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D17B2D">
      <w:pPr>
        <w:tabs>
          <w:tab w:val="left" w:pos="8640"/>
        </w:tabs>
        <w:spacing w:line="240" w:lineRule="auto"/>
        <w:ind w:left="-360" w:right="690"/>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1F3D3A" w:rsidRDefault="0046231D" w:rsidP="001F3D3A">
      <w:pPr>
        <w:tabs>
          <w:tab w:val="left" w:pos="8640"/>
        </w:tabs>
        <w:spacing w:line="240" w:lineRule="auto"/>
        <w:ind w:left="-360" w:right="-19"/>
        <w:rPr>
          <w:rFonts w:ascii="Arial" w:hAnsi="Arial"/>
          <w:lang w:val="sr-Latn-RS"/>
        </w:rPr>
      </w:pPr>
      <w:r w:rsidRPr="0046231D">
        <w:rPr>
          <w:rFonts w:ascii="Arial" w:hAnsi="Arial"/>
        </w:rPr>
        <w:t>Број</w:t>
      </w:r>
      <w:r w:rsidR="001F3D3A">
        <w:rPr>
          <w:rFonts w:ascii="Arial" w:hAnsi="Arial"/>
          <w:lang w:val="sr-Latn-RS"/>
        </w:rPr>
        <w:t xml:space="preserve">: </w:t>
      </w:r>
      <w:r w:rsidR="0065056D">
        <w:rPr>
          <w:rFonts w:ascii="Arial" w:hAnsi="Arial"/>
          <w:lang w:val="sr-Latn-RS"/>
        </w:rPr>
        <w:t>105-E.03.01.-271651/7-2016</w:t>
      </w:r>
    </w:p>
    <w:p w:rsidR="0046231D" w:rsidRPr="001F3D3A" w:rsidRDefault="0065056D" w:rsidP="001F3D3A">
      <w:pPr>
        <w:tabs>
          <w:tab w:val="left" w:pos="8640"/>
        </w:tabs>
        <w:spacing w:line="240" w:lineRule="auto"/>
        <w:ind w:left="-360" w:right="-19"/>
        <w:rPr>
          <w:rFonts w:ascii="Arial" w:hAnsi="Arial"/>
          <w:lang w:val="sr-Latn-RS"/>
        </w:rPr>
      </w:pPr>
      <w:r>
        <w:rPr>
          <w:rFonts w:ascii="Arial" w:hAnsi="Arial"/>
          <w:u w:val="single"/>
          <w:lang w:val="sr-Latn-RS"/>
        </w:rPr>
        <w:t>17.08.2016.</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(место и датум)</w:t>
      </w:r>
    </w:p>
    <w:p w:rsidR="00FC01E0" w:rsidRDefault="00FC01E0" w:rsidP="00FC01E0">
      <w:pPr>
        <w:tabs>
          <w:tab w:val="left" w:pos="8640"/>
        </w:tabs>
        <w:spacing w:line="240" w:lineRule="auto"/>
        <w:ind w:left="-360" w:right="-19"/>
        <w:rPr>
          <w:rFonts w:ascii="Arial" w:hAnsi="Arial"/>
          <w:i/>
          <w:lang w:val="sr-Cyrl-RS"/>
        </w:rPr>
      </w:pPr>
    </w:p>
    <w:p w:rsidR="00823373" w:rsidRPr="002A58A5" w:rsidRDefault="00823373" w:rsidP="00EF50E7">
      <w:pPr>
        <w:outlineLvl w:val="0"/>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w:t>
      </w:r>
      <w:r w:rsidRPr="002A58A5">
        <w:rPr>
          <w:rFonts w:ascii="Arial" w:hAnsi="Arial"/>
          <w:iCs/>
        </w:rPr>
        <w:t xml:space="preserve">набавку број </w:t>
      </w:r>
      <w:r w:rsidR="00EF50E7" w:rsidRPr="002A58A5">
        <w:rPr>
          <w:rFonts w:ascii="Arial" w:hAnsi="Arial"/>
          <w:sz w:val="20"/>
          <w:szCs w:val="20"/>
          <w:lang w:val="en-US"/>
        </w:rPr>
        <w:t>3000/</w:t>
      </w:r>
      <w:r w:rsidR="002A58A5" w:rsidRPr="002A58A5">
        <w:rPr>
          <w:rFonts w:ascii="Arial" w:hAnsi="Arial"/>
          <w:sz w:val="20"/>
          <w:szCs w:val="20"/>
          <w:lang w:val="en-US"/>
        </w:rPr>
        <w:t>0725</w:t>
      </w:r>
      <w:r w:rsidR="00F85ED0" w:rsidRPr="002A58A5">
        <w:rPr>
          <w:rFonts w:ascii="Arial" w:hAnsi="Arial"/>
          <w:sz w:val="20"/>
          <w:szCs w:val="20"/>
          <w:lang w:val="en-US"/>
        </w:rPr>
        <w:t>/2016 (</w:t>
      </w:r>
      <w:r w:rsidR="002A58A5" w:rsidRPr="002A58A5">
        <w:rPr>
          <w:rFonts w:ascii="Arial" w:hAnsi="Arial"/>
          <w:sz w:val="20"/>
          <w:szCs w:val="20"/>
          <w:lang w:val="en-US"/>
        </w:rPr>
        <w:t>1222</w:t>
      </w:r>
      <w:r w:rsidR="00EF50E7" w:rsidRPr="002A58A5">
        <w:rPr>
          <w:rFonts w:ascii="Arial" w:hAnsi="Arial"/>
          <w:sz w:val="20"/>
          <w:szCs w:val="20"/>
          <w:lang w:val="en-US"/>
        </w:rPr>
        <w:t>/2016)</w:t>
      </w:r>
      <w:r w:rsidRPr="002A58A5">
        <w:rPr>
          <w:rFonts w:ascii="Arial" w:hAnsi="Arial"/>
          <w:lang w:val="ru-RU"/>
        </w:rPr>
        <w:t xml:space="preserve">, </w:t>
      </w:r>
      <w:r w:rsidRPr="002A58A5">
        <w:rPr>
          <w:rFonts w:ascii="Arial" w:hAnsi="Arial"/>
        </w:rPr>
        <w:t xml:space="preserve">за набавку </w:t>
      </w:r>
      <w:r w:rsidR="002A58A5" w:rsidRPr="002A58A5">
        <w:rPr>
          <w:rFonts w:ascii="Arial" w:hAnsi="Arial"/>
          <w:lang w:val="sr-Cyrl-RS"/>
        </w:rPr>
        <w:t>Делови за локомотиве ЈСС</w:t>
      </w:r>
      <w:r w:rsidRPr="002A58A5">
        <w:rPr>
          <w:rFonts w:ascii="Arial" w:hAnsi="Arial"/>
        </w:rPr>
        <w:t xml:space="preserve">, </w:t>
      </w:r>
      <w:r w:rsidRPr="002A58A5">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Бр.</w:t>
      </w:r>
      <w:r w:rsidR="00C536F4">
        <w:rPr>
          <w:rFonts w:ascii="Arial" w:hAnsi="Arial"/>
          <w:b/>
          <w:iCs/>
          <w:lang w:val="sr-Latn-RS"/>
        </w:rPr>
        <w:t xml:space="preserve"> </w:t>
      </w:r>
      <w:r w:rsidRPr="00D97D88">
        <w:rPr>
          <w:rFonts w:ascii="Arial" w:hAnsi="Arial"/>
          <w:b/>
          <w:iCs/>
        </w:rPr>
        <w:t xml:space="preserve"> </w:t>
      </w:r>
      <w:r w:rsidR="00EF50E7">
        <w:rPr>
          <w:rFonts w:ascii="Arial" w:hAnsi="Arial"/>
          <w:b/>
          <w:iCs/>
          <w:lang w:val="sr-Latn-R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2A58A5" w:rsidRPr="0064225F" w:rsidRDefault="00823373" w:rsidP="002A58A5">
      <w:pPr>
        <w:pStyle w:val="KDKomentar"/>
        <w:spacing w:before="0"/>
        <w:rPr>
          <w:rStyle w:val="StyleArial"/>
          <w:rFonts w:cs="Arial"/>
          <w:b/>
          <w:i w:val="0"/>
          <w:color w:val="auto"/>
          <w:sz w:val="22"/>
          <w:szCs w:val="22"/>
        </w:rPr>
      </w:pPr>
      <w:r w:rsidRPr="0064225F">
        <w:rPr>
          <w:rFonts w:cs="Arial"/>
          <w:b/>
          <w:i w:val="0"/>
          <w:iCs/>
          <w:color w:val="auto"/>
          <w:sz w:val="22"/>
          <w:szCs w:val="22"/>
        </w:rPr>
        <w:t>ПИТАЊЕ 1</w:t>
      </w:r>
      <w:r w:rsidRPr="0064225F">
        <w:rPr>
          <w:rFonts w:cs="Arial"/>
          <w:i w:val="0"/>
          <w:iCs/>
          <w:color w:val="auto"/>
          <w:sz w:val="22"/>
          <w:szCs w:val="22"/>
        </w:rPr>
        <w:t>:</w:t>
      </w:r>
      <w:r w:rsidRPr="0064225F">
        <w:rPr>
          <w:rFonts w:cs="Arial"/>
          <w:iCs/>
          <w:color w:val="auto"/>
          <w:sz w:val="22"/>
          <w:szCs w:val="22"/>
        </w:rPr>
        <w:t xml:space="preserve"> </w:t>
      </w:r>
      <w:r w:rsidR="002A58A5" w:rsidRPr="0064225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w:t>
      </w:r>
      <w:r w:rsidR="002A58A5" w:rsidRPr="0064225F">
        <w:rPr>
          <w:rStyle w:val="StyleArial"/>
          <w:rFonts w:cs="Arial"/>
          <w:i w:val="0"/>
          <w:color w:val="auto"/>
          <w:sz w:val="22"/>
          <w:szCs w:val="22"/>
          <w:u w:val="single"/>
        </w:rPr>
        <w:t xml:space="preserve"> </w:t>
      </w:r>
      <w:r w:rsidR="002A58A5" w:rsidRPr="0064225F">
        <w:rPr>
          <w:rStyle w:val="StyleArial"/>
          <w:rFonts w:cs="Arial"/>
          <w:i w:val="0"/>
          <w:color w:val="auto"/>
          <w:sz w:val="22"/>
          <w:szCs w:val="22"/>
        </w:rPr>
        <w:t>стручне оцене понуда.“</w:t>
      </w:r>
    </w:p>
    <w:p w:rsidR="002A58A5" w:rsidRPr="0064225F" w:rsidRDefault="002A58A5" w:rsidP="002A58A5">
      <w:pPr>
        <w:pStyle w:val="KDKomentar"/>
        <w:spacing w:before="0"/>
        <w:rPr>
          <w:rStyle w:val="StyleArial"/>
          <w:rFonts w:cs="Arial"/>
          <w:i w:val="0"/>
          <w:color w:val="auto"/>
          <w:sz w:val="22"/>
          <w:szCs w:val="22"/>
          <w:u w:val="single"/>
        </w:rPr>
      </w:pPr>
    </w:p>
    <w:p w:rsidR="002A58A5" w:rsidRPr="0064225F" w:rsidRDefault="002A58A5" w:rsidP="002A58A5">
      <w:pPr>
        <w:pStyle w:val="KDKomentar"/>
        <w:spacing w:before="0"/>
        <w:rPr>
          <w:rStyle w:val="StyleArial"/>
          <w:rFonts w:cs="Arial"/>
          <w:i w:val="0"/>
          <w:color w:val="auto"/>
          <w:sz w:val="22"/>
          <w:szCs w:val="22"/>
        </w:rPr>
      </w:pPr>
      <w:r w:rsidRPr="0064225F">
        <w:rPr>
          <w:rStyle w:val="StyleArial"/>
          <w:rFonts w:cs="Arial"/>
          <w:i w:val="0"/>
          <w:color w:val="auto"/>
          <w:sz w:val="22"/>
          <w:szCs w:val="22"/>
        </w:rPr>
        <w:t>С oбзирoм дa сe у кoнкурснoj дoкумeнтaциjи пoмињe дa трeбa дoстaвити прoизвoђaчку oпрeму, тeхничку дoкумeнтaциjу, aтeстe и сл.</w:t>
      </w:r>
    </w:p>
    <w:p w:rsidR="002A58A5" w:rsidRPr="0064225F" w:rsidRDefault="002A58A5" w:rsidP="002A58A5">
      <w:pPr>
        <w:pStyle w:val="KDKomentar"/>
        <w:numPr>
          <w:ilvl w:val="0"/>
          <w:numId w:val="9"/>
        </w:numPr>
        <w:spacing w:before="0"/>
        <w:rPr>
          <w:rStyle w:val="StyleArial"/>
          <w:rFonts w:cs="Arial"/>
          <w:i w:val="0"/>
          <w:color w:val="auto"/>
          <w:sz w:val="22"/>
          <w:szCs w:val="22"/>
        </w:rPr>
      </w:pPr>
      <w:r w:rsidRPr="0064225F">
        <w:rPr>
          <w:rStyle w:val="StyleArial"/>
          <w:rFonts w:cs="Arial"/>
          <w:i w:val="0"/>
          <w:color w:val="auto"/>
          <w:sz w:val="22"/>
          <w:szCs w:val="22"/>
        </w:rPr>
        <w:t>Дa ли уз пoнуду трeбa дoстaвити тe листoвe?</w:t>
      </w:r>
    </w:p>
    <w:p w:rsidR="002A58A5" w:rsidRPr="0064225F" w:rsidRDefault="002A58A5" w:rsidP="002A58A5">
      <w:pPr>
        <w:pStyle w:val="KDKomentar"/>
        <w:numPr>
          <w:ilvl w:val="0"/>
          <w:numId w:val="9"/>
        </w:numPr>
        <w:spacing w:before="0"/>
        <w:rPr>
          <w:rStyle w:val="StyleArial"/>
          <w:rFonts w:cs="Arial"/>
          <w:i w:val="0"/>
          <w:color w:val="auto"/>
          <w:sz w:val="22"/>
          <w:szCs w:val="22"/>
        </w:rPr>
      </w:pPr>
      <w:r w:rsidRPr="0064225F">
        <w:rPr>
          <w:rStyle w:val="StyleArial"/>
          <w:rFonts w:cs="Arial"/>
          <w:i w:val="0"/>
          <w:color w:val="auto"/>
          <w:sz w:val="22"/>
          <w:szCs w:val="22"/>
        </w:rPr>
        <w:t>Укoликo трeбa дoстaвити уз пoнуду, дa ли oни мoгу дa буду нa eнeглскoм или нeкoм другoм jeзику или мoрajу дa сe прeвoдe нa српски jeзик oвeрeн oд стрaнe судскoг тумaчa приликoм прeдaвaњa пoнудe или кaсниje нa зaхтeв нaручиoцa?</w:t>
      </w:r>
    </w:p>
    <w:p w:rsidR="0006499C" w:rsidRPr="0064225F" w:rsidRDefault="0006499C" w:rsidP="002A58A5">
      <w:pPr>
        <w:rPr>
          <w:rFonts w:ascii="Arial" w:hAnsi="Arial"/>
          <w:iCs/>
          <w:lang w:val="sr-Cyrl-RS"/>
        </w:rPr>
      </w:pPr>
    </w:p>
    <w:p w:rsidR="00C269DF" w:rsidRPr="0064225F" w:rsidRDefault="00823373" w:rsidP="002A58A5">
      <w:pPr>
        <w:pStyle w:val="KDKomentar"/>
        <w:spacing w:before="0"/>
        <w:rPr>
          <w:rStyle w:val="StyleArial"/>
          <w:rFonts w:cs="Arial"/>
          <w:i w:val="0"/>
          <w:color w:val="auto"/>
          <w:sz w:val="22"/>
          <w:szCs w:val="22"/>
          <w:u w:val="single"/>
          <w:lang w:val="sr-Latn-RS"/>
        </w:rPr>
      </w:pPr>
      <w:r w:rsidRPr="0064225F">
        <w:rPr>
          <w:rFonts w:cs="Arial"/>
          <w:b/>
          <w:i w:val="0"/>
          <w:iCs/>
          <w:color w:val="auto"/>
          <w:sz w:val="22"/>
          <w:szCs w:val="22"/>
        </w:rPr>
        <w:t xml:space="preserve">ОДГОВОР 1: </w:t>
      </w:r>
      <w:r w:rsidR="00860137" w:rsidRPr="0064225F">
        <w:rPr>
          <w:rFonts w:cs="Arial"/>
          <w:b/>
          <w:i w:val="0"/>
          <w:iCs/>
          <w:color w:val="auto"/>
          <w:sz w:val="22"/>
          <w:szCs w:val="22"/>
          <w:lang w:val="sr-Latn-RS"/>
        </w:rPr>
        <w:t>Нaручилaц je нa стр.</w:t>
      </w:r>
      <w:r w:rsidR="002A58A5" w:rsidRPr="0064225F">
        <w:rPr>
          <w:rFonts w:cs="Arial"/>
          <w:b/>
          <w:i w:val="0"/>
          <w:iCs/>
          <w:color w:val="auto"/>
          <w:sz w:val="22"/>
          <w:szCs w:val="22"/>
          <w:lang w:val="sr-Cyrl-RS"/>
        </w:rPr>
        <w:t>10</w:t>
      </w:r>
      <w:r w:rsidR="00860137" w:rsidRPr="0064225F">
        <w:rPr>
          <w:rFonts w:cs="Arial"/>
          <w:b/>
          <w:i w:val="0"/>
          <w:iCs/>
          <w:color w:val="auto"/>
          <w:sz w:val="22"/>
          <w:szCs w:val="22"/>
          <w:lang w:val="sr-Latn-RS"/>
        </w:rPr>
        <w:t>/</w:t>
      </w:r>
      <w:r w:rsidR="002A58A5" w:rsidRPr="0064225F">
        <w:rPr>
          <w:rFonts w:cs="Arial"/>
          <w:b/>
          <w:i w:val="0"/>
          <w:iCs/>
          <w:color w:val="auto"/>
          <w:sz w:val="22"/>
          <w:szCs w:val="22"/>
          <w:lang w:val="sr-Cyrl-RS"/>
        </w:rPr>
        <w:t>55</w:t>
      </w:r>
      <w:r w:rsidR="00860137" w:rsidRPr="0064225F">
        <w:rPr>
          <w:rFonts w:cs="Arial"/>
          <w:b/>
          <w:i w:val="0"/>
          <w:iCs/>
          <w:color w:val="auto"/>
          <w:sz w:val="22"/>
          <w:szCs w:val="22"/>
          <w:lang w:val="sr-Cyrl-RS"/>
        </w:rPr>
        <w:t xml:space="preserve"> </w:t>
      </w:r>
      <w:r w:rsidR="002A58A5" w:rsidRPr="0064225F">
        <w:rPr>
          <w:rFonts w:cs="Arial"/>
          <w:b/>
          <w:i w:val="0"/>
          <w:iCs/>
          <w:color w:val="auto"/>
          <w:sz w:val="22"/>
          <w:szCs w:val="22"/>
          <w:lang w:val="sr-Cyrl-RS"/>
        </w:rPr>
        <w:t>тачком 6.1</w:t>
      </w:r>
      <w:r w:rsidR="0014393B" w:rsidRPr="0064225F">
        <w:rPr>
          <w:rFonts w:cs="Arial"/>
          <w:b/>
          <w:i w:val="0"/>
          <w:iCs/>
          <w:color w:val="auto"/>
          <w:sz w:val="22"/>
          <w:szCs w:val="22"/>
          <w:lang w:val="sr-Cyrl-RS"/>
        </w:rPr>
        <w:t xml:space="preserve">. </w:t>
      </w:r>
      <w:r w:rsidR="00860137" w:rsidRPr="0064225F">
        <w:rPr>
          <w:rFonts w:cs="Arial"/>
          <w:b/>
          <w:i w:val="0"/>
          <w:iCs/>
          <w:color w:val="auto"/>
          <w:sz w:val="22"/>
          <w:szCs w:val="22"/>
          <w:lang w:val="sr-Cyrl-RS"/>
        </w:rPr>
        <w:t>конкурсне документације предвидео</w:t>
      </w:r>
      <w:r w:rsidR="002A58A5" w:rsidRPr="0064225F">
        <w:rPr>
          <w:rFonts w:cs="Arial"/>
          <w:b/>
          <w:i w:val="0"/>
          <w:iCs/>
          <w:color w:val="auto"/>
          <w:sz w:val="22"/>
          <w:szCs w:val="22"/>
          <w:lang w:val="sr-Cyrl-RS"/>
        </w:rPr>
        <w:t xml:space="preserve"> да</w:t>
      </w:r>
      <w:r w:rsidR="002A58A5" w:rsidRPr="0064225F">
        <w:rPr>
          <w:rFonts w:cs="Arial"/>
          <w:b/>
          <w:iCs/>
          <w:color w:val="auto"/>
          <w:sz w:val="22"/>
          <w:szCs w:val="22"/>
          <w:lang w:val="sr-Cyrl-RS"/>
        </w:rPr>
        <w:t xml:space="preserve">  </w:t>
      </w:r>
      <w:r w:rsidR="0014393B" w:rsidRPr="0064225F">
        <w:rPr>
          <w:rFonts w:cs="Arial"/>
          <w:b/>
          <w:iCs/>
          <w:color w:val="auto"/>
          <w:sz w:val="22"/>
          <w:szCs w:val="22"/>
          <w:lang w:val="sr-Cyrl-RS"/>
        </w:rPr>
        <w:t xml:space="preserve"> </w:t>
      </w:r>
      <w:r w:rsidR="002A58A5" w:rsidRPr="0064225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w:t>
      </w:r>
      <w:r w:rsidR="002A58A5" w:rsidRPr="0064225F">
        <w:rPr>
          <w:rStyle w:val="StyleArial"/>
          <w:rFonts w:cs="Arial"/>
          <w:b/>
          <w:i w:val="0"/>
          <w:color w:val="auto"/>
          <w:sz w:val="22"/>
          <w:szCs w:val="22"/>
        </w:rPr>
        <w:t xml:space="preserve">, </w:t>
      </w:r>
      <w:r w:rsidR="002A58A5" w:rsidRPr="0064225F">
        <w:rPr>
          <w:rStyle w:val="StyleArial"/>
          <w:rFonts w:cs="Arial"/>
          <w:i w:val="0"/>
          <w:color w:val="auto"/>
          <w:sz w:val="22"/>
          <w:szCs w:val="22"/>
        </w:rPr>
        <w:t>у фази стручне оцене понуда</w:t>
      </w:r>
      <w:r w:rsidR="002A58A5" w:rsidRPr="0064225F">
        <w:rPr>
          <w:rStyle w:val="StyleArial"/>
          <w:rFonts w:cs="Arial"/>
          <w:i w:val="0"/>
          <w:color w:val="auto"/>
          <w:sz w:val="22"/>
          <w:szCs w:val="22"/>
          <w:lang w:val="sr-Cyrl-RS"/>
        </w:rPr>
        <w:t>, односно</w:t>
      </w:r>
      <w:r w:rsidR="0064225F">
        <w:rPr>
          <w:rStyle w:val="StyleArial"/>
          <w:rFonts w:cs="Arial"/>
          <w:i w:val="0"/>
          <w:color w:val="auto"/>
          <w:sz w:val="22"/>
          <w:szCs w:val="22"/>
          <w:lang w:val="sr-Cyrl-RS"/>
        </w:rPr>
        <w:t>,</w:t>
      </w:r>
      <w:r w:rsidR="002A58A5" w:rsidRPr="0064225F">
        <w:rPr>
          <w:rStyle w:val="StyleArial"/>
          <w:rFonts w:cs="Arial"/>
          <w:i w:val="0"/>
          <w:color w:val="auto"/>
          <w:sz w:val="22"/>
          <w:szCs w:val="22"/>
          <w:u w:val="single"/>
          <w:lang w:val="sr-Cyrl-RS"/>
        </w:rPr>
        <w:t xml:space="preserve"> </w:t>
      </w:r>
    </w:p>
    <w:p w:rsidR="002A58A5" w:rsidRPr="0064225F" w:rsidRDefault="002A58A5" w:rsidP="002A58A5">
      <w:pPr>
        <w:pStyle w:val="KDKomentar"/>
        <w:spacing w:before="0"/>
        <w:rPr>
          <w:rStyle w:val="StyleArial"/>
          <w:rFonts w:cs="Arial"/>
          <w:b/>
          <w:i w:val="0"/>
          <w:color w:val="auto"/>
          <w:sz w:val="22"/>
          <w:szCs w:val="22"/>
          <w:lang w:val="sr-Latn-RS"/>
        </w:rPr>
      </w:pPr>
      <w:r w:rsidRPr="0064225F">
        <w:rPr>
          <w:rStyle w:val="StyleArial"/>
          <w:rFonts w:cs="Arial"/>
          <w:i w:val="0"/>
          <w:color w:val="auto"/>
          <w:sz w:val="22"/>
          <w:szCs w:val="22"/>
          <w:lang w:val="sr-Cyrl-RS"/>
        </w:rPr>
        <w:t xml:space="preserve">Прилози </w:t>
      </w:r>
      <w:r w:rsidRPr="0064225F">
        <w:rPr>
          <w:rStyle w:val="StyleArial"/>
          <w:rFonts w:cs="Arial"/>
          <w:i w:val="0"/>
          <w:color w:val="auto"/>
          <w:sz w:val="22"/>
          <w:szCs w:val="22"/>
        </w:rPr>
        <w:t>који чине саставни део понуде</w:t>
      </w:r>
      <w:r w:rsidRPr="0064225F">
        <w:rPr>
          <w:rStyle w:val="StyleArial"/>
          <w:rFonts w:cs="Arial"/>
          <w:i w:val="0"/>
          <w:color w:val="auto"/>
          <w:sz w:val="22"/>
          <w:szCs w:val="22"/>
          <w:lang w:val="sr-Cyrl-RS"/>
        </w:rPr>
        <w:t xml:space="preserve"> достављају се уз понуду, </w:t>
      </w:r>
      <w:r w:rsidR="00C269DF" w:rsidRPr="0064225F">
        <w:rPr>
          <w:rStyle w:val="StyleArial"/>
          <w:rFonts w:cs="Arial"/>
          <w:i w:val="0"/>
          <w:color w:val="auto"/>
          <w:sz w:val="22"/>
          <w:szCs w:val="22"/>
          <w:lang w:val="sr-Cyrl-RS"/>
        </w:rPr>
        <w:t xml:space="preserve">и </w:t>
      </w:r>
      <w:r w:rsidR="00C269DF" w:rsidRPr="0064225F">
        <w:rPr>
          <w:rStyle w:val="StyleArial"/>
          <w:rFonts w:cs="Arial"/>
          <w:i w:val="0"/>
          <w:color w:val="auto"/>
          <w:sz w:val="22"/>
          <w:szCs w:val="22"/>
        </w:rPr>
        <w:t>мoгу дa буду нa eнeглскoм или нeкoм другoм jeзику</w:t>
      </w:r>
      <w:r w:rsidR="00C269DF" w:rsidRPr="0064225F">
        <w:rPr>
          <w:rStyle w:val="StyleArial"/>
          <w:rFonts w:cs="Arial"/>
          <w:i w:val="0"/>
          <w:color w:val="auto"/>
          <w:sz w:val="22"/>
          <w:szCs w:val="22"/>
          <w:lang w:val="sr-Cyrl-RS"/>
        </w:rPr>
        <w:t xml:space="preserve">, </w:t>
      </w:r>
      <w:r w:rsidRPr="0064225F">
        <w:rPr>
          <w:rStyle w:val="StyleArial"/>
          <w:rFonts w:cs="Arial"/>
          <w:i w:val="0"/>
          <w:color w:val="auto"/>
          <w:sz w:val="22"/>
          <w:szCs w:val="22"/>
          <w:lang w:val="sr-Cyrl-RS"/>
        </w:rPr>
        <w:t xml:space="preserve">али на захтев Наручиоца, </w:t>
      </w:r>
      <w:r w:rsidR="00C269DF" w:rsidRPr="0064225F">
        <w:rPr>
          <w:rStyle w:val="StyleArial"/>
          <w:rFonts w:cs="Arial"/>
          <w:b/>
          <w:i w:val="0"/>
          <w:color w:val="auto"/>
          <w:sz w:val="22"/>
          <w:szCs w:val="22"/>
        </w:rPr>
        <w:t>у фази стручне оцене понуд</w:t>
      </w:r>
      <w:r w:rsidR="00C269DF" w:rsidRPr="0064225F">
        <w:rPr>
          <w:rStyle w:val="StyleArial"/>
          <w:rFonts w:cs="Arial"/>
          <w:b/>
          <w:i w:val="0"/>
          <w:color w:val="auto"/>
          <w:sz w:val="22"/>
          <w:szCs w:val="22"/>
          <w:lang w:val="sr-Latn-RS"/>
        </w:rPr>
        <w:t>e,</w:t>
      </w:r>
      <w:r w:rsidR="00C269DF" w:rsidRPr="0064225F">
        <w:rPr>
          <w:rStyle w:val="StyleArial"/>
          <w:rFonts w:cs="Arial"/>
          <w:i w:val="0"/>
          <w:color w:val="auto"/>
          <w:sz w:val="22"/>
          <w:szCs w:val="22"/>
          <w:lang w:val="sr-Cyrl-RS"/>
        </w:rPr>
        <w:t xml:space="preserve"> </w:t>
      </w:r>
      <w:r w:rsidRPr="0064225F">
        <w:rPr>
          <w:rStyle w:val="StyleArial"/>
          <w:rFonts w:cs="Arial"/>
          <w:i w:val="0"/>
          <w:color w:val="auto"/>
          <w:sz w:val="22"/>
          <w:szCs w:val="22"/>
          <w:lang w:val="sr-Cyrl-RS"/>
        </w:rPr>
        <w:t xml:space="preserve">прилози морају бити </w:t>
      </w:r>
      <w:r w:rsidRPr="0064225F">
        <w:rPr>
          <w:rStyle w:val="StyleArial"/>
          <w:rFonts w:cs="Arial"/>
          <w:i w:val="0"/>
          <w:color w:val="auto"/>
          <w:sz w:val="22"/>
          <w:szCs w:val="22"/>
        </w:rPr>
        <w:t>преведен</w:t>
      </w:r>
      <w:r w:rsidRPr="0064225F">
        <w:rPr>
          <w:rStyle w:val="StyleArial"/>
          <w:rFonts w:cs="Arial"/>
          <w:i w:val="0"/>
          <w:color w:val="auto"/>
          <w:sz w:val="22"/>
          <w:szCs w:val="22"/>
          <w:lang w:val="sr-Cyrl-RS"/>
        </w:rPr>
        <w:t>и</w:t>
      </w:r>
      <w:r w:rsidRPr="0064225F">
        <w:rPr>
          <w:rStyle w:val="StyleArial"/>
          <w:rFonts w:cs="Arial"/>
          <w:i w:val="0"/>
          <w:color w:val="auto"/>
          <w:sz w:val="22"/>
          <w:szCs w:val="22"/>
        </w:rPr>
        <w:t xml:space="preserve"> на српски језик и оверен</w:t>
      </w:r>
      <w:r w:rsidRPr="0064225F">
        <w:rPr>
          <w:rStyle w:val="StyleArial"/>
          <w:rFonts w:cs="Arial"/>
          <w:i w:val="0"/>
          <w:color w:val="auto"/>
          <w:sz w:val="22"/>
          <w:szCs w:val="22"/>
          <w:lang w:val="sr-Cyrl-RS"/>
        </w:rPr>
        <w:t>и</w:t>
      </w:r>
      <w:r w:rsidRPr="0064225F">
        <w:rPr>
          <w:rStyle w:val="StyleArial"/>
          <w:rFonts w:cs="Arial"/>
          <w:i w:val="0"/>
          <w:color w:val="auto"/>
          <w:sz w:val="22"/>
          <w:szCs w:val="22"/>
        </w:rPr>
        <w:t xml:space="preserve"> од стране овлашћеног преводиоца</w:t>
      </w:r>
      <w:r w:rsidR="00C269DF" w:rsidRPr="0064225F">
        <w:rPr>
          <w:rStyle w:val="StyleArial"/>
          <w:rFonts w:cs="Arial"/>
          <w:i w:val="0"/>
          <w:color w:val="auto"/>
          <w:sz w:val="22"/>
          <w:szCs w:val="22"/>
          <w:lang w:val="sr-Latn-RS"/>
        </w:rPr>
        <w:t>.</w:t>
      </w:r>
    </w:p>
    <w:p w:rsidR="00D17B2D" w:rsidRPr="0064225F" w:rsidRDefault="00D17B2D" w:rsidP="002A58A5">
      <w:pPr>
        <w:rPr>
          <w:rFonts w:ascii="Arial" w:hAnsi="Arial"/>
          <w:color w:val="1F497D"/>
          <w:lang w:val="sr-Cyrl-RS"/>
        </w:rPr>
      </w:pPr>
    </w:p>
    <w:p w:rsidR="00860137" w:rsidRPr="0064225F" w:rsidRDefault="00860137" w:rsidP="00860137">
      <w:pPr>
        <w:rPr>
          <w:rFonts w:ascii="Arial" w:hAnsi="Arial"/>
          <w:color w:val="1F497D"/>
          <w:lang w:val="sr-Cyrl-RS"/>
        </w:rPr>
      </w:pPr>
    </w:p>
    <w:p w:rsidR="0006499C" w:rsidRPr="0064225F" w:rsidRDefault="0006499C" w:rsidP="0064225F">
      <w:pPr>
        <w:spacing w:before="120" w:line="240" w:lineRule="auto"/>
        <w:rPr>
          <w:rFonts w:ascii="Arial" w:hAnsi="Arial"/>
          <w:lang w:val="sr-Cyrl-RS"/>
        </w:rPr>
      </w:pPr>
      <w:bookmarkStart w:id="0" w:name="_GoBack"/>
      <w:bookmarkEnd w:id="0"/>
    </w:p>
    <w:p w:rsidR="000F0A61" w:rsidRPr="00D97D88" w:rsidRDefault="00BE7543" w:rsidP="00B34451">
      <w:pPr>
        <w:spacing w:line="240" w:lineRule="auto"/>
        <w:jc w:val="center"/>
        <w:rPr>
          <w:rFonts w:ascii="Arial" w:hAnsi="Arial"/>
          <w:iCs/>
        </w:rPr>
      </w:pPr>
      <w:r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51" w:rsidRDefault="00F47151" w:rsidP="004A61DF">
      <w:pPr>
        <w:spacing w:line="240" w:lineRule="auto"/>
      </w:pPr>
      <w:r>
        <w:separator/>
      </w:r>
    </w:p>
  </w:endnote>
  <w:endnote w:type="continuationSeparator" w:id="0">
    <w:p w:rsidR="00F47151" w:rsidRDefault="00F4715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0D" w:rsidRPr="00911D08" w:rsidRDefault="00D8580D">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5056D">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5056D">
      <w:rPr>
        <w:rFonts w:ascii="Calibri" w:hAnsi="Calibri"/>
        <w:bCs/>
        <w:i/>
        <w:noProof/>
        <w:sz w:val="16"/>
        <w:szCs w:val="16"/>
      </w:rPr>
      <w:t>1</w:t>
    </w:r>
    <w:r w:rsidRPr="00911D08">
      <w:rPr>
        <w:rFonts w:ascii="Calibri" w:hAnsi="Calibri"/>
        <w:bCs/>
        <w:i/>
        <w:sz w:val="16"/>
        <w:szCs w:val="16"/>
      </w:rPr>
      <w:fldChar w:fldCharType="end"/>
    </w:r>
  </w:p>
  <w:p w:rsidR="00D8580D" w:rsidRDefault="00D8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51" w:rsidRDefault="00F47151" w:rsidP="004A61DF">
      <w:pPr>
        <w:spacing w:line="240" w:lineRule="auto"/>
      </w:pPr>
      <w:r>
        <w:separator/>
      </w:r>
    </w:p>
  </w:footnote>
  <w:footnote w:type="continuationSeparator" w:id="0">
    <w:p w:rsidR="00F47151" w:rsidRDefault="00F4715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0D" w:rsidRDefault="00D8580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D8580D" w:rsidRPr="00933BCC" w:rsidTr="00D17B2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8580D" w:rsidRPr="00933BCC" w:rsidRDefault="00D8580D" w:rsidP="00D17B2D">
          <w:pPr>
            <w:spacing w:before="30"/>
            <w:jc w:val="center"/>
            <w:rPr>
              <w:b/>
              <w:sz w:val="16"/>
              <w:szCs w:val="16"/>
              <w:lang w:val="sl-SI"/>
            </w:rPr>
          </w:pPr>
          <w:r>
            <w:rPr>
              <w:noProof/>
              <w:lang w:val="sr-Latn-RS" w:eastAsia="sr-Latn-RS"/>
            </w:rPr>
            <w:drawing>
              <wp:inline distT="0" distB="0" distL="0" distR="0" wp14:anchorId="78D952FD" wp14:editId="4451B6BC">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D8580D" w:rsidRPr="00E23434" w:rsidRDefault="00D8580D"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D8580D" w:rsidRPr="00933BCC" w:rsidRDefault="00D8580D" w:rsidP="00D17B2D">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8580D" w:rsidRPr="00E23434" w:rsidRDefault="00D8580D" w:rsidP="00D17B2D">
              <w:pPr>
                <w:jc w:val="center"/>
                <w:rPr>
                  <w:b/>
                  <w:lang w:val="sr-Latn-RS"/>
                </w:rPr>
              </w:pPr>
              <w:r>
                <w:rPr>
                  <w:b/>
                </w:rPr>
                <w:t>QF-G-029</w:t>
              </w:r>
            </w:p>
          </w:sdtContent>
        </w:sdt>
      </w:tc>
    </w:tr>
    <w:tr w:rsidR="00D8580D" w:rsidRPr="00B86FF2" w:rsidTr="00D17B2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8580D" w:rsidRPr="00933BCC" w:rsidRDefault="00D8580D" w:rsidP="00D17B2D">
          <w:pPr>
            <w:spacing w:before="30"/>
            <w:rPr>
              <w:noProof/>
            </w:rPr>
          </w:pPr>
        </w:p>
      </w:tc>
      <w:tc>
        <w:tcPr>
          <w:tcW w:w="3544" w:type="dxa"/>
          <w:vMerge/>
          <w:tcBorders>
            <w:bottom w:val="double" w:sz="12" w:space="0" w:color="auto"/>
          </w:tcBorders>
          <w:shd w:val="clear" w:color="auto" w:fill="F3F3F3"/>
          <w:vAlign w:val="center"/>
        </w:tcPr>
        <w:p w:rsidR="00D8580D" w:rsidRPr="00933BCC" w:rsidRDefault="00D8580D" w:rsidP="00D17B2D">
          <w:pPr>
            <w:jc w:val="center"/>
          </w:pPr>
        </w:p>
      </w:tc>
      <w:tc>
        <w:tcPr>
          <w:tcW w:w="1559" w:type="dxa"/>
          <w:tcBorders>
            <w:top w:val="single" w:sz="4" w:space="0" w:color="auto"/>
            <w:bottom w:val="double" w:sz="12" w:space="0" w:color="auto"/>
          </w:tcBorders>
          <w:shd w:val="clear" w:color="auto" w:fill="CCCCCC"/>
          <w:vAlign w:val="center"/>
        </w:tcPr>
        <w:p w:rsidR="00D8580D" w:rsidRPr="00933BCC" w:rsidRDefault="00D8580D" w:rsidP="00D17B2D">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8580D" w:rsidRPr="00552D0C" w:rsidRDefault="00D8580D" w:rsidP="00D17B2D">
          <w:pPr>
            <w:jc w:val="center"/>
            <w:rPr>
              <w:b/>
            </w:rPr>
          </w:pPr>
          <w:r w:rsidRPr="0081700D">
            <w:rPr>
              <w:b/>
            </w:rPr>
            <w:fldChar w:fldCharType="begin"/>
          </w:r>
          <w:r w:rsidRPr="0081700D">
            <w:rPr>
              <w:b/>
            </w:rPr>
            <w:instrText xml:space="preserve"> PAGE </w:instrText>
          </w:r>
          <w:r w:rsidRPr="0081700D">
            <w:rPr>
              <w:b/>
            </w:rPr>
            <w:fldChar w:fldCharType="separate"/>
          </w:r>
          <w:r w:rsidR="0065056D">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5056D">
            <w:rPr>
              <w:b/>
              <w:noProof/>
            </w:rPr>
            <w:t>1</w:t>
          </w:r>
          <w:r w:rsidRPr="0081700D">
            <w:rPr>
              <w:b/>
            </w:rPr>
            <w:fldChar w:fldCharType="end"/>
          </w:r>
        </w:p>
      </w:tc>
    </w:tr>
  </w:tbl>
  <w:p w:rsidR="00D8580D" w:rsidRDefault="00D8580D">
    <w:pPr>
      <w:pStyle w:val="Header"/>
    </w:pPr>
  </w:p>
  <w:p w:rsidR="00D8580D" w:rsidRDefault="00D85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DC93D14"/>
    <w:multiLevelType w:val="hybridMultilevel"/>
    <w:tmpl w:val="FA761078"/>
    <w:lvl w:ilvl="0" w:tplc="BC72D44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3BFF"/>
    <w:rsid w:val="000547E2"/>
    <w:rsid w:val="00061350"/>
    <w:rsid w:val="0006499C"/>
    <w:rsid w:val="000775D3"/>
    <w:rsid w:val="0008435C"/>
    <w:rsid w:val="000922A0"/>
    <w:rsid w:val="000A5EE8"/>
    <w:rsid w:val="000C3D4F"/>
    <w:rsid w:val="000C6C05"/>
    <w:rsid w:val="000F0A61"/>
    <w:rsid w:val="00120A8B"/>
    <w:rsid w:val="00127A40"/>
    <w:rsid w:val="00131177"/>
    <w:rsid w:val="0014393B"/>
    <w:rsid w:val="00154E5B"/>
    <w:rsid w:val="00161DB4"/>
    <w:rsid w:val="00170BB3"/>
    <w:rsid w:val="001A5A35"/>
    <w:rsid w:val="001D74C3"/>
    <w:rsid w:val="001F070C"/>
    <w:rsid w:val="001F1486"/>
    <w:rsid w:val="001F3D3A"/>
    <w:rsid w:val="00201791"/>
    <w:rsid w:val="0020564A"/>
    <w:rsid w:val="002070F8"/>
    <w:rsid w:val="00217E8C"/>
    <w:rsid w:val="0026055D"/>
    <w:rsid w:val="002A2D9F"/>
    <w:rsid w:val="002A58A5"/>
    <w:rsid w:val="002B182D"/>
    <w:rsid w:val="002B4659"/>
    <w:rsid w:val="002C2407"/>
    <w:rsid w:val="00311D82"/>
    <w:rsid w:val="0031682F"/>
    <w:rsid w:val="00320005"/>
    <w:rsid w:val="003317EC"/>
    <w:rsid w:val="003362A4"/>
    <w:rsid w:val="0035101B"/>
    <w:rsid w:val="003640D5"/>
    <w:rsid w:val="003A5BB8"/>
    <w:rsid w:val="003C5596"/>
    <w:rsid w:val="003E6728"/>
    <w:rsid w:val="003F2BEA"/>
    <w:rsid w:val="003F320E"/>
    <w:rsid w:val="003F746A"/>
    <w:rsid w:val="004052DE"/>
    <w:rsid w:val="00446AB6"/>
    <w:rsid w:val="00460E69"/>
    <w:rsid w:val="004612FD"/>
    <w:rsid w:val="0046231D"/>
    <w:rsid w:val="00470400"/>
    <w:rsid w:val="00471287"/>
    <w:rsid w:val="00483E4E"/>
    <w:rsid w:val="0048587D"/>
    <w:rsid w:val="004A61DF"/>
    <w:rsid w:val="004B20A0"/>
    <w:rsid w:val="004B4668"/>
    <w:rsid w:val="004C1CA3"/>
    <w:rsid w:val="0051101B"/>
    <w:rsid w:val="00526F09"/>
    <w:rsid w:val="0052776F"/>
    <w:rsid w:val="00532302"/>
    <w:rsid w:val="005649E0"/>
    <w:rsid w:val="005B59C7"/>
    <w:rsid w:val="005D014C"/>
    <w:rsid w:val="005D49DE"/>
    <w:rsid w:val="005F01D0"/>
    <w:rsid w:val="005F421D"/>
    <w:rsid w:val="00603D2C"/>
    <w:rsid w:val="006078A2"/>
    <w:rsid w:val="00617F52"/>
    <w:rsid w:val="0062749F"/>
    <w:rsid w:val="00627566"/>
    <w:rsid w:val="0064225F"/>
    <w:rsid w:val="0065056D"/>
    <w:rsid w:val="006A2AE7"/>
    <w:rsid w:val="006A7204"/>
    <w:rsid w:val="006B1D8A"/>
    <w:rsid w:val="006B38CE"/>
    <w:rsid w:val="006D7278"/>
    <w:rsid w:val="00714B24"/>
    <w:rsid w:val="0073349B"/>
    <w:rsid w:val="00733F4C"/>
    <w:rsid w:val="00753BB6"/>
    <w:rsid w:val="00754F8B"/>
    <w:rsid w:val="007F61D9"/>
    <w:rsid w:val="008031F2"/>
    <w:rsid w:val="00812250"/>
    <w:rsid w:val="00823373"/>
    <w:rsid w:val="00823BAC"/>
    <w:rsid w:val="00837F38"/>
    <w:rsid w:val="00860137"/>
    <w:rsid w:val="00866BB4"/>
    <w:rsid w:val="00872CE9"/>
    <w:rsid w:val="00877477"/>
    <w:rsid w:val="00880B15"/>
    <w:rsid w:val="008A3599"/>
    <w:rsid w:val="008A4FE4"/>
    <w:rsid w:val="008B1F89"/>
    <w:rsid w:val="008C28EE"/>
    <w:rsid w:val="008D056C"/>
    <w:rsid w:val="00905C03"/>
    <w:rsid w:val="00911D08"/>
    <w:rsid w:val="009134B1"/>
    <w:rsid w:val="00953E0A"/>
    <w:rsid w:val="009558C4"/>
    <w:rsid w:val="00955C04"/>
    <w:rsid w:val="00975013"/>
    <w:rsid w:val="00990A0E"/>
    <w:rsid w:val="009E6CE5"/>
    <w:rsid w:val="009F4C4B"/>
    <w:rsid w:val="00A10345"/>
    <w:rsid w:val="00A20DDE"/>
    <w:rsid w:val="00A51CB8"/>
    <w:rsid w:val="00A70CB7"/>
    <w:rsid w:val="00A9334D"/>
    <w:rsid w:val="00A9548A"/>
    <w:rsid w:val="00A956F9"/>
    <w:rsid w:val="00AA54F2"/>
    <w:rsid w:val="00AB3121"/>
    <w:rsid w:val="00AF4BC3"/>
    <w:rsid w:val="00B163E4"/>
    <w:rsid w:val="00B30C16"/>
    <w:rsid w:val="00B34451"/>
    <w:rsid w:val="00B43364"/>
    <w:rsid w:val="00B75FD0"/>
    <w:rsid w:val="00BB5173"/>
    <w:rsid w:val="00BD0D13"/>
    <w:rsid w:val="00BE448D"/>
    <w:rsid w:val="00BE7543"/>
    <w:rsid w:val="00C04B2D"/>
    <w:rsid w:val="00C16405"/>
    <w:rsid w:val="00C200E0"/>
    <w:rsid w:val="00C269DF"/>
    <w:rsid w:val="00C32ABE"/>
    <w:rsid w:val="00C34240"/>
    <w:rsid w:val="00C45350"/>
    <w:rsid w:val="00C536F4"/>
    <w:rsid w:val="00C56384"/>
    <w:rsid w:val="00C70428"/>
    <w:rsid w:val="00C74EB8"/>
    <w:rsid w:val="00C807D3"/>
    <w:rsid w:val="00C86D3B"/>
    <w:rsid w:val="00C87CF3"/>
    <w:rsid w:val="00CC7442"/>
    <w:rsid w:val="00D109F3"/>
    <w:rsid w:val="00D12CB8"/>
    <w:rsid w:val="00D17B2D"/>
    <w:rsid w:val="00D305E2"/>
    <w:rsid w:val="00D55583"/>
    <w:rsid w:val="00D8580D"/>
    <w:rsid w:val="00D97D88"/>
    <w:rsid w:val="00DB25EE"/>
    <w:rsid w:val="00DC1121"/>
    <w:rsid w:val="00DD31A0"/>
    <w:rsid w:val="00E173B4"/>
    <w:rsid w:val="00E323DC"/>
    <w:rsid w:val="00E450F3"/>
    <w:rsid w:val="00E61B0F"/>
    <w:rsid w:val="00E67599"/>
    <w:rsid w:val="00E912CB"/>
    <w:rsid w:val="00EB53F8"/>
    <w:rsid w:val="00EC2442"/>
    <w:rsid w:val="00ED75CE"/>
    <w:rsid w:val="00EF50E7"/>
    <w:rsid w:val="00F07508"/>
    <w:rsid w:val="00F33CFB"/>
    <w:rsid w:val="00F47151"/>
    <w:rsid w:val="00F514F8"/>
    <w:rsid w:val="00F75895"/>
    <w:rsid w:val="00F85ED0"/>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StyleArial">
    <w:name w:val="Style Arial"/>
    <w:rsid w:val="002A58A5"/>
    <w:rPr>
      <w:rFonts w:ascii="Arial" w:hAnsi="Arial"/>
      <w:sz w:val="24"/>
      <w:szCs w:val="24"/>
    </w:rPr>
  </w:style>
  <w:style w:type="paragraph" w:customStyle="1" w:styleId="KDKomentar">
    <w:name w:val="KDKomentar"/>
    <w:basedOn w:val="Normal"/>
    <w:link w:val="KDKomentarChar"/>
    <w:qFormat/>
    <w:rsid w:val="002A58A5"/>
    <w:pPr>
      <w:tabs>
        <w:tab w:val="left" w:pos="1134"/>
      </w:tabs>
      <w:spacing w:before="120" w:line="240" w:lineRule="auto"/>
    </w:pPr>
    <w:rPr>
      <w:rFonts w:ascii="Arial" w:hAnsi="Arial" w:cs="Times New Roman"/>
      <w:i/>
      <w:color w:val="00B0F0"/>
      <w:sz w:val="20"/>
      <w:szCs w:val="20"/>
      <w:lang w:val="ru-RU"/>
    </w:rPr>
  </w:style>
  <w:style w:type="character" w:customStyle="1" w:styleId="KDKomentarChar">
    <w:name w:val="KDKomentar Char"/>
    <w:link w:val="KDKomentar"/>
    <w:rsid w:val="002A58A5"/>
    <w:rPr>
      <w:rFonts w:ascii="Arial" w:hAnsi="Arial"/>
      <w:i/>
      <w:color w:val="00B0F0"/>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StyleArial">
    <w:name w:val="Style Arial"/>
    <w:rsid w:val="002A58A5"/>
    <w:rPr>
      <w:rFonts w:ascii="Arial" w:hAnsi="Arial"/>
      <w:sz w:val="24"/>
      <w:szCs w:val="24"/>
    </w:rPr>
  </w:style>
  <w:style w:type="paragraph" w:customStyle="1" w:styleId="KDKomentar">
    <w:name w:val="KDKomentar"/>
    <w:basedOn w:val="Normal"/>
    <w:link w:val="KDKomentarChar"/>
    <w:qFormat/>
    <w:rsid w:val="002A58A5"/>
    <w:pPr>
      <w:tabs>
        <w:tab w:val="left" w:pos="1134"/>
      </w:tabs>
      <w:spacing w:before="120" w:line="240" w:lineRule="auto"/>
    </w:pPr>
    <w:rPr>
      <w:rFonts w:ascii="Arial" w:hAnsi="Arial" w:cs="Times New Roman"/>
      <w:i/>
      <w:color w:val="00B0F0"/>
      <w:sz w:val="20"/>
      <w:szCs w:val="20"/>
      <w:lang w:val="ru-RU"/>
    </w:rPr>
  </w:style>
  <w:style w:type="character" w:customStyle="1" w:styleId="KDKomentarChar">
    <w:name w:val="KDKomentar Char"/>
    <w:link w:val="KDKomentar"/>
    <w:rsid w:val="002A58A5"/>
    <w:rPr>
      <w:rFonts w:ascii="Arial" w:hAnsi="Arial"/>
      <w:i/>
      <w:color w:val="00B0F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16307372">
      <w:bodyDiv w:val="1"/>
      <w:marLeft w:val="0"/>
      <w:marRight w:val="0"/>
      <w:marTop w:val="0"/>
      <w:marBottom w:val="0"/>
      <w:divBdr>
        <w:top w:val="none" w:sz="0" w:space="0" w:color="auto"/>
        <w:left w:val="none" w:sz="0" w:space="0" w:color="auto"/>
        <w:bottom w:val="none" w:sz="0" w:space="0" w:color="auto"/>
        <w:right w:val="none" w:sz="0" w:space="0" w:color="auto"/>
      </w:divBdr>
    </w:div>
    <w:div w:id="577444032">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19876409">
      <w:bodyDiv w:val="1"/>
      <w:marLeft w:val="0"/>
      <w:marRight w:val="0"/>
      <w:marTop w:val="0"/>
      <w:marBottom w:val="0"/>
      <w:divBdr>
        <w:top w:val="none" w:sz="0" w:space="0" w:color="auto"/>
        <w:left w:val="none" w:sz="0" w:space="0" w:color="auto"/>
        <w:bottom w:val="none" w:sz="0" w:space="0" w:color="auto"/>
        <w:right w:val="none" w:sz="0" w:space="0" w:color="auto"/>
      </w:divBdr>
    </w:div>
    <w:div w:id="1558592237">
      <w:bodyDiv w:val="1"/>
      <w:marLeft w:val="0"/>
      <w:marRight w:val="0"/>
      <w:marTop w:val="0"/>
      <w:marBottom w:val="0"/>
      <w:divBdr>
        <w:top w:val="none" w:sz="0" w:space="0" w:color="auto"/>
        <w:left w:val="none" w:sz="0" w:space="0" w:color="auto"/>
        <w:bottom w:val="none" w:sz="0" w:space="0" w:color="auto"/>
        <w:right w:val="none" w:sz="0" w:space="0" w:color="auto"/>
      </w:divBdr>
    </w:div>
    <w:div w:id="1694838400">
      <w:bodyDiv w:val="1"/>
      <w:marLeft w:val="0"/>
      <w:marRight w:val="0"/>
      <w:marTop w:val="0"/>
      <w:marBottom w:val="0"/>
      <w:divBdr>
        <w:top w:val="none" w:sz="0" w:space="0" w:color="auto"/>
        <w:left w:val="none" w:sz="0" w:space="0" w:color="auto"/>
        <w:bottom w:val="none" w:sz="0" w:space="0" w:color="auto"/>
        <w:right w:val="none" w:sz="0" w:space="0" w:color="auto"/>
      </w:divBdr>
    </w:div>
    <w:div w:id="1736053315">
      <w:bodyDiv w:val="1"/>
      <w:marLeft w:val="0"/>
      <w:marRight w:val="0"/>
      <w:marTop w:val="0"/>
      <w:marBottom w:val="0"/>
      <w:divBdr>
        <w:top w:val="none" w:sz="0" w:space="0" w:color="auto"/>
        <w:left w:val="none" w:sz="0" w:space="0" w:color="auto"/>
        <w:bottom w:val="none" w:sz="0" w:space="0" w:color="auto"/>
        <w:right w:val="none" w:sz="0" w:space="0" w:color="auto"/>
      </w:divBdr>
    </w:div>
    <w:div w:id="1762330097">
      <w:bodyDiv w:val="1"/>
      <w:marLeft w:val="0"/>
      <w:marRight w:val="0"/>
      <w:marTop w:val="0"/>
      <w:marBottom w:val="0"/>
      <w:divBdr>
        <w:top w:val="none" w:sz="0" w:space="0" w:color="auto"/>
        <w:left w:val="none" w:sz="0" w:space="0" w:color="auto"/>
        <w:bottom w:val="none" w:sz="0" w:space="0" w:color="auto"/>
        <w:right w:val="none" w:sz="0" w:space="0" w:color="auto"/>
      </w:divBdr>
    </w:div>
    <w:div w:id="1804959509">
      <w:bodyDiv w:val="1"/>
      <w:marLeft w:val="0"/>
      <w:marRight w:val="0"/>
      <w:marTop w:val="0"/>
      <w:marBottom w:val="0"/>
      <w:divBdr>
        <w:top w:val="none" w:sz="0" w:space="0" w:color="auto"/>
        <w:left w:val="none" w:sz="0" w:space="0" w:color="auto"/>
        <w:bottom w:val="none" w:sz="0" w:space="0" w:color="auto"/>
        <w:right w:val="none" w:sz="0" w:space="0" w:color="auto"/>
      </w:divBdr>
    </w:div>
    <w:div w:id="1893694958">
      <w:bodyDiv w:val="1"/>
      <w:marLeft w:val="0"/>
      <w:marRight w:val="0"/>
      <w:marTop w:val="0"/>
      <w:marBottom w:val="0"/>
      <w:divBdr>
        <w:top w:val="none" w:sz="0" w:space="0" w:color="auto"/>
        <w:left w:val="none" w:sz="0" w:space="0" w:color="auto"/>
        <w:bottom w:val="none" w:sz="0" w:space="0" w:color="auto"/>
        <w:right w:val="none" w:sz="0" w:space="0" w:color="auto"/>
      </w:divBdr>
    </w:div>
    <w:div w:id="2061661694">
      <w:bodyDiv w:val="1"/>
      <w:marLeft w:val="0"/>
      <w:marRight w:val="0"/>
      <w:marTop w:val="0"/>
      <w:marBottom w:val="0"/>
      <w:divBdr>
        <w:top w:val="none" w:sz="0" w:space="0" w:color="auto"/>
        <w:left w:val="none" w:sz="0" w:space="0" w:color="auto"/>
        <w:bottom w:val="none" w:sz="0" w:space="0" w:color="auto"/>
        <w:right w:val="none" w:sz="0" w:space="0" w:color="auto"/>
      </w:divBdr>
    </w:div>
    <w:div w:id="2102406039">
      <w:bodyDiv w:val="1"/>
      <w:marLeft w:val="0"/>
      <w:marRight w:val="0"/>
      <w:marTop w:val="0"/>
      <w:marBottom w:val="0"/>
      <w:divBdr>
        <w:top w:val="none" w:sz="0" w:space="0" w:color="auto"/>
        <w:left w:val="none" w:sz="0" w:space="0" w:color="auto"/>
        <w:bottom w:val="none" w:sz="0" w:space="0" w:color="auto"/>
        <w:right w:val="none" w:sz="0" w:space="0" w:color="auto"/>
      </w:divBdr>
    </w:div>
    <w:div w:id="211983446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9D3121"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9D3121"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257758"/>
    <w:rsid w:val="00273C44"/>
    <w:rsid w:val="00421961"/>
    <w:rsid w:val="005F6D17"/>
    <w:rsid w:val="00685EAD"/>
    <w:rsid w:val="0074344D"/>
    <w:rsid w:val="008424BB"/>
    <w:rsid w:val="00975AFA"/>
    <w:rsid w:val="0097677B"/>
    <w:rsid w:val="009D3121"/>
    <w:rsid w:val="00AD79C8"/>
    <w:rsid w:val="00FA1941"/>
    <w:rsid w:val="00FB2C7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83A8-2E94-4C0A-8E68-07146DF5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Zorica Vicentic</cp:lastModifiedBy>
  <cp:revision>16</cp:revision>
  <cp:lastPrinted>2016-08-17T05:32:00Z</cp:lastPrinted>
  <dcterms:created xsi:type="dcterms:W3CDTF">2016-07-06T12:49:00Z</dcterms:created>
  <dcterms:modified xsi:type="dcterms:W3CDTF">2016-08-17T08:18:00Z</dcterms:modified>
</cp:coreProperties>
</file>