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2564F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ПЕТА</w:t>
      </w:r>
      <w:r w:rsidR="00C14AB3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553D40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553D40">
        <w:rPr>
          <w:rFonts w:ascii="Arial" w:hAnsi="Arial" w:cs="Arial"/>
          <w:b/>
          <w:sz w:val="22"/>
          <w:szCs w:val="22"/>
        </w:rPr>
        <w:t>ИЗМЕНА</w:t>
      </w: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553D40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553D40" w:rsidRPr="00553D40">
        <w:rPr>
          <w:rFonts w:ascii="Arial" w:hAnsi="Arial" w:cs="Arial"/>
          <w:b/>
          <w:i/>
          <w:sz w:val="22"/>
          <w:szCs w:val="22"/>
        </w:rPr>
        <w:t>ДОБАРА</w:t>
      </w:r>
      <w:r w:rsidR="00553D40" w:rsidRPr="00553D40">
        <w:rPr>
          <w:rFonts w:ascii="Arial" w:hAnsi="Arial" w:cs="Arial"/>
          <w:b/>
          <w:i/>
          <w:sz w:val="22"/>
          <w:szCs w:val="22"/>
          <w:lang w:val="sr-Cyrl-RS"/>
        </w:rPr>
        <w:t>:</w:t>
      </w:r>
      <w:r w:rsidRPr="00553D4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b/>
          <w:sz w:val="22"/>
          <w:szCs w:val="22"/>
        </w:rPr>
        <w:t>Запорна арматура (вентили, шибери, клапне, прирубнице)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77893" w:rsidRDefault="00C6690C" w:rsidP="00E7789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14AB3">
        <w:rPr>
          <w:rFonts w:ascii="Arial" w:hAnsi="Arial" w:cs="Arial"/>
          <w:sz w:val="22"/>
          <w:szCs w:val="22"/>
        </w:rPr>
        <w:t>Број:105.E.03.01-303397/</w:t>
      </w:r>
      <w:r w:rsidR="003D4B0A">
        <w:rPr>
          <w:rFonts w:ascii="Arial" w:hAnsi="Arial" w:cs="Arial"/>
          <w:sz w:val="22"/>
          <w:szCs w:val="22"/>
          <w:lang w:val="sr-Latn-RS"/>
        </w:rPr>
        <w:t>20</w:t>
      </w:r>
      <w:bookmarkStart w:id="0" w:name="_GoBack"/>
      <w:bookmarkEnd w:id="0"/>
      <w:r w:rsidR="00E77893" w:rsidRPr="00E77893">
        <w:rPr>
          <w:rFonts w:ascii="Arial" w:hAnsi="Arial" w:cs="Arial"/>
          <w:sz w:val="22"/>
          <w:szCs w:val="22"/>
        </w:rPr>
        <w:t>-2017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7789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C78A9">
        <w:rPr>
          <w:rFonts w:ascii="Arial" w:hAnsi="Arial" w:cs="Arial"/>
          <w:sz w:val="22"/>
          <w:szCs w:val="22"/>
          <w:lang w:val="sr-Latn-RS"/>
        </w:rPr>
        <w:t>11.09</w:t>
      </w:r>
      <w:r w:rsidR="00E95D30">
        <w:rPr>
          <w:rFonts w:ascii="Arial" w:hAnsi="Arial" w:cs="Arial"/>
          <w:sz w:val="22"/>
          <w:szCs w:val="22"/>
          <w:lang w:val="sr-Latn-RS"/>
        </w:rPr>
        <w:t>.</w:t>
      </w:r>
      <w:r w:rsidR="00F20E82">
        <w:rPr>
          <w:rFonts w:ascii="Arial" w:hAnsi="Arial" w:cs="Arial"/>
          <w:sz w:val="22"/>
          <w:szCs w:val="22"/>
          <w:lang w:val="sr-Latn-RS"/>
        </w:rPr>
        <w:t>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53D4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C78A9">
        <w:rPr>
          <w:rFonts w:ascii="Arial" w:hAnsi="Arial" w:cs="Arial"/>
          <w:i/>
          <w:sz w:val="22"/>
          <w:szCs w:val="22"/>
          <w:lang w:val="sr-Latn-RS"/>
        </w:rPr>
        <w:t>1</w:t>
      </w:r>
      <w:r w:rsidR="00575856">
        <w:rPr>
          <w:rFonts w:ascii="Arial" w:hAnsi="Arial" w:cs="Arial"/>
          <w:i/>
          <w:sz w:val="22"/>
          <w:szCs w:val="22"/>
          <w:lang w:val="sr-Cyrl-RS"/>
        </w:rPr>
        <w:t>5</w:t>
      </w:r>
      <w:r w:rsidR="00EC78A9">
        <w:rPr>
          <w:rFonts w:ascii="Arial" w:hAnsi="Arial" w:cs="Arial"/>
          <w:i/>
          <w:sz w:val="22"/>
          <w:szCs w:val="22"/>
          <w:lang w:val="sr-Latn-RS"/>
        </w:rPr>
        <w:t>.09</w:t>
      </w:r>
      <w:r w:rsidR="00E95D30">
        <w:rPr>
          <w:rFonts w:ascii="Arial" w:hAnsi="Arial" w:cs="Arial"/>
          <w:i/>
          <w:sz w:val="22"/>
          <w:szCs w:val="22"/>
          <w:lang w:val="sr-Latn-RS"/>
        </w:rPr>
        <w:t>.2017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064C5E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72FC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553D40" w:rsidRDefault="0057585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ПЕТУ</w:t>
      </w:r>
      <w:r w:rsidR="00C6690C" w:rsidRPr="00553D4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553D4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53D4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53D40" w:rsidRDefault="00C6690C" w:rsidP="00553D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 јавну набавку</w:t>
      </w:r>
      <w:r w:rsidRPr="00553D40">
        <w:rPr>
          <w:rFonts w:ascii="Arial" w:hAnsi="Arial" w:cs="Arial"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553D40" w:rsidRDefault="00553D40" w:rsidP="00553D40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Запорна арматура (вентили, шибери, клапне, прирубнице)</w:t>
      </w:r>
    </w:p>
    <w:p w:rsidR="00C6690C" w:rsidRPr="00553D4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1.</w:t>
      </w:r>
    </w:p>
    <w:p w:rsidR="00064C5E" w:rsidRPr="00C14AB3" w:rsidRDefault="00553D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553D4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делу </w:t>
      </w:r>
      <w:r w:rsidR="00C14AB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14AB3">
        <w:rPr>
          <w:rFonts w:ascii="Arial" w:hAnsi="Arial" w:cs="Arial"/>
          <w:b/>
          <w:sz w:val="22"/>
          <w:szCs w:val="22"/>
          <w:lang w:val="sr-Cyrl-RS"/>
        </w:rPr>
        <w:t>3.ТЕХНИЧКА СПЕЦИФИКАЦИЈА</w:t>
      </w:r>
      <w:r w:rsidRPr="00553D40">
        <w:rPr>
          <w:rFonts w:ascii="Arial" w:hAnsi="Arial" w:cs="Arial"/>
          <w:sz w:val="22"/>
          <w:szCs w:val="22"/>
          <w:lang w:val="sr-Cyrl-RS"/>
        </w:rPr>
        <w:t>, 3.1.Врста и количина добара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3D40">
        <w:rPr>
          <w:rFonts w:ascii="Arial" w:hAnsi="Arial" w:cs="Arial"/>
          <w:sz w:val="22"/>
          <w:szCs w:val="22"/>
          <w:lang w:val="sr-Cyrl-RS"/>
        </w:rPr>
        <w:t>за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2FCD">
        <w:rPr>
          <w:rFonts w:ascii="Arial" w:hAnsi="Arial" w:cs="Arial"/>
          <w:sz w:val="22"/>
          <w:szCs w:val="22"/>
          <w:lang w:val="sr-Cyrl-RS"/>
        </w:rPr>
        <w:t xml:space="preserve">позицију 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575856">
        <w:rPr>
          <w:rFonts w:ascii="Arial" w:hAnsi="Arial" w:cs="Arial"/>
          <w:sz w:val="22"/>
          <w:szCs w:val="22"/>
          <w:lang w:val="sr-Latn-RS"/>
        </w:rPr>
        <w:t>146</w:t>
      </w:r>
      <w:r w:rsidR="00572FC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5856">
        <w:rPr>
          <w:rFonts w:ascii="Arial" w:hAnsi="Arial" w:cs="Arial"/>
          <w:sz w:val="22"/>
          <w:szCs w:val="22"/>
          <w:lang w:val="sr-Cyrl-RS"/>
        </w:rPr>
        <w:t>због неусаглашености са истом позицијом у обрасцу структура цене и  гласи:</w:t>
      </w: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575856" w:rsidRPr="00553D40" w:rsidTr="00575856">
        <w:tc>
          <w:tcPr>
            <w:tcW w:w="472" w:type="pct"/>
            <w:shd w:val="clear" w:color="auto" w:fill="auto"/>
            <w:vAlign w:val="bottom"/>
          </w:tcPr>
          <w:p w:rsidR="00575856" w:rsidRPr="00553D40" w:rsidRDefault="00575856" w:rsidP="0057585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75856" w:rsidRPr="00972318" w:rsidRDefault="00575856" w:rsidP="005758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75856" w:rsidRPr="00972318" w:rsidRDefault="00575856" w:rsidP="005758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32,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75856" w:rsidRPr="00553D40" w:rsidRDefault="00575856" w:rsidP="005758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75856" w:rsidRPr="00553D40" w:rsidRDefault="00575856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75856" w:rsidRPr="00553D40" w:rsidRDefault="00575856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572FC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572FC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553D4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553D40" w:rsidP="00553D4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C6690C" w:rsidRPr="00572FCD" w:rsidRDefault="00C6690C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553D40" w:rsidRDefault="00C6690C" w:rsidP="00572FCD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Pr="00BD2443" w:rsidRDefault="00BD2443" w:rsidP="00572FCD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Pr="00A43B30" w:rsidRDefault="00553D40" w:rsidP="00553D40">
      <w:pPr>
        <w:numPr>
          <w:ilvl w:val="0"/>
          <w:numId w:val="2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ТЕХНИЧКАСПЕЦИФИКАЦИЈА</w:t>
      </w:r>
    </w:p>
    <w:p w:rsidR="00553D40" w:rsidRPr="00A43B30" w:rsidRDefault="00553D40" w:rsidP="00A43B3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553D40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553D40" w:rsidRPr="00553D40" w:rsidTr="00C14AB3">
        <w:tc>
          <w:tcPr>
            <w:tcW w:w="47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Р.б.</w:t>
            </w:r>
          </w:p>
        </w:tc>
        <w:tc>
          <w:tcPr>
            <w:tcW w:w="3447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Предмет набавке</w:t>
            </w:r>
          </w:p>
        </w:tc>
        <w:tc>
          <w:tcPr>
            <w:tcW w:w="499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Јед.</w:t>
            </w: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sr-Cyrl-RS" w:eastAsia="en-US"/>
              </w:rPr>
              <w:t>Кол.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Ручни равни запорни вентил, са крајевима за заваривање, </w:t>
            </w:r>
            <w:proofErr w:type="gramStart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NO25  NP320</w:t>
            </w:r>
            <w:proofErr w:type="gramEnd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.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 медијум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прегрејан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 парa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адни п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араметри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bar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Тr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L= 180 mm. Кућиште вентила од кованог челика са интегралним седиштем. Вретено вентила од нерђајућег челика. Затварач вентила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  вретено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израђени  из комада. Заптивне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површине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затварача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седишта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стелита. Крајеви за заваривање према DIN-u 3239. Материјал паровода на који се уграђује вентил : 15128( ČSN) 14 MoV63  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NO10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NP250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прегрејанa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п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араметри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Тr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°C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Заптивне површине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затварача и седишта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од стелита. Материјал паровода на који се уграђује вентил: 15128 ( ČSN)  14 MoV63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C14AB3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C14A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30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Ручни  засун  , NO125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са ручним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равним запорним вентилом завареним на бајпас воду,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NO15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L = 400 мм. Кућиште од челичног лива, вретено и заптивне површине од нерђајућег  челика. Прикључне мере прирубница према EN1092-1.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Ручни  равни запорни вентил  , NO125 NP40.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L = 400 мм. Кућиште од челичног лива, вретено и заптивне површине од нерђајућег 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учни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 NO50 NP40.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Радни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lastRenderedPageBreak/>
              <w:t>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вода и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. Радни параметри: 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20 bar,  Тr = 200°C.  Вретено вентила и заптивне површи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не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 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mm. Прикључне мере прирубница према EN 1092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119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Ручни </w:t>
            </w:r>
            <w:proofErr w:type="gramStart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засун ,</w:t>
            </w:r>
            <w:proofErr w:type="gramEnd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NO50 NP16,  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радни медијум вода ,за следеће радне параметре: Tr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120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°C, Pr= 8 bar. Уградбена дужина L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250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mm. Вретено засуна од нерђајућег челика, навртка од бронзе</w:t>
            </w:r>
            <w:proofErr w:type="gramStart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  заптивне</w:t>
            </w:r>
            <w:proofErr w:type="gramEnd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површине од нерђајућег челика. Прикључне мере прирубница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према EN 1092 -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према  EN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NO100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190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180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NO150 NP10,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,Tr = 25° C, Pr = 5 bar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уградбена  дужина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L= 210 mm, осно растојање отвора K= 240 mm. Кућиште оd SL, вретено оd нерђајућег челика, навртка оd бронзе, заптивне површине оd нерђајућег челика.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1D3FF5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Ручни засун , NO200 NP10, </w:t>
            </w:r>
            <w:r w:rsidRPr="001D3FF5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са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аксијално помичним вретеном 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400 mm. Вретено засуна од нерђајућег челика, навртка од бронзе,  заптивне површине од нерђајућег челика . Прикључне мере прирубница према EN 1092 -1.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са аксијално непомичним  вретеном,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ни ме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ијум во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Tr = 25° C, Pr = 5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угра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бена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L= 230 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ућиште оd SL, вретено од  челика, навртка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бронзе, заптивне површине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25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6.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Радни медијум вода 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 8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мм. Кућиште од челичног  лива, заптивне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 xml:space="preserve">површине од нерђајућег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500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Ручни засун,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10, са аксијално помичним вретеном,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 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00 mm. Вретено засуна од нерђајућег челика, навртка од бронзе,  заптивне површине од нерђајућег челика . Прикључне мере прирубница према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ливеног гвожђа PN16 у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ЗАПОРНИ ВЕНТИЛИ, Колона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PN40 у складу са стандардом SRPS EN 13709;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1092-1 (за PN40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GP 240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GH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челични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Намена: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воду, питку воду, пару, плин, врелу воду, нафту и ваздух радног притиска до 16 бара и температуре до 225º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према DIN 3226, уградне мере према према DIN 3202 ред F15, извршено испитивање према EN12266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3230), прирубнице изведене за уградњу према Е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1092-2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1D3FF5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-навртка </w:t>
            </w:r>
            <w:r w:rsidRPr="001D3FF5">
              <w:rPr>
                <w:rFonts w:ascii="Arial" w:hAnsi="Arial" w:cs="Arial"/>
                <w:sz w:val="22"/>
                <w:szCs w:val="22"/>
                <w:lang w:val="sr-Cyrl-RS" w:eastAsia="en-US"/>
              </w:rPr>
              <w:t>вретена: бронза</w:t>
            </w:r>
            <w:r w:rsidRPr="001D3FF5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1D3FF5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D3FF5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1D3FF5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D3FF5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D3FF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1D3FF5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1D3FF5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1D3FF5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1D3FF5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за отварање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 за отварање;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75856" w:rsidRPr="00972318" w:rsidRDefault="00575856" w:rsidP="005758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75856" w:rsidRPr="00972318" w:rsidRDefault="00575856" w:rsidP="005758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32,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75856" w:rsidP="005758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B9290B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t xml:space="preserve"> </w:t>
            </w:r>
            <w:r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t xml:space="preserve"> </w:t>
            </w:r>
            <w:r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t xml:space="preserve"> </w:t>
            </w:r>
            <w:r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575856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</w:tbl>
    <w:p w:rsidR="00553D40" w:rsidRPr="00553D40" w:rsidRDefault="00553D40" w:rsidP="00553D40">
      <w:pPr>
        <w:rPr>
          <w:rFonts w:ascii="Calibri" w:hAnsi="Calibri"/>
          <w:vanish/>
          <w:sz w:val="22"/>
          <w:szCs w:val="22"/>
          <w:lang w:val="sr-Latn-RS" w:eastAsia="sr-Latn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Техничке карактеристике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броја 1 до 112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630mm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25.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6 Табела 7)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ПОГОН РУЧНИ ТОЧАК (материјал СИВИ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125mm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140mm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8 -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43.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ПОГОН РУЧНИ ТОЧАК (материјал ЧЕЛИЧНИ ЛИВ) Dt =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140mm(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63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16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КЛАPNА РАВНА ОДБОЈНА ОД ЧЕЛИЧНОГ ЛИВА PN 16 У СКЛАДУ СА СТАНДАРДОМ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40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- 300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- 115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- 85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- 4 ком; М12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Прикључак на цевне прирубнице "зет" форма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Прикључно место вентила озраке мора бити машински обрађено, са заптивком од клингерита који подржава Т - радно 180°C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- 350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- 220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- 180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- 8 ком; М16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64.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32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отвора.......................195mm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87.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109.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</w:tbl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(спецификације). Дате у 3.1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553D40">
        <w:rPr>
          <w:rFonts w:ascii="Arial" w:hAnsi="Arial"/>
          <w:sz w:val="22"/>
          <w:szCs w:val="22"/>
          <w:lang w:val="sr-Cyrl-RS"/>
        </w:rPr>
        <w:t>Сва роба мора бити израђена према стандардима који су наведени по позицијама.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53D40">
        <w:rPr>
          <w:rFonts w:ascii="Arial" w:hAnsi="Arial" w:cs="Arial"/>
          <w:sz w:val="22"/>
          <w:szCs w:val="22"/>
          <w:lang w:val="sr-Latn-CS" w:eastAsia="en-US"/>
        </w:rPr>
        <w:t>Понуђена добра морају одговарати квалитету, функцији и техничким карактеристикама из техничке спецификације.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53D40">
        <w:rPr>
          <w:rFonts w:ascii="Arial" w:hAnsi="Arial" w:cs="Arial"/>
          <w:szCs w:val="24"/>
          <w:lang w:val="sr-Cyrl-RS" w:eastAsia="en-US"/>
        </w:rPr>
        <w:t>За позиције на којима се тражи ручни точак, дозвољено је понудити  точак чије димензије не одговарају траженим, уколико се , за сваку конкретну позицију, достави прорачун произвођача којим се доказује неопходност те димензије.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3.2.1.Техничка документација која се доставља као саставни део понуде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, а којом се </w:t>
      </w:r>
      <w:proofErr w:type="gramStart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доказује  да</w:t>
      </w:r>
      <w:proofErr w:type="gramEnd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понуђена добра испуњавају захтеване техничке карактеристике: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ЗА СТАВКЕ ИЗ ОБРАСЦА СТРУКТУРА ЦЕНЕ:  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-Податке о произвођачу и земљи порекла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eastAsia="Symbol" w:hAnsi="Arial" w:cs="Arial"/>
          <w:b/>
          <w:sz w:val="22"/>
          <w:szCs w:val="22"/>
          <w:lang w:val="sr-Latn-CS" w:eastAsia="sr-Latn-CS"/>
        </w:rPr>
        <w:t>Уз понуду обавезно приложити каталог или извод из каталога</w:t>
      </w:r>
      <w:r w:rsidRPr="00553D40">
        <w:rPr>
          <w:rFonts w:ascii="Arial" w:eastAsia="Symbol" w:hAnsi="Arial" w:cs="Arial"/>
          <w:b/>
          <w:sz w:val="22"/>
          <w:szCs w:val="22"/>
          <w:lang w:val="en-US" w:eastAsia="sr-Latn-CS"/>
        </w:rPr>
        <w:t xml:space="preserve"> </w:t>
      </w:r>
      <w:r w:rsidRPr="00553D4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или документацију са техничким карактеристикама,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документације, </w:t>
      </w:r>
      <w:r w:rsidRPr="00553D40">
        <w:rPr>
          <w:rFonts w:ascii="Arial" w:hAnsi="Arial" w:cs="Arial"/>
          <w:b/>
          <w:sz w:val="22"/>
          <w:szCs w:val="22"/>
          <w:lang w:val="sr-Cyrl-RS" w:eastAsia="en-US"/>
        </w:rPr>
        <w:t>у коме су обележене понуђене позиције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53D40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gramEnd"/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документација која се доставља приликом испоруке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553D40">
        <w:rPr>
          <w:rFonts w:ascii="Arial" w:eastAsia="Calibri" w:hAnsi="Arial" w:cs="Arial"/>
          <w:sz w:val="22"/>
          <w:szCs w:val="22"/>
          <w:lang w:eastAsia="en-US"/>
        </w:rPr>
        <w:t>уз</w:t>
      </w:r>
      <w:proofErr w:type="gramEnd"/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сву испоручену  робу, неопходно је доставити  атестну документацију,  односно одговарајуће испитне сертификате</w:t>
      </w:r>
      <w:r w:rsidRPr="00553D4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>који се односе на врсту уграђеног материјала у производ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измереним тврдоћама на заптивним површинама засуна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,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(за ставке од 1 до 112)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протоколу испитивања на притисак радног флуида и категорију степена пропустљивости засуна,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hAnsi="Arial" w:cs="Arial"/>
          <w:sz w:val="22"/>
          <w:szCs w:val="22"/>
          <w:lang w:eastAsia="en-US"/>
        </w:rPr>
        <w:t>Документ о испоруци добара обававезно мора пратити редни број позиције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eastAsia="en-US"/>
        </w:rPr>
        <w:t xml:space="preserve"> из јавне набавке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112FC5">
        <w:rPr>
          <w:rFonts w:ascii="Arial" w:eastAsia="Calibri" w:hAnsi="Arial" w:cs="Arial"/>
          <w:b/>
          <w:sz w:val="22"/>
          <w:szCs w:val="22"/>
          <w:lang w:val="en-US" w:eastAsia="en-US"/>
        </w:rPr>
        <w:t>3.2.3  Посебни</w:t>
      </w:r>
      <w:proofErr w:type="gramEnd"/>
      <w:r w:rsidRPr="00112FC5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захтеви који се односе на паковање, обележавање и други захтеви 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before="12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</w:pPr>
      <w:r w:rsidRPr="00112FC5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Роба се испоручује у оргиналном паковању Произвођача, нова, не коришћена и не репарирана.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12FC5" w:rsidRPr="00112FC5" w:rsidRDefault="00112FC5" w:rsidP="00112FC5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2FC5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112FC5" w:rsidRPr="00112FC5" w:rsidRDefault="00112FC5" w:rsidP="00112F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следећим  роковима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112FC5" w:rsidRPr="00112FC5" w:rsidRDefault="00112FC5" w:rsidP="00112F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-ставке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од  1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до 112 из обрасца Структура цене у року који не  може бити   дужи од 60 календарских дана од дана закључења Уговора.</w:t>
      </w:r>
    </w:p>
    <w:p w:rsidR="00112FC5" w:rsidRPr="00112FC5" w:rsidRDefault="00112FC5" w:rsidP="00112F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-ставке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од  113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до 128 из обрасца Структура цене у року који не  може бити   дужи од </w:t>
      </w:r>
      <w:r w:rsidRPr="00112FC5">
        <w:rPr>
          <w:rFonts w:ascii="Arial" w:eastAsia="Calibri" w:hAnsi="Arial" w:cs="Arial"/>
          <w:sz w:val="22"/>
          <w:szCs w:val="22"/>
          <w:lang w:val="sr-Cyrl-RS" w:eastAsia="en-US"/>
        </w:rPr>
        <w:t xml:space="preserve">60 </w:t>
      </w: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календарских дана од дана закључења Уговора</w:t>
      </w:r>
    </w:p>
    <w:p w:rsidR="00112FC5" w:rsidRPr="00112FC5" w:rsidRDefault="00112FC5" w:rsidP="00112F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-ставке од 129 до 156 из обрасца Структура цене у року који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не  може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бити   дужи од 30 календарских дана од дана закључења Уговора.</w:t>
      </w:r>
    </w:p>
    <w:p w:rsidR="00112FC5" w:rsidRPr="00112FC5" w:rsidRDefault="00112FC5" w:rsidP="00112F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-ставке од 157 до 164 из обрасца Структура цене у року који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не  може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бити   дужи од </w:t>
      </w:r>
      <w:r w:rsidRPr="00112FC5">
        <w:rPr>
          <w:rFonts w:ascii="Arial" w:eastAsia="Calibri" w:hAnsi="Arial" w:cs="Arial"/>
          <w:sz w:val="22"/>
          <w:szCs w:val="22"/>
          <w:lang w:val="sr-Cyrl-RS" w:eastAsia="en-US"/>
        </w:rPr>
        <w:t>45</w:t>
      </w: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календарских дана од дана закључења Уговора.</w:t>
      </w:r>
    </w:p>
    <w:p w:rsidR="00112FC5" w:rsidRPr="00112FC5" w:rsidRDefault="00112FC5" w:rsidP="00112F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12FC5" w:rsidRPr="00112FC5" w:rsidRDefault="00112FC5" w:rsidP="00112FC5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112FC5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112FC5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112FC5">
        <w:rPr>
          <w:rFonts w:ascii="Arial" w:hAnsi="Arial"/>
          <w:b/>
          <w:sz w:val="22"/>
          <w:szCs w:val="22"/>
        </w:rPr>
        <w:t>Место</w:t>
      </w:r>
      <w:proofErr w:type="gramEnd"/>
      <w:r w:rsidRPr="00112FC5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112FC5">
        <w:rPr>
          <w:rFonts w:ascii="Arial" w:hAnsi="Arial" w:cs="Arial"/>
          <w:sz w:val="22"/>
          <w:szCs w:val="22"/>
          <w:lang w:eastAsia="zh-CN"/>
        </w:rPr>
        <w:t>Место испоруке : место испоруке по позицијама из Обрасца структуре цене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112FC5">
        <w:rPr>
          <w:rFonts w:ascii="Arial" w:hAnsi="Arial" w:cs="Arial"/>
          <w:sz w:val="22"/>
          <w:szCs w:val="22"/>
          <w:lang w:eastAsia="zh-CN"/>
        </w:rPr>
        <w:t xml:space="preserve">-ставка од 1 до </w:t>
      </w:r>
      <w:r w:rsidRPr="00112FC5">
        <w:rPr>
          <w:rFonts w:ascii="Arial" w:hAnsi="Arial" w:cs="Arial"/>
          <w:sz w:val="22"/>
          <w:szCs w:val="22"/>
          <w:lang w:val="en-US" w:eastAsia="zh-CN"/>
        </w:rPr>
        <w:t>112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из обрасца Структура цене</w:t>
      </w:r>
      <w:r w:rsidRPr="00112FC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12FC5">
        <w:rPr>
          <w:rFonts w:ascii="Arial" w:hAnsi="Arial" w:cs="Arial"/>
          <w:sz w:val="22"/>
          <w:szCs w:val="22"/>
          <w:lang w:eastAsia="zh-CN"/>
        </w:rPr>
        <w:t>локација А, Богољуба Урошевића 44 Обреновац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112FC5">
        <w:rPr>
          <w:rFonts w:ascii="Arial" w:hAnsi="Arial" w:cs="Arial"/>
          <w:sz w:val="22"/>
          <w:szCs w:val="22"/>
          <w:lang w:eastAsia="zh-CN"/>
        </w:rPr>
        <w:t>-ставка од 1</w:t>
      </w:r>
      <w:r w:rsidRPr="00112FC5">
        <w:rPr>
          <w:rFonts w:ascii="Arial" w:hAnsi="Arial" w:cs="Arial"/>
          <w:sz w:val="22"/>
          <w:szCs w:val="22"/>
          <w:lang w:val="en-US" w:eastAsia="zh-CN"/>
        </w:rPr>
        <w:t>13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до </w:t>
      </w:r>
      <w:r w:rsidRPr="00112FC5">
        <w:rPr>
          <w:rFonts w:ascii="Arial" w:hAnsi="Arial" w:cs="Arial"/>
          <w:sz w:val="22"/>
          <w:szCs w:val="22"/>
          <w:lang w:val="en-US" w:eastAsia="zh-CN"/>
        </w:rPr>
        <w:t>128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из обрасца Структура цене</w:t>
      </w:r>
      <w:r w:rsidRPr="00112FC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локација ТЕК Велики Црљени 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112FC5">
        <w:rPr>
          <w:rFonts w:ascii="Arial" w:hAnsi="Arial" w:cs="Arial"/>
          <w:sz w:val="22"/>
          <w:szCs w:val="22"/>
          <w:lang w:eastAsia="zh-CN"/>
        </w:rPr>
        <w:t xml:space="preserve">-ставке од  </w:t>
      </w:r>
      <w:r w:rsidRPr="00112FC5">
        <w:rPr>
          <w:rFonts w:ascii="Arial" w:hAnsi="Arial" w:cs="Arial"/>
          <w:sz w:val="22"/>
          <w:szCs w:val="22"/>
          <w:lang w:val="en-US" w:eastAsia="zh-CN"/>
        </w:rPr>
        <w:t>129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до </w:t>
      </w:r>
      <w:r w:rsidRPr="00112FC5">
        <w:rPr>
          <w:rFonts w:ascii="Arial" w:hAnsi="Arial" w:cs="Arial"/>
          <w:sz w:val="22"/>
          <w:szCs w:val="22"/>
          <w:lang w:val="en-US" w:eastAsia="zh-CN"/>
        </w:rPr>
        <w:t>156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из обрасца Структура цене, локација ТЕМ Свилајнац Кнеза Милоша 89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112FC5">
        <w:rPr>
          <w:rFonts w:ascii="Arial" w:hAnsi="Arial" w:cs="Arial"/>
          <w:sz w:val="22"/>
          <w:szCs w:val="22"/>
          <w:lang w:eastAsia="zh-CN"/>
        </w:rPr>
        <w:t xml:space="preserve">-ставке од  </w:t>
      </w:r>
      <w:r w:rsidRPr="00112FC5">
        <w:rPr>
          <w:rFonts w:ascii="Arial" w:hAnsi="Arial" w:cs="Arial"/>
          <w:sz w:val="22"/>
          <w:szCs w:val="22"/>
          <w:lang w:val="en-US" w:eastAsia="zh-CN"/>
        </w:rPr>
        <w:t>1</w:t>
      </w:r>
      <w:r w:rsidRPr="00112FC5">
        <w:rPr>
          <w:rFonts w:ascii="Arial" w:hAnsi="Arial" w:cs="Arial"/>
          <w:sz w:val="22"/>
          <w:szCs w:val="22"/>
          <w:lang w:val="sr-Cyrl-RS" w:eastAsia="zh-CN"/>
        </w:rPr>
        <w:t>57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до </w:t>
      </w:r>
      <w:r w:rsidRPr="00112FC5">
        <w:rPr>
          <w:rFonts w:ascii="Arial" w:hAnsi="Arial" w:cs="Arial"/>
          <w:sz w:val="22"/>
          <w:szCs w:val="22"/>
          <w:lang w:val="sr-Cyrl-RS" w:eastAsia="zh-CN"/>
        </w:rPr>
        <w:t>164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из обрасца Структура цене, локација Б Ушће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112FC5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112FC5">
        <w:rPr>
          <w:rFonts w:ascii="Arial" w:hAnsi="Arial" w:cs="Arial"/>
          <w:sz w:val="22"/>
          <w:szCs w:val="22"/>
          <w:lang w:val="en-US" w:eastAsia="zh-CN"/>
        </w:rPr>
        <w:t>ФЦО</w:t>
      </w:r>
      <w:r w:rsidRPr="00112FC5">
        <w:rPr>
          <w:rFonts w:ascii="Arial" w:hAnsi="Arial" w:cs="Arial"/>
          <w:sz w:val="22"/>
          <w:szCs w:val="22"/>
          <w:lang w:eastAsia="zh-CN"/>
        </w:rPr>
        <w:t xml:space="preserve"> (магацин Наручиоца</w:t>
      </w:r>
      <w:proofErr w:type="gramStart"/>
      <w:r w:rsidRPr="00112FC5">
        <w:rPr>
          <w:rFonts w:ascii="Arial" w:hAnsi="Arial" w:cs="Arial"/>
          <w:sz w:val="22"/>
          <w:szCs w:val="22"/>
          <w:lang w:eastAsia="zh-CN"/>
        </w:rPr>
        <w:t>,локације</w:t>
      </w:r>
      <w:proofErr w:type="gramEnd"/>
      <w:r w:rsidRPr="00112FC5">
        <w:rPr>
          <w:rFonts w:ascii="Arial" w:hAnsi="Arial" w:cs="Arial"/>
          <w:sz w:val="22"/>
          <w:szCs w:val="22"/>
          <w:lang w:eastAsia="zh-CN"/>
        </w:rPr>
        <w:t xml:space="preserve"> А, Б, ТЕК и ТЕМ са урачунатим зависним трошковима 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gramStart"/>
      <w:r w:rsidRPr="00112FC5">
        <w:rPr>
          <w:rFonts w:ascii="Arial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  <w:proofErr w:type="gramEnd"/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numPr>
          <w:ilvl w:val="1"/>
          <w:numId w:val="28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112FC5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Наручиоца где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се  утврђују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примљене количине робе.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Квантитативни  пријем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 и провером: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испоручена наручене  количина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испоручена у захтеваном паковању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без видљивог оштећења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уз испоручена добра достављена комплетна пратећа документација наведена у конкурсној документацији.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  <w:proofErr w:type="gramEnd"/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Наручилац може вршити квалитативни пријем робе најкасније у року од 8 дана од дана квантитативног пријема.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У случају да испоручена роба не одговара уговореном квалитету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или  не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поседује одговарајући сертификат и атест, роба се ставља на располагање Понуђачу. </w:t>
      </w:r>
    </w:p>
    <w:p w:rsidR="00112FC5" w:rsidRPr="00112FC5" w:rsidRDefault="00112FC5" w:rsidP="00112FC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Понуђач  се</w:t>
      </w:r>
      <w:proofErr w:type="gramEnd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 xml:space="preserve"> обавезује да сноси потпуну одговорност за квалитет предмета набавке, без обзира да ли Наручилац  врши или не пријемно контролисање и испитивање. </w:t>
      </w:r>
      <w:proofErr w:type="gramStart"/>
      <w:r w:rsidRPr="00112FC5">
        <w:rPr>
          <w:rFonts w:ascii="Arial" w:eastAsia="Calibri" w:hAnsi="Arial" w:cs="Arial"/>
          <w:sz w:val="22"/>
          <w:szCs w:val="22"/>
          <w:lang w:val="en-US" w:eastAsia="en-US"/>
        </w:rPr>
        <w:t>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proofErr w:type="gramEnd"/>
    </w:p>
    <w:p w:rsidR="00112FC5" w:rsidRPr="00112FC5" w:rsidRDefault="00112FC5" w:rsidP="00112FC5">
      <w:pPr>
        <w:numPr>
          <w:ilvl w:val="1"/>
          <w:numId w:val="28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112FC5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gramStart"/>
      <w:r w:rsidRPr="00112FC5">
        <w:rPr>
          <w:rFonts w:ascii="Arial" w:hAnsi="Arial" w:cs="Arial"/>
          <w:sz w:val="22"/>
          <w:szCs w:val="22"/>
          <w:lang w:val="en-US" w:eastAsia="zh-CN"/>
        </w:rPr>
        <w:t>не</w:t>
      </w:r>
      <w:proofErr w:type="gramEnd"/>
      <w:r w:rsidRPr="00112FC5">
        <w:rPr>
          <w:rFonts w:ascii="Arial" w:hAnsi="Arial" w:cs="Arial"/>
          <w:sz w:val="22"/>
          <w:szCs w:val="22"/>
          <w:lang w:val="en-US" w:eastAsia="zh-CN"/>
        </w:rPr>
        <w:t xml:space="preserve"> може бити краћи од 12 месеци од дана испоруке.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112FC5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zh-CN"/>
        </w:rPr>
      </w:pPr>
      <w:r w:rsidRPr="00112FC5">
        <w:rPr>
          <w:rFonts w:ascii="Arial" w:hAnsi="Arial" w:cs="Arial"/>
          <w:b/>
          <w:sz w:val="22"/>
          <w:szCs w:val="22"/>
          <w:lang w:val="en-US" w:eastAsia="zh-CN"/>
        </w:rPr>
        <w:t>3.</w:t>
      </w:r>
      <w:r w:rsidRPr="00112FC5">
        <w:rPr>
          <w:rFonts w:ascii="Arial" w:hAnsi="Arial" w:cs="Arial"/>
          <w:b/>
          <w:sz w:val="22"/>
          <w:szCs w:val="22"/>
          <w:lang w:val="sr-Cyrl-RS" w:eastAsia="zh-CN"/>
        </w:rPr>
        <w:t>7</w:t>
      </w:r>
      <w:r w:rsidRPr="00112FC5">
        <w:rPr>
          <w:rFonts w:ascii="Arial" w:hAnsi="Arial" w:cs="Arial"/>
          <w:b/>
          <w:sz w:val="22"/>
          <w:szCs w:val="22"/>
          <w:lang w:val="en-US" w:eastAsia="zh-CN"/>
        </w:rPr>
        <w:t>. Плаћање</w:t>
      </w: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proofErr w:type="gramStart"/>
      <w:r w:rsidRPr="00112FC5">
        <w:rPr>
          <w:rFonts w:ascii="Arial" w:hAnsi="Arial" w:cs="Arial"/>
          <w:sz w:val="22"/>
          <w:szCs w:val="22"/>
          <w:lang w:val="en-US" w:eastAsia="zh-CN"/>
        </w:rPr>
        <w:t>Плаћање извршених услуга се врши у року до 45 дана од дана пријема исправне фактуре са уговореним прилозима (отпремница и пратећа документација).</w:t>
      </w:r>
      <w:proofErr w:type="gramEnd"/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112FC5" w:rsidRPr="00112FC5" w:rsidRDefault="00112FC5" w:rsidP="00112FC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553D40" w:rsidRP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972318">
      <w:pPr>
        <w:rPr>
          <w:vanish/>
          <w:lang w:val="sr-Cyrl-RS"/>
        </w:rPr>
      </w:pPr>
    </w:p>
    <w:p w:rsidR="00972318" w:rsidRPr="00575856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sectPr w:rsidR="00972318" w:rsidRPr="0057585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45" w:rsidRDefault="00174E45" w:rsidP="00F717AF">
      <w:r>
        <w:separator/>
      </w:r>
    </w:p>
  </w:endnote>
  <w:endnote w:type="continuationSeparator" w:id="0">
    <w:p w:rsidR="00174E45" w:rsidRDefault="00174E4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56" w:rsidRDefault="0057585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856" w:rsidRDefault="0057585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56" w:rsidRPr="000F38BA" w:rsidRDefault="0057585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75856" w:rsidRPr="005403F3" w:rsidRDefault="00575856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  <w:lang w:val="sr-Cyrl-RS"/>
      </w:rPr>
      <w:t>Пету</w:t>
    </w:r>
    <w:r w:rsidRPr="00553D40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</w:t>
    </w:r>
    <w:r>
      <w:rPr>
        <w:i/>
        <w:sz w:val="20"/>
        <w:lang w:val="sr-Cyrl-RS"/>
      </w:rPr>
      <w:t xml:space="preserve">                                     </w:t>
    </w:r>
    <w:r>
      <w:rPr>
        <w:i/>
        <w:sz w:val="20"/>
      </w:rPr>
      <w:t xml:space="preserve">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D4B0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D4B0A">
      <w:rPr>
        <w:i/>
        <w:noProof/>
      </w:rPr>
      <w:t>27</w:t>
    </w:r>
    <w:r w:rsidRPr="000F38BA">
      <w:rPr>
        <w:i/>
      </w:rPr>
      <w:fldChar w:fldCharType="end"/>
    </w:r>
  </w:p>
  <w:p w:rsidR="00575856" w:rsidRPr="001517C4" w:rsidRDefault="0057585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45" w:rsidRDefault="00174E45" w:rsidP="00F717AF">
      <w:r>
        <w:separator/>
      </w:r>
    </w:p>
  </w:footnote>
  <w:footnote w:type="continuationSeparator" w:id="0">
    <w:p w:rsidR="00174E45" w:rsidRDefault="00174E4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56" w:rsidRDefault="0057585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575856" w:rsidRPr="00933BCC" w:rsidTr="00C14AB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75856" w:rsidRPr="00933BCC" w:rsidRDefault="00575856" w:rsidP="00C14AB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FD9BEB" wp14:editId="03534EE8">
                <wp:extent cx="103060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75856" w:rsidRPr="00E23434" w:rsidRDefault="00575856" w:rsidP="00C14AB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75856" w:rsidRPr="00933BCC" w:rsidRDefault="00575856" w:rsidP="00C14AB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75856" w:rsidRPr="00E23434" w:rsidRDefault="00575856" w:rsidP="00C14AB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575856" w:rsidRPr="00B86FF2" w:rsidTr="00C14AB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75856" w:rsidRPr="00933BCC" w:rsidRDefault="00575856" w:rsidP="00C14AB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75856" w:rsidRPr="00933BCC" w:rsidRDefault="00575856" w:rsidP="00C14AB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75856" w:rsidRPr="00933BCC" w:rsidRDefault="00575856" w:rsidP="00C14AB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75856" w:rsidRPr="00552D0C" w:rsidRDefault="00575856" w:rsidP="00C14AB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D4B0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D4B0A">
            <w:rPr>
              <w:rFonts w:cs="Arial"/>
              <w:b/>
              <w:noProof/>
            </w:rPr>
            <w:t>27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575856" w:rsidRDefault="00575856">
    <w:pPr>
      <w:pStyle w:val="Header"/>
    </w:pPr>
  </w:p>
  <w:p w:rsidR="00575856" w:rsidRDefault="00575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1623ACA"/>
    <w:multiLevelType w:val="hybridMultilevel"/>
    <w:tmpl w:val="66E86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5CA6"/>
    <w:multiLevelType w:val="hybridMultilevel"/>
    <w:tmpl w:val="10AE5EFA"/>
    <w:lvl w:ilvl="0" w:tplc="F286838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7"/>
  </w:num>
  <w:num w:numId="7">
    <w:abstractNumId w:val="32"/>
  </w:num>
  <w:num w:numId="8">
    <w:abstractNumId w:val="23"/>
  </w:num>
  <w:num w:numId="9">
    <w:abstractNumId w:val="31"/>
  </w:num>
  <w:num w:numId="10">
    <w:abstractNumId w:val="29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13"/>
  </w:num>
  <w:num w:numId="18">
    <w:abstractNumId w:val="9"/>
  </w:num>
  <w:num w:numId="19">
    <w:abstractNumId w:val="7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33"/>
  </w:num>
  <w:num w:numId="25">
    <w:abstractNumId w:val="4"/>
  </w:num>
  <w:num w:numId="26">
    <w:abstractNumId w:val="22"/>
  </w:num>
  <w:num w:numId="27">
    <w:abstractNumId w:val="12"/>
  </w:num>
  <w:num w:numId="28">
    <w:abstractNumId w:val="3"/>
  </w:num>
  <w:num w:numId="29">
    <w:abstractNumId w:val="5"/>
  </w:num>
  <w:num w:numId="30">
    <w:abstractNumId w:val="16"/>
  </w:num>
  <w:num w:numId="31">
    <w:abstractNumId w:val="14"/>
  </w:num>
  <w:num w:numId="32">
    <w:abstractNumId w:val="8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4C5E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2FC5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4E45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74DC"/>
    <w:rsid w:val="001C18A0"/>
    <w:rsid w:val="001D3FF5"/>
    <w:rsid w:val="001D7E78"/>
    <w:rsid w:val="001E2633"/>
    <w:rsid w:val="001E4514"/>
    <w:rsid w:val="001E77EA"/>
    <w:rsid w:val="001F2126"/>
    <w:rsid w:val="0020521C"/>
    <w:rsid w:val="00206628"/>
    <w:rsid w:val="0020669A"/>
    <w:rsid w:val="0021441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4FA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1A9"/>
    <w:rsid w:val="003B24D0"/>
    <w:rsid w:val="003B5DA9"/>
    <w:rsid w:val="003B6BD7"/>
    <w:rsid w:val="003C6BB6"/>
    <w:rsid w:val="003D4873"/>
    <w:rsid w:val="003D4B0A"/>
    <w:rsid w:val="003F72B8"/>
    <w:rsid w:val="004018D4"/>
    <w:rsid w:val="00404220"/>
    <w:rsid w:val="0040457A"/>
    <w:rsid w:val="004073D9"/>
    <w:rsid w:val="00411E50"/>
    <w:rsid w:val="00424F4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07EB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4E4A"/>
    <w:rsid w:val="00523CAF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3D4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FCD"/>
    <w:rsid w:val="00573A32"/>
    <w:rsid w:val="00575856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8C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437"/>
    <w:rsid w:val="008E5577"/>
    <w:rsid w:val="008E55BD"/>
    <w:rsid w:val="008F31AA"/>
    <w:rsid w:val="008F470B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6536"/>
    <w:rsid w:val="00971A69"/>
    <w:rsid w:val="00972318"/>
    <w:rsid w:val="009815AD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B30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4F8"/>
    <w:rsid w:val="00A92C1D"/>
    <w:rsid w:val="00A939E8"/>
    <w:rsid w:val="00A9499C"/>
    <w:rsid w:val="00A96BDC"/>
    <w:rsid w:val="00AA070B"/>
    <w:rsid w:val="00AA18CA"/>
    <w:rsid w:val="00AA2BCC"/>
    <w:rsid w:val="00AA2D17"/>
    <w:rsid w:val="00AA3306"/>
    <w:rsid w:val="00AA51DA"/>
    <w:rsid w:val="00AA58A5"/>
    <w:rsid w:val="00AB23CE"/>
    <w:rsid w:val="00AC2253"/>
    <w:rsid w:val="00AC38D2"/>
    <w:rsid w:val="00AC6D95"/>
    <w:rsid w:val="00AE1C10"/>
    <w:rsid w:val="00AE2A11"/>
    <w:rsid w:val="00AF093E"/>
    <w:rsid w:val="00AF4C17"/>
    <w:rsid w:val="00AF776E"/>
    <w:rsid w:val="00B06D1D"/>
    <w:rsid w:val="00B10097"/>
    <w:rsid w:val="00B13B17"/>
    <w:rsid w:val="00B1642E"/>
    <w:rsid w:val="00B21496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3FFF"/>
    <w:rsid w:val="00B84E83"/>
    <w:rsid w:val="00B85C5D"/>
    <w:rsid w:val="00B921B6"/>
    <w:rsid w:val="00B9290B"/>
    <w:rsid w:val="00B93086"/>
    <w:rsid w:val="00B937A0"/>
    <w:rsid w:val="00B94F54"/>
    <w:rsid w:val="00BA0E0E"/>
    <w:rsid w:val="00BA52C9"/>
    <w:rsid w:val="00BA6644"/>
    <w:rsid w:val="00BD1125"/>
    <w:rsid w:val="00BD2443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AB3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344"/>
    <w:rsid w:val="00E26C8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893"/>
    <w:rsid w:val="00E80387"/>
    <w:rsid w:val="00E83B6C"/>
    <w:rsid w:val="00E909DF"/>
    <w:rsid w:val="00E90F20"/>
    <w:rsid w:val="00E91AAA"/>
    <w:rsid w:val="00E9476F"/>
    <w:rsid w:val="00E95D30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C78A9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0E82"/>
    <w:rsid w:val="00F22CC7"/>
    <w:rsid w:val="00F2301F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C2"/>
    <w:rsid w:val="00F810AD"/>
    <w:rsid w:val="00F81683"/>
    <w:rsid w:val="00F81D92"/>
    <w:rsid w:val="00F81F64"/>
    <w:rsid w:val="00F84192"/>
    <w:rsid w:val="00F851EC"/>
    <w:rsid w:val="00F90EEB"/>
    <w:rsid w:val="00F93F1C"/>
    <w:rsid w:val="00F941C6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00F1-FDF2-4871-AA0B-545278E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8130</Words>
  <Characters>46346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14</cp:revision>
  <cp:lastPrinted>2017-09-15T05:18:00Z</cp:lastPrinted>
  <dcterms:created xsi:type="dcterms:W3CDTF">2017-09-11T07:11:00Z</dcterms:created>
  <dcterms:modified xsi:type="dcterms:W3CDTF">2017-09-15T09:52:00Z</dcterms:modified>
</cp:coreProperties>
</file>