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41544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415441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415441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415441">
        <w:rPr>
          <w:rFonts w:ascii="Arial" w:hAnsi="Arial" w:cs="Arial"/>
          <w:sz w:val="22"/>
          <w:szCs w:val="22"/>
          <w:lang w:val="ru-RU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415441" w:rsidRDefault="00C6690C" w:rsidP="00246B36">
      <w:pPr>
        <w:jc w:val="center"/>
        <w:rPr>
          <w:rFonts w:ascii="Arial" w:hAnsi="Arial" w:cs="Arial"/>
          <w:b/>
          <w:sz w:val="22"/>
          <w:szCs w:val="22"/>
        </w:rPr>
      </w:pPr>
      <w:r w:rsidRPr="00415441">
        <w:rPr>
          <w:rFonts w:ascii="Arial" w:hAnsi="Arial" w:cs="Arial"/>
          <w:b/>
          <w:sz w:val="22"/>
          <w:szCs w:val="22"/>
        </w:rPr>
        <w:t>ПРВА ИЗМЕНА</w:t>
      </w:r>
    </w:p>
    <w:p w:rsidR="00C6690C" w:rsidRPr="0041544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41544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415441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41544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7403CC" w:rsidRPr="007403CC" w:rsidRDefault="00C6690C" w:rsidP="007403CC">
      <w:pPr>
        <w:pStyle w:val="BodyText"/>
        <w:rPr>
          <w:rFonts w:ascii="Arial" w:hAnsi="Arial" w:cs="Arial"/>
          <w:sz w:val="22"/>
          <w:szCs w:val="22"/>
          <w:lang w:val="sr-Latn-RS"/>
        </w:rPr>
      </w:pPr>
      <w:r w:rsidRPr="00415441">
        <w:rPr>
          <w:rFonts w:ascii="Arial" w:hAnsi="Arial" w:cs="Arial"/>
          <w:sz w:val="22"/>
          <w:szCs w:val="22"/>
        </w:rPr>
        <w:t xml:space="preserve">ЗА ЈАВНУ НАБАВКУ </w:t>
      </w:r>
      <w:r w:rsidR="00415441" w:rsidRPr="00415441">
        <w:rPr>
          <w:rFonts w:ascii="Arial" w:hAnsi="Arial" w:cs="Arial"/>
          <w:sz w:val="22"/>
          <w:szCs w:val="22"/>
        </w:rPr>
        <w:t>ДОБАРА</w:t>
      </w:r>
      <w:r w:rsidR="007403CC">
        <w:rPr>
          <w:rFonts w:ascii="Arial" w:hAnsi="Arial" w:cs="Arial"/>
          <w:sz w:val="22"/>
          <w:szCs w:val="22"/>
          <w:lang w:val="sr-Latn-RS"/>
        </w:rPr>
        <w:t xml:space="preserve"> </w:t>
      </w:r>
      <w:r w:rsidR="00415441" w:rsidRPr="00415441">
        <w:rPr>
          <w:rFonts w:ascii="Arial" w:hAnsi="Arial" w:cs="Arial"/>
          <w:sz w:val="22"/>
          <w:szCs w:val="22"/>
          <w:lang w:val="sr-Cyrl-RS"/>
        </w:rPr>
        <w:t>-</w:t>
      </w:r>
      <w:r w:rsidRPr="00415441">
        <w:rPr>
          <w:rFonts w:ascii="Arial" w:hAnsi="Arial" w:cs="Arial"/>
          <w:sz w:val="22"/>
          <w:szCs w:val="22"/>
          <w:lang w:val="ru-RU"/>
        </w:rPr>
        <w:t xml:space="preserve">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Елементи хидрауличких погона(бункери,крацери,Д1,Д2, багер станица)  Тент А</w:t>
      </w:r>
    </w:p>
    <w:p w:rsidR="00C6690C" w:rsidRPr="007403C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6690C" w:rsidRPr="0041544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7403CC" w:rsidRPr="007403CC">
        <w:rPr>
          <w:rFonts w:ascii="Arial" w:hAnsi="Arial" w:cs="Arial"/>
          <w:sz w:val="22"/>
          <w:szCs w:val="22"/>
          <w:lang w:val="ru-RU"/>
        </w:rPr>
        <w:t>3000/</w:t>
      </w:r>
      <w:r w:rsidR="007403CC" w:rsidRPr="007403CC">
        <w:rPr>
          <w:rFonts w:ascii="Arial" w:hAnsi="Arial" w:cs="Arial"/>
          <w:sz w:val="22"/>
          <w:szCs w:val="22"/>
          <w:lang w:val="sr-Latn-RS"/>
        </w:rPr>
        <w:t>0794</w:t>
      </w:r>
      <w:r w:rsidR="007403CC" w:rsidRPr="007403CC">
        <w:rPr>
          <w:rFonts w:ascii="Arial" w:hAnsi="Arial" w:cs="Arial"/>
          <w:sz w:val="22"/>
          <w:szCs w:val="22"/>
          <w:lang w:val="ru-RU"/>
        </w:rPr>
        <w:t>/2017 (</w:t>
      </w:r>
      <w:r w:rsidR="007403CC" w:rsidRPr="007403CC">
        <w:rPr>
          <w:rFonts w:ascii="Arial" w:hAnsi="Arial" w:cs="Arial"/>
          <w:sz w:val="22"/>
          <w:szCs w:val="22"/>
          <w:lang w:val="sr-Latn-RS"/>
        </w:rPr>
        <w:t>722</w:t>
      </w:r>
      <w:r w:rsidR="007403CC" w:rsidRPr="007403CC">
        <w:rPr>
          <w:rFonts w:ascii="Arial" w:hAnsi="Arial" w:cs="Arial"/>
          <w:sz w:val="22"/>
          <w:szCs w:val="22"/>
          <w:lang w:val="ru-RU"/>
        </w:rPr>
        <w:t>/2017)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62EEF" w:rsidRDefault="00C6690C" w:rsidP="00862EE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862EEF" w:rsidRPr="00862EEF">
        <w:rPr>
          <w:rFonts w:ascii="Arial" w:hAnsi="Arial" w:cs="Arial"/>
          <w:sz w:val="22"/>
          <w:szCs w:val="22"/>
          <w:lang w:val="sr-Latn-RS"/>
        </w:rPr>
        <w:t>105-E.03.01-250013/8-2017</w:t>
      </w:r>
      <w:r w:rsidR="00862EEF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од </w:t>
      </w:r>
      <w:r w:rsidR="00862EEF" w:rsidRPr="00862EEF">
        <w:rPr>
          <w:rFonts w:ascii="Arial" w:hAnsi="Arial" w:cs="Arial"/>
          <w:sz w:val="22"/>
          <w:szCs w:val="22"/>
          <w:lang w:val="sr-Latn-RS"/>
        </w:rPr>
        <w:t>2</w:t>
      </w:r>
      <w:r w:rsidR="00862EEF">
        <w:rPr>
          <w:rFonts w:ascii="Arial" w:hAnsi="Arial" w:cs="Arial"/>
          <w:sz w:val="22"/>
          <w:szCs w:val="22"/>
          <w:lang w:val="sr-Latn-RS"/>
        </w:rPr>
        <w:t>1.12.2017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7403CC" w:rsidRDefault="00C6690C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2E0AD3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i/>
          <w:sz w:val="22"/>
          <w:szCs w:val="22"/>
          <w:lang w:val="sr-Cyrl-RS"/>
        </w:rPr>
        <w:t xml:space="preserve">децембар, 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>
        <w:rPr>
          <w:rFonts w:ascii="Arial" w:hAnsi="Arial" w:cs="Arial"/>
          <w:i/>
          <w:sz w:val="22"/>
          <w:szCs w:val="22"/>
          <w:lang w:val="sr-Cyrl-RS"/>
        </w:rPr>
        <w:t>17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 w:rsidRPr="00295D8C">
        <w:rPr>
          <w:rFonts w:ascii="Arial" w:hAnsi="Arial" w:cs="Arial"/>
          <w:b/>
          <w:i/>
          <w:color w:val="4F81BD"/>
          <w:spacing w:val="80"/>
          <w:sz w:val="22"/>
          <w:szCs w:val="22"/>
        </w:rPr>
        <w:t>ПРВУ</w:t>
      </w:r>
      <w:r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7403CC" w:rsidRPr="007403CC" w:rsidRDefault="00C6690C" w:rsidP="007403CC">
      <w:pPr>
        <w:pStyle w:val="BodyText"/>
        <w:rPr>
          <w:rFonts w:ascii="Arial" w:hAnsi="Arial" w:cs="Arial"/>
          <w:sz w:val="22"/>
          <w:szCs w:val="22"/>
          <w:lang w:val="sr-Latn-RS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A15D2E" w:rsidRPr="00A15D2E">
        <w:rPr>
          <w:rFonts w:ascii="Arial" w:hAnsi="Arial" w:cs="Arial"/>
          <w:sz w:val="22"/>
          <w:szCs w:val="22"/>
        </w:rPr>
        <w:t xml:space="preserve">добара: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Елементи хидрауличких погона(бункери,крацери,Д1,Д2, багер станица)  Тент А</w:t>
      </w:r>
    </w:p>
    <w:p w:rsidR="00C6690C" w:rsidRPr="007403CC" w:rsidRDefault="00C6690C" w:rsidP="00DF23B4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91245E" w:rsidRDefault="00C6690C" w:rsidP="0091245E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91245E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1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0866E5" w:rsidRDefault="000866E5" w:rsidP="00897B7E">
      <w:pPr>
        <w:jc w:val="both"/>
        <w:rPr>
          <w:rFonts w:ascii="Arial" w:hAnsi="Arial" w:cs="Arial"/>
          <w:sz w:val="22"/>
          <w:szCs w:val="22"/>
        </w:rPr>
      </w:pPr>
      <w:r w:rsidRPr="000866E5">
        <w:rPr>
          <w:rFonts w:ascii="Arial" w:hAnsi="Arial" w:cs="Arial"/>
          <w:sz w:val="22"/>
          <w:szCs w:val="22"/>
          <w:lang w:val="sr-Cyrl-RS"/>
        </w:rPr>
        <w:t>О</w:t>
      </w:r>
      <w:r w:rsidR="00C6690C" w:rsidRPr="000866E5">
        <w:rPr>
          <w:rFonts w:ascii="Arial" w:hAnsi="Arial" w:cs="Arial"/>
          <w:sz w:val="22"/>
          <w:szCs w:val="22"/>
        </w:rPr>
        <w:t xml:space="preserve">бразац </w:t>
      </w:r>
      <w:r w:rsidRPr="000866E5">
        <w:rPr>
          <w:rFonts w:ascii="Arial" w:hAnsi="Arial" w:cs="Arial"/>
          <w:sz w:val="22"/>
          <w:szCs w:val="22"/>
          <w:lang w:val="sr-Cyrl-RS"/>
        </w:rPr>
        <w:t xml:space="preserve">структуре цене и </w:t>
      </w:r>
      <w:r w:rsidR="002544BB" w:rsidRPr="006E0E84">
        <w:rPr>
          <w:rFonts w:ascii="Arial" w:hAnsi="Arial" w:cs="Arial"/>
          <w:sz w:val="22"/>
          <w:szCs w:val="22"/>
          <w:lang w:val="sr-Cyrl-RS"/>
        </w:rPr>
        <w:t>тачка 3.1. Врста</w:t>
      </w:r>
      <w:r w:rsidR="002544BB" w:rsidRPr="002544BB">
        <w:rPr>
          <w:rFonts w:ascii="Arial" w:hAnsi="Arial" w:cs="Arial"/>
          <w:sz w:val="22"/>
          <w:szCs w:val="22"/>
          <w:lang w:val="sr-Cyrl-RS"/>
        </w:rPr>
        <w:t xml:space="preserve"> и количина добара</w:t>
      </w:r>
      <w:r w:rsidRPr="002544BB">
        <w:rPr>
          <w:rFonts w:ascii="Arial" w:hAnsi="Arial" w:cs="Arial"/>
          <w:sz w:val="22"/>
          <w:szCs w:val="22"/>
          <w:lang w:val="sr-Cyrl-RS"/>
        </w:rPr>
        <w:t xml:space="preserve"> </w:t>
      </w:r>
      <w:r w:rsidR="002544BB">
        <w:rPr>
          <w:rFonts w:ascii="Arial" w:hAnsi="Arial" w:cs="Arial"/>
          <w:sz w:val="22"/>
          <w:szCs w:val="22"/>
        </w:rPr>
        <w:t xml:space="preserve"> </w:t>
      </w:r>
      <w:r w:rsidR="006B1E56" w:rsidRPr="006B1E56">
        <w:rPr>
          <w:rFonts w:ascii="Arial" w:hAnsi="Arial" w:cs="Arial"/>
          <w:sz w:val="22"/>
          <w:szCs w:val="22"/>
          <w:lang w:val="sr-Cyrl-RS"/>
        </w:rPr>
        <w:t xml:space="preserve">из техничке спецификације </w:t>
      </w:r>
      <w:r w:rsidR="002544BB">
        <w:rPr>
          <w:rFonts w:ascii="Arial" w:hAnsi="Arial" w:cs="Arial"/>
          <w:sz w:val="22"/>
          <w:szCs w:val="22"/>
          <w:lang w:val="sr-Cyrl-RS"/>
        </w:rPr>
        <w:t>к</w:t>
      </w:r>
      <w:r w:rsidR="00C6690C" w:rsidRPr="002544BB">
        <w:rPr>
          <w:rFonts w:ascii="Arial" w:hAnsi="Arial" w:cs="Arial"/>
          <w:sz w:val="22"/>
          <w:szCs w:val="22"/>
        </w:rPr>
        <w:t>онкурсне документације се мења</w:t>
      </w:r>
      <w:r w:rsidRPr="002544BB">
        <w:rPr>
          <w:rFonts w:ascii="Arial" w:hAnsi="Arial" w:cs="Arial"/>
          <w:sz w:val="22"/>
          <w:szCs w:val="22"/>
          <w:lang w:val="sr-Cyrl-RS"/>
        </w:rPr>
        <w:t>ју</w:t>
      </w:r>
      <w:r w:rsidR="00C6690C" w:rsidRPr="002544BB">
        <w:rPr>
          <w:rFonts w:ascii="Arial" w:hAnsi="Arial" w:cs="Arial"/>
          <w:sz w:val="22"/>
          <w:szCs w:val="22"/>
        </w:rPr>
        <w:t xml:space="preserve"> и глас</w:t>
      </w:r>
      <w:r w:rsidRPr="002544BB">
        <w:rPr>
          <w:rFonts w:ascii="Arial" w:hAnsi="Arial" w:cs="Arial"/>
          <w:sz w:val="22"/>
          <w:szCs w:val="22"/>
          <w:lang w:val="sr-Cyrl-RS"/>
        </w:rPr>
        <w:t>е</w:t>
      </w:r>
      <w:r w:rsidR="00C6690C" w:rsidRPr="002544BB">
        <w:rPr>
          <w:rFonts w:ascii="Arial" w:hAnsi="Arial" w:cs="Arial"/>
          <w:sz w:val="22"/>
          <w:szCs w:val="22"/>
        </w:rPr>
        <w:t xml:space="preserve"> као у прилогу.</w:t>
      </w:r>
    </w:p>
    <w:p w:rsidR="00C6690C" w:rsidRPr="00295D8C" w:rsidRDefault="00C6690C" w:rsidP="00AA51DA">
      <w:pPr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91245E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2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Default="00C6690C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Pr="00862EEF" w:rsidRDefault="00862EEF" w:rsidP="006B18A3">
      <w:pPr>
        <w:tabs>
          <w:tab w:val="left" w:pos="408"/>
        </w:tabs>
        <w:rPr>
          <w:rFonts w:ascii="Arial" w:hAnsi="Arial" w:cs="Arial"/>
          <w:sz w:val="22"/>
          <w:szCs w:val="22"/>
          <w:lang w:val="sr-Latn-RS"/>
        </w:rPr>
      </w:pPr>
    </w:p>
    <w:p w:rsidR="00C6690C" w:rsidRDefault="00C6690C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92622" w:rsidRDefault="00692622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91245E" w:rsidRDefault="0091245E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91245E" w:rsidRDefault="0091245E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91245E" w:rsidRDefault="0091245E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91245E" w:rsidRDefault="0091245E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91245E" w:rsidRDefault="0091245E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91245E" w:rsidRPr="006B18A3" w:rsidRDefault="0091245E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692622" w:rsidRPr="0091245E" w:rsidRDefault="00692622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ОБРАЗАЦ</w:t>
      </w:r>
      <w:r w:rsidRPr="0091245E">
        <w:rPr>
          <w:rFonts w:ascii="Arial" w:eastAsia="Calibri" w:hAnsi="Arial" w:cs="Arial"/>
          <w:sz w:val="22"/>
          <w:szCs w:val="22"/>
          <w:lang w:val="sr-Cyrl-RS" w:eastAsia="en-US"/>
        </w:rPr>
        <w:t xml:space="preserve"> 2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692622" w:rsidRPr="0091245E" w:rsidRDefault="00692622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ОБРАЗАЦ СТРУКТУРЕ ЦЕНЕ</w:t>
      </w:r>
    </w:p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Табела 1.</w:t>
      </w:r>
    </w:p>
    <w:tbl>
      <w:tblPr>
        <w:tblW w:w="5813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346"/>
        <w:gridCol w:w="672"/>
        <w:gridCol w:w="579"/>
        <w:gridCol w:w="1026"/>
        <w:gridCol w:w="1071"/>
        <w:gridCol w:w="940"/>
        <w:gridCol w:w="938"/>
        <w:gridCol w:w="1694"/>
      </w:tblGrid>
      <w:tr w:rsidR="0091245E" w:rsidRPr="0091245E" w:rsidTr="00640BA5">
        <w:tc>
          <w:tcPr>
            <w:tcW w:w="248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Рбр</w:t>
            </w:r>
          </w:p>
        </w:tc>
        <w:tc>
          <w:tcPr>
            <w:tcW w:w="1549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Назив добра</w:t>
            </w:r>
          </w:p>
        </w:tc>
        <w:tc>
          <w:tcPr>
            <w:tcW w:w="311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Ј.м</w:t>
            </w:r>
          </w:p>
        </w:tc>
        <w:tc>
          <w:tcPr>
            <w:tcW w:w="268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кол</w:t>
            </w:r>
          </w:p>
        </w:tc>
        <w:tc>
          <w:tcPr>
            <w:tcW w:w="475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Јед.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цена без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дин. </w:t>
            </w:r>
          </w:p>
        </w:tc>
        <w:tc>
          <w:tcPr>
            <w:tcW w:w="496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Јед.цена са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дин.</w:t>
            </w:r>
          </w:p>
        </w:tc>
        <w:tc>
          <w:tcPr>
            <w:tcW w:w="435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Укупна цена без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дин.</w:t>
            </w:r>
          </w:p>
        </w:tc>
        <w:tc>
          <w:tcPr>
            <w:tcW w:w="434" w:type="pct"/>
            <w:shd w:val="clear" w:color="auto" w:fill="C6D9F1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Укупна цена са ПДВ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дин.</w:t>
            </w:r>
          </w:p>
        </w:tc>
        <w:tc>
          <w:tcPr>
            <w:tcW w:w="784" w:type="pct"/>
            <w:shd w:val="clear" w:color="auto" w:fill="C6D9F1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Називпроизвођ.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добара,модел, ознака добра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земља порекла</w:t>
            </w:r>
          </w:p>
        </w:tc>
      </w:tr>
      <w:tr w:rsidR="0091245E" w:rsidRPr="0091245E" w:rsidTr="00640BA5">
        <w:tc>
          <w:tcPr>
            <w:tcW w:w="248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(1)</w:t>
            </w:r>
          </w:p>
        </w:tc>
        <w:tc>
          <w:tcPr>
            <w:tcW w:w="1549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(2)</w:t>
            </w:r>
          </w:p>
        </w:tc>
        <w:tc>
          <w:tcPr>
            <w:tcW w:w="311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(3)</w:t>
            </w:r>
          </w:p>
        </w:tc>
        <w:tc>
          <w:tcPr>
            <w:tcW w:w="268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(4)</w:t>
            </w:r>
          </w:p>
        </w:tc>
        <w:tc>
          <w:tcPr>
            <w:tcW w:w="475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(5)</w:t>
            </w:r>
          </w:p>
        </w:tc>
        <w:tc>
          <w:tcPr>
            <w:tcW w:w="496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(6)</w:t>
            </w:r>
          </w:p>
        </w:tc>
        <w:tc>
          <w:tcPr>
            <w:tcW w:w="435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(7)</w:t>
            </w:r>
          </w:p>
        </w:tc>
        <w:tc>
          <w:tcPr>
            <w:tcW w:w="434" w:type="pct"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(8)</w:t>
            </w: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(9)</w:t>
            </w: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CS" w:eastAsia="en-US"/>
              </w:rPr>
              <w:t>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Pimpa zupčasta V-16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CM3,P-2</w:t>
            </w:r>
            <w:r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5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0bara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Elektromotor P-3 kW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127-82200-21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Razvodnik el.magnetni 177-0100C/J024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razv.4/3 NO6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A18-LM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A8-LM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podešljivi za cev fi18,spoljni navoj M14x1,5,PN 160 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10/8-T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16/10-T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Nastavni priključak B16-T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15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A14 TM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Zupčasta pumpa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El.mag.razvodnik 4WE10J4,1/GZANS (177-0200G/J02A)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razvodnik 4/3, NO 10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Blokirajući ventil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5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131-0300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Elektomotor P-5,5 kW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 ventil 4/3, NO10,220VAC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220VAC za razvodni ventil 4/3 NO 10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Pumpa radijalno klipna V-10,9cm3,P-320 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sigurnosti NO6 za uvrtanje u blok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Nep.prig.ventil Nf10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ograničenja pritiska NO12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NO12-blokirajući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prelivni NO20-na cev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NO20,p-200 bara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nepovratno prigušni 126-1400 PPT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kočioni 78-0900 PTT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c>
          <w:tcPr>
            <w:tcW w:w="24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30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Cilindar dvosmerni CDC 100/45X370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784" w:type="pct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</w:tbl>
    <w:p w:rsid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</w:p>
    <w:tbl>
      <w:tblPr>
        <w:tblpPr w:leftFromText="141" w:rightFromText="141" w:vertAnchor="text" w:horzAnchor="margin" w:tblpY="28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740"/>
        <w:gridCol w:w="2610"/>
      </w:tblGrid>
      <w:tr w:rsidR="0091245E" w:rsidRPr="0091245E" w:rsidTr="00640BA5">
        <w:trPr>
          <w:trHeight w:val="418"/>
        </w:trPr>
        <w:tc>
          <w:tcPr>
            <w:tcW w:w="568" w:type="dxa"/>
            <w:vAlign w:val="center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I</w:t>
            </w:r>
          </w:p>
        </w:tc>
        <w:tc>
          <w:tcPr>
            <w:tcW w:w="6740" w:type="dxa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УКУПНО ПОНУЂЕНА ЦЕНА  без ПДВ динара</w:t>
            </w:r>
          </w:p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(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збир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колоне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бр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. </w:t>
            </w: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7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610" w:type="dxa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rPr>
          <w:trHeight w:val="61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УКУПАН ИЗНОС  ПДВ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динара</w:t>
            </w:r>
            <w:proofErr w:type="spellEnd"/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91245E" w:rsidRPr="0091245E" w:rsidTr="00640BA5">
        <w:trPr>
          <w:trHeight w:val="562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УКУПНО ПОНУЂЕНА ЦЕНА  са ПДВ</w:t>
            </w:r>
          </w:p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(ред. бр.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+ред.бр.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II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) динара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1245E" w:rsidRPr="0091245E" w:rsidRDefault="0091245E" w:rsidP="00640BA5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</w:tbl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</w:p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en-US" w:eastAsia="en-US"/>
        </w:rPr>
      </w:pPr>
      <w:proofErr w:type="spellStart"/>
      <w:r w:rsidRPr="0091245E">
        <w:rPr>
          <w:rFonts w:ascii="Arial" w:eastAsia="Calibri" w:hAnsi="Arial" w:cs="Arial"/>
          <w:sz w:val="22"/>
          <w:szCs w:val="22"/>
          <w:lang w:val="en-US" w:eastAsia="en-US"/>
        </w:rPr>
        <w:t>Табела</w:t>
      </w:r>
      <w:proofErr w:type="spellEnd"/>
      <w:r w:rsidRPr="0091245E">
        <w:rPr>
          <w:rFonts w:ascii="Arial" w:eastAsia="Calibri" w:hAnsi="Arial" w:cs="Arial"/>
          <w:sz w:val="22"/>
          <w:szCs w:val="22"/>
          <w:lang w:val="en-US" w:eastAsia="en-US"/>
        </w:rPr>
        <w:t xml:space="preserve"> 2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2970"/>
        <w:gridCol w:w="3960"/>
      </w:tblGrid>
      <w:tr w:rsidR="0091245E" w:rsidRPr="0091245E" w:rsidTr="00640BA5">
        <w:trPr>
          <w:trHeight w:val="568"/>
        </w:trPr>
        <w:tc>
          <w:tcPr>
            <w:tcW w:w="3022" w:type="dxa"/>
            <w:vMerge w:val="restart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Посебно исказани трошкови у дин/ процентима који су укључени у укупно понуђену цену без ПДВ-а</w:t>
            </w:r>
          </w:p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 xml:space="preserve">(цена из реда бр. 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I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  <w:t>)уколико исти постоје као засебни трошкови</w:t>
            </w:r>
            <w:r w:rsidRPr="0091245E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)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Трошкови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царине</w:t>
            </w:r>
            <w:proofErr w:type="spellEnd"/>
          </w:p>
        </w:tc>
        <w:tc>
          <w:tcPr>
            <w:tcW w:w="3960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_____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динара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односно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____%</w:t>
            </w:r>
          </w:p>
        </w:tc>
      </w:tr>
      <w:tr w:rsidR="0091245E" w:rsidRPr="0091245E" w:rsidTr="00640BA5">
        <w:trPr>
          <w:trHeight w:val="525"/>
        </w:trPr>
        <w:tc>
          <w:tcPr>
            <w:tcW w:w="3022" w:type="dxa"/>
            <w:vMerge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Трошкови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превоза</w:t>
            </w:r>
            <w:proofErr w:type="spellEnd"/>
          </w:p>
        </w:tc>
        <w:tc>
          <w:tcPr>
            <w:tcW w:w="3960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_____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динара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односно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____%</w:t>
            </w:r>
          </w:p>
        </w:tc>
      </w:tr>
      <w:tr w:rsidR="0091245E" w:rsidRPr="0091245E" w:rsidTr="00640BA5">
        <w:trPr>
          <w:trHeight w:val="534"/>
        </w:trPr>
        <w:tc>
          <w:tcPr>
            <w:tcW w:w="3022" w:type="dxa"/>
            <w:vMerge/>
            <w:shd w:val="clear" w:color="auto" w:fill="auto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Остали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трошкови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(навести)</w:t>
            </w:r>
          </w:p>
        </w:tc>
        <w:tc>
          <w:tcPr>
            <w:tcW w:w="3960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_____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динар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односно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____%</w:t>
            </w:r>
          </w:p>
        </w:tc>
      </w:tr>
    </w:tbl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</w:p>
    <w:tbl>
      <w:tblPr>
        <w:tblW w:w="10031" w:type="dxa"/>
        <w:jc w:val="center"/>
        <w:tblLayout w:type="fixed"/>
        <w:tblLook w:val="0000" w:firstRow="0" w:lastRow="0" w:firstColumn="0" w:lastColumn="0" w:noHBand="0" w:noVBand="0"/>
      </w:tblPr>
      <w:tblGrid>
        <w:gridCol w:w="3882"/>
        <w:gridCol w:w="2127"/>
        <w:gridCol w:w="4022"/>
      </w:tblGrid>
      <w:tr w:rsidR="0091245E" w:rsidRPr="0091245E" w:rsidTr="00640BA5">
        <w:trPr>
          <w:jc w:val="center"/>
        </w:trPr>
        <w:tc>
          <w:tcPr>
            <w:tcW w:w="388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Датум</w:t>
            </w:r>
            <w:proofErr w:type="spellEnd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  <w:tc>
          <w:tcPr>
            <w:tcW w:w="402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</w:t>
            </w:r>
            <w:proofErr w:type="spellStart"/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онуђач</w:t>
            </w:r>
            <w:proofErr w:type="spellEnd"/>
          </w:p>
        </w:tc>
      </w:tr>
      <w:tr w:rsidR="0091245E" w:rsidRPr="0091245E" w:rsidTr="00640BA5">
        <w:trPr>
          <w:jc w:val="center"/>
        </w:trPr>
        <w:tc>
          <w:tcPr>
            <w:tcW w:w="388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91245E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М.П.</w:t>
            </w:r>
          </w:p>
        </w:tc>
        <w:tc>
          <w:tcPr>
            <w:tcW w:w="4022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  <w:tr w:rsidR="0091245E" w:rsidRPr="0091245E" w:rsidTr="00640BA5">
        <w:trPr>
          <w:jc w:val="center"/>
        </w:trPr>
        <w:tc>
          <w:tcPr>
            <w:tcW w:w="3882" w:type="dxa"/>
            <w:tcBorders>
              <w:bottom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  <w:tc>
          <w:tcPr>
            <w:tcW w:w="4022" w:type="dxa"/>
            <w:tcBorders>
              <w:bottom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  <w:tr w:rsidR="0091245E" w:rsidRPr="0091245E" w:rsidTr="00640BA5">
        <w:trPr>
          <w:trHeight w:val="389"/>
          <w:jc w:val="center"/>
        </w:trPr>
        <w:tc>
          <w:tcPr>
            <w:tcW w:w="3882" w:type="dxa"/>
            <w:tcBorders>
              <w:top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</w:p>
        </w:tc>
        <w:tc>
          <w:tcPr>
            <w:tcW w:w="2127" w:type="dxa"/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  <w:tc>
          <w:tcPr>
            <w:tcW w:w="4022" w:type="dxa"/>
            <w:tcBorders>
              <w:top w:val="single" w:sz="4" w:space="0" w:color="auto"/>
            </w:tcBorders>
          </w:tcPr>
          <w:p w:rsidR="0091245E" w:rsidRPr="0091245E" w:rsidRDefault="0091245E" w:rsidP="0091245E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ru-RU" w:eastAsia="en-US"/>
              </w:rPr>
            </w:pPr>
          </w:p>
        </w:tc>
      </w:tr>
    </w:tbl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1245E">
        <w:rPr>
          <w:rFonts w:ascii="Arial" w:eastAsia="Calibri" w:hAnsi="Arial" w:cs="Arial"/>
          <w:sz w:val="22"/>
          <w:szCs w:val="22"/>
          <w:lang w:eastAsia="en-US"/>
        </w:rPr>
        <w:t>Напомена: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 xml:space="preserve">Уколико </w:t>
      </w:r>
      <w:r w:rsidRPr="0091245E">
        <w:rPr>
          <w:rFonts w:ascii="Arial" w:eastAsia="Calibri" w:hAnsi="Arial" w:cs="Arial"/>
          <w:sz w:val="22"/>
          <w:szCs w:val="22"/>
          <w:lang w:eastAsia="en-US"/>
        </w:rPr>
        <w:t>група понуђача подноси заједничку понуду овај образац потписује и оверава Носилац посла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91245E" w:rsidRPr="0091245E" w:rsidRDefault="0091245E" w:rsidP="0091245E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91245E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Pr="0091245E">
        <w:rPr>
          <w:rFonts w:ascii="Arial" w:eastAsia="Calibri" w:hAnsi="Arial" w:cs="Arial"/>
          <w:sz w:val="22"/>
          <w:szCs w:val="22"/>
          <w:lang w:val="ru-RU" w:eastAsia="en-US"/>
        </w:rPr>
        <w:t xml:space="preserve">Уколико понуђач подноси понуду са подизвођачем овај образац потписује и оверава печатом понуђач. </w:t>
      </w:r>
    </w:p>
    <w:p w:rsidR="002544BB" w:rsidRDefault="002544BB" w:rsidP="0091245E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</w:p>
    <w:p w:rsidR="00256500" w:rsidRDefault="00256500" w:rsidP="0091245E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bookmarkStart w:id="0" w:name="_Toc441651541"/>
      <w:bookmarkStart w:id="1" w:name="_Toc442559879"/>
      <w:r w:rsidRPr="00256500">
        <w:rPr>
          <w:rFonts w:ascii="Arial" w:eastAsia="Calibri" w:hAnsi="Arial" w:cs="Arial"/>
          <w:sz w:val="22"/>
          <w:szCs w:val="22"/>
          <w:lang w:eastAsia="en-US"/>
        </w:rPr>
        <w:t>3.1.Врста и количина добара</w:t>
      </w:r>
      <w:bookmarkEnd w:id="0"/>
      <w:bookmarkEnd w:id="1"/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Потребна је набавка следећих добара који се налазе у табели испод:</w:t>
      </w:r>
    </w:p>
    <w:tbl>
      <w:tblPr>
        <w:tblW w:w="5191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7772"/>
        <w:gridCol w:w="669"/>
        <w:gridCol w:w="667"/>
      </w:tblGrid>
      <w:tr w:rsidR="00256500" w:rsidRPr="00256500" w:rsidTr="00640BA5">
        <w:trPr>
          <w:trHeight w:val="400"/>
        </w:trPr>
        <w:tc>
          <w:tcPr>
            <w:tcW w:w="278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Р.б</w:t>
            </w:r>
          </w:p>
        </w:tc>
        <w:tc>
          <w:tcPr>
            <w:tcW w:w="4029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Предмет набавке</w:t>
            </w:r>
          </w:p>
        </w:tc>
        <w:tc>
          <w:tcPr>
            <w:tcW w:w="347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ЈM</w:t>
            </w:r>
          </w:p>
        </w:tc>
        <w:tc>
          <w:tcPr>
            <w:tcW w:w="346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Кол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CS" w:eastAsia="en-US"/>
              </w:rPr>
              <w:t>1</w:t>
            </w:r>
          </w:p>
        </w:tc>
        <w:tc>
          <w:tcPr>
            <w:tcW w:w="4029" w:type="pct"/>
            <w:vAlign w:val="center"/>
          </w:tcPr>
          <w:p w:rsidR="00256500" w:rsidRPr="00256500" w:rsidRDefault="00940DB0" w:rsidP="00940DB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Pimpa zupčasta V-16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CM3,P-2</w:t>
            </w:r>
            <w:r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5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0bara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Elektromotor P-3 kW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127-82200-21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Razvodnik el.magnetni 177-0100C/J024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10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razv.4/3 NO6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A18-LM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A8-LM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8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podešljivi za cev fi18,spoljni navoj M14x1,5,PN 160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10/8-T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16/10-T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11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Nastavni priključak B16-T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15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A14 TM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20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Zupčasta pumpa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El.mag.razvodnik 4WE10J4,1/GZANS (177-0200G/J02A)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razvodnik 4/3, NO 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Blokirajući ventil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5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131-0300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18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Elektomotor P-5,5 kW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 ventil 4/3, NO10,220VAC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220VAC za razvodni ventil 4/3 NO 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21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Pumpa radijalno klipna V-10,9cm3,P-320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sigurnosti NO6 za uvrtanje u blok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Nep.prig.ventil Nf10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ograničenja pritiska NO12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NO12-blokirajući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prelivni NO20-na cev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NO20,p-200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28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nepovratno prigušni 126-1400 PPT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kočioni 78-0900 PTT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30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Cilindar dvosmerni CDC 100/45X370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</w:t>
            </w:r>
          </w:p>
        </w:tc>
      </w:tr>
    </w:tbl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>Напомена-уз понуду доставити извод из каталога.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Техничка спецификација: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1. Зупчаста пумпа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-20 до 40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флуид: минерално уље, вискозности 16-800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температуре -20 до 80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iCs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запремина: 16,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притисак: 2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притисак: 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300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="00E65080" w:rsidRPr="00E65080">
        <w:rPr>
          <w:rFonts w:ascii="Arial" w:hAnsi="Arial" w:cs="Arial"/>
          <w:iCs/>
          <w:sz w:val="22"/>
          <w:szCs w:val="22"/>
          <w:lang w:eastAsia="en-US"/>
        </w:rPr>
        <w:t xml:space="preserve"> </w:t>
      </w:r>
      <w:r w:rsidR="00E65080" w:rsidRPr="00E65080">
        <w:rPr>
          <w:rFonts w:ascii="Arial" w:eastAsia="Calibri" w:hAnsi="Arial" w:cs="Arial"/>
          <w:iCs/>
          <w:sz w:val="22"/>
          <w:szCs w:val="22"/>
          <w:lang w:eastAsia="en-US"/>
        </w:rPr>
        <w:t>Угрaднe мeрe:зпб.476.28M</w:t>
      </w:r>
      <w:r w:rsidR="00E65080">
        <w:rPr>
          <w:rFonts w:ascii="Arial" w:eastAsia="Calibri" w:hAnsi="Arial" w:cs="Arial"/>
          <w:iCs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број обртаја: минимални број обртаја 500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број обртаја 1500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број обртаја 3000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леви смер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усисни отвор је Ø20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а повезивање је са 4 завртња М8 на Ø40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 потисни отвор је Ø12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повезивање је са 4 завртња М6 на Ø30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погонско вратило је конусно: клин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,5 JUS M.C2.050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детаљи вратила на скици.</w:t>
      </w:r>
    </w:p>
    <w:p w:rsidR="00256500" w:rsidRPr="00256500" w:rsidRDefault="00862EE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219.2pt">
            <v:imagedata r:id="rId8" o:title="New Bitmap Image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Електромотор трофазни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снага 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=3kW, n=1500 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Latn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механичка заштита мотора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заштита прикључне кутије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момент на вратилу М=20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Напон мреже 3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х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0,4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±10%, 50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z.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мотор испоручити и спојницу за зупчасту пумпу из позиције 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3. Вентил за ограничење притиска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50 С, радни флуид: минерално уље вискозности 11,6-230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/с,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 мах 350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подручије подешавања притиска 40 до 250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отвор НО6, подешавање притиска : са точкићем, уградња на плочу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4. Електромагнетни разводни вентил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50 С, радни флуид: минерално уље вискозности 11,6-230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температуре -20 до 70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=200 bar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два електромагнета</w:t>
      </w:r>
      <w:proofErr w:type="gramStart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,напон</w:t>
      </w:r>
      <w:proofErr w:type="gramEnd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уградња на подножну плочу, радна течност минерално уље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 и Т су затворени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лектромагнетни калем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разводни вентил из позиције 3.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6. прикључак увртни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спољни навој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G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1/2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лаки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7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прикључак увртни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спољни навој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1.5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лаки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8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прикључак подешљиви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спољни навој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4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1.5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8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160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9. Прикључак редукциони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редукција са Ø10 на  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навој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18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x1.5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PN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630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bar,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тешки ред.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 Прикључак редукциони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редукција са Ø16 на  Ø10, навој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1.5,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630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тешки ред.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11.Прикључак наставни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 за цев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6,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400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12. Прикључак увртни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2353),за цев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4, спољни навој М 20х1,5,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630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13. Зупчаста пумпа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-20 до 40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флуид: минерално уље, вискозности 16-800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температуре -20 до 80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запремина: 1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притисак: 2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притисак: 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300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="00E65080" w:rsidRPr="00E65080">
        <w:rPr>
          <w:rFonts w:ascii="Arial" w:hAnsi="Arial" w:cs="Arial"/>
          <w:iCs/>
          <w:sz w:val="22"/>
          <w:szCs w:val="22"/>
          <w:lang w:eastAsia="en-US"/>
        </w:rPr>
        <w:t xml:space="preserve"> </w:t>
      </w:r>
      <w:r w:rsidR="00E65080" w:rsidRPr="00E65080">
        <w:rPr>
          <w:rFonts w:ascii="Arial" w:eastAsia="Calibri" w:hAnsi="Arial" w:cs="Arial"/>
          <w:iCs/>
          <w:sz w:val="22"/>
          <w:szCs w:val="22"/>
          <w:lang w:eastAsia="en-US"/>
        </w:rPr>
        <w:t>Угрaднe мeрe:зпб.475.28M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број обртаја: минимални број обртаја 500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број обртаја 1500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број обртаја 3000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леви смер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усисни отвор је Ø16мм, а повезивање је са 4 завртња М8 на Ø36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 потисни отвор је Ø10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повезивање је са 4 завртња М6 на Ø28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погонско вратило је конусно: клин 4x6,5 JUS M.C2.050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детаљи вратила на скици.</w:t>
      </w:r>
    </w:p>
    <w:p w:rsidR="00256500" w:rsidRPr="00256500" w:rsidRDefault="00862EE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_x0000_i1026" type="#_x0000_t75" style="width:399.75pt;height:219.2pt">
            <v:imagedata r:id="rId8" o:title="New Bitmap Image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14. Електромагнетни разводни вентил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Температура околине до 50 С, радни флуид: минерално уље вискозности 11,6-230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210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0 bar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55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proofErr w:type="gramStart"/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два електромагнета, напон 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уградња на подножну плочу, радна течност минерално уље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proofErr w:type="gramEnd"/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 и Т су затворени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15.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лектромагнетни калем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разводни вентил из позиције 13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16. Вентил блокирајући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Температура околине до 50 С, радни флуид: минерално уље вискозности 11,6-230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Максимални притисак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однос управљачког и радног притиска 1/8, максимални проток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40,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НО10, блокирајући вентил је и на воду А и В.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17. Вентил неповратни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За уградњу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отварања: 0,5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притисак: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1,5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862EE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Picture 1" o:spid="_x0000_i1027" type="#_x0000_t75" alt="nepovratni no10" style="width:206.85pt;height:109.6pt;visibility:visible">
            <v:imagedata r:id="rId9" o:title="nepovratni no10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18. Електромотор трофазни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снага 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5,5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kW, n=1500 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Latn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механичка заштита мотора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заштита прикључне кутије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момент на вратилу М=36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Напон мреже 3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х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0,4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±10%, 50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z.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Прирубничка веза са резервоаром.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мотор испоручити и спојницу за зупчасту пумпу из позиције 13.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19. Електромагнетни разводни вентил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-30 до 70 С, радни флуид: минерално уље вискозности 15-100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максимално дозвољено 2,8-500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/с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350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максимални проток: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НО10.Два електромагнета, напон 220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  <w:proofErr w:type="gramStart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,заштита</w:t>
      </w:r>
      <w:proofErr w:type="gramEnd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65.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Уградња на подножну плочу, 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Р, А, В и Т су међусобно повезани.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20.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лектромагнетни калем 220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А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C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за разводни вентил из позиције 18.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21. Пумпа радијално клипна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 до 50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радни флуид: минерално уље, вискозности 16-90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температуре -10 до 70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радна запремина: 10,9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број клипова 5, номинални притисак: 320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Потисни отвор М22х1,5, усисни отвор М33х2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Уградне мере и мере погонског вратила дате на цртежу. Ожљебљење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W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38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2.5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f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548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22. Вентил сигурности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Директно управљан, за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увртање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у блок.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 максимално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Подручије подешавања притиска: 200-350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10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Прикључак: М27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23. Вентил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неповратно-пригушни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Пригушни пресек се мења са окретањем спољњег дела вентила.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отвори: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ND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радни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притисак отварања 0,2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1,5.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Дужина вентила приближно 70 </w:t>
      </w:r>
      <w:r w:rsidRPr="00256500">
        <w:rPr>
          <w:rFonts w:ascii="Arial" w:eastAsia="Calibri" w:hAnsi="Arial" w:cs="Arial"/>
          <w:sz w:val="22"/>
          <w:szCs w:val="22"/>
          <w:lang w:val="sr-Latn-C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24. Вентил за ограничавање притиска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Састоји се од два вентила, предуправљаног и управљаног.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 са точкићем.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Вентил за прикључивање на подножну плочу.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12.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Подручје подешавања: од 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до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притисак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Унутрашње управљање.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од 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Испоручити вентил подешен на вредност притиска од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30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рикључци за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Ø13, прикључци за Х и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Y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Ø6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862EE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en-U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Picture 2" o:spid="_x0000_i1028" type="#_x0000_t75" alt="pozicija24bmp" style="width:202.05pt;height:154.75pt;visibility:visible">
            <v:imagedata r:id="rId10" o:title="pozicija24bmp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25. Вентил блокирајући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12.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максимално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 0,5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Однос притисака управљачки према радни је 1:12.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40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напајање М22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1,5, управљање М14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1,5.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26. Вентил преливни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За уградњу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отварања: 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притисак: 320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bar.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100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mm²/s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mm²/s,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М33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x2.     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862EE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_x0000_i1029" type="#_x0000_t75" alt="prelivni" style="width:206.85pt;height:110.15pt;visibility:visible">
            <v:imagedata r:id="rId11" o:title="prelivni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2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7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Вентил за ограничавање притиска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Састоји се од два вентила, предуправљаног и управљаног.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 са точкићем.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Вентил за прикључивање на подножну плочу.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Подручје подешавања: од 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bar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до 200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притисак 350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Унутрашње управљање.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од 8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160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mm²/s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mm²/s,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рикључци за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P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прикључци за Х и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Y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mm.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Испоручити вентил подешен на вредност притиска од 65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862EEF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sz w:val="22"/>
          <w:szCs w:val="22"/>
          <w:lang w:val="sr-Latn-RS" w:eastAsia="en-US"/>
        </w:rPr>
        <w:pict>
          <v:shape id="_x0000_i1030" type="#_x0000_t75" alt="pozicija23" style="width:213.85pt;height:140.25pt;visibility:visible">
            <v:imagedata r:id="rId12" o:title="pozicija23"/>
          </v:shape>
        </w:pic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28. Вентил неповратно пригушни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Пригушни пресек се мења са окретањем спољњег дела вентила.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отвори: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ND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радни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притисак отварања 0,2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М33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Дужина вентила приближно 110 </w:t>
      </w:r>
      <w:r w:rsidRPr="00256500">
        <w:rPr>
          <w:rFonts w:ascii="Arial" w:eastAsia="Calibri" w:hAnsi="Arial" w:cs="Arial"/>
          <w:sz w:val="22"/>
          <w:szCs w:val="22"/>
          <w:lang w:val="sr-Latn-C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29. Вентил кочиони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увртање у блок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макс.350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проток: макс. 100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Подручије подешавања притиска : 163 до 350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Однос притиска: управљачки вод/радни вод – 1 / 9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 као на цртежу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30.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Хидраулични цилиндар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Димензије цилиндра дате на цртежу у прилогу.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Клипњача и цев тврдо хромирани, минимални слој хрома 25µ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сваки цилиндар испоручити резервни заптивни сет.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u w:val="single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u w:val="single"/>
          <w:lang w:val="sr-Cyrl-RS" w:eastAsia="en-US"/>
        </w:rPr>
        <w:t>Подаци о цилиндру: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Радни притисак 160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Максимални радни притисак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 Смер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оптерећења – уздуж осе цилиндра. Вертикална уградња. Ход цилиндра 370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Ц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ртеж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дат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у прилогу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Прилог: </w:t>
      </w:r>
    </w:p>
    <w:p w:rsidR="00256500" w:rsidRPr="0091245E" w:rsidRDefault="00862EEF" w:rsidP="00256500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Calibri" w:eastAsia="Calibri" w:hAnsi="Calibri"/>
          <w:b/>
          <w:sz w:val="22"/>
          <w:szCs w:val="22"/>
          <w:lang w:val="sr-Cyrl-RS" w:eastAsia="en-US"/>
        </w:rPr>
        <w:pict>
          <v:shape id="_x0000_i1031" type="#_x0000_t75" style="width:512.6pt;height:367pt">
            <v:imagedata r:id="rId13" o:title="cilindar bager stanica"/>
          </v:shape>
        </w:pict>
      </w:r>
    </w:p>
    <w:sectPr w:rsidR="00256500" w:rsidRPr="0091245E" w:rsidSect="001F2126">
      <w:headerReference w:type="default" r:id="rId14"/>
      <w:footerReference w:type="even" r:id="rId15"/>
      <w:footerReference w:type="default" r:id="rId16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5D8" w:rsidRDefault="003A35D8" w:rsidP="00F717AF">
      <w:r>
        <w:separator/>
      </w:r>
    </w:p>
  </w:endnote>
  <w:endnote w:type="continuationSeparator" w:id="0">
    <w:p w:rsidR="003A35D8" w:rsidRDefault="003A35D8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6B680D" w:rsidRDefault="00C6690C" w:rsidP="005403F3">
    <w:pPr>
      <w:pStyle w:val="Footer"/>
      <w:tabs>
        <w:tab w:val="left" w:pos="3431"/>
        <w:tab w:val="right" w:pos="9074"/>
      </w:tabs>
      <w:jc w:val="center"/>
    </w:pPr>
    <w:r w:rsidRPr="006B680D">
      <w:rPr>
        <w:sz w:val="20"/>
      </w:rPr>
      <w:t xml:space="preserve">ЈН  </w:t>
    </w:r>
    <w:r w:rsidRPr="006B680D">
      <w:rPr>
        <w:sz w:val="20"/>
      </w:rPr>
      <w:t xml:space="preserve">број </w:t>
    </w:r>
    <w:r w:rsidR="007403CC" w:rsidRPr="007403CC">
      <w:rPr>
        <w:sz w:val="20"/>
        <w:lang w:val="ru-RU"/>
      </w:rPr>
      <w:t>3000/</w:t>
    </w:r>
    <w:r w:rsidR="007403CC" w:rsidRPr="007403CC">
      <w:rPr>
        <w:sz w:val="20"/>
        <w:lang w:val="sr-Latn-RS"/>
      </w:rPr>
      <w:t>0794</w:t>
    </w:r>
    <w:r w:rsidR="007403CC" w:rsidRPr="007403CC">
      <w:rPr>
        <w:sz w:val="20"/>
        <w:lang w:val="ru-RU"/>
      </w:rPr>
      <w:t>/2017 (</w:t>
    </w:r>
    <w:r w:rsidR="007403CC" w:rsidRPr="007403CC">
      <w:rPr>
        <w:sz w:val="20"/>
        <w:lang w:val="sr-Latn-RS"/>
      </w:rPr>
      <w:t>722</w:t>
    </w:r>
    <w:r w:rsidR="007403CC" w:rsidRPr="007403CC">
      <w:rPr>
        <w:sz w:val="20"/>
        <w:lang w:val="ru-RU"/>
      </w:rPr>
      <w:t>/2017)</w:t>
    </w:r>
    <w:r w:rsidRPr="006B680D">
      <w:rPr>
        <w:sz w:val="20"/>
      </w:rPr>
      <w:t xml:space="preserve">  Прва измена конкурсне документације                                 стр.  </w:t>
    </w:r>
    <w:r w:rsidRPr="006B680D">
      <w:fldChar w:fldCharType="begin"/>
    </w:r>
    <w:r w:rsidRPr="006B680D">
      <w:instrText xml:space="preserve"> PAGE </w:instrText>
    </w:r>
    <w:r w:rsidRPr="006B680D">
      <w:fldChar w:fldCharType="separate"/>
    </w:r>
    <w:r w:rsidR="00C61322">
      <w:rPr>
        <w:noProof/>
      </w:rPr>
      <w:t>1</w:t>
    </w:r>
    <w:r w:rsidRPr="006B680D">
      <w:fldChar w:fldCharType="end"/>
    </w:r>
    <w:r w:rsidRPr="006B680D">
      <w:t>/</w:t>
    </w:r>
    <w:r w:rsidRPr="006B680D">
      <w:fldChar w:fldCharType="begin"/>
    </w:r>
    <w:r w:rsidRPr="006B680D">
      <w:instrText xml:space="preserve"> NUMPAGES </w:instrText>
    </w:r>
    <w:r w:rsidRPr="006B680D">
      <w:fldChar w:fldCharType="separate"/>
    </w:r>
    <w:r w:rsidR="00C61322">
      <w:rPr>
        <w:noProof/>
      </w:rPr>
      <w:t>11</w:t>
    </w:r>
    <w:r w:rsidRPr="006B680D">
      <w:fldChar w:fldCharType="end"/>
    </w:r>
  </w:p>
  <w:p w:rsidR="00C6690C" w:rsidRPr="006B680D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5D8" w:rsidRDefault="003A35D8" w:rsidP="00F717AF">
      <w:r>
        <w:separator/>
      </w:r>
    </w:p>
  </w:footnote>
  <w:footnote w:type="continuationSeparator" w:id="0">
    <w:p w:rsidR="003A35D8" w:rsidRDefault="003A35D8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3A35D8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81.65pt;height:77.9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C61322">
            <w:rPr>
              <w:rFonts w:cs="Arial"/>
              <w:b/>
              <w:noProof/>
            </w:rPr>
            <w:t>1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C61322">
            <w:rPr>
              <w:rFonts w:cs="Arial"/>
              <w:b/>
              <w:noProof/>
            </w:rPr>
            <w:t>11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206F"/>
    <w:rsid w:val="00005649"/>
    <w:rsid w:val="00007800"/>
    <w:rsid w:val="00011CCA"/>
    <w:rsid w:val="00020225"/>
    <w:rsid w:val="00020880"/>
    <w:rsid w:val="00023E20"/>
    <w:rsid w:val="0003094F"/>
    <w:rsid w:val="00032C15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866E5"/>
    <w:rsid w:val="000A1A5A"/>
    <w:rsid w:val="000A68AE"/>
    <w:rsid w:val="000A7EE8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55B4F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206E5"/>
    <w:rsid w:val="00222933"/>
    <w:rsid w:val="00223743"/>
    <w:rsid w:val="00227511"/>
    <w:rsid w:val="0023167D"/>
    <w:rsid w:val="00232B4E"/>
    <w:rsid w:val="00233751"/>
    <w:rsid w:val="00233B46"/>
    <w:rsid w:val="00233C3A"/>
    <w:rsid w:val="00236869"/>
    <w:rsid w:val="00241A14"/>
    <w:rsid w:val="00246B36"/>
    <w:rsid w:val="002544BB"/>
    <w:rsid w:val="00256500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0AD3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35D8"/>
    <w:rsid w:val="003A7895"/>
    <w:rsid w:val="003B24D0"/>
    <w:rsid w:val="003B2F69"/>
    <w:rsid w:val="003B5DA9"/>
    <w:rsid w:val="003B6BD7"/>
    <w:rsid w:val="003C6BB6"/>
    <w:rsid w:val="003D4873"/>
    <w:rsid w:val="003F72B8"/>
    <w:rsid w:val="004018D4"/>
    <w:rsid w:val="0040457A"/>
    <w:rsid w:val="004073D9"/>
    <w:rsid w:val="00415441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0001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2622"/>
    <w:rsid w:val="00693365"/>
    <w:rsid w:val="006A48F1"/>
    <w:rsid w:val="006B18A3"/>
    <w:rsid w:val="006B1E56"/>
    <w:rsid w:val="006B680D"/>
    <w:rsid w:val="006C3B20"/>
    <w:rsid w:val="006C42BE"/>
    <w:rsid w:val="006C54F4"/>
    <w:rsid w:val="006C5648"/>
    <w:rsid w:val="006D2FF7"/>
    <w:rsid w:val="006E0E84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03CC"/>
    <w:rsid w:val="007415D0"/>
    <w:rsid w:val="00744305"/>
    <w:rsid w:val="00745E08"/>
    <w:rsid w:val="007466B7"/>
    <w:rsid w:val="00747102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25913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62EEF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245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0DB0"/>
    <w:rsid w:val="00942328"/>
    <w:rsid w:val="009462FE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5D2E"/>
    <w:rsid w:val="00A17257"/>
    <w:rsid w:val="00A24B47"/>
    <w:rsid w:val="00A267FC"/>
    <w:rsid w:val="00A35696"/>
    <w:rsid w:val="00A36598"/>
    <w:rsid w:val="00A36E32"/>
    <w:rsid w:val="00A4408F"/>
    <w:rsid w:val="00A46947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035C"/>
    <w:rsid w:val="00AC2253"/>
    <w:rsid w:val="00AC38D2"/>
    <w:rsid w:val="00AE1C10"/>
    <w:rsid w:val="00AF093E"/>
    <w:rsid w:val="00AF4C17"/>
    <w:rsid w:val="00B03B0D"/>
    <w:rsid w:val="00B06D1D"/>
    <w:rsid w:val="00B10097"/>
    <w:rsid w:val="00B13B17"/>
    <w:rsid w:val="00B1642E"/>
    <w:rsid w:val="00B21A06"/>
    <w:rsid w:val="00B27F0F"/>
    <w:rsid w:val="00B30943"/>
    <w:rsid w:val="00B35D92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322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D7CC2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5080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2181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Dragan Stanišić</cp:lastModifiedBy>
  <cp:revision>48</cp:revision>
  <cp:lastPrinted>2017-12-21T12:03:00Z</cp:lastPrinted>
  <dcterms:created xsi:type="dcterms:W3CDTF">2015-07-01T14:16:00Z</dcterms:created>
  <dcterms:modified xsi:type="dcterms:W3CDTF">2017-12-21T12:37:00Z</dcterms:modified>
</cp:coreProperties>
</file>