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661F99" w:rsidRDefault="00C6690C" w:rsidP="00F717AF">
      <w:pPr>
        <w:pStyle w:val="Title"/>
        <w:jc w:val="left"/>
        <w:rPr>
          <w:rFonts w:ascii="Arial" w:hAnsi="Arial" w:cs="Arial"/>
          <w:bCs w:val="0"/>
          <w:sz w:val="22"/>
          <w:szCs w:val="22"/>
        </w:rPr>
      </w:pPr>
    </w:p>
    <w:p w:rsidR="00C6690C" w:rsidRPr="00661F99" w:rsidRDefault="00C6690C" w:rsidP="00F717AF">
      <w:pPr>
        <w:rPr>
          <w:rFonts w:ascii="Arial" w:hAnsi="Arial" w:cs="Arial"/>
          <w:b/>
          <w:sz w:val="22"/>
          <w:szCs w:val="22"/>
        </w:rPr>
      </w:pPr>
    </w:p>
    <w:p w:rsidR="00C6690C" w:rsidRPr="00295D8C" w:rsidRDefault="00661F99" w:rsidP="00246B36">
      <w:pPr>
        <w:jc w:val="center"/>
        <w:rPr>
          <w:rFonts w:ascii="Arial" w:hAnsi="Arial" w:cs="Arial"/>
          <w:b/>
          <w:sz w:val="22"/>
          <w:szCs w:val="22"/>
        </w:rPr>
      </w:pPr>
      <w:r w:rsidRPr="00661F99">
        <w:rPr>
          <w:rFonts w:ascii="Arial" w:hAnsi="Arial" w:cs="Arial"/>
          <w:b/>
          <w:sz w:val="22"/>
          <w:szCs w:val="22"/>
        </w:rPr>
        <w:t>ДРУГА</w:t>
      </w:r>
      <w:r w:rsidR="00C6690C" w:rsidRPr="00661F99">
        <w:rPr>
          <w:rFonts w:ascii="Arial" w:hAnsi="Arial" w:cs="Arial"/>
          <w:b/>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61F99"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61F99">
        <w:rPr>
          <w:rFonts w:ascii="Arial" w:hAnsi="Arial" w:cs="Arial"/>
          <w:sz w:val="22"/>
          <w:szCs w:val="22"/>
        </w:rPr>
        <w:t xml:space="preserve">ДОБАРА </w:t>
      </w:r>
    </w:p>
    <w:p w:rsidR="00C6690C" w:rsidRPr="00295D8C" w:rsidRDefault="00661F99" w:rsidP="00F717AF">
      <w:pPr>
        <w:pStyle w:val="BodyText"/>
        <w:jc w:val="center"/>
        <w:rPr>
          <w:rFonts w:ascii="Arial" w:hAnsi="Arial" w:cs="Arial"/>
          <w:sz w:val="22"/>
          <w:szCs w:val="22"/>
        </w:rPr>
      </w:pPr>
      <w:r w:rsidRPr="00661F99">
        <w:rPr>
          <w:rFonts w:ascii="Arial" w:hAnsi="Arial" w:cs="Arial"/>
          <w:sz w:val="22"/>
          <w:szCs w:val="22"/>
        </w:rPr>
        <w:t>“</w:t>
      </w:r>
      <w:r>
        <w:rPr>
          <w:rFonts w:ascii="Arial" w:hAnsi="Arial"/>
          <w:lang w:val="sr-Cyrl-RS"/>
        </w:rPr>
        <w:t xml:space="preserve">Цевоводи високог притиска, испитивања, </w:t>
      </w:r>
      <w:r w:rsidRPr="00D514F8">
        <w:rPr>
          <w:rFonts w:ascii="Arial" w:hAnsi="Arial"/>
          <w:lang w:val="ru-RU"/>
        </w:rPr>
        <w:t>делимична набавка и замена – ТЕ Колубара</w:t>
      </w:r>
      <w:r>
        <w:rPr>
          <w:rFonts w:ascii="Arial" w:hAnsi="Arial"/>
          <w:lang w:val="ru-RU"/>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61F99" w:rsidRPr="00347B5C">
        <w:rPr>
          <w:rFonts w:ascii="Arial" w:hAnsi="Arial"/>
          <w:iCs/>
        </w:rPr>
        <w:t>3000/1150/2017 (1748/</w:t>
      </w:r>
      <w:r w:rsidR="00661F99" w:rsidRPr="00682309">
        <w:rPr>
          <w:rFonts w:ascii="Arial" w:hAnsi="Arial"/>
          <w:iCs/>
        </w:rPr>
        <w:t>2017</w:t>
      </w:r>
      <w:r w:rsidR="00661F99" w:rsidRPr="00682309">
        <w:rPr>
          <w:rFonts w:ascii="Arial" w:hAnsi="Arial"/>
          <w:bCs/>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082A99">
        <w:rPr>
          <w:rFonts w:ascii="Arial" w:hAnsi="Arial"/>
          <w:lang w:val="sr-Latn-RS"/>
        </w:rPr>
        <w:t>105-E.03.01-9723/</w:t>
      </w:r>
      <w:r w:rsidR="00082A99">
        <w:rPr>
          <w:rFonts w:ascii="Arial" w:hAnsi="Arial"/>
          <w:lang w:val="sr-Latn-RS"/>
        </w:rPr>
        <w:t>2</w:t>
      </w:r>
      <w:r w:rsidR="00082A99">
        <w:rPr>
          <w:rFonts w:ascii="Arial" w:hAnsi="Arial"/>
          <w:lang w:val="sr-Latn-RS"/>
        </w:rPr>
        <w:t>-2018</w:t>
      </w:r>
      <w:r w:rsidRPr="00295D8C">
        <w:rPr>
          <w:rFonts w:ascii="Arial" w:hAnsi="Arial" w:cs="Arial"/>
          <w:sz w:val="22"/>
          <w:szCs w:val="22"/>
        </w:rPr>
        <w:t xml:space="preserve"> од </w:t>
      </w:r>
      <w:r w:rsidR="00082A99">
        <w:rPr>
          <w:rFonts w:ascii="Arial" w:hAnsi="Arial" w:cs="Arial"/>
          <w:sz w:val="22"/>
          <w:szCs w:val="22"/>
          <w:lang w:val="sr-Latn-RS"/>
        </w:rPr>
        <w:t>08</w:t>
      </w:r>
      <w:r w:rsidR="00661F99">
        <w:rPr>
          <w:rFonts w:ascii="Arial" w:hAnsi="Arial" w:cs="Arial"/>
          <w:sz w:val="22"/>
          <w:szCs w:val="22"/>
          <w:lang w:val="sr-Cyrl-RS"/>
        </w:rPr>
        <w:t>.01.2018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61F99" w:rsidP="00F717AF">
      <w:pPr>
        <w:jc w:val="center"/>
        <w:rPr>
          <w:rFonts w:ascii="Arial" w:hAnsi="Arial" w:cs="Arial"/>
          <w:i/>
          <w:sz w:val="22"/>
          <w:szCs w:val="22"/>
        </w:rPr>
      </w:pPr>
      <w:r>
        <w:rPr>
          <w:rFonts w:ascii="Arial" w:hAnsi="Arial" w:cs="Arial"/>
          <w:i/>
          <w:sz w:val="22"/>
          <w:szCs w:val="22"/>
          <w:lang w:val="sr-Cyrl-RS"/>
        </w:rPr>
        <w:t>Обреновац, 08.01.2018.</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6433CE" w:rsidP="00F717AF">
      <w:pPr>
        <w:pStyle w:val="BodyText"/>
        <w:jc w:val="center"/>
        <w:rPr>
          <w:rFonts w:ascii="Arial" w:hAnsi="Arial" w:cs="Arial"/>
          <w:b/>
          <w:spacing w:val="80"/>
          <w:sz w:val="22"/>
          <w:szCs w:val="22"/>
        </w:rPr>
      </w:pPr>
      <w:r w:rsidRPr="006433CE">
        <w:rPr>
          <w:rFonts w:ascii="Arial" w:hAnsi="Arial" w:cs="Arial"/>
          <w:b/>
          <w:spacing w:val="80"/>
          <w:sz w:val="22"/>
          <w:szCs w:val="22"/>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433CE" w:rsidRDefault="00C6690C" w:rsidP="006433CE">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433CE" w:rsidRPr="00661F99">
        <w:rPr>
          <w:rFonts w:ascii="Arial" w:hAnsi="Arial" w:cs="Arial"/>
          <w:sz w:val="22"/>
          <w:szCs w:val="22"/>
        </w:rPr>
        <w:t xml:space="preserve">добара </w:t>
      </w:r>
    </w:p>
    <w:p w:rsidR="006433CE" w:rsidRPr="00295D8C" w:rsidRDefault="006433CE" w:rsidP="006433CE">
      <w:pPr>
        <w:pStyle w:val="BodyText"/>
        <w:jc w:val="center"/>
        <w:rPr>
          <w:rFonts w:ascii="Arial" w:hAnsi="Arial" w:cs="Arial"/>
          <w:sz w:val="22"/>
          <w:szCs w:val="22"/>
        </w:rPr>
      </w:pPr>
      <w:r w:rsidRPr="00661F99">
        <w:rPr>
          <w:rFonts w:ascii="Arial" w:hAnsi="Arial" w:cs="Arial"/>
          <w:sz w:val="22"/>
          <w:szCs w:val="22"/>
        </w:rPr>
        <w:t>“</w:t>
      </w:r>
      <w:r w:rsidRPr="006433CE">
        <w:rPr>
          <w:rFonts w:ascii="Arial" w:hAnsi="Arial" w:cs="Arial"/>
          <w:sz w:val="22"/>
          <w:szCs w:val="22"/>
        </w:rPr>
        <w:t>Цевоводи високог притиска, испитивања, делимична набавка и замена – ТЕ Колубара"</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jc w:val="both"/>
        <w:rPr>
          <w:rFonts w:ascii="Arial" w:hAnsi="Arial" w:cs="Arial"/>
          <w:color w:val="4F81BD"/>
          <w:sz w:val="22"/>
          <w:szCs w:val="22"/>
        </w:rPr>
      </w:pPr>
      <w:r w:rsidRPr="006433CE">
        <w:rPr>
          <w:rFonts w:ascii="Arial" w:hAnsi="Arial" w:cs="Arial"/>
          <w:sz w:val="22"/>
          <w:szCs w:val="22"/>
        </w:rPr>
        <w:t>Тачка</w:t>
      </w:r>
      <w:r w:rsidR="006433CE" w:rsidRPr="006433CE">
        <w:rPr>
          <w:rFonts w:ascii="Arial" w:hAnsi="Arial" w:cs="Arial"/>
          <w:sz w:val="22"/>
          <w:szCs w:val="22"/>
          <w:lang w:val="ru-RU"/>
        </w:rPr>
        <w:t xml:space="preserve"> 6.17 </w:t>
      </w:r>
      <w:r w:rsidRPr="006433CE">
        <w:rPr>
          <w:rFonts w:ascii="Arial" w:hAnsi="Arial" w:cs="Arial"/>
          <w:sz w:val="22"/>
          <w:szCs w:val="22"/>
        </w:rPr>
        <w:t xml:space="preserve">конкурсне документације </w:t>
      </w:r>
      <w:r w:rsidR="006433CE" w:rsidRPr="006433CE">
        <w:rPr>
          <w:rFonts w:ascii="Arial" w:hAnsi="Arial" w:cs="Arial"/>
          <w:sz w:val="22"/>
          <w:szCs w:val="22"/>
          <w:lang w:val="sr-Cyrl-RS"/>
        </w:rPr>
        <w:t>на стр</w:t>
      </w:r>
      <w:r w:rsidR="006433CE">
        <w:rPr>
          <w:rFonts w:ascii="Arial" w:hAnsi="Arial" w:cs="Arial"/>
          <w:sz w:val="22"/>
          <w:szCs w:val="22"/>
          <w:lang w:val="sr-Cyrl-RS"/>
        </w:rPr>
        <w:t>а</w:t>
      </w:r>
      <w:r w:rsidR="006433CE" w:rsidRPr="006433CE">
        <w:rPr>
          <w:rFonts w:ascii="Arial" w:hAnsi="Arial" w:cs="Arial"/>
          <w:sz w:val="22"/>
          <w:szCs w:val="22"/>
          <w:lang w:val="sr-Cyrl-RS"/>
        </w:rPr>
        <w:t xml:space="preserve">нама 22/63 и 23/63 </w:t>
      </w:r>
      <w:r w:rsidRPr="006433CE">
        <w:rPr>
          <w:rFonts w:ascii="Arial" w:hAnsi="Arial" w:cs="Arial"/>
          <w:sz w:val="22"/>
          <w:szCs w:val="22"/>
        </w:rPr>
        <w:t xml:space="preserve">мења се и гласи: </w:t>
      </w:r>
    </w:p>
    <w:p w:rsidR="00C6690C" w:rsidRPr="00295D8C" w:rsidRDefault="00C6690C" w:rsidP="000F38BA">
      <w:pPr>
        <w:jc w:val="both"/>
        <w:rPr>
          <w:rFonts w:ascii="Arial" w:hAnsi="Arial" w:cs="Arial"/>
          <w:b/>
          <w:sz w:val="22"/>
          <w:szCs w:val="22"/>
        </w:rPr>
      </w:pPr>
    </w:p>
    <w:p w:rsidR="006433CE" w:rsidRPr="006433CE" w:rsidRDefault="006433CE" w:rsidP="006433CE">
      <w:pPr>
        <w:keepNext/>
        <w:numPr>
          <w:ilvl w:val="1"/>
          <w:numId w:val="13"/>
        </w:numPr>
        <w:tabs>
          <w:tab w:val="left" w:pos="567"/>
        </w:tabs>
        <w:suppressAutoHyphens w:val="0"/>
        <w:spacing w:before="120"/>
        <w:jc w:val="both"/>
        <w:outlineLvl w:val="1"/>
        <w:rPr>
          <w:rFonts w:ascii="Arial" w:hAnsi="Arial" w:cs="Arial"/>
          <w:b/>
          <w:color w:val="000000"/>
          <w:sz w:val="22"/>
          <w:szCs w:val="22"/>
          <w:lang w:val="en-US" w:eastAsia="en-US"/>
        </w:rPr>
      </w:pPr>
      <w:bookmarkStart w:id="0" w:name="_Toc441651593"/>
      <w:bookmarkStart w:id="1" w:name="_Toc442559904"/>
      <w:r w:rsidRPr="006433CE">
        <w:rPr>
          <w:rFonts w:ascii="Arial" w:hAnsi="Arial" w:cs="Arial"/>
          <w:b/>
          <w:color w:val="000000"/>
          <w:sz w:val="22"/>
          <w:szCs w:val="22"/>
          <w:lang w:val="en-US" w:eastAsia="en-US"/>
        </w:rPr>
        <w:t>Средства финансијског обезбеђења</w:t>
      </w:r>
      <w:bookmarkEnd w:id="0"/>
      <w:bookmarkEnd w:id="1"/>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Члан групе понуђача може бити налогодавац СФО.</w:t>
      </w:r>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СФО морају да буду у валути у којој је и понуда.</w:t>
      </w:r>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6433CE" w:rsidRPr="006433CE" w:rsidRDefault="006433CE" w:rsidP="006433CE">
      <w:pPr>
        <w:tabs>
          <w:tab w:val="left" w:pos="1134"/>
        </w:tabs>
        <w:suppressAutoHyphens w:val="0"/>
        <w:jc w:val="both"/>
        <w:rPr>
          <w:rFonts w:ascii="Arial" w:hAnsi="Arial" w:cs="Arial"/>
          <w:color w:val="000000"/>
          <w:sz w:val="22"/>
          <w:szCs w:val="22"/>
          <w:lang w:val="ru-RU" w:eastAsia="en-US"/>
        </w:rPr>
      </w:pPr>
    </w:p>
    <w:p w:rsidR="006433CE" w:rsidRPr="006433CE" w:rsidRDefault="006433CE" w:rsidP="006433CE">
      <w:pPr>
        <w:suppressAutoHyphens w:val="0"/>
        <w:jc w:val="both"/>
        <w:rPr>
          <w:rFonts w:ascii="Arial" w:hAnsi="Arial" w:cs="Arial"/>
          <w:color w:val="000000"/>
          <w:sz w:val="22"/>
          <w:szCs w:val="22"/>
          <w:lang w:val="ru-RU" w:eastAsia="en-US"/>
        </w:rPr>
      </w:pPr>
      <w:r w:rsidRPr="006433CE">
        <w:rPr>
          <w:rFonts w:ascii="Arial" w:hAnsi="Arial" w:cs="Arial"/>
          <w:color w:val="000000"/>
          <w:sz w:val="22"/>
          <w:szCs w:val="22"/>
          <w:lang w:val="ru-RU" w:eastAsia="en-US"/>
        </w:rPr>
        <w:t>Понуђач је дужан да достави следећа средства финансијског обезбеђења:</w:t>
      </w:r>
    </w:p>
    <w:p w:rsidR="006433CE" w:rsidRPr="006433CE" w:rsidRDefault="006433CE" w:rsidP="006433CE">
      <w:pPr>
        <w:suppressAutoHyphens w:val="0"/>
        <w:jc w:val="both"/>
        <w:rPr>
          <w:rFonts w:ascii="Arial" w:hAnsi="Arial" w:cs="Arial"/>
          <w:color w:val="00B0F0"/>
          <w:sz w:val="22"/>
          <w:szCs w:val="22"/>
          <w:lang w:val="ru-RU" w:eastAsia="en-US"/>
        </w:rPr>
      </w:pPr>
    </w:p>
    <w:p w:rsidR="006433CE" w:rsidRPr="006433CE" w:rsidRDefault="006433CE" w:rsidP="006433CE">
      <w:pPr>
        <w:tabs>
          <w:tab w:val="center" w:pos="4514"/>
        </w:tabs>
        <w:suppressAutoHyphens w:val="0"/>
        <w:contextualSpacing/>
        <w:jc w:val="both"/>
        <w:rPr>
          <w:rFonts w:ascii="Arial" w:eastAsia="Calibri" w:hAnsi="Arial" w:cs="Arial"/>
          <w:b/>
          <w:sz w:val="22"/>
          <w:szCs w:val="22"/>
          <w:u w:val="single"/>
          <w:lang w:val="en-US" w:eastAsia="en-US"/>
        </w:rPr>
      </w:pPr>
      <w:r w:rsidRPr="006433CE">
        <w:rPr>
          <w:rFonts w:ascii="Arial" w:eastAsia="Calibri" w:hAnsi="Arial" w:cs="Arial"/>
          <w:b/>
          <w:sz w:val="22"/>
          <w:szCs w:val="22"/>
          <w:u w:val="single"/>
          <w:lang w:val="en-US" w:eastAsia="en-US"/>
        </w:rPr>
        <w:t>У понуди:</w:t>
      </w:r>
    </w:p>
    <w:p w:rsidR="006433CE" w:rsidRPr="006433CE" w:rsidRDefault="006433CE" w:rsidP="006433CE">
      <w:pPr>
        <w:tabs>
          <w:tab w:val="center" w:pos="4514"/>
        </w:tabs>
        <w:suppressAutoHyphens w:val="0"/>
        <w:contextualSpacing/>
        <w:jc w:val="both"/>
        <w:rPr>
          <w:rFonts w:ascii="Arial" w:eastAsia="Calibri" w:hAnsi="Arial" w:cs="Arial"/>
          <w:b/>
          <w:sz w:val="22"/>
          <w:szCs w:val="22"/>
          <w:u w:val="single"/>
          <w:lang w:val="en-US" w:eastAsia="en-US"/>
        </w:rPr>
      </w:pPr>
    </w:p>
    <w:p w:rsidR="006433CE" w:rsidRPr="006433CE" w:rsidRDefault="006433CE" w:rsidP="006433CE">
      <w:pPr>
        <w:pStyle w:val="KDPodnaslov3"/>
        <w:keepNext w:val="0"/>
        <w:spacing w:before="0"/>
        <w:ind w:left="851"/>
        <w:rPr>
          <w:rFonts w:cs="Arial"/>
          <w:b/>
        </w:rPr>
      </w:pPr>
      <w:bookmarkStart w:id="2" w:name="_Toc441651595"/>
      <w:bookmarkStart w:id="3" w:name="_Toc442559906"/>
      <w:r w:rsidRPr="006433CE">
        <w:rPr>
          <w:rFonts w:cs="Arial"/>
          <w:b/>
        </w:rPr>
        <w:t>Мениц</w:t>
      </w:r>
      <w:r w:rsidRPr="006433CE">
        <w:rPr>
          <w:rFonts w:cs="Arial"/>
          <w:b/>
          <w:lang w:val="sr-Cyrl-RS"/>
        </w:rPr>
        <w:t>у</w:t>
      </w:r>
      <w:r w:rsidRPr="006433CE">
        <w:rPr>
          <w:rFonts w:cs="Arial"/>
          <w:b/>
        </w:rPr>
        <w:t xml:space="preserve"> за озбиљност понуде</w:t>
      </w:r>
      <w:bookmarkEnd w:id="2"/>
      <w:bookmarkEnd w:id="3"/>
      <w:r>
        <w:rPr>
          <w:rFonts w:cs="Arial"/>
          <w:b/>
          <w:lang w:val="sr-Cyrl-RS"/>
        </w:rPr>
        <w:t xml:space="preserve"> или б</w:t>
      </w:r>
      <w:r w:rsidRPr="006433CE">
        <w:rPr>
          <w:rFonts w:cs="Arial"/>
          <w:b/>
        </w:rPr>
        <w:t>анкарск</w:t>
      </w:r>
      <w:r>
        <w:rPr>
          <w:rFonts w:cs="Arial"/>
          <w:b/>
          <w:lang w:val="sr-Cyrl-RS"/>
        </w:rPr>
        <w:t>у</w:t>
      </w:r>
      <w:r w:rsidRPr="006433CE">
        <w:rPr>
          <w:rFonts w:cs="Arial"/>
          <w:b/>
        </w:rPr>
        <w:t xml:space="preserve"> гаранција за озбиљност понуде</w:t>
      </w:r>
    </w:p>
    <w:p w:rsidR="006433CE" w:rsidRPr="006433CE" w:rsidRDefault="006433CE" w:rsidP="006433CE">
      <w:pPr>
        <w:tabs>
          <w:tab w:val="left" w:pos="567"/>
          <w:tab w:val="left" w:pos="851"/>
        </w:tabs>
        <w:suppressAutoHyphens w:val="0"/>
        <w:ind w:left="851"/>
        <w:jc w:val="both"/>
        <w:outlineLvl w:val="2"/>
        <w:rPr>
          <w:rFonts w:ascii="Arial" w:hAnsi="Arial" w:cs="Arial"/>
          <w:b/>
          <w:sz w:val="22"/>
          <w:szCs w:val="22"/>
          <w:lang w:val="sr-Cyrl-RS" w:eastAsia="en-US"/>
        </w:rPr>
      </w:pPr>
    </w:p>
    <w:p w:rsid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sz w:val="22"/>
          <w:szCs w:val="22"/>
          <w:lang w:val="en-US" w:eastAsia="en-US"/>
        </w:rPr>
        <w:t xml:space="preserve">Понуђач је обавезан да уз понуду Наручиоцу </w:t>
      </w:r>
      <w:r w:rsidRPr="006433CE">
        <w:rPr>
          <w:rFonts w:ascii="Arial" w:hAnsi="Arial" w:cs="Arial"/>
          <w:color w:val="000000"/>
          <w:sz w:val="22"/>
          <w:szCs w:val="22"/>
          <w:lang w:val="en-US" w:eastAsia="en-US"/>
        </w:rPr>
        <w:t>достави:</w:t>
      </w:r>
    </w:p>
    <w:p w:rsidR="006433CE" w:rsidRPr="006433CE" w:rsidRDefault="006433CE" w:rsidP="006433CE">
      <w:pPr>
        <w:suppressAutoHyphens w:val="0"/>
        <w:spacing w:before="120"/>
        <w:jc w:val="both"/>
        <w:rPr>
          <w:rFonts w:ascii="Arial" w:hAnsi="Arial" w:cs="Arial"/>
          <w:color w:val="000000"/>
          <w:sz w:val="22"/>
          <w:szCs w:val="22"/>
          <w:lang w:val="en-US" w:eastAsia="en-US"/>
        </w:rPr>
      </w:pP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бланко сопствену меницу за озбиљност понуде која је:</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 xml:space="preserve">Менично писмо – овлашћење којим понуђач овлашћује наручиоца да може наплатити меницу  на износ од </w:t>
      </w:r>
      <w:r w:rsidRPr="006433CE">
        <w:rPr>
          <w:rFonts w:ascii="Arial" w:hAnsi="Arial" w:cs="Arial"/>
          <w:color w:val="000000"/>
          <w:sz w:val="22"/>
          <w:szCs w:val="22"/>
          <w:lang w:val="sr-Cyrl-RS" w:eastAsia="en-US"/>
        </w:rPr>
        <w:t xml:space="preserve">2 </w:t>
      </w:r>
      <w:r w:rsidRPr="006433CE">
        <w:rPr>
          <w:rFonts w:ascii="Arial" w:hAnsi="Arial" w:cs="Arial"/>
          <w:color w:val="000000"/>
          <w:sz w:val="22"/>
          <w:szCs w:val="22"/>
          <w:lang w:val="en-US" w:eastAsia="en-U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6433CE">
        <w:rPr>
          <w:rFonts w:ascii="Arial" w:hAnsi="Arial" w:cs="Arial"/>
          <w:color w:val="000000"/>
          <w:sz w:val="22"/>
          <w:szCs w:val="22"/>
          <w:lang w:val="en-US" w:eastAsia="en-US"/>
        </w:rPr>
        <w:lastRenderedPageBreak/>
        <w:t>последицу и продужење рока важења менице и меничног овлашћења, које мора бити издато на основу Закона о меници.</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фотокопију ОП обрасца.</w:t>
      </w: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433CE" w:rsidRPr="006433CE" w:rsidRDefault="006433CE" w:rsidP="006433CE">
      <w:pPr>
        <w:suppressAutoHyphens w:val="0"/>
        <w:ind w:left="851"/>
        <w:jc w:val="both"/>
        <w:rPr>
          <w:rFonts w:ascii="Arial" w:hAnsi="Arial" w:cs="Arial"/>
          <w:color w:val="00B0F0"/>
          <w:sz w:val="22"/>
          <w:szCs w:val="22"/>
          <w:lang w:val="en-US" w:eastAsia="en-US"/>
        </w:rPr>
      </w:pPr>
    </w:p>
    <w:p w:rsidR="00C6690C" w:rsidRPr="006433CE" w:rsidRDefault="006433CE" w:rsidP="000F38BA">
      <w:pPr>
        <w:ind w:firstLine="706"/>
        <w:jc w:val="both"/>
        <w:rPr>
          <w:rFonts w:ascii="Arial" w:hAnsi="Arial" w:cs="Arial"/>
          <w:sz w:val="22"/>
          <w:szCs w:val="22"/>
          <w:lang w:val="sr-Cyrl-RS"/>
        </w:rPr>
      </w:pPr>
      <w:r>
        <w:rPr>
          <w:rFonts w:ascii="Arial" w:hAnsi="Arial" w:cs="Arial"/>
          <w:sz w:val="22"/>
          <w:szCs w:val="22"/>
          <w:lang w:val="sr-Cyrl-RS"/>
        </w:rPr>
        <w:t>и</w:t>
      </w:r>
      <w:r w:rsidRPr="006433CE">
        <w:rPr>
          <w:rFonts w:ascii="Arial" w:hAnsi="Arial" w:cs="Arial"/>
          <w:sz w:val="22"/>
          <w:szCs w:val="22"/>
          <w:lang w:val="sr-Cyrl-RS"/>
        </w:rPr>
        <w:t>ли</w:t>
      </w:r>
    </w:p>
    <w:p w:rsidR="006433CE" w:rsidRPr="006433CE" w:rsidRDefault="006433CE" w:rsidP="006433CE">
      <w:pPr>
        <w:pStyle w:val="KDPodnaslov3"/>
        <w:keepNext w:val="0"/>
        <w:spacing w:before="0"/>
        <w:ind w:left="851"/>
        <w:rPr>
          <w:rFonts w:cs="Arial"/>
          <w:b/>
        </w:rPr>
      </w:pPr>
      <w:r w:rsidRPr="006433CE">
        <w:rPr>
          <w:rFonts w:cs="Arial"/>
          <w:lang w:val="sr-Cyrl-RS"/>
        </w:rPr>
        <w:t>2)</w:t>
      </w:r>
      <w:r w:rsidRPr="006433CE">
        <w:rPr>
          <w:rFonts w:cs="Arial"/>
          <w:b/>
        </w:rPr>
        <w:t xml:space="preserve"> Банкарск</w:t>
      </w:r>
      <w:r w:rsidRPr="006433CE">
        <w:rPr>
          <w:rFonts w:cs="Arial"/>
          <w:b/>
          <w:lang w:val="sr-Cyrl-RS"/>
        </w:rPr>
        <w:t>у</w:t>
      </w:r>
      <w:r w:rsidRPr="006433CE">
        <w:rPr>
          <w:rFonts w:cs="Arial"/>
          <w:b/>
        </w:rPr>
        <w:t xml:space="preserve"> гаранциј</w:t>
      </w:r>
      <w:r w:rsidRPr="006433CE">
        <w:rPr>
          <w:rFonts w:cs="Arial"/>
          <w:b/>
          <w:lang w:val="sr-Cyrl-RS"/>
        </w:rPr>
        <w:t>у</w:t>
      </w:r>
      <w:r w:rsidRPr="006433CE">
        <w:rPr>
          <w:rFonts w:cs="Arial"/>
          <w:b/>
        </w:rPr>
        <w:t xml:space="preserve"> за озбиљност понуде</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Понуђач доставља оригинал банкарску гаранцију за озбиљност понуде у висини од 2% вредности понудe, без ПДВ.</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6433CE" w:rsidRPr="006433CE" w:rsidRDefault="006433CE" w:rsidP="006433CE">
      <w:pPr>
        <w:numPr>
          <w:ilvl w:val="0"/>
          <w:numId w:val="10"/>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6433CE" w:rsidRPr="006433CE" w:rsidRDefault="006433CE" w:rsidP="006433CE">
      <w:pPr>
        <w:numPr>
          <w:ilvl w:val="0"/>
          <w:numId w:val="10"/>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6433CE" w:rsidRPr="006433CE" w:rsidRDefault="006433CE" w:rsidP="006433CE">
      <w:pPr>
        <w:numPr>
          <w:ilvl w:val="0"/>
          <w:numId w:val="10"/>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433CE" w:rsidRPr="006433CE" w:rsidRDefault="006433CE" w:rsidP="000F38BA">
      <w:pPr>
        <w:ind w:firstLine="706"/>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Default="00D641E3" w:rsidP="00897B7E">
      <w:pPr>
        <w:jc w:val="both"/>
        <w:rPr>
          <w:rFonts w:ascii="Arial" w:hAnsi="Arial" w:cs="Arial"/>
          <w:sz w:val="22"/>
          <w:szCs w:val="22"/>
          <w:lang w:val="sr-Cyrl-RS"/>
        </w:rPr>
      </w:pPr>
      <w:r>
        <w:rPr>
          <w:rFonts w:ascii="Arial" w:hAnsi="Arial" w:cs="Arial"/>
          <w:sz w:val="22"/>
          <w:szCs w:val="22"/>
          <w:lang w:val="sr-Cyrl-RS"/>
        </w:rPr>
        <w:t>Мења се одељак 7. конкурсне документације тако што се додаје о</w:t>
      </w:r>
      <w:r w:rsidR="008F6546" w:rsidRPr="008F6546">
        <w:rPr>
          <w:rFonts w:ascii="Arial" w:hAnsi="Arial" w:cs="Arial"/>
          <w:sz w:val="22"/>
          <w:szCs w:val="22"/>
          <w:lang w:val="sr-Cyrl-RS"/>
        </w:rPr>
        <w:t>бразац банкарске гаранције за озбиљност понуде</w:t>
      </w:r>
      <w:r w:rsidR="00852FAA">
        <w:rPr>
          <w:rFonts w:ascii="Arial" w:hAnsi="Arial" w:cs="Arial"/>
          <w:sz w:val="22"/>
          <w:szCs w:val="22"/>
          <w:lang w:val="sr-Cyrl-RS"/>
        </w:rPr>
        <w:t xml:space="preserve"> који</w:t>
      </w:r>
      <w:r w:rsidR="008F6546" w:rsidRPr="008F6546">
        <w:rPr>
          <w:rFonts w:ascii="Arial" w:hAnsi="Arial" w:cs="Arial"/>
          <w:sz w:val="22"/>
          <w:szCs w:val="22"/>
          <w:lang w:val="sr-Cyrl-RS"/>
        </w:rPr>
        <w:t xml:space="preserve"> </w:t>
      </w:r>
      <w:r>
        <w:rPr>
          <w:rFonts w:ascii="Arial" w:hAnsi="Arial" w:cs="Arial"/>
          <w:sz w:val="22"/>
          <w:szCs w:val="22"/>
        </w:rPr>
        <w:t xml:space="preserve"> гласи</w:t>
      </w:r>
      <w:r>
        <w:rPr>
          <w:rFonts w:ascii="Arial" w:hAnsi="Arial" w:cs="Arial"/>
          <w:sz w:val="22"/>
          <w:szCs w:val="22"/>
          <w:lang w:val="sr-Cyrl-RS"/>
        </w:rPr>
        <w:t>:</w:t>
      </w:r>
    </w:p>
    <w:p w:rsidR="00D641E3" w:rsidRPr="00D641E3" w:rsidRDefault="00D641E3" w:rsidP="00897B7E">
      <w:pPr>
        <w:jc w:val="both"/>
        <w:rPr>
          <w:rFonts w:ascii="Arial" w:hAnsi="Arial" w:cs="Arial"/>
          <w:sz w:val="22"/>
          <w:szCs w:val="22"/>
          <w:lang w:val="sr-Cyrl-RS"/>
        </w:rPr>
      </w:pPr>
    </w:p>
    <w:p w:rsidR="00D641E3" w:rsidRPr="008F6546" w:rsidRDefault="00D641E3" w:rsidP="00D641E3">
      <w:pPr>
        <w:numPr>
          <w:ilvl w:val="12"/>
          <w:numId w:val="0"/>
        </w:numPr>
        <w:tabs>
          <w:tab w:val="left" w:pos="7261"/>
        </w:tabs>
        <w:suppressAutoHyphens w:val="0"/>
        <w:spacing w:before="120"/>
        <w:jc w:val="right"/>
        <w:rPr>
          <w:rFonts w:ascii="Arial" w:hAnsi="Arial" w:cs="Arial"/>
          <w:b/>
          <w:bCs/>
          <w:spacing w:val="-1"/>
          <w:sz w:val="22"/>
          <w:szCs w:val="22"/>
          <w:lang w:val="sr-Cyrl-RS" w:eastAsia="hr-HR"/>
        </w:rPr>
      </w:pPr>
      <w:r>
        <w:rPr>
          <w:rFonts w:ascii="Arial" w:hAnsi="Arial" w:cs="Arial"/>
          <w:b/>
          <w:bCs/>
          <w:spacing w:val="-1"/>
          <w:sz w:val="22"/>
          <w:szCs w:val="22"/>
          <w:lang w:val="sr-Cyrl-RS" w:eastAsia="hr-HR"/>
        </w:rPr>
        <w:t>ПРИЛОГ 6.</w:t>
      </w:r>
    </w:p>
    <w:p w:rsidR="00D641E3" w:rsidRPr="008F6546" w:rsidRDefault="00D641E3" w:rsidP="00D641E3">
      <w:pPr>
        <w:numPr>
          <w:ilvl w:val="12"/>
          <w:numId w:val="0"/>
        </w:numPr>
        <w:tabs>
          <w:tab w:val="left" w:pos="7261"/>
        </w:tabs>
        <w:suppressAutoHyphens w:val="0"/>
        <w:spacing w:before="120"/>
        <w:jc w:val="both"/>
        <w:rPr>
          <w:rFonts w:ascii="Arial" w:hAnsi="Arial" w:cs="Arial"/>
          <w:b/>
          <w:bCs/>
          <w:sz w:val="22"/>
          <w:szCs w:val="22"/>
          <w:lang w:val="sr-Cyrl-RS" w:eastAsia="hr-HR"/>
        </w:rPr>
      </w:pPr>
      <w:r w:rsidRPr="008F6546">
        <w:rPr>
          <w:rFonts w:ascii="Arial" w:hAnsi="Arial" w:cs="Arial"/>
          <w:b/>
          <w:bCs/>
          <w:spacing w:val="-1"/>
          <w:sz w:val="22"/>
          <w:szCs w:val="22"/>
          <w:lang w:eastAsia="hr-HR"/>
        </w:rPr>
        <w:t xml:space="preserve">ОБРАЗАЦ </w:t>
      </w:r>
      <w:r w:rsidRPr="008F6546">
        <w:rPr>
          <w:rFonts w:ascii="Arial" w:hAnsi="Arial" w:cs="Arial"/>
          <w:b/>
          <w:bCs/>
          <w:sz w:val="22"/>
          <w:szCs w:val="22"/>
          <w:lang w:val="sr-Latn-CS" w:eastAsia="hr-HR"/>
        </w:rPr>
        <w:t>ГАРАНЦИЈ</w:t>
      </w:r>
      <w:r w:rsidRPr="008F6546">
        <w:rPr>
          <w:rFonts w:ascii="Arial" w:hAnsi="Arial" w:cs="Arial"/>
          <w:b/>
          <w:bCs/>
          <w:sz w:val="22"/>
          <w:szCs w:val="22"/>
          <w:lang w:eastAsia="hr-HR"/>
        </w:rPr>
        <w:t>Е</w:t>
      </w:r>
      <w:r w:rsidRPr="008F6546">
        <w:rPr>
          <w:rFonts w:ascii="Arial" w:hAnsi="Arial" w:cs="Arial"/>
          <w:b/>
          <w:bCs/>
          <w:sz w:val="22"/>
          <w:szCs w:val="22"/>
          <w:lang w:val="sr-Latn-CS" w:eastAsia="hr-HR"/>
        </w:rPr>
        <w:t xml:space="preserve"> ЗА </w:t>
      </w:r>
      <w:r w:rsidRPr="008F6546">
        <w:rPr>
          <w:rFonts w:ascii="Arial" w:hAnsi="Arial" w:cs="Arial"/>
          <w:b/>
          <w:bCs/>
          <w:sz w:val="22"/>
          <w:szCs w:val="22"/>
          <w:lang w:val="sr-Cyrl-RS" w:eastAsia="hr-HR"/>
        </w:rPr>
        <w:t>ОЗБИЉНОСТ ПОНУДЕ</w:t>
      </w:r>
    </w:p>
    <w:p w:rsidR="00D641E3" w:rsidRPr="008F6546" w:rsidRDefault="00D641E3" w:rsidP="00D641E3">
      <w:pPr>
        <w:shd w:val="clear" w:color="auto" w:fill="FFFFFF"/>
        <w:suppressAutoHyphens w:val="0"/>
        <w:spacing w:before="120"/>
        <w:jc w:val="both"/>
        <w:rPr>
          <w:rFonts w:ascii="Arial" w:hAnsi="Arial" w:cs="Arial"/>
          <w:b/>
          <w:bCs/>
          <w:i/>
          <w:sz w:val="22"/>
          <w:szCs w:val="22"/>
          <w:u w:val="single"/>
          <w:lang w:eastAsia="hr-HR"/>
        </w:rPr>
      </w:pPr>
      <w:r w:rsidRPr="008F6546">
        <w:rPr>
          <w:rFonts w:ascii="Arial" w:hAnsi="Arial" w:cs="Arial"/>
          <w:b/>
          <w:bCs/>
          <w:i/>
          <w:sz w:val="22"/>
          <w:szCs w:val="22"/>
          <w:u w:val="single"/>
          <w:lang w:eastAsia="hr-HR"/>
        </w:rPr>
        <w:t>(назив банке, адреса филијале издаваоца или огранка)</w:t>
      </w:r>
    </w:p>
    <w:p w:rsidR="00D641E3" w:rsidRPr="008F6546" w:rsidRDefault="00D641E3" w:rsidP="00D641E3">
      <w:pPr>
        <w:suppressAutoHyphens w:val="0"/>
        <w:spacing w:before="120"/>
        <w:jc w:val="both"/>
        <w:rPr>
          <w:rFonts w:ascii="Arial" w:hAnsi="Arial" w:cs="Arial"/>
          <w:bCs/>
          <w:sz w:val="22"/>
          <w:szCs w:val="22"/>
          <w:lang w:eastAsia="hr-HR"/>
        </w:rPr>
      </w:pPr>
      <w:r w:rsidRPr="008F6546">
        <w:rPr>
          <w:rFonts w:ascii="Arial" w:hAnsi="Arial" w:cs="Arial"/>
          <w:bCs/>
          <w:spacing w:val="9"/>
          <w:sz w:val="22"/>
          <w:szCs w:val="22"/>
          <w:lang w:eastAsia="hr-HR"/>
        </w:rPr>
        <w:t xml:space="preserve">за: </w:t>
      </w:r>
      <w:r w:rsidRPr="008F6546">
        <w:rPr>
          <w:rFonts w:ascii="Arial" w:hAnsi="Arial" w:cs="Arial"/>
          <w:bCs/>
          <w:sz w:val="22"/>
          <w:szCs w:val="22"/>
          <w:lang w:eastAsia="hr-HR"/>
        </w:rPr>
        <w:t>Јавно предузеће "Електропривреда Србије" Београд</w:t>
      </w:r>
    </w:p>
    <w:p w:rsidR="00D641E3" w:rsidRPr="008F6546" w:rsidRDefault="00D641E3" w:rsidP="00D641E3">
      <w:pPr>
        <w:suppressAutoHyphens w:val="0"/>
        <w:spacing w:before="120"/>
        <w:jc w:val="both"/>
        <w:rPr>
          <w:rFonts w:ascii="Arial" w:hAnsi="Arial" w:cs="Arial"/>
          <w:bCs/>
          <w:sz w:val="22"/>
          <w:szCs w:val="22"/>
          <w:lang w:eastAsia="hr-HR"/>
        </w:rPr>
      </w:pPr>
      <w:r w:rsidRPr="008F6546">
        <w:rPr>
          <w:rFonts w:ascii="Arial" w:hAnsi="Arial" w:cs="Arial"/>
          <w:bCs/>
          <w:sz w:val="22"/>
          <w:szCs w:val="22"/>
          <w:lang w:eastAsia="hr-HR"/>
        </w:rPr>
        <w:t>Царице Милице 2</w:t>
      </w:r>
    </w:p>
    <w:p w:rsidR="00D641E3" w:rsidRPr="008F6546" w:rsidRDefault="00D641E3" w:rsidP="00D641E3">
      <w:pPr>
        <w:shd w:val="clear" w:color="auto" w:fill="FFFFFF"/>
        <w:suppressAutoHyphens w:val="0"/>
        <w:spacing w:before="120"/>
        <w:jc w:val="both"/>
        <w:rPr>
          <w:rFonts w:ascii="Arial" w:hAnsi="Arial" w:cs="Arial"/>
          <w:bCs/>
          <w:sz w:val="22"/>
          <w:szCs w:val="22"/>
          <w:lang w:eastAsia="hr-HR"/>
        </w:rPr>
      </w:pPr>
      <w:r w:rsidRPr="008F6546">
        <w:rPr>
          <w:rFonts w:ascii="Arial" w:hAnsi="Arial" w:cs="Arial"/>
          <w:bCs/>
          <w:sz w:val="22"/>
          <w:szCs w:val="22"/>
          <w:lang w:eastAsia="hr-HR"/>
        </w:rPr>
        <w:t xml:space="preserve">Огранак ТЕНТ Београд – Обреновац </w:t>
      </w:r>
    </w:p>
    <w:p w:rsidR="00D641E3" w:rsidRPr="008F6546" w:rsidRDefault="00D641E3" w:rsidP="00D641E3">
      <w:pPr>
        <w:shd w:val="clear" w:color="auto" w:fill="FFFFFF"/>
        <w:suppressAutoHyphens w:val="0"/>
        <w:spacing w:before="120"/>
        <w:jc w:val="both"/>
        <w:rPr>
          <w:rFonts w:ascii="Arial" w:hAnsi="Arial" w:cs="Arial"/>
          <w:bCs/>
          <w:sz w:val="22"/>
          <w:szCs w:val="22"/>
          <w:lang w:eastAsia="hr-HR"/>
        </w:rPr>
      </w:pPr>
      <w:r w:rsidRPr="008F6546">
        <w:rPr>
          <w:rFonts w:ascii="Arial" w:hAnsi="Arial" w:cs="Arial"/>
          <w:bCs/>
          <w:sz w:val="22"/>
          <w:szCs w:val="22"/>
          <w:lang w:eastAsia="hr-HR"/>
        </w:rPr>
        <w:t>Богољуба Урошевића Црног 44, 11500 Обреновац</w:t>
      </w:r>
    </w:p>
    <w:p w:rsidR="00D641E3" w:rsidRPr="008F6546" w:rsidRDefault="00D641E3" w:rsidP="00D641E3">
      <w:pPr>
        <w:suppressAutoHyphens w:val="0"/>
        <w:spacing w:before="120"/>
        <w:jc w:val="both"/>
        <w:rPr>
          <w:rFonts w:ascii="Arial" w:hAnsi="Arial" w:cs="Arial"/>
          <w:bCs/>
          <w:sz w:val="22"/>
          <w:szCs w:val="22"/>
          <w:lang w:val="sr-Latn-CS" w:eastAsia="hr-HR"/>
        </w:rPr>
      </w:pPr>
      <w:r w:rsidRPr="008F6546">
        <w:rPr>
          <w:rFonts w:ascii="Arial" w:hAnsi="Arial" w:cs="Arial"/>
          <w:b/>
          <w:bCs/>
          <w:sz w:val="22"/>
          <w:szCs w:val="22"/>
          <w:lang w:val="sr-Latn-CS" w:eastAsia="hr-HR"/>
        </w:rPr>
        <w:t xml:space="preserve">ГАРАНЦИЈА ЗА УЧЕШЋЕ НА </w:t>
      </w:r>
      <w:r w:rsidRPr="008F6546">
        <w:rPr>
          <w:rFonts w:ascii="Arial" w:hAnsi="Arial" w:cs="Arial"/>
          <w:b/>
          <w:bCs/>
          <w:sz w:val="22"/>
          <w:szCs w:val="22"/>
          <w:lang w:eastAsia="hr-HR"/>
        </w:rPr>
        <w:t>ТЕНДЕРУ</w:t>
      </w:r>
      <w:r w:rsidRPr="008F6546">
        <w:rPr>
          <w:rFonts w:ascii="Arial" w:hAnsi="Arial" w:cs="Arial"/>
          <w:b/>
          <w:bCs/>
          <w:sz w:val="22"/>
          <w:szCs w:val="22"/>
          <w:lang w:val="sr-Cyrl-RS" w:eastAsia="hr-HR"/>
        </w:rPr>
        <w:t xml:space="preserve"> </w:t>
      </w:r>
      <w:r w:rsidRPr="008F6546">
        <w:rPr>
          <w:rFonts w:ascii="Arial" w:hAnsi="Arial" w:cs="Arial"/>
          <w:b/>
          <w:bCs/>
          <w:sz w:val="22"/>
          <w:szCs w:val="22"/>
          <w:lang w:val="sr-Latn-CS" w:eastAsia="hr-HR"/>
        </w:rPr>
        <w:t>БР</w:t>
      </w:r>
      <w:r w:rsidRPr="008F6546">
        <w:rPr>
          <w:rFonts w:ascii="Arial" w:hAnsi="Arial" w:cs="Arial"/>
          <w:b/>
          <w:spacing w:val="-2"/>
          <w:sz w:val="22"/>
          <w:szCs w:val="22"/>
          <w:lang w:val="sr-Latn-CS" w:eastAsia="hr-HR"/>
        </w:rPr>
        <w:t>.................</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Обавештени смо да Вам је .......................................... (у даљем тексту:</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Принципал), одговарајући на ваш позив за учешће на тендеру бр. ......................</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од ................ за .......................................................................... (опис посла)</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поднео своју понуду бр. ....................................................................дана ..................................................</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Према вашим условима, понуде морају бити праћене гаранцијом за учешће на тендеру.</w:t>
      </w:r>
    </w:p>
    <w:p w:rsidR="00D641E3" w:rsidRPr="008F6546" w:rsidRDefault="00D641E3" w:rsidP="00D641E3">
      <w:pPr>
        <w:suppressAutoHyphens w:val="0"/>
        <w:spacing w:before="120" w:after="120"/>
        <w:jc w:val="both"/>
        <w:rPr>
          <w:rFonts w:ascii="Arial" w:hAnsi="Arial" w:cs="Arial"/>
          <w:iCs/>
          <w:sz w:val="22"/>
          <w:szCs w:val="22"/>
          <w:lang w:val="sr-Latn-CS" w:eastAsia="hr-HR"/>
        </w:rPr>
      </w:pPr>
      <w:r w:rsidRPr="008F6546">
        <w:rPr>
          <w:rFonts w:ascii="Arial" w:hAnsi="Arial" w:cs="Arial"/>
          <w:iCs/>
          <w:sz w:val="22"/>
          <w:szCs w:val="22"/>
          <w:lang w:val="sr-Latn-CS" w:eastAsia="hr-HR"/>
        </w:rPr>
        <w:t>На захтев Принципала, ми ......................................................................................... (назив и адреса банке)</w:t>
      </w:r>
      <w:r w:rsidRPr="008F6546">
        <w:rPr>
          <w:rFonts w:ascii="Arial" w:hAnsi="Arial" w:cs="Arial"/>
          <w:iCs/>
          <w:sz w:val="22"/>
          <w:szCs w:val="22"/>
          <w:lang w:val="sr-Cyrl-RS" w:eastAsia="hr-HR"/>
        </w:rPr>
        <w:t xml:space="preserve"> </w:t>
      </w:r>
      <w:r w:rsidRPr="008F6546">
        <w:rPr>
          <w:rFonts w:ascii="Arial" w:hAnsi="Arial" w:cs="Arial"/>
          <w:iCs/>
          <w:sz w:val="22"/>
          <w:szCs w:val="22"/>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D641E3" w:rsidRPr="008F6546" w:rsidRDefault="00D641E3" w:rsidP="00D641E3">
      <w:pPr>
        <w:widowControl w:val="0"/>
        <w:numPr>
          <w:ilvl w:val="0"/>
          <w:numId w:val="14"/>
        </w:numPr>
        <w:suppressAutoHyphens w:val="0"/>
        <w:autoSpaceDE w:val="0"/>
        <w:autoSpaceDN w:val="0"/>
        <w:adjustRightInd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Н</w:t>
      </w:r>
      <w:r w:rsidRPr="008F6546">
        <w:rPr>
          <w:rFonts w:ascii="Arial" w:hAnsi="Arial" w:cs="Arial"/>
          <w:iCs/>
          <w:sz w:val="22"/>
          <w:szCs w:val="22"/>
          <w:lang w:eastAsia="hr-HR"/>
        </w:rPr>
        <w:t>еочекивано</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изменио</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већ</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дату</w:t>
      </w:r>
      <w:r w:rsidRPr="008F6546">
        <w:rPr>
          <w:rFonts w:ascii="Arial" w:hAnsi="Arial" w:cs="Arial"/>
          <w:iCs/>
          <w:sz w:val="22"/>
          <w:szCs w:val="22"/>
          <w:lang w:val="sr-Latn-CS" w:eastAsia="hr-HR"/>
        </w:rPr>
        <w:t xml:space="preserve"> п</w:t>
      </w:r>
      <w:r w:rsidRPr="008F6546">
        <w:rPr>
          <w:rFonts w:ascii="Arial" w:hAnsi="Arial" w:cs="Arial"/>
          <w:iCs/>
          <w:sz w:val="22"/>
          <w:szCs w:val="22"/>
          <w:lang w:eastAsia="hr-HR"/>
        </w:rPr>
        <w:t>онуду</w:t>
      </w:r>
      <w:r w:rsidRPr="008F6546">
        <w:rPr>
          <w:rFonts w:ascii="Arial" w:hAnsi="Arial" w:cs="Arial"/>
          <w:iCs/>
          <w:sz w:val="22"/>
          <w:szCs w:val="22"/>
          <w:lang w:val="sr-Latn-CS" w:eastAsia="hr-HR"/>
        </w:rPr>
        <w:t xml:space="preserve">, или </w:t>
      </w:r>
    </w:p>
    <w:p w:rsidR="00D641E3" w:rsidRPr="008F6546" w:rsidRDefault="00D641E3" w:rsidP="00D641E3">
      <w:pPr>
        <w:widowControl w:val="0"/>
        <w:numPr>
          <w:ilvl w:val="0"/>
          <w:numId w:val="14"/>
        </w:numPr>
        <w:suppressAutoHyphens w:val="0"/>
        <w:autoSpaceDE w:val="0"/>
        <w:autoSpaceDN w:val="0"/>
        <w:adjustRightInd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Повукао п</w:t>
      </w:r>
      <w:r w:rsidRPr="008F6546">
        <w:rPr>
          <w:rFonts w:ascii="Arial" w:hAnsi="Arial" w:cs="Arial"/>
          <w:iCs/>
          <w:sz w:val="22"/>
          <w:szCs w:val="22"/>
          <w:lang w:eastAsia="hr-HR"/>
        </w:rPr>
        <w:t>онуду</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пре</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истека</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рока</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њене</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важности</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или</w:t>
      </w:r>
    </w:p>
    <w:p w:rsidR="00D641E3" w:rsidRPr="008F6546" w:rsidRDefault="00D641E3" w:rsidP="00D641E3">
      <w:pPr>
        <w:widowControl w:val="0"/>
        <w:numPr>
          <w:ilvl w:val="0"/>
          <w:numId w:val="14"/>
        </w:numPr>
        <w:suppressAutoHyphens w:val="0"/>
        <w:autoSpaceDE w:val="0"/>
        <w:autoSpaceDN w:val="0"/>
        <w:adjustRightInd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О</w:t>
      </w:r>
      <w:r w:rsidRPr="008F6546">
        <w:rPr>
          <w:rFonts w:ascii="Arial" w:hAnsi="Arial" w:cs="Arial"/>
          <w:iCs/>
          <w:sz w:val="22"/>
          <w:szCs w:val="22"/>
          <w:lang w:eastAsia="hr-HR"/>
        </w:rPr>
        <w:t>дбио</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да</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закључи</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Уговор</w:t>
      </w:r>
      <w:r w:rsidRPr="008F6546">
        <w:rPr>
          <w:rFonts w:ascii="Arial" w:hAnsi="Arial" w:cs="Arial"/>
          <w:iCs/>
          <w:sz w:val="22"/>
          <w:szCs w:val="22"/>
          <w:lang w:val="sr-Latn-CS" w:eastAsia="hr-HR"/>
        </w:rPr>
        <w:t xml:space="preserve"> у складу са </w:t>
      </w:r>
      <w:r w:rsidRPr="008F6546">
        <w:rPr>
          <w:rFonts w:ascii="Arial" w:hAnsi="Arial" w:cs="Arial"/>
          <w:iCs/>
          <w:sz w:val="22"/>
          <w:szCs w:val="22"/>
          <w:lang w:eastAsia="hr-HR"/>
        </w:rPr>
        <w:t>прихваћено</w:t>
      </w:r>
      <w:r w:rsidRPr="008F6546">
        <w:rPr>
          <w:rFonts w:ascii="Arial" w:hAnsi="Arial" w:cs="Arial"/>
          <w:iCs/>
          <w:sz w:val="22"/>
          <w:szCs w:val="22"/>
          <w:lang w:val="sr-Latn-CS" w:eastAsia="hr-HR"/>
        </w:rPr>
        <w:t>м</w:t>
      </w:r>
      <w:r w:rsidRPr="008F6546">
        <w:rPr>
          <w:rFonts w:ascii="Arial" w:hAnsi="Arial" w:cs="Arial"/>
          <w:iCs/>
          <w:sz w:val="22"/>
          <w:szCs w:val="22"/>
          <w:lang w:val="sr-Cyrl-RS" w:eastAsia="hr-HR"/>
        </w:rPr>
        <w:t xml:space="preserve"> </w:t>
      </w:r>
      <w:r w:rsidRPr="008F6546">
        <w:rPr>
          <w:rFonts w:ascii="Arial" w:hAnsi="Arial" w:cs="Arial"/>
          <w:iCs/>
          <w:sz w:val="22"/>
          <w:szCs w:val="22"/>
          <w:lang w:val="sr-Latn-CS" w:eastAsia="hr-HR"/>
        </w:rPr>
        <w:t>п</w:t>
      </w:r>
      <w:r w:rsidRPr="008F6546">
        <w:rPr>
          <w:rFonts w:ascii="Arial" w:hAnsi="Arial" w:cs="Arial"/>
          <w:iCs/>
          <w:sz w:val="22"/>
          <w:szCs w:val="22"/>
          <w:lang w:eastAsia="hr-HR"/>
        </w:rPr>
        <w:t>онуд</w:t>
      </w:r>
      <w:r w:rsidRPr="008F6546">
        <w:rPr>
          <w:rFonts w:ascii="Arial" w:hAnsi="Arial" w:cs="Arial"/>
          <w:iCs/>
          <w:sz w:val="22"/>
          <w:szCs w:val="22"/>
          <w:lang w:val="sr-Latn-CS" w:eastAsia="hr-HR"/>
        </w:rPr>
        <w:t xml:space="preserve">ом, или </w:t>
      </w:r>
    </w:p>
    <w:p w:rsidR="00D641E3" w:rsidRPr="008F6546" w:rsidRDefault="00D641E3" w:rsidP="00D641E3">
      <w:pPr>
        <w:widowControl w:val="0"/>
        <w:numPr>
          <w:ilvl w:val="0"/>
          <w:numId w:val="14"/>
        </w:numPr>
        <w:suppressAutoHyphens w:val="0"/>
        <w:autoSpaceDE w:val="0"/>
        <w:autoSpaceDN w:val="0"/>
        <w:adjustRightInd w:val="0"/>
        <w:spacing w:before="120" w:after="120"/>
        <w:ind w:left="958" w:hanging="357"/>
        <w:jc w:val="both"/>
        <w:rPr>
          <w:rFonts w:ascii="Arial" w:hAnsi="Arial" w:cs="Arial"/>
          <w:bCs/>
          <w:iCs/>
          <w:sz w:val="22"/>
          <w:szCs w:val="22"/>
          <w:u w:val="single"/>
          <w:lang w:val="sr-Latn-CS" w:eastAsia="hr-HR"/>
        </w:rPr>
      </w:pPr>
      <w:r w:rsidRPr="008F6546">
        <w:rPr>
          <w:rFonts w:ascii="Arial" w:hAnsi="Arial" w:cs="Arial"/>
          <w:bCs/>
          <w:iCs/>
          <w:sz w:val="22"/>
          <w:szCs w:val="22"/>
          <w:lang w:val="sr-Latn-CS" w:eastAsia="hr-HR"/>
        </w:rPr>
        <w:t xml:space="preserve">Пропустио да достави гаранцију за </w:t>
      </w:r>
      <w:r w:rsidRPr="008F6546">
        <w:rPr>
          <w:rFonts w:ascii="Arial" w:hAnsi="Arial" w:cs="Arial"/>
          <w:bCs/>
          <w:iCs/>
          <w:sz w:val="22"/>
          <w:szCs w:val="22"/>
          <w:lang w:val="sr-Cyrl-RS" w:eastAsia="hr-HR"/>
        </w:rPr>
        <w:t xml:space="preserve">повраћај аванса и гаранцију за </w:t>
      </w:r>
      <w:r w:rsidRPr="008F6546">
        <w:rPr>
          <w:rFonts w:ascii="Arial" w:hAnsi="Arial" w:cs="Arial"/>
          <w:bCs/>
          <w:iCs/>
          <w:sz w:val="22"/>
          <w:szCs w:val="22"/>
          <w:lang w:val="sr-Latn-CS" w:eastAsia="hr-HR"/>
        </w:rPr>
        <w:t>добро извршење посла, кој</w:t>
      </w:r>
      <w:r w:rsidRPr="008F6546">
        <w:rPr>
          <w:rFonts w:ascii="Arial" w:hAnsi="Arial" w:cs="Arial"/>
          <w:bCs/>
          <w:iCs/>
          <w:sz w:val="22"/>
          <w:szCs w:val="22"/>
          <w:lang w:val="sr-Cyrl-RS" w:eastAsia="hr-HR"/>
        </w:rPr>
        <w:t>е</w:t>
      </w:r>
      <w:r w:rsidRPr="008F6546">
        <w:rPr>
          <w:rFonts w:ascii="Arial" w:hAnsi="Arial" w:cs="Arial"/>
          <w:bCs/>
          <w:iCs/>
          <w:sz w:val="22"/>
          <w:szCs w:val="22"/>
          <w:lang w:val="sr-Latn-CS" w:eastAsia="hr-HR"/>
        </w:rPr>
        <w:t xml:space="preserve"> </w:t>
      </w:r>
      <w:r w:rsidRPr="008F6546">
        <w:rPr>
          <w:rFonts w:ascii="Arial" w:hAnsi="Arial" w:cs="Arial"/>
          <w:bCs/>
          <w:iCs/>
          <w:sz w:val="22"/>
          <w:szCs w:val="22"/>
          <w:lang w:val="sr-Cyrl-RS" w:eastAsia="hr-HR"/>
        </w:rPr>
        <w:t>су</w:t>
      </w:r>
      <w:r w:rsidRPr="008F6546">
        <w:rPr>
          <w:rFonts w:ascii="Arial" w:hAnsi="Arial" w:cs="Arial"/>
          <w:bCs/>
          <w:iCs/>
          <w:sz w:val="22"/>
          <w:szCs w:val="22"/>
          <w:lang w:val="sr-Latn-CS" w:eastAsia="hr-HR"/>
        </w:rPr>
        <w:t xml:space="preserve"> предви</w:t>
      </w:r>
      <w:r w:rsidRPr="008F6546">
        <w:rPr>
          <w:rFonts w:ascii="Arial" w:hAnsi="Arial" w:cs="Arial"/>
          <w:bCs/>
          <w:iCs/>
          <w:sz w:val="22"/>
          <w:szCs w:val="22"/>
          <w:lang w:eastAsia="hr-HR"/>
        </w:rPr>
        <w:t>ђ</w:t>
      </w:r>
      <w:r w:rsidRPr="008F6546">
        <w:rPr>
          <w:rFonts w:ascii="Arial" w:hAnsi="Arial" w:cs="Arial"/>
          <w:bCs/>
          <w:iCs/>
          <w:sz w:val="22"/>
          <w:szCs w:val="22"/>
          <w:lang w:val="sr-Latn-CS" w:eastAsia="hr-HR"/>
        </w:rPr>
        <w:t>ен</w:t>
      </w:r>
      <w:r w:rsidRPr="008F6546">
        <w:rPr>
          <w:rFonts w:ascii="Arial" w:hAnsi="Arial" w:cs="Arial"/>
          <w:bCs/>
          <w:iCs/>
          <w:sz w:val="22"/>
          <w:szCs w:val="22"/>
          <w:lang w:val="sr-Cyrl-RS" w:eastAsia="hr-HR"/>
        </w:rPr>
        <w:t>е</w:t>
      </w:r>
      <w:r w:rsidRPr="008F6546">
        <w:rPr>
          <w:rFonts w:ascii="Arial" w:hAnsi="Arial" w:cs="Arial"/>
          <w:bCs/>
          <w:iCs/>
          <w:sz w:val="22"/>
          <w:szCs w:val="22"/>
          <w:lang w:val="sr-Latn-CS" w:eastAsia="hr-HR"/>
        </w:rPr>
        <w:t xml:space="preserve"> условима </w:t>
      </w:r>
      <w:r w:rsidRPr="008F6546">
        <w:rPr>
          <w:rFonts w:ascii="Arial" w:hAnsi="Arial" w:cs="Arial"/>
          <w:bCs/>
          <w:iCs/>
          <w:sz w:val="22"/>
          <w:szCs w:val="22"/>
          <w:lang w:eastAsia="hr-HR"/>
        </w:rPr>
        <w:t>тендера</w:t>
      </w:r>
      <w:r w:rsidRPr="008F6546">
        <w:rPr>
          <w:rFonts w:ascii="Arial" w:hAnsi="Arial" w:cs="Arial"/>
          <w:bCs/>
          <w:iCs/>
          <w:sz w:val="22"/>
          <w:szCs w:val="22"/>
          <w:lang w:val="sr-Latn-CS" w:eastAsia="hr-HR"/>
        </w:rPr>
        <w:t>,</w:t>
      </w:r>
      <w:r w:rsidRPr="008F6546">
        <w:rPr>
          <w:rFonts w:ascii="Arial" w:hAnsi="Arial" w:cs="Arial"/>
          <w:bCs/>
          <w:iCs/>
          <w:sz w:val="22"/>
          <w:szCs w:val="22"/>
          <w:lang w:val="sr-Cyrl-RS" w:eastAsia="hr-HR"/>
        </w:rPr>
        <w:t xml:space="preserve"> а</w:t>
      </w:r>
      <w:r w:rsidRPr="008F6546">
        <w:rPr>
          <w:rFonts w:ascii="Arial" w:hAnsi="Arial" w:cs="Arial"/>
          <w:bCs/>
          <w:iCs/>
          <w:sz w:val="22"/>
          <w:szCs w:val="22"/>
          <w:lang w:val="sr-Latn-CS" w:eastAsia="hr-HR"/>
        </w:rPr>
        <w:t xml:space="preserve"> по потписивању </w:t>
      </w:r>
      <w:r w:rsidRPr="008F6546">
        <w:rPr>
          <w:rFonts w:ascii="Arial" w:hAnsi="Arial" w:cs="Arial"/>
          <w:bCs/>
          <w:iCs/>
          <w:sz w:val="22"/>
          <w:szCs w:val="22"/>
          <w:lang w:val="sr-Latn-CS" w:eastAsia="hr-HR"/>
        </w:rPr>
        <w:lastRenderedPageBreak/>
        <w:t>Уговора.</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Ваш захтев за плаћање ће тако</w:t>
      </w:r>
      <w:r w:rsidRPr="008F6546">
        <w:rPr>
          <w:rFonts w:ascii="Arial" w:hAnsi="Arial" w:cs="Arial"/>
          <w:iCs/>
          <w:sz w:val="22"/>
          <w:szCs w:val="22"/>
          <w:lang w:eastAsia="hr-HR"/>
        </w:rPr>
        <w:t>ђ</w:t>
      </w:r>
      <w:r w:rsidRPr="008F6546">
        <w:rPr>
          <w:rFonts w:ascii="Arial" w:hAnsi="Arial" w:cs="Arial"/>
          <w:iCs/>
          <w:sz w:val="22"/>
          <w:szCs w:val="22"/>
          <w:lang w:val="sr-Latn-CS" w:eastAsia="hr-HR"/>
        </w:rPr>
        <w:t>е бити прихваћен уколико нам буде поднет прописно шифрованом SWIFT поруком посредством банке, која потвр</w:t>
      </w:r>
      <w:r w:rsidRPr="008F6546">
        <w:rPr>
          <w:rFonts w:ascii="Arial" w:hAnsi="Arial" w:cs="Arial"/>
          <w:iCs/>
          <w:sz w:val="22"/>
          <w:szCs w:val="22"/>
          <w:lang w:val="sr-Cyrl-RS" w:eastAsia="hr-HR"/>
        </w:rPr>
        <w:t>ђ</w:t>
      </w:r>
      <w:r w:rsidRPr="008F6546">
        <w:rPr>
          <w:rFonts w:ascii="Arial" w:hAnsi="Arial" w:cs="Arial"/>
          <w:iCs/>
          <w:sz w:val="22"/>
          <w:szCs w:val="22"/>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D641E3" w:rsidRPr="008F6546"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Гаранција се издаје лично Вама и не може се преносити или асигнирати.</w:t>
      </w:r>
    </w:p>
    <w:p w:rsidR="00D641E3" w:rsidRDefault="00D641E3" w:rsidP="00D641E3">
      <w:pPr>
        <w:suppressAutoHyphens w:val="0"/>
        <w:spacing w:before="120"/>
        <w:jc w:val="both"/>
        <w:rPr>
          <w:rFonts w:ascii="Arial" w:hAnsi="Arial" w:cs="Arial"/>
          <w:iCs/>
          <w:sz w:val="22"/>
          <w:szCs w:val="22"/>
          <w:lang w:val="sr-Latn-CS" w:eastAsia="hr-HR"/>
        </w:rPr>
      </w:pPr>
      <w:r w:rsidRPr="008F6546">
        <w:rPr>
          <w:rFonts w:ascii="Arial" w:hAnsi="Arial" w:cs="Arial"/>
          <w:iCs/>
          <w:sz w:val="22"/>
          <w:szCs w:val="22"/>
          <w:lang w:val="sr-Latn-CS" w:eastAsia="hr-HR"/>
        </w:rPr>
        <w:t xml:space="preserve">Ова гаранција </w:t>
      </w:r>
      <w:r w:rsidRPr="008F6546">
        <w:rPr>
          <w:rFonts w:ascii="Arial" w:hAnsi="Arial" w:cs="Arial"/>
          <w:iCs/>
          <w:sz w:val="22"/>
          <w:szCs w:val="22"/>
          <w:lang w:eastAsia="hr-HR"/>
        </w:rPr>
        <w:t>подлеже</w:t>
      </w:r>
      <w:r w:rsidRPr="008F6546">
        <w:rPr>
          <w:rFonts w:ascii="Arial" w:hAnsi="Arial" w:cs="Arial"/>
          <w:iCs/>
          <w:sz w:val="22"/>
          <w:szCs w:val="22"/>
          <w:lang w:val="sr-Latn-CS" w:eastAsia="hr-HR"/>
        </w:rPr>
        <w:t xml:space="preserve"> </w:t>
      </w:r>
      <w:r w:rsidRPr="008F6546">
        <w:rPr>
          <w:rFonts w:ascii="Arial" w:hAnsi="Arial" w:cs="Arial"/>
          <w:iCs/>
          <w:sz w:val="22"/>
          <w:szCs w:val="22"/>
          <w:lang w:eastAsia="hr-HR"/>
        </w:rPr>
        <w:t>Једнообразним</w:t>
      </w:r>
      <w:r w:rsidRPr="008F6546">
        <w:rPr>
          <w:rFonts w:ascii="Arial" w:hAnsi="Arial" w:cs="Arial"/>
          <w:iCs/>
          <w:sz w:val="22"/>
          <w:szCs w:val="22"/>
          <w:lang w:val="sr-Latn-CS" w:eastAsia="hr-HR"/>
        </w:rPr>
        <w:t xml:space="preserve"> правил</w:t>
      </w:r>
      <w:r w:rsidRPr="008F6546">
        <w:rPr>
          <w:rFonts w:ascii="Arial" w:hAnsi="Arial" w:cs="Arial"/>
          <w:iCs/>
          <w:sz w:val="22"/>
          <w:szCs w:val="22"/>
          <w:lang w:eastAsia="hr-HR"/>
        </w:rPr>
        <w:t xml:space="preserve">има </w:t>
      </w:r>
      <w:r w:rsidRPr="008F6546">
        <w:rPr>
          <w:rFonts w:ascii="Arial" w:hAnsi="Arial" w:cs="Arial"/>
          <w:iCs/>
          <w:sz w:val="22"/>
          <w:szCs w:val="22"/>
          <w:lang w:val="sr-Latn-CS" w:eastAsia="hr-HR"/>
        </w:rPr>
        <w:t xml:space="preserve"> за гаранције на позив, Публикација Но.758 МТК.</w:t>
      </w:r>
    </w:p>
    <w:p w:rsidR="00D641E3" w:rsidRDefault="00D641E3" w:rsidP="00D641E3">
      <w:pPr>
        <w:suppressAutoHyphens w:val="0"/>
        <w:spacing w:before="120"/>
        <w:ind w:left="7088"/>
        <w:jc w:val="both"/>
        <w:rPr>
          <w:rFonts w:ascii="Arial" w:hAnsi="Arial" w:cs="Arial"/>
          <w:sz w:val="22"/>
          <w:szCs w:val="22"/>
        </w:rPr>
      </w:pPr>
      <w:r w:rsidRPr="008F6546">
        <w:rPr>
          <w:rFonts w:ascii="Arial" w:hAnsi="Arial" w:cs="Arial"/>
          <w:iCs/>
          <w:sz w:val="22"/>
          <w:szCs w:val="22"/>
          <w:lang w:val="sr-Latn-CS" w:eastAsia="hr-HR"/>
        </w:rPr>
        <w:t>Потпис</w:t>
      </w:r>
    </w:p>
    <w:p w:rsidR="00D641E3" w:rsidRPr="008F6546" w:rsidRDefault="00D641E3" w:rsidP="00D641E3">
      <w:pPr>
        <w:suppressAutoHyphens w:val="0"/>
        <w:spacing w:before="120"/>
        <w:jc w:val="both"/>
        <w:rPr>
          <w:rFonts w:ascii="Arial" w:hAnsi="Arial" w:cs="Arial"/>
          <w:iCs/>
          <w:sz w:val="22"/>
          <w:szCs w:val="22"/>
          <w:lang w:val="sr-Latn-CS" w:eastAsia="hr-HR"/>
        </w:rPr>
      </w:pP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w:t>
      </w:r>
      <w:r w:rsidR="00D641E3">
        <w:rPr>
          <w:rFonts w:ascii="Arial" w:hAnsi="Arial" w:cs="Arial"/>
          <w:sz w:val="22"/>
          <w:szCs w:val="22"/>
          <w:lang w:val="sr-Cyrl-RS"/>
        </w:rPr>
        <w:t>е</w:t>
      </w:r>
      <w:r w:rsidRPr="00295D8C">
        <w:rPr>
          <w:rFonts w:ascii="Arial" w:hAnsi="Arial" w:cs="Arial"/>
          <w:sz w:val="22"/>
          <w:szCs w:val="22"/>
        </w:rPr>
        <w:t xml:space="preserve"> измен</w:t>
      </w:r>
      <w:r w:rsidR="00D641E3">
        <w:rPr>
          <w:rFonts w:ascii="Arial" w:hAnsi="Arial" w:cs="Arial"/>
          <w:sz w:val="22"/>
          <w:szCs w:val="22"/>
          <w:lang w:val="sr-Cyrl-RS"/>
        </w:rPr>
        <w:t>е</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је се објављуј</w:t>
      </w:r>
      <w:r w:rsidR="00D641E3">
        <w:rPr>
          <w:rFonts w:ascii="Arial" w:hAnsi="Arial" w:cs="Arial"/>
          <w:sz w:val="22"/>
          <w:szCs w:val="22"/>
          <w:lang w:val="sr-Cyrl-RS"/>
        </w:rPr>
        <w:t>у</w:t>
      </w:r>
      <w:r w:rsidRPr="00295D8C">
        <w:rPr>
          <w:rFonts w:ascii="Arial" w:hAnsi="Arial" w:cs="Arial"/>
          <w:sz w:val="22"/>
          <w:szCs w:val="22"/>
        </w:rPr>
        <w:t xml:space="preserve">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C6690C" w:rsidRPr="00295D8C" w:rsidRDefault="00C6690C" w:rsidP="00DF23B4">
      <w:pPr>
        <w:rPr>
          <w:rFonts w:ascii="Arial" w:hAnsi="Arial" w:cs="Arial"/>
          <w:sz w:val="22"/>
          <w:szCs w:val="22"/>
          <w:lang w:eastAsia="en-US"/>
        </w:rPr>
      </w:pPr>
      <w:bookmarkStart w:id="4" w:name="_GoBack"/>
      <w:bookmarkEnd w:id="4"/>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76" w:rsidRDefault="009A0576" w:rsidP="00F717AF">
      <w:r>
        <w:separator/>
      </w:r>
    </w:p>
  </w:endnote>
  <w:endnote w:type="continuationSeparator" w:id="0">
    <w:p w:rsidR="009A0576" w:rsidRDefault="009A057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C" w:rsidRPr="000F38BA" w:rsidRDefault="00C6690C" w:rsidP="001F2126">
    <w:pPr>
      <w:pStyle w:val="Footer"/>
      <w:jc w:val="right"/>
      <w:rPr>
        <w:sz w:val="20"/>
      </w:rPr>
    </w:pPr>
    <w:r w:rsidRPr="000F38BA">
      <w:rPr>
        <w:sz w:val="20"/>
      </w:rPr>
      <w:t xml:space="preserve">                                                                                                </w:t>
    </w:r>
  </w:p>
  <w:p w:rsidR="00C6690C" w:rsidRPr="00661F99" w:rsidRDefault="00C6690C" w:rsidP="00661F99">
    <w:pPr>
      <w:pStyle w:val="Footer"/>
      <w:tabs>
        <w:tab w:val="left" w:pos="3431"/>
        <w:tab w:val="right" w:pos="9074"/>
      </w:tabs>
      <w:jc w:val="both"/>
      <w:rPr>
        <w:rFonts w:ascii="Arial" w:hAnsi="Arial" w:cs="Arial"/>
        <w:lang w:val="sr-Cyrl-RS"/>
      </w:rPr>
    </w:pPr>
    <w:r w:rsidRPr="00661F99">
      <w:rPr>
        <w:rFonts w:ascii="Arial" w:hAnsi="Arial" w:cs="Arial"/>
        <w:sz w:val="20"/>
      </w:rPr>
      <w:t xml:space="preserve">ЈН  број </w:t>
    </w:r>
    <w:r w:rsidR="00661F99" w:rsidRPr="00661F99">
      <w:rPr>
        <w:rFonts w:ascii="Arial" w:hAnsi="Arial" w:cs="Arial"/>
        <w:sz w:val="20"/>
      </w:rPr>
      <w:t>3000/1150/2017 (1748/2017)</w:t>
    </w:r>
    <w:r w:rsidRPr="00661F99">
      <w:rPr>
        <w:rFonts w:ascii="Arial" w:hAnsi="Arial" w:cs="Arial"/>
        <w:sz w:val="20"/>
      </w:rPr>
      <w:t xml:space="preserve"> </w:t>
    </w:r>
    <w:r w:rsidR="00661F99">
      <w:rPr>
        <w:rFonts w:ascii="Arial" w:hAnsi="Arial" w:cs="Arial"/>
        <w:sz w:val="20"/>
        <w:lang w:val="sr-Cyrl-RS"/>
      </w:rPr>
      <w:t xml:space="preserve">                                  Друга</w:t>
    </w:r>
    <w:r w:rsidRPr="00661F99">
      <w:rPr>
        <w:rFonts w:ascii="Arial" w:hAnsi="Arial" w:cs="Arial"/>
        <w:sz w:val="20"/>
      </w:rPr>
      <w:t xml:space="preserve"> измена конкурсне документације</w:t>
    </w:r>
    <w:r>
      <w:rPr>
        <w:i/>
        <w:sz w:val="20"/>
      </w:rPr>
      <w:t xml:space="preserve">                                 </w:t>
    </w:r>
    <w:r w:rsidRPr="00661F99">
      <w:rPr>
        <w:rFonts w:ascii="Arial" w:hAnsi="Arial" w:cs="Arial"/>
        <w:sz w:val="20"/>
      </w:rPr>
      <w:t xml:space="preserve">стр.  </w:t>
    </w:r>
    <w:r w:rsidRPr="00661F99">
      <w:rPr>
        <w:rFonts w:ascii="Arial" w:hAnsi="Arial" w:cs="Arial"/>
        <w:sz w:val="20"/>
      </w:rPr>
      <w:fldChar w:fldCharType="begin"/>
    </w:r>
    <w:r w:rsidRPr="00661F99">
      <w:rPr>
        <w:rFonts w:ascii="Arial" w:hAnsi="Arial" w:cs="Arial"/>
        <w:sz w:val="20"/>
      </w:rPr>
      <w:instrText xml:space="preserve"> PAGE </w:instrText>
    </w:r>
    <w:r w:rsidRPr="00661F99">
      <w:rPr>
        <w:rFonts w:ascii="Arial" w:hAnsi="Arial" w:cs="Arial"/>
        <w:sz w:val="20"/>
      </w:rPr>
      <w:fldChar w:fldCharType="separate"/>
    </w:r>
    <w:r w:rsidR="00082A99">
      <w:rPr>
        <w:rFonts w:ascii="Arial" w:hAnsi="Arial" w:cs="Arial"/>
        <w:noProof/>
        <w:sz w:val="20"/>
      </w:rPr>
      <w:t>5</w:t>
    </w:r>
    <w:r w:rsidRPr="00661F99">
      <w:rPr>
        <w:rFonts w:ascii="Arial" w:hAnsi="Arial" w:cs="Arial"/>
        <w:sz w:val="20"/>
      </w:rPr>
      <w:fldChar w:fldCharType="end"/>
    </w:r>
    <w:r w:rsidRPr="00661F99">
      <w:rPr>
        <w:rFonts w:ascii="Arial" w:hAnsi="Arial" w:cs="Arial"/>
        <w:sz w:val="20"/>
      </w:rPr>
      <w:t>/</w:t>
    </w:r>
    <w:r w:rsidRPr="00661F99">
      <w:rPr>
        <w:rFonts w:ascii="Arial" w:hAnsi="Arial" w:cs="Arial"/>
        <w:sz w:val="20"/>
      </w:rPr>
      <w:fldChar w:fldCharType="begin"/>
    </w:r>
    <w:r w:rsidRPr="00661F99">
      <w:rPr>
        <w:rFonts w:ascii="Arial" w:hAnsi="Arial" w:cs="Arial"/>
        <w:sz w:val="20"/>
      </w:rPr>
      <w:instrText xml:space="preserve"> NUMPAGES </w:instrText>
    </w:r>
    <w:r w:rsidRPr="00661F99">
      <w:rPr>
        <w:rFonts w:ascii="Arial" w:hAnsi="Arial" w:cs="Arial"/>
        <w:sz w:val="20"/>
      </w:rPr>
      <w:fldChar w:fldCharType="separate"/>
    </w:r>
    <w:r w:rsidR="00082A99">
      <w:rPr>
        <w:rFonts w:ascii="Arial" w:hAnsi="Arial" w:cs="Arial"/>
        <w:noProof/>
        <w:sz w:val="20"/>
      </w:rPr>
      <w:t>5</w:t>
    </w:r>
    <w:r w:rsidRPr="00661F99">
      <w:rPr>
        <w:rFonts w:ascii="Arial" w:hAnsi="Arial" w:cs="Arial"/>
        <w:sz w:val="20"/>
      </w:rPr>
      <w:fldChar w:fldCharType="end"/>
    </w:r>
  </w:p>
  <w:p w:rsidR="00C6690C" w:rsidRPr="00661F99" w:rsidRDefault="00C6690C" w:rsidP="00661F99">
    <w:pPr>
      <w:pStyle w:val="Foote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76" w:rsidRDefault="009A0576" w:rsidP="00F717AF">
      <w:r>
        <w:separator/>
      </w:r>
    </w:p>
  </w:footnote>
  <w:footnote w:type="continuationSeparator" w:id="0">
    <w:p w:rsidR="009A0576" w:rsidRDefault="009A057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9A0576"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82A99">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82A99">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5"/>
  </w:num>
  <w:num w:numId="8">
    <w:abstractNumId w:val="10"/>
  </w:num>
  <w:num w:numId="9">
    <w:abstractNumId w:val="14"/>
  </w:num>
  <w:num w:numId="10">
    <w:abstractNumId w:val="4"/>
  </w:num>
  <w:num w:numId="11">
    <w:abstractNumId w:val="3"/>
  </w:num>
  <w:num w:numId="12">
    <w:abstractNumId w:val="8"/>
  </w:num>
  <w:num w:numId="13">
    <w:abstractNumId w:val="6"/>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A99"/>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06EA"/>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33CE"/>
    <w:rsid w:val="0064661C"/>
    <w:rsid w:val="0065612F"/>
    <w:rsid w:val="00656672"/>
    <w:rsid w:val="00661F99"/>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FAA"/>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6546"/>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F7B"/>
    <w:rsid w:val="00963A13"/>
    <w:rsid w:val="00971A69"/>
    <w:rsid w:val="00981749"/>
    <w:rsid w:val="00981C66"/>
    <w:rsid w:val="00984293"/>
    <w:rsid w:val="0099006D"/>
    <w:rsid w:val="009921D1"/>
    <w:rsid w:val="00993C25"/>
    <w:rsid w:val="0099426E"/>
    <w:rsid w:val="009A0576"/>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1E3"/>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385B"/>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69A345-B89F-42E2-B8AD-7B51427E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6433C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6433CE"/>
    <w:rPr>
      <w:rFonts w:ascii="Arial" w:eastAsia="Times New Roman"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30</cp:revision>
  <cp:lastPrinted>2014-12-19T09:46:00Z</cp:lastPrinted>
  <dcterms:created xsi:type="dcterms:W3CDTF">2015-07-01T14:16:00Z</dcterms:created>
  <dcterms:modified xsi:type="dcterms:W3CDTF">2018-01-09T07:32:00Z</dcterms:modified>
</cp:coreProperties>
</file>