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F85649"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694105" w:rsidRDefault="00B67C02" w:rsidP="00210557">
      <w:pPr>
        <w:jc w:val="center"/>
        <w:rPr>
          <w:rFonts w:cs="Arial"/>
          <w:sz w:val="18"/>
          <w:szCs w:val="18"/>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210557" w:rsidRPr="00694105" w:rsidRDefault="00694105" w:rsidP="00694105">
      <w:pPr>
        <w:spacing w:before="0"/>
        <w:ind w:left="-360" w:right="-19"/>
        <w:jc w:val="center"/>
        <w:outlineLvl w:val="0"/>
        <w:rPr>
          <w:rFonts w:cs="Arial"/>
          <w:b/>
          <w:lang w:val="sr-Cyrl-CS"/>
        </w:rPr>
      </w:pPr>
      <w:r w:rsidRPr="00694105">
        <w:rPr>
          <w:rFonts w:cs="Arial"/>
          <w:b/>
          <w:lang w:val="sr-Cyrl-CS"/>
        </w:rPr>
        <w:t>3000/</w:t>
      </w:r>
      <w:r w:rsidRPr="00694105">
        <w:rPr>
          <w:rFonts w:cs="Arial"/>
          <w:b/>
          <w:lang w:val="sr-Latn-RS"/>
        </w:rPr>
        <w:t>1030</w:t>
      </w:r>
      <w:r w:rsidRPr="00694105">
        <w:rPr>
          <w:rFonts w:cs="Arial"/>
          <w:b/>
          <w:lang w:val="sr-Cyrl-CS"/>
        </w:rPr>
        <w:t>/2018 (</w:t>
      </w:r>
      <w:r w:rsidRPr="00694105">
        <w:rPr>
          <w:rFonts w:cs="Arial"/>
          <w:b/>
          <w:lang w:val="sr-Latn-RS"/>
        </w:rPr>
        <w:t>506/2018, 620/2018,557/2018,508/2018</w:t>
      </w:r>
      <w:r w:rsidRPr="00694105">
        <w:rPr>
          <w:rFonts w:cs="Arial"/>
          <w:b/>
          <w:lang w:val="sr-Cyrl-CS"/>
        </w:rPr>
        <w:t>)</w:t>
      </w:r>
    </w:p>
    <w:p w:rsidR="009227DA" w:rsidRPr="00694105" w:rsidRDefault="009227DA" w:rsidP="00781B02">
      <w:pPr>
        <w:rPr>
          <w:rFonts w:cs="Arial"/>
        </w:rPr>
      </w:pPr>
    </w:p>
    <w:p w:rsidR="00936716" w:rsidRPr="00694105" w:rsidRDefault="0062023C" w:rsidP="009227DA">
      <w:pPr>
        <w:pStyle w:val="Title"/>
        <w:spacing w:before="0"/>
        <w:rPr>
          <w:rFonts w:cs="Arial"/>
          <w:sz w:val="22"/>
          <w:szCs w:val="22"/>
        </w:rPr>
      </w:pPr>
      <w:r w:rsidRPr="00694105">
        <w:rPr>
          <w:rFonts w:cs="Arial"/>
          <w:sz w:val="22"/>
          <w:szCs w:val="22"/>
        </w:rPr>
        <w:t>Предмет јавне набавке:</w:t>
      </w:r>
    </w:p>
    <w:p w:rsidR="00445692" w:rsidRPr="00694105" w:rsidRDefault="003362D9" w:rsidP="00445692">
      <w:pPr>
        <w:pStyle w:val="Subtitle"/>
        <w:rPr>
          <w:b/>
          <w:i w:val="0"/>
          <w:sz w:val="22"/>
          <w:szCs w:val="22"/>
        </w:rPr>
      </w:pPr>
      <w:r w:rsidRPr="00694105">
        <w:rPr>
          <w:rFonts w:cs="Arial"/>
          <w:b/>
          <w:i w:val="0"/>
          <w:sz w:val="22"/>
          <w:szCs w:val="22"/>
          <w:lang w:val="ru-RU"/>
        </w:rPr>
        <w:t>Баждарење вага -ТЕНТ</w:t>
      </w:r>
    </w:p>
    <w:p w:rsidR="00694105" w:rsidRPr="00694105" w:rsidRDefault="00694105" w:rsidP="00694105">
      <w:pPr>
        <w:spacing w:before="0"/>
        <w:ind w:left="-360" w:right="-14"/>
        <w:jc w:val="center"/>
        <w:rPr>
          <w:rFonts w:cs="Arial"/>
          <w:lang w:val="ru-RU"/>
        </w:rPr>
      </w:pPr>
      <w:r w:rsidRPr="00694105">
        <w:rPr>
          <w:rFonts w:cs="Arial"/>
          <w:lang w:val="ru-RU"/>
        </w:rPr>
        <w:t>Партија 1: Камионске ваге</w:t>
      </w:r>
    </w:p>
    <w:p w:rsidR="00694105" w:rsidRPr="00694105" w:rsidRDefault="00694105" w:rsidP="00694105">
      <w:pPr>
        <w:spacing w:before="0"/>
        <w:ind w:left="-360" w:right="-14"/>
        <w:jc w:val="center"/>
        <w:rPr>
          <w:rFonts w:cs="Arial"/>
          <w:lang w:val="ru-RU"/>
        </w:rPr>
      </w:pPr>
      <w:r w:rsidRPr="00694105">
        <w:rPr>
          <w:rFonts w:cs="Arial"/>
          <w:lang w:val="ru-RU"/>
        </w:rPr>
        <w:t>Партија 2: Механичке ваге</w:t>
      </w:r>
    </w:p>
    <w:p w:rsidR="00694105" w:rsidRPr="00694105" w:rsidRDefault="00694105" w:rsidP="00694105">
      <w:pPr>
        <w:spacing w:before="0"/>
        <w:ind w:left="-360" w:right="-14"/>
        <w:rPr>
          <w:rFonts w:cs="Arial"/>
          <w:lang w:val="ru-RU"/>
        </w:rPr>
      </w:pPr>
      <w:r>
        <w:rPr>
          <w:rFonts w:cs="Arial"/>
          <w:lang w:val="sr-Latn-RS"/>
        </w:rPr>
        <w:t xml:space="preserve">                                                       </w:t>
      </w:r>
      <w:r w:rsidRPr="00694105">
        <w:rPr>
          <w:rFonts w:cs="Arial"/>
          <w:lang w:val="ru-RU"/>
        </w:rPr>
        <w:t>Партија 3: Прецизне ваге</w:t>
      </w:r>
    </w:p>
    <w:p w:rsidR="00D76FA0" w:rsidRPr="00D76FA0" w:rsidRDefault="00D76FA0" w:rsidP="009227DA">
      <w:pPr>
        <w:pStyle w:val="Subtitle"/>
        <w:rPr>
          <w:i w:val="0"/>
        </w:rPr>
      </w:pPr>
    </w:p>
    <w:p w:rsidR="00E13FFC" w:rsidRDefault="00E13FFC"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Default="00056292" w:rsidP="00056292">
      <w:pPr>
        <w:jc w:val="left"/>
      </w:pPr>
    </w:p>
    <w:p w:rsidR="00056292" w:rsidRPr="00E47C2E" w:rsidRDefault="00056292" w:rsidP="00056292">
      <w:pPr>
        <w:jc w:val="left"/>
        <w:rPr>
          <w:rFonts w:eastAsia="Arial Unicode MS" w:cs="Arial"/>
          <w:kern w:val="2"/>
          <w:lang w:val="ru-RU"/>
        </w:rPr>
      </w:pPr>
      <w:bookmarkStart w:id="6" w:name="_GoBack"/>
      <w:bookmarkEnd w:id="6"/>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58336A">
        <w:rPr>
          <w:rFonts w:cs="Arial"/>
          <w:lang w:val="sr-Cyrl-RS"/>
        </w:rPr>
        <w:t>јун,</w:t>
      </w:r>
      <w:r w:rsidR="00694105">
        <w:rPr>
          <w:rFonts w:cs="Arial"/>
          <w:lang w:val="sr-Latn-RS"/>
        </w:rPr>
        <w:t xml:space="preserve"> 2018</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94105">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73D16" w:rsidRPr="00C73D16">
        <w:rPr>
          <w:rFonts w:cs="Arial"/>
          <w:lang w:val="sr-Cyrl-CS"/>
        </w:rPr>
        <w:t>1</w:t>
      </w:r>
      <w:r w:rsidR="00C73D16">
        <w:rPr>
          <w:rFonts w:cs="Arial"/>
          <w:lang w:val="sr-Cyrl-CS"/>
        </w:rPr>
        <w:t>05-Е.03.01</w:t>
      </w:r>
      <w:r w:rsidR="009F166B">
        <w:rPr>
          <w:rFonts w:cs="Arial"/>
          <w:lang w:val="sr-Latn-RS"/>
        </w:rPr>
        <w:t>-</w:t>
      </w:r>
      <w:r w:rsidR="00694105">
        <w:rPr>
          <w:rFonts w:cs="Arial"/>
          <w:lang w:val="sr-Latn-RS"/>
        </w:rPr>
        <w:t>235132/2-2018</w:t>
      </w:r>
      <w:r w:rsidR="007D4F79" w:rsidRPr="00F56999">
        <w:rPr>
          <w:rFonts w:cs="Arial"/>
          <w:lang w:val="sr-Cyrl-C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694105">
        <w:rPr>
          <w:rFonts w:eastAsia="Arial Unicode MS" w:cs="Arial"/>
          <w:color w:val="000000"/>
          <w:kern w:val="2"/>
          <w:lang w:val="sr-Latn-RS"/>
        </w:rPr>
        <w:t>24.05.2018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694105" w:rsidRPr="00C73D16">
        <w:rPr>
          <w:rFonts w:cs="Arial"/>
          <w:lang w:val="sr-Cyrl-CS"/>
        </w:rPr>
        <w:t>1</w:t>
      </w:r>
      <w:r w:rsidR="00694105">
        <w:rPr>
          <w:rFonts w:cs="Arial"/>
          <w:lang w:val="sr-Cyrl-CS"/>
        </w:rPr>
        <w:t>05-Е.03.01</w:t>
      </w:r>
      <w:r w:rsidR="00694105">
        <w:rPr>
          <w:rFonts w:cs="Arial"/>
          <w:lang w:val="sr-Latn-RS"/>
        </w:rPr>
        <w:t>-235132/3-2018</w:t>
      </w:r>
      <w:r w:rsidR="00694105" w:rsidRPr="00F56999">
        <w:rPr>
          <w:rFonts w:cs="Arial"/>
          <w:lang w:val="sr-Cyrl-CS"/>
        </w:rPr>
        <w:t xml:space="preserve"> </w:t>
      </w:r>
      <w:r w:rsidR="00694105" w:rsidRPr="00E47C2E">
        <w:rPr>
          <w:rFonts w:eastAsia="Arial Unicode MS" w:cs="Arial"/>
          <w:color w:val="000000"/>
          <w:kern w:val="2"/>
        </w:rPr>
        <w:t>o</w:t>
      </w:r>
      <w:r w:rsidR="00694105" w:rsidRPr="00E47C2E">
        <w:rPr>
          <w:rFonts w:eastAsia="Arial Unicode MS" w:cs="Arial"/>
          <w:color w:val="000000"/>
          <w:kern w:val="2"/>
          <w:lang w:val="ru-RU"/>
        </w:rPr>
        <w:t>д</w:t>
      </w:r>
      <w:r w:rsidR="00694105">
        <w:rPr>
          <w:rFonts w:eastAsia="Arial Unicode MS" w:cs="Arial"/>
          <w:color w:val="000000"/>
          <w:kern w:val="2"/>
          <w:lang w:val="ru-RU"/>
        </w:rPr>
        <w:t xml:space="preserve"> </w:t>
      </w:r>
      <w:r w:rsidR="00694105">
        <w:rPr>
          <w:rFonts w:eastAsia="Arial Unicode MS" w:cs="Arial"/>
          <w:color w:val="000000"/>
          <w:kern w:val="2"/>
          <w:lang w:val="sr-Latn-RS"/>
        </w:rPr>
        <w:t>24.05.2018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p>
    <w:p w:rsidR="00694105" w:rsidRPr="00694105" w:rsidRDefault="00CF1903" w:rsidP="00694105">
      <w:pPr>
        <w:ind w:left="-360" w:right="-19"/>
        <w:jc w:val="center"/>
        <w:outlineLvl w:val="0"/>
        <w:rPr>
          <w:rFonts w:cs="Arial"/>
          <w:b/>
          <w:sz w:val="24"/>
          <w:szCs w:val="24"/>
          <w:lang w:val="sr-Cyrl-CS"/>
        </w:rPr>
      </w:pPr>
      <w:r w:rsidRPr="00CF1903">
        <w:rPr>
          <w:rFonts w:cs="Arial"/>
          <w:b/>
          <w:sz w:val="24"/>
          <w:szCs w:val="24"/>
          <w:lang w:val="sr-Cyrl-CS"/>
        </w:rPr>
        <w:t xml:space="preserve"> </w:t>
      </w:r>
      <w:r w:rsidR="00694105" w:rsidRPr="00694105">
        <w:rPr>
          <w:rFonts w:cs="Arial"/>
          <w:b/>
          <w:sz w:val="24"/>
          <w:szCs w:val="24"/>
          <w:lang w:val="sr-Cyrl-CS"/>
        </w:rPr>
        <w:t>3000/</w:t>
      </w:r>
      <w:r w:rsidR="00694105" w:rsidRPr="00694105">
        <w:rPr>
          <w:rFonts w:cs="Arial"/>
          <w:b/>
          <w:sz w:val="24"/>
          <w:szCs w:val="24"/>
          <w:lang w:val="sr-Latn-RS"/>
        </w:rPr>
        <w:t>1030</w:t>
      </w:r>
      <w:r w:rsidR="00694105" w:rsidRPr="00694105">
        <w:rPr>
          <w:rFonts w:cs="Arial"/>
          <w:b/>
          <w:sz w:val="24"/>
          <w:szCs w:val="24"/>
          <w:lang w:val="sr-Cyrl-CS"/>
        </w:rPr>
        <w:t>/2018 (</w:t>
      </w:r>
      <w:r w:rsidR="00694105" w:rsidRPr="00694105">
        <w:rPr>
          <w:rFonts w:cs="Arial"/>
          <w:b/>
          <w:sz w:val="24"/>
          <w:szCs w:val="24"/>
          <w:lang w:val="sr-Latn-RS"/>
        </w:rPr>
        <w:t>506/2018, 620/2018,557/2018,508/2018</w:t>
      </w:r>
      <w:r w:rsidR="00694105" w:rsidRPr="00694105">
        <w:rPr>
          <w:rFonts w:cs="Arial"/>
          <w:b/>
          <w:sz w:val="24"/>
          <w:szCs w:val="24"/>
          <w:lang w:val="sr-Cyrl-CS"/>
        </w:rPr>
        <w:t>)</w:t>
      </w:r>
    </w:p>
    <w:p w:rsidR="009D3699" w:rsidRPr="00E47C2E" w:rsidRDefault="009D3699" w:rsidP="00445692">
      <w:pPr>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1.</w:t>
            </w:r>
          </w:p>
        </w:tc>
        <w:tc>
          <w:tcPr>
            <w:tcW w:w="7574" w:type="dxa"/>
          </w:tcPr>
          <w:p w:rsidR="00C62AA7" w:rsidRPr="009B0DD1" w:rsidRDefault="00C62AA7" w:rsidP="004C3B38">
            <w:pPr>
              <w:tabs>
                <w:tab w:val="left" w:pos="352"/>
                <w:tab w:val="left" w:pos="555"/>
                <w:tab w:val="right" w:leader="dot" w:pos="9446"/>
              </w:tabs>
              <w:spacing w:before="117"/>
              <w:rPr>
                <w:rFonts w:cs="Arial"/>
              </w:rPr>
            </w:pPr>
            <w:r w:rsidRPr="009B0DD1">
              <w:rPr>
                <w:rFonts w:cs="Arial"/>
              </w:rPr>
              <w:t>Општи подаци о јавној набавци</w:t>
            </w:r>
          </w:p>
        </w:tc>
        <w:tc>
          <w:tcPr>
            <w:tcW w:w="810" w:type="dxa"/>
          </w:tcPr>
          <w:p w:rsidR="00C62AA7" w:rsidRPr="009B0DD1" w:rsidRDefault="00130E45" w:rsidP="004C3B38">
            <w:pPr>
              <w:tabs>
                <w:tab w:val="left" w:pos="352"/>
                <w:tab w:val="left" w:pos="555"/>
                <w:tab w:val="right" w:leader="dot" w:pos="9446"/>
              </w:tabs>
              <w:spacing w:before="117"/>
              <w:jc w:val="center"/>
              <w:rPr>
                <w:rFonts w:cs="Arial"/>
              </w:rPr>
            </w:pPr>
            <w:r w:rsidRPr="009B0DD1">
              <w:rPr>
                <w:rFonts w:cs="Arial"/>
              </w:rPr>
              <w:t>3</w:t>
            </w:r>
          </w:p>
        </w:tc>
      </w:tr>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2.</w:t>
            </w:r>
          </w:p>
        </w:tc>
        <w:tc>
          <w:tcPr>
            <w:tcW w:w="7574" w:type="dxa"/>
          </w:tcPr>
          <w:p w:rsidR="00C62AA7" w:rsidRPr="009B0DD1" w:rsidRDefault="00C62AA7" w:rsidP="004C3B38">
            <w:pPr>
              <w:tabs>
                <w:tab w:val="left" w:pos="310"/>
                <w:tab w:val="left" w:pos="352"/>
                <w:tab w:val="right" w:leader="dot" w:pos="9446"/>
              </w:tabs>
              <w:spacing w:before="117"/>
              <w:rPr>
                <w:rFonts w:cs="Arial"/>
              </w:rPr>
            </w:pPr>
            <w:r w:rsidRPr="009B0DD1">
              <w:rPr>
                <w:rFonts w:cs="Arial"/>
              </w:rPr>
              <w:t>Подаци о предмету набавке</w:t>
            </w:r>
          </w:p>
        </w:tc>
        <w:tc>
          <w:tcPr>
            <w:tcW w:w="810" w:type="dxa"/>
          </w:tcPr>
          <w:p w:rsidR="00C62AA7" w:rsidRPr="009B0DD1" w:rsidRDefault="00130E45" w:rsidP="004C3B38">
            <w:pPr>
              <w:tabs>
                <w:tab w:val="left" w:pos="352"/>
                <w:tab w:val="left" w:pos="555"/>
                <w:tab w:val="right" w:leader="dot" w:pos="9446"/>
              </w:tabs>
              <w:spacing w:before="117"/>
              <w:jc w:val="center"/>
              <w:rPr>
                <w:rFonts w:cs="Arial"/>
              </w:rPr>
            </w:pPr>
            <w:r w:rsidRPr="009B0DD1">
              <w:rPr>
                <w:rFonts w:cs="Arial"/>
              </w:rPr>
              <w:t>3</w:t>
            </w:r>
          </w:p>
        </w:tc>
      </w:tr>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3.</w:t>
            </w:r>
          </w:p>
        </w:tc>
        <w:tc>
          <w:tcPr>
            <w:tcW w:w="7574" w:type="dxa"/>
          </w:tcPr>
          <w:p w:rsidR="00C62AA7" w:rsidRPr="009B0DD1" w:rsidRDefault="00C62AA7" w:rsidP="006F517A">
            <w:pPr>
              <w:tabs>
                <w:tab w:val="left" w:pos="310"/>
                <w:tab w:val="left" w:pos="352"/>
                <w:tab w:val="right" w:leader="dot" w:pos="9446"/>
              </w:tabs>
              <w:spacing w:before="117"/>
              <w:rPr>
                <w:rFonts w:cs="Arial"/>
              </w:rPr>
            </w:pPr>
            <w:r w:rsidRPr="009B0DD1">
              <w:rPr>
                <w:rFonts w:cs="Arial"/>
              </w:rPr>
              <w:t xml:space="preserve">Техничка спецификација (врста, техничке карактеристике, квалитет, </w:t>
            </w:r>
            <w:r w:rsidR="006F517A" w:rsidRPr="009B0DD1">
              <w:rPr>
                <w:rFonts w:cs="Arial"/>
              </w:rPr>
              <w:t>обим</w:t>
            </w:r>
            <w:r w:rsidRPr="009B0DD1">
              <w:rPr>
                <w:rFonts w:cs="Arial"/>
              </w:rPr>
              <w:t xml:space="preserve"> и опис </w:t>
            </w:r>
            <w:r w:rsidR="00A63575" w:rsidRPr="009B0DD1">
              <w:rPr>
                <w:rFonts w:cs="Arial"/>
              </w:rPr>
              <w:t>услуга</w:t>
            </w:r>
            <w:r w:rsidRPr="009B0DD1">
              <w:rPr>
                <w:rFonts w:cs="Arial"/>
              </w:rPr>
              <w:t>...)</w:t>
            </w:r>
          </w:p>
        </w:tc>
        <w:tc>
          <w:tcPr>
            <w:tcW w:w="810" w:type="dxa"/>
          </w:tcPr>
          <w:p w:rsidR="00C62AA7" w:rsidRPr="009B0DD1" w:rsidRDefault="00F15C35" w:rsidP="004C3B38">
            <w:pPr>
              <w:tabs>
                <w:tab w:val="left" w:pos="352"/>
                <w:tab w:val="left" w:pos="555"/>
                <w:tab w:val="right" w:leader="dot" w:pos="9446"/>
              </w:tabs>
              <w:spacing w:before="117"/>
              <w:jc w:val="center"/>
              <w:rPr>
                <w:rFonts w:cs="Arial"/>
                <w:lang w:val="sr-Cyrl-RS"/>
              </w:rPr>
            </w:pPr>
            <w:r w:rsidRPr="009B0DD1">
              <w:rPr>
                <w:rFonts w:cs="Arial"/>
                <w:lang w:val="sr-Cyrl-RS"/>
              </w:rPr>
              <w:t>4-10</w:t>
            </w:r>
          </w:p>
        </w:tc>
      </w:tr>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4.</w:t>
            </w:r>
          </w:p>
        </w:tc>
        <w:tc>
          <w:tcPr>
            <w:tcW w:w="7574" w:type="dxa"/>
          </w:tcPr>
          <w:p w:rsidR="00C62AA7" w:rsidRPr="009B0DD1" w:rsidRDefault="00C62AA7" w:rsidP="004C3B38">
            <w:pPr>
              <w:tabs>
                <w:tab w:val="left" w:pos="310"/>
                <w:tab w:val="left" w:pos="352"/>
                <w:tab w:val="right" w:leader="dot" w:pos="9446"/>
              </w:tabs>
              <w:spacing w:before="117"/>
              <w:rPr>
                <w:rFonts w:cs="Arial"/>
              </w:rPr>
            </w:pPr>
            <w:r w:rsidRPr="009B0DD1">
              <w:rPr>
                <w:rFonts w:cs="Arial"/>
              </w:rPr>
              <w:t>Услови за учешће у поступку ЈН и упутство како се доказује испуњеност услова</w:t>
            </w:r>
          </w:p>
        </w:tc>
        <w:tc>
          <w:tcPr>
            <w:tcW w:w="810" w:type="dxa"/>
          </w:tcPr>
          <w:p w:rsidR="00C62AA7" w:rsidRPr="009B0DD1" w:rsidRDefault="00F15C35" w:rsidP="004C3B38">
            <w:pPr>
              <w:tabs>
                <w:tab w:val="left" w:pos="352"/>
                <w:tab w:val="left" w:pos="555"/>
                <w:tab w:val="right" w:leader="dot" w:pos="9446"/>
              </w:tabs>
              <w:spacing w:before="117"/>
              <w:jc w:val="center"/>
              <w:rPr>
                <w:rFonts w:cs="Arial"/>
                <w:lang w:val="sr-Cyrl-RS"/>
              </w:rPr>
            </w:pPr>
            <w:r w:rsidRPr="009B0DD1">
              <w:rPr>
                <w:rFonts w:cs="Arial"/>
                <w:lang w:val="sr-Cyrl-RS"/>
              </w:rPr>
              <w:t>11-15</w:t>
            </w:r>
          </w:p>
        </w:tc>
      </w:tr>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5.</w:t>
            </w:r>
          </w:p>
        </w:tc>
        <w:tc>
          <w:tcPr>
            <w:tcW w:w="7574" w:type="dxa"/>
          </w:tcPr>
          <w:p w:rsidR="00C62AA7" w:rsidRPr="009B0DD1" w:rsidRDefault="00C62AA7" w:rsidP="004C3B38">
            <w:pPr>
              <w:tabs>
                <w:tab w:val="left" w:pos="310"/>
                <w:tab w:val="left" w:pos="352"/>
                <w:tab w:val="right" w:leader="dot" w:pos="9446"/>
              </w:tabs>
              <w:spacing w:before="117"/>
              <w:rPr>
                <w:rFonts w:cs="Arial"/>
              </w:rPr>
            </w:pPr>
            <w:r w:rsidRPr="009B0DD1">
              <w:rPr>
                <w:rFonts w:cs="Arial"/>
              </w:rPr>
              <w:t>Критеријум за доделу уговора</w:t>
            </w:r>
          </w:p>
        </w:tc>
        <w:tc>
          <w:tcPr>
            <w:tcW w:w="810" w:type="dxa"/>
          </w:tcPr>
          <w:p w:rsidR="00C62AA7" w:rsidRPr="009B0DD1" w:rsidRDefault="00F15C35" w:rsidP="004C3B38">
            <w:pPr>
              <w:tabs>
                <w:tab w:val="left" w:pos="352"/>
                <w:tab w:val="left" w:pos="555"/>
                <w:tab w:val="right" w:leader="dot" w:pos="9446"/>
              </w:tabs>
              <w:spacing w:before="117"/>
              <w:jc w:val="center"/>
              <w:rPr>
                <w:rFonts w:cs="Arial"/>
                <w:lang w:val="sr-Cyrl-RS"/>
              </w:rPr>
            </w:pPr>
            <w:r w:rsidRPr="009B0DD1">
              <w:rPr>
                <w:rFonts w:cs="Arial"/>
                <w:lang w:val="sr-Cyrl-RS"/>
              </w:rPr>
              <w:t>15-16</w:t>
            </w:r>
          </w:p>
        </w:tc>
      </w:tr>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6.</w:t>
            </w:r>
          </w:p>
        </w:tc>
        <w:tc>
          <w:tcPr>
            <w:tcW w:w="7574" w:type="dxa"/>
          </w:tcPr>
          <w:p w:rsidR="00C62AA7" w:rsidRPr="009B0DD1" w:rsidRDefault="00C62AA7" w:rsidP="004C3B38">
            <w:pPr>
              <w:tabs>
                <w:tab w:val="left" w:pos="352"/>
                <w:tab w:val="left" w:pos="555"/>
                <w:tab w:val="right" w:leader="dot" w:pos="9446"/>
              </w:tabs>
              <w:spacing w:before="117"/>
              <w:rPr>
                <w:rFonts w:cs="Arial"/>
              </w:rPr>
            </w:pPr>
            <w:r w:rsidRPr="009B0DD1">
              <w:rPr>
                <w:rFonts w:cs="Arial"/>
              </w:rPr>
              <w:t>Упутство понуђачима како да сачине понуду</w:t>
            </w:r>
          </w:p>
        </w:tc>
        <w:tc>
          <w:tcPr>
            <w:tcW w:w="810" w:type="dxa"/>
          </w:tcPr>
          <w:p w:rsidR="00C62AA7" w:rsidRPr="009B0DD1" w:rsidRDefault="00F15C35" w:rsidP="004C3B38">
            <w:pPr>
              <w:tabs>
                <w:tab w:val="left" w:pos="352"/>
                <w:tab w:val="left" w:pos="555"/>
                <w:tab w:val="right" w:leader="dot" w:pos="9446"/>
              </w:tabs>
              <w:spacing w:before="117"/>
              <w:jc w:val="center"/>
              <w:rPr>
                <w:rFonts w:cs="Arial"/>
                <w:lang w:val="sr-Latn-RS"/>
              </w:rPr>
            </w:pPr>
            <w:r w:rsidRPr="009B0DD1">
              <w:rPr>
                <w:rFonts w:cs="Arial"/>
                <w:lang w:val="sr-Cyrl-RS"/>
              </w:rPr>
              <w:t>17-29</w:t>
            </w:r>
            <w:r w:rsidR="009B0DD1">
              <w:rPr>
                <w:rFonts w:cs="Arial"/>
                <w:lang w:val="sr-Latn-RS"/>
              </w:rPr>
              <w:t>8</w:t>
            </w:r>
          </w:p>
        </w:tc>
      </w:tr>
      <w:tr w:rsidR="009B0DD1"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7.</w:t>
            </w:r>
          </w:p>
        </w:tc>
        <w:tc>
          <w:tcPr>
            <w:tcW w:w="7574" w:type="dxa"/>
          </w:tcPr>
          <w:p w:rsidR="00C62AA7" w:rsidRPr="009B0DD1" w:rsidRDefault="00C912D1" w:rsidP="004C3B38">
            <w:pPr>
              <w:tabs>
                <w:tab w:val="left" w:pos="352"/>
                <w:tab w:val="left" w:pos="555"/>
                <w:tab w:val="right" w:leader="dot" w:pos="9446"/>
              </w:tabs>
              <w:spacing w:before="117"/>
              <w:rPr>
                <w:rFonts w:cs="Arial"/>
              </w:rPr>
            </w:pPr>
            <w:r w:rsidRPr="009B0DD1">
              <w:rPr>
                <w:rFonts w:cs="Arial"/>
              </w:rPr>
              <w:t>Обрасци ( 1 - 5</w:t>
            </w:r>
            <w:r w:rsidR="00C62AA7" w:rsidRPr="009B0DD1">
              <w:rPr>
                <w:rFonts w:cs="Arial"/>
              </w:rPr>
              <w:t>)</w:t>
            </w:r>
          </w:p>
        </w:tc>
        <w:tc>
          <w:tcPr>
            <w:tcW w:w="810" w:type="dxa"/>
          </w:tcPr>
          <w:p w:rsidR="00C62AA7" w:rsidRPr="009B0DD1" w:rsidRDefault="009B0DD1" w:rsidP="009C3811">
            <w:pPr>
              <w:tabs>
                <w:tab w:val="left" w:pos="352"/>
                <w:tab w:val="left" w:pos="555"/>
                <w:tab w:val="right" w:leader="dot" w:pos="9446"/>
              </w:tabs>
              <w:spacing w:before="117"/>
              <w:rPr>
                <w:rFonts w:cs="Arial"/>
                <w:lang w:val="sr-Latn-RS"/>
              </w:rPr>
            </w:pPr>
            <w:r>
              <w:rPr>
                <w:rFonts w:cs="Arial"/>
                <w:lang w:val="sr-Latn-RS"/>
              </w:rPr>
              <w:t>29-55</w:t>
            </w:r>
          </w:p>
        </w:tc>
      </w:tr>
      <w:tr w:rsidR="00C62AA7" w:rsidRPr="009B0DD1" w:rsidTr="00C62AA7">
        <w:tc>
          <w:tcPr>
            <w:tcW w:w="564" w:type="dxa"/>
          </w:tcPr>
          <w:p w:rsidR="00C62AA7" w:rsidRPr="009B0DD1" w:rsidRDefault="00C62AA7" w:rsidP="004C3B38">
            <w:pPr>
              <w:tabs>
                <w:tab w:val="left" w:pos="352"/>
                <w:tab w:val="left" w:pos="555"/>
                <w:tab w:val="right" w:leader="dot" w:pos="9446"/>
              </w:tabs>
              <w:spacing w:before="117"/>
              <w:jc w:val="center"/>
              <w:rPr>
                <w:rFonts w:cs="Arial"/>
              </w:rPr>
            </w:pPr>
            <w:r w:rsidRPr="009B0DD1">
              <w:rPr>
                <w:rFonts w:cs="Arial"/>
              </w:rPr>
              <w:t>8.</w:t>
            </w:r>
          </w:p>
        </w:tc>
        <w:tc>
          <w:tcPr>
            <w:tcW w:w="7574" w:type="dxa"/>
          </w:tcPr>
          <w:p w:rsidR="00C62AA7" w:rsidRPr="009B0DD1" w:rsidRDefault="00C62AA7" w:rsidP="004C3B38">
            <w:pPr>
              <w:tabs>
                <w:tab w:val="left" w:pos="352"/>
                <w:tab w:val="left" w:pos="555"/>
                <w:tab w:val="right" w:leader="dot" w:pos="9446"/>
              </w:tabs>
              <w:spacing w:before="117"/>
              <w:rPr>
                <w:rFonts w:cs="Arial"/>
              </w:rPr>
            </w:pPr>
            <w:r w:rsidRPr="009B0DD1">
              <w:rPr>
                <w:rFonts w:cs="Arial"/>
              </w:rPr>
              <w:t>Модел уговора</w:t>
            </w:r>
          </w:p>
        </w:tc>
        <w:tc>
          <w:tcPr>
            <w:tcW w:w="810" w:type="dxa"/>
          </w:tcPr>
          <w:p w:rsidR="00C62AA7" w:rsidRPr="009B0DD1" w:rsidRDefault="009B0DD1" w:rsidP="004C3B38">
            <w:pPr>
              <w:tabs>
                <w:tab w:val="left" w:pos="352"/>
                <w:tab w:val="left" w:pos="555"/>
                <w:tab w:val="right" w:leader="dot" w:pos="9446"/>
              </w:tabs>
              <w:spacing w:before="117"/>
              <w:jc w:val="center"/>
              <w:rPr>
                <w:rFonts w:cs="Arial"/>
                <w:lang w:val="sr-Latn-RS"/>
              </w:rPr>
            </w:pPr>
            <w:r>
              <w:rPr>
                <w:rFonts w:cs="Arial"/>
                <w:lang w:val="sr-Latn-RS"/>
              </w:rPr>
              <w:t>56-62</w:t>
            </w:r>
          </w:p>
        </w:tc>
      </w:tr>
    </w:tbl>
    <w:p w:rsidR="009D3699" w:rsidRPr="009B0DD1" w:rsidRDefault="009D3699" w:rsidP="000C50A0">
      <w:pPr>
        <w:pStyle w:val="BodyText"/>
        <w:spacing w:before="0"/>
        <w:rPr>
          <w:rFonts w:cs="Arial"/>
          <w:b/>
          <w:spacing w:val="80"/>
          <w:sz w:val="22"/>
          <w:szCs w:val="22"/>
          <w:highlight w:val="yellow"/>
        </w:rPr>
      </w:pPr>
    </w:p>
    <w:p w:rsidR="00F5264D" w:rsidRPr="009B0DD1" w:rsidRDefault="00C53AC6" w:rsidP="00C53AC6">
      <w:pPr>
        <w:jc w:val="right"/>
        <w:rPr>
          <w:rFonts w:cs="Arial"/>
          <w:lang w:val="sr-Latn-RS"/>
        </w:rPr>
      </w:pPr>
      <w:r w:rsidRPr="009B0DD1">
        <w:rPr>
          <w:rFonts w:cs="Arial"/>
          <w:bCs/>
          <w:noProof/>
          <w:lang w:val="sr-Cyrl-CS"/>
        </w:rPr>
        <w:t xml:space="preserve">Укупан број страна документације: </w:t>
      </w:r>
      <w:r w:rsidR="009B0DD1">
        <w:rPr>
          <w:rFonts w:cs="Arial"/>
          <w:bCs/>
          <w:noProof/>
          <w:lang w:val="sr-Latn-RS"/>
        </w:rPr>
        <w:t>62</w:t>
      </w:r>
    </w:p>
    <w:p w:rsidR="001853E1" w:rsidRPr="009B0DD1" w:rsidRDefault="001853E1" w:rsidP="000C50A0">
      <w:pPr>
        <w:pStyle w:val="BodyText"/>
        <w:spacing w:before="0"/>
        <w:rPr>
          <w:rFonts w:cs="Arial"/>
          <w:sz w:val="22"/>
          <w:szCs w:val="22"/>
        </w:rPr>
      </w:pPr>
    </w:p>
    <w:p w:rsidR="00FA0E61" w:rsidRPr="00E47C2E" w:rsidRDefault="00473AD5" w:rsidP="00FC4C88">
      <w:pPr>
        <w:pStyle w:val="Heading10"/>
        <w:numPr>
          <w:ilvl w:val="0"/>
          <w:numId w:val="13"/>
        </w:numPr>
        <w:rPr>
          <w:rFonts w:cs="Arial"/>
          <w:lang w:val="en-US"/>
        </w:rPr>
      </w:pPr>
      <w:r w:rsidRPr="009B0DD1">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D94964">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41FDF"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C56DB9">
            <w:pPr>
              <w:pStyle w:val="Title"/>
              <w:spacing w:before="0"/>
              <w:jc w:val="both"/>
              <w:rPr>
                <w:rFonts w:cs="Arial"/>
                <w:b w:val="0"/>
              </w:rPr>
            </w:pPr>
            <w:bookmarkStart w:id="16" w:name="_Toc442559877"/>
          </w:p>
          <w:p w:rsidR="00CF1903" w:rsidRPr="003362D9" w:rsidRDefault="004276AD" w:rsidP="00CF1903">
            <w:pPr>
              <w:pStyle w:val="ListParagraph"/>
              <w:ind w:left="-360" w:right="-14"/>
              <w:jc w:val="center"/>
              <w:rPr>
                <w:rFonts w:ascii="Arial" w:hAnsi="Arial" w:cs="Arial"/>
                <w:b/>
              </w:rPr>
            </w:pPr>
            <w:r w:rsidRPr="003362D9">
              <w:rPr>
                <w:rFonts w:ascii="Arial" w:hAnsi="Arial" w:cs="Arial"/>
                <w:b/>
              </w:rPr>
              <w:t xml:space="preserve">Набавка </w:t>
            </w:r>
            <w:r w:rsidR="00A63575" w:rsidRPr="003362D9">
              <w:rPr>
                <w:rFonts w:ascii="Arial" w:hAnsi="Arial" w:cs="Arial"/>
                <w:b/>
              </w:rPr>
              <w:t>услуга</w:t>
            </w:r>
            <w:r w:rsidRPr="003362D9">
              <w:rPr>
                <w:rFonts w:ascii="Arial" w:hAnsi="Arial" w:cs="Arial"/>
                <w:b/>
              </w:rPr>
              <w:t>:</w:t>
            </w:r>
            <w:r w:rsidR="003362D9" w:rsidRPr="003362D9">
              <w:rPr>
                <w:rFonts w:ascii="Arial" w:hAnsi="Arial" w:cs="Arial"/>
                <w:b/>
                <w:lang w:val="ru-RU"/>
              </w:rPr>
              <w:t xml:space="preserve"> Баждарење вага -ТЕНТ</w:t>
            </w:r>
          </w:p>
          <w:bookmarkEnd w:id="16"/>
          <w:p w:rsidR="00694105" w:rsidRPr="00694105" w:rsidRDefault="00694105" w:rsidP="00694105">
            <w:pPr>
              <w:spacing w:before="0"/>
              <w:ind w:left="-360" w:right="-14"/>
              <w:jc w:val="center"/>
              <w:rPr>
                <w:rFonts w:cs="Arial"/>
                <w:lang w:val="ru-RU"/>
              </w:rPr>
            </w:pPr>
            <w:r w:rsidRPr="00694105">
              <w:rPr>
                <w:rFonts w:cs="Arial"/>
                <w:lang w:val="ru-RU"/>
              </w:rPr>
              <w:t>Партија 1: Камионске ваге</w:t>
            </w:r>
          </w:p>
          <w:p w:rsidR="00694105" w:rsidRPr="00694105" w:rsidRDefault="00694105" w:rsidP="00694105">
            <w:pPr>
              <w:spacing w:before="0"/>
              <w:ind w:left="-360" w:right="-14"/>
              <w:jc w:val="center"/>
              <w:rPr>
                <w:rFonts w:cs="Arial"/>
                <w:lang w:val="ru-RU"/>
              </w:rPr>
            </w:pPr>
            <w:r w:rsidRPr="00694105">
              <w:rPr>
                <w:rFonts w:cs="Arial"/>
                <w:lang w:val="ru-RU"/>
              </w:rPr>
              <w:t>Партија 2: Механичке ваге</w:t>
            </w:r>
          </w:p>
          <w:p w:rsidR="00694105" w:rsidRPr="00694105" w:rsidRDefault="00694105" w:rsidP="00694105">
            <w:pPr>
              <w:spacing w:before="0"/>
              <w:ind w:left="-360" w:right="-14"/>
              <w:jc w:val="center"/>
              <w:rPr>
                <w:rFonts w:cs="Arial"/>
                <w:lang w:val="ru-RU"/>
              </w:rPr>
            </w:pPr>
            <w:r w:rsidRPr="00694105">
              <w:rPr>
                <w:rFonts w:cs="Arial"/>
                <w:lang w:val="ru-RU"/>
              </w:rPr>
              <w:t>Партија 3: Прецизне ваге</w:t>
            </w:r>
          </w:p>
          <w:p w:rsidR="004276AD" w:rsidRPr="00A33C7A" w:rsidRDefault="004276AD" w:rsidP="00C56DB9">
            <w:pPr>
              <w:pStyle w:val="Title"/>
              <w:spacing w:before="0"/>
              <w:jc w:val="both"/>
              <w:rPr>
                <w:rFonts w:cs="Arial"/>
                <w:b w:val="0"/>
                <w:sz w:val="22"/>
                <w:szCs w:val="22"/>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C56DB9" w:rsidRDefault="002E12CC" w:rsidP="00C56DB9">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 xml:space="preserve">Jавна набавка </w:t>
            </w:r>
            <w:r w:rsidR="00E766AE">
              <w:rPr>
                <w:rFonts w:ascii="Arial" w:hAnsi="Arial" w:cs="Arial"/>
                <w:color w:val="000000" w:themeColor="text1"/>
                <w:lang w:val="sr-Cyrl-RS"/>
              </w:rPr>
              <w:t xml:space="preserve">је обликована </w:t>
            </w:r>
            <w:r w:rsidRPr="009227DA">
              <w:rPr>
                <w:rFonts w:ascii="Arial" w:hAnsi="Arial" w:cs="Arial"/>
                <w:color w:val="000000" w:themeColor="text1"/>
              </w:rPr>
              <w:t xml:space="preserve">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Default="00A33C7A" w:rsidP="000C50A0">
      <w:pPr>
        <w:spacing w:before="0"/>
        <w:rPr>
          <w:rFonts w:cs="Arial"/>
        </w:rPr>
      </w:pPr>
    </w:p>
    <w:p w:rsidR="00A33C7A" w:rsidRPr="00E47C2E" w:rsidRDefault="00A33C7A" w:rsidP="000C50A0">
      <w:pPr>
        <w:spacing w:before="0"/>
        <w:rPr>
          <w:rFonts w:cs="Arial"/>
        </w:rPr>
      </w:pPr>
    </w:p>
    <w:p w:rsidR="002E12CC" w:rsidRPr="00E47C2E" w:rsidRDefault="002E12CC" w:rsidP="00FC4C88">
      <w:pPr>
        <w:pStyle w:val="Heading10"/>
        <w:numPr>
          <w:ilvl w:val="0"/>
          <w:numId w:val="13"/>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CF1903" w:rsidRDefault="002E12CC" w:rsidP="0032186E">
      <w:pPr>
        <w:spacing w:before="0"/>
        <w:rPr>
          <w:rFonts w:cs="Arial"/>
          <w:lang w:eastAsia="zh-CN"/>
        </w:rPr>
      </w:pPr>
      <w:r w:rsidRPr="00E47C2E">
        <w:rPr>
          <w:rFonts w:cs="Arial"/>
          <w:lang w:eastAsia="zh-CN"/>
        </w:rPr>
        <w:t>Опис предмета јавне набавке:</w:t>
      </w:r>
      <w:r w:rsidR="003362D9" w:rsidRPr="003362D9">
        <w:rPr>
          <w:rFonts w:cs="Arial"/>
          <w:lang w:val="ru-RU"/>
        </w:rPr>
        <w:t xml:space="preserve"> </w:t>
      </w:r>
      <w:r w:rsidR="003362D9">
        <w:rPr>
          <w:rFonts w:cs="Arial"/>
          <w:lang w:val="ru-RU"/>
        </w:rPr>
        <w:t>Баждарење вага -ТЕНТ</w:t>
      </w:r>
    </w:p>
    <w:p w:rsidR="00CF1903" w:rsidRDefault="00CF1903" w:rsidP="00694105">
      <w:pPr>
        <w:spacing w:before="0"/>
        <w:ind w:left="-360" w:right="-14"/>
        <w:jc w:val="left"/>
        <w:rPr>
          <w:rFonts w:cs="Arial"/>
          <w:lang w:eastAsia="zh-CN"/>
        </w:rPr>
      </w:pPr>
    </w:p>
    <w:p w:rsidR="00694105" w:rsidRPr="00694105" w:rsidRDefault="00694105" w:rsidP="00694105">
      <w:pPr>
        <w:spacing w:before="0"/>
        <w:ind w:left="-360" w:right="-14"/>
        <w:rPr>
          <w:rFonts w:cs="Arial"/>
          <w:lang w:val="ru-RU"/>
        </w:rPr>
      </w:pPr>
      <w:r>
        <w:rPr>
          <w:rFonts w:cs="Arial"/>
          <w:lang w:val="sr-Latn-RS"/>
        </w:rPr>
        <w:t xml:space="preserve">         </w:t>
      </w:r>
      <w:r w:rsidRPr="00694105">
        <w:rPr>
          <w:rFonts w:cs="Arial"/>
          <w:lang w:val="ru-RU"/>
        </w:rPr>
        <w:t>Партија 1: Камионске ваге</w:t>
      </w:r>
    </w:p>
    <w:p w:rsidR="00694105" w:rsidRPr="00694105" w:rsidRDefault="00694105" w:rsidP="00694105">
      <w:pPr>
        <w:spacing w:before="0"/>
        <w:ind w:left="-360" w:right="-14"/>
        <w:rPr>
          <w:rFonts w:cs="Arial"/>
          <w:lang w:val="ru-RU"/>
        </w:rPr>
      </w:pPr>
      <w:r>
        <w:rPr>
          <w:rFonts w:cs="Arial"/>
          <w:lang w:val="sr-Latn-RS"/>
        </w:rPr>
        <w:t xml:space="preserve">         </w:t>
      </w:r>
      <w:r w:rsidRPr="00694105">
        <w:rPr>
          <w:rFonts w:cs="Arial"/>
          <w:lang w:val="ru-RU"/>
        </w:rPr>
        <w:t>Партија 2: Механичке ваге</w:t>
      </w:r>
    </w:p>
    <w:p w:rsidR="00694105" w:rsidRPr="00445692" w:rsidRDefault="00694105" w:rsidP="00694105">
      <w:pPr>
        <w:spacing w:before="0"/>
        <w:ind w:left="-360" w:right="-14"/>
        <w:jc w:val="left"/>
        <w:rPr>
          <w:rFonts w:cs="Arial"/>
          <w:lang w:eastAsia="zh-CN"/>
        </w:rPr>
      </w:pPr>
      <w:r>
        <w:rPr>
          <w:rFonts w:cs="Arial"/>
          <w:lang w:val="sr-Latn-RS"/>
        </w:rPr>
        <w:t xml:space="preserve">         </w:t>
      </w:r>
      <w:r w:rsidRPr="00694105">
        <w:rPr>
          <w:rFonts w:cs="Arial"/>
          <w:lang w:val="ru-RU"/>
        </w:rPr>
        <w:t>Партија 3: Прецизне ваге</w:t>
      </w:r>
    </w:p>
    <w:p w:rsidR="00CF1903" w:rsidRDefault="002E12CC" w:rsidP="0032186E">
      <w:pPr>
        <w:spacing w:before="0"/>
        <w:rPr>
          <w:rFonts w:cs="Arial"/>
          <w:szCs w:val="24"/>
          <w:lang w:val="sr-Cyrl-RS"/>
        </w:rPr>
      </w:pPr>
      <w:r w:rsidRPr="00E47C2E">
        <w:rPr>
          <w:rFonts w:cs="Arial"/>
          <w:lang w:eastAsia="zh-CN"/>
        </w:rPr>
        <w:t xml:space="preserve"> Назив из општег речника набавке:</w:t>
      </w:r>
      <w:r w:rsidR="00220F2C" w:rsidRPr="00220F2C">
        <w:rPr>
          <w:rFonts w:cs="Arial"/>
          <w:szCs w:val="24"/>
          <w:lang w:val="sr-Cyrl-RS"/>
        </w:rPr>
        <w:t xml:space="preserve"> </w:t>
      </w:r>
    </w:p>
    <w:p w:rsidR="00445692" w:rsidRPr="00445692" w:rsidRDefault="00445692" w:rsidP="00445692">
      <w:pPr>
        <w:spacing w:before="0"/>
        <w:ind w:left="-360" w:right="-14"/>
        <w:rPr>
          <w:rFonts w:cs="Arial"/>
          <w:i/>
          <w:color w:val="4F81BD" w:themeColor="accent1"/>
        </w:rPr>
      </w:pPr>
      <w:r>
        <w:rPr>
          <w:rFonts w:cs="Arial"/>
          <w:lang w:val="sr-Cyrl-RS"/>
        </w:rPr>
        <w:t xml:space="preserve">       - </w:t>
      </w:r>
      <w:r w:rsidRPr="00445692">
        <w:rPr>
          <w:rFonts w:cs="Arial"/>
          <w:lang w:val="sr-Cyrl-RS"/>
        </w:rPr>
        <w:t>Услуге калибрације (баждарења)</w:t>
      </w:r>
    </w:p>
    <w:p w:rsidR="00DD07A7" w:rsidRPr="00DD07A7" w:rsidRDefault="00DD07A7" w:rsidP="0032186E">
      <w:pPr>
        <w:spacing w:before="0"/>
        <w:rPr>
          <w:rFonts w:cs="Arial"/>
          <w:lang w:eastAsia="zh-CN"/>
        </w:rPr>
      </w:pPr>
    </w:p>
    <w:p w:rsidR="00CF1903" w:rsidRDefault="002E12CC" w:rsidP="0032186E">
      <w:pPr>
        <w:spacing w:before="0"/>
        <w:rPr>
          <w:rFonts w:cs="Arial"/>
          <w:lang w:eastAsia="zh-CN"/>
        </w:rPr>
      </w:pPr>
      <w:r w:rsidRPr="00E47C2E">
        <w:rPr>
          <w:rFonts w:cs="Arial"/>
          <w:lang w:eastAsia="zh-CN"/>
        </w:rPr>
        <w:t>Ознака из општег речника набавке:</w:t>
      </w:r>
    </w:p>
    <w:p w:rsidR="002E12CC" w:rsidRPr="008163CF" w:rsidRDefault="00445692" w:rsidP="0032186E">
      <w:pPr>
        <w:spacing w:before="0"/>
        <w:rPr>
          <w:rFonts w:cs="Arial"/>
          <w:b/>
          <w:lang w:eastAsia="zh-CN"/>
        </w:rPr>
      </w:pPr>
      <w:r>
        <w:rPr>
          <w:rFonts w:cs="Arial"/>
          <w:lang w:val="sr-Cyrl-RS"/>
        </w:rPr>
        <w:t xml:space="preserve">- </w:t>
      </w:r>
      <w:r w:rsidRPr="00445692">
        <w:rPr>
          <w:rFonts w:cs="Arial"/>
          <w:lang w:val="sr-Cyrl-RS"/>
        </w:rPr>
        <w:t>50433000</w:t>
      </w:r>
    </w:p>
    <w:p w:rsidR="0032186E" w:rsidRPr="00E47C2E" w:rsidRDefault="0032186E" w:rsidP="0032186E">
      <w:pPr>
        <w:spacing w:before="0"/>
        <w:rPr>
          <w:rFonts w:cs="Arial"/>
          <w:lang w:eastAsia="zh-CN"/>
        </w:rPr>
      </w:pPr>
    </w:p>
    <w:p w:rsidR="002E12CC" w:rsidRPr="00F01878" w:rsidRDefault="002E12CC" w:rsidP="0032186E">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C6752E" w:rsidRDefault="00C6752E" w:rsidP="002E12CC">
      <w:pPr>
        <w:tabs>
          <w:tab w:val="left" w:pos="1134"/>
        </w:tabs>
        <w:rPr>
          <w:rFonts w:cs="Arial"/>
        </w:rPr>
      </w:pPr>
    </w:p>
    <w:p w:rsidR="00886F3B" w:rsidRDefault="00886F3B" w:rsidP="002E12CC">
      <w:pPr>
        <w:tabs>
          <w:tab w:val="left" w:pos="1134"/>
        </w:tabs>
        <w:rPr>
          <w:rFonts w:cs="Arial"/>
        </w:rPr>
      </w:pPr>
    </w:p>
    <w:p w:rsidR="00694105" w:rsidRDefault="00694105" w:rsidP="002E12CC">
      <w:pPr>
        <w:tabs>
          <w:tab w:val="left" w:pos="1134"/>
        </w:tabs>
        <w:rPr>
          <w:rFonts w:cs="Arial"/>
        </w:rPr>
      </w:pPr>
    </w:p>
    <w:p w:rsidR="00445692" w:rsidRPr="00445692" w:rsidRDefault="00DB369C" w:rsidP="0088324A">
      <w:pPr>
        <w:pStyle w:val="Heading10"/>
        <w:numPr>
          <w:ilvl w:val="1"/>
          <w:numId w:val="30"/>
        </w:numPr>
        <w:jc w:val="both"/>
        <w:rPr>
          <w:rFonts w:cs="Arial"/>
        </w:rPr>
      </w:pPr>
      <w:r w:rsidRPr="00E47C2E">
        <w:rPr>
          <w:rFonts w:cs="Arial"/>
        </w:rPr>
        <w:t>ТЕХНИЧК</w:t>
      </w:r>
      <w:r w:rsidR="0032186E" w:rsidRPr="00E47C2E">
        <w:rPr>
          <w:rFonts w:cs="Arial"/>
        </w:rPr>
        <w:t>АСПЕЦИФИКАЦИЈА</w:t>
      </w:r>
    </w:p>
    <w:p w:rsidR="00445692" w:rsidRDefault="00445692" w:rsidP="00445692">
      <w:pPr>
        <w:tabs>
          <w:tab w:val="right" w:pos="10255"/>
        </w:tabs>
        <w:rPr>
          <w:rFonts w:cs="Arial"/>
          <w:b/>
          <w:lang w:val="sr-Cyrl-RS"/>
        </w:rPr>
      </w:pPr>
      <w:r>
        <w:rPr>
          <w:rFonts w:cs="Arial"/>
          <w:b/>
          <w:lang w:val="sr-Cyrl-RS"/>
        </w:rPr>
        <w:lastRenderedPageBreak/>
        <w:t>ПАРТИЈА 1.  Камионске  ваге</w:t>
      </w:r>
    </w:p>
    <w:p w:rsidR="00314CA6" w:rsidRPr="002E490F" w:rsidRDefault="00314CA6" w:rsidP="00445692">
      <w:pPr>
        <w:tabs>
          <w:tab w:val="right" w:pos="10255"/>
        </w:tabs>
        <w:rPr>
          <w:rFonts w:cs="Arial"/>
          <w:b/>
          <w:lang w:val="sr-Cyrl-RS"/>
        </w:rPr>
      </w:pPr>
    </w:p>
    <w:p w:rsidR="00DF1B0C" w:rsidRDefault="00314CA6" w:rsidP="00DF1B0C">
      <w:pPr>
        <w:spacing w:before="0"/>
        <w:jc w:val="left"/>
        <w:rPr>
          <w:rFonts w:cs="Arial"/>
          <w:b/>
          <w:sz w:val="24"/>
          <w:szCs w:val="24"/>
          <w:lang w:val="sr-Cyrl-RS" w:eastAsia="hr-HR"/>
        </w:rPr>
      </w:pPr>
      <w:r>
        <w:rPr>
          <w:rFonts w:cs="Arial"/>
          <w:b/>
          <w:sz w:val="24"/>
          <w:szCs w:val="24"/>
          <w:lang w:val="sr-Cyrl-RS" w:eastAsia="hr-HR"/>
        </w:rPr>
        <w:t xml:space="preserve">ТЕНТ А </w:t>
      </w:r>
    </w:p>
    <w:p w:rsidR="002B10C5" w:rsidRPr="00314CA6" w:rsidRDefault="002B10C5" w:rsidP="00314CA6">
      <w:pPr>
        <w:spacing w:before="0"/>
        <w:jc w:val="left"/>
        <w:rPr>
          <w:rFonts w:cs="Arial"/>
          <w:lang w:val="sr-Cyrl-CS" w:eastAsia="hr-HR"/>
        </w:rPr>
      </w:pPr>
      <w:r w:rsidRPr="00314CA6">
        <w:rPr>
          <w:rFonts w:cs="Arial"/>
          <w:lang w:val="sr-Cyrl-CS" w:eastAsia="hr-HR"/>
        </w:rPr>
        <w:t>Tip vage: KOLA- 60t.</w:t>
      </w:r>
    </w:p>
    <w:p w:rsidR="002B10C5" w:rsidRPr="00314CA6" w:rsidRDefault="00314CA6" w:rsidP="00314CA6">
      <w:pPr>
        <w:spacing w:before="0"/>
        <w:jc w:val="left"/>
        <w:rPr>
          <w:rFonts w:cs="Arial"/>
          <w:lang w:val="sr-Cyrl-CS" w:eastAsia="hr-HR"/>
        </w:rPr>
      </w:pPr>
      <w:r w:rsidRPr="00314CA6">
        <w:rPr>
          <w:rFonts w:cs="Arial"/>
          <w:lang w:val="sr-Cyrl-CS" w:eastAsia="hr-HR"/>
        </w:rPr>
        <w:t xml:space="preserve"> </w:t>
      </w:r>
      <w:r w:rsidR="002B10C5" w:rsidRPr="00314CA6">
        <w:rPr>
          <w:rFonts w:cs="Arial"/>
          <w:lang w:val="sr-Cyrl-CS" w:eastAsia="hr-HR"/>
        </w:rPr>
        <w:t>Merni opseg: 400kg do 60.000kg</w:t>
      </w:r>
    </w:p>
    <w:p w:rsidR="002B10C5" w:rsidRPr="00314CA6" w:rsidRDefault="00314CA6" w:rsidP="00314CA6">
      <w:pPr>
        <w:spacing w:before="0"/>
        <w:jc w:val="left"/>
        <w:rPr>
          <w:rFonts w:cs="Arial"/>
          <w:lang w:val="sr-Cyrl-CS" w:eastAsia="hr-HR"/>
        </w:rPr>
      </w:pPr>
      <w:r w:rsidRPr="00314CA6">
        <w:rPr>
          <w:rFonts w:cs="Arial"/>
          <w:lang w:val="sr-Cyrl-CS" w:eastAsia="hr-HR"/>
        </w:rPr>
        <w:t xml:space="preserve"> </w:t>
      </w:r>
      <w:r w:rsidR="002B10C5" w:rsidRPr="00314CA6">
        <w:rPr>
          <w:rFonts w:cs="Arial"/>
          <w:lang w:val="sr-Cyrl-CS" w:eastAsia="hr-HR"/>
        </w:rPr>
        <w:t>Podeljak: 20kg</w:t>
      </w:r>
    </w:p>
    <w:p w:rsidR="00DF1B0C" w:rsidRPr="00314CA6" w:rsidRDefault="00314CA6" w:rsidP="00314CA6">
      <w:pPr>
        <w:spacing w:before="0"/>
        <w:jc w:val="left"/>
        <w:rPr>
          <w:rFonts w:cs="Arial"/>
          <w:lang w:val="sr-Cyrl-CS" w:eastAsia="hr-HR"/>
        </w:rPr>
      </w:pPr>
      <w:r w:rsidRPr="00314CA6">
        <w:rPr>
          <w:rFonts w:cs="Arial"/>
          <w:lang w:val="sr-Cyrl-CS" w:eastAsia="hr-HR"/>
        </w:rPr>
        <w:t xml:space="preserve"> </w:t>
      </w:r>
      <w:r w:rsidR="002B10C5" w:rsidRPr="00314CA6">
        <w:rPr>
          <w:rFonts w:cs="Arial"/>
          <w:lang w:val="sr-Cyrl-CS" w:eastAsia="hr-HR"/>
        </w:rPr>
        <w:t>Serijski broj: 1855/06</w:t>
      </w:r>
    </w:p>
    <w:p w:rsidR="00DF1B0C" w:rsidRPr="00DF1B0C" w:rsidRDefault="00DF1B0C" w:rsidP="00DF1B0C">
      <w:pPr>
        <w:spacing w:before="0"/>
        <w:jc w:val="left"/>
        <w:rPr>
          <w:rFonts w:cs="Arial"/>
          <w:b/>
          <w:sz w:val="24"/>
          <w:szCs w:val="24"/>
          <w:lang w:val="sr-Latn-CS" w:eastAsia="hr-HR"/>
        </w:rPr>
      </w:pPr>
    </w:p>
    <w:tbl>
      <w:tblPr>
        <w:tblW w:w="86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2"/>
        <w:gridCol w:w="3685"/>
        <w:gridCol w:w="993"/>
        <w:gridCol w:w="708"/>
        <w:gridCol w:w="1195"/>
        <w:gridCol w:w="1418"/>
      </w:tblGrid>
      <w:tr w:rsidR="00DF1B0C" w:rsidRPr="00DF1B0C" w:rsidTr="008D3C7A">
        <w:trPr>
          <w:jc w:val="center"/>
        </w:trPr>
        <w:tc>
          <w:tcPr>
            <w:tcW w:w="672" w:type="dxa"/>
            <w:tcBorders>
              <w:top w:val="double" w:sz="4" w:space="0" w:color="auto"/>
            </w:tcBorders>
            <w:shd w:val="clear" w:color="auto" w:fill="E0E0E0"/>
            <w:vAlign w:val="center"/>
          </w:tcPr>
          <w:p w:rsidR="00DF1B0C" w:rsidRPr="00DF1B0C" w:rsidRDefault="00DF1B0C" w:rsidP="00DF1B0C">
            <w:pPr>
              <w:spacing w:before="0"/>
              <w:jc w:val="center"/>
              <w:rPr>
                <w:rFonts w:cs="Arial"/>
                <w:sz w:val="20"/>
                <w:szCs w:val="20"/>
                <w:lang w:val="sr-Cyrl-CS" w:eastAsia="hr-HR"/>
              </w:rPr>
            </w:pPr>
            <w:r w:rsidRPr="00DF1B0C">
              <w:rPr>
                <w:rFonts w:cs="Arial"/>
                <w:sz w:val="20"/>
                <w:szCs w:val="20"/>
                <w:lang w:val="sr-Cyrl-CS" w:eastAsia="hr-HR"/>
              </w:rPr>
              <w:t>Р. бр.</w:t>
            </w:r>
          </w:p>
        </w:tc>
        <w:tc>
          <w:tcPr>
            <w:tcW w:w="3685" w:type="dxa"/>
            <w:tcBorders>
              <w:top w:val="double" w:sz="4" w:space="0" w:color="auto"/>
            </w:tcBorders>
            <w:shd w:val="clear" w:color="auto" w:fill="E0E0E0"/>
            <w:vAlign w:val="center"/>
          </w:tcPr>
          <w:p w:rsidR="00DF1B0C" w:rsidRPr="00DF1B0C" w:rsidRDefault="00DF1B0C" w:rsidP="00DF1B0C">
            <w:pPr>
              <w:spacing w:before="0"/>
              <w:jc w:val="center"/>
              <w:rPr>
                <w:rFonts w:cs="Arial"/>
                <w:sz w:val="20"/>
                <w:szCs w:val="20"/>
                <w:lang w:val="ru-RU" w:eastAsia="hr-HR"/>
              </w:rPr>
            </w:pPr>
            <w:r w:rsidRPr="00DF1B0C">
              <w:rPr>
                <w:rFonts w:cs="Arial"/>
                <w:sz w:val="20"/>
                <w:szCs w:val="20"/>
                <w:lang w:val="sr-Cyrl-CS" w:eastAsia="hr-HR"/>
              </w:rPr>
              <w:t>Предмет набавке услуге</w:t>
            </w:r>
          </w:p>
        </w:tc>
        <w:tc>
          <w:tcPr>
            <w:tcW w:w="993" w:type="dxa"/>
            <w:tcBorders>
              <w:top w:val="double" w:sz="4" w:space="0" w:color="auto"/>
            </w:tcBorders>
            <w:shd w:val="clear" w:color="auto" w:fill="E0E0E0"/>
            <w:vAlign w:val="center"/>
          </w:tcPr>
          <w:p w:rsidR="00DF1B0C" w:rsidRPr="00DF1B0C" w:rsidRDefault="00DF1B0C" w:rsidP="00DF1B0C">
            <w:pPr>
              <w:spacing w:before="0"/>
              <w:jc w:val="center"/>
              <w:rPr>
                <w:rFonts w:cs="Arial"/>
                <w:sz w:val="20"/>
                <w:szCs w:val="20"/>
                <w:lang w:val="sr-Cyrl-CS" w:eastAsia="hr-HR"/>
              </w:rPr>
            </w:pPr>
            <w:r w:rsidRPr="00DF1B0C">
              <w:rPr>
                <w:rFonts w:cs="Arial"/>
                <w:sz w:val="20"/>
                <w:szCs w:val="20"/>
                <w:lang w:val="sr-Cyrl-CS" w:eastAsia="hr-HR"/>
              </w:rPr>
              <w:t>Јед.</w:t>
            </w:r>
          </w:p>
          <w:p w:rsidR="00DF1B0C" w:rsidRPr="00DF1B0C" w:rsidRDefault="00DF1B0C" w:rsidP="00DF1B0C">
            <w:pPr>
              <w:spacing w:before="0"/>
              <w:jc w:val="center"/>
              <w:rPr>
                <w:rFonts w:cs="Arial"/>
                <w:sz w:val="20"/>
                <w:szCs w:val="20"/>
                <w:lang w:val="sr-Cyrl-CS" w:eastAsia="hr-HR"/>
              </w:rPr>
            </w:pPr>
            <w:r w:rsidRPr="00DF1B0C">
              <w:rPr>
                <w:rFonts w:cs="Arial"/>
                <w:sz w:val="20"/>
                <w:szCs w:val="20"/>
                <w:lang w:val="sr-Cyrl-CS" w:eastAsia="hr-HR"/>
              </w:rPr>
              <w:t>мере</w:t>
            </w:r>
          </w:p>
        </w:tc>
        <w:tc>
          <w:tcPr>
            <w:tcW w:w="708" w:type="dxa"/>
            <w:tcBorders>
              <w:top w:val="double" w:sz="4" w:space="0" w:color="auto"/>
            </w:tcBorders>
            <w:shd w:val="clear" w:color="auto" w:fill="E0E0E0"/>
            <w:vAlign w:val="center"/>
          </w:tcPr>
          <w:p w:rsidR="00DF1B0C" w:rsidRPr="00DF1B0C" w:rsidRDefault="00DF1B0C" w:rsidP="00DF1B0C">
            <w:pPr>
              <w:spacing w:before="0"/>
              <w:jc w:val="center"/>
              <w:rPr>
                <w:rFonts w:cs="Arial"/>
                <w:sz w:val="20"/>
                <w:szCs w:val="20"/>
                <w:lang w:val="sr-Cyrl-CS" w:eastAsia="hr-HR"/>
              </w:rPr>
            </w:pPr>
            <w:r w:rsidRPr="00DF1B0C">
              <w:rPr>
                <w:rFonts w:cs="Arial"/>
                <w:sz w:val="20"/>
                <w:szCs w:val="20"/>
                <w:lang w:val="sr-Cyrl-CS" w:eastAsia="hr-HR"/>
              </w:rPr>
              <w:t>Кол.</w:t>
            </w:r>
          </w:p>
        </w:tc>
        <w:tc>
          <w:tcPr>
            <w:tcW w:w="1195" w:type="dxa"/>
            <w:tcBorders>
              <w:top w:val="double" w:sz="4" w:space="0" w:color="auto"/>
            </w:tcBorders>
            <w:shd w:val="clear" w:color="auto" w:fill="E0E0E0"/>
            <w:vAlign w:val="center"/>
          </w:tcPr>
          <w:p w:rsidR="00DF1B0C" w:rsidRPr="00DF1B0C" w:rsidRDefault="00DF1B0C" w:rsidP="00DF1B0C">
            <w:pPr>
              <w:spacing w:before="0"/>
              <w:jc w:val="center"/>
              <w:rPr>
                <w:rFonts w:cs="Arial"/>
                <w:sz w:val="20"/>
                <w:szCs w:val="20"/>
                <w:lang w:val="ru-RU" w:eastAsia="hr-HR"/>
              </w:rPr>
            </w:pPr>
            <w:r w:rsidRPr="00DF1B0C">
              <w:rPr>
                <w:rFonts w:cs="Arial"/>
                <w:sz w:val="20"/>
                <w:szCs w:val="20"/>
                <w:lang w:val="ru-RU" w:eastAsia="hr-HR"/>
              </w:rPr>
              <w:t>Локација</w:t>
            </w:r>
          </w:p>
        </w:tc>
        <w:tc>
          <w:tcPr>
            <w:tcW w:w="1418" w:type="dxa"/>
            <w:tcBorders>
              <w:top w:val="double" w:sz="4" w:space="0" w:color="auto"/>
            </w:tcBorders>
            <w:shd w:val="clear" w:color="auto" w:fill="E0E0E0"/>
            <w:vAlign w:val="center"/>
          </w:tcPr>
          <w:p w:rsidR="00DF1B0C" w:rsidRPr="00DF1B0C" w:rsidRDefault="00DF1B0C" w:rsidP="00DF1B0C">
            <w:pPr>
              <w:spacing w:before="0"/>
              <w:jc w:val="center"/>
              <w:rPr>
                <w:rFonts w:cs="Arial"/>
                <w:sz w:val="20"/>
                <w:szCs w:val="20"/>
                <w:lang w:eastAsia="hr-HR"/>
              </w:rPr>
            </w:pPr>
            <w:r w:rsidRPr="00DF1B0C">
              <w:rPr>
                <w:rFonts w:cs="Arial"/>
                <w:sz w:val="20"/>
                <w:szCs w:val="20"/>
                <w:lang w:val="sr-Cyrl-CS" w:eastAsia="hr-HR"/>
              </w:rPr>
              <w:t>Произвођач</w:t>
            </w:r>
          </w:p>
        </w:tc>
      </w:tr>
      <w:tr w:rsidR="00DF1B0C" w:rsidRPr="00DF1B0C" w:rsidTr="008D3C7A">
        <w:trPr>
          <w:trHeight w:val="2523"/>
          <w:jc w:val="center"/>
        </w:trPr>
        <w:tc>
          <w:tcPr>
            <w:tcW w:w="672" w:type="dxa"/>
            <w:vAlign w:val="center"/>
          </w:tcPr>
          <w:p w:rsidR="00DF1B0C" w:rsidRPr="00DF1B0C" w:rsidRDefault="00DF1B0C" w:rsidP="00DF1B0C">
            <w:pPr>
              <w:spacing w:before="0"/>
              <w:jc w:val="center"/>
              <w:rPr>
                <w:rFonts w:cs="Arial"/>
                <w:sz w:val="24"/>
                <w:szCs w:val="24"/>
                <w:lang w:val="sr-Latn-CS" w:eastAsia="hr-HR"/>
              </w:rPr>
            </w:pPr>
            <w:r w:rsidRPr="00DF1B0C">
              <w:rPr>
                <w:rFonts w:cs="Arial"/>
                <w:sz w:val="24"/>
                <w:szCs w:val="24"/>
                <w:lang w:val="sr-Latn-CS" w:eastAsia="hr-HR"/>
              </w:rPr>
              <w:t>1.</w:t>
            </w:r>
          </w:p>
        </w:tc>
        <w:tc>
          <w:tcPr>
            <w:tcW w:w="3685" w:type="dxa"/>
          </w:tcPr>
          <w:p w:rsidR="00DF1B0C" w:rsidRPr="00DF1B0C" w:rsidRDefault="00DF1B0C" w:rsidP="00DF1B0C">
            <w:pPr>
              <w:spacing w:before="0"/>
              <w:jc w:val="left"/>
              <w:rPr>
                <w:rFonts w:cs="Arial"/>
                <w:lang w:val="sr-Cyrl-CS" w:eastAsia="hr-HR"/>
              </w:rPr>
            </w:pPr>
            <w:r w:rsidRPr="00DF1B0C">
              <w:rPr>
                <w:rFonts w:cs="Arial"/>
                <w:lang w:val="sr-Cyrl-CS" w:eastAsia="hr-HR"/>
              </w:rPr>
              <w:t>Преглед, сервисирање, подешавање и баждарење колске ваге тип KOLA - 60t</w:t>
            </w:r>
          </w:p>
          <w:p w:rsidR="00DF1B0C" w:rsidRPr="00DF1B0C" w:rsidRDefault="00DF1B0C" w:rsidP="00DF1B0C">
            <w:pPr>
              <w:spacing w:before="0"/>
              <w:jc w:val="left"/>
              <w:rPr>
                <w:rFonts w:cs="Arial"/>
                <w:lang w:val="sr-Cyrl-CS" w:eastAsia="hr-HR"/>
              </w:rPr>
            </w:pPr>
            <w:r w:rsidRPr="00DF1B0C">
              <w:rPr>
                <w:rFonts w:cs="Arial"/>
                <w:lang w:val="sr-Cyrl-CS" w:eastAsia="hr-HR"/>
              </w:rPr>
              <w:t>Службена ознака:М-3-489</w:t>
            </w:r>
          </w:p>
          <w:p w:rsidR="00DF1B0C" w:rsidRPr="00DF1B0C" w:rsidRDefault="00DF1B0C" w:rsidP="00DF1B0C">
            <w:pPr>
              <w:spacing w:before="0"/>
              <w:jc w:val="left"/>
              <w:rPr>
                <w:rFonts w:cs="Arial"/>
                <w:lang w:val="sr-Cyrl-CS" w:eastAsia="hr-HR"/>
              </w:rPr>
            </w:pPr>
            <w:r w:rsidRPr="00DF1B0C">
              <w:rPr>
                <w:rFonts w:cs="Arial"/>
                <w:lang w:val="sr-Cyrl-CS" w:eastAsia="hr-HR"/>
              </w:rPr>
              <w:t>Класа тачности:III</w:t>
            </w:r>
          </w:p>
          <w:p w:rsidR="00DF1B0C" w:rsidRPr="00DF1B0C" w:rsidRDefault="00DF1B0C" w:rsidP="00DF1B0C">
            <w:pPr>
              <w:spacing w:before="0"/>
              <w:jc w:val="left"/>
              <w:rPr>
                <w:rFonts w:cs="Arial"/>
                <w:lang w:val="sr-Cyrl-CS" w:eastAsia="hr-HR"/>
              </w:rPr>
            </w:pPr>
            <w:r w:rsidRPr="00DF1B0C">
              <w:rPr>
                <w:rFonts w:cs="Arial"/>
                <w:lang w:val="sr-Cyrl-CS" w:eastAsia="hr-HR"/>
              </w:rPr>
              <w:t>Мерни опсег:400-60000kg</w:t>
            </w:r>
          </w:p>
          <w:p w:rsidR="00DF1B0C" w:rsidRPr="00DF1B0C" w:rsidRDefault="00DF1B0C" w:rsidP="00DF1B0C">
            <w:pPr>
              <w:spacing w:before="0"/>
              <w:jc w:val="left"/>
              <w:rPr>
                <w:rFonts w:cs="Arial"/>
                <w:lang w:val="sr-Cyrl-CS" w:eastAsia="hr-HR"/>
              </w:rPr>
            </w:pPr>
            <w:r w:rsidRPr="00DF1B0C">
              <w:rPr>
                <w:rFonts w:cs="Arial"/>
                <w:lang w:val="sr-Cyrl-CS" w:eastAsia="hr-HR"/>
              </w:rPr>
              <w:t>Подељак: 20 kg</w:t>
            </w:r>
          </w:p>
          <w:p w:rsidR="00DF1B0C" w:rsidRPr="00DF1B0C" w:rsidRDefault="00DF1B0C" w:rsidP="00DF1B0C">
            <w:pPr>
              <w:spacing w:before="0"/>
              <w:jc w:val="left"/>
              <w:rPr>
                <w:rFonts w:cs="Arial"/>
                <w:lang w:val="sr-Cyrl-CS" w:eastAsia="hr-HR"/>
              </w:rPr>
            </w:pPr>
            <w:r w:rsidRPr="00DF1B0C">
              <w:rPr>
                <w:rFonts w:cs="Arial"/>
                <w:lang w:val="sr-Cyrl-CS" w:eastAsia="hr-HR"/>
              </w:rPr>
              <w:t>Серијски број: 1855/06</w:t>
            </w:r>
          </w:p>
        </w:tc>
        <w:tc>
          <w:tcPr>
            <w:tcW w:w="993" w:type="dxa"/>
            <w:vAlign w:val="center"/>
          </w:tcPr>
          <w:p w:rsidR="00DF1B0C" w:rsidRPr="00DF1B0C" w:rsidRDefault="00DF1B0C" w:rsidP="00DF1B0C">
            <w:pPr>
              <w:spacing w:before="0"/>
              <w:jc w:val="center"/>
              <w:rPr>
                <w:rFonts w:cs="Arial"/>
                <w:lang w:val="sr-Cyrl-CS" w:eastAsia="hr-HR"/>
              </w:rPr>
            </w:pPr>
            <w:r w:rsidRPr="00DF1B0C">
              <w:rPr>
                <w:rFonts w:cs="Arial"/>
                <w:lang w:val="sr-Cyrl-CS" w:eastAsia="hr-HR"/>
              </w:rPr>
              <w:t>ком</w:t>
            </w:r>
          </w:p>
        </w:tc>
        <w:tc>
          <w:tcPr>
            <w:tcW w:w="708" w:type="dxa"/>
            <w:vAlign w:val="center"/>
          </w:tcPr>
          <w:p w:rsidR="00DF1B0C" w:rsidRPr="00DF1B0C" w:rsidRDefault="00DF1B0C" w:rsidP="00DF1B0C">
            <w:pPr>
              <w:spacing w:before="0"/>
              <w:jc w:val="center"/>
              <w:rPr>
                <w:rFonts w:cs="Arial"/>
                <w:lang w:val="sr-Cyrl-CS" w:eastAsia="hr-HR"/>
              </w:rPr>
            </w:pPr>
            <w:r w:rsidRPr="00DF1B0C">
              <w:rPr>
                <w:rFonts w:cs="Arial"/>
                <w:lang w:val="sr-Cyrl-CS" w:eastAsia="hr-HR"/>
              </w:rPr>
              <w:t>1</w:t>
            </w:r>
          </w:p>
        </w:tc>
        <w:tc>
          <w:tcPr>
            <w:tcW w:w="1195" w:type="dxa"/>
            <w:vAlign w:val="center"/>
          </w:tcPr>
          <w:p w:rsidR="00DF1B0C" w:rsidRPr="00DF1B0C" w:rsidRDefault="00DF1B0C" w:rsidP="00DF1B0C">
            <w:pPr>
              <w:spacing w:before="0"/>
              <w:jc w:val="center"/>
              <w:rPr>
                <w:rFonts w:cs="Arial"/>
                <w:lang w:val="sr-Cyrl-RS" w:eastAsia="hr-HR"/>
              </w:rPr>
            </w:pPr>
            <w:r w:rsidRPr="00DF1B0C">
              <w:rPr>
                <w:rFonts w:cs="Arial"/>
                <w:lang w:val="sr-Cyrl-RS" w:eastAsia="hr-HR"/>
              </w:rPr>
              <w:t>ТЕНТ „А“</w:t>
            </w:r>
          </w:p>
        </w:tc>
        <w:tc>
          <w:tcPr>
            <w:tcW w:w="1418" w:type="dxa"/>
            <w:vAlign w:val="center"/>
          </w:tcPr>
          <w:p w:rsidR="00DF1B0C" w:rsidRPr="00DF1B0C" w:rsidRDefault="00DF1B0C" w:rsidP="00DF1B0C">
            <w:pPr>
              <w:spacing w:before="0"/>
              <w:jc w:val="center"/>
              <w:rPr>
                <w:rFonts w:cs="Arial"/>
                <w:lang w:val="sr-Cyrl-RS" w:eastAsia="hr-HR"/>
              </w:rPr>
            </w:pPr>
            <w:r w:rsidRPr="00DF1B0C">
              <w:rPr>
                <w:rFonts w:cs="Arial"/>
                <w:lang w:val="sr-Cyrl-RS" w:eastAsia="hr-HR"/>
              </w:rPr>
              <w:t>„</w:t>
            </w:r>
            <w:r w:rsidRPr="00DF1B0C">
              <w:rPr>
                <w:rFonts w:cs="Arial"/>
                <w:lang w:val="sr-Latn-RS" w:eastAsia="hr-HR"/>
              </w:rPr>
              <w:t xml:space="preserve">TUF-Co“ </w:t>
            </w:r>
            <w:r w:rsidRPr="00DF1B0C">
              <w:rPr>
                <w:rFonts w:cs="Arial"/>
                <w:lang w:val="sr-Cyrl-RS" w:eastAsia="hr-HR"/>
              </w:rPr>
              <w:t>Земун</w:t>
            </w:r>
          </w:p>
        </w:tc>
      </w:tr>
      <w:tr w:rsidR="00DF1B0C" w:rsidRPr="00DF1B0C" w:rsidTr="008D3C7A">
        <w:trPr>
          <w:trHeight w:val="971"/>
          <w:jc w:val="center"/>
        </w:trPr>
        <w:tc>
          <w:tcPr>
            <w:tcW w:w="672" w:type="dxa"/>
            <w:vAlign w:val="center"/>
          </w:tcPr>
          <w:p w:rsidR="00DF1B0C" w:rsidRPr="00DF1B0C" w:rsidRDefault="00DF1B0C" w:rsidP="00DF1B0C">
            <w:pPr>
              <w:spacing w:before="0"/>
              <w:jc w:val="center"/>
              <w:rPr>
                <w:rFonts w:cs="Arial"/>
                <w:sz w:val="24"/>
                <w:szCs w:val="24"/>
                <w:lang w:val="sr-Cyrl-RS" w:eastAsia="hr-HR"/>
              </w:rPr>
            </w:pPr>
            <w:r w:rsidRPr="00DF1B0C">
              <w:rPr>
                <w:rFonts w:cs="Arial"/>
                <w:sz w:val="24"/>
                <w:szCs w:val="24"/>
                <w:lang w:val="sr-Cyrl-RS" w:eastAsia="hr-HR"/>
              </w:rPr>
              <w:t>2.</w:t>
            </w:r>
          </w:p>
        </w:tc>
        <w:tc>
          <w:tcPr>
            <w:tcW w:w="3685" w:type="dxa"/>
          </w:tcPr>
          <w:p w:rsidR="00DF1B0C" w:rsidRPr="00DF1B0C" w:rsidRDefault="00DF1B0C" w:rsidP="00DF1B0C">
            <w:pPr>
              <w:spacing w:before="0"/>
              <w:jc w:val="left"/>
              <w:rPr>
                <w:rFonts w:cs="Arial"/>
                <w:lang w:val="sr-Latn-RS" w:eastAsia="hr-HR"/>
              </w:rPr>
            </w:pPr>
            <w:r w:rsidRPr="00DF1B0C">
              <w:rPr>
                <w:rFonts w:cs="Arial"/>
                <w:lang w:val="sr-Cyrl-RS" w:eastAsia="hr-HR"/>
              </w:rPr>
              <w:t>Поправка и сервис  колске ваге тип КОЛА - 60</w:t>
            </w:r>
            <w:r w:rsidRPr="00DF1B0C">
              <w:rPr>
                <w:rFonts w:cs="Arial"/>
                <w:lang w:val="sr-Cyrl-CS" w:eastAsia="hr-HR"/>
              </w:rPr>
              <w:t xml:space="preserve"> t</w:t>
            </w:r>
          </w:p>
          <w:p w:rsidR="00DF1B0C" w:rsidRPr="00DF1B0C" w:rsidRDefault="00DF1B0C" w:rsidP="00DF1B0C">
            <w:pPr>
              <w:spacing w:before="0"/>
              <w:jc w:val="left"/>
              <w:rPr>
                <w:rFonts w:cs="Arial"/>
                <w:lang w:val="sr-Cyrl-CS" w:eastAsia="hr-HR"/>
              </w:rPr>
            </w:pPr>
            <w:r w:rsidRPr="00DF1B0C">
              <w:rPr>
                <w:rFonts w:cs="Arial"/>
                <w:lang w:val="sr-Cyrl-CS" w:eastAsia="hr-HR"/>
              </w:rPr>
              <w:t>Службена ознака:М-3-489</w:t>
            </w:r>
          </w:p>
          <w:p w:rsidR="00DF1B0C" w:rsidRPr="00DF1B0C" w:rsidRDefault="00DF1B0C" w:rsidP="00DF1B0C">
            <w:pPr>
              <w:spacing w:before="0"/>
              <w:jc w:val="left"/>
              <w:rPr>
                <w:rFonts w:cs="Arial"/>
                <w:lang w:val="sr-Cyrl-CS" w:eastAsia="hr-HR"/>
              </w:rPr>
            </w:pPr>
            <w:r w:rsidRPr="00DF1B0C">
              <w:rPr>
                <w:rFonts w:cs="Arial"/>
                <w:lang w:val="sr-Cyrl-CS" w:eastAsia="hr-HR"/>
              </w:rPr>
              <w:t>Класа тачности:III</w:t>
            </w:r>
          </w:p>
          <w:p w:rsidR="00DF1B0C" w:rsidRPr="00DF1B0C" w:rsidRDefault="00DF1B0C" w:rsidP="00DF1B0C">
            <w:pPr>
              <w:spacing w:before="0"/>
              <w:jc w:val="left"/>
              <w:rPr>
                <w:rFonts w:cs="Arial"/>
                <w:lang w:val="sr-Cyrl-CS" w:eastAsia="hr-HR"/>
              </w:rPr>
            </w:pPr>
            <w:r w:rsidRPr="00DF1B0C">
              <w:rPr>
                <w:rFonts w:cs="Arial"/>
                <w:lang w:val="sr-Cyrl-CS" w:eastAsia="hr-HR"/>
              </w:rPr>
              <w:t>Мерни опсег:400-60000kg</w:t>
            </w:r>
          </w:p>
          <w:p w:rsidR="00DF1B0C" w:rsidRPr="00DF1B0C" w:rsidRDefault="00DF1B0C" w:rsidP="00DF1B0C">
            <w:pPr>
              <w:spacing w:before="0"/>
              <w:jc w:val="left"/>
              <w:rPr>
                <w:rFonts w:cs="Arial"/>
                <w:lang w:val="sr-Cyrl-CS" w:eastAsia="hr-HR"/>
              </w:rPr>
            </w:pPr>
            <w:r w:rsidRPr="00DF1B0C">
              <w:rPr>
                <w:rFonts w:cs="Arial"/>
                <w:lang w:val="sr-Cyrl-CS" w:eastAsia="hr-HR"/>
              </w:rPr>
              <w:t>Подељак: 20 kg</w:t>
            </w:r>
          </w:p>
          <w:p w:rsidR="00DF1B0C" w:rsidRPr="00DF1B0C" w:rsidRDefault="00DF1B0C" w:rsidP="00DF1B0C">
            <w:pPr>
              <w:spacing w:before="0"/>
              <w:jc w:val="left"/>
              <w:rPr>
                <w:rFonts w:cs="Arial"/>
                <w:lang w:val="sr-Latn-RS" w:eastAsia="hr-HR"/>
              </w:rPr>
            </w:pPr>
            <w:r w:rsidRPr="00DF1B0C">
              <w:rPr>
                <w:rFonts w:cs="Arial"/>
                <w:lang w:val="sr-Cyrl-CS" w:eastAsia="hr-HR"/>
              </w:rPr>
              <w:t>Серијски број: 1855/06</w:t>
            </w:r>
          </w:p>
        </w:tc>
        <w:tc>
          <w:tcPr>
            <w:tcW w:w="993" w:type="dxa"/>
            <w:vAlign w:val="center"/>
          </w:tcPr>
          <w:p w:rsidR="00DF1B0C" w:rsidRPr="00DF1B0C" w:rsidRDefault="00DF1B0C" w:rsidP="00DF1B0C">
            <w:pPr>
              <w:spacing w:before="0"/>
              <w:jc w:val="center"/>
              <w:rPr>
                <w:rFonts w:cs="Arial"/>
                <w:lang w:val="sr-Cyrl-CS" w:eastAsia="hr-HR"/>
              </w:rPr>
            </w:pPr>
            <w:r w:rsidRPr="00DF1B0C">
              <w:rPr>
                <w:rFonts w:cs="Arial"/>
                <w:lang w:val="sr-Cyrl-CS" w:eastAsia="hr-HR"/>
              </w:rPr>
              <w:t>норма час</w:t>
            </w:r>
          </w:p>
        </w:tc>
        <w:tc>
          <w:tcPr>
            <w:tcW w:w="708" w:type="dxa"/>
            <w:vAlign w:val="center"/>
          </w:tcPr>
          <w:p w:rsidR="00DF1B0C" w:rsidRPr="00DF1B0C" w:rsidRDefault="00DF1B0C" w:rsidP="00DF1B0C">
            <w:pPr>
              <w:spacing w:before="0"/>
              <w:jc w:val="center"/>
              <w:rPr>
                <w:rFonts w:cs="Arial"/>
                <w:lang w:val="sr-Cyrl-CS" w:eastAsia="hr-HR"/>
              </w:rPr>
            </w:pPr>
            <w:r w:rsidRPr="00DF1B0C">
              <w:rPr>
                <w:rFonts w:cs="Arial"/>
                <w:lang w:val="sr-Cyrl-CS" w:eastAsia="hr-HR"/>
              </w:rPr>
              <w:t>50</w:t>
            </w:r>
          </w:p>
        </w:tc>
        <w:tc>
          <w:tcPr>
            <w:tcW w:w="1195" w:type="dxa"/>
            <w:vAlign w:val="center"/>
          </w:tcPr>
          <w:p w:rsidR="00DF1B0C" w:rsidRPr="00DF1B0C" w:rsidRDefault="00DF1B0C" w:rsidP="00DF1B0C">
            <w:pPr>
              <w:spacing w:before="0"/>
              <w:jc w:val="center"/>
              <w:rPr>
                <w:rFonts w:cs="Arial"/>
                <w:lang w:val="sr-Cyrl-RS" w:eastAsia="hr-HR"/>
              </w:rPr>
            </w:pPr>
            <w:r w:rsidRPr="00DF1B0C">
              <w:rPr>
                <w:rFonts w:cs="Arial"/>
                <w:lang w:val="sr-Cyrl-RS" w:eastAsia="hr-HR"/>
              </w:rPr>
              <w:t>ТЕНТ „А“</w:t>
            </w:r>
          </w:p>
        </w:tc>
        <w:tc>
          <w:tcPr>
            <w:tcW w:w="1418" w:type="dxa"/>
            <w:vAlign w:val="center"/>
          </w:tcPr>
          <w:p w:rsidR="00DF1B0C" w:rsidRPr="00DF1B0C" w:rsidRDefault="00DF1B0C" w:rsidP="00DF1B0C">
            <w:pPr>
              <w:spacing w:before="0"/>
              <w:jc w:val="center"/>
              <w:rPr>
                <w:rFonts w:cs="Arial"/>
                <w:lang w:val="sr-Cyrl-RS" w:eastAsia="hr-HR"/>
              </w:rPr>
            </w:pPr>
            <w:r w:rsidRPr="00DF1B0C">
              <w:rPr>
                <w:rFonts w:cs="Arial"/>
                <w:lang w:val="sr-Cyrl-RS" w:eastAsia="hr-HR"/>
              </w:rPr>
              <w:t>„</w:t>
            </w:r>
            <w:r w:rsidRPr="00DF1B0C">
              <w:rPr>
                <w:rFonts w:cs="Arial"/>
                <w:lang w:val="sr-Latn-RS" w:eastAsia="hr-HR"/>
              </w:rPr>
              <w:t xml:space="preserve">TUF-Co“ </w:t>
            </w:r>
            <w:r w:rsidRPr="00DF1B0C">
              <w:rPr>
                <w:rFonts w:cs="Arial"/>
                <w:lang w:val="sr-Cyrl-RS" w:eastAsia="hr-HR"/>
              </w:rPr>
              <w:t>Земун</w:t>
            </w:r>
          </w:p>
        </w:tc>
      </w:tr>
    </w:tbl>
    <w:p w:rsidR="00DF1B0C" w:rsidRPr="00DF1B0C" w:rsidRDefault="00DF1B0C" w:rsidP="00DF1B0C">
      <w:pPr>
        <w:spacing w:before="0"/>
        <w:jc w:val="left"/>
        <w:rPr>
          <w:rFonts w:cs="Arial"/>
          <w:sz w:val="24"/>
          <w:szCs w:val="24"/>
          <w:lang w:val="sr-Cyrl-CS" w:eastAsia="hr-HR"/>
        </w:rPr>
      </w:pPr>
    </w:p>
    <w:p w:rsidR="00DF1B0C" w:rsidRPr="00DF1B0C" w:rsidRDefault="00DF1B0C" w:rsidP="00DF1B0C">
      <w:pPr>
        <w:spacing w:before="0"/>
        <w:jc w:val="left"/>
        <w:rPr>
          <w:rFonts w:cs="Arial"/>
          <w:sz w:val="24"/>
          <w:szCs w:val="24"/>
          <w:lang w:val="sr-Cyrl-CS" w:eastAsia="hr-HR"/>
        </w:rPr>
      </w:pPr>
    </w:p>
    <w:p w:rsidR="00DF1B0C" w:rsidRPr="00DF1B0C" w:rsidRDefault="00DF1B0C" w:rsidP="00DF1B0C">
      <w:pPr>
        <w:spacing w:before="0"/>
        <w:jc w:val="left"/>
        <w:rPr>
          <w:rFonts w:cs="Arial"/>
          <w:lang w:val="sr-Cyrl-CS" w:eastAsia="hr-HR"/>
        </w:rPr>
      </w:pPr>
      <w:r w:rsidRPr="00DF1B0C">
        <w:rPr>
          <w:rFonts w:cs="Arial"/>
          <w:lang w:val="sr-Cyrl-CS" w:eastAsia="hr-HR"/>
        </w:rPr>
        <w:t>Изабрани понуђач је дужан да:</w:t>
      </w:r>
    </w:p>
    <w:p w:rsidR="00DF1B0C" w:rsidRPr="00DF1B0C" w:rsidRDefault="00DF1B0C" w:rsidP="00DF1B0C">
      <w:pPr>
        <w:spacing w:before="0"/>
        <w:jc w:val="left"/>
        <w:rPr>
          <w:rFonts w:cs="Arial"/>
          <w:lang w:val="sr-Cyrl-CS" w:eastAsia="hr-HR"/>
        </w:rPr>
      </w:pPr>
    </w:p>
    <w:p w:rsidR="00DF1B0C" w:rsidRPr="00DF1B0C" w:rsidRDefault="00DF1B0C" w:rsidP="00DF1B0C">
      <w:pPr>
        <w:numPr>
          <w:ilvl w:val="0"/>
          <w:numId w:val="31"/>
        </w:numPr>
        <w:spacing w:before="0" w:after="200" w:line="276" w:lineRule="auto"/>
        <w:jc w:val="left"/>
        <w:rPr>
          <w:rFonts w:cs="Arial"/>
          <w:lang w:val="sr-Cyrl-CS" w:eastAsia="hr-HR"/>
        </w:rPr>
      </w:pPr>
      <w:r w:rsidRPr="00DF1B0C">
        <w:rPr>
          <w:rFonts w:cs="Arial"/>
          <w:lang w:val="sr-Cyrl-CS" w:eastAsia="hr-HR"/>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DF1B0C" w:rsidRPr="00DF1B0C" w:rsidRDefault="00DF1B0C" w:rsidP="00DF1B0C">
      <w:pPr>
        <w:numPr>
          <w:ilvl w:val="0"/>
          <w:numId w:val="31"/>
        </w:numPr>
        <w:spacing w:before="0" w:after="200" w:line="276" w:lineRule="auto"/>
        <w:jc w:val="left"/>
        <w:rPr>
          <w:rFonts w:cs="Arial"/>
          <w:lang w:val="sr-Cyrl-CS" w:eastAsia="hr-HR"/>
        </w:rPr>
      </w:pPr>
      <w:r w:rsidRPr="00DF1B0C">
        <w:rPr>
          <w:rFonts w:cs="Arial"/>
          <w:lang w:val="sr-Cyrl-CS" w:eastAsia="hr-HR"/>
        </w:rPr>
        <w:t>Обезбеди одговарајуће баждарене тегове</w:t>
      </w:r>
    </w:p>
    <w:p w:rsidR="00DF1B0C" w:rsidRPr="00DF1B0C" w:rsidRDefault="00DF1B0C" w:rsidP="00DF1B0C">
      <w:pPr>
        <w:numPr>
          <w:ilvl w:val="0"/>
          <w:numId w:val="31"/>
        </w:numPr>
        <w:spacing w:before="0" w:after="200" w:line="276" w:lineRule="auto"/>
        <w:jc w:val="left"/>
        <w:rPr>
          <w:rFonts w:cs="Arial"/>
          <w:lang w:val="sr-Cyrl-CS" w:eastAsia="hr-HR"/>
        </w:rPr>
      </w:pPr>
      <w:r w:rsidRPr="00DF1B0C">
        <w:rPr>
          <w:rFonts w:cs="Arial"/>
          <w:lang w:val="sr-Cyrl-CS" w:eastAsia="hr-HR"/>
        </w:rPr>
        <w:t>Изврши комплетан преглед, сервисирање и подешавање ваге пре почетка баждарења и само баждарење ваге</w:t>
      </w:r>
    </w:p>
    <w:p w:rsidR="00DF1B0C" w:rsidRPr="00DF1B0C" w:rsidRDefault="00DF1B0C" w:rsidP="00DF1B0C">
      <w:pPr>
        <w:numPr>
          <w:ilvl w:val="0"/>
          <w:numId w:val="31"/>
        </w:numPr>
        <w:spacing w:before="0" w:after="200" w:line="276" w:lineRule="auto"/>
        <w:jc w:val="left"/>
        <w:rPr>
          <w:rFonts w:cs="Arial"/>
          <w:lang w:val="sr-Cyrl-CS" w:eastAsia="hr-HR"/>
        </w:rPr>
      </w:pPr>
      <w:r w:rsidRPr="00DF1B0C">
        <w:rPr>
          <w:rFonts w:cs="Arial"/>
          <w:lang w:val="sr-Cyrl-CS" w:eastAsia="hr-HR"/>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DF1B0C" w:rsidRPr="00DF1B0C" w:rsidRDefault="00DF1B0C" w:rsidP="00DF1B0C">
      <w:pPr>
        <w:spacing w:before="0"/>
        <w:jc w:val="left"/>
        <w:rPr>
          <w:rFonts w:cs="Arial"/>
          <w:lang w:val="sr-Cyrl-CS" w:eastAsia="hr-HR"/>
        </w:rPr>
      </w:pPr>
    </w:p>
    <w:p w:rsidR="00690EE9" w:rsidRDefault="00DF1B0C" w:rsidP="00DD15CA">
      <w:pPr>
        <w:spacing w:before="0"/>
        <w:jc w:val="left"/>
        <w:rPr>
          <w:rFonts w:cs="Arial"/>
          <w:lang w:val="sr-Cyrl-CS" w:eastAsia="hr-HR"/>
        </w:rPr>
      </w:pPr>
      <w:r w:rsidRPr="00DF1B0C">
        <w:rPr>
          <w:rFonts w:cs="Arial"/>
          <w:lang w:val="sr-Cyrl-CS" w:eastAsia="hr-HR"/>
        </w:rPr>
        <w:t>У случају ванредних ситуација (евентуалних кварова који могу настати услед експлоатације ваге на позицији 1) изабрани понуђач је дужан да, по позиву наручиоца, отклони настале кварове.</w:t>
      </w:r>
    </w:p>
    <w:p w:rsidR="00DD15CA" w:rsidRPr="00DD15CA" w:rsidRDefault="00DD15CA" w:rsidP="00DD15CA">
      <w:pPr>
        <w:spacing w:before="0"/>
        <w:jc w:val="left"/>
        <w:rPr>
          <w:rFonts w:cs="Arial"/>
          <w:lang w:val="sr-Cyrl-CS" w:eastAsia="hr-HR"/>
        </w:rPr>
      </w:pPr>
    </w:p>
    <w:p w:rsidR="002B10C5" w:rsidRDefault="00690EE9" w:rsidP="00690EE9">
      <w:pPr>
        <w:tabs>
          <w:tab w:val="right" w:pos="10255"/>
        </w:tabs>
        <w:spacing w:before="0"/>
        <w:jc w:val="left"/>
        <w:rPr>
          <w:rFonts w:cs="Arial"/>
          <w:lang w:val="sr-Cyrl-CS"/>
        </w:rPr>
      </w:pPr>
      <w:r w:rsidRPr="00690EE9">
        <w:rPr>
          <w:rFonts w:cs="Arial"/>
          <w:lang w:val="sr-Cyrl-CS"/>
        </w:rPr>
        <w:t>Рок важења постојећег Уверења о оверавању мерила је  31.03.201</w:t>
      </w:r>
      <w:r w:rsidRPr="00690EE9">
        <w:rPr>
          <w:rFonts w:cs="Arial"/>
          <w:lang w:val="sr-Latn-RS"/>
        </w:rPr>
        <w:t>9</w:t>
      </w:r>
      <w:r w:rsidRPr="00690EE9">
        <w:rPr>
          <w:rFonts w:cs="Arial"/>
          <w:lang w:val="sr-Cyrl-CS"/>
        </w:rPr>
        <w:t>.</w:t>
      </w:r>
    </w:p>
    <w:p w:rsidR="00DD15CA" w:rsidRDefault="00DD15CA" w:rsidP="00690EE9">
      <w:pPr>
        <w:tabs>
          <w:tab w:val="right" w:pos="10255"/>
        </w:tabs>
        <w:spacing w:before="0"/>
        <w:jc w:val="left"/>
        <w:rPr>
          <w:rFonts w:cs="Arial"/>
          <w:lang w:val="sr-Cyrl-CS"/>
        </w:rPr>
      </w:pPr>
    </w:p>
    <w:p w:rsidR="00DD15CA" w:rsidRDefault="00DD15CA" w:rsidP="00690EE9">
      <w:pPr>
        <w:tabs>
          <w:tab w:val="right" w:pos="10255"/>
        </w:tabs>
        <w:spacing w:before="0"/>
        <w:jc w:val="left"/>
        <w:rPr>
          <w:rFonts w:cs="Arial"/>
          <w:lang w:val="sr-Cyrl-CS"/>
        </w:rPr>
      </w:pPr>
    </w:p>
    <w:p w:rsidR="00DD15CA" w:rsidRDefault="00DD15CA" w:rsidP="00690EE9">
      <w:pPr>
        <w:tabs>
          <w:tab w:val="right" w:pos="10255"/>
        </w:tabs>
        <w:spacing w:before="0"/>
        <w:jc w:val="left"/>
        <w:rPr>
          <w:rFonts w:cs="Arial"/>
          <w:lang w:val="sr-Cyrl-CS"/>
        </w:rPr>
      </w:pPr>
    </w:p>
    <w:p w:rsidR="00DD15CA" w:rsidRPr="00690EE9" w:rsidRDefault="00DD15CA" w:rsidP="00690EE9">
      <w:pPr>
        <w:tabs>
          <w:tab w:val="right" w:pos="10255"/>
        </w:tabs>
        <w:spacing w:before="0"/>
        <w:jc w:val="left"/>
        <w:rPr>
          <w:rFonts w:cs="Arial"/>
          <w:lang w:val="sr-Cyrl-RS"/>
        </w:rPr>
      </w:pPr>
    </w:p>
    <w:p w:rsidR="002B10C5" w:rsidRDefault="00314CA6" w:rsidP="00314CA6">
      <w:pPr>
        <w:spacing w:before="0" w:after="120" w:line="276" w:lineRule="auto"/>
        <w:jc w:val="left"/>
        <w:rPr>
          <w:rFonts w:cs="Arial"/>
          <w:b/>
          <w:sz w:val="24"/>
          <w:szCs w:val="24"/>
          <w:lang w:val="sr-Cyrl-RS"/>
        </w:rPr>
      </w:pPr>
      <w:r>
        <w:rPr>
          <w:rFonts w:cs="Arial"/>
          <w:b/>
          <w:sz w:val="24"/>
          <w:szCs w:val="24"/>
          <w:lang w:val="sr-Cyrl-RS"/>
        </w:rPr>
        <w:t>ТЕНТ Б</w:t>
      </w:r>
      <w:r w:rsidR="00E731B6">
        <w:rPr>
          <w:rFonts w:cs="Arial"/>
          <w:b/>
          <w:sz w:val="24"/>
          <w:szCs w:val="24"/>
          <w:lang w:val="sr-Cyrl-RS"/>
        </w:rPr>
        <w:t>:</w:t>
      </w:r>
    </w:p>
    <w:p w:rsidR="008D3C7A" w:rsidRDefault="008D3C7A" w:rsidP="002B10C5">
      <w:pPr>
        <w:spacing w:before="0"/>
        <w:rPr>
          <w:rFonts w:cs="Arial"/>
          <w:lang w:val="it-IT"/>
        </w:rPr>
      </w:pPr>
    </w:p>
    <w:p w:rsidR="008D3C7A" w:rsidRPr="00632D64" w:rsidRDefault="002B10C5" w:rsidP="002B10C5">
      <w:pPr>
        <w:spacing w:before="0"/>
        <w:rPr>
          <w:rFonts w:cs="Arial"/>
          <w:lang w:val="sr-Latn-RS"/>
        </w:rPr>
      </w:pPr>
      <w:r w:rsidRPr="00E731B6">
        <w:rPr>
          <w:rFonts w:cs="Arial"/>
          <w:lang w:val="sr-Cyrl-RS"/>
        </w:rPr>
        <w:t xml:space="preserve">Баждарење обухвата редовно контролисање и оверавање ваге: камионска вага СБВ-60 носивости 60 тона </w:t>
      </w:r>
      <w:r w:rsidR="00632D64">
        <w:rPr>
          <w:rFonts w:cs="Arial"/>
          <w:lang w:val="sr-Latn-RS"/>
        </w:rPr>
        <w:t>.</w:t>
      </w:r>
    </w:p>
    <w:p w:rsidR="002B10C5" w:rsidRPr="00E731B6" w:rsidRDefault="002B10C5" w:rsidP="002B10C5">
      <w:pPr>
        <w:spacing w:before="0"/>
        <w:rPr>
          <w:rFonts w:cs="Arial"/>
          <w:lang w:val="sr-Cyrl-RS"/>
        </w:rPr>
      </w:pPr>
      <w:r w:rsidRPr="00E731B6">
        <w:rPr>
          <w:rFonts w:cs="Arial"/>
          <w:lang w:val="sr-Cyrl-RS"/>
        </w:rPr>
        <w:t>Техничке карактеристике камионске ваге:</w:t>
      </w:r>
    </w:p>
    <w:p w:rsidR="002B10C5" w:rsidRPr="00E731B6" w:rsidRDefault="002B10C5" w:rsidP="002B10C5">
      <w:pPr>
        <w:numPr>
          <w:ilvl w:val="0"/>
          <w:numId w:val="35"/>
        </w:numPr>
        <w:spacing w:before="0" w:line="276" w:lineRule="auto"/>
        <w:jc w:val="left"/>
        <w:rPr>
          <w:rFonts w:cs="Arial"/>
          <w:lang w:val="sr-Cyrl-RS"/>
        </w:rPr>
      </w:pPr>
      <w:r w:rsidRPr="00E731B6">
        <w:rPr>
          <w:rFonts w:cs="Arial"/>
          <w:lang w:val="sr-Cyrl-RS"/>
        </w:rPr>
        <w:t>тип ваге СБВ-60,</w:t>
      </w:r>
    </w:p>
    <w:p w:rsidR="002B10C5" w:rsidRPr="00E731B6" w:rsidRDefault="002B10C5" w:rsidP="002B10C5">
      <w:pPr>
        <w:numPr>
          <w:ilvl w:val="0"/>
          <w:numId w:val="35"/>
        </w:numPr>
        <w:spacing w:before="0" w:line="276" w:lineRule="auto"/>
        <w:jc w:val="left"/>
        <w:rPr>
          <w:rFonts w:cs="Arial"/>
          <w:lang w:val="sr-Cyrl-RS"/>
        </w:rPr>
      </w:pPr>
      <w:r w:rsidRPr="00E731B6">
        <w:rPr>
          <w:rFonts w:cs="Arial"/>
          <w:lang w:val="sr-Cyrl-RS"/>
        </w:rPr>
        <w:t>димeнзиja мeрнoг мoстa 18 x 3 m,</w:t>
      </w:r>
    </w:p>
    <w:p w:rsidR="002B10C5" w:rsidRPr="00E731B6" w:rsidRDefault="002B10C5" w:rsidP="002B10C5">
      <w:pPr>
        <w:numPr>
          <w:ilvl w:val="0"/>
          <w:numId w:val="35"/>
        </w:numPr>
        <w:spacing w:before="0" w:line="276" w:lineRule="auto"/>
        <w:jc w:val="left"/>
        <w:rPr>
          <w:rFonts w:cs="Arial"/>
          <w:lang w:val="sr-Cyrl-RS"/>
        </w:rPr>
      </w:pPr>
      <w:r w:rsidRPr="00E731B6">
        <w:rPr>
          <w:rFonts w:cs="Arial"/>
          <w:lang w:val="sr-Cyrl-RS"/>
        </w:rPr>
        <w:t>висинa кoнструкциje вaгe je 35 cm,</w:t>
      </w:r>
    </w:p>
    <w:p w:rsidR="002B10C5" w:rsidRPr="00E731B6" w:rsidRDefault="002B10C5" w:rsidP="002B10C5">
      <w:pPr>
        <w:numPr>
          <w:ilvl w:val="0"/>
          <w:numId w:val="35"/>
        </w:numPr>
        <w:spacing w:before="0" w:line="276" w:lineRule="auto"/>
        <w:jc w:val="left"/>
        <w:rPr>
          <w:rFonts w:cs="Arial"/>
          <w:lang w:val="sr-Cyrl-RS"/>
        </w:rPr>
      </w:pPr>
      <w:r w:rsidRPr="00E731B6">
        <w:rPr>
          <w:rFonts w:cs="Arial"/>
          <w:lang w:val="sr-Cyrl-RS"/>
        </w:rPr>
        <w:t>мeрни oпсeг oд 400 kg дo 60.000 kg,</w:t>
      </w:r>
    </w:p>
    <w:p w:rsidR="002B10C5" w:rsidRPr="00E731B6" w:rsidRDefault="002B10C5" w:rsidP="002B10C5">
      <w:pPr>
        <w:numPr>
          <w:ilvl w:val="0"/>
          <w:numId w:val="35"/>
        </w:numPr>
        <w:spacing w:before="0" w:line="276" w:lineRule="auto"/>
        <w:jc w:val="left"/>
        <w:rPr>
          <w:rFonts w:cs="Arial"/>
          <w:lang w:val="sr-Cyrl-RS"/>
        </w:rPr>
      </w:pPr>
      <w:r w:rsidRPr="00E731B6">
        <w:rPr>
          <w:rFonts w:cs="Arial"/>
          <w:lang w:val="sr-Cyrl-RS"/>
        </w:rPr>
        <w:t>нajмaњи пoдeoк вaгe je 20 kg,</w:t>
      </w:r>
    </w:p>
    <w:p w:rsidR="002B10C5" w:rsidRPr="00E731B6" w:rsidRDefault="002B10C5" w:rsidP="002B10C5">
      <w:pPr>
        <w:numPr>
          <w:ilvl w:val="0"/>
          <w:numId w:val="35"/>
        </w:numPr>
        <w:spacing w:before="0" w:line="276" w:lineRule="auto"/>
        <w:jc w:val="left"/>
        <w:rPr>
          <w:rFonts w:cs="Arial"/>
          <w:lang w:val="sr-Latn-RS"/>
        </w:rPr>
      </w:pPr>
      <w:r w:rsidRPr="00E731B6">
        <w:rPr>
          <w:rFonts w:cs="Arial"/>
          <w:lang w:val="sr-Cyrl-RS"/>
        </w:rPr>
        <w:t>клaсa тaчнoсти je III.</w:t>
      </w:r>
    </w:p>
    <w:p w:rsidR="002B10C5" w:rsidRDefault="002B10C5" w:rsidP="002B10C5">
      <w:pPr>
        <w:spacing w:before="0"/>
        <w:rPr>
          <w:rFonts w:cs="Arial"/>
          <w:lang w:val="sr-Cyrl-RS"/>
        </w:rPr>
      </w:pPr>
      <w:r w:rsidRPr="00E731B6">
        <w:rPr>
          <w:rFonts w:cs="Arial"/>
          <w:lang w:val="sr-Cyrl-RS"/>
        </w:rPr>
        <w:t>Након завршене контроле и оверавања потребно је издати уверење о редовном оверавању мерила.</w:t>
      </w:r>
    </w:p>
    <w:p w:rsidR="00690EE9" w:rsidRDefault="00690EE9" w:rsidP="002B10C5">
      <w:pPr>
        <w:spacing w:before="0"/>
        <w:rPr>
          <w:rFonts w:cs="Arial"/>
          <w:lang w:val="sr-Cyrl-RS"/>
        </w:rPr>
      </w:pPr>
    </w:p>
    <w:p w:rsidR="00E731B6" w:rsidRDefault="00E731B6" w:rsidP="002B10C5">
      <w:pPr>
        <w:spacing w:before="0"/>
        <w:rPr>
          <w:rFonts w:cs="Arial"/>
          <w:lang w:val="sr-Cyrl-RS"/>
        </w:rPr>
      </w:pPr>
    </w:p>
    <w:p w:rsidR="00E731B6" w:rsidRPr="00E731B6" w:rsidRDefault="00E731B6" w:rsidP="002B10C5">
      <w:pPr>
        <w:spacing w:before="0"/>
        <w:rPr>
          <w:rFonts w:cs="Arial"/>
          <w:b/>
          <w:sz w:val="24"/>
          <w:szCs w:val="24"/>
          <w:lang w:val="sr-Cyrl-RS"/>
        </w:rPr>
      </w:pPr>
      <w:r w:rsidRPr="00E731B6">
        <w:rPr>
          <w:rFonts w:cs="Arial"/>
          <w:b/>
          <w:sz w:val="24"/>
          <w:szCs w:val="24"/>
          <w:lang w:val="sr-Cyrl-RS"/>
        </w:rPr>
        <w:t>ТЕ Колубара</w:t>
      </w:r>
      <w:r>
        <w:rPr>
          <w:rFonts w:cs="Arial"/>
          <w:b/>
          <w:sz w:val="24"/>
          <w:szCs w:val="24"/>
          <w:lang w:val="sr-Cyrl-RS"/>
        </w:rPr>
        <w:t>:</w:t>
      </w:r>
    </w:p>
    <w:p w:rsidR="00E731B6" w:rsidRPr="00E731B6" w:rsidRDefault="00E731B6" w:rsidP="00E731B6">
      <w:pPr>
        <w:spacing w:before="0"/>
        <w:jc w:val="left"/>
        <w:rPr>
          <w:rFonts w:cs="Arial"/>
        </w:rPr>
      </w:pPr>
      <w:r w:rsidRPr="00E731B6">
        <w:rPr>
          <w:rFonts w:cs="Arial"/>
          <w:lang w:val="sr-Cyrl-CS"/>
        </w:rPr>
        <w:t>У оквиру реконструкције електрофилтерског постројења и система отпепељивања блока А5 током 2009. године, извршена је и уградња нове камионске ваге .</w:t>
      </w:r>
    </w:p>
    <w:p w:rsidR="00E731B6" w:rsidRPr="00E731B6" w:rsidRDefault="00E731B6" w:rsidP="00E731B6">
      <w:pPr>
        <w:spacing w:before="0"/>
        <w:jc w:val="left"/>
        <w:rPr>
          <w:rFonts w:cs="Arial"/>
        </w:rPr>
      </w:pPr>
      <w:r w:rsidRPr="00E731B6">
        <w:rPr>
          <w:rFonts w:cs="Arial"/>
          <w:lang w:val="sr-Cyrl-CS"/>
        </w:rPr>
        <w:t>Сврха уградње нове камионске ваге је мерење испоручене количине електрофилтерског пепела цементарама.</w:t>
      </w:r>
    </w:p>
    <w:p w:rsidR="00E731B6" w:rsidRPr="00E731B6" w:rsidRDefault="00E731B6" w:rsidP="002B10C5">
      <w:pPr>
        <w:spacing w:before="0"/>
        <w:rPr>
          <w:rFonts w:cs="Arial"/>
          <w:lang w:val="sr-Cyrl-RS"/>
        </w:rPr>
      </w:pPr>
    </w:p>
    <w:p w:rsidR="00E731B6" w:rsidRPr="00E731B6" w:rsidRDefault="00E731B6" w:rsidP="00E731B6">
      <w:pPr>
        <w:spacing w:before="0"/>
        <w:jc w:val="left"/>
        <w:rPr>
          <w:rFonts w:cs="Arial"/>
          <w:b/>
          <w:lang w:val="sr-Cyrl-CS"/>
        </w:rPr>
      </w:pPr>
      <w:r w:rsidRPr="00E731B6">
        <w:rPr>
          <w:rFonts w:cs="Arial"/>
          <w:b/>
          <w:lang w:val="sr-Cyrl-CS"/>
        </w:rPr>
        <w:t>ТЕХНИЧКИ ПОДАЦИ:</w:t>
      </w:r>
    </w:p>
    <w:p w:rsidR="00E731B6" w:rsidRPr="00E731B6" w:rsidRDefault="00E731B6" w:rsidP="00E731B6">
      <w:pPr>
        <w:spacing w:before="0"/>
        <w:jc w:val="left"/>
        <w:rPr>
          <w:rFonts w:cs="Arial"/>
          <w:lang w:val="sr-Cyrl-CS"/>
        </w:rPr>
      </w:pPr>
    </w:p>
    <w:p w:rsidR="00E731B6" w:rsidRPr="00E731B6" w:rsidRDefault="00E731B6" w:rsidP="00E731B6">
      <w:pPr>
        <w:spacing w:before="0"/>
        <w:jc w:val="left"/>
        <w:rPr>
          <w:rFonts w:cs="Arial"/>
          <w:bCs/>
          <w:lang w:val="sr-Cyrl-CS"/>
        </w:rPr>
      </w:pPr>
      <w:r w:rsidRPr="00E731B6">
        <w:rPr>
          <w:rFonts w:cs="Arial"/>
          <w:bCs/>
          <w:lang w:val="sr-Cyrl-CS"/>
        </w:rPr>
        <w:t>Назив мерила:Електромеханичка вага са неаутоматским функционисањем</w:t>
      </w:r>
    </w:p>
    <w:p w:rsidR="00E731B6" w:rsidRPr="00E731B6" w:rsidRDefault="00E731B6" w:rsidP="00E731B6">
      <w:pPr>
        <w:spacing w:before="0"/>
        <w:jc w:val="left"/>
        <w:rPr>
          <w:rFonts w:cs="Arial"/>
          <w:bCs/>
          <w:lang w:val="sr-Cyrl-CS"/>
        </w:rPr>
      </w:pPr>
      <w:r w:rsidRPr="00E731B6">
        <w:rPr>
          <w:rFonts w:cs="Arial"/>
          <w:bCs/>
          <w:lang w:val="sr-Cyrl-CS"/>
        </w:rPr>
        <w:t>Произвођач:</w:t>
      </w:r>
      <w:r w:rsidRPr="00E731B6">
        <w:rPr>
          <w:rFonts w:cs="Arial"/>
          <w:bCs/>
          <w:lang w:val="sr-Latn-CS"/>
        </w:rPr>
        <w:t xml:space="preserve">Europrocess , </w:t>
      </w:r>
      <w:r w:rsidRPr="00E731B6">
        <w:rPr>
          <w:rFonts w:cs="Arial"/>
          <w:bCs/>
          <w:lang w:val="sr-Cyrl-CS"/>
        </w:rPr>
        <w:t>Београд</w:t>
      </w:r>
    </w:p>
    <w:p w:rsidR="00E731B6" w:rsidRPr="00E731B6" w:rsidRDefault="00E731B6" w:rsidP="00E731B6">
      <w:pPr>
        <w:spacing w:before="0"/>
        <w:jc w:val="left"/>
        <w:rPr>
          <w:rFonts w:cs="Arial"/>
          <w:bCs/>
          <w:lang w:val="sr-Latn-CS"/>
        </w:rPr>
      </w:pPr>
      <w:r w:rsidRPr="00E731B6">
        <w:rPr>
          <w:rFonts w:cs="Arial"/>
          <w:bCs/>
          <w:lang w:val="sr-Cyrl-CS"/>
        </w:rPr>
        <w:t>Ознака типа:</w:t>
      </w:r>
      <w:r w:rsidRPr="00E731B6">
        <w:rPr>
          <w:rFonts w:cs="Arial"/>
          <w:bCs/>
          <w:lang w:val="sr-Latn-CS"/>
        </w:rPr>
        <w:t>EKV6-60-20m</w:t>
      </w:r>
    </w:p>
    <w:p w:rsidR="00E731B6" w:rsidRPr="00E731B6" w:rsidRDefault="00E731B6" w:rsidP="00E731B6">
      <w:pPr>
        <w:spacing w:before="0"/>
        <w:jc w:val="left"/>
        <w:rPr>
          <w:rFonts w:cs="Arial"/>
          <w:bCs/>
          <w:lang w:val="sr-Cyrl-CS"/>
        </w:rPr>
      </w:pPr>
      <w:r w:rsidRPr="00E731B6">
        <w:rPr>
          <w:rFonts w:cs="Arial"/>
          <w:bCs/>
          <w:lang w:val="sr-Cyrl-CS"/>
        </w:rPr>
        <w:t>Службена ознака:М-3-695</w:t>
      </w:r>
    </w:p>
    <w:p w:rsidR="00E731B6" w:rsidRPr="00E731B6" w:rsidRDefault="00E731B6" w:rsidP="00E731B6">
      <w:pPr>
        <w:spacing w:before="0"/>
        <w:jc w:val="left"/>
        <w:rPr>
          <w:rFonts w:cs="Arial"/>
          <w:bCs/>
          <w:lang w:val="sr-Latn-CS"/>
        </w:rPr>
      </w:pPr>
      <w:r w:rsidRPr="00E731B6">
        <w:rPr>
          <w:rFonts w:cs="Arial"/>
          <w:bCs/>
          <w:lang w:val="sr-Cyrl-CS"/>
        </w:rPr>
        <w:t>Класа тачности:</w:t>
      </w:r>
      <w:r w:rsidRPr="00E731B6">
        <w:rPr>
          <w:rFonts w:cs="Arial"/>
          <w:bCs/>
          <w:lang w:val="sr-Latn-CS"/>
        </w:rPr>
        <w:t>III</w:t>
      </w:r>
    </w:p>
    <w:p w:rsidR="00E731B6" w:rsidRPr="00E731B6" w:rsidRDefault="00E731B6" w:rsidP="00E731B6">
      <w:pPr>
        <w:spacing w:before="0"/>
        <w:jc w:val="left"/>
        <w:rPr>
          <w:rFonts w:cs="Arial"/>
          <w:bCs/>
          <w:lang w:val="sr-Cyrl-CS"/>
        </w:rPr>
      </w:pPr>
      <w:r w:rsidRPr="00E731B6">
        <w:rPr>
          <w:rFonts w:cs="Arial"/>
          <w:bCs/>
          <w:lang w:val="sr-Cyrl-CS"/>
        </w:rPr>
        <w:t>Опсег мерења: од 400</w:t>
      </w:r>
      <w:r w:rsidRPr="00E731B6">
        <w:rPr>
          <w:rFonts w:cs="Arial"/>
          <w:bCs/>
          <w:lang w:val="sr-Latn-CS"/>
        </w:rPr>
        <w:t xml:space="preserve">kg </w:t>
      </w:r>
      <w:r w:rsidRPr="00E731B6">
        <w:rPr>
          <w:rFonts w:cs="Arial"/>
          <w:bCs/>
          <w:lang w:val="sr-Cyrl-CS"/>
        </w:rPr>
        <w:t>до</w:t>
      </w:r>
      <w:r w:rsidRPr="00E731B6">
        <w:rPr>
          <w:rFonts w:cs="Arial"/>
          <w:bCs/>
          <w:lang w:val="sr-Latn-CS"/>
        </w:rPr>
        <w:t xml:space="preserve"> 60000kg</w:t>
      </w:r>
    </w:p>
    <w:p w:rsidR="00E731B6" w:rsidRPr="00E731B6" w:rsidRDefault="00E731B6" w:rsidP="00E731B6">
      <w:pPr>
        <w:spacing w:before="0"/>
        <w:jc w:val="left"/>
        <w:rPr>
          <w:rFonts w:cs="Arial"/>
          <w:bCs/>
          <w:lang w:val="sr-Latn-CS"/>
        </w:rPr>
      </w:pPr>
      <w:r w:rsidRPr="00E731B6">
        <w:rPr>
          <w:rFonts w:cs="Arial"/>
          <w:bCs/>
          <w:lang w:val="sr-Cyrl-CS"/>
        </w:rPr>
        <w:t xml:space="preserve">Најмањи подељак: </w:t>
      </w:r>
      <w:r w:rsidRPr="00E731B6">
        <w:rPr>
          <w:rFonts w:cs="Arial"/>
          <w:bCs/>
          <w:lang w:val="sr-Latn-CS"/>
        </w:rPr>
        <w:t>d=20 kg</w:t>
      </w:r>
    </w:p>
    <w:p w:rsidR="00E731B6" w:rsidRPr="00E731B6" w:rsidRDefault="00E731B6" w:rsidP="00E731B6">
      <w:pPr>
        <w:spacing w:before="0"/>
        <w:jc w:val="left"/>
        <w:rPr>
          <w:rFonts w:cs="Arial"/>
          <w:lang w:val="sr-Cyrl-CS"/>
        </w:rPr>
      </w:pPr>
      <w:r w:rsidRPr="00E731B6">
        <w:rPr>
          <w:rFonts w:cs="Arial"/>
          <w:bCs/>
          <w:lang w:val="sr-Cyrl-CS"/>
        </w:rPr>
        <w:t>Сер.број и год.производње:01/10</w:t>
      </w:r>
    </w:p>
    <w:p w:rsidR="00690EE9" w:rsidRDefault="00690EE9" w:rsidP="002B10C5">
      <w:pPr>
        <w:spacing w:before="0"/>
        <w:rPr>
          <w:rFonts w:cs="Arial"/>
          <w:lang w:val="sr-Cyrl-RS"/>
        </w:rPr>
      </w:pPr>
    </w:p>
    <w:p w:rsidR="00690EE9" w:rsidRDefault="00690EE9" w:rsidP="002B10C5">
      <w:pPr>
        <w:spacing w:before="0"/>
        <w:rPr>
          <w:rFonts w:cs="Arial"/>
          <w:lang w:val="sr-Cyrl-RS"/>
        </w:rPr>
      </w:pPr>
    </w:p>
    <w:p w:rsidR="00E731B6" w:rsidRPr="008D3C7A" w:rsidRDefault="00E731B6" w:rsidP="002B10C5">
      <w:pPr>
        <w:spacing w:before="0"/>
        <w:rPr>
          <w:rFonts w:cs="Arial"/>
          <w:b/>
          <w:sz w:val="24"/>
          <w:szCs w:val="24"/>
          <w:lang w:val="sr-Cyrl-RS"/>
        </w:rPr>
      </w:pPr>
      <w:r w:rsidRPr="008D3C7A">
        <w:rPr>
          <w:rFonts w:cs="Arial"/>
          <w:b/>
          <w:sz w:val="24"/>
          <w:szCs w:val="24"/>
          <w:lang w:val="sr-Cyrl-RS"/>
        </w:rPr>
        <w:t>ТЕ Морава</w:t>
      </w:r>
    </w:p>
    <w:p w:rsidR="00E731B6" w:rsidRDefault="00E731B6" w:rsidP="002B10C5">
      <w:pPr>
        <w:spacing w:before="0"/>
        <w:rPr>
          <w:rFonts w:cs="Arial"/>
          <w:lang w:val="sr-Cyrl-RS"/>
        </w:rPr>
      </w:pPr>
    </w:p>
    <w:tbl>
      <w:tblPr>
        <w:tblW w:w="89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11"/>
        <w:gridCol w:w="850"/>
        <w:gridCol w:w="817"/>
        <w:gridCol w:w="1535"/>
        <w:gridCol w:w="1505"/>
      </w:tblGrid>
      <w:tr w:rsidR="00E731B6" w:rsidRPr="00E731B6" w:rsidTr="008D3C7A">
        <w:trPr>
          <w:jc w:val="center"/>
        </w:trPr>
        <w:tc>
          <w:tcPr>
            <w:tcW w:w="1276" w:type="dxa"/>
            <w:tcBorders>
              <w:top w:val="double" w:sz="4" w:space="0" w:color="auto"/>
            </w:tcBorders>
            <w:shd w:val="clear" w:color="auto" w:fill="E0E0E0"/>
            <w:vAlign w:val="center"/>
          </w:tcPr>
          <w:p w:rsidR="00E731B6" w:rsidRPr="00E731B6" w:rsidRDefault="00E731B6" w:rsidP="00E731B6">
            <w:pPr>
              <w:spacing w:before="0" w:line="276" w:lineRule="auto"/>
              <w:jc w:val="left"/>
              <w:rPr>
                <w:rFonts w:cs="Arial"/>
                <w:sz w:val="20"/>
                <w:szCs w:val="20"/>
                <w:lang w:val="sr-Cyrl-CS" w:eastAsia="hr-HR"/>
              </w:rPr>
            </w:pPr>
            <w:r w:rsidRPr="00E731B6">
              <w:rPr>
                <w:rFonts w:cs="Arial"/>
                <w:sz w:val="20"/>
                <w:szCs w:val="20"/>
                <w:lang w:val="sr-Cyrl-CS" w:eastAsia="hr-HR"/>
              </w:rPr>
              <w:t>Р. бр.</w:t>
            </w:r>
          </w:p>
        </w:tc>
        <w:tc>
          <w:tcPr>
            <w:tcW w:w="3011" w:type="dxa"/>
            <w:tcBorders>
              <w:top w:val="double" w:sz="4" w:space="0" w:color="auto"/>
            </w:tcBorders>
            <w:shd w:val="clear" w:color="auto" w:fill="E0E0E0"/>
            <w:vAlign w:val="center"/>
          </w:tcPr>
          <w:p w:rsidR="00E731B6" w:rsidRPr="00E731B6" w:rsidRDefault="00E731B6" w:rsidP="00E731B6">
            <w:pPr>
              <w:spacing w:before="0" w:line="276" w:lineRule="auto"/>
              <w:jc w:val="left"/>
              <w:rPr>
                <w:rFonts w:cs="Arial"/>
                <w:sz w:val="20"/>
                <w:szCs w:val="20"/>
                <w:lang w:val="ru-RU" w:eastAsia="hr-HR"/>
              </w:rPr>
            </w:pPr>
            <w:r w:rsidRPr="00E731B6">
              <w:rPr>
                <w:rFonts w:cs="Arial"/>
                <w:sz w:val="20"/>
                <w:szCs w:val="20"/>
                <w:lang w:val="sr-Cyrl-CS" w:eastAsia="hr-HR"/>
              </w:rPr>
              <w:t>Предмет набавке услуге</w:t>
            </w:r>
          </w:p>
        </w:tc>
        <w:tc>
          <w:tcPr>
            <w:tcW w:w="850" w:type="dxa"/>
            <w:tcBorders>
              <w:top w:val="double" w:sz="4" w:space="0" w:color="auto"/>
            </w:tcBorders>
            <w:shd w:val="clear" w:color="auto" w:fill="E0E0E0"/>
            <w:vAlign w:val="center"/>
          </w:tcPr>
          <w:p w:rsidR="00E731B6" w:rsidRPr="00E731B6" w:rsidRDefault="00E731B6" w:rsidP="00E731B6">
            <w:pPr>
              <w:spacing w:before="0" w:line="276" w:lineRule="auto"/>
              <w:jc w:val="center"/>
              <w:rPr>
                <w:rFonts w:cs="Arial"/>
                <w:sz w:val="20"/>
                <w:szCs w:val="20"/>
                <w:lang w:val="sr-Cyrl-CS" w:eastAsia="hr-HR"/>
              </w:rPr>
            </w:pPr>
            <w:r w:rsidRPr="00E731B6">
              <w:rPr>
                <w:rFonts w:cs="Arial"/>
                <w:sz w:val="20"/>
                <w:szCs w:val="20"/>
                <w:lang w:val="sr-Cyrl-CS" w:eastAsia="hr-HR"/>
              </w:rPr>
              <w:t>Јед.</w:t>
            </w:r>
          </w:p>
          <w:p w:rsidR="00E731B6" w:rsidRPr="00E731B6" w:rsidRDefault="00E731B6" w:rsidP="00E731B6">
            <w:pPr>
              <w:spacing w:before="0" w:line="276" w:lineRule="auto"/>
              <w:jc w:val="center"/>
              <w:rPr>
                <w:rFonts w:cs="Arial"/>
                <w:sz w:val="20"/>
                <w:szCs w:val="20"/>
                <w:lang w:val="sr-Cyrl-CS" w:eastAsia="hr-HR"/>
              </w:rPr>
            </w:pPr>
            <w:r w:rsidRPr="00E731B6">
              <w:rPr>
                <w:rFonts w:cs="Arial"/>
                <w:sz w:val="20"/>
                <w:szCs w:val="20"/>
                <w:lang w:val="sr-Cyrl-CS" w:eastAsia="hr-HR"/>
              </w:rPr>
              <w:t>мере</w:t>
            </w:r>
          </w:p>
        </w:tc>
        <w:tc>
          <w:tcPr>
            <w:tcW w:w="817" w:type="dxa"/>
            <w:tcBorders>
              <w:top w:val="double" w:sz="4" w:space="0" w:color="auto"/>
            </w:tcBorders>
            <w:shd w:val="clear" w:color="auto" w:fill="E0E0E0"/>
            <w:vAlign w:val="center"/>
          </w:tcPr>
          <w:p w:rsidR="00E731B6" w:rsidRPr="00E731B6" w:rsidRDefault="00E731B6" w:rsidP="00E731B6">
            <w:pPr>
              <w:spacing w:before="0" w:line="276" w:lineRule="auto"/>
              <w:jc w:val="center"/>
              <w:rPr>
                <w:rFonts w:cs="Arial"/>
                <w:sz w:val="20"/>
                <w:szCs w:val="20"/>
                <w:lang w:val="sr-Cyrl-CS" w:eastAsia="hr-HR"/>
              </w:rPr>
            </w:pPr>
            <w:r w:rsidRPr="00E731B6">
              <w:rPr>
                <w:rFonts w:cs="Arial"/>
                <w:sz w:val="20"/>
                <w:szCs w:val="20"/>
                <w:lang w:val="sr-Cyrl-CS" w:eastAsia="hr-HR"/>
              </w:rPr>
              <w:t>Кол.</w:t>
            </w:r>
          </w:p>
        </w:tc>
        <w:tc>
          <w:tcPr>
            <w:tcW w:w="1535" w:type="dxa"/>
            <w:tcBorders>
              <w:top w:val="double" w:sz="4" w:space="0" w:color="auto"/>
            </w:tcBorders>
            <w:shd w:val="clear" w:color="auto" w:fill="E0E0E0"/>
            <w:vAlign w:val="center"/>
          </w:tcPr>
          <w:p w:rsidR="00E731B6" w:rsidRPr="00E731B6" w:rsidRDefault="00E731B6" w:rsidP="00E731B6">
            <w:pPr>
              <w:spacing w:before="0" w:line="276" w:lineRule="auto"/>
              <w:jc w:val="center"/>
              <w:rPr>
                <w:rFonts w:cs="Arial"/>
                <w:sz w:val="20"/>
                <w:szCs w:val="20"/>
                <w:lang w:val="ru-RU" w:eastAsia="hr-HR"/>
              </w:rPr>
            </w:pPr>
            <w:r w:rsidRPr="00E731B6">
              <w:rPr>
                <w:rFonts w:cs="Arial"/>
                <w:sz w:val="20"/>
                <w:szCs w:val="20"/>
                <w:lang w:val="ru-RU" w:eastAsia="hr-HR"/>
              </w:rPr>
              <w:t>Локација</w:t>
            </w:r>
          </w:p>
        </w:tc>
        <w:tc>
          <w:tcPr>
            <w:tcW w:w="1505" w:type="dxa"/>
            <w:tcBorders>
              <w:top w:val="double" w:sz="4" w:space="0" w:color="auto"/>
            </w:tcBorders>
            <w:shd w:val="clear" w:color="auto" w:fill="E0E0E0"/>
            <w:vAlign w:val="center"/>
          </w:tcPr>
          <w:p w:rsidR="00E731B6" w:rsidRPr="00E731B6" w:rsidRDefault="00E731B6" w:rsidP="00E731B6">
            <w:pPr>
              <w:spacing w:before="0" w:line="276" w:lineRule="auto"/>
              <w:jc w:val="center"/>
              <w:rPr>
                <w:rFonts w:cs="Arial"/>
                <w:sz w:val="20"/>
                <w:szCs w:val="20"/>
                <w:lang w:eastAsia="hr-HR"/>
              </w:rPr>
            </w:pPr>
            <w:r w:rsidRPr="00E731B6">
              <w:rPr>
                <w:rFonts w:cs="Arial"/>
                <w:sz w:val="20"/>
                <w:szCs w:val="20"/>
                <w:lang w:val="sr-Cyrl-CS" w:eastAsia="hr-HR"/>
              </w:rPr>
              <w:t>Произвођач</w:t>
            </w:r>
          </w:p>
        </w:tc>
      </w:tr>
      <w:tr w:rsidR="00E731B6" w:rsidRPr="00E731B6" w:rsidTr="008D3C7A">
        <w:trPr>
          <w:trHeight w:val="1573"/>
          <w:jc w:val="center"/>
        </w:trPr>
        <w:tc>
          <w:tcPr>
            <w:tcW w:w="1276" w:type="dxa"/>
            <w:vAlign w:val="center"/>
          </w:tcPr>
          <w:p w:rsidR="00E731B6" w:rsidRPr="00E731B6" w:rsidRDefault="00E731B6" w:rsidP="00E731B6">
            <w:pPr>
              <w:spacing w:before="0" w:after="200" w:line="276" w:lineRule="auto"/>
              <w:jc w:val="center"/>
              <w:rPr>
                <w:rFonts w:cs="Arial"/>
                <w:lang w:val="sr-Cyrl-RS" w:eastAsia="hr-HR"/>
              </w:rPr>
            </w:pPr>
            <w:r w:rsidRPr="00E731B6">
              <w:rPr>
                <w:rFonts w:cs="Arial"/>
                <w:lang w:val="sr-Cyrl-RS" w:eastAsia="hr-HR"/>
              </w:rPr>
              <w:t>1.</w:t>
            </w:r>
          </w:p>
        </w:tc>
        <w:tc>
          <w:tcPr>
            <w:tcW w:w="3011" w:type="dxa"/>
          </w:tcPr>
          <w:p w:rsidR="00E731B6" w:rsidRPr="00E731B6" w:rsidRDefault="00E731B6" w:rsidP="00E731B6">
            <w:pPr>
              <w:spacing w:before="0" w:after="200" w:line="276" w:lineRule="auto"/>
              <w:jc w:val="left"/>
              <w:rPr>
                <w:rFonts w:cs="Arial"/>
                <w:lang w:val="sr-Cyrl-RS" w:eastAsia="hr-HR"/>
              </w:rPr>
            </w:pPr>
            <w:r w:rsidRPr="00E731B6">
              <w:rPr>
                <w:rFonts w:cs="Arial"/>
                <w:lang w:val="sr-Cyrl-CS" w:eastAsia="hr-HR"/>
              </w:rPr>
              <w:t>Преглед, сервисирање, подешавање и баждарење колске камионске ваге:</w:t>
            </w:r>
            <w:r w:rsidRPr="00E731B6">
              <w:rPr>
                <w:rFonts w:cs="Arial"/>
                <w:lang w:val="sr-Cyrl-RS" w:eastAsia="hr-HR"/>
              </w:rPr>
              <w:t xml:space="preserve"> </w:t>
            </w:r>
          </w:p>
          <w:p w:rsidR="00E731B6" w:rsidRPr="00E731B6" w:rsidRDefault="00E731B6" w:rsidP="00E731B6">
            <w:pPr>
              <w:spacing w:before="0" w:after="200" w:line="276" w:lineRule="auto"/>
              <w:jc w:val="left"/>
              <w:rPr>
                <w:rFonts w:cs="Arial"/>
                <w:lang w:val="sr-Cyrl-RS"/>
              </w:rPr>
            </w:pPr>
            <w:r w:rsidRPr="00E731B6">
              <w:rPr>
                <w:rFonts w:cs="Arial"/>
                <w:lang w:val="sr-Cyrl-RS"/>
              </w:rPr>
              <w:t>Тип/м</w:t>
            </w:r>
            <w:r w:rsidRPr="00E731B6">
              <w:rPr>
                <w:rFonts w:cs="Arial"/>
              </w:rPr>
              <w:t>o</w:t>
            </w:r>
            <w:r w:rsidRPr="00E731B6">
              <w:rPr>
                <w:rFonts w:cs="Arial"/>
                <w:lang w:val="sr-Cyrl-RS"/>
              </w:rPr>
              <w:t>д</w:t>
            </w:r>
            <w:r w:rsidRPr="00E731B6">
              <w:rPr>
                <w:rFonts w:cs="Arial"/>
              </w:rPr>
              <w:t>e</w:t>
            </w:r>
            <w:r w:rsidRPr="00E731B6">
              <w:rPr>
                <w:rFonts w:cs="Arial"/>
                <w:lang w:val="sr-Cyrl-RS"/>
              </w:rPr>
              <w:t xml:space="preserve">л: </w:t>
            </w:r>
            <w:r w:rsidRPr="00E731B6">
              <w:rPr>
                <w:rFonts w:cs="Arial"/>
              </w:rPr>
              <w:t>JM</w:t>
            </w:r>
            <w:r w:rsidRPr="00E731B6">
              <w:rPr>
                <w:rFonts w:cs="Arial"/>
                <w:lang w:val="sr-Cyrl-RS"/>
              </w:rPr>
              <w:t xml:space="preserve"> </w:t>
            </w:r>
            <w:r w:rsidRPr="00E731B6">
              <w:rPr>
                <w:rFonts w:cs="Arial"/>
              </w:rPr>
              <w:t>D</w:t>
            </w:r>
            <w:r w:rsidRPr="00E731B6">
              <w:rPr>
                <w:rFonts w:cs="Arial"/>
                <w:lang w:val="sr-Cyrl-RS"/>
              </w:rPr>
              <w:t>60000</w:t>
            </w:r>
          </w:p>
          <w:p w:rsidR="00E731B6" w:rsidRPr="00E731B6" w:rsidRDefault="00E731B6" w:rsidP="00E731B6">
            <w:pPr>
              <w:spacing w:before="0" w:after="200" w:line="276" w:lineRule="auto"/>
              <w:jc w:val="left"/>
              <w:rPr>
                <w:rFonts w:cs="Arial"/>
                <w:lang w:val="sr-Cyrl-RS"/>
              </w:rPr>
            </w:pPr>
            <w:r w:rsidRPr="00E731B6">
              <w:rPr>
                <w:rFonts w:cs="Arial"/>
                <w:lang w:val="sr-Cyrl-RS"/>
              </w:rPr>
              <w:t xml:space="preserve">Службена ознака: </w:t>
            </w:r>
            <w:r w:rsidRPr="00E731B6">
              <w:rPr>
                <w:rFonts w:cs="Arial"/>
              </w:rPr>
              <w:t>RS</w:t>
            </w:r>
            <w:r w:rsidRPr="00E731B6">
              <w:rPr>
                <w:rFonts w:cs="Arial"/>
                <w:lang w:val="sr-Cyrl-RS"/>
              </w:rPr>
              <w:t>-16-054</w:t>
            </w:r>
          </w:p>
          <w:p w:rsidR="00E731B6" w:rsidRPr="00E731B6" w:rsidRDefault="00E731B6" w:rsidP="00E731B6">
            <w:pPr>
              <w:spacing w:before="0" w:after="200" w:line="276" w:lineRule="auto"/>
              <w:jc w:val="left"/>
              <w:rPr>
                <w:rFonts w:cs="Arial"/>
                <w:lang w:val="sr-Cyrl-RS" w:eastAsia="hr-HR"/>
              </w:rPr>
            </w:pPr>
            <w:r w:rsidRPr="00E731B6">
              <w:rPr>
                <w:rFonts w:cs="Arial"/>
                <w:lang w:val="sr-Cyrl-CS" w:eastAsia="hr-HR"/>
              </w:rPr>
              <w:t>Мерни опсег:</w:t>
            </w:r>
            <w:r w:rsidRPr="00E731B6">
              <w:rPr>
                <w:rFonts w:cs="Arial"/>
                <w:lang w:eastAsia="hr-HR"/>
              </w:rPr>
              <w:t xml:space="preserve"> </w:t>
            </w:r>
            <w:r w:rsidRPr="00E731B6">
              <w:rPr>
                <w:rFonts w:cs="Arial"/>
                <w:lang w:val="sr-Cyrl-CS" w:eastAsia="hr-HR"/>
              </w:rPr>
              <w:t>400-60000kg</w:t>
            </w:r>
          </w:p>
          <w:p w:rsidR="00E731B6" w:rsidRPr="00E731B6" w:rsidRDefault="00E731B6" w:rsidP="00E731B6">
            <w:pPr>
              <w:spacing w:before="0" w:after="200" w:line="276" w:lineRule="auto"/>
              <w:jc w:val="left"/>
              <w:rPr>
                <w:rFonts w:cs="Arial"/>
                <w:lang w:eastAsia="hr-HR"/>
              </w:rPr>
            </w:pPr>
            <w:r w:rsidRPr="00E731B6">
              <w:rPr>
                <w:rFonts w:cs="Arial"/>
                <w:lang w:val="sr-Cyrl-CS" w:eastAsia="hr-HR"/>
              </w:rPr>
              <w:t>Класа тачности: III</w:t>
            </w:r>
          </w:p>
          <w:p w:rsidR="00E731B6" w:rsidRPr="00E731B6" w:rsidRDefault="00E731B6" w:rsidP="00E731B6">
            <w:pPr>
              <w:spacing w:before="0" w:after="200" w:line="276" w:lineRule="auto"/>
              <w:jc w:val="left"/>
              <w:rPr>
                <w:rFonts w:cs="Arial"/>
                <w:lang w:val="sr-Cyrl-CS" w:eastAsia="hr-HR"/>
              </w:rPr>
            </w:pPr>
            <w:r w:rsidRPr="00E731B6">
              <w:rPr>
                <w:rFonts w:cs="Arial"/>
                <w:lang w:val="sr-Cyrl-CS" w:eastAsia="hr-HR"/>
              </w:rPr>
              <w:lastRenderedPageBreak/>
              <w:t>Подељак: 20 kg</w:t>
            </w:r>
          </w:p>
          <w:p w:rsidR="00E731B6" w:rsidRPr="00E731B6" w:rsidRDefault="00E731B6" w:rsidP="00E731B6">
            <w:pPr>
              <w:spacing w:before="0" w:after="200" w:line="276" w:lineRule="auto"/>
              <w:jc w:val="left"/>
              <w:rPr>
                <w:rFonts w:cs="Arial"/>
                <w:lang w:eastAsia="hr-HR"/>
              </w:rPr>
            </w:pPr>
            <w:r w:rsidRPr="00E731B6">
              <w:rPr>
                <w:rFonts w:cs="Arial"/>
              </w:rPr>
              <w:t>Сeриjски брoj: 204/2017</w:t>
            </w:r>
          </w:p>
        </w:tc>
        <w:tc>
          <w:tcPr>
            <w:tcW w:w="850" w:type="dxa"/>
            <w:vAlign w:val="center"/>
          </w:tcPr>
          <w:p w:rsidR="00E731B6" w:rsidRPr="00E731B6" w:rsidRDefault="00E731B6" w:rsidP="00E731B6">
            <w:pPr>
              <w:spacing w:before="0" w:after="200" w:line="276" w:lineRule="auto"/>
              <w:jc w:val="center"/>
              <w:rPr>
                <w:rFonts w:cs="Arial"/>
                <w:lang w:val="sr-Cyrl-CS" w:eastAsia="hr-HR"/>
              </w:rPr>
            </w:pPr>
            <w:r w:rsidRPr="00E731B6">
              <w:rPr>
                <w:rFonts w:cs="Arial"/>
                <w:lang w:val="sr-Cyrl-CS" w:eastAsia="hr-HR"/>
              </w:rPr>
              <w:lastRenderedPageBreak/>
              <w:t>ком.</w:t>
            </w:r>
          </w:p>
        </w:tc>
        <w:tc>
          <w:tcPr>
            <w:tcW w:w="817" w:type="dxa"/>
            <w:vAlign w:val="center"/>
          </w:tcPr>
          <w:p w:rsidR="00E731B6" w:rsidRPr="00E731B6" w:rsidRDefault="00E731B6" w:rsidP="00E731B6">
            <w:pPr>
              <w:spacing w:before="0" w:after="200" w:line="276" w:lineRule="auto"/>
              <w:jc w:val="center"/>
              <w:rPr>
                <w:rFonts w:cs="Arial"/>
                <w:lang w:val="sr-Cyrl-CS" w:eastAsia="hr-HR"/>
              </w:rPr>
            </w:pPr>
            <w:r w:rsidRPr="00E731B6">
              <w:rPr>
                <w:rFonts w:cs="Arial"/>
                <w:lang w:val="sr-Cyrl-CS" w:eastAsia="hr-HR"/>
              </w:rPr>
              <w:t>1</w:t>
            </w:r>
          </w:p>
        </w:tc>
        <w:tc>
          <w:tcPr>
            <w:tcW w:w="1535" w:type="dxa"/>
            <w:vAlign w:val="center"/>
          </w:tcPr>
          <w:p w:rsidR="00E731B6" w:rsidRPr="00E731B6" w:rsidRDefault="00E731B6" w:rsidP="00E731B6">
            <w:pPr>
              <w:spacing w:before="0" w:after="200" w:line="276" w:lineRule="auto"/>
              <w:jc w:val="center"/>
              <w:rPr>
                <w:rFonts w:cs="Arial"/>
                <w:lang w:val="sr-Cyrl-RS" w:eastAsia="hr-HR"/>
              </w:rPr>
            </w:pPr>
            <w:r w:rsidRPr="00E731B6">
              <w:rPr>
                <w:rFonts w:cs="Arial"/>
                <w:lang w:val="sr-Cyrl-RS" w:eastAsia="hr-HR"/>
              </w:rPr>
              <w:t>ТЕ „МОРАВА“</w:t>
            </w:r>
          </w:p>
        </w:tc>
        <w:tc>
          <w:tcPr>
            <w:tcW w:w="1505" w:type="dxa"/>
            <w:vAlign w:val="center"/>
          </w:tcPr>
          <w:p w:rsidR="00E731B6" w:rsidRPr="00E731B6" w:rsidRDefault="00E731B6" w:rsidP="00E731B6">
            <w:pPr>
              <w:spacing w:before="0" w:after="200" w:line="276" w:lineRule="auto"/>
              <w:jc w:val="center"/>
              <w:rPr>
                <w:rFonts w:cs="Arial"/>
                <w:lang w:val="hr-HR" w:eastAsia="hr-HR"/>
              </w:rPr>
            </w:pPr>
            <w:r w:rsidRPr="00E731B6">
              <w:rPr>
                <w:rFonts w:cs="Arial"/>
                <w:lang w:val="sr-Cyrl-RS" w:eastAsia="hr-HR"/>
              </w:rPr>
              <w:t>СЗР „ЈУГОМЕР“ Ћуприја</w:t>
            </w:r>
          </w:p>
        </w:tc>
      </w:tr>
      <w:tr w:rsidR="00E731B6" w:rsidRPr="00E731B6" w:rsidTr="008D3C7A">
        <w:trPr>
          <w:trHeight w:val="1573"/>
          <w:jc w:val="center"/>
        </w:trPr>
        <w:tc>
          <w:tcPr>
            <w:tcW w:w="1276" w:type="dxa"/>
            <w:vAlign w:val="center"/>
          </w:tcPr>
          <w:p w:rsidR="00E731B6" w:rsidRPr="00E731B6" w:rsidRDefault="00E731B6" w:rsidP="00E731B6">
            <w:pPr>
              <w:spacing w:before="0" w:after="200" w:line="276" w:lineRule="auto"/>
              <w:jc w:val="center"/>
              <w:rPr>
                <w:rFonts w:cs="Arial"/>
                <w:lang w:eastAsia="hr-HR"/>
              </w:rPr>
            </w:pPr>
            <w:r w:rsidRPr="00E731B6">
              <w:rPr>
                <w:rFonts w:cs="Arial"/>
                <w:lang w:eastAsia="hr-HR"/>
              </w:rPr>
              <w:t>2.</w:t>
            </w:r>
          </w:p>
        </w:tc>
        <w:tc>
          <w:tcPr>
            <w:tcW w:w="3011" w:type="dxa"/>
          </w:tcPr>
          <w:p w:rsidR="00E731B6" w:rsidRPr="00E731B6" w:rsidRDefault="00E731B6" w:rsidP="00E731B6">
            <w:pPr>
              <w:spacing w:before="0" w:after="200" w:line="276" w:lineRule="auto"/>
              <w:jc w:val="left"/>
              <w:rPr>
                <w:rFonts w:cs="Arial"/>
                <w:lang w:eastAsia="hr-HR"/>
              </w:rPr>
            </w:pPr>
            <w:r w:rsidRPr="00E731B6">
              <w:rPr>
                <w:rFonts w:cs="Arial"/>
                <w:lang w:val="sr-Cyrl-RS" w:eastAsia="hr-HR"/>
              </w:rPr>
              <w:t xml:space="preserve">Поправка и сервис  </w:t>
            </w:r>
            <w:r w:rsidRPr="00E731B6">
              <w:rPr>
                <w:rFonts w:cs="Arial"/>
                <w:lang w:val="sr-Cyrl-CS" w:eastAsia="hr-HR"/>
              </w:rPr>
              <w:t>колске камионске ваге:</w:t>
            </w:r>
            <w:r w:rsidRPr="00E731B6">
              <w:rPr>
                <w:rFonts w:cs="Arial"/>
                <w:lang w:val="sr-Cyrl-RS" w:eastAsia="hr-HR"/>
              </w:rPr>
              <w:t xml:space="preserve"> </w:t>
            </w:r>
          </w:p>
          <w:p w:rsidR="00E731B6" w:rsidRPr="00E731B6" w:rsidRDefault="00E731B6" w:rsidP="00E731B6">
            <w:pPr>
              <w:spacing w:before="0" w:after="200" w:line="276" w:lineRule="auto"/>
              <w:jc w:val="left"/>
              <w:rPr>
                <w:rFonts w:cs="Arial"/>
                <w:lang w:val="sr-Cyrl-RS"/>
              </w:rPr>
            </w:pPr>
            <w:r w:rsidRPr="00E731B6">
              <w:rPr>
                <w:rFonts w:cs="Arial"/>
                <w:lang w:val="sr-Cyrl-RS"/>
              </w:rPr>
              <w:t>Тип/м</w:t>
            </w:r>
            <w:r w:rsidRPr="00E731B6">
              <w:rPr>
                <w:rFonts w:cs="Arial"/>
              </w:rPr>
              <w:t>o</w:t>
            </w:r>
            <w:r w:rsidRPr="00E731B6">
              <w:rPr>
                <w:rFonts w:cs="Arial"/>
                <w:lang w:val="sr-Cyrl-RS"/>
              </w:rPr>
              <w:t>д</w:t>
            </w:r>
            <w:r w:rsidRPr="00E731B6">
              <w:rPr>
                <w:rFonts w:cs="Arial"/>
              </w:rPr>
              <w:t>e</w:t>
            </w:r>
            <w:r w:rsidRPr="00E731B6">
              <w:rPr>
                <w:rFonts w:cs="Arial"/>
                <w:lang w:val="sr-Cyrl-RS"/>
              </w:rPr>
              <w:t xml:space="preserve">л: </w:t>
            </w:r>
            <w:r w:rsidRPr="00E731B6">
              <w:rPr>
                <w:rFonts w:cs="Arial"/>
              </w:rPr>
              <w:t>JM</w:t>
            </w:r>
            <w:r w:rsidRPr="00E731B6">
              <w:rPr>
                <w:rFonts w:cs="Arial"/>
                <w:lang w:val="sr-Cyrl-RS"/>
              </w:rPr>
              <w:t xml:space="preserve"> </w:t>
            </w:r>
            <w:r w:rsidRPr="00E731B6">
              <w:rPr>
                <w:rFonts w:cs="Arial"/>
              </w:rPr>
              <w:t>D</w:t>
            </w:r>
            <w:r w:rsidRPr="00E731B6">
              <w:rPr>
                <w:rFonts w:cs="Arial"/>
                <w:lang w:val="sr-Cyrl-RS"/>
              </w:rPr>
              <w:t>60000</w:t>
            </w:r>
          </w:p>
          <w:p w:rsidR="00E731B6" w:rsidRPr="00E731B6" w:rsidRDefault="00E731B6" w:rsidP="00E731B6">
            <w:pPr>
              <w:spacing w:before="0" w:after="200" w:line="276" w:lineRule="auto"/>
              <w:jc w:val="left"/>
              <w:rPr>
                <w:rFonts w:cs="Arial"/>
                <w:lang w:val="sr-Cyrl-RS"/>
              </w:rPr>
            </w:pPr>
            <w:r w:rsidRPr="00E731B6">
              <w:rPr>
                <w:rFonts w:cs="Arial"/>
                <w:lang w:val="sr-Cyrl-RS"/>
              </w:rPr>
              <w:t xml:space="preserve">Службена ознака: </w:t>
            </w:r>
            <w:r w:rsidRPr="00E731B6">
              <w:rPr>
                <w:rFonts w:cs="Arial"/>
              </w:rPr>
              <w:t>RS</w:t>
            </w:r>
            <w:r w:rsidRPr="00E731B6">
              <w:rPr>
                <w:rFonts w:cs="Arial"/>
                <w:lang w:val="sr-Cyrl-RS"/>
              </w:rPr>
              <w:t>-16-054</w:t>
            </w:r>
          </w:p>
          <w:p w:rsidR="00E731B6" w:rsidRPr="00E731B6" w:rsidRDefault="00E731B6" w:rsidP="00E731B6">
            <w:pPr>
              <w:spacing w:before="0" w:after="200" w:line="276" w:lineRule="auto"/>
              <w:jc w:val="left"/>
              <w:rPr>
                <w:rFonts w:cs="Arial"/>
                <w:lang w:val="sr-Cyrl-RS" w:eastAsia="hr-HR"/>
              </w:rPr>
            </w:pPr>
            <w:r w:rsidRPr="00E731B6">
              <w:rPr>
                <w:rFonts w:cs="Arial"/>
                <w:lang w:val="sr-Cyrl-CS" w:eastAsia="hr-HR"/>
              </w:rPr>
              <w:t>Мерни опсег:</w:t>
            </w:r>
            <w:r w:rsidRPr="00E731B6">
              <w:rPr>
                <w:rFonts w:cs="Arial"/>
                <w:lang w:val="sr-Cyrl-RS" w:eastAsia="hr-HR"/>
              </w:rPr>
              <w:t xml:space="preserve"> </w:t>
            </w:r>
            <w:r w:rsidRPr="00E731B6">
              <w:rPr>
                <w:rFonts w:cs="Arial"/>
                <w:lang w:val="sr-Cyrl-CS" w:eastAsia="hr-HR"/>
              </w:rPr>
              <w:t>400-60000kg</w:t>
            </w:r>
          </w:p>
          <w:p w:rsidR="00E731B6" w:rsidRPr="00E731B6" w:rsidRDefault="00E731B6" w:rsidP="00E731B6">
            <w:pPr>
              <w:spacing w:before="0" w:after="200" w:line="276" w:lineRule="auto"/>
              <w:jc w:val="left"/>
              <w:rPr>
                <w:rFonts w:cs="Arial"/>
                <w:lang w:val="sr-Cyrl-RS" w:eastAsia="hr-HR"/>
              </w:rPr>
            </w:pPr>
            <w:r w:rsidRPr="00E731B6">
              <w:rPr>
                <w:rFonts w:cs="Arial"/>
                <w:lang w:val="sr-Cyrl-CS" w:eastAsia="hr-HR"/>
              </w:rPr>
              <w:t>Класа тачности: III</w:t>
            </w:r>
          </w:p>
          <w:p w:rsidR="00E731B6" w:rsidRPr="00E731B6" w:rsidRDefault="00E731B6" w:rsidP="00E731B6">
            <w:pPr>
              <w:spacing w:before="0" w:after="200" w:line="276" w:lineRule="auto"/>
              <w:jc w:val="left"/>
              <w:rPr>
                <w:rFonts w:cs="Arial"/>
                <w:lang w:val="sr-Cyrl-CS" w:eastAsia="hr-HR"/>
              </w:rPr>
            </w:pPr>
            <w:r w:rsidRPr="00E731B6">
              <w:rPr>
                <w:rFonts w:cs="Arial"/>
                <w:lang w:val="sr-Cyrl-CS" w:eastAsia="hr-HR"/>
              </w:rPr>
              <w:t>Подељак: 20 kg</w:t>
            </w:r>
          </w:p>
          <w:p w:rsidR="00E731B6" w:rsidRPr="00E731B6" w:rsidRDefault="00E731B6" w:rsidP="00E731B6">
            <w:pPr>
              <w:spacing w:before="0" w:after="200" w:line="276" w:lineRule="auto"/>
              <w:jc w:val="left"/>
              <w:rPr>
                <w:rFonts w:cs="Arial"/>
                <w:lang w:val="sr-Latn-RS" w:eastAsia="hr-HR"/>
              </w:rPr>
            </w:pPr>
            <w:r w:rsidRPr="00E731B6">
              <w:rPr>
                <w:rFonts w:cs="Arial"/>
              </w:rPr>
              <w:t>Сeриjски брoj: 204/2017</w:t>
            </w:r>
          </w:p>
        </w:tc>
        <w:tc>
          <w:tcPr>
            <w:tcW w:w="850" w:type="dxa"/>
            <w:vAlign w:val="center"/>
          </w:tcPr>
          <w:p w:rsidR="00E731B6" w:rsidRPr="00E731B6" w:rsidRDefault="00E731B6" w:rsidP="00E731B6">
            <w:pPr>
              <w:spacing w:before="0" w:after="200" w:line="276" w:lineRule="auto"/>
              <w:jc w:val="center"/>
              <w:rPr>
                <w:rFonts w:cs="Arial"/>
                <w:lang w:val="sr-Cyrl-CS" w:eastAsia="hr-HR"/>
              </w:rPr>
            </w:pPr>
            <w:r w:rsidRPr="00E731B6">
              <w:rPr>
                <w:rFonts w:cs="Arial"/>
                <w:lang w:val="sr-Cyrl-CS" w:eastAsia="hr-HR"/>
              </w:rPr>
              <w:t>норма час</w:t>
            </w:r>
          </w:p>
        </w:tc>
        <w:tc>
          <w:tcPr>
            <w:tcW w:w="817" w:type="dxa"/>
            <w:vAlign w:val="center"/>
          </w:tcPr>
          <w:p w:rsidR="00E731B6" w:rsidRPr="00E731B6" w:rsidRDefault="00E731B6" w:rsidP="00E731B6">
            <w:pPr>
              <w:spacing w:before="0" w:after="200" w:line="276" w:lineRule="auto"/>
              <w:jc w:val="center"/>
              <w:rPr>
                <w:rFonts w:cs="Arial"/>
                <w:lang w:val="sr-Cyrl-CS" w:eastAsia="hr-HR"/>
              </w:rPr>
            </w:pPr>
            <w:r w:rsidRPr="00E731B6">
              <w:rPr>
                <w:rFonts w:cs="Arial"/>
                <w:lang w:val="sr-Cyrl-CS" w:eastAsia="hr-HR"/>
              </w:rPr>
              <w:t>50</w:t>
            </w:r>
          </w:p>
        </w:tc>
        <w:tc>
          <w:tcPr>
            <w:tcW w:w="1535" w:type="dxa"/>
            <w:vAlign w:val="center"/>
          </w:tcPr>
          <w:p w:rsidR="00E731B6" w:rsidRPr="00E731B6" w:rsidRDefault="00E731B6" w:rsidP="00E731B6">
            <w:pPr>
              <w:spacing w:before="0" w:after="200" w:line="276" w:lineRule="auto"/>
              <w:jc w:val="center"/>
              <w:rPr>
                <w:rFonts w:cs="Arial"/>
                <w:lang w:val="sr-Cyrl-RS" w:eastAsia="hr-HR"/>
              </w:rPr>
            </w:pPr>
            <w:r w:rsidRPr="00E731B6">
              <w:rPr>
                <w:rFonts w:cs="Arial"/>
                <w:lang w:val="sr-Cyrl-RS" w:eastAsia="hr-HR"/>
              </w:rPr>
              <w:t>ТЕ „МОРАВА“</w:t>
            </w:r>
          </w:p>
        </w:tc>
        <w:tc>
          <w:tcPr>
            <w:tcW w:w="1505" w:type="dxa"/>
            <w:vAlign w:val="center"/>
          </w:tcPr>
          <w:p w:rsidR="00E731B6" w:rsidRPr="00E731B6" w:rsidRDefault="00E731B6" w:rsidP="00E731B6">
            <w:pPr>
              <w:spacing w:before="0" w:after="200" w:line="276" w:lineRule="auto"/>
              <w:jc w:val="center"/>
              <w:rPr>
                <w:rFonts w:cs="Arial"/>
                <w:lang w:val="hr-HR" w:eastAsia="hr-HR"/>
              </w:rPr>
            </w:pPr>
            <w:r w:rsidRPr="00E731B6">
              <w:rPr>
                <w:rFonts w:cs="Arial"/>
                <w:lang w:val="sr-Cyrl-RS" w:eastAsia="hr-HR"/>
              </w:rPr>
              <w:t>СЗР „ЈУГОМЕР“ Ћуприја</w:t>
            </w:r>
          </w:p>
        </w:tc>
      </w:tr>
    </w:tbl>
    <w:p w:rsidR="00E731B6" w:rsidRPr="00E731B6" w:rsidRDefault="00E731B6" w:rsidP="00E731B6">
      <w:pPr>
        <w:tabs>
          <w:tab w:val="right" w:pos="10255"/>
        </w:tabs>
        <w:spacing w:before="0" w:after="200" w:line="276" w:lineRule="auto"/>
        <w:jc w:val="left"/>
        <w:rPr>
          <w:rFonts w:ascii="Calibri" w:hAnsi="Calibri" w:cs="Arial"/>
          <w:b/>
          <w:lang w:val="sr-Cyrl-CS"/>
        </w:rPr>
      </w:pPr>
    </w:p>
    <w:p w:rsidR="00E731B6" w:rsidRPr="00E731B6" w:rsidRDefault="00E731B6" w:rsidP="00E731B6">
      <w:pPr>
        <w:tabs>
          <w:tab w:val="right" w:pos="10255"/>
        </w:tabs>
        <w:spacing w:before="0" w:after="200" w:line="276" w:lineRule="auto"/>
        <w:jc w:val="left"/>
        <w:rPr>
          <w:rFonts w:cs="Arial"/>
          <w:b/>
          <w:lang w:val="sr-Cyrl-CS"/>
        </w:rPr>
      </w:pPr>
      <w:r w:rsidRPr="00E731B6">
        <w:rPr>
          <w:rFonts w:cs="Arial"/>
          <w:b/>
          <w:lang w:val="sr-Cyrl-CS"/>
        </w:rPr>
        <w:t>Изабрани понуђач је дужан да:</w:t>
      </w:r>
    </w:p>
    <w:p w:rsidR="00E731B6" w:rsidRPr="00E731B6" w:rsidRDefault="00E731B6" w:rsidP="00E731B6">
      <w:pPr>
        <w:tabs>
          <w:tab w:val="right" w:pos="10255"/>
        </w:tabs>
        <w:spacing w:before="0" w:after="200" w:line="276" w:lineRule="auto"/>
        <w:jc w:val="left"/>
        <w:rPr>
          <w:rFonts w:cs="Arial"/>
          <w:lang w:val="sr-Cyrl-CS"/>
        </w:rPr>
      </w:pPr>
      <w:r w:rsidRPr="00E731B6">
        <w:rPr>
          <w:rFonts w:cs="Arial"/>
          <w:b/>
          <w:lang w:val="sr-Cyrl-CS"/>
        </w:rPr>
        <w:t>-</w:t>
      </w:r>
      <w:r w:rsidRPr="00E731B6">
        <w:rPr>
          <w:rFonts w:cs="Arial"/>
          <w:lang w:val="sr-Cyrl-CS"/>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E731B6" w:rsidRPr="00E731B6" w:rsidRDefault="00E731B6" w:rsidP="00E731B6">
      <w:pPr>
        <w:tabs>
          <w:tab w:val="right" w:pos="10255"/>
        </w:tabs>
        <w:spacing w:before="0" w:after="200" w:line="276" w:lineRule="auto"/>
        <w:jc w:val="left"/>
        <w:rPr>
          <w:rFonts w:cs="Arial"/>
          <w:lang w:val="sr-Cyrl-CS"/>
        </w:rPr>
      </w:pPr>
      <w:r w:rsidRPr="00E731B6">
        <w:rPr>
          <w:rFonts w:cs="Arial"/>
          <w:lang w:val="sr-Cyrl-CS"/>
        </w:rPr>
        <w:t>-Изврши комплетан преглед, сервисирање и подешавање ваге пре почетка баждарења и само баждарење ваге,</w:t>
      </w:r>
    </w:p>
    <w:p w:rsidR="00E731B6" w:rsidRPr="00690EE9" w:rsidRDefault="00E731B6" w:rsidP="00690EE9">
      <w:pPr>
        <w:tabs>
          <w:tab w:val="right" w:pos="10255"/>
        </w:tabs>
        <w:spacing w:before="0" w:after="200" w:line="276" w:lineRule="auto"/>
        <w:jc w:val="left"/>
        <w:rPr>
          <w:rFonts w:cs="Arial"/>
          <w:lang w:val="sr-Cyrl-CS"/>
        </w:rPr>
      </w:pPr>
      <w:r w:rsidRPr="00E731B6">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DD15CA" w:rsidRDefault="00DD15CA" w:rsidP="00690EE9">
      <w:pPr>
        <w:spacing w:before="0" w:after="120"/>
        <w:contextualSpacing/>
        <w:jc w:val="left"/>
        <w:rPr>
          <w:rFonts w:cs="Arial"/>
          <w:b/>
          <w:lang w:val="sr-Latn-CS" w:eastAsia="x-none"/>
        </w:rPr>
      </w:pPr>
    </w:p>
    <w:p w:rsidR="00DD15CA" w:rsidRDefault="00DD15CA" w:rsidP="00690EE9">
      <w:pPr>
        <w:spacing w:before="0" w:after="120"/>
        <w:contextualSpacing/>
        <w:jc w:val="left"/>
        <w:rPr>
          <w:rFonts w:cs="Arial"/>
          <w:b/>
          <w:lang w:val="sr-Latn-CS" w:eastAsia="x-none"/>
        </w:rPr>
      </w:pPr>
    </w:p>
    <w:p w:rsidR="00DD15CA" w:rsidRDefault="00DD15CA" w:rsidP="00690EE9">
      <w:pPr>
        <w:spacing w:before="0" w:after="120"/>
        <w:contextualSpacing/>
        <w:jc w:val="left"/>
        <w:rPr>
          <w:rFonts w:cs="Arial"/>
          <w:b/>
          <w:lang w:val="sr-Latn-CS" w:eastAsia="x-none"/>
        </w:rPr>
      </w:pPr>
    </w:p>
    <w:p w:rsidR="00492D2D" w:rsidRDefault="00690EE9" w:rsidP="00492D2D">
      <w:pPr>
        <w:tabs>
          <w:tab w:val="right" w:pos="10255"/>
        </w:tabs>
        <w:rPr>
          <w:rFonts w:cs="Arial"/>
          <w:lang w:val="sr-Cyrl-CS"/>
        </w:rPr>
      </w:pPr>
      <w:r w:rsidRPr="00DD15CA">
        <w:rPr>
          <w:rFonts w:cs="Arial"/>
          <w:b/>
          <w:lang w:val="sr-Latn-CS" w:eastAsia="x-none"/>
        </w:rPr>
        <w:t>Рок извршења</w:t>
      </w:r>
      <w:r w:rsidR="00DD15CA">
        <w:rPr>
          <w:rFonts w:cs="Arial"/>
          <w:b/>
          <w:lang w:val="sr-Cyrl-RS" w:eastAsia="x-none"/>
        </w:rPr>
        <w:t xml:space="preserve"> за партију 1</w:t>
      </w:r>
      <w:r w:rsidR="00DD15CA">
        <w:rPr>
          <w:rFonts w:cs="Arial"/>
          <w:b/>
          <w:lang w:val="sr-Latn-ME" w:eastAsia="x-none"/>
        </w:rPr>
        <w:t xml:space="preserve"> </w:t>
      </w:r>
      <w:r w:rsidR="00492D2D">
        <w:rPr>
          <w:rFonts w:cs="Arial"/>
          <w:lang w:val="sr-Cyrl-BA"/>
        </w:rPr>
        <w:t xml:space="preserve">је </w:t>
      </w:r>
      <w:r w:rsidR="00492D2D" w:rsidRPr="00632D64">
        <w:rPr>
          <w:rFonts w:cs="Arial"/>
          <w:lang w:val="sr-Cyrl-CS"/>
        </w:rPr>
        <w:t xml:space="preserve"> у року </w:t>
      </w:r>
      <w:r w:rsidR="00492D2D">
        <w:rPr>
          <w:rFonts w:cs="Arial"/>
          <w:lang w:val="sr-Cyrl-CS"/>
        </w:rPr>
        <w:t>од 12 месеци</w:t>
      </w:r>
      <w:r w:rsidR="00492D2D" w:rsidRPr="00632D64">
        <w:rPr>
          <w:rFonts w:cs="Arial"/>
          <w:lang w:val="sr-Cyrl-CS"/>
        </w:rPr>
        <w:t xml:space="preserve"> од дана ступањ</w:t>
      </w:r>
      <w:r w:rsidR="00492D2D" w:rsidRPr="00632D64">
        <w:rPr>
          <w:rFonts w:cs="Arial"/>
        </w:rPr>
        <w:t xml:space="preserve">a </w:t>
      </w:r>
      <w:r w:rsidR="00492D2D" w:rsidRPr="00632D64">
        <w:rPr>
          <w:rFonts w:cs="Arial"/>
          <w:lang w:val="sr-Cyrl-CS"/>
        </w:rPr>
        <w:t xml:space="preserve">уговора на снагу </w:t>
      </w:r>
      <w:r w:rsidR="00492D2D">
        <w:rPr>
          <w:rFonts w:cs="Arial"/>
          <w:lang w:val="sr-Cyrl-CS"/>
        </w:rPr>
        <w:t>по позиву наручиоца</w:t>
      </w:r>
      <w:r w:rsidR="00492D2D" w:rsidRPr="00632D64">
        <w:rPr>
          <w:rFonts w:cs="Arial"/>
          <w:lang w:val="sr-Cyrl-BA"/>
        </w:rPr>
        <w:t xml:space="preserve"> </w:t>
      </w:r>
      <w:r w:rsidR="00492D2D">
        <w:rPr>
          <w:rFonts w:cs="Arial"/>
          <w:lang w:val="sr-Cyrl-BA"/>
        </w:rPr>
        <w:t xml:space="preserve">Изабрани понуђач </w:t>
      </w:r>
      <w:r w:rsidR="00492D2D" w:rsidRPr="00632D64">
        <w:rPr>
          <w:rFonts w:cs="Arial"/>
          <w:lang w:val="sr-Cyrl-BA"/>
        </w:rPr>
        <w:t xml:space="preserve"> </w:t>
      </w:r>
      <w:r w:rsidR="00492D2D" w:rsidRPr="00632D64">
        <w:rPr>
          <w:rFonts w:cs="Arial"/>
          <w:lang w:val="sr-Cyrl-CS"/>
        </w:rPr>
        <w:t xml:space="preserve">је дужан да се одазове позиву Наручиоца </w:t>
      </w:r>
      <w:r w:rsidR="00492D2D">
        <w:rPr>
          <w:rFonts w:cs="Arial"/>
          <w:lang w:val="sr-Cyrl-CS"/>
        </w:rPr>
        <w:t>у року од</w:t>
      </w:r>
      <w:r w:rsidR="00492D2D" w:rsidRPr="00632D64">
        <w:rPr>
          <w:rFonts w:cs="Arial"/>
          <w:lang w:val="sr-Cyrl-CS"/>
        </w:rPr>
        <w:t xml:space="preserve">  </w:t>
      </w:r>
      <w:r w:rsidR="00492D2D" w:rsidRPr="00632D64">
        <w:rPr>
          <w:rFonts w:cs="Arial"/>
        </w:rPr>
        <w:t>24</w:t>
      </w:r>
      <w:r w:rsidR="00492D2D" w:rsidRPr="00632D64">
        <w:rPr>
          <w:rFonts w:cs="Arial"/>
          <w:lang w:val="sr-Cyrl-CS"/>
        </w:rPr>
        <w:t xml:space="preserve"> сата од позива.</w:t>
      </w:r>
    </w:p>
    <w:p w:rsidR="002B10C5" w:rsidRPr="002B10C5" w:rsidRDefault="002B10C5" w:rsidP="00492D2D">
      <w:pPr>
        <w:spacing w:before="0" w:after="120"/>
        <w:contextualSpacing/>
        <w:jc w:val="left"/>
        <w:rPr>
          <w:rFonts w:cs="Arial"/>
          <w:sz w:val="24"/>
          <w:szCs w:val="24"/>
          <w:lang w:val="sr-Cyrl-RS"/>
        </w:rPr>
      </w:pPr>
    </w:p>
    <w:p w:rsidR="00DD15CA" w:rsidRDefault="00DD15CA" w:rsidP="00632D64">
      <w:pPr>
        <w:spacing w:before="0" w:after="120"/>
        <w:jc w:val="left"/>
        <w:rPr>
          <w:rFonts w:cs="Arial"/>
          <w:lang w:val="sr-Latn-CS" w:eastAsia="x-none"/>
        </w:rPr>
      </w:pPr>
    </w:p>
    <w:p w:rsidR="002B10C5" w:rsidRPr="00DD15CA" w:rsidRDefault="002B10C5" w:rsidP="00632D64">
      <w:pPr>
        <w:spacing w:before="0" w:after="120"/>
        <w:jc w:val="left"/>
        <w:rPr>
          <w:rFonts w:cs="Arial"/>
          <w:b/>
          <w:lang w:val="sr-Latn-CS" w:eastAsia="x-none"/>
        </w:rPr>
      </w:pPr>
      <w:r w:rsidRPr="00DD15CA">
        <w:rPr>
          <w:rFonts w:cs="Arial"/>
          <w:b/>
          <w:lang w:val="sr-Latn-CS" w:eastAsia="x-none"/>
        </w:rPr>
        <w:t>Место извршења</w:t>
      </w:r>
    </w:p>
    <w:p w:rsidR="002B10C5" w:rsidRDefault="0058336A" w:rsidP="0058336A">
      <w:pPr>
        <w:spacing w:before="0"/>
        <w:jc w:val="left"/>
        <w:rPr>
          <w:rFonts w:cs="Arial"/>
          <w:lang w:val="sr-Cyrl-RS"/>
        </w:rPr>
      </w:pPr>
      <w:r>
        <w:rPr>
          <w:rFonts w:cs="Arial"/>
          <w:lang w:val="sr-Cyrl-RS"/>
        </w:rPr>
        <w:t>За партију 1: Локација ТЕНТ А</w:t>
      </w:r>
      <w:r w:rsidR="00690EE9">
        <w:rPr>
          <w:rFonts w:cs="Arial"/>
          <w:lang w:val="sr-Cyrl-RS"/>
        </w:rPr>
        <w:t xml:space="preserve"> Локација ТЕНТ Б, Локација</w:t>
      </w:r>
      <w:r w:rsidR="00DD15CA" w:rsidRPr="00DD15CA">
        <w:rPr>
          <w:rFonts w:cs="Arial"/>
          <w:lang w:val="sr-Cyrl-RS"/>
        </w:rPr>
        <w:t xml:space="preserve"> </w:t>
      </w:r>
      <w:r w:rsidR="00DD15CA">
        <w:rPr>
          <w:rFonts w:cs="Arial"/>
          <w:lang w:val="sr-Cyrl-RS"/>
        </w:rPr>
        <w:t>ТЕ Колубара.</w:t>
      </w:r>
      <w:r w:rsidR="00690EE9">
        <w:rPr>
          <w:rFonts w:cs="Arial"/>
          <w:lang w:val="sr-Cyrl-RS"/>
        </w:rPr>
        <w:t xml:space="preserve">, Локација </w:t>
      </w:r>
      <w:r w:rsidR="00DD15CA">
        <w:rPr>
          <w:rFonts w:cs="Arial"/>
          <w:lang w:val="sr-Cyrl-RS"/>
        </w:rPr>
        <w:t xml:space="preserve">ТЕМ </w:t>
      </w:r>
    </w:p>
    <w:p w:rsidR="00222B5D" w:rsidRDefault="00222B5D" w:rsidP="0058336A">
      <w:pPr>
        <w:spacing w:before="0"/>
        <w:jc w:val="left"/>
        <w:rPr>
          <w:rFonts w:cs="Arial"/>
          <w:lang w:val="sr-Cyrl-RS"/>
        </w:rPr>
      </w:pPr>
    </w:p>
    <w:p w:rsidR="00222B5D" w:rsidRDefault="00222B5D" w:rsidP="0058336A">
      <w:pPr>
        <w:spacing w:before="0"/>
        <w:jc w:val="left"/>
        <w:rPr>
          <w:rFonts w:cs="Arial"/>
          <w:lang w:val="sr-Cyrl-RS"/>
        </w:rPr>
      </w:pPr>
    </w:p>
    <w:p w:rsidR="00222B5D" w:rsidRDefault="00222B5D" w:rsidP="0058336A">
      <w:pPr>
        <w:spacing w:before="0"/>
        <w:jc w:val="left"/>
        <w:rPr>
          <w:rFonts w:cs="Arial"/>
          <w:lang w:val="sr-Cyrl-RS"/>
        </w:rPr>
      </w:pPr>
    </w:p>
    <w:p w:rsidR="00222B5D" w:rsidRDefault="00222B5D" w:rsidP="0058336A">
      <w:pPr>
        <w:spacing w:before="0"/>
        <w:jc w:val="left"/>
        <w:rPr>
          <w:rFonts w:cs="Arial"/>
          <w:lang w:val="sr-Cyrl-RS"/>
        </w:rPr>
      </w:pPr>
    </w:p>
    <w:p w:rsidR="00DD15CA" w:rsidRDefault="00DD15CA" w:rsidP="0058336A">
      <w:pPr>
        <w:spacing w:before="0"/>
        <w:jc w:val="left"/>
        <w:rPr>
          <w:rFonts w:cs="Arial"/>
          <w:lang w:val="sr-Cyrl-RS"/>
        </w:rPr>
      </w:pPr>
    </w:p>
    <w:p w:rsidR="00DD15CA" w:rsidRDefault="00DD15CA" w:rsidP="0058336A">
      <w:pPr>
        <w:spacing w:before="0"/>
        <w:jc w:val="left"/>
        <w:rPr>
          <w:rFonts w:cs="Arial"/>
          <w:lang w:val="sr-Cyrl-RS"/>
        </w:rPr>
      </w:pPr>
    </w:p>
    <w:p w:rsidR="00DD15CA" w:rsidRDefault="00DD15CA" w:rsidP="0058336A">
      <w:pPr>
        <w:spacing w:before="0"/>
        <w:jc w:val="left"/>
        <w:rPr>
          <w:rFonts w:cs="Arial"/>
          <w:lang w:val="sr-Cyrl-RS"/>
        </w:rPr>
      </w:pPr>
    </w:p>
    <w:p w:rsidR="00DD15CA" w:rsidRDefault="00DD15CA" w:rsidP="0058336A">
      <w:pPr>
        <w:spacing w:before="0"/>
        <w:jc w:val="left"/>
        <w:rPr>
          <w:rFonts w:cs="Arial"/>
          <w:lang w:val="sr-Cyrl-RS"/>
        </w:rPr>
      </w:pPr>
    </w:p>
    <w:p w:rsidR="00DD15CA" w:rsidRDefault="00DD15CA" w:rsidP="0058336A">
      <w:pPr>
        <w:spacing w:before="0"/>
        <w:jc w:val="left"/>
        <w:rPr>
          <w:rFonts w:cs="Arial"/>
          <w:lang w:val="sr-Cyrl-RS"/>
        </w:rPr>
      </w:pPr>
    </w:p>
    <w:p w:rsidR="00DD15CA" w:rsidRDefault="00DD15CA" w:rsidP="0058336A">
      <w:pPr>
        <w:spacing w:before="0"/>
        <w:jc w:val="left"/>
        <w:rPr>
          <w:rFonts w:cs="Arial"/>
          <w:lang w:val="sr-Cyrl-RS"/>
        </w:rPr>
      </w:pPr>
    </w:p>
    <w:p w:rsidR="0058336A" w:rsidRPr="00632D64" w:rsidRDefault="0058336A" w:rsidP="0058336A">
      <w:pPr>
        <w:spacing w:before="0"/>
        <w:jc w:val="left"/>
        <w:rPr>
          <w:rFonts w:cs="Arial"/>
          <w:lang w:val="sr-Cyrl-RS"/>
        </w:rPr>
      </w:pPr>
    </w:p>
    <w:p w:rsidR="00A26DC3" w:rsidRPr="006501AB" w:rsidRDefault="00445692" w:rsidP="00445692">
      <w:pPr>
        <w:tabs>
          <w:tab w:val="right" w:pos="10255"/>
        </w:tabs>
        <w:rPr>
          <w:rFonts w:cs="Arial"/>
          <w:b/>
          <w:lang w:val="sr-Cyrl-CS"/>
        </w:rPr>
      </w:pPr>
      <w:r>
        <w:rPr>
          <w:rFonts w:cs="Arial"/>
          <w:b/>
          <w:lang w:val="sr-Cyrl-CS"/>
        </w:rPr>
        <w:t>ПАРТИЈА 2. Вага за мерење возила у покрету</w:t>
      </w:r>
    </w:p>
    <w:p w:rsidR="00A26DC3" w:rsidRPr="008D3C7A" w:rsidRDefault="008D3C7A" w:rsidP="00445692">
      <w:pPr>
        <w:tabs>
          <w:tab w:val="right" w:pos="10255"/>
        </w:tabs>
        <w:rPr>
          <w:rFonts w:cs="Arial"/>
          <w:b/>
          <w:lang w:val="sr-Cyrl-RS"/>
        </w:rPr>
      </w:pPr>
      <w:r w:rsidRPr="008D3C7A">
        <w:rPr>
          <w:rFonts w:cs="Arial"/>
          <w:b/>
          <w:lang w:val="sr-Cyrl-RS"/>
        </w:rPr>
        <w:t>ТЕНТ Б:</w:t>
      </w:r>
    </w:p>
    <w:p w:rsidR="00B579A3" w:rsidRDefault="008D3C7A" w:rsidP="008D3C7A">
      <w:pPr>
        <w:spacing w:before="0"/>
        <w:rPr>
          <w:rFonts w:cs="Arial"/>
          <w:lang w:val="sr-Cyrl-RS"/>
        </w:rPr>
      </w:pPr>
      <w:r>
        <w:rPr>
          <w:rFonts w:cs="Arial"/>
          <w:lang w:val="sr-Cyrl-RS"/>
        </w:rPr>
        <w:t>М</w:t>
      </w:r>
      <w:r w:rsidRPr="00E731B6">
        <w:rPr>
          <w:rFonts w:cs="Arial"/>
          <w:lang w:val="sr-Cyrl-RS"/>
        </w:rPr>
        <w:t xml:space="preserve">агацинска механичка вага </w:t>
      </w:r>
    </w:p>
    <w:p w:rsidR="008D3C7A" w:rsidRPr="00E731B6" w:rsidRDefault="008D3C7A" w:rsidP="008D3C7A">
      <w:pPr>
        <w:spacing w:before="0"/>
        <w:rPr>
          <w:rFonts w:cs="Arial"/>
          <w:lang w:val="sr-Cyrl-RS"/>
        </w:rPr>
      </w:pPr>
      <w:r w:rsidRPr="00E731B6">
        <w:rPr>
          <w:rFonts w:cs="Arial"/>
          <w:lang w:val="sr-Cyrl-RS"/>
        </w:rPr>
        <w:t>Техничке карактеристике магацинске ваге:</w:t>
      </w:r>
    </w:p>
    <w:p w:rsidR="008D3C7A" w:rsidRPr="00E731B6" w:rsidRDefault="008D3C7A" w:rsidP="008D3C7A">
      <w:pPr>
        <w:numPr>
          <w:ilvl w:val="0"/>
          <w:numId w:val="35"/>
        </w:numPr>
        <w:spacing w:before="0" w:line="276" w:lineRule="auto"/>
        <w:jc w:val="left"/>
        <w:rPr>
          <w:rFonts w:cs="Arial"/>
          <w:lang w:val="sr-Cyrl-RS"/>
        </w:rPr>
      </w:pPr>
      <w:r w:rsidRPr="00E731B6">
        <w:rPr>
          <w:rFonts w:cs="Arial"/>
          <w:lang w:val="sr-Cyrl-RS"/>
        </w:rPr>
        <w:t>тип мерне ваге KG II,</w:t>
      </w:r>
    </w:p>
    <w:p w:rsidR="008D3C7A" w:rsidRPr="00E731B6" w:rsidRDefault="008D3C7A" w:rsidP="008D3C7A">
      <w:pPr>
        <w:numPr>
          <w:ilvl w:val="0"/>
          <w:numId w:val="35"/>
        </w:numPr>
        <w:spacing w:before="0" w:line="276" w:lineRule="auto"/>
        <w:jc w:val="left"/>
        <w:rPr>
          <w:rFonts w:cs="Arial"/>
          <w:lang w:val="sr-Cyrl-RS"/>
        </w:rPr>
      </w:pPr>
      <w:r w:rsidRPr="00E731B6">
        <w:rPr>
          <w:rFonts w:cs="Arial"/>
          <w:lang w:val="sr-Cyrl-RS"/>
        </w:rPr>
        <w:t>ознака ваге М-12-15,</w:t>
      </w:r>
    </w:p>
    <w:p w:rsidR="008D3C7A" w:rsidRPr="00E731B6" w:rsidRDefault="008D3C7A" w:rsidP="008D3C7A">
      <w:pPr>
        <w:numPr>
          <w:ilvl w:val="0"/>
          <w:numId w:val="35"/>
        </w:numPr>
        <w:spacing w:before="0" w:line="276" w:lineRule="auto"/>
        <w:jc w:val="left"/>
        <w:rPr>
          <w:rFonts w:cs="Arial"/>
          <w:lang w:val="sr-Cyrl-RS"/>
        </w:rPr>
      </w:pPr>
      <w:r w:rsidRPr="00E731B6">
        <w:rPr>
          <w:rFonts w:cs="Arial"/>
          <w:lang w:val="sr-Cyrl-RS"/>
        </w:rPr>
        <w:t>димeнзиja платформе 130 x 110 cm,</w:t>
      </w:r>
    </w:p>
    <w:p w:rsidR="008D3C7A" w:rsidRPr="00E731B6" w:rsidRDefault="008D3C7A" w:rsidP="008D3C7A">
      <w:pPr>
        <w:numPr>
          <w:ilvl w:val="0"/>
          <w:numId w:val="35"/>
        </w:numPr>
        <w:spacing w:before="0" w:line="276" w:lineRule="auto"/>
        <w:jc w:val="left"/>
        <w:rPr>
          <w:rFonts w:cs="Arial"/>
          <w:lang w:val="sr-Cyrl-RS"/>
        </w:rPr>
      </w:pPr>
      <w:r w:rsidRPr="00E731B6">
        <w:rPr>
          <w:rFonts w:cs="Arial"/>
          <w:lang w:val="sr-Cyrl-RS"/>
        </w:rPr>
        <w:t>мeрни oпсeг oд 50 kg дo 1.000 kg,</w:t>
      </w:r>
    </w:p>
    <w:p w:rsidR="008D3C7A" w:rsidRPr="00E731B6" w:rsidRDefault="008D3C7A" w:rsidP="008D3C7A">
      <w:pPr>
        <w:numPr>
          <w:ilvl w:val="0"/>
          <w:numId w:val="35"/>
        </w:numPr>
        <w:spacing w:before="0" w:line="276" w:lineRule="auto"/>
        <w:jc w:val="left"/>
        <w:rPr>
          <w:rFonts w:cs="Arial"/>
          <w:lang w:val="sr-Cyrl-RS"/>
        </w:rPr>
      </w:pPr>
      <w:r w:rsidRPr="00E731B6">
        <w:rPr>
          <w:rFonts w:cs="Arial"/>
          <w:lang w:val="sr-Cyrl-RS"/>
        </w:rPr>
        <w:t>нajмaњи пoдeoк вaгe je 1 kg,</w:t>
      </w:r>
    </w:p>
    <w:p w:rsidR="008D3C7A" w:rsidRPr="00E731B6" w:rsidRDefault="008D3C7A" w:rsidP="008D3C7A">
      <w:pPr>
        <w:numPr>
          <w:ilvl w:val="0"/>
          <w:numId w:val="35"/>
        </w:numPr>
        <w:spacing w:before="0" w:line="276" w:lineRule="auto"/>
        <w:jc w:val="left"/>
        <w:rPr>
          <w:rFonts w:cs="Arial"/>
          <w:lang w:val="sr-Latn-RS"/>
        </w:rPr>
      </w:pPr>
      <w:r w:rsidRPr="00E731B6">
        <w:rPr>
          <w:rFonts w:cs="Arial"/>
          <w:lang w:val="sr-Cyrl-RS"/>
        </w:rPr>
        <w:t>клaсa тaчнoсти je III.</w:t>
      </w:r>
    </w:p>
    <w:p w:rsidR="008D3C7A" w:rsidRDefault="008D3C7A" w:rsidP="008D3C7A">
      <w:pPr>
        <w:spacing w:before="0"/>
        <w:rPr>
          <w:rFonts w:cs="Arial"/>
          <w:lang w:val="sr-Cyrl-RS"/>
        </w:rPr>
      </w:pPr>
      <w:r w:rsidRPr="00E731B6">
        <w:rPr>
          <w:rFonts w:cs="Arial"/>
          <w:lang w:val="sr-Cyrl-RS"/>
        </w:rPr>
        <w:t>Након завршене контроле и оверавања потребно је издати уверење о редовном оверавању мерила.</w:t>
      </w:r>
    </w:p>
    <w:p w:rsidR="00492D2D" w:rsidRDefault="00DD15CA" w:rsidP="00492D2D">
      <w:pPr>
        <w:tabs>
          <w:tab w:val="right" w:pos="10255"/>
        </w:tabs>
        <w:rPr>
          <w:rFonts w:cs="Arial"/>
          <w:lang w:val="sr-Cyrl-CS"/>
        </w:rPr>
      </w:pPr>
      <w:r w:rsidRPr="00DD15CA">
        <w:rPr>
          <w:rFonts w:cs="Arial"/>
          <w:b/>
          <w:lang w:val="sr-Latn-CS" w:eastAsia="x-none"/>
        </w:rPr>
        <w:t>Рок извршења</w:t>
      </w:r>
      <w:r>
        <w:rPr>
          <w:rFonts w:cs="Arial"/>
          <w:b/>
          <w:lang w:val="sr-Cyrl-RS" w:eastAsia="x-none"/>
        </w:rPr>
        <w:t xml:space="preserve"> за партију 2</w:t>
      </w:r>
      <w:r w:rsidR="00690EE9" w:rsidRPr="00632D64">
        <w:rPr>
          <w:rFonts w:cs="Arial"/>
          <w:lang w:val="sr-Cyrl-BA"/>
        </w:rPr>
        <w:t>,</w:t>
      </w:r>
      <w:r>
        <w:rPr>
          <w:rFonts w:cs="Arial"/>
          <w:lang w:val="sr-Cyrl-BA"/>
        </w:rPr>
        <w:t xml:space="preserve"> </w:t>
      </w:r>
      <w:r w:rsidR="00492D2D">
        <w:rPr>
          <w:rFonts w:cs="Arial"/>
          <w:lang w:val="sr-Cyrl-BA"/>
        </w:rPr>
        <w:t xml:space="preserve">је </w:t>
      </w:r>
      <w:r w:rsidR="00492D2D" w:rsidRPr="00632D64">
        <w:rPr>
          <w:rFonts w:cs="Arial"/>
          <w:lang w:val="sr-Cyrl-CS"/>
        </w:rPr>
        <w:t xml:space="preserve"> у року </w:t>
      </w:r>
      <w:r w:rsidR="00492D2D">
        <w:rPr>
          <w:rFonts w:cs="Arial"/>
          <w:lang w:val="sr-Cyrl-CS"/>
        </w:rPr>
        <w:t>од 12 месеци</w:t>
      </w:r>
      <w:r w:rsidR="00492D2D" w:rsidRPr="00632D64">
        <w:rPr>
          <w:rFonts w:cs="Arial"/>
          <w:lang w:val="sr-Cyrl-CS"/>
        </w:rPr>
        <w:t xml:space="preserve"> од дана ступањ</w:t>
      </w:r>
      <w:r w:rsidR="00492D2D" w:rsidRPr="00632D64">
        <w:rPr>
          <w:rFonts w:cs="Arial"/>
        </w:rPr>
        <w:t xml:space="preserve">a </w:t>
      </w:r>
      <w:r w:rsidR="00492D2D" w:rsidRPr="00632D64">
        <w:rPr>
          <w:rFonts w:cs="Arial"/>
          <w:lang w:val="sr-Cyrl-CS"/>
        </w:rPr>
        <w:t xml:space="preserve">уговора на снагу </w:t>
      </w:r>
      <w:r w:rsidR="00492D2D">
        <w:rPr>
          <w:rFonts w:cs="Arial"/>
          <w:lang w:val="sr-Cyrl-CS"/>
        </w:rPr>
        <w:t>по позиву наручиоца</w:t>
      </w:r>
      <w:r w:rsidR="00492D2D" w:rsidRPr="00632D64">
        <w:rPr>
          <w:rFonts w:cs="Arial"/>
          <w:lang w:val="sr-Cyrl-BA"/>
        </w:rPr>
        <w:t xml:space="preserve"> </w:t>
      </w:r>
      <w:r w:rsidR="00492D2D">
        <w:rPr>
          <w:rFonts w:cs="Arial"/>
          <w:lang w:val="sr-Cyrl-BA"/>
        </w:rPr>
        <w:t xml:space="preserve">Изабрани понуђач </w:t>
      </w:r>
      <w:r w:rsidR="00492D2D" w:rsidRPr="00632D64">
        <w:rPr>
          <w:rFonts w:cs="Arial"/>
          <w:lang w:val="sr-Cyrl-BA"/>
        </w:rPr>
        <w:t xml:space="preserve"> </w:t>
      </w:r>
      <w:r w:rsidR="00492D2D" w:rsidRPr="00632D64">
        <w:rPr>
          <w:rFonts w:cs="Arial"/>
          <w:lang w:val="sr-Cyrl-CS"/>
        </w:rPr>
        <w:t xml:space="preserve">је дужан да се одазове позиву Наручиоца </w:t>
      </w:r>
      <w:r w:rsidR="00492D2D">
        <w:rPr>
          <w:rFonts w:cs="Arial"/>
          <w:lang w:val="sr-Cyrl-CS"/>
        </w:rPr>
        <w:t>у року од</w:t>
      </w:r>
      <w:r w:rsidR="00492D2D" w:rsidRPr="00632D64">
        <w:rPr>
          <w:rFonts w:cs="Arial"/>
          <w:lang w:val="sr-Cyrl-CS"/>
        </w:rPr>
        <w:t xml:space="preserve">  </w:t>
      </w:r>
      <w:r w:rsidR="00492D2D" w:rsidRPr="00632D64">
        <w:rPr>
          <w:rFonts w:cs="Arial"/>
        </w:rPr>
        <w:t>24</w:t>
      </w:r>
      <w:r w:rsidR="00492D2D" w:rsidRPr="00632D64">
        <w:rPr>
          <w:rFonts w:cs="Arial"/>
          <w:lang w:val="sr-Cyrl-CS"/>
        </w:rPr>
        <w:t xml:space="preserve"> сата од позива.</w:t>
      </w:r>
    </w:p>
    <w:p w:rsidR="00632D64" w:rsidRPr="00632D64" w:rsidRDefault="00632D64" w:rsidP="00492D2D">
      <w:pPr>
        <w:tabs>
          <w:tab w:val="right" w:pos="10255"/>
        </w:tabs>
        <w:rPr>
          <w:rFonts w:cs="Arial"/>
          <w:b/>
          <w:lang w:val="sr-Latn-CS" w:eastAsia="x-none"/>
        </w:rPr>
      </w:pPr>
      <w:r w:rsidRPr="00632D64">
        <w:rPr>
          <w:rFonts w:cs="Arial"/>
          <w:b/>
          <w:lang w:val="sr-Latn-CS" w:eastAsia="x-none"/>
        </w:rPr>
        <w:t>Место извршења</w:t>
      </w:r>
      <w:r>
        <w:rPr>
          <w:rFonts w:cs="Arial"/>
          <w:b/>
          <w:lang w:val="sr-Latn-CS" w:eastAsia="x-none"/>
        </w:rPr>
        <w:t>:</w:t>
      </w:r>
    </w:p>
    <w:p w:rsidR="00632D64" w:rsidRPr="00632D64" w:rsidRDefault="00632D64" w:rsidP="00632D64">
      <w:pPr>
        <w:spacing w:before="0"/>
        <w:rPr>
          <w:rFonts w:cs="Arial"/>
          <w:lang w:val="sr-Latn-RS"/>
        </w:rPr>
      </w:pPr>
      <w:r>
        <w:rPr>
          <w:rFonts w:cs="Arial"/>
          <w:lang w:val="sr-Cyrl-RS"/>
        </w:rPr>
        <w:t>Локација ТЕНТ Б</w:t>
      </w:r>
      <w:r>
        <w:rPr>
          <w:rFonts w:cs="Arial"/>
          <w:lang w:val="sr-Latn-RS"/>
        </w:rPr>
        <w:t>.</w:t>
      </w:r>
    </w:p>
    <w:p w:rsidR="00632D64" w:rsidRPr="00632D64" w:rsidRDefault="00632D64" w:rsidP="00445692">
      <w:pPr>
        <w:tabs>
          <w:tab w:val="right" w:pos="10255"/>
        </w:tabs>
        <w:rPr>
          <w:rFonts w:cs="Arial"/>
          <w:lang w:val="sr-Cyrl-CS"/>
        </w:rPr>
      </w:pPr>
    </w:p>
    <w:p w:rsidR="00F85649" w:rsidRDefault="00445692" w:rsidP="00445692">
      <w:pPr>
        <w:tabs>
          <w:tab w:val="right" w:pos="10255"/>
        </w:tabs>
        <w:rPr>
          <w:rFonts w:cs="Arial"/>
          <w:b/>
          <w:lang w:val="sr-Cyrl-CS"/>
        </w:rPr>
      </w:pPr>
      <w:r>
        <w:rPr>
          <w:rFonts w:cs="Arial"/>
          <w:b/>
          <w:lang w:val="sr-Cyrl-CS"/>
        </w:rPr>
        <w:t xml:space="preserve">Партија 3. </w:t>
      </w:r>
      <w:r w:rsidR="00690EE9">
        <w:rPr>
          <w:rFonts w:cs="Arial"/>
          <w:b/>
          <w:lang w:val="sr-Cyrl-CS"/>
        </w:rPr>
        <w:t>Прецизне ваге</w:t>
      </w:r>
    </w:p>
    <w:p w:rsidR="00632D64" w:rsidRDefault="00632D64" w:rsidP="00445692">
      <w:pPr>
        <w:tabs>
          <w:tab w:val="right" w:pos="10255"/>
        </w:tabs>
        <w:rPr>
          <w:rFonts w:cs="Arial"/>
          <w:b/>
          <w:lang w:val="sr-Cyrl-CS"/>
        </w:rPr>
      </w:pPr>
    </w:p>
    <w:tbl>
      <w:tblPr>
        <w:tblW w:w="87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3402"/>
        <w:gridCol w:w="851"/>
        <w:gridCol w:w="850"/>
        <w:gridCol w:w="1493"/>
        <w:gridCol w:w="1344"/>
      </w:tblGrid>
      <w:tr w:rsidR="008D3C7A" w:rsidRPr="008D3C7A" w:rsidTr="00690EE9">
        <w:trPr>
          <w:jc w:val="center"/>
        </w:trPr>
        <w:tc>
          <w:tcPr>
            <w:tcW w:w="850" w:type="dxa"/>
            <w:tcBorders>
              <w:top w:val="double" w:sz="4" w:space="0" w:color="auto"/>
            </w:tcBorders>
            <w:shd w:val="clear" w:color="auto" w:fill="E0E0E0"/>
            <w:vAlign w:val="center"/>
          </w:tcPr>
          <w:p w:rsidR="008D3C7A" w:rsidRPr="008D3C7A" w:rsidRDefault="008D3C7A" w:rsidP="008D3C7A">
            <w:pPr>
              <w:spacing w:before="0" w:line="276" w:lineRule="auto"/>
              <w:jc w:val="center"/>
              <w:rPr>
                <w:rFonts w:cs="Arial"/>
                <w:sz w:val="20"/>
                <w:szCs w:val="20"/>
                <w:lang w:val="sr-Cyrl-CS" w:eastAsia="hr-HR"/>
              </w:rPr>
            </w:pPr>
            <w:r w:rsidRPr="008D3C7A">
              <w:rPr>
                <w:rFonts w:cs="Arial"/>
                <w:sz w:val="20"/>
                <w:szCs w:val="20"/>
                <w:lang w:val="sr-Cyrl-CS" w:eastAsia="hr-HR"/>
              </w:rPr>
              <w:t>Р. бр.</w:t>
            </w:r>
          </w:p>
        </w:tc>
        <w:tc>
          <w:tcPr>
            <w:tcW w:w="3402" w:type="dxa"/>
            <w:tcBorders>
              <w:top w:val="double" w:sz="4" w:space="0" w:color="auto"/>
            </w:tcBorders>
            <w:shd w:val="clear" w:color="auto" w:fill="E0E0E0"/>
            <w:vAlign w:val="center"/>
          </w:tcPr>
          <w:p w:rsidR="008D3C7A" w:rsidRPr="008D3C7A" w:rsidRDefault="008D3C7A" w:rsidP="008D3C7A">
            <w:pPr>
              <w:spacing w:before="0" w:line="276" w:lineRule="auto"/>
              <w:jc w:val="center"/>
              <w:rPr>
                <w:rFonts w:cs="Arial"/>
                <w:sz w:val="20"/>
                <w:szCs w:val="20"/>
                <w:lang w:val="ru-RU" w:eastAsia="hr-HR"/>
              </w:rPr>
            </w:pPr>
            <w:r w:rsidRPr="008D3C7A">
              <w:rPr>
                <w:rFonts w:cs="Arial"/>
                <w:sz w:val="20"/>
                <w:szCs w:val="20"/>
                <w:lang w:val="sr-Cyrl-CS" w:eastAsia="hr-HR"/>
              </w:rPr>
              <w:t>Предмет набавке услуге</w:t>
            </w:r>
          </w:p>
        </w:tc>
        <w:tc>
          <w:tcPr>
            <w:tcW w:w="851" w:type="dxa"/>
            <w:tcBorders>
              <w:top w:val="double" w:sz="4" w:space="0" w:color="auto"/>
            </w:tcBorders>
            <w:shd w:val="clear" w:color="auto" w:fill="E0E0E0"/>
            <w:vAlign w:val="center"/>
          </w:tcPr>
          <w:p w:rsidR="008D3C7A" w:rsidRPr="008D3C7A" w:rsidRDefault="008D3C7A" w:rsidP="008D3C7A">
            <w:pPr>
              <w:spacing w:before="0" w:line="276" w:lineRule="auto"/>
              <w:jc w:val="center"/>
              <w:rPr>
                <w:rFonts w:cs="Arial"/>
                <w:sz w:val="20"/>
                <w:szCs w:val="20"/>
                <w:lang w:val="sr-Cyrl-CS" w:eastAsia="hr-HR"/>
              </w:rPr>
            </w:pPr>
            <w:r w:rsidRPr="008D3C7A">
              <w:rPr>
                <w:rFonts w:cs="Arial"/>
                <w:sz w:val="20"/>
                <w:szCs w:val="20"/>
                <w:lang w:val="sr-Cyrl-CS" w:eastAsia="hr-HR"/>
              </w:rPr>
              <w:t>Јед.</w:t>
            </w:r>
          </w:p>
          <w:p w:rsidR="008D3C7A" w:rsidRPr="008D3C7A" w:rsidRDefault="008D3C7A" w:rsidP="008D3C7A">
            <w:pPr>
              <w:spacing w:before="0" w:line="276" w:lineRule="auto"/>
              <w:jc w:val="center"/>
              <w:rPr>
                <w:rFonts w:cs="Arial"/>
                <w:sz w:val="20"/>
                <w:szCs w:val="20"/>
                <w:lang w:val="sr-Cyrl-CS" w:eastAsia="hr-HR"/>
              </w:rPr>
            </w:pPr>
            <w:r w:rsidRPr="008D3C7A">
              <w:rPr>
                <w:rFonts w:cs="Arial"/>
                <w:sz w:val="20"/>
                <w:szCs w:val="20"/>
                <w:lang w:val="sr-Cyrl-CS" w:eastAsia="hr-HR"/>
              </w:rPr>
              <w:t>мере</w:t>
            </w:r>
          </w:p>
        </w:tc>
        <w:tc>
          <w:tcPr>
            <w:tcW w:w="850" w:type="dxa"/>
            <w:tcBorders>
              <w:top w:val="double" w:sz="4" w:space="0" w:color="auto"/>
            </w:tcBorders>
            <w:shd w:val="clear" w:color="auto" w:fill="E0E0E0"/>
            <w:vAlign w:val="center"/>
          </w:tcPr>
          <w:p w:rsidR="008D3C7A" w:rsidRPr="008D3C7A" w:rsidRDefault="008D3C7A" w:rsidP="008D3C7A">
            <w:pPr>
              <w:spacing w:before="0" w:line="276" w:lineRule="auto"/>
              <w:jc w:val="center"/>
              <w:rPr>
                <w:rFonts w:cs="Arial"/>
                <w:sz w:val="20"/>
                <w:szCs w:val="20"/>
                <w:lang w:val="sr-Cyrl-CS" w:eastAsia="hr-HR"/>
              </w:rPr>
            </w:pPr>
            <w:r w:rsidRPr="008D3C7A">
              <w:rPr>
                <w:rFonts w:cs="Arial"/>
                <w:sz w:val="20"/>
                <w:szCs w:val="20"/>
                <w:lang w:val="sr-Cyrl-CS" w:eastAsia="hr-HR"/>
              </w:rPr>
              <w:t>Кол.</w:t>
            </w:r>
          </w:p>
        </w:tc>
        <w:tc>
          <w:tcPr>
            <w:tcW w:w="1493" w:type="dxa"/>
            <w:tcBorders>
              <w:top w:val="double" w:sz="4" w:space="0" w:color="auto"/>
            </w:tcBorders>
            <w:shd w:val="clear" w:color="auto" w:fill="E0E0E0"/>
            <w:vAlign w:val="center"/>
          </w:tcPr>
          <w:p w:rsidR="008D3C7A" w:rsidRPr="008D3C7A" w:rsidRDefault="008D3C7A" w:rsidP="008D3C7A">
            <w:pPr>
              <w:spacing w:before="0" w:line="276" w:lineRule="auto"/>
              <w:jc w:val="center"/>
              <w:rPr>
                <w:rFonts w:cs="Arial"/>
                <w:sz w:val="20"/>
                <w:szCs w:val="20"/>
                <w:lang w:val="ru-RU" w:eastAsia="hr-HR"/>
              </w:rPr>
            </w:pPr>
            <w:r w:rsidRPr="008D3C7A">
              <w:rPr>
                <w:rFonts w:cs="Arial"/>
                <w:sz w:val="20"/>
                <w:szCs w:val="20"/>
                <w:lang w:val="ru-RU" w:eastAsia="hr-HR"/>
              </w:rPr>
              <w:t>Локација</w:t>
            </w:r>
          </w:p>
        </w:tc>
        <w:tc>
          <w:tcPr>
            <w:tcW w:w="1344" w:type="dxa"/>
            <w:tcBorders>
              <w:top w:val="double" w:sz="4" w:space="0" w:color="auto"/>
            </w:tcBorders>
            <w:shd w:val="clear" w:color="auto" w:fill="E0E0E0"/>
            <w:vAlign w:val="center"/>
          </w:tcPr>
          <w:p w:rsidR="008D3C7A" w:rsidRPr="008D3C7A" w:rsidRDefault="008D3C7A" w:rsidP="008D3C7A">
            <w:pPr>
              <w:spacing w:before="0" w:line="276" w:lineRule="auto"/>
              <w:jc w:val="center"/>
              <w:rPr>
                <w:rFonts w:cs="Arial"/>
                <w:sz w:val="20"/>
                <w:szCs w:val="20"/>
                <w:lang w:eastAsia="hr-HR"/>
              </w:rPr>
            </w:pPr>
            <w:r w:rsidRPr="008D3C7A">
              <w:rPr>
                <w:rFonts w:cs="Arial"/>
                <w:sz w:val="20"/>
                <w:szCs w:val="20"/>
                <w:lang w:val="sr-Cyrl-CS" w:eastAsia="hr-HR"/>
              </w:rPr>
              <w:t>Произвођач</w:t>
            </w:r>
          </w:p>
        </w:tc>
      </w:tr>
      <w:tr w:rsidR="008D3C7A" w:rsidRPr="008D3C7A" w:rsidTr="00690EE9">
        <w:trPr>
          <w:trHeight w:val="248"/>
          <w:jc w:val="center"/>
        </w:trPr>
        <w:tc>
          <w:tcPr>
            <w:tcW w:w="850"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eastAsia="hr-HR"/>
              </w:rPr>
              <w:t>3</w:t>
            </w:r>
            <w:r w:rsidRPr="008D3C7A">
              <w:rPr>
                <w:rFonts w:cs="Arial"/>
                <w:lang w:val="sr-Cyrl-RS" w:eastAsia="hr-HR"/>
              </w:rPr>
              <w:t>.</w:t>
            </w:r>
          </w:p>
        </w:tc>
        <w:tc>
          <w:tcPr>
            <w:tcW w:w="3402" w:type="dxa"/>
          </w:tcPr>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Преглед, сервисирање, подешавање и баждарење електромеханичке стоне ваге са неаутоматским функционисањем:</w:t>
            </w:r>
          </w:p>
          <w:p w:rsidR="008D3C7A" w:rsidRPr="008D3C7A" w:rsidRDefault="008D3C7A" w:rsidP="008D3C7A">
            <w:pPr>
              <w:spacing w:before="0" w:after="200" w:line="276" w:lineRule="auto"/>
              <w:jc w:val="left"/>
              <w:rPr>
                <w:rFonts w:cs="Arial"/>
                <w:lang w:val="sr-Latn-RS" w:eastAsia="hr-HR"/>
              </w:rPr>
            </w:pPr>
            <w:r w:rsidRPr="008D3C7A">
              <w:rPr>
                <w:rFonts w:cs="Arial"/>
                <w:lang w:val="sr-Cyrl-CS" w:eastAsia="hr-HR"/>
              </w:rPr>
              <w:t xml:space="preserve">Тип/модел: </w:t>
            </w:r>
            <w:r w:rsidRPr="008D3C7A">
              <w:rPr>
                <w:rFonts w:cs="Arial"/>
                <w:lang w:val="sr-Latn-RS" w:eastAsia="hr-HR"/>
              </w:rPr>
              <w:t xml:space="preserve">PIONEER / PA214CM </w:t>
            </w:r>
          </w:p>
          <w:p w:rsidR="008D3C7A" w:rsidRPr="008D3C7A" w:rsidRDefault="008D3C7A" w:rsidP="008D3C7A">
            <w:pPr>
              <w:spacing w:before="0" w:after="200" w:line="276" w:lineRule="auto"/>
              <w:jc w:val="left"/>
              <w:rPr>
                <w:rFonts w:cs="Arial"/>
                <w:lang w:val="sr-Latn-RS" w:eastAsia="hr-HR"/>
              </w:rPr>
            </w:pPr>
            <w:r w:rsidRPr="008D3C7A">
              <w:rPr>
                <w:rFonts w:cs="Arial"/>
                <w:lang w:val="sr-Cyrl-CS" w:eastAsia="hr-HR"/>
              </w:rPr>
              <w:t>Службена ознака: М-</w:t>
            </w:r>
            <w:r w:rsidRPr="008D3C7A">
              <w:rPr>
                <w:rFonts w:cs="Arial"/>
                <w:lang w:val="sr-Latn-RS" w:eastAsia="hr-HR"/>
              </w:rPr>
              <w:t>2</w:t>
            </w:r>
            <w:r w:rsidRPr="008D3C7A">
              <w:rPr>
                <w:rFonts w:cs="Arial"/>
                <w:lang w:val="sr-Cyrl-CS" w:eastAsia="hr-HR"/>
              </w:rPr>
              <w:t>-</w:t>
            </w:r>
            <w:r w:rsidRPr="008D3C7A">
              <w:rPr>
                <w:rFonts w:cs="Arial"/>
                <w:lang w:val="sr-Latn-RS" w:eastAsia="hr-HR"/>
              </w:rPr>
              <w:t>91</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Мерни опсег: 0,01</w:t>
            </w:r>
            <w:r w:rsidRPr="008D3C7A">
              <w:rPr>
                <w:rFonts w:cs="Arial"/>
                <w:lang w:val="sr-Latn-RS" w:eastAsia="hr-HR"/>
              </w:rPr>
              <w:t>g</w:t>
            </w:r>
            <w:r w:rsidRPr="008D3C7A">
              <w:rPr>
                <w:rFonts w:cs="Arial"/>
                <w:lang w:val="sr-Cyrl-CS" w:eastAsia="hr-HR"/>
              </w:rPr>
              <w:t xml:space="preserve"> - 210g</w:t>
            </w:r>
          </w:p>
          <w:p w:rsidR="008D3C7A" w:rsidRPr="008D3C7A" w:rsidRDefault="008D3C7A" w:rsidP="008D3C7A">
            <w:pPr>
              <w:spacing w:before="0" w:after="200" w:line="276" w:lineRule="auto"/>
              <w:jc w:val="left"/>
              <w:rPr>
                <w:rFonts w:cs="Arial"/>
                <w:lang w:eastAsia="hr-HR"/>
              </w:rPr>
            </w:pPr>
            <w:r w:rsidRPr="008D3C7A">
              <w:rPr>
                <w:rFonts w:cs="Arial"/>
                <w:lang w:val="sr-Cyrl-CS" w:eastAsia="hr-HR"/>
              </w:rPr>
              <w:t>Класа тачности:</w:t>
            </w:r>
            <w:r w:rsidRPr="008D3C7A">
              <w:rPr>
                <w:rFonts w:cs="Arial"/>
                <w:lang w:eastAsia="hr-HR"/>
              </w:rPr>
              <w:t xml:space="preserve"> </w:t>
            </w:r>
            <w:r w:rsidRPr="008D3C7A">
              <w:rPr>
                <w:rFonts w:cs="Arial"/>
                <w:lang w:val="sr-Cyrl-CS" w:eastAsia="hr-HR"/>
              </w:rPr>
              <w:t>I</w:t>
            </w:r>
          </w:p>
          <w:p w:rsidR="008D3C7A" w:rsidRPr="008D3C7A" w:rsidRDefault="008D3C7A" w:rsidP="008D3C7A">
            <w:pPr>
              <w:spacing w:before="0" w:after="200" w:line="276" w:lineRule="auto"/>
              <w:jc w:val="left"/>
              <w:rPr>
                <w:rFonts w:cs="Arial"/>
                <w:lang w:val="sr-Cyrl-CS" w:eastAsia="hr-HR"/>
              </w:rPr>
            </w:pPr>
            <w:r w:rsidRPr="008D3C7A">
              <w:rPr>
                <w:rFonts w:cs="Arial"/>
                <w:lang w:val="sr-Cyrl-RS" w:eastAsia="hr-HR"/>
              </w:rPr>
              <w:t xml:space="preserve">Подељак: </w:t>
            </w:r>
            <w:r w:rsidRPr="008D3C7A">
              <w:rPr>
                <w:rFonts w:cs="Arial"/>
                <w:lang w:eastAsia="hr-HR"/>
              </w:rPr>
              <w:t>0,001</w:t>
            </w:r>
            <w:r w:rsidRPr="008D3C7A">
              <w:rPr>
                <w:rFonts w:cs="Arial"/>
                <w:lang w:val="sr-Cyrl-RS" w:eastAsia="hr-HR"/>
              </w:rPr>
              <w:t xml:space="preserve"> </w:t>
            </w:r>
            <w:r w:rsidRPr="008D3C7A">
              <w:rPr>
                <w:rFonts w:cs="Arial"/>
                <w:lang w:eastAsia="hr-HR"/>
              </w:rPr>
              <w:t>g</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 xml:space="preserve">Серијски број: </w:t>
            </w:r>
            <w:r w:rsidRPr="008D3C7A">
              <w:rPr>
                <w:rFonts w:cs="Arial"/>
                <w:lang w:eastAsia="hr-HR"/>
              </w:rPr>
              <w:t>B</w:t>
            </w:r>
            <w:r w:rsidRPr="008D3C7A">
              <w:rPr>
                <w:rFonts w:cs="Arial"/>
                <w:lang w:val="sr-Cyrl-CS" w:eastAsia="hr-HR"/>
              </w:rPr>
              <w:t>415494427</w:t>
            </w:r>
          </w:p>
          <w:p w:rsidR="008D3C7A" w:rsidRPr="008D3C7A" w:rsidRDefault="008D3C7A" w:rsidP="008D3C7A">
            <w:pPr>
              <w:spacing w:before="0" w:after="200" w:line="276" w:lineRule="auto"/>
              <w:jc w:val="left"/>
              <w:rPr>
                <w:rFonts w:cs="Arial"/>
                <w:lang w:eastAsia="hr-HR"/>
              </w:rPr>
            </w:pPr>
            <w:r w:rsidRPr="008D3C7A">
              <w:rPr>
                <w:rFonts w:cs="Arial"/>
                <w:lang w:val="sr-Cyrl-CS" w:eastAsia="hr-HR"/>
              </w:rPr>
              <w:t>Година производње: 2</w:t>
            </w:r>
            <w:r w:rsidRPr="008D3C7A">
              <w:rPr>
                <w:rFonts w:cs="Arial"/>
                <w:lang w:eastAsia="hr-HR"/>
              </w:rPr>
              <w:t>016</w:t>
            </w:r>
          </w:p>
        </w:tc>
        <w:tc>
          <w:tcPr>
            <w:tcW w:w="851" w:type="dxa"/>
            <w:vAlign w:val="center"/>
          </w:tcPr>
          <w:p w:rsidR="008D3C7A" w:rsidRPr="008D3C7A" w:rsidRDefault="008D3C7A" w:rsidP="008D3C7A">
            <w:pPr>
              <w:spacing w:before="0" w:after="200" w:line="276" w:lineRule="auto"/>
              <w:jc w:val="center"/>
              <w:rPr>
                <w:rFonts w:cs="Arial"/>
                <w:lang w:val="sr-Cyrl-CS" w:eastAsia="hr-HR"/>
              </w:rPr>
            </w:pPr>
            <w:r w:rsidRPr="008D3C7A">
              <w:rPr>
                <w:rFonts w:cs="Arial"/>
                <w:lang w:val="sr-Cyrl-CS" w:eastAsia="hr-HR"/>
              </w:rPr>
              <w:t>ком</w:t>
            </w:r>
          </w:p>
        </w:tc>
        <w:tc>
          <w:tcPr>
            <w:tcW w:w="850" w:type="dxa"/>
            <w:vAlign w:val="center"/>
          </w:tcPr>
          <w:p w:rsidR="008D3C7A" w:rsidRPr="008D3C7A" w:rsidRDefault="008D3C7A" w:rsidP="008D3C7A">
            <w:pPr>
              <w:spacing w:before="0" w:after="200" w:line="276" w:lineRule="auto"/>
              <w:jc w:val="center"/>
              <w:rPr>
                <w:rFonts w:cs="Arial"/>
                <w:lang w:val="sr-Cyrl-CS" w:eastAsia="hr-HR"/>
              </w:rPr>
            </w:pPr>
            <w:r w:rsidRPr="008D3C7A">
              <w:rPr>
                <w:rFonts w:cs="Arial"/>
                <w:lang w:val="sr-Cyrl-CS" w:eastAsia="hr-HR"/>
              </w:rPr>
              <w:t>1</w:t>
            </w:r>
          </w:p>
        </w:tc>
        <w:tc>
          <w:tcPr>
            <w:tcW w:w="1493"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val="sr-Cyrl-RS" w:eastAsia="hr-HR"/>
              </w:rPr>
              <w:t>ТЕ „МОРАВА“</w:t>
            </w:r>
          </w:p>
        </w:tc>
        <w:tc>
          <w:tcPr>
            <w:tcW w:w="1344"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val="sr-Latn-RS" w:eastAsia="hr-HR"/>
              </w:rPr>
              <w:t>„OHAUS“</w:t>
            </w:r>
          </w:p>
        </w:tc>
      </w:tr>
      <w:tr w:rsidR="008D3C7A" w:rsidRPr="008D3C7A" w:rsidTr="00690EE9">
        <w:trPr>
          <w:trHeight w:val="1573"/>
          <w:jc w:val="center"/>
        </w:trPr>
        <w:tc>
          <w:tcPr>
            <w:tcW w:w="850"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eastAsia="hr-HR"/>
              </w:rPr>
              <w:lastRenderedPageBreak/>
              <w:t>4</w:t>
            </w:r>
            <w:r w:rsidRPr="008D3C7A">
              <w:rPr>
                <w:rFonts w:cs="Arial"/>
                <w:lang w:val="sr-Cyrl-RS" w:eastAsia="hr-HR"/>
              </w:rPr>
              <w:t>.</w:t>
            </w:r>
          </w:p>
        </w:tc>
        <w:tc>
          <w:tcPr>
            <w:tcW w:w="3402" w:type="dxa"/>
          </w:tcPr>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 xml:space="preserve">Преглед, сервисирање, подешавање и баждарење електромеханичке стоне ваге са неаутоматским функционисањем: </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 xml:space="preserve">Тип/модел: </w:t>
            </w:r>
            <w:r w:rsidRPr="008D3C7A">
              <w:rPr>
                <w:rFonts w:cs="Arial"/>
                <w:lang w:eastAsia="hr-HR"/>
              </w:rPr>
              <w:t>SI</w:t>
            </w:r>
            <w:r w:rsidRPr="008D3C7A">
              <w:rPr>
                <w:rFonts w:cs="Arial"/>
                <w:lang w:val="sr-Cyrl-CS" w:eastAsia="hr-HR"/>
              </w:rPr>
              <w:t xml:space="preserve"> 234 </w:t>
            </w:r>
            <w:r w:rsidRPr="008D3C7A">
              <w:rPr>
                <w:rFonts w:cs="Arial"/>
                <w:lang w:eastAsia="hr-HR"/>
              </w:rPr>
              <w:t>A</w:t>
            </w:r>
            <w:r w:rsidRPr="008D3C7A">
              <w:rPr>
                <w:rFonts w:cs="Arial"/>
                <w:lang w:val="sr-Cyrl-RS" w:eastAsia="hr-HR"/>
              </w:rPr>
              <w:t xml:space="preserve"> </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Службена ознака: М-1-30</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Мерни опсег: 0,01</w:t>
            </w:r>
            <w:r w:rsidRPr="008D3C7A">
              <w:rPr>
                <w:rFonts w:cs="Arial"/>
                <w:lang w:eastAsia="hr-HR"/>
              </w:rPr>
              <w:t>g</w:t>
            </w:r>
            <w:r w:rsidRPr="008D3C7A">
              <w:rPr>
                <w:rFonts w:cs="Arial"/>
                <w:lang w:val="sr-Cyrl-CS" w:eastAsia="hr-HR"/>
              </w:rPr>
              <w:t xml:space="preserve"> - 230g</w:t>
            </w:r>
          </w:p>
          <w:p w:rsidR="008D3C7A" w:rsidRPr="008D3C7A" w:rsidRDefault="008D3C7A" w:rsidP="008D3C7A">
            <w:pPr>
              <w:spacing w:before="0" w:after="200" w:line="276" w:lineRule="auto"/>
              <w:jc w:val="left"/>
              <w:rPr>
                <w:rFonts w:cs="Arial"/>
                <w:lang w:val="sr-Cyrl-RS" w:eastAsia="hr-HR"/>
              </w:rPr>
            </w:pPr>
            <w:r w:rsidRPr="008D3C7A">
              <w:rPr>
                <w:rFonts w:cs="Arial"/>
                <w:lang w:val="sr-Cyrl-CS" w:eastAsia="hr-HR"/>
              </w:rPr>
              <w:t xml:space="preserve">Класа тачности: </w:t>
            </w:r>
            <w:r w:rsidRPr="008D3C7A">
              <w:rPr>
                <w:rFonts w:cs="Arial"/>
                <w:lang w:eastAsia="hr-HR"/>
              </w:rPr>
              <w:t>I</w:t>
            </w:r>
          </w:p>
          <w:p w:rsidR="008D3C7A" w:rsidRPr="008D3C7A" w:rsidRDefault="008D3C7A" w:rsidP="008D3C7A">
            <w:pPr>
              <w:spacing w:before="0" w:after="200" w:line="276" w:lineRule="auto"/>
              <w:jc w:val="left"/>
              <w:rPr>
                <w:rFonts w:cs="Arial"/>
                <w:lang w:val="sr-Cyrl-CS" w:eastAsia="hr-HR"/>
              </w:rPr>
            </w:pPr>
            <w:r w:rsidRPr="008D3C7A">
              <w:rPr>
                <w:rFonts w:cs="Arial"/>
                <w:lang w:val="sr-Cyrl-RS" w:eastAsia="hr-HR"/>
              </w:rPr>
              <w:t xml:space="preserve">Подељак: </w:t>
            </w:r>
            <w:r w:rsidRPr="008D3C7A">
              <w:rPr>
                <w:rFonts w:cs="Arial"/>
                <w:lang w:val="sr-Cyrl-CS" w:eastAsia="hr-HR"/>
              </w:rPr>
              <w:t>1</w:t>
            </w:r>
            <w:r w:rsidRPr="008D3C7A">
              <w:rPr>
                <w:rFonts w:cs="Arial"/>
                <w:lang w:val="sr-Cyrl-RS" w:eastAsia="hr-HR"/>
              </w:rPr>
              <w:t xml:space="preserve"> </w:t>
            </w:r>
            <w:r w:rsidRPr="008D3C7A">
              <w:rPr>
                <w:rFonts w:cs="Arial"/>
                <w:lang w:eastAsia="hr-HR"/>
              </w:rPr>
              <w:t>g</w:t>
            </w:r>
          </w:p>
          <w:p w:rsidR="008D3C7A" w:rsidRPr="008D3C7A" w:rsidRDefault="008D3C7A" w:rsidP="008D3C7A">
            <w:pPr>
              <w:spacing w:before="0" w:after="200" w:line="276" w:lineRule="auto"/>
              <w:jc w:val="left"/>
              <w:rPr>
                <w:rFonts w:cs="Arial"/>
                <w:lang w:eastAsia="hr-HR"/>
              </w:rPr>
            </w:pPr>
            <w:r w:rsidRPr="008D3C7A">
              <w:rPr>
                <w:rFonts w:cs="Arial"/>
                <w:lang w:val="sr-Cyrl-CS" w:eastAsia="hr-HR"/>
              </w:rPr>
              <w:t xml:space="preserve">Серијски број: </w:t>
            </w:r>
            <w:r w:rsidRPr="008D3C7A">
              <w:rPr>
                <w:rFonts w:cs="Arial"/>
                <w:lang w:eastAsia="hr-HR"/>
              </w:rPr>
              <w:t>21304530/2007</w:t>
            </w:r>
          </w:p>
          <w:p w:rsidR="008D3C7A" w:rsidRPr="008D3C7A" w:rsidRDefault="008D3C7A" w:rsidP="008D3C7A">
            <w:pPr>
              <w:spacing w:before="0" w:after="200" w:line="276" w:lineRule="auto"/>
              <w:jc w:val="left"/>
              <w:rPr>
                <w:rFonts w:cs="Arial"/>
                <w:lang w:eastAsia="hr-HR"/>
              </w:rPr>
            </w:pPr>
            <w:r w:rsidRPr="008D3C7A">
              <w:rPr>
                <w:rFonts w:cs="Arial"/>
                <w:lang w:val="sr-Cyrl-CS" w:eastAsia="hr-HR"/>
              </w:rPr>
              <w:t>Година производње:</w:t>
            </w:r>
            <w:r w:rsidRPr="008D3C7A">
              <w:rPr>
                <w:rFonts w:cs="Arial"/>
                <w:lang w:eastAsia="hr-HR"/>
              </w:rPr>
              <w:t xml:space="preserve"> 2007</w:t>
            </w:r>
          </w:p>
        </w:tc>
        <w:tc>
          <w:tcPr>
            <w:tcW w:w="851" w:type="dxa"/>
            <w:vAlign w:val="center"/>
          </w:tcPr>
          <w:p w:rsidR="008D3C7A" w:rsidRPr="008D3C7A" w:rsidRDefault="008D3C7A" w:rsidP="008D3C7A">
            <w:pPr>
              <w:spacing w:before="0" w:after="200" w:line="276" w:lineRule="auto"/>
              <w:jc w:val="center"/>
              <w:rPr>
                <w:rFonts w:cs="Arial"/>
                <w:lang w:val="sr-Cyrl-CS" w:eastAsia="hr-HR"/>
              </w:rPr>
            </w:pPr>
            <w:r w:rsidRPr="008D3C7A">
              <w:rPr>
                <w:rFonts w:cs="Arial"/>
                <w:lang w:val="sr-Cyrl-CS" w:eastAsia="hr-HR"/>
              </w:rPr>
              <w:t>ком</w:t>
            </w:r>
          </w:p>
        </w:tc>
        <w:tc>
          <w:tcPr>
            <w:tcW w:w="850" w:type="dxa"/>
            <w:vAlign w:val="center"/>
          </w:tcPr>
          <w:p w:rsidR="008D3C7A" w:rsidRPr="008D3C7A" w:rsidRDefault="008D3C7A" w:rsidP="008D3C7A">
            <w:pPr>
              <w:spacing w:before="0" w:after="200" w:line="276" w:lineRule="auto"/>
              <w:jc w:val="center"/>
              <w:rPr>
                <w:rFonts w:cs="Arial"/>
                <w:lang w:val="sr-Latn-RS" w:eastAsia="hr-HR"/>
              </w:rPr>
            </w:pPr>
            <w:r w:rsidRPr="008D3C7A">
              <w:rPr>
                <w:rFonts w:cs="Arial"/>
                <w:lang w:val="sr-Latn-RS" w:eastAsia="hr-HR"/>
              </w:rPr>
              <w:t>1</w:t>
            </w:r>
          </w:p>
        </w:tc>
        <w:tc>
          <w:tcPr>
            <w:tcW w:w="1493"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val="sr-Cyrl-RS" w:eastAsia="hr-HR"/>
              </w:rPr>
              <w:t>ТЕ „МОРАВА“</w:t>
            </w:r>
          </w:p>
        </w:tc>
        <w:tc>
          <w:tcPr>
            <w:tcW w:w="1344"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val="sr-Cyrl-RS" w:eastAsia="hr-HR"/>
              </w:rPr>
              <w:t>„</w:t>
            </w:r>
            <w:r w:rsidRPr="008D3C7A">
              <w:rPr>
                <w:rFonts w:cs="Arial"/>
                <w:lang w:val="sr-Latn-RS" w:eastAsia="hr-HR"/>
              </w:rPr>
              <w:t>Denver instruments“</w:t>
            </w:r>
            <w:r w:rsidRPr="008D3C7A">
              <w:rPr>
                <w:rFonts w:cs="Arial"/>
                <w:lang w:val="sr-Cyrl-RS" w:eastAsia="hr-HR"/>
              </w:rPr>
              <w:t xml:space="preserve"> Немачка</w:t>
            </w:r>
          </w:p>
        </w:tc>
      </w:tr>
      <w:tr w:rsidR="008D3C7A" w:rsidRPr="008D3C7A" w:rsidTr="00690EE9">
        <w:trPr>
          <w:trHeight w:val="1573"/>
          <w:jc w:val="center"/>
        </w:trPr>
        <w:tc>
          <w:tcPr>
            <w:tcW w:w="850" w:type="dxa"/>
            <w:vAlign w:val="center"/>
          </w:tcPr>
          <w:p w:rsidR="008D3C7A" w:rsidRPr="008D3C7A" w:rsidRDefault="008D3C7A" w:rsidP="008D3C7A">
            <w:pPr>
              <w:spacing w:before="0" w:after="200" w:line="276" w:lineRule="auto"/>
              <w:jc w:val="center"/>
              <w:rPr>
                <w:rFonts w:cs="Arial"/>
                <w:lang w:eastAsia="hr-HR"/>
              </w:rPr>
            </w:pPr>
            <w:r w:rsidRPr="008D3C7A">
              <w:rPr>
                <w:rFonts w:cs="Arial"/>
                <w:lang w:eastAsia="hr-HR"/>
              </w:rPr>
              <w:t>5.</w:t>
            </w:r>
          </w:p>
        </w:tc>
        <w:tc>
          <w:tcPr>
            <w:tcW w:w="3402" w:type="dxa"/>
          </w:tcPr>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Преглед, сервисирање, подешавање и баждарење ваге са неаутоматским функционисањем:</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 xml:space="preserve">Тип/модел: </w:t>
            </w:r>
            <w:r w:rsidRPr="008D3C7A">
              <w:rPr>
                <w:rFonts w:cs="Arial"/>
                <w:lang w:val="sr-Cyrl-RS" w:eastAsia="hr-HR"/>
              </w:rPr>
              <w:t xml:space="preserve">2300 </w:t>
            </w:r>
            <w:r w:rsidRPr="008D3C7A">
              <w:rPr>
                <w:rFonts w:cs="Arial"/>
                <w:lang w:val="sr-Cyrl-CS" w:eastAsia="hr-HR"/>
              </w:rPr>
              <w:t>(</w:t>
            </w:r>
            <w:r w:rsidRPr="008D3C7A">
              <w:rPr>
                <w:rFonts w:cs="Arial"/>
                <w:lang w:val="sr-Cyrl-RS" w:eastAsia="hr-HR"/>
              </w:rPr>
              <w:t>прецизна вага</w:t>
            </w:r>
            <w:r w:rsidRPr="008D3C7A">
              <w:rPr>
                <w:rFonts w:cs="Arial"/>
                <w:lang w:val="sr-Cyrl-CS" w:eastAsia="hr-HR"/>
              </w:rPr>
              <w:t>)</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Службена ознака: М-32-4</w:t>
            </w:r>
          </w:p>
          <w:p w:rsidR="008D3C7A" w:rsidRPr="008D3C7A" w:rsidRDefault="008D3C7A" w:rsidP="008D3C7A">
            <w:pPr>
              <w:spacing w:before="0" w:after="200" w:line="276" w:lineRule="auto"/>
              <w:jc w:val="left"/>
              <w:rPr>
                <w:rFonts w:cs="Arial"/>
                <w:lang w:val="sr-Cyrl-CS" w:eastAsia="hr-HR"/>
              </w:rPr>
            </w:pPr>
            <w:r w:rsidRPr="008D3C7A">
              <w:rPr>
                <w:rFonts w:cs="Arial"/>
                <w:lang w:val="sr-Cyrl-CS" w:eastAsia="hr-HR"/>
              </w:rPr>
              <w:t>Мерни опсег: 1</w:t>
            </w:r>
            <w:r w:rsidRPr="008D3C7A">
              <w:rPr>
                <w:rFonts w:cs="Arial"/>
                <w:lang w:eastAsia="hr-HR"/>
              </w:rPr>
              <w:t>g</w:t>
            </w:r>
            <w:r w:rsidRPr="008D3C7A">
              <w:rPr>
                <w:rFonts w:cs="Arial"/>
                <w:lang w:val="sr-Cyrl-CS" w:eastAsia="hr-HR"/>
              </w:rPr>
              <w:t xml:space="preserve"> - 3000g</w:t>
            </w:r>
          </w:p>
          <w:p w:rsidR="008D3C7A" w:rsidRPr="008D3C7A" w:rsidRDefault="008D3C7A" w:rsidP="008D3C7A">
            <w:pPr>
              <w:spacing w:before="0" w:after="200" w:line="276" w:lineRule="auto"/>
              <w:jc w:val="left"/>
              <w:rPr>
                <w:rFonts w:cs="Arial"/>
                <w:lang w:val="sr-Cyrl-RS" w:eastAsia="hr-HR"/>
              </w:rPr>
            </w:pPr>
            <w:r w:rsidRPr="008D3C7A">
              <w:rPr>
                <w:rFonts w:cs="Arial"/>
                <w:lang w:val="sr-Cyrl-CS" w:eastAsia="hr-HR"/>
              </w:rPr>
              <w:t xml:space="preserve">Класа тачности: </w:t>
            </w:r>
            <w:r w:rsidRPr="008D3C7A">
              <w:rPr>
                <w:rFonts w:cs="Arial"/>
                <w:lang w:eastAsia="hr-HR"/>
              </w:rPr>
              <w:t>II</w:t>
            </w:r>
          </w:p>
          <w:p w:rsidR="008D3C7A" w:rsidRPr="008D3C7A" w:rsidRDefault="008D3C7A" w:rsidP="008D3C7A">
            <w:pPr>
              <w:spacing w:before="0" w:after="200" w:line="276" w:lineRule="auto"/>
              <w:jc w:val="left"/>
              <w:rPr>
                <w:rFonts w:cs="Arial"/>
                <w:lang w:val="sr-Cyrl-CS" w:eastAsia="hr-HR"/>
              </w:rPr>
            </w:pPr>
            <w:r w:rsidRPr="008D3C7A">
              <w:rPr>
                <w:rFonts w:cs="Arial"/>
                <w:lang w:val="sr-Cyrl-RS" w:eastAsia="hr-HR"/>
              </w:rPr>
              <w:t xml:space="preserve">Подељак: 0,01 </w:t>
            </w:r>
            <w:r w:rsidRPr="008D3C7A">
              <w:rPr>
                <w:rFonts w:cs="Arial"/>
                <w:lang w:eastAsia="hr-HR"/>
              </w:rPr>
              <w:t>g</w:t>
            </w:r>
          </w:p>
          <w:p w:rsidR="008D3C7A" w:rsidRPr="008D3C7A" w:rsidRDefault="008D3C7A" w:rsidP="008D3C7A">
            <w:pPr>
              <w:spacing w:before="0" w:after="200" w:line="276" w:lineRule="auto"/>
              <w:jc w:val="left"/>
              <w:rPr>
                <w:rFonts w:cs="Arial"/>
                <w:lang w:val="sr-Cyrl-RS" w:eastAsia="hr-HR"/>
              </w:rPr>
            </w:pPr>
            <w:r w:rsidRPr="008D3C7A">
              <w:rPr>
                <w:rFonts w:cs="Arial"/>
                <w:lang w:val="sr-Cyrl-CS" w:eastAsia="hr-HR"/>
              </w:rPr>
              <w:t>Серијски број: 3769</w:t>
            </w:r>
          </w:p>
          <w:p w:rsidR="008D3C7A" w:rsidRPr="008D3C7A" w:rsidRDefault="008D3C7A" w:rsidP="008D3C7A">
            <w:pPr>
              <w:spacing w:before="0" w:after="200" w:line="276" w:lineRule="auto"/>
              <w:jc w:val="left"/>
              <w:rPr>
                <w:rFonts w:cs="Arial"/>
                <w:lang w:eastAsia="hr-HR"/>
              </w:rPr>
            </w:pPr>
            <w:r w:rsidRPr="008D3C7A">
              <w:rPr>
                <w:rFonts w:cs="Arial"/>
                <w:lang w:val="sr-Cyrl-CS" w:eastAsia="hr-HR"/>
              </w:rPr>
              <w:t xml:space="preserve">Година производње: </w:t>
            </w:r>
            <w:r w:rsidRPr="008D3C7A">
              <w:rPr>
                <w:rFonts w:cs="Arial"/>
                <w:lang w:eastAsia="hr-HR"/>
              </w:rPr>
              <w:t>1968</w:t>
            </w:r>
          </w:p>
        </w:tc>
        <w:tc>
          <w:tcPr>
            <w:tcW w:w="851" w:type="dxa"/>
            <w:vAlign w:val="center"/>
          </w:tcPr>
          <w:p w:rsidR="008D3C7A" w:rsidRPr="008D3C7A" w:rsidRDefault="008D3C7A" w:rsidP="008D3C7A">
            <w:pPr>
              <w:spacing w:before="0" w:after="200" w:line="276" w:lineRule="auto"/>
              <w:jc w:val="center"/>
              <w:rPr>
                <w:rFonts w:cs="Arial"/>
                <w:lang w:val="sr-Cyrl-CS" w:eastAsia="hr-HR"/>
              </w:rPr>
            </w:pPr>
            <w:r w:rsidRPr="008D3C7A">
              <w:rPr>
                <w:rFonts w:cs="Arial"/>
                <w:lang w:val="sr-Cyrl-CS" w:eastAsia="hr-HR"/>
              </w:rPr>
              <w:t>ком</w:t>
            </w:r>
          </w:p>
        </w:tc>
        <w:tc>
          <w:tcPr>
            <w:tcW w:w="850" w:type="dxa"/>
            <w:vAlign w:val="center"/>
          </w:tcPr>
          <w:p w:rsidR="008D3C7A" w:rsidRPr="008D3C7A" w:rsidRDefault="008D3C7A" w:rsidP="008D3C7A">
            <w:pPr>
              <w:spacing w:before="0" w:after="200" w:line="276" w:lineRule="auto"/>
              <w:jc w:val="center"/>
              <w:rPr>
                <w:rFonts w:cs="Arial"/>
                <w:lang w:val="sr-Latn-RS" w:eastAsia="hr-HR"/>
              </w:rPr>
            </w:pPr>
            <w:r w:rsidRPr="008D3C7A">
              <w:rPr>
                <w:rFonts w:cs="Arial"/>
                <w:lang w:val="sr-Latn-RS" w:eastAsia="hr-HR"/>
              </w:rPr>
              <w:t>1</w:t>
            </w:r>
          </w:p>
        </w:tc>
        <w:tc>
          <w:tcPr>
            <w:tcW w:w="1493"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val="sr-Cyrl-RS" w:eastAsia="hr-HR"/>
              </w:rPr>
              <w:t>ТЕ „МОРАВА“</w:t>
            </w:r>
          </w:p>
        </w:tc>
        <w:tc>
          <w:tcPr>
            <w:tcW w:w="1344" w:type="dxa"/>
            <w:vAlign w:val="center"/>
          </w:tcPr>
          <w:p w:rsidR="008D3C7A" w:rsidRPr="008D3C7A" w:rsidRDefault="008D3C7A" w:rsidP="008D3C7A">
            <w:pPr>
              <w:spacing w:before="0" w:after="200" w:line="276" w:lineRule="auto"/>
              <w:jc w:val="center"/>
              <w:rPr>
                <w:rFonts w:cs="Arial"/>
                <w:lang w:val="sr-Cyrl-RS" w:eastAsia="hr-HR"/>
              </w:rPr>
            </w:pPr>
            <w:r w:rsidRPr="008D3C7A">
              <w:rPr>
                <w:rFonts w:cs="Arial"/>
                <w:lang w:val="sr-Cyrl-RS" w:eastAsia="hr-HR"/>
              </w:rPr>
              <w:t>„</w:t>
            </w:r>
            <w:r w:rsidRPr="008D3C7A">
              <w:rPr>
                <w:rFonts w:cs="Arial"/>
                <w:lang w:val="sr-Latn-RS" w:eastAsia="hr-HR"/>
              </w:rPr>
              <w:t>Sartorius“</w:t>
            </w:r>
            <w:r w:rsidRPr="008D3C7A">
              <w:rPr>
                <w:rFonts w:cs="Arial"/>
                <w:lang w:val="sr-Cyrl-RS" w:eastAsia="hr-HR"/>
              </w:rPr>
              <w:t xml:space="preserve"> Немачка</w:t>
            </w:r>
          </w:p>
        </w:tc>
      </w:tr>
    </w:tbl>
    <w:p w:rsidR="008D3C7A" w:rsidRPr="008D3C7A" w:rsidRDefault="008D3C7A" w:rsidP="008D3C7A">
      <w:pPr>
        <w:tabs>
          <w:tab w:val="right" w:pos="10255"/>
        </w:tabs>
        <w:spacing w:before="0" w:after="200" w:line="276" w:lineRule="auto"/>
        <w:jc w:val="left"/>
        <w:rPr>
          <w:rFonts w:ascii="Calibri" w:hAnsi="Calibri" w:cs="Arial"/>
          <w:b/>
          <w:lang w:val="sr-Cyrl-RS"/>
        </w:rPr>
      </w:pPr>
    </w:p>
    <w:p w:rsidR="008D3C7A" w:rsidRPr="008D3C7A" w:rsidRDefault="008D3C7A" w:rsidP="008D3C7A">
      <w:pPr>
        <w:tabs>
          <w:tab w:val="right" w:pos="10255"/>
        </w:tabs>
        <w:spacing w:before="0" w:after="200" w:line="276" w:lineRule="auto"/>
        <w:jc w:val="left"/>
        <w:rPr>
          <w:rFonts w:cs="Arial"/>
          <w:b/>
          <w:lang w:val="sr-Cyrl-CS"/>
        </w:rPr>
      </w:pPr>
      <w:r w:rsidRPr="008D3C7A">
        <w:rPr>
          <w:rFonts w:cs="Arial"/>
          <w:b/>
          <w:lang w:val="sr-Cyrl-CS"/>
        </w:rPr>
        <w:t>Иза</w:t>
      </w:r>
      <w:r w:rsidR="00DD15CA">
        <w:rPr>
          <w:rFonts w:cs="Arial"/>
          <w:b/>
          <w:lang w:val="sr-Cyrl-CS"/>
        </w:rPr>
        <w:t>брани понуђач</w:t>
      </w:r>
      <w:r w:rsidRPr="008D3C7A">
        <w:rPr>
          <w:rFonts w:cs="Arial"/>
          <w:b/>
          <w:lang w:val="sr-Cyrl-CS"/>
        </w:rPr>
        <w:t xml:space="preserve"> је дужан да:</w:t>
      </w:r>
    </w:p>
    <w:p w:rsidR="008D3C7A" w:rsidRPr="008D3C7A" w:rsidRDefault="008D3C7A" w:rsidP="008D3C7A">
      <w:pPr>
        <w:tabs>
          <w:tab w:val="right" w:pos="10255"/>
        </w:tabs>
        <w:spacing w:before="0" w:after="200" w:line="276" w:lineRule="auto"/>
        <w:jc w:val="left"/>
        <w:rPr>
          <w:rFonts w:cs="Arial"/>
          <w:lang w:val="sr-Cyrl-CS"/>
        </w:rPr>
      </w:pPr>
      <w:r w:rsidRPr="008D3C7A">
        <w:rPr>
          <w:rFonts w:cs="Arial"/>
          <w:b/>
          <w:lang w:val="sr-Cyrl-CS"/>
        </w:rPr>
        <w:t>-</w:t>
      </w:r>
      <w:r w:rsidRPr="008D3C7A">
        <w:rPr>
          <w:rFonts w:cs="Arial"/>
          <w:lang w:val="sr-Cyrl-CS"/>
        </w:rPr>
        <w:t>Изврши комплетан преглед, сервисирање и подешавање ваге пре почетка баждарења и само баждарење ваге,</w:t>
      </w:r>
    </w:p>
    <w:p w:rsidR="00DD15CA" w:rsidRDefault="008D3C7A" w:rsidP="00DD15CA">
      <w:pPr>
        <w:tabs>
          <w:tab w:val="right" w:pos="10255"/>
        </w:tabs>
        <w:spacing w:before="0" w:after="200" w:line="276" w:lineRule="auto"/>
        <w:jc w:val="left"/>
        <w:rPr>
          <w:rFonts w:cs="Arial"/>
          <w:lang w:val="sr-Cyrl-CS"/>
        </w:rPr>
      </w:pPr>
      <w:r w:rsidRPr="008D3C7A">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8D3C7A" w:rsidRPr="00DD15CA" w:rsidRDefault="00DD15CA" w:rsidP="00DD15CA">
      <w:pPr>
        <w:tabs>
          <w:tab w:val="right" w:pos="10255"/>
        </w:tabs>
        <w:spacing w:before="0" w:after="200" w:line="276" w:lineRule="auto"/>
        <w:jc w:val="left"/>
        <w:rPr>
          <w:rFonts w:cs="Arial"/>
          <w:lang w:val="sr-Cyrl-CS"/>
        </w:rPr>
      </w:pPr>
      <w:r>
        <w:rPr>
          <w:rFonts w:cs="Arial"/>
          <w:lang w:val="sr-Cyrl-CS"/>
        </w:rPr>
        <w:t>-</w:t>
      </w:r>
      <w:r>
        <w:rPr>
          <w:rFonts w:cs="Arial"/>
          <w:lang w:val="sr-Cyrl-RS"/>
        </w:rPr>
        <w:t>достави списак</w:t>
      </w:r>
      <w:r w:rsidR="008D3C7A" w:rsidRPr="008D3C7A">
        <w:rPr>
          <w:rFonts w:cs="Arial"/>
          <w:lang w:val="sr-Cyrl-RS"/>
        </w:rPr>
        <w:t xml:space="preserve"> радника</w:t>
      </w:r>
      <w:r w:rsidR="008D3C7A" w:rsidRPr="008D3C7A">
        <w:rPr>
          <w:rFonts w:cs="Arial"/>
          <w:lang w:val="sr-Cyrl-CS"/>
        </w:rPr>
        <w:t xml:space="preserve"> три дана пре почетка извршења услуге</w:t>
      </w:r>
      <w:r w:rsidR="008D3C7A" w:rsidRPr="008D3C7A">
        <w:rPr>
          <w:rFonts w:cs="Arial"/>
          <w:lang w:val="sr-Cyrl-RS"/>
        </w:rPr>
        <w:t>.</w:t>
      </w:r>
    </w:p>
    <w:p w:rsidR="008D3C7A" w:rsidRPr="008D3C7A" w:rsidRDefault="00DD15CA" w:rsidP="008D3C7A">
      <w:pPr>
        <w:spacing w:before="0" w:after="200"/>
        <w:rPr>
          <w:rFonts w:cs="Arial"/>
          <w:lang w:val="sr-Cyrl-CS"/>
        </w:rPr>
      </w:pPr>
      <w:r>
        <w:rPr>
          <w:rFonts w:cs="Arial"/>
          <w:lang w:val="sr-Cyrl-CS"/>
        </w:rPr>
        <w:t>-поседује комплетну</w:t>
      </w:r>
      <w:r w:rsidR="008D3C7A" w:rsidRPr="008D3C7A">
        <w:rPr>
          <w:rFonts w:cs="Arial"/>
          <w:lang w:val="sr-Cyrl-CS"/>
        </w:rPr>
        <w:t xml:space="preserve"> опреме за заштиту радника у току извршења услуге. </w:t>
      </w:r>
    </w:p>
    <w:p w:rsidR="008D3C7A" w:rsidRPr="008D3C7A" w:rsidRDefault="00DD15CA" w:rsidP="008D3C7A">
      <w:pPr>
        <w:spacing w:before="0" w:after="200"/>
        <w:rPr>
          <w:rFonts w:cs="Arial"/>
          <w:lang w:val="sr-Cyrl-CS"/>
        </w:rPr>
      </w:pPr>
      <w:r>
        <w:rPr>
          <w:rFonts w:cs="Arial"/>
          <w:lang w:val="sr-Cyrl-CS"/>
        </w:rPr>
        <w:lastRenderedPageBreak/>
        <w:t>-поседује све потребне алате</w:t>
      </w:r>
      <w:r w:rsidR="008D3C7A" w:rsidRPr="008D3C7A">
        <w:rPr>
          <w:rFonts w:cs="Arial"/>
          <w:lang w:val="sr-Cyrl-CS"/>
        </w:rPr>
        <w:t>, ма</w:t>
      </w:r>
      <w:r>
        <w:rPr>
          <w:rFonts w:cs="Arial"/>
          <w:lang w:val="sr-Cyrl-CS"/>
        </w:rPr>
        <w:t>теријал и резевне делове</w:t>
      </w:r>
      <w:r w:rsidR="008D3C7A" w:rsidRPr="008D3C7A">
        <w:rPr>
          <w:rFonts w:cs="Arial"/>
          <w:lang w:val="sr-Cyrl-CS"/>
        </w:rPr>
        <w:t xml:space="preserve"> за извршење сервиса на вагама.</w:t>
      </w:r>
    </w:p>
    <w:p w:rsidR="008D3C7A" w:rsidRPr="008D3C7A" w:rsidRDefault="00DD15CA" w:rsidP="008D3C7A">
      <w:pPr>
        <w:spacing w:before="0" w:after="200"/>
        <w:rPr>
          <w:rFonts w:cs="Arial"/>
          <w:lang w:val="sr-Cyrl-CS"/>
        </w:rPr>
      </w:pPr>
      <w:r>
        <w:rPr>
          <w:rFonts w:cs="Arial"/>
          <w:lang w:val="sr-Cyrl-CS"/>
        </w:rPr>
        <w:t xml:space="preserve">-обезбеди </w:t>
      </w:r>
      <w:r w:rsidR="008D3C7A" w:rsidRPr="008D3C7A">
        <w:rPr>
          <w:rFonts w:cs="Arial"/>
          <w:lang w:val="sr-Cyrl-CS"/>
        </w:rPr>
        <w:t xml:space="preserve"> транспорт тегова ради провере тачности вага.</w:t>
      </w:r>
    </w:p>
    <w:p w:rsidR="008D3C7A" w:rsidRPr="008D3C7A" w:rsidRDefault="00DD15CA" w:rsidP="008D3C7A">
      <w:pPr>
        <w:spacing w:before="0" w:after="200"/>
        <w:rPr>
          <w:rFonts w:cs="Arial"/>
          <w:lang w:val="sr-Cyrl-CS"/>
        </w:rPr>
      </w:pPr>
      <w:r>
        <w:rPr>
          <w:rFonts w:cs="Arial"/>
          <w:lang w:val="sr-Cyrl-CS"/>
        </w:rPr>
        <w:t>-усклађује  одвијање услуга</w:t>
      </w:r>
      <w:r w:rsidR="008D3C7A" w:rsidRPr="008D3C7A">
        <w:rPr>
          <w:rFonts w:cs="Arial"/>
          <w:lang w:val="sr-Cyrl-CS"/>
        </w:rPr>
        <w:t xml:space="preserve"> и прилагођавање потребама наручиоца за коришћење вага у фази сервиса.</w:t>
      </w:r>
    </w:p>
    <w:p w:rsidR="008D3C7A" w:rsidRPr="008D3C7A" w:rsidRDefault="00DD15CA" w:rsidP="008D3C7A">
      <w:pPr>
        <w:spacing w:before="0" w:after="200"/>
        <w:rPr>
          <w:rFonts w:cs="Arial"/>
          <w:lang w:val="sr-Cyrl-CS"/>
        </w:rPr>
      </w:pPr>
      <w:r>
        <w:rPr>
          <w:rFonts w:cs="Arial"/>
          <w:lang w:val="sr-Cyrl-CS"/>
        </w:rPr>
        <w:t>- д</w:t>
      </w:r>
      <w:r w:rsidR="008D3C7A" w:rsidRPr="008D3C7A">
        <w:rPr>
          <w:rFonts w:cs="Arial"/>
          <w:lang w:val="ru-RU"/>
        </w:rPr>
        <w:t>а се</w:t>
      </w:r>
      <w:r>
        <w:rPr>
          <w:rFonts w:cs="Arial"/>
          <w:lang w:val="ru-RU"/>
        </w:rPr>
        <w:t xml:space="preserve"> одазове позиву наручиоца</w:t>
      </w:r>
      <w:r w:rsidR="008D3C7A" w:rsidRPr="008D3C7A">
        <w:rPr>
          <w:rFonts w:cs="Arial"/>
          <w:lang w:val="ru-RU"/>
        </w:rPr>
        <w:t xml:space="preserve">, по потреби у више термина, према договору за извршење услуге </w:t>
      </w:r>
      <w:r>
        <w:rPr>
          <w:rFonts w:cs="Arial"/>
          <w:lang w:val="ru-RU"/>
        </w:rPr>
        <w:t>изабраног понуђача</w:t>
      </w:r>
      <w:r w:rsidR="008D3C7A" w:rsidRPr="008D3C7A">
        <w:rPr>
          <w:rFonts w:cs="Arial"/>
          <w:lang w:val="sr-Cyrl-CS"/>
        </w:rPr>
        <w:t>.</w:t>
      </w:r>
    </w:p>
    <w:p w:rsidR="008D3C7A" w:rsidRPr="008D3C7A" w:rsidRDefault="00DD15CA" w:rsidP="008D3C7A">
      <w:pPr>
        <w:spacing w:before="240"/>
        <w:rPr>
          <w:rFonts w:cs="Arial"/>
          <w:lang w:val="sr-Cyrl-CS"/>
        </w:rPr>
      </w:pPr>
      <w:r>
        <w:rPr>
          <w:rFonts w:cs="Arial"/>
          <w:lang w:val="sr-Cyrl-CS"/>
        </w:rPr>
        <w:t>-с</w:t>
      </w:r>
      <w:r w:rsidR="008D3C7A" w:rsidRPr="008D3C7A">
        <w:rPr>
          <w:rFonts w:cs="Arial"/>
          <w:lang w:val="sr-Cyrl-CS"/>
        </w:rPr>
        <w:t xml:space="preserve">тручно вршење услуге уз поштовање законских и техничких прописа. </w:t>
      </w:r>
    </w:p>
    <w:p w:rsidR="008D3C7A" w:rsidRPr="008D3C7A" w:rsidRDefault="00DD15CA" w:rsidP="008D3C7A">
      <w:pPr>
        <w:spacing w:before="240"/>
        <w:rPr>
          <w:rFonts w:cs="Arial"/>
          <w:lang w:val="sr-Cyrl-CS"/>
        </w:rPr>
      </w:pPr>
      <w:r>
        <w:rPr>
          <w:rFonts w:cs="Arial"/>
          <w:lang w:val="sr-Cyrl-CS"/>
        </w:rPr>
        <w:t>-п</w:t>
      </w:r>
      <w:r w:rsidR="008D3C7A" w:rsidRPr="008D3C7A">
        <w:rPr>
          <w:rFonts w:cs="Arial"/>
          <w:lang w:val="sr-Cyrl-CS"/>
        </w:rPr>
        <w:t>оштовање законом прописаних мера о Безбедности и здрављу на раду и интерних прописа у ТЕ “Морава”.</w:t>
      </w:r>
    </w:p>
    <w:p w:rsidR="008D3C7A" w:rsidRPr="008D3C7A" w:rsidRDefault="00DD15CA" w:rsidP="008D3C7A">
      <w:pPr>
        <w:spacing w:before="240"/>
        <w:rPr>
          <w:rFonts w:cs="Arial"/>
          <w:lang w:val="sr-Cyrl-RS"/>
        </w:rPr>
      </w:pPr>
      <w:r>
        <w:rPr>
          <w:rFonts w:cs="Arial"/>
          <w:lang w:val="sr-Cyrl-CS"/>
        </w:rPr>
        <w:t>-д</w:t>
      </w:r>
      <w:r w:rsidR="008D3C7A" w:rsidRPr="008D3C7A">
        <w:rPr>
          <w:rFonts w:cs="Arial"/>
          <w:lang w:val="sr-Cyrl-RS"/>
        </w:rPr>
        <w:t>а се стручно и технички повинује свим одлукама одговорног особља наручиоца и да се придржава прописаних правила понашања у ТЕ „Морава“.</w:t>
      </w:r>
    </w:p>
    <w:p w:rsidR="008D3C7A" w:rsidRPr="008D3C7A" w:rsidRDefault="00DD15CA" w:rsidP="008D3C7A">
      <w:pPr>
        <w:spacing w:before="240"/>
        <w:rPr>
          <w:rFonts w:cs="Arial"/>
          <w:lang w:val="sr-Cyrl-RS"/>
        </w:rPr>
      </w:pPr>
      <w:r>
        <w:rPr>
          <w:rFonts w:cs="Arial"/>
          <w:lang w:val="sr-Cyrl-RS"/>
        </w:rPr>
        <w:t>-да изда извештај</w:t>
      </w:r>
      <w:r w:rsidR="008D3C7A" w:rsidRPr="008D3C7A">
        <w:rPr>
          <w:rFonts w:cs="Arial"/>
          <w:lang w:val="sr-Cyrl-RS"/>
        </w:rPr>
        <w:t xml:space="preserve"> о извршеној услузи и уверења о оверавању мерила од стране Дирекције за мере и драгоцене метале или Овлашћеног тела за оверавање мерила.</w:t>
      </w:r>
    </w:p>
    <w:p w:rsidR="008D3C7A" w:rsidRPr="008D3C7A" w:rsidRDefault="00492D2D" w:rsidP="008D3C7A">
      <w:pPr>
        <w:spacing w:before="240"/>
        <w:rPr>
          <w:rFonts w:cs="Arial"/>
          <w:lang w:val="sr-Cyrl-RS"/>
        </w:rPr>
      </w:pPr>
      <w:r>
        <w:rPr>
          <w:rFonts w:cs="Arial"/>
          <w:lang w:val="sr-Cyrl-CS"/>
        </w:rPr>
        <w:t>-да обезбеди смештај, исхрану и превоз</w:t>
      </w:r>
      <w:r w:rsidR="008D3C7A" w:rsidRPr="008D3C7A">
        <w:rPr>
          <w:rFonts w:cs="Arial"/>
          <w:lang w:val="sr-Cyrl-CS"/>
        </w:rPr>
        <w:t xml:space="preserve"> радника</w:t>
      </w:r>
      <w:r w:rsidR="008D3C7A" w:rsidRPr="008D3C7A">
        <w:rPr>
          <w:rFonts w:cs="Arial"/>
          <w:lang w:val="sr-Cyrl-RS"/>
        </w:rPr>
        <w:t>.</w:t>
      </w:r>
    </w:p>
    <w:p w:rsidR="008D3C7A" w:rsidRPr="008D3C7A" w:rsidRDefault="008D3C7A" w:rsidP="008D3C7A">
      <w:pPr>
        <w:spacing w:before="0"/>
        <w:jc w:val="left"/>
        <w:rPr>
          <w:rFonts w:cs="Arial"/>
          <w:lang w:val="sr-Cyrl-RS"/>
        </w:rPr>
      </w:pPr>
    </w:p>
    <w:p w:rsidR="008D3C7A" w:rsidRPr="0058336A" w:rsidRDefault="008D3C7A" w:rsidP="0058336A">
      <w:pPr>
        <w:tabs>
          <w:tab w:val="left" w:pos="567"/>
        </w:tabs>
        <w:spacing w:before="0" w:after="200" w:line="276" w:lineRule="auto"/>
        <w:jc w:val="left"/>
        <w:outlineLvl w:val="0"/>
        <w:rPr>
          <w:rFonts w:cs="Arial"/>
          <w:b/>
          <w:lang w:val="sr-Cyrl-RS" w:eastAsia="ar-SA"/>
        </w:rPr>
      </w:pPr>
      <w:r w:rsidRPr="008D3C7A">
        <w:rPr>
          <w:rFonts w:cs="Arial"/>
          <w:b/>
          <w:lang w:val="sr-Cyrl-RS" w:eastAsia="ar-SA"/>
        </w:rPr>
        <w:t xml:space="preserve">Обавезе </w:t>
      </w:r>
      <w:r w:rsidR="00492D2D">
        <w:rPr>
          <w:rFonts w:cs="Arial"/>
          <w:b/>
          <w:lang w:val="sr-Cyrl-RS" w:eastAsia="ar-SA"/>
        </w:rPr>
        <w:t>Наручиоца</w:t>
      </w:r>
    </w:p>
    <w:p w:rsidR="008D3C7A" w:rsidRPr="008D3C7A" w:rsidRDefault="00492D2D" w:rsidP="008D3C7A">
      <w:pPr>
        <w:spacing w:before="0"/>
        <w:jc w:val="left"/>
        <w:rPr>
          <w:rFonts w:cs="Arial"/>
          <w:lang w:val="sr-Latn-CS"/>
        </w:rPr>
      </w:pPr>
      <w:r>
        <w:rPr>
          <w:rFonts w:cs="Arial"/>
          <w:lang w:val="sr-Cyrl-CS"/>
        </w:rPr>
        <w:t>-да</w:t>
      </w:r>
      <w:r w:rsidR="008D3C7A" w:rsidRPr="008D3C7A">
        <w:rPr>
          <w:rFonts w:cs="Arial"/>
          <w:lang w:val="sr-Latn-CS"/>
        </w:rPr>
        <w:t xml:space="preserve"> упознаје </w:t>
      </w:r>
      <w:r>
        <w:rPr>
          <w:rFonts w:cs="Arial"/>
          <w:lang w:val="sr-Cyrl-CS"/>
        </w:rPr>
        <w:t>изабраног понуђача</w:t>
      </w:r>
      <w:r w:rsidR="008D3C7A" w:rsidRPr="008D3C7A">
        <w:rPr>
          <w:rFonts w:cs="Arial"/>
          <w:lang w:val="sr-Cyrl-CS"/>
        </w:rPr>
        <w:t xml:space="preserve"> </w:t>
      </w:r>
      <w:r w:rsidR="008D3C7A" w:rsidRPr="008D3C7A">
        <w:rPr>
          <w:rFonts w:cs="Arial"/>
          <w:lang w:val="sr-Latn-CS"/>
        </w:rPr>
        <w:t>са динамиком предвиђених услуга и детаљима услуга на свим предвиђеним позицијама.</w:t>
      </w:r>
    </w:p>
    <w:p w:rsidR="008D3C7A" w:rsidRPr="008D3C7A" w:rsidRDefault="008D3C7A" w:rsidP="008D3C7A">
      <w:pPr>
        <w:spacing w:before="0"/>
        <w:jc w:val="left"/>
        <w:rPr>
          <w:rFonts w:cs="Arial"/>
          <w:lang w:val="sr-Cyrl-RS"/>
        </w:rPr>
      </w:pPr>
    </w:p>
    <w:p w:rsidR="008D3C7A" w:rsidRPr="00D94964" w:rsidRDefault="008D3C7A" w:rsidP="00D94964">
      <w:pPr>
        <w:tabs>
          <w:tab w:val="left" w:pos="567"/>
        </w:tabs>
        <w:spacing w:before="0" w:after="200" w:line="276" w:lineRule="auto"/>
        <w:jc w:val="left"/>
        <w:outlineLvl w:val="0"/>
        <w:rPr>
          <w:rFonts w:cs="Arial"/>
          <w:b/>
          <w:lang w:val="sr-Cyrl-RS" w:eastAsia="ar-SA"/>
        </w:rPr>
      </w:pPr>
      <w:r w:rsidRPr="008D3C7A">
        <w:rPr>
          <w:rFonts w:cs="Arial"/>
          <w:b/>
          <w:lang w:val="sr-Cyrl-RS" w:eastAsia="ar-SA"/>
        </w:rPr>
        <w:t>Рок извршења услуга</w:t>
      </w:r>
      <w:r w:rsidR="00492D2D">
        <w:rPr>
          <w:rFonts w:cs="Arial"/>
          <w:b/>
          <w:lang w:val="sr-Cyrl-RS" w:eastAsia="ar-SA"/>
        </w:rPr>
        <w:t xml:space="preserve"> за партију 3</w:t>
      </w:r>
    </w:p>
    <w:p w:rsidR="00492D2D" w:rsidRDefault="00492D2D" w:rsidP="00492D2D">
      <w:pPr>
        <w:tabs>
          <w:tab w:val="right" w:pos="10255"/>
        </w:tabs>
        <w:rPr>
          <w:rFonts w:cs="Arial"/>
          <w:lang w:val="sr-Cyrl-CS"/>
        </w:rPr>
      </w:pPr>
      <w:r>
        <w:rPr>
          <w:rFonts w:cs="Arial"/>
          <w:lang w:val="sr-Cyrl-BA"/>
        </w:rPr>
        <w:t xml:space="preserve">је </w:t>
      </w:r>
      <w:r w:rsidRPr="00632D64">
        <w:rPr>
          <w:rFonts w:cs="Arial"/>
          <w:lang w:val="sr-Cyrl-CS"/>
        </w:rPr>
        <w:t xml:space="preserve"> у року </w:t>
      </w:r>
      <w:r>
        <w:rPr>
          <w:rFonts w:cs="Arial"/>
          <w:lang w:val="sr-Cyrl-CS"/>
        </w:rPr>
        <w:t>од 12 месеци</w:t>
      </w:r>
      <w:r w:rsidRPr="00632D64">
        <w:rPr>
          <w:rFonts w:cs="Arial"/>
          <w:lang w:val="sr-Cyrl-CS"/>
        </w:rPr>
        <w:t xml:space="preserve"> од дана ступањ</w:t>
      </w:r>
      <w:r w:rsidRPr="00632D64">
        <w:rPr>
          <w:rFonts w:cs="Arial"/>
        </w:rPr>
        <w:t xml:space="preserve">a </w:t>
      </w:r>
      <w:r w:rsidRPr="00632D64">
        <w:rPr>
          <w:rFonts w:cs="Arial"/>
          <w:lang w:val="sr-Cyrl-CS"/>
        </w:rPr>
        <w:t>уговора на снагу</w:t>
      </w:r>
      <w:r>
        <w:rPr>
          <w:rFonts w:cs="Arial"/>
          <w:lang w:val="sr-Cyrl-CS"/>
        </w:rPr>
        <w:t>,</w:t>
      </w:r>
      <w:r w:rsidRPr="00632D64">
        <w:rPr>
          <w:rFonts w:cs="Arial"/>
          <w:lang w:val="sr-Cyrl-CS"/>
        </w:rPr>
        <w:t xml:space="preserve"> </w:t>
      </w:r>
      <w:r>
        <w:rPr>
          <w:rFonts w:cs="Arial"/>
          <w:lang w:val="sr-Cyrl-CS"/>
        </w:rPr>
        <w:t>по позиву наручиоца.</w:t>
      </w:r>
      <w:r w:rsidRPr="00632D64">
        <w:rPr>
          <w:rFonts w:cs="Arial"/>
          <w:lang w:val="sr-Cyrl-BA"/>
        </w:rPr>
        <w:t xml:space="preserve"> </w:t>
      </w:r>
      <w:r>
        <w:rPr>
          <w:rFonts w:cs="Arial"/>
          <w:lang w:val="sr-Cyrl-BA"/>
        </w:rPr>
        <w:t xml:space="preserve">Изабрани понуђач </w:t>
      </w:r>
      <w:r w:rsidRPr="00632D64">
        <w:rPr>
          <w:rFonts w:cs="Arial"/>
          <w:lang w:val="sr-Cyrl-BA"/>
        </w:rPr>
        <w:t xml:space="preserve"> </w:t>
      </w:r>
      <w:r w:rsidRPr="00632D64">
        <w:rPr>
          <w:rFonts w:cs="Arial"/>
          <w:lang w:val="sr-Cyrl-CS"/>
        </w:rPr>
        <w:t xml:space="preserve">је дужан да се одазове позиву Наручиоца </w:t>
      </w:r>
      <w:r>
        <w:rPr>
          <w:rFonts w:cs="Arial"/>
          <w:lang w:val="sr-Cyrl-CS"/>
        </w:rPr>
        <w:t>у року од</w:t>
      </w:r>
      <w:r w:rsidRPr="00632D64">
        <w:rPr>
          <w:rFonts w:cs="Arial"/>
          <w:lang w:val="sr-Cyrl-CS"/>
        </w:rPr>
        <w:t xml:space="preserve">  </w:t>
      </w:r>
      <w:r w:rsidRPr="00632D64">
        <w:rPr>
          <w:rFonts w:cs="Arial"/>
        </w:rPr>
        <w:t>24</w:t>
      </w:r>
      <w:r w:rsidRPr="00632D64">
        <w:rPr>
          <w:rFonts w:cs="Arial"/>
          <w:lang w:val="sr-Cyrl-CS"/>
        </w:rPr>
        <w:t xml:space="preserve"> сата од позива.</w:t>
      </w:r>
    </w:p>
    <w:p w:rsidR="00492D2D" w:rsidRDefault="00492D2D" w:rsidP="00492D2D">
      <w:pPr>
        <w:tabs>
          <w:tab w:val="right" w:pos="10255"/>
        </w:tabs>
        <w:rPr>
          <w:rFonts w:cs="Arial"/>
          <w:lang w:val="sr-Cyrl-CS"/>
        </w:rPr>
      </w:pPr>
    </w:p>
    <w:p w:rsidR="008D3C7A" w:rsidRPr="008D3C7A" w:rsidRDefault="008D3C7A" w:rsidP="00632D64">
      <w:pPr>
        <w:tabs>
          <w:tab w:val="left" w:pos="567"/>
        </w:tabs>
        <w:spacing w:before="0" w:after="200" w:line="276" w:lineRule="auto"/>
        <w:jc w:val="left"/>
        <w:outlineLvl w:val="0"/>
        <w:rPr>
          <w:rFonts w:cs="Arial"/>
          <w:b/>
          <w:lang w:val="sr-Cyrl-RS" w:eastAsia="ar-SA"/>
        </w:rPr>
      </w:pPr>
      <w:r w:rsidRPr="008D3C7A">
        <w:rPr>
          <w:rFonts w:cs="Arial"/>
          <w:b/>
          <w:lang w:val="sr-Cyrl-RS" w:eastAsia="ar-SA"/>
        </w:rPr>
        <w:t>Место извршења услуга</w:t>
      </w:r>
      <w:r w:rsidR="00492D2D">
        <w:rPr>
          <w:rFonts w:cs="Arial"/>
          <w:b/>
          <w:lang w:val="sr-Cyrl-RS" w:eastAsia="ar-SA"/>
        </w:rPr>
        <w:t xml:space="preserve"> за партију 3</w:t>
      </w:r>
    </w:p>
    <w:p w:rsidR="008D3C7A" w:rsidRPr="008D3C7A" w:rsidRDefault="008D3C7A" w:rsidP="008D3C7A">
      <w:pPr>
        <w:spacing w:before="240"/>
        <w:jc w:val="left"/>
        <w:rPr>
          <w:rFonts w:cs="Arial"/>
          <w:lang w:val="sr-Cyrl-RS" w:eastAsia="zh-CN"/>
        </w:rPr>
      </w:pPr>
      <w:r w:rsidRPr="008D3C7A">
        <w:rPr>
          <w:rFonts w:cs="Arial"/>
          <w:lang w:val="sr-Cyrl-RS" w:eastAsia="zh-CN"/>
        </w:rPr>
        <w:t>Место извршења услуга је: Огранак ТЕНТ, локација ТЕ „Морава“ Свилајнац, ул. Кнеза Милоша 89.</w:t>
      </w:r>
    </w:p>
    <w:p w:rsidR="008D3C7A" w:rsidRPr="008D3C7A" w:rsidRDefault="008D3C7A" w:rsidP="008D3C7A">
      <w:pPr>
        <w:spacing w:before="0"/>
        <w:jc w:val="left"/>
        <w:rPr>
          <w:rFonts w:cs="Arial"/>
          <w:lang w:val="sr-Cyrl-RS" w:eastAsia="zh-CN"/>
        </w:rPr>
      </w:pPr>
    </w:p>
    <w:p w:rsidR="008D3C7A" w:rsidRPr="008D3C7A" w:rsidRDefault="008D3C7A" w:rsidP="008D3C7A">
      <w:pPr>
        <w:spacing w:before="240"/>
        <w:jc w:val="left"/>
        <w:rPr>
          <w:rFonts w:cs="Arial"/>
        </w:rPr>
      </w:pPr>
      <w:r w:rsidRPr="008D3C7A">
        <w:rPr>
          <w:rFonts w:cs="Arial"/>
        </w:rPr>
        <w:t>Контролу поштовања термин планова, квалитета, обима услуга и рокова, поштовања наведених мера и правила понашања у ТЕМ, вршиће лице именовано решењем задужено за праћење уговора.</w:t>
      </w:r>
    </w:p>
    <w:p w:rsidR="008D3C7A" w:rsidRPr="008D3C7A" w:rsidRDefault="008D3C7A" w:rsidP="008D3C7A">
      <w:pPr>
        <w:spacing w:before="0"/>
        <w:jc w:val="left"/>
        <w:rPr>
          <w:rFonts w:cs="Arial"/>
        </w:rPr>
      </w:pPr>
    </w:p>
    <w:p w:rsidR="008D3C7A" w:rsidRPr="008D3C7A" w:rsidRDefault="008D3C7A" w:rsidP="008D3C7A">
      <w:pPr>
        <w:spacing w:before="0"/>
        <w:jc w:val="left"/>
        <w:rPr>
          <w:rFonts w:cs="Arial"/>
        </w:rPr>
      </w:pPr>
      <w:r w:rsidRPr="008D3C7A">
        <w:rPr>
          <w:rFonts w:cs="Arial"/>
        </w:rPr>
        <w:t xml:space="preserve">Пружалац услуге је обавезан да на захтев надлежног лица Корисника услуге достави фотокопију диплома, уверења, атеста и сл. </w:t>
      </w:r>
      <w:proofErr w:type="gramStart"/>
      <w:r w:rsidRPr="008D3C7A">
        <w:rPr>
          <w:rFonts w:cs="Arial"/>
        </w:rPr>
        <w:t>за</w:t>
      </w:r>
      <w:proofErr w:type="gramEnd"/>
      <w:r w:rsidRPr="008D3C7A">
        <w:rPr>
          <w:rFonts w:cs="Arial"/>
        </w:rPr>
        <w:t xml:space="preserve"> особље које ангажује, којима може да докаже њихову квалификованост за извршење предметних услуга.</w:t>
      </w:r>
    </w:p>
    <w:p w:rsidR="008D3C7A" w:rsidRPr="008D3C7A" w:rsidRDefault="008D3C7A" w:rsidP="008D3C7A">
      <w:pPr>
        <w:spacing w:before="0"/>
        <w:jc w:val="left"/>
        <w:rPr>
          <w:rFonts w:cs="Arial"/>
        </w:rPr>
      </w:pPr>
    </w:p>
    <w:p w:rsidR="008D3C7A" w:rsidRPr="008D3C7A" w:rsidRDefault="008D3C7A" w:rsidP="008D3C7A">
      <w:pPr>
        <w:spacing w:before="0"/>
        <w:jc w:val="left"/>
        <w:rPr>
          <w:rFonts w:cs="Arial"/>
        </w:rPr>
      </w:pPr>
      <w:r w:rsidRPr="008D3C7A">
        <w:rPr>
          <w:rFonts w:cs="Arial"/>
          <w:lang w:val="sr-Cyrl-RS"/>
        </w:rPr>
        <w:t>Уколико наведено лице утврди да неки од извршилаца Пружаоца услуге није стручно оспособљен за обављање захтеваних послова, Корисник услуге задржава право да га удаљи са градилишта и затражи замену истог.</w:t>
      </w:r>
    </w:p>
    <w:p w:rsidR="008D3C7A" w:rsidRPr="008D3C7A" w:rsidRDefault="008D3C7A" w:rsidP="008D3C7A">
      <w:pPr>
        <w:spacing w:before="0"/>
        <w:jc w:val="left"/>
        <w:rPr>
          <w:rFonts w:cs="Arial"/>
        </w:rPr>
      </w:pPr>
    </w:p>
    <w:p w:rsidR="008D3C7A" w:rsidRPr="008D3C7A" w:rsidRDefault="008D3C7A" w:rsidP="008D3C7A">
      <w:pPr>
        <w:spacing w:before="0"/>
        <w:jc w:val="left"/>
        <w:rPr>
          <w:rFonts w:cs="Arial"/>
          <w:lang w:val="sr-Cyrl-RS"/>
        </w:rPr>
      </w:pPr>
      <w:r w:rsidRPr="008D3C7A">
        <w:rPr>
          <w:rFonts w:cs="Arial"/>
          <w:lang w:val="sr-Cyrl-RS"/>
        </w:rPr>
        <w:lastRenderedPageBreak/>
        <w:t xml:space="preserve">По обављеном послу, </w:t>
      </w:r>
      <w:r w:rsidR="00492D2D">
        <w:rPr>
          <w:rFonts w:cs="Arial"/>
          <w:lang w:val="sr-Cyrl-RS"/>
        </w:rPr>
        <w:t>изабрани понуђач</w:t>
      </w:r>
      <w:r w:rsidRPr="008D3C7A">
        <w:rPr>
          <w:rFonts w:cs="Arial"/>
          <w:lang w:val="sr-Cyrl-RS"/>
        </w:rPr>
        <w:t xml:space="preserve"> сукцесивно (након извршења сваког појединачног посла из тачке 1.) или у целости (након извршења свих послова из тачке 1.) доставља Записник о </w:t>
      </w:r>
      <w:r w:rsidR="00FE5563">
        <w:rPr>
          <w:rFonts w:cs="Arial"/>
          <w:lang w:val="sr-Cyrl-RS"/>
        </w:rPr>
        <w:t>пруженим услугама (Прилог бр. 2</w:t>
      </w:r>
      <w:r w:rsidRPr="008D3C7A">
        <w:rPr>
          <w:rFonts w:cs="Arial"/>
          <w:lang w:val="sr-Cyrl-RS"/>
        </w:rPr>
        <w:t>).</w:t>
      </w:r>
    </w:p>
    <w:p w:rsidR="008D3C7A" w:rsidRPr="008D3C7A" w:rsidRDefault="008D3C7A" w:rsidP="008D3C7A">
      <w:pPr>
        <w:spacing w:before="0"/>
        <w:jc w:val="left"/>
        <w:rPr>
          <w:rFonts w:cs="Arial"/>
        </w:rPr>
      </w:pPr>
    </w:p>
    <w:p w:rsidR="008D3C7A" w:rsidRPr="008D3C7A" w:rsidRDefault="008D3C7A" w:rsidP="008D3C7A">
      <w:pPr>
        <w:spacing w:before="0"/>
        <w:jc w:val="left"/>
        <w:rPr>
          <w:rFonts w:cs="Arial"/>
        </w:rPr>
      </w:pPr>
      <w:r w:rsidRPr="008D3C7A">
        <w:rPr>
          <w:rFonts w:cs="Arial"/>
        </w:rPr>
        <w:t>Записник о пруженим услугама се доставља лицу задуженом за праћење уговора који се даље доставља шефу службе и директору локације ТЕМ на оверу.</w:t>
      </w:r>
    </w:p>
    <w:p w:rsidR="008D3C7A" w:rsidRPr="008D3C7A" w:rsidRDefault="008D3C7A" w:rsidP="008D3C7A">
      <w:pPr>
        <w:spacing w:before="0"/>
        <w:jc w:val="left"/>
        <w:rPr>
          <w:rFonts w:cs="Arial"/>
        </w:rPr>
      </w:pPr>
    </w:p>
    <w:p w:rsidR="008D3C7A" w:rsidRPr="008D3C7A" w:rsidRDefault="008D3C7A" w:rsidP="008D3C7A">
      <w:pPr>
        <w:spacing w:before="0"/>
        <w:jc w:val="left"/>
        <w:rPr>
          <w:rFonts w:cs="Arial"/>
          <w:lang w:val="sr-Cyrl-RS"/>
        </w:rPr>
      </w:pPr>
      <w:r w:rsidRPr="008D3C7A">
        <w:rPr>
          <w:rFonts w:cs="Arial"/>
        </w:rPr>
        <w:t xml:space="preserve">Након овере </w:t>
      </w:r>
      <w:r w:rsidR="00492D2D">
        <w:rPr>
          <w:rFonts w:cs="Arial"/>
          <w:lang w:val="sr-Cyrl-RS"/>
        </w:rPr>
        <w:t>изабрани понуђач</w:t>
      </w:r>
      <w:r w:rsidRPr="008D3C7A">
        <w:rPr>
          <w:rFonts w:cs="Arial"/>
        </w:rPr>
        <w:t xml:space="preserve"> узима један примерак записника. </w:t>
      </w:r>
    </w:p>
    <w:bookmarkEnd w:id="17"/>
    <w:p w:rsidR="00532089" w:rsidRDefault="00532089"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632D64" w:rsidRPr="00632D64" w:rsidRDefault="00527D23" w:rsidP="00632D64">
      <w:pPr>
        <w:spacing w:before="0" w:after="120"/>
        <w:jc w:val="left"/>
        <w:rPr>
          <w:rFonts w:cs="Arial"/>
          <w:b/>
          <w:lang w:val="sr-Latn-CS" w:eastAsia="x-none"/>
        </w:rPr>
      </w:pPr>
      <w:r>
        <w:rPr>
          <w:rFonts w:cs="Arial"/>
          <w:b/>
          <w:lang w:val="sr-Cyrl-RS" w:eastAsia="x-none"/>
        </w:rPr>
        <w:t xml:space="preserve">3.2 </w:t>
      </w:r>
      <w:r w:rsidR="00632D64" w:rsidRPr="00632D64">
        <w:rPr>
          <w:rFonts w:cs="Arial"/>
          <w:b/>
          <w:lang w:val="sr-Latn-CS" w:eastAsia="x-none"/>
        </w:rPr>
        <w:t>Гарантни рок</w:t>
      </w:r>
    </w:p>
    <w:p w:rsidR="00FE5563" w:rsidRDefault="00632D64" w:rsidP="00632D64">
      <w:pPr>
        <w:spacing w:before="0"/>
        <w:rPr>
          <w:rFonts w:cs="Arial"/>
          <w:lang w:val="sr-Cyrl-RS"/>
        </w:rPr>
      </w:pPr>
      <w:r w:rsidRPr="00690EE9">
        <w:rPr>
          <w:rFonts w:cs="Arial"/>
          <w:lang w:val="sr-Cyrl-RS"/>
        </w:rPr>
        <w:t xml:space="preserve">Гарантни рок за извршене услуге је минимум 12 месеци </w:t>
      </w:r>
      <w:r w:rsidR="00FE5563" w:rsidRPr="00750D53">
        <w:rPr>
          <w:rFonts w:cs="Arial"/>
          <w:bCs/>
          <w:iCs/>
          <w:color w:val="000000" w:themeColor="text1"/>
          <w:lang w:val="sr-Cyrl-CS"/>
        </w:rPr>
        <w:t>од дана сачињавања, верификовања  и потписивања Записника о  квалитативном</w:t>
      </w:r>
      <w:r w:rsidR="00FE5563">
        <w:rPr>
          <w:rFonts w:cs="Arial"/>
          <w:bCs/>
          <w:iCs/>
          <w:color w:val="000000" w:themeColor="text1"/>
          <w:lang w:val="sr-Cyrl-CS"/>
        </w:rPr>
        <w:t xml:space="preserve"> </w:t>
      </w:r>
      <w:r w:rsidR="00FE5563" w:rsidRPr="00750D53">
        <w:rPr>
          <w:rFonts w:cs="Arial"/>
          <w:bCs/>
          <w:iCs/>
          <w:color w:val="000000" w:themeColor="text1"/>
          <w:lang w:val="sr-Cyrl-CS"/>
        </w:rPr>
        <w:t>пријему услуга</w:t>
      </w:r>
      <w:r w:rsidRPr="00690EE9">
        <w:rPr>
          <w:rFonts w:cs="Arial"/>
          <w:lang w:val="sr-Cyrl-RS"/>
        </w:rPr>
        <w:t>.</w:t>
      </w:r>
    </w:p>
    <w:p w:rsidR="00632D64" w:rsidRPr="00690EE9" w:rsidRDefault="00632D64" w:rsidP="00632D64">
      <w:pPr>
        <w:spacing w:before="0"/>
        <w:rPr>
          <w:rFonts w:cs="Arial"/>
          <w:lang w:val="sr-Cyrl-RS"/>
        </w:rPr>
      </w:pPr>
      <w:r w:rsidRPr="00690EE9">
        <w:rPr>
          <w:rFonts w:cs="Arial"/>
          <w:lang w:val="sr-Cyrl-RS"/>
        </w:rPr>
        <w:t xml:space="preserve"> Изабрани понуђач је дужан да о свом трошку отклони све евентуалне недостатке у току трајања гарантног рока. </w:t>
      </w:r>
    </w:p>
    <w:p w:rsidR="008163CF" w:rsidRDefault="008163CF" w:rsidP="008112A2">
      <w:pPr>
        <w:spacing w:before="0"/>
        <w:rPr>
          <w:rFonts w:cs="Arial"/>
          <w:color w:val="00B0F0"/>
          <w:lang w:val="sr-Cyrl-RS" w:eastAsia="zh-CN"/>
        </w:rPr>
      </w:pPr>
    </w:p>
    <w:p w:rsidR="00527D23" w:rsidRDefault="00527D23" w:rsidP="00527D23">
      <w:pPr>
        <w:pStyle w:val="KDParagraf"/>
        <w:spacing w:before="0"/>
        <w:rPr>
          <w:rFonts w:cs="Arial"/>
          <w:b/>
          <w:lang w:val="sr-Cyrl-RS"/>
        </w:rPr>
      </w:pPr>
    </w:p>
    <w:p w:rsidR="00527D23" w:rsidRPr="00C67584" w:rsidRDefault="00527D23" w:rsidP="00527D23">
      <w:pPr>
        <w:pStyle w:val="KDParagraf"/>
        <w:spacing w:before="0"/>
        <w:rPr>
          <w:rFonts w:cs="Arial"/>
          <w:b/>
          <w:lang w:val="sr-Cyrl-RS"/>
        </w:rPr>
      </w:pPr>
    </w:p>
    <w:p w:rsidR="00527D23" w:rsidRPr="00527D23" w:rsidRDefault="00527D23" w:rsidP="00492D2D">
      <w:pPr>
        <w:pStyle w:val="KDParagraf"/>
        <w:numPr>
          <w:ilvl w:val="1"/>
          <w:numId w:val="48"/>
        </w:numPr>
        <w:spacing w:before="0"/>
        <w:rPr>
          <w:rFonts w:cs="Arial"/>
          <w:b/>
        </w:rPr>
      </w:pPr>
      <w:r w:rsidRPr="00527D23">
        <w:rPr>
          <w:rFonts w:cs="Arial"/>
          <w:b/>
        </w:rPr>
        <w:t>Квантитативни и квалитативни пријем</w:t>
      </w:r>
    </w:p>
    <w:p w:rsidR="00527D23" w:rsidRPr="00F85649" w:rsidRDefault="00527D23" w:rsidP="00527D23">
      <w:pPr>
        <w:pStyle w:val="KDParagraf"/>
        <w:spacing w:before="0"/>
        <w:rPr>
          <w:rFonts w:cs="Arial"/>
          <w:lang w:val="sr-Cyrl-RS"/>
        </w:rPr>
      </w:pPr>
      <w:r w:rsidRPr="00C67584">
        <w:rPr>
          <w:rFonts w:cs="Arial"/>
        </w:rPr>
        <w:t xml:space="preserve">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w:t>
      </w:r>
      <w:r>
        <w:rPr>
          <w:rFonts w:cs="Arial"/>
          <w:lang w:val="sr-Cyrl-RS"/>
        </w:rPr>
        <w:t xml:space="preserve">Локација </w:t>
      </w:r>
      <w:r w:rsidRPr="00C67584">
        <w:rPr>
          <w:rFonts w:cs="Arial"/>
        </w:rPr>
        <w:t xml:space="preserve">ТЕНТ А, </w:t>
      </w:r>
      <w:r>
        <w:rPr>
          <w:rFonts w:cs="Arial"/>
          <w:lang w:val="sr-Cyrl-RS"/>
        </w:rPr>
        <w:t xml:space="preserve">ТЕНТ Б, ТЕ </w:t>
      </w:r>
      <w:proofErr w:type="gramStart"/>
      <w:r>
        <w:rPr>
          <w:rFonts w:cs="Arial"/>
          <w:lang w:val="sr-Cyrl-RS"/>
        </w:rPr>
        <w:t>Колубара ,</w:t>
      </w:r>
      <w:proofErr w:type="gramEnd"/>
      <w:r>
        <w:rPr>
          <w:rFonts w:cs="Arial"/>
          <w:lang w:val="sr-Cyrl-RS"/>
        </w:rPr>
        <w:t xml:space="preserve"> ТЕ Морава.</w:t>
      </w:r>
    </w:p>
    <w:p w:rsidR="00527D23" w:rsidRPr="00C67584" w:rsidRDefault="00527D23" w:rsidP="00527D23">
      <w:pPr>
        <w:pStyle w:val="KDParagraf"/>
        <w:spacing w:before="0"/>
        <w:rPr>
          <w:rFonts w:cs="Arial"/>
        </w:rPr>
      </w:pPr>
      <w:r w:rsidRPr="00C67584">
        <w:rPr>
          <w:rFonts w:cs="Arial"/>
        </w:rPr>
        <w:t xml:space="preserve">У случају да се приликом пријема Услуге утврди да стварно стање не одговара обиму и квалитету, </w:t>
      </w:r>
      <w:r w:rsidR="00492D2D">
        <w:rPr>
          <w:rFonts w:cs="Arial"/>
          <w:lang w:val="sr-Cyrl-RS"/>
        </w:rPr>
        <w:t>изабрани понуђач</w:t>
      </w:r>
      <w:r w:rsidRPr="00C67584">
        <w:rPr>
          <w:rFonts w:cs="Arial"/>
        </w:rPr>
        <w:t xml:space="preserve"> је дужан да рекламацију записнички констатује и исту одмах достави </w:t>
      </w:r>
      <w:r w:rsidR="00492D2D">
        <w:rPr>
          <w:rFonts w:cs="Arial"/>
          <w:lang w:val="sr-Cyrl-RS"/>
        </w:rPr>
        <w:t>изабраном понуђачу</w:t>
      </w:r>
      <w:r w:rsidRPr="00C67584">
        <w:rPr>
          <w:rFonts w:cs="Arial"/>
        </w:rPr>
        <w:t xml:space="preserve"> у року од 5 (словима</w:t>
      </w:r>
      <w:proofErr w:type="gramStart"/>
      <w:r w:rsidRPr="00C67584">
        <w:rPr>
          <w:rFonts w:cs="Arial"/>
        </w:rPr>
        <w:t>:пет</w:t>
      </w:r>
      <w:proofErr w:type="gramEnd"/>
      <w:r w:rsidRPr="00C67584">
        <w:rPr>
          <w:rFonts w:cs="Arial"/>
        </w:rPr>
        <w:t>) дана.</w:t>
      </w:r>
    </w:p>
    <w:p w:rsidR="00527D23" w:rsidRPr="00E47C2E" w:rsidRDefault="00492D2D" w:rsidP="00527D23">
      <w:pPr>
        <w:pStyle w:val="KDParagraf"/>
        <w:spacing w:before="0"/>
        <w:rPr>
          <w:rFonts w:cs="Arial"/>
        </w:rPr>
      </w:pPr>
      <w:r>
        <w:rPr>
          <w:rFonts w:cs="Arial"/>
          <w:lang w:val="sr-Cyrl-RS"/>
        </w:rPr>
        <w:t>Изабрани понуђач</w:t>
      </w:r>
      <w:r w:rsidR="00527D23" w:rsidRPr="00C67584">
        <w:rPr>
          <w:rFonts w:cs="Arial"/>
        </w:rPr>
        <w:t xml:space="preserve">  се обавезује да недостатке установљене од стране </w:t>
      </w:r>
      <w:r>
        <w:rPr>
          <w:rFonts w:cs="Arial"/>
          <w:lang w:val="sr-Cyrl-RS"/>
        </w:rPr>
        <w:t>Наручиоца</w:t>
      </w:r>
      <w:r w:rsidR="00527D23" w:rsidRPr="00C67584">
        <w:rPr>
          <w:rFonts w:cs="Arial"/>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632D64" w:rsidRDefault="00632D64" w:rsidP="008112A2">
      <w:pPr>
        <w:spacing w:before="0"/>
        <w:rPr>
          <w:rFonts w:cs="Arial"/>
          <w:color w:val="00B0F0"/>
          <w:lang w:val="sr-Cyrl-RS" w:eastAsia="zh-CN"/>
        </w:rPr>
      </w:pPr>
    </w:p>
    <w:p w:rsidR="00D94964" w:rsidRPr="008163CF" w:rsidRDefault="00D94964" w:rsidP="008112A2">
      <w:pPr>
        <w:spacing w:before="0"/>
        <w:rPr>
          <w:rFonts w:cs="Arial"/>
          <w:color w:val="00B0F0"/>
          <w:lang w:val="sr-Cyrl-RS" w:eastAsia="zh-CN"/>
        </w:rPr>
      </w:pPr>
    </w:p>
    <w:p w:rsidR="00756A02" w:rsidRPr="00E47C2E" w:rsidRDefault="00632D64" w:rsidP="00632D64">
      <w:pPr>
        <w:pStyle w:val="Heading10"/>
        <w:ind w:left="0" w:firstLine="0"/>
        <w:jc w:val="both"/>
        <w:rPr>
          <w:rFonts w:cs="Arial"/>
        </w:rPr>
      </w:pPr>
      <w:bookmarkStart w:id="19" w:name="_Toc442559884"/>
      <w:r>
        <w:rPr>
          <w:rFonts w:cs="Arial"/>
          <w:lang w:val="sr-Latn-RS"/>
        </w:rPr>
        <w:lastRenderedPageBreak/>
        <w:t>4.</w:t>
      </w:r>
      <w:r w:rsidR="00756A02" w:rsidRPr="00E47C2E">
        <w:rPr>
          <w:rFonts w:cs="Arial"/>
        </w:rPr>
        <w:t>УСЛОВИ ЗА УЧЕШЋЕ У ПОСТУПК</w:t>
      </w:r>
      <w:r w:rsidR="00603835">
        <w:rPr>
          <w:rFonts w:cs="Arial"/>
        </w:rPr>
        <w:t>У ЈАВНЕ НАБАВКЕ ИЗ ЧЛ. 75 и 76</w:t>
      </w:r>
      <w:r w:rsidR="00A70B78">
        <w:rPr>
          <w:rFonts w:cs="Arial"/>
        </w:rPr>
        <w:t xml:space="preserve"> </w:t>
      </w:r>
      <w:r w:rsidR="00756A02"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FC4C88">
            <w:pPr>
              <w:numPr>
                <w:ilvl w:val="0"/>
                <w:numId w:val="18"/>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FC4C88">
            <w:pPr>
              <w:numPr>
                <w:ilvl w:val="0"/>
                <w:numId w:val="14"/>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FC4C88">
            <w:pPr>
              <w:numPr>
                <w:ilvl w:val="0"/>
                <w:numId w:val="18"/>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FC4C88">
            <w:pPr>
              <w:numPr>
                <w:ilvl w:val="0"/>
                <w:numId w:val="18"/>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FC4C88">
            <w:pPr>
              <w:numPr>
                <w:ilvl w:val="0"/>
                <w:numId w:val="18"/>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FC4C88">
            <w:pPr>
              <w:numPr>
                <w:ilvl w:val="0"/>
                <w:numId w:val="18"/>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FC4C88">
            <w:pPr>
              <w:numPr>
                <w:ilvl w:val="0"/>
                <w:numId w:val="19"/>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FC4C88">
            <w:pPr>
              <w:numPr>
                <w:ilvl w:val="0"/>
                <w:numId w:val="19"/>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FC4C88">
            <w:pPr>
              <w:numPr>
                <w:ilvl w:val="0"/>
                <w:numId w:val="19"/>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FC4C88">
            <w:pPr>
              <w:numPr>
                <w:ilvl w:val="0"/>
                <w:numId w:val="20"/>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Default="008D7EF7" w:rsidP="00562AED">
            <w:pPr>
              <w:tabs>
                <w:tab w:val="left" w:pos="673"/>
              </w:tabs>
              <w:snapToGrid w:val="0"/>
              <w:spacing w:before="118"/>
              <w:contextualSpacing/>
              <w:rPr>
                <w:rFonts w:eastAsia="Calibri" w:cs="Arial"/>
                <w:lang w:val="sr-Latn-CS" w:eastAsia="sr-Latn-CS"/>
              </w:rPr>
            </w:pP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FC4C88">
            <w:pPr>
              <w:numPr>
                <w:ilvl w:val="0"/>
                <w:numId w:val="21"/>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FC4C88">
            <w:pPr>
              <w:numPr>
                <w:ilvl w:val="0"/>
                <w:numId w:val="21"/>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FC4C88">
            <w:pPr>
              <w:numPr>
                <w:ilvl w:val="0"/>
                <w:numId w:val="21"/>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Pr="00F86B23" w:rsidRDefault="00AF11EC" w:rsidP="00AF11EC">
            <w:pPr>
              <w:ind w:right="-180"/>
              <w:jc w:val="center"/>
              <w:rPr>
                <w:rFonts w:cs="Arial"/>
                <w:b/>
                <w:lang w:val="sr-Latn-CS" w:eastAsia="sr-Latn-CS"/>
              </w:rPr>
            </w:pPr>
            <w:r w:rsidRPr="00F86B23">
              <w:rPr>
                <w:rFonts w:cs="Arial"/>
                <w:b/>
                <w:lang w:val="sr-Latn-CS" w:eastAsia="sr-Latn-CS"/>
              </w:rPr>
              <w:t xml:space="preserve">4.2  ДОДАТНИ УСЛОВИ </w:t>
            </w:r>
          </w:p>
          <w:p w:rsidR="00AF11EC" w:rsidRDefault="00AF11EC" w:rsidP="00AF11EC">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217714" w:rsidRPr="00E47C2E" w:rsidTr="008112A2">
        <w:trPr>
          <w:jc w:val="center"/>
        </w:trPr>
        <w:tc>
          <w:tcPr>
            <w:tcW w:w="729" w:type="dxa"/>
            <w:vAlign w:val="center"/>
          </w:tcPr>
          <w:p w:rsidR="00217714" w:rsidRPr="00E47C2E" w:rsidRDefault="00217714" w:rsidP="00217714">
            <w:pPr>
              <w:spacing w:before="118"/>
              <w:jc w:val="center"/>
              <w:rPr>
                <w:rFonts w:cs="Arial"/>
              </w:rPr>
            </w:pPr>
            <w:r w:rsidRPr="00E47C2E">
              <w:rPr>
                <w:rFonts w:cs="Arial"/>
              </w:rPr>
              <w:t>5.</w:t>
            </w:r>
          </w:p>
        </w:tc>
        <w:tc>
          <w:tcPr>
            <w:tcW w:w="8430" w:type="dxa"/>
          </w:tcPr>
          <w:p w:rsidR="00217714" w:rsidRPr="00F835FE" w:rsidRDefault="00217714" w:rsidP="00217714">
            <w:pPr>
              <w:autoSpaceDE w:val="0"/>
              <w:autoSpaceDN w:val="0"/>
              <w:adjustRightInd w:val="0"/>
              <w:rPr>
                <w:rFonts w:cs="Arial"/>
                <w:b/>
                <w:lang w:val="sr-Latn-CS" w:eastAsia="sr-Latn-CS"/>
              </w:rPr>
            </w:pPr>
            <w:r w:rsidRPr="00F835FE">
              <w:rPr>
                <w:rFonts w:cs="Arial"/>
                <w:b/>
                <w:u w:val="single"/>
                <w:lang w:val="sr-Latn-CS" w:eastAsia="sr-Latn-CS"/>
              </w:rPr>
              <w:t>Услов:</w:t>
            </w:r>
          </w:p>
          <w:p w:rsidR="00217714" w:rsidRPr="00F835FE" w:rsidRDefault="00217714" w:rsidP="00217714">
            <w:pPr>
              <w:autoSpaceDE w:val="0"/>
              <w:autoSpaceDN w:val="0"/>
              <w:adjustRightInd w:val="0"/>
              <w:rPr>
                <w:rFonts w:cs="Arial"/>
                <w:b/>
                <w:lang w:val="sr-Latn-CS" w:eastAsia="sr-Latn-CS"/>
              </w:rPr>
            </w:pPr>
            <w:r w:rsidRPr="00F835FE">
              <w:rPr>
                <w:rFonts w:cs="Arial"/>
                <w:b/>
                <w:lang w:val="sr-Latn-CS" w:eastAsia="sr-Latn-CS"/>
              </w:rPr>
              <w:t xml:space="preserve">Пословни капацитет </w:t>
            </w:r>
          </w:p>
          <w:p w:rsidR="00217714" w:rsidRPr="00F835FE" w:rsidRDefault="00217714" w:rsidP="00217714">
            <w:pPr>
              <w:autoSpaceDE w:val="0"/>
              <w:autoSpaceDN w:val="0"/>
              <w:adjustRightInd w:val="0"/>
              <w:spacing w:before="0"/>
              <w:rPr>
                <w:rFonts w:cs="Arial"/>
                <w:lang w:val="sr-Latn-CS" w:eastAsia="sr-Latn-CS"/>
              </w:rPr>
            </w:pPr>
            <w:r w:rsidRPr="00F835FE">
              <w:rPr>
                <w:rFonts w:cs="Arial"/>
                <w:lang w:val="sr-Latn-CS" w:eastAsia="sr-Latn-CS"/>
              </w:rPr>
              <w:t xml:space="preserve">Понуђач располаже неопходним </w:t>
            </w:r>
            <w:r w:rsidRPr="00F835FE">
              <w:rPr>
                <w:rFonts w:cs="Arial"/>
                <w:b/>
                <w:lang w:val="sr-Latn-CS" w:eastAsia="sr-Latn-CS"/>
              </w:rPr>
              <w:t>пословним капацитетом</w:t>
            </w:r>
            <w:r w:rsidRPr="00F835FE">
              <w:rPr>
                <w:rFonts w:cs="Arial"/>
                <w:lang w:val="sr-Latn-CS" w:eastAsia="sr-Latn-CS"/>
              </w:rPr>
              <w:t xml:space="preserve"> ако:</w:t>
            </w:r>
          </w:p>
          <w:p w:rsidR="00876066" w:rsidRDefault="00217714" w:rsidP="00217714">
            <w:pPr>
              <w:autoSpaceDE w:val="0"/>
              <w:autoSpaceDN w:val="0"/>
              <w:adjustRightInd w:val="0"/>
              <w:rPr>
                <w:rFonts w:cs="Arial"/>
                <w:b/>
                <w:u w:val="single"/>
                <w:lang w:val="sr-Latn-CS" w:eastAsia="sr-Latn-CS"/>
              </w:rPr>
            </w:pPr>
            <w:r>
              <w:rPr>
                <w:rFonts w:eastAsia="Calibri" w:cs="Arial"/>
                <w:lang w:val="sr-Cyrl-RS" w:eastAsia="sr-Latn-CS"/>
              </w:rPr>
              <w:t>1</w:t>
            </w:r>
            <w:r w:rsidR="00876066">
              <w:rPr>
                <w:rFonts w:eastAsia="Calibri" w:cs="Arial"/>
                <w:lang w:val="sr-Latn-RS" w:eastAsia="sr-Latn-CS"/>
              </w:rPr>
              <w:t>)-</w:t>
            </w:r>
            <w:r w:rsidR="00632D64" w:rsidRPr="000A1941">
              <w:rPr>
                <w:rFonts w:eastAsia="Calibri" w:cs="Arial"/>
                <w:lang w:val="sr-Latn-RS" w:eastAsia="sr-Latn-CS"/>
              </w:rPr>
              <w:t xml:space="preserve"> је у </w:t>
            </w:r>
            <w:r w:rsidR="00632D64" w:rsidRPr="000A1941">
              <w:rPr>
                <w:rFonts w:eastAsia="Calibri" w:cs="Arial"/>
                <w:lang w:val="sr-Cyrl-CS" w:eastAsia="sr-Latn-CS"/>
              </w:rPr>
              <w:t xml:space="preserve">претходне </w:t>
            </w:r>
            <w:r w:rsidR="00632D64" w:rsidRPr="000A1941">
              <w:rPr>
                <w:rFonts w:eastAsia="Calibri" w:cs="Arial"/>
                <w:lang w:val="sr-Latn-RS" w:eastAsia="sr-Latn-CS"/>
              </w:rPr>
              <w:t xml:space="preserve">три године </w:t>
            </w:r>
            <w:r w:rsidR="00632D64" w:rsidRPr="000A1941">
              <w:rPr>
                <w:rFonts w:eastAsia="Calibri" w:cs="Arial"/>
                <w:lang w:val="sr-Cyrl-CS" w:eastAsia="sr-Latn-CS"/>
              </w:rPr>
              <w:t xml:space="preserve">до дана објављивања Позива за подношење понуда </w:t>
            </w:r>
            <w:r w:rsidR="00632D64" w:rsidRPr="000A1941">
              <w:rPr>
                <w:rFonts w:eastAsia="Calibri" w:cs="Arial"/>
                <w:lang w:val="sr-Latn-RS" w:eastAsia="sr-Latn-CS"/>
              </w:rPr>
              <w:t>на Порталу</w:t>
            </w:r>
            <w:r w:rsidR="00632D64">
              <w:rPr>
                <w:rFonts w:eastAsia="Calibri" w:cs="Arial"/>
                <w:lang w:val="sr-Latn-RS" w:eastAsia="sr-Latn-CS"/>
              </w:rPr>
              <w:t xml:space="preserve"> јавних набавки извршио</w:t>
            </w:r>
            <w:r w:rsidR="00632D64" w:rsidRPr="000A1941">
              <w:rPr>
                <w:rFonts w:eastAsia="Calibri" w:cs="Arial"/>
                <w:lang w:val="sr-Cyrl-RS" w:eastAsia="sr-Latn-CS"/>
              </w:rPr>
              <w:t xml:space="preserve"> </w:t>
            </w:r>
            <w:r w:rsidRPr="00FB5C9D">
              <w:rPr>
                <w:rFonts w:cs="Arial"/>
                <w:lang w:val="sr-Cyrl-CS"/>
              </w:rPr>
              <w:t xml:space="preserve">бар три </w:t>
            </w:r>
            <w:r w:rsidR="00876066" w:rsidRPr="000A1941">
              <w:rPr>
                <w:rFonts w:eastAsia="Calibri" w:cs="Arial"/>
                <w:lang w:val="sr-Cyrl-RS" w:eastAsia="sr-Latn-CS"/>
              </w:rPr>
              <w:t>референтне услуге које су предмет набавке</w:t>
            </w:r>
            <w:r w:rsidR="00876066" w:rsidRPr="00F835FE">
              <w:rPr>
                <w:rFonts w:cs="Arial"/>
                <w:b/>
                <w:u w:val="single"/>
                <w:lang w:val="sr-Latn-CS" w:eastAsia="sr-Latn-CS"/>
              </w:rPr>
              <w:t xml:space="preserve"> </w:t>
            </w:r>
          </w:p>
          <w:p w:rsidR="00217714" w:rsidRPr="00F835FE" w:rsidRDefault="00217714" w:rsidP="00217714">
            <w:pPr>
              <w:autoSpaceDE w:val="0"/>
              <w:autoSpaceDN w:val="0"/>
              <w:adjustRightInd w:val="0"/>
              <w:rPr>
                <w:rFonts w:cs="Arial"/>
                <w:b/>
                <w:u w:val="single"/>
                <w:lang w:val="sr-Latn-CS" w:eastAsia="sr-Latn-CS"/>
              </w:rPr>
            </w:pPr>
            <w:r w:rsidRPr="00F835FE">
              <w:rPr>
                <w:rFonts w:cs="Arial"/>
                <w:b/>
                <w:u w:val="single"/>
                <w:lang w:val="sr-Latn-CS" w:eastAsia="sr-Latn-CS"/>
              </w:rPr>
              <w:t xml:space="preserve">Доказ: </w:t>
            </w:r>
          </w:p>
          <w:p w:rsidR="00217714" w:rsidRPr="00A33EC0" w:rsidRDefault="00217714" w:rsidP="00217714">
            <w:pPr>
              <w:autoSpaceDE w:val="0"/>
              <w:autoSpaceDN w:val="0"/>
              <w:adjustRightInd w:val="0"/>
              <w:spacing w:before="0"/>
              <w:ind w:left="279" w:hanging="220"/>
              <w:rPr>
                <w:rFonts w:cs="Arial"/>
                <w:lang w:val="sr-Latn-RS" w:eastAsia="sr-Latn-CS"/>
              </w:rPr>
            </w:pPr>
            <w:r w:rsidRPr="00F835FE">
              <w:rPr>
                <w:rFonts w:cs="Arial"/>
                <w:lang w:val="sr-Latn-CS" w:eastAsia="sr-Latn-CS"/>
              </w:rPr>
              <w:t xml:space="preserve">- Референтна листа </w:t>
            </w:r>
            <w:r>
              <w:rPr>
                <w:rFonts w:cs="Arial"/>
                <w:lang w:val="sr-Cyrl-RS" w:eastAsia="sr-Latn-CS"/>
              </w:rPr>
              <w:t>(образац бр:</w:t>
            </w:r>
            <w:r w:rsidRPr="00FB5C9D">
              <w:rPr>
                <w:rFonts w:cs="Arial"/>
                <w:lang w:val="sr-Cyrl-RS" w:eastAsia="sr-Latn-CS"/>
              </w:rPr>
              <w:t xml:space="preserve"> </w:t>
            </w:r>
            <w:r>
              <w:rPr>
                <w:rFonts w:cs="Arial"/>
                <w:lang w:val="sr-Latn-RS" w:eastAsia="sr-Latn-CS"/>
              </w:rPr>
              <w:t>6)</w:t>
            </w:r>
          </w:p>
          <w:p w:rsidR="00217714" w:rsidRPr="00F835FE" w:rsidRDefault="00217714" w:rsidP="00217714">
            <w:pPr>
              <w:autoSpaceDE w:val="0"/>
              <w:autoSpaceDN w:val="0"/>
              <w:adjustRightInd w:val="0"/>
              <w:spacing w:before="0"/>
              <w:ind w:left="279" w:hanging="220"/>
              <w:rPr>
                <w:rFonts w:cs="Arial"/>
                <w:lang w:val="sr-Latn-CS" w:eastAsia="sr-Latn-CS"/>
              </w:rPr>
            </w:pPr>
            <w:r w:rsidRPr="00F835FE">
              <w:rPr>
                <w:rFonts w:cs="Arial"/>
                <w:lang w:val="sr-Latn-CS" w:eastAsia="sr-Latn-CS"/>
              </w:rPr>
              <w:t>-Потписане и оверене потврде купаца</w:t>
            </w:r>
          </w:p>
          <w:p w:rsidR="00217714" w:rsidRDefault="00217714" w:rsidP="00217714">
            <w:pPr>
              <w:autoSpaceDE w:val="0"/>
              <w:autoSpaceDN w:val="0"/>
              <w:adjustRightInd w:val="0"/>
              <w:spacing w:before="0"/>
              <w:ind w:left="279" w:hanging="220"/>
              <w:rPr>
                <w:rFonts w:cs="Arial"/>
                <w:lang w:val="sr-Cyrl-RS" w:eastAsia="sr-Latn-CS"/>
              </w:rPr>
            </w:pPr>
            <w:r w:rsidRPr="00F835FE">
              <w:rPr>
                <w:rFonts w:cs="Arial"/>
                <w:lang w:val="sr-Latn-CS" w:eastAsia="sr-Latn-CS"/>
              </w:rPr>
              <w:t xml:space="preserve">- Копија </w:t>
            </w:r>
            <w:r w:rsidRPr="00FB5C9D">
              <w:rPr>
                <w:rFonts w:cs="Arial"/>
                <w:lang w:val="sr-Cyrl-RS" w:eastAsia="sr-Latn-CS"/>
              </w:rPr>
              <w:t>уговора</w:t>
            </w:r>
          </w:p>
          <w:p w:rsidR="005C5354" w:rsidRDefault="005C5354" w:rsidP="00217714">
            <w:pPr>
              <w:autoSpaceDE w:val="0"/>
              <w:autoSpaceDN w:val="0"/>
              <w:adjustRightInd w:val="0"/>
              <w:spacing w:before="0"/>
              <w:ind w:left="279" w:hanging="220"/>
              <w:rPr>
                <w:rFonts w:cs="Arial"/>
                <w:lang w:val="sr-Cyrl-RS" w:eastAsia="sr-Latn-CS"/>
              </w:rPr>
            </w:pPr>
          </w:p>
          <w:p w:rsidR="005C5354" w:rsidRPr="005C5354" w:rsidRDefault="005C5354" w:rsidP="00217714">
            <w:pPr>
              <w:autoSpaceDE w:val="0"/>
              <w:autoSpaceDN w:val="0"/>
              <w:adjustRightInd w:val="0"/>
              <w:spacing w:before="0"/>
              <w:ind w:left="279" w:hanging="220"/>
              <w:rPr>
                <w:rFonts w:cs="Arial"/>
                <w:b/>
                <w:lang w:val="sr-Cyrl-RS" w:eastAsia="sr-Latn-CS"/>
              </w:rPr>
            </w:pPr>
            <w:r w:rsidRPr="005C5354">
              <w:rPr>
                <w:rFonts w:cs="Arial"/>
                <w:b/>
                <w:lang w:val="sr-Cyrl-RS" w:eastAsia="sr-Latn-CS"/>
              </w:rPr>
              <w:t>ЗА ПАРТИЈУ 1 и 2:</w:t>
            </w:r>
          </w:p>
          <w:p w:rsidR="00217714" w:rsidRPr="00C400D5" w:rsidRDefault="00217714" w:rsidP="00217714">
            <w:pPr>
              <w:snapToGrid w:val="0"/>
              <w:spacing w:before="118"/>
              <w:jc w:val="left"/>
              <w:rPr>
                <w:rFonts w:cs="Arial"/>
                <w:lang w:val="ru-RU"/>
              </w:rPr>
            </w:pPr>
            <w:r>
              <w:rPr>
                <w:rFonts w:cs="Arial"/>
                <w:lang w:val="ru-RU" w:eastAsia="sr-Latn-CS"/>
              </w:rPr>
              <w:t xml:space="preserve">2) </w:t>
            </w:r>
            <w:r w:rsidRPr="00C400D5">
              <w:rPr>
                <w:rFonts w:cs="Arial"/>
                <w:lang w:val="ru-RU" w:eastAsia="sr-Latn-CS"/>
              </w:rPr>
              <w:t xml:space="preserve">има важеће </w:t>
            </w:r>
            <w:r w:rsidRPr="00C400D5">
              <w:rPr>
                <w:rFonts w:cs="Arial"/>
                <w:b/>
                <w:i/>
                <w:lang w:val="ru-RU" w:eastAsia="sr-Latn-CS"/>
              </w:rPr>
              <w:t>решење</w:t>
            </w:r>
            <w:r w:rsidRPr="00C400D5">
              <w:rPr>
                <w:rFonts w:cs="Arial"/>
                <w:lang w:val="ru-RU" w:eastAsia="sr-Latn-CS"/>
              </w:rPr>
              <w:t xml:space="preserve"> Акредитационог тела Србије </w:t>
            </w:r>
            <w:r>
              <w:rPr>
                <w:rFonts w:cs="Arial"/>
                <w:lang w:val="ru-RU"/>
              </w:rPr>
              <w:t xml:space="preserve">за редовно и вандредно контролисање вага са неаутоматским функционисањем класе тачности </w:t>
            </w:r>
            <w:r w:rsidR="005C5354">
              <w:rPr>
                <w:rFonts w:cs="Arial"/>
                <w:lang w:val="sr-Latn-RS"/>
              </w:rPr>
              <w:t>III</w:t>
            </w:r>
            <w:r>
              <w:rPr>
                <w:rFonts w:cs="Arial"/>
                <w:lang w:val="sr-Latn-RS"/>
              </w:rPr>
              <w:t xml:space="preserve"> </w:t>
            </w:r>
            <w:r>
              <w:rPr>
                <w:rFonts w:cs="Arial"/>
                <w:lang w:val="sr-Cyrl-RS"/>
              </w:rPr>
              <w:t>до максимално 100 тона.</w:t>
            </w:r>
          </w:p>
          <w:p w:rsidR="00217714" w:rsidRPr="00C400D5" w:rsidRDefault="00217714" w:rsidP="00217714">
            <w:pPr>
              <w:snapToGrid w:val="0"/>
              <w:spacing w:before="118"/>
              <w:rPr>
                <w:rFonts w:cs="Arial"/>
                <w:b/>
                <w:u w:val="single"/>
                <w:lang w:eastAsia="sr-Latn-CS"/>
              </w:rPr>
            </w:pPr>
            <w:r w:rsidRPr="00C400D5">
              <w:rPr>
                <w:rFonts w:cs="Arial"/>
                <w:b/>
                <w:u w:val="single"/>
                <w:lang w:val="sr-Latn-CS" w:eastAsia="sr-Latn-CS"/>
              </w:rPr>
              <w:t>Доказ:</w:t>
            </w:r>
          </w:p>
          <w:p w:rsidR="00217714" w:rsidRDefault="00217714" w:rsidP="00217714">
            <w:pPr>
              <w:snapToGrid w:val="0"/>
              <w:spacing w:before="118"/>
              <w:rPr>
                <w:rFonts w:cs="Arial"/>
                <w:lang w:val="ru-RU"/>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Pr>
                <w:rFonts w:cs="Arial"/>
                <w:lang w:val="ru-RU"/>
              </w:rPr>
              <w:t>контролисање вага.</w:t>
            </w:r>
          </w:p>
          <w:p w:rsidR="005C5354" w:rsidRDefault="005C5354" w:rsidP="00217714">
            <w:pPr>
              <w:snapToGrid w:val="0"/>
              <w:spacing w:before="118"/>
              <w:rPr>
                <w:rFonts w:cs="Arial"/>
                <w:lang w:val="ru-RU"/>
              </w:rPr>
            </w:pPr>
            <w:r w:rsidRPr="005C5354">
              <w:rPr>
                <w:rFonts w:cs="Arial"/>
                <w:b/>
                <w:lang w:val="ru-RU"/>
              </w:rPr>
              <w:t>ЗА ПАРТИЈУ 3</w:t>
            </w:r>
            <w:r>
              <w:rPr>
                <w:rFonts w:cs="Arial"/>
                <w:lang w:val="ru-RU"/>
              </w:rPr>
              <w:t>:</w:t>
            </w:r>
          </w:p>
          <w:p w:rsidR="005C5354" w:rsidRPr="00C400D5" w:rsidRDefault="005C5354" w:rsidP="005C5354">
            <w:pPr>
              <w:snapToGrid w:val="0"/>
              <w:spacing w:before="118"/>
              <w:jc w:val="left"/>
              <w:rPr>
                <w:rFonts w:cs="Arial"/>
                <w:lang w:val="ru-RU"/>
              </w:rPr>
            </w:pPr>
            <w:r>
              <w:rPr>
                <w:rFonts w:cs="Arial"/>
                <w:lang w:val="ru-RU" w:eastAsia="sr-Latn-CS"/>
              </w:rPr>
              <w:t xml:space="preserve">2) </w:t>
            </w:r>
            <w:r w:rsidRPr="00C400D5">
              <w:rPr>
                <w:rFonts w:cs="Arial"/>
                <w:lang w:val="ru-RU" w:eastAsia="sr-Latn-CS"/>
              </w:rPr>
              <w:t xml:space="preserve">има важеће </w:t>
            </w:r>
            <w:r w:rsidRPr="00C400D5">
              <w:rPr>
                <w:rFonts w:cs="Arial"/>
                <w:b/>
                <w:i/>
                <w:lang w:val="ru-RU" w:eastAsia="sr-Latn-CS"/>
              </w:rPr>
              <w:t>решење</w:t>
            </w:r>
            <w:r w:rsidRPr="00C400D5">
              <w:rPr>
                <w:rFonts w:cs="Arial"/>
                <w:lang w:val="ru-RU" w:eastAsia="sr-Latn-CS"/>
              </w:rPr>
              <w:t xml:space="preserve"> Акредитационог тела Србије </w:t>
            </w:r>
            <w:r>
              <w:rPr>
                <w:rFonts w:cs="Arial"/>
                <w:lang w:val="ru-RU"/>
              </w:rPr>
              <w:t xml:space="preserve">за редовно и вандредно контролисање вага са неаутоматским функционисањем класе тачности </w:t>
            </w:r>
            <w:r>
              <w:rPr>
                <w:rFonts w:cs="Arial"/>
                <w:lang w:val="sr-Latn-RS"/>
              </w:rPr>
              <w:t xml:space="preserve">III </w:t>
            </w:r>
          </w:p>
          <w:p w:rsidR="005C5354" w:rsidRPr="00C400D5" w:rsidRDefault="005C5354" w:rsidP="005C5354">
            <w:pPr>
              <w:snapToGrid w:val="0"/>
              <w:spacing w:before="118"/>
              <w:rPr>
                <w:rFonts w:cs="Arial"/>
                <w:b/>
                <w:u w:val="single"/>
                <w:lang w:eastAsia="sr-Latn-CS"/>
              </w:rPr>
            </w:pPr>
            <w:r w:rsidRPr="00C400D5">
              <w:rPr>
                <w:rFonts w:cs="Arial"/>
                <w:b/>
                <w:u w:val="single"/>
                <w:lang w:val="sr-Latn-CS" w:eastAsia="sr-Latn-CS"/>
              </w:rPr>
              <w:t>Доказ:</w:t>
            </w:r>
          </w:p>
          <w:p w:rsidR="005C5354" w:rsidRDefault="005C5354" w:rsidP="005C5354">
            <w:pPr>
              <w:snapToGrid w:val="0"/>
              <w:spacing w:before="118"/>
              <w:rPr>
                <w:rFonts w:cs="Arial"/>
                <w:lang w:val="ru-RU"/>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Pr>
                <w:rFonts w:cs="Arial"/>
                <w:lang w:val="ru-RU"/>
              </w:rPr>
              <w:t>контролисање вага.</w:t>
            </w:r>
          </w:p>
          <w:p w:rsidR="00217714" w:rsidRPr="00C400D5" w:rsidRDefault="00217714" w:rsidP="00217714">
            <w:pPr>
              <w:snapToGrid w:val="0"/>
              <w:spacing w:before="118"/>
              <w:rPr>
                <w:rFonts w:cs="Arial"/>
                <w:b/>
                <w:lang w:val="ru-RU"/>
              </w:rPr>
            </w:pPr>
            <w:r w:rsidRPr="00C400D5">
              <w:rPr>
                <w:rFonts w:cs="Arial"/>
                <w:b/>
                <w:lang w:val="ru-RU"/>
              </w:rPr>
              <w:lastRenderedPageBreak/>
              <w:t xml:space="preserve">Напомена: </w:t>
            </w:r>
          </w:p>
          <w:p w:rsidR="00217714" w:rsidRPr="001215CB" w:rsidRDefault="00217714" w:rsidP="00FC4C88">
            <w:pPr>
              <w:numPr>
                <w:ilvl w:val="0"/>
                <w:numId w:val="21"/>
              </w:numPr>
              <w:snapToGrid w:val="0"/>
              <w:spacing w:before="118"/>
              <w:ind w:left="712" w:hanging="356"/>
              <w:rPr>
                <w:rFonts w:cs="Arial"/>
                <w:color w:val="000000" w:themeColor="text1"/>
                <w:lang w:val="ru-RU"/>
              </w:rPr>
            </w:pPr>
            <w:r w:rsidRPr="001215CB">
              <w:rPr>
                <w:rFonts w:cs="Arial"/>
                <w:color w:val="000000" w:themeColor="text1"/>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17714" w:rsidRPr="001215CB" w:rsidRDefault="00217714" w:rsidP="00FC4C88">
            <w:pPr>
              <w:numPr>
                <w:ilvl w:val="0"/>
                <w:numId w:val="21"/>
              </w:numPr>
              <w:snapToGrid w:val="0"/>
              <w:spacing w:before="118"/>
              <w:ind w:left="712" w:hanging="356"/>
              <w:rPr>
                <w:rFonts w:cs="Arial"/>
                <w:color w:val="000000" w:themeColor="text1"/>
                <w:lang w:val="ru-RU"/>
              </w:rPr>
            </w:pPr>
            <w:r w:rsidRPr="001215CB">
              <w:rPr>
                <w:rFonts w:cs="Arial"/>
                <w:color w:val="000000" w:themeColor="text1"/>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217714" w:rsidRPr="005C5354" w:rsidRDefault="00217714" w:rsidP="00217714">
            <w:pPr>
              <w:autoSpaceDE w:val="0"/>
              <w:autoSpaceDN w:val="0"/>
              <w:adjustRightInd w:val="0"/>
              <w:rPr>
                <w:rFonts w:cs="Arial"/>
                <w:lang w:val="sr-Cyrl-RS" w:eastAsia="sr-Latn-CS"/>
              </w:rPr>
            </w:pPr>
            <w:r w:rsidRPr="001215CB">
              <w:rPr>
                <w:rFonts w:cs="Arial"/>
                <w:color w:val="000000" w:themeColor="text1"/>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217714" w:rsidRPr="00E47C2E" w:rsidTr="008112A2">
        <w:trPr>
          <w:jc w:val="center"/>
        </w:trPr>
        <w:tc>
          <w:tcPr>
            <w:tcW w:w="729" w:type="dxa"/>
            <w:vAlign w:val="center"/>
          </w:tcPr>
          <w:p w:rsidR="00217714" w:rsidRPr="00217714" w:rsidRDefault="00217714" w:rsidP="00217714">
            <w:pPr>
              <w:spacing w:before="118"/>
              <w:jc w:val="center"/>
              <w:rPr>
                <w:rFonts w:cs="Arial"/>
                <w:lang w:val="sr-Cyrl-RS"/>
              </w:rPr>
            </w:pPr>
            <w:r>
              <w:rPr>
                <w:rFonts w:cs="Arial"/>
                <w:lang w:val="sr-Cyrl-RS"/>
              </w:rPr>
              <w:lastRenderedPageBreak/>
              <w:t>6.</w:t>
            </w:r>
          </w:p>
        </w:tc>
        <w:tc>
          <w:tcPr>
            <w:tcW w:w="8430" w:type="dxa"/>
          </w:tcPr>
          <w:p w:rsidR="00217714" w:rsidRPr="000F0834" w:rsidRDefault="00217714" w:rsidP="00217714">
            <w:pPr>
              <w:autoSpaceDE w:val="0"/>
              <w:autoSpaceDN w:val="0"/>
              <w:adjustRightInd w:val="0"/>
              <w:rPr>
                <w:rFonts w:cs="Arial"/>
                <w:b/>
                <w:u w:val="single"/>
                <w:lang w:val="sr-Latn-CS" w:eastAsia="sr-Latn-CS"/>
              </w:rPr>
            </w:pPr>
            <w:r w:rsidRPr="000F0834">
              <w:rPr>
                <w:rFonts w:cs="Arial"/>
                <w:b/>
                <w:u w:val="single"/>
                <w:lang w:val="sr-Latn-CS" w:eastAsia="sr-Latn-CS"/>
              </w:rPr>
              <w:t>Услов:</w:t>
            </w:r>
          </w:p>
          <w:p w:rsidR="00217714" w:rsidRDefault="00217714" w:rsidP="00217714">
            <w:pPr>
              <w:autoSpaceDE w:val="0"/>
              <w:autoSpaceDN w:val="0"/>
              <w:adjustRightInd w:val="0"/>
              <w:rPr>
                <w:rFonts w:cs="Arial"/>
                <w:b/>
                <w:lang w:val="sr-Latn-CS" w:eastAsia="sr-Latn-CS"/>
              </w:rPr>
            </w:pPr>
            <w:r w:rsidRPr="00F835FE">
              <w:rPr>
                <w:rFonts w:cs="Arial"/>
                <w:b/>
                <w:lang w:val="sr-Latn-CS" w:eastAsia="sr-Latn-CS"/>
              </w:rPr>
              <w:t>Технички капацитет</w:t>
            </w:r>
          </w:p>
          <w:p w:rsidR="00603835" w:rsidRPr="00603835" w:rsidRDefault="00603835" w:rsidP="00217714">
            <w:pPr>
              <w:autoSpaceDE w:val="0"/>
              <w:autoSpaceDN w:val="0"/>
              <w:adjustRightInd w:val="0"/>
              <w:rPr>
                <w:rFonts w:cs="Arial"/>
                <w:b/>
                <w:lang w:val="sr-Cyrl-RS" w:eastAsia="sr-Latn-CS"/>
              </w:rPr>
            </w:pPr>
            <w:r>
              <w:rPr>
                <w:rFonts w:cs="Arial"/>
                <w:b/>
                <w:lang w:val="sr-Cyrl-RS" w:eastAsia="sr-Latn-CS"/>
              </w:rPr>
              <w:t>ЗА ПАРТИЈЕ 1 и 2</w:t>
            </w:r>
          </w:p>
          <w:p w:rsidR="00217714" w:rsidRPr="00F835FE" w:rsidRDefault="00217714" w:rsidP="00FC4C88">
            <w:pPr>
              <w:pStyle w:val="ListParagraph"/>
              <w:numPr>
                <w:ilvl w:val="0"/>
                <w:numId w:val="23"/>
              </w:numPr>
              <w:autoSpaceDE w:val="0"/>
              <w:autoSpaceDN w:val="0"/>
              <w:adjustRightInd w:val="0"/>
              <w:rPr>
                <w:rFonts w:ascii="Arial" w:hAnsi="Arial" w:cs="Arial"/>
                <w:lang w:val="sr-Cyrl-RS"/>
              </w:rPr>
            </w:pPr>
            <w:r w:rsidRPr="00F835FE">
              <w:rPr>
                <w:rFonts w:ascii="Arial" w:hAnsi="Arial" w:cs="Arial"/>
                <w:lang w:val="sr-Cyrl-RS"/>
              </w:rPr>
              <w:t xml:space="preserve">Да поседује у власништву минимум </w:t>
            </w:r>
            <w:r w:rsidR="004908EF">
              <w:rPr>
                <w:rFonts w:ascii="Arial" w:hAnsi="Arial" w:cs="Arial"/>
                <w:lang w:val="sr-Cyrl-RS"/>
              </w:rPr>
              <w:t xml:space="preserve">или закупу </w:t>
            </w:r>
            <w:r w:rsidRPr="00F835FE">
              <w:rPr>
                <w:rFonts w:ascii="Arial" w:hAnsi="Arial" w:cs="Arial"/>
                <w:lang w:val="sr-Cyrl-RS"/>
              </w:rPr>
              <w:t>40 тона еталонираних тегова.</w:t>
            </w:r>
          </w:p>
          <w:p w:rsidR="00217714" w:rsidRPr="000F0834" w:rsidRDefault="00217714" w:rsidP="00217714">
            <w:pPr>
              <w:autoSpaceDE w:val="0"/>
              <w:autoSpaceDN w:val="0"/>
              <w:adjustRightInd w:val="0"/>
              <w:rPr>
                <w:rFonts w:cs="Arial"/>
                <w:b/>
                <w:u w:val="single"/>
                <w:lang w:val="sr-Latn-CS" w:eastAsia="sr-Latn-CS"/>
              </w:rPr>
            </w:pPr>
            <w:r w:rsidRPr="000F0834">
              <w:rPr>
                <w:rFonts w:cs="Arial"/>
                <w:b/>
                <w:u w:val="single"/>
                <w:lang w:val="sr-Latn-CS" w:eastAsia="sr-Latn-CS"/>
              </w:rPr>
              <w:t xml:space="preserve">Доказ: </w:t>
            </w:r>
          </w:p>
          <w:p w:rsidR="00217714" w:rsidRPr="00603835" w:rsidRDefault="00217714" w:rsidP="00FC4C88">
            <w:pPr>
              <w:pStyle w:val="ListParagraph"/>
              <w:numPr>
                <w:ilvl w:val="0"/>
                <w:numId w:val="23"/>
              </w:numPr>
              <w:rPr>
                <w:rFonts w:ascii="Arial" w:hAnsi="Arial" w:cs="Arial"/>
                <w:lang w:val="sr-Cyrl-RS"/>
              </w:rPr>
            </w:pPr>
            <w:r w:rsidRPr="00603835">
              <w:rPr>
                <w:rFonts w:ascii="Arial" w:hAnsi="Arial" w:cs="Arial"/>
                <w:lang w:val="sr-Cyrl-RS"/>
              </w:rPr>
              <w:t>Уверење о еталонирању за минимум 40 тона еталонираних тегова.</w:t>
            </w:r>
          </w:p>
          <w:p w:rsidR="00217714" w:rsidRPr="000F0834" w:rsidRDefault="00217714" w:rsidP="00217714">
            <w:pPr>
              <w:rPr>
                <w:rFonts w:cs="Arial"/>
                <w:b/>
                <w:u w:val="single"/>
                <w:lang w:val="sr-Latn-CS" w:eastAsia="sr-Latn-CS"/>
              </w:rPr>
            </w:pPr>
            <w:r w:rsidRPr="000F0834">
              <w:rPr>
                <w:rFonts w:cs="Arial"/>
                <w:b/>
                <w:u w:val="single"/>
                <w:lang w:val="sr-Latn-CS" w:eastAsia="sr-Latn-CS"/>
              </w:rPr>
              <w:t>Напомена:</w:t>
            </w:r>
          </w:p>
          <w:p w:rsidR="00217714" w:rsidRPr="00101511" w:rsidRDefault="00217714" w:rsidP="00FC4C88">
            <w:pPr>
              <w:numPr>
                <w:ilvl w:val="0"/>
                <w:numId w:val="21"/>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Pr>
                <w:rFonts w:cs="Arial"/>
                <w:lang w:val="sr-Cyrl-RS" w:eastAsia="sr-Latn-CS"/>
              </w:rPr>
              <w:t xml:space="preserve">6 </w:t>
            </w:r>
            <w:r w:rsidRPr="00101511">
              <w:rPr>
                <w:rFonts w:cs="Arial"/>
                <w:lang w:val="sr-Latn-CS" w:eastAsia="sr-Latn-CS"/>
              </w:rPr>
              <w:t>доставити за оног члана групе који испуњава тражени услов (дово</w:t>
            </w:r>
            <w:r>
              <w:rPr>
                <w:rFonts w:cs="Arial"/>
                <w:lang w:val="sr-Latn-CS" w:eastAsia="sr-Latn-CS"/>
              </w:rPr>
              <w:t xml:space="preserve">љно је да 1 члан групе достави </w:t>
            </w:r>
            <w:r>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Pr>
                <w:rFonts w:cs="Arial"/>
                <w:lang w:val="sr-Cyrl-RS" w:eastAsia="sr-Latn-CS"/>
              </w:rPr>
              <w:t>6</w:t>
            </w:r>
            <w:r>
              <w:rPr>
                <w:rFonts w:cs="Arial"/>
                <w:lang w:val="sr-Latn-CS" w:eastAsia="sr-Latn-CS"/>
              </w:rPr>
              <w:t xml:space="preserve">. </w:t>
            </w:r>
            <w:r>
              <w:rPr>
                <w:rFonts w:cs="Arial"/>
                <w:lang w:val="sr-Cyrl-RS" w:eastAsia="sr-Latn-CS"/>
              </w:rPr>
              <w:t>-</w:t>
            </w:r>
            <w:r>
              <w:rPr>
                <w:rFonts w:cs="Arial"/>
                <w:lang w:val="sr-Latn-CS" w:eastAsia="sr-Latn-CS"/>
              </w:rPr>
              <w:t xml:space="preserve"> ов</w:t>
            </w:r>
            <w:r>
              <w:rPr>
                <w:rFonts w:cs="Arial"/>
                <w:lang w:val="sr-Cyrl-RS" w:eastAsia="sr-Latn-CS"/>
              </w:rPr>
              <w:t>е</w:t>
            </w:r>
            <w:r w:rsidRPr="00101511">
              <w:rPr>
                <w:rFonts w:cs="Arial"/>
                <w:lang w:val="sr-Latn-CS" w:eastAsia="sr-Latn-CS"/>
              </w:rPr>
              <w:t xml:space="preserve"> доказ</w:t>
            </w:r>
            <w:r>
              <w:rPr>
                <w:rFonts w:cs="Arial"/>
                <w:lang w:val="sr-Cyrl-RS" w:eastAsia="sr-Latn-CS"/>
              </w:rPr>
              <w:t>е</w:t>
            </w:r>
            <w:r w:rsidRPr="00101511">
              <w:rPr>
                <w:rFonts w:cs="Arial"/>
                <w:lang w:val="sr-Latn-CS" w:eastAsia="sr-Latn-CS"/>
              </w:rPr>
              <w:t xml:space="preserve"> доставити за те чланове.</w:t>
            </w:r>
          </w:p>
          <w:p w:rsidR="00217714" w:rsidRPr="00603835" w:rsidRDefault="00217714" w:rsidP="00FC4C88">
            <w:pPr>
              <w:numPr>
                <w:ilvl w:val="0"/>
                <w:numId w:val="21"/>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proofErr w:type="gramStart"/>
      <w:r w:rsidR="00C400D5">
        <w:rPr>
          <w:rFonts w:cs="Arial"/>
          <w:lang w:val="sr-Cyrl-RS" w:eastAsia="zh-CN"/>
        </w:rPr>
        <w:t xml:space="preserve">услове </w:t>
      </w:r>
      <w:r w:rsidR="00603835">
        <w:rPr>
          <w:rFonts w:cs="Arial"/>
          <w:lang w:eastAsia="zh-CN"/>
        </w:rPr>
        <w:t xml:space="preserve"> из</w:t>
      </w:r>
      <w:proofErr w:type="gramEnd"/>
      <w:r w:rsidR="00603835">
        <w:rPr>
          <w:rFonts w:cs="Arial"/>
          <w:lang w:eastAsia="zh-CN"/>
        </w:rPr>
        <w:t xml:space="preserve"> тачака 1.до 6</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4A42E0"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што доказује достављањем доказа наведених у овом одељку. </w:t>
      </w:r>
      <w:r w:rsidR="00AF11EC" w:rsidRPr="00E47C2E">
        <w:rPr>
          <w:rFonts w:cs="Arial"/>
        </w:rPr>
        <w:t>Услове у вези са капацитетима из члана 76.Закона, понуђач испуњава самостално без о</w:t>
      </w:r>
      <w:r w:rsidR="00AF11EC">
        <w:rPr>
          <w:rFonts w:cs="Arial"/>
        </w:rPr>
        <w:t>бзира на ангажовање подизвођача.</w:t>
      </w:r>
    </w:p>
    <w:p w:rsidR="006776D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E47C2E">
        <w:rPr>
          <w:rFonts w:cs="Arial"/>
          <w:lang w:eastAsia="zh-CN"/>
        </w:rPr>
        <w:t xml:space="preserve">Закона, што доказује достављањем доказа наведених у овом одељку. </w:t>
      </w:r>
      <w:r w:rsidR="00AF11EC"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A42E0" w:rsidRPr="00E47C2E" w:rsidRDefault="004A42E0"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03835" w:rsidRPr="00E47C2E" w:rsidRDefault="00BE2596" w:rsidP="00987940">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987940" w:rsidRDefault="00BE2596" w:rsidP="00987940">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Default="00BE2596" w:rsidP="00B13CD3">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315AF" w:rsidRPr="00987940" w:rsidRDefault="009315AF" w:rsidP="00B13CD3">
      <w:pPr>
        <w:spacing w:before="0"/>
        <w:rPr>
          <w:rFonts w:cs="Arial"/>
          <w:lang w:eastAsia="zh-CN"/>
        </w:rPr>
      </w:pPr>
    </w:p>
    <w:p w:rsidR="00A33C7A" w:rsidRPr="00987940" w:rsidRDefault="00322313" w:rsidP="00492D2D">
      <w:pPr>
        <w:pStyle w:val="KDPodnaslov1"/>
        <w:numPr>
          <w:ilvl w:val="0"/>
          <w:numId w:val="48"/>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7C2E">
        <w:rPr>
          <w:rFonts w:cs="Arial"/>
        </w:rPr>
        <w:t>КРИТЕРИЈУМ ЗА ДОДЕЛУ УГОВОРА</w:t>
      </w:r>
      <w:bookmarkEnd w:id="188"/>
    </w:p>
    <w:p w:rsidR="009315AF" w:rsidRPr="003464BD" w:rsidRDefault="009315AF" w:rsidP="009315AF">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9315AF" w:rsidRPr="005669DE" w:rsidRDefault="009315AF" w:rsidP="009315AF">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9315AF" w:rsidRPr="00C400D5" w:rsidRDefault="009315AF" w:rsidP="009315AF">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315AF" w:rsidRPr="005669DE" w:rsidRDefault="009315AF" w:rsidP="009315AF">
      <w:pPr>
        <w:rPr>
          <w:rFonts w:cs="Arial"/>
        </w:rPr>
      </w:pPr>
      <w:r w:rsidRPr="005669DE">
        <w:rPr>
          <w:rFonts w:cs="Arial"/>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r w:rsidRPr="005669DE">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315AF" w:rsidRPr="00C400D5" w:rsidRDefault="009315AF" w:rsidP="009315AF">
      <w:pPr>
        <w:rPr>
          <w:rFonts w:cs="Arial"/>
          <w:lang w:val="sr-Cyrl-RS"/>
        </w:rPr>
      </w:pPr>
      <w:r w:rsidRPr="005669DE">
        <w:rPr>
          <w:rFonts w:cs="Arial"/>
        </w:rPr>
        <w:t xml:space="preserve">Предност дата за домаће понуђаче и добра домаћег порекла (члан 86.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315AF" w:rsidRDefault="009315AF" w:rsidP="009315AF">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315AF" w:rsidRDefault="009315AF" w:rsidP="009315AF">
      <w:pPr>
        <w:rPr>
          <w:rFonts w:cs="Arial"/>
        </w:rPr>
      </w:pPr>
    </w:p>
    <w:p w:rsidR="009315AF" w:rsidRPr="004F556B" w:rsidRDefault="009315AF" w:rsidP="009315AF">
      <w:pPr>
        <w:rPr>
          <w:rFonts w:cs="Arial"/>
        </w:rPr>
      </w:pPr>
    </w:p>
    <w:p w:rsidR="00987940" w:rsidRDefault="00987940" w:rsidP="00987940">
      <w:pPr>
        <w:pStyle w:val="Heading10"/>
        <w:spacing w:before="0"/>
        <w:jc w:val="both"/>
      </w:pPr>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9315AF" w:rsidRDefault="009315AF" w:rsidP="009315AF">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9315AF" w:rsidRDefault="009315AF" w:rsidP="009315AF">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Default="009315AF" w:rsidP="009315AF">
      <w:pPr>
        <w:rPr>
          <w:rFonts w:cs="Arial"/>
          <w:lang w:val="sr-Cyrl-RS"/>
        </w:rPr>
      </w:pPr>
    </w:p>
    <w:p w:rsidR="009315AF" w:rsidRPr="00036566" w:rsidRDefault="009315AF" w:rsidP="009315AF">
      <w:pPr>
        <w:rPr>
          <w:rFonts w:cs="Arial"/>
          <w:b/>
          <w:bCs/>
          <w:lang w:val="sr-Cyrl-RS"/>
        </w:rPr>
      </w:pPr>
    </w:p>
    <w:p w:rsidR="008D2B23" w:rsidRPr="00E47C2E" w:rsidRDefault="00C400D5" w:rsidP="00C400D5">
      <w:pPr>
        <w:pStyle w:val="KDPodnaslov1"/>
        <w:spacing w:before="0"/>
        <w:ind w:left="36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Pr>
          <w:rFonts w:cs="Arial"/>
          <w:lang w:val="sr-Cyrl-RS"/>
        </w:rPr>
        <w:t>6.</w:t>
      </w:r>
      <w:r w:rsidR="008D2B23" w:rsidRPr="00E47C2E">
        <w:rPr>
          <w:rFonts w:cs="Arial"/>
        </w:rPr>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FC4C88">
      <w:pPr>
        <w:pStyle w:val="KDPodnaslov2"/>
        <w:numPr>
          <w:ilvl w:val="1"/>
          <w:numId w:val="17"/>
        </w:numPr>
        <w:spacing w:before="0"/>
        <w:jc w:val="both"/>
        <w:rPr>
          <w:rFonts w:cs="Arial"/>
        </w:rPr>
      </w:pPr>
      <w:bookmarkStart w:id="201" w:name="_Toc441651577"/>
      <w:bookmarkStart w:id="202" w:name="_Toc442559888"/>
      <w:r w:rsidRPr="00E47C2E">
        <w:rPr>
          <w:rFonts w:cs="Arial"/>
        </w:rPr>
        <w:t>Језик на којем понуда мора бити састављена</w:t>
      </w:r>
      <w:bookmarkEnd w:id="201"/>
      <w:bookmarkEnd w:id="202"/>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FC4C88">
      <w:pPr>
        <w:pStyle w:val="KDPodnaslov2"/>
        <w:numPr>
          <w:ilvl w:val="1"/>
          <w:numId w:val="17"/>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2E40" w:rsidRDefault="008D2B23" w:rsidP="00F72E40">
      <w:pPr>
        <w:pStyle w:val="Title"/>
        <w:spacing w:before="0"/>
        <w:jc w:val="both"/>
        <w:rPr>
          <w:rFonts w:cs="Arial"/>
          <w:sz w:val="22"/>
          <w:szCs w:val="22"/>
          <w:lang w:val="ru-RU"/>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987940" w:rsidRPr="00987940">
        <w:rPr>
          <w:rFonts w:cs="Arial"/>
          <w:sz w:val="22"/>
          <w:szCs w:val="22"/>
          <w:lang w:val="ru-RU"/>
        </w:rPr>
        <w:t xml:space="preserve"> </w:t>
      </w:r>
      <w:r w:rsidR="00987940">
        <w:rPr>
          <w:rFonts w:cs="Arial"/>
          <w:sz w:val="22"/>
          <w:szCs w:val="22"/>
          <w:lang w:val="ru-RU"/>
        </w:rPr>
        <w:t>Баждарење вага -ТЕНТ</w:t>
      </w:r>
    </w:p>
    <w:p w:rsidR="004B380A" w:rsidRPr="004751A7" w:rsidRDefault="004B380A" w:rsidP="00D94964">
      <w:pPr>
        <w:ind w:right="-19"/>
        <w:outlineLvl w:val="0"/>
        <w:rPr>
          <w:rFonts w:cs="Arial"/>
          <w:lang w:val="sr-Cyrl-CS"/>
        </w:rPr>
      </w:pPr>
      <w:r w:rsidRPr="004751A7">
        <w:rPr>
          <w:rFonts w:cs="Arial"/>
          <w:lang w:val="ru-RU"/>
        </w:rPr>
        <w:t xml:space="preserve">Партија </w:t>
      </w:r>
      <w:r w:rsidR="0007393F" w:rsidRPr="004751A7">
        <w:rPr>
          <w:rFonts w:cs="Arial"/>
          <w:lang w:val="ru-RU"/>
        </w:rPr>
        <w:t>1:</w:t>
      </w:r>
      <w:r w:rsidR="0007393F" w:rsidRPr="004751A7">
        <w:rPr>
          <w:rFonts w:cs="Arial"/>
          <w:lang w:val="sr-Cyrl-RS"/>
        </w:rPr>
        <w:t xml:space="preserve"> </w:t>
      </w:r>
      <w:r w:rsidRPr="004751A7">
        <w:rPr>
          <w:rFonts w:cs="Arial"/>
          <w:lang w:val="ru-RU"/>
        </w:rPr>
        <w:t>Камионске ваге</w:t>
      </w:r>
      <w:r w:rsidR="0007393F" w:rsidRPr="004751A7">
        <w:rPr>
          <w:rFonts w:cs="Arial"/>
          <w:lang w:val="sr-Cyrl-RS"/>
        </w:rPr>
        <w:t xml:space="preserve">, </w:t>
      </w:r>
      <w:r w:rsidR="0007393F" w:rsidRPr="004751A7">
        <w:rPr>
          <w:rFonts w:cs="Arial"/>
          <w:lang w:val="ru-RU"/>
        </w:rPr>
        <w:t>Јавна набавка број</w:t>
      </w:r>
      <w:r w:rsidR="00F72E40" w:rsidRPr="004751A7">
        <w:rPr>
          <w:rFonts w:cs="Arial"/>
          <w:lang w:val="ru-RU"/>
        </w:rPr>
        <w:t>:</w:t>
      </w:r>
      <w:r w:rsidR="00F72E40" w:rsidRPr="004751A7">
        <w:rPr>
          <w:rFonts w:cs="Arial"/>
        </w:rPr>
        <w:t xml:space="preserve"> </w:t>
      </w:r>
      <w:r w:rsidR="009315AF" w:rsidRPr="004751A7">
        <w:rPr>
          <w:rFonts w:cs="Arial"/>
          <w:lang w:val="sr-Cyrl-CS"/>
        </w:rPr>
        <w:t>3000/</w:t>
      </w:r>
      <w:r w:rsidR="009315AF" w:rsidRPr="004751A7">
        <w:rPr>
          <w:rFonts w:cs="Arial"/>
          <w:lang w:val="sr-Latn-RS"/>
        </w:rPr>
        <w:t>1030</w:t>
      </w:r>
      <w:r w:rsidR="009315AF" w:rsidRPr="004751A7">
        <w:rPr>
          <w:rFonts w:cs="Arial"/>
          <w:lang w:val="sr-Cyrl-CS"/>
        </w:rPr>
        <w:t>/2018 (</w:t>
      </w:r>
      <w:r w:rsidR="009315AF" w:rsidRPr="004751A7">
        <w:rPr>
          <w:rFonts w:cs="Arial"/>
          <w:lang w:val="sr-Latn-RS"/>
        </w:rPr>
        <w:t>506/2018, 620/2018,557/2018,508/2018</w:t>
      </w:r>
      <w:r w:rsidR="009315AF" w:rsidRPr="004751A7">
        <w:rPr>
          <w:rFonts w:cs="Arial"/>
          <w:lang w:val="sr-Cyrl-CS"/>
        </w:rPr>
        <w:t>)</w:t>
      </w:r>
      <w:r w:rsidR="00F72E40" w:rsidRPr="004751A7">
        <w:rPr>
          <w:rFonts w:cs="Arial"/>
          <w:lang w:val="ru-RU"/>
        </w:rPr>
        <w:t>- НЕ ОТВАРАТИ</w:t>
      </w:r>
    </w:p>
    <w:p w:rsidR="004B380A" w:rsidRPr="004751A7" w:rsidRDefault="004B380A" w:rsidP="00D94964">
      <w:pPr>
        <w:ind w:right="-14"/>
        <w:rPr>
          <w:rFonts w:cs="Arial"/>
          <w:lang w:val="ru-RU"/>
        </w:rPr>
      </w:pPr>
      <w:r w:rsidRPr="004751A7">
        <w:rPr>
          <w:rFonts w:cs="Arial"/>
          <w:lang w:val="ru-RU"/>
        </w:rPr>
        <w:t>Партија 2:</w:t>
      </w:r>
      <w:r w:rsidRPr="004751A7">
        <w:rPr>
          <w:rFonts w:cs="Arial"/>
          <w:lang w:val="sr-Cyrl-RS"/>
        </w:rPr>
        <w:t xml:space="preserve"> </w:t>
      </w:r>
      <w:r w:rsidR="009315AF" w:rsidRPr="004751A7">
        <w:rPr>
          <w:rFonts w:cs="Arial"/>
          <w:lang w:val="ru-RU"/>
        </w:rPr>
        <w:t>Механичке ваге</w:t>
      </w:r>
      <w:r w:rsidRPr="004751A7">
        <w:rPr>
          <w:rFonts w:cs="Arial"/>
          <w:lang w:val="sr-Cyrl-RS"/>
        </w:rPr>
        <w:t xml:space="preserve">, </w:t>
      </w:r>
      <w:r w:rsidRPr="004751A7">
        <w:rPr>
          <w:rFonts w:cs="Arial"/>
          <w:lang w:val="ru-RU"/>
        </w:rPr>
        <w:t>Јавна набавка број:</w:t>
      </w:r>
      <w:r w:rsidRPr="004751A7">
        <w:rPr>
          <w:rFonts w:cs="Arial"/>
        </w:rPr>
        <w:t xml:space="preserve"> </w:t>
      </w:r>
      <w:r w:rsidR="009315AF" w:rsidRPr="004751A7">
        <w:rPr>
          <w:rFonts w:cs="Arial"/>
          <w:lang w:val="sr-Cyrl-CS"/>
        </w:rPr>
        <w:t>3000/</w:t>
      </w:r>
      <w:r w:rsidR="009315AF" w:rsidRPr="004751A7">
        <w:rPr>
          <w:rFonts w:cs="Arial"/>
          <w:lang w:val="sr-Latn-RS"/>
        </w:rPr>
        <w:t>1030</w:t>
      </w:r>
      <w:r w:rsidR="009315AF" w:rsidRPr="004751A7">
        <w:rPr>
          <w:rFonts w:cs="Arial"/>
          <w:lang w:val="sr-Cyrl-CS"/>
        </w:rPr>
        <w:t>/2018 (</w:t>
      </w:r>
      <w:r w:rsidR="009315AF" w:rsidRPr="004751A7">
        <w:rPr>
          <w:rFonts w:cs="Arial"/>
          <w:lang w:val="sr-Latn-RS"/>
        </w:rPr>
        <w:t>506/2018, 620/2018,557/2018,508/2018</w:t>
      </w:r>
      <w:r w:rsidR="009315AF" w:rsidRPr="004751A7">
        <w:rPr>
          <w:rFonts w:cs="Arial"/>
          <w:lang w:val="sr-Cyrl-CS"/>
        </w:rPr>
        <w:t>)</w:t>
      </w:r>
      <w:r w:rsidRPr="004751A7">
        <w:rPr>
          <w:rFonts w:cs="Arial"/>
          <w:lang w:val="ru-RU"/>
        </w:rPr>
        <w:t>- НЕ ОТВАРАТИ</w:t>
      </w:r>
    </w:p>
    <w:p w:rsidR="008D2B23" w:rsidRPr="004751A7" w:rsidRDefault="004B380A" w:rsidP="004751A7">
      <w:pPr>
        <w:ind w:right="-19"/>
        <w:outlineLvl w:val="0"/>
        <w:rPr>
          <w:rFonts w:cs="Arial"/>
          <w:lang w:val="sr-Cyrl-CS"/>
        </w:rPr>
      </w:pPr>
      <w:r w:rsidRPr="004751A7">
        <w:rPr>
          <w:rFonts w:cs="Arial"/>
          <w:lang w:val="ru-RU"/>
        </w:rPr>
        <w:t>Партија 3:</w:t>
      </w:r>
      <w:r w:rsidRPr="004751A7">
        <w:rPr>
          <w:rFonts w:cs="Arial"/>
          <w:lang w:val="sr-Cyrl-RS"/>
        </w:rPr>
        <w:t xml:space="preserve"> </w:t>
      </w:r>
      <w:r w:rsidR="009315AF" w:rsidRPr="004751A7">
        <w:rPr>
          <w:rFonts w:cs="Arial"/>
          <w:lang w:val="sr-Cyrl-RS"/>
        </w:rPr>
        <w:t>Прецизне ваге</w:t>
      </w:r>
      <w:r w:rsidRPr="004751A7">
        <w:rPr>
          <w:rFonts w:cs="Arial"/>
          <w:lang w:val="sr-Cyrl-RS"/>
        </w:rPr>
        <w:t xml:space="preserve">, </w:t>
      </w:r>
      <w:r w:rsidRPr="004751A7">
        <w:rPr>
          <w:rFonts w:cs="Arial"/>
          <w:lang w:val="ru-RU"/>
        </w:rPr>
        <w:t>Јавна набавка број:</w:t>
      </w:r>
      <w:r w:rsidRPr="004751A7">
        <w:rPr>
          <w:rFonts w:cs="Arial"/>
        </w:rPr>
        <w:t xml:space="preserve"> </w:t>
      </w:r>
      <w:r w:rsidR="009315AF" w:rsidRPr="004751A7">
        <w:rPr>
          <w:rFonts w:cs="Arial"/>
          <w:lang w:val="sr-Cyrl-CS"/>
        </w:rPr>
        <w:t>3000/</w:t>
      </w:r>
      <w:r w:rsidR="009315AF" w:rsidRPr="004751A7">
        <w:rPr>
          <w:rFonts w:cs="Arial"/>
          <w:lang w:val="sr-Latn-RS"/>
        </w:rPr>
        <w:t>1030</w:t>
      </w:r>
      <w:r w:rsidR="009315AF" w:rsidRPr="004751A7">
        <w:rPr>
          <w:rFonts w:cs="Arial"/>
          <w:lang w:val="sr-Cyrl-CS"/>
        </w:rPr>
        <w:t>/2018 (</w:t>
      </w:r>
      <w:r w:rsidR="009315AF" w:rsidRPr="004751A7">
        <w:rPr>
          <w:rFonts w:cs="Arial"/>
          <w:lang w:val="sr-Latn-RS"/>
        </w:rPr>
        <w:t>506/2018, 620/2018,557/2018,508/2018</w:t>
      </w:r>
      <w:r w:rsidR="009315AF" w:rsidRPr="004751A7">
        <w:rPr>
          <w:rFonts w:cs="Arial"/>
          <w:lang w:val="sr-Cyrl-CS"/>
        </w:rPr>
        <w:t>)</w:t>
      </w:r>
      <w:r w:rsidRPr="004751A7">
        <w:rPr>
          <w:rFonts w:cs="Arial"/>
          <w:lang w:val="ru-RU"/>
        </w:rPr>
        <w:t>- НЕ ОТВАРАТИ</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proofErr w:type="gramStart"/>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FC4C88">
      <w:pPr>
        <w:pStyle w:val="KDPodnaslov2"/>
        <w:numPr>
          <w:ilvl w:val="1"/>
          <w:numId w:val="17"/>
        </w:numPr>
        <w:spacing w:before="0"/>
        <w:jc w:val="both"/>
        <w:rPr>
          <w:rFonts w:cs="Arial"/>
          <w:lang w:val="sr-Cyrl-RS"/>
        </w:rPr>
      </w:pPr>
      <w:bookmarkStart w:id="205" w:name="_Toc441651579"/>
      <w:bookmarkStart w:id="206" w:name="_Toc442559890"/>
      <w:r w:rsidRPr="00E47C2E">
        <w:rPr>
          <w:rFonts w:cs="Arial"/>
        </w:rPr>
        <w:t>Обавезна садржина понуде</w:t>
      </w:r>
      <w:bookmarkEnd w:id="205"/>
      <w:bookmarkEnd w:id="206"/>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82781D" w:rsidRPr="0082781D" w:rsidRDefault="0082781D" w:rsidP="0082781D">
      <w:pPr>
        <w:pStyle w:val="KDNabrajanje"/>
        <w:rPr>
          <w:rFonts w:cs="Arial"/>
        </w:rPr>
      </w:pPr>
      <w:r w:rsidRPr="0082781D">
        <w:rPr>
          <w:rFonts w:cs="Arial"/>
        </w:rPr>
        <w:t>Списак извршених услуга</w:t>
      </w:r>
    </w:p>
    <w:p w:rsidR="0082781D" w:rsidRPr="0082781D" w:rsidRDefault="0082781D" w:rsidP="0082781D">
      <w:pPr>
        <w:pStyle w:val="KDNabrajanje"/>
        <w:rPr>
          <w:rFonts w:cs="Arial"/>
        </w:rPr>
      </w:pPr>
      <w:r>
        <w:rPr>
          <w:rFonts w:cs="Arial"/>
        </w:rPr>
        <w:t>Потврда о референтним набавкама</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00AF11EC">
        <w:rPr>
          <w:lang w:val="sr-Cyrl-RS" w:bidi="en-US"/>
        </w:rPr>
        <w:t xml:space="preserve">и 76 </w:t>
      </w:r>
      <w:r w:rsidRPr="00E47C2E">
        <w:t>Закона у складу са чланом 77. Закона и Одељком 4. конкурсне документације</w:t>
      </w:r>
    </w:p>
    <w:p w:rsidR="002A4077" w:rsidRDefault="002A4077" w:rsidP="002A4077">
      <w:pPr>
        <w:pStyle w:val="KDNabrajanje"/>
      </w:pPr>
      <w:r w:rsidRPr="00E47C2E">
        <w:t>Овлашћење за потписника (ако не потписује заступник)</w:t>
      </w:r>
    </w:p>
    <w:p w:rsidR="00EE070C" w:rsidRPr="004751A7" w:rsidRDefault="00D94964" w:rsidP="004751A7">
      <w:pPr>
        <w:pStyle w:val="KDNabrajanje"/>
      </w:pPr>
      <w:r w:rsidRPr="00D94964">
        <w:t>Споразум о заједничком извршењу (уколико понуду подноси група понуђача)</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751A7"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487551" w:rsidRDefault="003C4E60" w:rsidP="00FC4C88">
      <w:pPr>
        <w:pStyle w:val="KDPodnaslov2"/>
        <w:numPr>
          <w:ilvl w:val="1"/>
          <w:numId w:val="17"/>
        </w:numPr>
        <w:spacing w:before="0"/>
        <w:jc w:val="both"/>
        <w:rPr>
          <w:rFonts w:cs="Arial"/>
          <w:lang w:val="sr-Cyrl-RS"/>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proofErr w:type="gramStart"/>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 xml:space="preserve">издато на </w:t>
      </w:r>
      <w:r w:rsidRPr="00E47C2E">
        <w:rPr>
          <w:rFonts w:cs="Arial"/>
        </w:rPr>
        <w:lastRenderedPageBreak/>
        <w:t>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487551" w:rsidRDefault="008D2B23" w:rsidP="00FC4C88">
      <w:pPr>
        <w:pStyle w:val="KDPodnaslov2"/>
        <w:numPr>
          <w:ilvl w:val="1"/>
          <w:numId w:val="17"/>
        </w:numPr>
        <w:spacing w:before="0"/>
        <w:jc w:val="both"/>
        <w:rPr>
          <w:rFonts w:cs="Arial"/>
          <w:lang w:val="sr-Cyrl-RS"/>
        </w:rPr>
      </w:pPr>
      <w:bookmarkStart w:id="209" w:name="_Toc441651581"/>
      <w:bookmarkStart w:id="210" w:name="_Toc442559892"/>
      <w:r w:rsidRPr="00E47C2E">
        <w:rPr>
          <w:rFonts w:cs="Arial"/>
        </w:rPr>
        <w:t>Начин подношења понуде</w:t>
      </w:r>
      <w:bookmarkEnd w:id="209"/>
      <w:bookmarkEnd w:id="210"/>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FC4C88">
      <w:pPr>
        <w:pStyle w:val="KDPodnaslov2"/>
        <w:numPr>
          <w:ilvl w:val="1"/>
          <w:numId w:val="17"/>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F72E40" w:rsidRDefault="008D2B23" w:rsidP="000E148C">
      <w:pPr>
        <w:pStyle w:val="KDParagraf"/>
        <w:spacing w:before="0"/>
        <w:rPr>
          <w:rFonts w:cs="Arial"/>
          <w:b/>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w:t>
      </w:r>
      <w:r w:rsidR="00F72E40">
        <w:rPr>
          <w:rFonts w:cs="Arial"/>
          <w:b/>
          <w:lang w:val="ru-RU"/>
        </w:rPr>
        <w:t>–</w:t>
      </w:r>
      <w:r w:rsidR="00987940" w:rsidRPr="00987940">
        <w:rPr>
          <w:rFonts w:cs="Arial"/>
          <w:lang w:val="ru-RU"/>
        </w:rPr>
        <w:t xml:space="preserve"> </w:t>
      </w:r>
      <w:r w:rsidR="00987940" w:rsidRPr="00255C9C">
        <w:rPr>
          <w:rFonts w:cs="Arial"/>
          <w:b/>
          <w:lang w:val="ru-RU"/>
        </w:rPr>
        <w:t>Баждарење вага -ТЕНТ</w:t>
      </w:r>
    </w:p>
    <w:p w:rsidR="00D94964" w:rsidRPr="00D94964" w:rsidRDefault="00D94964" w:rsidP="00D94964">
      <w:pPr>
        <w:ind w:right="-19"/>
        <w:outlineLvl w:val="0"/>
        <w:rPr>
          <w:rFonts w:cs="Arial"/>
          <w:b/>
          <w:lang w:val="sr-Cyrl-CS"/>
        </w:rPr>
      </w:pPr>
      <w:r w:rsidRPr="00D94964">
        <w:rPr>
          <w:rFonts w:cs="Arial"/>
          <w:b/>
          <w:lang w:val="ru-RU"/>
        </w:rPr>
        <w:t>Партија 1</w:t>
      </w:r>
      <w:r w:rsidRPr="00D94964">
        <w:rPr>
          <w:rFonts w:cs="Arial"/>
          <w:lang w:val="ru-RU"/>
        </w:rPr>
        <w:t>:</w:t>
      </w:r>
      <w:r w:rsidRPr="00D94964">
        <w:rPr>
          <w:rFonts w:cs="Arial"/>
          <w:lang w:val="sr-Cyrl-RS"/>
        </w:rPr>
        <w:t xml:space="preserve"> </w:t>
      </w:r>
      <w:r w:rsidRPr="00D94964">
        <w:rPr>
          <w:rFonts w:cs="Arial"/>
          <w:lang w:val="ru-RU"/>
        </w:rPr>
        <w:t>Камионске ваге</w:t>
      </w:r>
      <w:r w:rsidRPr="00D94964">
        <w:rPr>
          <w:rFonts w:cs="Arial"/>
          <w:lang w:val="sr-Cyrl-RS"/>
        </w:rPr>
        <w:t xml:space="preserve">,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D94964" w:rsidRPr="00D94964" w:rsidRDefault="00D94964" w:rsidP="00D94964">
      <w:pPr>
        <w:ind w:right="-14"/>
        <w:rPr>
          <w:rFonts w:cs="Arial"/>
          <w:lang w:val="ru-RU"/>
        </w:rPr>
      </w:pPr>
      <w:r w:rsidRPr="00D94964">
        <w:rPr>
          <w:rFonts w:cs="Arial"/>
          <w:b/>
          <w:lang w:val="ru-RU"/>
        </w:rPr>
        <w:t>Партија 2</w:t>
      </w:r>
      <w:r w:rsidRPr="00D94964">
        <w:rPr>
          <w:rFonts w:cs="Arial"/>
          <w:lang w:val="ru-RU"/>
        </w:rPr>
        <w:t>:</w:t>
      </w:r>
      <w:r w:rsidRPr="00D94964">
        <w:rPr>
          <w:rFonts w:cs="Arial"/>
          <w:lang w:val="sr-Cyrl-RS"/>
        </w:rPr>
        <w:t xml:space="preserve"> </w:t>
      </w:r>
      <w:r w:rsidRPr="00D94964">
        <w:rPr>
          <w:rFonts w:cs="Arial"/>
          <w:lang w:val="ru-RU"/>
        </w:rPr>
        <w:t>Механичке ваге</w:t>
      </w:r>
      <w:r w:rsidRPr="00D94964">
        <w:rPr>
          <w:rFonts w:cs="Arial"/>
          <w:lang w:val="sr-Cyrl-RS"/>
        </w:rPr>
        <w:t xml:space="preserve">,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0E148C" w:rsidRPr="004751A7" w:rsidRDefault="00D94964" w:rsidP="004751A7">
      <w:pPr>
        <w:ind w:right="-19"/>
        <w:outlineLvl w:val="0"/>
        <w:rPr>
          <w:rFonts w:cs="Arial"/>
          <w:b/>
          <w:lang w:val="sr-Cyrl-CS"/>
        </w:rPr>
      </w:pPr>
      <w:r w:rsidRPr="00D94964">
        <w:rPr>
          <w:rFonts w:cs="Arial"/>
          <w:b/>
          <w:lang w:val="ru-RU"/>
        </w:rPr>
        <w:t>Партија 3</w:t>
      </w:r>
      <w:r w:rsidRPr="00D94964">
        <w:rPr>
          <w:rFonts w:cs="Arial"/>
          <w:lang w:val="ru-RU"/>
        </w:rPr>
        <w:t>:</w:t>
      </w:r>
      <w:r w:rsidRPr="00D94964">
        <w:rPr>
          <w:rFonts w:cs="Arial"/>
          <w:lang w:val="sr-Cyrl-RS"/>
        </w:rPr>
        <w:t xml:space="preserve"> Прецизне ваге,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F72E40" w:rsidRDefault="008D2B23" w:rsidP="008D2B23">
      <w:pPr>
        <w:pStyle w:val="KDParagraf"/>
        <w:spacing w:before="0"/>
        <w:rPr>
          <w:rFonts w:cs="Arial"/>
          <w:b/>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w:t>
      </w:r>
      <w:r w:rsidR="00F72E40">
        <w:rPr>
          <w:rFonts w:cs="Arial"/>
          <w:b/>
        </w:rPr>
        <w:t>–</w:t>
      </w:r>
      <w:r w:rsidR="00987940" w:rsidRPr="00987940">
        <w:rPr>
          <w:rFonts w:cs="Arial"/>
          <w:lang w:val="ru-RU"/>
        </w:rPr>
        <w:t xml:space="preserve"> </w:t>
      </w:r>
      <w:r w:rsidR="00987940">
        <w:rPr>
          <w:rFonts w:cs="Arial"/>
          <w:lang w:val="ru-RU"/>
        </w:rPr>
        <w:t>Баждарење вага -ТЕНТ</w:t>
      </w:r>
    </w:p>
    <w:p w:rsidR="00D94964" w:rsidRPr="00D94964" w:rsidRDefault="00D94964" w:rsidP="00D94964">
      <w:pPr>
        <w:ind w:right="-19"/>
        <w:jc w:val="left"/>
        <w:outlineLvl w:val="0"/>
        <w:rPr>
          <w:rFonts w:cs="Arial"/>
          <w:b/>
          <w:lang w:val="sr-Cyrl-CS"/>
        </w:rPr>
      </w:pPr>
      <w:r w:rsidRPr="00D94964">
        <w:rPr>
          <w:rFonts w:cs="Arial"/>
          <w:b/>
          <w:lang w:val="ru-RU"/>
        </w:rPr>
        <w:t>Партија 1</w:t>
      </w:r>
      <w:r w:rsidRPr="00D94964">
        <w:rPr>
          <w:rFonts w:cs="Arial"/>
          <w:lang w:val="ru-RU"/>
        </w:rPr>
        <w:t>:</w:t>
      </w:r>
      <w:r w:rsidRPr="00D94964">
        <w:rPr>
          <w:rFonts w:cs="Arial"/>
          <w:lang w:val="sr-Cyrl-RS"/>
        </w:rPr>
        <w:t xml:space="preserve"> </w:t>
      </w:r>
      <w:r w:rsidRPr="00D94964">
        <w:rPr>
          <w:rFonts w:cs="Arial"/>
          <w:lang w:val="ru-RU"/>
        </w:rPr>
        <w:t>Камионске ваге</w:t>
      </w:r>
      <w:r w:rsidRPr="00D94964">
        <w:rPr>
          <w:rFonts w:cs="Arial"/>
          <w:lang w:val="sr-Cyrl-RS"/>
        </w:rPr>
        <w:t xml:space="preserve">,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D94964" w:rsidRPr="00D94964" w:rsidRDefault="00D94964" w:rsidP="00D94964">
      <w:pPr>
        <w:ind w:right="-14"/>
        <w:jc w:val="left"/>
        <w:rPr>
          <w:rFonts w:cs="Arial"/>
          <w:lang w:val="ru-RU"/>
        </w:rPr>
      </w:pPr>
      <w:r w:rsidRPr="00D94964">
        <w:rPr>
          <w:rFonts w:cs="Arial"/>
          <w:b/>
          <w:lang w:val="ru-RU"/>
        </w:rPr>
        <w:t>Партија 2</w:t>
      </w:r>
      <w:r w:rsidRPr="00D94964">
        <w:rPr>
          <w:rFonts w:cs="Arial"/>
          <w:lang w:val="ru-RU"/>
        </w:rPr>
        <w:t>:</w:t>
      </w:r>
      <w:r w:rsidRPr="00D94964">
        <w:rPr>
          <w:rFonts w:cs="Arial"/>
          <w:lang w:val="sr-Cyrl-RS"/>
        </w:rPr>
        <w:t xml:space="preserve"> </w:t>
      </w:r>
      <w:r w:rsidRPr="00D94964">
        <w:rPr>
          <w:rFonts w:cs="Arial"/>
          <w:lang w:val="ru-RU"/>
        </w:rPr>
        <w:t>Механичке ваге</w:t>
      </w:r>
      <w:r w:rsidRPr="00D94964">
        <w:rPr>
          <w:rFonts w:cs="Arial"/>
          <w:lang w:val="sr-Cyrl-RS"/>
        </w:rPr>
        <w:t xml:space="preserve">,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D94964" w:rsidRPr="00D94964" w:rsidRDefault="00D94964" w:rsidP="00D94964">
      <w:pPr>
        <w:ind w:right="-19"/>
        <w:jc w:val="left"/>
        <w:outlineLvl w:val="0"/>
        <w:rPr>
          <w:rFonts w:cs="Arial"/>
          <w:b/>
          <w:lang w:val="sr-Cyrl-CS"/>
        </w:rPr>
      </w:pPr>
      <w:r w:rsidRPr="00D94964">
        <w:rPr>
          <w:rFonts w:cs="Arial"/>
          <w:b/>
          <w:lang w:val="ru-RU"/>
        </w:rPr>
        <w:t>Партија 3</w:t>
      </w:r>
      <w:r w:rsidRPr="00D94964">
        <w:rPr>
          <w:rFonts w:cs="Arial"/>
          <w:lang w:val="ru-RU"/>
        </w:rPr>
        <w:t>:</w:t>
      </w:r>
      <w:r w:rsidRPr="00D94964">
        <w:rPr>
          <w:rFonts w:cs="Arial"/>
          <w:lang w:val="sr-Cyrl-RS"/>
        </w:rPr>
        <w:t xml:space="preserve"> Прецизне ваге,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82781D" w:rsidRPr="004B380A" w:rsidRDefault="0082781D" w:rsidP="0082781D">
      <w:pPr>
        <w:ind w:right="-14"/>
        <w:rPr>
          <w:rFonts w:cs="Arial"/>
          <w:lang w:val="ru-RU"/>
        </w:rPr>
      </w:pP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4751A7"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8D2B23" w:rsidRPr="00E47C2E" w:rsidRDefault="008D2B23" w:rsidP="00FC4C88">
      <w:pPr>
        <w:pStyle w:val="KDPodnaslov2"/>
        <w:numPr>
          <w:ilvl w:val="1"/>
          <w:numId w:val="17"/>
        </w:numPr>
        <w:spacing w:before="0"/>
        <w:jc w:val="both"/>
        <w:rPr>
          <w:rFonts w:cs="Arial"/>
        </w:rPr>
      </w:pPr>
      <w:bookmarkStart w:id="213" w:name="_Toc441651583"/>
      <w:bookmarkStart w:id="214" w:name="_Toc442559894"/>
      <w:r w:rsidRPr="00E47C2E">
        <w:rPr>
          <w:rFonts w:cs="Arial"/>
          <w:lang w:val="ru-RU"/>
        </w:rPr>
        <w:lastRenderedPageBreak/>
        <w:t>П</w:t>
      </w:r>
      <w:r w:rsidRPr="00E47C2E">
        <w:rPr>
          <w:rFonts w:cs="Arial"/>
        </w:rPr>
        <w:t>артије</w:t>
      </w:r>
      <w:bookmarkEnd w:id="213"/>
      <w:bookmarkEnd w:id="214"/>
    </w:p>
    <w:p w:rsidR="00F72E40" w:rsidRPr="00487551" w:rsidRDefault="0066644E" w:rsidP="00487551">
      <w:pPr>
        <w:pStyle w:val="KDParagraf"/>
        <w:spacing w:before="0"/>
        <w:ind w:left="36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обликована </w:t>
      </w:r>
      <w:r w:rsidR="00F72E40" w:rsidRPr="00487551">
        <w:rPr>
          <w:rFonts w:cs="Arial"/>
          <w:b/>
          <w:color w:val="000000" w:themeColor="text1"/>
          <w:lang w:val="sr-Cyrl-RS"/>
        </w:rPr>
        <w:t xml:space="preserve">у </w:t>
      </w:r>
      <w:r w:rsidR="00D94964">
        <w:rPr>
          <w:rFonts w:cs="Arial"/>
          <w:b/>
          <w:color w:val="000000" w:themeColor="text1"/>
          <w:lang w:val="sr-Cyrl-RS"/>
        </w:rPr>
        <w:t>три</w:t>
      </w:r>
      <w:r w:rsidR="00F72E40" w:rsidRPr="00487551">
        <w:rPr>
          <w:rFonts w:cs="Arial"/>
          <w:b/>
          <w:color w:val="000000" w:themeColor="text1"/>
        </w:rPr>
        <w:t xml:space="preserve"> партије</w:t>
      </w:r>
      <w:r w:rsidR="00F72E40" w:rsidRPr="00487551">
        <w:rPr>
          <w:rFonts w:cs="Arial"/>
          <w:b/>
          <w:color w:val="000000" w:themeColor="text1"/>
          <w:lang w:val="sr-Cyrl-RS"/>
        </w:rPr>
        <w:t>.</w:t>
      </w:r>
    </w:p>
    <w:p w:rsidR="00F72E40" w:rsidRPr="00F72E40" w:rsidRDefault="00F72E40" w:rsidP="004751A7">
      <w:pPr>
        <w:pStyle w:val="KDParagraf"/>
        <w:spacing w:before="0"/>
        <w:rPr>
          <w:rFonts w:cs="Arial"/>
        </w:rPr>
      </w:pPr>
      <w:r w:rsidRPr="00F72E40">
        <w:rPr>
          <w:rFonts w:cs="Arial"/>
        </w:rPr>
        <w:t>Понуђач може да поднесе понуду за једну или више партија.Понуда мора да обухвати најмање једну целокупну партију.</w:t>
      </w:r>
    </w:p>
    <w:p w:rsidR="00F72E40" w:rsidRPr="004751A7" w:rsidRDefault="00F72E40" w:rsidP="004751A7">
      <w:pPr>
        <w:tabs>
          <w:tab w:val="left" w:pos="567"/>
        </w:tabs>
        <w:spacing w:before="0"/>
        <w:rPr>
          <w:rFonts w:cs="Arial"/>
        </w:rPr>
      </w:pPr>
      <w:r w:rsidRPr="004751A7">
        <w:rPr>
          <w:rFonts w:cs="Arial"/>
        </w:rPr>
        <w:t>Понуђач је дужан да у понуди наведе да ли се понуда односи на целокупну набавку или само на одређене партије.</w:t>
      </w:r>
    </w:p>
    <w:p w:rsidR="00F72E40" w:rsidRPr="004751A7" w:rsidRDefault="00F72E40" w:rsidP="004751A7">
      <w:pPr>
        <w:tabs>
          <w:tab w:val="left" w:pos="567"/>
        </w:tabs>
        <w:spacing w:before="0"/>
        <w:rPr>
          <w:rFonts w:cs="Arial"/>
        </w:rPr>
      </w:pPr>
      <w:r w:rsidRPr="004751A7">
        <w:rPr>
          <w:rFonts w:cs="Arial"/>
        </w:rPr>
        <w:t xml:space="preserve">У случају да понуђач поднесе понуду за две или више </w:t>
      </w:r>
      <w:proofErr w:type="gramStart"/>
      <w:r w:rsidRPr="004751A7">
        <w:rPr>
          <w:rFonts w:cs="Arial"/>
        </w:rPr>
        <w:t>партија ,</w:t>
      </w:r>
      <w:proofErr w:type="gramEnd"/>
      <w:r w:rsidRPr="004751A7">
        <w:rPr>
          <w:rFonts w:cs="Arial"/>
        </w:rPr>
        <w:t xml:space="preserve"> она мора бити поднета тако да се може оцењивати за сваку партију посебно.</w:t>
      </w:r>
    </w:p>
    <w:p w:rsidR="00E766AE" w:rsidRPr="00F72E40" w:rsidRDefault="00E766AE" w:rsidP="00F72E40">
      <w:pPr>
        <w:tabs>
          <w:tab w:val="left" w:pos="567"/>
        </w:tabs>
        <w:spacing w:before="0"/>
        <w:ind w:left="360"/>
        <w:rPr>
          <w:rFonts w:cs="Arial"/>
        </w:rPr>
      </w:pPr>
    </w:p>
    <w:p w:rsidR="008D2B23" w:rsidRPr="004751A7" w:rsidRDefault="00F72E40" w:rsidP="004751A7">
      <w:pPr>
        <w:tabs>
          <w:tab w:val="left" w:pos="567"/>
        </w:tabs>
        <w:spacing w:before="0"/>
        <w:rPr>
          <w:rFonts w:eastAsia="TimesNewRomanPSMT" w:cs="Arial"/>
          <w:bCs/>
        </w:rPr>
      </w:pPr>
      <w:r w:rsidRPr="004751A7">
        <w:rPr>
          <w:rFonts w:eastAsia="TimesNewRomanPSMT" w:cs="Arial"/>
          <w:bCs/>
        </w:rPr>
        <w:t xml:space="preserve">Докази из чл. 75. </w:t>
      </w:r>
      <w:proofErr w:type="gramStart"/>
      <w:r w:rsidRPr="004751A7">
        <w:rPr>
          <w:rFonts w:eastAsia="TimesNewRomanPSMT" w:cs="Arial"/>
          <w:bCs/>
        </w:rPr>
        <w:t>и</w:t>
      </w:r>
      <w:proofErr w:type="gramEnd"/>
      <w:r w:rsidRPr="004751A7">
        <w:rPr>
          <w:rFonts w:eastAsia="TimesNewRomanPSMT" w:cs="Arial"/>
          <w:bCs/>
        </w:rPr>
        <w:t xml:space="preserve">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D2B23" w:rsidRPr="00E47C2E" w:rsidRDefault="008D2B23" w:rsidP="00FC4C88">
      <w:pPr>
        <w:pStyle w:val="KDPodnaslov2"/>
        <w:numPr>
          <w:ilvl w:val="1"/>
          <w:numId w:val="17"/>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FC4C88">
      <w:pPr>
        <w:pStyle w:val="KDPodnaslov2"/>
        <w:numPr>
          <w:ilvl w:val="1"/>
          <w:numId w:val="17"/>
        </w:numPr>
        <w:spacing w:before="0"/>
        <w:jc w:val="both"/>
        <w:rPr>
          <w:rFonts w:cs="Arial"/>
        </w:rPr>
      </w:pPr>
      <w:bookmarkStart w:id="217" w:name="_Toc441651585"/>
      <w:bookmarkStart w:id="218" w:name="_Toc442559896"/>
      <w:r w:rsidRPr="00E47C2E">
        <w:rPr>
          <w:rFonts w:cs="Arial"/>
        </w:rPr>
        <w:t>Подношење понуде са подизвођачима</w:t>
      </w:r>
      <w:bookmarkEnd w:id="217"/>
      <w:bookmarkEnd w:id="218"/>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766AE" w:rsidRDefault="0066644E" w:rsidP="0066644E">
      <w:pPr>
        <w:pStyle w:val="KDParagraf"/>
        <w:spacing w:before="0"/>
        <w:rPr>
          <w:rFonts w:cs="Arial"/>
          <w:color w:val="00B0F0"/>
        </w:rPr>
      </w:pPr>
      <w:r w:rsidRPr="00E47C2E">
        <w:rPr>
          <w:rFonts w:cs="Arial"/>
        </w:rPr>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w:t>
      </w:r>
      <w:r w:rsidR="00034ACE">
        <w:rPr>
          <w:rFonts w:cs="Arial"/>
        </w:rPr>
        <w:t xml:space="preserve">ови за учешће из члана 75 и </w:t>
      </w:r>
      <w:proofErr w:type="gramStart"/>
      <w:r w:rsidR="00034ACE">
        <w:rPr>
          <w:rFonts w:cs="Arial"/>
        </w:rPr>
        <w:t>76</w:t>
      </w:r>
      <w:r w:rsidR="002811DC">
        <w:rPr>
          <w:rFonts w:cs="Arial"/>
        </w:rPr>
        <w:t xml:space="preserve"> </w:t>
      </w:r>
      <w:r w:rsidRPr="00E47C2E">
        <w:rPr>
          <w:rFonts w:cs="Arial"/>
        </w:rPr>
        <w:t xml:space="preserve"> Закона</w:t>
      </w:r>
      <w:proofErr w:type="gramEnd"/>
      <w:r w:rsidRPr="00E47C2E">
        <w:rPr>
          <w:rFonts w:cs="Arial"/>
        </w:rPr>
        <w:t xml:space="preserve"> и Упутство како се доказује </w:t>
      </w:r>
      <w:r w:rsidR="002811DC">
        <w:rPr>
          <w:rFonts w:cs="Arial"/>
        </w:rPr>
        <w:t>испуњеност тих услова.</w:t>
      </w:r>
      <w:r w:rsidR="00C3275B" w:rsidRPr="00E47C2E">
        <w:rPr>
          <w:rFonts w:cs="Arial"/>
          <w:color w:val="00B0F0"/>
        </w:rPr>
        <w:t xml:space="preserve">. </w:t>
      </w:r>
    </w:p>
    <w:p w:rsidR="00E766AE" w:rsidRDefault="00E766AE"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8D2B23" w:rsidRPr="004751A7" w:rsidRDefault="0066644E" w:rsidP="008D2B23">
      <w:pPr>
        <w:pStyle w:val="KDParagraf"/>
        <w:spacing w:before="0"/>
        <w:rPr>
          <w:rFonts w:cs="Arial"/>
        </w:rPr>
      </w:pPr>
      <w:proofErr w:type="gramStart"/>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E47C2E">
        <w:rPr>
          <w:rFonts w:cs="Arial"/>
        </w:rPr>
        <w:t xml:space="preserve">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FC4C88">
      <w:pPr>
        <w:pStyle w:val="KDPodnaslov2"/>
        <w:numPr>
          <w:ilvl w:val="1"/>
          <w:numId w:val="17"/>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E766A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p>
    <w:p w:rsidR="00E766AE" w:rsidRDefault="00E766AE" w:rsidP="008D2B23">
      <w:pPr>
        <w:pStyle w:val="KDParagraf"/>
        <w:spacing w:before="0"/>
        <w:rPr>
          <w:rFonts w:cs="Arial"/>
        </w:rPr>
      </w:pPr>
    </w:p>
    <w:p w:rsidR="00E766AE" w:rsidRDefault="00E766AE" w:rsidP="008D2B23">
      <w:pPr>
        <w:pStyle w:val="KDParagraf"/>
        <w:spacing w:before="0"/>
        <w:rPr>
          <w:rFonts w:cs="Arial"/>
        </w:rPr>
      </w:pPr>
    </w:p>
    <w:p w:rsidR="00E766AE" w:rsidRPr="00E47C2E" w:rsidRDefault="008D2B23" w:rsidP="008D2B23">
      <w:pPr>
        <w:pStyle w:val="KDParagraf"/>
        <w:spacing w:before="0"/>
        <w:rPr>
          <w:rFonts w:cs="Arial"/>
        </w:rPr>
      </w:pPr>
      <w:proofErr w:type="gramStart"/>
      <w:r w:rsidRPr="00E47C2E">
        <w:rPr>
          <w:rFonts w:cs="Arial"/>
        </w:rPr>
        <w:lastRenderedPageBreak/>
        <w:t>према</w:t>
      </w:r>
      <w:proofErr w:type="gramEnd"/>
      <w:r w:rsidRPr="00E47C2E">
        <w:rPr>
          <w:rFonts w:cs="Arial"/>
        </w:rPr>
        <w:t xml:space="preserve"> Наручиоцу обавезују на заједничко извршење набавке, који обавезно садржи податке прописане члан 81.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E766AE" w:rsidRPr="004751A7" w:rsidRDefault="008D2B23" w:rsidP="00E766AE">
      <w:pPr>
        <w:pStyle w:val="KDPodnaslov2"/>
        <w:numPr>
          <w:ilvl w:val="1"/>
          <w:numId w:val="17"/>
        </w:numPr>
        <w:spacing w:before="0"/>
        <w:jc w:val="both"/>
        <w:rPr>
          <w:rFonts w:cs="Arial"/>
        </w:rPr>
      </w:pPr>
      <w:r w:rsidRPr="00E47C2E">
        <w:rPr>
          <w:rFonts w:cs="Arial"/>
        </w:rPr>
        <w:t>Понуђена цена</w:t>
      </w:r>
      <w:bookmarkEnd w:id="221"/>
      <w:bookmarkEnd w:id="222"/>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0E148C" w:rsidRPr="00487551" w:rsidRDefault="002E2F11" w:rsidP="00FC4C88">
      <w:pPr>
        <w:pStyle w:val="KDPodnaslov2"/>
        <w:numPr>
          <w:ilvl w:val="1"/>
          <w:numId w:val="17"/>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FC4C88">
      <w:pPr>
        <w:pStyle w:val="KDPodnaslov2"/>
        <w:numPr>
          <w:ilvl w:val="1"/>
          <w:numId w:val="17"/>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r w:rsidR="00492D2D">
        <w:rPr>
          <w:rFonts w:cs="Arial"/>
          <w:lang w:val="sr-Cyrl-RS" w:eastAsia="ar-SA"/>
        </w:rPr>
        <w:t xml:space="preserve"> за партије 1,2,3</w:t>
      </w:r>
    </w:p>
    <w:p w:rsidR="0082781D" w:rsidRPr="00291E64" w:rsidRDefault="00492D2D" w:rsidP="0082781D">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92D2D">
        <w:rPr>
          <w:rFonts w:ascii="Arial" w:eastAsia="Times New Roman" w:hAnsi="Arial" w:cs="Arial"/>
          <w:color w:val="000000" w:themeColor="text1"/>
        </w:rPr>
        <w:t>је  у</w:t>
      </w:r>
      <w:proofErr w:type="gramEnd"/>
      <w:r w:rsidRPr="00492D2D">
        <w:rPr>
          <w:rFonts w:ascii="Arial" w:eastAsia="Times New Roman" w:hAnsi="Arial" w:cs="Arial"/>
          <w:color w:val="000000" w:themeColor="text1"/>
        </w:rPr>
        <w:t xml:space="preserve"> року од 12 месеци од дана ступањa уговора на снаг</w:t>
      </w:r>
      <w:r>
        <w:rPr>
          <w:rFonts w:ascii="Arial" w:eastAsia="Times New Roman" w:hAnsi="Arial" w:cs="Arial"/>
          <w:color w:val="000000" w:themeColor="text1"/>
          <w:lang w:val="sr-Cyrl-RS"/>
        </w:rPr>
        <w:t>,</w:t>
      </w:r>
      <w:r w:rsidRPr="00492D2D">
        <w:rPr>
          <w:rFonts w:ascii="Arial" w:eastAsia="Times New Roman" w:hAnsi="Arial" w:cs="Arial"/>
          <w:color w:val="000000" w:themeColor="text1"/>
        </w:rPr>
        <w:t>у по позиву наручиоца</w:t>
      </w:r>
      <w:r>
        <w:rPr>
          <w:rFonts w:ascii="Arial" w:eastAsia="Times New Roman" w:hAnsi="Arial" w:cs="Arial"/>
          <w:color w:val="000000" w:themeColor="text1"/>
          <w:lang w:val="sr-Cyrl-RS"/>
        </w:rPr>
        <w:t>.</w:t>
      </w:r>
      <w:r w:rsidRPr="00492D2D">
        <w:rPr>
          <w:rFonts w:ascii="Arial" w:eastAsia="Times New Roman" w:hAnsi="Arial" w:cs="Arial"/>
          <w:color w:val="000000" w:themeColor="text1"/>
        </w:rPr>
        <w:t xml:space="preserve"> Изабрани </w:t>
      </w:r>
      <w:proofErr w:type="gramStart"/>
      <w:r w:rsidRPr="00492D2D">
        <w:rPr>
          <w:rFonts w:ascii="Arial" w:eastAsia="Times New Roman" w:hAnsi="Arial" w:cs="Arial"/>
          <w:color w:val="000000" w:themeColor="text1"/>
        </w:rPr>
        <w:t>понуђач  је</w:t>
      </w:r>
      <w:proofErr w:type="gramEnd"/>
      <w:r w:rsidRPr="00492D2D">
        <w:rPr>
          <w:rFonts w:ascii="Arial" w:eastAsia="Times New Roman" w:hAnsi="Arial" w:cs="Arial"/>
          <w:color w:val="000000" w:themeColor="text1"/>
        </w:rPr>
        <w:t xml:space="preserve"> дужан да се одазове позиву Наручиоца у року од  24 сата од позива.</w:t>
      </w:r>
    </w:p>
    <w:p w:rsidR="00E766AE" w:rsidRPr="0082781D" w:rsidRDefault="006E6F46" w:rsidP="00FC4C88">
      <w:pPr>
        <w:pStyle w:val="KDPodnaslov2"/>
        <w:numPr>
          <w:ilvl w:val="1"/>
          <w:numId w:val="17"/>
        </w:numPr>
        <w:spacing w:before="0"/>
        <w:jc w:val="both"/>
        <w:rPr>
          <w:rFonts w:cs="Arial"/>
          <w:color w:val="000000" w:themeColor="text1"/>
        </w:rPr>
      </w:pPr>
      <w:r w:rsidRPr="00BE3E59">
        <w:rPr>
          <w:rFonts w:cs="Arial"/>
          <w:color w:val="000000" w:themeColor="text1"/>
        </w:rPr>
        <w:t>Га</w:t>
      </w:r>
      <w:r w:rsidR="006F517A" w:rsidRPr="00BE3E59">
        <w:rPr>
          <w:rFonts w:cs="Arial"/>
          <w:color w:val="000000" w:themeColor="text1"/>
        </w:rPr>
        <w:t xml:space="preserve">рантни рок </w:t>
      </w:r>
    </w:p>
    <w:p w:rsidR="00291E64" w:rsidRPr="00291E64" w:rsidRDefault="00291E64" w:rsidP="00291E64">
      <w:pPr>
        <w:spacing w:before="0"/>
        <w:rPr>
          <w:rFonts w:cs="Arial"/>
          <w:color w:val="000000" w:themeColor="text1"/>
          <w:lang w:eastAsia="zh-CN"/>
        </w:rPr>
      </w:pPr>
      <w:r w:rsidRPr="00291E64">
        <w:rPr>
          <w:rFonts w:cs="Arial"/>
          <w:color w:val="000000" w:themeColor="text1"/>
          <w:lang w:eastAsia="zh-CN"/>
        </w:rPr>
        <w:t>Гарантни рок је 12 месеци од дана извршења услуге.</w:t>
      </w:r>
    </w:p>
    <w:p w:rsidR="00000ACF" w:rsidRDefault="00291E64" w:rsidP="00291E64">
      <w:pPr>
        <w:spacing w:before="0"/>
        <w:rPr>
          <w:rFonts w:cs="Arial"/>
          <w:color w:val="000000" w:themeColor="text1"/>
          <w:lang w:val="sr-Cyrl-RS" w:eastAsia="zh-CN"/>
        </w:rPr>
      </w:pPr>
      <w:r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
    <w:p w:rsidR="00291E64" w:rsidRPr="00291E64" w:rsidRDefault="00291E64" w:rsidP="00291E64">
      <w:pPr>
        <w:spacing w:before="0"/>
        <w:rPr>
          <w:rFonts w:cs="Arial"/>
          <w:color w:val="000000" w:themeColor="text1"/>
          <w:lang w:val="sr-Cyrl-RS" w:eastAsia="zh-CN"/>
        </w:rPr>
      </w:pP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w:t>
      </w:r>
      <w:r w:rsidR="00492D2D">
        <w:rPr>
          <w:rFonts w:cs="Arial"/>
          <w:color w:val="000000" w:themeColor="text1"/>
          <w:lang w:val="sr-Cyrl-RS" w:eastAsia="zh-CN"/>
        </w:rPr>
        <w:t xml:space="preserve"> Наручилац</w:t>
      </w:r>
      <w:r w:rsidRPr="00240035">
        <w:rPr>
          <w:rFonts w:cs="Arial"/>
          <w:color w:val="000000" w:themeColor="text1"/>
          <w:lang w:eastAsia="zh-CN"/>
        </w:rPr>
        <w:t xml:space="preserve"> ће рекламацију о недостацима доставити </w:t>
      </w:r>
      <w:r w:rsidR="00492D2D">
        <w:rPr>
          <w:rFonts w:cs="Arial"/>
          <w:color w:val="000000" w:themeColor="text1"/>
          <w:lang w:val="sr-Cyrl-RS" w:eastAsia="zh-CN"/>
        </w:rPr>
        <w:t>Изабраном понуђачу</w:t>
      </w:r>
      <w:r w:rsidRPr="00240035">
        <w:rPr>
          <w:rFonts w:cs="Arial"/>
          <w:color w:val="000000" w:themeColor="text1"/>
          <w:lang w:eastAsia="zh-CN"/>
        </w:rPr>
        <w:t xml:space="preserve"> одмах а </w:t>
      </w:r>
      <w:r w:rsidR="005470EF" w:rsidRPr="00240035">
        <w:rPr>
          <w:rFonts w:cs="Arial"/>
          <w:color w:val="000000" w:themeColor="text1"/>
          <w:lang w:eastAsia="zh-CN"/>
        </w:rPr>
        <w:t xml:space="preserve">најкасније у року </w:t>
      </w:r>
      <w:proofErr w:type="gramStart"/>
      <w:r w:rsidR="005470EF" w:rsidRPr="00240035">
        <w:rPr>
          <w:rFonts w:cs="Arial"/>
          <w:color w:val="000000" w:themeColor="text1"/>
          <w:lang w:eastAsia="zh-CN"/>
        </w:rPr>
        <w:t>од  5</w:t>
      </w:r>
      <w:proofErr w:type="gramEnd"/>
      <w:r w:rsidR="005470EF" w:rsidRPr="00240035">
        <w:rPr>
          <w:rFonts w:cs="Arial"/>
          <w:color w:val="000000" w:themeColor="text1"/>
          <w:lang w:eastAsia="zh-CN"/>
        </w:rPr>
        <w:t xml:space="preserve">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6E6F46" w:rsidRPr="00E47C2E" w:rsidRDefault="00041FE3" w:rsidP="006E6F46">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w:t>
      </w:r>
      <w:proofErr w:type="gramStart"/>
      <w:r w:rsidR="00565C26" w:rsidRPr="00240035">
        <w:rPr>
          <w:rFonts w:cs="Arial"/>
          <w:color w:val="000000" w:themeColor="text1"/>
          <w:lang w:eastAsia="zh-CN"/>
        </w:rPr>
        <w:t>:десет</w:t>
      </w:r>
      <w:proofErr w:type="gramEnd"/>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8D2B23" w:rsidRPr="00E47C2E" w:rsidRDefault="008D2B23" w:rsidP="00FC4C88">
      <w:pPr>
        <w:pStyle w:val="KDPodnaslov2"/>
        <w:numPr>
          <w:ilvl w:val="1"/>
          <w:numId w:val="17"/>
        </w:numPr>
        <w:spacing w:before="0"/>
        <w:jc w:val="both"/>
        <w:rPr>
          <w:rFonts w:cs="Arial"/>
        </w:rPr>
      </w:pPr>
      <w:bookmarkStart w:id="223" w:name="_Toc441651588"/>
      <w:bookmarkStart w:id="224" w:name="_Toc442559899"/>
      <w:r w:rsidRPr="00E47C2E">
        <w:rPr>
          <w:rFonts w:cs="Arial"/>
        </w:rPr>
        <w:lastRenderedPageBreak/>
        <w:t>Начин и услови плаћања</w:t>
      </w:r>
      <w:bookmarkEnd w:id="223"/>
      <w:bookmarkEnd w:id="224"/>
    </w:p>
    <w:p w:rsidR="006005E4" w:rsidRPr="00291E64" w:rsidRDefault="00492D2D"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D94964">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D94964" w:rsidRDefault="00B00642" w:rsidP="00D94964">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F72E40" w:rsidRDefault="008D2B23" w:rsidP="00FC4C88">
      <w:pPr>
        <w:pStyle w:val="KDPodnaslov2"/>
        <w:numPr>
          <w:ilvl w:val="1"/>
          <w:numId w:val="17"/>
        </w:numPr>
        <w:spacing w:before="0"/>
        <w:jc w:val="both"/>
        <w:rPr>
          <w:rFonts w:cs="Arial"/>
          <w:lang w:val="sr-Cyrl-RS"/>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FC4C88">
      <w:pPr>
        <w:pStyle w:val="KDPodnaslov2"/>
        <w:numPr>
          <w:ilvl w:val="1"/>
          <w:numId w:val="17"/>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FC4C88">
      <w:pPr>
        <w:pStyle w:val="KDPodnaslov2"/>
        <w:numPr>
          <w:ilvl w:val="1"/>
          <w:numId w:val="17"/>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FC4C88">
      <w:pPr>
        <w:pStyle w:val="KDPodnaslov2"/>
        <w:numPr>
          <w:ilvl w:val="1"/>
          <w:numId w:val="17"/>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FC4C88">
      <w:pPr>
        <w:pStyle w:val="KDPodnaslov2"/>
        <w:numPr>
          <w:ilvl w:val="1"/>
          <w:numId w:val="17"/>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FC4C88">
      <w:pPr>
        <w:pStyle w:val="KDPodnaslov2"/>
        <w:numPr>
          <w:ilvl w:val="1"/>
          <w:numId w:val="17"/>
        </w:numPr>
        <w:spacing w:before="0"/>
        <w:jc w:val="both"/>
        <w:rPr>
          <w:rFonts w:cs="Arial"/>
        </w:rPr>
      </w:pPr>
      <w:bookmarkStart w:id="227" w:name="_Toc441651602"/>
      <w:bookmarkStart w:id="228" w:name="_Toc442559913"/>
      <w:r w:rsidRPr="00E47C2E">
        <w:rPr>
          <w:rFonts w:cs="Arial"/>
        </w:rPr>
        <w:t>Додатне информације и објашњења</w:t>
      </w:r>
      <w:bookmarkEnd w:id="227"/>
      <w:bookmarkEnd w:id="228"/>
    </w:p>
    <w:p w:rsidR="008D2B23" w:rsidRPr="00D94964" w:rsidRDefault="008D2B23" w:rsidP="00D94964">
      <w:pPr>
        <w:ind w:right="-19"/>
        <w:outlineLvl w:val="0"/>
        <w:rPr>
          <w:rFonts w:cs="Arial"/>
          <w:b/>
          <w:sz w:val="24"/>
          <w:szCs w:val="24"/>
          <w:lang w:val="sr-Cyrl-CS"/>
        </w:rPr>
      </w:pPr>
      <w:r w:rsidRPr="00D94964">
        <w:rPr>
          <w:rFonts w:cs="Arial"/>
          <w:lang w:val="ru-RU"/>
        </w:rPr>
        <w:t xml:space="preserve">Заинтерсовано лице може, у писаном облику, тражити </w:t>
      </w:r>
      <w:r w:rsidR="00B505E8" w:rsidRPr="00D94964">
        <w:rPr>
          <w:rFonts w:cs="Arial"/>
          <w:lang w:val="ru-RU"/>
        </w:rPr>
        <w:t xml:space="preserve">од Наручиоца </w:t>
      </w:r>
      <w:r w:rsidRPr="00D94964">
        <w:rPr>
          <w:rFonts w:cs="Arial"/>
          <w:lang w:val="ru-RU"/>
        </w:rPr>
        <w:t xml:space="preserve">додатне </w:t>
      </w:r>
      <w:r w:rsidR="00771A90" w:rsidRPr="00D94964">
        <w:rPr>
          <w:rFonts w:cs="Arial"/>
          <w:lang w:val="ru-RU"/>
        </w:rPr>
        <w:t xml:space="preserve">      </w:t>
      </w:r>
      <w:r w:rsidR="00487551" w:rsidRPr="00D94964">
        <w:rPr>
          <w:rFonts w:cs="Arial"/>
          <w:lang w:val="ru-RU"/>
        </w:rPr>
        <w:t xml:space="preserve">   </w:t>
      </w:r>
      <w:r w:rsidRPr="00D94964">
        <w:rPr>
          <w:rFonts w:cs="Arial"/>
          <w:lang w:val="ru-RU"/>
        </w:rPr>
        <w:t>информације или појашњења у вези са припрем</w:t>
      </w:r>
      <w:r w:rsidR="00B505E8" w:rsidRPr="00D94964">
        <w:rPr>
          <w:rFonts w:cs="Arial"/>
          <w:lang w:val="ru-RU"/>
        </w:rPr>
        <w:t>ањем</w:t>
      </w:r>
      <w:r w:rsidRPr="00D94964">
        <w:rPr>
          <w:rFonts w:cs="Arial"/>
          <w:lang w:val="ru-RU"/>
        </w:rPr>
        <w:t xml:space="preserve"> понуде,</w:t>
      </w:r>
      <w:r w:rsidR="00B505E8" w:rsidRPr="00D94964">
        <w:rPr>
          <w:rFonts w:cs="Arial"/>
          <w:lang w:val="ru-RU"/>
        </w:rPr>
        <w:t>при чему може да укаже Наручиоцу и на евентуално уочене недостатке и неправилности у конкурсној документацији,</w:t>
      </w:r>
      <w:r w:rsidRPr="00D94964">
        <w:rPr>
          <w:rFonts w:cs="Arial"/>
          <w:lang w:val="ru-RU"/>
        </w:rPr>
        <w:t xml:space="preserve"> најкасније пет дана пре истека рока за подношење понуде, на адресу Наручиоца, са назнаком: „</w:t>
      </w:r>
      <w:r w:rsidRPr="00D94964">
        <w:rPr>
          <w:rFonts w:cs="Arial"/>
          <w:b/>
          <w:lang w:val="ru-RU"/>
        </w:rPr>
        <w:t>ОБЈАШЊЕЊА – позив за јавну набавку број</w:t>
      </w:r>
      <w:r w:rsidR="00771A90" w:rsidRPr="00D94964">
        <w:rPr>
          <w:rFonts w:cs="Arial"/>
          <w:b/>
          <w:lang w:val="ru-RU"/>
        </w:rPr>
        <w:t>:</w:t>
      </w:r>
      <w:r w:rsidR="00D94964" w:rsidRPr="00D94964">
        <w:rPr>
          <w:rFonts w:cs="Arial"/>
          <w:b/>
          <w:lang w:val="sr-Cyrl-CS"/>
        </w:rPr>
        <w:t xml:space="preserve"> 3000/</w:t>
      </w:r>
      <w:r w:rsidR="00D94964" w:rsidRPr="00D94964">
        <w:rPr>
          <w:rFonts w:cs="Arial"/>
          <w:b/>
          <w:lang w:val="sr-Latn-RS"/>
        </w:rPr>
        <w:t>1030</w:t>
      </w:r>
      <w:r w:rsidR="00D94964" w:rsidRPr="00D94964">
        <w:rPr>
          <w:rFonts w:cs="Arial"/>
          <w:b/>
          <w:lang w:val="sr-Cyrl-CS"/>
        </w:rPr>
        <w:t>/2018 (</w:t>
      </w:r>
      <w:r w:rsidR="00D94964" w:rsidRPr="00D94964">
        <w:rPr>
          <w:rFonts w:cs="Arial"/>
          <w:b/>
          <w:lang w:val="sr-Latn-RS"/>
        </w:rPr>
        <w:t>506/2018, 620/2018,557/2018,508/2018</w:t>
      </w:r>
      <w:r w:rsidR="00D94964" w:rsidRPr="00D94964">
        <w:rPr>
          <w:rFonts w:cs="Arial"/>
          <w:b/>
          <w:lang w:val="sr-Cyrl-CS"/>
        </w:rPr>
        <w:t>)</w:t>
      </w:r>
      <w:r w:rsidR="0082781D" w:rsidRPr="00D94964">
        <w:rPr>
          <w:rFonts w:cs="Arial"/>
          <w:b/>
          <w:lang w:val="sr-Cyrl-CS"/>
        </w:rPr>
        <w:t>)</w:t>
      </w:r>
      <w:r w:rsidR="00771A90" w:rsidRPr="00D94964">
        <w:rPr>
          <w:rFonts w:cs="Arial"/>
          <w:b/>
          <w:lang w:val="sr-Cyrl-CS"/>
        </w:rPr>
        <w:t xml:space="preserve">, </w:t>
      </w:r>
      <w:r w:rsidRPr="00D94964">
        <w:rPr>
          <w:rFonts w:cs="Arial"/>
          <w:b/>
          <w:lang w:val="ru-RU"/>
        </w:rPr>
        <w:t xml:space="preserve"> или електронским путем на е-</w:t>
      </w:r>
      <w:r w:rsidRPr="00D94964">
        <w:rPr>
          <w:rFonts w:cs="Arial"/>
          <w:b/>
        </w:rPr>
        <w:t>mail</w:t>
      </w:r>
      <w:r w:rsidRPr="00D94964">
        <w:rPr>
          <w:rFonts w:cs="Arial"/>
          <w:b/>
          <w:lang w:val="ru-RU"/>
        </w:rPr>
        <w:t xml:space="preserve"> адресу:</w:t>
      </w:r>
      <w:hyperlink r:id="rId170" w:history="1">
        <w:r w:rsidR="00291E64" w:rsidRPr="00D94964">
          <w:rPr>
            <w:rStyle w:val="Hyperlink"/>
            <w:rFonts w:cs="Arial"/>
            <w:b/>
            <w:lang w:val="sr-Latn-RS"/>
          </w:rPr>
          <w:t>danijela.janjic</w:t>
        </w:r>
        <w:r w:rsidR="00291E64" w:rsidRPr="00D94964">
          <w:rPr>
            <w:rStyle w:val="Hyperlink"/>
            <w:rFonts w:cs="Arial"/>
            <w:b/>
            <w:lang w:val="ru-RU"/>
          </w:rPr>
          <w:t>@</w:t>
        </w:r>
      </w:hyperlink>
      <w:r w:rsidR="00DD397E" w:rsidRPr="00D94964">
        <w:rPr>
          <w:rStyle w:val="Hyperlink"/>
          <w:rFonts w:cs="Arial"/>
          <w:b/>
        </w:rPr>
        <w:t>eps.rs</w:t>
      </w:r>
      <w:r w:rsidRPr="00D94964">
        <w:rPr>
          <w:rFonts w:cs="Arial"/>
          <w:b/>
          <w:lang w:val="ru-RU"/>
        </w:rPr>
        <w:t xml:space="preserve">,радним данима (понедељак – петак) у времену од </w:t>
      </w:r>
      <w:r w:rsidRPr="00D94964">
        <w:rPr>
          <w:rFonts w:cs="Arial"/>
          <w:b/>
          <w:color w:val="00B0F0"/>
          <w:lang w:val="ru-RU"/>
        </w:rPr>
        <w:t>0</w:t>
      </w:r>
      <w:r w:rsidR="00FD4A4E" w:rsidRPr="00D94964">
        <w:rPr>
          <w:rFonts w:cs="Arial"/>
          <w:b/>
          <w:color w:val="00B0F0"/>
          <w:lang w:val="ru-RU"/>
        </w:rPr>
        <w:t>7,00</w:t>
      </w:r>
      <w:r w:rsidRPr="00D94964">
        <w:rPr>
          <w:rFonts w:cs="Arial"/>
          <w:b/>
          <w:color w:val="00B0F0"/>
          <w:lang w:val="ru-RU"/>
        </w:rPr>
        <w:t xml:space="preserve"> до 1</w:t>
      </w:r>
      <w:r w:rsidR="00FD4A4E" w:rsidRPr="00D94964">
        <w:rPr>
          <w:rFonts w:cs="Arial"/>
          <w:b/>
          <w:color w:val="00B0F0"/>
          <w:lang w:val="ru-RU"/>
        </w:rPr>
        <w:t>4,00</w:t>
      </w:r>
      <w:r w:rsidRPr="00D94964">
        <w:rPr>
          <w:rFonts w:cs="Arial"/>
          <w:b/>
          <w:lang w:val="ru-RU"/>
        </w:rPr>
        <w:t xml:space="preserve"> часова.</w:t>
      </w:r>
      <w:r w:rsidRPr="00D94964">
        <w:rPr>
          <w:rFonts w:cs="Arial"/>
          <w:lang w:val="ru-RU"/>
        </w:rPr>
        <w:t xml:space="preserve"> </w:t>
      </w:r>
      <w:r w:rsidRPr="00D9496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D94964">
        <w:rPr>
          <w:rFonts w:cs="Arial"/>
          <w:lang w:val="ru-RU"/>
        </w:rPr>
        <w:t xml:space="preserve">Наручилац ће у року од три дана по пријему захтева објавити </w:t>
      </w:r>
      <w:r w:rsidRPr="00D94964">
        <w:rPr>
          <w:rFonts w:cs="Arial"/>
        </w:rPr>
        <w:t>Одговор на захтев</w:t>
      </w:r>
      <w:r w:rsidRPr="00D94964">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4751A7" w:rsidRDefault="00D31828" w:rsidP="004751A7">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FC4C88">
      <w:pPr>
        <w:pStyle w:val="KDPodnaslov2"/>
        <w:numPr>
          <w:ilvl w:val="1"/>
          <w:numId w:val="17"/>
        </w:numPr>
        <w:spacing w:before="0"/>
        <w:jc w:val="both"/>
        <w:rPr>
          <w:rFonts w:cs="Arial"/>
        </w:rPr>
      </w:pPr>
      <w:bookmarkStart w:id="229" w:name="_Toc441651603"/>
      <w:bookmarkStart w:id="230" w:name="_Toc442559914"/>
      <w:r w:rsidRPr="00E47C2E">
        <w:rPr>
          <w:rFonts w:cs="Arial"/>
        </w:rPr>
        <w:t>Трошкови понуде</w:t>
      </w:r>
      <w:bookmarkEnd w:id="229"/>
      <w:bookmarkEnd w:id="23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FC4C88">
      <w:pPr>
        <w:pStyle w:val="KDPodnaslov2"/>
        <w:numPr>
          <w:ilvl w:val="1"/>
          <w:numId w:val="17"/>
        </w:numPr>
        <w:spacing w:before="0"/>
        <w:jc w:val="both"/>
        <w:rPr>
          <w:rFonts w:cs="Arial"/>
        </w:rPr>
      </w:pPr>
      <w:r w:rsidRPr="00E47C2E">
        <w:rPr>
          <w:rFonts w:cs="Arial"/>
        </w:rPr>
        <w:lastRenderedPageBreak/>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4751A7" w:rsidRDefault="00C14152" w:rsidP="004751A7">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FC4C88">
      <w:pPr>
        <w:pStyle w:val="KDPodnaslov2"/>
        <w:numPr>
          <w:ilvl w:val="1"/>
          <w:numId w:val="17"/>
        </w:numPr>
        <w:spacing w:before="0"/>
        <w:jc w:val="both"/>
        <w:rPr>
          <w:rFonts w:cs="Arial"/>
        </w:rPr>
      </w:pPr>
      <w:bookmarkStart w:id="231" w:name="_Toc442559917"/>
      <w:bookmarkStart w:id="232" w:name="_Toc441651606"/>
      <w:r w:rsidRPr="00E47C2E">
        <w:rPr>
          <w:rFonts w:cs="Arial"/>
        </w:rPr>
        <w:t>Разлози за одбијање понуде</w:t>
      </w:r>
      <w:bookmarkEnd w:id="231"/>
      <w:bookmarkEnd w:id="23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FC4C8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FC4C8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FC4C8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291E64" w:rsidRDefault="00B20A6C" w:rsidP="00FC4C88">
      <w:pPr>
        <w:pStyle w:val="KDNabrajanje"/>
        <w:numPr>
          <w:ilvl w:val="0"/>
          <w:numId w:val="15"/>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B20A6C" w:rsidRPr="00E47C2E" w:rsidRDefault="00B20A6C" w:rsidP="00FC4C88">
      <w:pPr>
        <w:pStyle w:val="KDNabrajanje"/>
        <w:numPr>
          <w:ilvl w:val="0"/>
          <w:numId w:val="15"/>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FC4C88">
      <w:pPr>
        <w:pStyle w:val="KDNabrajanje"/>
        <w:numPr>
          <w:ilvl w:val="0"/>
          <w:numId w:val="15"/>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FC4C88">
      <w:pPr>
        <w:pStyle w:val="KDPodnaslov2"/>
        <w:numPr>
          <w:ilvl w:val="1"/>
          <w:numId w:val="17"/>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FC4C88">
      <w:pPr>
        <w:pStyle w:val="KDPodnaslov2"/>
        <w:numPr>
          <w:ilvl w:val="1"/>
          <w:numId w:val="17"/>
        </w:numPr>
        <w:spacing w:before="0"/>
        <w:jc w:val="both"/>
        <w:rPr>
          <w:rFonts w:cs="Arial"/>
          <w:lang w:val="ru-RU"/>
        </w:rPr>
      </w:pPr>
      <w:bookmarkStart w:id="233" w:name="_Toc441651607"/>
      <w:bookmarkStart w:id="234" w:name="_Toc442559918"/>
      <w:r w:rsidRPr="00E47C2E">
        <w:rPr>
          <w:rFonts w:cs="Arial"/>
          <w:lang w:val="ru-RU"/>
        </w:rPr>
        <w:t>Н</w:t>
      </w:r>
      <w:r w:rsidRPr="00E47C2E">
        <w:rPr>
          <w:rFonts w:cs="Arial"/>
        </w:rPr>
        <w:t>егативне референце</w:t>
      </w:r>
      <w:bookmarkEnd w:id="233"/>
      <w:bookmarkEnd w:id="23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FC4C88">
      <w:pPr>
        <w:pStyle w:val="KDPodnaslov2"/>
        <w:numPr>
          <w:ilvl w:val="1"/>
          <w:numId w:val="17"/>
        </w:numPr>
        <w:spacing w:before="0"/>
        <w:jc w:val="both"/>
        <w:rPr>
          <w:rFonts w:cs="Arial"/>
        </w:rPr>
      </w:pPr>
      <w:bookmarkStart w:id="235" w:name="_Toc441651608"/>
      <w:bookmarkStart w:id="236" w:name="_Toc442559919"/>
      <w:r w:rsidRPr="00E47C2E">
        <w:rPr>
          <w:rFonts w:cs="Arial"/>
        </w:rPr>
        <w:t>Увид у документацију</w:t>
      </w:r>
      <w:bookmarkEnd w:id="235"/>
      <w:bookmarkEnd w:id="236"/>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FC4C88">
      <w:pPr>
        <w:pStyle w:val="KDPodnaslov2"/>
        <w:numPr>
          <w:ilvl w:val="1"/>
          <w:numId w:val="17"/>
        </w:numPr>
        <w:spacing w:before="0"/>
        <w:ind w:left="0" w:firstLine="0"/>
        <w:jc w:val="both"/>
        <w:rPr>
          <w:rFonts w:cs="Arial"/>
        </w:rPr>
      </w:pPr>
      <w:bookmarkStart w:id="237" w:name="_Toc441651609"/>
      <w:bookmarkStart w:id="238" w:name="_Toc442559920"/>
      <w:r w:rsidRPr="00E47C2E">
        <w:rPr>
          <w:rFonts w:cs="Arial"/>
          <w:lang w:val="ru-RU"/>
        </w:rPr>
        <w:t>З</w:t>
      </w:r>
      <w:r w:rsidRPr="00E47C2E">
        <w:rPr>
          <w:rFonts w:cs="Arial"/>
        </w:rPr>
        <w:t>аштита права понуђача</w:t>
      </w:r>
      <w:bookmarkEnd w:id="237"/>
      <w:bookmarkEnd w:id="238"/>
    </w:p>
    <w:p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771A90" w:rsidRPr="00987940" w:rsidRDefault="0031435B" w:rsidP="00987940">
      <w:pPr>
        <w:tabs>
          <w:tab w:val="right" w:pos="10255"/>
        </w:tabs>
        <w:rPr>
          <w:rFonts w:cs="Arial"/>
          <w:lang w:val="sr-Cyrl-CS"/>
        </w:rPr>
      </w:pPr>
      <w:r w:rsidRPr="00DD397E">
        <w:rPr>
          <w:rFonts w:cs="Arial"/>
          <w:b/>
        </w:rPr>
        <w:t>Захтев за заштиту права подноси се лично или путем поште на адресу: ЈП „Електропривреда Србије</w:t>
      </w:r>
      <w:proofErr w:type="gramStart"/>
      <w:r w:rsidRPr="00DD397E">
        <w:rPr>
          <w:rFonts w:cs="Arial"/>
          <w:b/>
        </w:rPr>
        <w:t>“ Београд</w:t>
      </w:r>
      <w:proofErr w:type="gramEnd"/>
      <w:r w:rsidRPr="00DD397E">
        <w:rPr>
          <w:rFonts w:cs="Arial"/>
          <w:b/>
        </w:rPr>
        <w:t>,</w:t>
      </w:r>
      <w:r w:rsidR="00643389" w:rsidRPr="00DD397E">
        <w:rPr>
          <w:rFonts w:cs="Arial"/>
          <w:b/>
          <w:lang w:bidi="en-US"/>
        </w:rPr>
        <w:t>- огранак ТЕНТ,</w:t>
      </w:r>
      <w:r w:rsidR="00DD397E" w:rsidRPr="00DD397E">
        <w:rPr>
          <w:rFonts w:cs="Arial"/>
          <w:b/>
          <w:color w:val="000000" w:themeColor="text1"/>
          <w:lang w:bidi="en-US"/>
        </w:rPr>
        <w:t>ул.Богољуба Урошевића Црног бр.44 – 11 500 Обреновац</w:t>
      </w:r>
      <w:r w:rsidR="00643389" w:rsidRPr="00DD397E">
        <w:rPr>
          <w:rFonts w:cs="Arial"/>
          <w:b/>
          <w:color w:val="000000" w:themeColor="text1"/>
          <w:lang w:bidi="en-US"/>
        </w:rPr>
        <w:t>,</w:t>
      </w:r>
      <w:r w:rsidRPr="00DD397E">
        <w:rPr>
          <w:rFonts w:cs="Arial"/>
          <w:b/>
        </w:rPr>
        <w:t xml:space="preserve">са назнаком Захтев за заштиту права за ЈН </w:t>
      </w:r>
      <w:r w:rsidR="00873133" w:rsidRPr="00DD397E">
        <w:rPr>
          <w:rFonts w:cs="Arial"/>
          <w:b/>
        </w:rPr>
        <w:t>услуга</w:t>
      </w:r>
      <w:r w:rsidR="00DD397E" w:rsidRPr="00DD397E">
        <w:rPr>
          <w:rFonts w:cs="Arial"/>
          <w:b/>
        </w:rPr>
        <w:t>:</w:t>
      </w:r>
      <w:r w:rsidR="00987940" w:rsidRPr="00987940">
        <w:rPr>
          <w:rFonts w:cs="Arial"/>
          <w:lang w:val="sr-Cyrl-CS"/>
        </w:rPr>
        <w:t xml:space="preserve"> </w:t>
      </w:r>
      <w:r w:rsidR="00492D2D">
        <w:rPr>
          <w:rFonts w:cs="Arial"/>
          <w:lang w:val="sr-Cyrl-CS"/>
        </w:rPr>
        <w:t>Баждарење вага ТЕНТ</w:t>
      </w:r>
    </w:p>
    <w:p w:rsidR="00D94964" w:rsidRPr="00D94964" w:rsidRDefault="00D94964" w:rsidP="00D94964">
      <w:pPr>
        <w:ind w:right="-19"/>
        <w:outlineLvl w:val="0"/>
        <w:rPr>
          <w:rFonts w:cs="Arial"/>
          <w:b/>
          <w:lang w:val="sr-Cyrl-CS"/>
        </w:rPr>
      </w:pPr>
      <w:r w:rsidRPr="00D94964">
        <w:rPr>
          <w:rFonts w:cs="Arial"/>
          <w:b/>
          <w:lang w:val="ru-RU"/>
        </w:rPr>
        <w:t>Партија 1</w:t>
      </w:r>
      <w:r w:rsidRPr="00D94964">
        <w:rPr>
          <w:rFonts w:cs="Arial"/>
          <w:lang w:val="ru-RU"/>
        </w:rPr>
        <w:t>:</w:t>
      </w:r>
      <w:r w:rsidRPr="00D94964">
        <w:rPr>
          <w:rFonts w:cs="Arial"/>
          <w:lang w:val="sr-Cyrl-RS"/>
        </w:rPr>
        <w:t xml:space="preserve"> </w:t>
      </w:r>
      <w:r w:rsidRPr="00D94964">
        <w:rPr>
          <w:rFonts w:cs="Arial"/>
          <w:lang w:val="ru-RU"/>
        </w:rPr>
        <w:t>Камионске ваге</w:t>
      </w:r>
      <w:r w:rsidRPr="00D94964">
        <w:rPr>
          <w:rFonts w:cs="Arial"/>
          <w:lang w:val="sr-Cyrl-RS"/>
        </w:rPr>
        <w:t xml:space="preserve">,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D94964" w:rsidRPr="00D94964" w:rsidRDefault="00D94964" w:rsidP="00D94964">
      <w:pPr>
        <w:ind w:right="-14"/>
        <w:rPr>
          <w:rFonts w:cs="Arial"/>
          <w:lang w:val="ru-RU"/>
        </w:rPr>
      </w:pPr>
      <w:r w:rsidRPr="00D94964">
        <w:rPr>
          <w:rFonts w:cs="Arial"/>
          <w:b/>
          <w:lang w:val="ru-RU"/>
        </w:rPr>
        <w:t>Партија 2</w:t>
      </w:r>
      <w:r w:rsidRPr="00D94964">
        <w:rPr>
          <w:rFonts w:cs="Arial"/>
          <w:lang w:val="ru-RU"/>
        </w:rPr>
        <w:t>:</w:t>
      </w:r>
      <w:r w:rsidRPr="00D94964">
        <w:rPr>
          <w:rFonts w:cs="Arial"/>
          <w:lang w:val="sr-Cyrl-RS"/>
        </w:rPr>
        <w:t xml:space="preserve"> </w:t>
      </w:r>
      <w:r w:rsidRPr="00D94964">
        <w:rPr>
          <w:rFonts w:cs="Arial"/>
          <w:lang w:val="ru-RU"/>
        </w:rPr>
        <w:t>Механичке ваге</w:t>
      </w:r>
      <w:r w:rsidRPr="00D94964">
        <w:rPr>
          <w:rFonts w:cs="Arial"/>
          <w:lang w:val="sr-Cyrl-RS"/>
        </w:rPr>
        <w:t xml:space="preserve">,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p>
    <w:p w:rsidR="00D94964" w:rsidRDefault="00D94964" w:rsidP="00D94964">
      <w:pPr>
        <w:ind w:right="-19"/>
        <w:outlineLvl w:val="0"/>
        <w:rPr>
          <w:rFonts w:cs="Arial"/>
          <w:b/>
          <w:lang w:val="sr-Cyrl-CS"/>
        </w:rPr>
      </w:pPr>
      <w:r w:rsidRPr="00D94964">
        <w:rPr>
          <w:rFonts w:cs="Arial"/>
          <w:b/>
          <w:lang w:val="ru-RU"/>
        </w:rPr>
        <w:t>Партија 3</w:t>
      </w:r>
      <w:r w:rsidRPr="00D94964">
        <w:rPr>
          <w:rFonts w:cs="Arial"/>
          <w:lang w:val="ru-RU"/>
        </w:rPr>
        <w:t>:</w:t>
      </w:r>
      <w:r w:rsidRPr="00D94964">
        <w:rPr>
          <w:rFonts w:cs="Arial"/>
          <w:lang w:val="sr-Cyrl-RS"/>
        </w:rPr>
        <w:t xml:space="preserve"> Прецизне ваге, </w:t>
      </w:r>
      <w:r w:rsidRPr="00D94964">
        <w:rPr>
          <w:rFonts w:cs="Arial"/>
          <w:lang w:val="ru-RU"/>
        </w:rPr>
        <w:t>Јавна набавка број:</w:t>
      </w:r>
      <w:r w:rsidRPr="00D94964">
        <w:rPr>
          <w:rFonts w:cs="Arial"/>
          <w:b/>
        </w:rPr>
        <w:t xml:space="preserve"> </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sidRPr="00D94964">
        <w:rPr>
          <w:rFonts w:cs="Arial"/>
          <w:lang w:val="ru-RU"/>
        </w:rPr>
        <w:t>- НЕ ОТВАРАТИ</w:t>
      </w:r>
      <w:r>
        <w:rPr>
          <w:rFonts w:cs="Arial"/>
          <w:b/>
          <w:lang w:val="sr-Cyrl-CS"/>
        </w:rPr>
        <w:t xml:space="preserve">, </w:t>
      </w:r>
    </w:p>
    <w:p w:rsidR="0031435B" w:rsidRPr="00D94964" w:rsidRDefault="00771A90" w:rsidP="00D94964">
      <w:pPr>
        <w:ind w:right="-19"/>
        <w:outlineLvl w:val="0"/>
        <w:rPr>
          <w:rFonts w:cs="Arial"/>
          <w:b/>
          <w:lang w:val="sr-Cyrl-CS"/>
        </w:rPr>
      </w:pPr>
      <w:r w:rsidRPr="00487551">
        <w:rPr>
          <w:rFonts w:cs="Arial"/>
          <w:b/>
          <w:lang w:val="sr-Cyrl-RS"/>
        </w:rPr>
        <w:t xml:space="preserve"> </w:t>
      </w:r>
      <w:proofErr w:type="gramStart"/>
      <w:r w:rsidR="0031435B" w:rsidRPr="00487551">
        <w:rPr>
          <w:rFonts w:cs="Arial"/>
          <w:b/>
        </w:rPr>
        <w:t>а</w:t>
      </w:r>
      <w:proofErr w:type="gramEnd"/>
      <w:r w:rsidR="0031435B" w:rsidRPr="00487551">
        <w:rPr>
          <w:rFonts w:cs="Arial"/>
          <w:b/>
        </w:rPr>
        <w:t xml:space="preserve"> копија се истовремено </w:t>
      </w:r>
      <w:r w:rsidRPr="00487551">
        <w:rPr>
          <w:rFonts w:cs="Arial"/>
          <w:b/>
          <w:lang w:val="sr-Cyrl-RS"/>
        </w:rPr>
        <w:t xml:space="preserve">    </w:t>
      </w:r>
      <w:r w:rsidR="0031435B" w:rsidRPr="00487551">
        <w:rPr>
          <w:rFonts w:cs="Arial"/>
          <w:b/>
        </w:rPr>
        <w:t>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 xml:space="preserve">Износ таксе из члана 156.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2073DC" w:rsidRPr="00D94964" w:rsidRDefault="0031435B" w:rsidP="00D94964">
      <w:pPr>
        <w:ind w:right="-19"/>
        <w:outlineLvl w:val="0"/>
        <w:rPr>
          <w:rFonts w:cs="Arial"/>
          <w:lang w:val="sr-Cyrl-RS"/>
        </w:rPr>
      </w:pPr>
      <w:r w:rsidRPr="00D94964">
        <w:rPr>
          <w:rFonts w:cs="Arial"/>
        </w:rPr>
        <w:t xml:space="preserve">Подносилац захтева за заштиту права дужан је да на рачун буџета Републике Србије </w:t>
      </w:r>
      <w:r w:rsidR="00CC3450" w:rsidRPr="00D94964">
        <w:rPr>
          <w:rFonts w:cs="Arial"/>
          <w:lang w:val="sr-Cyrl-RS"/>
        </w:rPr>
        <w:t xml:space="preserve">   </w:t>
      </w:r>
      <w:r w:rsidRPr="00D94964">
        <w:rPr>
          <w:rFonts w:cs="Arial"/>
        </w:rPr>
        <w:t xml:space="preserve">(број рачуна: 840-30678845-06, шифра плаћања 153 или 253, позив на </w:t>
      </w:r>
      <w:proofErr w:type="gramStart"/>
      <w:r w:rsidRPr="00D94964">
        <w:rPr>
          <w:rFonts w:cs="Arial"/>
        </w:rPr>
        <w:t xml:space="preserve">број </w:t>
      </w:r>
      <w:r w:rsidR="00771A90" w:rsidRPr="00D94964">
        <w:rPr>
          <w:rFonts w:cs="Arial"/>
          <w:lang w:val="sr-Cyrl-RS"/>
        </w:rPr>
        <w:t>:</w:t>
      </w:r>
      <w:proofErr w:type="gramEnd"/>
    </w:p>
    <w:p w:rsidR="0031435B" w:rsidRPr="00D94964" w:rsidRDefault="00D94964" w:rsidP="00D94964">
      <w:pPr>
        <w:ind w:right="-19"/>
        <w:outlineLvl w:val="0"/>
        <w:rPr>
          <w:rFonts w:cs="Arial"/>
          <w:b/>
          <w:lang w:val="sr-Cyrl-CS"/>
        </w:rPr>
      </w:pP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620/2018,557/2018,508/2018</w:t>
      </w:r>
      <w:r w:rsidRPr="00D94964">
        <w:rPr>
          <w:rFonts w:cs="Arial"/>
          <w:b/>
          <w:lang w:val="sr-Cyrl-CS"/>
        </w:rPr>
        <w:t>)</w:t>
      </w:r>
      <w:r>
        <w:rPr>
          <w:rFonts w:cs="Arial"/>
          <w:b/>
          <w:lang w:val="sr-Cyrl-CS"/>
        </w:rPr>
        <w:t xml:space="preserve"> </w:t>
      </w:r>
      <w:r>
        <w:rPr>
          <w:rFonts w:cs="Arial"/>
          <w:lang w:val="sr-Cyrl-CS"/>
        </w:rPr>
        <w:t>с</w:t>
      </w:r>
      <w:r w:rsidR="0031435B" w:rsidRPr="00D94964">
        <w:rPr>
          <w:rFonts w:cs="Arial"/>
        </w:rPr>
        <w:t xml:space="preserve">врха: ЗЗП, </w:t>
      </w:r>
      <w:r w:rsidR="00377FE7" w:rsidRPr="00D94964">
        <w:rPr>
          <w:rFonts w:cs="Arial"/>
        </w:rPr>
        <w:t>ЈП ЕПС</w:t>
      </w:r>
      <w:r w:rsidR="00377FE7" w:rsidRPr="00D94964">
        <w:rPr>
          <w:rFonts w:cs="Arial"/>
          <w:lang w:val="sr-Cyrl-CS"/>
        </w:rPr>
        <w:t xml:space="preserve"> </w:t>
      </w:r>
      <w:r w:rsidR="00CC3450" w:rsidRPr="00D94964">
        <w:rPr>
          <w:rFonts w:cs="Arial"/>
          <w:lang w:val="sr-Cyrl-CS"/>
        </w:rPr>
        <w:t xml:space="preserve"> </w:t>
      </w:r>
      <w:r w:rsidR="00377FE7" w:rsidRPr="00D94964">
        <w:rPr>
          <w:rFonts w:cs="Arial"/>
          <w:lang w:val="sr-Cyrl-CS"/>
        </w:rPr>
        <w:t>Београд-огранак ТЕНТ Београд-Обреновац</w:t>
      </w:r>
      <w:r w:rsidR="0031435B" w:rsidRPr="00D94964">
        <w:rPr>
          <w:rFonts w:cs="Arial"/>
        </w:rPr>
        <w:t>, јн. бр</w:t>
      </w:r>
      <w:r>
        <w:rPr>
          <w:rFonts w:cs="Arial"/>
        </w:rPr>
        <w:t>.</w:t>
      </w:r>
      <w:r w:rsidRPr="00D94964">
        <w:rPr>
          <w:rFonts w:cs="Arial"/>
          <w:b/>
          <w:lang w:val="sr-Cyrl-CS"/>
        </w:rPr>
        <w:t>3000/</w:t>
      </w:r>
      <w:r w:rsidRPr="00D94964">
        <w:rPr>
          <w:rFonts w:cs="Arial"/>
          <w:b/>
          <w:lang w:val="sr-Latn-RS"/>
        </w:rPr>
        <w:t>1030</w:t>
      </w:r>
      <w:r w:rsidRPr="00D94964">
        <w:rPr>
          <w:rFonts w:cs="Arial"/>
          <w:b/>
          <w:lang w:val="sr-Cyrl-CS"/>
        </w:rPr>
        <w:t>/2018 (</w:t>
      </w:r>
      <w:r w:rsidRPr="00D94964">
        <w:rPr>
          <w:rFonts w:cs="Arial"/>
          <w:b/>
          <w:lang w:val="sr-Latn-RS"/>
        </w:rPr>
        <w:t>506/2018, 620/2018</w:t>
      </w:r>
      <w:proofErr w:type="gramStart"/>
      <w:r w:rsidRPr="00D94964">
        <w:rPr>
          <w:rFonts w:cs="Arial"/>
          <w:b/>
          <w:lang w:val="sr-Latn-RS"/>
        </w:rPr>
        <w:t>,557</w:t>
      </w:r>
      <w:proofErr w:type="gramEnd"/>
      <w:r w:rsidRPr="00D94964">
        <w:rPr>
          <w:rFonts w:cs="Arial"/>
          <w:b/>
          <w:lang w:val="sr-Latn-RS"/>
        </w:rPr>
        <w:t>/2018,508/2018</w:t>
      </w:r>
      <w:r w:rsidRPr="00D94964">
        <w:rPr>
          <w:rFonts w:cs="Arial"/>
          <w:b/>
          <w:lang w:val="sr-Cyrl-CS"/>
        </w:rPr>
        <w:t>)</w:t>
      </w:r>
      <w:r w:rsidR="00AB1C64" w:rsidRPr="00D94964">
        <w:rPr>
          <w:rFonts w:cs="Arial"/>
        </w:rPr>
        <w:t>,</w:t>
      </w:r>
      <w:r w:rsidR="0031435B" w:rsidRPr="00D94964">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4751A7" w:rsidRDefault="00693E79" w:rsidP="00377FE7">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lastRenderedPageBreak/>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 xml:space="preserve">Детаљно упутство о потврди из члана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 xml:space="preserve">Као доказ о уплати таксе, у смислу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39" w:name="_Toc441651610"/>
      <w:bookmarkStart w:id="240" w:name="_Toc442559921"/>
    </w:p>
    <w:p w:rsidR="008D2B23" w:rsidRDefault="008D2B23" w:rsidP="00FC4C88">
      <w:pPr>
        <w:pStyle w:val="KDPodnaslov2"/>
        <w:numPr>
          <w:ilvl w:val="1"/>
          <w:numId w:val="17"/>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39"/>
      <w:bookmarkEnd w:id="240"/>
    </w:p>
    <w:p w:rsidR="004751A7" w:rsidRPr="004751A7" w:rsidRDefault="004751A7" w:rsidP="004751A7"/>
    <w:p w:rsidR="004751A7" w:rsidRPr="004751A7" w:rsidRDefault="004751A7" w:rsidP="004751A7">
      <w:pPr>
        <w:spacing w:before="0"/>
        <w:rPr>
          <w:rFonts w:cs="Arial"/>
        </w:rPr>
      </w:pPr>
      <w:r w:rsidRPr="004751A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751A7" w:rsidRPr="004751A7" w:rsidRDefault="004751A7" w:rsidP="004751A7">
      <w:pPr>
        <w:spacing w:before="0"/>
        <w:rPr>
          <w:rFonts w:cs="Arial"/>
        </w:rPr>
      </w:pPr>
      <w:r w:rsidRPr="004751A7">
        <w:rPr>
          <w:rFonts w:cs="Arial"/>
        </w:rPr>
        <w:t xml:space="preserve">Понуђач којем буде додељен уговор, обавезан је да у року </w:t>
      </w:r>
      <w:proofErr w:type="gramStart"/>
      <w:r w:rsidRPr="004751A7">
        <w:rPr>
          <w:rFonts w:cs="Arial"/>
        </w:rPr>
        <w:t>од  10</w:t>
      </w:r>
      <w:proofErr w:type="gramEnd"/>
      <w:r w:rsidRPr="004751A7">
        <w:rPr>
          <w:rFonts w:cs="Arial"/>
        </w:rPr>
        <w:t xml:space="preserve"> (десет)  дана  од пријема уговора од стране наручиоца достави потписан уговор .</w:t>
      </w:r>
    </w:p>
    <w:p w:rsidR="004751A7" w:rsidRPr="004751A7" w:rsidRDefault="004751A7" w:rsidP="004751A7">
      <w:pPr>
        <w:spacing w:before="0"/>
        <w:rPr>
          <w:rFonts w:cs="Arial"/>
        </w:rPr>
      </w:pPr>
      <w:r w:rsidRPr="004751A7">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4751A7" w:rsidP="004751A7">
      <w:pPr>
        <w:spacing w:before="0"/>
        <w:rPr>
          <w:rFonts w:cs="Arial"/>
        </w:rPr>
      </w:pPr>
      <w:r w:rsidRPr="004751A7">
        <w:rPr>
          <w:rFonts w:cs="Arial"/>
        </w:rPr>
        <w:t xml:space="preserve">Уколико у року за подношење понуда пристигне само једна понуда и та понуда буде прихватљива, наручилац може сходно члану 112. </w:t>
      </w:r>
      <w:proofErr w:type="gramStart"/>
      <w:r w:rsidRPr="004751A7">
        <w:rPr>
          <w:rFonts w:cs="Arial"/>
        </w:rPr>
        <w:t>став</w:t>
      </w:r>
      <w:proofErr w:type="gramEnd"/>
      <w:r w:rsidRPr="004751A7">
        <w:rPr>
          <w:rFonts w:cs="Arial"/>
        </w:rPr>
        <w:t xml:space="preserve"> 2. </w:t>
      </w:r>
      <w:proofErr w:type="gramStart"/>
      <w:r w:rsidRPr="004751A7">
        <w:rPr>
          <w:rFonts w:cs="Arial"/>
        </w:rPr>
        <w:t>тачка</w:t>
      </w:r>
      <w:proofErr w:type="gramEnd"/>
      <w:r w:rsidRPr="004751A7">
        <w:rPr>
          <w:rFonts w:cs="Arial"/>
        </w:rPr>
        <w:t xml:space="preserve"> 5) ЗЈН-а закључити уговор са понуђачем и пре истека рока за подношење захтева за заштиту права.</w:t>
      </w:r>
    </w:p>
    <w:p w:rsidR="004751A7" w:rsidRPr="00E47C2E" w:rsidRDefault="004751A7" w:rsidP="004751A7">
      <w:pPr>
        <w:spacing w:before="0"/>
        <w:rPr>
          <w:rFonts w:cs="Arial"/>
          <w:lang w:val="ru-RU"/>
        </w:rPr>
      </w:pPr>
    </w:p>
    <w:p w:rsidR="008D2B23" w:rsidRPr="00E47C2E" w:rsidRDefault="008D2B23" w:rsidP="00FC4C88">
      <w:pPr>
        <w:pStyle w:val="KDPodnaslov2"/>
        <w:numPr>
          <w:ilvl w:val="1"/>
          <w:numId w:val="17"/>
        </w:numPr>
        <w:spacing w:before="0"/>
        <w:jc w:val="both"/>
        <w:rPr>
          <w:rFonts w:cs="Arial"/>
        </w:rPr>
      </w:pPr>
      <w:bookmarkStart w:id="241" w:name="_Toc441651611"/>
      <w:bookmarkStart w:id="242" w:name="_Toc442559922"/>
      <w:r w:rsidRPr="00E47C2E">
        <w:rPr>
          <w:rFonts w:cs="Arial"/>
        </w:rPr>
        <w:t>Измене током трајања уговора</w:t>
      </w:r>
      <w:bookmarkEnd w:id="241"/>
      <w:bookmarkEnd w:id="242"/>
    </w:p>
    <w:p w:rsidR="004751A7" w:rsidRPr="004751A7" w:rsidRDefault="004751A7" w:rsidP="004751A7">
      <w:pPr>
        <w:rPr>
          <w:rFonts w:cs="Arial"/>
          <w:bCs/>
          <w:lang w:eastAsia="sr-Latn-CS"/>
        </w:rPr>
      </w:pPr>
      <w:r w:rsidRPr="004751A7">
        <w:rPr>
          <w:rFonts w:cs="Arial"/>
          <w:bCs/>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751A7" w:rsidRPr="004751A7" w:rsidRDefault="004751A7" w:rsidP="004751A7">
      <w:pPr>
        <w:rPr>
          <w:rFonts w:cs="Arial"/>
          <w:bCs/>
          <w:lang w:eastAsia="sr-Latn-CS"/>
        </w:rPr>
      </w:pPr>
      <w:r w:rsidRPr="004751A7">
        <w:rPr>
          <w:rFonts w:cs="Arial"/>
          <w:bCs/>
          <w:lang w:eastAsia="sr-Latn-CS"/>
        </w:rPr>
        <w:t xml:space="preserve">Уговорне стране током трајања овог </w:t>
      </w:r>
      <w:proofErr w:type="gramStart"/>
      <w:r w:rsidRPr="004751A7">
        <w:rPr>
          <w:rFonts w:cs="Arial"/>
          <w:bCs/>
          <w:lang w:eastAsia="sr-Latn-CS"/>
        </w:rPr>
        <w:t>Уговора  због</w:t>
      </w:r>
      <w:proofErr w:type="gramEnd"/>
      <w:r w:rsidRPr="004751A7">
        <w:rPr>
          <w:rFonts w:cs="Arial"/>
          <w:bCs/>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6E6F46" w:rsidRPr="004751A7" w:rsidRDefault="004751A7" w:rsidP="004751A7">
      <w:pPr>
        <w:rPr>
          <w:rFonts w:cs="Arial"/>
          <w:bCs/>
          <w:lang w:eastAsia="sr-Latn-CS"/>
        </w:rPr>
      </w:pPr>
      <w:r w:rsidRPr="004751A7">
        <w:rPr>
          <w:rFonts w:cs="Arial"/>
          <w:bCs/>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025C0" w:rsidRDefault="00377FE7"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9B0DD1" w:rsidRDefault="009B0DD1" w:rsidP="00B043D1">
      <w:pPr>
        <w:pStyle w:val="KDPodnaslov1"/>
        <w:spacing w:before="0"/>
        <w:jc w:val="center"/>
        <w:rPr>
          <w:rFonts w:cs="Arial"/>
        </w:rPr>
      </w:pPr>
    </w:p>
    <w:p w:rsidR="009B0DD1" w:rsidRDefault="009B0DD1" w:rsidP="00B043D1">
      <w:pPr>
        <w:pStyle w:val="KDPodnaslov1"/>
        <w:spacing w:before="0"/>
        <w:jc w:val="center"/>
        <w:rPr>
          <w:rFonts w:cs="Arial"/>
        </w:rPr>
      </w:pPr>
    </w:p>
    <w:p w:rsidR="009B0DD1" w:rsidRPr="00E47C2E" w:rsidRDefault="009B0D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proofErr w:type="gramStart"/>
      <w:r w:rsidRPr="00C45177">
        <w:rPr>
          <w:rFonts w:cs="Arial"/>
        </w:rPr>
        <w:t>7</w:t>
      </w:r>
      <w:proofErr w:type="gramEnd"/>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987940" w:rsidRDefault="00987940" w:rsidP="00B043D1">
      <w:pPr>
        <w:pStyle w:val="KDPodnaslov1"/>
        <w:spacing w:before="0"/>
        <w:jc w:val="center"/>
        <w:rPr>
          <w:rFonts w:cs="Arial"/>
        </w:rPr>
      </w:pPr>
    </w:p>
    <w:p w:rsidR="00987940" w:rsidRDefault="00987940" w:rsidP="00B043D1">
      <w:pPr>
        <w:pStyle w:val="KDPodnaslov1"/>
        <w:spacing w:before="0"/>
        <w:jc w:val="center"/>
        <w:rPr>
          <w:rFonts w:cs="Arial"/>
        </w:rPr>
      </w:pPr>
    </w:p>
    <w:p w:rsidR="00987940" w:rsidRDefault="00987940" w:rsidP="00B043D1">
      <w:pPr>
        <w:pStyle w:val="KDPodnaslov1"/>
        <w:spacing w:before="0"/>
        <w:jc w:val="center"/>
        <w:rPr>
          <w:rFonts w:cs="Arial"/>
        </w:rPr>
      </w:pPr>
    </w:p>
    <w:p w:rsidR="00A70B78" w:rsidRDefault="00A70B78" w:rsidP="00A70B78">
      <w:pPr>
        <w:pStyle w:val="Caption"/>
        <w:rPr>
          <w:rFonts w:cs="Arial"/>
          <w:b/>
          <w:i w:val="0"/>
          <w:iCs w:val="0"/>
          <w:sz w:val="22"/>
        </w:rPr>
      </w:pPr>
    </w:p>
    <w:p w:rsidR="00987940" w:rsidRPr="00A70B78" w:rsidRDefault="00987940" w:rsidP="00A70B78">
      <w:pPr>
        <w:pStyle w:val="Caption"/>
        <w:rPr>
          <w:i w:val="0"/>
        </w:rPr>
      </w:pPr>
    </w:p>
    <w:p w:rsidR="00B043D1" w:rsidRPr="00101731" w:rsidRDefault="00526637" w:rsidP="00101731">
      <w:pPr>
        <w:pStyle w:val="KDObrazac"/>
        <w:spacing w:before="0"/>
        <w:rPr>
          <w:rStyle w:val="BookTitle"/>
          <w:b/>
          <w:bCs w:val="0"/>
          <w:smallCaps w:val="0"/>
          <w:noProof/>
          <w:spacing w:val="0"/>
        </w:rPr>
      </w:pPr>
      <w:bookmarkStart w:id="243" w:name="_Toc442559924"/>
      <w:proofErr w:type="gramStart"/>
      <w:r>
        <w:t>ОБРАЗАЦ  1</w:t>
      </w:r>
      <w:proofErr w:type="gramEnd"/>
      <w:r w:rsidR="00B043D1" w:rsidRPr="00E47C2E">
        <w:rPr>
          <w:noProof/>
        </w:rPr>
        <w:t>.</w:t>
      </w:r>
      <w:bookmarkEnd w:id="243"/>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101731" w:rsidRPr="00987940" w:rsidRDefault="00343A18" w:rsidP="00987940">
      <w:pPr>
        <w:ind w:right="-14"/>
        <w:rPr>
          <w:rFonts w:eastAsia="Calibri" w:cs="Arial"/>
          <w:lang w:val="ru-RU"/>
        </w:rPr>
      </w:pPr>
      <w:r w:rsidRPr="00987940">
        <w:rPr>
          <w:rFonts w:eastAsia="TimesNewRomanPS-BoldMT" w:cs="Arial"/>
          <w:bCs/>
          <w:color w:val="000000"/>
        </w:rPr>
        <w:t xml:space="preserve">Понуда бр._________ од _______________ </w:t>
      </w:r>
      <w:proofErr w:type="gramStart"/>
      <w:r w:rsidRPr="00987940">
        <w:rPr>
          <w:rFonts w:eastAsia="TimesNewRomanPS-BoldMT" w:cs="Arial"/>
          <w:bCs/>
          <w:color w:val="000000"/>
        </w:rPr>
        <w:t xml:space="preserve">за  </w:t>
      </w:r>
      <w:r w:rsidR="0031435B" w:rsidRPr="00987940">
        <w:rPr>
          <w:rFonts w:eastAsia="TimesNewRomanPS-BoldMT" w:cs="Arial"/>
          <w:bCs/>
          <w:color w:val="000000"/>
        </w:rPr>
        <w:t>отворени</w:t>
      </w:r>
      <w:proofErr w:type="gramEnd"/>
      <w:r w:rsidR="0031435B" w:rsidRPr="00987940">
        <w:rPr>
          <w:rFonts w:eastAsia="TimesNewRomanPS-BoldMT" w:cs="Arial"/>
          <w:bCs/>
          <w:color w:val="000000"/>
        </w:rPr>
        <w:t xml:space="preserve"> </w:t>
      </w:r>
      <w:r w:rsidR="00A70B78" w:rsidRPr="00987940">
        <w:rPr>
          <w:rFonts w:eastAsia="TimesNewRomanPS-BoldMT" w:cs="Arial"/>
          <w:bCs/>
          <w:color w:val="000000"/>
        </w:rPr>
        <w:t xml:space="preserve">поступак јавне набавке </w:t>
      </w:r>
      <w:r w:rsidR="00041FE3" w:rsidRPr="00987940">
        <w:rPr>
          <w:rFonts w:eastAsia="TimesNewRomanPS-BoldMT" w:cs="Arial"/>
          <w:bCs/>
          <w:color w:val="000000" w:themeColor="text1"/>
        </w:rPr>
        <w:t>услуге</w:t>
      </w:r>
      <w:r w:rsidR="00987940" w:rsidRPr="00987940">
        <w:rPr>
          <w:rFonts w:eastAsia="TimesNewRomanPS-BoldMT" w:cs="Arial"/>
          <w:bCs/>
          <w:color w:val="000000" w:themeColor="text1"/>
          <w:lang w:val="sr-Cyrl-RS"/>
        </w:rPr>
        <w:t>:</w:t>
      </w:r>
      <w:r w:rsidR="00987940" w:rsidRPr="00987940">
        <w:rPr>
          <w:rFonts w:cs="Arial"/>
          <w:lang w:val="ru-RU"/>
        </w:rPr>
        <w:t xml:space="preserve"> Баждарење вага -ТЕНТ</w:t>
      </w:r>
    </w:p>
    <w:p w:rsidR="004751A7" w:rsidRPr="004751A7" w:rsidRDefault="00101731" w:rsidP="004751A7">
      <w:pPr>
        <w:ind w:right="-19"/>
        <w:outlineLvl w:val="0"/>
        <w:rPr>
          <w:rFonts w:cs="Arial"/>
          <w:b/>
          <w:sz w:val="20"/>
          <w:szCs w:val="20"/>
          <w:lang w:val="sr-Cyrl-CS"/>
        </w:rPr>
      </w:pPr>
      <w:r w:rsidRPr="004751A7">
        <w:rPr>
          <w:rFonts w:cs="Arial"/>
          <w:sz w:val="20"/>
          <w:szCs w:val="20"/>
          <w:lang w:val="ru-RU"/>
        </w:rPr>
        <w:t xml:space="preserve">Партија 1: Камионске ваге, Партија 2: </w:t>
      </w:r>
      <w:r w:rsidR="004751A7" w:rsidRPr="004751A7">
        <w:rPr>
          <w:rFonts w:cs="Arial"/>
          <w:sz w:val="20"/>
          <w:szCs w:val="20"/>
          <w:lang w:val="ru-RU"/>
        </w:rPr>
        <w:t>Механичке ваге</w:t>
      </w:r>
      <w:r w:rsidRPr="004751A7">
        <w:rPr>
          <w:rFonts w:cs="Arial"/>
          <w:sz w:val="20"/>
          <w:szCs w:val="20"/>
          <w:lang w:val="ru-RU"/>
        </w:rPr>
        <w:t xml:space="preserve">, Партија 3: Прецизне ваге, </w:t>
      </w:r>
      <w:r w:rsidR="001A663B" w:rsidRPr="004751A7">
        <w:rPr>
          <w:rFonts w:eastAsia="TimesNewRomanPS-BoldMT" w:cs="Arial"/>
          <w:bCs/>
          <w:color w:val="000000" w:themeColor="text1"/>
          <w:sz w:val="20"/>
          <w:szCs w:val="20"/>
        </w:rPr>
        <w:t xml:space="preserve">ЈН бр. </w:t>
      </w:r>
      <w:r w:rsidR="004751A7" w:rsidRPr="004751A7">
        <w:rPr>
          <w:rFonts w:cs="Arial"/>
          <w:b/>
          <w:sz w:val="20"/>
          <w:szCs w:val="20"/>
          <w:lang w:val="sr-Cyrl-CS"/>
        </w:rPr>
        <w:t>3000/</w:t>
      </w:r>
      <w:r w:rsidR="004751A7" w:rsidRPr="004751A7">
        <w:rPr>
          <w:rFonts w:cs="Arial"/>
          <w:b/>
          <w:sz w:val="20"/>
          <w:szCs w:val="20"/>
          <w:lang w:val="sr-Latn-RS"/>
        </w:rPr>
        <w:t>1030</w:t>
      </w:r>
      <w:r w:rsidR="004751A7" w:rsidRPr="004751A7">
        <w:rPr>
          <w:rFonts w:cs="Arial"/>
          <w:b/>
          <w:sz w:val="20"/>
          <w:szCs w:val="20"/>
          <w:lang w:val="sr-Cyrl-CS"/>
        </w:rPr>
        <w:t>/2018 (</w:t>
      </w:r>
      <w:r w:rsidR="004751A7" w:rsidRPr="004751A7">
        <w:rPr>
          <w:rFonts w:cs="Arial"/>
          <w:b/>
          <w:sz w:val="20"/>
          <w:szCs w:val="20"/>
          <w:lang w:val="sr-Latn-RS"/>
        </w:rPr>
        <w:t>506/2018, 620/2018,557/2018,508/2018</w:t>
      </w:r>
      <w:r w:rsidR="004751A7" w:rsidRPr="004751A7">
        <w:rPr>
          <w:rFonts w:cs="Arial"/>
          <w:b/>
          <w:sz w:val="20"/>
          <w:szCs w:val="20"/>
          <w:lang w:val="sr-Cyrl-CS"/>
        </w:rPr>
        <w:t>)</w:t>
      </w:r>
    </w:p>
    <w:p w:rsidR="00343A18" w:rsidRPr="00E47C2E" w:rsidRDefault="00343A18" w:rsidP="004751A7">
      <w:pPr>
        <w:pStyle w:val="ListParagraph"/>
        <w:ind w:left="-360" w:right="-14"/>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r>
              <w:rPr>
                <w:rFonts w:eastAsia="TimesNewRomanPSMT" w:cs="Arial"/>
                <w:b/>
                <w:bCs/>
                <w:lang w:val="sr-Cyrl-RS"/>
              </w:rPr>
              <w:t>За партје   1       2</w:t>
            </w:r>
            <w:r w:rsidR="00101731">
              <w:rPr>
                <w:rFonts w:eastAsia="TimesNewRomanPSMT" w:cs="Arial"/>
                <w:b/>
                <w:bCs/>
                <w:lang w:val="sr-Cyrl-RS"/>
              </w:rPr>
              <w:t xml:space="preserve">      3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r>
              <w:rPr>
                <w:rFonts w:eastAsia="TimesNewRomanPSMT" w:cs="Arial"/>
                <w:b/>
                <w:bCs/>
                <w:lang w:val="sr-Cyrl-RS"/>
              </w:rPr>
              <w:t>За партје   1       2</w:t>
            </w:r>
            <w:r w:rsidR="00101731">
              <w:rPr>
                <w:rFonts w:eastAsia="TimesNewRomanPSMT" w:cs="Arial"/>
                <w:b/>
                <w:bCs/>
                <w:lang w:val="sr-Cyrl-RS"/>
              </w:rPr>
              <w:t xml:space="preserve">     3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r>
              <w:rPr>
                <w:rFonts w:eastAsia="TimesNewRomanPSMT" w:cs="Arial"/>
                <w:b/>
                <w:bCs/>
                <w:lang w:val="sr-Cyrl-RS"/>
              </w:rPr>
              <w:t>За партје   1       2</w:t>
            </w:r>
            <w:r w:rsidR="00101731">
              <w:rPr>
                <w:rFonts w:eastAsia="TimesNewRomanPSMT" w:cs="Arial"/>
                <w:b/>
                <w:bCs/>
                <w:lang w:val="sr-Cyrl-RS"/>
              </w:rPr>
              <w:t xml:space="preserve">     3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101731" w:rsidRDefault="00101731" w:rsidP="00343A18">
      <w:pPr>
        <w:spacing w:before="0"/>
        <w:rPr>
          <w:rFonts w:eastAsia="TimesNewRomanPSMT" w:cs="Arial"/>
          <w:b/>
          <w:bCs/>
          <w:lang w:val="ru-RU"/>
        </w:rPr>
      </w:pPr>
    </w:p>
    <w:p w:rsidR="00101731" w:rsidRDefault="00101731" w:rsidP="00343A18">
      <w:pPr>
        <w:spacing w:before="0"/>
        <w:rPr>
          <w:rFonts w:eastAsia="TimesNewRomanPSMT" w:cs="Arial"/>
          <w:b/>
          <w:bCs/>
          <w:lang w:val="ru-RU"/>
        </w:rPr>
      </w:pPr>
    </w:p>
    <w:p w:rsidR="00101731" w:rsidRDefault="00101731" w:rsidP="00343A18">
      <w:pPr>
        <w:spacing w:before="0"/>
        <w:rPr>
          <w:rFonts w:eastAsia="TimesNewRomanPSMT" w:cs="Arial"/>
          <w:b/>
          <w:bCs/>
          <w:lang w:val="ru-RU"/>
        </w:rPr>
      </w:pPr>
    </w:p>
    <w:p w:rsidR="00101731" w:rsidRDefault="0010173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Pr="001A663B" w:rsidRDefault="00750D53" w:rsidP="00343A18">
      <w:pPr>
        <w:spacing w:before="0"/>
        <w:rPr>
          <w:rFonts w:cs="Arial"/>
          <w:iCs/>
          <w:lang w:val="sr-Latn-R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5</w:t>
      </w:r>
      <w:r w:rsidR="00B24897">
        <w:rPr>
          <w:rFonts w:eastAsia="TimesNewRomanPSMT" w:cs="Arial"/>
          <w:b/>
          <w:bCs/>
          <w:lang w:val="sr-Cyrl-CS"/>
        </w:rPr>
        <w:t>.1</w:t>
      </w:r>
      <w:r w:rsidRPr="00E47C2E">
        <w:rPr>
          <w:rFonts w:eastAsia="TimesNewRomanPSMT" w:cs="Arial"/>
          <w:b/>
          <w:bCs/>
          <w:lang w:val="sr-Cyrl-CS"/>
        </w:rPr>
        <w:t xml:space="preserve">)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ЗА ПАРТИЈУ 1</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3728"/>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B24897" w:rsidRPr="00B24897" w:rsidRDefault="00B24897" w:rsidP="00B24897">
            <w:pPr>
              <w:spacing w:before="0"/>
              <w:ind w:left="-360" w:right="-14"/>
              <w:jc w:val="center"/>
              <w:rPr>
                <w:rFonts w:cs="Arial"/>
                <w:lang w:val="ru-RU"/>
              </w:rPr>
            </w:pPr>
            <w:r w:rsidRPr="00B24897">
              <w:rPr>
                <w:rFonts w:cs="Arial"/>
                <w:lang w:val="ru-RU"/>
              </w:rPr>
              <w:t>Камионске ваге</w:t>
            </w:r>
          </w:p>
          <w:p w:rsidR="004751A7" w:rsidRPr="004751A7" w:rsidRDefault="004751A7" w:rsidP="004751A7">
            <w:pPr>
              <w:spacing w:before="0"/>
              <w:ind w:left="-360" w:right="-19"/>
              <w:jc w:val="center"/>
              <w:outlineLvl w:val="0"/>
              <w:rPr>
                <w:rFonts w:cs="Arial"/>
                <w:b/>
                <w:lang w:val="sr-Cyrl-CS"/>
              </w:rPr>
            </w:pPr>
            <w:r w:rsidRPr="004751A7">
              <w:rPr>
                <w:rFonts w:cs="Arial"/>
                <w:b/>
                <w:lang w:val="sr-Cyrl-CS"/>
              </w:rPr>
              <w:t>3000/</w:t>
            </w:r>
            <w:r w:rsidRPr="004751A7">
              <w:rPr>
                <w:rFonts w:cs="Arial"/>
                <w:b/>
                <w:lang w:val="sr-Latn-RS"/>
              </w:rPr>
              <w:t>1030</w:t>
            </w:r>
            <w:r w:rsidRPr="004751A7">
              <w:rPr>
                <w:rFonts w:cs="Arial"/>
                <w:b/>
                <w:lang w:val="sr-Cyrl-CS"/>
              </w:rPr>
              <w:t>/2018 (</w:t>
            </w:r>
            <w:r w:rsidRPr="004751A7">
              <w:rPr>
                <w:rFonts w:cs="Arial"/>
                <w:b/>
                <w:lang w:val="sr-Latn-RS"/>
              </w:rPr>
              <w:t>506/2018, 620/2018,557/2018,508/2018</w:t>
            </w:r>
            <w:r w:rsidRPr="004751A7">
              <w:rPr>
                <w:rFonts w:cs="Arial"/>
                <w:b/>
                <w:lang w:val="sr-Cyrl-CS"/>
              </w:rPr>
              <w:t>)</w:t>
            </w:r>
          </w:p>
          <w:p w:rsidR="001A663B" w:rsidRPr="00B24897" w:rsidRDefault="001A663B" w:rsidP="004751A7">
            <w:pPr>
              <w:spacing w:before="0"/>
              <w:ind w:right="-19"/>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3892"/>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492D2D" w:rsidRDefault="00492D2D" w:rsidP="00492D2D">
            <w:pPr>
              <w:tabs>
                <w:tab w:val="right" w:pos="10255"/>
              </w:tabs>
              <w:rPr>
                <w:rFonts w:cs="Arial"/>
                <w:lang w:val="sr-Cyrl-BA"/>
              </w:rPr>
            </w:pPr>
            <w:r>
              <w:rPr>
                <w:rFonts w:cs="Arial"/>
                <w:lang w:val="sr-Cyrl-BA"/>
              </w:rPr>
              <w:t xml:space="preserve">је </w:t>
            </w:r>
            <w:r w:rsidRPr="00632D64">
              <w:rPr>
                <w:rFonts w:cs="Arial"/>
                <w:lang w:val="sr-Cyrl-CS"/>
              </w:rPr>
              <w:t xml:space="preserve"> у року </w:t>
            </w:r>
            <w:r>
              <w:rPr>
                <w:rFonts w:cs="Arial"/>
                <w:lang w:val="sr-Cyrl-CS"/>
              </w:rPr>
              <w:t>од 12 месеци</w:t>
            </w:r>
            <w:r w:rsidRPr="00632D64">
              <w:rPr>
                <w:rFonts w:cs="Arial"/>
                <w:lang w:val="sr-Cyrl-CS"/>
              </w:rPr>
              <w:t xml:space="preserve"> од дана ступањ</w:t>
            </w:r>
            <w:r w:rsidRPr="00632D64">
              <w:rPr>
                <w:rFonts w:cs="Arial"/>
              </w:rPr>
              <w:t xml:space="preserve">a </w:t>
            </w:r>
            <w:r w:rsidRPr="00632D64">
              <w:rPr>
                <w:rFonts w:cs="Arial"/>
                <w:lang w:val="sr-Cyrl-CS"/>
              </w:rPr>
              <w:t>уговора на снагу</w:t>
            </w:r>
            <w:r>
              <w:rPr>
                <w:rFonts w:cs="Arial"/>
                <w:lang w:val="sr-Cyrl-CS"/>
              </w:rPr>
              <w:t>,</w:t>
            </w:r>
            <w:r w:rsidRPr="00632D64">
              <w:rPr>
                <w:rFonts w:cs="Arial"/>
                <w:lang w:val="sr-Cyrl-CS"/>
              </w:rPr>
              <w:t xml:space="preserve"> </w:t>
            </w:r>
            <w:r>
              <w:rPr>
                <w:rFonts w:cs="Arial"/>
                <w:lang w:val="sr-Cyrl-CS"/>
              </w:rPr>
              <w:t>по позиву наручиоца</w:t>
            </w:r>
            <w:r w:rsidRPr="00632D64">
              <w:rPr>
                <w:rFonts w:cs="Arial"/>
                <w:lang w:val="sr-Cyrl-BA"/>
              </w:rPr>
              <w:t xml:space="preserve"> </w:t>
            </w:r>
            <w:r>
              <w:rPr>
                <w:rFonts w:cs="Arial"/>
                <w:lang w:val="sr-Cyrl-BA"/>
              </w:rPr>
              <w:t>.</w:t>
            </w:r>
          </w:p>
          <w:p w:rsidR="00492D2D" w:rsidRDefault="00492D2D" w:rsidP="00492D2D">
            <w:pPr>
              <w:tabs>
                <w:tab w:val="right" w:pos="10255"/>
              </w:tabs>
              <w:rPr>
                <w:rFonts w:cs="Arial"/>
                <w:lang w:val="sr-Cyrl-CS"/>
              </w:rPr>
            </w:pPr>
            <w:r>
              <w:rPr>
                <w:rFonts w:cs="Arial"/>
                <w:lang w:val="sr-Cyrl-BA"/>
              </w:rPr>
              <w:t xml:space="preserve">Изабрани понуђач </w:t>
            </w:r>
            <w:r w:rsidRPr="00632D64">
              <w:rPr>
                <w:rFonts w:cs="Arial"/>
                <w:lang w:val="sr-Cyrl-BA"/>
              </w:rPr>
              <w:t xml:space="preserve"> </w:t>
            </w:r>
            <w:r w:rsidRPr="00632D64">
              <w:rPr>
                <w:rFonts w:cs="Arial"/>
                <w:lang w:val="sr-Cyrl-CS"/>
              </w:rPr>
              <w:t xml:space="preserve">је дужан да се одазове позиву Наручиоца </w:t>
            </w:r>
            <w:r>
              <w:rPr>
                <w:rFonts w:cs="Arial"/>
                <w:lang w:val="sr-Cyrl-CS"/>
              </w:rPr>
              <w:t>у року од</w:t>
            </w:r>
            <w:r w:rsidRPr="00632D64">
              <w:rPr>
                <w:rFonts w:cs="Arial"/>
                <w:lang w:val="sr-Cyrl-CS"/>
              </w:rPr>
              <w:t xml:space="preserve">  </w:t>
            </w:r>
            <w:r w:rsidRPr="00632D64">
              <w:rPr>
                <w:rFonts w:cs="Arial"/>
              </w:rPr>
              <w:t>24</w:t>
            </w:r>
            <w:r w:rsidRPr="00632D64">
              <w:rPr>
                <w:rFonts w:cs="Arial"/>
                <w:lang w:val="sr-Cyrl-CS"/>
              </w:rPr>
              <w:t xml:space="preserve"> сата од позива.</w:t>
            </w:r>
          </w:p>
          <w:p w:rsidR="000E75A0" w:rsidRPr="00E47C2E" w:rsidRDefault="000E75A0" w:rsidP="00E460D2">
            <w:pPr>
              <w:tabs>
                <w:tab w:val="right" w:pos="10255"/>
              </w:tabs>
              <w:rPr>
                <w:rFonts w:cs="Arial"/>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0E75A0" w:rsidRPr="00E47C2E" w:rsidRDefault="000E75A0" w:rsidP="00FA439F">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sidR="00693E79" w:rsidRPr="00750D53">
              <w:rPr>
                <w:rFonts w:cs="Arial"/>
                <w:bCs/>
                <w:iCs/>
                <w:color w:val="000000" w:themeColor="text1"/>
                <w:lang w:val="sr-Cyrl-CS"/>
              </w:rPr>
              <w:t>12</w:t>
            </w:r>
            <w:r w:rsidRPr="00750D53">
              <w:rPr>
                <w:rFonts w:cs="Arial"/>
                <w:bCs/>
                <w:iCs/>
                <w:color w:val="000000" w:themeColor="text1"/>
                <w:lang w:val="sr-Cyrl-CS"/>
              </w:rPr>
              <w:t xml:space="preserve">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и потписивања Записника о квалитативном пријему  </w:t>
            </w:r>
            <w:r w:rsidR="00FA439F" w:rsidRPr="00750D53">
              <w:rPr>
                <w:rFonts w:cs="Arial"/>
                <w:bCs/>
                <w:iCs/>
                <w:color w:val="000000" w:themeColor="text1"/>
                <w:lang w:val="sr-Cyrl-CS"/>
              </w:rPr>
              <w:t>услуга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 и потписи</w:t>
            </w:r>
            <w:r w:rsidR="009E2FA8" w:rsidRPr="00750D53">
              <w:rPr>
                <w:rFonts w:cs="Arial"/>
                <w:bCs/>
                <w:iCs/>
                <w:color w:val="000000" w:themeColor="text1"/>
                <w:lang w:val="sr-Cyrl-CS"/>
              </w:rPr>
              <w:t>вања Записника о  квалитативном</w:t>
            </w:r>
            <w:r w:rsidR="00EC5A6F">
              <w:rPr>
                <w:rFonts w:cs="Arial"/>
                <w:bCs/>
                <w:iCs/>
                <w:color w:val="000000" w:themeColor="text1"/>
                <w:lang w:val="sr-Cyrl-CS"/>
              </w:rPr>
              <w:t xml:space="preserve"> </w:t>
            </w:r>
            <w:r w:rsidRPr="00750D53">
              <w:rPr>
                <w:rFonts w:cs="Arial"/>
                <w:bCs/>
                <w:iCs/>
                <w:color w:val="000000" w:themeColor="text1"/>
                <w:lang w:val="sr-Cyrl-CS"/>
              </w:rPr>
              <w:t xml:space="preserve">пријему </w:t>
            </w:r>
            <w:r w:rsidR="00FA439F" w:rsidRPr="00750D53">
              <w:rPr>
                <w:rFonts w:cs="Arial"/>
                <w:bCs/>
                <w:iCs/>
                <w:color w:val="000000" w:themeColor="text1"/>
                <w:lang w:val="sr-Cyrl-CS"/>
              </w:rPr>
              <w:t>услуга</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750D53" w:rsidRPr="00750D53" w:rsidRDefault="000E75A0" w:rsidP="00C45177">
            <w:pPr>
              <w:spacing w:before="0"/>
              <w:jc w:val="center"/>
              <w:rPr>
                <w:rFonts w:cs="Arial"/>
                <w:bCs/>
                <w:iCs/>
                <w:color w:val="000000" w:themeColor="text1"/>
                <w:lang w:val="sr-Cyrl-CS"/>
              </w:rPr>
            </w:pPr>
            <w:r w:rsidRPr="00E47C2E">
              <w:rPr>
                <w:rFonts w:cs="Arial"/>
                <w:b/>
                <w:bCs/>
                <w:iCs/>
                <w:lang w:val="sr-Cyrl-CS"/>
              </w:rPr>
              <w:t xml:space="preserve"> </w:t>
            </w:r>
            <w:r w:rsidR="00B24897">
              <w:rPr>
                <w:rFonts w:cs="Arial"/>
                <w:bCs/>
                <w:iCs/>
                <w:color w:val="000000" w:themeColor="text1"/>
                <w:lang w:val="sr-Cyrl-CS"/>
              </w:rPr>
              <w:t>Локације : ТЕНТ А, ТЕНТ Б, ТЕК, ТЕМ</w:t>
            </w:r>
          </w:p>
          <w:p w:rsidR="000E75A0" w:rsidRPr="00E47C2E" w:rsidRDefault="000E75A0" w:rsidP="00AF3AF8">
            <w:pPr>
              <w:spacing w:before="0"/>
              <w:jc w:val="left"/>
              <w:rPr>
                <w:rFonts w:cs="Arial"/>
                <w:b/>
                <w:color w:val="FF0000"/>
                <w:spacing w:val="4"/>
                <w:lang w:val="sr-Cyrl-CS"/>
              </w:rPr>
            </w:pPr>
          </w:p>
          <w:p w:rsidR="000E75A0" w:rsidRPr="00E47C2E" w:rsidRDefault="000E75A0" w:rsidP="00AF3AF8">
            <w:pPr>
              <w:spacing w:before="0"/>
              <w:jc w:val="left"/>
              <w:rPr>
                <w:rFonts w:cs="Arial"/>
                <w:b/>
                <w:bCs/>
                <w:iCs/>
                <w:lang w:val="sr-Cyrl-CS"/>
              </w:rPr>
            </w:pP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E460D2" w:rsidRPr="00E47C2E" w:rsidRDefault="00E460D2"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t>5</w:t>
      </w:r>
      <w:r w:rsidR="00B24897">
        <w:rPr>
          <w:rFonts w:eastAsia="TimesNewRomanPSMT" w:cs="Arial"/>
          <w:b/>
          <w:bCs/>
          <w:lang w:val="sr-Cyrl-CS"/>
        </w:rPr>
        <w:t>.2</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2</w:t>
      </w:r>
    </w:p>
    <w:p w:rsidR="005B4F79" w:rsidRDefault="005B4F79" w:rsidP="005B4F79">
      <w:pPr>
        <w:spacing w:before="0"/>
        <w:rPr>
          <w:rFonts w:eastAsia="TimesNewRomanPSMT" w:cs="Arial"/>
          <w:b/>
          <w:bCs/>
          <w:lang w:val="sr-Cyrl-CS"/>
        </w:rPr>
      </w:pPr>
    </w:p>
    <w:p w:rsidR="005B4F79" w:rsidRPr="00E47C2E" w:rsidRDefault="005B4F79" w:rsidP="005B4F79">
      <w:pPr>
        <w:spacing w:before="0"/>
        <w:rPr>
          <w:rFonts w:eastAsia="TimesNewRomanPSMT" w:cs="Arial"/>
          <w:b/>
          <w:bCs/>
          <w:lang w:val="sr-Cyrl-CS"/>
        </w:rPr>
      </w:pPr>
    </w:p>
    <w:p w:rsidR="005B4F79" w:rsidRDefault="005B4F79" w:rsidP="005B4F79">
      <w:pPr>
        <w:spacing w:before="0"/>
        <w:jc w:val="center"/>
        <w:rPr>
          <w:rFonts w:cs="Arial"/>
          <w:b/>
          <w:bCs/>
          <w:iCs/>
          <w:u w:val="single"/>
          <w:lang w:val="sr-Cyrl-CS"/>
        </w:rPr>
      </w:pPr>
      <w:r w:rsidRPr="00E47C2E">
        <w:rPr>
          <w:rFonts w:cs="Arial"/>
          <w:b/>
          <w:bCs/>
          <w:iCs/>
          <w:u w:val="single"/>
          <w:lang w:val="sr-Cyrl-CS"/>
        </w:rPr>
        <w:t>ЦЕНА</w:t>
      </w: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3728"/>
      </w:tblGrid>
      <w:tr w:rsidR="005B4F79" w:rsidRPr="00E47C2E" w:rsidTr="00AF11EC">
        <w:trPr>
          <w:trHeight w:val="485"/>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E47C2E" w:rsidTr="00AF11EC">
        <w:trPr>
          <w:trHeight w:val="440"/>
        </w:trPr>
        <w:tc>
          <w:tcPr>
            <w:tcW w:w="5920" w:type="dxa"/>
            <w:vAlign w:val="center"/>
          </w:tcPr>
          <w:p w:rsidR="004751A7" w:rsidRPr="004751A7" w:rsidRDefault="004751A7" w:rsidP="004751A7">
            <w:pPr>
              <w:spacing w:before="0"/>
              <w:ind w:left="-360" w:right="-14"/>
              <w:jc w:val="center"/>
              <w:rPr>
                <w:rFonts w:cs="Arial"/>
                <w:lang w:val="ru-RU"/>
              </w:rPr>
            </w:pPr>
            <w:r w:rsidRPr="004751A7">
              <w:rPr>
                <w:rFonts w:cs="Arial"/>
                <w:lang w:val="ru-RU"/>
              </w:rPr>
              <w:t>Механичке ваге</w:t>
            </w:r>
          </w:p>
          <w:p w:rsidR="005B4F79" w:rsidRPr="004751A7" w:rsidRDefault="004751A7" w:rsidP="004751A7">
            <w:pPr>
              <w:spacing w:before="0"/>
              <w:ind w:left="-360" w:right="-19"/>
              <w:jc w:val="center"/>
              <w:outlineLvl w:val="0"/>
              <w:rPr>
                <w:rFonts w:cs="Arial"/>
                <w:b/>
                <w:lang w:val="sr-Cyrl-CS"/>
              </w:rPr>
            </w:pPr>
            <w:r w:rsidRPr="004751A7">
              <w:rPr>
                <w:rFonts w:cs="Arial"/>
                <w:b/>
                <w:lang w:val="sr-Cyrl-CS"/>
              </w:rPr>
              <w:t>3000/</w:t>
            </w:r>
            <w:r w:rsidRPr="004751A7">
              <w:rPr>
                <w:rFonts w:cs="Arial"/>
                <w:b/>
                <w:lang w:val="sr-Latn-RS"/>
              </w:rPr>
              <w:t>1030</w:t>
            </w:r>
            <w:r w:rsidRPr="004751A7">
              <w:rPr>
                <w:rFonts w:cs="Arial"/>
                <w:b/>
                <w:lang w:val="sr-Cyrl-CS"/>
              </w:rPr>
              <w:t>/2018 (</w:t>
            </w:r>
            <w:r w:rsidRPr="004751A7">
              <w:rPr>
                <w:rFonts w:cs="Arial"/>
                <w:b/>
                <w:lang w:val="sr-Latn-RS"/>
              </w:rPr>
              <w:t>506/2018, 620/2018,557/2018,508/2018</w:t>
            </w:r>
            <w:r w:rsidRPr="004751A7">
              <w:rPr>
                <w:rFonts w:cs="Arial"/>
                <w:b/>
                <w:lang w:val="sr-Cyrl-CS"/>
              </w:rPr>
              <w:t>)</w:t>
            </w:r>
          </w:p>
        </w:tc>
        <w:tc>
          <w:tcPr>
            <w:tcW w:w="4394" w:type="dxa"/>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3892"/>
      </w:tblGrid>
      <w:tr w:rsidR="005B4F79" w:rsidRPr="00E47C2E" w:rsidTr="00AF11EC">
        <w:trPr>
          <w:trHeight w:val="647"/>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E47C2E" w:rsidTr="00AF11EC">
        <w:tc>
          <w:tcPr>
            <w:tcW w:w="5920"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4394"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E47C2E" w:rsidTr="00AF11EC">
        <w:tc>
          <w:tcPr>
            <w:tcW w:w="5920"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492D2D" w:rsidRDefault="00492D2D" w:rsidP="00492D2D">
            <w:pPr>
              <w:tabs>
                <w:tab w:val="right" w:pos="10255"/>
              </w:tabs>
              <w:rPr>
                <w:rFonts w:cs="Arial"/>
                <w:lang w:val="sr-Cyrl-CS"/>
              </w:rPr>
            </w:pPr>
            <w:r>
              <w:rPr>
                <w:rFonts w:cs="Arial"/>
                <w:lang w:val="sr-Cyrl-BA"/>
              </w:rPr>
              <w:t xml:space="preserve">је </w:t>
            </w:r>
            <w:r w:rsidRPr="00632D64">
              <w:rPr>
                <w:rFonts w:cs="Arial"/>
                <w:lang w:val="sr-Cyrl-CS"/>
              </w:rPr>
              <w:t xml:space="preserve"> у року </w:t>
            </w:r>
            <w:r>
              <w:rPr>
                <w:rFonts w:cs="Arial"/>
                <w:lang w:val="sr-Cyrl-CS"/>
              </w:rPr>
              <w:t>од 12 месеци</w:t>
            </w:r>
            <w:r w:rsidRPr="00632D64">
              <w:rPr>
                <w:rFonts w:cs="Arial"/>
                <w:lang w:val="sr-Cyrl-CS"/>
              </w:rPr>
              <w:t xml:space="preserve"> од дана ступањ</w:t>
            </w:r>
            <w:r w:rsidRPr="00632D64">
              <w:rPr>
                <w:rFonts w:cs="Arial"/>
              </w:rPr>
              <w:t xml:space="preserve">a </w:t>
            </w:r>
            <w:r w:rsidRPr="00632D64">
              <w:rPr>
                <w:rFonts w:cs="Arial"/>
                <w:lang w:val="sr-Cyrl-CS"/>
              </w:rPr>
              <w:t>уговора на снагу</w:t>
            </w:r>
            <w:r>
              <w:rPr>
                <w:rFonts w:cs="Arial"/>
                <w:lang w:val="sr-Cyrl-CS"/>
              </w:rPr>
              <w:t>,</w:t>
            </w:r>
            <w:r w:rsidRPr="00632D64">
              <w:rPr>
                <w:rFonts w:cs="Arial"/>
                <w:lang w:val="sr-Cyrl-CS"/>
              </w:rPr>
              <w:t xml:space="preserve"> </w:t>
            </w:r>
            <w:r>
              <w:rPr>
                <w:rFonts w:cs="Arial"/>
                <w:lang w:val="sr-Cyrl-CS"/>
              </w:rPr>
              <w:t>по позиву наручиоца.</w:t>
            </w:r>
          </w:p>
          <w:p w:rsidR="00492D2D" w:rsidRDefault="00492D2D" w:rsidP="00492D2D">
            <w:pPr>
              <w:tabs>
                <w:tab w:val="right" w:pos="10255"/>
              </w:tabs>
              <w:rPr>
                <w:rFonts w:cs="Arial"/>
                <w:lang w:val="sr-Cyrl-CS"/>
              </w:rPr>
            </w:pPr>
            <w:r w:rsidRPr="00632D64">
              <w:rPr>
                <w:rFonts w:cs="Arial"/>
                <w:lang w:val="sr-Cyrl-BA"/>
              </w:rPr>
              <w:t xml:space="preserve"> </w:t>
            </w:r>
            <w:r>
              <w:rPr>
                <w:rFonts w:cs="Arial"/>
                <w:lang w:val="sr-Cyrl-BA"/>
              </w:rPr>
              <w:t xml:space="preserve">Изабрани понуђач </w:t>
            </w:r>
            <w:r w:rsidRPr="00632D64">
              <w:rPr>
                <w:rFonts w:cs="Arial"/>
                <w:lang w:val="sr-Cyrl-BA"/>
              </w:rPr>
              <w:t xml:space="preserve"> </w:t>
            </w:r>
            <w:r w:rsidRPr="00632D64">
              <w:rPr>
                <w:rFonts w:cs="Arial"/>
                <w:lang w:val="sr-Cyrl-CS"/>
              </w:rPr>
              <w:t xml:space="preserve">је дужан да се одазове позиву Наручиоца </w:t>
            </w:r>
            <w:r>
              <w:rPr>
                <w:rFonts w:cs="Arial"/>
                <w:lang w:val="sr-Cyrl-CS"/>
              </w:rPr>
              <w:t>у року од</w:t>
            </w:r>
            <w:r w:rsidRPr="00632D64">
              <w:rPr>
                <w:rFonts w:cs="Arial"/>
                <w:lang w:val="sr-Cyrl-CS"/>
              </w:rPr>
              <w:t xml:space="preserve">  </w:t>
            </w:r>
            <w:r w:rsidRPr="00632D64">
              <w:rPr>
                <w:rFonts w:cs="Arial"/>
              </w:rPr>
              <w:t>24</w:t>
            </w:r>
            <w:r w:rsidRPr="00632D64">
              <w:rPr>
                <w:rFonts w:cs="Arial"/>
                <w:lang w:val="sr-Cyrl-CS"/>
              </w:rPr>
              <w:t xml:space="preserve"> сата од позива.</w:t>
            </w:r>
          </w:p>
          <w:p w:rsidR="005B4F79" w:rsidRPr="00E47C2E" w:rsidRDefault="005B4F79" w:rsidP="00E460D2">
            <w:pPr>
              <w:tabs>
                <w:tab w:val="right" w:pos="10255"/>
              </w:tabs>
              <w:rPr>
                <w:rFonts w:cs="Arial"/>
                <w:bCs/>
                <w:iCs/>
                <w:color w:val="00B0F0"/>
                <w:lang w:val="sr-Cyrl-CS"/>
              </w:rPr>
            </w:pPr>
          </w:p>
        </w:tc>
        <w:tc>
          <w:tcPr>
            <w:tcW w:w="4394"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E47C2E" w:rsidRDefault="005B4F79" w:rsidP="00AF11EC">
            <w:pPr>
              <w:spacing w:before="0"/>
              <w:jc w:val="center"/>
              <w:rPr>
                <w:rFonts w:cs="Arial"/>
                <w:bCs/>
                <w:iCs/>
                <w:color w:val="00B0F0"/>
              </w:rPr>
            </w:pPr>
          </w:p>
        </w:tc>
      </w:tr>
      <w:tr w:rsidR="005B4F79" w:rsidRPr="00E47C2E" w:rsidTr="00AF11EC">
        <w:tc>
          <w:tcPr>
            <w:tcW w:w="5920"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ГАРАНТНИ РОК:</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color w:val="00B0F0"/>
                <w:lang w:val="sr-Cyrl-CS"/>
              </w:rPr>
            </w:pPr>
            <w:r w:rsidRPr="00750D53">
              <w:rPr>
                <w:rFonts w:cs="Arial"/>
                <w:bCs/>
                <w:iCs/>
                <w:color w:val="000000" w:themeColor="text1"/>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color w:val="00B0F0"/>
                <w:lang w:val="sr-Cyrl-CS"/>
              </w:rPr>
            </w:pPr>
            <w:r w:rsidRPr="00750D53">
              <w:rPr>
                <w:rFonts w:cs="Arial"/>
                <w:bCs/>
                <w:iCs/>
                <w:color w:val="000000" w:themeColor="text1"/>
                <w:lang w:val="sr-Cyrl-CS"/>
              </w:rPr>
              <w:t>____ месеци од дана сачињавања, верификовања  и потписивања Записника о  квалитативном</w:t>
            </w:r>
            <w:r>
              <w:rPr>
                <w:rFonts w:cs="Arial"/>
                <w:bCs/>
                <w:iCs/>
                <w:color w:val="000000" w:themeColor="text1"/>
                <w:lang w:val="sr-Cyrl-CS"/>
              </w:rPr>
              <w:t xml:space="preserve"> </w:t>
            </w:r>
            <w:r w:rsidRPr="00750D53">
              <w:rPr>
                <w:rFonts w:cs="Arial"/>
                <w:bCs/>
                <w:iCs/>
                <w:color w:val="000000" w:themeColor="text1"/>
                <w:lang w:val="sr-Cyrl-CS"/>
              </w:rPr>
              <w:t>пријему услуга</w:t>
            </w:r>
          </w:p>
        </w:tc>
      </w:tr>
      <w:tr w:rsidR="005B4F79" w:rsidRPr="00E47C2E" w:rsidTr="00AF11EC">
        <w:trPr>
          <w:trHeight w:val="818"/>
        </w:trPr>
        <w:tc>
          <w:tcPr>
            <w:tcW w:w="5920"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750D53" w:rsidRDefault="005B4F79" w:rsidP="00AF11EC">
            <w:pPr>
              <w:spacing w:before="0"/>
              <w:jc w:val="center"/>
              <w:rPr>
                <w:rFonts w:cs="Arial"/>
                <w:bCs/>
                <w:iCs/>
                <w:color w:val="000000" w:themeColor="text1"/>
                <w:lang w:val="sr-Cyrl-CS"/>
              </w:rPr>
            </w:pPr>
            <w:r w:rsidRPr="00E47C2E">
              <w:rPr>
                <w:rFonts w:cs="Arial"/>
                <w:b/>
                <w:bCs/>
                <w:iCs/>
                <w:lang w:val="sr-Cyrl-CS"/>
              </w:rPr>
              <w:t xml:space="preserve"> </w:t>
            </w:r>
            <w:r w:rsidR="00B24897">
              <w:rPr>
                <w:rFonts w:cs="Arial"/>
                <w:bCs/>
                <w:iCs/>
                <w:color w:val="000000" w:themeColor="text1"/>
                <w:lang w:val="sr-Cyrl-CS"/>
              </w:rPr>
              <w:t xml:space="preserve">Локација </w:t>
            </w:r>
            <w:r w:rsidR="004751A7">
              <w:rPr>
                <w:rFonts w:cs="Arial"/>
                <w:bCs/>
                <w:iCs/>
                <w:color w:val="000000" w:themeColor="text1"/>
                <w:lang w:val="sr-Cyrl-CS"/>
              </w:rPr>
              <w:t>ТЕНТ Б</w:t>
            </w:r>
          </w:p>
          <w:p w:rsidR="005B4F79" w:rsidRPr="00E47C2E" w:rsidRDefault="005B4F79" w:rsidP="00AF11EC">
            <w:pPr>
              <w:spacing w:before="0"/>
              <w:jc w:val="left"/>
              <w:rPr>
                <w:rFonts w:cs="Arial"/>
                <w:b/>
                <w:color w:val="FF0000"/>
                <w:spacing w:val="4"/>
                <w:lang w:val="sr-Cyrl-CS"/>
              </w:rPr>
            </w:pPr>
          </w:p>
          <w:p w:rsidR="005B4F79" w:rsidRPr="00E47C2E" w:rsidRDefault="005B4F79" w:rsidP="00AF11EC">
            <w:pPr>
              <w:spacing w:before="0"/>
              <w:jc w:val="left"/>
              <w:rPr>
                <w:rFonts w:cs="Arial"/>
                <w:b/>
                <w:bCs/>
                <w:iCs/>
                <w:lang w:val="sr-Cyrl-CS"/>
              </w:rPr>
            </w:pPr>
          </w:p>
        </w:tc>
        <w:tc>
          <w:tcPr>
            <w:tcW w:w="4394"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E47C2E" w:rsidTr="00AF11EC">
        <w:trPr>
          <w:trHeight w:val="800"/>
        </w:trPr>
        <w:tc>
          <w:tcPr>
            <w:tcW w:w="5920"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E47C2E" w:rsidTr="00AF11EC">
        <w:tc>
          <w:tcPr>
            <w:tcW w:w="10314" w:type="dxa"/>
            <w:gridSpan w:val="2"/>
          </w:tcPr>
          <w:p w:rsidR="005B4F79" w:rsidRPr="00E47C2E" w:rsidRDefault="005B4F79" w:rsidP="00AF11E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E460D2" w:rsidRPr="00E47C2E" w:rsidRDefault="00E460D2"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5B4F79" w:rsidRPr="00E47C2E"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Default="005B4F79" w:rsidP="005B4F79">
      <w:pPr>
        <w:spacing w:before="0"/>
        <w:rPr>
          <w:rFonts w:cs="Arial"/>
          <w:bCs/>
          <w:iCs/>
        </w:rPr>
      </w:pPr>
      <w:r>
        <w:rPr>
          <w:rFonts w:cs="Arial"/>
          <w:bCs/>
          <w:iCs/>
        </w:rPr>
        <w:t>У случају подношења заједничке понуде:</w:t>
      </w:r>
    </w:p>
    <w:p w:rsidR="005B4F79" w:rsidRDefault="005B4F79" w:rsidP="005B4F79">
      <w:pPr>
        <w:spacing w:before="0"/>
        <w:rPr>
          <w:rFonts w:cs="Arial"/>
          <w:bCs/>
          <w:iCs/>
        </w:rPr>
      </w:pPr>
    </w:p>
    <w:p w:rsidR="005B4F79" w:rsidRPr="00693E79" w:rsidRDefault="005B4F79" w:rsidP="005B4F79">
      <w:pPr>
        <w:spacing w:before="0"/>
        <w:rPr>
          <w:rFonts w:cs="Arial"/>
          <w:bCs/>
          <w:i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eastAsia="TimesNewRomanPS-BoldMT" w:cs="Arial"/>
          <w:b/>
          <w:bCs/>
          <w:iCs/>
          <w:lang w:val="sr-Cyrl-CS"/>
        </w:rPr>
      </w:pPr>
      <w:r>
        <w:rPr>
          <w:rFonts w:eastAsia="TimesNewRomanPS-BoldMT" w:cs="Arial"/>
          <w:b/>
          <w:bCs/>
          <w:iCs/>
          <w:lang w:val="sr-Cyrl-CS"/>
        </w:rPr>
        <w:t>Или:</w:t>
      </w:r>
    </w:p>
    <w:p w:rsidR="005B4F79" w:rsidRPr="00E47C2E" w:rsidRDefault="005B4F79" w:rsidP="005B4F79">
      <w:pPr>
        <w:spacing w:before="0"/>
        <w:rPr>
          <w:rFonts w:cs="Arial"/>
          <w:b/>
          <w:bCs/>
          <w:iCs/>
          <w:u w:val="single"/>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r w:rsidRPr="00E47C2E">
        <w:rPr>
          <w:rFonts w:cs="Arial"/>
          <w:b/>
          <w:bCs/>
          <w:iCs/>
          <w:u w:val="single"/>
        </w:rPr>
        <w:t>Напомене:</w:t>
      </w:r>
    </w:p>
    <w:p w:rsidR="005B4F79" w:rsidRPr="00E47C2E" w:rsidRDefault="005B4F79" w:rsidP="005B4F7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5B4F79" w:rsidRPr="00693E79" w:rsidRDefault="005B4F79" w:rsidP="005B4F7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Pr="00E47C2E" w:rsidRDefault="00B24897" w:rsidP="00B24897">
      <w:pPr>
        <w:spacing w:before="0"/>
        <w:rPr>
          <w:rFonts w:eastAsia="TimesNewRomanPSMT" w:cs="Arial"/>
          <w:b/>
          <w:bCs/>
          <w:lang w:val="sr-Cyrl-CS"/>
        </w:rPr>
      </w:pPr>
      <w:r>
        <w:rPr>
          <w:rFonts w:eastAsia="TimesNewRomanPSMT" w:cs="Arial"/>
          <w:b/>
          <w:bCs/>
          <w:lang w:val="sr-Cyrl-CS"/>
        </w:rPr>
        <w:lastRenderedPageBreak/>
        <w:t>5.3</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3</w:t>
      </w:r>
    </w:p>
    <w:p w:rsidR="00B24897" w:rsidRDefault="00B24897" w:rsidP="00B24897">
      <w:pPr>
        <w:spacing w:before="0"/>
        <w:rPr>
          <w:rFonts w:eastAsia="TimesNewRomanPSMT" w:cs="Arial"/>
          <w:b/>
          <w:bCs/>
          <w:lang w:val="sr-Cyrl-CS"/>
        </w:rPr>
      </w:pPr>
    </w:p>
    <w:p w:rsidR="00B24897" w:rsidRPr="00E47C2E" w:rsidRDefault="00B24897" w:rsidP="00B24897">
      <w:pPr>
        <w:spacing w:before="0"/>
        <w:rPr>
          <w:rFonts w:eastAsia="TimesNewRomanPSMT" w:cs="Arial"/>
          <w:b/>
          <w:bCs/>
          <w:lang w:val="sr-Cyrl-CS"/>
        </w:rPr>
      </w:pPr>
    </w:p>
    <w:p w:rsidR="00B24897" w:rsidRDefault="00B24897" w:rsidP="00B24897">
      <w:pPr>
        <w:spacing w:before="0"/>
        <w:jc w:val="center"/>
        <w:rPr>
          <w:rFonts w:cs="Arial"/>
          <w:b/>
          <w:bCs/>
          <w:iCs/>
          <w:u w:val="single"/>
          <w:lang w:val="sr-Cyrl-CS"/>
        </w:rPr>
      </w:pPr>
      <w:r w:rsidRPr="00E47C2E">
        <w:rPr>
          <w:rFonts w:cs="Arial"/>
          <w:b/>
          <w:bCs/>
          <w:iCs/>
          <w:u w:val="single"/>
          <w:lang w:val="sr-Cyrl-CS"/>
        </w:rPr>
        <w:t>ЦЕНА</w:t>
      </w:r>
    </w:p>
    <w:p w:rsidR="00B24897" w:rsidRPr="00E47C2E" w:rsidRDefault="00B24897" w:rsidP="00B24897">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3728"/>
      </w:tblGrid>
      <w:tr w:rsidR="00B24897" w:rsidRPr="00E47C2E" w:rsidTr="00B24897">
        <w:trPr>
          <w:trHeight w:val="485"/>
        </w:trPr>
        <w:tc>
          <w:tcPr>
            <w:tcW w:w="5920"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B24897" w:rsidRPr="00E47C2E" w:rsidRDefault="00B24897" w:rsidP="00B24897">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B24897" w:rsidRPr="00E47C2E" w:rsidTr="00B24897">
        <w:trPr>
          <w:trHeight w:val="440"/>
        </w:trPr>
        <w:tc>
          <w:tcPr>
            <w:tcW w:w="5920" w:type="dxa"/>
            <w:vAlign w:val="center"/>
          </w:tcPr>
          <w:p w:rsidR="004751A7" w:rsidRDefault="004751A7" w:rsidP="00B24897">
            <w:pPr>
              <w:spacing w:before="0"/>
              <w:ind w:left="-360" w:right="-19"/>
              <w:jc w:val="center"/>
              <w:outlineLvl w:val="0"/>
              <w:rPr>
                <w:rFonts w:cs="Arial"/>
                <w:b/>
                <w:sz w:val="24"/>
                <w:szCs w:val="24"/>
                <w:lang w:val="sr-Cyrl-CS"/>
              </w:rPr>
            </w:pPr>
            <w:r>
              <w:rPr>
                <w:rFonts w:cs="Arial"/>
                <w:lang w:val="ru-RU"/>
              </w:rPr>
              <w:t>Прецизне ваге</w:t>
            </w:r>
            <w:r w:rsidRPr="00B24897">
              <w:rPr>
                <w:rFonts w:cs="Arial"/>
                <w:b/>
                <w:sz w:val="24"/>
                <w:szCs w:val="24"/>
                <w:lang w:val="sr-Cyrl-CS"/>
              </w:rPr>
              <w:t xml:space="preserve"> </w:t>
            </w:r>
          </w:p>
          <w:p w:rsidR="00B24897" w:rsidRPr="00B24897" w:rsidRDefault="004751A7" w:rsidP="00B24897">
            <w:pPr>
              <w:spacing w:before="0"/>
              <w:ind w:left="-360" w:right="-19"/>
              <w:jc w:val="center"/>
              <w:outlineLvl w:val="0"/>
              <w:rPr>
                <w:rFonts w:cs="Arial"/>
                <w:b/>
                <w:sz w:val="24"/>
                <w:szCs w:val="24"/>
                <w:lang w:val="sr-Cyrl-CS"/>
              </w:rPr>
            </w:pPr>
            <w:r w:rsidRPr="004751A7">
              <w:rPr>
                <w:rFonts w:cs="Arial"/>
                <w:b/>
                <w:lang w:val="sr-Cyrl-CS"/>
              </w:rPr>
              <w:t>3000/</w:t>
            </w:r>
            <w:r w:rsidRPr="004751A7">
              <w:rPr>
                <w:rFonts w:cs="Arial"/>
                <w:b/>
                <w:lang w:val="sr-Latn-RS"/>
              </w:rPr>
              <w:t>1030</w:t>
            </w:r>
            <w:r w:rsidRPr="004751A7">
              <w:rPr>
                <w:rFonts w:cs="Arial"/>
                <w:b/>
                <w:lang w:val="sr-Cyrl-CS"/>
              </w:rPr>
              <w:t>/2018 (</w:t>
            </w:r>
            <w:r w:rsidRPr="004751A7">
              <w:rPr>
                <w:rFonts w:cs="Arial"/>
                <w:b/>
                <w:lang w:val="sr-Latn-RS"/>
              </w:rPr>
              <w:t>506/2018, 620/2018,557/2018,508/2018</w:t>
            </w:r>
            <w:r w:rsidRPr="004751A7">
              <w:rPr>
                <w:rFonts w:cs="Arial"/>
                <w:b/>
                <w:lang w:val="sr-Cyrl-CS"/>
              </w:rPr>
              <w:t>)</w:t>
            </w:r>
          </w:p>
        </w:tc>
        <w:tc>
          <w:tcPr>
            <w:tcW w:w="4394" w:type="dxa"/>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p>
        </w:tc>
      </w:tr>
    </w:tbl>
    <w:p w:rsidR="00B24897" w:rsidRPr="00E47C2E" w:rsidRDefault="00B24897" w:rsidP="00B24897">
      <w:pPr>
        <w:spacing w:before="0"/>
        <w:jc w:val="center"/>
        <w:rPr>
          <w:rFonts w:cs="Arial"/>
          <w:b/>
          <w:bCs/>
          <w:iCs/>
          <w:u w:val="single"/>
          <w:lang w:val="sr-Cyrl-CS"/>
        </w:rPr>
      </w:pPr>
    </w:p>
    <w:p w:rsidR="00B24897" w:rsidRPr="00E47C2E" w:rsidRDefault="00B24897" w:rsidP="00B24897">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3892"/>
      </w:tblGrid>
      <w:tr w:rsidR="00B24897" w:rsidRPr="00E47C2E" w:rsidTr="00B24897">
        <w:trPr>
          <w:trHeight w:val="647"/>
        </w:trPr>
        <w:tc>
          <w:tcPr>
            <w:tcW w:w="5920"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cs="Arial"/>
                <w:b/>
                <w:bCs/>
                <w:iCs/>
                <w:lang w:val="sr-Cyrl-CS"/>
              </w:rPr>
              <w:t>ПОНУДА ПОНУЂАЧА</w:t>
            </w:r>
          </w:p>
        </w:tc>
      </w:tr>
      <w:tr w:rsidR="00B24897" w:rsidRPr="00E47C2E" w:rsidTr="00B24897">
        <w:tc>
          <w:tcPr>
            <w:tcW w:w="5920" w:type="dxa"/>
            <w:vAlign w:val="center"/>
          </w:tcPr>
          <w:p w:rsidR="00B24897" w:rsidRPr="001A663B" w:rsidRDefault="00B24897" w:rsidP="00B24897">
            <w:pPr>
              <w:spacing w:before="0"/>
              <w:jc w:val="center"/>
              <w:rPr>
                <w:rFonts w:cs="Arial"/>
                <w:b/>
                <w:bCs/>
                <w:iCs/>
                <w:lang w:val="sr-Latn-RS"/>
              </w:rPr>
            </w:pPr>
            <w:r w:rsidRPr="00E47C2E">
              <w:rPr>
                <w:rFonts w:cs="Arial"/>
                <w:b/>
                <w:bCs/>
                <w:iCs/>
                <w:lang w:val="sr-Cyrl-CS"/>
              </w:rPr>
              <w:t>РОК И НАЧИН ПЛАЋАЊА:</w:t>
            </w:r>
          </w:p>
          <w:p w:rsidR="00B24897" w:rsidRPr="00E47C2E" w:rsidRDefault="00B24897" w:rsidP="00B24897">
            <w:pPr>
              <w:spacing w:before="0"/>
              <w:jc w:val="center"/>
              <w:rPr>
                <w:rFonts w:cs="Arial"/>
                <w:b/>
                <w:bCs/>
                <w:iCs/>
                <w:lang w:val="sr-Cyrl-CS"/>
              </w:rPr>
            </w:pPr>
          </w:p>
          <w:p w:rsidR="00B24897" w:rsidRPr="00C45177" w:rsidRDefault="00B24897" w:rsidP="00B2489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4394" w:type="dxa"/>
            <w:vAlign w:val="center"/>
          </w:tcPr>
          <w:p w:rsidR="00B24897" w:rsidRPr="00E47C2E" w:rsidRDefault="00B24897" w:rsidP="00B24897">
            <w:pPr>
              <w:spacing w:before="0"/>
              <w:jc w:val="center"/>
              <w:rPr>
                <w:rFonts w:cs="Arial"/>
                <w:b/>
                <w:bCs/>
                <w:iCs/>
                <w:lang w:val="sr-Cyrl-CS"/>
              </w:rPr>
            </w:pPr>
          </w:p>
          <w:p w:rsidR="00B24897" w:rsidRPr="001A663B" w:rsidRDefault="00B24897" w:rsidP="00B24897">
            <w:pPr>
              <w:spacing w:before="0"/>
              <w:rPr>
                <w:rFonts w:cs="Arial"/>
                <w:bCs/>
                <w:iCs/>
                <w:color w:val="00B0F0"/>
                <w:lang w:val="sr-Latn-RS"/>
              </w:rPr>
            </w:pPr>
          </w:p>
          <w:p w:rsidR="00B24897" w:rsidRPr="00E47C2E" w:rsidRDefault="00B24897" w:rsidP="00B24897">
            <w:pPr>
              <w:spacing w:before="0"/>
              <w:jc w:val="center"/>
              <w:rPr>
                <w:rFonts w:cs="Arial"/>
                <w:bCs/>
                <w:iCs/>
                <w:color w:val="00B0F0"/>
                <w:lang w:val="sr-Cyrl-CS"/>
              </w:rPr>
            </w:pPr>
          </w:p>
          <w:p w:rsidR="00B24897" w:rsidRPr="00C45177" w:rsidRDefault="00B24897" w:rsidP="00B24897">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B24897" w:rsidRDefault="00B24897" w:rsidP="00B24897">
            <w:pPr>
              <w:spacing w:before="0"/>
              <w:rPr>
                <w:rFonts w:cs="Arial"/>
                <w:bCs/>
                <w:iCs/>
                <w:color w:val="00B0F0"/>
                <w:lang w:val="sr-Cyrl-CS"/>
              </w:rPr>
            </w:pPr>
          </w:p>
          <w:p w:rsidR="00B24897" w:rsidRPr="00E47C2E" w:rsidRDefault="00B24897" w:rsidP="00B24897">
            <w:pPr>
              <w:spacing w:before="0"/>
              <w:rPr>
                <w:rFonts w:cs="Arial"/>
                <w:b/>
                <w:bCs/>
                <w:iCs/>
                <w:lang w:val="sr-Cyrl-CS"/>
              </w:rPr>
            </w:pPr>
          </w:p>
        </w:tc>
      </w:tr>
      <w:tr w:rsidR="00B24897" w:rsidRPr="00E47C2E" w:rsidTr="00B24897">
        <w:tc>
          <w:tcPr>
            <w:tcW w:w="5920" w:type="dxa"/>
            <w:vAlign w:val="center"/>
          </w:tcPr>
          <w:p w:rsidR="00B24897"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
                <w:bCs/>
                <w:iCs/>
                <w:lang w:val="sr-Cyrl-CS"/>
              </w:rPr>
              <w:t>РОК ИЗВРШЕЊА:</w:t>
            </w:r>
          </w:p>
          <w:p w:rsidR="00492D2D" w:rsidRDefault="00492D2D" w:rsidP="00492D2D">
            <w:pPr>
              <w:tabs>
                <w:tab w:val="right" w:pos="10255"/>
              </w:tabs>
              <w:rPr>
                <w:rFonts w:cs="Arial"/>
                <w:lang w:val="sr-Cyrl-BA"/>
              </w:rPr>
            </w:pPr>
            <w:r>
              <w:rPr>
                <w:rFonts w:cs="Arial"/>
                <w:lang w:val="sr-Cyrl-BA"/>
              </w:rPr>
              <w:t xml:space="preserve">је </w:t>
            </w:r>
            <w:r w:rsidRPr="00632D64">
              <w:rPr>
                <w:rFonts w:cs="Arial"/>
                <w:lang w:val="sr-Cyrl-CS"/>
              </w:rPr>
              <w:t xml:space="preserve"> у року </w:t>
            </w:r>
            <w:r>
              <w:rPr>
                <w:rFonts w:cs="Arial"/>
                <w:lang w:val="sr-Cyrl-CS"/>
              </w:rPr>
              <w:t>од 12 месеци</w:t>
            </w:r>
            <w:r w:rsidRPr="00632D64">
              <w:rPr>
                <w:rFonts w:cs="Arial"/>
                <w:lang w:val="sr-Cyrl-CS"/>
              </w:rPr>
              <w:t xml:space="preserve"> од дана ступањ</w:t>
            </w:r>
            <w:r w:rsidRPr="00632D64">
              <w:rPr>
                <w:rFonts w:cs="Arial"/>
              </w:rPr>
              <w:t xml:space="preserve">a </w:t>
            </w:r>
            <w:r w:rsidRPr="00632D64">
              <w:rPr>
                <w:rFonts w:cs="Arial"/>
                <w:lang w:val="sr-Cyrl-CS"/>
              </w:rPr>
              <w:t>уговора на снаг</w:t>
            </w:r>
            <w:r>
              <w:rPr>
                <w:rFonts w:cs="Arial"/>
                <w:lang w:val="sr-Cyrl-CS"/>
              </w:rPr>
              <w:t>,</w:t>
            </w:r>
            <w:r w:rsidRPr="00632D64">
              <w:rPr>
                <w:rFonts w:cs="Arial"/>
                <w:lang w:val="sr-Cyrl-CS"/>
              </w:rPr>
              <w:t xml:space="preserve">у </w:t>
            </w:r>
            <w:r>
              <w:rPr>
                <w:rFonts w:cs="Arial"/>
                <w:lang w:val="sr-Cyrl-CS"/>
              </w:rPr>
              <w:t>по позиву наручиоца</w:t>
            </w:r>
            <w:r w:rsidRPr="00632D64">
              <w:rPr>
                <w:rFonts w:cs="Arial"/>
                <w:lang w:val="sr-Cyrl-BA"/>
              </w:rPr>
              <w:t xml:space="preserve"> </w:t>
            </w:r>
            <w:r>
              <w:rPr>
                <w:rFonts w:cs="Arial"/>
                <w:lang w:val="sr-Cyrl-BA"/>
              </w:rPr>
              <w:t>.</w:t>
            </w:r>
          </w:p>
          <w:p w:rsidR="00492D2D" w:rsidRDefault="00492D2D" w:rsidP="00492D2D">
            <w:pPr>
              <w:tabs>
                <w:tab w:val="right" w:pos="10255"/>
              </w:tabs>
              <w:rPr>
                <w:rFonts w:cs="Arial"/>
                <w:lang w:val="sr-Cyrl-CS"/>
              </w:rPr>
            </w:pPr>
            <w:r>
              <w:rPr>
                <w:rFonts w:cs="Arial"/>
                <w:lang w:val="sr-Cyrl-BA"/>
              </w:rPr>
              <w:t xml:space="preserve">Изабрани понуђач </w:t>
            </w:r>
            <w:r w:rsidRPr="00632D64">
              <w:rPr>
                <w:rFonts w:cs="Arial"/>
                <w:lang w:val="sr-Cyrl-BA"/>
              </w:rPr>
              <w:t xml:space="preserve"> </w:t>
            </w:r>
            <w:r w:rsidRPr="00632D64">
              <w:rPr>
                <w:rFonts w:cs="Arial"/>
                <w:lang w:val="sr-Cyrl-CS"/>
              </w:rPr>
              <w:t xml:space="preserve">је дужан да се одазове позиву Наручиоца </w:t>
            </w:r>
            <w:r>
              <w:rPr>
                <w:rFonts w:cs="Arial"/>
                <w:lang w:val="sr-Cyrl-CS"/>
              </w:rPr>
              <w:t>у року од</w:t>
            </w:r>
            <w:r w:rsidRPr="00632D64">
              <w:rPr>
                <w:rFonts w:cs="Arial"/>
                <w:lang w:val="sr-Cyrl-CS"/>
              </w:rPr>
              <w:t xml:space="preserve">  </w:t>
            </w:r>
            <w:r w:rsidRPr="00632D64">
              <w:rPr>
                <w:rFonts w:cs="Arial"/>
              </w:rPr>
              <w:t>24</w:t>
            </w:r>
            <w:r w:rsidRPr="00632D64">
              <w:rPr>
                <w:rFonts w:cs="Arial"/>
                <w:lang w:val="sr-Cyrl-CS"/>
              </w:rPr>
              <w:t xml:space="preserve"> сата од позива.</w:t>
            </w:r>
          </w:p>
          <w:p w:rsidR="00E76B0C" w:rsidRPr="00E460D2" w:rsidRDefault="00E460D2" w:rsidP="00E76B0C">
            <w:pPr>
              <w:tabs>
                <w:tab w:val="right" w:pos="10255"/>
              </w:tabs>
              <w:rPr>
                <w:rFonts w:cs="Arial"/>
                <w:lang w:val="sr-Latn-RS"/>
              </w:rPr>
            </w:pPr>
            <w:r>
              <w:rPr>
                <w:rFonts w:cs="Arial"/>
                <w:lang w:val="sr-Latn-RS"/>
              </w:rPr>
              <w:t>.</w:t>
            </w:r>
          </w:p>
          <w:p w:rsidR="00B24897" w:rsidRPr="00E47C2E" w:rsidRDefault="00B24897" w:rsidP="00B24897">
            <w:pPr>
              <w:spacing w:before="0"/>
              <w:jc w:val="center"/>
              <w:rPr>
                <w:rFonts w:cs="Arial"/>
                <w:bCs/>
                <w:iCs/>
                <w:color w:val="00B0F0"/>
                <w:lang w:val="sr-Cyrl-CS"/>
              </w:rPr>
            </w:pPr>
          </w:p>
        </w:tc>
        <w:tc>
          <w:tcPr>
            <w:tcW w:w="4394" w:type="dxa"/>
            <w:vAlign w:val="center"/>
          </w:tcPr>
          <w:p w:rsidR="00B24897" w:rsidRPr="00E47C2E" w:rsidRDefault="00B24897" w:rsidP="00B24897">
            <w:pPr>
              <w:spacing w:before="0"/>
              <w:jc w:val="center"/>
              <w:rPr>
                <w:rFonts w:cs="Arial"/>
                <w:b/>
                <w:bCs/>
                <w:iCs/>
                <w:lang w:val="sr-Cyrl-CS"/>
              </w:rPr>
            </w:pPr>
          </w:p>
          <w:p w:rsidR="00B24897" w:rsidRPr="00C45177" w:rsidRDefault="00B24897" w:rsidP="00B24897">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B24897" w:rsidRPr="00E47C2E" w:rsidRDefault="00B24897" w:rsidP="00B24897">
            <w:pPr>
              <w:spacing w:before="0"/>
              <w:jc w:val="center"/>
              <w:rPr>
                <w:rFonts w:cs="Arial"/>
                <w:bCs/>
                <w:iCs/>
                <w:color w:val="00B0F0"/>
              </w:rPr>
            </w:pPr>
          </w:p>
        </w:tc>
      </w:tr>
      <w:tr w:rsidR="00B24897" w:rsidRPr="00E47C2E" w:rsidTr="00B24897">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ГАРАНТНИ РОК:</w:t>
            </w:r>
          </w:p>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color w:val="00B0F0"/>
                <w:lang w:val="sr-Cyrl-CS"/>
              </w:rPr>
            </w:pPr>
            <w:r w:rsidRPr="00750D53">
              <w:rPr>
                <w:rFonts w:cs="Arial"/>
                <w:bCs/>
                <w:iCs/>
                <w:color w:val="000000" w:themeColor="text1"/>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color w:val="00B0F0"/>
                <w:lang w:val="sr-Cyrl-CS"/>
              </w:rPr>
            </w:pPr>
            <w:r w:rsidRPr="00750D53">
              <w:rPr>
                <w:rFonts w:cs="Arial"/>
                <w:bCs/>
                <w:iCs/>
                <w:color w:val="000000" w:themeColor="text1"/>
                <w:lang w:val="sr-Cyrl-CS"/>
              </w:rPr>
              <w:t>____ месеци од дана сачињавања, верификовања  и потписивања Записника о  квалитативном</w:t>
            </w:r>
            <w:r>
              <w:rPr>
                <w:rFonts w:cs="Arial"/>
                <w:bCs/>
                <w:iCs/>
                <w:color w:val="000000" w:themeColor="text1"/>
                <w:lang w:val="sr-Cyrl-CS"/>
              </w:rPr>
              <w:t xml:space="preserve"> </w:t>
            </w:r>
            <w:r w:rsidRPr="00750D53">
              <w:rPr>
                <w:rFonts w:cs="Arial"/>
                <w:bCs/>
                <w:iCs/>
                <w:color w:val="000000" w:themeColor="text1"/>
                <w:lang w:val="sr-Cyrl-CS"/>
              </w:rPr>
              <w:t>пријему услуга</w:t>
            </w:r>
          </w:p>
        </w:tc>
      </w:tr>
      <w:tr w:rsidR="00B24897" w:rsidRPr="00E47C2E" w:rsidTr="00B24897">
        <w:trPr>
          <w:trHeight w:val="818"/>
        </w:trPr>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МЕСТО ИЗВРШЕЊА:</w:t>
            </w:r>
          </w:p>
          <w:p w:rsidR="00B24897" w:rsidRPr="00750D53" w:rsidRDefault="00B24897" w:rsidP="00B24897">
            <w:pPr>
              <w:spacing w:before="0"/>
              <w:jc w:val="center"/>
              <w:rPr>
                <w:rFonts w:cs="Arial"/>
                <w:bCs/>
                <w:iCs/>
                <w:color w:val="000000" w:themeColor="text1"/>
                <w:lang w:val="sr-Cyrl-CS"/>
              </w:rPr>
            </w:pPr>
            <w:r>
              <w:rPr>
                <w:rFonts w:cs="Arial"/>
                <w:bCs/>
                <w:iCs/>
                <w:color w:val="000000" w:themeColor="text1"/>
                <w:lang w:val="sr-Cyrl-CS"/>
              </w:rPr>
              <w:t>Локација ТЕ Морава</w:t>
            </w:r>
          </w:p>
          <w:p w:rsidR="00B24897" w:rsidRPr="00E47C2E" w:rsidRDefault="00B24897" w:rsidP="00B24897">
            <w:pPr>
              <w:spacing w:before="0"/>
              <w:jc w:val="left"/>
              <w:rPr>
                <w:rFonts w:cs="Arial"/>
                <w:b/>
                <w:color w:val="FF0000"/>
                <w:spacing w:val="4"/>
                <w:lang w:val="sr-Cyrl-CS"/>
              </w:rPr>
            </w:pPr>
          </w:p>
          <w:p w:rsidR="00B24897" w:rsidRPr="00E47C2E" w:rsidRDefault="00B24897" w:rsidP="00B24897">
            <w:pPr>
              <w:spacing w:before="0"/>
              <w:jc w:val="left"/>
              <w:rPr>
                <w:rFonts w:cs="Arial"/>
                <w:b/>
                <w:bCs/>
                <w:iCs/>
                <w:lang w:val="sr-Cyrl-CS"/>
              </w:rPr>
            </w:pPr>
          </w:p>
        </w:tc>
        <w:tc>
          <w:tcPr>
            <w:tcW w:w="4394" w:type="dxa"/>
            <w:vAlign w:val="center"/>
          </w:tcPr>
          <w:p w:rsidR="00B24897" w:rsidRPr="00693E79" w:rsidRDefault="00B24897" w:rsidP="00B2489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
                <w:bCs/>
                <w:iCs/>
                <w:lang w:val="sr-Cyrl-CS"/>
              </w:rPr>
            </w:pPr>
            <w:r w:rsidRPr="00693E79">
              <w:rPr>
                <w:rFonts w:cs="Arial"/>
                <w:bCs/>
                <w:iCs/>
                <w:color w:val="000000" w:themeColor="text1"/>
                <w:lang w:val="sr-Cyrl-CS"/>
              </w:rPr>
              <w:t>ДА/НЕ (заокружити)</w:t>
            </w:r>
          </w:p>
        </w:tc>
      </w:tr>
      <w:tr w:rsidR="00B24897" w:rsidRPr="00E47C2E" w:rsidTr="00B24897">
        <w:trPr>
          <w:trHeight w:val="800"/>
        </w:trPr>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РОК ВАЖЕЊА ПОНУДЕ:</w:t>
            </w:r>
          </w:p>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Cs/>
                <w:iCs/>
                <w:lang w:val="sr-Cyrl-CS"/>
              </w:rPr>
              <w:t>_____ дана од дана отварања понуда</w:t>
            </w:r>
          </w:p>
        </w:tc>
      </w:tr>
      <w:tr w:rsidR="00B24897" w:rsidRPr="00E47C2E" w:rsidTr="00B24897">
        <w:tc>
          <w:tcPr>
            <w:tcW w:w="10314" w:type="dxa"/>
            <w:gridSpan w:val="2"/>
          </w:tcPr>
          <w:p w:rsidR="00B24897" w:rsidRPr="00E47C2E" w:rsidRDefault="00B24897" w:rsidP="00B24897">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Pr="00E47C2E" w:rsidRDefault="00B24897" w:rsidP="00B24897">
      <w:pPr>
        <w:spacing w:before="0"/>
        <w:rPr>
          <w:rFonts w:cs="Arial"/>
          <w:b/>
          <w:bCs/>
          <w:iCs/>
          <w:lang w:val="sr-Cyrl-CS"/>
        </w:rPr>
      </w:pPr>
    </w:p>
    <w:p w:rsidR="00B24897" w:rsidRPr="00E47C2E" w:rsidRDefault="00B24897" w:rsidP="00B24897">
      <w:pPr>
        <w:spacing w:before="0"/>
        <w:rPr>
          <w:rFonts w:cs="Arial"/>
          <w:b/>
          <w:bCs/>
          <w:iCs/>
          <w:lang w:val="sr-Cyrl-CS"/>
        </w:rPr>
      </w:pPr>
    </w:p>
    <w:p w:rsidR="00B24897" w:rsidRPr="00E47C2E" w:rsidRDefault="00B24897" w:rsidP="00B24897">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B24897" w:rsidRPr="00E47C2E"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B24897" w:rsidRPr="00E47C2E" w:rsidRDefault="00B24897" w:rsidP="00B24897">
      <w:pPr>
        <w:spacing w:before="0"/>
        <w:rPr>
          <w:rFonts w:cs="Arial"/>
          <w:b/>
          <w:bCs/>
          <w:iCs/>
          <w:u w:val="single"/>
        </w:rPr>
      </w:pPr>
    </w:p>
    <w:p w:rsidR="00B24897" w:rsidRPr="00E47C2E" w:rsidRDefault="00B24897" w:rsidP="00B24897">
      <w:pPr>
        <w:spacing w:before="0"/>
        <w:rPr>
          <w:rFonts w:cs="Arial"/>
          <w:b/>
          <w:bCs/>
          <w:iCs/>
          <w:u w:val="single"/>
        </w:rPr>
      </w:pPr>
    </w:p>
    <w:p w:rsidR="00B24897" w:rsidRDefault="00B24897" w:rsidP="00B24897">
      <w:pPr>
        <w:spacing w:before="0"/>
        <w:rPr>
          <w:rFonts w:cs="Arial"/>
          <w:bCs/>
          <w:iCs/>
        </w:rPr>
      </w:pPr>
      <w:r>
        <w:rPr>
          <w:rFonts w:cs="Arial"/>
          <w:bCs/>
          <w:iCs/>
        </w:rPr>
        <w:t>У случају подношења заједничке понуде:</w:t>
      </w:r>
    </w:p>
    <w:p w:rsidR="00B24897" w:rsidRDefault="00B24897" w:rsidP="00B24897">
      <w:pPr>
        <w:spacing w:before="0"/>
        <w:rPr>
          <w:rFonts w:cs="Arial"/>
          <w:bCs/>
          <w:iCs/>
        </w:rPr>
      </w:pPr>
    </w:p>
    <w:p w:rsidR="00B24897" w:rsidRPr="00693E79" w:rsidRDefault="00B24897" w:rsidP="00B24897">
      <w:pPr>
        <w:spacing w:before="0"/>
        <w:rPr>
          <w:rFonts w:cs="Arial"/>
          <w:bCs/>
          <w:iCs/>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spacing w:before="0"/>
        <w:rPr>
          <w:rFonts w:eastAsia="TimesNewRomanPS-BoldMT" w:cs="Arial"/>
          <w:b/>
          <w:bCs/>
          <w:iCs/>
          <w:lang w:val="sr-Cyrl-CS"/>
        </w:rPr>
      </w:pPr>
    </w:p>
    <w:p w:rsidR="00B24897" w:rsidRPr="00E47C2E" w:rsidRDefault="00B24897" w:rsidP="00B24897">
      <w:pPr>
        <w:spacing w:before="0"/>
        <w:rPr>
          <w:rFonts w:eastAsia="TimesNewRomanPS-BoldMT" w:cs="Arial"/>
          <w:b/>
          <w:bCs/>
          <w:iCs/>
          <w:lang w:val="sr-Cyrl-CS"/>
        </w:rPr>
      </w:pPr>
      <w:r>
        <w:rPr>
          <w:rFonts w:eastAsia="TimesNewRomanPS-BoldMT" w:cs="Arial"/>
          <w:b/>
          <w:bCs/>
          <w:iCs/>
          <w:lang w:val="sr-Cyrl-CS"/>
        </w:rPr>
        <w:t>Или:</w:t>
      </w:r>
    </w:p>
    <w:p w:rsidR="00B24897" w:rsidRPr="00E47C2E" w:rsidRDefault="00B24897" w:rsidP="00B24897">
      <w:pPr>
        <w:spacing w:before="0"/>
        <w:rPr>
          <w:rFonts w:cs="Arial"/>
          <w:b/>
          <w:bCs/>
          <w:iCs/>
          <w:u w:val="single"/>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spacing w:before="0"/>
        <w:rPr>
          <w:rFonts w:eastAsia="TimesNewRomanPS-BoldMT" w:cs="Arial"/>
          <w:b/>
          <w:bCs/>
          <w:iCs/>
          <w:lang w:val="sr-Cyrl-CS"/>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9B0DD1" w:rsidRDefault="009B0DD1"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566901" w:rsidRPr="00E47C2E" w:rsidRDefault="00566901" w:rsidP="00781B02">
      <w:pPr>
        <w:rPr>
          <w:rFonts w:cs="Arial"/>
        </w:rPr>
      </w:pPr>
      <w:bookmarkStart w:id="244" w:name="_Toc442559925"/>
    </w:p>
    <w:p w:rsidR="00343A18" w:rsidRPr="00E47C2E" w:rsidRDefault="00343A18" w:rsidP="00343A18">
      <w:pPr>
        <w:pStyle w:val="KDObrazac"/>
        <w:spacing w:before="0"/>
      </w:pPr>
      <w:r w:rsidRPr="00E47C2E">
        <w:t xml:space="preserve">ОБРАЗАЦ </w:t>
      </w:r>
      <w:r w:rsidR="00526637">
        <w:t>2</w:t>
      </w:r>
      <w:r w:rsidRPr="00E47C2E">
        <w:t>.</w:t>
      </w:r>
      <w:bookmarkEnd w:id="244"/>
    </w:p>
    <w:p w:rsidR="00343A18" w:rsidRPr="0058336A" w:rsidRDefault="00343A18" w:rsidP="00566901">
      <w:pPr>
        <w:spacing w:before="0"/>
        <w:jc w:val="center"/>
        <w:rPr>
          <w:rFonts w:cs="Arial"/>
          <w:b/>
          <w:lang w:val="sr-Cyrl-RS"/>
        </w:rPr>
      </w:pPr>
      <w:r w:rsidRPr="0058336A">
        <w:rPr>
          <w:rFonts w:cs="Arial"/>
          <w:b/>
        </w:rPr>
        <w:t>ОБРАЗАЦ СТРУКУТРЕ ЦЕНЕ</w:t>
      </w:r>
      <w:r w:rsidR="005B4F79" w:rsidRPr="0058336A">
        <w:rPr>
          <w:rFonts w:cs="Arial"/>
          <w:b/>
          <w:lang w:val="sr-Cyrl-RS"/>
        </w:rPr>
        <w:t xml:space="preserve"> ЗА ПАРТИЈУ 1</w:t>
      </w: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220"/>
        <w:gridCol w:w="830"/>
        <w:gridCol w:w="832"/>
        <w:gridCol w:w="1244"/>
        <w:gridCol w:w="1246"/>
        <w:gridCol w:w="1382"/>
        <w:gridCol w:w="1271"/>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B579A3" w:rsidRPr="00E47C2E" w:rsidTr="003362D9">
        <w:tc>
          <w:tcPr>
            <w:tcW w:w="336" w:type="pct"/>
            <w:vAlign w:val="center"/>
          </w:tcPr>
          <w:p w:rsidR="00B579A3" w:rsidRDefault="00B579A3" w:rsidP="00B579A3">
            <w:pPr>
              <w:jc w:val="center"/>
              <w:rPr>
                <w:rFonts w:cs="Arial"/>
                <w:lang w:val="sr-Latn-CS" w:eastAsia="hr-HR"/>
              </w:rPr>
            </w:pPr>
          </w:p>
        </w:tc>
        <w:tc>
          <w:tcPr>
            <w:tcW w:w="1147" w:type="pct"/>
          </w:tcPr>
          <w:p w:rsidR="00B579A3" w:rsidRPr="00B579A3" w:rsidRDefault="00B579A3" w:rsidP="00B579A3">
            <w:pPr>
              <w:spacing w:before="0"/>
              <w:jc w:val="left"/>
              <w:rPr>
                <w:rFonts w:cs="Arial"/>
                <w:b/>
                <w:lang w:val="sr-Cyrl-CS" w:eastAsia="hr-HR"/>
              </w:rPr>
            </w:pPr>
            <w:r w:rsidRPr="00B579A3">
              <w:rPr>
                <w:rFonts w:cs="Arial"/>
                <w:b/>
                <w:lang w:val="sr-Cyrl-CS" w:eastAsia="hr-HR"/>
              </w:rPr>
              <w:t>ТЕНТ А</w:t>
            </w:r>
          </w:p>
        </w:tc>
        <w:tc>
          <w:tcPr>
            <w:tcW w:w="429" w:type="pct"/>
            <w:vAlign w:val="center"/>
          </w:tcPr>
          <w:p w:rsidR="00B579A3" w:rsidRDefault="00B579A3" w:rsidP="00B579A3">
            <w:pPr>
              <w:jc w:val="center"/>
              <w:rPr>
                <w:rFonts w:cs="Arial"/>
                <w:lang w:val="sr-Cyrl-CS" w:eastAsia="hr-HR"/>
              </w:rPr>
            </w:pPr>
          </w:p>
        </w:tc>
        <w:tc>
          <w:tcPr>
            <w:tcW w:w="430" w:type="pct"/>
            <w:vAlign w:val="center"/>
          </w:tcPr>
          <w:p w:rsidR="00B579A3" w:rsidRDefault="00B579A3" w:rsidP="00B579A3">
            <w:pPr>
              <w:jc w:val="center"/>
              <w:rPr>
                <w:rFonts w:cs="Arial"/>
                <w:lang w:val="sr-Cyrl-CS" w:eastAsia="hr-HR"/>
              </w:rPr>
            </w:pP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r w:rsidR="00B579A3" w:rsidRPr="00E47C2E" w:rsidTr="003362D9">
        <w:tc>
          <w:tcPr>
            <w:tcW w:w="336" w:type="pct"/>
            <w:vAlign w:val="center"/>
          </w:tcPr>
          <w:p w:rsidR="00B579A3" w:rsidRPr="00DE1D0F" w:rsidRDefault="00B579A3" w:rsidP="00B579A3">
            <w:pPr>
              <w:jc w:val="center"/>
              <w:rPr>
                <w:rFonts w:cs="Arial"/>
                <w:lang w:val="sr-Latn-CS" w:eastAsia="hr-HR"/>
              </w:rPr>
            </w:pPr>
            <w:r>
              <w:rPr>
                <w:rFonts w:cs="Arial"/>
                <w:lang w:val="sr-Latn-CS" w:eastAsia="hr-HR"/>
              </w:rPr>
              <w:t>1.</w:t>
            </w:r>
          </w:p>
        </w:tc>
        <w:tc>
          <w:tcPr>
            <w:tcW w:w="1147" w:type="pct"/>
          </w:tcPr>
          <w:p w:rsidR="00B579A3" w:rsidRPr="00DF1B0C" w:rsidRDefault="00B579A3" w:rsidP="00B579A3">
            <w:pPr>
              <w:spacing w:before="0"/>
              <w:jc w:val="left"/>
              <w:rPr>
                <w:rFonts w:cs="Arial"/>
                <w:lang w:val="sr-Cyrl-CS" w:eastAsia="hr-HR"/>
              </w:rPr>
            </w:pPr>
            <w:r w:rsidRPr="00DF1B0C">
              <w:rPr>
                <w:rFonts w:cs="Arial"/>
                <w:lang w:val="sr-Cyrl-CS" w:eastAsia="hr-HR"/>
              </w:rPr>
              <w:t>Преглед, сервисирање, подешавање и баждарење колске ваге тип KOLA - 60t</w:t>
            </w:r>
          </w:p>
          <w:p w:rsidR="00B579A3" w:rsidRPr="00DF1B0C" w:rsidRDefault="00B579A3" w:rsidP="00B579A3">
            <w:pPr>
              <w:spacing w:before="0"/>
              <w:jc w:val="left"/>
              <w:rPr>
                <w:rFonts w:cs="Arial"/>
                <w:lang w:val="sr-Cyrl-CS" w:eastAsia="hr-HR"/>
              </w:rPr>
            </w:pPr>
            <w:r w:rsidRPr="00DF1B0C">
              <w:rPr>
                <w:rFonts w:cs="Arial"/>
                <w:lang w:val="sr-Cyrl-CS" w:eastAsia="hr-HR"/>
              </w:rPr>
              <w:t>Службена ознака:М-3-489</w:t>
            </w:r>
          </w:p>
          <w:p w:rsidR="00B579A3" w:rsidRPr="00DF1B0C" w:rsidRDefault="00B579A3" w:rsidP="00B579A3">
            <w:pPr>
              <w:spacing w:before="0"/>
              <w:jc w:val="left"/>
              <w:rPr>
                <w:rFonts w:cs="Arial"/>
                <w:lang w:val="sr-Cyrl-CS" w:eastAsia="hr-HR"/>
              </w:rPr>
            </w:pPr>
            <w:r w:rsidRPr="00DF1B0C">
              <w:rPr>
                <w:rFonts w:cs="Arial"/>
                <w:lang w:val="sr-Cyrl-CS" w:eastAsia="hr-HR"/>
              </w:rPr>
              <w:t>Класа тачности:III</w:t>
            </w:r>
          </w:p>
          <w:p w:rsidR="00B579A3" w:rsidRPr="00DF1B0C" w:rsidRDefault="00B579A3" w:rsidP="00B579A3">
            <w:pPr>
              <w:spacing w:before="0"/>
              <w:jc w:val="left"/>
              <w:rPr>
                <w:rFonts w:cs="Arial"/>
                <w:lang w:val="sr-Cyrl-CS" w:eastAsia="hr-HR"/>
              </w:rPr>
            </w:pPr>
            <w:r w:rsidRPr="00DF1B0C">
              <w:rPr>
                <w:rFonts w:cs="Arial"/>
                <w:lang w:val="sr-Cyrl-CS" w:eastAsia="hr-HR"/>
              </w:rPr>
              <w:t>Мерни опсег:400-60000kg</w:t>
            </w:r>
          </w:p>
          <w:p w:rsidR="00B579A3" w:rsidRPr="00DF1B0C" w:rsidRDefault="00B579A3" w:rsidP="00B579A3">
            <w:pPr>
              <w:spacing w:before="0"/>
              <w:jc w:val="left"/>
              <w:rPr>
                <w:rFonts w:cs="Arial"/>
                <w:lang w:val="sr-Cyrl-CS" w:eastAsia="hr-HR"/>
              </w:rPr>
            </w:pPr>
            <w:r w:rsidRPr="00DF1B0C">
              <w:rPr>
                <w:rFonts w:cs="Arial"/>
                <w:lang w:val="sr-Cyrl-CS" w:eastAsia="hr-HR"/>
              </w:rPr>
              <w:t>Подељак: 20 kg</w:t>
            </w:r>
          </w:p>
          <w:p w:rsidR="00B579A3" w:rsidRPr="00DF1B0C" w:rsidRDefault="00B579A3" w:rsidP="00B579A3">
            <w:pPr>
              <w:spacing w:before="0"/>
              <w:jc w:val="left"/>
              <w:rPr>
                <w:rFonts w:cs="Arial"/>
                <w:lang w:val="sr-Cyrl-CS" w:eastAsia="hr-HR"/>
              </w:rPr>
            </w:pPr>
            <w:r w:rsidRPr="00DF1B0C">
              <w:rPr>
                <w:rFonts w:cs="Arial"/>
                <w:lang w:val="sr-Cyrl-CS" w:eastAsia="hr-HR"/>
              </w:rPr>
              <w:t>Серијски број: 1855/06</w:t>
            </w:r>
          </w:p>
        </w:tc>
        <w:tc>
          <w:tcPr>
            <w:tcW w:w="429" w:type="pct"/>
            <w:vAlign w:val="center"/>
          </w:tcPr>
          <w:p w:rsidR="00B579A3" w:rsidRPr="00930E8A" w:rsidRDefault="00B579A3" w:rsidP="00B579A3">
            <w:pPr>
              <w:jc w:val="center"/>
              <w:rPr>
                <w:rFonts w:cs="Arial"/>
                <w:lang w:val="sr-Cyrl-CS" w:eastAsia="hr-HR"/>
              </w:rPr>
            </w:pPr>
            <w:r>
              <w:rPr>
                <w:rFonts w:cs="Arial"/>
                <w:lang w:val="sr-Cyrl-CS" w:eastAsia="hr-HR"/>
              </w:rPr>
              <w:t>ком</w:t>
            </w:r>
          </w:p>
        </w:tc>
        <w:tc>
          <w:tcPr>
            <w:tcW w:w="430" w:type="pct"/>
            <w:vAlign w:val="center"/>
          </w:tcPr>
          <w:p w:rsidR="00B579A3" w:rsidRPr="00930E8A" w:rsidRDefault="00B579A3" w:rsidP="00B579A3">
            <w:pPr>
              <w:jc w:val="center"/>
              <w:rPr>
                <w:rFonts w:cs="Arial"/>
                <w:lang w:val="sr-Cyrl-CS" w:eastAsia="hr-HR"/>
              </w:rPr>
            </w:pPr>
            <w:r>
              <w:rPr>
                <w:rFonts w:cs="Arial"/>
                <w:lang w:val="sr-Cyrl-CS" w:eastAsia="hr-HR"/>
              </w:rPr>
              <w:t>1</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r w:rsidR="00B579A3" w:rsidRPr="00E47C2E" w:rsidTr="003362D9">
        <w:tc>
          <w:tcPr>
            <w:tcW w:w="336" w:type="pct"/>
            <w:vAlign w:val="center"/>
          </w:tcPr>
          <w:p w:rsidR="00B579A3" w:rsidRPr="000136DE" w:rsidRDefault="00B579A3" w:rsidP="00B579A3">
            <w:pPr>
              <w:jc w:val="center"/>
              <w:rPr>
                <w:rFonts w:cs="Arial"/>
                <w:lang w:val="sr-Cyrl-RS" w:eastAsia="hr-HR"/>
              </w:rPr>
            </w:pPr>
            <w:r>
              <w:rPr>
                <w:rFonts w:cs="Arial"/>
                <w:lang w:val="sr-Cyrl-RS" w:eastAsia="hr-HR"/>
              </w:rPr>
              <w:t>2.</w:t>
            </w:r>
          </w:p>
        </w:tc>
        <w:tc>
          <w:tcPr>
            <w:tcW w:w="1147" w:type="pct"/>
          </w:tcPr>
          <w:p w:rsidR="00B579A3" w:rsidRPr="00DF1B0C" w:rsidRDefault="00B579A3" w:rsidP="00B579A3">
            <w:pPr>
              <w:spacing w:before="0"/>
              <w:jc w:val="left"/>
              <w:rPr>
                <w:rFonts w:cs="Arial"/>
                <w:lang w:val="sr-Latn-RS" w:eastAsia="hr-HR"/>
              </w:rPr>
            </w:pPr>
            <w:r w:rsidRPr="00DF1B0C">
              <w:rPr>
                <w:rFonts w:cs="Arial"/>
                <w:lang w:val="sr-Cyrl-RS" w:eastAsia="hr-HR"/>
              </w:rPr>
              <w:t>Поправка и сервис  колске ваге тип КОЛА - 60</w:t>
            </w:r>
            <w:r w:rsidRPr="00DF1B0C">
              <w:rPr>
                <w:rFonts w:cs="Arial"/>
                <w:lang w:val="sr-Cyrl-CS" w:eastAsia="hr-HR"/>
              </w:rPr>
              <w:t xml:space="preserve"> t</w:t>
            </w:r>
          </w:p>
          <w:p w:rsidR="00B579A3" w:rsidRPr="00DF1B0C" w:rsidRDefault="00B579A3" w:rsidP="00B579A3">
            <w:pPr>
              <w:spacing w:before="0"/>
              <w:jc w:val="left"/>
              <w:rPr>
                <w:rFonts w:cs="Arial"/>
                <w:lang w:val="sr-Cyrl-CS" w:eastAsia="hr-HR"/>
              </w:rPr>
            </w:pPr>
            <w:r w:rsidRPr="00DF1B0C">
              <w:rPr>
                <w:rFonts w:cs="Arial"/>
                <w:lang w:val="sr-Cyrl-CS" w:eastAsia="hr-HR"/>
              </w:rPr>
              <w:t>Службена ознака:М-3-489</w:t>
            </w:r>
          </w:p>
          <w:p w:rsidR="00B579A3" w:rsidRPr="00DF1B0C" w:rsidRDefault="00B579A3" w:rsidP="00B579A3">
            <w:pPr>
              <w:spacing w:before="0"/>
              <w:jc w:val="left"/>
              <w:rPr>
                <w:rFonts w:cs="Arial"/>
                <w:lang w:val="sr-Cyrl-CS" w:eastAsia="hr-HR"/>
              </w:rPr>
            </w:pPr>
            <w:r w:rsidRPr="00DF1B0C">
              <w:rPr>
                <w:rFonts w:cs="Arial"/>
                <w:lang w:val="sr-Cyrl-CS" w:eastAsia="hr-HR"/>
              </w:rPr>
              <w:t>Класа тачности:III</w:t>
            </w:r>
          </w:p>
          <w:p w:rsidR="00B579A3" w:rsidRPr="00DF1B0C" w:rsidRDefault="00B579A3" w:rsidP="00B579A3">
            <w:pPr>
              <w:spacing w:before="0"/>
              <w:jc w:val="left"/>
              <w:rPr>
                <w:rFonts w:cs="Arial"/>
                <w:lang w:val="sr-Cyrl-CS" w:eastAsia="hr-HR"/>
              </w:rPr>
            </w:pPr>
            <w:r w:rsidRPr="00DF1B0C">
              <w:rPr>
                <w:rFonts w:cs="Arial"/>
                <w:lang w:val="sr-Cyrl-CS" w:eastAsia="hr-HR"/>
              </w:rPr>
              <w:t>Мерни опсег:400-60000kg</w:t>
            </w:r>
          </w:p>
          <w:p w:rsidR="00B579A3" w:rsidRPr="00DF1B0C" w:rsidRDefault="00B579A3" w:rsidP="00B579A3">
            <w:pPr>
              <w:spacing w:before="0"/>
              <w:jc w:val="left"/>
              <w:rPr>
                <w:rFonts w:cs="Arial"/>
                <w:lang w:val="sr-Cyrl-CS" w:eastAsia="hr-HR"/>
              </w:rPr>
            </w:pPr>
            <w:r w:rsidRPr="00DF1B0C">
              <w:rPr>
                <w:rFonts w:cs="Arial"/>
                <w:lang w:val="sr-Cyrl-CS" w:eastAsia="hr-HR"/>
              </w:rPr>
              <w:t>Подељак: 20 kg</w:t>
            </w:r>
          </w:p>
          <w:p w:rsidR="00B579A3" w:rsidRPr="00DF1B0C" w:rsidRDefault="00B579A3" w:rsidP="00B579A3">
            <w:pPr>
              <w:spacing w:before="0"/>
              <w:jc w:val="left"/>
              <w:rPr>
                <w:rFonts w:cs="Arial"/>
                <w:lang w:val="sr-Latn-RS" w:eastAsia="hr-HR"/>
              </w:rPr>
            </w:pPr>
            <w:r w:rsidRPr="00DF1B0C">
              <w:rPr>
                <w:rFonts w:cs="Arial"/>
                <w:lang w:val="sr-Cyrl-CS" w:eastAsia="hr-HR"/>
              </w:rPr>
              <w:t>Серијски број: 1855/06</w:t>
            </w:r>
          </w:p>
        </w:tc>
        <w:tc>
          <w:tcPr>
            <w:tcW w:w="429" w:type="pct"/>
            <w:vAlign w:val="center"/>
          </w:tcPr>
          <w:p w:rsidR="00B579A3" w:rsidRDefault="00B579A3" w:rsidP="00B579A3">
            <w:pPr>
              <w:jc w:val="center"/>
              <w:rPr>
                <w:rFonts w:cs="Arial"/>
                <w:lang w:val="sr-Cyrl-CS" w:eastAsia="hr-HR"/>
              </w:rPr>
            </w:pPr>
            <w:r>
              <w:rPr>
                <w:rFonts w:cs="Arial"/>
                <w:lang w:val="sr-Cyrl-CS" w:eastAsia="hr-HR"/>
              </w:rPr>
              <w:t>нч</w:t>
            </w:r>
          </w:p>
        </w:tc>
        <w:tc>
          <w:tcPr>
            <w:tcW w:w="430" w:type="pct"/>
            <w:vAlign w:val="center"/>
          </w:tcPr>
          <w:p w:rsidR="00B579A3" w:rsidRDefault="00B579A3" w:rsidP="00B579A3">
            <w:pPr>
              <w:jc w:val="center"/>
              <w:rPr>
                <w:rFonts w:cs="Arial"/>
                <w:lang w:val="sr-Cyrl-CS" w:eastAsia="hr-HR"/>
              </w:rPr>
            </w:pPr>
            <w:r>
              <w:rPr>
                <w:rFonts w:cs="Arial"/>
                <w:lang w:val="sr-Cyrl-CS" w:eastAsia="hr-HR"/>
              </w:rPr>
              <w:t>50</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r w:rsidR="00B579A3" w:rsidRPr="00E47C2E" w:rsidTr="003362D9">
        <w:tc>
          <w:tcPr>
            <w:tcW w:w="336" w:type="pct"/>
            <w:vAlign w:val="center"/>
          </w:tcPr>
          <w:p w:rsidR="00B579A3" w:rsidRDefault="00B579A3" w:rsidP="00566901">
            <w:pPr>
              <w:jc w:val="center"/>
              <w:rPr>
                <w:rFonts w:cs="Arial"/>
                <w:lang w:val="sr-Cyrl-RS" w:eastAsia="hr-HR"/>
              </w:rPr>
            </w:pPr>
          </w:p>
        </w:tc>
        <w:tc>
          <w:tcPr>
            <w:tcW w:w="1147" w:type="pct"/>
          </w:tcPr>
          <w:p w:rsidR="00B579A3" w:rsidRPr="00B579A3" w:rsidRDefault="00B579A3" w:rsidP="00B579A3">
            <w:pPr>
              <w:spacing w:before="0"/>
              <w:rPr>
                <w:rFonts w:cs="Arial"/>
                <w:b/>
                <w:lang w:val="sr-Cyrl-RS"/>
              </w:rPr>
            </w:pPr>
            <w:r w:rsidRPr="00B579A3">
              <w:rPr>
                <w:rFonts w:cs="Arial"/>
                <w:b/>
                <w:lang w:val="sr-Cyrl-RS"/>
              </w:rPr>
              <w:t>ТЕНТ Б</w:t>
            </w:r>
          </w:p>
        </w:tc>
        <w:tc>
          <w:tcPr>
            <w:tcW w:w="429" w:type="pct"/>
            <w:vAlign w:val="center"/>
          </w:tcPr>
          <w:p w:rsidR="00B579A3" w:rsidRDefault="00B579A3" w:rsidP="00566901">
            <w:pPr>
              <w:jc w:val="center"/>
              <w:rPr>
                <w:rFonts w:cs="Arial"/>
                <w:lang w:val="sr-Cyrl-CS" w:eastAsia="hr-HR"/>
              </w:rPr>
            </w:pPr>
          </w:p>
        </w:tc>
        <w:tc>
          <w:tcPr>
            <w:tcW w:w="430" w:type="pct"/>
            <w:vAlign w:val="center"/>
          </w:tcPr>
          <w:p w:rsidR="00B579A3" w:rsidRDefault="00B579A3" w:rsidP="00566901">
            <w:pPr>
              <w:jc w:val="center"/>
              <w:rPr>
                <w:rFonts w:cs="Arial"/>
                <w:lang w:val="sr-Cyrl-CS" w:eastAsia="hr-HR"/>
              </w:rPr>
            </w:pPr>
          </w:p>
        </w:tc>
        <w:tc>
          <w:tcPr>
            <w:tcW w:w="643" w:type="pct"/>
            <w:shd w:val="clear" w:color="auto" w:fill="auto"/>
            <w:vAlign w:val="center"/>
          </w:tcPr>
          <w:p w:rsidR="00B579A3" w:rsidRPr="00E47C2E" w:rsidRDefault="00B579A3" w:rsidP="00566901">
            <w:pPr>
              <w:spacing w:before="0"/>
              <w:jc w:val="center"/>
              <w:rPr>
                <w:rFonts w:cs="Arial"/>
                <w:b/>
                <w:bCs/>
                <w:iCs/>
              </w:rPr>
            </w:pPr>
          </w:p>
        </w:tc>
        <w:tc>
          <w:tcPr>
            <w:tcW w:w="644" w:type="pct"/>
            <w:shd w:val="clear" w:color="auto" w:fill="auto"/>
            <w:vAlign w:val="center"/>
          </w:tcPr>
          <w:p w:rsidR="00B579A3" w:rsidRPr="00E47C2E" w:rsidRDefault="00B579A3" w:rsidP="00566901">
            <w:pPr>
              <w:spacing w:before="0"/>
              <w:jc w:val="center"/>
              <w:rPr>
                <w:rFonts w:cs="Arial"/>
                <w:b/>
                <w:bCs/>
                <w:iCs/>
              </w:rPr>
            </w:pPr>
          </w:p>
        </w:tc>
        <w:tc>
          <w:tcPr>
            <w:tcW w:w="714" w:type="pct"/>
            <w:shd w:val="clear" w:color="auto" w:fill="auto"/>
            <w:vAlign w:val="center"/>
          </w:tcPr>
          <w:p w:rsidR="00B579A3" w:rsidRPr="00E47C2E" w:rsidRDefault="00B579A3" w:rsidP="00566901">
            <w:pPr>
              <w:spacing w:before="0"/>
              <w:jc w:val="center"/>
              <w:rPr>
                <w:rFonts w:cs="Arial"/>
                <w:b/>
                <w:bCs/>
                <w:iCs/>
              </w:rPr>
            </w:pPr>
          </w:p>
        </w:tc>
        <w:tc>
          <w:tcPr>
            <w:tcW w:w="657" w:type="pct"/>
            <w:shd w:val="clear" w:color="auto" w:fill="auto"/>
            <w:vAlign w:val="center"/>
          </w:tcPr>
          <w:p w:rsidR="00B579A3" w:rsidRPr="00E47C2E" w:rsidRDefault="00B579A3" w:rsidP="00566901">
            <w:pPr>
              <w:spacing w:before="0"/>
              <w:jc w:val="center"/>
              <w:rPr>
                <w:rFonts w:cs="Arial"/>
                <w:b/>
                <w:bCs/>
                <w:iCs/>
              </w:rPr>
            </w:pPr>
          </w:p>
        </w:tc>
      </w:tr>
      <w:tr w:rsidR="00B579A3" w:rsidRPr="00E47C2E" w:rsidTr="003362D9">
        <w:tc>
          <w:tcPr>
            <w:tcW w:w="336" w:type="pct"/>
            <w:vAlign w:val="center"/>
          </w:tcPr>
          <w:p w:rsidR="00B579A3" w:rsidRDefault="00B579A3" w:rsidP="00566901">
            <w:pPr>
              <w:jc w:val="center"/>
              <w:rPr>
                <w:rFonts w:cs="Arial"/>
                <w:lang w:val="sr-Cyrl-RS" w:eastAsia="hr-HR"/>
              </w:rPr>
            </w:pPr>
            <w:r>
              <w:rPr>
                <w:rFonts w:cs="Arial"/>
                <w:lang w:val="sr-Cyrl-RS" w:eastAsia="hr-HR"/>
              </w:rPr>
              <w:t>3.</w:t>
            </w:r>
          </w:p>
        </w:tc>
        <w:tc>
          <w:tcPr>
            <w:tcW w:w="1147" w:type="pct"/>
          </w:tcPr>
          <w:p w:rsidR="00B579A3" w:rsidRPr="00632D64" w:rsidRDefault="00B579A3" w:rsidP="00B579A3">
            <w:pPr>
              <w:spacing w:before="0"/>
              <w:rPr>
                <w:rFonts w:cs="Arial"/>
                <w:lang w:val="sr-Latn-RS"/>
              </w:rPr>
            </w:pPr>
            <w:r w:rsidRPr="00E731B6">
              <w:rPr>
                <w:rFonts w:cs="Arial"/>
                <w:lang w:val="sr-Cyrl-RS"/>
              </w:rPr>
              <w:t xml:space="preserve">Баждарење обухвата редовно контролисање и оверавање ваге: камионска вага СБВ-60 носивости 60 тона </w:t>
            </w:r>
            <w:r>
              <w:rPr>
                <w:rFonts w:cs="Arial"/>
                <w:lang w:val="sr-Latn-RS"/>
              </w:rPr>
              <w:t>.</w:t>
            </w:r>
          </w:p>
          <w:p w:rsidR="00B579A3" w:rsidRPr="0058170F" w:rsidRDefault="00B579A3" w:rsidP="00566901">
            <w:pPr>
              <w:rPr>
                <w:rFonts w:cs="Arial"/>
                <w:lang w:val="sr-Cyrl-CS" w:eastAsia="hr-HR"/>
              </w:rPr>
            </w:pPr>
          </w:p>
        </w:tc>
        <w:tc>
          <w:tcPr>
            <w:tcW w:w="429" w:type="pct"/>
            <w:vAlign w:val="center"/>
          </w:tcPr>
          <w:p w:rsidR="00B579A3" w:rsidRDefault="00B579A3" w:rsidP="00566901">
            <w:pPr>
              <w:jc w:val="center"/>
              <w:rPr>
                <w:rFonts w:cs="Arial"/>
                <w:lang w:val="sr-Cyrl-CS" w:eastAsia="hr-HR"/>
              </w:rPr>
            </w:pPr>
            <w:r>
              <w:rPr>
                <w:rFonts w:cs="Arial"/>
                <w:lang w:val="sr-Cyrl-CS" w:eastAsia="hr-HR"/>
              </w:rPr>
              <w:t>ком</w:t>
            </w:r>
          </w:p>
        </w:tc>
        <w:tc>
          <w:tcPr>
            <w:tcW w:w="430" w:type="pct"/>
            <w:vAlign w:val="center"/>
          </w:tcPr>
          <w:p w:rsidR="00B579A3" w:rsidRDefault="00B579A3" w:rsidP="00566901">
            <w:pPr>
              <w:jc w:val="center"/>
              <w:rPr>
                <w:rFonts w:cs="Arial"/>
                <w:lang w:val="sr-Cyrl-CS" w:eastAsia="hr-HR"/>
              </w:rPr>
            </w:pPr>
            <w:r>
              <w:rPr>
                <w:rFonts w:cs="Arial"/>
                <w:lang w:val="sr-Cyrl-CS" w:eastAsia="hr-HR"/>
              </w:rPr>
              <w:t>1</w:t>
            </w:r>
          </w:p>
        </w:tc>
        <w:tc>
          <w:tcPr>
            <w:tcW w:w="643" w:type="pct"/>
            <w:shd w:val="clear" w:color="auto" w:fill="auto"/>
            <w:vAlign w:val="center"/>
          </w:tcPr>
          <w:p w:rsidR="00B579A3" w:rsidRPr="00E47C2E" w:rsidRDefault="00B579A3" w:rsidP="00566901">
            <w:pPr>
              <w:spacing w:before="0"/>
              <w:jc w:val="center"/>
              <w:rPr>
                <w:rFonts w:cs="Arial"/>
                <w:b/>
                <w:bCs/>
                <w:iCs/>
              </w:rPr>
            </w:pPr>
          </w:p>
        </w:tc>
        <w:tc>
          <w:tcPr>
            <w:tcW w:w="644" w:type="pct"/>
            <w:shd w:val="clear" w:color="auto" w:fill="auto"/>
            <w:vAlign w:val="center"/>
          </w:tcPr>
          <w:p w:rsidR="00B579A3" w:rsidRPr="00E47C2E" w:rsidRDefault="00B579A3" w:rsidP="00566901">
            <w:pPr>
              <w:spacing w:before="0"/>
              <w:jc w:val="center"/>
              <w:rPr>
                <w:rFonts w:cs="Arial"/>
                <w:b/>
                <w:bCs/>
                <w:iCs/>
              </w:rPr>
            </w:pPr>
          </w:p>
        </w:tc>
        <w:tc>
          <w:tcPr>
            <w:tcW w:w="714" w:type="pct"/>
            <w:shd w:val="clear" w:color="auto" w:fill="auto"/>
            <w:vAlign w:val="center"/>
          </w:tcPr>
          <w:p w:rsidR="00B579A3" w:rsidRPr="00E47C2E" w:rsidRDefault="00B579A3" w:rsidP="00566901">
            <w:pPr>
              <w:spacing w:before="0"/>
              <w:jc w:val="center"/>
              <w:rPr>
                <w:rFonts w:cs="Arial"/>
                <w:b/>
                <w:bCs/>
                <w:iCs/>
              </w:rPr>
            </w:pPr>
          </w:p>
        </w:tc>
        <w:tc>
          <w:tcPr>
            <w:tcW w:w="657" w:type="pct"/>
            <w:shd w:val="clear" w:color="auto" w:fill="auto"/>
            <w:vAlign w:val="center"/>
          </w:tcPr>
          <w:p w:rsidR="00B579A3" w:rsidRPr="00E47C2E" w:rsidRDefault="00B579A3" w:rsidP="00566901">
            <w:pPr>
              <w:spacing w:before="0"/>
              <w:jc w:val="center"/>
              <w:rPr>
                <w:rFonts w:cs="Arial"/>
                <w:b/>
                <w:bCs/>
                <w:iCs/>
              </w:rPr>
            </w:pPr>
          </w:p>
        </w:tc>
      </w:tr>
      <w:tr w:rsidR="00B579A3" w:rsidRPr="00E47C2E" w:rsidTr="003362D9">
        <w:tc>
          <w:tcPr>
            <w:tcW w:w="336" w:type="pct"/>
            <w:vAlign w:val="center"/>
          </w:tcPr>
          <w:p w:rsidR="00B579A3" w:rsidRDefault="00B579A3" w:rsidP="00566901">
            <w:pPr>
              <w:jc w:val="center"/>
              <w:rPr>
                <w:rFonts w:cs="Arial"/>
                <w:lang w:val="sr-Cyrl-RS" w:eastAsia="hr-HR"/>
              </w:rPr>
            </w:pPr>
          </w:p>
        </w:tc>
        <w:tc>
          <w:tcPr>
            <w:tcW w:w="1147" w:type="pct"/>
          </w:tcPr>
          <w:p w:rsidR="00B579A3" w:rsidRPr="00B579A3" w:rsidRDefault="00B579A3" w:rsidP="00566901">
            <w:pPr>
              <w:rPr>
                <w:rFonts w:cs="Arial"/>
                <w:b/>
                <w:lang w:val="sr-Cyrl-CS" w:eastAsia="hr-HR"/>
              </w:rPr>
            </w:pPr>
            <w:r w:rsidRPr="00B579A3">
              <w:rPr>
                <w:rFonts w:cs="Arial"/>
                <w:b/>
                <w:lang w:val="sr-Cyrl-CS" w:eastAsia="hr-HR"/>
              </w:rPr>
              <w:t>ТЕК</w:t>
            </w:r>
          </w:p>
        </w:tc>
        <w:tc>
          <w:tcPr>
            <w:tcW w:w="429" w:type="pct"/>
            <w:vAlign w:val="center"/>
          </w:tcPr>
          <w:p w:rsidR="00B579A3" w:rsidRDefault="00B579A3" w:rsidP="00566901">
            <w:pPr>
              <w:jc w:val="center"/>
              <w:rPr>
                <w:rFonts w:cs="Arial"/>
                <w:lang w:val="sr-Cyrl-CS" w:eastAsia="hr-HR"/>
              </w:rPr>
            </w:pPr>
          </w:p>
        </w:tc>
        <w:tc>
          <w:tcPr>
            <w:tcW w:w="430" w:type="pct"/>
            <w:vAlign w:val="center"/>
          </w:tcPr>
          <w:p w:rsidR="00B579A3" w:rsidRDefault="00B579A3" w:rsidP="00566901">
            <w:pPr>
              <w:jc w:val="center"/>
              <w:rPr>
                <w:rFonts w:cs="Arial"/>
                <w:lang w:val="sr-Cyrl-CS" w:eastAsia="hr-HR"/>
              </w:rPr>
            </w:pPr>
          </w:p>
        </w:tc>
        <w:tc>
          <w:tcPr>
            <w:tcW w:w="643" w:type="pct"/>
            <w:shd w:val="clear" w:color="auto" w:fill="auto"/>
            <w:vAlign w:val="center"/>
          </w:tcPr>
          <w:p w:rsidR="00B579A3" w:rsidRPr="00E47C2E" w:rsidRDefault="00B579A3" w:rsidP="00566901">
            <w:pPr>
              <w:spacing w:before="0"/>
              <w:jc w:val="center"/>
              <w:rPr>
                <w:rFonts w:cs="Arial"/>
                <w:b/>
                <w:bCs/>
                <w:iCs/>
              </w:rPr>
            </w:pPr>
          </w:p>
        </w:tc>
        <w:tc>
          <w:tcPr>
            <w:tcW w:w="644" w:type="pct"/>
            <w:shd w:val="clear" w:color="auto" w:fill="auto"/>
            <w:vAlign w:val="center"/>
          </w:tcPr>
          <w:p w:rsidR="00B579A3" w:rsidRPr="00E47C2E" w:rsidRDefault="00B579A3" w:rsidP="00566901">
            <w:pPr>
              <w:spacing w:before="0"/>
              <w:jc w:val="center"/>
              <w:rPr>
                <w:rFonts w:cs="Arial"/>
                <w:b/>
                <w:bCs/>
                <w:iCs/>
              </w:rPr>
            </w:pPr>
          </w:p>
        </w:tc>
        <w:tc>
          <w:tcPr>
            <w:tcW w:w="714" w:type="pct"/>
            <w:shd w:val="clear" w:color="auto" w:fill="auto"/>
            <w:vAlign w:val="center"/>
          </w:tcPr>
          <w:p w:rsidR="00B579A3" w:rsidRPr="00E47C2E" w:rsidRDefault="00B579A3" w:rsidP="00566901">
            <w:pPr>
              <w:spacing w:before="0"/>
              <w:jc w:val="center"/>
              <w:rPr>
                <w:rFonts w:cs="Arial"/>
                <w:b/>
                <w:bCs/>
                <w:iCs/>
              </w:rPr>
            </w:pPr>
          </w:p>
        </w:tc>
        <w:tc>
          <w:tcPr>
            <w:tcW w:w="657" w:type="pct"/>
            <w:shd w:val="clear" w:color="auto" w:fill="auto"/>
            <w:vAlign w:val="center"/>
          </w:tcPr>
          <w:p w:rsidR="00B579A3" w:rsidRPr="00E47C2E" w:rsidRDefault="00B579A3" w:rsidP="00566901">
            <w:pPr>
              <w:spacing w:before="0"/>
              <w:jc w:val="center"/>
              <w:rPr>
                <w:rFonts w:cs="Arial"/>
                <w:b/>
                <w:bCs/>
                <w:iCs/>
              </w:rPr>
            </w:pPr>
          </w:p>
        </w:tc>
      </w:tr>
      <w:tr w:rsidR="00B579A3" w:rsidRPr="00E47C2E" w:rsidTr="003362D9">
        <w:tc>
          <w:tcPr>
            <w:tcW w:w="336" w:type="pct"/>
            <w:vAlign w:val="center"/>
          </w:tcPr>
          <w:p w:rsidR="00B579A3" w:rsidRDefault="00B579A3" w:rsidP="00566901">
            <w:pPr>
              <w:jc w:val="center"/>
              <w:rPr>
                <w:rFonts w:cs="Arial"/>
                <w:lang w:val="sr-Cyrl-RS" w:eastAsia="hr-HR"/>
              </w:rPr>
            </w:pPr>
            <w:r>
              <w:rPr>
                <w:rFonts w:cs="Arial"/>
                <w:lang w:val="sr-Cyrl-RS" w:eastAsia="hr-HR"/>
              </w:rPr>
              <w:t>4.</w:t>
            </w:r>
          </w:p>
        </w:tc>
        <w:tc>
          <w:tcPr>
            <w:tcW w:w="1147" w:type="pct"/>
          </w:tcPr>
          <w:p w:rsidR="00B579A3" w:rsidRPr="0058170F" w:rsidRDefault="00B579A3" w:rsidP="00566901">
            <w:pPr>
              <w:rPr>
                <w:rFonts w:cs="Arial"/>
                <w:lang w:val="sr-Cyrl-CS" w:eastAsia="hr-HR"/>
              </w:rPr>
            </w:pPr>
            <w:r w:rsidRPr="00E731B6">
              <w:rPr>
                <w:rFonts w:cs="Arial"/>
                <w:bCs/>
                <w:lang w:val="sr-Cyrl-CS"/>
              </w:rPr>
              <w:t>Електромеханичка вага са неаутоматским функционисањем</w:t>
            </w:r>
          </w:p>
        </w:tc>
        <w:tc>
          <w:tcPr>
            <w:tcW w:w="429" w:type="pct"/>
            <w:vAlign w:val="center"/>
          </w:tcPr>
          <w:p w:rsidR="00B579A3" w:rsidRDefault="00B579A3" w:rsidP="00566901">
            <w:pPr>
              <w:jc w:val="center"/>
              <w:rPr>
                <w:rFonts w:cs="Arial"/>
                <w:lang w:val="sr-Cyrl-CS" w:eastAsia="hr-HR"/>
              </w:rPr>
            </w:pPr>
            <w:r>
              <w:rPr>
                <w:rFonts w:cs="Arial"/>
                <w:lang w:val="sr-Cyrl-CS" w:eastAsia="hr-HR"/>
              </w:rPr>
              <w:t>ком</w:t>
            </w:r>
          </w:p>
        </w:tc>
        <w:tc>
          <w:tcPr>
            <w:tcW w:w="430" w:type="pct"/>
            <w:vAlign w:val="center"/>
          </w:tcPr>
          <w:p w:rsidR="00B579A3" w:rsidRDefault="00B579A3" w:rsidP="00566901">
            <w:pPr>
              <w:jc w:val="center"/>
              <w:rPr>
                <w:rFonts w:cs="Arial"/>
                <w:lang w:val="sr-Cyrl-CS" w:eastAsia="hr-HR"/>
              </w:rPr>
            </w:pPr>
            <w:r>
              <w:rPr>
                <w:rFonts w:cs="Arial"/>
                <w:lang w:val="sr-Cyrl-CS" w:eastAsia="hr-HR"/>
              </w:rPr>
              <w:t>1</w:t>
            </w:r>
          </w:p>
        </w:tc>
        <w:tc>
          <w:tcPr>
            <w:tcW w:w="643" w:type="pct"/>
            <w:shd w:val="clear" w:color="auto" w:fill="auto"/>
            <w:vAlign w:val="center"/>
          </w:tcPr>
          <w:p w:rsidR="00B579A3" w:rsidRPr="00E47C2E" w:rsidRDefault="00B579A3" w:rsidP="00566901">
            <w:pPr>
              <w:spacing w:before="0"/>
              <w:jc w:val="center"/>
              <w:rPr>
                <w:rFonts w:cs="Arial"/>
                <w:b/>
                <w:bCs/>
                <w:iCs/>
              </w:rPr>
            </w:pPr>
          </w:p>
        </w:tc>
        <w:tc>
          <w:tcPr>
            <w:tcW w:w="644" w:type="pct"/>
            <w:shd w:val="clear" w:color="auto" w:fill="auto"/>
            <w:vAlign w:val="center"/>
          </w:tcPr>
          <w:p w:rsidR="00B579A3" w:rsidRPr="00E47C2E" w:rsidRDefault="00B579A3" w:rsidP="00566901">
            <w:pPr>
              <w:spacing w:before="0"/>
              <w:jc w:val="center"/>
              <w:rPr>
                <w:rFonts w:cs="Arial"/>
                <w:b/>
                <w:bCs/>
                <w:iCs/>
              </w:rPr>
            </w:pPr>
          </w:p>
        </w:tc>
        <w:tc>
          <w:tcPr>
            <w:tcW w:w="714" w:type="pct"/>
            <w:shd w:val="clear" w:color="auto" w:fill="auto"/>
            <w:vAlign w:val="center"/>
          </w:tcPr>
          <w:p w:rsidR="00B579A3" w:rsidRPr="00E47C2E" w:rsidRDefault="00B579A3" w:rsidP="00566901">
            <w:pPr>
              <w:spacing w:before="0"/>
              <w:jc w:val="center"/>
              <w:rPr>
                <w:rFonts w:cs="Arial"/>
                <w:b/>
                <w:bCs/>
                <w:iCs/>
              </w:rPr>
            </w:pPr>
          </w:p>
        </w:tc>
        <w:tc>
          <w:tcPr>
            <w:tcW w:w="657" w:type="pct"/>
            <w:shd w:val="clear" w:color="auto" w:fill="auto"/>
            <w:vAlign w:val="center"/>
          </w:tcPr>
          <w:p w:rsidR="00B579A3" w:rsidRPr="00E47C2E" w:rsidRDefault="00B579A3" w:rsidP="00566901">
            <w:pPr>
              <w:spacing w:before="0"/>
              <w:jc w:val="center"/>
              <w:rPr>
                <w:rFonts w:cs="Arial"/>
                <w:b/>
                <w:bCs/>
                <w:iCs/>
              </w:rPr>
            </w:pPr>
          </w:p>
        </w:tc>
      </w:tr>
      <w:tr w:rsidR="00B579A3" w:rsidRPr="00E47C2E" w:rsidTr="003362D9">
        <w:tc>
          <w:tcPr>
            <w:tcW w:w="336" w:type="pct"/>
            <w:vAlign w:val="center"/>
          </w:tcPr>
          <w:p w:rsidR="00B579A3" w:rsidRDefault="00B579A3" w:rsidP="00566901">
            <w:pPr>
              <w:jc w:val="center"/>
              <w:rPr>
                <w:rFonts w:cs="Arial"/>
                <w:lang w:val="sr-Cyrl-RS" w:eastAsia="hr-HR"/>
              </w:rPr>
            </w:pPr>
          </w:p>
        </w:tc>
        <w:tc>
          <w:tcPr>
            <w:tcW w:w="1147" w:type="pct"/>
          </w:tcPr>
          <w:p w:rsidR="00B579A3" w:rsidRPr="00B579A3" w:rsidRDefault="00B579A3" w:rsidP="00566901">
            <w:pPr>
              <w:rPr>
                <w:rFonts w:cs="Arial"/>
                <w:b/>
                <w:lang w:val="sr-Cyrl-CS" w:eastAsia="hr-HR"/>
              </w:rPr>
            </w:pPr>
            <w:r w:rsidRPr="00B579A3">
              <w:rPr>
                <w:rFonts w:cs="Arial"/>
                <w:b/>
                <w:lang w:val="sr-Cyrl-CS" w:eastAsia="hr-HR"/>
              </w:rPr>
              <w:t>ТЕМ</w:t>
            </w:r>
          </w:p>
        </w:tc>
        <w:tc>
          <w:tcPr>
            <w:tcW w:w="429" w:type="pct"/>
            <w:vAlign w:val="center"/>
          </w:tcPr>
          <w:p w:rsidR="00B579A3" w:rsidRDefault="00B579A3" w:rsidP="00566901">
            <w:pPr>
              <w:jc w:val="center"/>
              <w:rPr>
                <w:rFonts w:cs="Arial"/>
                <w:lang w:val="sr-Cyrl-CS" w:eastAsia="hr-HR"/>
              </w:rPr>
            </w:pPr>
          </w:p>
        </w:tc>
        <w:tc>
          <w:tcPr>
            <w:tcW w:w="430" w:type="pct"/>
            <w:vAlign w:val="center"/>
          </w:tcPr>
          <w:p w:rsidR="00B579A3" w:rsidRDefault="00B579A3" w:rsidP="00566901">
            <w:pPr>
              <w:jc w:val="center"/>
              <w:rPr>
                <w:rFonts w:cs="Arial"/>
                <w:lang w:val="sr-Cyrl-CS" w:eastAsia="hr-HR"/>
              </w:rPr>
            </w:pPr>
          </w:p>
        </w:tc>
        <w:tc>
          <w:tcPr>
            <w:tcW w:w="643" w:type="pct"/>
            <w:shd w:val="clear" w:color="auto" w:fill="auto"/>
            <w:vAlign w:val="center"/>
          </w:tcPr>
          <w:p w:rsidR="00B579A3" w:rsidRPr="00E47C2E" w:rsidRDefault="00B579A3" w:rsidP="00566901">
            <w:pPr>
              <w:spacing w:before="0"/>
              <w:jc w:val="center"/>
              <w:rPr>
                <w:rFonts w:cs="Arial"/>
                <w:b/>
                <w:bCs/>
                <w:iCs/>
              </w:rPr>
            </w:pPr>
          </w:p>
        </w:tc>
        <w:tc>
          <w:tcPr>
            <w:tcW w:w="644" w:type="pct"/>
            <w:shd w:val="clear" w:color="auto" w:fill="auto"/>
            <w:vAlign w:val="center"/>
          </w:tcPr>
          <w:p w:rsidR="00B579A3" w:rsidRPr="00E47C2E" w:rsidRDefault="00B579A3" w:rsidP="00566901">
            <w:pPr>
              <w:spacing w:before="0"/>
              <w:jc w:val="center"/>
              <w:rPr>
                <w:rFonts w:cs="Arial"/>
                <w:b/>
                <w:bCs/>
                <w:iCs/>
              </w:rPr>
            </w:pPr>
          </w:p>
        </w:tc>
        <w:tc>
          <w:tcPr>
            <w:tcW w:w="714" w:type="pct"/>
            <w:shd w:val="clear" w:color="auto" w:fill="auto"/>
            <w:vAlign w:val="center"/>
          </w:tcPr>
          <w:p w:rsidR="00B579A3" w:rsidRPr="00E47C2E" w:rsidRDefault="00B579A3" w:rsidP="00566901">
            <w:pPr>
              <w:spacing w:before="0"/>
              <w:jc w:val="center"/>
              <w:rPr>
                <w:rFonts w:cs="Arial"/>
                <w:b/>
                <w:bCs/>
                <w:iCs/>
              </w:rPr>
            </w:pPr>
          </w:p>
        </w:tc>
        <w:tc>
          <w:tcPr>
            <w:tcW w:w="657" w:type="pct"/>
            <w:shd w:val="clear" w:color="auto" w:fill="auto"/>
            <w:vAlign w:val="center"/>
          </w:tcPr>
          <w:p w:rsidR="00B579A3" w:rsidRPr="00E47C2E" w:rsidRDefault="00B579A3" w:rsidP="00566901">
            <w:pPr>
              <w:spacing w:before="0"/>
              <w:jc w:val="center"/>
              <w:rPr>
                <w:rFonts w:cs="Arial"/>
                <w:b/>
                <w:bCs/>
                <w:iCs/>
              </w:rPr>
            </w:pPr>
          </w:p>
        </w:tc>
      </w:tr>
      <w:tr w:rsidR="00B579A3" w:rsidRPr="00E47C2E" w:rsidTr="003362D9">
        <w:tc>
          <w:tcPr>
            <w:tcW w:w="336" w:type="pct"/>
            <w:vAlign w:val="center"/>
          </w:tcPr>
          <w:p w:rsidR="00B579A3" w:rsidRPr="000136DE" w:rsidRDefault="00B579A3" w:rsidP="00B579A3">
            <w:pPr>
              <w:jc w:val="center"/>
              <w:rPr>
                <w:rFonts w:cs="Arial"/>
                <w:lang w:val="sr-Latn-RS" w:eastAsia="hr-HR"/>
              </w:rPr>
            </w:pPr>
          </w:p>
        </w:tc>
        <w:tc>
          <w:tcPr>
            <w:tcW w:w="1147" w:type="pct"/>
          </w:tcPr>
          <w:p w:rsidR="00B579A3" w:rsidRPr="00E731B6" w:rsidRDefault="00B579A3" w:rsidP="00B579A3">
            <w:pPr>
              <w:spacing w:before="0" w:after="200" w:line="276" w:lineRule="auto"/>
              <w:jc w:val="left"/>
              <w:rPr>
                <w:rFonts w:cs="Arial"/>
                <w:lang w:val="sr-Cyrl-RS" w:eastAsia="hr-HR"/>
              </w:rPr>
            </w:pPr>
            <w:r w:rsidRPr="00E731B6">
              <w:rPr>
                <w:rFonts w:cs="Arial"/>
                <w:lang w:val="sr-Cyrl-CS" w:eastAsia="hr-HR"/>
              </w:rPr>
              <w:t>Преглед, сервисирање, подешавање и баждарење колске камионске ваге:</w:t>
            </w:r>
            <w:r w:rsidRPr="00E731B6">
              <w:rPr>
                <w:rFonts w:cs="Arial"/>
                <w:lang w:val="sr-Cyrl-RS" w:eastAsia="hr-HR"/>
              </w:rPr>
              <w:t xml:space="preserve"> </w:t>
            </w:r>
          </w:p>
          <w:p w:rsidR="00B579A3" w:rsidRPr="00E731B6" w:rsidRDefault="00B579A3" w:rsidP="00B579A3">
            <w:pPr>
              <w:spacing w:before="0" w:after="200" w:line="276" w:lineRule="auto"/>
              <w:jc w:val="left"/>
              <w:rPr>
                <w:rFonts w:cs="Arial"/>
                <w:lang w:val="sr-Cyrl-RS"/>
              </w:rPr>
            </w:pPr>
            <w:r w:rsidRPr="00E731B6">
              <w:rPr>
                <w:rFonts w:cs="Arial"/>
                <w:lang w:val="sr-Cyrl-RS"/>
              </w:rPr>
              <w:t>Тип/м</w:t>
            </w:r>
            <w:r w:rsidRPr="00E731B6">
              <w:rPr>
                <w:rFonts w:cs="Arial"/>
              </w:rPr>
              <w:t>o</w:t>
            </w:r>
            <w:r w:rsidRPr="00E731B6">
              <w:rPr>
                <w:rFonts w:cs="Arial"/>
                <w:lang w:val="sr-Cyrl-RS"/>
              </w:rPr>
              <w:t>д</w:t>
            </w:r>
            <w:r w:rsidRPr="00E731B6">
              <w:rPr>
                <w:rFonts w:cs="Arial"/>
              </w:rPr>
              <w:t>e</w:t>
            </w:r>
            <w:r w:rsidRPr="00E731B6">
              <w:rPr>
                <w:rFonts w:cs="Arial"/>
                <w:lang w:val="sr-Cyrl-RS"/>
              </w:rPr>
              <w:t xml:space="preserve">л: </w:t>
            </w:r>
            <w:r w:rsidRPr="00E731B6">
              <w:rPr>
                <w:rFonts w:cs="Arial"/>
              </w:rPr>
              <w:t>JM</w:t>
            </w:r>
            <w:r w:rsidRPr="00E731B6">
              <w:rPr>
                <w:rFonts w:cs="Arial"/>
                <w:lang w:val="sr-Cyrl-RS"/>
              </w:rPr>
              <w:t xml:space="preserve"> </w:t>
            </w:r>
            <w:r w:rsidRPr="00E731B6">
              <w:rPr>
                <w:rFonts w:cs="Arial"/>
              </w:rPr>
              <w:t>D</w:t>
            </w:r>
            <w:r w:rsidRPr="00E731B6">
              <w:rPr>
                <w:rFonts w:cs="Arial"/>
                <w:lang w:val="sr-Cyrl-RS"/>
              </w:rPr>
              <w:t>60000</w:t>
            </w:r>
          </w:p>
          <w:p w:rsidR="00B579A3" w:rsidRPr="00E731B6" w:rsidRDefault="00B579A3" w:rsidP="00B579A3">
            <w:pPr>
              <w:spacing w:before="0" w:after="200" w:line="276" w:lineRule="auto"/>
              <w:jc w:val="left"/>
              <w:rPr>
                <w:rFonts w:cs="Arial"/>
                <w:lang w:val="sr-Cyrl-RS"/>
              </w:rPr>
            </w:pPr>
            <w:r w:rsidRPr="00E731B6">
              <w:rPr>
                <w:rFonts w:cs="Arial"/>
                <w:lang w:val="sr-Cyrl-RS"/>
              </w:rPr>
              <w:t xml:space="preserve">Службена ознака: </w:t>
            </w:r>
            <w:r w:rsidRPr="00E731B6">
              <w:rPr>
                <w:rFonts w:cs="Arial"/>
              </w:rPr>
              <w:t>RS</w:t>
            </w:r>
            <w:r w:rsidRPr="00E731B6">
              <w:rPr>
                <w:rFonts w:cs="Arial"/>
                <w:lang w:val="sr-Cyrl-RS"/>
              </w:rPr>
              <w:t>-16-054</w:t>
            </w:r>
          </w:p>
          <w:p w:rsidR="00B579A3" w:rsidRPr="00E731B6" w:rsidRDefault="00B579A3" w:rsidP="00B579A3">
            <w:pPr>
              <w:spacing w:before="0" w:after="200" w:line="276" w:lineRule="auto"/>
              <w:jc w:val="left"/>
              <w:rPr>
                <w:rFonts w:cs="Arial"/>
                <w:lang w:val="sr-Cyrl-RS" w:eastAsia="hr-HR"/>
              </w:rPr>
            </w:pPr>
            <w:r w:rsidRPr="00E731B6">
              <w:rPr>
                <w:rFonts w:cs="Arial"/>
                <w:lang w:val="sr-Cyrl-CS" w:eastAsia="hr-HR"/>
              </w:rPr>
              <w:t>Мерни опсег:</w:t>
            </w:r>
            <w:r w:rsidRPr="00E731B6">
              <w:rPr>
                <w:rFonts w:cs="Arial"/>
                <w:lang w:eastAsia="hr-HR"/>
              </w:rPr>
              <w:t xml:space="preserve"> </w:t>
            </w:r>
            <w:r w:rsidRPr="00E731B6">
              <w:rPr>
                <w:rFonts w:cs="Arial"/>
                <w:lang w:val="sr-Cyrl-CS" w:eastAsia="hr-HR"/>
              </w:rPr>
              <w:t>400-60000kg</w:t>
            </w:r>
          </w:p>
          <w:p w:rsidR="00B579A3" w:rsidRPr="00E731B6" w:rsidRDefault="00B579A3" w:rsidP="00B579A3">
            <w:pPr>
              <w:spacing w:before="0" w:after="200" w:line="276" w:lineRule="auto"/>
              <w:jc w:val="left"/>
              <w:rPr>
                <w:rFonts w:cs="Arial"/>
                <w:lang w:eastAsia="hr-HR"/>
              </w:rPr>
            </w:pPr>
            <w:r w:rsidRPr="00E731B6">
              <w:rPr>
                <w:rFonts w:cs="Arial"/>
                <w:lang w:val="sr-Cyrl-CS" w:eastAsia="hr-HR"/>
              </w:rPr>
              <w:t>Класа тачности: III</w:t>
            </w:r>
          </w:p>
          <w:p w:rsidR="00B579A3" w:rsidRPr="00E731B6" w:rsidRDefault="00B579A3" w:rsidP="00B579A3">
            <w:pPr>
              <w:spacing w:before="0" w:after="200" w:line="276" w:lineRule="auto"/>
              <w:jc w:val="left"/>
              <w:rPr>
                <w:rFonts w:cs="Arial"/>
                <w:lang w:val="sr-Cyrl-CS" w:eastAsia="hr-HR"/>
              </w:rPr>
            </w:pPr>
            <w:r w:rsidRPr="00E731B6">
              <w:rPr>
                <w:rFonts w:cs="Arial"/>
                <w:lang w:val="sr-Cyrl-CS" w:eastAsia="hr-HR"/>
              </w:rPr>
              <w:t>Подељак: 20 kg</w:t>
            </w:r>
          </w:p>
          <w:p w:rsidR="00B579A3" w:rsidRPr="00E731B6" w:rsidRDefault="00B579A3" w:rsidP="00B579A3">
            <w:pPr>
              <w:spacing w:before="0" w:after="200" w:line="276" w:lineRule="auto"/>
              <w:jc w:val="left"/>
              <w:rPr>
                <w:rFonts w:cs="Arial"/>
                <w:lang w:eastAsia="hr-HR"/>
              </w:rPr>
            </w:pPr>
            <w:r w:rsidRPr="00E731B6">
              <w:rPr>
                <w:rFonts w:cs="Arial"/>
              </w:rPr>
              <w:t>Сeриjски брoj: 204/2017</w:t>
            </w:r>
          </w:p>
        </w:tc>
        <w:tc>
          <w:tcPr>
            <w:tcW w:w="429" w:type="pct"/>
            <w:vAlign w:val="center"/>
          </w:tcPr>
          <w:p w:rsidR="00B579A3" w:rsidRPr="00E731B6" w:rsidRDefault="00B579A3" w:rsidP="00B579A3">
            <w:pPr>
              <w:spacing w:before="0" w:after="200" w:line="276" w:lineRule="auto"/>
              <w:jc w:val="center"/>
              <w:rPr>
                <w:rFonts w:cs="Arial"/>
                <w:lang w:val="sr-Cyrl-CS" w:eastAsia="hr-HR"/>
              </w:rPr>
            </w:pPr>
            <w:r w:rsidRPr="00E731B6">
              <w:rPr>
                <w:rFonts w:cs="Arial"/>
                <w:lang w:val="sr-Cyrl-CS" w:eastAsia="hr-HR"/>
              </w:rPr>
              <w:t>ком.</w:t>
            </w:r>
          </w:p>
        </w:tc>
        <w:tc>
          <w:tcPr>
            <w:tcW w:w="430" w:type="pct"/>
            <w:vAlign w:val="center"/>
          </w:tcPr>
          <w:p w:rsidR="00B579A3" w:rsidRPr="00E731B6" w:rsidRDefault="00B579A3" w:rsidP="00B579A3">
            <w:pPr>
              <w:spacing w:before="0" w:after="200" w:line="276" w:lineRule="auto"/>
              <w:jc w:val="center"/>
              <w:rPr>
                <w:rFonts w:cs="Arial"/>
                <w:lang w:val="sr-Cyrl-CS" w:eastAsia="hr-HR"/>
              </w:rPr>
            </w:pPr>
            <w:r w:rsidRPr="00E731B6">
              <w:rPr>
                <w:rFonts w:cs="Arial"/>
                <w:lang w:val="sr-Cyrl-CS" w:eastAsia="hr-HR"/>
              </w:rPr>
              <w:t>1</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r w:rsidR="00B579A3" w:rsidRPr="00E47C2E" w:rsidTr="003362D9">
        <w:tc>
          <w:tcPr>
            <w:tcW w:w="336" w:type="pct"/>
            <w:vAlign w:val="center"/>
          </w:tcPr>
          <w:p w:rsidR="00B579A3" w:rsidRDefault="00B579A3" w:rsidP="00B579A3">
            <w:pPr>
              <w:jc w:val="center"/>
              <w:rPr>
                <w:rFonts w:cs="Arial"/>
                <w:lang w:val="sr-Cyrl-RS" w:eastAsia="hr-HR"/>
              </w:rPr>
            </w:pPr>
          </w:p>
        </w:tc>
        <w:tc>
          <w:tcPr>
            <w:tcW w:w="1147" w:type="pct"/>
          </w:tcPr>
          <w:p w:rsidR="00B579A3" w:rsidRPr="00E731B6" w:rsidRDefault="00B579A3" w:rsidP="00B579A3">
            <w:pPr>
              <w:spacing w:before="0" w:after="200" w:line="276" w:lineRule="auto"/>
              <w:jc w:val="left"/>
              <w:rPr>
                <w:rFonts w:cs="Arial"/>
                <w:lang w:eastAsia="hr-HR"/>
              </w:rPr>
            </w:pPr>
            <w:r w:rsidRPr="00E731B6">
              <w:rPr>
                <w:rFonts w:cs="Arial"/>
                <w:lang w:val="sr-Cyrl-RS" w:eastAsia="hr-HR"/>
              </w:rPr>
              <w:t xml:space="preserve">Поправка и сервис  </w:t>
            </w:r>
            <w:r w:rsidRPr="00E731B6">
              <w:rPr>
                <w:rFonts w:cs="Arial"/>
                <w:lang w:val="sr-Cyrl-CS" w:eastAsia="hr-HR"/>
              </w:rPr>
              <w:t>колске камионске ваге:</w:t>
            </w:r>
            <w:r w:rsidRPr="00E731B6">
              <w:rPr>
                <w:rFonts w:cs="Arial"/>
                <w:lang w:val="sr-Cyrl-RS" w:eastAsia="hr-HR"/>
              </w:rPr>
              <w:t xml:space="preserve"> </w:t>
            </w:r>
          </w:p>
          <w:p w:rsidR="00B579A3" w:rsidRPr="00E731B6" w:rsidRDefault="00B579A3" w:rsidP="00B579A3">
            <w:pPr>
              <w:spacing w:before="0" w:after="200" w:line="276" w:lineRule="auto"/>
              <w:jc w:val="left"/>
              <w:rPr>
                <w:rFonts w:cs="Arial"/>
                <w:lang w:val="sr-Cyrl-RS"/>
              </w:rPr>
            </w:pPr>
            <w:r w:rsidRPr="00E731B6">
              <w:rPr>
                <w:rFonts w:cs="Arial"/>
                <w:lang w:val="sr-Cyrl-RS"/>
              </w:rPr>
              <w:t>Тип/м</w:t>
            </w:r>
            <w:r w:rsidRPr="00E731B6">
              <w:rPr>
                <w:rFonts w:cs="Arial"/>
              </w:rPr>
              <w:t>o</w:t>
            </w:r>
            <w:r w:rsidRPr="00E731B6">
              <w:rPr>
                <w:rFonts w:cs="Arial"/>
                <w:lang w:val="sr-Cyrl-RS"/>
              </w:rPr>
              <w:t>д</w:t>
            </w:r>
            <w:r w:rsidRPr="00E731B6">
              <w:rPr>
                <w:rFonts w:cs="Arial"/>
              </w:rPr>
              <w:t>e</w:t>
            </w:r>
            <w:r w:rsidRPr="00E731B6">
              <w:rPr>
                <w:rFonts w:cs="Arial"/>
                <w:lang w:val="sr-Cyrl-RS"/>
              </w:rPr>
              <w:t xml:space="preserve">л: </w:t>
            </w:r>
            <w:r w:rsidRPr="00E731B6">
              <w:rPr>
                <w:rFonts w:cs="Arial"/>
              </w:rPr>
              <w:t>JM</w:t>
            </w:r>
            <w:r w:rsidRPr="00E731B6">
              <w:rPr>
                <w:rFonts w:cs="Arial"/>
                <w:lang w:val="sr-Cyrl-RS"/>
              </w:rPr>
              <w:t xml:space="preserve"> </w:t>
            </w:r>
            <w:r w:rsidRPr="00E731B6">
              <w:rPr>
                <w:rFonts w:cs="Arial"/>
              </w:rPr>
              <w:t>D</w:t>
            </w:r>
            <w:r w:rsidRPr="00E731B6">
              <w:rPr>
                <w:rFonts w:cs="Arial"/>
                <w:lang w:val="sr-Cyrl-RS"/>
              </w:rPr>
              <w:t>60000</w:t>
            </w:r>
          </w:p>
          <w:p w:rsidR="00B579A3" w:rsidRPr="00E731B6" w:rsidRDefault="00B579A3" w:rsidP="00B579A3">
            <w:pPr>
              <w:spacing w:before="0" w:after="200" w:line="276" w:lineRule="auto"/>
              <w:jc w:val="left"/>
              <w:rPr>
                <w:rFonts w:cs="Arial"/>
                <w:lang w:val="sr-Cyrl-RS"/>
              </w:rPr>
            </w:pPr>
            <w:r w:rsidRPr="00E731B6">
              <w:rPr>
                <w:rFonts w:cs="Arial"/>
                <w:lang w:val="sr-Cyrl-RS"/>
              </w:rPr>
              <w:t xml:space="preserve">Службена ознака: </w:t>
            </w:r>
            <w:r w:rsidRPr="00E731B6">
              <w:rPr>
                <w:rFonts w:cs="Arial"/>
              </w:rPr>
              <w:t>RS</w:t>
            </w:r>
            <w:r w:rsidRPr="00E731B6">
              <w:rPr>
                <w:rFonts w:cs="Arial"/>
                <w:lang w:val="sr-Cyrl-RS"/>
              </w:rPr>
              <w:t>-16-054</w:t>
            </w:r>
          </w:p>
          <w:p w:rsidR="00B579A3" w:rsidRPr="00E731B6" w:rsidRDefault="00B579A3" w:rsidP="00B579A3">
            <w:pPr>
              <w:spacing w:before="0" w:after="200" w:line="276" w:lineRule="auto"/>
              <w:jc w:val="left"/>
              <w:rPr>
                <w:rFonts w:cs="Arial"/>
                <w:lang w:val="sr-Cyrl-RS" w:eastAsia="hr-HR"/>
              </w:rPr>
            </w:pPr>
            <w:r w:rsidRPr="00E731B6">
              <w:rPr>
                <w:rFonts w:cs="Arial"/>
                <w:lang w:val="sr-Cyrl-CS" w:eastAsia="hr-HR"/>
              </w:rPr>
              <w:t>Мерни опсег:</w:t>
            </w:r>
            <w:r w:rsidRPr="00E731B6">
              <w:rPr>
                <w:rFonts w:cs="Arial"/>
                <w:lang w:val="sr-Cyrl-RS" w:eastAsia="hr-HR"/>
              </w:rPr>
              <w:t xml:space="preserve"> </w:t>
            </w:r>
            <w:r w:rsidRPr="00E731B6">
              <w:rPr>
                <w:rFonts w:cs="Arial"/>
                <w:lang w:val="sr-Cyrl-CS" w:eastAsia="hr-HR"/>
              </w:rPr>
              <w:t>400-60000kg</w:t>
            </w:r>
          </w:p>
          <w:p w:rsidR="00B579A3" w:rsidRPr="00E731B6" w:rsidRDefault="00B579A3" w:rsidP="00B579A3">
            <w:pPr>
              <w:spacing w:before="0" w:after="200" w:line="276" w:lineRule="auto"/>
              <w:jc w:val="left"/>
              <w:rPr>
                <w:rFonts w:cs="Arial"/>
                <w:lang w:val="sr-Cyrl-RS" w:eastAsia="hr-HR"/>
              </w:rPr>
            </w:pPr>
            <w:r w:rsidRPr="00E731B6">
              <w:rPr>
                <w:rFonts w:cs="Arial"/>
                <w:lang w:val="sr-Cyrl-CS" w:eastAsia="hr-HR"/>
              </w:rPr>
              <w:t>Класа тачности: III</w:t>
            </w:r>
          </w:p>
          <w:p w:rsidR="00B579A3" w:rsidRPr="00E731B6" w:rsidRDefault="00B579A3" w:rsidP="00B579A3">
            <w:pPr>
              <w:spacing w:before="0" w:after="200" w:line="276" w:lineRule="auto"/>
              <w:jc w:val="left"/>
              <w:rPr>
                <w:rFonts w:cs="Arial"/>
                <w:lang w:val="sr-Cyrl-CS" w:eastAsia="hr-HR"/>
              </w:rPr>
            </w:pPr>
            <w:r w:rsidRPr="00E731B6">
              <w:rPr>
                <w:rFonts w:cs="Arial"/>
                <w:lang w:val="sr-Cyrl-CS" w:eastAsia="hr-HR"/>
              </w:rPr>
              <w:t>Подељак: 20 kg</w:t>
            </w:r>
          </w:p>
          <w:p w:rsidR="00B579A3" w:rsidRPr="00E731B6" w:rsidRDefault="00B579A3" w:rsidP="00B579A3">
            <w:pPr>
              <w:spacing w:before="0" w:after="200" w:line="276" w:lineRule="auto"/>
              <w:jc w:val="left"/>
              <w:rPr>
                <w:rFonts w:cs="Arial"/>
                <w:lang w:val="sr-Latn-RS" w:eastAsia="hr-HR"/>
              </w:rPr>
            </w:pPr>
            <w:r w:rsidRPr="00E731B6">
              <w:rPr>
                <w:rFonts w:cs="Arial"/>
              </w:rPr>
              <w:t>Сeриjски брoj: 204/2017</w:t>
            </w:r>
          </w:p>
        </w:tc>
        <w:tc>
          <w:tcPr>
            <w:tcW w:w="429" w:type="pct"/>
            <w:vAlign w:val="center"/>
          </w:tcPr>
          <w:p w:rsidR="00B579A3" w:rsidRPr="00E731B6" w:rsidRDefault="00B579A3" w:rsidP="00B579A3">
            <w:pPr>
              <w:spacing w:before="0" w:after="200" w:line="276" w:lineRule="auto"/>
              <w:jc w:val="center"/>
              <w:rPr>
                <w:rFonts w:cs="Arial"/>
                <w:lang w:val="sr-Cyrl-CS" w:eastAsia="hr-HR"/>
              </w:rPr>
            </w:pPr>
            <w:r w:rsidRPr="00E731B6">
              <w:rPr>
                <w:rFonts w:cs="Arial"/>
                <w:lang w:val="sr-Cyrl-CS" w:eastAsia="hr-HR"/>
              </w:rPr>
              <w:t>норма час</w:t>
            </w:r>
          </w:p>
        </w:tc>
        <w:tc>
          <w:tcPr>
            <w:tcW w:w="430" w:type="pct"/>
            <w:vAlign w:val="center"/>
          </w:tcPr>
          <w:p w:rsidR="00B579A3" w:rsidRPr="00E731B6" w:rsidRDefault="00B579A3" w:rsidP="00B579A3">
            <w:pPr>
              <w:spacing w:before="0" w:after="200" w:line="276" w:lineRule="auto"/>
              <w:jc w:val="center"/>
              <w:rPr>
                <w:rFonts w:cs="Arial"/>
                <w:lang w:val="sr-Cyrl-CS" w:eastAsia="hr-HR"/>
              </w:rPr>
            </w:pPr>
            <w:r w:rsidRPr="00E731B6">
              <w:rPr>
                <w:rFonts w:cs="Arial"/>
                <w:lang w:val="sr-Cyrl-CS" w:eastAsia="hr-HR"/>
              </w:rPr>
              <w:t>50</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rPr>
      </w:pPr>
    </w:p>
    <w:p w:rsidR="00B579A3" w:rsidRDefault="00B579A3" w:rsidP="00343A18">
      <w:pPr>
        <w:widowControl w:val="0"/>
        <w:spacing w:before="0"/>
        <w:rPr>
          <w:rFonts w:eastAsia="Arial Unicode MS" w:cs="Arial"/>
        </w:rPr>
      </w:pPr>
    </w:p>
    <w:p w:rsidR="00B579A3" w:rsidRDefault="00B579A3" w:rsidP="00343A18">
      <w:pPr>
        <w:widowControl w:val="0"/>
        <w:spacing w:before="0"/>
        <w:rPr>
          <w:rFonts w:eastAsia="Arial Unicode MS" w:cs="Arial"/>
        </w:rPr>
      </w:pPr>
    </w:p>
    <w:p w:rsidR="00B579A3" w:rsidRDefault="00B579A3" w:rsidP="00343A18">
      <w:pPr>
        <w:widowControl w:val="0"/>
        <w:spacing w:before="0"/>
        <w:rPr>
          <w:rFonts w:eastAsia="Arial Unicode MS" w:cs="Arial"/>
        </w:rPr>
      </w:pPr>
    </w:p>
    <w:p w:rsidR="00B579A3" w:rsidRDefault="00B579A3" w:rsidP="00343A18">
      <w:pPr>
        <w:widowControl w:val="0"/>
        <w:spacing w:before="0"/>
        <w:rPr>
          <w:rFonts w:eastAsia="Arial Unicode MS" w:cs="Arial"/>
        </w:rPr>
      </w:pPr>
    </w:p>
    <w:p w:rsidR="00B579A3" w:rsidRPr="00E47C2E" w:rsidRDefault="00B579A3"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881"/>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F8564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F8564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 – уписује се укупно понуђена цена за све </w:t>
      </w:r>
      <w:proofErr w:type="gramStart"/>
      <w:r w:rsidRPr="00E47C2E">
        <w:rPr>
          <w:rFonts w:cs="Arial"/>
        </w:rPr>
        <w:t>поз</w:t>
      </w:r>
      <w:r w:rsidR="005B4F79">
        <w:rPr>
          <w:rFonts w:cs="Arial"/>
        </w:rPr>
        <w:t>иције  без</w:t>
      </w:r>
      <w:proofErr w:type="gramEnd"/>
      <w:r w:rsidR="005B4F79">
        <w:rPr>
          <w:rFonts w:cs="Arial"/>
        </w:rPr>
        <w:t xml:space="preserve">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5B4F79" w:rsidRDefault="005B4F79" w:rsidP="00537552">
      <w:pPr>
        <w:rPr>
          <w:rFonts w:eastAsia="TimesNewRomanPS-BoldMT" w:cs="Arial"/>
        </w:rPr>
      </w:pPr>
    </w:p>
    <w:p w:rsidR="00B579A3" w:rsidRDefault="00B579A3" w:rsidP="00537552">
      <w:pPr>
        <w:rPr>
          <w:rFonts w:eastAsia="TimesNewRomanPS-BoldMT" w:cs="Arial"/>
        </w:rPr>
      </w:pPr>
    </w:p>
    <w:p w:rsidR="00566901" w:rsidRPr="00566901" w:rsidRDefault="00566901" w:rsidP="00566901">
      <w:pPr>
        <w:spacing w:before="0"/>
        <w:jc w:val="center"/>
        <w:rPr>
          <w:rFonts w:cs="Arial"/>
          <w:b/>
          <w:lang w:val="sr-Cyrl-RS"/>
        </w:rPr>
      </w:pPr>
      <w:r w:rsidRPr="00E47C2E">
        <w:rPr>
          <w:rFonts w:cs="Arial"/>
          <w:b/>
        </w:rPr>
        <w:t>ОБРАЗАЦ СТРУКУТРЕ ЦЕНЕ</w:t>
      </w:r>
      <w:r w:rsidR="00FA2E80">
        <w:rPr>
          <w:rFonts w:cs="Arial"/>
          <w:b/>
          <w:lang w:val="sr-Cyrl-RS"/>
        </w:rPr>
        <w:t xml:space="preserve"> ЗА ПАРТИЈУ 2</w:t>
      </w:r>
    </w:p>
    <w:p w:rsidR="00566901" w:rsidRPr="00E47C2E" w:rsidRDefault="00566901" w:rsidP="00566901">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220"/>
        <w:gridCol w:w="830"/>
        <w:gridCol w:w="832"/>
        <w:gridCol w:w="1244"/>
        <w:gridCol w:w="1246"/>
        <w:gridCol w:w="1382"/>
        <w:gridCol w:w="1271"/>
      </w:tblGrid>
      <w:tr w:rsidR="00566901" w:rsidRPr="00E47C2E" w:rsidTr="003362D9">
        <w:tc>
          <w:tcPr>
            <w:tcW w:w="336" w:type="pct"/>
            <w:shd w:val="clear" w:color="auto" w:fill="C6D9F1" w:themeFill="text2" w:themeFillTint="33"/>
            <w:vAlign w:val="center"/>
          </w:tcPr>
          <w:p w:rsidR="00566901" w:rsidRPr="00E47C2E" w:rsidRDefault="00566901" w:rsidP="003362D9">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Јед.</w:t>
            </w:r>
          </w:p>
          <w:p w:rsidR="00566901" w:rsidRPr="00E47C2E" w:rsidRDefault="00566901" w:rsidP="003362D9">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Јед.</w:t>
            </w:r>
          </w:p>
          <w:p w:rsidR="00566901" w:rsidRPr="00E47C2E" w:rsidRDefault="00566901" w:rsidP="003362D9">
            <w:pPr>
              <w:spacing w:before="0"/>
              <w:jc w:val="center"/>
              <w:rPr>
                <w:rFonts w:cs="Arial"/>
                <w:b/>
                <w:bCs/>
                <w:iCs/>
                <w:lang w:val="sr-Cyrl-CS"/>
              </w:rPr>
            </w:pPr>
            <w:r w:rsidRPr="00E47C2E">
              <w:rPr>
                <w:rFonts w:cs="Arial"/>
                <w:b/>
                <w:bCs/>
                <w:iCs/>
                <w:lang w:val="sr-Cyrl-CS"/>
              </w:rPr>
              <w:t>цена без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Јед.</w:t>
            </w:r>
          </w:p>
          <w:p w:rsidR="00566901" w:rsidRPr="00E47C2E" w:rsidRDefault="00566901" w:rsidP="003362D9">
            <w:pPr>
              <w:spacing w:before="0"/>
              <w:jc w:val="center"/>
              <w:rPr>
                <w:rFonts w:cs="Arial"/>
                <w:b/>
                <w:bCs/>
                <w:iCs/>
                <w:lang w:val="sr-Cyrl-CS"/>
              </w:rPr>
            </w:pPr>
            <w:r w:rsidRPr="00E47C2E">
              <w:rPr>
                <w:rFonts w:cs="Arial"/>
                <w:b/>
                <w:bCs/>
                <w:iCs/>
                <w:lang w:val="sr-Cyrl-CS"/>
              </w:rPr>
              <w:t>цена са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Укупна цена без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Укупна цена са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r>
      <w:tr w:rsidR="00566901" w:rsidRPr="00E47C2E" w:rsidTr="003362D9">
        <w:tc>
          <w:tcPr>
            <w:tcW w:w="336"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(8)</w:t>
            </w:r>
          </w:p>
        </w:tc>
      </w:tr>
      <w:tr w:rsidR="00FA2E80" w:rsidRPr="00E47C2E" w:rsidTr="003362D9">
        <w:tc>
          <w:tcPr>
            <w:tcW w:w="336" w:type="pct"/>
          </w:tcPr>
          <w:p w:rsidR="00FA2E80" w:rsidRPr="003C7A54" w:rsidRDefault="00FA2E80" w:rsidP="00FA2E80">
            <w:r w:rsidRPr="003C7A54">
              <w:t>1.</w:t>
            </w:r>
          </w:p>
        </w:tc>
        <w:tc>
          <w:tcPr>
            <w:tcW w:w="1147" w:type="pct"/>
          </w:tcPr>
          <w:p w:rsidR="00FA2E80" w:rsidRPr="00B579A3" w:rsidRDefault="00B579A3" w:rsidP="00B579A3">
            <w:pPr>
              <w:spacing w:before="0"/>
              <w:jc w:val="left"/>
              <w:rPr>
                <w:rFonts w:cs="Arial"/>
                <w:lang w:val="sr-Cyrl-RS"/>
              </w:rPr>
            </w:pPr>
            <w:r w:rsidRPr="00B579A3">
              <w:rPr>
                <w:rFonts w:cs="Arial"/>
                <w:lang w:val="sr-Cyrl-RS"/>
              </w:rPr>
              <w:t xml:space="preserve">Контрола и оверавања Магацинске механичке ваге </w:t>
            </w:r>
          </w:p>
        </w:tc>
        <w:tc>
          <w:tcPr>
            <w:tcW w:w="429" w:type="pct"/>
          </w:tcPr>
          <w:p w:rsidR="00FA2E80" w:rsidRPr="00963429" w:rsidRDefault="00FA2E80" w:rsidP="00B579A3">
            <w:r w:rsidRPr="00963429">
              <w:t>ком</w:t>
            </w:r>
          </w:p>
        </w:tc>
        <w:tc>
          <w:tcPr>
            <w:tcW w:w="430" w:type="pct"/>
          </w:tcPr>
          <w:p w:rsidR="00FA2E80" w:rsidRDefault="00FA2E80" w:rsidP="00B579A3">
            <w:pPr>
              <w:jc w:val="center"/>
            </w:pPr>
            <w:r w:rsidRPr="00963429">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6901" w:rsidRPr="00E47C2E" w:rsidTr="003362D9">
        <w:trPr>
          <w:trHeight w:val="418"/>
        </w:trPr>
        <w:tc>
          <w:tcPr>
            <w:tcW w:w="568" w:type="dxa"/>
            <w:vAlign w:val="center"/>
          </w:tcPr>
          <w:p w:rsidR="00566901" w:rsidRPr="00E47C2E" w:rsidRDefault="00566901" w:rsidP="003362D9">
            <w:pPr>
              <w:spacing w:before="0"/>
              <w:jc w:val="center"/>
              <w:rPr>
                <w:rFonts w:cs="Arial"/>
                <w:b/>
                <w:lang w:val="sr-Latn-CS"/>
              </w:rPr>
            </w:pPr>
            <w:r w:rsidRPr="00E47C2E">
              <w:rPr>
                <w:rFonts w:cs="Arial"/>
                <w:b/>
              </w:rPr>
              <w:t>I</w:t>
            </w:r>
          </w:p>
        </w:tc>
        <w:tc>
          <w:tcPr>
            <w:tcW w:w="6740" w:type="dxa"/>
          </w:tcPr>
          <w:p w:rsidR="00566901" w:rsidRPr="00BF41C9" w:rsidRDefault="00566901" w:rsidP="003362D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566901" w:rsidRPr="00405D3F" w:rsidRDefault="00566901" w:rsidP="003362D9">
            <w:pPr>
              <w:spacing w:before="0"/>
              <w:jc w:val="center"/>
              <w:rPr>
                <w:rFonts w:cs="Arial"/>
                <w:b/>
              </w:rPr>
            </w:pPr>
          </w:p>
        </w:tc>
        <w:tc>
          <w:tcPr>
            <w:tcW w:w="2610" w:type="dxa"/>
          </w:tcPr>
          <w:p w:rsidR="00566901" w:rsidRPr="00E47C2E" w:rsidRDefault="00566901" w:rsidP="003362D9">
            <w:pPr>
              <w:spacing w:before="0"/>
              <w:rPr>
                <w:rFonts w:cs="Arial"/>
                <w:color w:val="FF0000"/>
              </w:rPr>
            </w:pPr>
          </w:p>
        </w:tc>
      </w:tr>
      <w:tr w:rsidR="00566901" w:rsidRPr="00E47C2E" w:rsidTr="003362D9">
        <w:trPr>
          <w:trHeight w:val="610"/>
        </w:trPr>
        <w:tc>
          <w:tcPr>
            <w:tcW w:w="568" w:type="dxa"/>
            <w:tcBorders>
              <w:bottom w:val="single" w:sz="4" w:space="0" w:color="auto"/>
            </w:tcBorders>
            <w:vAlign w:val="center"/>
          </w:tcPr>
          <w:p w:rsidR="00566901" w:rsidRPr="00E47C2E" w:rsidRDefault="00566901" w:rsidP="003362D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66901" w:rsidRPr="00BF41C9" w:rsidRDefault="00566901" w:rsidP="003362D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566901" w:rsidRPr="00E47C2E" w:rsidRDefault="00566901" w:rsidP="003362D9">
            <w:pPr>
              <w:spacing w:before="0"/>
              <w:rPr>
                <w:rFonts w:cs="Arial"/>
                <w:color w:val="FF0000"/>
              </w:rPr>
            </w:pPr>
          </w:p>
        </w:tc>
      </w:tr>
      <w:tr w:rsidR="00566901" w:rsidRPr="00E47C2E" w:rsidTr="003362D9">
        <w:trPr>
          <w:trHeight w:val="562"/>
        </w:trPr>
        <w:tc>
          <w:tcPr>
            <w:tcW w:w="568" w:type="dxa"/>
            <w:tcBorders>
              <w:bottom w:val="single" w:sz="4" w:space="0" w:color="auto"/>
            </w:tcBorders>
            <w:vAlign w:val="center"/>
          </w:tcPr>
          <w:p w:rsidR="00566901" w:rsidRPr="00E47C2E" w:rsidRDefault="00566901" w:rsidP="003362D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66901" w:rsidRPr="00E47C2E" w:rsidRDefault="00566901" w:rsidP="003362D9">
            <w:pPr>
              <w:spacing w:before="0"/>
              <w:jc w:val="center"/>
              <w:rPr>
                <w:rFonts w:cs="Arial"/>
                <w:b/>
              </w:rPr>
            </w:pPr>
            <w:r w:rsidRPr="00E47C2E">
              <w:rPr>
                <w:rFonts w:cs="Arial"/>
                <w:b/>
              </w:rPr>
              <w:t>УКУПНО ПОНУЂЕНА ЦЕНА  са ПДВ</w:t>
            </w:r>
          </w:p>
          <w:p w:rsidR="00566901" w:rsidRPr="00BF41C9" w:rsidRDefault="00566901" w:rsidP="003362D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566901" w:rsidRPr="00E47C2E" w:rsidRDefault="00566901" w:rsidP="003362D9">
            <w:pPr>
              <w:spacing w:before="0"/>
              <w:rPr>
                <w:rFonts w:cs="Arial"/>
                <w:color w:val="FF0000"/>
              </w:rPr>
            </w:pPr>
          </w:p>
        </w:tc>
      </w:tr>
    </w:tbl>
    <w:p w:rsidR="00566901" w:rsidRPr="00E47C2E" w:rsidRDefault="00566901" w:rsidP="00566901">
      <w:pPr>
        <w:spacing w:before="0"/>
        <w:rPr>
          <w:rFonts w:cs="Arial"/>
        </w:rPr>
      </w:pPr>
    </w:p>
    <w:p w:rsidR="00566901" w:rsidRPr="00E47C2E" w:rsidRDefault="00566901" w:rsidP="00566901">
      <w:pPr>
        <w:widowControl w:val="0"/>
        <w:spacing w:before="0"/>
        <w:rPr>
          <w:rFonts w:eastAsia="Arial Unicode MS" w:cs="Arial"/>
        </w:rPr>
      </w:pPr>
    </w:p>
    <w:p w:rsidR="00566901" w:rsidRPr="00E47C2E" w:rsidRDefault="00566901" w:rsidP="00566901">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89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rsidP="003362D9">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3362D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566901" w:rsidRPr="00405D3F" w:rsidTr="003362D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901" w:rsidRDefault="00566901" w:rsidP="003362D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66901" w:rsidRDefault="00566901" w:rsidP="003362D9">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66901" w:rsidRPr="00405D3F" w:rsidRDefault="00566901" w:rsidP="003362D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66901" w:rsidRPr="00E47C2E" w:rsidRDefault="00566901" w:rsidP="00566901">
      <w:pPr>
        <w:widowControl w:val="0"/>
        <w:spacing w:before="0"/>
        <w:rPr>
          <w:rFonts w:eastAsia="Arial Unicode MS" w:cs="Arial"/>
          <w:color w:val="00B0F0"/>
        </w:rPr>
      </w:pPr>
    </w:p>
    <w:p w:rsidR="00566901" w:rsidRPr="00E47C2E" w:rsidRDefault="00566901" w:rsidP="00566901">
      <w:pPr>
        <w:widowControl w:val="0"/>
        <w:spacing w:before="0"/>
        <w:rPr>
          <w:rFonts w:eastAsia="Arial Unicode MS" w:cs="Arial"/>
          <w:color w:val="00B0F0"/>
        </w:rPr>
      </w:pPr>
    </w:p>
    <w:p w:rsidR="00566901" w:rsidRPr="00E47C2E" w:rsidRDefault="00566901" w:rsidP="0056690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66901" w:rsidRPr="00E47C2E" w:rsidTr="003362D9">
        <w:trPr>
          <w:jc w:val="center"/>
        </w:trPr>
        <w:tc>
          <w:tcPr>
            <w:tcW w:w="3882" w:type="dxa"/>
          </w:tcPr>
          <w:p w:rsidR="00566901" w:rsidRPr="00E47C2E" w:rsidRDefault="00566901" w:rsidP="003362D9">
            <w:pPr>
              <w:spacing w:before="0"/>
              <w:jc w:val="center"/>
              <w:rPr>
                <w:rFonts w:cs="Arial"/>
              </w:rPr>
            </w:pPr>
            <w:r w:rsidRPr="00E47C2E">
              <w:rPr>
                <w:rFonts w:cs="Arial"/>
              </w:rPr>
              <w:t>Датум:</w:t>
            </w:r>
          </w:p>
        </w:tc>
        <w:tc>
          <w:tcPr>
            <w:tcW w:w="2127" w:type="dxa"/>
          </w:tcPr>
          <w:p w:rsidR="00566901" w:rsidRPr="00E47C2E" w:rsidRDefault="00566901" w:rsidP="003362D9">
            <w:pPr>
              <w:spacing w:before="0"/>
              <w:jc w:val="center"/>
              <w:rPr>
                <w:rFonts w:cs="Arial"/>
                <w:lang w:val="ru-RU"/>
              </w:rPr>
            </w:pPr>
          </w:p>
        </w:tc>
        <w:tc>
          <w:tcPr>
            <w:tcW w:w="4022" w:type="dxa"/>
          </w:tcPr>
          <w:p w:rsidR="00566901" w:rsidRPr="00E47C2E" w:rsidRDefault="00566901" w:rsidP="003362D9">
            <w:pPr>
              <w:spacing w:before="0"/>
              <w:jc w:val="center"/>
              <w:rPr>
                <w:rFonts w:cs="Arial"/>
                <w:lang w:val="sr-Cyrl-CS"/>
              </w:rPr>
            </w:pPr>
            <w:r w:rsidRPr="00E47C2E">
              <w:rPr>
                <w:rFonts w:cs="Arial"/>
                <w:lang w:val="sr-Cyrl-CS"/>
              </w:rPr>
              <w:t>П</w:t>
            </w:r>
            <w:r w:rsidRPr="00E47C2E">
              <w:rPr>
                <w:rFonts w:cs="Arial"/>
              </w:rPr>
              <w:t>онуђач</w:t>
            </w:r>
          </w:p>
        </w:tc>
      </w:tr>
      <w:tr w:rsidR="00566901" w:rsidRPr="00E47C2E" w:rsidTr="003362D9">
        <w:trPr>
          <w:jc w:val="center"/>
        </w:trPr>
        <w:tc>
          <w:tcPr>
            <w:tcW w:w="3882" w:type="dxa"/>
          </w:tcPr>
          <w:p w:rsidR="00566901" w:rsidRPr="00E47C2E" w:rsidRDefault="00566901" w:rsidP="003362D9">
            <w:pPr>
              <w:spacing w:before="0"/>
              <w:jc w:val="center"/>
              <w:rPr>
                <w:rFonts w:cs="Arial"/>
              </w:rPr>
            </w:pPr>
          </w:p>
        </w:tc>
        <w:tc>
          <w:tcPr>
            <w:tcW w:w="2127" w:type="dxa"/>
          </w:tcPr>
          <w:p w:rsidR="00566901" w:rsidRPr="00E47C2E" w:rsidRDefault="00566901" w:rsidP="003362D9">
            <w:pPr>
              <w:spacing w:before="0"/>
              <w:jc w:val="center"/>
              <w:rPr>
                <w:rFonts w:cs="Arial"/>
              </w:rPr>
            </w:pPr>
            <w:r w:rsidRPr="00E47C2E">
              <w:rPr>
                <w:rFonts w:cs="Arial"/>
              </w:rPr>
              <w:t>М.П.</w:t>
            </w:r>
          </w:p>
        </w:tc>
        <w:tc>
          <w:tcPr>
            <w:tcW w:w="4022" w:type="dxa"/>
          </w:tcPr>
          <w:p w:rsidR="00566901" w:rsidRPr="00E47C2E" w:rsidRDefault="00566901" w:rsidP="003362D9">
            <w:pPr>
              <w:spacing w:before="0"/>
              <w:jc w:val="center"/>
              <w:rPr>
                <w:rFonts w:cs="Arial"/>
                <w:lang w:val="ru-RU"/>
              </w:rPr>
            </w:pPr>
          </w:p>
        </w:tc>
      </w:tr>
      <w:tr w:rsidR="00566901" w:rsidRPr="00E47C2E" w:rsidTr="003362D9">
        <w:trPr>
          <w:jc w:val="center"/>
        </w:trPr>
        <w:tc>
          <w:tcPr>
            <w:tcW w:w="3882" w:type="dxa"/>
            <w:tcBorders>
              <w:bottom w:val="single" w:sz="4" w:space="0" w:color="auto"/>
            </w:tcBorders>
          </w:tcPr>
          <w:p w:rsidR="00566901" w:rsidRPr="00E47C2E" w:rsidRDefault="00566901" w:rsidP="003362D9">
            <w:pPr>
              <w:spacing w:before="0"/>
              <w:jc w:val="center"/>
              <w:rPr>
                <w:rFonts w:cs="Arial"/>
              </w:rPr>
            </w:pPr>
          </w:p>
        </w:tc>
        <w:tc>
          <w:tcPr>
            <w:tcW w:w="2127" w:type="dxa"/>
          </w:tcPr>
          <w:p w:rsidR="00566901" w:rsidRPr="00E47C2E" w:rsidRDefault="00566901" w:rsidP="003362D9">
            <w:pPr>
              <w:spacing w:before="0"/>
              <w:jc w:val="center"/>
              <w:rPr>
                <w:rFonts w:cs="Arial"/>
                <w:lang w:val="ru-RU"/>
              </w:rPr>
            </w:pPr>
          </w:p>
        </w:tc>
        <w:tc>
          <w:tcPr>
            <w:tcW w:w="4022" w:type="dxa"/>
            <w:tcBorders>
              <w:bottom w:val="single" w:sz="4" w:space="0" w:color="auto"/>
            </w:tcBorders>
          </w:tcPr>
          <w:p w:rsidR="00566901" w:rsidRPr="00E47C2E" w:rsidRDefault="00566901" w:rsidP="003362D9">
            <w:pPr>
              <w:spacing w:before="0"/>
              <w:jc w:val="center"/>
              <w:rPr>
                <w:rFonts w:cs="Arial"/>
                <w:lang w:val="ru-RU"/>
              </w:rPr>
            </w:pPr>
          </w:p>
        </w:tc>
      </w:tr>
      <w:tr w:rsidR="00566901" w:rsidRPr="00E47C2E" w:rsidTr="003362D9">
        <w:trPr>
          <w:trHeight w:val="389"/>
          <w:jc w:val="center"/>
        </w:trPr>
        <w:tc>
          <w:tcPr>
            <w:tcW w:w="3882" w:type="dxa"/>
            <w:tcBorders>
              <w:top w:val="single" w:sz="4" w:space="0" w:color="auto"/>
            </w:tcBorders>
          </w:tcPr>
          <w:p w:rsidR="00566901" w:rsidRPr="00E47C2E" w:rsidRDefault="00566901" w:rsidP="003362D9">
            <w:pPr>
              <w:spacing w:before="0"/>
              <w:jc w:val="center"/>
              <w:rPr>
                <w:rFonts w:cs="Arial"/>
              </w:rPr>
            </w:pPr>
          </w:p>
        </w:tc>
        <w:tc>
          <w:tcPr>
            <w:tcW w:w="2127" w:type="dxa"/>
          </w:tcPr>
          <w:p w:rsidR="00566901" w:rsidRPr="00E47C2E" w:rsidRDefault="00566901" w:rsidP="003362D9">
            <w:pPr>
              <w:spacing w:before="0"/>
              <w:jc w:val="center"/>
              <w:rPr>
                <w:rFonts w:cs="Arial"/>
                <w:lang w:val="ru-RU"/>
              </w:rPr>
            </w:pPr>
          </w:p>
        </w:tc>
        <w:tc>
          <w:tcPr>
            <w:tcW w:w="4022" w:type="dxa"/>
            <w:tcBorders>
              <w:top w:val="single" w:sz="4" w:space="0" w:color="auto"/>
            </w:tcBorders>
          </w:tcPr>
          <w:p w:rsidR="00566901" w:rsidRPr="00E47C2E" w:rsidRDefault="00566901" w:rsidP="003362D9">
            <w:pPr>
              <w:spacing w:before="0"/>
              <w:jc w:val="center"/>
              <w:rPr>
                <w:rFonts w:cs="Arial"/>
                <w:lang w:val="ru-RU"/>
              </w:rPr>
            </w:pPr>
          </w:p>
        </w:tc>
      </w:tr>
    </w:tbl>
    <w:p w:rsidR="00566901" w:rsidRPr="00E47C2E" w:rsidRDefault="00566901" w:rsidP="00566901">
      <w:pPr>
        <w:spacing w:before="0"/>
        <w:rPr>
          <w:rFonts w:cs="Arial"/>
          <w:b/>
          <w:lang w:val="sr-Latn-CS"/>
        </w:rPr>
      </w:pPr>
    </w:p>
    <w:p w:rsidR="00566901" w:rsidRPr="00E47C2E" w:rsidRDefault="00566901" w:rsidP="00566901">
      <w:pPr>
        <w:spacing w:before="0"/>
        <w:rPr>
          <w:rFonts w:cs="Arial"/>
          <w:b/>
          <w:lang w:val="sr-Cyrl-CS"/>
        </w:rPr>
      </w:pPr>
      <w:r w:rsidRPr="00E47C2E">
        <w:rPr>
          <w:rFonts w:cs="Arial"/>
          <w:b/>
          <w:lang w:val="sr-Cyrl-CS"/>
        </w:rPr>
        <w:t>Напомена:</w:t>
      </w:r>
    </w:p>
    <w:p w:rsidR="00566901" w:rsidRPr="00E47C2E" w:rsidRDefault="00566901" w:rsidP="0056690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6901" w:rsidRPr="00E47C2E" w:rsidRDefault="00566901" w:rsidP="0056690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6901" w:rsidRPr="00E47C2E" w:rsidRDefault="00566901" w:rsidP="00566901">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566901" w:rsidRPr="00E47C2E" w:rsidRDefault="00566901" w:rsidP="00566901">
      <w:pPr>
        <w:spacing w:before="0"/>
        <w:rPr>
          <w:rFonts w:cs="Arial"/>
          <w:b/>
        </w:rPr>
      </w:pPr>
    </w:p>
    <w:p w:rsidR="00566901" w:rsidRPr="00E47C2E" w:rsidRDefault="00566901" w:rsidP="00566901">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66901" w:rsidRPr="00E47C2E" w:rsidRDefault="00566901" w:rsidP="00566901">
      <w:pPr>
        <w:pStyle w:val="ListParagraph"/>
        <w:tabs>
          <w:tab w:val="left" w:pos="90"/>
        </w:tabs>
        <w:spacing w:before="0" w:after="0" w:line="240" w:lineRule="auto"/>
        <w:ind w:left="0"/>
        <w:rPr>
          <w:rFonts w:ascii="Arial" w:hAnsi="Arial" w:cs="Arial"/>
          <w:bCs/>
          <w:iCs/>
        </w:rPr>
      </w:pP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566901" w:rsidRDefault="00566901" w:rsidP="00566901">
      <w:pPr>
        <w:pStyle w:val="ListParagraph"/>
        <w:tabs>
          <w:tab w:val="left" w:pos="90"/>
        </w:tabs>
        <w:suppressAutoHyphens/>
        <w:spacing w:before="0" w:after="0" w:line="240" w:lineRule="auto"/>
        <w:ind w:left="0"/>
        <w:contextualSpacing w:val="0"/>
        <w:rPr>
          <w:rFonts w:ascii="Arial" w:hAnsi="Arial" w:cs="Arial"/>
          <w:color w:val="00B0F0"/>
        </w:rPr>
      </w:pPr>
    </w:p>
    <w:p w:rsidR="00566901" w:rsidRPr="00E47C2E" w:rsidRDefault="00566901" w:rsidP="00566901">
      <w:pPr>
        <w:tabs>
          <w:tab w:val="left" w:pos="992"/>
        </w:tabs>
        <w:spacing w:before="0"/>
        <w:rPr>
          <w:rFonts w:cs="Arial"/>
        </w:rPr>
      </w:pPr>
      <w:r>
        <w:rPr>
          <w:rFonts w:cs="Arial"/>
        </w:rPr>
        <w:t>-</w:t>
      </w:r>
      <w:r w:rsidRPr="00E47C2E">
        <w:rPr>
          <w:rFonts w:cs="Arial"/>
        </w:rPr>
        <w:t xml:space="preserve">у ред бр. I – уписује се укупно понуђена цена за све </w:t>
      </w:r>
      <w:proofErr w:type="gramStart"/>
      <w:r w:rsidRPr="00E47C2E">
        <w:rPr>
          <w:rFonts w:cs="Arial"/>
        </w:rPr>
        <w:t>поз</w:t>
      </w:r>
      <w:r>
        <w:rPr>
          <w:rFonts w:cs="Arial"/>
        </w:rPr>
        <w:t>иције  без</w:t>
      </w:r>
      <w:proofErr w:type="gramEnd"/>
      <w:r>
        <w:rPr>
          <w:rFonts w:cs="Arial"/>
        </w:rPr>
        <w:t xml:space="preserve"> ПДВ (збир</w:t>
      </w:r>
      <w:r>
        <w:rPr>
          <w:rFonts w:cs="Arial"/>
          <w:lang w:val="sr-Cyrl-RS"/>
        </w:rPr>
        <w:t xml:space="preserve"> </w:t>
      </w:r>
      <w:r>
        <w:rPr>
          <w:rFonts w:cs="Arial"/>
        </w:rPr>
        <w:t>колоне бр. 7</w:t>
      </w:r>
      <w:r w:rsidRPr="00E47C2E">
        <w:rPr>
          <w:rFonts w:cs="Arial"/>
        </w:rPr>
        <w:t>)</w:t>
      </w:r>
    </w:p>
    <w:p w:rsidR="00566901" w:rsidRPr="00E47C2E" w:rsidRDefault="00566901" w:rsidP="00566901">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566901" w:rsidRPr="00E47C2E" w:rsidRDefault="00566901" w:rsidP="00566901">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566901" w:rsidRPr="00405D3F" w:rsidRDefault="00566901" w:rsidP="00566901">
      <w:pPr>
        <w:pStyle w:val="ListParagraph"/>
        <w:tabs>
          <w:tab w:val="left" w:pos="90"/>
        </w:tabs>
        <w:suppressAutoHyphens/>
        <w:spacing w:before="0" w:after="0" w:line="240" w:lineRule="auto"/>
        <w:ind w:left="0"/>
        <w:contextualSpacing w:val="0"/>
        <w:rPr>
          <w:rFonts w:ascii="Arial" w:hAnsi="Arial" w:cs="Arial"/>
          <w:color w:val="00B0F0"/>
        </w:rPr>
      </w:pPr>
    </w:p>
    <w:p w:rsidR="00566901" w:rsidRPr="00405D3F" w:rsidRDefault="00566901" w:rsidP="00566901">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66901" w:rsidRPr="00E47C2E" w:rsidRDefault="00566901" w:rsidP="00566901">
      <w:pPr>
        <w:tabs>
          <w:tab w:val="left" w:pos="992"/>
        </w:tabs>
        <w:spacing w:before="0"/>
        <w:rPr>
          <w:rFonts w:cs="Arial"/>
          <w:b/>
          <w:lang w:val="sr-Cyrl-BA"/>
        </w:rPr>
      </w:pPr>
    </w:p>
    <w:p w:rsidR="00566901" w:rsidRPr="00E47C2E" w:rsidRDefault="00566901" w:rsidP="00566901">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566901" w:rsidRPr="00E47C2E" w:rsidRDefault="00566901" w:rsidP="00566901">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B579A3" w:rsidRDefault="00B579A3" w:rsidP="00537552">
      <w:pPr>
        <w:rPr>
          <w:rFonts w:eastAsia="TimesNewRomanPS-BoldMT" w:cs="Arial"/>
        </w:rPr>
      </w:pPr>
    </w:p>
    <w:p w:rsidR="00B579A3" w:rsidRDefault="00B579A3" w:rsidP="00537552">
      <w:pPr>
        <w:rPr>
          <w:rFonts w:eastAsia="TimesNewRomanPS-BoldMT" w:cs="Arial"/>
        </w:rPr>
      </w:pPr>
    </w:p>
    <w:p w:rsidR="00B579A3" w:rsidRDefault="00B579A3" w:rsidP="00537552">
      <w:pPr>
        <w:rPr>
          <w:rFonts w:eastAsia="TimesNewRomanPS-BoldMT" w:cs="Arial"/>
        </w:rPr>
      </w:pPr>
    </w:p>
    <w:p w:rsidR="00B579A3" w:rsidRDefault="00B579A3" w:rsidP="00537552">
      <w:pPr>
        <w:rPr>
          <w:rFonts w:eastAsia="TimesNewRomanPS-BoldMT" w:cs="Arial"/>
        </w:rPr>
      </w:pPr>
    </w:p>
    <w:p w:rsidR="00B579A3" w:rsidRDefault="00B579A3" w:rsidP="00537552">
      <w:pPr>
        <w:rPr>
          <w:rFonts w:eastAsia="TimesNewRomanPS-BoldMT" w:cs="Arial"/>
        </w:rPr>
      </w:pPr>
    </w:p>
    <w:p w:rsidR="00DC58DC" w:rsidRDefault="00DC58DC" w:rsidP="00537552">
      <w:pPr>
        <w:rPr>
          <w:rFonts w:eastAsia="TimesNewRomanPS-BoldMT" w:cs="Arial"/>
          <w:lang w:val="sr-Cyrl-RS"/>
        </w:rPr>
      </w:pPr>
    </w:p>
    <w:p w:rsidR="00FA2E80" w:rsidRPr="00566901" w:rsidRDefault="00FA2E80" w:rsidP="00FA2E80">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3</w:t>
      </w:r>
    </w:p>
    <w:p w:rsidR="00FA2E80" w:rsidRPr="00E47C2E" w:rsidRDefault="00FA2E80" w:rsidP="00FA2E80">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220"/>
        <w:gridCol w:w="830"/>
        <w:gridCol w:w="832"/>
        <w:gridCol w:w="1244"/>
        <w:gridCol w:w="1246"/>
        <w:gridCol w:w="1382"/>
        <w:gridCol w:w="1271"/>
      </w:tblGrid>
      <w:tr w:rsidR="00FA2E80" w:rsidRPr="00E47C2E" w:rsidTr="003362D9">
        <w:tc>
          <w:tcPr>
            <w:tcW w:w="336" w:type="pct"/>
            <w:shd w:val="clear" w:color="auto" w:fill="C6D9F1" w:themeFill="text2" w:themeFillTint="33"/>
            <w:vAlign w:val="center"/>
          </w:tcPr>
          <w:p w:rsidR="00FA2E80" w:rsidRPr="00E47C2E" w:rsidRDefault="00FA2E80" w:rsidP="003362D9">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цена без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цена са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Укупна цена без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Укупна цена са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r>
      <w:tr w:rsidR="00FA2E80" w:rsidRPr="00E47C2E" w:rsidTr="003362D9">
        <w:tc>
          <w:tcPr>
            <w:tcW w:w="336"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(8)</w:t>
            </w:r>
          </w:p>
        </w:tc>
      </w:tr>
      <w:tr w:rsidR="00B579A3" w:rsidRPr="00E47C2E" w:rsidTr="003362D9">
        <w:tc>
          <w:tcPr>
            <w:tcW w:w="336" w:type="pct"/>
            <w:vAlign w:val="center"/>
          </w:tcPr>
          <w:p w:rsidR="00B579A3" w:rsidRPr="00DE1D0F" w:rsidRDefault="00B579A3" w:rsidP="00B579A3">
            <w:pPr>
              <w:jc w:val="center"/>
              <w:rPr>
                <w:rFonts w:cs="Arial"/>
                <w:lang w:val="sr-Latn-CS" w:eastAsia="hr-HR"/>
              </w:rPr>
            </w:pPr>
            <w:r>
              <w:rPr>
                <w:rFonts w:cs="Arial"/>
                <w:lang w:val="sr-Latn-CS" w:eastAsia="hr-HR"/>
              </w:rPr>
              <w:t>1.</w:t>
            </w:r>
          </w:p>
        </w:tc>
        <w:tc>
          <w:tcPr>
            <w:tcW w:w="1147" w:type="pct"/>
          </w:tcPr>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Преглед, сервисирање, подешавање и баждарење електромеханичке стоне ваге са неаутоматским функционисањем:</w:t>
            </w:r>
          </w:p>
          <w:p w:rsidR="00B579A3" w:rsidRPr="008D3C7A" w:rsidRDefault="00B579A3" w:rsidP="00B579A3">
            <w:pPr>
              <w:spacing w:before="0" w:after="200" w:line="276" w:lineRule="auto"/>
              <w:jc w:val="left"/>
              <w:rPr>
                <w:rFonts w:cs="Arial"/>
                <w:lang w:val="sr-Latn-RS" w:eastAsia="hr-HR"/>
              </w:rPr>
            </w:pPr>
            <w:r w:rsidRPr="008D3C7A">
              <w:rPr>
                <w:rFonts w:cs="Arial"/>
                <w:lang w:val="sr-Cyrl-CS" w:eastAsia="hr-HR"/>
              </w:rPr>
              <w:t xml:space="preserve">Тип/модел: </w:t>
            </w:r>
            <w:r w:rsidRPr="008D3C7A">
              <w:rPr>
                <w:rFonts w:cs="Arial"/>
                <w:lang w:val="sr-Latn-RS" w:eastAsia="hr-HR"/>
              </w:rPr>
              <w:t xml:space="preserve">PIONEER / PA214CM </w:t>
            </w:r>
          </w:p>
          <w:p w:rsidR="00B579A3" w:rsidRPr="008D3C7A" w:rsidRDefault="00B579A3" w:rsidP="00B579A3">
            <w:pPr>
              <w:spacing w:before="0" w:after="200" w:line="276" w:lineRule="auto"/>
              <w:jc w:val="left"/>
              <w:rPr>
                <w:rFonts w:cs="Arial"/>
                <w:lang w:val="sr-Latn-RS" w:eastAsia="hr-HR"/>
              </w:rPr>
            </w:pPr>
            <w:r w:rsidRPr="008D3C7A">
              <w:rPr>
                <w:rFonts w:cs="Arial"/>
                <w:lang w:val="sr-Cyrl-CS" w:eastAsia="hr-HR"/>
              </w:rPr>
              <w:t>Службена ознака: М-</w:t>
            </w:r>
            <w:r w:rsidRPr="008D3C7A">
              <w:rPr>
                <w:rFonts w:cs="Arial"/>
                <w:lang w:val="sr-Latn-RS" w:eastAsia="hr-HR"/>
              </w:rPr>
              <w:t>2</w:t>
            </w:r>
            <w:r w:rsidRPr="008D3C7A">
              <w:rPr>
                <w:rFonts w:cs="Arial"/>
                <w:lang w:val="sr-Cyrl-CS" w:eastAsia="hr-HR"/>
              </w:rPr>
              <w:t>-</w:t>
            </w:r>
            <w:r w:rsidRPr="008D3C7A">
              <w:rPr>
                <w:rFonts w:cs="Arial"/>
                <w:lang w:val="sr-Latn-RS" w:eastAsia="hr-HR"/>
              </w:rPr>
              <w:t>91</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Мерни опсег: 0,01</w:t>
            </w:r>
            <w:r w:rsidRPr="008D3C7A">
              <w:rPr>
                <w:rFonts w:cs="Arial"/>
                <w:lang w:val="sr-Latn-RS" w:eastAsia="hr-HR"/>
              </w:rPr>
              <w:t>g</w:t>
            </w:r>
            <w:r w:rsidRPr="008D3C7A">
              <w:rPr>
                <w:rFonts w:cs="Arial"/>
                <w:lang w:val="sr-Cyrl-CS" w:eastAsia="hr-HR"/>
              </w:rPr>
              <w:t xml:space="preserve"> - 210g</w:t>
            </w:r>
          </w:p>
          <w:p w:rsidR="00B579A3" w:rsidRPr="008D3C7A" w:rsidRDefault="00B579A3" w:rsidP="00B579A3">
            <w:pPr>
              <w:spacing w:before="0" w:after="200" w:line="276" w:lineRule="auto"/>
              <w:jc w:val="left"/>
              <w:rPr>
                <w:rFonts w:cs="Arial"/>
                <w:lang w:eastAsia="hr-HR"/>
              </w:rPr>
            </w:pPr>
            <w:r w:rsidRPr="008D3C7A">
              <w:rPr>
                <w:rFonts w:cs="Arial"/>
                <w:lang w:val="sr-Cyrl-CS" w:eastAsia="hr-HR"/>
              </w:rPr>
              <w:t>Класа тачности:</w:t>
            </w:r>
            <w:r w:rsidRPr="008D3C7A">
              <w:rPr>
                <w:rFonts w:cs="Arial"/>
                <w:lang w:eastAsia="hr-HR"/>
              </w:rPr>
              <w:t xml:space="preserve"> </w:t>
            </w:r>
            <w:r w:rsidRPr="008D3C7A">
              <w:rPr>
                <w:rFonts w:cs="Arial"/>
                <w:lang w:val="sr-Cyrl-CS" w:eastAsia="hr-HR"/>
              </w:rPr>
              <w:t>I</w:t>
            </w:r>
          </w:p>
          <w:p w:rsidR="00B579A3" w:rsidRPr="008D3C7A" w:rsidRDefault="00B579A3" w:rsidP="00B579A3">
            <w:pPr>
              <w:spacing w:before="0" w:after="200" w:line="276" w:lineRule="auto"/>
              <w:jc w:val="left"/>
              <w:rPr>
                <w:rFonts w:cs="Arial"/>
                <w:lang w:val="sr-Cyrl-CS" w:eastAsia="hr-HR"/>
              </w:rPr>
            </w:pPr>
            <w:r w:rsidRPr="008D3C7A">
              <w:rPr>
                <w:rFonts w:cs="Arial"/>
                <w:lang w:val="sr-Cyrl-RS" w:eastAsia="hr-HR"/>
              </w:rPr>
              <w:t xml:space="preserve">Подељак: </w:t>
            </w:r>
            <w:r w:rsidRPr="008D3C7A">
              <w:rPr>
                <w:rFonts w:cs="Arial"/>
                <w:lang w:eastAsia="hr-HR"/>
              </w:rPr>
              <w:t>0,001</w:t>
            </w:r>
            <w:r w:rsidRPr="008D3C7A">
              <w:rPr>
                <w:rFonts w:cs="Arial"/>
                <w:lang w:val="sr-Cyrl-RS" w:eastAsia="hr-HR"/>
              </w:rPr>
              <w:t xml:space="preserve"> </w:t>
            </w:r>
            <w:r w:rsidRPr="008D3C7A">
              <w:rPr>
                <w:rFonts w:cs="Arial"/>
                <w:lang w:eastAsia="hr-HR"/>
              </w:rPr>
              <w:t>g</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 xml:space="preserve">Серијски број: </w:t>
            </w:r>
            <w:r w:rsidRPr="008D3C7A">
              <w:rPr>
                <w:rFonts w:cs="Arial"/>
                <w:lang w:eastAsia="hr-HR"/>
              </w:rPr>
              <w:t>B</w:t>
            </w:r>
            <w:r w:rsidRPr="008D3C7A">
              <w:rPr>
                <w:rFonts w:cs="Arial"/>
                <w:lang w:val="sr-Cyrl-CS" w:eastAsia="hr-HR"/>
              </w:rPr>
              <w:t>415494427</w:t>
            </w:r>
          </w:p>
          <w:p w:rsidR="00B579A3" w:rsidRPr="008D3C7A" w:rsidRDefault="00B579A3" w:rsidP="00B579A3">
            <w:pPr>
              <w:spacing w:before="0" w:after="200" w:line="276" w:lineRule="auto"/>
              <w:jc w:val="left"/>
              <w:rPr>
                <w:rFonts w:cs="Arial"/>
                <w:lang w:eastAsia="hr-HR"/>
              </w:rPr>
            </w:pPr>
            <w:r w:rsidRPr="008D3C7A">
              <w:rPr>
                <w:rFonts w:cs="Arial"/>
                <w:lang w:val="sr-Cyrl-CS" w:eastAsia="hr-HR"/>
              </w:rPr>
              <w:t>Година производње: 2</w:t>
            </w:r>
            <w:r w:rsidRPr="008D3C7A">
              <w:rPr>
                <w:rFonts w:cs="Arial"/>
                <w:lang w:eastAsia="hr-HR"/>
              </w:rPr>
              <w:t>016</w:t>
            </w:r>
          </w:p>
        </w:tc>
        <w:tc>
          <w:tcPr>
            <w:tcW w:w="429" w:type="pct"/>
            <w:vAlign w:val="center"/>
          </w:tcPr>
          <w:p w:rsidR="00B579A3" w:rsidRPr="008D3C7A" w:rsidRDefault="00B579A3" w:rsidP="00B579A3">
            <w:pPr>
              <w:spacing w:before="0" w:after="200" w:line="276" w:lineRule="auto"/>
              <w:jc w:val="center"/>
              <w:rPr>
                <w:rFonts w:cs="Arial"/>
                <w:lang w:val="sr-Cyrl-CS" w:eastAsia="hr-HR"/>
              </w:rPr>
            </w:pPr>
            <w:r w:rsidRPr="008D3C7A">
              <w:rPr>
                <w:rFonts w:cs="Arial"/>
                <w:lang w:val="sr-Cyrl-CS" w:eastAsia="hr-HR"/>
              </w:rPr>
              <w:t>ком</w:t>
            </w:r>
          </w:p>
        </w:tc>
        <w:tc>
          <w:tcPr>
            <w:tcW w:w="430" w:type="pct"/>
            <w:vAlign w:val="center"/>
          </w:tcPr>
          <w:p w:rsidR="00B579A3" w:rsidRPr="008D3C7A" w:rsidRDefault="00B579A3" w:rsidP="00B579A3">
            <w:pPr>
              <w:spacing w:before="0" w:after="200" w:line="276" w:lineRule="auto"/>
              <w:jc w:val="center"/>
              <w:rPr>
                <w:rFonts w:cs="Arial"/>
                <w:lang w:val="sr-Cyrl-CS" w:eastAsia="hr-HR"/>
              </w:rPr>
            </w:pPr>
            <w:r w:rsidRPr="008D3C7A">
              <w:rPr>
                <w:rFonts w:cs="Arial"/>
                <w:lang w:val="sr-Cyrl-CS" w:eastAsia="hr-HR"/>
              </w:rPr>
              <w:t>1</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r w:rsidR="00B579A3" w:rsidRPr="00E47C2E" w:rsidTr="003362D9">
        <w:tc>
          <w:tcPr>
            <w:tcW w:w="336" w:type="pct"/>
            <w:vAlign w:val="center"/>
          </w:tcPr>
          <w:p w:rsidR="00B579A3" w:rsidRPr="000136DE" w:rsidRDefault="00B579A3" w:rsidP="00B579A3">
            <w:pPr>
              <w:jc w:val="center"/>
              <w:rPr>
                <w:rFonts w:cs="Arial"/>
                <w:lang w:val="sr-Cyrl-RS" w:eastAsia="hr-HR"/>
              </w:rPr>
            </w:pPr>
            <w:r>
              <w:rPr>
                <w:rFonts w:cs="Arial"/>
                <w:lang w:val="sr-Cyrl-RS" w:eastAsia="hr-HR"/>
              </w:rPr>
              <w:t>2.</w:t>
            </w:r>
          </w:p>
        </w:tc>
        <w:tc>
          <w:tcPr>
            <w:tcW w:w="1147" w:type="pct"/>
          </w:tcPr>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 xml:space="preserve">Преглед, сервисирање, подешавање и баждарење електромеханичке стоне ваге са неаутоматским функционисањем: </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lastRenderedPageBreak/>
              <w:t xml:space="preserve">Тип/модел: </w:t>
            </w:r>
            <w:r w:rsidRPr="008D3C7A">
              <w:rPr>
                <w:rFonts w:cs="Arial"/>
                <w:lang w:eastAsia="hr-HR"/>
              </w:rPr>
              <w:t>SI</w:t>
            </w:r>
            <w:r w:rsidRPr="008D3C7A">
              <w:rPr>
                <w:rFonts w:cs="Arial"/>
                <w:lang w:val="sr-Cyrl-CS" w:eastAsia="hr-HR"/>
              </w:rPr>
              <w:t xml:space="preserve"> 234 </w:t>
            </w:r>
            <w:r w:rsidRPr="008D3C7A">
              <w:rPr>
                <w:rFonts w:cs="Arial"/>
                <w:lang w:eastAsia="hr-HR"/>
              </w:rPr>
              <w:t>A</w:t>
            </w:r>
            <w:r w:rsidRPr="008D3C7A">
              <w:rPr>
                <w:rFonts w:cs="Arial"/>
                <w:lang w:val="sr-Cyrl-RS" w:eastAsia="hr-HR"/>
              </w:rPr>
              <w:t xml:space="preserve"> </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Службена ознака: М-1-30</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Мерни опсег: 0,01</w:t>
            </w:r>
            <w:r w:rsidRPr="008D3C7A">
              <w:rPr>
                <w:rFonts w:cs="Arial"/>
                <w:lang w:eastAsia="hr-HR"/>
              </w:rPr>
              <w:t>g</w:t>
            </w:r>
            <w:r w:rsidRPr="008D3C7A">
              <w:rPr>
                <w:rFonts w:cs="Arial"/>
                <w:lang w:val="sr-Cyrl-CS" w:eastAsia="hr-HR"/>
              </w:rPr>
              <w:t xml:space="preserve"> - 230g</w:t>
            </w:r>
          </w:p>
          <w:p w:rsidR="00B579A3" w:rsidRPr="008D3C7A" w:rsidRDefault="00B579A3" w:rsidP="00B579A3">
            <w:pPr>
              <w:spacing w:before="0" w:after="200" w:line="276" w:lineRule="auto"/>
              <w:jc w:val="left"/>
              <w:rPr>
                <w:rFonts w:cs="Arial"/>
                <w:lang w:val="sr-Cyrl-RS" w:eastAsia="hr-HR"/>
              </w:rPr>
            </w:pPr>
            <w:r w:rsidRPr="008D3C7A">
              <w:rPr>
                <w:rFonts w:cs="Arial"/>
                <w:lang w:val="sr-Cyrl-CS" w:eastAsia="hr-HR"/>
              </w:rPr>
              <w:t xml:space="preserve">Класа тачности: </w:t>
            </w:r>
            <w:r w:rsidRPr="008D3C7A">
              <w:rPr>
                <w:rFonts w:cs="Arial"/>
                <w:lang w:eastAsia="hr-HR"/>
              </w:rPr>
              <w:t>I</w:t>
            </w:r>
          </w:p>
          <w:p w:rsidR="00B579A3" w:rsidRPr="008D3C7A" w:rsidRDefault="00B579A3" w:rsidP="00B579A3">
            <w:pPr>
              <w:spacing w:before="0" w:after="200" w:line="276" w:lineRule="auto"/>
              <w:jc w:val="left"/>
              <w:rPr>
                <w:rFonts w:cs="Arial"/>
                <w:lang w:val="sr-Cyrl-CS" w:eastAsia="hr-HR"/>
              </w:rPr>
            </w:pPr>
            <w:r w:rsidRPr="008D3C7A">
              <w:rPr>
                <w:rFonts w:cs="Arial"/>
                <w:lang w:val="sr-Cyrl-RS" w:eastAsia="hr-HR"/>
              </w:rPr>
              <w:t xml:space="preserve">Подељак: </w:t>
            </w:r>
            <w:r w:rsidRPr="008D3C7A">
              <w:rPr>
                <w:rFonts w:cs="Arial"/>
                <w:lang w:val="sr-Cyrl-CS" w:eastAsia="hr-HR"/>
              </w:rPr>
              <w:t>1</w:t>
            </w:r>
            <w:r w:rsidRPr="008D3C7A">
              <w:rPr>
                <w:rFonts w:cs="Arial"/>
                <w:lang w:val="sr-Cyrl-RS" w:eastAsia="hr-HR"/>
              </w:rPr>
              <w:t xml:space="preserve"> </w:t>
            </w:r>
            <w:r w:rsidRPr="008D3C7A">
              <w:rPr>
                <w:rFonts w:cs="Arial"/>
                <w:lang w:eastAsia="hr-HR"/>
              </w:rPr>
              <w:t>g</w:t>
            </w:r>
          </w:p>
          <w:p w:rsidR="00B579A3" w:rsidRPr="008D3C7A" w:rsidRDefault="00B579A3" w:rsidP="00B579A3">
            <w:pPr>
              <w:spacing w:before="0" w:after="200" w:line="276" w:lineRule="auto"/>
              <w:jc w:val="left"/>
              <w:rPr>
                <w:rFonts w:cs="Arial"/>
                <w:lang w:eastAsia="hr-HR"/>
              </w:rPr>
            </w:pPr>
            <w:r w:rsidRPr="008D3C7A">
              <w:rPr>
                <w:rFonts w:cs="Arial"/>
                <w:lang w:val="sr-Cyrl-CS" w:eastAsia="hr-HR"/>
              </w:rPr>
              <w:t xml:space="preserve">Серијски број: </w:t>
            </w:r>
            <w:r w:rsidRPr="008D3C7A">
              <w:rPr>
                <w:rFonts w:cs="Arial"/>
                <w:lang w:eastAsia="hr-HR"/>
              </w:rPr>
              <w:t>21304530/2007</w:t>
            </w:r>
          </w:p>
          <w:p w:rsidR="00B579A3" w:rsidRPr="008D3C7A" w:rsidRDefault="00B579A3" w:rsidP="00B579A3">
            <w:pPr>
              <w:spacing w:before="0" w:after="200" w:line="276" w:lineRule="auto"/>
              <w:jc w:val="left"/>
              <w:rPr>
                <w:rFonts w:cs="Arial"/>
                <w:lang w:eastAsia="hr-HR"/>
              </w:rPr>
            </w:pPr>
            <w:r w:rsidRPr="008D3C7A">
              <w:rPr>
                <w:rFonts w:cs="Arial"/>
                <w:lang w:val="sr-Cyrl-CS" w:eastAsia="hr-HR"/>
              </w:rPr>
              <w:t>Година производње:</w:t>
            </w:r>
            <w:r w:rsidRPr="008D3C7A">
              <w:rPr>
                <w:rFonts w:cs="Arial"/>
                <w:lang w:eastAsia="hr-HR"/>
              </w:rPr>
              <w:t xml:space="preserve"> 2007</w:t>
            </w:r>
          </w:p>
        </w:tc>
        <w:tc>
          <w:tcPr>
            <w:tcW w:w="429" w:type="pct"/>
            <w:vAlign w:val="center"/>
          </w:tcPr>
          <w:p w:rsidR="00B579A3" w:rsidRPr="008D3C7A" w:rsidRDefault="00B579A3" w:rsidP="00B579A3">
            <w:pPr>
              <w:spacing w:before="0" w:after="200" w:line="276" w:lineRule="auto"/>
              <w:jc w:val="center"/>
              <w:rPr>
                <w:rFonts w:cs="Arial"/>
                <w:lang w:val="sr-Cyrl-CS" w:eastAsia="hr-HR"/>
              </w:rPr>
            </w:pPr>
            <w:r w:rsidRPr="008D3C7A">
              <w:rPr>
                <w:rFonts w:cs="Arial"/>
                <w:lang w:val="sr-Cyrl-CS" w:eastAsia="hr-HR"/>
              </w:rPr>
              <w:lastRenderedPageBreak/>
              <w:t>ком</w:t>
            </w:r>
          </w:p>
        </w:tc>
        <w:tc>
          <w:tcPr>
            <w:tcW w:w="430" w:type="pct"/>
            <w:vAlign w:val="center"/>
          </w:tcPr>
          <w:p w:rsidR="00B579A3" w:rsidRPr="008D3C7A" w:rsidRDefault="00B579A3" w:rsidP="00B579A3">
            <w:pPr>
              <w:spacing w:before="0" w:after="200" w:line="276" w:lineRule="auto"/>
              <w:jc w:val="center"/>
              <w:rPr>
                <w:rFonts w:cs="Arial"/>
                <w:lang w:val="sr-Latn-RS" w:eastAsia="hr-HR"/>
              </w:rPr>
            </w:pPr>
            <w:r w:rsidRPr="008D3C7A">
              <w:rPr>
                <w:rFonts w:cs="Arial"/>
                <w:lang w:val="sr-Latn-RS" w:eastAsia="hr-HR"/>
              </w:rPr>
              <w:t>1</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r w:rsidR="00B579A3" w:rsidRPr="00E47C2E" w:rsidTr="003362D9">
        <w:tc>
          <w:tcPr>
            <w:tcW w:w="336" w:type="pct"/>
            <w:vAlign w:val="center"/>
          </w:tcPr>
          <w:p w:rsidR="00B579A3" w:rsidRPr="000136DE" w:rsidRDefault="00B579A3" w:rsidP="00B579A3">
            <w:pPr>
              <w:jc w:val="center"/>
              <w:rPr>
                <w:rFonts w:cs="Arial"/>
                <w:lang w:val="sr-Latn-RS" w:eastAsia="hr-HR"/>
              </w:rPr>
            </w:pPr>
            <w:r>
              <w:rPr>
                <w:rFonts w:cs="Arial"/>
                <w:lang w:val="sr-Cyrl-RS" w:eastAsia="hr-HR"/>
              </w:rPr>
              <w:t>3</w:t>
            </w:r>
            <w:r>
              <w:rPr>
                <w:rFonts w:cs="Arial"/>
                <w:lang w:val="sr-Latn-RS" w:eastAsia="hr-HR"/>
              </w:rPr>
              <w:t>.</w:t>
            </w:r>
          </w:p>
        </w:tc>
        <w:tc>
          <w:tcPr>
            <w:tcW w:w="1147" w:type="pct"/>
          </w:tcPr>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Преглед, сервисирање, подешавање и баждарење ваге са неаутоматским функционисањем:</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 xml:space="preserve">Тип/модел: </w:t>
            </w:r>
            <w:r w:rsidRPr="008D3C7A">
              <w:rPr>
                <w:rFonts w:cs="Arial"/>
                <w:lang w:val="sr-Cyrl-RS" w:eastAsia="hr-HR"/>
              </w:rPr>
              <w:t xml:space="preserve">2300 </w:t>
            </w:r>
            <w:r w:rsidRPr="008D3C7A">
              <w:rPr>
                <w:rFonts w:cs="Arial"/>
                <w:lang w:val="sr-Cyrl-CS" w:eastAsia="hr-HR"/>
              </w:rPr>
              <w:t>(</w:t>
            </w:r>
            <w:r w:rsidRPr="008D3C7A">
              <w:rPr>
                <w:rFonts w:cs="Arial"/>
                <w:lang w:val="sr-Cyrl-RS" w:eastAsia="hr-HR"/>
              </w:rPr>
              <w:t>прецизна вага</w:t>
            </w:r>
            <w:r w:rsidRPr="008D3C7A">
              <w:rPr>
                <w:rFonts w:cs="Arial"/>
                <w:lang w:val="sr-Cyrl-CS" w:eastAsia="hr-HR"/>
              </w:rPr>
              <w:t>)</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Службена ознака: М-32-4</w:t>
            </w:r>
          </w:p>
          <w:p w:rsidR="00B579A3" w:rsidRPr="008D3C7A" w:rsidRDefault="00B579A3" w:rsidP="00B579A3">
            <w:pPr>
              <w:spacing w:before="0" w:after="200" w:line="276" w:lineRule="auto"/>
              <w:jc w:val="left"/>
              <w:rPr>
                <w:rFonts w:cs="Arial"/>
                <w:lang w:val="sr-Cyrl-CS" w:eastAsia="hr-HR"/>
              </w:rPr>
            </w:pPr>
            <w:r w:rsidRPr="008D3C7A">
              <w:rPr>
                <w:rFonts w:cs="Arial"/>
                <w:lang w:val="sr-Cyrl-CS" w:eastAsia="hr-HR"/>
              </w:rPr>
              <w:t>Мерни опсег: 1</w:t>
            </w:r>
            <w:r w:rsidRPr="008D3C7A">
              <w:rPr>
                <w:rFonts w:cs="Arial"/>
                <w:lang w:eastAsia="hr-HR"/>
              </w:rPr>
              <w:t>g</w:t>
            </w:r>
            <w:r w:rsidRPr="008D3C7A">
              <w:rPr>
                <w:rFonts w:cs="Arial"/>
                <w:lang w:val="sr-Cyrl-CS" w:eastAsia="hr-HR"/>
              </w:rPr>
              <w:t xml:space="preserve"> - 3000g</w:t>
            </w:r>
          </w:p>
          <w:p w:rsidR="00B579A3" w:rsidRPr="008D3C7A" w:rsidRDefault="00B579A3" w:rsidP="00B579A3">
            <w:pPr>
              <w:spacing w:before="0" w:after="200" w:line="276" w:lineRule="auto"/>
              <w:jc w:val="left"/>
              <w:rPr>
                <w:rFonts w:cs="Arial"/>
                <w:lang w:val="sr-Cyrl-RS" w:eastAsia="hr-HR"/>
              </w:rPr>
            </w:pPr>
            <w:r w:rsidRPr="008D3C7A">
              <w:rPr>
                <w:rFonts w:cs="Arial"/>
                <w:lang w:val="sr-Cyrl-CS" w:eastAsia="hr-HR"/>
              </w:rPr>
              <w:t xml:space="preserve">Класа тачности: </w:t>
            </w:r>
            <w:r w:rsidRPr="008D3C7A">
              <w:rPr>
                <w:rFonts w:cs="Arial"/>
                <w:lang w:eastAsia="hr-HR"/>
              </w:rPr>
              <w:t>II</w:t>
            </w:r>
          </w:p>
          <w:p w:rsidR="00B579A3" w:rsidRPr="008D3C7A" w:rsidRDefault="00B579A3" w:rsidP="00B579A3">
            <w:pPr>
              <w:spacing w:before="0" w:after="200" w:line="276" w:lineRule="auto"/>
              <w:jc w:val="left"/>
              <w:rPr>
                <w:rFonts w:cs="Arial"/>
                <w:lang w:val="sr-Cyrl-CS" w:eastAsia="hr-HR"/>
              </w:rPr>
            </w:pPr>
            <w:r w:rsidRPr="008D3C7A">
              <w:rPr>
                <w:rFonts w:cs="Arial"/>
                <w:lang w:val="sr-Cyrl-RS" w:eastAsia="hr-HR"/>
              </w:rPr>
              <w:t xml:space="preserve">Подељак: 0,01 </w:t>
            </w:r>
            <w:r w:rsidRPr="008D3C7A">
              <w:rPr>
                <w:rFonts w:cs="Arial"/>
                <w:lang w:eastAsia="hr-HR"/>
              </w:rPr>
              <w:t>g</w:t>
            </w:r>
          </w:p>
          <w:p w:rsidR="00B579A3" w:rsidRPr="008D3C7A" w:rsidRDefault="00B579A3" w:rsidP="00B579A3">
            <w:pPr>
              <w:spacing w:before="0" w:after="200" w:line="276" w:lineRule="auto"/>
              <w:jc w:val="left"/>
              <w:rPr>
                <w:rFonts w:cs="Arial"/>
                <w:lang w:val="sr-Cyrl-RS" w:eastAsia="hr-HR"/>
              </w:rPr>
            </w:pPr>
            <w:r w:rsidRPr="008D3C7A">
              <w:rPr>
                <w:rFonts w:cs="Arial"/>
                <w:lang w:val="sr-Cyrl-CS" w:eastAsia="hr-HR"/>
              </w:rPr>
              <w:t>Серијски број: 3769</w:t>
            </w:r>
          </w:p>
          <w:p w:rsidR="00B579A3" w:rsidRPr="008D3C7A" w:rsidRDefault="00B579A3" w:rsidP="00B579A3">
            <w:pPr>
              <w:spacing w:before="0" w:after="200" w:line="276" w:lineRule="auto"/>
              <w:jc w:val="left"/>
              <w:rPr>
                <w:rFonts w:cs="Arial"/>
                <w:lang w:eastAsia="hr-HR"/>
              </w:rPr>
            </w:pPr>
            <w:r w:rsidRPr="008D3C7A">
              <w:rPr>
                <w:rFonts w:cs="Arial"/>
                <w:lang w:val="sr-Cyrl-CS" w:eastAsia="hr-HR"/>
              </w:rPr>
              <w:t xml:space="preserve">Година производње: </w:t>
            </w:r>
            <w:r w:rsidRPr="008D3C7A">
              <w:rPr>
                <w:rFonts w:cs="Arial"/>
                <w:lang w:eastAsia="hr-HR"/>
              </w:rPr>
              <w:t>1968</w:t>
            </w:r>
          </w:p>
        </w:tc>
        <w:tc>
          <w:tcPr>
            <w:tcW w:w="429" w:type="pct"/>
            <w:vAlign w:val="center"/>
          </w:tcPr>
          <w:p w:rsidR="00B579A3" w:rsidRPr="008D3C7A" w:rsidRDefault="00B579A3" w:rsidP="00B579A3">
            <w:pPr>
              <w:spacing w:before="0" w:after="200" w:line="276" w:lineRule="auto"/>
              <w:jc w:val="center"/>
              <w:rPr>
                <w:rFonts w:cs="Arial"/>
                <w:lang w:val="sr-Cyrl-CS" w:eastAsia="hr-HR"/>
              </w:rPr>
            </w:pPr>
            <w:r w:rsidRPr="008D3C7A">
              <w:rPr>
                <w:rFonts w:cs="Arial"/>
                <w:lang w:val="sr-Cyrl-CS" w:eastAsia="hr-HR"/>
              </w:rPr>
              <w:t>ком</w:t>
            </w:r>
          </w:p>
        </w:tc>
        <w:tc>
          <w:tcPr>
            <w:tcW w:w="430" w:type="pct"/>
            <w:vAlign w:val="center"/>
          </w:tcPr>
          <w:p w:rsidR="00B579A3" w:rsidRPr="008D3C7A" w:rsidRDefault="00B579A3" w:rsidP="00B579A3">
            <w:pPr>
              <w:spacing w:before="0" w:after="200" w:line="276" w:lineRule="auto"/>
              <w:jc w:val="center"/>
              <w:rPr>
                <w:rFonts w:cs="Arial"/>
                <w:lang w:val="sr-Latn-RS" w:eastAsia="hr-HR"/>
              </w:rPr>
            </w:pPr>
            <w:r w:rsidRPr="008D3C7A">
              <w:rPr>
                <w:rFonts w:cs="Arial"/>
                <w:lang w:val="sr-Latn-RS" w:eastAsia="hr-HR"/>
              </w:rPr>
              <w:t>1</w:t>
            </w:r>
          </w:p>
        </w:tc>
        <w:tc>
          <w:tcPr>
            <w:tcW w:w="643" w:type="pct"/>
            <w:shd w:val="clear" w:color="auto" w:fill="auto"/>
            <w:vAlign w:val="center"/>
          </w:tcPr>
          <w:p w:rsidR="00B579A3" w:rsidRPr="00E47C2E" w:rsidRDefault="00B579A3" w:rsidP="00B579A3">
            <w:pPr>
              <w:spacing w:before="0"/>
              <w:jc w:val="center"/>
              <w:rPr>
                <w:rFonts w:cs="Arial"/>
                <w:b/>
                <w:bCs/>
                <w:iCs/>
              </w:rPr>
            </w:pPr>
          </w:p>
        </w:tc>
        <w:tc>
          <w:tcPr>
            <w:tcW w:w="644" w:type="pct"/>
            <w:shd w:val="clear" w:color="auto" w:fill="auto"/>
            <w:vAlign w:val="center"/>
          </w:tcPr>
          <w:p w:rsidR="00B579A3" w:rsidRPr="00E47C2E" w:rsidRDefault="00B579A3" w:rsidP="00B579A3">
            <w:pPr>
              <w:spacing w:before="0"/>
              <w:jc w:val="center"/>
              <w:rPr>
                <w:rFonts w:cs="Arial"/>
                <w:b/>
                <w:bCs/>
                <w:iCs/>
              </w:rPr>
            </w:pPr>
          </w:p>
        </w:tc>
        <w:tc>
          <w:tcPr>
            <w:tcW w:w="714" w:type="pct"/>
            <w:shd w:val="clear" w:color="auto" w:fill="auto"/>
            <w:vAlign w:val="center"/>
          </w:tcPr>
          <w:p w:rsidR="00B579A3" w:rsidRPr="00E47C2E" w:rsidRDefault="00B579A3" w:rsidP="00B579A3">
            <w:pPr>
              <w:spacing w:before="0"/>
              <w:jc w:val="center"/>
              <w:rPr>
                <w:rFonts w:cs="Arial"/>
                <w:b/>
                <w:bCs/>
                <w:iCs/>
              </w:rPr>
            </w:pPr>
          </w:p>
        </w:tc>
        <w:tc>
          <w:tcPr>
            <w:tcW w:w="657" w:type="pct"/>
            <w:shd w:val="clear" w:color="auto" w:fill="auto"/>
            <w:vAlign w:val="center"/>
          </w:tcPr>
          <w:p w:rsidR="00B579A3" w:rsidRPr="00E47C2E" w:rsidRDefault="00B579A3" w:rsidP="00B579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2E80" w:rsidRPr="00E47C2E" w:rsidTr="003362D9">
        <w:trPr>
          <w:trHeight w:val="418"/>
        </w:trPr>
        <w:tc>
          <w:tcPr>
            <w:tcW w:w="568" w:type="dxa"/>
            <w:vAlign w:val="center"/>
          </w:tcPr>
          <w:p w:rsidR="00FA2E80" w:rsidRPr="00E47C2E" w:rsidRDefault="00FA2E80" w:rsidP="003362D9">
            <w:pPr>
              <w:spacing w:before="0"/>
              <w:jc w:val="center"/>
              <w:rPr>
                <w:rFonts w:cs="Arial"/>
                <w:b/>
                <w:lang w:val="sr-Latn-CS"/>
              </w:rPr>
            </w:pPr>
            <w:r w:rsidRPr="00E47C2E">
              <w:rPr>
                <w:rFonts w:cs="Arial"/>
                <w:b/>
              </w:rPr>
              <w:t>I</w:t>
            </w:r>
          </w:p>
        </w:tc>
        <w:tc>
          <w:tcPr>
            <w:tcW w:w="6740" w:type="dxa"/>
          </w:tcPr>
          <w:p w:rsidR="00FA2E80" w:rsidRPr="00BF41C9" w:rsidRDefault="00FA2E80" w:rsidP="003362D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FA2E80" w:rsidRPr="00405D3F" w:rsidRDefault="00FA2E80" w:rsidP="003362D9">
            <w:pPr>
              <w:spacing w:before="0"/>
              <w:jc w:val="center"/>
              <w:rPr>
                <w:rFonts w:cs="Arial"/>
                <w:b/>
              </w:rPr>
            </w:pPr>
          </w:p>
        </w:tc>
        <w:tc>
          <w:tcPr>
            <w:tcW w:w="2610" w:type="dxa"/>
          </w:tcPr>
          <w:p w:rsidR="00FA2E80" w:rsidRPr="00E47C2E" w:rsidRDefault="00FA2E80" w:rsidP="003362D9">
            <w:pPr>
              <w:spacing w:before="0"/>
              <w:rPr>
                <w:rFonts w:cs="Arial"/>
                <w:color w:val="FF0000"/>
              </w:rPr>
            </w:pPr>
          </w:p>
        </w:tc>
      </w:tr>
      <w:tr w:rsidR="00FA2E80" w:rsidRPr="00E47C2E" w:rsidTr="003362D9">
        <w:trPr>
          <w:trHeight w:val="610"/>
        </w:trPr>
        <w:tc>
          <w:tcPr>
            <w:tcW w:w="568" w:type="dxa"/>
            <w:tcBorders>
              <w:bottom w:val="single" w:sz="4" w:space="0" w:color="auto"/>
            </w:tcBorders>
            <w:vAlign w:val="center"/>
          </w:tcPr>
          <w:p w:rsidR="00FA2E80" w:rsidRPr="00E47C2E" w:rsidRDefault="00FA2E80" w:rsidP="003362D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FA2E80" w:rsidRPr="00BF41C9" w:rsidRDefault="00FA2E80" w:rsidP="003362D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FA2E80" w:rsidRPr="00E47C2E" w:rsidRDefault="00FA2E80" w:rsidP="003362D9">
            <w:pPr>
              <w:spacing w:before="0"/>
              <w:rPr>
                <w:rFonts w:cs="Arial"/>
                <w:color w:val="FF0000"/>
              </w:rPr>
            </w:pPr>
          </w:p>
        </w:tc>
      </w:tr>
      <w:tr w:rsidR="00FA2E80" w:rsidRPr="00E47C2E" w:rsidTr="003362D9">
        <w:trPr>
          <w:trHeight w:val="562"/>
        </w:trPr>
        <w:tc>
          <w:tcPr>
            <w:tcW w:w="568" w:type="dxa"/>
            <w:tcBorders>
              <w:bottom w:val="single" w:sz="4" w:space="0" w:color="auto"/>
            </w:tcBorders>
            <w:vAlign w:val="center"/>
          </w:tcPr>
          <w:p w:rsidR="00FA2E80" w:rsidRPr="00E47C2E" w:rsidRDefault="00FA2E80" w:rsidP="003362D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FA2E80" w:rsidRPr="00E47C2E" w:rsidRDefault="00FA2E80" w:rsidP="003362D9">
            <w:pPr>
              <w:spacing w:before="0"/>
              <w:jc w:val="center"/>
              <w:rPr>
                <w:rFonts w:cs="Arial"/>
                <w:b/>
              </w:rPr>
            </w:pPr>
            <w:r w:rsidRPr="00E47C2E">
              <w:rPr>
                <w:rFonts w:cs="Arial"/>
                <w:b/>
              </w:rPr>
              <w:t>УКУПНО ПОНУЂЕНА ЦЕНА  са ПДВ</w:t>
            </w:r>
          </w:p>
          <w:p w:rsidR="00FA2E80" w:rsidRPr="00BF41C9" w:rsidRDefault="00FA2E80" w:rsidP="003362D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FA2E80" w:rsidRPr="00E47C2E" w:rsidRDefault="00FA2E80" w:rsidP="003362D9">
            <w:pPr>
              <w:spacing w:before="0"/>
              <w:rPr>
                <w:rFonts w:cs="Arial"/>
                <w:color w:val="FF0000"/>
              </w:rPr>
            </w:pPr>
          </w:p>
        </w:tc>
      </w:tr>
    </w:tbl>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Pr="00E47C2E" w:rsidRDefault="00FA2E80" w:rsidP="00FA2E80">
      <w:pPr>
        <w:widowControl w:val="0"/>
        <w:spacing w:before="0"/>
        <w:rPr>
          <w:rFonts w:eastAsia="Arial Unicode MS" w:cs="Arial"/>
        </w:rPr>
      </w:pPr>
    </w:p>
    <w:p w:rsidR="00FA2E80" w:rsidRPr="00E47C2E" w:rsidRDefault="00FA2E80" w:rsidP="00FA2E8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870"/>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rsidP="003362D9">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3362D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FA2E80" w:rsidRPr="00405D3F" w:rsidTr="003362D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E80" w:rsidRDefault="00FA2E80" w:rsidP="003362D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A2E80" w:rsidRDefault="00FA2E80" w:rsidP="003362D9">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FA2E80" w:rsidRPr="00405D3F" w:rsidRDefault="00FA2E80" w:rsidP="003362D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FA2E80" w:rsidRPr="00E47C2E" w:rsidRDefault="00FA2E80" w:rsidP="00FA2E80">
      <w:pPr>
        <w:widowControl w:val="0"/>
        <w:spacing w:before="0"/>
        <w:rPr>
          <w:rFonts w:eastAsia="Arial Unicode MS" w:cs="Arial"/>
          <w:color w:val="00B0F0"/>
        </w:rPr>
      </w:pPr>
    </w:p>
    <w:p w:rsidR="00FA2E80" w:rsidRPr="00E47C2E" w:rsidRDefault="00FA2E80" w:rsidP="00FA2E80">
      <w:pPr>
        <w:widowControl w:val="0"/>
        <w:spacing w:before="0"/>
        <w:rPr>
          <w:rFonts w:eastAsia="Arial Unicode MS" w:cs="Arial"/>
          <w:color w:val="00B0F0"/>
        </w:rPr>
      </w:pPr>
    </w:p>
    <w:p w:rsidR="00FA2E80" w:rsidRPr="00E47C2E" w:rsidRDefault="00FA2E80" w:rsidP="00FA2E8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2E80" w:rsidRPr="00E47C2E" w:rsidTr="003362D9">
        <w:trPr>
          <w:jc w:val="center"/>
        </w:trPr>
        <w:tc>
          <w:tcPr>
            <w:tcW w:w="3882" w:type="dxa"/>
          </w:tcPr>
          <w:p w:rsidR="00FA2E80" w:rsidRPr="00E47C2E" w:rsidRDefault="00FA2E80" w:rsidP="003362D9">
            <w:pPr>
              <w:spacing w:before="0"/>
              <w:jc w:val="center"/>
              <w:rPr>
                <w:rFonts w:cs="Arial"/>
              </w:rPr>
            </w:pPr>
            <w:r w:rsidRPr="00E47C2E">
              <w:rPr>
                <w:rFonts w:cs="Arial"/>
              </w:rPr>
              <w:t>Датум:</w:t>
            </w:r>
          </w:p>
        </w:tc>
        <w:tc>
          <w:tcPr>
            <w:tcW w:w="2127" w:type="dxa"/>
          </w:tcPr>
          <w:p w:rsidR="00FA2E80" w:rsidRPr="00E47C2E" w:rsidRDefault="00FA2E80" w:rsidP="003362D9">
            <w:pPr>
              <w:spacing w:before="0"/>
              <w:jc w:val="center"/>
              <w:rPr>
                <w:rFonts w:cs="Arial"/>
                <w:lang w:val="ru-RU"/>
              </w:rPr>
            </w:pPr>
          </w:p>
        </w:tc>
        <w:tc>
          <w:tcPr>
            <w:tcW w:w="4022" w:type="dxa"/>
          </w:tcPr>
          <w:p w:rsidR="00FA2E80" w:rsidRPr="00E47C2E" w:rsidRDefault="00FA2E80" w:rsidP="003362D9">
            <w:pPr>
              <w:spacing w:before="0"/>
              <w:jc w:val="center"/>
              <w:rPr>
                <w:rFonts w:cs="Arial"/>
                <w:lang w:val="sr-Cyrl-CS"/>
              </w:rPr>
            </w:pPr>
            <w:r w:rsidRPr="00E47C2E">
              <w:rPr>
                <w:rFonts w:cs="Arial"/>
                <w:lang w:val="sr-Cyrl-CS"/>
              </w:rPr>
              <w:t>П</w:t>
            </w:r>
            <w:r w:rsidRPr="00E47C2E">
              <w:rPr>
                <w:rFonts w:cs="Arial"/>
              </w:rPr>
              <w:t>онуђач</w:t>
            </w:r>
          </w:p>
        </w:tc>
      </w:tr>
      <w:tr w:rsidR="00FA2E80" w:rsidRPr="00E47C2E" w:rsidTr="003362D9">
        <w:trPr>
          <w:jc w:val="center"/>
        </w:trPr>
        <w:tc>
          <w:tcPr>
            <w:tcW w:w="3882" w:type="dxa"/>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rPr>
            </w:pPr>
            <w:r w:rsidRPr="00E47C2E">
              <w:rPr>
                <w:rFonts w:cs="Arial"/>
              </w:rPr>
              <w:t>М.П.</w:t>
            </w:r>
          </w:p>
        </w:tc>
        <w:tc>
          <w:tcPr>
            <w:tcW w:w="4022" w:type="dxa"/>
          </w:tcPr>
          <w:p w:rsidR="00FA2E80" w:rsidRPr="00E47C2E" w:rsidRDefault="00FA2E80" w:rsidP="003362D9">
            <w:pPr>
              <w:spacing w:before="0"/>
              <w:jc w:val="center"/>
              <w:rPr>
                <w:rFonts w:cs="Arial"/>
                <w:lang w:val="ru-RU"/>
              </w:rPr>
            </w:pPr>
          </w:p>
        </w:tc>
      </w:tr>
      <w:tr w:rsidR="00FA2E80" w:rsidRPr="00E47C2E" w:rsidTr="003362D9">
        <w:trPr>
          <w:jc w:val="center"/>
        </w:trPr>
        <w:tc>
          <w:tcPr>
            <w:tcW w:w="3882" w:type="dxa"/>
            <w:tcBorders>
              <w:bottom w:val="single" w:sz="4" w:space="0" w:color="auto"/>
            </w:tcBorders>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lang w:val="ru-RU"/>
              </w:rPr>
            </w:pPr>
          </w:p>
        </w:tc>
        <w:tc>
          <w:tcPr>
            <w:tcW w:w="4022" w:type="dxa"/>
            <w:tcBorders>
              <w:bottom w:val="single" w:sz="4" w:space="0" w:color="auto"/>
            </w:tcBorders>
          </w:tcPr>
          <w:p w:rsidR="00FA2E80" w:rsidRPr="00E47C2E" w:rsidRDefault="00FA2E80" w:rsidP="003362D9">
            <w:pPr>
              <w:spacing w:before="0"/>
              <w:jc w:val="center"/>
              <w:rPr>
                <w:rFonts w:cs="Arial"/>
                <w:lang w:val="ru-RU"/>
              </w:rPr>
            </w:pPr>
          </w:p>
        </w:tc>
      </w:tr>
      <w:tr w:rsidR="00FA2E80" w:rsidRPr="00E47C2E" w:rsidTr="003362D9">
        <w:trPr>
          <w:trHeight w:val="389"/>
          <w:jc w:val="center"/>
        </w:trPr>
        <w:tc>
          <w:tcPr>
            <w:tcW w:w="3882" w:type="dxa"/>
            <w:tcBorders>
              <w:top w:val="single" w:sz="4" w:space="0" w:color="auto"/>
            </w:tcBorders>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lang w:val="ru-RU"/>
              </w:rPr>
            </w:pPr>
          </w:p>
        </w:tc>
        <w:tc>
          <w:tcPr>
            <w:tcW w:w="4022" w:type="dxa"/>
            <w:tcBorders>
              <w:top w:val="single" w:sz="4" w:space="0" w:color="auto"/>
            </w:tcBorders>
          </w:tcPr>
          <w:p w:rsidR="00FA2E80" w:rsidRPr="00E47C2E" w:rsidRDefault="00FA2E80" w:rsidP="003362D9">
            <w:pPr>
              <w:spacing w:before="0"/>
              <w:jc w:val="center"/>
              <w:rPr>
                <w:rFonts w:cs="Arial"/>
                <w:lang w:val="ru-RU"/>
              </w:rPr>
            </w:pPr>
          </w:p>
        </w:tc>
      </w:tr>
    </w:tbl>
    <w:p w:rsidR="00FA2E80" w:rsidRPr="00E47C2E" w:rsidRDefault="00FA2E80" w:rsidP="00FA2E80">
      <w:pPr>
        <w:spacing w:before="0"/>
        <w:rPr>
          <w:rFonts w:cs="Arial"/>
          <w:b/>
          <w:lang w:val="sr-Latn-CS"/>
        </w:rPr>
      </w:pPr>
    </w:p>
    <w:p w:rsidR="00FA2E80" w:rsidRPr="00E47C2E" w:rsidRDefault="00FA2E80" w:rsidP="00FA2E80">
      <w:pPr>
        <w:spacing w:before="0"/>
        <w:rPr>
          <w:rFonts w:cs="Arial"/>
          <w:b/>
          <w:lang w:val="sr-Cyrl-CS"/>
        </w:rPr>
      </w:pPr>
      <w:r w:rsidRPr="00E47C2E">
        <w:rPr>
          <w:rFonts w:cs="Arial"/>
          <w:b/>
          <w:lang w:val="sr-Cyrl-CS"/>
        </w:rPr>
        <w:t>Напомена:</w:t>
      </w:r>
    </w:p>
    <w:p w:rsidR="00FA2E80" w:rsidRPr="00E47C2E" w:rsidRDefault="00FA2E80" w:rsidP="00FA2E8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FA2E80" w:rsidRPr="00E47C2E" w:rsidRDefault="00FA2E80" w:rsidP="00FA2E8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A2E80" w:rsidRPr="00E47C2E" w:rsidRDefault="00FA2E80" w:rsidP="00FA2E80">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FA2E80" w:rsidRPr="00E47C2E" w:rsidRDefault="00FA2E80" w:rsidP="00FA2E80">
      <w:pPr>
        <w:spacing w:before="0"/>
        <w:rPr>
          <w:rFonts w:cs="Arial"/>
          <w:b/>
        </w:rPr>
      </w:pPr>
    </w:p>
    <w:p w:rsidR="00FA2E80" w:rsidRPr="00E47C2E" w:rsidRDefault="00FA2E80" w:rsidP="00FA2E8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FA2E80" w:rsidRPr="00E47C2E" w:rsidRDefault="00FA2E80" w:rsidP="00FA2E80">
      <w:pPr>
        <w:pStyle w:val="ListParagraph"/>
        <w:tabs>
          <w:tab w:val="left" w:pos="90"/>
        </w:tabs>
        <w:spacing w:before="0" w:after="0" w:line="240" w:lineRule="auto"/>
        <w:ind w:left="0"/>
        <w:rPr>
          <w:rFonts w:ascii="Arial" w:hAnsi="Arial" w:cs="Arial"/>
          <w:bCs/>
          <w:iCs/>
        </w:rPr>
      </w:pP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FA2E80" w:rsidRDefault="00FA2E80" w:rsidP="00FA2E80">
      <w:pPr>
        <w:pStyle w:val="ListParagraph"/>
        <w:tabs>
          <w:tab w:val="left" w:pos="90"/>
        </w:tabs>
        <w:suppressAutoHyphens/>
        <w:spacing w:before="0" w:after="0" w:line="240" w:lineRule="auto"/>
        <w:ind w:left="0"/>
        <w:contextualSpacing w:val="0"/>
        <w:rPr>
          <w:rFonts w:ascii="Arial" w:hAnsi="Arial" w:cs="Arial"/>
          <w:color w:val="00B0F0"/>
        </w:rPr>
      </w:pPr>
    </w:p>
    <w:p w:rsidR="00FA2E80" w:rsidRPr="00E47C2E" w:rsidRDefault="00FA2E80" w:rsidP="00FA2E80">
      <w:pPr>
        <w:tabs>
          <w:tab w:val="left" w:pos="992"/>
        </w:tabs>
        <w:spacing w:before="0"/>
        <w:rPr>
          <w:rFonts w:cs="Arial"/>
        </w:rPr>
      </w:pPr>
      <w:r>
        <w:rPr>
          <w:rFonts w:cs="Arial"/>
        </w:rPr>
        <w:t>-</w:t>
      </w:r>
      <w:r w:rsidRPr="00E47C2E">
        <w:rPr>
          <w:rFonts w:cs="Arial"/>
        </w:rPr>
        <w:t xml:space="preserve">у ред бр. I – уписује се укупно понуђена цена за све </w:t>
      </w:r>
      <w:proofErr w:type="gramStart"/>
      <w:r w:rsidRPr="00E47C2E">
        <w:rPr>
          <w:rFonts w:cs="Arial"/>
        </w:rPr>
        <w:t>поз</w:t>
      </w:r>
      <w:r>
        <w:rPr>
          <w:rFonts w:cs="Arial"/>
        </w:rPr>
        <w:t>иције  без</w:t>
      </w:r>
      <w:proofErr w:type="gramEnd"/>
      <w:r>
        <w:rPr>
          <w:rFonts w:cs="Arial"/>
        </w:rPr>
        <w:t xml:space="preserve"> ПДВ (збир</w:t>
      </w:r>
      <w:r>
        <w:rPr>
          <w:rFonts w:cs="Arial"/>
          <w:lang w:val="sr-Cyrl-RS"/>
        </w:rPr>
        <w:t xml:space="preserve"> </w:t>
      </w:r>
      <w:r>
        <w:rPr>
          <w:rFonts w:cs="Arial"/>
        </w:rPr>
        <w:t>колоне бр. 7</w:t>
      </w:r>
      <w:r w:rsidRPr="00E47C2E">
        <w:rPr>
          <w:rFonts w:cs="Arial"/>
        </w:rPr>
        <w:t>)</w:t>
      </w:r>
    </w:p>
    <w:p w:rsidR="00FA2E80" w:rsidRPr="00E47C2E" w:rsidRDefault="00FA2E80" w:rsidP="00FA2E80">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FA2E80" w:rsidRPr="00E47C2E" w:rsidRDefault="00FA2E80" w:rsidP="00FA2E80">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FA2E80" w:rsidRPr="00405D3F" w:rsidRDefault="00FA2E80" w:rsidP="00FA2E80">
      <w:pPr>
        <w:pStyle w:val="ListParagraph"/>
        <w:tabs>
          <w:tab w:val="left" w:pos="90"/>
        </w:tabs>
        <w:suppressAutoHyphens/>
        <w:spacing w:before="0" w:after="0" w:line="240" w:lineRule="auto"/>
        <w:ind w:left="0"/>
        <w:contextualSpacing w:val="0"/>
        <w:rPr>
          <w:rFonts w:ascii="Arial" w:hAnsi="Arial" w:cs="Arial"/>
          <w:color w:val="00B0F0"/>
        </w:rPr>
      </w:pPr>
    </w:p>
    <w:p w:rsidR="00FA2E80" w:rsidRPr="00405D3F" w:rsidRDefault="00FA2E80" w:rsidP="00FA2E80">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A2E80" w:rsidRPr="00E47C2E" w:rsidRDefault="00FA2E80" w:rsidP="00FA2E80">
      <w:pPr>
        <w:tabs>
          <w:tab w:val="left" w:pos="992"/>
        </w:tabs>
        <w:spacing w:before="0"/>
        <w:rPr>
          <w:rFonts w:cs="Arial"/>
          <w:b/>
          <w:lang w:val="sr-Cyrl-BA"/>
        </w:rPr>
      </w:pPr>
    </w:p>
    <w:p w:rsidR="00FA2E80" w:rsidRPr="00E47C2E" w:rsidRDefault="00FA2E80" w:rsidP="00FA2E8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FA2E80" w:rsidRPr="00E47C2E" w:rsidRDefault="00FA2E80" w:rsidP="00FA2E80">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FA2E80" w:rsidRDefault="00FA2E80" w:rsidP="00537552">
      <w:pPr>
        <w:rPr>
          <w:rFonts w:eastAsia="TimesNewRomanPS-BoldMT" w:cs="Arial"/>
        </w:rPr>
      </w:pPr>
    </w:p>
    <w:p w:rsidR="00FA2E80" w:rsidRDefault="00FA2E80" w:rsidP="00FA2E80">
      <w:pPr>
        <w:pStyle w:val="KDObrazac"/>
        <w:spacing w:before="0"/>
        <w:jc w:val="both"/>
      </w:pPr>
      <w:bookmarkStart w:id="245" w:name="_Toc442559926"/>
    </w:p>
    <w:p w:rsidR="00343A18" w:rsidRPr="00E47C2E" w:rsidRDefault="00343A18" w:rsidP="00343A18">
      <w:pPr>
        <w:pStyle w:val="KDObrazac"/>
        <w:spacing w:before="0"/>
      </w:pPr>
      <w:r w:rsidRPr="00E47C2E">
        <w:t xml:space="preserve">ОБРАЗАЦ </w:t>
      </w:r>
      <w:r w:rsidR="00526637">
        <w:t>3</w:t>
      </w:r>
      <w:r w:rsidRPr="00E47C2E">
        <w:t>.</w:t>
      </w:r>
      <w:bookmarkEnd w:id="24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79A3" w:rsidRDefault="007E7BB8" w:rsidP="00B579A3">
      <w:pPr>
        <w:tabs>
          <w:tab w:val="left" w:pos="6870"/>
        </w:tabs>
        <w:spacing w:before="0"/>
        <w:rPr>
          <w:rFonts w:cs="Arial"/>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FA2E80">
      <w:pPr>
        <w:rPr>
          <w:rFonts w:cs="Arial"/>
          <w:b/>
          <w:lang w:val="ru-RU"/>
        </w:rPr>
      </w:pPr>
    </w:p>
    <w:p w:rsidR="005B4F79"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w:t>
      </w:r>
      <w:r w:rsidR="005B4F79">
        <w:rPr>
          <w:rFonts w:cs="Arial"/>
          <w:lang w:val="ru-RU"/>
        </w:rPr>
        <w:t>–</w:t>
      </w:r>
      <w:r w:rsidR="00FA2E80" w:rsidRPr="00FA2E80">
        <w:rPr>
          <w:rFonts w:cs="Arial"/>
          <w:lang w:val="sr-Cyrl-CS"/>
        </w:rPr>
        <w:t xml:space="preserve"> </w:t>
      </w:r>
      <w:r w:rsidR="00B579A3">
        <w:rPr>
          <w:rFonts w:cs="Arial"/>
          <w:lang w:val="sr-Cyrl-CS"/>
        </w:rPr>
        <w:t>Баждарење вага ТЕНТ</w:t>
      </w:r>
    </w:p>
    <w:p w:rsidR="00B579A3" w:rsidRPr="00B579A3" w:rsidRDefault="00B579A3" w:rsidP="00B579A3">
      <w:pPr>
        <w:spacing w:before="0"/>
        <w:ind w:left="-360" w:right="-14"/>
        <w:rPr>
          <w:rFonts w:cs="Arial"/>
          <w:lang w:val="ru-RU"/>
        </w:rPr>
      </w:pPr>
      <w:r>
        <w:rPr>
          <w:rFonts w:cs="Arial"/>
          <w:lang w:val="ru-RU"/>
        </w:rPr>
        <w:t xml:space="preserve">      </w:t>
      </w:r>
      <w:r w:rsidRPr="00B579A3">
        <w:rPr>
          <w:rFonts w:cs="Arial"/>
          <w:lang w:val="ru-RU"/>
        </w:rPr>
        <w:t>Партија 1: Камионске ваге</w:t>
      </w:r>
    </w:p>
    <w:p w:rsidR="00B579A3" w:rsidRPr="00B579A3" w:rsidRDefault="00B579A3" w:rsidP="00B579A3">
      <w:pPr>
        <w:spacing w:before="0"/>
        <w:ind w:left="-360" w:right="-14"/>
        <w:rPr>
          <w:rFonts w:cs="Arial"/>
          <w:lang w:val="ru-RU"/>
        </w:rPr>
      </w:pPr>
      <w:r>
        <w:rPr>
          <w:rFonts w:cs="Arial"/>
          <w:lang w:val="ru-RU"/>
        </w:rPr>
        <w:t xml:space="preserve">      </w:t>
      </w:r>
      <w:r w:rsidRPr="00B579A3">
        <w:rPr>
          <w:rFonts w:cs="Arial"/>
          <w:lang w:val="ru-RU"/>
        </w:rPr>
        <w:t>Партија 2: Механичке ваге</w:t>
      </w:r>
    </w:p>
    <w:p w:rsidR="00B579A3" w:rsidRPr="00B579A3" w:rsidRDefault="00B579A3" w:rsidP="00B579A3">
      <w:pPr>
        <w:spacing w:before="0"/>
        <w:ind w:left="-360" w:right="-14"/>
        <w:rPr>
          <w:rFonts w:cs="Arial"/>
          <w:lang w:val="ru-RU"/>
        </w:rPr>
      </w:pPr>
      <w:r>
        <w:rPr>
          <w:rFonts w:cs="Arial"/>
          <w:lang w:val="ru-RU"/>
        </w:rPr>
        <w:t xml:space="preserve">      </w:t>
      </w:r>
      <w:r w:rsidRPr="00B579A3">
        <w:rPr>
          <w:rFonts w:cs="Arial"/>
          <w:lang w:val="ru-RU"/>
        </w:rPr>
        <w:t>Партија 3: Прецизне ваге</w:t>
      </w:r>
    </w:p>
    <w:p w:rsidR="00343A18" w:rsidRPr="00B579A3" w:rsidRDefault="00873133" w:rsidP="00B579A3">
      <w:pPr>
        <w:ind w:right="-19"/>
        <w:outlineLvl w:val="0"/>
        <w:rPr>
          <w:rFonts w:cs="Arial"/>
          <w:b/>
          <w:sz w:val="24"/>
          <w:szCs w:val="24"/>
          <w:lang w:val="sr-Cyrl-CS"/>
        </w:rPr>
      </w:pPr>
      <w:r w:rsidRPr="00B579A3">
        <w:rPr>
          <w:rFonts w:cs="Arial"/>
          <w:lang w:val="ru-RU"/>
        </w:rPr>
        <w:t xml:space="preserve">у отвореном поступку јавне набавке </w:t>
      </w:r>
      <w:r w:rsidR="002D6B31" w:rsidRPr="00B579A3">
        <w:rPr>
          <w:rFonts w:cs="Arial"/>
          <w:lang w:val="ru-RU"/>
        </w:rPr>
        <w:t>ЈН</w:t>
      </w:r>
      <w:r w:rsidR="00343A18" w:rsidRPr="00B579A3">
        <w:rPr>
          <w:rFonts w:cs="Arial"/>
          <w:lang w:val="ru-RU"/>
        </w:rPr>
        <w:t xml:space="preserve"> бр.</w:t>
      </w:r>
      <w:r w:rsidR="005B4F79" w:rsidRPr="00B579A3">
        <w:rPr>
          <w:rFonts w:cs="Arial"/>
          <w:b/>
          <w:sz w:val="24"/>
          <w:szCs w:val="24"/>
          <w:lang w:val="sr-Cyrl-CS"/>
        </w:rPr>
        <w:t xml:space="preserve"> </w:t>
      </w:r>
      <w:r w:rsidR="00B579A3" w:rsidRPr="00B579A3">
        <w:rPr>
          <w:rFonts w:cs="Arial"/>
          <w:b/>
          <w:lang w:val="sr-Cyrl-CS"/>
        </w:rPr>
        <w:t>3000/</w:t>
      </w:r>
      <w:r w:rsidR="00B579A3" w:rsidRPr="00B579A3">
        <w:rPr>
          <w:rFonts w:cs="Arial"/>
          <w:b/>
          <w:lang w:val="sr-Latn-RS"/>
        </w:rPr>
        <w:t>1030</w:t>
      </w:r>
      <w:r w:rsidR="00B579A3" w:rsidRPr="00B579A3">
        <w:rPr>
          <w:rFonts w:cs="Arial"/>
          <w:b/>
          <w:lang w:val="sr-Cyrl-CS"/>
        </w:rPr>
        <w:t>/2018 (</w:t>
      </w:r>
      <w:r w:rsidR="00B579A3" w:rsidRPr="00B579A3">
        <w:rPr>
          <w:rFonts w:cs="Arial"/>
          <w:b/>
          <w:lang w:val="sr-Latn-RS"/>
        </w:rPr>
        <w:t>506/2018, 620/2018,557/2018,508/2018</w:t>
      </w:r>
      <w:r w:rsidR="00B579A3" w:rsidRPr="00B579A3">
        <w:rPr>
          <w:rFonts w:cs="Arial"/>
          <w:b/>
          <w:lang w:val="sr-Cyrl-CS"/>
        </w:rPr>
        <w:t>)</w:t>
      </w:r>
      <w:r w:rsidR="00FA2E80" w:rsidRPr="00B579A3">
        <w:rPr>
          <w:rFonts w:cs="Arial"/>
          <w:lang w:val="sr-Cyrl-CS"/>
        </w:rPr>
        <w:t xml:space="preserve">, </w:t>
      </w:r>
      <w:r w:rsidR="00343A18" w:rsidRPr="00B579A3">
        <w:rPr>
          <w:rFonts w:cs="Arial"/>
          <w:lang w:val="ru-RU"/>
        </w:rPr>
        <w:t xml:space="preserve">Наручиоца </w:t>
      </w:r>
      <w:r w:rsidR="00343A18" w:rsidRPr="00B579A3">
        <w:rPr>
          <w:rFonts w:eastAsia="Arial Unicode MS" w:cs="Arial"/>
          <w:color w:val="000000"/>
          <w:kern w:val="1"/>
          <w:lang w:eastAsia="ar-SA"/>
        </w:rPr>
        <w:t>Јавно предузеће „Електропривреда Србије“ Београд</w:t>
      </w:r>
      <w:r w:rsidR="007A66E0" w:rsidRPr="00B579A3">
        <w:rPr>
          <w:rFonts w:eastAsia="Arial Unicode MS" w:cs="Arial"/>
          <w:color w:val="000000"/>
          <w:kern w:val="1"/>
          <w:lang w:val="sr-Cyrl-RS" w:eastAsia="ar-SA"/>
        </w:rPr>
        <w:t xml:space="preserve"> </w:t>
      </w:r>
      <w:r w:rsidR="00343A18" w:rsidRPr="00B579A3">
        <w:rPr>
          <w:rFonts w:cs="Arial"/>
          <w:lang w:val="ru-RU"/>
        </w:rPr>
        <w:t>по Позиву за подношење понуда објављеном на</w:t>
      </w:r>
      <w:r w:rsidR="007A66E0" w:rsidRPr="00B579A3">
        <w:rPr>
          <w:rFonts w:cs="Arial"/>
          <w:lang w:val="ru-RU"/>
        </w:rPr>
        <w:t xml:space="preserve"> </w:t>
      </w:r>
      <w:r w:rsidR="00343A18" w:rsidRPr="00B579A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7A66E0">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7A66E0"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DC58DC" w:rsidRPr="00DC58DC" w:rsidRDefault="00DC58DC" w:rsidP="00343A18">
      <w:pPr>
        <w:rPr>
          <w:rFonts w:cs="Arial"/>
          <w:lang w:val="sr-Cyrl-RS"/>
        </w:rPr>
      </w:pPr>
    </w:p>
    <w:p w:rsidR="00343A18" w:rsidRDefault="00343A18" w:rsidP="00343A18">
      <w:pPr>
        <w:rPr>
          <w:rFonts w:cs="Arial"/>
          <w:lang w:val="ru-RU"/>
        </w:rPr>
      </w:pPr>
    </w:p>
    <w:p w:rsidR="00B579A3" w:rsidRPr="00E47C2E" w:rsidRDefault="00B579A3" w:rsidP="00343A18">
      <w:pPr>
        <w:rPr>
          <w:rFonts w:cs="Arial"/>
          <w:lang w:val="ru-RU"/>
        </w:rPr>
      </w:pPr>
    </w:p>
    <w:p w:rsidR="00343A18" w:rsidRPr="00E47C2E" w:rsidRDefault="00343A18" w:rsidP="00343A18">
      <w:pPr>
        <w:pStyle w:val="KDObrazac"/>
        <w:spacing w:before="0"/>
      </w:pPr>
      <w:bookmarkStart w:id="246" w:name="_Toc442559928"/>
      <w:r w:rsidRPr="00E47C2E">
        <w:t xml:space="preserve">ОБРАЗАЦ </w:t>
      </w:r>
      <w:r w:rsidR="00526637">
        <w:t>4</w:t>
      </w:r>
      <w:r w:rsidRPr="00E47C2E">
        <w:t>.</w:t>
      </w:r>
      <w:bookmarkEnd w:id="246"/>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7" w:name="_Toc442559929"/>
      <w:r w:rsidRPr="00E47C2E">
        <w:rPr>
          <w:rFonts w:cs="Arial"/>
          <w:b/>
          <w:lang w:val="ru-RU"/>
        </w:rPr>
        <w:t>И З Ј А В У</w:t>
      </w:r>
      <w:bookmarkEnd w:id="247"/>
    </w:p>
    <w:p w:rsidR="00343A18" w:rsidRPr="00E47C2E" w:rsidRDefault="00343A18" w:rsidP="00781B02">
      <w:pPr>
        <w:rPr>
          <w:rFonts w:cs="Arial"/>
        </w:rPr>
      </w:pPr>
    </w:p>
    <w:p w:rsidR="00343A18" w:rsidRPr="00E47C2E" w:rsidRDefault="00343A18" w:rsidP="00781B02">
      <w:pPr>
        <w:rPr>
          <w:rFonts w:cs="Arial"/>
        </w:rPr>
      </w:pPr>
    </w:p>
    <w:p w:rsidR="007A66E0" w:rsidRDefault="00343A18" w:rsidP="007A66E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750D53">
        <w:rPr>
          <w:rFonts w:cs="Arial"/>
        </w:rPr>
        <w:t xml:space="preserve"> </w:t>
      </w:r>
      <w:r w:rsidR="00B579A3">
        <w:rPr>
          <w:rFonts w:cs="Arial"/>
          <w:lang w:val="sr-Cyrl-CS"/>
        </w:rPr>
        <w:t>Баждарење вага ТЕНТ</w:t>
      </w:r>
    </w:p>
    <w:p w:rsidR="00B579A3" w:rsidRPr="00B579A3" w:rsidRDefault="00B579A3" w:rsidP="00B579A3">
      <w:pPr>
        <w:spacing w:before="0"/>
        <w:ind w:left="-360" w:right="-14"/>
        <w:rPr>
          <w:rFonts w:cs="Arial"/>
          <w:lang w:val="ru-RU"/>
        </w:rPr>
      </w:pPr>
      <w:r>
        <w:rPr>
          <w:rFonts w:cs="Arial"/>
          <w:lang w:val="ru-RU"/>
        </w:rPr>
        <w:t xml:space="preserve">      </w:t>
      </w:r>
      <w:r w:rsidRPr="00B579A3">
        <w:rPr>
          <w:rFonts w:cs="Arial"/>
          <w:lang w:val="ru-RU"/>
        </w:rPr>
        <w:t>Партија 1: Камионске ваге</w:t>
      </w:r>
    </w:p>
    <w:p w:rsidR="00B579A3" w:rsidRPr="00B579A3" w:rsidRDefault="00B579A3" w:rsidP="00B579A3">
      <w:pPr>
        <w:spacing w:before="0"/>
        <w:ind w:left="-360" w:right="-14"/>
        <w:rPr>
          <w:rFonts w:cs="Arial"/>
          <w:lang w:val="ru-RU"/>
        </w:rPr>
      </w:pPr>
      <w:r>
        <w:rPr>
          <w:rFonts w:cs="Arial"/>
          <w:lang w:val="ru-RU"/>
        </w:rPr>
        <w:t xml:space="preserve">      </w:t>
      </w:r>
      <w:r w:rsidRPr="00B579A3">
        <w:rPr>
          <w:rFonts w:cs="Arial"/>
          <w:lang w:val="ru-RU"/>
        </w:rPr>
        <w:t>Партија 2: Механичке ваге</w:t>
      </w:r>
    </w:p>
    <w:p w:rsidR="00B579A3" w:rsidRPr="00B579A3" w:rsidRDefault="00B579A3" w:rsidP="00B579A3">
      <w:pPr>
        <w:spacing w:before="0"/>
        <w:ind w:left="-360" w:right="-14"/>
        <w:rPr>
          <w:rFonts w:cs="Arial"/>
          <w:lang w:val="ru-RU"/>
        </w:rPr>
      </w:pPr>
      <w:r>
        <w:rPr>
          <w:rFonts w:cs="Arial"/>
          <w:lang w:val="ru-RU"/>
        </w:rPr>
        <w:t xml:space="preserve">      </w:t>
      </w:r>
      <w:r w:rsidRPr="00B579A3">
        <w:rPr>
          <w:rFonts w:cs="Arial"/>
          <w:lang w:val="ru-RU"/>
        </w:rPr>
        <w:t>Партија 3: Прецизне ваге</w:t>
      </w:r>
    </w:p>
    <w:p w:rsidR="00921232" w:rsidRDefault="007A66E0" w:rsidP="00921232">
      <w:pPr>
        <w:jc w:val="left"/>
        <w:rPr>
          <w:rFonts w:cs="Arial"/>
          <w:lang w:val="ru-RU"/>
        </w:rPr>
      </w:pPr>
      <w:r w:rsidRPr="00921232">
        <w:rPr>
          <w:rFonts w:cs="Arial"/>
          <w:lang w:val="ru-RU"/>
        </w:rPr>
        <w:t>у отвореном поступку јавне набавке ЈН бр.</w:t>
      </w:r>
    </w:p>
    <w:p w:rsidR="00343A18" w:rsidRPr="00921232" w:rsidRDefault="007A66E0" w:rsidP="00921232">
      <w:pPr>
        <w:jc w:val="left"/>
        <w:rPr>
          <w:rFonts w:cs="Arial"/>
        </w:rPr>
      </w:pPr>
      <w:r w:rsidRPr="00921232">
        <w:rPr>
          <w:rFonts w:cs="Arial"/>
          <w:b/>
          <w:sz w:val="24"/>
          <w:szCs w:val="24"/>
          <w:lang w:val="sr-Cyrl-CS"/>
        </w:rPr>
        <w:t xml:space="preserve"> </w:t>
      </w:r>
      <w:r w:rsidR="00B579A3" w:rsidRPr="00921232">
        <w:rPr>
          <w:rFonts w:cs="Arial"/>
          <w:b/>
          <w:lang w:val="sr-Cyrl-CS"/>
        </w:rPr>
        <w:t>3000/</w:t>
      </w:r>
      <w:r w:rsidR="00B579A3" w:rsidRPr="00921232">
        <w:rPr>
          <w:rFonts w:cs="Arial"/>
          <w:b/>
          <w:lang w:val="sr-Latn-RS"/>
        </w:rPr>
        <w:t>1030</w:t>
      </w:r>
      <w:r w:rsidR="00B579A3" w:rsidRPr="00921232">
        <w:rPr>
          <w:rFonts w:cs="Arial"/>
          <w:b/>
          <w:lang w:val="sr-Cyrl-CS"/>
        </w:rPr>
        <w:t>/2018 (</w:t>
      </w:r>
      <w:r w:rsidR="00921232">
        <w:rPr>
          <w:rFonts w:cs="Arial"/>
          <w:b/>
          <w:lang w:val="sr-Latn-RS"/>
        </w:rPr>
        <w:t>506/2018,</w:t>
      </w:r>
      <w:r w:rsidR="00B579A3" w:rsidRPr="00921232">
        <w:rPr>
          <w:rFonts w:cs="Arial"/>
          <w:b/>
          <w:lang w:val="sr-Latn-RS"/>
        </w:rPr>
        <w:t>620/2018,557/2018,508/2018</w:t>
      </w:r>
      <w:r w:rsidR="00B579A3" w:rsidRPr="00921232">
        <w:rPr>
          <w:rFonts w:cs="Arial"/>
          <w:b/>
          <w:lang w:val="sr-Cyrl-CS"/>
        </w:rPr>
        <w:t>)</w:t>
      </w:r>
      <w:r w:rsidR="00B579A3" w:rsidRPr="00921232">
        <w:rPr>
          <w:rFonts w:cs="Arial"/>
          <w:lang w:val="sr-Cyrl-CS"/>
        </w:rPr>
        <w:t xml:space="preserve">, </w:t>
      </w:r>
      <w:r w:rsidR="00343A18" w:rsidRPr="00921232">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921232">
        <w:rPr>
          <w:rFonts w:cs="Arial"/>
        </w:rPr>
        <w:t>,</w:t>
      </w:r>
      <w:r w:rsidR="00343A18" w:rsidRPr="00921232">
        <w:rPr>
          <w:rFonts w:cs="Arial"/>
          <w:lang w:val="ru-RU"/>
        </w:rPr>
        <w:t xml:space="preserve"> као и да </w:t>
      </w:r>
      <w:r w:rsidR="00343A18" w:rsidRPr="00921232">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BF41C9" w:rsidRDefault="00BF41C9" w:rsidP="00693E79">
      <w:pPr>
        <w:pStyle w:val="KDObrazac"/>
        <w:jc w:val="both"/>
      </w:pPr>
    </w:p>
    <w:p w:rsidR="00921232" w:rsidRDefault="00921232" w:rsidP="00693E79">
      <w:pPr>
        <w:pStyle w:val="KDObrazac"/>
        <w:jc w:val="both"/>
      </w:pPr>
    </w:p>
    <w:p w:rsidR="00921232" w:rsidRDefault="00921232"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Pr="00E76B0C" w:rsidRDefault="007E7BB8" w:rsidP="00E76B0C">
      <w:pPr>
        <w:pStyle w:val="ListParagraph"/>
        <w:ind w:left="-360" w:right="-14"/>
        <w:jc w:val="center"/>
        <w:rPr>
          <w:rFonts w:ascii="Arial" w:hAnsi="Arial" w:cs="Arial"/>
          <w:lang w:val="ru-RU"/>
        </w:rPr>
      </w:pPr>
      <w:proofErr w:type="gramStart"/>
      <w:r w:rsidRPr="00E76B0C">
        <w:rPr>
          <w:rFonts w:ascii="Arial" w:hAnsi="Arial" w:cs="Arial"/>
        </w:rPr>
        <w:t>за</w:t>
      </w:r>
      <w:proofErr w:type="gramEnd"/>
      <w:r w:rsidRPr="00E76B0C">
        <w:rPr>
          <w:rFonts w:ascii="Arial" w:hAnsi="Arial" w:cs="Arial"/>
        </w:rPr>
        <w:t xml:space="preserve"> јавну набавку </w:t>
      </w:r>
      <w:r w:rsidR="00FD6BCE" w:rsidRPr="00E76B0C">
        <w:rPr>
          <w:rFonts w:ascii="Arial" w:hAnsi="Arial" w:cs="Arial"/>
        </w:rPr>
        <w:t>услуга</w:t>
      </w:r>
      <w:r w:rsidR="00750D53" w:rsidRPr="00E76B0C">
        <w:rPr>
          <w:rFonts w:ascii="Arial" w:hAnsi="Arial" w:cs="Arial"/>
        </w:rPr>
        <w:t>:</w:t>
      </w:r>
      <w:r w:rsidR="00E76B0C" w:rsidRPr="00E76B0C">
        <w:rPr>
          <w:rFonts w:ascii="Arial" w:hAnsi="Arial" w:cs="Arial"/>
          <w:lang w:val="ru-RU"/>
        </w:rPr>
        <w:t xml:space="preserve"> Баждарење вага -ТЕНТ</w:t>
      </w:r>
    </w:p>
    <w:p w:rsidR="00921232" w:rsidRPr="00B579A3" w:rsidRDefault="00921232" w:rsidP="00921232">
      <w:pPr>
        <w:spacing w:before="0"/>
        <w:ind w:left="-360" w:right="-14"/>
        <w:jc w:val="center"/>
        <w:rPr>
          <w:rFonts w:cs="Arial"/>
          <w:lang w:val="ru-RU"/>
        </w:rPr>
      </w:pPr>
      <w:r w:rsidRPr="00B579A3">
        <w:rPr>
          <w:rFonts w:cs="Arial"/>
          <w:lang w:val="ru-RU"/>
        </w:rPr>
        <w:t>Партија 1: Камионске ваге</w:t>
      </w:r>
    </w:p>
    <w:p w:rsidR="00921232" w:rsidRPr="00B579A3" w:rsidRDefault="00921232" w:rsidP="00921232">
      <w:pPr>
        <w:spacing w:before="0"/>
        <w:ind w:left="-360" w:right="-14"/>
        <w:jc w:val="center"/>
        <w:rPr>
          <w:rFonts w:cs="Arial"/>
          <w:lang w:val="ru-RU"/>
        </w:rPr>
      </w:pPr>
      <w:r w:rsidRPr="00B579A3">
        <w:rPr>
          <w:rFonts w:cs="Arial"/>
          <w:lang w:val="ru-RU"/>
        </w:rPr>
        <w:t>Партија 2: Механичке ваге</w:t>
      </w:r>
    </w:p>
    <w:p w:rsidR="00921232" w:rsidRPr="00B579A3" w:rsidRDefault="00921232" w:rsidP="00921232">
      <w:pPr>
        <w:spacing w:before="0"/>
        <w:ind w:left="-360" w:right="-14"/>
        <w:jc w:val="center"/>
        <w:rPr>
          <w:rFonts w:cs="Arial"/>
          <w:lang w:val="ru-RU"/>
        </w:rPr>
      </w:pPr>
      <w:r w:rsidRPr="00B579A3">
        <w:rPr>
          <w:rFonts w:cs="Arial"/>
          <w:lang w:val="ru-RU"/>
        </w:rPr>
        <w:t>Партија 3: Прецизне ваге</w:t>
      </w:r>
    </w:p>
    <w:p w:rsidR="00921232" w:rsidRDefault="006825F2" w:rsidP="00921232">
      <w:pPr>
        <w:ind w:left="-360" w:right="-19"/>
        <w:jc w:val="center"/>
        <w:outlineLvl w:val="0"/>
        <w:rPr>
          <w:rFonts w:cs="Arial"/>
          <w:lang w:val="sr-Cyrl-CS"/>
        </w:rPr>
      </w:pPr>
      <w:r w:rsidRPr="005B4F79">
        <w:rPr>
          <w:rFonts w:cs="Arial"/>
        </w:rPr>
        <w:t>ЈН</w:t>
      </w:r>
      <w:r w:rsidR="00DC58DC" w:rsidRPr="005B4F79">
        <w:rPr>
          <w:rFonts w:cs="Arial"/>
        </w:rPr>
        <w:t xml:space="preserve"> бр. </w:t>
      </w:r>
      <w:r w:rsidR="00921232" w:rsidRPr="00921232">
        <w:rPr>
          <w:rFonts w:cs="Arial"/>
          <w:b/>
          <w:lang w:val="sr-Cyrl-CS"/>
        </w:rPr>
        <w:t>3000/</w:t>
      </w:r>
      <w:r w:rsidR="00921232" w:rsidRPr="00921232">
        <w:rPr>
          <w:rFonts w:cs="Arial"/>
          <w:b/>
          <w:lang w:val="sr-Latn-RS"/>
        </w:rPr>
        <w:t>1030</w:t>
      </w:r>
      <w:r w:rsidR="00921232" w:rsidRPr="00921232">
        <w:rPr>
          <w:rFonts w:cs="Arial"/>
          <w:b/>
          <w:lang w:val="sr-Cyrl-CS"/>
        </w:rPr>
        <w:t>/2018 (</w:t>
      </w:r>
      <w:r w:rsidR="00921232">
        <w:rPr>
          <w:rFonts w:cs="Arial"/>
          <w:b/>
          <w:lang w:val="sr-Latn-RS"/>
        </w:rPr>
        <w:t>506/2018,</w:t>
      </w:r>
      <w:r w:rsidR="00921232" w:rsidRPr="00921232">
        <w:rPr>
          <w:rFonts w:cs="Arial"/>
          <w:b/>
          <w:lang w:val="sr-Latn-RS"/>
        </w:rPr>
        <w:t>620/2018,557/2018,508/2018</w:t>
      </w:r>
      <w:r w:rsidR="00921232" w:rsidRPr="00921232">
        <w:rPr>
          <w:rFonts w:cs="Arial"/>
          <w:b/>
          <w:lang w:val="sr-Cyrl-CS"/>
        </w:rPr>
        <w:t>)</w:t>
      </w:r>
      <w:r w:rsidR="00921232" w:rsidRPr="00921232">
        <w:rPr>
          <w:rFonts w:cs="Arial"/>
          <w:lang w:val="sr-Cyrl-CS"/>
        </w:rPr>
        <w:t xml:space="preserve">, </w:t>
      </w:r>
    </w:p>
    <w:p w:rsidR="007E7BB8" w:rsidRPr="007A66E0" w:rsidRDefault="007E7BB8" w:rsidP="00921232">
      <w:pPr>
        <w:ind w:left="-360" w:right="-19"/>
        <w:jc w:val="center"/>
        <w:outlineLvl w:val="0"/>
        <w:rPr>
          <w:rFonts w:cs="Arial"/>
          <w:lang w:val="ru-RU"/>
        </w:rPr>
      </w:pPr>
      <w:r w:rsidRPr="007A66E0">
        <w:rPr>
          <w:rFonts w:cs="Arial"/>
          <w:lang w:val="ru-RU"/>
        </w:rPr>
        <w:t xml:space="preserve">На основу члана 88. став 1. Закона о јавним набавкама („Службени гласник РС“, бр.124/12, 14/15 и 68/15), члана </w:t>
      </w:r>
      <w:r w:rsidR="00DC58DC" w:rsidRPr="007A66E0">
        <w:rPr>
          <w:rFonts w:cs="Arial"/>
          <w:lang w:val="ru-RU"/>
        </w:rPr>
        <w:t xml:space="preserve">2 </w:t>
      </w:r>
      <w:r w:rsidRPr="007A66E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A66E0" w:rsidRPr="00E47C2E" w:rsidRDefault="007A66E0" w:rsidP="007A66E0">
      <w:pPr>
        <w:ind w:left="-360" w:right="-19"/>
        <w:jc w:val="center"/>
        <w:outlineLvl w:val="0"/>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1232" w:rsidRDefault="00921232" w:rsidP="0082781D">
      <w:pPr>
        <w:jc w:val="right"/>
        <w:outlineLvl w:val="1"/>
        <w:rPr>
          <w:rFonts w:cs="Arial"/>
          <w:b/>
        </w:rPr>
      </w:pPr>
      <w:bookmarkStart w:id="248" w:name="_Toc442559940"/>
    </w:p>
    <w:p w:rsidR="00921232" w:rsidRDefault="00921232" w:rsidP="0082781D">
      <w:pPr>
        <w:jc w:val="right"/>
        <w:outlineLvl w:val="1"/>
        <w:rPr>
          <w:rFonts w:cs="Arial"/>
          <w:b/>
        </w:rPr>
      </w:pPr>
    </w:p>
    <w:p w:rsidR="00921232" w:rsidRDefault="00921232" w:rsidP="0082781D">
      <w:pPr>
        <w:jc w:val="right"/>
        <w:outlineLvl w:val="1"/>
        <w:rPr>
          <w:rFonts w:cs="Arial"/>
          <w:b/>
        </w:rPr>
      </w:pPr>
    </w:p>
    <w:p w:rsidR="0082781D" w:rsidRPr="007A66E0" w:rsidRDefault="0082781D" w:rsidP="0082781D">
      <w:pPr>
        <w:jc w:val="right"/>
        <w:outlineLvl w:val="1"/>
        <w:rPr>
          <w:rFonts w:cs="Arial"/>
          <w:b/>
          <w:lang w:val="sr-Cyrl-RS"/>
        </w:rPr>
      </w:pPr>
      <w:r w:rsidRPr="007A66E0">
        <w:rPr>
          <w:rFonts w:cs="Arial"/>
          <w:b/>
        </w:rPr>
        <w:t xml:space="preserve">ОБРАЗАЦ </w:t>
      </w:r>
      <w:bookmarkEnd w:id="248"/>
      <w:r w:rsidR="007A66E0" w:rsidRPr="007A66E0">
        <w:rPr>
          <w:rFonts w:cs="Arial"/>
          <w:b/>
          <w:lang w:val="sr-Cyrl-RS"/>
        </w:rPr>
        <w:t>6</w:t>
      </w:r>
    </w:p>
    <w:p w:rsidR="0082781D" w:rsidRPr="007A66E0" w:rsidRDefault="0082781D" w:rsidP="0082781D">
      <w:pPr>
        <w:spacing w:before="0"/>
        <w:rPr>
          <w:rFonts w:cs="Arial"/>
        </w:rPr>
      </w:pPr>
    </w:p>
    <w:p w:rsidR="0082781D" w:rsidRPr="007A66E0" w:rsidRDefault="0082781D" w:rsidP="0082781D">
      <w:pPr>
        <w:spacing w:before="0"/>
        <w:jc w:val="center"/>
        <w:rPr>
          <w:rFonts w:cs="Arial"/>
          <w:b/>
        </w:rPr>
      </w:pPr>
    </w:p>
    <w:p w:rsidR="0082781D" w:rsidRPr="007A66E0" w:rsidRDefault="0082781D" w:rsidP="0082781D">
      <w:pPr>
        <w:spacing w:before="0"/>
        <w:jc w:val="center"/>
        <w:rPr>
          <w:rFonts w:cs="Arial"/>
          <w:b/>
        </w:rPr>
      </w:pPr>
      <w:r w:rsidRPr="007A66E0">
        <w:rPr>
          <w:rFonts w:cs="Arial"/>
          <w:b/>
        </w:rPr>
        <w:t>СПИСАК ИЗВРШЕНИХ УСЛУГА– СТРУЧНЕ РЕФЕРЕНЦЕ</w:t>
      </w:r>
    </w:p>
    <w:p w:rsidR="0082781D" w:rsidRPr="007A66E0" w:rsidRDefault="0082781D" w:rsidP="0082781D">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82781D" w:rsidRPr="007A66E0" w:rsidTr="00B24897">
        <w:tc>
          <w:tcPr>
            <w:tcW w:w="213" w:type="pct"/>
            <w:shd w:val="clear" w:color="auto" w:fill="auto"/>
          </w:tcPr>
          <w:p w:rsidR="0082781D" w:rsidRPr="007A66E0" w:rsidRDefault="0082781D" w:rsidP="0082781D">
            <w:pPr>
              <w:spacing w:before="0"/>
              <w:jc w:val="center"/>
              <w:rPr>
                <w:rFonts w:eastAsia="Calibri" w:cs="Arial"/>
                <w:b/>
                <w:bCs/>
                <w:iCs/>
              </w:rPr>
            </w:pPr>
          </w:p>
        </w:tc>
        <w:tc>
          <w:tcPr>
            <w:tcW w:w="951"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Референтни наручилац односно корисник услуга</w:t>
            </w:r>
          </w:p>
        </w:tc>
        <w:tc>
          <w:tcPr>
            <w:tcW w:w="908"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
                <w:bCs/>
                <w:iCs/>
              </w:rPr>
            </w:pPr>
            <w:r w:rsidRPr="007A66E0">
              <w:rPr>
                <w:rFonts w:eastAsia="Calibri" w:cs="Arial"/>
                <w:bCs/>
                <w:iCs/>
                <w:lang w:val="ru-RU"/>
              </w:rPr>
              <w:t>Лице за контакт</w:t>
            </w:r>
            <w:r w:rsidRPr="007A66E0">
              <w:rPr>
                <w:rFonts w:eastAsia="Calibri" w:cs="Arial"/>
                <w:bCs/>
                <w:iCs/>
              </w:rPr>
              <w:t xml:space="preserve"> и број телефона</w:t>
            </w:r>
          </w:p>
        </w:tc>
        <w:tc>
          <w:tcPr>
            <w:tcW w:w="92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
                <w:bCs/>
                <w:iCs/>
              </w:rPr>
            </w:pPr>
            <w:r w:rsidRPr="007A66E0">
              <w:rPr>
                <w:rFonts w:eastAsia="Calibri" w:cs="Arial"/>
                <w:bCs/>
                <w:iCs/>
              </w:rPr>
              <w:t>Број и датум закључења уговора</w:t>
            </w:r>
          </w:p>
        </w:tc>
        <w:tc>
          <w:tcPr>
            <w:tcW w:w="859" w:type="pct"/>
            <w:shd w:val="clear" w:color="auto" w:fill="auto"/>
            <w:vAlign w:val="center"/>
          </w:tcPr>
          <w:p w:rsidR="0082781D" w:rsidRPr="007A66E0" w:rsidRDefault="0082781D" w:rsidP="0082781D">
            <w:pPr>
              <w:spacing w:before="0"/>
              <w:jc w:val="center"/>
              <w:rPr>
                <w:rFonts w:eastAsia="Calibri" w:cs="Arial"/>
                <w:bCs/>
                <w:iCs/>
                <w:lang w:val="sr-Cyrl-CS"/>
              </w:rPr>
            </w:pPr>
          </w:p>
          <w:p w:rsidR="0082781D" w:rsidRPr="007A66E0" w:rsidRDefault="0082781D" w:rsidP="0082781D">
            <w:pPr>
              <w:spacing w:before="0"/>
              <w:jc w:val="center"/>
              <w:rPr>
                <w:rFonts w:eastAsia="Calibri" w:cs="Arial"/>
                <w:bCs/>
                <w:iCs/>
              </w:rPr>
            </w:pPr>
            <w:r w:rsidRPr="007A66E0">
              <w:rPr>
                <w:rFonts w:eastAsia="Calibri" w:cs="Arial"/>
                <w:bCs/>
                <w:iCs/>
                <w:lang w:val="sr-Cyrl-CS"/>
              </w:rPr>
              <w:t xml:space="preserve">Датум </w:t>
            </w:r>
            <w:r w:rsidRPr="007A66E0">
              <w:rPr>
                <w:rFonts w:eastAsia="Calibri" w:cs="Arial"/>
                <w:bCs/>
                <w:iCs/>
              </w:rPr>
              <w:t>реализације уговора</w:t>
            </w:r>
          </w:p>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Вредност извршених услуга без ПДВ</w:t>
            </w:r>
          </w:p>
          <w:p w:rsidR="0082781D" w:rsidRPr="007A66E0" w:rsidRDefault="007A66E0" w:rsidP="0082781D">
            <w:pPr>
              <w:spacing w:before="0"/>
              <w:jc w:val="center"/>
              <w:rPr>
                <w:rFonts w:eastAsia="Calibri" w:cs="Arial"/>
                <w:bCs/>
                <w:iCs/>
                <w:lang w:val="sr-Cyrl-RS"/>
              </w:rPr>
            </w:pPr>
            <w:r>
              <w:rPr>
                <w:rFonts w:eastAsia="Calibri" w:cs="Arial"/>
                <w:bCs/>
                <w:iCs/>
                <w:lang w:val="sr-Cyrl-RS"/>
              </w:rPr>
              <w:t>(</w:t>
            </w:r>
            <w:r w:rsidRPr="007A66E0">
              <w:rPr>
                <w:rFonts w:eastAsia="Calibri" w:cs="Arial"/>
                <w:bCs/>
                <w:iCs/>
              </w:rPr>
              <w:t>Дин</w:t>
            </w:r>
            <w:r>
              <w:rPr>
                <w:rFonts w:eastAsia="Calibri" w:cs="Arial"/>
                <w:bCs/>
                <w:iCs/>
                <w:lang w:val="sr-Cyrl-RS"/>
              </w:rPr>
              <w:t>)</w:t>
            </w: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1.</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2.</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3.</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4.</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5.</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r w:rsidRPr="007A66E0">
              <w:rPr>
                <w:rFonts w:eastAsia="Calibri" w:cs="Arial"/>
                <w:b/>
                <w:bCs/>
                <w:iCs/>
              </w:rPr>
              <w:t>Укупна вредност</w:t>
            </w:r>
          </w:p>
          <w:p w:rsidR="0082781D" w:rsidRPr="007A66E0" w:rsidRDefault="0082781D" w:rsidP="0082781D">
            <w:pPr>
              <w:spacing w:before="0"/>
              <w:jc w:val="center"/>
              <w:rPr>
                <w:rFonts w:eastAsia="Calibri" w:cs="Arial"/>
                <w:b/>
                <w:bCs/>
                <w:iCs/>
              </w:rPr>
            </w:pPr>
            <w:r w:rsidRPr="007A66E0">
              <w:rPr>
                <w:rFonts w:eastAsia="Calibri" w:cs="Arial"/>
                <w:b/>
                <w:bCs/>
                <w:iCs/>
              </w:rPr>
              <w:t>извршених услуга без</w:t>
            </w:r>
          </w:p>
          <w:p w:rsidR="0082781D" w:rsidRPr="007A66E0" w:rsidRDefault="0082781D" w:rsidP="0082781D">
            <w:pPr>
              <w:spacing w:before="0"/>
              <w:jc w:val="center"/>
              <w:rPr>
                <w:rFonts w:eastAsia="Calibri" w:cs="Arial"/>
                <w:b/>
                <w:bCs/>
                <w:iCs/>
              </w:rPr>
            </w:pPr>
            <w:r w:rsidRPr="007A66E0">
              <w:rPr>
                <w:rFonts w:eastAsia="Calibri" w:cs="Arial"/>
                <w:b/>
                <w:bCs/>
                <w:iCs/>
              </w:rPr>
              <w:t>ПДВ</w:t>
            </w:r>
          </w:p>
          <w:p w:rsidR="0082781D" w:rsidRPr="007A66E0" w:rsidRDefault="007A66E0" w:rsidP="0082781D">
            <w:pPr>
              <w:spacing w:before="0"/>
              <w:rPr>
                <w:rFonts w:eastAsia="Calibri" w:cs="Arial"/>
                <w:b/>
                <w:bCs/>
                <w:iCs/>
                <w:lang w:val="sr-Cyrl-RS"/>
              </w:rPr>
            </w:pPr>
            <w:r w:rsidRPr="007A66E0">
              <w:rPr>
                <w:rFonts w:eastAsia="Calibri" w:cs="Arial"/>
                <w:b/>
                <w:bCs/>
                <w:iCs/>
              </w:rPr>
              <w:t xml:space="preserve">    </w:t>
            </w:r>
            <w:r>
              <w:rPr>
                <w:rFonts w:eastAsia="Calibri" w:cs="Arial"/>
                <w:b/>
                <w:bCs/>
                <w:iCs/>
                <w:lang w:val="sr-Cyrl-RS"/>
              </w:rPr>
              <w:t>(</w:t>
            </w:r>
            <w:r w:rsidRPr="007A66E0">
              <w:rPr>
                <w:rFonts w:eastAsia="Calibri" w:cs="Arial"/>
                <w:b/>
                <w:bCs/>
                <w:iCs/>
              </w:rPr>
              <w:t xml:space="preserve"> Дин</w:t>
            </w:r>
            <w:r>
              <w:rPr>
                <w:rFonts w:eastAsia="Calibri" w:cs="Arial"/>
                <w:b/>
                <w:bCs/>
                <w:iCs/>
                <w:lang w:val="sr-Cyrl-RS"/>
              </w:rPr>
              <w:t>)</w:t>
            </w:r>
          </w:p>
        </w:tc>
        <w:tc>
          <w:tcPr>
            <w:tcW w:w="1145" w:type="pct"/>
          </w:tcPr>
          <w:p w:rsidR="0082781D" w:rsidRPr="007A66E0" w:rsidRDefault="0082781D" w:rsidP="0082781D">
            <w:pPr>
              <w:spacing w:before="0"/>
              <w:ind w:left="720"/>
              <w:jc w:val="center"/>
              <w:rPr>
                <w:rFonts w:eastAsia="Calibri" w:cs="Arial"/>
                <w:b/>
                <w:bCs/>
                <w:iCs/>
              </w:rPr>
            </w:pPr>
          </w:p>
        </w:tc>
      </w:tr>
    </w:tbl>
    <w:p w:rsidR="0082781D" w:rsidRPr="007A66E0" w:rsidRDefault="0082781D" w:rsidP="0082781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2781D" w:rsidRPr="007A66E0" w:rsidTr="00B24897">
        <w:trPr>
          <w:jc w:val="center"/>
        </w:trPr>
        <w:tc>
          <w:tcPr>
            <w:tcW w:w="3882" w:type="dxa"/>
          </w:tcPr>
          <w:p w:rsidR="0082781D" w:rsidRPr="007A66E0" w:rsidRDefault="0082781D" w:rsidP="0082781D">
            <w:pPr>
              <w:spacing w:before="0"/>
              <w:jc w:val="center"/>
              <w:rPr>
                <w:rFonts w:cs="Arial"/>
              </w:rPr>
            </w:pPr>
            <w:r w:rsidRPr="007A66E0">
              <w:rPr>
                <w:rFonts w:cs="Arial"/>
              </w:rPr>
              <w:t>Датум:</w:t>
            </w:r>
          </w:p>
        </w:tc>
        <w:tc>
          <w:tcPr>
            <w:tcW w:w="2127" w:type="dxa"/>
          </w:tcPr>
          <w:p w:rsidR="0082781D" w:rsidRPr="007A66E0" w:rsidRDefault="0082781D" w:rsidP="0082781D">
            <w:pPr>
              <w:spacing w:before="0"/>
              <w:jc w:val="center"/>
              <w:rPr>
                <w:rFonts w:cs="Arial"/>
                <w:lang w:val="ru-RU"/>
              </w:rPr>
            </w:pPr>
          </w:p>
        </w:tc>
        <w:tc>
          <w:tcPr>
            <w:tcW w:w="4022" w:type="dxa"/>
          </w:tcPr>
          <w:p w:rsidR="0082781D" w:rsidRPr="007A66E0" w:rsidRDefault="0082781D" w:rsidP="0082781D">
            <w:pPr>
              <w:spacing w:before="0"/>
              <w:jc w:val="center"/>
              <w:rPr>
                <w:rFonts w:cs="Arial"/>
                <w:lang w:val="ru-RU"/>
              </w:rPr>
            </w:pPr>
            <w:r w:rsidRPr="007A66E0">
              <w:rPr>
                <w:rFonts w:cs="Arial"/>
                <w:lang w:val="sr-Cyrl-CS"/>
              </w:rPr>
              <w:t>П</w:t>
            </w:r>
            <w:r w:rsidRPr="007A66E0">
              <w:rPr>
                <w:rFonts w:cs="Arial"/>
              </w:rPr>
              <w:t>онуђач</w:t>
            </w:r>
            <w:r w:rsidRPr="007A66E0">
              <w:rPr>
                <w:rFonts w:cs="Arial"/>
                <w:lang w:val="ru-RU"/>
              </w:rPr>
              <w:t>:</w:t>
            </w:r>
          </w:p>
        </w:tc>
      </w:tr>
      <w:tr w:rsidR="0082781D" w:rsidRPr="007A66E0" w:rsidTr="00B24897">
        <w:trPr>
          <w:jc w:val="center"/>
        </w:trPr>
        <w:tc>
          <w:tcPr>
            <w:tcW w:w="3882" w:type="dxa"/>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rPr>
            </w:pPr>
            <w:r w:rsidRPr="007A66E0">
              <w:rPr>
                <w:rFonts w:cs="Arial"/>
              </w:rPr>
              <w:t>М.П.</w:t>
            </w:r>
          </w:p>
        </w:tc>
        <w:tc>
          <w:tcPr>
            <w:tcW w:w="4022" w:type="dxa"/>
          </w:tcPr>
          <w:p w:rsidR="0082781D" w:rsidRPr="007A66E0" w:rsidRDefault="0082781D" w:rsidP="0082781D">
            <w:pPr>
              <w:spacing w:before="0"/>
              <w:jc w:val="center"/>
              <w:rPr>
                <w:rFonts w:cs="Arial"/>
                <w:lang w:val="ru-RU"/>
              </w:rPr>
            </w:pPr>
          </w:p>
        </w:tc>
      </w:tr>
      <w:tr w:rsidR="0082781D" w:rsidRPr="007A66E0" w:rsidTr="00B24897">
        <w:trPr>
          <w:jc w:val="center"/>
        </w:trPr>
        <w:tc>
          <w:tcPr>
            <w:tcW w:w="3882" w:type="dxa"/>
            <w:tcBorders>
              <w:bottom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bottom w:val="single" w:sz="4" w:space="0" w:color="auto"/>
            </w:tcBorders>
          </w:tcPr>
          <w:p w:rsidR="0082781D" w:rsidRPr="007A66E0" w:rsidRDefault="0082781D" w:rsidP="0082781D">
            <w:pPr>
              <w:spacing w:before="0"/>
              <w:jc w:val="center"/>
              <w:rPr>
                <w:rFonts w:cs="Arial"/>
                <w:lang w:val="ru-RU"/>
              </w:rPr>
            </w:pPr>
          </w:p>
        </w:tc>
      </w:tr>
      <w:tr w:rsidR="0082781D" w:rsidRPr="007A66E0" w:rsidTr="00B24897">
        <w:trPr>
          <w:trHeight w:val="389"/>
          <w:jc w:val="center"/>
        </w:trPr>
        <w:tc>
          <w:tcPr>
            <w:tcW w:w="3882" w:type="dxa"/>
            <w:tcBorders>
              <w:top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top w:val="single" w:sz="4" w:space="0" w:color="auto"/>
            </w:tcBorders>
          </w:tcPr>
          <w:p w:rsidR="0082781D" w:rsidRPr="007A66E0" w:rsidRDefault="0082781D" w:rsidP="0082781D">
            <w:pPr>
              <w:spacing w:before="0"/>
              <w:jc w:val="center"/>
              <w:rPr>
                <w:rFonts w:cs="Arial"/>
                <w:lang w:val="ru-RU"/>
              </w:rPr>
            </w:pPr>
          </w:p>
        </w:tc>
      </w:tr>
    </w:tbl>
    <w:p w:rsidR="0082781D" w:rsidRPr="007A66E0" w:rsidRDefault="0082781D" w:rsidP="0082781D">
      <w:pPr>
        <w:rPr>
          <w:rFonts w:eastAsia="Symbol" w:cs="Arial"/>
          <w:b/>
          <w:bCs/>
          <w:kern w:val="28"/>
        </w:rPr>
      </w:pPr>
      <w:r w:rsidRPr="007A66E0">
        <w:rPr>
          <w:rFonts w:eastAsia="Symbol" w:cs="Arial"/>
          <w:b/>
          <w:bCs/>
          <w:kern w:val="28"/>
        </w:rPr>
        <w:t xml:space="preserve">Напомена: </w:t>
      </w:r>
    </w:p>
    <w:p w:rsidR="0082781D" w:rsidRPr="007A66E0" w:rsidRDefault="0082781D" w:rsidP="0082781D">
      <w:pPr>
        <w:rPr>
          <w:rFonts w:eastAsia="TimesNewRomanPS-BoldMT" w:cs="Arial"/>
          <w:lang w:val="sr-Cyrl-CS"/>
        </w:rPr>
      </w:pPr>
      <w:r w:rsidRPr="007A66E0">
        <w:rPr>
          <w:rFonts w:eastAsia="TimesNewRomanPS-BoldMT" w:cs="Arial"/>
        </w:rPr>
        <w:t xml:space="preserve">Уколико </w:t>
      </w:r>
      <w:r w:rsidRPr="007A66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A66E0">
        <w:rPr>
          <w:rFonts w:eastAsia="TimesNewRomanPS-BoldMT" w:cs="Arial"/>
        </w:rPr>
        <w:t>.</w:t>
      </w:r>
    </w:p>
    <w:p w:rsidR="0082781D" w:rsidRPr="007A66E0" w:rsidRDefault="0082781D" w:rsidP="0082781D">
      <w:pPr>
        <w:rPr>
          <w:rFonts w:cs="Arial"/>
          <w:lang w:val="sr-Cyrl-CS"/>
        </w:rPr>
      </w:pPr>
      <w:bookmarkStart w:id="249" w:name="_Toc442559941"/>
      <w:r w:rsidRPr="007A66E0">
        <w:rPr>
          <w:rFonts w:cs="Arial"/>
        </w:rPr>
        <w:t>Приликом подношења понуде овај образац копирати у потребном броју примерака.</w:t>
      </w:r>
    </w:p>
    <w:p w:rsidR="0082781D" w:rsidRPr="007A66E0" w:rsidRDefault="0082781D" w:rsidP="0082781D">
      <w:pPr>
        <w:rPr>
          <w:rFonts w:cs="Arial"/>
          <w:b/>
          <w:bCs/>
          <w:kern w:val="28"/>
          <w:lang w:val="sr-Cyrl-CS" w:eastAsia="ar-SA"/>
        </w:rPr>
      </w:pPr>
      <w:r w:rsidRPr="007A66E0">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7A66E0">
        <w:rPr>
          <w:rFonts w:eastAsia="TimesNewRomanPS-BoldMT" w:cs="Arial"/>
        </w:rPr>
        <w:t>став</w:t>
      </w:r>
      <w:proofErr w:type="gramEnd"/>
      <w:r w:rsidRPr="007A66E0">
        <w:rPr>
          <w:rFonts w:eastAsia="TimesNewRomanPS-BoldMT" w:cs="Arial"/>
        </w:rPr>
        <w:t xml:space="preserve"> 1. </w:t>
      </w:r>
      <w:proofErr w:type="gramStart"/>
      <w:r w:rsidRPr="007A66E0">
        <w:rPr>
          <w:rFonts w:eastAsia="TimesNewRomanPS-BoldMT" w:cs="Arial"/>
        </w:rPr>
        <w:t>тачка</w:t>
      </w:r>
      <w:proofErr w:type="gramEnd"/>
      <w:r w:rsidRPr="007A66E0">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7A66E0">
        <w:rPr>
          <w:rFonts w:eastAsia="TimesNewRomanPS-BoldMT" w:cs="Arial"/>
        </w:rPr>
        <w:t>став</w:t>
      </w:r>
      <w:proofErr w:type="gramEnd"/>
      <w:r w:rsidRPr="007A66E0">
        <w:rPr>
          <w:rFonts w:eastAsia="TimesNewRomanPS-BoldMT" w:cs="Arial"/>
        </w:rPr>
        <w:t xml:space="preserve"> 1. </w:t>
      </w:r>
      <w:proofErr w:type="gramStart"/>
      <w:r w:rsidRPr="007A66E0">
        <w:rPr>
          <w:rFonts w:eastAsia="TimesNewRomanPS-BoldMT" w:cs="Arial"/>
        </w:rPr>
        <w:t>тачка</w:t>
      </w:r>
      <w:proofErr w:type="gramEnd"/>
      <w:r w:rsidRPr="007A66E0">
        <w:rPr>
          <w:rFonts w:eastAsia="TimesNewRomanPS-BoldMT" w:cs="Arial"/>
        </w:rPr>
        <w:t xml:space="preserve"> 3) Закона</w:t>
      </w:r>
    </w:p>
    <w:p w:rsidR="0082781D" w:rsidRPr="007A66E0" w:rsidRDefault="0082781D" w:rsidP="0082781D">
      <w:pPr>
        <w:rPr>
          <w:rFonts w:cs="Arial"/>
        </w:rPr>
      </w:pPr>
    </w:p>
    <w:p w:rsidR="0082781D" w:rsidRPr="007A66E0" w:rsidRDefault="0082781D" w:rsidP="0082781D">
      <w:pPr>
        <w:rPr>
          <w:rFonts w:cs="Arial"/>
        </w:rPr>
      </w:pPr>
    </w:p>
    <w:p w:rsidR="0082781D" w:rsidRPr="007A66E0" w:rsidRDefault="0082781D" w:rsidP="0082781D">
      <w:pPr>
        <w:rPr>
          <w:rFonts w:cs="Arial"/>
        </w:rPr>
      </w:pPr>
    </w:p>
    <w:p w:rsidR="0082781D" w:rsidRPr="007A66E0" w:rsidRDefault="0082781D" w:rsidP="0082781D">
      <w:pPr>
        <w:rPr>
          <w:rFonts w:cs="Arial"/>
        </w:rPr>
      </w:pPr>
    </w:p>
    <w:p w:rsidR="0082781D" w:rsidRPr="007A66E0" w:rsidRDefault="0082781D" w:rsidP="0082781D">
      <w:pPr>
        <w:jc w:val="right"/>
        <w:outlineLvl w:val="1"/>
        <w:rPr>
          <w:rFonts w:cs="Arial"/>
          <w:b/>
          <w:lang w:val="sr-Cyrl-RS"/>
        </w:rPr>
      </w:pPr>
      <w:r w:rsidRPr="007A66E0">
        <w:rPr>
          <w:rFonts w:cs="Arial"/>
          <w:b/>
        </w:rPr>
        <w:t xml:space="preserve">ОБРАЗАЦ </w:t>
      </w:r>
      <w:bookmarkEnd w:id="249"/>
      <w:r w:rsidR="007A66E0" w:rsidRPr="007A66E0">
        <w:rPr>
          <w:rFonts w:cs="Arial"/>
          <w:b/>
          <w:lang w:val="sr-Cyrl-RS"/>
        </w:rPr>
        <w:t>7</w:t>
      </w:r>
    </w:p>
    <w:p w:rsidR="0082781D" w:rsidRPr="007A66E0" w:rsidRDefault="0082781D" w:rsidP="0082781D">
      <w:pPr>
        <w:jc w:val="center"/>
        <w:rPr>
          <w:rFonts w:cs="Arial"/>
          <w:b/>
        </w:rPr>
      </w:pPr>
      <w:r w:rsidRPr="007A66E0">
        <w:rPr>
          <w:rFonts w:cs="Arial"/>
          <w:b/>
        </w:rPr>
        <w:t>ПОТВРДА О РЕФЕРЕНТНИМ НАБАВКАМА</w:t>
      </w:r>
    </w:p>
    <w:p w:rsidR="0082781D" w:rsidRPr="007A66E0" w:rsidRDefault="0082781D" w:rsidP="0082781D">
      <w:pPr>
        <w:jc w:val="center"/>
        <w:rPr>
          <w:rFonts w:cs="Arial"/>
        </w:rPr>
      </w:pPr>
    </w:p>
    <w:p w:rsidR="0082781D" w:rsidRPr="007A66E0" w:rsidRDefault="0082781D" w:rsidP="0082781D">
      <w:pPr>
        <w:tabs>
          <w:tab w:val="left" w:pos="0"/>
          <w:tab w:val="left" w:pos="330"/>
          <w:tab w:val="left" w:pos="540"/>
        </w:tabs>
        <w:spacing w:before="0"/>
        <w:jc w:val="left"/>
        <w:rPr>
          <w:rFonts w:eastAsia="Calibri" w:cs="Arial"/>
        </w:rPr>
      </w:pPr>
      <w:r w:rsidRPr="007A66E0">
        <w:rPr>
          <w:rFonts w:eastAsia="Calibri" w:cs="Arial"/>
          <w:lang w:val="ru-RU"/>
        </w:rPr>
        <w:t xml:space="preserve">Наручилац односно корисник предметних услуга: </w:t>
      </w:r>
    </w:p>
    <w:p w:rsidR="0082781D" w:rsidRPr="007A66E0" w:rsidRDefault="0082781D" w:rsidP="0082781D">
      <w:pPr>
        <w:tabs>
          <w:tab w:val="left" w:pos="0"/>
          <w:tab w:val="left" w:pos="330"/>
          <w:tab w:val="left" w:pos="540"/>
        </w:tabs>
        <w:spacing w:before="0"/>
        <w:ind w:left="6"/>
        <w:rPr>
          <w:rFonts w:eastAsia="Calibri" w:cs="Arial"/>
        </w:rPr>
      </w:pPr>
      <w:r w:rsidRPr="007A66E0">
        <w:rPr>
          <w:rFonts w:eastAsia="Calibri" w:cs="Arial"/>
        </w:rPr>
        <w:t xml:space="preserve">                                                  __________________________________________________________________</w:t>
      </w:r>
    </w:p>
    <w:p w:rsidR="0082781D" w:rsidRPr="007A66E0" w:rsidRDefault="0082781D" w:rsidP="0082781D">
      <w:pPr>
        <w:tabs>
          <w:tab w:val="left" w:pos="0"/>
          <w:tab w:val="left" w:pos="330"/>
          <w:tab w:val="left" w:pos="540"/>
        </w:tabs>
        <w:spacing w:before="0"/>
        <w:ind w:left="6"/>
        <w:jc w:val="center"/>
        <w:rPr>
          <w:rFonts w:eastAsia="Calibri" w:cs="Arial"/>
        </w:rPr>
      </w:pPr>
      <w:r w:rsidRPr="007A66E0">
        <w:rPr>
          <w:rFonts w:cs="Arial"/>
          <w:bCs/>
          <w:kern w:val="28"/>
        </w:rPr>
        <w:t>(</w:t>
      </w:r>
      <w:proofErr w:type="gramStart"/>
      <w:r w:rsidRPr="007A66E0">
        <w:rPr>
          <w:rFonts w:cs="Arial"/>
          <w:bCs/>
          <w:kern w:val="28"/>
        </w:rPr>
        <w:t>назив</w:t>
      </w:r>
      <w:proofErr w:type="gramEnd"/>
      <w:r w:rsidRPr="007A66E0">
        <w:rPr>
          <w:rFonts w:cs="Arial"/>
          <w:bCs/>
          <w:kern w:val="28"/>
        </w:rPr>
        <w:t xml:space="preserve"> и седиште наручиоца)</w:t>
      </w:r>
    </w:p>
    <w:p w:rsidR="0082781D" w:rsidRPr="007A66E0" w:rsidRDefault="0082781D" w:rsidP="0082781D">
      <w:pPr>
        <w:jc w:val="left"/>
        <w:rPr>
          <w:rFonts w:cs="Arial"/>
        </w:rPr>
      </w:pPr>
      <w:r w:rsidRPr="007A66E0">
        <w:rPr>
          <w:rFonts w:cs="Arial"/>
        </w:rPr>
        <w:t>Лице за контакт:      ___________________________________________________________________</w:t>
      </w:r>
    </w:p>
    <w:p w:rsidR="0082781D" w:rsidRPr="007A66E0" w:rsidRDefault="0082781D" w:rsidP="0082781D">
      <w:pPr>
        <w:jc w:val="center"/>
        <w:rPr>
          <w:rFonts w:cs="Arial"/>
        </w:rPr>
      </w:pPr>
      <w:r w:rsidRPr="007A66E0">
        <w:rPr>
          <w:rFonts w:cs="Arial"/>
        </w:rPr>
        <w:t>(</w:t>
      </w:r>
      <w:proofErr w:type="gramStart"/>
      <w:r w:rsidRPr="007A66E0">
        <w:rPr>
          <w:rFonts w:cs="Arial"/>
        </w:rPr>
        <w:t>име</w:t>
      </w:r>
      <w:proofErr w:type="gramEnd"/>
      <w:r w:rsidRPr="007A66E0">
        <w:rPr>
          <w:rFonts w:cs="Arial"/>
        </w:rPr>
        <w:t>, презиме,  контакт телефон)</w:t>
      </w:r>
    </w:p>
    <w:p w:rsidR="0082781D" w:rsidRPr="007A66E0" w:rsidRDefault="0082781D" w:rsidP="0082781D">
      <w:pPr>
        <w:jc w:val="left"/>
        <w:rPr>
          <w:rFonts w:cs="Arial"/>
        </w:rPr>
      </w:pPr>
      <w:r w:rsidRPr="007A66E0">
        <w:rPr>
          <w:rFonts w:cs="Arial"/>
        </w:rPr>
        <w:t>Овим путем потврђујем да је __________________________________________________________________</w:t>
      </w:r>
    </w:p>
    <w:p w:rsidR="0082781D" w:rsidRPr="007A66E0" w:rsidRDefault="0082781D" w:rsidP="0082781D">
      <w:pPr>
        <w:jc w:val="center"/>
        <w:rPr>
          <w:rFonts w:cs="Arial"/>
        </w:rPr>
      </w:pPr>
      <w:r w:rsidRPr="007A66E0">
        <w:rPr>
          <w:rFonts w:cs="Arial"/>
        </w:rPr>
        <w:t>(</w:t>
      </w:r>
      <w:proofErr w:type="gramStart"/>
      <w:r w:rsidRPr="007A66E0">
        <w:rPr>
          <w:rFonts w:cs="Arial"/>
        </w:rPr>
        <w:t>навести</w:t>
      </w:r>
      <w:proofErr w:type="gramEnd"/>
      <w:r w:rsidRPr="007A66E0">
        <w:rPr>
          <w:rFonts w:cs="Arial"/>
        </w:rPr>
        <w:t xml:space="preserve"> назив седиште  понуђача)</w:t>
      </w:r>
    </w:p>
    <w:p w:rsidR="0082781D" w:rsidRPr="007A66E0" w:rsidRDefault="0082781D" w:rsidP="0082781D">
      <w:pPr>
        <w:rPr>
          <w:rFonts w:cs="Arial"/>
        </w:rPr>
      </w:pPr>
      <w:proofErr w:type="gramStart"/>
      <w:r w:rsidRPr="007A66E0">
        <w:rPr>
          <w:rFonts w:cs="Arial"/>
        </w:rPr>
        <w:t>за</w:t>
      </w:r>
      <w:proofErr w:type="gramEnd"/>
      <w:r w:rsidRPr="007A66E0">
        <w:rPr>
          <w:rFonts w:cs="Arial"/>
        </w:rPr>
        <w:t xml:space="preserve"> наше потребе извршио: </w:t>
      </w:r>
    </w:p>
    <w:p w:rsidR="0082781D" w:rsidRPr="007A66E0" w:rsidRDefault="0082781D" w:rsidP="0082781D">
      <w:pPr>
        <w:rPr>
          <w:rFonts w:cs="Arial"/>
        </w:rPr>
      </w:pPr>
      <w:r w:rsidRPr="007A66E0">
        <w:rPr>
          <w:rFonts w:cs="Arial"/>
        </w:rPr>
        <w:t>__________________________________________________________________</w:t>
      </w:r>
    </w:p>
    <w:p w:rsidR="0082781D" w:rsidRPr="007A66E0" w:rsidRDefault="0082781D" w:rsidP="0082781D">
      <w:pPr>
        <w:rPr>
          <w:rFonts w:cs="Arial"/>
        </w:rPr>
      </w:pPr>
      <w:r w:rsidRPr="007A66E0">
        <w:rPr>
          <w:rFonts w:cs="Arial"/>
        </w:rPr>
        <w:t xml:space="preserve">                                                  (</w:t>
      </w:r>
      <w:proofErr w:type="gramStart"/>
      <w:r w:rsidRPr="007A66E0">
        <w:rPr>
          <w:rFonts w:cs="Arial"/>
        </w:rPr>
        <w:t>навести</w:t>
      </w:r>
      <w:proofErr w:type="gramEnd"/>
      <w:r w:rsidRPr="007A66E0">
        <w:rPr>
          <w:rFonts w:cs="Arial"/>
        </w:rPr>
        <w:t xml:space="preserve">) </w:t>
      </w:r>
    </w:p>
    <w:p w:rsidR="0082781D" w:rsidRPr="007A66E0" w:rsidRDefault="0082781D" w:rsidP="0082781D">
      <w:pPr>
        <w:rPr>
          <w:rFonts w:cs="Arial"/>
        </w:rPr>
      </w:pPr>
      <w:proofErr w:type="gramStart"/>
      <w:r w:rsidRPr="007A66E0">
        <w:rPr>
          <w:rFonts w:cs="Arial"/>
        </w:rPr>
        <w:t>у</w:t>
      </w:r>
      <w:proofErr w:type="gramEnd"/>
      <w:r w:rsidRPr="007A66E0">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82781D" w:rsidRPr="007A66E0" w:rsidTr="00B2489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2781D" w:rsidRPr="007A66E0" w:rsidRDefault="0082781D" w:rsidP="0082781D">
            <w:pPr>
              <w:jc w:val="center"/>
              <w:rPr>
                <w:rFonts w:eastAsia="Calibri" w:cs="Arial"/>
              </w:rPr>
            </w:pPr>
            <w:r w:rsidRPr="007A66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2781D" w:rsidRPr="007A66E0" w:rsidRDefault="0082781D" w:rsidP="0082781D">
            <w:pPr>
              <w:jc w:val="center"/>
              <w:rPr>
                <w:rFonts w:eastAsia="Calibri" w:cs="Arial"/>
              </w:rPr>
            </w:pPr>
            <w:r w:rsidRPr="007A66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2781D" w:rsidRPr="007A66E0" w:rsidRDefault="0082781D" w:rsidP="0082781D">
            <w:pPr>
              <w:jc w:val="center"/>
              <w:rPr>
                <w:rFonts w:eastAsia="Calibri" w:cs="Arial"/>
              </w:rPr>
            </w:pPr>
            <w:r w:rsidRPr="007A66E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2781D" w:rsidRPr="007A66E0" w:rsidRDefault="0082781D" w:rsidP="0082781D">
            <w:pPr>
              <w:jc w:val="center"/>
              <w:rPr>
                <w:rFonts w:eastAsia="Calibri" w:cs="Arial"/>
              </w:rPr>
            </w:pPr>
            <w:r w:rsidRPr="007A66E0">
              <w:rPr>
                <w:rFonts w:eastAsia="Calibri" w:cs="Arial"/>
              </w:rPr>
              <w:t>Вредност извршених услуга без ПДВ</w:t>
            </w:r>
          </w:p>
          <w:p w:rsidR="0082781D" w:rsidRPr="007A66E0" w:rsidRDefault="00E76B0C" w:rsidP="0082781D">
            <w:pPr>
              <w:jc w:val="center"/>
              <w:rPr>
                <w:rFonts w:eastAsia="Calibri" w:cs="Arial"/>
              </w:rPr>
            </w:pPr>
            <w:r>
              <w:rPr>
                <w:rFonts w:eastAsia="Calibri" w:cs="Arial"/>
              </w:rPr>
              <w:t>Дин</w:t>
            </w: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bl>
    <w:p w:rsidR="0082781D" w:rsidRPr="007A66E0" w:rsidRDefault="0082781D" w:rsidP="0082781D">
      <w:pPr>
        <w:rPr>
          <w:rFonts w:eastAsia="TimesNewRomanPS-BoldMT" w:cs="Arial"/>
          <w:b/>
          <w:bCs/>
          <w:iCs/>
        </w:rPr>
      </w:pPr>
      <w:r w:rsidRPr="007A66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82781D" w:rsidRPr="007A66E0" w:rsidTr="00B24897">
        <w:trPr>
          <w:jc w:val="center"/>
        </w:trPr>
        <w:tc>
          <w:tcPr>
            <w:tcW w:w="3882" w:type="dxa"/>
          </w:tcPr>
          <w:p w:rsidR="0082781D" w:rsidRPr="007A66E0" w:rsidRDefault="0082781D" w:rsidP="0082781D">
            <w:pPr>
              <w:spacing w:before="0"/>
              <w:jc w:val="center"/>
              <w:rPr>
                <w:rFonts w:cs="Arial"/>
              </w:rPr>
            </w:pPr>
            <w:r w:rsidRPr="007A66E0">
              <w:rPr>
                <w:rFonts w:cs="Arial"/>
              </w:rPr>
              <w:t>Датум:</w:t>
            </w:r>
          </w:p>
        </w:tc>
        <w:tc>
          <w:tcPr>
            <w:tcW w:w="2127" w:type="dxa"/>
          </w:tcPr>
          <w:p w:rsidR="0082781D" w:rsidRPr="007A66E0" w:rsidRDefault="0082781D" w:rsidP="0082781D">
            <w:pPr>
              <w:spacing w:before="0"/>
              <w:jc w:val="center"/>
              <w:rPr>
                <w:rFonts w:cs="Arial"/>
                <w:lang w:val="ru-RU"/>
              </w:rPr>
            </w:pPr>
          </w:p>
        </w:tc>
        <w:tc>
          <w:tcPr>
            <w:tcW w:w="4022" w:type="dxa"/>
          </w:tcPr>
          <w:p w:rsidR="0082781D" w:rsidRPr="007A66E0" w:rsidRDefault="0082781D" w:rsidP="0082781D">
            <w:pPr>
              <w:spacing w:before="0"/>
              <w:jc w:val="center"/>
              <w:rPr>
                <w:rFonts w:cs="Arial"/>
                <w:lang w:val="ru-RU"/>
              </w:rPr>
            </w:pPr>
            <w:r w:rsidRPr="007A66E0">
              <w:rPr>
                <w:rFonts w:cs="Arial"/>
                <w:lang w:val="sr-Cyrl-CS"/>
              </w:rPr>
              <w:t>Наручилац/корисник услуга:</w:t>
            </w:r>
          </w:p>
        </w:tc>
      </w:tr>
      <w:tr w:rsidR="0082781D" w:rsidRPr="007A66E0" w:rsidTr="00B24897">
        <w:trPr>
          <w:jc w:val="center"/>
        </w:trPr>
        <w:tc>
          <w:tcPr>
            <w:tcW w:w="3882" w:type="dxa"/>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rPr>
            </w:pPr>
            <w:r w:rsidRPr="007A66E0">
              <w:rPr>
                <w:rFonts w:cs="Arial"/>
              </w:rPr>
              <w:t>М.П.</w:t>
            </w:r>
          </w:p>
        </w:tc>
        <w:tc>
          <w:tcPr>
            <w:tcW w:w="4022" w:type="dxa"/>
          </w:tcPr>
          <w:p w:rsidR="0082781D" w:rsidRPr="007A66E0" w:rsidRDefault="0082781D" w:rsidP="0082781D">
            <w:pPr>
              <w:spacing w:before="0"/>
              <w:jc w:val="center"/>
              <w:rPr>
                <w:rFonts w:cs="Arial"/>
                <w:lang w:val="ru-RU"/>
              </w:rPr>
            </w:pPr>
          </w:p>
        </w:tc>
      </w:tr>
      <w:tr w:rsidR="0082781D" w:rsidRPr="007A66E0" w:rsidTr="00B24897">
        <w:trPr>
          <w:jc w:val="center"/>
        </w:trPr>
        <w:tc>
          <w:tcPr>
            <w:tcW w:w="3882" w:type="dxa"/>
            <w:tcBorders>
              <w:bottom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bottom w:val="single" w:sz="4" w:space="0" w:color="auto"/>
            </w:tcBorders>
          </w:tcPr>
          <w:p w:rsidR="0082781D" w:rsidRPr="007A66E0" w:rsidRDefault="0082781D" w:rsidP="0082781D">
            <w:pPr>
              <w:spacing w:before="0"/>
              <w:jc w:val="center"/>
              <w:rPr>
                <w:rFonts w:cs="Arial"/>
                <w:lang w:val="ru-RU"/>
              </w:rPr>
            </w:pPr>
          </w:p>
        </w:tc>
      </w:tr>
      <w:tr w:rsidR="0082781D" w:rsidRPr="007A66E0" w:rsidTr="00B24897">
        <w:trPr>
          <w:trHeight w:val="389"/>
          <w:jc w:val="center"/>
        </w:trPr>
        <w:tc>
          <w:tcPr>
            <w:tcW w:w="3882" w:type="dxa"/>
            <w:tcBorders>
              <w:top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top w:val="single" w:sz="4" w:space="0" w:color="auto"/>
            </w:tcBorders>
          </w:tcPr>
          <w:p w:rsidR="0082781D" w:rsidRPr="007A66E0" w:rsidRDefault="0082781D" w:rsidP="0082781D">
            <w:pPr>
              <w:spacing w:before="0"/>
              <w:jc w:val="center"/>
              <w:rPr>
                <w:rFonts w:cs="Arial"/>
                <w:lang w:val="ru-RU"/>
              </w:rPr>
            </w:pPr>
          </w:p>
        </w:tc>
      </w:tr>
    </w:tbl>
    <w:p w:rsidR="0082781D" w:rsidRPr="007A66E0" w:rsidRDefault="0082781D" w:rsidP="0082781D">
      <w:pPr>
        <w:tabs>
          <w:tab w:val="left" w:pos="4999"/>
        </w:tabs>
        <w:spacing w:before="0"/>
        <w:rPr>
          <w:rFonts w:eastAsia="TimesNewRomanPS-BoldMT" w:cs="Arial"/>
          <w:b/>
          <w:bCs/>
          <w:iCs/>
        </w:rPr>
      </w:pPr>
    </w:p>
    <w:p w:rsidR="0082781D" w:rsidRPr="007A66E0" w:rsidRDefault="0082781D" w:rsidP="0082781D">
      <w:pPr>
        <w:rPr>
          <w:rFonts w:cs="Arial"/>
          <w:b/>
        </w:rPr>
      </w:pPr>
      <w:r w:rsidRPr="007A66E0">
        <w:rPr>
          <w:rFonts w:cs="Arial"/>
          <w:b/>
        </w:rPr>
        <w:t>НАПОМЕНА:</w:t>
      </w:r>
    </w:p>
    <w:p w:rsidR="0082781D" w:rsidRPr="007A66E0" w:rsidRDefault="0082781D" w:rsidP="0082781D">
      <w:pPr>
        <w:rPr>
          <w:rFonts w:cs="Arial"/>
        </w:rPr>
      </w:pPr>
      <w:r w:rsidRPr="007A66E0">
        <w:rPr>
          <w:rFonts w:cs="Arial"/>
        </w:rPr>
        <w:t>Приликом подношења понуде овај образац копирати у потребном броју примерака.</w:t>
      </w:r>
    </w:p>
    <w:p w:rsidR="0082781D" w:rsidRPr="007A66E0" w:rsidRDefault="0082781D" w:rsidP="0082781D">
      <w:pPr>
        <w:spacing w:before="0"/>
        <w:rPr>
          <w:rFonts w:cs="Arial"/>
        </w:rPr>
      </w:pPr>
      <w:r w:rsidRPr="007A66E0">
        <w:rPr>
          <w:rFonts w:cs="Arial"/>
        </w:rPr>
        <w:t xml:space="preserve">Понуђач који даје нетачне податке у погледу стручних референци, чини прекршај по члану 170. </w:t>
      </w:r>
      <w:proofErr w:type="gramStart"/>
      <w:r w:rsidRPr="007A66E0">
        <w:rPr>
          <w:rFonts w:cs="Arial"/>
        </w:rPr>
        <w:t>став</w:t>
      </w:r>
      <w:proofErr w:type="gramEnd"/>
      <w:r w:rsidRPr="007A66E0">
        <w:rPr>
          <w:rFonts w:cs="Arial"/>
        </w:rPr>
        <w:t xml:space="preserve"> 1. </w:t>
      </w:r>
      <w:proofErr w:type="gramStart"/>
      <w:r w:rsidRPr="007A66E0">
        <w:rPr>
          <w:rFonts w:cs="Arial"/>
        </w:rPr>
        <w:t>тачка</w:t>
      </w:r>
      <w:proofErr w:type="gramEnd"/>
      <w:r w:rsidRPr="007A66E0">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7A66E0">
        <w:rPr>
          <w:rFonts w:cs="Arial"/>
        </w:rPr>
        <w:t>став</w:t>
      </w:r>
      <w:proofErr w:type="gramEnd"/>
      <w:r w:rsidRPr="007A66E0">
        <w:rPr>
          <w:rFonts w:cs="Arial"/>
        </w:rPr>
        <w:t xml:space="preserve"> 1. </w:t>
      </w:r>
      <w:proofErr w:type="gramStart"/>
      <w:r w:rsidRPr="007A66E0">
        <w:rPr>
          <w:rFonts w:cs="Arial"/>
        </w:rPr>
        <w:t>тачка</w:t>
      </w:r>
      <w:proofErr w:type="gramEnd"/>
      <w:r w:rsidRPr="007A66E0">
        <w:rPr>
          <w:rFonts w:cs="Arial"/>
        </w:rPr>
        <w:t xml:space="preserve"> 3) Закона</w:t>
      </w:r>
    </w:p>
    <w:p w:rsidR="0082781D" w:rsidRPr="007A66E0" w:rsidRDefault="0082781D" w:rsidP="0082781D">
      <w:pPr>
        <w:rPr>
          <w:rFonts w:cs="Arial"/>
          <w:lang w:val="sr-Cyrl-CS"/>
        </w:rPr>
      </w:pPr>
    </w:p>
    <w:p w:rsidR="0082781D" w:rsidRPr="007A66E0" w:rsidRDefault="0082781D" w:rsidP="0082781D">
      <w:pPr>
        <w:rPr>
          <w:rFonts w:cs="Arial"/>
        </w:rPr>
      </w:pPr>
      <w:r w:rsidRPr="007A66E0">
        <w:rPr>
          <w:rFonts w:cs="Arial"/>
        </w:rPr>
        <w:lastRenderedPageBreak/>
        <w:t>. Уколико је референтни уговор закључен у страној валути, у поступку стручне оцене понуда наручилац ће извршити прерачун (</w:t>
      </w:r>
      <w:r w:rsidRPr="007A66E0">
        <w:rPr>
          <w:rFonts w:eastAsia="Calibri" w:cs="Arial"/>
        </w:rPr>
        <w:t xml:space="preserve">вредности </w:t>
      </w:r>
      <w:r w:rsidR="00FE5563">
        <w:rPr>
          <w:rFonts w:eastAsia="Calibri" w:cs="Arial"/>
          <w:lang w:val="sr-Cyrl-RS"/>
        </w:rPr>
        <w:t>ИЗВРШЕНИХ УСЛУГА</w:t>
      </w:r>
      <w:r w:rsidRPr="007A66E0">
        <w:rPr>
          <w:rFonts w:eastAsia="Calibri" w:cs="Arial"/>
        </w:rPr>
        <w:t>)</w:t>
      </w:r>
      <w:r w:rsidRPr="007A66E0">
        <w:rPr>
          <w:rFonts w:cs="Arial"/>
        </w:rPr>
        <w:t xml:space="preserve"> у динаре по средњем курсу Народне Банке Србије на дан закључења референтног уговора.</w:t>
      </w:r>
    </w:p>
    <w:p w:rsidR="00925E05" w:rsidRPr="00E47C2E" w:rsidRDefault="007E7BB8" w:rsidP="00925E05">
      <w:pPr>
        <w:pStyle w:val="KDObrazac"/>
        <w:spacing w:before="0"/>
      </w:pPr>
      <w:r w:rsidRPr="007A66E0">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C56DB9" w:rsidRDefault="00AD1279" w:rsidP="00C56DB9">
      <w:pPr>
        <w:spacing w:before="0"/>
        <w:jc w:val="right"/>
        <w:rPr>
          <w:rFonts w:cs="Arial"/>
          <w:b/>
          <w:lang w:val="sr-Cyrl-RS"/>
        </w:rPr>
      </w:pPr>
      <w:r w:rsidRPr="00C56DB9">
        <w:rPr>
          <w:rFonts w:cs="Arial"/>
          <w:b/>
        </w:rPr>
        <w:t>ПРИЛОГ бр.</w:t>
      </w:r>
      <w:r w:rsidR="00DC58DC" w:rsidRPr="00C56DB9">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w:t>
      </w:r>
      <w:proofErr w:type="gramStart"/>
      <w:r w:rsidRPr="00151D79">
        <w:rPr>
          <w:rFonts w:cs="Arial"/>
          <w:color w:val="548DD4" w:themeColor="text2" w:themeTint="99"/>
        </w:rPr>
        <w:t>пра</w:t>
      </w:r>
      <w:r w:rsidR="00212A5F" w:rsidRPr="00151D79">
        <w:rPr>
          <w:rFonts w:cs="Arial"/>
          <w:color w:val="548DD4" w:themeColor="text2" w:themeTint="99"/>
        </w:rPr>
        <w:t>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w:t>
      </w:r>
      <w:proofErr w:type="gramStart"/>
      <w:r w:rsidR="00212A5F" w:rsidRPr="00151D79">
        <w:rPr>
          <w:rFonts w:cs="Arial"/>
          <w:color w:val="548DD4" w:themeColor="text2" w:themeTint="99"/>
        </w:rPr>
        <w:t>правног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bookmarkEnd w:id="250"/>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B16DCF" w:rsidP="00EE793E">
      <w:pPr>
        <w:pStyle w:val="KDParagraf"/>
        <w:spacing w:before="0"/>
        <w:rPr>
          <w:rFonts w:cs="Arial"/>
        </w:rPr>
      </w:pPr>
      <w:proofErr w:type="gramStart"/>
      <w:r>
        <w:rPr>
          <w:rFonts w:cs="Arial"/>
        </w:rPr>
        <w:t xml:space="preserve">Јавно предузеће „Електропривреда Србије“ из Београда, Улица </w:t>
      </w:r>
      <w:r w:rsidR="00921232">
        <w:rPr>
          <w:rFonts w:cs="Arial"/>
          <w:lang w:val="sr-Cyrl-RS"/>
        </w:rPr>
        <w:t>Балканска 13</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A66E0" w:rsidRPr="00112A12">
        <w:rPr>
          <w:rFonts w:cs="Arial"/>
          <w:lang w:val="sr-Cyrl-RS"/>
        </w:rPr>
        <w:t xml:space="preserve">по пуномоћју вд директора ЈП ЕПС, бр.12.01- </w:t>
      </w:r>
      <w:r w:rsidR="007A66E0" w:rsidRPr="00112A12">
        <w:rPr>
          <w:rFonts w:cs="Arial"/>
          <w:lang w:val="sr-Latn-RS"/>
        </w:rPr>
        <w:t>296992/1-17</w:t>
      </w:r>
      <w:r w:rsidR="007A66E0" w:rsidRPr="00112A12">
        <w:rPr>
          <w:rFonts w:cs="Arial"/>
          <w:lang w:val="sr-Cyrl-RS"/>
        </w:rPr>
        <w:t xml:space="preserve"> од </w:t>
      </w:r>
      <w:r w:rsidR="007A66E0" w:rsidRPr="00112A12">
        <w:rPr>
          <w:rFonts w:cs="Arial"/>
          <w:lang w:val="sr-Latn-RS"/>
        </w:rPr>
        <w:t>1</w:t>
      </w:r>
      <w:r w:rsidR="007A66E0" w:rsidRPr="00112A12">
        <w:rPr>
          <w:rFonts w:cs="Arial"/>
          <w:lang w:val="sr-Cyrl-RS"/>
        </w:rPr>
        <w:t>5</w:t>
      </w:r>
      <w:r w:rsidR="007A66E0" w:rsidRPr="00112A12">
        <w:rPr>
          <w:rFonts w:cs="Arial"/>
        </w:rPr>
        <w:t>.06</w:t>
      </w:r>
      <w:r w:rsidR="007A66E0" w:rsidRPr="00112A12">
        <w:rPr>
          <w:rFonts w:cs="Arial"/>
          <w:lang w:val="sr-Cyrl-RS"/>
        </w:rPr>
        <w:t>.201</w:t>
      </w:r>
      <w:r w:rsidR="007A66E0" w:rsidRPr="00112A12">
        <w:rPr>
          <w:rFonts w:cs="Arial"/>
        </w:rPr>
        <w:t>7</w:t>
      </w:r>
      <w:r w:rsidR="007A66E0" w:rsidRPr="00112A12">
        <w:rPr>
          <w:rFonts w:cs="Arial"/>
          <w:lang w:val="sr-Cyrl-RS"/>
        </w:rPr>
        <w:t>.године</w:t>
      </w:r>
      <w:r>
        <w:rPr>
          <w:rFonts w:cs="Arial"/>
        </w:rPr>
        <w:t xml:space="preserve">, заступа финансијски директор </w:t>
      </w:r>
      <w:r w:rsidR="00E76B0C">
        <w:rPr>
          <w:rFonts w:cs="Arial"/>
          <w:lang w:val="sr-Cyrl-RS"/>
        </w:rPr>
        <w:t>огранка</w:t>
      </w:r>
      <w:r>
        <w:rPr>
          <w:rFonts w:cs="Arial"/>
        </w:rPr>
        <w:t xml:space="preserve">ТЕНТ </w:t>
      </w:r>
      <w:r w:rsidR="007A66E0">
        <w:rPr>
          <w:rFonts w:cs="Arial"/>
          <w:lang w:val="sr-Cyrl-CS"/>
        </w:rPr>
        <w:t>Жељко Вујиновић</w:t>
      </w:r>
      <w:r w:rsidR="007A66E0" w:rsidRPr="009C21CF">
        <w:rPr>
          <w:rFonts w:cs="Arial"/>
        </w:rPr>
        <w:t xml:space="preserve"> </w:t>
      </w:r>
      <w:r w:rsidR="00EE793E" w:rsidRPr="009C21CF">
        <w:rPr>
          <w:rFonts w:cs="Arial"/>
        </w:rPr>
        <w:t>(у даљем тексту: Корисник услуге)</w:t>
      </w:r>
      <w:proofErr w:type="gramEnd"/>
      <w:r w:rsidR="00EE793E" w:rsidRPr="009C21CF">
        <w:rPr>
          <w:rFonts w:cs="Arial"/>
        </w:rPr>
        <w:t xml:space="preserve">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FC4C88">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9C21CF" w:rsidRPr="007A66E0" w:rsidRDefault="007A66E0" w:rsidP="00921232">
      <w:pPr>
        <w:pStyle w:val="KDParagraf"/>
        <w:spacing w:before="0"/>
        <w:rPr>
          <w:rFonts w:cs="Arial"/>
        </w:rPr>
      </w:pPr>
      <w:r>
        <w:rPr>
          <w:rFonts w:cs="Arial"/>
          <w:lang w:val="sr-Cyrl-RS"/>
        </w:rPr>
        <w:t>-</w:t>
      </w:r>
      <w:r w:rsidR="00B16DCF" w:rsidRPr="00B16DCF">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00B16DCF"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w:t>
      </w:r>
      <w:r w:rsidR="00425EC6">
        <w:rPr>
          <w:rFonts w:cs="Arial"/>
        </w:rPr>
        <w:t xml:space="preserve">авну набавку услуга </w:t>
      </w:r>
      <w:r w:rsidR="009C21CF">
        <w:rPr>
          <w:rFonts w:cs="Arial"/>
        </w:rPr>
        <w:t>–</w:t>
      </w:r>
      <w:r>
        <w:rPr>
          <w:rFonts w:cs="Arial"/>
          <w:lang w:val="sr-Cyrl-RS"/>
        </w:rPr>
        <w:t>Баждарење вага</w:t>
      </w:r>
      <w:r w:rsidR="00921232">
        <w:rPr>
          <w:rFonts w:cs="Arial"/>
          <w:lang w:val="sr-Cyrl-RS"/>
        </w:rPr>
        <w:t xml:space="preserve"> ТЕНТ</w:t>
      </w:r>
    </w:p>
    <w:p w:rsidR="00921232" w:rsidRPr="00B579A3" w:rsidRDefault="00921232" w:rsidP="00921232">
      <w:pPr>
        <w:spacing w:before="0"/>
        <w:ind w:left="-360" w:right="-14"/>
        <w:rPr>
          <w:rFonts w:cs="Arial"/>
          <w:lang w:val="ru-RU"/>
        </w:rPr>
      </w:pPr>
      <w:r>
        <w:rPr>
          <w:rFonts w:cs="Arial"/>
          <w:lang w:val="ru-RU"/>
        </w:rPr>
        <w:t xml:space="preserve">      </w:t>
      </w:r>
      <w:r w:rsidRPr="00B579A3">
        <w:rPr>
          <w:rFonts w:cs="Arial"/>
          <w:lang w:val="ru-RU"/>
        </w:rPr>
        <w:t>Партија 1: Камионске ваге</w:t>
      </w:r>
    </w:p>
    <w:p w:rsidR="00921232" w:rsidRPr="00B579A3" w:rsidRDefault="00921232" w:rsidP="00921232">
      <w:pPr>
        <w:spacing w:before="0"/>
        <w:ind w:left="-360" w:right="-14"/>
        <w:rPr>
          <w:rFonts w:cs="Arial"/>
          <w:lang w:val="ru-RU"/>
        </w:rPr>
      </w:pPr>
      <w:r>
        <w:rPr>
          <w:rFonts w:cs="Arial"/>
          <w:lang w:val="ru-RU"/>
        </w:rPr>
        <w:t xml:space="preserve">      </w:t>
      </w:r>
      <w:r w:rsidRPr="00B579A3">
        <w:rPr>
          <w:rFonts w:cs="Arial"/>
          <w:lang w:val="ru-RU"/>
        </w:rPr>
        <w:t>Партија 2: Механичке ваге</w:t>
      </w:r>
    </w:p>
    <w:p w:rsidR="00921232" w:rsidRDefault="00921232" w:rsidP="00921232">
      <w:pPr>
        <w:spacing w:before="0"/>
        <w:ind w:left="-360" w:right="-14"/>
        <w:rPr>
          <w:rFonts w:cs="Arial"/>
          <w:lang w:val="ru-RU"/>
        </w:rPr>
      </w:pPr>
      <w:r>
        <w:rPr>
          <w:rFonts w:cs="Arial"/>
          <w:lang w:val="ru-RU"/>
        </w:rPr>
        <w:t xml:space="preserve">      </w:t>
      </w:r>
      <w:r w:rsidRPr="00B579A3">
        <w:rPr>
          <w:rFonts w:cs="Arial"/>
          <w:lang w:val="ru-RU"/>
        </w:rPr>
        <w:t>Партија 3: Прецизне ваге</w:t>
      </w:r>
    </w:p>
    <w:p w:rsidR="00921232" w:rsidRDefault="00EE793E" w:rsidP="00921232">
      <w:pPr>
        <w:spacing w:before="0"/>
        <w:ind w:right="-14"/>
        <w:jc w:val="left"/>
        <w:rPr>
          <w:rFonts w:cs="Arial"/>
          <w:lang w:val="sr-Cyrl-RS"/>
        </w:rPr>
      </w:pPr>
      <w:r w:rsidRPr="00921232">
        <w:rPr>
          <w:rFonts w:cs="Arial"/>
        </w:rPr>
        <w:t>(</w:t>
      </w:r>
      <w:proofErr w:type="gramStart"/>
      <w:r w:rsidRPr="00921232">
        <w:rPr>
          <w:rFonts w:cs="Arial"/>
        </w:rPr>
        <w:t>у</w:t>
      </w:r>
      <w:proofErr w:type="gramEnd"/>
      <w:r w:rsidRPr="00921232">
        <w:rPr>
          <w:rFonts w:cs="Arial"/>
        </w:rPr>
        <w:t xml:space="preserve"> даљем тексту: Услуга), </w:t>
      </w:r>
      <w:r w:rsidR="00B16DCF" w:rsidRPr="00921232">
        <w:rPr>
          <w:rFonts w:cs="Arial"/>
        </w:rPr>
        <w:t>бр.ЈН</w:t>
      </w:r>
      <w:r w:rsidR="00DC58DC" w:rsidRPr="00921232">
        <w:rPr>
          <w:rFonts w:cs="Arial"/>
        </w:rPr>
        <w:t xml:space="preserve"> </w:t>
      </w:r>
      <w:r w:rsidR="007A66E0" w:rsidRPr="00921232">
        <w:rPr>
          <w:rFonts w:cs="Arial"/>
          <w:lang w:val="sr-Cyrl-RS"/>
        </w:rPr>
        <w:t>:</w:t>
      </w:r>
    </w:p>
    <w:p w:rsidR="00B16DCF" w:rsidRPr="00921232" w:rsidRDefault="00921232" w:rsidP="00921232">
      <w:pPr>
        <w:spacing w:before="0"/>
        <w:ind w:right="-14"/>
        <w:jc w:val="left"/>
        <w:rPr>
          <w:rFonts w:cs="Arial"/>
          <w:lang w:val="ru-RU"/>
        </w:rPr>
      </w:pPr>
      <w:r w:rsidRPr="00921232">
        <w:rPr>
          <w:rFonts w:cs="Arial"/>
          <w:b/>
          <w:sz w:val="24"/>
          <w:szCs w:val="24"/>
          <w:lang w:val="sr-Cyrl-CS"/>
        </w:rPr>
        <w:t xml:space="preserve"> </w:t>
      </w:r>
      <w:r w:rsidRPr="00921232">
        <w:rPr>
          <w:rFonts w:cs="Arial"/>
          <w:lang w:val="sr-Cyrl-CS"/>
        </w:rPr>
        <w:t>3000/</w:t>
      </w:r>
      <w:r w:rsidRPr="00921232">
        <w:rPr>
          <w:rFonts w:cs="Arial"/>
          <w:lang w:val="sr-Latn-RS"/>
        </w:rPr>
        <w:t>1030</w:t>
      </w:r>
      <w:r w:rsidRPr="00921232">
        <w:rPr>
          <w:rFonts w:cs="Arial"/>
          <w:lang w:val="sr-Cyrl-CS"/>
        </w:rPr>
        <w:t>/2018 (</w:t>
      </w:r>
      <w:r w:rsidRPr="00921232">
        <w:rPr>
          <w:rFonts w:cs="Arial"/>
          <w:lang w:val="sr-Latn-RS"/>
        </w:rPr>
        <w:t>506/2018, 620/2018,557/2018,508/2018</w:t>
      </w:r>
      <w:r w:rsidRPr="00921232">
        <w:rPr>
          <w:rFonts w:cs="Arial"/>
          <w:lang w:val="sr-Cyrl-CS"/>
        </w:rPr>
        <w:t>)</w:t>
      </w:r>
    </w:p>
    <w:p w:rsidR="00EB39A8" w:rsidRPr="00EB39A8" w:rsidRDefault="007A66E0" w:rsidP="00921232">
      <w:pPr>
        <w:pStyle w:val="KDNabrajanje"/>
        <w:numPr>
          <w:ilvl w:val="0"/>
          <w:numId w:val="0"/>
        </w:numPr>
        <w:spacing w:before="0"/>
        <w:ind w:left="360"/>
        <w:rPr>
          <w:rFonts w:cs="Arial"/>
        </w:rPr>
      </w:pPr>
      <w:r>
        <w:rPr>
          <w:rFonts w:cs="Arial"/>
          <w:lang w:val="sr-Cyrl-RS"/>
        </w:rPr>
        <w:t>-</w:t>
      </w:r>
      <w:r w:rsidR="00EE793E"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921232" w:rsidRPr="0058336A" w:rsidRDefault="00EE793E" w:rsidP="00921232">
      <w:pPr>
        <w:ind w:right="-19"/>
        <w:outlineLvl w:val="0"/>
        <w:rPr>
          <w:rFonts w:cs="Arial"/>
          <w:b/>
          <w:lang w:val="sr-Cyrl-CS"/>
        </w:rPr>
      </w:pPr>
      <w:proofErr w:type="gramStart"/>
      <w:r w:rsidRPr="00921232">
        <w:rPr>
          <w:rFonts w:cs="Arial"/>
        </w:rPr>
        <w:t>да</w:t>
      </w:r>
      <w:proofErr w:type="gramEnd"/>
      <w:r w:rsidRPr="00921232">
        <w:rPr>
          <w:rFonts w:cs="Arial"/>
        </w:rPr>
        <w:t xml:space="preserve"> Понуда Понуђача (у даљем тексту: Пружалац услуге) у </w:t>
      </w:r>
      <w:r w:rsidR="00FD5422" w:rsidRPr="00921232">
        <w:rPr>
          <w:rFonts w:cs="Arial"/>
        </w:rPr>
        <w:t>отвореном</w:t>
      </w:r>
      <w:r w:rsidRPr="00921232">
        <w:rPr>
          <w:rFonts w:cs="Arial"/>
        </w:rPr>
        <w:t xml:space="preserve"> поступку за </w:t>
      </w:r>
      <w:r w:rsidR="00FD5422" w:rsidRPr="00921232">
        <w:rPr>
          <w:rFonts w:cs="Arial"/>
        </w:rPr>
        <w:t>ЈН</w:t>
      </w:r>
      <w:r w:rsidR="00921232" w:rsidRPr="00921232">
        <w:rPr>
          <w:rFonts w:cs="Arial"/>
        </w:rPr>
        <w:t xml:space="preserve">. </w:t>
      </w:r>
      <w:proofErr w:type="gramStart"/>
      <w:r w:rsidRPr="00921232">
        <w:rPr>
          <w:rFonts w:cs="Arial"/>
        </w:rPr>
        <w:t>број</w:t>
      </w:r>
      <w:proofErr w:type="gramEnd"/>
      <w:r w:rsidRPr="00921232">
        <w:rPr>
          <w:rFonts w:cs="Arial"/>
        </w:rPr>
        <w:t xml:space="preserve"> </w:t>
      </w:r>
      <w:r w:rsidR="00921232" w:rsidRPr="0058336A">
        <w:rPr>
          <w:rFonts w:cs="Arial"/>
          <w:b/>
          <w:lang w:val="sr-Cyrl-CS"/>
        </w:rPr>
        <w:t>3000/</w:t>
      </w:r>
      <w:r w:rsidR="00921232" w:rsidRPr="0058336A">
        <w:rPr>
          <w:rFonts w:cs="Arial"/>
          <w:b/>
          <w:lang w:val="sr-Latn-RS"/>
        </w:rPr>
        <w:t>1030</w:t>
      </w:r>
      <w:r w:rsidR="00921232" w:rsidRPr="0058336A">
        <w:rPr>
          <w:rFonts w:cs="Arial"/>
          <w:b/>
          <w:lang w:val="sr-Cyrl-CS"/>
        </w:rPr>
        <w:t>/2018 (</w:t>
      </w:r>
      <w:r w:rsidR="00921232" w:rsidRPr="0058336A">
        <w:rPr>
          <w:rFonts w:cs="Arial"/>
          <w:b/>
          <w:lang w:val="sr-Latn-RS"/>
        </w:rPr>
        <w:t>506/2018, 620/2018,557/2018,508/2018</w:t>
      </w:r>
      <w:r w:rsidR="00921232" w:rsidRPr="0058336A">
        <w:rPr>
          <w:rFonts w:cs="Arial"/>
          <w:b/>
          <w:lang w:val="sr-Cyrl-CS"/>
        </w:rPr>
        <w:t>)</w:t>
      </w:r>
    </w:p>
    <w:p w:rsidR="00EE793E" w:rsidRPr="00921232" w:rsidRDefault="00EE793E" w:rsidP="00921232">
      <w:pPr>
        <w:ind w:right="-19"/>
        <w:outlineLvl w:val="0"/>
        <w:rPr>
          <w:rFonts w:cs="Arial"/>
          <w:lang w:val="sr-Cyrl-CS"/>
        </w:rPr>
      </w:pPr>
      <w:proofErr w:type="gramStart"/>
      <w:r w:rsidRPr="00921232">
        <w:rPr>
          <w:rFonts w:cs="Arial"/>
        </w:rPr>
        <w:lastRenderedPageBreak/>
        <w:t>која</w:t>
      </w:r>
      <w:proofErr w:type="gramEnd"/>
      <w:r w:rsidRPr="00921232">
        <w:rPr>
          <w:rFonts w:cs="Arial"/>
        </w:rPr>
        <w:t xml:space="preserve"> је заведена код Корисника услуге под   бројем ______</w:t>
      </w:r>
      <w:r w:rsidR="00FD5422" w:rsidRPr="00921232">
        <w:rPr>
          <w:rFonts w:cs="Arial"/>
        </w:rPr>
        <w:t xml:space="preserve"> од _____.2016</w:t>
      </w:r>
      <w:r w:rsidRPr="00921232">
        <w:rPr>
          <w:rFonts w:cs="Arial"/>
        </w:rPr>
        <w:t xml:space="preserve">. </w:t>
      </w:r>
      <w:proofErr w:type="gramStart"/>
      <w:r w:rsidRPr="00921232">
        <w:rPr>
          <w:rFonts w:cs="Arial"/>
        </w:rPr>
        <w:t>године</w:t>
      </w:r>
      <w:proofErr w:type="gramEnd"/>
      <w:r w:rsidRPr="00921232">
        <w:rPr>
          <w:rFonts w:cs="Arial"/>
        </w:rPr>
        <w:t xml:space="preserve"> у потпуности одговара захтеву Корисника услуге из позива за подношење пону</w:t>
      </w:r>
      <w:r w:rsidR="00C56DB9" w:rsidRPr="00921232">
        <w:rPr>
          <w:rFonts w:cs="Arial"/>
        </w:rPr>
        <w:t xml:space="preserve">да и Конкурсној документацији </w:t>
      </w:r>
    </w:p>
    <w:p w:rsidR="00EE793E" w:rsidRDefault="00EE793E" w:rsidP="00921232">
      <w:pPr>
        <w:pStyle w:val="KDParagraf"/>
        <w:numPr>
          <w:ilvl w:val="0"/>
          <w:numId w:val="11"/>
        </w:numPr>
        <w:spacing w:before="0"/>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21232">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921232" w:rsidRPr="00921232">
        <w:rPr>
          <w:rFonts w:cs="Arial"/>
          <w:lang w:val="sr-Cyrl-RS"/>
        </w:rPr>
        <w:t xml:space="preserve"> </w:t>
      </w:r>
      <w:r w:rsidR="00921232">
        <w:rPr>
          <w:rFonts w:cs="Arial"/>
          <w:lang w:val="sr-Cyrl-RS"/>
        </w:rPr>
        <w:t>Баждарење вага ТЕНТ.</w:t>
      </w:r>
    </w:p>
    <w:p w:rsidR="00921232" w:rsidRPr="00B579A3" w:rsidRDefault="00921232" w:rsidP="00921232">
      <w:pPr>
        <w:spacing w:before="0"/>
        <w:ind w:left="-360" w:right="-14"/>
        <w:rPr>
          <w:rFonts w:cs="Arial"/>
          <w:lang w:val="ru-RU"/>
        </w:rPr>
      </w:pPr>
      <w:r>
        <w:rPr>
          <w:rFonts w:cs="Arial"/>
          <w:lang w:val="ru-RU"/>
        </w:rPr>
        <w:t xml:space="preserve">    </w:t>
      </w:r>
      <w:r w:rsidR="009C21CF">
        <w:rPr>
          <w:rFonts w:cs="Arial"/>
          <w:lang w:val="ru-RU"/>
        </w:rPr>
        <w:t xml:space="preserve"> </w:t>
      </w:r>
      <w:r w:rsidRPr="00B579A3">
        <w:rPr>
          <w:rFonts w:cs="Arial"/>
          <w:lang w:val="ru-RU"/>
        </w:rPr>
        <w:t>Партија 1: Камионске ваге</w:t>
      </w:r>
    </w:p>
    <w:p w:rsidR="00921232" w:rsidRPr="00B579A3" w:rsidRDefault="00921232" w:rsidP="00921232">
      <w:pPr>
        <w:spacing w:before="0"/>
        <w:ind w:left="-360" w:right="-14"/>
        <w:rPr>
          <w:rFonts w:cs="Arial"/>
          <w:lang w:val="ru-RU"/>
        </w:rPr>
      </w:pPr>
      <w:r>
        <w:rPr>
          <w:rFonts w:cs="Arial"/>
          <w:lang w:val="ru-RU"/>
        </w:rPr>
        <w:t xml:space="preserve">      </w:t>
      </w:r>
      <w:r w:rsidRPr="00B579A3">
        <w:rPr>
          <w:rFonts w:cs="Arial"/>
          <w:lang w:val="ru-RU"/>
        </w:rPr>
        <w:t>Партија 2: Механичке ваге</w:t>
      </w:r>
    </w:p>
    <w:p w:rsidR="00921232" w:rsidRDefault="00921232" w:rsidP="00921232">
      <w:pPr>
        <w:spacing w:before="0"/>
        <w:ind w:left="-360" w:right="-14"/>
        <w:rPr>
          <w:rFonts w:cs="Arial"/>
          <w:lang w:val="ru-RU"/>
        </w:rPr>
      </w:pPr>
      <w:r>
        <w:rPr>
          <w:rFonts w:cs="Arial"/>
          <w:lang w:val="ru-RU"/>
        </w:rPr>
        <w:t xml:space="preserve">      </w:t>
      </w:r>
      <w:r w:rsidRPr="00B579A3">
        <w:rPr>
          <w:rFonts w:cs="Arial"/>
          <w:lang w:val="ru-RU"/>
        </w:rPr>
        <w:t>Партија 3: Прецизне ваге</w:t>
      </w:r>
    </w:p>
    <w:p w:rsidR="00EE793E" w:rsidRPr="009C21CF" w:rsidRDefault="0058336A" w:rsidP="00921232">
      <w:pPr>
        <w:ind w:right="-14"/>
        <w:rPr>
          <w:rFonts w:cs="Arial"/>
          <w:i/>
          <w:color w:val="4F81BD" w:themeColor="accent1"/>
        </w:rPr>
      </w:pPr>
      <w:r>
        <w:rPr>
          <w:rFonts w:cs="Arial"/>
          <w:lang w:val="sr-Cyrl-RS"/>
        </w:rPr>
        <w:t xml:space="preserve">  </w:t>
      </w:r>
      <w:proofErr w:type="gramStart"/>
      <w:r w:rsidR="008B4868" w:rsidRPr="00DC58DC">
        <w:rPr>
          <w:rFonts w:cs="Arial"/>
        </w:rPr>
        <w:t>у</w:t>
      </w:r>
      <w:proofErr w:type="gramEnd"/>
      <w:r w:rsidR="008B4868" w:rsidRPr="00DC58DC">
        <w:rPr>
          <w:rFonts w:cs="Arial"/>
        </w:rPr>
        <w:t xml:space="preserve">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58336A" w:rsidRPr="00280DA4" w:rsidRDefault="0058336A" w:rsidP="0058336A">
      <w:pPr>
        <w:tabs>
          <w:tab w:val="left" w:pos="567"/>
        </w:tabs>
        <w:spacing w:before="0" w:after="200" w:line="288" w:lineRule="auto"/>
        <w:rPr>
          <w:rFonts w:eastAsia="Calibri" w:cs="Arial"/>
          <w:lang w:val="sr-Cyrl-RS" w:eastAsia="sr-Latn-RS"/>
        </w:rPr>
      </w:pPr>
      <w:r w:rsidRPr="00730DBB">
        <w:rPr>
          <w:rFonts w:eastAsia="Calibri" w:cs="Arial"/>
          <w:lang w:val="sr-Cyrl-RS" w:eastAsia="sr-Latn-RS"/>
        </w:rPr>
        <w:t>Корисник услуге  се обавезује да плати уговорену вредност за извршене услуге.</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F826B9">
      <w:pPr>
        <w:pStyle w:val="KDParagraf"/>
        <w:spacing w:before="0"/>
        <w:jc w:val="center"/>
        <w:rPr>
          <w:rFonts w:cs="Arial"/>
        </w:rPr>
      </w:pPr>
      <w:r w:rsidRPr="00E47C2E">
        <w:rPr>
          <w:rFonts w:cs="Arial"/>
          <w:b/>
        </w:rPr>
        <w:t>Члан 2</w:t>
      </w:r>
      <w:r w:rsidRPr="00E47C2E">
        <w:rPr>
          <w:rFonts w:cs="Arial"/>
        </w:rPr>
        <w:t>.</w:t>
      </w:r>
    </w:p>
    <w:p w:rsidR="009C21CF" w:rsidRDefault="009C21CF" w:rsidP="000350BD">
      <w:pPr>
        <w:pStyle w:val="KDParagraf"/>
        <w:spacing w:before="0"/>
        <w:jc w:val="center"/>
        <w:rPr>
          <w:rFonts w:cs="Arial"/>
        </w:rPr>
      </w:pPr>
    </w:p>
    <w:p w:rsidR="009C21CF" w:rsidRDefault="009C21CF" w:rsidP="009C21CF">
      <w:pPr>
        <w:pStyle w:val="KDParagraf"/>
        <w:spacing w:before="0"/>
        <w:rPr>
          <w:rFonts w:cs="Arial"/>
        </w:rPr>
      </w:pPr>
      <w:r w:rsidRPr="00E47C2E">
        <w:rPr>
          <w:rFonts w:cs="Arial"/>
        </w:rPr>
        <w:t xml:space="preserve">Цена Услуге из члана 1. </w:t>
      </w:r>
      <w:proofErr w:type="gramStart"/>
      <w:r w:rsidRPr="00E47C2E">
        <w:rPr>
          <w:rFonts w:cs="Arial"/>
        </w:rPr>
        <w:t>овог</w:t>
      </w:r>
      <w:proofErr w:type="gramEnd"/>
      <w:r w:rsidRPr="00E47C2E">
        <w:rPr>
          <w:rFonts w:cs="Arial"/>
        </w:rPr>
        <w:t xml:space="preserve"> Уговора</w:t>
      </w:r>
      <w:r>
        <w:rPr>
          <w:rFonts w:cs="Arial"/>
          <w:lang w:val="sr-Cyrl-RS"/>
        </w:rPr>
        <w:t xml:space="preserve"> ЗА ПАРТИЈУ 1</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9C21CF" w:rsidRDefault="009C21CF" w:rsidP="009C21CF">
      <w:pPr>
        <w:pStyle w:val="KDParagraf"/>
        <w:spacing w:before="0"/>
        <w:rPr>
          <w:rFonts w:cs="Arial"/>
        </w:rPr>
      </w:pPr>
    </w:p>
    <w:p w:rsidR="009C21CF" w:rsidRDefault="009C21CF" w:rsidP="009C21CF">
      <w:pPr>
        <w:pStyle w:val="KDParagraf"/>
        <w:spacing w:before="0"/>
        <w:rPr>
          <w:rFonts w:cs="Arial"/>
        </w:rPr>
      </w:pPr>
      <w:r w:rsidRPr="00E47C2E">
        <w:rPr>
          <w:rFonts w:cs="Arial"/>
        </w:rPr>
        <w:t xml:space="preserve">Цена Услуге из члана 1. </w:t>
      </w:r>
      <w:proofErr w:type="gramStart"/>
      <w:r w:rsidRPr="00E47C2E">
        <w:rPr>
          <w:rFonts w:cs="Arial"/>
        </w:rPr>
        <w:t>овог</w:t>
      </w:r>
      <w:proofErr w:type="gramEnd"/>
      <w:r w:rsidRPr="00E47C2E">
        <w:rPr>
          <w:rFonts w:cs="Arial"/>
        </w:rPr>
        <w:t xml:space="preserve"> Уговора</w:t>
      </w:r>
      <w:r>
        <w:rPr>
          <w:rFonts w:cs="Arial"/>
          <w:lang w:val="sr-Cyrl-RS"/>
        </w:rPr>
        <w:t xml:space="preserve"> ЗА ПАРТИЈУ 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56DB9" w:rsidRDefault="00C56DB9" w:rsidP="009C21CF">
      <w:pPr>
        <w:pStyle w:val="KDParagraf"/>
        <w:spacing w:before="0"/>
        <w:rPr>
          <w:rFonts w:cs="Arial"/>
        </w:rPr>
      </w:pPr>
    </w:p>
    <w:p w:rsidR="00C56DB9" w:rsidRDefault="00C56DB9" w:rsidP="00C56DB9">
      <w:pPr>
        <w:pStyle w:val="KDParagraf"/>
        <w:spacing w:before="0"/>
        <w:rPr>
          <w:rFonts w:cs="Arial"/>
        </w:rPr>
      </w:pPr>
      <w:r w:rsidRPr="00E47C2E">
        <w:rPr>
          <w:rFonts w:cs="Arial"/>
        </w:rPr>
        <w:t xml:space="preserve">Цена Услуге из члана 1. </w:t>
      </w:r>
      <w:proofErr w:type="gramStart"/>
      <w:r w:rsidRPr="00E47C2E">
        <w:rPr>
          <w:rFonts w:cs="Arial"/>
        </w:rPr>
        <w:t>овог</w:t>
      </w:r>
      <w:proofErr w:type="gramEnd"/>
      <w:r w:rsidRPr="00E47C2E">
        <w:rPr>
          <w:rFonts w:cs="Arial"/>
        </w:rPr>
        <w:t xml:space="preserve"> Уговора</w:t>
      </w:r>
      <w:r>
        <w:rPr>
          <w:rFonts w:cs="Arial"/>
          <w:lang w:val="sr-Cyrl-RS"/>
        </w:rPr>
        <w:t xml:space="preserve"> ЗА ПАРТИЈУ 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56DB9" w:rsidRDefault="00C56DB9" w:rsidP="00C56DB9">
      <w:pPr>
        <w:pStyle w:val="KDParagraf"/>
        <w:spacing w:before="0"/>
        <w:rPr>
          <w:rFonts w:cs="Arial"/>
        </w:rPr>
      </w:pPr>
    </w:p>
    <w:p w:rsidR="00C56DB9" w:rsidRDefault="00C56DB9" w:rsidP="009C21CF">
      <w:pPr>
        <w:pStyle w:val="KDParagraf"/>
        <w:spacing w:before="0"/>
        <w:rPr>
          <w:rFonts w:cs="Arial"/>
        </w:rPr>
      </w:pP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FF427B" w:rsidRPr="0058336A" w:rsidRDefault="00EE793E" w:rsidP="00DC58DC">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FF427B" w:rsidRDefault="00FF427B" w:rsidP="00C01C40">
      <w:pPr>
        <w:pStyle w:val="KDParagraf"/>
        <w:spacing w:before="0"/>
        <w:rPr>
          <w:rFonts w:eastAsia="Calibri" w:cs="Arial"/>
        </w:rPr>
      </w:pPr>
    </w:p>
    <w:p w:rsidR="00EE1F1B" w:rsidRPr="00000ACF" w:rsidRDefault="00EE1F1B" w:rsidP="00EE1F1B">
      <w:pPr>
        <w:pStyle w:val="KDParagraf"/>
        <w:spacing w:before="0"/>
        <w:rPr>
          <w:rFonts w:eastAsia="Calibri" w:cs="Arial"/>
          <w:b/>
          <w:color w:val="00B0F0"/>
        </w:rPr>
      </w:pPr>
      <w:r w:rsidRPr="00DC58DC">
        <w:rPr>
          <w:rFonts w:eastAsia="Calibri" w:cs="Arial"/>
          <w:b/>
        </w:rPr>
        <w:t xml:space="preserve">Рачун мора да гласи </w:t>
      </w:r>
      <w:proofErr w:type="gramStart"/>
      <w:r w:rsidRPr="00DC58DC">
        <w:rPr>
          <w:rFonts w:eastAsia="Calibri" w:cs="Arial"/>
          <w:b/>
        </w:rPr>
        <w:t>на</w:t>
      </w:r>
      <w:r w:rsidRPr="00DC58DC">
        <w:rPr>
          <w:rFonts w:eastAsia="Calibri" w:cs="Arial"/>
          <w:b/>
          <w:color w:val="00B0F0"/>
        </w:rPr>
        <w:t xml:space="preserve"> :</w:t>
      </w:r>
      <w:proofErr w:type="gramEnd"/>
      <w:r w:rsidRPr="00DC58DC">
        <w:rPr>
          <w:rFonts w:eastAsia="Calibri" w:cs="Arial"/>
          <w:b/>
          <w:color w:val="00B0F0"/>
        </w:rPr>
        <w:t xml:space="preserve"> </w:t>
      </w:r>
      <w:r w:rsidRPr="00DC58DC">
        <w:rPr>
          <w:rFonts w:cs="Arial"/>
          <w:b/>
        </w:rPr>
        <w:t xml:space="preserve">Јавно предузеће „Електропривреда Србије“ Београд, </w:t>
      </w:r>
      <w:r w:rsidR="00921232">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lastRenderedPageBreak/>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1F1B" w:rsidRPr="000402FB" w:rsidRDefault="00C01C40" w:rsidP="00EE793E">
      <w:pPr>
        <w:pStyle w:val="KDParagraf"/>
        <w:spacing w:before="0"/>
        <w:rPr>
          <w:rFonts w:eastAsia="Calibri"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0402FB">
      <w:pPr>
        <w:pStyle w:val="KDParagraf"/>
        <w:spacing w:before="0"/>
        <w:rPr>
          <w:rFonts w:cs="Arial"/>
          <w:lang w:val="sr-Cyrl-RS"/>
        </w:rPr>
      </w:pPr>
    </w:p>
    <w:p w:rsidR="00FE5563" w:rsidRDefault="00FE5563" w:rsidP="00FE5563">
      <w:pPr>
        <w:tabs>
          <w:tab w:val="right" w:pos="10255"/>
        </w:tabs>
        <w:rPr>
          <w:rFonts w:cs="Arial"/>
          <w:lang w:val="sr-Cyrl-CS"/>
        </w:rPr>
      </w:pPr>
      <w:r>
        <w:rPr>
          <w:rFonts w:cs="Arial"/>
          <w:lang w:val="sr-Cyrl-BA"/>
        </w:rPr>
        <w:t xml:space="preserve">Пружалац услуге је дужан да услугу изврши је </w:t>
      </w:r>
      <w:r w:rsidRPr="00632D64">
        <w:rPr>
          <w:rFonts w:cs="Arial"/>
          <w:lang w:val="sr-Cyrl-CS"/>
        </w:rPr>
        <w:t xml:space="preserve"> у року </w:t>
      </w:r>
      <w:r>
        <w:rPr>
          <w:rFonts w:cs="Arial"/>
          <w:lang w:val="sr-Cyrl-CS"/>
        </w:rPr>
        <w:t>од 12 месеци</w:t>
      </w:r>
      <w:r w:rsidRPr="00632D64">
        <w:rPr>
          <w:rFonts w:cs="Arial"/>
          <w:lang w:val="sr-Cyrl-CS"/>
        </w:rPr>
        <w:t xml:space="preserve"> од дана ступањ</w:t>
      </w:r>
      <w:r w:rsidRPr="00632D64">
        <w:rPr>
          <w:rFonts w:cs="Arial"/>
        </w:rPr>
        <w:t xml:space="preserve">a </w:t>
      </w:r>
      <w:r w:rsidRPr="00632D64">
        <w:rPr>
          <w:rFonts w:cs="Arial"/>
          <w:lang w:val="sr-Cyrl-CS"/>
        </w:rPr>
        <w:t>уговора на снаг</w:t>
      </w:r>
      <w:r>
        <w:rPr>
          <w:rFonts w:cs="Arial"/>
          <w:lang w:val="sr-Cyrl-CS"/>
        </w:rPr>
        <w:t>у,</w:t>
      </w:r>
      <w:r w:rsidRPr="00632D64">
        <w:rPr>
          <w:rFonts w:cs="Arial"/>
          <w:lang w:val="sr-Cyrl-CS"/>
        </w:rPr>
        <w:t xml:space="preserve"> </w:t>
      </w:r>
      <w:r>
        <w:rPr>
          <w:rFonts w:cs="Arial"/>
          <w:lang w:val="sr-Cyrl-CS"/>
        </w:rPr>
        <w:t>по позиву наручиоца.</w:t>
      </w:r>
    </w:p>
    <w:p w:rsidR="00FE5563" w:rsidRDefault="00FE5563" w:rsidP="00FE5563">
      <w:pPr>
        <w:tabs>
          <w:tab w:val="right" w:pos="10255"/>
        </w:tabs>
        <w:rPr>
          <w:rFonts w:cs="Arial"/>
          <w:lang w:val="sr-Cyrl-CS"/>
        </w:rPr>
      </w:pPr>
      <w:r>
        <w:rPr>
          <w:rFonts w:cs="Arial"/>
          <w:lang w:val="sr-Cyrl-BA"/>
        </w:rPr>
        <w:t xml:space="preserve">Пружалац услуге </w:t>
      </w:r>
      <w:r w:rsidRPr="00632D64">
        <w:rPr>
          <w:rFonts w:cs="Arial"/>
          <w:lang w:val="sr-Cyrl-BA"/>
        </w:rPr>
        <w:t xml:space="preserve"> </w:t>
      </w:r>
      <w:r w:rsidRPr="00632D64">
        <w:rPr>
          <w:rFonts w:cs="Arial"/>
          <w:lang w:val="sr-Cyrl-CS"/>
        </w:rPr>
        <w:t xml:space="preserve">је дужан да се одазове позиву Наручиоца </w:t>
      </w:r>
      <w:r>
        <w:rPr>
          <w:rFonts w:cs="Arial"/>
          <w:lang w:val="sr-Cyrl-CS"/>
        </w:rPr>
        <w:t>у року од</w:t>
      </w:r>
      <w:r w:rsidRPr="00632D64">
        <w:rPr>
          <w:rFonts w:cs="Arial"/>
          <w:lang w:val="sr-Cyrl-CS"/>
        </w:rPr>
        <w:t xml:space="preserve">  </w:t>
      </w:r>
      <w:r w:rsidRPr="00632D64">
        <w:rPr>
          <w:rFonts w:cs="Arial"/>
        </w:rPr>
        <w:t>24</w:t>
      </w:r>
      <w:r w:rsidRPr="00632D64">
        <w:rPr>
          <w:rFonts w:cs="Arial"/>
          <w:lang w:val="sr-Cyrl-CS"/>
        </w:rPr>
        <w:t xml:space="preserve"> сата од позива.</w:t>
      </w:r>
    </w:p>
    <w:p w:rsidR="00C56DB9" w:rsidRDefault="00C56DB9" w:rsidP="00C56DB9">
      <w:pPr>
        <w:pStyle w:val="Heading10"/>
        <w:rPr>
          <w:rFonts w:cs="Arial"/>
        </w:rPr>
      </w:pPr>
      <w:r w:rsidRPr="00E47C2E">
        <w:rPr>
          <w:rFonts w:cs="Arial"/>
        </w:rPr>
        <w:t>Место извршења услуга</w:t>
      </w:r>
    </w:p>
    <w:p w:rsidR="00F826B9" w:rsidRPr="00217714" w:rsidRDefault="00F826B9" w:rsidP="00921232">
      <w:pPr>
        <w:tabs>
          <w:tab w:val="right" w:pos="10255"/>
        </w:tabs>
        <w:rPr>
          <w:rFonts w:cs="Arial"/>
          <w:lang w:val="sr-Cyrl-CS"/>
        </w:rPr>
      </w:pPr>
      <w:r>
        <w:rPr>
          <w:rFonts w:cs="Arial"/>
          <w:b/>
          <w:lang w:val="sr-Cyrl-CS"/>
        </w:rPr>
        <w:t>ПАРТИЈА 1:</w:t>
      </w:r>
      <w:r w:rsidR="00527D23">
        <w:rPr>
          <w:rFonts w:cs="Arial"/>
          <w:lang w:val="sr-Cyrl-RS"/>
        </w:rPr>
        <w:t>Локације. ТЕНТ А, ТЕНТ Б</w:t>
      </w:r>
      <w:r w:rsidR="00921232">
        <w:rPr>
          <w:rFonts w:cs="Arial"/>
          <w:lang w:val="sr-Cyrl-RS"/>
        </w:rPr>
        <w:t>, ТЕ Колубара , ТЕ Морава</w:t>
      </w:r>
    </w:p>
    <w:p w:rsidR="00F826B9" w:rsidRPr="00F826B9" w:rsidRDefault="00F826B9" w:rsidP="00F826B9">
      <w:pPr>
        <w:tabs>
          <w:tab w:val="right" w:pos="10255"/>
        </w:tabs>
        <w:rPr>
          <w:rFonts w:cs="Arial"/>
          <w:b/>
          <w:lang w:val="sr-Cyrl-CS"/>
        </w:rPr>
      </w:pPr>
      <w:r>
        <w:rPr>
          <w:rFonts w:cs="Arial"/>
          <w:b/>
          <w:lang w:val="sr-Cyrl-CS"/>
        </w:rPr>
        <w:t xml:space="preserve">ПАРТИЈА 2: </w:t>
      </w:r>
      <w:r w:rsidR="00921232">
        <w:rPr>
          <w:rFonts w:cs="Arial"/>
          <w:lang w:val="sr-Cyrl-CS"/>
        </w:rPr>
        <w:t>Локација ТЕНТ Б</w:t>
      </w:r>
    </w:p>
    <w:p w:rsidR="00F826B9" w:rsidRPr="00F826B9" w:rsidRDefault="00F826B9" w:rsidP="00F826B9">
      <w:pPr>
        <w:tabs>
          <w:tab w:val="right" w:pos="10255"/>
        </w:tabs>
        <w:rPr>
          <w:rFonts w:cs="Arial"/>
          <w:b/>
          <w:lang w:val="sr-Cyrl-CS"/>
        </w:rPr>
      </w:pPr>
      <w:r>
        <w:rPr>
          <w:rFonts w:cs="Arial"/>
          <w:b/>
          <w:lang w:val="sr-Cyrl-CS"/>
        </w:rPr>
        <w:t xml:space="preserve">ПАРТИЈА </w:t>
      </w:r>
      <w:r w:rsidR="00921232">
        <w:rPr>
          <w:rFonts w:cs="Arial"/>
          <w:b/>
          <w:lang w:val="sr-Cyrl-CS"/>
        </w:rPr>
        <w:t>4:</w:t>
      </w:r>
      <w:r w:rsidR="00921232" w:rsidRPr="00217714">
        <w:rPr>
          <w:rFonts w:cs="Arial"/>
          <w:lang w:val="sr-Cyrl-CS"/>
        </w:rPr>
        <w:t xml:space="preserve"> </w:t>
      </w:r>
      <w:r w:rsidR="00527D23">
        <w:rPr>
          <w:rFonts w:cs="Arial"/>
          <w:lang w:val="sr-Cyrl-CS"/>
        </w:rPr>
        <w:t>Локација</w:t>
      </w:r>
      <w:r w:rsidR="00527D23" w:rsidRPr="00217714">
        <w:rPr>
          <w:rFonts w:cs="Arial"/>
          <w:lang w:val="sr-Cyrl-CS"/>
        </w:rPr>
        <w:t xml:space="preserve"> </w:t>
      </w:r>
      <w:r w:rsidR="00527D23">
        <w:rPr>
          <w:rFonts w:cs="Arial"/>
          <w:lang w:val="sr-Cyrl-CS"/>
        </w:rPr>
        <w:t>ТЕ МОРАВА</w:t>
      </w:r>
      <w:r w:rsidRPr="00217714">
        <w:rPr>
          <w:rFonts w:cs="Arial"/>
          <w:lang w:val="sr-Cyrl-CS"/>
        </w:rPr>
        <w:t xml:space="preserve"> </w:t>
      </w: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27D23" w:rsidRDefault="00527D23" w:rsidP="00EE793E">
      <w:pPr>
        <w:pStyle w:val="KDParagraf"/>
        <w:spacing w:before="0"/>
        <w:rPr>
          <w:rFonts w:cs="Arial"/>
          <w:color w:val="000000" w:themeColor="text1"/>
        </w:rPr>
      </w:pPr>
    </w:p>
    <w:p w:rsidR="00527D23" w:rsidRDefault="00527D23" w:rsidP="00EE793E">
      <w:pPr>
        <w:pStyle w:val="KDParagraf"/>
        <w:spacing w:before="0"/>
        <w:rPr>
          <w:rFonts w:cs="Arial"/>
          <w:color w:val="000000" w:themeColor="text1"/>
        </w:rPr>
      </w:pPr>
    </w:p>
    <w:p w:rsidR="00527D23" w:rsidRDefault="00527D23" w:rsidP="00EE793E">
      <w:pPr>
        <w:pStyle w:val="KDParagraf"/>
        <w:spacing w:before="0"/>
        <w:rPr>
          <w:rFonts w:cs="Arial"/>
          <w:color w:val="000000" w:themeColor="text1"/>
        </w:rPr>
      </w:pPr>
    </w:p>
    <w:p w:rsidR="00527D23" w:rsidRPr="0097203F" w:rsidRDefault="00527D23" w:rsidP="00EE793E">
      <w:pPr>
        <w:pStyle w:val="KDParagraf"/>
        <w:spacing w:before="0"/>
        <w:rPr>
          <w:rFonts w:cs="Arial"/>
          <w:color w:val="000000" w:themeColor="text1"/>
        </w:rPr>
      </w:pP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lastRenderedPageBreak/>
        <w:t xml:space="preserve">ЗАКЉУЧИВАЊЕ И СТУПАЊЕ НА СНАГУ </w:t>
      </w:r>
    </w:p>
    <w:p w:rsidR="002B2FFD" w:rsidRDefault="00527D23" w:rsidP="00527D23">
      <w:pPr>
        <w:pStyle w:val="KDParagraf"/>
        <w:spacing w:before="0"/>
        <w:jc w:val="center"/>
        <w:rPr>
          <w:rFonts w:cs="Arial"/>
          <w:b/>
          <w:lang w:val="sr-Cyrl-RS"/>
        </w:rPr>
      </w:pPr>
      <w:r>
        <w:rPr>
          <w:rFonts w:cs="Arial"/>
          <w:b/>
          <w:lang w:val="sr-Cyrl-RS"/>
        </w:rPr>
        <w:t>7.</w:t>
      </w:r>
    </w:p>
    <w:p w:rsidR="00527D23" w:rsidRPr="002B2FFD" w:rsidRDefault="00527D23" w:rsidP="00527D23">
      <w:pPr>
        <w:pStyle w:val="KDParagraf"/>
        <w:spacing w:before="0"/>
        <w:jc w:val="center"/>
        <w:rPr>
          <w:rFonts w:cs="Arial"/>
          <w:b/>
          <w:lang w:val="sr-Cyrl-RS"/>
        </w:rPr>
      </w:pPr>
    </w:p>
    <w:p w:rsidR="00527D23" w:rsidRDefault="00527D23" w:rsidP="00527D23">
      <w:pPr>
        <w:pStyle w:val="KDParagraf"/>
        <w:spacing w:before="0"/>
        <w:rPr>
          <w:rFonts w:cs="Arial"/>
          <w:lang w:val="sr-Cyrl-RS"/>
        </w:rPr>
      </w:pPr>
      <w:r w:rsidRPr="00E47C2E">
        <w:rPr>
          <w:rFonts w:cs="Arial"/>
        </w:rPr>
        <w:t>Овај Уговор сматра се закљученим када га потпишу овлашћен</w:t>
      </w:r>
      <w:r>
        <w:rPr>
          <w:rFonts w:cs="Arial"/>
        </w:rPr>
        <w:t xml:space="preserve">и представници Уговорних </w:t>
      </w:r>
      <w:proofErr w:type="gramStart"/>
      <w:r>
        <w:rPr>
          <w:rFonts w:cs="Arial"/>
        </w:rPr>
        <w:t xml:space="preserve">страна </w:t>
      </w:r>
      <w:r>
        <w:rPr>
          <w:rFonts w:cs="Arial"/>
          <w:lang w:val="sr-Cyrl-RS"/>
        </w:rPr>
        <w:t>.</w:t>
      </w:r>
      <w:proofErr w:type="gramEnd"/>
    </w:p>
    <w:p w:rsidR="00527D23" w:rsidRPr="00280DA4" w:rsidRDefault="00527D23" w:rsidP="00527D23">
      <w:pPr>
        <w:spacing w:before="0" w:after="160" w:line="259" w:lineRule="auto"/>
        <w:jc w:val="left"/>
        <w:rPr>
          <w:rFonts w:eastAsia="Calibri" w:cs="Arial"/>
          <w:bCs/>
          <w:lang w:val="sr-Latn-RS"/>
        </w:rPr>
      </w:pPr>
      <w:r w:rsidRPr="00730DBB">
        <w:rPr>
          <w:rFonts w:eastAsia="Calibri" w:cs="Arial"/>
          <w:bCs/>
          <w:lang w:val="sr-Latn-RS"/>
        </w:rPr>
        <w:t>Уговор се закључује до испуњења свих уговорних обавеза.</w:t>
      </w:r>
    </w:p>
    <w:p w:rsidR="00527D23" w:rsidRDefault="00527D23" w:rsidP="00527D23">
      <w:pPr>
        <w:pStyle w:val="KDParagraf"/>
        <w:spacing w:before="0"/>
        <w:jc w:val="center"/>
        <w:rPr>
          <w:rFonts w:cs="Arial"/>
          <w:lang w:val="sr-Cyrl-RS"/>
        </w:rPr>
      </w:pPr>
      <w:r w:rsidRPr="00E47C2E">
        <w:rPr>
          <w:rFonts w:cs="Arial"/>
          <w:b/>
        </w:rPr>
        <w:t xml:space="preserve">Члан </w:t>
      </w:r>
      <w:r>
        <w:rPr>
          <w:rFonts w:cs="Arial"/>
          <w:b/>
          <w:lang w:val="sr-Cyrl-RS"/>
        </w:rPr>
        <w:t>8</w:t>
      </w:r>
      <w:r w:rsidRPr="00E47C2E">
        <w:rPr>
          <w:rFonts w:cs="Arial"/>
        </w:rPr>
        <w:t>.</w:t>
      </w:r>
    </w:p>
    <w:p w:rsidR="00527D23" w:rsidRPr="00C67584" w:rsidRDefault="00527D23" w:rsidP="00527D23">
      <w:pPr>
        <w:pStyle w:val="KDParagraf"/>
        <w:spacing w:before="0"/>
        <w:jc w:val="center"/>
        <w:rPr>
          <w:rFonts w:cs="Arial"/>
          <w:lang w:val="sr-Cyrl-RS"/>
        </w:rPr>
      </w:pPr>
    </w:p>
    <w:p w:rsidR="00527D23" w:rsidRPr="00E47C2E" w:rsidRDefault="00527D23" w:rsidP="00527D23">
      <w:pPr>
        <w:pStyle w:val="KDParagraf"/>
        <w:spacing w:before="0"/>
        <w:rPr>
          <w:rFonts w:cs="Arial"/>
        </w:rPr>
      </w:pPr>
      <w:r>
        <w:rPr>
          <w:rFonts w:cs="Arial"/>
        </w:rPr>
        <w:t xml:space="preserve">Овај Уговор и његови </w:t>
      </w:r>
      <w:proofErr w:type="gramStart"/>
      <w:r>
        <w:rPr>
          <w:rFonts w:cs="Arial"/>
        </w:rPr>
        <w:t xml:space="preserve">Прилози  </w:t>
      </w:r>
      <w:r>
        <w:rPr>
          <w:rFonts w:cs="Arial"/>
          <w:lang w:val="sr-Cyrl-RS"/>
        </w:rPr>
        <w:t>2</w:t>
      </w:r>
      <w:proofErr w:type="gramEnd"/>
      <w:r w:rsidRPr="00E47C2E">
        <w:rPr>
          <w:rFonts w:cs="Arial"/>
        </w:rPr>
        <w:t xml:space="preserve"> </w:t>
      </w:r>
      <w:r>
        <w:rPr>
          <w:rFonts w:cs="Arial"/>
          <w:color w:val="000000" w:themeColor="text1"/>
          <w:lang w:val="sr-Cyrl-RS"/>
        </w:rPr>
        <w:t>,3, 4</w:t>
      </w:r>
      <w:r w:rsidRPr="00C67584">
        <w:rPr>
          <w:rFonts w:cs="Arial"/>
          <w:color w:val="000000" w:themeColor="text1"/>
          <w:lang w:val="sr-Cyrl-RS"/>
        </w:rPr>
        <w:t xml:space="preserve"> </w:t>
      </w:r>
      <w:r>
        <w:rPr>
          <w:rFonts w:cs="Arial"/>
          <w:color w:val="000000" w:themeColor="text1"/>
          <w:lang w:val="sr-Cyrl-RS"/>
        </w:rPr>
        <w:t xml:space="preserve"> и 5</w:t>
      </w:r>
      <w:r w:rsidRPr="00C67584">
        <w:rPr>
          <w:rFonts w:cs="Arial"/>
          <w:color w:val="000000" w:themeColor="text1"/>
          <w:lang w:val="sr-Cyrl-RS"/>
        </w:rPr>
        <w:t xml:space="preserve"> </w:t>
      </w:r>
      <w:r w:rsidRPr="00E47C2E">
        <w:rPr>
          <w:rFonts w:cs="Arial"/>
        </w:rPr>
        <w:t>из члан</w:t>
      </w:r>
      <w:r>
        <w:rPr>
          <w:rFonts w:cs="Arial"/>
        </w:rPr>
        <w:t xml:space="preserve">а </w:t>
      </w:r>
      <w:r w:rsidR="00FE5563">
        <w:rPr>
          <w:rFonts w:cs="Arial"/>
          <w:lang w:val="sr-Cyrl-RS"/>
        </w:rPr>
        <w:t>20</w:t>
      </w:r>
      <w:r w:rsidRPr="00E47C2E">
        <w:rPr>
          <w:rFonts w:cs="Arial"/>
        </w:rPr>
        <w:t xml:space="preserve">. </w:t>
      </w:r>
      <w:proofErr w:type="gramStart"/>
      <w:r w:rsidRPr="00E47C2E">
        <w:rPr>
          <w:rFonts w:cs="Arial"/>
        </w:rPr>
        <w:t>овог</w:t>
      </w:r>
      <w:proofErr w:type="gramEnd"/>
      <w:r w:rsidRPr="00E47C2E">
        <w:rPr>
          <w:rFonts w:cs="Arial"/>
        </w:rPr>
        <w:t xml:space="preserve"> Уговора, сачињени су на српском језику. </w:t>
      </w:r>
    </w:p>
    <w:p w:rsidR="00527D23" w:rsidRPr="00E47C2E" w:rsidRDefault="00527D23" w:rsidP="00527D23">
      <w:pPr>
        <w:pStyle w:val="KDParagraf"/>
        <w:spacing w:before="0"/>
        <w:rPr>
          <w:rFonts w:cs="Arial"/>
        </w:rPr>
      </w:pPr>
      <w:r w:rsidRPr="00E47C2E">
        <w:rPr>
          <w:rFonts w:cs="Arial"/>
        </w:rPr>
        <w:t>На овај Уговор примењују се закони Републике Србије.</w:t>
      </w:r>
    </w:p>
    <w:p w:rsidR="00527D23" w:rsidRDefault="00527D23" w:rsidP="00527D23">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527D23">
        <w:rPr>
          <w:rFonts w:cs="Arial"/>
          <w:b/>
          <w:lang w:val="sr-Cyrl-RS"/>
        </w:rPr>
        <w:t>9</w:t>
      </w:r>
      <w:r w:rsidR="00C67584">
        <w:rPr>
          <w:rFonts w:cs="Arial"/>
          <w:b/>
          <w:lang w:val="sr-Cyrl-RS"/>
        </w:rPr>
        <w:t>.</w:t>
      </w:r>
    </w:p>
    <w:p w:rsidR="00FE5563" w:rsidRPr="00553B83" w:rsidRDefault="00FE5563" w:rsidP="00FE5563">
      <w:pPr>
        <w:pStyle w:val="KDParagraf"/>
        <w:tabs>
          <w:tab w:val="clear" w:pos="567"/>
        </w:tabs>
        <w:spacing w:before="0"/>
        <w:rPr>
          <w:rFonts w:cs="Arial"/>
          <w:lang w:val="sr-Cyrl-RS"/>
        </w:rPr>
      </w:pPr>
      <w:r w:rsidRPr="00553B83">
        <w:rPr>
          <w:rFonts w:cs="Arial"/>
          <w:lang w:val="sr-Cyrl-RS"/>
        </w:rPr>
        <w:t xml:space="preserve">Овлашћени представници за праћење реализације Услуге из члана 1. овог Уговора су: </w:t>
      </w:r>
    </w:p>
    <w:p w:rsidR="00FE5563" w:rsidRPr="00553B83" w:rsidRDefault="00FE5563" w:rsidP="00FE5563">
      <w:pPr>
        <w:pStyle w:val="KDParagraf"/>
        <w:numPr>
          <w:ilvl w:val="0"/>
          <w:numId w:val="49"/>
        </w:numPr>
        <w:tabs>
          <w:tab w:val="clear" w:pos="567"/>
        </w:tabs>
        <w:ind w:left="426"/>
        <w:rPr>
          <w:rFonts w:cs="Arial"/>
          <w:lang w:val="sr-Cyrl-RS"/>
        </w:rPr>
      </w:pPr>
      <w:r w:rsidRPr="00553B83">
        <w:rPr>
          <w:rFonts w:cs="Arial"/>
          <w:lang w:val="sr-Cyrl-RS"/>
        </w:rPr>
        <w:t>за Корисника услуге:</w:t>
      </w:r>
      <w:r w:rsidRPr="00553B83">
        <w:rPr>
          <w:rFonts w:cs="Arial"/>
          <w:lang w:val="sr-Cyrl-RS"/>
        </w:rPr>
        <w:tab/>
        <w:t>________________________________</w:t>
      </w:r>
    </w:p>
    <w:p w:rsidR="00FE5563" w:rsidRPr="00553B83" w:rsidRDefault="00FE5563" w:rsidP="00FE5563">
      <w:pPr>
        <w:pStyle w:val="KDParagraf"/>
        <w:numPr>
          <w:ilvl w:val="0"/>
          <w:numId w:val="49"/>
        </w:numPr>
        <w:tabs>
          <w:tab w:val="clear" w:pos="567"/>
        </w:tabs>
        <w:ind w:left="426"/>
        <w:rPr>
          <w:rFonts w:cs="Arial"/>
          <w:lang w:val="sr-Cyrl-RS"/>
        </w:rPr>
      </w:pPr>
      <w:r w:rsidRPr="00553B83">
        <w:rPr>
          <w:rFonts w:cs="Arial"/>
          <w:lang w:val="sr-Cyrl-RS"/>
        </w:rPr>
        <w:t xml:space="preserve">за Пружаоца услуге: </w:t>
      </w:r>
      <w:r w:rsidRPr="00553B83">
        <w:rPr>
          <w:rFonts w:cs="Arial"/>
          <w:lang w:val="sr-Cyrl-RS"/>
        </w:rPr>
        <w:tab/>
        <w:t>________________________________</w:t>
      </w:r>
    </w:p>
    <w:p w:rsidR="00EE793E" w:rsidRPr="00E47C2E" w:rsidRDefault="00E22DA8" w:rsidP="00EE793E">
      <w:pPr>
        <w:pStyle w:val="KDParagraf"/>
        <w:spacing w:before="0"/>
        <w:rPr>
          <w:rFonts w:cs="Arial"/>
        </w:rPr>
      </w:pPr>
      <w:r>
        <w:rPr>
          <w:rFonts w:cs="Arial"/>
        </w:rPr>
        <w:t>.</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w:t>
      </w:r>
      <w:r w:rsidR="00527D23">
        <w:rPr>
          <w:rFonts w:cs="Arial"/>
          <w:b/>
          <w:lang w:val="sr-Cyrl-RS"/>
        </w:rPr>
        <w:t>0</w:t>
      </w:r>
      <w:r w:rsidRPr="00E47C2E">
        <w:rPr>
          <w:rFonts w:cs="Arial"/>
        </w:rPr>
        <w:t>.</w:t>
      </w:r>
    </w:p>
    <w:p w:rsidR="00EE793E" w:rsidRPr="00F85649" w:rsidRDefault="00EE793E" w:rsidP="00EE793E">
      <w:pPr>
        <w:pStyle w:val="KDParagraf"/>
        <w:spacing w:before="0"/>
        <w:rPr>
          <w:rFonts w:cs="Arial"/>
          <w:lang w:val="sr-Cyrl-RS"/>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w:t>
      </w:r>
      <w:r w:rsidR="00F85649">
        <w:rPr>
          <w:rFonts w:cs="Arial"/>
          <w:lang w:val="sr-Cyrl-RS"/>
        </w:rPr>
        <w:t xml:space="preserve">Локација </w:t>
      </w:r>
      <w:r w:rsidR="00055FFC" w:rsidRPr="00C67584">
        <w:rPr>
          <w:rFonts w:cs="Arial"/>
        </w:rPr>
        <w:t xml:space="preserve">ТЕНТ А, </w:t>
      </w:r>
      <w:r w:rsidR="00F85649">
        <w:rPr>
          <w:rFonts w:cs="Arial"/>
          <w:lang w:val="sr-Cyrl-RS"/>
        </w:rPr>
        <w:t xml:space="preserve">ТЕНТ Б, ТЕ </w:t>
      </w:r>
      <w:proofErr w:type="gramStart"/>
      <w:r w:rsidR="00F85649">
        <w:rPr>
          <w:rFonts w:cs="Arial"/>
          <w:lang w:val="sr-Cyrl-RS"/>
        </w:rPr>
        <w:t>Колубара ,</w:t>
      </w:r>
      <w:proofErr w:type="gramEnd"/>
      <w:r w:rsidR="00F85649">
        <w:rPr>
          <w:rFonts w:cs="Arial"/>
          <w:lang w:val="sr-Cyrl-RS"/>
        </w:rPr>
        <w:t xml:space="preserve"> ТЕ Морава.</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w:t>
      </w:r>
      <w:r w:rsidR="00527D23">
        <w:rPr>
          <w:rFonts w:cs="Arial"/>
          <w:b/>
          <w:color w:val="000000" w:themeColor="text1"/>
          <w:lang w:val="sr-Cyrl-RS"/>
        </w:rPr>
        <w:t>1</w:t>
      </w:r>
      <w:r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lastRenderedPageBreak/>
        <w:t>Гарант</w:t>
      </w:r>
      <w:r w:rsidR="0033696E" w:rsidRPr="0097203F">
        <w:rPr>
          <w:rFonts w:cs="Arial"/>
          <w:color w:val="000000" w:themeColor="text1"/>
        </w:rPr>
        <w:t xml:space="preserve">ни рок </w:t>
      </w:r>
      <w:proofErr w:type="gramStart"/>
      <w:r w:rsidR="00FE5563">
        <w:rPr>
          <w:rFonts w:cs="Arial"/>
          <w:color w:val="000000" w:themeColor="text1"/>
          <w:lang w:val="sr-Cyrl-RS"/>
        </w:rPr>
        <w:t xml:space="preserve">је </w:t>
      </w:r>
      <w:r w:rsidR="0033696E" w:rsidRPr="0097203F">
        <w:rPr>
          <w:rFonts w:cs="Arial"/>
          <w:color w:val="000000" w:themeColor="text1"/>
        </w:rPr>
        <w:t xml:space="preserve"> </w:t>
      </w:r>
      <w:r w:rsidR="00C67584">
        <w:rPr>
          <w:rFonts w:cs="Arial"/>
          <w:color w:val="000000" w:themeColor="text1"/>
          <w:lang w:val="sr-Cyrl-RS"/>
        </w:rPr>
        <w:t>_</w:t>
      </w:r>
      <w:proofErr w:type="gramEnd"/>
      <w:r w:rsidR="00C67584">
        <w:rPr>
          <w:rFonts w:cs="Arial"/>
          <w:color w:val="000000" w:themeColor="text1"/>
          <w:lang w:val="sr-Cyrl-RS"/>
        </w:rPr>
        <w:t>______</w:t>
      </w:r>
      <w:r w:rsidR="0033696E" w:rsidRPr="0097203F">
        <w:rPr>
          <w:rFonts w:cs="Arial"/>
          <w:color w:val="000000" w:themeColor="text1"/>
        </w:rPr>
        <w:t xml:space="preserve"> (словима:</w:t>
      </w:r>
      <w:r w:rsidR="00C67584">
        <w:rPr>
          <w:rFonts w:cs="Arial"/>
          <w:color w:val="000000" w:themeColor="text1"/>
          <w:lang w:val="sr-Cyrl-RS"/>
        </w:rPr>
        <w:t>_______</w:t>
      </w:r>
      <w:r w:rsidR="0033696E" w:rsidRPr="0097203F">
        <w:rPr>
          <w:rFonts w:cs="Arial"/>
          <w:color w:val="000000" w:themeColor="text1"/>
        </w:rPr>
        <w:t>) месеци</w:t>
      </w:r>
      <w:r w:rsidRPr="0097203F">
        <w:rPr>
          <w:rFonts w:cs="Arial"/>
          <w:color w:val="000000" w:themeColor="text1"/>
        </w:rPr>
        <w:t>, од дана сачињавања, потписи</w:t>
      </w:r>
      <w:r w:rsidR="0097203F" w:rsidRPr="0097203F">
        <w:rPr>
          <w:rFonts w:cs="Arial"/>
          <w:color w:val="000000" w:themeColor="text1"/>
        </w:rPr>
        <w:t>вања и верификовања Записника</w:t>
      </w:r>
      <w:r w:rsidR="00055FFC">
        <w:rPr>
          <w:rFonts w:cs="Arial"/>
          <w:color w:val="000000" w:themeColor="text1"/>
        </w:rPr>
        <w:t xml:space="preserve"> о </w:t>
      </w:r>
      <w:r w:rsidRPr="0097203F">
        <w:rPr>
          <w:rFonts w:cs="Arial"/>
          <w:color w:val="000000" w:themeColor="text1"/>
        </w:rPr>
        <w:t>квалитативном</w:t>
      </w:r>
      <w:r w:rsidR="00055FFC">
        <w:rPr>
          <w:rFonts w:cs="Arial"/>
          <w:color w:val="000000" w:themeColor="text1"/>
        </w:rPr>
        <w:t xml:space="preserve"> </w:t>
      </w:r>
      <w:r w:rsidR="00B2131F" w:rsidRPr="0097203F">
        <w:rPr>
          <w:rFonts w:cs="Arial"/>
          <w:color w:val="000000" w:themeColor="text1"/>
        </w:rPr>
        <w:t xml:space="preserve">и </w:t>
      </w:r>
      <w:r w:rsidR="00B2131F" w:rsidRPr="00BF0590">
        <w:rPr>
          <w:rFonts w:cs="Arial"/>
          <w:color w:val="000000" w:themeColor="text1"/>
        </w:rPr>
        <w:t>квантитативном</w:t>
      </w:r>
      <w:r w:rsidRPr="00BF0590">
        <w:rPr>
          <w:rFonts w:cs="Arial"/>
          <w:color w:val="000000" w:themeColor="text1"/>
        </w:rPr>
        <w:t xml:space="preserve"> пријему услуга</w:t>
      </w:r>
      <w:r w:rsidRPr="0097203F">
        <w:rPr>
          <w:rFonts w:cs="Arial"/>
          <w:color w:val="000000" w:themeColor="text1"/>
        </w:rPr>
        <w:t xml:space="preserve"> (без примедби) из члана </w:t>
      </w:r>
      <w:r w:rsidR="00FE5563">
        <w:rPr>
          <w:rFonts w:cs="Arial"/>
          <w:color w:val="000000" w:themeColor="text1"/>
          <w:lang w:val="sr-Cyrl-RS"/>
        </w:rPr>
        <w:t>10</w:t>
      </w:r>
      <w:r w:rsidR="00E766AE">
        <w:rPr>
          <w:rFonts w:cs="Arial"/>
          <w:color w:val="000000" w:themeColor="text1"/>
          <w:lang w:val="sr-Cyrl-RS"/>
        </w:rPr>
        <w:t>.</w:t>
      </w:r>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Уговора.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w:t>
      </w:r>
      <w:proofErr w:type="gramStart"/>
      <w:r w:rsidR="0097203F"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w:t>
      </w:r>
      <w:proofErr w:type="gramStart"/>
      <w:r w:rsidR="00A51C4D"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527D23">
        <w:rPr>
          <w:rFonts w:cs="Arial"/>
          <w:b/>
          <w:lang w:val="sr-Cyrl-RS"/>
        </w:rPr>
        <w:t>2</w:t>
      </w:r>
      <w:r w:rsidRPr="00E47C2E">
        <w:rPr>
          <w:rFonts w:cs="Arial"/>
        </w:rPr>
        <w:t>.</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27D23">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proofErr w:type="gramStart"/>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C3275B" w:rsidRDefault="00EE793E" w:rsidP="00EE793E">
      <w:pPr>
        <w:pStyle w:val="KDParagraf"/>
        <w:spacing w:before="0"/>
        <w:rPr>
          <w:rFonts w:cs="Arial"/>
        </w:rPr>
      </w:pPr>
      <w:proofErr w:type="gramStart"/>
      <w:r w:rsidRPr="00E47C2E">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E47C2E">
        <w:rPr>
          <w:rFonts w:cs="Arial"/>
        </w:rPr>
        <w:t xml:space="preserve">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27D23">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 xml:space="preserve">Уколико Корисник услуге услед кашњења из ст.1.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27D23">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527D23">
        <w:rPr>
          <w:rFonts w:cs="Arial"/>
          <w:b/>
          <w:lang w:val="sr-Cyrl-RS"/>
        </w:rPr>
        <w:t>16</w:t>
      </w:r>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527D23">
        <w:rPr>
          <w:rFonts w:cs="Arial"/>
          <w:b/>
          <w:lang w:val="sr-Cyrl-RS"/>
        </w:rPr>
        <w:t>7</w:t>
      </w:r>
      <w:r w:rsidRPr="00E47C2E">
        <w:rPr>
          <w:rFonts w:cs="Arial"/>
        </w:rPr>
        <w:t>.</w:t>
      </w:r>
    </w:p>
    <w:p w:rsidR="00A4539F" w:rsidRPr="00A4539F" w:rsidRDefault="00A4539F" w:rsidP="00B17826">
      <w:pPr>
        <w:pStyle w:val="KDParagraf"/>
        <w:spacing w:before="0"/>
        <w:jc w:val="center"/>
        <w:rPr>
          <w:rFonts w:cs="Arial"/>
          <w:lang w:val="sr-Cyrl-RS"/>
        </w:rPr>
      </w:pPr>
    </w:p>
    <w:p w:rsidR="00FE5563" w:rsidRPr="00575F21" w:rsidRDefault="00FE5563" w:rsidP="00FE5563">
      <w:pPr>
        <w:pStyle w:val="KDParagraf"/>
        <w:spacing w:before="0"/>
        <w:rPr>
          <w:rFonts w:cs="Arial"/>
          <w:lang w:val="sr-Cyrl-RS"/>
        </w:rPr>
      </w:pPr>
      <w:r w:rsidRPr="00575F21">
        <w:rPr>
          <w:rFonts w:cs="Arial"/>
          <w:lang w:val="sr-Cyrl-RS"/>
        </w:rPr>
        <w:t>Корисник услуге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E5563" w:rsidRPr="00575F21" w:rsidRDefault="00FE5563" w:rsidP="00FE5563">
      <w:pPr>
        <w:pStyle w:val="KDParagraf"/>
        <w:spacing w:before="0"/>
        <w:rPr>
          <w:rFonts w:cs="Arial"/>
          <w:lang w:val="sr-Cyrl-RS"/>
        </w:rPr>
      </w:pPr>
      <w:r w:rsidRPr="00575F21">
        <w:rPr>
          <w:rFonts w:cs="Arial"/>
          <w:lang w:val="sr-Cyrl-RS"/>
        </w:rPr>
        <w:t>Уговорне стране током трајања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E5563" w:rsidRPr="00553B83" w:rsidRDefault="00FE5563" w:rsidP="00FE5563">
      <w:pPr>
        <w:pStyle w:val="KDParagraf"/>
        <w:tabs>
          <w:tab w:val="clear" w:pos="567"/>
        </w:tabs>
        <w:spacing w:before="0"/>
        <w:rPr>
          <w:rFonts w:cs="Arial"/>
          <w:lang w:val="sr-Cyrl-RS"/>
        </w:rPr>
      </w:pPr>
      <w:r w:rsidRPr="00575F21">
        <w:rPr>
          <w:rFonts w:cs="Arial"/>
          <w:lang w:val="sr-Cyrl-RS"/>
        </w:rPr>
        <w:t>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27D23">
        <w:rPr>
          <w:rFonts w:cs="Arial"/>
          <w:b/>
          <w:lang w:val="sr-Cyrl-RS"/>
        </w:rPr>
        <w:t>8</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527D23">
        <w:rPr>
          <w:rFonts w:cs="Arial"/>
          <w:b/>
          <w:lang w:val="sr-Cyrl-RS"/>
        </w:rPr>
        <w:t>19</w:t>
      </w:r>
      <w:r w:rsidRPr="00E47C2E">
        <w:rPr>
          <w:rFonts w:cs="Arial"/>
        </w:rPr>
        <w:t>.</w:t>
      </w: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527D23">
        <w:rPr>
          <w:rFonts w:cs="Arial"/>
          <w:b/>
          <w:lang w:val="sr-Cyrl-RS"/>
        </w:rPr>
        <w:t>20</w:t>
      </w:r>
      <w:r w:rsidR="00F1332A">
        <w:rPr>
          <w:rFonts w:cs="Arial"/>
          <w:b/>
          <w:lang w:val="sr-Cyrl-RS"/>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lastRenderedPageBreak/>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B17826">
      <w:pPr>
        <w:pStyle w:val="KDParagraf"/>
        <w:spacing w:before="0"/>
        <w:jc w:val="center"/>
        <w:rPr>
          <w:rFonts w:cs="Arial"/>
          <w:b/>
        </w:rPr>
      </w:pPr>
    </w:p>
    <w:p w:rsidR="000402FB" w:rsidRDefault="000402FB" w:rsidP="00B17826">
      <w:pPr>
        <w:pStyle w:val="KDParagraf"/>
        <w:spacing w:before="0"/>
        <w:jc w:val="center"/>
        <w:rPr>
          <w:rFonts w:cs="Arial"/>
          <w:b/>
        </w:rPr>
      </w:pPr>
    </w:p>
    <w:p w:rsidR="000402FB" w:rsidRDefault="000402FB" w:rsidP="00B17826">
      <w:pPr>
        <w:pStyle w:val="KDParagraf"/>
        <w:spacing w:before="0"/>
        <w:jc w:val="center"/>
        <w:rPr>
          <w:rFonts w:cs="Arial"/>
          <w:b/>
        </w:rPr>
      </w:pPr>
    </w:p>
    <w:p w:rsidR="000402FB" w:rsidRDefault="000402FB" w:rsidP="00B17826">
      <w:pPr>
        <w:pStyle w:val="KDParagraf"/>
        <w:spacing w:before="0"/>
        <w:jc w:val="center"/>
        <w:rPr>
          <w:rFonts w:cs="Arial"/>
          <w:b/>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527D23">
        <w:rPr>
          <w:rFonts w:cs="Arial"/>
          <w:b/>
          <w:lang w:val="sr-Cyrl-RS"/>
        </w:rPr>
        <w:t>21</w:t>
      </w:r>
      <w:r w:rsidR="00F1332A">
        <w:rPr>
          <w:rFonts w:cs="Arial"/>
          <w:b/>
          <w:lang w:val="sr-Cyrl-RS"/>
        </w:rPr>
        <w:t>.</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527D23">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9B0DD1">
        <w:rPr>
          <w:rFonts w:cs="Arial"/>
          <w:color w:val="000000" w:themeColor="text1"/>
          <w:lang w:val="sr-Latn-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презиме</w:t>
      </w:r>
      <w:proofErr w:type="gramStart"/>
      <w:r w:rsidR="00B17826" w:rsidRPr="00F1332A">
        <w:rPr>
          <w:rFonts w:cs="Arial"/>
          <w:color w:val="000000" w:themeColor="text1"/>
        </w:rPr>
        <w:t>,функција</w:t>
      </w:r>
      <w:proofErr w:type="gramEnd"/>
      <w:r w:rsidR="00B17826" w:rsidRPr="00F1332A">
        <w:rPr>
          <w:rFonts w:cs="Arial"/>
          <w:color w:val="000000" w:themeColor="text1"/>
        </w:rPr>
        <w:t xml:space="preserve">                                            </w:t>
      </w:r>
      <w:r w:rsidR="00C56DB9">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7D07C5" w:rsidRPr="00F1332A" w:rsidRDefault="007D07C5" w:rsidP="00F1332A">
      <w:pPr>
        <w:rPr>
          <w:b/>
          <w:sz w:val="32"/>
          <w:szCs w:val="32"/>
          <w:lang w:val="sr-Cyrl-RS"/>
        </w:rPr>
      </w:pPr>
    </w:p>
    <w:sectPr w:rsidR="007D07C5" w:rsidRPr="00F133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DF" w:rsidRDefault="00C41FDF">
      <w:r>
        <w:separator/>
      </w:r>
    </w:p>
    <w:p w:rsidR="00C41FDF" w:rsidRDefault="00C41FDF"/>
  </w:endnote>
  <w:endnote w:type="continuationSeparator" w:id="0">
    <w:p w:rsidR="00C41FDF" w:rsidRDefault="00C41FDF">
      <w:r>
        <w:continuationSeparator/>
      </w:r>
    </w:p>
    <w:p w:rsidR="00C41FDF" w:rsidRDefault="00C4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D1" w:rsidRDefault="009B0D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DD1" w:rsidRDefault="009B0DD1" w:rsidP="00841BE7">
    <w:pPr>
      <w:pStyle w:val="Footer"/>
      <w:ind w:right="360"/>
    </w:pPr>
  </w:p>
  <w:p w:rsidR="009B0DD1" w:rsidRDefault="009B0DD1"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D1" w:rsidRPr="00EC5BB4" w:rsidRDefault="009B0D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629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6292">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D1" w:rsidRPr="00EC5BB4" w:rsidRDefault="009B0D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6292">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6292">
      <w:rPr>
        <w:rStyle w:val="PageNumber"/>
        <w:rFonts w:cs="Arial"/>
        <w:b/>
        <w:noProof/>
        <w:szCs w:val="24"/>
      </w:rPr>
      <w:t>56</w:t>
    </w:r>
    <w:r w:rsidRPr="00EC5BB4">
      <w:rPr>
        <w:rStyle w:val="PageNumber"/>
        <w:rFonts w:cs="Arial"/>
        <w:b/>
        <w:szCs w:val="24"/>
      </w:rPr>
      <w:fldChar w:fldCharType="end"/>
    </w:r>
  </w:p>
  <w:p w:rsidR="009B0DD1" w:rsidRDefault="009B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DF" w:rsidRDefault="00C41FDF">
      <w:r>
        <w:separator/>
      </w:r>
    </w:p>
    <w:p w:rsidR="00C41FDF" w:rsidRDefault="00C41FDF"/>
  </w:footnote>
  <w:footnote w:type="continuationSeparator" w:id="0">
    <w:p w:rsidR="00C41FDF" w:rsidRDefault="00C41FDF">
      <w:r>
        <w:continuationSeparator/>
      </w:r>
    </w:p>
    <w:p w:rsidR="00C41FDF" w:rsidRDefault="00C41F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D1" w:rsidRDefault="009B0DD1" w:rsidP="004276AD">
    <w:pPr>
      <w:pStyle w:val="Header"/>
      <w:rPr>
        <w:sz w:val="20"/>
      </w:rPr>
    </w:pPr>
  </w:p>
  <w:p w:rsidR="009B0DD1" w:rsidRPr="00445692" w:rsidRDefault="009B0DD1" w:rsidP="004276AD">
    <w:pPr>
      <w:pStyle w:val="Header"/>
      <w:rPr>
        <w:sz w:val="18"/>
        <w:szCs w:val="18"/>
      </w:rPr>
    </w:pPr>
    <w:r w:rsidRPr="00445692">
      <w:rPr>
        <w:sz w:val="18"/>
        <w:szCs w:val="18"/>
      </w:rPr>
      <w:t>ЈП „Електропривреда Србије</w:t>
    </w:r>
    <w:proofErr w:type="gramStart"/>
    <w:r w:rsidRPr="00445692">
      <w:rPr>
        <w:sz w:val="18"/>
        <w:szCs w:val="18"/>
      </w:rPr>
      <w:t>“ Београд</w:t>
    </w:r>
    <w:proofErr w:type="gramEnd"/>
  </w:p>
  <w:p w:rsidR="009B0DD1" w:rsidRPr="00694105" w:rsidRDefault="009B0DD1" w:rsidP="00694105">
    <w:pPr>
      <w:spacing w:before="0"/>
      <w:ind w:left="-360" w:right="-19"/>
      <w:jc w:val="right"/>
      <w:outlineLvl w:val="0"/>
      <w:rPr>
        <w:rFonts w:cs="Arial"/>
        <w:b/>
        <w:sz w:val="18"/>
        <w:szCs w:val="18"/>
        <w:lang w:val="sr-Cyrl-CS"/>
      </w:rPr>
    </w:pPr>
    <w:r w:rsidRPr="00445692">
      <w:rPr>
        <w:sz w:val="18"/>
        <w:szCs w:val="18"/>
      </w:rPr>
      <w:t xml:space="preserve">Конкурсна документација </w:t>
    </w:r>
    <w:r w:rsidRPr="00445692">
      <w:rPr>
        <w:sz w:val="18"/>
        <w:szCs w:val="18"/>
        <w:lang w:val="sr-Cyrl-RS"/>
      </w:rPr>
      <w:t xml:space="preserve">      </w:t>
    </w:r>
    <w:r>
      <w:rPr>
        <w:sz w:val="18"/>
        <w:szCs w:val="18"/>
        <w:lang w:val="sr-Latn-RS"/>
      </w:rPr>
      <w:t xml:space="preserve">                          </w:t>
    </w:r>
    <w:r w:rsidRPr="00445692">
      <w:rPr>
        <w:sz w:val="18"/>
        <w:szCs w:val="18"/>
        <w:lang w:val="sr-Cyrl-RS"/>
      </w:rPr>
      <w:t xml:space="preserve">  </w:t>
    </w:r>
    <w:r>
      <w:rPr>
        <w:sz w:val="18"/>
        <w:szCs w:val="18"/>
        <w:lang w:val="sr-Latn-RS"/>
      </w:rPr>
      <w:t xml:space="preserve">                                               </w:t>
    </w:r>
    <w:r w:rsidRPr="00445692">
      <w:rPr>
        <w:sz w:val="18"/>
        <w:szCs w:val="18"/>
      </w:rPr>
      <w:t>ЈН</w:t>
    </w:r>
    <w:r w:rsidRPr="00445692">
      <w:rPr>
        <w:sz w:val="18"/>
        <w:szCs w:val="18"/>
        <w:lang w:val="sr-Cyrl-RS"/>
      </w:rPr>
      <w:t xml:space="preserve"> </w:t>
    </w:r>
    <w:r w:rsidRPr="00445692">
      <w:rPr>
        <w:sz w:val="18"/>
        <w:szCs w:val="18"/>
      </w:rPr>
      <w:t xml:space="preserve">бр. </w:t>
    </w:r>
    <w:r w:rsidRPr="00694105">
      <w:rPr>
        <w:rFonts w:cs="Arial"/>
        <w:b/>
        <w:sz w:val="18"/>
        <w:szCs w:val="18"/>
        <w:lang w:val="sr-Cyrl-CS"/>
      </w:rPr>
      <w:t>3000/</w:t>
    </w:r>
    <w:r w:rsidRPr="00694105">
      <w:rPr>
        <w:rFonts w:cs="Arial"/>
        <w:b/>
        <w:sz w:val="18"/>
        <w:szCs w:val="18"/>
        <w:lang w:val="sr-Latn-RS"/>
      </w:rPr>
      <w:t>1030</w:t>
    </w:r>
    <w:r w:rsidRPr="00694105">
      <w:rPr>
        <w:rFonts w:cs="Arial"/>
        <w:b/>
        <w:sz w:val="18"/>
        <w:szCs w:val="18"/>
        <w:lang w:val="sr-Cyrl-CS"/>
      </w:rPr>
      <w:t>/2018 (</w:t>
    </w:r>
    <w:r w:rsidRPr="00694105">
      <w:rPr>
        <w:rFonts w:cs="Arial"/>
        <w:b/>
        <w:sz w:val="18"/>
        <w:szCs w:val="18"/>
        <w:lang w:val="sr-Latn-RS"/>
      </w:rPr>
      <w:t xml:space="preserve">506/2018, </w:t>
    </w:r>
    <w:r>
      <w:rPr>
        <w:rFonts w:cs="Arial"/>
        <w:b/>
        <w:sz w:val="18"/>
        <w:szCs w:val="18"/>
        <w:lang w:val="sr-Latn-RS"/>
      </w:rPr>
      <w:t xml:space="preserve">                         </w:t>
    </w:r>
    <w:r w:rsidRPr="00694105">
      <w:rPr>
        <w:rFonts w:cs="Arial"/>
        <w:b/>
        <w:sz w:val="18"/>
        <w:szCs w:val="18"/>
        <w:lang w:val="sr-Latn-RS"/>
      </w:rPr>
      <w:t>620/2018,557/2018,508/2018</w:t>
    </w:r>
    <w:r w:rsidRPr="00694105">
      <w:rPr>
        <w:rFonts w:cs="Arial"/>
        <w:b/>
        <w:sz w:val="18"/>
        <w:szCs w:val="18"/>
        <w:lang w:val="sr-Cyrl-CS"/>
      </w:rPr>
      <w:t>)</w:t>
    </w:r>
  </w:p>
  <w:p w:rsidR="009B0DD1" w:rsidRPr="00CF1903" w:rsidRDefault="009B0DD1" w:rsidP="00694105">
    <w:pPr>
      <w:ind w:left="-360" w:right="-19"/>
      <w:jc w:val="right"/>
      <w:outlineLvl w:val="0"/>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D1" w:rsidRDefault="009B0DD1" w:rsidP="004276AD">
    <w:pPr>
      <w:pStyle w:val="Header"/>
    </w:pPr>
  </w:p>
  <w:p w:rsidR="009B0DD1" w:rsidRPr="00FF086B" w:rsidRDefault="009B0DD1"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9B0DD1" w:rsidRPr="00210557" w:rsidRDefault="009B0DD1"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30012"/>
    <w:multiLevelType w:val="multilevel"/>
    <w:tmpl w:val="DFEC19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5A163D"/>
    <w:multiLevelType w:val="hybridMultilevel"/>
    <w:tmpl w:val="D6A296CC"/>
    <w:lvl w:ilvl="0" w:tplc="11206D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8AE3117"/>
    <w:multiLevelType w:val="hybridMultilevel"/>
    <w:tmpl w:val="DD92D7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C5700B"/>
    <w:multiLevelType w:val="hybridMultilevel"/>
    <w:tmpl w:val="5ECC3B02"/>
    <w:lvl w:ilvl="0" w:tplc="241A000F">
      <w:start w:val="1"/>
      <w:numFmt w:val="decimal"/>
      <w:lvlText w:val="%1."/>
      <w:lvlJc w:val="left"/>
      <w:pPr>
        <w:ind w:left="885" w:hanging="360"/>
      </w:p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54" w15:restartNumberingAfterBreak="0">
    <w:nsid w:val="0AB3336A"/>
    <w:multiLevelType w:val="hybridMultilevel"/>
    <w:tmpl w:val="4F0AB08E"/>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995DA9"/>
    <w:multiLevelType w:val="hybridMultilevel"/>
    <w:tmpl w:val="CA304C30"/>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B84024"/>
    <w:multiLevelType w:val="hybridMultilevel"/>
    <w:tmpl w:val="EB0E31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CC6F9C"/>
    <w:multiLevelType w:val="hybridMultilevel"/>
    <w:tmpl w:val="FCCE1F1E"/>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B5603D"/>
    <w:multiLevelType w:val="multilevel"/>
    <w:tmpl w:val="A4106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B34CD8"/>
    <w:multiLevelType w:val="multilevel"/>
    <w:tmpl w:val="7A627834"/>
    <w:lvl w:ilvl="0">
      <w:start w:val="2"/>
      <w:numFmt w:val="decimal"/>
      <w:lvlText w:val="%1."/>
      <w:lvlJc w:val="left"/>
      <w:pPr>
        <w:ind w:left="360" w:hanging="360"/>
      </w:pPr>
      <w:rPr>
        <w:i w:val="0"/>
        <w:sz w:val="24"/>
      </w:rPr>
    </w:lvl>
    <w:lvl w:ilvl="1">
      <w:start w:val="1"/>
      <w:numFmt w:val="decimal"/>
      <w:lvlText w:val="%1.%2."/>
      <w:lvlJc w:val="left"/>
      <w:pPr>
        <w:ind w:left="6249" w:hanging="720"/>
      </w:pPr>
      <w:rPr>
        <w:i w:val="0"/>
        <w:sz w:val="24"/>
      </w:rPr>
    </w:lvl>
    <w:lvl w:ilvl="2">
      <w:start w:val="1"/>
      <w:numFmt w:val="decimal"/>
      <w:lvlText w:val="%1.%2.%3."/>
      <w:lvlJc w:val="left"/>
      <w:pPr>
        <w:ind w:left="2880" w:hanging="720"/>
      </w:pPr>
      <w:rPr>
        <w:i w:val="0"/>
        <w:sz w:val="24"/>
      </w:rPr>
    </w:lvl>
    <w:lvl w:ilvl="3">
      <w:start w:val="1"/>
      <w:numFmt w:val="decimal"/>
      <w:lvlText w:val="%1.%2.%3.%4."/>
      <w:lvlJc w:val="left"/>
      <w:pPr>
        <w:ind w:left="4320" w:hanging="1080"/>
      </w:pPr>
      <w:rPr>
        <w:i w:val="0"/>
        <w:sz w:val="24"/>
      </w:rPr>
    </w:lvl>
    <w:lvl w:ilvl="4">
      <w:start w:val="1"/>
      <w:numFmt w:val="decimal"/>
      <w:lvlText w:val="%1.%2.%3.%4.%5."/>
      <w:lvlJc w:val="left"/>
      <w:pPr>
        <w:ind w:left="5400" w:hanging="1080"/>
      </w:pPr>
      <w:rPr>
        <w:i w:val="0"/>
        <w:sz w:val="24"/>
      </w:rPr>
    </w:lvl>
    <w:lvl w:ilvl="5">
      <w:start w:val="1"/>
      <w:numFmt w:val="decimal"/>
      <w:lvlText w:val="%1.%2.%3.%4.%5.%6."/>
      <w:lvlJc w:val="left"/>
      <w:pPr>
        <w:ind w:left="6840" w:hanging="1440"/>
      </w:pPr>
      <w:rPr>
        <w:i w:val="0"/>
        <w:sz w:val="24"/>
      </w:rPr>
    </w:lvl>
    <w:lvl w:ilvl="6">
      <w:start w:val="1"/>
      <w:numFmt w:val="decimal"/>
      <w:lvlText w:val="%1.%2.%3.%4.%5.%6.%7."/>
      <w:lvlJc w:val="left"/>
      <w:pPr>
        <w:ind w:left="8280" w:hanging="1800"/>
      </w:pPr>
      <w:rPr>
        <w:i w:val="0"/>
        <w:sz w:val="24"/>
      </w:rPr>
    </w:lvl>
    <w:lvl w:ilvl="7">
      <w:start w:val="1"/>
      <w:numFmt w:val="decimal"/>
      <w:lvlText w:val="%1.%2.%3.%4.%5.%6.%7.%8."/>
      <w:lvlJc w:val="left"/>
      <w:pPr>
        <w:ind w:left="9360" w:hanging="1800"/>
      </w:pPr>
      <w:rPr>
        <w:i w:val="0"/>
        <w:sz w:val="24"/>
      </w:rPr>
    </w:lvl>
    <w:lvl w:ilvl="8">
      <w:start w:val="1"/>
      <w:numFmt w:val="decimal"/>
      <w:lvlText w:val="%1.%2.%3.%4.%5.%6.%7.%8.%9."/>
      <w:lvlJc w:val="left"/>
      <w:pPr>
        <w:ind w:left="10800" w:hanging="2160"/>
      </w:pPr>
      <w:rPr>
        <w:i w:val="0"/>
        <w:sz w:val="24"/>
      </w:rPr>
    </w:lvl>
  </w:abstractNum>
  <w:abstractNum w:abstractNumId="72" w15:restartNumberingAfterBreak="0">
    <w:nsid w:val="30126DA0"/>
    <w:multiLevelType w:val="hybridMultilevel"/>
    <w:tmpl w:val="DC1A7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281104"/>
    <w:multiLevelType w:val="hybridMultilevel"/>
    <w:tmpl w:val="D900948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F36723"/>
    <w:multiLevelType w:val="hybridMultilevel"/>
    <w:tmpl w:val="119CE550"/>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A41E5A"/>
    <w:multiLevelType w:val="hybridMultilevel"/>
    <w:tmpl w:val="7F3A6AB0"/>
    <w:lvl w:ilvl="0" w:tplc="CF687374">
      <w:start w:val="2"/>
      <w:numFmt w:val="bullet"/>
      <w:lvlText w:val="-"/>
      <w:lvlJc w:val="left"/>
      <w:pPr>
        <w:ind w:left="360" w:hanging="360"/>
      </w:pPr>
      <w:rPr>
        <w:rFonts w:ascii="Times New Roman" w:eastAsia="TimesNewRomanPSMT" w:hAnsi="Times New Roman" w:cs="Times New Roman" w:hint="default"/>
      </w:rPr>
    </w:lvl>
    <w:lvl w:ilvl="1" w:tplc="4EF6B0E6">
      <w:numFmt w:val="bullet"/>
      <w:lvlText w:val="•"/>
      <w:lvlJc w:val="left"/>
      <w:pPr>
        <w:ind w:left="1080" w:hanging="360"/>
      </w:pPr>
      <w:rPr>
        <w:rFonts w:ascii="Arial" w:eastAsia="Calibri" w:hAnsi="Arial" w:cs="Aria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0" w15:restartNumberingAfterBreak="0">
    <w:nsid w:val="490513CC"/>
    <w:multiLevelType w:val="hybridMultilevel"/>
    <w:tmpl w:val="3E3A92A0"/>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3C201F5"/>
    <w:multiLevelType w:val="hybridMultilevel"/>
    <w:tmpl w:val="90F0B844"/>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4" w15:restartNumberingAfterBreak="0">
    <w:nsid w:val="54655B6C"/>
    <w:multiLevelType w:val="hybridMultilevel"/>
    <w:tmpl w:val="19C64B44"/>
    <w:lvl w:ilvl="0" w:tplc="241A000F">
      <w:start w:val="1"/>
      <w:numFmt w:val="decimal"/>
      <w:lvlText w:val="%1."/>
      <w:lvlJc w:val="left"/>
      <w:pPr>
        <w:ind w:left="420" w:hanging="360"/>
      </w:p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AD1965"/>
    <w:multiLevelType w:val="hybridMultilevel"/>
    <w:tmpl w:val="F4307352"/>
    <w:lvl w:ilvl="0" w:tplc="241A0015">
      <w:start w:val="1"/>
      <w:numFmt w:val="upp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6977AE"/>
    <w:multiLevelType w:val="hybridMultilevel"/>
    <w:tmpl w:val="538A2676"/>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66B45B8B"/>
    <w:multiLevelType w:val="hybridMultilevel"/>
    <w:tmpl w:val="723E1A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8704E32"/>
    <w:multiLevelType w:val="hybridMultilevel"/>
    <w:tmpl w:val="DB749C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967B57"/>
    <w:multiLevelType w:val="hybridMultilevel"/>
    <w:tmpl w:val="F16AFCB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E472C3"/>
    <w:multiLevelType w:val="hybridMultilevel"/>
    <w:tmpl w:val="E6247D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1" w15:restartNumberingAfterBreak="0">
    <w:nsid w:val="73D872D0"/>
    <w:multiLevelType w:val="hybridMultilevel"/>
    <w:tmpl w:val="988EEA12"/>
    <w:lvl w:ilvl="0" w:tplc="46C418E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680647B"/>
    <w:multiLevelType w:val="hybridMultilevel"/>
    <w:tmpl w:val="4378E6F4"/>
    <w:lvl w:ilvl="0" w:tplc="241A001B">
      <w:start w:val="1"/>
      <w:numFmt w:val="low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7"/>
  </w:num>
  <w:num w:numId="3">
    <w:abstractNumId w:val="90"/>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76"/>
  </w:num>
  <w:num w:numId="10">
    <w:abstractNumId w:val="70"/>
  </w:num>
  <w:num w:numId="11">
    <w:abstractNumId w:val="63"/>
  </w:num>
  <w:num w:numId="12">
    <w:abstractNumId w:val="107"/>
  </w:num>
  <w:num w:numId="13">
    <w:abstractNumId w:val="66"/>
  </w:num>
  <w:num w:numId="14">
    <w:abstractNumId w:val="93"/>
  </w:num>
  <w:num w:numId="15">
    <w:abstractNumId w:val="82"/>
  </w:num>
  <w:num w:numId="16">
    <w:abstractNumId w:val="97"/>
  </w:num>
  <w:num w:numId="17">
    <w:abstractNumId w:val="68"/>
  </w:num>
  <w:num w:numId="1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num>
  <w:num w:numId="23">
    <w:abstractNumId w:val="101"/>
  </w:num>
  <w:num w:numId="24">
    <w:abstractNumId w:val="81"/>
  </w:num>
  <w:num w:numId="25">
    <w:abstractNumId w:val="100"/>
  </w:num>
  <w:num w:numId="26">
    <w:abstractNumId w:val="51"/>
  </w:num>
  <w:num w:numId="27">
    <w:abstractNumId w:val="61"/>
  </w:num>
  <w:num w:numId="28">
    <w:abstractNumId w:val="53"/>
  </w:num>
  <w:num w:numId="29">
    <w:abstractNumId w:val="92"/>
  </w:num>
  <w:num w:numId="30">
    <w:abstractNumId w:val="49"/>
  </w:num>
  <w:num w:numId="31">
    <w:abstractNumId w:val="72"/>
  </w:num>
  <w:num w:numId="32">
    <w:abstractNumId w:val="72"/>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num>
  <w:num w:numId="36">
    <w:abstractNumId w:val="80"/>
  </w:num>
  <w:num w:numId="37">
    <w:abstractNumId w:val="56"/>
  </w:num>
  <w:num w:numId="38">
    <w:abstractNumId w:val="83"/>
  </w:num>
  <w:num w:numId="39">
    <w:abstractNumId w:val="77"/>
  </w:num>
  <w:num w:numId="40">
    <w:abstractNumId w:val="86"/>
  </w:num>
  <w:num w:numId="41">
    <w:abstractNumId w:val="96"/>
  </w:num>
  <w:num w:numId="42">
    <w:abstractNumId w:val="54"/>
  </w:num>
  <w:num w:numId="43">
    <w:abstractNumId w:val="104"/>
  </w:num>
  <w:num w:numId="44">
    <w:abstractNumId w:val="91"/>
  </w:num>
  <w:num w:numId="45">
    <w:abstractNumId w:val="64"/>
  </w:num>
  <w:num w:numId="46">
    <w:abstractNumId w:val="84"/>
  </w:num>
  <w:num w:numId="47">
    <w:abstractNumId w:val="74"/>
  </w:num>
  <w:num w:numId="48">
    <w:abstractNumId w:val="69"/>
  </w:num>
  <w:num w:numId="49">
    <w:abstractNumId w:val="7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16"/>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292"/>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E5"/>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07"/>
    <w:rsid w:val="00100F41"/>
    <w:rsid w:val="00101220"/>
    <w:rsid w:val="0010173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3DC"/>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14"/>
    <w:rsid w:val="00217EA9"/>
    <w:rsid w:val="00220B82"/>
    <w:rsid w:val="00220F2C"/>
    <w:rsid w:val="0022170E"/>
    <w:rsid w:val="00221994"/>
    <w:rsid w:val="002227E8"/>
    <w:rsid w:val="00222B5D"/>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9C"/>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A3B"/>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C5"/>
    <w:rsid w:val="002B1389"/>
    <w:rsid w:val="002B1A1C"/>
    <w:rsid w:val="002B1BC2"/>
    <w:rsid w:val="002B1FEC"/>
    <w:rsid w:val="002B2034"/>
    <w:rsid w:val="002B2134"/>
    <w:rsid w:val="002B21E0"/>
    <w:rsid w:val="002B22EC"/>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1D"/>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CA6"/>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9"/>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EC9"/>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92"/>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1A7"/>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8EF"/>
    <w:rsid w:val="00490B65"/>
    <w:rsid w:val="00490DA3"/>
    <w:rsid w:val="00490F97"/>
    <w:rsid w:val="004910E9"/>
    <w:rsid w:val="004913CE"/>
    <w:rsid w:val="00491E05"/>
    <w:rsid w:val="00491EFB"/>
    <w:rsid w:val="00491FDD"/>
    <w:rsid w:val="00492AC4"/>
    <w:rsid w:val="00492D2D"/>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0A"/>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E7E"/>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6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3"/>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90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6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54"/>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EC6"/>
    <w:rsid w:val="00602F44"/>
    <w:rsid w:val="0060310B"/>
    <w:rsid w:val="00603188"/>
    <w:rsid w:val="00603394"/>
    <w:rsid w:val="00603835"/>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D64"/>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FBF"/>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0EE9"/>
    <w:rsid w:val="006913BB"/>
    <w:rsid w:val="0069160E"/>
    <w:rsid w:val="00691ACB"/>
    <w:rsid w:val="00691F1E"/>
    <w:rsid w:val="0069229A"/>
    <w:rsid w:val="00692D14"/>
    <w:rsid w:val="006931FA"/>
    <w:rsid w:val="00693302"/>
    <w:rsid w:val="00693989"/>
    <w:rsid w:val="006939B4"/>
    <w:rsid w:val="00693E79"/>
    <w:rsid w:val="00694105"/>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4B6"/>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3E"/>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E0"/>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4F79"/>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F1"/>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1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66"/>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24A"/>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C7A"/>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F2B"/>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232"/>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5A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24"/>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B2"/>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94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DD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5D"/>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6AF0"/>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60"/>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FA"/>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DC3"/>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9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813"/>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9A3"/>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2F78"/>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8A"/>
    <w:rsid w:val="00BF0590"/>
    <w:rsid w:val="00BF0CE1"/>
    <w:rsid w:val="00BF0D6C"/>
    <w:rsid w:val="00BF0EA5"/>
    <w:rsid w:val="00BF277D"/>
    <w:rsid w:val="00BF2E1B"/>
    <w:rsid w:val="00BF2F17"/>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1FDF"/>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B9"/>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0D3"/>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6A4"/>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96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1AB"/>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5CA"/>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069"/>
    <w:rsid w:val="00DE1274"/>
    <w:rsid w:val="00DE14DC"/>
    <w:rsid w:val="00DE178B"/>
    <w:rsid w:val="00DE1B84"/>
    <w:rsid w:val="00DE1DB9"/>
    <w:rsid w:val="00DE1EE6"/>
    <w:rsid w:val="00DE21B0"/>
    <w:rsid w:val="00DE2628"/>
    <w:rsid w:val="00DE27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1B0C"/>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69"/>
    <w:rsid w:val="00E164A9"/>
    <w:rsid w:val="00E167C5"/>
    <w:rsid w:val="00E1683A"/>
    <w:rsid w:val="00E16904"/>
    <w:rsid w:val="00E1695C"/>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270"/>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D2"/>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B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AE"/>
    <w:rsid w:val="00E76B0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C35"/>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6B9"/>
    <w:rsid w:val="00F827FF"/>
    <w:rsid w:val="00F82E76"/>
    <w:rsid w:val="00F8369E"/>
    <w:rsid w:val="00F83795"/>
    <w:rsid w:val="00F8389B"/>
    <w:rsid w:val="00F83CF3"/>
    <w:rsid w:val="00F84689"/>
    <w:rsid w:val="00F84AB1"/>
    <w:rsid w:val="00F84F58"/>
    <w:rsid w:val="00F853A9"/>
    <w:rsid w:val="00F8564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E80"/>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88"/>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563"/>
    <w:rsid w:val="00FE5738"/>
    <w:rsid w:val="00FE59DB"/>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4EA2"/>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2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9378208">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88845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761323">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776882">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100.xml><?xml version="1.0" encoding="utf-8"?>
<ds:datastoreItem xmlns:ds="http://schemas.openxmlformats.org/officeDocument/2006/customXml" ds:itemID="{911FA445-E340-48BB-9E39-E54D01B73B7C}">
  <ds:schemaRefs>
    <ds:schemaRef ds:uri="http://schemas.openxmlformats.org/officeDocument/2006/bibliography"/>
  </ds:schemaRefs>
</ds:datastoreItem>
</file>

<file path=customXml/itemProps101.xml><?xml version="1.0" encoding="utf-8"?>
<ds:datastoreItem xmlns:ds="http://schemas.openxmlformats.org/officeDocument/2006/customXml" ds:itemID="{645259A5-C002-4ED9-AB5E-159EED473EA3}">
  <ds:schemaRefs>
    <ds:schemaRef ds:uri="http://schemas.openxmlformats.org/officeDocument/2006/bibliography"/>
  </ds:schemaRefs>
</ds:datastoreItem>
</file>

<file path=customXml/itemProps102.xml><?xml version="1.0" encoding="utf-8"?>
<ds:datastoreItem xmlns:ds="http://schemas.openxmlformats.org/officeDocument/2006/customXml" ds:itemID="{AB1AE1A6-90B4-4893-8463-1CB0DCE708F0}">
  <ds:schemaRefs>
    <ds:schemaRef ds:uri="http://schemas.openxmlformats.org/officeDocument/2006/bibliography"/>
  </ds:schemaRefs>
</ds:datastoreItem>
</file>

<file path=customXml/itemProps103.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104.xml><?xml version="1.0" encoding="utf-8"?>
<ds:datastoreItem xmlns:ds="http://schemas.openxmlformats.org/officeDocument/2006/customXml" ds:itemID="{27425A7A-F9F8-4120-8836-53274005390B}">
  <ds:schemaRefs>
    <ds:schemaRef ds:uri="http://schemas.openxmlformats.org/officeDocument/2006/bibliography"/>
  </ds:schemaRefs>
</ds:datastoreItem>
</file>

<file path=customXml/itemProps105.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106.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107.xml><?xml version="1.0" encoding="utf-8"?>
<ds:datastoreItem xmlns:ds="http://schemas.openxmlformats.org/officeDocument/2006/customXml" ds:itemID="{DDF2AC45-29C1-40C6-A373-E12F4E310080}">
  <ds:schemaRefs>
    <ds:schemaRef ds:uri="http://schemas.openxmlformats.org/officeDocument/2006/bibliography"/>
  </ds:schemaRefs>
</ds:datastoreItem>
</file>

<file path=customXml/itemProps108.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109.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11.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110.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111.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112.xml><?xml version="1.0" encoding="utf-8"?>
<ds:datastoreItem xmlns:ds="http://schemas.openxmlformats.org/officeDocument/2006/customXml" ds:itemID="{B3D1AD3E-25B6-4FB6-9916-35534488C244}">
  <ds:schemaRefs>
    <ds:schemaRef ds:uri="http://schemas.openxmlformats.org/officeDocument/2006/bibliography"/>
  </ds:schemaRefs>
</ds:datastoreItem>
</file>

<file path=customXml/itemProps113.xml><?xml version="1.0" encoding="utf-8"?>
<ds:datastoreItem xmlns:ds="http://schemas.openxmlformats.org/officeDocument/2006/customXml" ds:itemID="{687319A1-C1D9-490E-A679-EC1627AE76C0}">
  <ds:schemaRefs>
    <ds:schemaRef ds:uri="http://schemas.openxmlformats.org/officeDocument/2006/bibliography"/>
  </ds:schemaRefs>
</ds:datastoreItem>
</file>

<file path=customXml/itemProps114.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115.xml><?xml version="1.0" encoding="utf-8"?>
<ds:datastoreItem xmlns:ds="http://schemas.openxmlformats.org/officeDocument/2006/customXml" ds:itemID="{3E374AEC-C97B-431E-82F5-6CC392ADBF1A}">
  <ds:schemaRefs>
    <ds:schemaRef ds:uri="http://schemas.openxmlformats.org/officeDocument/2006/bibliography"/>
  </ds:schemaRefs>
</ds:datastoreItem>
</file>

<file path=customXml/itemProps116.xml><?xml version="1.0" encoding="utf-8"?>
<ds:datastoreItem xmlns:ds="http://schemas.openxmlformats.org/officeDocument/2006/customXml" ds:itemID="{3CA7FF35-F17D-4DF9-ABAC-70ABBCE244D3}">
  <ds:schemaRefs>
    <ds:schemaRef ds:uri="http://schemas.openxmlformats.org/officeDocument/2006/bibliography"/>
  </ds:schemaRefs>
</ds:datastoreItem>
</file>

<file path=customXml/itemProps117.xml><?xml version="1.0" encoding="utf-8"?>
<ds:datastoreItem xmlns:ds="http://schemas.openxmlformats.org/officeDocument/2006/customXml" ds:itemID="{E626742E-C19F-4F29-8A5A-CBDBB69DB32F}">
  <ds:schemaRefs>
    <ds:schemaRef ds:uri="http://schemas.openxmlformats.org/officeDocument/2006/bibliography"/>
  </ds:schemaRefs>
</ds:datastoreItem>
</file>

<file path=customXml/itemProps118.xml><?xml version="1.0" encoding="utf-8"?>
<ds:datastoreItem xmlns:ds="http://schemas.openxmlformats.org/officeDocument/2006/customXml" ds:itemID="{D3260B5A-AED6-4A9B-83F9-769F85C26F54}">
  <ds:schemaRefs>
    <ds:schemaRef ds:uri="http://schemas.openxmlformats.org/officeDocument/2006/bibliography"/>
  </ds:schemaRefs>
</ds:datastoreItem>
</file>

<file path=customXml/itemProps119.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12.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20.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121.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22.xml><?xml version="1.0" encoding="utf-8"?>
<ds:datastoreItem xmlns:ds="http://schemas.openxmlformats.org/officeDocument/2006/customXml" ds:itemID="{2D451A4A-7828-4DB6-9F69-60B1AFEEE097}">
  <ds:schemaRefs>
    <ds:schemaRef ds:uri="http://schemas.openxmlformats.org/officeDocument/2006/bibliography"/>
  </ds:schemaRefs>
</ds:datastoreItem>
</file>

<file path=customXml/itemProps123.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124.xml><?xml version="1.0" encoding="utf-8"?>
<ds:datastoreItem xmlns:ds="http://schemas.openxmlformats.org/officeDocument/2006/customXml" ds:itemID="{74E7F4B7-0CC2-4E8B-8B5D-05514BCF71AD}">
  <ds:schemaRefs>
    <ds:schemaRef ds:uri="http://schemas.openxmlformats.org/officeDocument/2006/bibliography"/>
  </ds:schemaRefs>
</ds:datastoreItem>
</file>

<file path=customXml/itemProps125.xml><?xml version="1.0" encoding="utf-8"?>
<ds:datastoreItem xmlns:ds="http://schemas.openxmlformats.org/officeDocument/2006/customXml" ds:itemID="{891F7273-3372-4DD5-A4B7-94B5C6975E00}">
  <ds:schemaRefs>
    <ds:schemaRef ds:uri="http://schemas.openxmlformats.org/officeDocument/2006/bibliography"/>
  </ds:schemaRefs>
</ds:datastoreItem>
</file>

<file path=customXml/itemProps126.xml><?xml version="1.0" encoding="utf-8"?>
<ds:datastoreItem xmlns:ds="http://schemas.openxmlformats.org/officeDocument/2006/customXml" ds:itemID="{C4645E4B-4356-4503-AF1B-5BC3A72F2908}">
  <ds:schemaRefs>
    <ds:schemaRef ds:uri="http://schemas.openxmlformats.org/officeDocument/2006/bibliography"/>
  </ds:schemaRefs>
</ds:datastoreItem>
</file>

<file path=customXml/itemProps127.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128.xml><?xml version="1.0" encoding="utf-8"?>
<ds:datastoreItem xmlns:ds="http://schemas.openxmlformats.org/officeDocument/2006/customXml" ds:itemID="{8AA9E879-38A4-46CD-A816-52D58E452E3A}">
  <ds:schemaRefs>
    <ds:schemaRef ds:uri="http://schemas.openxmlformats.org/officeDocument/2006/bibliography"/>
  </ds:schemaRefs>
</ds:datastoreItem>
</file>

<file path=customXml/itemProps129.xml><?xml version="1.0" encoding="utf-8"?>
<ds:datastoreItem xmlns:ds="http://schemas.openxmlformats.org/officeDocument/2006/customXml" ds:itemID="{BCF9C917-F8D9-475E-9438-B5E4C9B35403}">
  <ds:schemaRefs>
    <ds:schemaRef ds:uri="http://schemas.openxmlformats.org/officeDocument/2006/bibliography"/>
  </ds:schemaRefs>
</ds:datastoreItem>
</file>

<file path=customXml/itemProps13.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30.xml><?xml version="1.0" encoding="utf-8"?>
<ds:datastoreItem xmlns:ds="http://schemas.openxmlformats.org/officeDocument/2006/customXml" ds:itemID="{DA62FDD3-525F-42A6-8EE4-F2339CF6FBB1}">
  <ds:schemaRefs>
    <ds:schemaRef ds:uri="http://schemas.openxmlformats.org/officeDocument/2006/bibliography"/>
  </ds:schemaRefs>
</ds:datastoreItem>
</file>

<file path=customXml/itemProps131.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132.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33.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134.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135.xml><?xml version="1.0" encoding="utf-8"?>
<ds:datastoreItem xmlns:ds="http://schemas.openxmlformats.org/officeDocument/2006/customXml" ds:itemID="{0CCD60EC-7AB6-41D2-B67A-884F0AD830E8}">
  <ds:schemaRefs>
    <ds:schemaRef ds:uri="http://schemas.openxmlformats.org/officeDocument/2006/bibliography"/>
  </ds:schemaRefs>
</ds:datastoreItem>
</file>

<file path=customXml/itemProps136.xml><?xml version="1.0" encoding="utf-8"?>
<ds:datastoreItem xmlns:ds="http://schemas.openxmlformats.org/officeDocument/2006/customXml" ds:itemID="{C6394CDD-34CE-41EF-86B8-0D948E202C19}">
  <ds:schemaRefs>
    <ds:schemaRef ds:uri="http://schemas.openxmlformats.org/officeDocument/2006/bibliography"/>
  </ds:schemaRefs>
</ds:datastoreItem>
</file>

<file path=customXml/itemProps137.xml><?xml version="1.0" encoding="utf-8"?>
<ds:datastoreItem xmlns:ds="http://schemas.openxmlformats.org/officeDocument/2006/customXml" ds:itemID="{A81422CB-1B22-4DBD-A3C7-C08030304A24}">
  <ds:schemaRefs>
    <ds:schemaRef ds:uri="http://schemas.openxmlformats.org/officeDocument/2006/bibliography"/>
  </ds:schemaRefs>
</ds:datastoreItem>
</file>

<file path=customXml/itemProps138.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139.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4.xml><?xml version="1.0" encoding="utf-8"?>
<ds:datastoreItem xmlns:ds="http://schemas.openxmlformats.org/officeDocument/2006/customXml" ds:itemID="{3818947C-5366-41E1-AEB2-86B6A3C96F2E}">
  <ds:schemaRefs>
    <ds:schemaRef ds:uri="http://schemas.openxmlformats.org/officeDocument/2006/bibliography"/>
  </ds:schemaRefs>
</ds:datastoreItem>
</file>

<file path=customXml/itemProps140.xml><?xml version="1.0" encoding="utf-8"?>
<ds:datastoreItem xmlns:ds="http://schemas.openxmlformats.org/officeDocument/2006/customXml" ds:itemID="{E7AE2FB5-20C3-41F8-87ED-9003D9266D7F}">
  <ds:schemaRefs>
    <ds:schemaRef ds:uri="http://schemas.openxmlformats.org/officeDocument/2006/bibliography"/>
  </ds:schemaRefs>
</ds:datastoreItem>
</file>

<file path=customXml/itemProps141.xml><?xml version="1.0" encoding="utf-8"?>
<ds:datastoreItem xmlns:ds="http://schemas.openxmlformats.org/officeDocument/2006/customXml" ds:itemID="{330F5FBC-EC16-4CEB-B772-D6E53A983F77}">
  <ds:schemaRefs>
    <ds:schemaRef ds:uri="http://schemas.openxmlformats.org/officeDocument/2006/bibliography"/>
  </ds:schemaRefs>
</ds:datastoreItem>
</file>

<file path=customXml/itemProps142.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43.xml><?xml version="1.0" encoding="utf-8"?>
<ds:datastoreItem xmlns:ds="http://schemas.openxmlformats.org/officeDocument/2006/customXml" ds:itemID="{43D56FF6-7446-49F7-A4E7-07C863C397EE}">
  <ds:schemaRefs>
    <ds:schemaRef ds:uri="http://schemas.openxmlformats.org/officeDocument/2006/bibliography"/>
  </ds:schemaRefs>
</ds:datastoreItem>
</file>

<file path=customXml/itemProps144.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145.xml><?xml version="1.0" encoding="utf-8"?>
<ds:datastoreItem xmlns:ds="http://schemas.openxmlformats.org/officeDocument/2006/customXml" ds:itemID="{1F47E67E-AB0C-4854-A117-60D54A1F24AA}">
  <ds:schemaRefs>
    <ds:schemaRef ds:uri="http://schemas.openxmlformats.org/officeDocument/2006/bibliography"/>
  </ds:schemaRefs>
</ds:datastoreItem>
</file>

<file path=customXml/itemProps146.xml><?xml version="1.0" encoding="utf-8"?>
<ds:datastoreItem xmlns:ds="http://schemas.openxmlformats.org/officeDocument/2006/customXml" ds:itemID="{2EBE278A-52BA-4DFB-BAB1-CACAD5A79966}">
  <ds:schemaRefs>
    <ds:schemaRef ds:uri="http://schemas.openxmlformats.org/officeDocument/2006/bibliography"/>
  </ds:schemaRefs>
</ds:datastoreItem>
</file>

<file path=customXml/itemProps147.xml><?xml version="1.0" encoding="utf-8"?>
<ds:datastoreItem xmlns:ds="http://schemas.openxmlformats.org/officeDocument/2006/customXml" ds:itemID="{488F7617-2017-4503-A906-4616971C9BCD}">
  <ds:schemaRefs>
    <ds:schemaRef ds:uri="http://schemas.openxmlformats.org/officeDocument/2006/bibliography"/>
  </ds:schemaRefs>
</ds:datastoreItem>
</file>

<file path=customXml/itemProps148.xml><?xml version="1.0" encoding="utf-8"?>
<ds:datastoreItem xmlns:ds="http://schemas.openxmlformats.org/officeDocument/2006/customXml" ds:itemID="{82B3D95A-89EA-4FE5-849F-3A08A1A91E6A}">
  <ds:schemaRefs>
    <ds:schemaRef ds:uri="http://schemas.openxmlformats.org/officeDocument/2006/bibliography"/>
  </ds:schemaRefs>
</ds:datastoreItem>
</file>

<file path=customXml/itemProps149.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5.xml><?xml version="1.0" encoding="utf-8"?>
<ds:datastoreItem xmlns:ds="http://schemas.openxmlformats.org/officeDocument/2006/customXml" ds:itemID="{57808E12-AA58-4B77-83C8-470423C7AC45}">
  <ds:schemaRefs>
    <ds:schemaRef ds:uri="http://schemas.openxmlformats.org/officeDocument/2006/bibliography"/>
  </ds:schemaRefs>
</ds:datastoreItem>
</file>

<file path=customXml/itemProps150.xml><?xml version="1.0" encoding="utf-8"?>
<ds:datastoreItem xmlns:ds="http://schemas.openxmlformats.org/officeDocument/2006/customXml" ds:itemID="{CF818986-D2B8-4DCA-AC35-8D3082555517}">
  <ds:schemaRefs>
    <ds:schemaRef ds:uri="http://schemas.openxmlformats.org/officeDocument/2006/bibliography"/>
  </ds:schemaRefs>
</ds:datastoreItem>
</file>

<file path=customXml/itemProps151.xml><?xml version="1.0" encoding="utf-8"?>
<ds:datastoreItem xmlns:ds="http://schemas.openxmlformats.org/officeDocument/2006/customXml" ds:itemID="{F3EBB504-03DD-49DE-BDFB-5266E9C465FE}">
  <ds:schemaRefs>
    <ds:schemaRef ds:uri="http://schemas.openxmlformats.org/officeDocument/2006/bibliography"/>
  </ds:schemaRefs>
</ds:datastoreItem>
</file>

<file path=customXml/itemProps152.xml><?xml version="1.0" encoding="utf-8"?>
<ds:datastoreItem xmlns:ds="http://schemas.openxmlformats.org/officeDocument/2006/customXml" ds:itemID="{B15EA1B4-BFA5-405C-9F98-E4F4D9979519}">
  <ds:schemaRefs>
    <ds:schemaRef ds:uri="http://schemas.openxmlformats.org/officeDocument/2006/bibliography"/>
  </ds:schemaRefs>
</ds:datastoreItem>
</file>

<file path=customXml/itemProps153.xml><?xml version="1.0" encoding="utf-8"?>
<ds:datastoreItem xmlns:ds="http://schemas.openxmlformats.org/officeDocument/2006/customXml" ds:itemID="{9B1BC347-9B97-4945-804E-5D3E6ED06D81}">
  <ds:schemaRefs>
    <ds:schemaRef ds:uri="http://schemas.openxmlformats.org/officeDocument/2006/bibliography"/>
  </ds:schemaRefs>
</ds:datastoreItem>
</file>

<file path=customXml/itemProps154.xml><?xml version="1.0" encoding="utf-8"?>
<ds:datastoreItem xmlns:ds="http://schemas.openxmlformats.org/officeDocument/2006/customXml" ds:itemID="{F7BC6E55-DBF1-499E-A9C5-BF31D0155182}">
  <ds:schemaRefs>
    <ds:schemaRef ds:uri="http://schemas.openxmlformats.org/officeDocument/2006/bibliography"/>
  </ds:schemaRefs>
</ds:datastoreItem>
</file>

<file path=customXml/itemProps155.xml><?xml version="1.0" encoding="utf-8"?>
<ds:datastoreItem xmlns:ds="http://schemas.openxmlformats.org/officeDocument/2006/customXml" ds:itemID="{BFE54E4B-2664-487E-8199-5DE14C4E34D9}">
  <ds:schemaRefs>
    <ds:schemaRef ds:uri="http://schemas.openxmlformats.org/officeDocument/2006/bibliography"/>
  </ds:schemaRefs>
</ds:datastoreItem>
</file>

<file path=customXml/itemProps156.xml><?xml version="1.0" encoding="utf-8"?>
<ds:datastoreItem xmlns:ds="http://schemas.openxmlformats.org/officeDocument/2006/customXml" ds:itemID="{7086BB74-DE24-4FE0-8661-77E52E98D4D3}">
  <ds:schemaRefs>
    <ds:schemaRef ds:uri="http://schemas.openxmlformats.org/officeDocument/2006/bibliography"/>
  </ds:schemaRefs>
</ds:datastoreItem>
</file>

<file path=customXml/itemProps157.xml><?xml version="1.0" encoding="utf-8"?>
<ds:datastoreItem xmlns:ds="http://schemas.openxmlformats.org/officeDocument/2006/customXml" ds:itemID="{4307A3C5-6253-4A6D-99DF-752ECA9D313A}">
  <ds:schemaRefs>
    <ds:schemaRef ds:uri="http://schemas.openxmlformats.org/officeDocument/2006/bibliography"/>
  </ds:schemaRefs>
</ds:datastoreItem>
</file>

<file path=customXml/itemProps16.xml><?xml version="1.0" encoding="utf-8"?>
<ds:datastoreItem xmlns:ds="http://schemas.openxmlformats.org/officeDocument/2006/customXml" ds:itemID="{E07EA83F-326C-4B40-91B0-192F7FAB980A}">
  <ds:schemaRefs>
    <ds:schemaRef ds:uri="http://schemas.openxmlformats.org/officeDocument/2006/bibliography"/>
  </ds:schemaRefs>
</ds:datastoreItem>
</file>

<file path=customXml/itemProps17.xml><?xml version="1.0" encoding="utf-8"?>
<ds:datastoreItem xmlns:ds="http://schemas.openxmlformats.org/officeDocument/2006/customXml" ds:itemID="{BCF2B505-CAEE-4054-8F8C-446313B5DD13}">
  <ds:schemaRefs>
    <ds:schemaRef ds:uri="http://schemas.openxmlformats.org/officeDocument/2006/bibliography"/>
  </ds:schemaRefs>
</ds:datastoreItem>
</file>

<file path=customXml/itemProps18.xml><?xml version="1.0" encoding="utf-8"?>
<ds:datastoreItem xmlns:ds="http://schemas.openxmlformats.org/officeDocument/2006/customXml" ds:itemID="{843456DD-66BA-4D82-81B4-1ACE8B776260}">
  <ds:schemaRefs>
    <ds:schemaRef ds:uri="http://schemas.openxmlformats.org/officeDocument/2006/bibliography"/>
  </ds:schemaRefs>
</ds:datastoreItem>
</file>

<file path=customXml/itemProps19.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2.xml><?xml version="1.0" encoding="utf-8"?>
<ds:datastoreItem xmlns:ds="http://schemas.openxmlformats.org/officeDocument/2006/customXml" ds:itemID="{BD981104-AD6A-446B-9BF8-12A1F0F4154D}">
  <ds:schemaRefs>
    <ds:schemaRef ds:uri="http://schemas.openxmlformats.org/officeDocument/2006/bibliography"/>
  </ds:schemaRefs>
</ds:datastoreItem>
</file>

<file path=customXml/itemProps20.xml><?xml version="1.0" encoding="utf-8"?>
<ds:datastoreItem xmlns:ds="http://schemas.openxmlformats.org/officeDocument/2006/customXml" ds:itemID="{37CE731F-57E1-4A16-86E8-1BBF685AE29D}">
  <ds:schemaRefs>
    <ds:schemaRef ds:uri="http://schemas.openxmlformats.org/officeDocument/2006/bibliography"/>
  </ds:schemaRefs>
</ds:datastoreItem>
</file>

<file path=customXml/itemProps21.xml><?xml version="1.0" encoding="utf-8"?>
<ds:datastoreItem xmlns:ds="http://schemas.openxmlformats.org/officeDocument/2006/customXml" ds:itemID="{87182CF8-F698-4B91-9B06-E552F27CC161}">
  <ds:schemaRefs>
    <ds:schemaRef ds:uri="http://schemas.openxmlformats.org/officeDocument/2006/bibliography"/>
  </ds:schemaRefs>
</ds:datastoreItem>
</file>

<file path=customXml/itemProps22.xml><?xml version="1.0" encoding="utf-8"?>
<ds:datastoreItem xmlns:ds="http://schemas.openxmlformats.org/officeDocument/2006/customXml" ds:itemID="{80AF5730-FD53-40DE-AC57-08D1BDB1654F}">
  <ds:schemaRefs>
    <ds:schemaRef ds:uri="http://schemas.openxmlformats.org/officeDocument/2006/bibliography"/>
  </ds:schemaRefs>
</ds:datastoreItem>
</file>

<file path=customXml/itemProps23.xml><?xml version="1.0" encoding="utf-8"?>
<ds:datastoreItem xmlns:ds="http://schemas.openxmlformats.org/officeDocument/2006/customXml" ds:itemID="{5D20D8E3-ED69-4EC2-B6AF-4F42AA7D7CE1}">
  <ds:schemaRefs>
    <ds:schemaRef ds:uri="http://schemas.openxmlformats.org/officeDocument/2006/bibliography"/>
  </ds:schemaRefs>
</ds:datastoreItem>
</file>

<file path=customXml/itemProps24.xml><?xml version="1.0" encoding="utf-8"?>
<ds:datastoreItem xmlns:ds="http://schemas.openxmlformats.org/officeDocument/2006/customXml" ds:itemID="{41706EB3-3248-4812-B107-65C8686D28DA}">
  <ds:schemaRefs>
    <ds:schemaRef ds:uri="http://schemas.openxmlformats.org/officeDocument/2006/bibliography"/>
  </ds:schemaRefs>
</ds:datastoreItem>
</file>

<file path=customXml/itemProps25.xml><?xml version="1.0" encoding="utf-8"?>
<ds:datastoreItem xmlns:ds="http://schemas.openxmlformats.org/officeDocument/2006/customXml" ds:itemID="{D45A6528-B519-4837-B69B-1649CCD1B979}">
  <ds:schemaRefs>
    <ds:schemaRef ds:uri="http://schemas.openxmlformats.org/officeDocument/2006/bibliography"/>
  </ds:schemaRefs>
</ds:datastoreItem>
</file>

<file path=customXml/itemProps26.xml><?xml version="1.0" encoding="utf-8"?>
<ds:datastoreItem xmlns:ds="http://schemas.openxmlformats.org/officeDocument/2006/customXml" ds:itemID="{2E77A44B-7464-401F-B45C-95F4E3685311}">
  <ds:schemaRefs>
    <ds:schemaRef ds:uri="http://schemas.openxmlformats.org/officeDocument/2006/bibliography"/>
  </ds:schemaRefs>
</ds:datastoreItem>
</file>

<file path=customXml/itemProps27.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28.xml><?xml version="1.0" encoding="utf-8"?>
<ds:datastoreItem xmlns:ds="http://schemas.openxmlformats.org/officeDocument/2006/customXml" ds:itemID="{5632AC38-BC5C-4F2F-A2F7-AD740B8470AF}">
  <ds:schemaRefs>
    <ds:schemaRef ds:uri="http://schemas.openxmlformats.org/officeDocument/2006/bibliography"/>
  </ds:schemaRefs>
</ds:datastoreItem>
</file>

<file path=customXml/itemProps29.xml><?xml version="1.0" encoding="utf-8"?>
<ds:datastoreItem xmlns:ds="http://schemas.openxmlformats.org/officeDocument/2006/customXml" ds:itemID="{21909494-6537-4091-BA56-430A4595B41B}">
  <ds:schemaRefs>
    <ds:schemaRef ds:uri="http://schemas.openxmlformats.org/officeDocument/2006/bibliography"/>
  </ds:schemaRefs>
</ds:datastoreItem>
</file>

<file path=customXml/itemProps3.xml><?xml version="1.0" encoding="utf-8"?>
<ds:datastoreItem xmlns:ds="http://schemas.openxmlformats.org/officeDocument/2006/customXml" ds:itemID="{E61F8A2D-71C0-4E7F-A9F9-744F4A3CCB9F}">
  <ds:schemaRefs>
    <ds:schemaRef ds:uri="http://schemas.openxmlformats.org/officeDocument/2006/bibliography"/>
  </ds:schemaRefs>
</ds:datastoreItem>
</file>

<file path=customXml/itemProps30.xml><?xml version="1.0" encoding="utf-8"?>
<ds:datastoreItem xmlns:ds="http://schemas.openxmlformats.org/officeDocument/2006/customXml" ds:itemID="{B98EDC35-34F8-4A91-8BFF-B0066AF5E1A5}">
  <ds:schemaRefs>
    <ds:schemaRef ds:uri="http://schemas.openxmlformats.org/officeDocument/2006/bibliography"/>
  </ds:schemaRefs>
</ds:datastoreItem>
</file>

<file path=customXml/itemProps31.xml><?xml version="1.0" encoding="utf-8"?>
<ds:datastoreItem xmlns:ds="http://schemas.openxmlformats.org/officeDocument/2006/customXml" ds:itemID="{F365B133-28CA-4A80-BC5A-1E4149F435FD}">
  <ds:schemaRefs>
    <ds:schemaRef ds:uri="http://schemas.openxmlformats.org/officeDocument/2006/bibliography"/>
  </ds:schemaRefs>
</ds:datastoreItem>
</file>

<file path=customXml/itemProps32.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33.xml><?xml version="1.0" encoding="utf-8"?>
<ds:datastoreItem xmlns:ds="http://schemas.openxmlformats.org/officeDocument/2006/customXml" ds:itemID="{FBD73931-09DE-4970-B7B3-1E873B8D96F5}">
  <ds:schemaRefs>
    <ds:schemaRef ds:uri="http://schemas.openxmlformats.org/officeDocument/2006/bibliography"/>
  </ds:schemaRefs>
</ds:datastoreItem>
</file>

<file path=customXml/itemProps34.xml><?xml version="1.0" encoding="utf-8"?>
<ds:datastoreItem xmlns:ds="http://schemas.openxmlformats.org/officeDocument/2006/customXml" ds:itemID="{D06E8EFC-D1A1-49D1-9BA8-FE889AFA2381}">
  <ds:schemaRefs>
    <ds:schemaRef ds:uri="http://schemas.openxmlformats.org/officeDocument/2006/bibliography"/>
  </ds:schemaRefs>
</ds:datastoreItem>
</file>

<file path=customXml/itemProps35.xml><?xml version="1.0" encoding="utf-8"?>
<ds:datastoreItem xmlns:ds="http://schemas.openxmlformats.org/officeDocument/2006/customXml" ds:itemID="{9166EE62-E5A9-43E7-B240-94289CF55021}">
  <ds:schemaRefs>
    <ds:schemaRef ds:uri="http://schemas.openxmlformats.org/officeDocument/2006/bibliography"/>
  </ds:schemaRefs>
</ds:datastoreItem>
</file>

<file path=customXml/itemProps36.xml><?xml version="1.0" encoding="utf-8"?>
<ds:datastoreItem xmlns:ds="http://schemas.openxmlformats.org/officeDocument/2006/customXml" ds:itemID="{0C0E4F96-F4F0-4D9F-9EA8-2044C7B9F851}">
  <ds:schemaRefs>
    <ds:schemaRef ds:uri="http://schemas.openxmlformats.org/officeDocument/2006/bibliography"/>
  </ds:schemaRefs>
</ds:datastoreItem>
</file>

<file path=customXml/itemProps37.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38.xml><?xml version="1.0" encoding="utf-8"?>
<ds:datastoreItem xmlns:ds="http://schemas.openxmlformats.org/officeDocument/2006/customXml" ds:itemID="{99B250E5-8789-4F28-A904-897D0CE168D8}">
  <ds:schemaRefs>
    <ds:schemaRef ds:uri="http://schemas.openxmlformats.org/officeDocument/2006/bibliography"/>
  </ds:schemaRefs>
</ds:datastoreItem>
</file>

<file path=customXml/itemProps39.xml><?xml version="1.0" encoding="utf-8"?>
<ds:datastoreItem xmlns:ds="http://schemas.openxmlformats.org/officeDocument/2006/customXml" ds:itemID="{B0CF6912-BFF7-4A4D-BF27-2D5016A75DD2}">
  <ds:schemaRefs>
    <ds:schemaRef ds:uri="http://schemas.openxmlformats.org/officeDocument/2006/bibliography"/>
  </ds:schemaRefs>
</ds:datastoreItem>
</file>

<file path=customXml/itemProps4.xml><?xml version="1.0" encoding="utf-8"?>
<ds:datastoreItem xmlns:ds="http://schemas.openxmlformats.org/officeDocument/2006/customXml" ds:itemID="{25778D42-2F8B-43C9-9B08-3C572C715F68}">
  <ds:schemaRefs>
    <ds:schemaRef ds:uri="http://schemas.openxmlformats.org/officeDocument/2006/bibliography"/>
  </ds:schemaRefs>
</ds:datastoreItem>
</file>

<file path=customXml/itemProps40.xml><?xml version="1.0" encoding="utf-8"?>
<ds:datastoreItem xmlns:ds="http://schemas.openxmlformats.org/officeDocument/2006/customXml" ds:itemID="{77A5C88D-162D-47F1-92F9-7A305D76C38E}">
  <ds:schemaRefs>
    <ds:schemaRef ds:uri="http://schemas.openxmlformats.org/officeDocument/2006/bibliography"/>
  </ds:schemaRefs>
</ds:datastoreItem>
</file>

<file path=customXml/itemProps41.xml><?xml version="1.0" encoding="utf-8"?>
<ds:datastoreItem xmlns:ds="http://schemas.openxmlformats.org/officeDocument/2006/customXml" ds:itemID="{8B72EE4D-A708-41AC-A125-CA4A9E9D7054}">
  <ds:schemaRefs>
    <ds:schemaRef ds:uri="http://schemas.openxmlformats.org/officeDocument/2006/bibliography"/>
  </ds:schemaRefs>
</ds:datastoreItem>
</file>

<file path=customXml/itemProps42.xml><?xml version="1.0" encoding="utf-8"?>
<ds:datastoreItem xmlns:ds="http://schemas.openxmlformats.org/officeDocument/2006/customXml" ds:itemID="{84BBA2B0-573B-41DC-820F-CE74CFEF3800}">
  <ds:schemaRefs>
    <ds:schemaRef ds:uri="http://schemas.openxmlformats.org/officeDocument/2006/bibliography"/>
  </ds:schemaRefs>
</ds:datastoreItem>
</file>

<file path=customXml/itemProps43.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44.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45.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46.xml><?xml version="1.0" encoding="utf-8"?>
<ds:datastoreItem xmlns:ds="http://schemas.openxmlformats.org/officeDocument/2006/customXml" ds:itemID="{670BE285-5979-4ED4-B669-9B39F54C9073}">
  <ds:schemaRefs>
    <ds:schemaRef ds:uri="http://schemas.openxmlformats.org/officeDocument/2006/bibliography"/>
  </ds:schemaRefs>
</ds:datastoreItem>
</file>

<file path=customXml/itemProps47.xml><?xml version="1.0" encoding="utf-8"?>
<ds:datastoreItem xmlns:ds="http://schemas.openxmlformats.org/officeDocument/2006/customXml" ds:itemID="{B5B51B2C-67BF-4D66-852F-EC7B095AEC65}">
  <ds:schemaRefs>
    <ds:schemaRef ds:uri="http://schemas.openxmlformats.org/officeDocument/2006/bibliography"/>
  </ds:schemaRefs>
</ds:datastoreItem>
</file>

<file path=customXml/itemProps48.xml><?xml version="1.0" encoding="utf-8"?>
<ds:datastoreItem xmlns:ds="http://schemas.openxmlformats.org/officeDocument/2006/customXml" ds:itemID="{CB97B3EE-848E-4645-80FE-13976D5FFDA6}">
  <ds:schemaRefs>
    <ds:schemaRef ds:uri="http://schemas.openxmlformats.org/officeDocument/2006/bibliography"/>
  </ds:schemaRefs>
</ds:datastoreItem>
</file>

<file path=customXml/itemProps49.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5.xml><?xml version="1.0" encoding="utf-8"?>
<ds:datastoreItem xmlns:ds="http://schemas.openxmlformats.org/officeDocument/2006/customXml" ds:itemID="{70830B8D-A977-44DD-B9AB-8180C2BE3FE7}">
  <ds:schemaRefs>
    <ds:schemaRef ds:uri="http://schemas.openxmlformats.org/officeDocument/2006/bibliography"/>
  </ds:schemaRefs>
</ds:datastoreItem>
</file>

<file path=customXml/itemProps50.xml><?xml version="1.0" encoding="utf-8"?>
<ds:datastoreItem xmlns:ds="http://schemas.openxmlformats.org/officeDocument/2006/customXml" ds:itemID="{D516916C-1099-41F0-9C9F-C973F6EAD85F}">
  <ds:schemaRefs>
    <ds:schemaRef ds:uri="http://schemas.openxmlformats.org/officeDocument/2006/bibliography"/>
  </ds:schemaRefs>
</ds:datastoreItem>
</file>

<file path=customXml/itemProps51.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52.xml><?xml version="1.0" encoding="utf-8"?>
<ds:datastoreItem xmlns:ds="http://schemas.openxmlformats.org/officeDocument/2006/customXml" ds:itemID="{F94D7007-FBEF-47A0-91F8-33972969616C}">
  <ds:schemaRefs>
    <ds:schemaRef ds:uri="http://schemas.openxmlformats.org/officeDocument/2006/bibliography"/>
  </ds:schemaRefs>
</ds:datastoreItem>
</file>

<file path=customXml/itemProps53.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54.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55.xml><?xml version="1.0" encoding="utf-8"?>
<ds:datastoreItem xmlns:ds="http://schemas.openxmlformats.org/officeDocument/2006/customXml" ds:itemID="{CEFD8AE5-6340-4939-A2E9-9DEBCB369910}">
  <ds:schemaRefs>
    <ds:schemaRef ds:uri="http://schemas.openxmlformats.org/officeDocument/2006/bibliography"/>
  </ds:schemaRefs>
</ds:datastoreItem>
</file>

<file path=customXml/itemProps56.xml><?xml version="1.0" encoding="utf-8"?>
<ds:datastoreItem xmlns:ds="http://schemas.openxmlformats.org/officeDocument/2006/customXml" ds:itemID="{4251A477-2B8E-41C9-9972-5D2E24187E34}">
  <ds:schemaRefs>
    <ds:schemaRef ds:uri="http://schemas.openxmlformats.org/officeDocument/2006/bibliography"/>
  </ds:schemaRefs>
</ds:datastoreItem>
</file>

<file path=customXml/itemProps57.xml><?xml version="1.0" encoding="utf-8"?>
<ds:datastoreItem xmlns:ds="http://schemas.openxmlformats.org/officeDocument/2006/customXml" ds:itemID="{415DAFE9-3D25-45C9-A5EA-D74E68AEF45D}">
  <ds:schemaRefs>
    <ds:schemaRef ds:uri="http://schemas.openxmlformats.org/officeDocument/2006/bibliography"/>
  </ds:schemaRefs>
</ds:datastoreItem>
</file>

<file path=customXml/itemProps58.xml><?xml version="1.0" encoding="utf-8"?>
<ds:datastoreItem xmlns:ds="http://schemas.openxmlformats.org/officeDocument/2006/customXml" ds:itemID="{08E0EFDA-8098-48A4-BD26-CDA8DCFA65C2}">
  <ds:schemaRefs>
    <ds:schemaRef ds:uri="http://schemas.openxmlformats.org/officeDocument/2006/bibliography"/>
  </ds:schemaRefs>
</ds:datastoreItem>
</file>

<file path=customXml/itemProps59.xml><?xml version="1.0" encoding="utf-8"?>
<ds:datastoreItem xmlns:ds="http://schemas.openxmlformats.org/officeDocument/2006/customXml" ds:itemID="{5A7C5A57-EF3A-4FF7-ACCB-9DF78B25E29A}">
  <ds:schemaRefs>
    <ds:schemaRef ds:uri="http://schemas.openxmlformats.org/officeDocument/2006/bibliography"/>
  </ds:schemaRefs>
</ds:datastoreItem>
</file>

<file path=customXml/itemProps6.xml><?xml version="1.0" encoding="utf-8"?>
<ds:datastoreItem xmlns:ds="http://schemas.openxmlformats.org/officeDocument/2006/customXml" ds:itemID="{048443FE-7FA4-436F-BE89-1485B2F2C4D2}">
  <ds:schemaRefs>
    <ds:schemaRef ds:uri="http://schemas.openxmlformats.org/officeDocument/2006/bibliography"/>
  </ds:schemaRefs>
</ds:datastoreItem>
</file>

<file path=customXml/itemProps60.xml><?xml version="1.0" encoding="utf-8"?>
<ds:datastoreItem xmlns:ds="http://schemas.openxmlformats.org/officeDocument/2006/customXml" ds:itemID="{B28D55FD-F439-4C64-A083-D208556E1DB0}">
  <ds:schemaRefs>
    <ds:schemaRef ds:uri="http://schemas.openxmlformats.org/officeDocument/2006/bibliography"/>
  </ds:schemaRefs>
</ds:datastoreItem>
</file>

<file path=customXml/itemProps61.xml><?xml version="1.0" encoding="utf-8"?>
<ds:datastoreItem xmlns:ds="http://schemas.openxmlformats.org/officeDocument/2006/customXml" ds:itemID="{B300626E-7C54-4D91-B68B-F3EFBA9D7E95}">
  <ds:schemaRefs>
    <ds:schemaRef ds:uri="http://schemas.openxmlformats.org/officeDocument/2006/bibliography"/>
  </ds:schemaRefs>
</ds:datastoreItem>
</file>

<file path=customXml/itemProps62.xml><?xml version="1.0" encoding="utf-8"?>
<ds:datastoreItem xmlns:ds="http://schemas.openxmlformats.org/officeDocument/2006/customXml" ds:itemID="{1D406FA7-C188-41AD-81FE-4275DADC19A4}">
  <ds:schemaRefs>
    <ds:schemaRef ds:uri="http://schemas.openxmlformats.org/officeDocument/2006/bibliography"/>
  </ds:schemaRefs>
</ds:datastoreItem>
</file>

<file path=customXml/itemProps63.xml><?xml version="1.0" encoding="utf-8"?>
<ds:datastoreItem xmlns:ds="http://schemas.openxmlformats.org/officeDocument/2006/customXml" ds:itemID="{2E6F300E-CE2D-406E-BAF4-9DD99FAA5EDD}">
  <ds:schemaRefs>
    <ds:schemaRef ds:uri="http://schemas.openxmlformats.org/officeDocument/2006/bibliography"/>
  </ds:schemaRefs>
</ds:datastoreItem>
</file>

<file path=customXml/itemProps64.xml><?xml version="1.0" encoding="utf-8"?>
<ds:datastoreItem xmlns:ds="http://schemas.openxmlformats.org/officeDocument/2006/customXml" ds:itemID="{0802C01D-71EA-495D-A8C8-4F5DF840B27C}">
  <ds:schemaRefs>
    <ds:schemaRef ds:uri="http://schemas.openxmlformats.org/officeDocument/2006/bibliography"/>
  </ds:schemaRefs>
</ds:datastoreItem>
</file>

<file path=customXml/itemProps65.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66.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67.xml><?xml version="1.0" encoding="utf-8"?>
<ds:datastoreItem xmlns:ds="http://schemas.openxmlformats.org/officeDocument/2006/customXml" ds:itemID="{8CA28038-4718-416B-9659-9BECC9970FF5}">
  <ds:schemaRefs>
    <ds:schemaRef ds:uri="http://schemas.openxmlformats.org/officeDocument/2006/bibliography"/>
  </ds:schemaRefs>
</ds:datastoreItem>
</file>

<file path=customXml/itemProps68.xml><?xml version="1.0" encoding="utf-8"?>
<ds:datastoreItem xmlns:ds="http://schemas.openxmlformats.org/officeDocument/2006/customXml" ds:itemID="{250C2DB9-0ED0-4085-A33E-27D9483AB340}">
  <ds:schemaRefs>
    <ds:schemaRef ds:uri="http://schemas.openxmlformats.org/officeDocument/2006/bibliography"/>
  </ds:schemaRefs>
</ds:datastoreItem>
</file>

<file path=customXml/itemProps69.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7.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70.xml><?xml version="1.0" encoding="utf-8"?>
<ds:datastoreItem xmlns:ds="http://schemas.openxmlformats.org/officeDocument/2006/customXml" ds:itemID="{CC7966B1-D018-4A18-993F-92B35AC9AC45}">
  <ds:schemaRefs>
    <ds:schemaRef ds:uri="http://schemas.openxmlformats.org/officeDocument/2006/bibliography"/>
  </ds:schemaRefs>
</ds:datastoreItem>
</file>

<file path=customXml/itemProps71.xml><?xml version="1.0" encoding="utf-8"?>
<ds:datastoreItem xmlns:ds="http://schemas.openxmlformats.org/officeDocument/2006/customXml" ds:itemID="{4308815F-29EF-432A-BD4B-3294C5E6D4DF}">
  <ds:schemaRefs>
    <ds:schemaRef ds:uri="http://schemas.openxmlformats.org/officeDocument/2006/bibliography"/>
  </ds:schemaRefs>
</ds:datastoreItem>
</file>

<file path=customXml/itemProps72.xml><?xml version="1.0" encoding="utf-8"?>
<ds:datastoreItem xmlns:ds="http://schemas.openxmlformats.org/officeDocument/2006/customXml" ds:itemID="{C5FA76EA-5F3B-46C7-9F53-912A7AB55723}">
  <ds:schemaRefs>
    <ds:schemaRef ds:uri="http://schemas.openxmlformats.org/officeDocument/2006/bibliography"/>
  </ds:schemaRefs>
</ds:datastoreItem>
</file>

<file path=customXml/itemProps73.xml><?xml version="1.0" encoding="utf-8"?>
<ds:datastoreItem xmlns:ds="http://schemas.openxmlformats.org/officeDocument/2006/customXml" ds:itemID="{8FA664D2-770A-4EF1-8188-451D396519A3}">
  <ds:schemaRefs>
    <ds:schemaRef ds:uri="http://schemas.openxmlformats.org/officeDocument/2006/bibliography"/>
  </ds:schemaRefs>
</ds:datastoreItem>
</file>

<file path=customXml/itemProps74.xml><?xml version="1.0" encoding="utf-8"?>
<ds:datastoreItem xmlns:ds="http://schemas.openxmlformats.org/officeDocument/2006/customXml" ds:itemID="{ACA8D457-A431-4087-A0A2-E090A7AC309A}">
  <ds:schemaRefs>
    <ds:schemaRef ds:uri="http://schemas.openxmlformats.org/officeDocument/2006/bibliography"/>
  </ds:schemaRefs>
</ds:datastoreItem>
</file>

<file path=customXml/itemProps75.xml><?xml version="1.0" encoding="utf-8"?>
<ds:datastoreItem xmlns:ds="http://schemas.openxmlformats.org/officeDocument/2006/customXml" ds:itemID="{7DEABCA3-B994-4EA7-8233-084364BD0593}">
  <ds:schemaRefs>
    <ds:schemaRef ds:uri="http://schemas.openxmlformats.org/officeDocument/2006/bibliography"/>
  </ds:schemaRefs>
</ds:datastoreItem>
</file>

<file path=customXml/itemProps76.xml><?xml version="1.0" encoding="utf-8"?>
<ds:datastoreItem xmlns:ds="http://schemas.openxmlformats.org/officeDocument/2006/customXml" ds:itemID="{FF324CC3-6651-4771-B416-84EFABCEE518}">
  <ds:schemaRefs>
    <ds:schemaRef ds:uri="http://schemas.openxmlformats.org/officeDocument/2006/bibliography"/>
  </ds:schemaRefs>
</ds:datastoreItem>
</file>

<file path=customXml/itemProps77.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78.xml><?xml version="1.0" encoding="utf-8"?>
<ds:datastoreItem xmlns:ds="http://schemas.openxmlformats.org/officeDocument/2006/customXml" ds:itemID="{71AEF5EE-2C7C-4380-91AD-4502CE81F8E6}">
  <ds:schemaRefs>
    <ds:schemaRef ds:uri="http://schemas.openxmlformats.org/officeDocument/2006/bibliography"/>
  </ds:schemaRefs>
</ds:datastoreItem>
</file>

<file path=customXml/itemProps79.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8.xml><?xml version="1.0" encoding="utf-8"?>
<ds:datastoreItem xmlns:ds="http://schemas.openxmlformats.org/officeDocument/2006/customXml" ds:itemID="{DC65B556-6792-405C-BA96-FA92869497CF}">
  <ds:schemaRefs>
    <ds:schemaRef ds:uri="http://schemas.openxmlformats.org/officeDocument/2006/bibliography"/>
  </ds:schemaRefs>
</ds:datastoreItem>
</file>

<file path=customXml/itemProps80.xml><?xml version="1.0" encoding="utf-8"?>
<ds:datastoreItem xmlns:ds="http://schemas.openxmlformats.org/officeDocument/2006/customXml" ds:itemID="{3DB212DA-5945-4D7A-9A84-FDC6CD340535}">
  <ds:schemaRefs>
    <ds:schemaRef ds:uri="http://schemas.openxmlformats.org/officeDocument/2006/bibliography"/>
  </ds:schemaRefs>
</ds:datastoreItem>
</file>

<file path=customXml/itemProps81.xml><?xml version="1.0" encoding="utf-8"?>
<ds:datastoreItem xmlns:ds="http://schemas.openxmlformats.org/officeDocument/2006/customXml" ds:itemID="{C25D1D7C-1982-4BF5-99CB-DC0F59F325D6}">
  <ds:schemaRefs>
    <ds:schemaRef ds:uri="http://schemas.openxmlformats.org/officeDocument/2006/bibliography"/>
  </ds:schemaRefs>
</ds:datastoreItem>
</file>

<file path=customXml/itemProps82.xml><?xml version="1.0" encoding="utf-8"?>
<ds:datastoreItem xmlns:ds="http://schemas.openxmlformats.org/officeDocument/2006/customXml" ds:itemID="{EA4DF1A3-0BBE-4EBC-881A-273FF3FF012B}">
  <ds:schemaRefs>
    <ds:schemaRef ds:uri="http://schemas.openxmlformats.org/officeDocument/2006/bibliography"/>
  </ds:schemaRefs>
</ds:datastoreItem>
</file>

<file path=customXml/itemProps83.xml><?xml version="1.0" encoding="utf-8"?>
<ds:datastoreItem xmlns:ds="http://schemas.openxmlformats.org/officeDocument/2006/customXml" ds:itemID="{1B43A290-9A5E-4AB8-A8E4-7F443F142125}">
  <ds:schemaRefs>
    <ds:schemaRef ds:uri="http://schemas.openxmlformats.org/officeDocument/2006/bibliography"/>
  </ds:schemaRefs>
</ds:datastoreItem>
</file>

<file path=customXml/itemProps84.xml><?xml version="1.0" encoding="utf-8"?>
<ds:datastoreItem xmlns:ds="http://schemas.openxmlformats.org/officeDocument/2006/customXml" ds:itemID="{B893C817-D460-4964-9513-4E429056147E}">
  <ds:schemaRefs>
    <ds:schemaRef ds:uri="http://schemas.openxmlformats.org/officeDocument/2006/bibliography"/>
  </ds:schemaRefs>
</ds:datastoreItem>
</file>

<file path=customXml/itemProps85.xml><?xml version="1.0" encoding="utf-8"?>
<ds:datastoreItem xmlns:ds="http://schemas.openxmlformats.org/officeDocument/2006/customXml" ds:itemID="{AB7B92A8-D58F-4EC8-94C2-3EA1E33536EA}">
  <ds:schemaRefs>
    <ds:schemaRef ds:uri="http://schemas.openxmlformats.org/officeDocument/2006/bibliography"/>
  </ds:schemaRefs>
</ds:datastoreItem>
</file>

<file path=customXml/itemProps86.xml><?xml version="1.0" encoding="utf-8"?>
<ds:datastoreItem xmlns:ds="http://schemas.openxmlformats.org/officeDocument/2006/customXml" ds:itemID="{1854E017-588B-46F6-8E13-E25C29CDF9CA}">
  <ds:schemaRefs>
    <ds:schemaRef ds:uri="http://schemas.openxmlformats.org/officeDocument/2006/bibliography"/>
  </ds:schemaRefs>
</ds:datastoreItem>
</file>

<file path=customXml/itemProps87.xml><?xml version="1.0" encoding="utf-8"?>
<ds:datastoreItem xmlns:ds="http://schemas.openxmlformats.org/officeDocument/2006/customXml" ds:itemID="{11963292-582D-4340-B796-4F690CB6F8AB}">
  <ds:schemaRefs>
    <ds:schemaRef ds:uri="http://schemas.openxmlformats.org/officeDocument/2006/bibliography"/>
  </ds:schemaRefs>
</ds:datastoreItem>
</file>

<file path=customXml/itemProps88.xml><?xml version="1.0" encoding="utf-8"?>
<ds:datastoreItem xmlns:ds="http://schemas.openxmlformats.org/officeDocument/2006/customXml" ds:itemID="{2319F315-7C96-4F07-AFC9-E5B9D510FC4D}">
  <ds:schemaRefs>
    <ds:schemaRef ds:uri="http://schemas.openxmlformats.org/officeDocument/2006/bibliography"/>
  </ds:schemaRefs>
</ds:datastoreItem>
</file>

<file path=customXml/itemProps89.xml><?xml version="1.0" encoding="utf-8"?>
<ds:datastoreItem xmlns:ds="http://schemas.openxmlformats.org/officeDocument/2006/customXml" ds:itemID="{FED4D57D-20C8-492D-AAD0-9F4A61E19F1D}">
  <ds:schemaRefs>
    <ds:schemaRef ds:uri="http://schemas.openxmlformats.org/officeDocument/2006/bibliography"/>
  </ds:schemaRefs>
</ds:datastoreItem>
</file>

<file path=customXml/itemProps9.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90.xml><?xml version="1.0" encoding="utf-8"?>
<ds:datastoreItem xmlns:ds="http://schemas.openxmlformats.org/officeDocument/2006/customXml" ds:itemID="{38A1C2B9-BA3E-42EE-8832-DD82438E5558}">
  <ds:schemaRefs>
    <ds:schemaRef ds:uri="http://schemas.openxmlformats.org/officeDocument/2006/bibliography"/>
  </ds:schemaRefs>
</ds:datastoreItem>
</file>

<file path=customXml/itemProps91.xml><?xml version="1.0" encoding="utf-8"?>
<ds:datastoreItem xmlns:ds="http://schemas.openxmlformats.org/officeDocument/2006/customXml" ds:itemID="{2AFDF882-430B-4EEC-99F8-31BE04D165C6}">
  <ds:schemaRefs>
    <ds:schemaRef ds:uri="http://schemas.openxmlformats.org/officeDocument/2006/bibliography"/>
  </ds:schemaRefs>
</ds:datastoreItem>
</file>

<file path=customXml/itemProps92.xml><?xml version="1.0" encoding="utf-8"?>
<ds:datastoreItem xmlns:ds="http://schemas.openxmlformats.org/officeDocument/2006/customXml" ds:itemID="{CE451232-1101-4C06-B8BC-89A9280F5B3E}">
  <ds:schemaRefs>
    <ds:schemaRef ds:uri="http://schemas.openxmlformats.org/officeDocument/2006/bibliography"/>
  </ds:schemaRefs>
</ds:datastoreItem>
</file>

<file path=customXml/itemProps93.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94.xml><?xml version="1.0" encoding="utf-8"?>
<ds:datastoreItem xmlns:ds="http://schemas.openxmlformats.org/officeDocument/2006/customXml" ds:itemID="{5E8285B3-C369-4B0F-9578-C9184661D335}">
  <ds:schemaRefs>
    <ds:schemaRef ds:uri="http://schemas.openxmlformats.org/officeDocument/2006/bibliography"/>
  </ds:schemaRefs>
</ds:datastoreItem>
</file>

<file path=customXml/itemProps95.xml><?xml version="1.0" encoding="utf-8"?>
<ds:datastoreItem xmlns:ds="http://schemas.openxmlformats.org/officeDocument/2006/customXml" ds:itemID="{0672966B-D3E3-4CFE-801A-105EC0E31CC8}">
  <ds:schemaRefs>
    <ds:schemaRef ds:uri="http://schemas.openxmlformats.org/officeDocument/2006/bibliography"/>
  </ds:schemaRefs>
</ds:datastoreItem>
</file>

<file path=customXml/itemProps96.xml><?xml version="1.0" encoding="utf-8"?>
<ds:datastoreItem xmlns:ds="http://schemas.openxmlformats.org/officeDocument/2006/customXml" ds:itemID="{54ACDC61-0395-4AEF-8826-5B05C75D3EF3}">
  <ds:schemaRefs>
    <ds:schemaRef ds:uri="http://schemas.openxmlformats.org/officeDocument/2006/bibliography"/>
  </ds:schemaRefs>
</ds:datastoreItem>
</file>

<file path=customXml/itemProps97.xml><?xml version="1.0" encoding="utf-8"?>
<ds:datastoreItem xmlns:ds="http://schemas.openxmlformats.org/officeDocument/2006/customXml" ds:itemID="{B99CAD15-EEDC-48AB-A2EA-0BC0475AA588}">
  <ds:schemaRefs>
    <ds:schemaRef ds:uri="http://schemas.openxmlformats.org/officeDocument/2006/bibliography"/>
  </ds:schemaRefs>
</ds:datastoreItem>
</file>

<file path=customXml/itemProps98.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99.xml><?xml version="1.0" encoding="utf-8"?>
<ds:datastoreItem xmlns:ds="http://schemas.openxmlformats.org/officeDocument/2006/customXml" ds:itemID="{F4A131C5-1890-4E17-B83F-2D21DB1A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15784</Words>
  <Characters>89971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105544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12</cp:revision>
  <cp:lastPrinted>2018-07-03T12:48:00Z</cp:lastPrinted>
  <dcterms:created xsi:type="dcterms:W3CDTF">2018-06-19T09:07:00Z</dcterms:created>
  <dcterms:modified xsi:type="dcterms:W3CDTF">2018-08-08T05:18:00Z</dcterms:modified>
</cp:coreProperties>
</file>