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E99" w:rsidRPr="00D13E99" w:rsidRDefault="00C6690C" w:rsidP="00D13E99">
      <w:pPr>
        <w:pStyle w:val="Title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13E99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D13E99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="00D13E99"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Пумпа регулационог флуида и пумпа за подизање турбоагрегата са ЕМ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D13E99" w:rsidRPr="00D13E99" w:rsidRDefault="00D13E99" w:rsidP="00D13E99">
      <w:pPr>
        <w:keepNext/>
        <w:suppressAutoHyphens w:val="0"/>
        <w:spacing w:before="240" w:after="120"/>
        <w:jc w:val="both"/>
        <w:rPr>
          <w:rFonts w:ascii="Arial" w:eastAsia="Lucida Sans Unicode" w:hAnsi="Arial"/>
          <w:iCs/>
          <w:sz w:val="22"/>
          <w:szCs w:val="22"/>
          <w:lang w:val="sr-Cyrl-RS"/>
        </w:rPr>
      </w:pP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                     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 xml:space="preserve">    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>П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>a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ртија 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>I: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</w:t>
      </w:r>
      <w:r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>Пумпа регулационог флуида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</w:t>
      </w:r>
    </w:p>
    <w:p w:rsidR="00D13E99" w:rsidRPr="00D13E99" w:rsidRDefault="00D13E99" w:rsidP="00D13E9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/>
        </w:rPr>
      </w:pPr>
      <w:r w:rsidRPr="00D13E99">
        <w:rPr>
          <w:rFonts w:ascii="Arial" w:hAnsi="Arial"/>
          <w:sz w:val="22"/>
          <w:szCs w:val="22"/>
          <w:lang w:val="sr-Cyrl-RS"/>
        </w:rPr>
        <w:t>П</w:t>
      </w:r>
      <w:r w:rsidRPr="00D13E99">
        <w:rPr>
          <w:rFonts w:ascii="Arial" w:hAnsi="Arial"/>
          <w:sz w:val="22"/>
          <w:szCs w:val="22"/>
          <w:lang w:val="sr-Latn-RS"/>
        </w:rPr>
        <w:t>a</w:t>
      </w:r>
      <w:r w:rsidRPr="00D13E99">
        <w:rPr>
          <w:rFonts w:ascii="Arial" w:hAnsi="Arial"/>
          <w:sz w:val="22"/>
          <w:szCs w:val="22"/>
          <w:lang w:val="sr-Cyrl-RS"/>
        </w:rPr>
        <w:t xml:space="preserve">ртија </w:t>
      </w:r>
      <w:r w:rsidRPr="00D13E99">
        <w:rPr>
          <w:rFonts w:ascii="Arial" w:hAnsi="Arial"/>
          <w:sz w:val="22"/>
          <w:szCs w:val="22"/>
          <w:lang w:val="sr-Latn-RS"/>
        </w:rPr>
        <w:t xml:space="preserve">II:  </w:t>
      </w:r>
      <w:r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>Пумпа за подизање ротора турбоагрегата са ЕМ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E99" w:rsidRPr="00D13E99" w:rsidRDefault="00C6690C" w:rsidP="00D13E99">
      <w:pPr>
        <w:tabs>
          <w:tab w:val="center" w:pos="4320"/>
          <w:tab w:val="right" w:pos="8640"/>
        </w:tabs>
        <w:jc w:val="center"/>
        <w:rPr>
          <w:rFonts w:ascii="Arial" w:hAnsi="Arial"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D13E99">
        <w:rPr>
          <w:rFonts w:ascii="Arial" w:hAnsi="Arial" w:cs="Arial"/>
          <w:sz w:val="22"/>
          <w:szCs w:val="22"/>
        </w:rPr>
        <w:t xml:space="preserve">НАБАВКА </w:t>
      </w:r>
      <w:r w:rsidR="00D13E99" w:rsidRPr="00D13E99">
        <w:rPr>
          <w:rFonts w:ascii="Arial" w:hAnsi="Arial"/>
          <w:szCs w:val="24"/>
          <w:lang w:val="en-US"/>
        </w:rPr>
        <w:t>3000/</w:t>
      </w:r>
      <w:r w:rsidR="00D13E99" w:rsidRPr="00D13E99">
        <w:rPr>
          <w:rFonts w:ascii="Arial" w:hAnsi="Arial"/>
          <w:szCs w:val="24"/>
          <w:lang w:val="sr-Latn-RS"/>
        </w:rPr>
        <w:t>0489</w:t>
      </w:r>
      <w:r w:rsidR="00D13E99" w:rsidRPr="00D13E99">
        <w:rPr>
          <w:rFonts w:ascii="Arial" w:hAnsi="Arial"/>
          <w:szCs w:val="24"/>
          <w:lang w:val="en-US"/>
        </w:rPr>
        <w:t>/201</w:t>
      </w:r>
      <w:r w:rsidR="00D13E99" w:rsidRPr="00D13E99">
        <w:rPr>
          <w:rFonts w:ascii="Arial" w:hAnsi="Arial"/>
          <w:szCs w:val="24"/>
          <w:lang w:val="sr-Latn-RS"/>
        </w:rPr>
        <w:t>8</w:t>
      </w:r>
      <w:r w:rsidR="00D13E99" w:rsidRPr="00D13E99">
        <w:rPr>
          <w:rFonts w:ascii="Arial" w:hAnsi="Arial"/>
          <w:szCs w:val="24"/>
          <w:lang w:val="en-US"/>
        </w:rPr>
        <w:t xml:space="preserve"> (</w:t>
      </w:r>
      <w:r w:rsidR="00D13E99" w:rsidRPr="00D13E99">
        <w:rPr>
          <w:rFonts w:ascii="Arial" w:hAnsi="Arial"/>
          <w:szCs w:val="24"/>
          <w:lang w:val="sr-Cyrl-RS"/>
        </w:rPr>
        <w:t>10</w:t>
      </w:r>
      <w:r w:rsidR="00D13E99" w:rsidRPr="00D13E99">
        <w:rPr>
          <w:rFonts w:ascii="Arial" w:hAnsi="Arial"/>
          <w:szCs w:val="24"/>
          <w:lang w:val="sr-Latn-RS"/>
        </w:rPr>
        <w:t>33</w:t>
      </w:r>
      <w:r w:rsidR="00D13E99" w:rsidRPr="00D13E99">
        <w:rPr>
          <w:rFonts w:ascii="Arial" w:hAnsi="Arial"/>
          <w:szCs w:val="24"/>
          <w:lang w:val="en-US"/>
        </w:rPr>
        <w:t>/201</w:t>
      </w:r>
      <w:r w:rsidR="00D13E99" w:rsidRPr="00D13E99">
        <w:rPr>
          <w:rFonts w:ascii="Arial" w:hAnsi="Arial"/>
          <w:szCs w:val="24"/>
          <w:lang w:val="sr-Latn-RS"/>
        </w:rPr>
        <w:t>8</w:t>
      </w:r>
      <w:r w:rsidR="00D13E99" w:rsidRPr="00D13E99">
        <w:rPr>
          <w:rFonts w:ascii="Arial" w:hAnsi="Arial"/>
          <w:szCs w:val="24"/>
          <w:lang w:val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13E9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cs="Arial"/>
          <w:lang w:val="sr-Latn-RS"/>
        </w:rPr>
        <w:t>105.E.03.01.454069/</w:t>
      </w:r>
      <w:r w:rsidR="00F866F3">
        <w:rPr>
          <w:rFonts w:cs="Arial"/>
          <w:lang w:val="sr-Latn-RS"/>
        </w:rPr>
        <w:t>9</w:t>
      </w:r>
      <w:r>
        <w:rPr>
          <w:rFonts w:cs="Arial"/>
          <w:lang w:val="sr-Latn-RS"/>
        </w:rPr>
        <w:t>-</w:t>
      </w:r>
      <w:r>
        <w:rPr>
          <w:rFonts w:cs="Arial"/>
          <w:lang w:val="sr-Cyrl-RS"/>
        </w:rPr>
        <w:t>20</w:t>
      </w:r>
      <w:r>
        <w:rPr>
          <w:rFonts w:cs="Arial"/>
          <w:lang w:val="sr-Latn-RS"/>
        </w:rPr>
        <w:t>18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F866F3">
        <w:rPr>
          <w:rFonts w:ascii="Arial" w:hAnsi="Arial" w:cs="Arial"/>
          <w:sz w:val="22"/>
          <w:szCs w:val="22"/>
        </w:rPr>
        <w:t xml:space="preserve"> од </w:t>
      </w:r>
      <w:r w:rsidR="00F866F3">
        <w:rPr>
          <w:rFonts w:ascii="Arial" w:hAnsi="Arial" w:cs="Arial"/>
          <w:sz w:val="22"/>
          <w:szCs w:val="22"/>
          <w:lang w:val="sr-Latn-RS"/>
        </w:rPr>
        <w:t>09</w:t>
      </w:r>
      <w:r>
        <w:rPr>
          <w:rFonts w:ascii="Arial" w:hAnsi="Arial" w:cs="Arial"/>
          <w:sz w:val="22"/>
          <w:szCs w:val="22"/>
          <w:lang w:val="sr-Cyrl-RS"/>
        </w:rPr>
        <w:t>.11.2018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866F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13E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Новембар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8672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8672D" w:rsidRDefault="00C6690C" w:rsidP="0028672D">
      <w:pPr>
        <w:pStyle w:val="Title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13E99"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Пумпа регулационог флуида и пумпа за подизање турбоагрегата са ЕМ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25DCF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 w:rsidR="00725DCF">
        <w:rPr>
          <w:rFonts w:ascii="Arial" w:hAnsi="Arial" w:cs="Arial"/>
          <w:color w:val="4F81BD"/>
          <w:sz w:val="22"/>
          <w:szCs w:val="22"/>
          <w:lang w:val="sr-Latn-RS"/>
        </w:rPr>
        <w:t xml:space="preserve"> 6.3. </w:t>
      </w:r>
      <w:r w:rsidR="00725DCF">
        <w:rPr>
          <w:rFonts w:ascii="Arial" w:hAnsi="Arial" w:cs="Arial"/>
          <w:color w:val="4F81BD"/>
          <w:sz w:val="22"/>
          <w:szCs w:val="22"/>
          <w:lang w:val="sr-Cyrl-RS"/>
        </w:rPr>
        <w:t>Упутства понуђачима како да сачуне понуду</w:t>
      </w:r>
      <w:r w:rsidR="00725DCF">
        <w:rPr>
          <w:rFonts w:ascii="Arial" w:hAnsi="Arial" w:cs="Arial"/>
          <w:color w:val="4F81BD"/>
          <w:sz w:val="22"/>
          <w:szCs w:val="22"/>
          <w:lang w:val="ru-RU"/>
        </w:rPr>
        <w:t>,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725DCF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5D7D58" w:rsidRPr="00F10346" w:rsidRDefault="00377025" w:rsidP="00377025">
      <w:pPr>
        <w:pStyle w:val="KDPodnaslov2"/>
        <w:spacing w:before="0"/>
        <w:ind w:left="810"/>
        <w:jc w:val="both"/>
        <w:rPr>
          <w:rFonts w:cs="Arial"/>
        </w:rPr>
      </w:pPr>
      <w:bookmarkStart w:id="0" w:name="_Toc441651579"/>
      <w:bookmarkStart w:id="1" w:name="_Toc442559890"/>
      <w:r>
        <w:rPr>
          <w:rFonts w:cs="Arial"/>
          <w:lang w:val="sr-Cyrl-RS"/>
        </w:rPr>
        <w:t>6.3.</w:t>
      </w:r>
      <w:r w:rsidR="005D7D58" w:rsidRPr="00F10346">
        <w:rPr>
          <w:rFonts w:cs="Arial"/>
        </w:rPr>
        <w:t>Обавезна садржина понуде</w:t>
      </w:r>
      <w:bookmarkEnd w:id="0"/>
      <w:bookmarkEnd w:id="1"/>
    </w:p>
    <w:p w:rsidR="005D7D58" w:rsidRPr="009D13A4" w:rsidRDefault="005D7D58" w:rsidP="005D7D58">
      <w:pPr>
        <w:pStyle w:val="KDParagraf"/>
        <w:spacing w:before="0"/>
        <w:rPr>
          <w:rFonts w:cs="Arial"/>
        </w:rPr>
      </w:pPr>
      <w:r w:rsidRPr="005B62DB">
        <w:rPr>
          <w:rFonts w:cs="Arial"/>
          <w:lang w:val="ru-RU" w:bidi="en-US"/>
        </w:rPr>
        <w:t>Садржину понуде, поред Обрасца понуде, чине и сви остали докази / Изјаве о испуњености услова из чл. 75. и 76.</w:t>
      </w:r>
      <w:r w:rsidRPr="005B62DB">
        <w:rPr>
          <w:rFonts w:cs="Arial"/>
        </w:rPr>
        <w:t>Закона о јавним</w:t>
      </w:r>
      <w:r w:rsidRPr="005B62DB">
        <w:rPr>
          <w:rFonts w:cs="Arial"/>
          <w:lang w:bidi="en-US"/>
        </w:rPr>
        <w:t xml:space="preserve"> набавкама, предвиђени чл. 77.</w:t>
      </w:r>
      <w:r w:rsidRPr="00F10346">
        <w:rPr>
          <w:rFonts w:cs="Arial"/>
          <w:lang w:bidi="en-US"/>
        </w:rPr>
        <w:t xml:space="preserve">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</w:t>
      </w:r>
      <w:r w:rsidRPr="009D13A4">
        <w:rPr>
          <w:rFonts w:cs="Arial"/>
          <w:lang w:bidi="en-US"/>
        </w:rPr>
        <w:t>тачке</w:t>
      </w:r>
      <w:r w:rsidRPr="009D13A4">
        <w:rPr>
          <w:rFonts w:cs="Arial"/>
        </w:rPr>
        <w:t>:</w:t>
      </w:r>
    </w:p>
    <w:p w:rsidR="005D7D58" w:rsidRPr="009D13A4" w:rsidRDefault="005D7D58" w:rsidP="005D7D58">
      <w:pPr>
        <w:pStyle w:val="KDNabrajanje"/>
        <w:spacing w:before="0"/>
        <w:rPr>
          <w:rFonts w:cs="Arial"/>
        </w:rPr>
      </w:pPr>
      <w:r w:rsidRPr="009D13A4">
        <w:rPr>
          <w:rFonts w:cs="Arial"/>
        </w:rPr>
        <w:t xml:space="preserve">Образац понуде 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Структура цене 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о независној понуди 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у складу са чланом 75. став 2. Закона 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</w:t>
      </w:r>
      <w:r w:rsidRPr="005D1306">
        <w:rPr>
          <w:rFonts w:cs="Arial"/>
          <w:lang w:val="sr-Cyrl-CS"/>
        </w:rPr>
        <w:t>којом понуђач/члан групе понуђача потврђује да</w:t>
      </w:r>
      <w:r w:rsidRPr="005D1306">
        <w:rPr>
          <w:rFonts w:cs="Arial"/>
        </w:rPr>
        <w:t xml:space="preserve"> испуњавањ</w:t>
      </w:r>
      <w:r w:rsidRPr="005D1306">
        <w:rPr>
          <w:rFonts w:cs="Arial"/>
          <w:lang w:val="sr-Cyrl-CS"/>
        </w:rPr>
        <w:t>а</w:t>
      </w:r>
      <w:r w:rsidRPr="005D1306">
        <w:rPr>
          <w:rFonts w:cs="Arial"/>
        </w:rPr>
        <w:t xml:space="preserve"> услов</w:t>
      </w:r>
      <w:r w:rsidRPr="005D1306">
        <w:rPr>
          <w:rFonts w:cs="Arial"/>
          <w:lang w:val="sr-Cyrl-CS"/>
        </w:rPr>
        <w:t>еза учешће у поступку јавне набавке</w:t>
      </w:r>
      <w:r w:rsidRPr="005D1306">
        <w:rPr>
          <w:rFonts w:cs="Arial"/>
        </w:rPr>
        <w:t xml:space="preserve"> 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</w:t>
      </w:r>
      <w:r w:rsidRPr="005D1306">
        <w:rPr>
          <w:rFonts w:cs="Arial"/>
          <w:lang w:val="sr-Cyrl-CS"/>
        </w:rPr>
        <w:t>којом подизвођач потврђује да</w:t>
      </w:r>
      <w:r w:rsidRPr="005D1306">
        <w:rPr>
          <w:rFonts w:cs="Arial"/>
        </w:rPr>
        <w:t xml:space="preserve"> испуњава услов</w:t>
      </w:r>
      <w:r w:rsidRPr="005D1306">
        <w:rPr>
          <w:rFonts w:cs="Arial"/>
          <w:lang w:val="sr-Cyrl-CS"/>
        </w:rPr>
        <w:t>е за учешће у поступку јавне набавке</w:t>
      </w:r>
      <w:r w:rsidRPr="005D1306">
        <w:rPr>
          <w:rFonts w:cs="Arial"/>
        </w:rPr>
        <w:t xml:space="preserve"> </w:t>
      </w:r>
      <w:r w:rsidRPr="005D1306">
        <w:rPr>
          <w:rFonts w:cs="Arial"/>
          <w:lang w:val="sr-Cyrl-CS"/>
        </w:rPr>
        <w:t>, у случају подношења понуде са подизвођачем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Средства финансијског обезбеђења за озбиљност понуде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  <w:lang w:val="sr-Cyrl-CS"/>
        </w:rPr>
        <w:t>Списак испоручених добара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  <w:lang w:val="sr-Cyrl-CS"/>
        </w:rPr>
        <w:t>Потврда о референтним набавкама</w:t>
      </w:r>
    </w:p>
    <w:p w:rsidR="005D7D58" w:rsidRPr="005D1306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Обрасц</w:t>
      </w:r>
      <w:r w:rsidRPr="005D1306">
        <w:rPr>
          <w:rFonts w:cs="Arial"/>
          <w:lang w:val="sr-Cyrl-CS"/>
        </w:rPr>
        <w:t>и</w:t>
      </w:r>
      <w:r w:rsidRPr="005D1306">
        <w:rPr>
          <w:rFonts w:cs="Arial"/>
        </w:rPr>
        <w:t>, изјаве и доказ</w:t>
      </w:r>
      <w:r w:rsidRPr="005D1306">
        <w:rPr>
          <w:rFonts w:cs="Arial"/>
          <w:lang w:val="sr-Cyrl-CS"/>
        </w:rPr>
        <w:t>и</w:t>
      </w:r>
      <w:r w:rsidRPr="005D1306">
        <w:rPr>
          <w:rFonts w:cs="Arial"/>
        </w:rPr>
        <w:t xml:space="preserve"> одређене тачком 6.</w:t>
      </w:r>
      <w:r w:rsidRPr="005D1306">
        <w:rPr>
          <w:rFonts w:cs="Arial"/>
          <w:lang w:val="sr-Cyrl-CS"/>
        </w:rPr>
        <w:t>9</w:t>
      </w:r>
      <w:r w:rsidRPr="005D1306">
        <w:rPr>
          <w:rFonts w:cs="Arial"/>
        </w:rPr>
        <w:t xml:space="preserve"> или 6.1</w:t>
      </w:r>
      <w:r w:rsidRPr="005D1306">
        <w:rPr>
          <w:rFonts w:cs="Arial"/>
          <w:lang w:val="sr-Cyrl-CS"/>
        </w:rPr>
        <w:t>0</w:t>
      </w:r>
      <w:r w:rsidRPr="005D1306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5D7D58" w:rsidRPr="00377025" w:rsidRDefault="005D7D58" w:rsidP="005D7D58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потписан и печатом оверен образац „Модел уговора“ (пожељно је да буде </w:t>
      </w:r>
      <w:r w:rsidRPr="00377025">
        <w:rPr>
          <w:rFonts w:cs="Arial"/>
        </w:rPr>
        <w:t>попуњен)</w:t>
      </w:r>
    </w:p>
    <w:p w:rsidR="005D7D58" w:rsidRPr="00377025" w:rsidRDefault="005D7D58" w:rsidP="005D7D58">
      <w:pPr>
        <w:pStyle w:val="KDNabrajanje"/>
      </w:pPr>
      <w:r w:rsidRPr="00377025">
        <w:t xml:space="preserve"> </w:t>
      </w:r>
      <w:r w:rsidRPr="00377025">
        <w:rPr>
          <w:lang w:val="sr-Cyrl-RS"/>
        </w:rPr>
        <w:t>И</w:t>
      </w:r>
      <w:r w:rsidRPr="00377025">
        <w:t xml:space="preserve">звод из каталога са карактеристикама за све позиције обрасца структуре цене које се односе на набавку добара. </w:t>
      </w:r>
      <w:r w:rsidR="00377025" w:rsidRPr="00377025">
        <w:rPr>
          <w:lang w:val="sr-Cyrl-RS"/>
        </w:rPr>
        <w:t xml:space="preserve">Ако се за регулационе вентиле нуди „ или одговарајући“, потребно је уз понуду приложити писмену Изјаву Произвођача, дату у слободној форми, да „одговарајући“ вентил, одговара у погледу функионалности, поузданости и безбедности, траженом  </w:t>
      </w:r>
      <w:r w:rsidR="00377025" w:rsidRPr="00377025">
        <w:rPr>
          <w:rFonts w:cs="Arial"/>
          <w:noProof/>
          <w:lang w:val="sr-Latn-CS"/>
        </w:rPr>
        <w:t>MV</w:t>
      </w:r>
      <w:r w:rsidR="00377025" w:rsidRPr="00377025">
        <w:rPr>
          <w:rFonts w:cs="Arial"/>
          <w:lang w:val="sr-Latn-CS"/>
        </w:rPr>
        <w:t>G</w:t>
      </w:r>
      <w:r w:rsidR="00377025" w:rsidRPr="00377025">
        <w:rPr>
          <w:rFonts w:cs="Arial"/>
        </w:rPr>
        <w:t xml:space="preserve"> 16 </w:t>
      </w:r>
      <w:r w:rsidR="00377025" w:rsidRPr="00377025">
        <w:rPr>
          <w:rFonts w:cs="Arial"/>
          <w:lang w:val="sr-Latn-CS"/>
        </w:rPr>
        <w:t>H</w:t>
      </w:r>
      <w:r w:rsidR="00377025" w:rsidRPr="00377025">
        <w:rPr>
          <w:rFonts w:cs="Arial"/>
        </w:rPr>
        <w:t>-320</w:t>
      </w:r>
      <w:r w:rsidR="00377025" w:rsidRPr="00377025">
        <w:rPr>
          <w:rFonts w:cs="Arial"/>
          <w:lang w:val="sr-Cyrl-RS"/>
        </w:rPr>
        <w:t xml:space="preserve"> вентилу.</w:t>
      </w:r>
    </w:p>
    <w:p w:rsidR="005D7D58" w:rsidRPr="000F1997" w:rsidRDefault="005D7D58" w:rsidP="005D7D58">
      <w:pPr>
        <w:pStyle w:val="KDNabrajanje"/>
      </w:pPr>
      <w:r w:rsidRPr="00774C3F">
        <w:t>Овлашћење за потписника (ако не потписује заступник</w:t>
      </w:r>
      <w:r w:rsidRPr="005D1306">
        <w:t>)</w:t>
      </w:r>
    </w:p>
    <w:p w:rsidR="005D7D58" w:rsidRPr="00364827" w:rsidRDefault="005D7D58" w:rsidP="005D7D58">
      <w:pPr>
        <w:pStyle w:val="KDNabrajanje"/>
      </w:pPr>
      <w:r w:rsidRPr="000F1997">
        <w:t>Споразум о заједничком извршењу (уколико понуду подноси група понуђача).</w:t>
      </w:r>
    </w:p>
    <w:p w:rsidR="005D7D58" w:rsidRDefault="005D7D58" w:rsidP="005D7D58">
      <w:pPr>
        <w:pStyle w:val="KDNabrajanje"/>
        <w:numPr>
          <w:ilvl w:val="0"/>
          <w:numId w:val="0"/>
        </w:numPr>
        <w:rPr>
          <w:rFonts w:cs="Arial"/>
          <w:lang w:val="sr-Latn-RS"/>
        </w:rPr>
      </w:pPr>
    </w:p>
    <w:p w:rsidR="005D7D58" w:rsidRDefault="005D7D58" w:rsidP="005D7D58">
      <w:pPr>
        <w:pStyle w:val="KDNabrajanje"/>
        <w:numPr>
          <w:ilvl w:val="0"/>
          <w:numId w:val="0"/>
        </w:numPr>
        <w:rPr>
          <w:rFonts w:cs="Arial"/>
          <w:lang w:val="sr-Latn-RS"/>
        </w:rPr>
      </w:pPr>
    </w:p>
    <w:p w:rsidR="005D7D58" w:rsidRDefault="005D7D58" w:rsidP="005D7D58">
      <w:pPr>
        <w:pStyle w:val="KDNabrajanje"/>
        <w:numPr>
          <w:ilvl w:val="0"/>
          <w:numId w:val="0"/>
        </w:numPr>
        <w:rPr>
          <w:rFonts w:cs="Arial"/>
          <w:lang w:val="sr-Cyrl-RS"/>
        </w:rPr>
      </w:pPr>
    </w:p>
    <w:p w:rsidR="005D7D58" w:rsidRPr="00DC104A" w:rsidRDefault="005D7D58" w:rsidP="005D7D58">
      <w:pPr>
        <w:pStyle w:val="KDNabrajanje"/>
        <w:numPr>
          <w:ilvl w:val="0"/>
          <w:numId w:val="0"/>
        </w:numPr>
        <w:rPr>
          <w:rFonts w:cs="Arial"/>
          <w:lang w:val="sr-Cyrl-RS"/>
        </w:rPr>
      </w:pPr>
    </w:p>
    <w:p w:rsidR="005D7D58" w:rsidRPr="000E08A7" w:rsidRDefault="005D7D58" w:rsidP="005D7D58">
      <w:pPr>
        <w:pStyle w:val="KDNabrajanje"/>
        <w:numPr>
          <w:ilvl w:val="0"/>
          <w:numId w:val="0"/>
        </w:numPr>
      </w:pPr>
      <w:r w:rsidRPr="000E08A7">
        <w:rPr>
          <w:rFonts w:cs="Arial"/>
        </w:rPr>
        <w:lastRenderedPageBreak/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725DCF" w:rsidRPr="0028672D" w:rsidRDefault="005D7D58" w:rsidP="0028672D">
      <w:pPr>
        <w:pStyle w:val="KDParagraf"/>
        <w:spacing w:before="0"/>
        <w:rPr>
          <w:rFonts w:cs="Arial"/>
          <w:lang w:val="sr-Latn-RS"/>
        </w:rPr>
      </w:pPr>
      <w:r w:rsidRPr="00F10346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725DCF" w:rsidRPr="00295D8C" w:rsidRDefault="00725DCF" w:rsidP="00725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C6690C" w:rsidRPr="00377025" w:rsidRDefault="00725DCF" w:rsidP="00377025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6.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25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Упутства понуђачима како да сачуне понуду</w:t>
      </w:r>
      <w:r>
        <w:rPr>
          <w:rFonts w:ascii="Arial" w:hAnsi="Arial" w:cs="Arial"/>
          <w:color w:val="4F81BD"/>
          <w:sz w:val="22"/>
          <w:szCs w:val="22"/>
          <w:lang w:val="ru-RU"/>
        </w:rPr>
        <w:t>,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377025" w:rsidRPr="00377025" w:rsidRDefault="00377025" w:rsidP="00377025">
      <w:pPr>
        <w:keepNext/>
        <w:numPr>
          <w:ilvl w:val="1"/>
          <w:numId w:val="20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2" w:name="_Toc442559917"/>
      <w:bookmarkStart w:id="3" w:name="_Toc441651606"/>
      <w:r w:rsidRPr="00377025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  <w:bookmarkEnd w:id="2"/>
      <w:bookmarkEnd w:id="3"/>
    </w:p>
    <w:p w:rsidR="00377025" w:rsidRPr="00377025" w:rsidRDefault="00377025" w:rsidP="00377025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377025" w:rsidRPr="00377025" w:rsidRDefault="00377025" w:rsidP="0037702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377025" w:rsidRPr="00377025" w:rsidRDefault="00377025" w:rsidP="0037702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377025" w:rsidRPr="00377025" w:rsidRDefault="00377025" w:rsidP="0037702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377025" w:rsidRPr="00377025" w:rsidRDefault="00377025" w:rsidP="0037702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377025" w:rsidRPr="00377025" w:rsidRDefault="00377025" w:rsidP="00377025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377025" w:rsidRPr="00377025" w:rsidRDefault="00377025" w:rsidP="00377025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докаже да испуњава додатне услове;</w:t>
      </w:r>
    </w:p>
    <w:p w:rsidR="00377025" w:rsidRPr="00377025" w:rsidRDefault="00377025" w:rsidP="00377025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377025" w:rsidRPr="00377025" w:rsidRDefault="00377025" w:rsidP="00377025">
      <w:pPr>
        <w:suppressAutoHyphens w:val="0"/>
        <w:spacing w:before="80"/>
        <w:ind w:left="14" w:hanging="14"/>
        <w:rPr>
          <w:rFonts w:ascii="Arial" w:hAnsi="Arial"/>
          <w:sz w:val="22"/>
          <w:szCs w:val="22"/>
          <w:lang w:val="sr-Cyrl-R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</w:t>
      </w:r>
      <w:r w:rsidRPr="0037702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77025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377025">
        <w:rPr>
          <w:rFonts w:ascii="Arial" w:hAnsi="Arial"/>
          <w:sz w:val="22"/>
          <w:szCs w:val="22"/>
          <w:lang w:val="sr-Cyrl-RS" w:eastAsia="en-US"/>
        </w:rPr>
        <w:t>И</w:t>
      </w:r>
      <w:r w:rsidRPr="00377025">
        <w:rPr>
          <w:rFonts w:ascii="Arial" w:hAnsi="Arial"/>
          <w:sz w:val="22"/>
          <w:szCs w:val="22"/>
          <w:lang w:val="ru-RU" w:eastAsia="en-US"/>
        </w:rPr>
        <w:t xml:space="preserve">звод из каталога са карактеристикама за све позиције обрасца структуре цене које се односе на набавку добара. </w:t>
      </w:r>
      <w:r w:rsidRPr="00377025">
        <w:rPr>
          <w:rFonts w:ascii="Arial" w:hAnsi="Arial"/>
          <w:sz w:val="22"/>
          <w:szCs w:val="22"/>
          <w:lang w:val="sr-Cyrl-RS" w:eastAsia="en-US"/>
        </w:rPr>
        <w:t xml:space="preserve">Ако се за регулационе вентиле нуде „ или одговарајући“, потребно је уз понуду приложити писмену Изјаву Произвођача, дату у слободној форми, да „одговарајући“ вентил, одговара у погледу функионалности, поузданости и безбедности, траженом  </w:t>
      </w:r>
      <w:r w:rsidRPr="00377025">
        <w:rPr>
          <w:rFonts w:ascii="Arial" w:hAnsi="Arial" w:cs="Arial"/>
          <w:noProof/>
          <w:sz w:val="22"/>
          <w:szCs w:val="22"/>
          <w:lang w:val="sr-Latn-CS" w:eastAsia="en-US"/>
        </w:rPr>
        <w:t>MV</w:t>
      </w:r>
      <w:r w:rsidRPr="00377025">
        <w:rPr>
          <w:rFonts w:ascii="Arial" w:hAnsi="Arial" w:cs="Arial"/>
          <w:sz w:val="22"/>
          <w:szCs w:val="22"/>
          <w:lang w:val="sr-Latn-CS" w:eastAsia="en-US"/>
        </w:rPr>
        <w:t>G</w:t>
      </w:r>
      <w:r w:rsidRPr="00377025">
        <w:rPr>
          <w:rFonts w:ascii="Arial" w:hAnsi="Arial" w:cs="Arial"/>
          <w:sz w:val="22"/>
          <w:szCs w:val="22"/>
          <w:lang w:eastAsia="en-US"/>
        </w:rPr>
        <w:t xml:space="preserve"> 16 </w:t>
      </w:r>
      <w:r w:rsidRPr="00377025">
        <w:rPr>
          <w:rFonts w:ascii="Arial" w:hAnsi="Arial" w:cs="Arial"/>
          <w:sz w:val="22"/>
          <w:szCs w:val="22"/>
          <w:lang w:val="sr-Latn-CS" w:eastAsia="en-US"/>
        </w:rPr>
        <w:t>H</w:t>
      </w:r>
      <w:r w:rsidRPr="00377025">
        <w:rPr>
          <w:rFonts w:ascii="Arial" w:hAnsi="Arial" w:cs="Arial"/>
          <w:sz w:val="22"/>
          <w:szCs w:val="22"/>
          <w:lang w:eastAsia="en-US"/>
        </w:rPr>
        <w:t>-320</w:t>
      </w:r>
      <w:r w:rsidRPr="00377025">
        <w:rPr>
          <w:rFonts w:ascii="Arial" w:hAnsi="Arial" w:cs="Arial"/>
          <w:sz w:val="22"/>
          <w:szCs w:val="22"/>
          <w:lang w:val="sr-Cyrl-RS" w:eastAsia="en-US"/>
        </w:rPr>
        <w:t xml:space="preserve"> вентилу.</w:t>
      </w:r>
    </w:p>
    <w:p w:rsidR="00377025" w:rsidRPr="00377025" w:rsidRDefault="00377025" w:rsidP="00377025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377025" w:rsidRPr="00377025" w:rsidRDefault="00377025" w:rsidP="00377025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377025" w:rsidRPr="0028672D" w:rsidRDefault="00377025" w:rsidP="0028672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377025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 Закона.</w:t>
      </w:r>
    </w:p>
    <w:p w:rsidR="00C6690C" w:rsidRPr="00295D8C" w:rsidRDefault="00725DC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725DCF" w:rsidRDefault="00D13E99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725DCF">
        <w:rPr>
          <w:rFonts w:ascii="Arial" w:hAnsi="Arial" w:cs="Arial"/>
          <w:i/>
          <w:sz w:val="22"/>
          <w:szCs w:val="22"/>
          <w:lang w:val="sr-Cyrl-RS"/>
        </w:rPr>
        <w:t>Техничка спецификација, Поглавље 3</w:t>
      </w:r>
      <w:r w:rsidR="00C6690C" w:rsidRPr="00725DCF">
        <w:rPr>
          <w:rFonts w:ascii="Arial" w:hAnsi="Arial" w:cs="Arial"/>
          <w:i/>
          <w:sz w:val="22"/>
          <w:szCs w:val="22"/>
        </w:rPr>
        <w:t xml:space="preserve"> Конкурсне документације се мења и гласи као у прилогу.</w:t>
      </w:r>
    </w:p>
    <w:p w:rsidR="00C6690C" w:rsidRPr="00377025" w:rsidRDefault="00D13E99" w:rsidP="00377025">
      <w:pPr>
        <w:jc w:val="both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725DCF">
        <w:rPr>
          <w:rFonts w:ascii="Arial" w:hAnsi="Arial" w:cs="Arial"/>
          <w:i/>
          <w:sz w:val="22"/>
          <w:szCs w:val="22"/>
          <w:u w:val="single"/>
          <w:lang w:val="sr-Cyrl-RS"/>
        </w:rPr>
        <w:t>Прилог 1</w:t>
      </w:r>
    </w:p>
    <w:p w:rsidR="00C6690C" w:rsidRPr="00295D8C" w:rsidRDefault="00725DC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77025" w:rsidRDefault="00C6690C" w:rsidP="00377025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D13E99" w:rsidRDefault="00EA07F9" w:rsidP="00D13E99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D13E99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8672D" w:rsidRDefault="00EA07F9" w:rsidP="0028672D">
      <w:pPr>
        <w:suppressAutoHyphens w:val="0"/>
        <w:ind w:left="720"/>
        <w:jc w:val="both"/>
        <w:rPr>
          <w:rFonts w:ascii="Arial" w:eastAsia="TimesNewRomanPS-BoldMT" w:hAnsi="Arial" w:cs="Arial"/>
          <w:sz w:val="16"/>
          <w:szCs w:val="16"/>
          <w:lang w:val="sr-Cyrl-RS" w:eastAsia="sr-Latn-CS"/>
        </w:rPr>
      </w:pPr>
      <w:bookmarkStart w:id="4" w:name="_GoBack"/>
      <w:bookmarkEnd w:id="4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8672D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8672D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422B22" w:rsidRDefault="00422B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22B22" w:rsidRDefault="00422B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22B22" w:rsidRPr="0028672D" w:rsidRDefault="00422B2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22B22" w:rsidRPr="00422B22" w:rsidRDefault="00422B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422B22" w:rsidRDefault="005000E8" w:rsidP="005000E8">
      <w:pPr>
        <w:jc w:val="right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422B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lastRenderedPageBreak/>
        <w:t>ПРИЛОГ</w:t>
      </w:r>
      <w:r w:rsidRPr="00422B22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 xml:space="preserve"> 1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000E8" w:rsidRPr="005000E8" w:rsidRDefault="005000E8" w:rsidP="005000E8">
      <w:pPr>
        <w:numPr>
          <w:ilvl w:val="1"/>
          <w:numId w:val="11"/>
        </w:numPr>
        <w:suppressAutoHyphens w:val="0"/>
        <w:spacing w:before="100" w:beforeAutospacing="1" w:after="120" w:line="276" w:lineRule="auto"/>
        <w:contextualSpacing/>
        <w:jc w:val="both"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5000E8">
        <w:rPr>
          <w:rFonts w:ascii="Calibri" w:eastAsia="Calibri" w:hAnsi="Calibri" w:cs="Arial"/>
          <w:szCs w:val="24"/>
          <w:lang w:val="en-US" w:eastAsia="en-US"/>
        </w:rPr>
        <w:t xml:space="preserve">Врста и обим </w:t>
      </w:r>
      <w:r w:rsidRPr="005000E8">
        <w:rPr>
          <w:rFonts w:ascii="Calibri" w:eastAsia="Calibri" w:hAnsi="Calibri" w:cs="Arial"/>
          <w:szCs w:val="24"/>
          <w:lang w:val="sr-Cyrl-RS" w:eastAsia="en-US"/>
        </w:rPr>
        <w:t xml:space="preserve"> испоруке</w:t>
      </w:r>
    </w:p>
    <w:p w:rsidR="005000E8" w:rsidRPr="005000E8" w:rsidRDefault="005000E8" w:rsidP="005000E8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5000E8">
        <w:rPr>
          <w:rFonts w:ascii="Calibri" w:eastAsia="Calibri" w:hAnsi="Calibri" w:cs="Arial"/>
          <w:szCs w:val="24"/>
          <w:lang w:val="sr-Cyrl-RS" w:eastAsia="en-US"/>
        </w:rPr>
        <w:t xml:space="preserve">Партија </w:t>
      </w:r>
      <w:r w:rsidRPr="005000E8">
        <w:rPr>
          <w:rFonts w:ascii="Calibri" w:eastAsia="Calibri" w:hAnsi="Calibri" w:cs="Arial"/>
          <w:szCs w:val="24"/>
          <w:lang w:val="sr-Latn-RS" w:eastAsia="en-US"/>
        </w:rPr>
        <w:t>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718"/>
        <w:gridCol w:w="3183"/>
      </w:tblGrid>
      <w:tr w:rsidR="006A51C9" w:rsidRPr="005000E8" w:rsidTr="006A51C9">
        <w:tc>
          <w:tcPr>
            <w:tcW w:w="984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Ред.бр.</w:t>
            </w:r>
          </w:p>
        </w:tc>
        <w:tc>
          <w:tcPr>
            <w:tcW w:w="4718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Назив</w:t>
            </w:r>
          </w:p>
        </w:tc>
        <w:tc>
          <w:tcPr>
            <w:tcW w:w="3183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Број</w:t>
            </w:r>
            <w:r w:rsidRPr="005000E8"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  <w:t>/</w:t>
            </w: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 xml:space="preserve"> ком.</w:t>
            </w:r>
          </w:p>
        </w:tc>
      </w:tr>
      <w:tr w:rsidR="006A51C9" w:rsidRPr="005000E8" w:rsidTr="006A51C9">
        <w:tc>
          <w:tcPr>
            <w:tcW w:w="984" w:type="dxa"/>
            <w:shd w:val="clear" w:color="auto" w:fill="auto"/>
            <w:vAlign w:val="center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4718" w:type="dxa"/>
            <w:shd w:val="clear" w:color="auto" w:fill="auto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</w:pP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>ПУМП</w:t>
            </w: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val="sr-Latn-RS" w:eastAsia="en-US"/>
              </w:rPr>
              <w:t>A</w:t>
            </w: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 ЗА РЕГУЛАЦИЈЕ ТУРБИНЕ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  <w:t>1 kom.</w:t>
            </w:r>
          </w:p>
        </w:tc>
      </w:tr>
    </w:tbl>
    <w:p w:rsidR="005000E8" w:rsidRPr="005000E8" w:rsidRDefault="005000E8" w:rsidP="005000E8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</w:p>
    <w:p w:rsidR="005000E8" w:rsidRPr="005000E8" w:rsidRDefault="005000E8" w:rsidP="005000E8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5000E8">
        <w:rPr>
          <w:rFonts w:ascii="Calibri" w:eastAsia="Calibri" w:hAnsi="Calibri" w:cs="Arial"/>
          <w:szCs w:val="24"/>
          <w:lang w:val="sr-Cyrl-RS" w:eastAsia="en-US"/>
        </w:rPr>
        <w:t xml:space="preserve">Партија </w:t>
      </w:r>
      <w:r w:rsidRPr="005000E8">
        <w:rPr>
          <w:rFonts w:ascii="Calibri" w:eastAsia="Calibri" w:hAnsi="Calibri" w:cs="Arial"/>
          <w:szCs w:val="24"/>
          <w:lang w:val="sr-Latn-RS" w:eastAsia="en-US"/>
        </w:rPr>
        <w:t>II: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718"/>
        <w:gridCol w:w="3183"/>
      </w:tblGrid>
      <w:tr w:rsidR="006A51C9" w:rsidRPr="005000E8" w:rsidTr="006A51C9">
        <w:tc>
          <w:tcPr>
            <w:tcW w:w="984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Ред.бр.</w:t>
            </w:r>
          </w:p>
        </w:tc>
        <w:tc>
          <w:tcPr>
            <w:tcW w:w="4718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Назив</w:t>
            </w:r>
          </w:p>
        </w:tc>
        <w:tc>
          <w:tcPr>
            <w:tcW w:w="3183" w:type="dxa"/>
            <w:shd w:val="clear" w:color="auto" w:fill="BFBFBF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Број</w:t>
            </w:r>
            <w:r w:rsidRPr="005000E8"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  <w:t>/</w:t>
            </w: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 xml:space="preserve"> ком.</w:t>
            </w:r>
          </w:p>
        </w:tc>
      </w:tr>
      <w:tr w:rsidR="006A51C9" w:rsidRPr="005000E8" w:rsidTr="006A51C9">
        <w:tc>
          <w:tcPr>
            <w:tcW w:w="984" w:type="dxa"/>
            <w:shd w:val="clear" w:color="auto" w:fill="auto"/>
            <w:vAlign w:val="center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4718" w:type="dxa"/>
            <w:shd w:val="clear" w:color="auto" w:fill="auto"/>
          </w:tcPr>
          <w:p w:rsidR="005000E8" w:rsidRPr="005000E8" w:rsidRDefault="005000E8" w:rsidP="006A51C9">
            <w:pPr>
              <w:suppressAutoHyphens w:val="0"/>
              <w:spacing w:after="8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>ПУМП</w:t>
            </w: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val="sr-Latn-RS" w:eastAsia="en-US"/>
              </w:rPr>
              <w:t>A</w:t>
            </w:r>
            <w:r w:rsidRPr="005000E8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 ЗА ПОДИЗАЊЕ ТУРБОАГРЕГАТА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5000E8" w:rsidRPr="005000E8" w:rsidRDefault="005000E8" w:rsidP="006A51C9">
            <w:pPr>
              <w:suppressAutoHyphens w:val="0"/>
              <w:spacing w:after="8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hr-HR"/>
              </w:rPr>
            </w:pPr>
            <w:r w:rsidRPr="005000E8">
              <w:rPr>
                <w:rFonts w:ascii="Calibri" w:eastAsia="Calibri" w:hAnsi="Calibri" w:cs="Arial"/>
                <w:sz w:val="22"/>
                <w:szCs w:val="22"/>
                <w:lang w:val="sr-Latn-RS" w:eastAsia="hr-HR"/>
              </w:rPr>
              <w:t>1 kom.</w:t>
            </w:r>
          </w:p>
        </w:tc>
      </w:tr>
    </w:tbl>
    <w:p w:rsidR="005000E8" w:rsidRPr="005000E8" w:rsidRDefault="005000E8" w:rsidP="005000E8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5000E8">
        <w:rPr>
          <w:rFonts w:ascii="Arial" w:hAnsi="Arial" w:cs="Arial"/>
          <w:b/>
          <w:szCs w:val="24"/>
          <w:lang w:eastAsia="en-US"/>
        </w:rPr>
        <w:t xml:space="preserve">                                                </w:t>
      </w:r>
    </w:p>
    <w:p w:rsidR="005000E8" w:rsidRPr="005000E8" w:rsidRDefault="005000E8" w:rsidP="005000E8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5000E8" w:rsidRPr="005000E8" w:rsidRDefault="005000E8" w:rsidP="005000E8">
      <w:pPr>
        <w:suppressAutoHyphens w:val="0"/>
        <w:spacing w:after="200" w:line="276" w:lineRule="auto"/>
        <w:jc w:val="both"/>
        <w:rPr>
          <w:rFonts w:ascii="Arial" w:eastAsia="Calibri" w:hAnsi="Arial"/>
          <w:b/>
          <w:szCs w:val="22"/>
          <w:u w:val="single"/>
          <w:lang w:val="sr-Cyrl-RS" w:eastAsia="en-US"/>
        </w:rPr>
      </w:pPr>
      <w:r w:rsidRPr="005000E8">
        <w:rPr>
          <w:rFonts w:ascii="Arial" w:hAnsi="Arial" w:cs="Arial"/>
          <w:szCs w:val="24"/>
          <w:u w:val="single"/>
          <w:lang w:val="sr-Cyrl-RS" w:eastAsia="en-US"/>
        </w:rPr>
        <w:t xml:space="preserve">Партија </w:t>
      </w:r>
      <w:r w:rsidRPr="005000E8">
        <w:rPr>
          <w:rFonts w:ascii="Arial" w:hAnsi="Arial" w:cs="Arial"/>
          <w:szCs w:val="24"/>
          <w:u w:val="single"/>
          <w:lang w:val="sr-Latn-RS" w:eastAsia="en-US"/>
        </w:rPr>
        <w:t>I:</w:t>
      </w:r>
      <w:r w:rsidRPr="005000E8">
        <w:rPr>
          <w:rFonts w:ascii="Arial" w:eastAsia="Calibri" w:hAnsi="Arial"/>
          <w:b/>
          <w:szCs w:val="22"/>
          <w:u w:val="single"/>
          <w:lang w:val="sr-Latn-RS" w:eastAsia="en-US"/>
        </w:rPr>
        <w:t xml:space="preserve"> Технички опис </w:t>
      </w:r>
      <w:r w:rsidRPr="005000E8">
        <w:rPr>
          <w:rFonts w:ascii="Arial" w:eastAsia="Calibri" w:hAnsi="Arial"/>
          <w:b/>
          <w:noProof/>
          <w:szCs w:val="22"/>
          <w:u w:val="single"/>
          <w:lang w:eastAsia="en-US"/>
        </w:rPr>
        <w:t>набавк</w:t>
      </w:r>
      <w:r w:rsidRPr="005000E8">
        <w:rPr>
          <w:rFonts w:ascii="Arial" w:eastAsia="Calibri" w:hAnsi="Arial"/>
          <w:b/>
          <w:szCs w:val="22"/>
          <w:u w:val="single"/>
          <w:lang w:eastAsia="en-US"/>
        </w:rPr>
        <w:t>е</w:t>
      </w:r>
      <w:r w:rsidRPr="005000E8">
        <w:rPr>
          <w:rFonts w:ascii="Arial" w:eastAsia="Calibri" w:hAnsi="Arial"/>
          <w:b/>
          <w:szCs w:val="22"/>
          <w:u w:val="single"/>
          <w:lang w:val="sr-Latn-RS" w:eastAsia="en-US"/>
        </w:rPr>
        <w:t xml:space="preserve"> 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>ПРЕДМЕТ: ПУМП</w:t>
      </w:r>
      <w:r w:rsidRPr="005000E8">
        <w:rPr>
          <w:rFonts w:ascii="Arial" w:hAnsi="Arial" w:cs="Arial"/>
          <w:b/>
          <w:noProof/>
          <w:sz w:val="22"/>
          <w:szCs w:val="22"/>
          <w:lang w:val="sr-Latn-RS" w:eastAsia="en-US"/>
        </w:rPr>
        <w:t>A</w:t>
      </w: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 xml:space="preserve"> ЗА РЕГУЛАЦИЈЕ ТУРБИНЕ</w:t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sr-Cyrl-RS" w:eastAsia="en-US"/>
        </w:rPr>
        <w:t>За потребе регулационог система турбине</w:t>
      </w: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потребно је испоручити пумпу са електромотором тражених техничких карактеристика.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Захтев за набавком пумпе регулационог флуида обухвата испоруку целокупног пумпног сета који се састоји од: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пумпe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са ситом на усису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електромотора;</w:t>
      </w:r>
    </w:p>
    <w:p w:rsidR="005000E8" w:rsidRPr="005000E8" w:rsidRDefault="005000E8" w:rsidP="005000E8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носеће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плоче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са припадајућим елементима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односно тражи се комплетан пумпни сет као што је у приказано приложен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000E8">
        <w:rPr>
          <w:rFonts w:ascii="Arial" w:hAnsi="Arial" w:cs="Arial"/>
          <w:sz w:val="22"/>
          <w:szCs w:val="22"/>
          <w:lang w:val="en-US" w:eastAsia="en-US"/>
        </w:rPr>
        <w:t>м референтн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000E8">
        <w:rPr>
          <w:rFonts w:ascii="Arial" w:hAnsi="Arial" w:cs="Arial"/>
          <w:sz w:val="22"/>
          <w:szCs w:val="22"/>
          <w:lang w:val="en-US" w:eastAsia="en-US"/>
        </w:rPr>
        <w:t>м документ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има.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>КАРАКТЕРИСТИКЕ РАДНОГ ФЛУИДА: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Радни флуид: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Tota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l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Hydransafe FR-NSG 38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Радна температура: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45 ± 5</w:t>
      </w:r>
      <w:r w:rsidRPr="005000E8">
        <w:rPr>
          <w:rFonts w:ascii="Arial" w:hAnsi="Arial" w:cs="Arial"/>
          <w:sz w:val="22"/>
          <w:szCs w:val="22"/>
          <w:lang w:val="en-US" w:eastAsia="en-US"/>
        </w:rPr>
        <w:sym w:font="Symbol" w:char="F0B0"/>
      </w:r>
      <w:r w:rsidRPr="005000E8">
        <w:rPr>
          <w:rFonts w:ascii="Arial" w:hAnsi="Arial" w:cs="Arial"/>
          <w:sz w:val="22"/>
          <w:szCs w:val="22"/>
          <w:lang w:val="en-US" w:eastAsia="en-US"/>
        </w:rPr>
        <w:t>C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ТЕХНИЧКЕ КАРАТЕРИСТИКЕ ПУМПНОГ СЕТА: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Тип пумпе: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вијчана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модуларна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ind w:left="1134" w:hanging="1134"/>
        <w:jc w:val="both"/>
        <w:rPr>
          <w:rFonts w:ascii="Arial" w:hAnsi="Arial" w:cs="Arial"/>
          <w:sz w:val="20"/>
          <w:lang w:val="sr-Cyrl-RS" w:eastAsia="en-US"/>
        </w:rPr>
      </w:pPr>
      <w:r w:rsidRPr="005000E8">
        <w:rPr>
          <w:rFonts w:ascii="Arial" w:hAnsi="Arial" w:cs="Arial"/>
          <w:b/>
          <w:sz w:val="20"/>
          <w:lang w:val="sr-Cyrl-RS" w:eastAsia="en-US"/>
        </w:rPr>
        <w:t>Напомена</w:t>
      </w:r>
      <w:r w:rsidRPr="005000E8">
        <w:rPr>
          <w:rFonts w:ascii="Arial" w:hAnsi="Arial" w:cs="Arial"/>
          <w:b/>
          <w:sz w:val="20"/>
          <w:lang w:val="en-US" w:eastAsia="en-US"/>
        </w:rPr>
        <w:t>:</w:t>
      </w:r>
      <w:r w:rsidRPr="005000E8">
        <w:rPr>
          <w:rFonts w:ascii="Arial" w:hAnsi="Arial" w:cs="Arial"/>
          <w:sz w:val="20"/>
          <w:lang w:val="sr-Cyrl-RS" w:eastAsia="en-US"/>
        </w:rPr>
        <w:t xml:space="preserve"> модуларни тип пумпе омогућује замену само унутрашњег блока пумпе (унутрашње кућиште са вретенима);</w:t>
      </w:r>
    </w:p>
    <w:p w:rsidR="005000E8" w:rsidRPr="005000E8" w:rsidRDefault="005000E8" w:rsidP="005000E8">
      <w:pPr>
        <w:suppressAutoHyphens w:val="0"/>
        <w:ind w:left="1134" w:hanging="1134"/>
        <w:rPr>
          <w:rFonts w:ascii="Arial" w:hAnsi="Arial" w:cs="Arial"/>
          <w:sz w:val="20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Број вретена: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три;</w:t>
      </w:r>
    </w:p>
    <w:p w:rsidR="005000E8" w:rsidRPr="005000E8" w:rsidRDefault="005000E8" w:rsidP="005000E8">
      <w:pPr>
        <w:suppressAutoHyphens w:val="0"/>
        <w:spacing w:line="360" w:lineRule="auto"/>
        <w:ind w:hanging="11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Ознака: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SM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F</w:t>
      </w:r>
      <w:r w:rsidRPr="005000E8">
        <w:rPr>
          <w:rFonts w:ascii="Arial" w:hAnsi="Arial" w:cs="Arial"/>
          <w:sz w:val="22"/>
          <w:szCs w:val="22"/>
          <w:lang w:eastAsia="en-US"/>
        </w:rPr>
        <w:t>940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E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R</w:t>
      </w:r>
      <w:r w:rsidRPr="005000E8">
        <w:rPr>
          <w:rFonts w:ascii="Arial" w:hAnsi="Arial" w:cs="Arial"/>
          <w:sz w:val="22"/>
          <w:szCs w:val="22"/>
          <w:lang w:eastAsia="en-US"/>
        </w:rPr>
        <w:t>46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U</w:t>
      </w:r>
      <w:r w:rsidRPr="005000E8">
        <w:rPr>
          <w:rFonts w:ascii="Arial" w:hAnsi="Arial" w:cs="Arial"/>
          <w:sz w:val="22"/>
          <w:szCs w:val="22"/>
          <w:lang w:eastAsia="en-US"/>
        </w:rPr>
        <w:t>12.1-W2;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lastRenderedPageBreak/>
        <w:t>Произвођач: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ALLWEILE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R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, Germany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адни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притисак: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42 bar;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Број обртаја: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1485 min</w:t>
      </w:r>
      <w:r w:rsidRPr="005000E8">
        <w:rPr>
          <w:rFonts w:ascii="Arial" w:hAnsi="Arial" w:cs="Arial"/>
          <w:sz w:val="22"/>
          <w:szCs w:val="22"/>
          <w:vertAlign w:val="superscript"/>
          <w:lang w:eastAsia="en-US"/>
        </w:rPr>
        <w:t>-1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Проток пумпе: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13,3÷15 l/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s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Заптивни елементи: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"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Vito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n"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гума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 xml:space="preserve">Снага 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>e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лектромотор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>a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90 kW;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Произвођач: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en-US" w:eastAsia="en-US"/>
        </w:rPr>
        <w:t>SIEMENS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Монтажа: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  <w:t>вертикална;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Заштита: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en-US" w:eastAsia="en-US"/>
        </w:rPr>
        <w:t>IP55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Напон: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  <w:t>380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V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Фреквенца: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Latn-RS" w:eastAsia="en-US"/>
        </w:rPr>
        <w:t>50Hz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ind w:left="1134" w:hanging="1133"/>
        <w:jc w:val="both"/>
        <w:rPr>
          <w:rFonts w:ascii="Arial" w:hAnsi="Arial" w:cs="Arial"/>
          <w:sz w:val="20"/>
          <w:lang w:val="en-US" w:eastAsia="en-US"/>
        </w:rPr>
      </w:pPr>
      <w:r w:rsidRPr="005000E8">
        <w:rPr>
          <w:rFonts w:ascii="Arial" w:hAnsi="Arial" w:cs="Arial"/>
          <w:b/>
          <w:sz w:val="20"/>
          <w:lang w:val="sr-Cyrl-RS" w:eastAsia="en-US"/>
        </w:rPr>
        <w:t>Напомена</w:t>
      </w:r>
      <w:r w:rsidRPr="005000E8">
        <w:rPr>
          <w:rFonts w:ascii="Arial" w:hAnsi="Arial" w:cs="Arial"/>
          <w:b/>
          <w:sz w:val="20"/>
          <w:lang w:val="en-US" w:eastAsia="en-US"/>
        </w:rPr>
        <w:t>:</w:t>
      </w:r>
      <w:r w:rsidRPr="005000E8">
        <w:rPr>
          <w:rFonts w:ascii="Arial" w:hAnsi="Arial" w:cs="Arial"/>
          <w:sz w:val="20"/>
          <w:lang w:val="sr-Cyrl-RS" w:eastAsia="en-US"/>
        </w:rPr>
        <w:t xml:space="preserve"> уколико Понуђач нуди пумпни сет другог произвођача (еквивалент), иста мора</w:t>
      </w:r>
      <w:r w:rsidRPr="005000E8">
        <w:rPr>
          <w:rFonts w:ascii="Arial" w:hAnsi="Arial" w:cs="Arial"/>
          <w:b/>
          <w:sz w:val="20"/>
          <w:lang w:val="sr-Cyrl-RS" w:eastAsia="en-US"/>
        </w:rPr>
        <w:t xml:space="preserve"> обавезно</w:t>
      </w:r>
      <w:r w:rsidRPr="005000E8">
        <w:rPr>
          <w:rFonts w:ascii="Arial" w:hAnsi="Arial" w:cs="Arial"/>
          <w:sz w:val="20"/>
          <w:lang w:val="sr-Cyrl-RS" w:eastAsia="en-US"/>
        </w:rPr>
        <w:t xml:space="preserve"> задовољавати </w:t>
      </w:r>
      <w:r w:rsidRPr="005000E8">
        <w:rPr>
          <w:rFonts w:ascii="Arial" w:hAnsi="Arial" w:cs="Arial"/>
          <w:b/>
          <w:sz w:val="20"/>
          <w:u w:val="single"/>
          <w:lang w:val="sr-Cyrl-RS" w:eastAsia="en-US"/>
        </w:rPr>
        <w:t>све</w:t>
      </w:r>
      <w:r w:rsidRPr="005000E8">
        <w:rPr>
          <w:rFonts w:ascii="Arial" w:hAnsi="Arial" w:cs="Arial"/>
          <w:sz w:val="20"/>
          <w:lang w:val="sr-Cyrl-RS" w:eastAsia="en-US"/>
        </w:rPr>
        <w:t xml:space="preserve"> наведене техничке захтеве</w:t>
      </w:r>
      <w:r w:rsidRPr="005000E8">
        <w:rPr>
          <w:rFonts w:ascii="Arial" w:hAnsi="Arial" w:cs="Arial"/>
          <w:sz w:val="20"/>
          <w:lang w:val="en-US" w:eastAsia="en-US"/>
        </w:rPr>
        <w:t>;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Прикључак на усису пумпе: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сито;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Материјал сита: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>нерђајући челик;</w:t>
      </w:r>
    </w:p>
    <w:p w:rsidR="005000E8" w:rsidRPr="005000E8" w:rsidRDefault="005000E8" w:rsidP="005000E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Неповратни вентил: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GESTR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A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R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K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49 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P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N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63-160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ind w:left="1134" w:hanging="1134"/>
        <w:jc w:val="both"/>
        <w:rPr>
          <w:rFonts w:ascii="Arial" w:hAnsi="Arial" w:cs="Arial"/>
          <w:sz w:val="20"/>
          <w:lang w:val="sr-Cyrl-RS" w:eastAsia="en-US"/>
        </w:rPr>
      </w:pPr>
      <w:r w:rsidRPr="005000E8">
        <w:rPr>
          <w:rFonts w:ascii="Arial" w:hAnsi="Arial" w:cs="Arial"/>
          <w:b/>
          <w:sz w:val="20"/>
          <w:lang w:val="sr-Cyrl-RS" w:eastAsia="en-US"/>
        </w:rPr>
        <w:t>Напомена:</w:t>
      </w:r>
      <w:r w:rsidRPr="005000E8">
        <w:rPr>
          <w:rFonts w:ascii="Arial" w:hAnsi="Arial" w:cs="Arial"/>
          <w:sz w:val="20"/>
          <w:lang w:val="sr-Cyrl-RS"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пумпа се испоручује са носећом плочом, потисним уљоводом и неповратном клапном (цртеж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FBD1 424589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), као и резервним гуменим прстеном за спојницу (ком.2)</w:t>
      </w:r>
      <w:r w:rsidRPr="005000E8">
        <w:rPr>
          <w:rFonts w:ascii="Arial" w:hAnsi="Arial" w:cs="Arial"/>
          <w:sz w:val="20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spacing w:before="80"/>
        <w:ind w:left="14" w:hanging="14"/>
        <w:rPr>
          <w:rFonts w:ascii="Arial" w:hAnsi="Arial"/>
          <w:sz w:val="22"/>
          <w:szCs w:val="22"/>
          <w:lang w:val="ru-RU" w:eastAsia="en-US"/>
        </w:rPr>
      </w:pPr>
      <w:r w:rsidRPr="005000E8">
        <w:rPr>
          <w:rFonts w:ascii="Arial" w:hAnsi="Arial"/>
          <w:sz w:val="22"/>
          <w:szCs w:val="22"/>
          <w:lang w:val="sr-Cyrl-RS" w:eastAsia="en-US"/>
        </w:rPr>
        <w:t>Понуђач је у обавези да уз понуду достави Извод из</w:t>
      </w:r>
      <w:r w:rsidRPr="005000E8">
        <w:rPr>
          <w:rFonts w:ascii="Arial" w:hAnsi="Arial"/>
          <w:sz w:val="22"/>
          <w:szCs w:val="22"/>
          <w:lang w:val="ru-RU" w:eastAsia="en-US"/>
        </w:rPr>
        <w:t xml:space="preserve"> каталог произвођача са јасно обележеним карактеристикама пумпе дефинисаних техничком спецификацијом</w:t>
      </w:r>
      <w:r w:rsidRPr="005000E8">
        <w:rPr>
          <w:rFonts w:ascii="Arial" w:hAnsi="Arial"/>
          <w:sz w:val="22"/>
          <w:szCs w:val="22"/>
          <w:lang w:val="sr-Cyrl-RS" w:eastAsia="en-US"/>
        </w:rPr>
        <w:t>.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Референтни цртежи– Партија </w:t>
      </w:r>
      <w:r w:rsidRPr="005000E8">
        <w:rPr>
          <w:rFonts w:ascii="Arial" w:hAnsi="Arial" w:cs="Arial"/>
          <w:sz w:val="22"/>
          <w:szCs w:val="22"/>
          <w:u w:val="single"/>
          <w:lang w:val="sr-Latn-RS" w:eastAsia="en-US"/>
        </w:rPr>
        <w:t>I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numPr>
          <w:ilvl w:val="0"/>
          <w:numId w:val="14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пумпа регулацион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ог</w:t>
      </w: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 флуид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а (</w:t>
      </w:r>
      <w:r w:rsidRPr="005000E8">
        <w:rPr>
          <w:rFonts w:ascii="Arial" w:hAnsi="Arial" w:cs="Arial"/>
          <w:sz w:val="22"/>
          <w:szCs w:val="22"/>
          <w:lang w:val="en-US" w:eastAsia="en-US"/>
        </w:rPr>
        <w:t>FBD1 424589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);</w:t>
      </w:r>
    </w:p>
    <w:p w:rsidR="005000E8" w:rsidRPr="005000E8" w:rsidRDefault="005000E8" w:rsidP="005000E8">
      <w:pPr>
        <w:numPr>
          <w:ilvl w:val="0"/>
          <w:numId w:val="14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noProof/>
          <w:sz w:val="22"/>
          <w:szCs w:val="22"/>
          <w:lang w:val="en-US" w:eastAsia="en-US"/>
        </w:rPr>
        <w:t>носеће</w:t>
      </w:r>
      <w:r w:rsidRPr="005000E8">
        <w:rPr>
          <w:rFonts w:ascii="Arial" w:hAnsi="Arial" w:cs="Arial"/>
          <w:noProof/>
          <w:sz w:val="22"/>
          <w:szCs w:val="22"/>
          <w:lang w:val="fr-FR" w:eastAsia="en-US"/>
        </w:rPr>
        <w:t xml:space="preserve"> </w:t>
      </w:r>
      <w:r w:rsidRPr="005000E8">
        <w:rPr>
          <w:rFonts w:ascii="Arial" w:hAnsi="Arial" w:cs="Arial"/>
          <w:noProof/>
          <w:sz w:val="22"/>
          <w:szCs w:val="22"/>
          <w:lang w:val="en-US" w:eastAsia="en-US"/>
        </w:rPr>
        <w:t>плоча</w:t>
      </w:r>
      <w:r w:rsidRPr="005000E8">
        <w:rPr>
          <w:rFonts w:ascii="Arial" w:hAnsi="Arial" w:cs="Arial"/>
          <w:noProof/>
          <w:sz w:val="22"/>
          <w:szCs w:val="22"/>
          <w:lang w:val="fr-FR" w:eastAsia="en-US"/>
        </w:rPr>
        <w:t xml:space="preserve"> </w:t>
      </w:r>
      <w:r w:rsidRPr="005000E8">
        <w:rPr>
          <w:rFonts w:ascii="Arial" w:hAnsi="Arial" w:cs="Arial"/>
          <w:noProof/>
          <w:sz w:val="22"/>
          <w:szCs w:val="22"/>
          <w:lang w:val="en-US" w:eastAsia="en-US"/>
        </w:rPr>
        <w:t>за</w:t>
      </w:r>
      <w:r w:rsidRPr="005000E8">
        <w:rPr>
          <w:rFonts w:ascii="Arial" w:hAnsi="Arial" w:cs="Arial"/>
          <w:noProof/>
          <w:sz w:val="22"/>
          <w:szCs w:val="22"/>
          <w:lang w:val="fr-FR" w:eastAsia="en-US"/>
        </w:rPr>
        <w:t xml:space="preserve"> </w:t>
      </w:r>
      <w:r w:rsidRPr="005000E8">
        <w:rPr>
          <w:rFonts w:ascii="Arial" w:hAnsi="Arial" w:cs="Arial"/>
          <w:noProof/>
          <w:sz w:val="22"/>
          <w:szCs w:val="22"/>
          <w:lang w:val="en-US" w:eastAsia="en-US"/>
        </w:rPr>
        <w:t>пумп</w:t>
      </w:r>
      <w:r w:rsidRPr="005000E8">
        <w:rPr>
          <w:rFonts w:ascii="Arial" w:hAnsi="Arial" w:cs="Arial"/>
          <w:noProof/>
          <w:sz w:val="22"/>
          <w:szCs w:val="22"/>
          <w:lang w:val="sr-Cyrl-RS" w:eastAsia="en-US"/>
        </w:rPr>
        <w:t>у (</w:t>
      </w:r>
      <w:r w:rsidRPr="005000E8">
        <w:rPr>
          <w:rFonts w:ascii="Arial" w:hAnsi="Arial" w:cs="Arial"/>
          <w:sz w:val="22"/>
          <w:szCs w:val="22"/>
          <w:lang w:val="fr-FR" w:eastAsia="en-US"/>
        </w:rPr>
        <w:t>FBD1 424591</w:t>
      </w:r>
      <w:r w:rsidRPr="005000E8">
        <w:rPr>
          <w:rFonts w:ascii="Arial" w:hAnsi="Arial" w:cs="Arial"/>
          <w:noProof/>
          <w:sz w:val="22"/>
          <w:szCs w:val="22"/>
          <w:lang w:val="sr-Cyrl-RS" w:eastAsia="en-US"/>
        </w:rPr>
        <w:t>);</w:t>
      </w:r>
    </w:p>
    <w:p w:rsidR="005000E8" w:rsidRPr="005000E8" w:rsidRDefault="005000E8" w:rsidP="005000E8">
      <w:pPr>
        <w:suppressAutoHyphens w:val="0"/>
        <w:ind w:left="993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Уз пумп</w:t>
      </w:r>
      <w:r w:rsidRPr="005000E8">
        <w:rPr>
          <w:rFonts w:ascii="Arial" w:hAnsi="Arial" w:cs="Arial"/>
          <w:sz w:val="22"/>
          <w:szCs w:val="22"/>
          <w:lang w:eastAsia="en-US"/>
        </w:rPr>
        <w:t>ни агрегат</w:t>
      </w: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 испоручити и пратећу документацију која мора садржати: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цртеж пумпног агрегата са листом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резервних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делова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криве пумпе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сертификат извршеног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хидрауличн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ог теста–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упутство за руковање и одржавање на српском и енглеском језику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suppressAutoHyphens w:val="0"/>
        <w:rPr>
          <w:rFonts w:ascii="Arial" w:hAnsi="Arial" w:cs="Arial"/>
          <w:b/>
          <w:szCs w:val="24"/>
          <w:lang w:eastAsia="en-US"/>
        </w:rPr>
      </w:pPr>
      <w:r w:rsidRPr="005000E8">
        <w:rPr>
          <w:rFonts w:ascii="Arial" w:hAnsi="Arial" w:cs="Arial"/>
          <w:b/>
          <w:szCs w:val="24"/>
          <w:lang w:eastAsia="en-US"/>
        </w:rPr>
        <w:br w:type="page"/>
      </w:r>
    </w:p>
    <w:p w:rsidR="005000E8" w:rsidRPr="005000E8" w:rsidRDefault="005000E8" w:rsidP="005000E8">
      <w:pPr>
        <w:suppressAutoHyphens w:val="0"/>
        <w:spacing w:after="200" w:line="276" w:lineRule="auto"/>
        <w:rPr>
          <w:rFonts w:ascii="Arial" w:eastAsia="Calibri" w:hAnsi="Arial"/>
          <w:b/>
          <w:szCs w:val="22"/>
          <w:u w:val="single"/>
          <w:lang w:val="sr-Cyrl-RS" w:eastAsia="en-US"/>
        </w:rPr>
      </w:pPr>
      <w:r w:rsidRPr="005000E8">
        <w:rPr>
          <w:rFonts w:ascii="Arial" w:hAnsi="Arial" w:cs="Arial"/>
          <w:szCs w:val="24"/>
          <w:u w:val="single"/>
          <w:lang w:val="sr-Cyrl-RS" w:eastAsia="en-US"/>
        </w:rPr>
        <w:t xml:space="preserve">Партија </w:t>
      </w:r>
      <w:r w:rsidRPr="005000E8">
        <w:rPr>
          <w:rFonts w:ascii="Arial" w:hAnsi="Arial" w:cs="Arial"/>
          <w:szCs w:val="24"/>
          <w:u w:val="single"/>
          <w:lang w:val="sr-Latn-RS" w:eastAsia="en-US"/>
        </w:rPr>
        <w:t>II:</w:t>
      </w:r>
      <w:r w:rsidRPr="005000E8">
        <w:rPr>
          <w:rFonts w:ascii="Arial" w:eastAsia="Calibri" w:hAnsi="Arial"/>
          <w:b/>
          <w:szCs w:val="22"/>
          <w:u w:val="single"/>
          <w:lang w:val="sr-Latn-RS" w:eastAsia="en-US"/>
        </w:rPr>
        <w:t xml:space="preserve"> Технички опис </w:t>
      </w:r>
      <w:r w:rsidRPr="005000E8">
        <w:rPr>
          <w:rFonts w:ascii="Arial" w:eastAsia="Calibri" w:hAnsi="Arial"/>
          <w:b/>
          <w:noProof/>
          <w:szCs w:val="22"/>
          <w:u w:val="single"/>
          <w:lang w:eastAsia="en-US"/>
        </w:rPr>
        <w:t>набавк</w:t>
      </w:r>
      <w:r w:rsidRPr="005000E8">
        <w:rPr>
          <w:rFonts w:ascii="Arial" w:eastAsia="Calibri" w:hAnsi="Arial"/>
          <w:b/>
          <w:szCs w:val="22"/>
          <w:u w:val="single"/>
          <w:lang w:eastAsia="en-US"/>
        </w:rPr>
        <w:t>е</w:t>
      </w:r>
      <w:r w:rsidRPr="005000E8">
        <w:rPr>
          <w:rFonts w:ascii="Arial" w:eastAsia="Calibri" w:hAnsi="Arial"/>
          <w:b/>
          <w:szCs w:val="22"/>
          <w:u w:val="single"/>
          <w:lang w:val="sr-Latn-RS" w:eastAsia="en-US"/>
        </w:rPr>
        <w:t xml:space="preserve"> </w:t>
      </w:r>
    </w:p>
    <w:p w:rsidR="005000E8" w:rsidRPr="005000E8" w:rsidRDefault="005000E8" w:rsidP="005000E8">
      <w:pPr>
        <w:suppressAutoHyphens w:val="0"/>
        <w:rPr>
          <w:rFonts w:ascii="Arial" w:hAnsi="Arial" w:cs="Arial"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>ПРЕДМЕТ: ПУМП</w:t>
      </w:r>
      <w:r w:rsidRPr="005000E8">
        <w:rPr>
          <w:rFonts w:ascii="Arial" w:hAnsi="Arial" w:cs="Arial"/>
          <w:b/>
          <w:noProof/>
          <w:sz w:val="22"/>
          <w:szCs w:val="22"/>
          <w:lang w:val="sr-Latn-RS" w:eastAsia="en-US"/>
        </w:rPr>
        <w:t>A</w:t>
      </w: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 xml:space="preserve"> ЗА ПОДИЗАЊЕ ТУРБОАГРЕГАТА</w:t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</w:p>
    <w:p w:rsidR="005000E8" w:rsidRPr="005000E8" w:rsidRDefault="005000E8" w:rsidP="005000E8">
      <w:pPr>
        <w:suppressAutoHyphens w:val="0"/>
        <w:rPr>
          <w:rFonts w:ascii="Arial" w:hAnsi="Arial" w:cs="Arial"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sr-Cyrl-RS" w:eastAsia="en-US"/>
        </w:rPr>
        <w:t>За потребе система подизања ротора турбоагрегата</w:t>
      </w: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 (турбина+генератор)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потребно је испоручити пумпу тражених техничких карактеристика.</w:t>
      </w:r>
    </w:p>
    <w:p w:rsidR="005000E8" w:rsidRPr="005000E8" w:rsidRDefault="005000E8" w:rsidP="005000E8">
      <w:pPr>
        <w:suppressAutoHyphens w:val="0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>Пумп</w:t>
      </w:r>
      <w:r w:rsidRPr="005000E8">
        <w:rPr>
          <w:rFonts w:ascii="Arial" w:hAnsi="Arial" w:cs="Arial"/>
          <w:b/>
          <w:noProof/>
          <w:sz w:val="22"/>
          <w:szCs w:val="22"/>
          <w:lang w:val="sr-Latn-RS" w:eastAsia="en-US"/>
        </w:rPr>
        <w:t>a</w:t>
      </w: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 xml:space="preserve"> се испоручује у склопу са електромотором (пумпни сет).</w:t>
      </w:r>
    </w:p>
    <w:p w:rsidR="005000E8" w:rsidRPr="005000E8" w:rsidRDefault="005000E8" w:rsidP="005000E8">
      <w:pPr>
        <w:suppressAutoHyphens w:val="0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>КАРАКТЕРИСТИКЕ РАДНОГ ФУЛИДА:</w:t>
      </w:r>
    </w:p>
    <w:p w:rsidR="005000E8" w:rsidRPr="005000E8" w:rsidRDefault="005000E8" w:rsidP="005000E8">
      <w:pPr>
        <w:suppressAutoHyphens w:val="0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Радно уље: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sr-Latn-CS" w:eastAsia="en-US"/>
        </w:rPr>
        <w:t>MOBIL DTE OIL Medium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Радна температура уља: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50 ± 5°C;</w:t>
      </w:r>
    </w:p>
    <w:p w:rsidR="005000E8" w:rsidRPr="005000E8" w:rsidRDefault="005000E8" w:rsidP="005000E8">
      <w:pPr>
        <w:suppressAutoHyphens w:val="0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rPr>
          <w:rFonts w:ascii="Arial" w:hAnsi="Arial" w:cs="Arial"/>
          <w:noProof/>
          <w:sz w:val="22"/>
          <w:szCs w:val="22"/>
          <w:u w:val="single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ТЕХНИЧКЕ КАРАТЕРИСТИКЕ ПУМПНОГ СЕТА: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Тип пумпе: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радијална клипна - шестос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те</w:t>
      </w:r>
      <w:r w:rsidRPr="005000E8">
        <w:rPr>
          <w:rFonts w:ascii="Arial" w:hAnsi="Arial" w:cs="Arial"/>
          <w:sz w:val="22"/>
          <w:szCs w:val="22"/>
          <w:lang w:eastAsia="en-US"/>
        </w:rPr>
        <w:t>пена;</w:t>
      </w:r>
    </w:p>
    <w:p w:rsidR="005000E8" w:rsidRPr="005000E8" w:rsidRDefault="005000E8" w:rsidP="005000E8">
      <w:pPr>
        <w:suppressAutoHyphens w:val="0"/>
        <w:spacing w:line="360" w:lineRule="auto"/>
        <w:ind w:hanging="11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Ознака: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 xml:space="preserve">R </w:t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>6016</w:t>
      </w:r>
    </w:p>
    <w:p w:rsidR="005000E8" w:rsidRPr="005000E8" w:rsidRDefault="005000E8" w:rsidP="005000E8">
      <w:pPr>
        <w:suppressAutoHyphens w:val="0"/>
        <w:spacing w:line="360" w:lineRule="auto"/>
        <w:ind w:left="7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  <w:t xml:space="preserve">  </w:t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R</w:t>
      </w:r>
      <w:r w:rsidRPr="005000E8">
        <w:rPr>
          <w:rFonts w:ascii="Arial" w:hAnsi="Arial" w:cs="Arial"/>
          <w:noProof/>
          <w:sz w:val="22"/>
          <w:szCs w:val="22"/>
          <w:lang w:eastAsia="en-US"/>
        </w:rPr>
        <w:t xml:space="preserve"> 5,8-5,8-5,8-5,8-5,8-5,8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Произвођач: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en-US" w:eastAsia="en-US"/>
        </w:rPr>
        <w:t>HAWE HYDRAULI</w:t>
      </w:r>
      <w:r w:rsidRPr="005000E8">
        <w:rPr>
          <w:rFonts w:ascii="Arial" w:hAnsi="Arial" w:cs="Arial"/>
          <w:sz w:val="22"/>
          <w:szCs w:val="22"/>
          <w:lang w:eastAsia="en-US"/>
        </w:rPr>
        <w:t>K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, Germany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 xml:space="preserve">Максимални 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радни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притисак: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320 bar;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Број обртаја: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1450 min</w:t>
      </w:r>
      <w:r w:rsidRPr="005000E8">
        <w:rPr>
          <w:rFonts w:ascii="Arial" w:hAnsi="Arial" w:cs="Arial"/>
          <w:sz w:val="22"/>
          <w:szCs w:val="22"/>
          <w:vertAlign w:val="superscript"/>
          <w:lang w:eastAsia="en-US"/>
        </w:rPr>
        <w:t>-1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Проток пумпе: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6 × 5,8 l/ min;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Број цилиндара: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>42 (7 по степену);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Прикључак на усису: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sr-Latn-CS" w:eastAsia="en-US"/>
        </w:rPr>
        <w:t>G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1½;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Број излазних прикључака: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>6;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Прикључак на потису: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sr-Latn-CS" w:eastAsia="en-US"/>
        </w:rPr>
        <w:t>G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3/8;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Положај прикључака: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360º/7;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Маса пумпе: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39,1 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k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g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eastAsia="en-US"/>
        </w:rPr>
        <w:sym w:font="Symbol" w:char="F0B1"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5%;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Пречник пумпе (</w:t>
      </w:r>
      <w:r w:rsidRPr="005000E8">
        <w:rPr>
          <w:rFonts w:ascii="Arial" w:hAnsi="Arial" w:cs="Arial"/>
          <w:b/>
          <w:noProof/>
          <w:sz w:val="22"/>
          <w:szCs w:val="22"/>
          <w:lang w:val="sr-Latn-CS" w:eastAsia="en-US"/>
        </w:rPr>
        <w:t>max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):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238 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eastAsia="en-US"/>
        </w:rPr>
        <w:sym w:font="Symbol" w:char="F0B1"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2%;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Висина кућишта пумпе: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311 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000E8">
        <w:rPr>
          <w:rFonts w:ascii="Arial" w:hAnsi="Arial" w:cs="Arial"/>
          <w:sz w:val="22"/>
          <w:szCs w:val="22"/>
          <w:lang w:eastAsia="en-US"/>
        </w:rPr>
        <w:sym w:font="Symbol" w:char="F0B1"/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2%;</w:t>
      </w:r>
    </w:p>
    <w:p w:rsidR="005000E8" w:rsidRPr="005000E8" w:rsidRDefault="005000E8" w:rsidP="005000E8">
      <w:pPr>
        <w:suppressAutoHyphens w:val="0"/>
        <w:ind w:left="1134" w:hanging="1133"/>
        <w:jc w:val="both"/>
        <w:rPr>
          <w:rFonts w:ascii="Arial" w:hAnsi="Arial" w:cs="Arial"/>
          <w:sz w:val="20"/>
          <w:lang w:val="en-US" w:eastAsia="en-US"/>
        </w:rPr>
      </w:pPr>
      <w:r w:rsidRPr="005000E8">
        <w:rPr>
          <w:rFonts w:ascii="Arial" w:hAnsi="Arial" w:cs="Arial"/>
          <w:b/>
          <w:sz w:val="20"/>
          <w:lang w:val="sr-Cyrl-RS" w:eastAsia="en-US"/>
        </w:rPr>
        <w:t>Напомена</w:t>
      </w:r>
      <w:r w:rsidRPr="005000E8">
        <w:rPr>
          <w:rFonts w:ascii="Arial" w:hAnsi="Arial" w:cs="Arial"/>
          <w:b/>
          <w:sz w:val="20"/>
          <w:lang w:val="en-US" w:eastAsia="en-US"/>
        </w:rPr>
        <w:t>:</w:t>
      </w:r>
      <w:r w:rsidRPr="005000E8">
        <w:rPr>
          <w:rFonts w:ascii="Arial" w:hAnsi="Arial" w:cs="Arial"/>
          <w:sz w:val="20"/>
          <w:lang w:val="sr-Cyrl-RS" w:eastAsia="en-US"/>
        </w:rPr>
        <w:t xml:space="preserve"> уколико Понуђач нуди пумпу другог произвођача (еквивалент), иста мора</w:t>
      </w:r>
      <w:r w:rsidRPr="005000E8">
        <w:rPr>
          <w:rFonts w:ascii="Arial" w:hAnsi="Arial" w:cs="Arial"/>
          <w:b/>
          <w:sz w:val="20"/>
          <w:lang w:val="sr-Cyrl-RS" w:eastAsia="en-US"/>
        </w:rPr>
        <w:t xml:space="preserve"> обавезно</w:t>
      </w:r>
      <w:r w:rsidRPr="005000E8">
        <w:rPr>
          <w:rFonts w:ascii="Arial" w:hAnsi="Arial" w:cs="Arial"/>
          <w:sz w:val="20"/>
          <w:lang w:val="sr-Cyrl-RS" w:eastAsia="en-US"/>
        </w:rPr>
        <w:t xml:space="preserve"> задовољавати </w:t>
      </w:r>
      <w:r w:rsidRPr="005000E8">
        <w:rPr>
          <w:rFonts w:ascii="Arial" w:hAnsi="Arial" w:cs="Arial"/>
          <w:b/>
          <w:sz w:val="20"/>
          <w:u w:val="single"/>
          <w:lang w:val="sr-Cyrl-RS" w:eastAsia="en-US"/>
        </w:rPr>
        <w:t>све</w:t>
      </w:r>
      <w:r w:rsidRPr="005000E8">
        <w:rPr>
          <w:rFonts w:ascii="Arial" w:hAnsi="Arial" w:cs="Arial"/>
          <w:sz w:val="20"/>
          <w:lang w:val="sr-Cyrl-RS" w:eastAsia="en-US"/>
        </w:rPr>
        <w:t xml:space="preserve"> наведене техничке захтеве</w:t>
      </w:r>
      <w:r w:rsidRPr="005000E8">
        <w:rPr>
          <w:rFonts w:ascii="Arial" w:hAnsi="Arial" w:cs="Arial"/>
          <w:sz w:val="20"/>
          <w:lang w:val="en-US" w:eastAsia="en-US"/>
        </w:rPr>
        <w:t>;</w:t>
      </w:r>
    </w:p>
    <w:p w:rsidR="005000E8" w:rsidRPr="005000E8" w:rsidRDefault="005000E8" w:rsidP="005000E8">
      <w:pPr>
        <w:suppressAutoHyphens w:val="0"/>
        <w:rPr>
          <w:rFonts w:ascii="Arial" w:hAnsi="Arial" w:cs="Arial"/>
          <w:sz w:val="28"/>
          <w:szCs w:val="28"/>
          <w:lang w:val="sr-Latn-RS"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Усисни уљовод: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Ø35×2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 xml:space="preserve"> m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Дужина уљовода: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  <w:t>1500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 xml:space="preserve"> m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m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Материјал уљовода: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>нерђајући челик;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Регулациони вентил: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MV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G</w:t>
      </w:r>
      <w:r w:rsidRPr="005000E8">
        <w:rPr>
          <w:rFonts w:ascii="Arial" w:hAnsi="Arial" w:cs="Arial"/>
          <w:sz w:val="22"/>
          <w:szCs w:val="22"/>
          <w:lang w:eastAsia="en-US"/>
        </w:rPr>
        <w:t xml:space="preserve"> 16 </w:t>
      </w:r>
      <w:r w:rsidRPr="005000E8">
        <w:rPr>
          <w:rFonts w:ascii="Arial" w:hAnsi="Arial" w:cs="Arial"/>
          <w:sz w:val="22"/>
          <w:szCs w:val="22"/>
          <w:lang w:val="sr-Latn-CS" w:eastAsia="en-US"/>
        </w:rPr>
        <w:t>H</w:t>
      </w:r>
      <w:r w:rsidRPr="005000E8">
        <w:rPr>
          <w:rFonts w:ascii="Arial" w:hAnsi="Arial" w:cs="Arial"/>
          <w:sz w:val="22"/>
          <w:szCs w:val="22"/>
          <w:lang w:eastAsia="en-US"/>
        </w:rPr>
        <w:t>-320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000E8">
        <w:rPr>
          <w:rFonts w:ascii="Arial" w:hAnsi="Arial" w:cs="Arial"/>
          <w:color w:val="FF0000"/>
          <w:sz w:val="22"/>
          <w:szCs w:val="22"/>
          <w:lang w:val="sr-Cyrl-RS" w:eastAsia="en-US"/>
        </w:rPr>
        <w:t>или одговарајући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lastRenderedPageBreak/>
        <w:t>Неповратни вентил: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sr-Latn-CS" w:eastAsia="en-US"/>
        </w:rPr>
        <w:t>N</w:t>
      </w:r>
      <w:r w:rsidRPr="005000E8">
        <w:rPr>
          <w:rFonts w:ascii="Arial" w:hAnsi="Arial" w:cs="Arial"/>
          <w:sz w:val="22"/>
          <w:szCs w:val="22"/>
          <w:lang w:eastAsia="en-US"/>
        </w:rPr>
        <w:t>1 (</w:t>
      </w:r>
      <w:r w:rsidRPr="005000E8">
        <w:rPr>
          <w:rFonts w:ascii="Arial" w:hAnsi="Arial" w:cs="Arial"/>
          <w:noProof/>
          <w:sz w:val="22"/>
          <w:szCs w:val="22"/>
          <w:lang w:val="sr-Latn-CS" w:eastAsia="en-US"/>
        </w:rPr>
        <w:t>foot valve</w:t>
      </w:r>
      <w:r w:rsidRPr="005000E8">
        <w:rPr>
          <w:rFonts w:ascii="Arial" w:hAnsi="Arial" w:cs="Arial"/>
          <w:noProof/>
          <w:sz w:val="22"/>
          <w:szCs w:val="22"/>
          <w:lang w:val="sr-Cyrl-RS" w:eastAsia="en-US"/>
        </w:rPr>
        <w:t>)</w:t>
      </w:r>
      <w:r w:rsidRPr="005000E8">
        <w:rPr>
          <w:rFonts w:ascii="Arial" w:hAnsi="Arial" w:cs="Arial"/>
          <w:sz w:val="22"/>
          <w:szCs w:val="22"/>
          <w:lang w:eastAsia="en-US"/>
        </w:rPr>
        <w:t>;</w:t>
      </w:r>
    </w:p>
    <w:p w:rsidR="005000E8" w:rsidRPr="005000E8" w:rsidRDefault="005000E8" w:rsidP="005000E8">
      <w:pPr>
        <w:suppressAutoHyphens w:val="0"/>
        <w:ind w:left="1134" w:hanging="1134"/>
        <w:jc w:val="both"/>
        <w:rPr>
          <w:rFonts w:ascii="Arial" w:hAnsi="Arial" w:cs="Arial"/>
          <w:sz w:val="20"/>
          <w:lang w:val="sr-Cyrl-RS" w:eastAsia="en-US"/>
        </w:rPr>
      </w:pPr>
      <w:r w:rsidRPr="005000E8">
        <w:rPr>
          <w:rFonts w:ascii="Arial" w:hAnsi="Arial" w:cs="Arial"/>
          <w:b/>
          <w:sz w:val="20"/>
          <w:lang w:val="sr-Cyrl-RS" w:eastAsia="en-US"/>
        </w:rPr>
        <w:t>Напомена:</w:t>
      </w:r>
      <w:r>
        <w:rPr>
          <w:rFonts w:ascii="Arial" w:hAnsi="Arial" w:cs="Arial"/>
          <w:sz w:val="20"/>
          <w:lang w:val="sr-Cyrl-RS" w:eastAsia="en-US"/>
        </w:rPr>
        <w:t xml:space="preserve"> П</w:t>
      </w:r>
      <w:r w:rsidRPr="005000E8">
        <w:rPr>
          <w:rFonts w:ascii="Arial" w:hAnsi="Arial" w:cs="Arial"/>
          <w:sz w:val="20"/>
          <w:lang w:val="sr-Cyrl-RS" w:eastAsia="en-US"/>
        </w:rPr>
        <w:t xml:space="preserve">умпа се испоручује са усисним уљоводом (прикључак </w:t>
      </w:r>
      <w:r w:rsidRPr="005000E8">
        <w:rPr>
          <w:rFonts w:ascii="Arial" w:hAnsi="Arial" w:cs="Arial"/>
          <w:sz w:val="20"/>
          <w:lang w:val="sr-Latn-CS" w:eastAsia="en-US"/>
        </w:rPr>
        <w:t>G</w:t>
      </w:r>
      <w:r w:rsidRPr="005000E8">
        <w:rPr>
          <w:rFonts w:ascii="Arial" w:hAnsi="Arial" w:cs="Arial"/>
          <w:sz w:val="20"/>
          <w:lang w:eastAsia="en-US"/>
        </w:rPr>
        <w:t xml:space="preserve"> 1½)</w:t>
      </w:r>
      <w:r w:rsidRPr="005000E8">
        <w:rPr>
          <w:rFonts w:ascii="Arial" w:hAnsi="Arial" w:cs="Arial"/>
          <w:sz w:val="20"/>
          <w:lang w:val="sr-Cyrl-RS" w:eastAsia="en-US"/>
        </w:rPr>
        <w:t xml:space="preserve"> и уграђеним неповратним вентилом на усису, као и сетом регулационих вентила (ком.6);</w:t>
      </w:r>
    </w:p>
    <w:p w:rsidR="005000E8" w:rsidRPr="005000E8" w:rsidRDefault="005000E8" w:rsidP="005000E8">
      <w:pPr>
        <w:suppressAutoHyphens w:val="0"/>
        <w:spacing w:before="80"/>
        <w:ind w:left="14" w:hanging="14"/>
        <w:rPr>
          <w:rFonts w:ascii="Arial" w:hAnsi="Arial"/>
          <w:color w:val="FF0000"/>
          <w:sz w:val="22"/>
          <w:szCs w:val="22"/>
          <w:lang w:val="sr-Cyrl-RS" w:eastAsia="en-US"/>
        </w:rPr>
      </w:pPr>
      <w:r w:rsidRPr="005000E8">
        <w:rPr>
          <w:rFonts w:ascii="Arial" w:hAnsi="Arial"/>
          <w:sz w:val="22"/>
          <w:szCs w:val="22"/>
          <w:lang w:val="sr-Cyrl-RS" w:eastAsia="en-US"/>
        </w:rPr>
        <w:t>Понуђач је у обавези да уз понуду достави Извод из</w:t>
      </w:r>
      <w:r w:rsidRPr="005000E8">
        <w:rPr>
          <w:rFonts w:ascii="Arial" w:hAnsi="Arial"/>
          <w:sz w:val="22"/>
          <w:szCs w:val="22"/>
          <w:lang w:val="ru-RU" w:eastAsia="en-US"/>
        </w:rPr>
        <w:t xml:space="preserve"> каталог произвођача са јасно обележеним карактеристикама пумпе дефинисаних техничком спецификацијом</w:t>
      </w:r>
      <w:r w:rsidRPr="005000E8">
        <w:rPr>
          <w:rFonts w:ascii="Arial" w:hAnsi="Arial"/>
          <w:sz w:val="22"/>
          <w:szCs w:val="22"/>
          <w:lang w:val="sr-Cyrl-RS" w:eastAsia="en-US"/>
        </w:rPr>
        <w:t>.</w:t>
      </w:r>
      <w:r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5000E8">
        <w:rPr>
          <w:rFonts w:ascii="Arial" w:hAnsi="Arial"/>
          <w:color w:val="FF0000"/>
          <w:sz w:val="22"/>
          <w:szCs w:val="22"/>
          <w:lang w:val="sr-Cyrl-RS" w:eastAsia="en-US"/>
        </w:rPr>
        <w:t>Ако се за регулационе вентиле нуде „ или одговарајући“, потребно је</w:t>
      </w:r>
      <w:r>
        <w:rPr>
          <w:rFonts w:ascii="Arial" w:hAnsi="Arial"/>
          <w:color w:val="FF0000"/>
          <w:sz w:val="22"/>
          <w:szCs w:val="22"/>
          <w:lang w:val="sr-Cyrl-RS" w:eastAsia="en-US"/>
        </w:rPr>
        <w:t xml:space="preserve"> уз понуду приложити писмену Изјаву</w:t>
      </w:r>
      <w:r w:rsidRPr="005000E8">
        <w:rPr>
          <w:rFonts w:ascii="Arial" w:hAnsi="Arial"/>
          <w:color w:val="FF0000"/>
          <w:sz w:val="22"/>
          <w:szCs w:val="22"/>
          <w:lang w:val="sr-Cyrl-RS" w:eastAsia="en-US"/>
        </w:rPr>
        <w:t xml:space="preserve"> Произвођача</w:t>
      </w:r>
      <w:r>
        <w:rPr>
          <w:rFonts w:ascii="Arial" w:hAnsi="Arial"/>
          <w:color w:val="FF0000"/>
          <w:sz w:val="22"/>
          <w:szCs w:val="22"/>
          <w:lang w:val="sr-Cyrl-RS" w:eastAsia="en-US"/>
        </w:rPr>
        <w:t>, дату у слободној форми,</w:t>
      </w:r>
      <w:r w:rsidRPr="005000E8">
        <w:rPr>
          <w:rFonts w:ascii="Arial" w:hAnsi="Arial"/>
          <w:color w:val="FF0000"/>
          <w:sz w:val="22"/>
          <w:szCs w:val="22"/>
          <w:lang w:val="sr-Cyrl-RS" w:eastAsia="en-US"/>
        </w:rPr>
        <w:t xml:space="preserve"> да „одговарајући“ вентил, одговара у погледу функионалности, поузданости и безбедности, траженом  </w:t>
      </w:r>
      <w:r w:rsidRPr="005000E8">
        <w:rPr>
          <w:rFonts w:ascii="Arial" w:hAnsi="Arial" w:cs="Arial"/>
          <w:noProof/>
          <w:color w:val="FF0000"/>
          <w:sz w:val="22"/>
          <w:szCs w:val="22"/>
          <w:lang w:val="sr-Latn-CS" w:eastAsia="en-US"/>
        </w:rPr>
        <w:t>MV</w:t>
      </w:r>
      <w:r w:rsidRPr="005000E8">
        <w:rPr>
          <w:rFonts w:ascii="Arial" w:hAnsi="Arial" w:cs="Arial"/>
          <w:color w:val="FF0000"/>
          <w:sz w:val="22"/>
          <w:szCs w:val="22"/>
          <w:lang w:val="sr-Latn-CS" w:eastAsia="en-US"/>
        </w:rPr>
        <w:t>G</w:t>
      </w:r>
      <w:r w:rsidRPr="005000E8">
        <w:rPr>
          <w:rFonts w:ascii="Arial" w:hAnsi="Arial" w:cs="Arial"/>
          <w:color w:val="FF0000"/>
          <w:sz w:val="22"/>
          <w:szCs w:val="22"/>
          <w:lang w:eastAsia="en-US"/>
        </w:rPr>
        <w:t xml:space="preserve"> 16 </w:t>
      </w:r>
      <w:r w:rsidRPr="005000E8">
        <w:rPr>
          <w:rFonts w:ascii="Arial" w:hAnsi="Arial" w:cs="Arial"/>
          <w:color w:val="FF0000"/>
          <w:sz w:val="22"/>
          <w:szCs w:val="22"/>
          <w:lang w:val="sr-Latn-CS" w:eastAsia="en-US"/>
        </w:rPr>
        <w:t>H</w:t>
      </w:r>
      <w:r w:rsidRPr="005000E8">
        <w:rPr>
          <w:rFonts w:ascii="Arial" w:hAnsi="Arial" w:cs="Arial"/>
          <w:color w:val="FF0000"/>
          <w:sz w:val="22"/>
          <w:szCs w:val="22"/>
          <w:lang w:eastAsia="en-US"/>
        </w:rPr>
        <w:t>-320</w:t>
      </w:r>
      <w:r w:rsidRPr="005000E8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 вентилу.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5000E8">
        <w:rPr>
          <w:rFonts w:ascii="Arial" w:hAnsi="Arial" w:cs="Arial"/>
          <w:b/>
          <w:noProof/>
          <w:sz w:val="22"/>
          <w:szCs w:val="22"/>
          <w:lang w:eastAsia="en-US"/>
        </w:rPr>
        <w:t xml:space="preserve">Снага 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>e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лектромотор</w:t>
      </w:r>
      <w:r w:rsidRPr="005000E8">
        <w:rPr>
          <w:rFonts w:ascii="Arial" w:hAnsi="Arial" w:cs="Arial"/>
          <w:b/>
          <w:sz w:val="22"/>
          <w:szCs w:val="22"/>
          <w:lang w:val="sr-Latn-RS" w:eastAsia="en-US"/>
        </w:rPr>
        <w:t>a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>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  <w:t>22 kW;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Тип: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sr-Latn-RS" w:eastAsia="en-US"/>
        </w:rPr>
        <w:t>180L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Произвођач:</w:t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b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val="en-US" w:eastAsia="en-US"/>
        </w:rPr>
        <w:t>SIEMENS,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 xml:space="preserve"> Germany;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Монтажа: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  <w:t>вертикална (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V1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);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Напон:</w:t>
      </w: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Latn-RS" w:eastAsia="en-US"/>
        </w:rPr>
        <w:t>400V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sz w:val="22"/>
          <w:szCs w:val="22"/>
          <w:lang w:val="sr-Cyrl-RS" w:eastAsia="en-US"/>
        </w:rPr>
        <w:t>Фреквенца: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Cyrl-RS" w:eastAsia="en-US"/>
        </w:rPr>
        <w:tab/>
      </w:r>
      <w:r w:rsidRPr="005000E8">
        <w:rPr>
          <w:rFonts w:ascii="Arial" w:hAnsi="Arial" w:cs="Arial"/>
          <w:sz w:val="22"/>
          <w:szCs w:val="22"/>
          <w:lang w:val="sr-Latn-RS" w:eastAsia="en-US"/>
        </w:rPr>
        <w:t>50Hz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Уз пумп</w:t>
      </w:r>
      <w:r w:rsidRPr="005000E8">
        <w:rPr>
          <w:rFonts w:ascii="Arial" w:hAnsi="Arial" w:cs="Arial"/>
          <w:sz w:val="22"/>
          <w:szCs w:val="22"/>
          <w:lang w:eastAsia="en-US"/>
        </w:rPr>
        <w:t>ни агрегат</w:t>
      </w: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 испоручити и пратећу документацију која мора садржати:</w:t>
      </w:r>
    </w:p>
    <w:p w:rsidR="005000E8" w:rsidRPr="005000E8" w:rsidRDefault="005000E8" w:rsidP="005000E8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 xml:space="preserve">цртеж пумпног агрегата са листом 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резервних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делова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сертификат извршеног </w:t>
      </w:r>
      <w:r w:rsidRPr="005000E8">
        <w:rPr>
          <w:rFonts w:ascii="Arial" w:hAnsi="Arial" w:cs="Arial"/>
          <w:sz w:val="22"/>
          <w:szCs w:val="22"/>
          <w:lang w:val="en-US" w:eastAsia="en-US"/>
        </w:rPr>
        <w:t>хидрауличн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ог теста–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numPr>
          <w:ilvl w:val="0"/>
          <w:numId w:val="12"/>
        </w:numPr>
        <w:suppressAutoHyphens w:val="0"/>
        <w:spacing w:before="120"/>
        <w:ind w:left="993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000E8">
        <w:rPr>
          <w:rFonts w:ascii="Arial" w:hAnsi="Arial" w:cs="Arial"/>
          <w:sz w:val="22"/>
          <w:szCs w:val="22"/>
          <w:lang w:val="en-US" w:eastAsia="en-US"/>
        </w:rPr>
        <w:t>упутство за руковање и одржавање на српском и енглеском језику</w:t>
      </w:r>
      <w:r w:rsidRPr="005000E8">
        <w:rPr>
          <w:rFonts w:ascii="Arial" w:hAnsi="Arial" w:cs="Arial"/>
          <w:sz w:val="22"/>
          <w:szCs w:val="22"/>
          <w:lang w:val="sr-Cyrl-RS" w:eastAsia="en-US"/>
        </w:rPr>
        <w:t xml:space="preserve">– Партија </w:t>
      </w:r>
      <w:r w:rsidRPr="005000E8">
        <w:rPr>
          <w:rFonts w:ascii="Arial" w:hAnsi="Arial" w:cs="Arial"/>
          <w:sz w:val="22"/>
          <w:szCs w:val="22"/>
          <w:lang w:val="sr-Latn-RS" w:eastAsia="en-US"/>
        </w:rPr>
        <w:t>II</w:t>
      </w:r>
      <w:r w:rsidRPr="005000E8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5000E8" w:rsidRPr="005000E8" w:rsidRDefault="005000E8" w:rsidP="005000E8">
      <w:pPr>
        <w:suppressAutoHyphens w:val="0"/>
        <w:ind w:left="993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ind w:left="993"/>
        <w:rPr>
          <w:rFonts w:ascii="Arial" w:hAnsi="Arial" w:cs="Arial"/>
          <w:sz w:val="22"/>
          <w:szCs w:val="22"/>
          <w:lang w:val="en-US" w:eastAsia="en-US"/>
        </w:rPr>
      </w:pPr>
    </w:p>
    <w:p w:rsidR="005000E8" w:rsidRPr="005000E8" w:rsidRDefault="005000E8" w:rsidP="005000E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</w:p>
    <w:p w:rsidR="005000E8" w:rsidRPr="005000E8" w:rsidRDefault="005000E8" w:rsidP="005000E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38" w:rsidRDefault="00DA1438" w:rsidP="00F717AF">
      <w:r>
        <w:separator/>
      </w:r>
    </w:p>
  </w:endnote>
  <w:endnote w:type="continuationSeparator" w:id="0">
    <w:p w:rsidR="00DA1438" w:rsidRDefault="00DA14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D13E99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13E99" w:rsidRPr="00D13E99">
      <w:rPr>
        <w:rFonts w:ascii="Arial" w:hAnsi="Arial"/>
        <w:sz w:val="18"/>
        <w:szCs w:val="18"/>
        <w:lang w:val="en-US"/>
      </w:rPr>
      <w:t>3000/</w:t>
    </w:r>
    <w:r w:rsidR="00D13E99" w:rsidRPr="00D13E99">
      <w:rPr>
        <w:rFonts w:ascii="Arial" w:hAnsi="Arial"/>
        <w:sz w:val="18"/>
        <w:szCs w:val="18"/>
        <w:lang w:val="sr-Latn-RS"/>
      </w:rPr>
      <w:t>0489</w:t>
    </w:r>
    <w:r w:rsidR="00D13E99" w:rsidRPr="00D13E99">
      <w:rPr>
        <w:rFonts w:ascii="Arial" w:hAnsi="Arial"/>
        <w:sz w:val="18"/>
        <w:szCs w:val="18"/>
        <w:lang w:val="en-US"/>
      </w:rPr>
      <w:t>/201</w:t>
    </w:r>
    <w:r w:rsidR="00D13E99" w:rsidRPr="00D13E99">
      <w:rPr>
        <w:rFonts w:ascii="Arial" w:hAnsi="Arial"/>
        <w:sz w:val="18"/>
        <w:szCs w:val="18"/>
        <w:lang w:val="sr-Latn-RS"/>
      </w:rPr>
      <w:t>8</w:t>
    </w:r>
    <w:r w:rsidR="00D13E99" w:rsidRPr="00D13E99">
      <w:rPr>
        <w:rFonts w:ascii="Arial" w:hAnsi="Arial"/>
        <w:sz w:val="18"/>
        <w:szCs w:val="18"/>
        <w:lang w:val="en-US"/>
      </w:rPr>
      <w:t xml:space="preserve"> (</w:t>
    </w:r>
    <w:r w:rsidR="00D13E99" w:rsidRPr="00D13E99">
      <w:rPr>
        <w:rFonts w:ascii="Arial" w:hAnsi="Arial"/>
        <w:sz w:val="18"/>
        <w:szCs w:val="18"/>
        <w:lang w:val="sr-Cyrl-RS"/>
      </w:rPr>
      <w:t>10</w:t>
    </w:r>
    <w:r w:rsidR="00D13E99" w:rsidRPr="00D13E99">
      <w:rPr>
        <w:rFonts w:ascii="Arial" w:hAnsi="Arial"/>
        <w:sz w:val="18"/>
        <w:szCs w:val="18"/>
        <w:lang w:val="sr-Latn-RS"/>
      </w:rPr>
      <w:t>33</w:t>
    </w:r>
    <w:r w:rsidR="00D13E99" w:rsidRPr="00D13E99">
      <w:rPr>
        <w:rFonts w:ascii="Arial" w:hAnsi="Arial"/>
        <w:sz w:val="18"/>
        <w:szCs w:val="18"/>
        <w:lang w:val="en-US"/>
      </w:rPr>
      <w:t>/201</w:t>
    </w:r>
    <w:r w:rsidR="00D13E99" w:rsidRPr="00D13E99">
      <w:rPr>
        <w:rFonts w:ascii="Arial" w:hAnsi="Arial"/>
        <w:sz w:val="18"/>
        <w:szCs w:val="18"/>
        <w:lang w:val="sr-Latn-RS"/>
      </w:rPr>
      <w:t>8</w:t>
    </w:r>
    <w:r w:rsidR="00D13E99" w:rsidRPr="00D13E99">
      <w:rPr>
        <w:rFonts w:ascii="Arial" w:hAnsi="Arial"/>
        <w:sz w:val="18"/>
        <w:szCs w:val="18"/>
        <w:lang w:val="en-U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866F3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866F3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38" w:rsidRDefault="00DA1438" w:rsidP="00F717AF">
      <w:r>
        <w:separator/>
      </w:r>
    </w:p>
  </w:footnote>
  <w:footnote w:type="continuationSeparator" w:id="0">
    <w:p w:rsidR="00DA1438" w:rsidRDefault="00DA14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A143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866F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866F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4BCC"/>
    <w:multiLevelType w:val="multilevel"/>
    <w:tmpl w:val="14A09C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C793B"/>
    <w:multiLevelType w:val="hybridMultilevel"/>
    <w:tmpl w:val="94308E4E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7A01A4C"/>
    <w:multiLevelType w:val="hybridMultilevel"/>
    <w:tmpl w:val="CDB88B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24E2C"/>
    <w:multiLevelType w:val="hybridMultilevel"/>
    <w:tmpl w:val="8062AAF2"/>
    <w:lvl w:ilvl="0" w:tplc="241A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C4244F8"/>
    <w:multiLevelType w:val="hybridMultilevel"/>
    <w:tmpl w:val="2E0283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22"/>
  </w:num>
  <w:num w:numId="12">
    <w:abstractNumId w:val="21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9"/>
  </w:num>
  <w:num w:numId="19">
    <w:abstractNumId w:val="3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543F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983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7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025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0BF3"/>
    <w:rsid w:val="004018D4"/>
    <w:rsid w:val="0040457A"/>
    <w:rsid w:val="004073D9"/>
    <w:rsid w:val="00422B22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E8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7D5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1C9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DCF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001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E3F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55C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E99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438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056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6F3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5000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5D7D58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5D7D58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D7D5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5D7D58"/>
    <w:pPr>
      <w:numPr>
        <w:numId w:val="1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5D7D58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34</cp:revision>
  <cp:lastPrinted>2018-11-09T12:16:00Z</cp:lastPrinted>
  <dcterms:created xsi:type="dcterms:W3CDTF">2015-07-01T14:16:00Z</dcterms:created>
  <dcterms:modified xsi:type="dcterms:W3CDTF">2018-11-09T12:57:00Z</dcterms:modified>
</cp:coreProperties>
</file>