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5C134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F06ECA" w:rsidRPr="00F06ECA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CS" w:eastAsia="en-US"/>
        </w:rPr>
      </w:pPr>
      <w:bookmarkStart w:id="0" w:name="_Toc441215597"/>
      <w:bookmarkStart w:id="1" w:name="_Toc441651536"/>
      <w:bookmarkStart w:id="2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0"/>
      <w:bookmarkEnd w:id="1"/>
      <w:bookmarkEnd w:id="2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3000/0334/2018 (1693/2018)</w:t>
      </w:r>
    </w:p>
    <w:p w:rsidR="00F06ECA" w:rsidRPr="00F06ECA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F06ECA">
        <w:rPr>
          <w:rFonts w:ascii="Arial" w:hAnsi="Arial" w:cs="Arial"/>
          <w:b/>
          <w:sz w:val="22"/>
          <w:szCs w:val="22"/>
          <w:lang w:val="sr-Cyrl-RS" w:eastAsia="hr-HR"/>
        </w:rPr>
        <w:t>Запорна арматура високог и ниског притиска-ТЕ Колубара А</w:t>
      </w:r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26584" w:rsidRDefault="00C6690C" w:rsidP="00F06ECA">
      <w:pPr>
        <w:rPr>
          <w:rFonts w:ascii="Arial" w:eastAsia="Arial Unicode MS" w:hAnsi="Arial" w:cs="Arial"/>
          <w:b/>
          <w:kern w:val="2"/>
          <w:sz w:val="22"/>
          <w:szCs w:val="22"/>
          <w:lang w:val="en-US" w:eastAsia="hr-HR"/>
        </w:rPr>
      </w:pPr>
      <w:r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-0304-</w:t>
      </w:r>
      <w:r w:rsidR="00126584">
        <w:rPr>
          <w:rFonts w:ascii="Arial" w:hAnsi="Arial" w:cs="Arial"/>
          <w:sz w:val="22"/>
          <w:szCs w:val="22"/>
          <w:lang w:val="en-US" w:eastAsia="hr-HR"/>
        </w:rPr>
        <w:t>16080</w:t>
      </w:r>
      <w:r w:rsidR="009511B9">
        <w:rPr>
          <w:rFonts w:ascii="Arial" w:hAnsi="Arial" w:cs="Arial"/>
          <w:sz w:val="22"/>
          <w:szCs w:val="22"/>
          <w:lang w:val="en-US" w:eastAsia="hr-HR"/>
        </w:rPr>
        <w:t>/</w:t>
      </w:r>
      <w:r w:rsidR="00126584">
        <w:rPr>
          <w:rFonts w:ascii="Arial" w:hAnsi="Arial" w:cs="Arial"/>
          <w:sz w:val="22"/>
          <w:szCs w:val="22"/>
          <w:lang w:val="en-US" w:eastAsia="hr-HR"/>
        </w:rPr>
        <w:t>2</w:t>
      </w:r>
      <w:r w:rsidR="00126584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F564D8">
        <w:rPr>
          <w:rFonts w:ascii="Arial" w:hAnsi="Arial" w:cs="Arial"/>
          <w:sz w:val="22"/>
          <w:szCs w:val="22"/>
          <w:lang w:val="en-US" w:eastAsia="hr-HR"/>
        </w:rPr>
        <w:t>-20</w:t>
      </w:r>
      <w:r w:rsidR="009511B9">
        <w:rPr>
          <w:rFonts w:ascii="Arial" w:hAnsi="Arial" w:cs="Arial"/>
          <w:sz w:val="22"/>
          <w:szCs w:val="22"/>
          <w:lang w:val="en-US" w:eastAsia="hr-HR"/>
        </w:rPr>
        <w:t>1</w:t>
      </w:r>
      <w:r w:rsidR="00F564D8">
        <w:rPr>
          <w:rFonts w:ascii="Arial" w:hAnsi="Arial" w:cs="Arial"/>
          <w:sz w:val="22"/>
          <w:szCs w:val="22"/>
          <w:lang w:val="en-US" w:eastAsia="hr-HR"/>
        </w:rPr>
        <w:t>9</w:t>
      </w:r>
      <w:r w:rsidR="009511B9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="009511B9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од</w:t>
      </w:r>
      <w:r w:rsidR="009511B9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 xml:space="preserve"> </w:t>
      </w:r>
      <w:r w:rsidR="00126584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>11.01.2019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</w:t>
      </w:r>
    </w:p>
    <w:p w:rsidR="00F06ECA" w:rsidRPr="00F06ECA" w:rsidRDefault="00F06ECA" w:rsidP="00F06ECA">
      <w:pPr>
        <w:rPr>
          <w:rFonts w:ascii="Arial" w:hAnsi="Arial" w:cs="Arial"/>
          <w:sz w:val="22"/>
          <w:szCs w:val="22"/>
          <w:lang w:val="sr-Cyrl-RS" w:eastAsia="hr-HR"/>
        </w:rPr>
      </w:pPr>
      <w:r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</w:t>
      </w:r>
      <w:r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>Обреновац,</w:t>
      </w:r>
      <w:r w:rsidR="004C786B">
        <w:rPr>
          <w:rFonts w:ascii="Arial" w:hAnsi="Arial" w:cs="Arial"/>
          <w:sz w:val="22"/>
          <w:szCs w:val="22"/>
          <w:lang w:val="sr-Cyrl-RS" w:eastAsia="hr-HR"/>
        </w:rPr>
        <w:t xml:space="preserve"> јануар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201</w:t>
      </w:r>
      <w:r w:rsidR="004C786B">
        <w:rPr>
          <w:rFonts w:ascii="Arial" w:hAnsi="Arial" w:cs="Arial"/>
          <w:sz w:val="22"/>
          <w:szCs w:val="22"/>
          <w:lang w:val="sr-Cyrl-RS" w:eastAsia="hr-HR"/>
        </w:rPr>
        <w:t>9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Pr="002334D2" w:rsidRDefault="00F06ECA" w:rsidP="00F06ECA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D54F51" w:rsidRPr="00545B1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23378E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F06ECA" w:rsidRPr="00F06ECA" w:rsidRDefault="00C6690C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C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F06ECA" w:rsidRPr="00F06ECA">
        <w:rPr>
          <w:rFonts w:ascii="Arial" w:hAnsi="Arial" w:cs="Arial"/>
          <w:b/>
          <w:sz w:val="22"/>
          <w:szCs w:val="22"/>
          <w:lang w:eastAsia="en-US"/>
        </w:rPr>
        <w:t>3000/0334/2018 (1693/2018)</w:t>
      </w:r>
    </w:p>
    <w:p w:rsidR="007847B9" w:rsidRPr="002334D2" w:rsidRDefault="007847B9" w:rsidP="00F06ECA">
      <w:pPr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F06ECA" w:rsidRDefault="00865CD8" w:rsidP="00F06ECA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en-US" w:eastAsia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 w:eastAsia="hr-HR"/>
        </w:rPr>
        <w:t>Тачка 3.</w:t>
      </w:r>
      <w:r>
        <w:rPr>
          <w:rFonts w:ascii="Arial" w:hAnsi="Arial" w:cs="Arial"/>
          <w:bCs/>
          <w:sz w:val="22"/>
          <w:szCs w:val="22"/>
          <w:lang w:val="en-US" w:eastAsia="hr-HR"/>
        </w:rPr>
        <w:t>1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конкурсне документације - </w:t>
      </w:r>
      <w:r w:rsidR="00F06ECA" w:rsidRPr="00F06ECA">
        <w:rPr>
          <w:rFonts w:ascii="Arial" w:hAnsi="Arial" w:cs="Arial"/>
          <w:b/>
          <w:sz w:val="22"/>
          <w:szCs w:val="22"/>
          <w:lang w:val="en-US"/>
        </w:rPr>
        <w:t>K</w:t>
      </w:r>
      <w:r w:rsidR="00F06ECA" w:rsidRPr="00F06ECA">
        <w:rPr>
          <w:rFonts w:ascii="Arial" w:hAnsi="Arial" w:cs="Arial"/>
          <w:b/>
          <w:sz w:val="22"/>
          <w:szCs w:val="22"/>
          <w:lang w:val="sr-Cyrl-RS"/>
        </w:rPr>
        <w:t xml:space="preserve">валитет и техничке карактеристике </w:t>
      </w:r>
    </w:p>
    <w:p w:rsidR="007847B9" w:rsidRPr="002334D2" w:rsidRDefault="00F06ECA" w:rsidP="004C76EC">
      <w:pPr>
        <w:ind w:left="1440" w:firstLine="72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F06ECA">
        <w:rPr>
          <w:rFonts w:ascii="Arial" w:hAnsi="Arial" w:cs="Arial"/>
          <w:b/>
          <w:sz w:val="22"/>
          <w:szCs w:val="22"/>
          <w:lang w:val="sr-Cyrl-RS"/>
        </w:rPr>
        <w:t>( СПЕЦИФИКАЦИЈА)</w:t>
      </w:r>
      <w:r w:rsidR="004C76EC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  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>мења се и гласи:</w:t>
      </w:r>
    </w:p>
    <w:p w:rsidR="007847B9" w:rsidRDefault="007847B9" w:rsidP="002334D2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1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9727"/>
      </w:tblGrid>
      <w:tr w:rsidR="00F06ECA" w:rsidRPr="00F06ECA" w:rsidTr="00F06ECA">
        <w:trPr>
          <w:trHeight w:val="6"/>
        </w:trPr>
        <w:tc>
          <w:tcPr>
            <w:tcW w:w="587" w:type="dxa"/>
            <w:shd w:val="clear" w:color="auto" w:fill="C0C0C0"/>
          </w:tcPr>
          <w:p w:rsidR="00F06ECA" w:rsidRPr="00F06ECA" w:rsidRDefault="00F06ECA" w:rsidP="00F06ECA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Ред.</w:t>
            </w:r>
          </w:p>
          <w:p w:rsidR="00F06ECA" w:rsidRPr="00F06ECA" w:rsidRDefault="00F06ECA" w:rsidP="00F06ECA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број</w:t>
            </w:r>
          </w:p>
        </w:tc>
        <w:tc>
          <w:tcPr>
            <w:tcW w:w="9727" w:type="dxa"/>
            <w:shd w:val="clear" w:color="auto" w:fill="C0C0C0"/>
          </w:tcPr>
          <w:p w:rsidR="00F06ECA" w:rsidRPr="00F06ECA" w:rsidRDefault="00F06ECA" w:rsidP="00F06ECA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                                  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           </w:t>
            </w: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Предмет набавке</w:t>
            </w:r>
          </w:p>
        </w:tc>
      </w:tr>
      <w:tr w:rsidR="00F06ECA" w:rsidRPr="00F06ECA" w:rsidTr="00F06ECA">
        <w:trPr>
          <w:trHeight w:val="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 Ручни равни запорни вентил, са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крајевима за заваривање, NO25  NP320. 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Радни медијум</w:t>
            </w:r>
            <w:r w:rsidRPr="00F06ECA">
              <w:rPr>
                <w:rFonts w:ascii="Arial" w:hAnsi="Arial" w:cs="Arial"/>
                <w:sz w:val="22"/>
                <w:szCs w:val="22"/>
                <w:lang w:val="sr-Latn-RS" w:eastAsia="hr-HR"/>
              </w:rPr>
              <w:t>: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прегрејанa парa</w:t>
            </w:r>
            <w:r w:rsidRPr="00F06ECA">
              <w:rPr>
                <w:rFonts w:ascii="Arial" w:hAnsi="Arial" w:cs="Arial"/>
                <w:sz w:val="22"/>
                <w:szCs w:val="22"/>
                <w:lang w:val="sr-Latn-RS" w:eastAsia="hr-HR"/>
              </w:rPr>
              <w:t>,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радни параметри Prмах = </w:t>
            </w: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  <w:r w:rsidRPr="00F06ECA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bar, Тrмах = 540°C. Уградбена дужина L= 180 mm. Кућиште вентила од кованог челика са интегралним седиштем. Вретено вентила од нерђајућег челика. Затварач вентила и  вретено израђени  из комада. Заптивне површине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затварача и седишта од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стелита. Крајеви за заваривање према DIN-u 3239. Материјал паровода на који се уграђује вентил : 15128( ČSN)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14 MoV63  ( DIN)</w:t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2.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6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Игличасти вентил са крајевима за заваривање,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NO10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NP250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Радни медијум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: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прегрејанa пара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Радни п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араме три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: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мах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=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1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4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1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bar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Тr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мах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=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540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°C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Уградбена дужина L=110 mm. Кућиште вентила од кованог челика са интегралним седиштем. Вретено вентила од нерђајућег челика.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Заптивне површине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затварача и седишта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од стелита. Материјал паровода на који се уграђује вентил: 15128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( ČSN)  14 MoV63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( DIN)</w:t>
            </w:r>
          </w:p>
        </w:tc>
      </w:tr>
      <w:tr w:rsidR="00F06ECA" w:rsidRPr="00F06ECA" w:rsidTr="00F06ECA">
        <w:trPr>
          <w:trHeight w:val="13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Ручни равни запорни  вентил, са прирубничким прикључком, NO80 NP40.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Радни медијум – вода. Радни параметри: Pr = 32 bar,Тr = 180 °C.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Кућиште од челичног лива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з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аптивне површине  од нерђајућег челика. Уградбена дужина L= 310 mm. Прикључне мере прирубница према EN 1092 - 1.</w:t>
            </w:r>
          </w:p>
        </w:tc>
      </w:tr>
      <w:tr w:rsidR="00F06ECA" w:rsidRPr="00F06ECA" w:rsidTr="00F06ECA">
        <w:trPr>
          <w:trHeight w:val="1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hr-HR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Равни одбојни вентил са прирубничким прикључком, NO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80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NP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40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Радни медијум пара 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Pr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 = 20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bar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,Т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мах = 310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°C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. Уградбена дужина   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L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 = 310 мм. Кућиште од челичног лива, вођица и заптивне површине од нерђајућег  челика. Прикључне мере прирубница према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EN1092-1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.</w:t>
            </w:r>
          </w:p>
        </w:tc>
      </w:tr>
      <w:tr w:rsidR="00F06ECA" w:rsidRPr="00F06ECA" w:rsidTr="00F06ECA">
        <w:trPr>
          <w:trHeight w:val="11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Вентил 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сигурности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са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опругом,  са прирубничким прикључцима угаони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NO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40x50 NP160x40.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Подешени притисак почетка отварања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Po = 40 bara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.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Карактеристика отварања вентила пропорционална. Максимални притисак  подешавања почетка отварања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Po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 = 62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bara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Радни медијум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нафта (лож уље ) . Радни параметри :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Тr=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20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°C, Pr=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36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bar.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Опруга вентила у затвореном  кућишту.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Кућиште вентила челични лив.  Материјал седишта и вретена вентила нерђајући челик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.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Димензије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прикључних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прирубниц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а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према EN 1092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- 1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</w:tr>
      <w:tr w:rsidR="00F06ECA" w:rsidRPr="00F06ECA" w:rsidTr="00F06ECA">
        <w:trPr>
          <w:trHeight w:val="13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313FF5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red"/>
                <w:lang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eastAsia="hr-HR"/>
              </w:rPr>
              <w:t xml:space="preserve">6. 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</w:pPr>
            <w:r w:rsidRPr="004C76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Вентил сигурности са опругом</w:t>
            </w:r>
            <w:r w:rsidRPr="004C76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 угаони, </w:t>
            </w:r>
            <w:r w:rsidRPr="004C76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са навојним прикључком, R1" NP16.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Р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адни медијум вода, притисак почетка отварања  Po= 1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1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bar.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Радни параметри : </w:t>
            </w:r>
            <w:proofErr w:type="spellStart"/>
            <w:r w:rsidR="004C76EC" w:rsidRPr="004C76EC">
              <w:rPr>
                <w:rFonts w:ascii="Arial" w:eastAsia="Calibri" w:hAnsi="Arial"/>
                <w:lang w:val="en-US"/>
              </w:rPr>
              <w:t>Tr</w:t>
            </w:r>
            <w:proofErr w:type="spellEnd"/>
            <w:r w:rsidR="004C76EC" w:rsidRPr="004C76EC">
              <w:rPr>
                <w:rFonts w:ascii="Arial" w:eastAsia="Calibri" w:hAnsi="Arial"/>
                <w:lang w:val="sr-Cyrl-RS"/>
              </w:rPr>
              <w:t>=170º</w:t>
            </w:r>
            <w:r w:rsidR="004C76EC" w:rsidRPr="004C76EC">
              <w:rPr>
                <w:rFonts w:ascii="Arial" w:eastAsia="Calibri" w:hAnsi="Arial"/>
                <w:lang w:val="en-US"/>
              </w:rPr>
              <w:t>c</w:t>
            </w:r>
            <w:r w:rsidR="004C76EC" w:rsidRPr="004C76EC">
              <w:rPr>
                <w:rFonts w:ascii="Arial" w:eastAsia="Calibri" w:hAnsi="Arial"/>
                <w:lang w:val="sr-Cyrl-RS"/>
              </w:rPr>
              <w:t xml:space="preserve">, </w:t>
            </w:r>
            <w:r w:rsidR="004C76EC" w:rsidRPr="004C76EC">
              <w:rPr>
                <w:rFonts w:ascii="Arial" w:eastAsia="Calibri" w:hAnsi="Arial"/>
                <w:lang w:val="en-US"/>
              </w:rPr>
              <w:t>a</w:t>
            </w:r>
            <w:r w:rsidR="004C76EC" w:rsidRPr="004C76EC">
              <w:rPr>
                <w:rFonts w:ascii="Arial" w:eastAsia="Calibri" w:hAnsi="Arial"/>
                <w:lang w:val="sr-Cyrl-RS"/>
              </w:rPr>
              <w:t xml:space="preserve"> </w:t>
            </w:r>
            <w:proofErr w:type="spellStart"/>
            <w:r w:rsidR="004C76EC" w:rsidRPr="004C76EC">
              <w:rPr>
                <w:rFonts w:ascii="Arial" w:eastAsia="Calibri" w:hAnsi="Arial"/>
                <w:lang w:val="en-US"/>
              </w:rPr>
              <w:t>Pr</w:t>
            </w:r>
            <w:proofErr w:type="spellEnd"/>
            <w:r w:rsidR="004C76EC" w:rsidRPr="004C76EC">
              <w:rPr>
                <w:rFonts w:ascii="Arial" w:eastAsia="Calibri" w:hAnsi="Arial"/>
                <w:lang w:val="sr-Cyrl-RS"/>
              </w:rPr>
              <w:t>=10</w:t>
            </w:r>
            <w:r w:rsidR="004C76EC" w:rsidRPr="004C76EC">
              <w:rPr>
                <w:rFonts w:ascii="Arial" w:eastAsia="Calibri" w:hAnsi="Arial"/>
                <w:lang w:val="en-US"/>
              </w:rPr>
              <w:t>bar</w:t>
            </w:r>
            <w:r w:rsidR="004C76EC"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ba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r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.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Кућиште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од месинга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 или нерђајућег челика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опруга од нерђајућег челика, остали унутрашњи делови од месинга или нерђајућег челика. У складу са стандардом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SRPS EN ISO 4126-1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.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6"/>
                <w:szCs w:val="22"/>
                <w:lang w:val="sr-Cyrl-RS" w:eastAsia="hr-HR"/>
              </w:rPr>
            </w:pPr>
          </w:p>
        </w:tc>
      </w:tr>
      <w:tr w:rsidR="00F06ECA" w:rsidRPr="00F06ECA" w:rsidTr="00F06ECA">
        <w:trPr>
          <w:trHeight w:val="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>Дишни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hr-HR"/>
              </w:rPr>
              <w:t xml:space="preserve"> (AT)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вентил за надземне резервоаре за нафту, са унутрашњим навојним прикључком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R 2”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заштићен од корозије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двосмерног дејства,  са опругом и мрежицом.   Подешени притисак отварања Ро = 25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mbar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6"/>
                <w:szCs w:val="22"/>
                <w:lang w:val="sr-Cyrl-RS" w:eastAsia="hr-HR"/>
              </w:rPr>
            </w:pPr>
          </w:p>
        </w:tc>
      </w:tr>
      <w:tr w:rsidR="00F06ECA" w:rsidRPr="00F06ECA" w:rsidTr="00F06ECA">
        <w:trPr>
          <w:trHeight w:val="1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8</w:t>
            </w: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.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 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Ручни засун , NO50 NP16,  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радни медијум вода ,за следеће радне параметре: Tr =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120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°C, Pr= 8 bar. Уградбена дужина L =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250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mm. Вретено засуна од нерђајућег челика, навртка од бронзе,заптивне површине од нерђајућег челика. Прикључне мере прирубница 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према EN 1092 -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</w:tr>
      <w:tr w:rsidR="00F06ECA" w:rsidRPr="00F06ECA" w:rsidTr="00F06ECA">
        <w:trPr>
          <w:trHeight w:val="1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Ручни пљоснати засун,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NO80  NP10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.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адни медијум вода са примесама пепела, Tr = 25° C, Pr = 5 bar, уградбена дужина L= 180 mm. Кућиште оd SL, вретено оd  нерђајућег челика, навртка оd бронзе, заптивне површине оd нерђајућег челика.  Прикључне мере прирубница према  EN 1092 -2.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"/>
                <w:szCs w:val="22"/>
                <w:lang w:val="sr-Cyrl-RS" w:eastAsia="hr-HR"/>
              </w:rPr>
            </w:pPr>
          </w:p>
        </w:tc>
      </w:tr>
      <w:tr w:rsidR="00F06ECA" w:rsidRPr="00F06ECA" w:rsidTr="00F06ECA">
        <w:trPr>
          <w:trHeight w:val="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Ручни пљоснати засун, NO100 NP10 ;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радни медијум вода  са примесама пепела, Tr = 25° C, Pr = 5 bar, уградбена дужина L= 190 mm,. Кућиште оd SL, вретено оd  нерђајућег челика, навртка оd бронзе, заптивне површине оd нерђајућег челика.  Прикључне мере прирубница према EN 1092 -2.</w:t>
            </w:r>
          </w:p>
        </w:tc>
      </w:tr>
      <w:tr w:rsidR="00F06ECA" w:rsidRPr="00F06ECA" w:rsidTr="00F06ECA">
        <w:trPr>
          <w:trHeight w:val="180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Ручни засун, NO250 NP10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>/16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 xml:space="preserve">,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са излазећим -аксијално помичним вретеном 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радни медијум</w:t>
            </w:r>
            <w:r w:rsidRPr="00F06ECA">
              <w:rPr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мешавина</w:t>
            </w:r>
            <w:r w:rsidRPr="00F06ECA">
              <w:rPr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пепела и воде , радн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и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параметр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и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: Tr = 25°C, Pr=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8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bar. Уградбена дужина  L = 330 mm.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Кућиште засуна од челичног лива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Вретено засуна од нерђајућег челика, навртка од бронзе,  заптивне површине од нерђајућег челика.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T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врдоћа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наварених належућих површина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на сме бити мања од 40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HRC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Прикључне мере прирубница према EN 1092 -1(2).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Заштићен од корозије. </w:t>
            </w:r>
          </w:p>
        </w:tc>
      </w:tr>
      <w:tr w:rsidR="00F06ECA" w:rsidRPr="00F06ECA" w:rsidTr="00F06ECA">
        <w:trPr>
          <w:trHeight w:val="120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Неповратни вентил ( клапна) са полугом и тегом,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Latn-CS" w:eastAsia="hr-HR"/>
              </w:rPr>
              <w:t xml:space="preserve">NO100 NP10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Радни медијум питка вода 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Pr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= 3-4 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 xml:space="preserve">bar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, Т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= 25° C. Уrадбена дужина 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L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= 350 мм. Кућиште од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челичног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лива, заптивне површине од нерђајућег челика. Прикључне мере прирубница према EN 1092 -1.</w:t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Неповратни вентил ( клапна) са полугом и тегом, NO125 NP10 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Радни медијум питка вода . Pr =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 xml:space="preserve">3-4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bar  бар, Тr = 25° C. Уrадбена дужина 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L = 350 мм. Вратило и заптивне површине од нерђајућег челика. Прикључне мере прирубница према EN 1092 -2.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ab/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Неповратни вентил ( клапна), са полугом и тегом, NO350 NP16 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Радни медијум  мешавина пепела и воде ,  Pr = 10 bar, Tr=30 °C, уградбена дужина   L = 800 mm,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осно растојање отвора на прирубници B=470 mm,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са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16 отвора на прирубници.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Кућиште клапне од челичног лива. Вратило и заптивне површине од нерђајућег челика.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T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врдоћа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наварених належућих површина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на сме бити мања од 40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HRC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Заштићена од корозије.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ab/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15. 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Ручни засун, NO350 NP16, са излазећим- аксијално помичним вретеном,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радни медијум мешавина пепела и воде,  радни параметри: Pr = 10 bar, Tr=30 °C Уградбена дужина L = 381 mm. Кућиште засуна од челичног лива. Вретено од нерђајућег челика, навртка од бронзе,  заптивне површине од нерђајућег челика.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T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врдоћа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наварених належућих површина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на сме бити мања од 40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HRC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. Прикључне мере прирубница према EN 1092 -1(2). Заштићен од корозије.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ab/>
            </w:r>
          </w:p>
        </w:tc>
      </w:tr>
      <w:tr w:rsidR="0023378E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16. </w:t>
            </w:r>
          </w:p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7A15AE">
            <w:pPr>
              <w:ind w:right="1061"/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  <w:t xml:space="preserve">Крај споне за полужје вентила, 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дужине L = 120 mm, димензије конуса Ø27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 xml:space="preserve">mm- Ø30 mm,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конус 1:10,  прикључни навој спољни  М24 х 1,5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-десни </w:t>
            </w:r>
          </w:p>
        </w:tc>
      </w:tr>
      <w:tr w:rsidR="0023378E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17.</w:t>
            </w:r>
          </w:p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7A15AE">
            <w:pPr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  <w:t xml:space="preserve">Крај споне за полужје вентила, 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дужине L = 115 mm, димензије конуса </w:t>
            </w:r>
          </w:p>
          <w:p w:rsidR="0023378E" w:rsidRPr="0023378E" w:rsidRDefault="0023378E" w:rsidP="007A15AE">
            <w:pPr>
              <w:spacing w:line="70" w:lineRule="atLeast"/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Ø24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 xml:space="preserve">mm- Ø26 mm,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конус 1:10,  прикључни навој спољни М28 х 1,5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-десни</w:t>
            </w:r>
          </w:p>
        </w:tc>
      </w:tr>
      <w:tr w:rsidR="0023378E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>18.</w:t>
            </w:r>
          </w:p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7A15AE">
            <w:pPr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  <w:t xml:space="preserve">Крај споне за полужје вентила, 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дужине L = 95 mm, димензије конуса </w:t>
            </w:r>
          </w:p>
          <w:p w:rsidR="0023378E" w:rsidRPr="0023378E" w:rsidRDefault="0023378E" w:rsidP="007A15AE">
            <w:pPr>
              <w:spacing w:line="70" w:lineRule="atLeast"/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Ø18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mm- Ø20 mm,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конус 1:10,   прикључни навој М24 х 1,5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-леви</w:t>
            </w:r>
          </w:p>
        </w:tc>
      </w:tr>
      <w:tr w:rsidR="0023378E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>19.</w:t>
            </w:r>
          </w:p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7A15AE">
            <w:pPr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  <w:t xml:space="preserve">Крај споне за полужје вентила, 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дужине L = 105 mm, димензије конуса </w:t>
            </w:r>
          </w:p>
          <w:p w:rsidR="0023378E" w:rsidRPr="0023378E" w:rsidRDefault="0023378E" w:rsidP="007A15AE">
            <w:pPr>
              <w:spacing w:line="70" w:lineRule="atLeast"/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Ø20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mm- Ø22 mm,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конус 1:10,   прикључни навој спољни М28 х 1,5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 xml:space="preserve">mm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> десни</w:t>
            </w:r>
          </w:p>
        </w:tc>
      </w:tr>
      <w:tr w:rsidR="0023378E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20.</w:t>
            </w:r>
          </w:p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7A15AE">
            <w:pPr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  <w:t xml:space="preserve">Крај споне за полужје вентила, 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дужине L = 95 mm, димензије конуса </w:t>
            </w:r>
          </w:p>
          <w:p w:rsidR="0023378E" w:rsidRPr="0023378E" w:rsidRDefault="0023378E" w:rsidP="007A15AE">
            <w:pPr>
              <w:spacing w:line="70" w:lineRule="atLeast"/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Ø16.2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mm- Ø18 mm,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конус 1:10,   прикључни навој спољни М24 х 1,5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–десни </w:t>
            </w:r>
          </w:p>
        </w:tc>
      </w:tr>
      <w:tr w:rsidR="0023378E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>21.</w:t>
            </w:r>
          </w:p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7A15AE">
            <w:pPr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  <w:t>Крај споне за полужје вентила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,  дужине L = 85 mm, димензије конуса </w:t>
            </w:r>
          </w:p>
          <w:p w:rsidR="0023378E" w:rsidRPr="0023378E" w:rsidRDefault="0023378E" w:rsidP="007A15AE">
            <w:pPr>
              <w:spacing w:line="70" w:lineRule="atLeast"/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Ø10.8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mm- Ø12 mm,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конус 1:10,   прикључни навој спољни М14 х 1,5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 xml:space="preserve">mm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 десни </w:t>
            </w:r>
          </w:p>
        </w:tc>
      </w:tr>
      <w:tr w:rsidR="0023378E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4C76EC" w:rsidRDefault="0023378E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22. 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7A15AE">
            <w:pPr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b/>
                <w:bCs/>
                <w:sz w:val="22"/>
                <w:szCs w:val="22"/>
                <w:lang w:val="sr-Cyrl-RS"/>
              </w:rPr>
              <w:t xml:space="preserve">Крај споне за полужје вентила,  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дужине L = 90 mm, димензије конуса </w:t>
            </w:r>
          </w:p>
          <w:p w:rsidR="0023378E" w:rsidRPr="0023378E" w:rsidRDefault="00F564D8" w:rsidP="007A15AE">
            <w:pPr>
              <w:spacing w:line="70" w:lineRule="atLeast"/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Ø10.8 </w:t>
            </w:r>
            <w:r w:rsidRPr="0023378E">
              <w:rPr>
                <w:rFonts w:ascii="Arial" w:eastAsia="Calibri" w:hAnsi="Arial"/>
                <w:sz w:val="22"/>
                <w:szCs w:val="22"/>
                <w:lang w:val="en-US"/>
              </w:rPr>
              <w:t>mm- Ø12 mm</w:t>
            </w:r>
            <w:r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</w:t>
            </w:r>
            <w:r w:rsidR="0023378E" w:rsidRPr="0023378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, конус 1:10,  прикључни навој спољни М16 х 1,5 mm-десни </w:t>
            </w:r>
          </w:p>
        </w:tc>
      </w:tr>
    </w:tbl>
    <w:p w:rsidR="007847B9" w:rsidRPr="004C76EC" w:rsidRDefault="007847B9" w:rsidP="00F06ECA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23378E" w:rsidRPr="00126584" w:rsidRDefault="0023378E" w:rsidP="0025573B">
      <w:pPr>
        <w:ind w:left="-709"/>
        <w:rPr>
          <w:rFonts w:ascii="Arial" w:hAnsi="Arial" w:cs="Arial"/>
          <w:sz w:val="22"/>
          <w:szCs w:val="22"/>
          <w:lang w:val="en-US" w:eastAsia="hr-HR"/>
        </w:rPr>
      </w:pPr>
      <w:r w:rsidRPr="0023378E">
        <w:rPr>
          <w:rFonts w:ascii="Arial" w:hAnsi="Arial" w:cs="Arial"/>
          <w:sz w:val="22"/>
          <w:szCs w:val="22"/>
          <w:lang w:val="sr-Cyrl-RS" w:eastAsia="hr-HR"/>
        </w:rPr>
        <w:t>Напомена : Захтевани крајеви спона , одговарају по конструкцији крај</w:t>
      </w:r>
      <w:r w:rsidR="00126584">
        <w:rPr>
          <w:rFonts w:ascii="Arial" w:hAnsi="Arial" w:cs="Arial"/>
          <w:sz w:val="22"/>
          <w:szCs w:val="22"/>
          <w:lang w:val="sr-Cyrl-RS" w:eastAsia="hr-HR"/>
        </w:rPr>
        <w:t>евима спона за ауто индустрију</w:t>
      </w:r>
      <w:r w:rsidR="00126584">
        <w:rPr>
          <w:rFonts w:ascii="Arial" w:hAnsi="Arial" w:cs="Arial"/>
          <w:sz w:val="22"/>
          <w:szCs w:val="22"/>
          <w:lang w:val="en-US" w:eastAsia="hr-HR"/>
        </w:rPr>
        <w:t>.</w:t>
      </w:r>
      <w:bookmarkStart w:id="3" w:name="_GoBack"/>
      <w:bookmarkEnd w:id="3"/>
    </w:p>
    <w:p w:rsidR="0023378E" w:rsidRPr="0023378E" w:rsidRDefault="0023378E" w:rsidP="0023378E">
      <w:pPr>
        <w:ind w:left="-709"/>
        <w:rPr>
          <w:rFonts w:ascii="Arial" w:hAnsi="Arial" w:cs="Arial"/>
          <w:sz w:val="22"/>
          <w:szCs w:val="22"/>
          <w:lang w:val="en-US" w:eastAsia="hr-HR"/>
        </w:rPr>
      </w:pPr>
    </w:p>
    <w:p w:rsidR="007847B9" w:rsidRPr="002334D2" w:rsidRDefault="007847B9" w:rsidP="002334D2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0D3536" w:rsidRPr="000D3536" w:rsidRDefault="000D3536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1C765B" w:rsidRPr="002334D2" w:rsidRDefault="00B22C08" w:rsidP="00F06ECA">
      <w:pPr>
        <w:ind w:left="-70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</w:t>
      </w:r>
    </w:p>
    <w:p w:rsidR="004C76EC" w:rsidRPr="00295D8C" w:rsidRDefault="004C76EC" w:rsidP="004C76EC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F06ECA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6C" w:rsidRDefault="007E716C" w:rsidP="00F717AF">
      <w:r>
        <w:separator/>
      </w:r>
    </w:p>
  </w:endnote>
  <w:endnote w:type="continuationSeparator" w:id="0">
    <w:p w:rsidR="007E716C" w:rsidRDefault="007E716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4C786B" w:rsidRDefault="002620F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C786B">
      <w:rPr>
        <w:rFonts w:ascii="Arial" w:hAnsi="Arial" w:cs="Arial"/>
        <w:i/>
        <w:sz w:val="20"/>
      </w:rPr>
      <w:t xml:space="preserve">ЈН  број </w:t>
    </w:r>
    <w:r w:rsidR="004C76EC" w:rsidRPr="004C786B">
      <w:rPr>
        <w:rFonts w:ascii="Arial" w:hAnsi="Arial" w:cs="Arial"/>
        <w:i/>
        <w:sz w:val="20"/>
        <w:lang w:eastAsia="en-US"/>
      </w:rPr>
      <w:t>3000/0334/2018 (1693/2018)</w:t>
    </w:r>
    <w:r w:rsidRPr="004C786B">
      <w:rPr>
        <w:rFonts w:ascii="Arial" w:hAnsi="Arial" w:cs="Arial"/>
        <w:i/>
        <w:sz w:val="20"/>
      </w:rPr>
      <w:t>)</w:t>
    </w:r>
    <w:r w:rsidRPr="004C786B">
      <w:rPr>
        <w:rFonts w:ascii="Arial" w:eastAsia="Calibri" w:hAnsi="Arial" w:cs="Arial"/>
        <w:i/>
        <w:sz w:val="20"/>
        <w:lang w:val="en-US"/>
      </w:rPr>
      <w:t xml:space="preserve"> </w:t>
    </w:r>
    <w:r w:rsidR="004C786B" w:rsidRPr="004C786B">
      <w:rPr>
        <w:rFonts w:ascii="Arial" w:eastAsia="Calibri" w:hAnsi="Arial" w:cs="Arial"/>
        <w:i/>
        <w:sz w:val="20"/>
        <w:lang w:val="sr-Cyrl-RS"/>
      </w:rPr>
      <w:t>друга</w:t>
    </w:r>
    <w:r w:rsidRPr="004C786B">
      <w:rPr>
        <w:rFonts w:ascii="Arial" w:hAnsi="Arial" w:cs="Arial"/>
        <w:i/>
        <w:sz w:val="20"/>
      </w:rPr>
      <w:t xml:space="preserve"> измена конкурсне документације                                 стр.  </w:t>
    </w:r>
    <w:r w:rsidRPr="004C786B">
      <w:rPr>
        <w:rFonts w:ascii="Arial" w:hAnsi="Arial" w:cs="Arial"/>
        <w:i/>
        <w:sz w:val="20"/>
      </w:rPr>
      <w:fldChar w:fldCharType="begin"/>
    </w:r>
    <w:r w:rsidRPr="004C786B">
      <w:rPr>
        <w:rFonts w:ascii="Arial" w:hAnsi="Arial" w:cs="Arial"/>
        <w:i/>
        <w:sz w:val="20"/>
      </w:rPr>
      <w:instrText xml:space="preserve"> PAGE </w:instrText>
    </w:r>
    <w:r w:rsidRPr="004C786B">
      <w:rPr>
        <w:rFonts w:ascii="Arial" w:hAnsi="Arial" w:cs="Arial"/>
        <w:i/>
        <w:sz w:val="20"/>
      </w:rPr>
      <w:fldChar w:fldCharType="separate"/>
    </w:r>
    <w:r w:rsidR="00126584">
      <w:rPr>
        <w:rFonts w:ascii="Arial" w:hAnsi="Arial" w:cs="Arial"/>
        <w:i/>
        <w:noProof/>
        <w:sz w:val="20"/>
      </w:rPr>
      <w:t>1</w:t>
    </w:r>
    <w:r w:rsidRPr="004C786B">
      <w:rPr>
        <w:rFonts w:ascii="Arial" w:hAnsi="Arial" w:cs="Arial"/>
        <w:i/>
        <w:sz w:val="20"/>
      </w:rPr>
      <w:fldChar w:fldCharType="end"/>
    </w:r>
    <w:r w:rsidRPr="004C786B">
      <w:rPr>
        <w:rFonts w:ascii="Arial" w:hAnsi="Arial" w:cs="Arial"/>
        <w:i/>
        <w:sz w:val="20"/>
      </w:rPr>
      <w:t>/</w:t>
    </w:r>
    <w:r w:rsidRPr="004C786B">
      <w:rPr>
        <w:rFonts w:ascii="Arial" w:hAnsi="Arial" w:cs="Arial"/>
        <w:i/>
        <w:sz w:val="20"/>
      </w:rPr>
      <w:fldChar w:fldCharType="begin"/>
    </w:r>
    <w:r w:rsidRPr="004C786B">
      <w:rPr>
        <w:rFonts w:ascii="Arial" w:hAnsi="Arial" w:cs="Arial"/>
        <w:i/>
        <w:sz w:val="20"/>
      </w:rPr>
      <w:instrText xml:space="preserve"> NUMPAGES </w:instrText>
    </w:r>
    <w:r w:rsidRPr="004C786B">
      <w:rPr>
        <w:rFonts w:ascii="Arial" w:hAnsi="Arial" w:cs="Arial"/>
        <w:i/>
        <w:sz w:val="20"/>
      </w:rPr>
      <w:fldChar w:fldCharType="separate"/>
    </w:r>
    <w:r w:rsidR="00126584">
      <w:rPr>
        <w:rFonts w:ascii="Arial" w:hAnsi="Arial" w:cs="Arial"/>
        <w:i/>
        <w:noProof/>
        <w:sz w:val="20"/>
      </w:rPr>
      <w:t>4</w:t>
    </w:r>
    <w:r w:rsidRPr="004C786B">
      <w:rPr>
        <w:rFonts w:ascii="Arial" w:hAnsi="Arial" w:cs="Arial"/>
        <w:i/>
        <w:sz w:val="20"/>
      </w:rPr>
      <w:fldChar w:fldCharType="end"/>
    </w:r>
  </w:p>
  <w:p w:rsidR="002620F9" w:rsidRPr="004C786B" w:rsidRDefault="002620F9" w:rsidP="001517C4">
    <w:pPr>
      <w:pStyle w:val="Foo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6C" w:rsidRDefault="007E716C" w:rsidP="00F717AF">
      <w:r>
        <w:separator/>
      </w:r>
    </w:p>
  </w:footnote>
  <w:footnote w:type="continuationSeparator" w:id="0">
    <w:p w:rsidR="007E716C" w:rsidRDefault="007E716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CF5399" wp14:editId="10C6E05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2658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2658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15"/>
  </w:num>
  <w:num w:numId="14">
    <w:abstractNumId w:val="19"/>
  </w:num>
  <w:num w:numId="15">
    <w:abstractNumId w:val="8"/>
  </w:num>
  <w:num w:numId="16">
    <w:abstractNumId w:val="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0CF6"/>
    <w:rsid w:val="000A1A5A"/>
    <w:rsid w:val="000A68AE"/>
    <w:rsid w:val="000A7EE8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584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3016"/>
    <w:rsid w:val="001E4514"/>
    <w:rsid w:val="001E77EA"/>
    <w:rsid w:val="001F1333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4D2"/>
    <w:rsid w:val="00233751"/>
    <w:rsid w:val="0023378E"/>
    <w:rsid w:val="00233B46"/>
    <w:rsid w:val="00233C3A"/>
    <w:rsid w:val="00236869"/>
    <w:rsid w:val="00241A14"/>
    <w:rsid w:val="00246B36"/>
    <w:rsid w:val="00247738"/>
    <w:rsid w:val="0025573B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C786B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134F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E716C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44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64D8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3534-68AA-4D6A-AB03-8110F7F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7</cp:revision>
  <cp:lastPrinted>2019-01-11T12:30:00Z</cp:lastPrinted>
  <dcterms:created xsi:type="dcterms:W3CDTF">2019-01-11T12:25:00Z</dcterms:created>
  <dcterms:modified xsi:type="dcterms:W3CDTF">2019-01-11T12:57:00Z</dcterms:modified>
</cp:coreProperties>
</file>