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200CA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191D58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91D58">
        <w:rPr>
          <w:rFonts w:ascii="Arial" w:hAnsi="Arial"/>
          <w:lang w:val="en-US"/>
        </w:rPr>
        <w:t xml:space="preserve"> 5364-E.03.02-6119/8-2019</w:t>
      </w:r>
    </w:p>
    <w:p w:rsidR="008F77B4" w:rsidRDefault="00191D58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30.01.2019.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 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8F6999" w:rsidRPr="007A37AF" w:rsidRDefault="00823373" w:rsidP="007A37AF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F6999" w:rsidRPr="008F6999">
        <w:rPr>
          <w:rFonts w:ascii="Arial" w:hAnsi="Arial"/>
          <w:iCs/>
        </w:rPr>
        <w:t>1928/2018 (3000/1184/2018)</w:t>
      </w:r>
      <w:r w:rsidRPr="008F6999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2744B9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8F6999">
        <w:rPr>
          <w:rFonts w:ascii="Arial" w:eastAsia="Arial" w:hAnsi="Arial"/>
          <w:color w:val="000000"/>
        </w:rPr>
        <w:t>Санација крова багер станице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56DB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213E1D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213E1D" w:rsidRPr="00213E1D" w:rsidRDefault="00213E1D" w:rsidP="00213E1D">
      <w:pPr>
        <w:spacing w:line="240" w:lineRule="auto"/>
        <w:rPr>
          <w:rFonts w:ascii="Arial" w:eastAsia="Calibri" w:hAnsi="Arial"/>
          <w:lang w:val="en-US"/>
        </w:rPr>
      </w:pPr>
      <w:r w:rsidRPr="00213E1D">
        <w:rPr>
          <w:rFonts w:ascii="Arial" w:eastAsia="Calibri" w:hAnsi="Arial"/>
          <w:lang w:val="en-US"/>
        </w:rPr>
        <w:t>Најлепше Вас молимо да измењену конкурсну документацију објавите у целости са свим обрасцима и обрасцем структуре цена.</w:t>
      </w:r>
    </w:p>
    <w:p w:rsidR="00213E1D" w:rsidRPr="00213E1D" w:rsidRDefault="00213E1D" w:rsidP="00213E1D">
      <w:pPr>
        <w:spacing w:line="240" w:lineRule="auto"/>
        <w:rPr>
          <w:rFonts w:ascii="Arial" w:eastAsia="Calibri" w:hAnsi="Arial"/>
          <w:lang w:val="en-US"/>
        </w:rPr>
      </w:pPr>
      <w:r w:rsidRPr="00213E1D">
        <w:rPr>
          <w:rFonts w:ascii="Arial" w:eastAsia="Calibri" w:hAnsi="Arial"/>
          <w:lang w:val="en-US"/>
        </w:rPr>
        <w:t>Например:</w:t>
      </w:r>
      <w:r>
        <w:rPr>
          <w:rFonts w:ascii="Arial" w:eastAsia="Calibri" w:hAnsi="Arial"/>
          <w:lang w:val="sr-Cyrl-RS"/>
        </w:rPr>
        <w:t xml:space="preserve"> </w:t>
      </w:r>
      <w:r w:rsidRPr="00213E1D">
        <w:rPr>
          <w:rFonts w:ascii="Arial" w:eastAsia="Calibri" w:hAnsi="Arial"/>
          <w:lang w:val="en-US"/>
        </w:rPr>
        <w:t>у измењеној конкурсној документацији задња страна модела уговора је 23 а на  тој страни првобитне конкурсне документације је текст који и даље остаје као саставни део тендерске документације.</w:t>
      </w:r>
    </w:p>
    <w:p w:rsidR="00213E1D" w:rsidRPr="00213E1D" w:rsidRDefault="00213E1D" w:rsidP="00213E1D">
      <w:pPr>
        <w:spacing w:line="240" w:lineRule="auto"/>
        <w:rPr>
          <w:rFonts w:ascii="Arial" w:eastAsia="Calibri" w:hAnsi="Arial"/>
          <w:lang w:val="en-US"/>
        </w:rPr>
      </w:pPr>
      <w:r w:rsidRPr="00213E1D">
        <w:rPr>
          <w:rFonts w:ascii="Arial" w:eastAsia="Calibri" w:hAnsi="Arial"/>
          <w:lang w:val="en-US"/>
        </w:rPr>
        <w:t>Како не би дошло до понављања страница у конкурсној документацији молимо Вас да измењену конкурсну докумантацију објавите у целости .</w:t>
      </w:r>
    </w:p>
    <w:p w:rsidR="00213E1D" w:rsidRDefault="00213E1D" w:rsidP="00D41CEE">
      <w:pPr>
        <w:rPr>
          <w:rFonts w:ascii="Arial" w:hAnsi="Arial"/>
          <w:iCs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1A48EC" w:rsidRDefault="00213E1D" w:rsidP="001A48EC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Поштовани, нема потребе за објављивањем пречишћеног текста целокупне конкурсне документације</w:t>
      </w:r>
      <w:r w:rsidR="00AA2C76">
        <w:rPr>
          <w:rFonts w:ascii="Arial" w:eastAsia="Calibri" w:hAnsi="Arial"/>
          <w:lang w:val="sr-Cyrl-RS"/>
        </w:rPr>
        <w:t>.</w:t>
      </w:r>
      <w:r>
        <w:rPr>
          <w:rFonts w:ascii="Arial" w:eastAsia="Calibri" w:hAnsi="Arial"/>
          <w:lang w:val="sr-Cyrl-RS"/>
        </w:rPr>
        <w:t xml:space="preserve"> У измењеној конкурсној документацији објављени су </w:t>
      </w:r>
      <w:r w:rsidRPr="00213E1D">
        <w:rPr>
          <w:rFonts w:ascii="Arial" w:eastAsia="Calibri" w:hAnsi="Arial"/>
          <w:lang w:val="sr-Cyrl-RS"/>
        </w:rPr>
        <w:t>Техничк</w:t>
      </w:r>
      <w:r>
        <w:rPr>
          <w:rFonts w:ascii="Arial" w:eastAsia="Calibri" w:hAnsi="Arial"/>
          <w:lang w:val="sr-Cyrl-RS"/>
        </w:rPr>
        <w:t>а</w:t>
      </w:r>
      <w:r w:rsidRPr="00213E1D">
        <w:rPr>
          <w:rFonts w:ascii="Arial" w:eastAsia="Calibri" w:hAnsi="Arial"/>
          <w:lang w:val="sr-Cyrl-RS"/>
        </w:rPr>
        <w:t xml:space="preserve"> спецификациј</w:t>
      </w:r>
      <w:r>
        <w:rPr>
          <w:rFonts w:ascii="Arial" w:eastAsia="Calibri" w:hAnsi="Arial"/>
          <w:lang w:val="sr-Cyrl-RS"/>
        </w:rPr>
        <w:t>а</w:t>
      </w:r>
      <w:r w:rsidRPr="00213E1D">
        <w:rPr>
          <w:rFonts w:ascii="Arial" w:eastAsia="Calibri" w:hAnsi="Arial"/>
          <w:lang w:val="sr-Cyrl-RS"/>
        </w:rPr>
        <w:t>-Предмер радова</w:t>
      </w:r>
      <w:r>
        <w:rPr>
          <w:rFonts w:ascii="Arial" w:eastAsia="Calibri" w:hAnsi="Arial"/>
          <w:lang w:val="sr-Cyrl-RS"/>
        </w:rPr>
        <w:t xml:space="preserve"> и</w:t>
      </w:r>
      <w:r w:rsidRPr="00213E1D">
        <w:rPr>
          <w:rFonts w:ascii="Arial" w:eastAsia="Calibri" w:hAnsi="Arial"/>
          <w:lang w:val="sr-Cyrl-RS"/>
        </w:rPr>
        <w:t xml:space="preserve"> Услов</w:t>
      </w:r>
      <w:r>
        <w:rPr>
          <w:rFonts w:ascii="Arial" w:eastAsia="Calibri" w:hAnsi="Arial"/>
          <w:lang w:val="sr-Cyrl-RS"/>
        </w:rPr>
        <w:t>и</w:t>
      </w:r>
      <w:r w:rsidRPr="00213E1D">
        <w:rPr>
          <w:rFonts w:ascii="Arial" w:eastAsia="Calibri" w:hAnsi="Arial"/>
          <w:lang w:val="sr-Cyrl-RS"/>
        </w:rPr>
        <w:t xml:space="preserve"> за учешће у поступку јавне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набавке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из чл. 75. и</w:t>
      </w:r>
      <w:r w:rsidRPr="00213E1D">
        <w:rPr>
          <w:rFonts w:ascii="Arial" w:eastAsia="Calibri" w:hAnsi="Arial"/>
        </w:rPr>
        <w:t xml:space="preserve"> 76. З</w:t>
      </w:r>
      <w:r w:rsidRPr="00213E1D">
        <w:rPr>
          <w:rFonts w:ascii="Arial" w:eastAsia="Calibri" w:hAnsi="Arial"/>
          <w:lang w:val="sr-Cyrl-RS"/>
        </w:rPr>
        <w:t>акона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о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јавним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набавкама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и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упутство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како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се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доказује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испуњеност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тих</w:t>
      </w:r>
      <w:r w:rsidRPr="00213E1D">
        <w:rPr>
          <w:rFonts w:ascii="Arial" w:eastAsia="Calibri" w:hAnsi="Arial"/>
        </w:rPr>
        <w:t xml:space="preserve"> </w:t>
      </w:r>
      <w:r w:rsidRPr="00213E1D">
        <w:rPr>
          <w:rFonts w:ascii="Arial" w:eastAsia="Calibri" w:hAnsi="Arial"/>
          <w:lang w:val="sr-Cyrl-RS"/>
        </w:rPr>
        <w:t>услова</w:t>
      </w:r>
      <w:r>
        <w:rPr>
          <w:rFonts w:ascii="Arial" w:eastAsia="Calibri" w:hAnsi="Arial"/>
          <w:lang w:val="sr-Cyrl-RS"/>
        </w:rPr>
        <w:t>, који нису обавезни саствани део понуде.</w:t>
      </w:r>
      <w:r w:rsidR="007A37AF">
        <w:rPr>
          <w:rFonts w:ascii="Arial" w:eastAsia="Calibri" w:hAnsi="Arial"/>
          <w:lang w:val="sr-Cyrl-RS"/>
        </w:rPr>
        <w:t xml:space="preserve"> У понуди достављате доказе испуњености услова на начин дефинисан конкурсном документацијом и изменом конкурсне документације.</w:t>
      </w:r>
      <w:r>
        <w:rPr>
          <w:rFonts w:ascii="Arial" w:eastAsia="Calibri" w:hAnsi="Arial"/>
          <w:lang w:val="sr-Cyrl-RS"/>
        </w:rPr>
        <w:t xml:space="preserve"> </w:t>
      </w:r>
    </w:p>
    <w:p w:rsidR="00AA2C76" w:rsidRPr="007A37AF" w:rsidRDefault="00213E1D" w:rsidP="007A37AF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lang w:val="sr-Cyrl-RS"/>
        </w:rPr>
        <w:t xml:space="preserve">Наручилац је првобитно објављену конкурсну документацију нумерисао у свему према Закону о јавним набавкама. Измењени модел уговора можете приложити са </w:t>
      </w:r>
      <w:r w:rsidR="007A37AF">
        <w:rPr>
          <w:rFonts w:ascii="Arial" w:eastAsia="Calibri" w:hAnsi="Arial"/>
          <w:lang w:val="sr-Cyrl-RS"/>
        </w:rPr>
        <w:t>нумерацијом из измењене конкурсне документације, без обзира што се преклапа са бројевима неких других делова (обрзаца) конкурсне документације. То није разлог за неприхватљивост понуде.</w:t>
      </w:r>
      <w:r>
        <w:rPr>
          <w:rFonts w:ascii="Arial" w:eastAsia="Calibri" w:hAnsi="Arial"/>
          <w:lang w:val="sr-Cyrl-RS"/>
        </w:rPr>
        <w:t xml:space="preserve"> </w:t>
      </w:r>
    </w:p>
    <w:p w:rsidR="007A37AF" w:rsidRDefault="007A37AF" w:rsidP="006071E4">
      <w:pPr>
        <w:rPr>
          <w:rFonts w:ascii="Arial" w:hAnsi="Arial"/>
          <w:iCs/>
        </w:rPr>
      </w:pP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1A48EC" w:rsidRDefault="001A48EC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C74390" w:rsidRPr="006E677E" w:rsidRDefault="00392719" w:rsidP="006E677E">
      <w:pPr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en-US"/>
        </w:rPr>
        <w:t xml:space="preserve">      </w:t>
      </w:r>
    </w:p>
    <w:sectPr w:rsidR="00C74390" w:rsidRPr="006E677E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1C" w:rsidRDefault="00A14A1C" w:rsidP="004A61DF">
      <w:pPr>
        <w:spacing w:line="240" w:lineRule="auto"/>
      </w:pPr>
      <w:r>
        <w:separator/>
      </w:r>
    </w:p>
  </w:endnote>
  <w:endnote w:type="continuationSeparator" w:id="0">
    <w:p w:rsidR="00A14A1C" w:rsidRDefault="00A14A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1D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1D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1C" w:rsidRDefault="00A14A1C" w:rsidP="004A61DF">
      <w:pPr>
        <w:spacing w:line="240" w:lineRule="auto"/>
      </w:pPr>
      <w:r>
        <w:separator/>
      </w:r>
    </w:p>
  </w:footnote>
  <w:footnote w:type="continuationSeparator" w:id="0">
    <w:p w:rsidR="00A14A1C" w:rsidRDefault="00A14A1C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B56DB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91D58"/>
    <w:rsid w:val="001A48EC"/>
    <w:rsid w:val="001D74C3"/>
    <w:rsid w:val="001F070C"/>
    <w:rsid w:val="001F0AD1"/>
    <w:rsid w:val="001F1486"/>
    <w:rsid w:val="00200CA0"/>
    <w:rsid w:val="00201791"/>
    <w:rsid w:val="0020564A"/>
    <w:rsid w:val="002070F8"/>
    <w:rsid w:val="00212A33"/>
    <w:rsid w:val="00213E1D"/>
    <w:rsid w:val="002143A4"/>
    <w:rsid w:val="00217E8C"/>
    <w:rsid w:val="002527B6"/>
    <w:rsid w:val="00260DFA"/>
    <w:rsid w:val="002744B9"/>
    <w:rsid w:val="002A0685"/>
    <w:rsid w:val="002A2D9F"/>
    <w:rsid w:val="002B182D"/>
    <w:rsid w:val="002B4659"/>
    <w:rsid w:val="002C2407"/>
    <w:rsid w:val="002C2FD1"/>
    <w:rsid w:val="003110D4"/>
    <w:rsid w:val="00311D82"/>
    <w:rsid w:val="00312027"/>
    <w:rsid w:val="0031682F"/>
    <w:rsid w:val="00320005"/>
    <w:rsid w:val="00322A4E"/>
    <w:rsid w:val="00323BEF"/>
    <w:rsid w:val="003317EC"/>
    <w:rsid w:val="003379F2"/>
    <w:rsid w:val="003454AC"/>
    <w:rsid w:val="0035337E"/>
    <w:rsid w:val="003640D5"/>
    <w:rsid w:val="0038005F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27674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80354"/>
    <w:rsid w:val="00793979"/>
    <w:rsid w:val="007A37AF"/>
    <w:rsid w:val="007C01B4"/>
    <w:rsid w:val="007D3930"/>
    <w:rsid w:val="007D5374"/>
    <w:rsid w:val="007E29DF"/>
    <w:rsid w:val="007F61D9"/>
    <w:rsid w:val="008022EE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6999"/>
    <w:rsid w:val="008F77B4"/>
    <w:rsid w:val="00905C03"/>
    <w:rsid w:val="00910D7A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07888"/>
    <w:rsid w:val="00A14A1C"/>
    <w:rsid w:val="00A20DDE"/>
    <w:rsid w:val="00A30046"/>
    <w:rsid w:val="00A51CB8"/>
    <w:rsid w:val="00A70CB7"/>
    <w:rsid w:val="00A9334D"/>
    <w:rsid w:val="00A9548A"/>
    <w:rsid w:val="00AA2C76"/>
    <w:rsid w:val="00AA54F2"/>
    <w:rsid w:val="00AB3121"/>
    <w:rsid w:val="00AC565F"/>
    <w:rsid w:val="00AE6FED"/>
    <w:rsid w:val="00AF1926"/>
    <w:rsid w:val="00AF4BC3"/>
    <w:rsid w:val="00B163E4"/>
    <w:rsid w:val="00B201F7"/>
    <w:rsid w:val="00B30B19"/>
    <w:rsid w:val="00B30C16"/>
    <w:rsid w:val="00B43364"/>
    <w:rsid w:val="00B71B7D"/>
    <w:rsid w:val="00B75FD0"/>
    <w:rsid w:val="00BA0079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37683"/>
    <w:rsid w:val="00D41CEE"/>
    <w:rsid w:val="00D60B1B"/>
    <w:rsid w:val="00D64526"/>
    <w:rsid w:val="00D72834"/>
    <w:rsid w:val="00D97D88"/>
    <w:rsid w:val="00DB25EE"/>
    <w:rsid w:val="00DD2399"/>
    <w:rsid w:val="00DD31A0"/>
    <w:rsid w:val="00DD3A79"/>
    <w:rsid w:val="00DE3D2A"/>
    <w:rsid w:val="00E173B4"/>
    <w:rsid w:val="00E25744"/>
    <w:rsid w:val="00E323DC"/>
    <w:rsid w:val="00E450F3"/>
    <w:rsid w:val="00E462AD"/>
    <w:rsid w:val="00E600E6"/>
    <w:rsid w:val="00E604AE"/>
    <w:rsid w:val="00E61B0F"/>
    <w:rsid w:val="00E63F0E"/>
    <w:rsid w:val="00E67599"/>
    <w:rsid w:val="00E81088"/>
    <w:rsid w:val="00E912CB"/>
    <w:rsid w:val="00EA235F"/>
    <w:rsid w:val="00EA2541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55566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191</cp:revision>
  <cp:lastPrinted>2017-11-20T13:17:00Z</cp:lastPrinted>
  <dcterms:created xsi:type="dcterms:W3CDTF">2015-10-27T11:33:00Z</dcterms:created>
  <dcterms:modified xsi:type="dcterms:W3CDTF">2019-01-30T10:11:00Z</dcterms:modified>
</cp:coreProperties>
</file>