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F915AA" w:rsidRPr="00F915AA" w:rsidRDefault="00F915AA" w:rsidP="00F915AA">
      <w:pPr>
        <w:tabs>
          <w:tab w:val="left" w:pos="8640"/>
        </w:tabs>
        <w:spacing w:line="240" w:lineRule="auto"/>
        <w:ind w:right="-19"/>
        <w:jc w:val="left"/>
        <w:rPr>
          <w:rFonts w:ascii="Arial" w:hAnsi="Arial"/>
          <w:lang w:val="sr-Cyrl-RS"/>
        </w:rPr>
      </w:pPr>
      <w:r w:rsidRPr="00F915AA">
        <w:rPr>
          <w:rFonts w:ascii="Arial" w:hAnsi="Arial"/>
        </w:rPr>
        <w:t>Број:</w:t>
      </w:r>
      <w:r w:rsidRPr="00F915AA">
        <w:rPr>
          <w:rFonts w:ascii="Arial" w:hAnsi="Arial"/>
          <w:lang w:val="sr-Latn-RS"/>
        </w:rPr>
        <w:t xml:space="preserve"> 105.E.03.01.</w:t>
      </w:r>
      <w:r w:rsidR="00CD4034" w:rsidRPr="00CD4034">
        <w:rPr>
          <w:rFonts w:ascii="Arial" w:eastAsia="Arial" w:hAnsi="Arial"/>
          <w:color w:val="000000"/>
          <w:szCs w:val="20"/>
          <w:lang w:val="sr-Latn-RS" w:eastAsia="sr-Latn-RS"/>
        </w:rPr>
        <w:t>30958</w:t>
      </w:r>
      <w:r w:rsidRPr="00F915AA">
        <w:rPr>
          <w:rFonts w:ascii="Arial" w:hAnsi="Arial"/>
        </w:rPr>
        <w:t>/</w:t>
      </w:r>
      <w:r w:rsidR="00131353">
        <w:rPr>
          <w:rFonts w:ascii="Arial" w:hAnsi="Arial"/>
          <w:lang w:val="sr-Latn-RS"/>
        </w:rPr>
        <w:t>4</w:t>
      </w:r>
      <w:r w:rsidRPr="00F915AA">
        <w:rPr>
          <w:rFonts w:ascii="Arial" w:hAnsi="Arial"/>
        </w:rPr>
        <w:t>-201</w:t>
      </w:r>
      <w:r w:rsidR="00386529">
        <w:rPr>
          <w:rFonts w:ascii="Arial" w:hAnsi="Arial"/>
          <w:lang w:val="sr-Latn-RS"/>
        </w:rPr>
        <w:t>9</w:t>
      </w:r>
    </w:p>
    <w:p w:rsidR="00F915AA" w:rsidRPr="00F915AA" w:rsidRDefault="00F915AA" w:rsidP="00F915AA">
      <w:pPr>
        <w:tabs>
          <w:tab w:val="left" w:pos="8640"/>
        </w:tabs>
        <w:spacing w:line="240" w:lineRule="auto"/>
        <w:ind w:left="-360" w:right="-19" w:firstLine="567"/>
        <w:rPr>
          <w:rFonts w:ascii="Arial" w:hAnsi="Arial"/>
          <w:lang w:val="sr-Cyrl-RS"/>
        </w:rPr>
      </w:pPr>
      <w:r w:rsidRPr="00F915AA">
        <w:rPr>
          <w:rFonts w:ascii="Arial" w:hAnsi="Arial"/>
          <w:lang w:val="en-US"/>
        </w:rPr>
        <w:t xml:space="preserve">    </w:t>
      </w:r>
      <w:r w:rsidR="00131353">
        <w:rPr>
          <w:rFonts w:ascii="Arial" w:hAnsi="Arial"/>
          <w:lang w:val="sr-Latn-RS"/>
        </w:rPr>
        <w:t>07</w:t>
      </w:r>
      <w:r w:rsidR="00CD4034">
        <w:rPr>
          <w:rFonts w:ascii="Arial" w:hAnsi="Arial"/>
          <w:lang w:val="sr-Latn-RS"/>
        </w:rPr>
        <w:t>.0</w:t>
      </w:r>
      <w:r w:rsidR="00CD4034">
        <w:rPr>
          <w:rFonts w:ascii="Arial" w:hAnsi="Arial"/>
          <w:lang w:val="sr-Cyrl-RS"/>
        </w:rPr>
        <w:t>2</w:t>
      </w:r>
      <w:r w:rsidR="00386529">
        <w:rPr>
          <w:rFonts w:ascii="Arial" w:hAnsi="Arial"/>
          <w:lang w:val="sr-Latn-RS"/>
        </w:rPr>
        <w:t>.2019</w:t>
      </w:r>
      <w:r w:rsidRPr="00F915AA">
        <w:rPr>
          <w:rFonts w:ascii="Arial" w:hAnsi="Arial"/>
          <w:lang w:val="sr-Cyrl-RS"/>
        </w:rPr>
        <w:t>.год.</w:t>
      </w:r>
    </w:p>
    <w:p w:rsidR="00F915AA" w:rsidRPr="00F915AA" w:rsidRDefault="00F915AA" w:rsidP="00F915AA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  <w:r w:rsidRPr="00F915AA">
        <w:rPr>
          <w:rFonts w:ascii="Arial" w:hAnsi="Arial"/>
          <w:i/>
          <w:lang w:val="sr-Cyrl-RS"/>
        </w:rPr>
        <w:t xml:space="preserve">          (место и датум)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0976AC" w:rsidRPr="00386529">
        <w:rPr>
          <w:rFonts w:ascii="Arial" w:hAnsi="Arial"/>
          <w:b/>
          <w:sz w:val="24"/>
          <w:szCs w:val="24"/>
        </w:rPr>
        <w:t>3000/0</w:t>
      </w:r>
      <w:r w:rsidR="00386529">
        <w:rPr>
          <w:rFonts w:ascii="Arial" w:hAnsi="Arial"/>
          <w:b/>
          <w:sz w:val="24"/>
          <w:szCs w:val="24"/>
          <w:lang w:val="sr-Cyrl-RS"/>
        </w:rPr>
        <w:t>412</w:t>
      </w:r>
      <w:r w:rsidR="000976AC" w:rsidRPr="00386529">
        <w:rPr>
          <w:rFonts w:ascii="Arial" w:hAnsi="Arial"/>
          <w:b/>
          <w:sz w:val="24"/>
          <w:szCs w:val="24"/>
        </w:rPr>
        <w:t>/201</w:t>
      </w:r>
      <w:r w:rsidR="000976AC" w:rsidRPr="00386529">
        <w:rPr>
          <w:rFonts w:ascii="Arial" w:hAnsi="Arial"/>
          <w:b/>
          <w:sz w:val="24"/>
          <w:szCs w:val="24"/>
          <w:lang w:val="sr-Latn-RS"/>
        </w:rPr>
        <w:t>8</w:t>
      </w:r>
      <w:r w:rsidR="000976AC" w:rsidRPr="00386529">
        <w:rPr>
          <w:rFonts w:ascii="Arial" w:hAnsi="Arial"/>
          <w:b/>
          <w:sz w:val="24"/>
          <w:szCs w:val="24"/>
        </w:rPr>
        <w:t xml:space="preserve"> (</w:t>
      </w:r>
      <w:r w:rsidR="00386529">
        <w:rPr>
          <w:rFonts w:ascii="Arial" w:hAnsi="Arial"/>
          <w:b/>
          <w:sz w:val="24"/>
          <w:szCs w:val="24"/>
          <w:lang w:val="sr-Cyrl-RS"/>
        </w:rPr>
        <w:t>2042</w:t>
      </w:r>
      <w:r w:rsidR="000976AC" w:rsidRPr="00386529">
        <w:rPr>
          <w:rFonts w:ascii="Arial" w:hAnsi="Arial"/>
          <w:b/>
          <w:sz w:val="24"/>
          <w:szCs w:val="24"/>
        </w:rPr>
        <w:t>/201</w:t>
      </w:r>
      <w:r w:rsidR="000976AC" w:rsidRPr="00386529">
        <w:rPr>
          <w:rFonts w:ascii="Arial" w:hAnsi="Arial"/>
          <w:b/>
          <w:sz w:val="24"/>
          <w:szCs w:val="24"/>
          <w:lang w:val="sr-Latn-RS"/>
        </w:rPr>
        <w:t>8</w:t>
      </w:r>
      <w:r w:rsidR="000976AC" w:rsidRPr="00386529">
        <w:rPr>
          <w:rFonts w:ascii="Arial" w:hAnsi="Arial"/>
          <w:b/>
          <w:sz w:val="24"/>
          <w:szCs w:val="24"/>
        </w:rPr>
        <w:t>)</w:t>
      </w:r>
      <w:r w:rsidRPr="00D97D88">
        <w:rPr>
          <w:rFonts w:ascii="Arial" w:hAnsi="Arial"/>
          <w:lang w:val="ru-RU"/>
        </w:rPr>
        <w:t xml:space="preserve">, </w:t>
      </w:r>
      <w:r w:rsidR="00503D11">
        <w:rPr>
          <w:rFonts w:ascii="Arial" w:hAnsi="Arial"/>
        </w:rPr>
        <w:t xml:space="preserve">за набавку </w:t>
      </w:r>
      <w:r w:rsidR="000976AC" w:rsidRPr="000976AC">
        <w:rPr>
          <w:rFonts w:ascii="Arial" w:eastAsia="Arial" w:hAnsi="Arial"/>
          <w:color w:val="000000"/>
          <w:szCs w:val="20"/>
          <w:lang w:val="sr-Latn-RS" w:eastAsia="sr-Latn-RS"/>
        </w:rPr>
        <w:t xml:space="preserve">добара:  </w:t>
      </w:r>
      <w:r w:rsidR="00386529" w:rsidRPr="00386529">
        <w:rPr>
          <w:rFonts w:ascii="Arial" w:eastAsia="Arial" w:hAnsi="Arial"/>
          <w:color w:val="000000"/>
          <w:szCs w:val="20"/>
          <w:lang w:val="sr-Latn-RS" w:eastAsia="sr-Latn-RS"/>
        </w:rPr>
        <w:t>Графитне четкице и држачи  за блокове - ТЕНТ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97D88" w:rsidRDefault="00503D11" w:rsidP="003317EC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>
        <w:rPr>
          <w:rFonts w:ascii="Arial" w:hAnsi="Arial"/>
          <w:b/>
          <w:iCs/>
        </w:rPr>
        <w:t xml:space="preserve">Бр. </w:t>
      </w:r>
      <w:r>
        <w:rPr>
          <w:rFonts w:ascii="Arial" w:hAnsi="Arial"/>
          <w:b/>
          <w:iCs/>
          <w:lang w:val="sr-Cyrl-RS"/>
        </w:rPr>
        <w:t>1</w:t>
      </w:r>
      <w:r w:rsidR="00823373" w:rsidRPr="00D97D88">
        <w:rPr>
          <w:rFonts w:ascii="Arial" w:hAnsi="Arial"/>
          <w:b/>
          <w:iCs/>
        </w:rPr>
        <w:t>.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ru-RU"/>
        </w:rPr>
      </w:pP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712299" w:rsidRPr="00712299" w:rsidRDefault="00823373" w:rsidP="00712299">
      <w:pPr>
        <w:rPr>
          <w:rFonts w:ascii="Arial" w:hAnsi="Arial"/>
          <w:lang w:val="ru-RU"/>
        </w:rPr>
      </w:pPr>
      <w:r w:rsidRPr="00D97D88">
        <w:rPr>
          <w:rFonts w:ascii="Arial" w:hAnsi="Arial"/>
          <w:b/>
          <w:iCs/>
        </w:rPr>
        <w:t>ПИТАЊЕ 1</w:t>
      </w:r>
      <w:r w:rsidRPr="00D97D88">
        <w:rPr>
          <w:rFonts w:ascii="Arial" w:hAnsi="Arial"/>
          <w:iCs/>
        </w:rPr>
        <w:t>:</w:t>
      </w:r>
      <w:r w:rsidRPr="00D97D88">
        <w:rPr>
          <w:rFonts w:ascii="Arial" w:hAnsi="Arial"/>
          <w:iCs/>
          <w:lang w:val="ru-RU"/>
        </w:rPr>
        <w:t xml:space="preserve"> </w:t>
      </w:r>
    </w:p>
    <w:p w:rsidR="00712299" w:rsidRPr="00712299" w:rsidRDefault="00712299" w:rsidP="00712299">
      <w:pPr>
        <w:suppressAutoHyphens/>
        <w:spacing w:before="120" w:line="300" w:lineRule="auto"/>
        <w:ind w:right="363"/>
        <w:jc w:val="left"/>
        <w:rPr>
          <w:rFonts w:ascii="Arial" w:hAnsi="Arial"/>
          <w:lang w:val="sr-Latn-RS" w:eastAsia="ar-SA"/>
        </w:rPr>
      </w:pPr>
      <w:r w:rsidRPr="00712299">
        <w:rPr>
          <w:rFonts w:ascii="Arial" w:hAnsi="Arial"/>
          <w:lang w:val="sr-Latn-RS" w:eastAsia="ar-SA"/>
        </w:rPr>
        <w:t xml:space="preserve">У Teхничкoj спeцификaциjи стрaнa 5/71 кoнкуснe дoкумeнтaциje, кao Прeдмeт нaбaвкe дoбaрa, зa пoтрeбe  нaвeдeнe су „Грaфитнe чeткицe зa гeнeрaтoр TEНT Б“. У oпису зaхтeвaнoг дoбрa дaтe су димeнзиje и тeхничкe кaрaктeристикe чeткицa. </w:t>
      </w:r>
    </w:p>
    <w:p w:rsidR="00712299" w:rsidRPr="00712299" w:rsidRDefault="00712299" w:rsidP="00712299">
      <w:pPr>
        <w:suppressAutoHyphens/>
        <w:spacing w:line="300" w:lineRule="auto"/>
        <w:ind w:right="363"/>
        <w:rPr>
          <w:rFonts w:ascii="Arial" w:hAnsi="Arial"/>
          <w:lang w:val="sr-Latn-RS" w:eastAsia="ar-SA"/>
        </w:rPr>
      </w:pPr>
      <w:r w:rsidRPr="00712299">
        <w:rPr>
          <w:rFonts w:ascii="Arial" w:hAnsi="Arial"/>
          <w:lang w:val="sr-Latn-RS" w:eastAsia="ar-SA"/>
        </w:rPr>
        <w:t xml:space="preserve">Кaкo би припрeмили свojу пoнуду, мoлимo Вaс зa инфoрмaциjу, кo je прoизвoђaч грaфитa (нaзив фирмe) oд кoгa су изрaђeнe чeткицe, кoje сaдa имaтe у упoтрeби нa гeнeрaтoримa у TEНT Б, a кoje испуњaвajу нaвeдeнe тeхничкe кaрaктeристикe?    </w:t>
      </w:r>
    </w:p>
    <w:p w:rsidR="00A04A94" w:rsidRDefault="00A04A94" w:rsidP="00A04A94">
      <w:pPr>
        <w:pStyle w:val="Default"/>
      </w:pPr>
    </w:p>
    <w:p w:rsidR="00823373" w:rsidRPr="000976AC" w:rsidRDefault="00823373" w:rsidP="00051D51">
      <w:pPr>
        <w:spacing w:after="240"/>
        <w:rPr>
          <w:rFonts w:ascii="Arial" w:hAnsi="Arial"/>
          <w:lang w:val="sr-Latn-RS"/>
        </w:rPr>
      </w:pPr>
      <w:r w:rsidRPr="00583A79">
        <w:rPr>
          <w:rFonts w:ascii="Arial" w:hAnsi="Arial"/>
          <w:b/>
          <w:iCs/>
        </w:rPr>
        <w:t>ОДГОВОР 1:</w:t>
      </w:r>
      <w:r w:rsidRPr="00D97D88">
        <w:rPr>
          <w:rFonts w:ascii="Arial" w:hAnsi="Arial"/>
          <w:b/>
          <w:iCs/>
        </w:rPr>
        <w:t xml:space="preserve"> </w:t>
      </w:r>
    </w:p>
    <w:p w:rsidR="002E52EB" w:rsidRPr="00CD4034" w:rsidRDefault="002E52EB" w:rsidP="00CD4034">
      <w:pPr>
        <w:spacing w:before="120" w:line="240" w:lineRule="auto"/>
        <w:rPr>
          <w:rFonts w:ascii="Calibri" w:eastAsia="Calibri" w:hAnsi="Calibri" w:cs="Times New Roman"/>
          <w:lang w:val="sr-Cyrl-RS" w:eastAsia="sr-Latn-RS"/>
        </w:rPr>
      </w:pPr>
      <w:r w:rsidRPr="002E52EB">
        <w:rPr>
          <w:rFonts w:ascii="Calibri" w:eastAsia="Calibri" w:hAnsi="Calibri" w:cs="Times New Roman"/>
          <w:lang w:val="sr-Cyrl-RS" w:eastAsia="sr-Latn-RS"/>
        </w:rPr>
        <w:t xml:space="preserve">Материјал од кога су на ТЕНТ-Б до сада израђиване четкице је </w:t>
      </w:r>
      <w:r w:rsidRPr="002E52EB">
        <w:rPr>
          <w:rFonts w:ascii="Calibri" w:eastAsia="Calibri" w:hAnsi="Calibri" w:cs="Times New Roman"/>
          <w:lang w:val="sr-Latn-RS" w:eastAsia="sr-Latn-RS"/>
        </w:rPr>
        <w:t>„MORGAN 634“ (</w:t>
      </w:r>
      <w:r w:rsidRPr="002E52EB">
        <w:rPr>
          <w:rFonts w:ascii="Calibri" w:eastAsia="Calibri" w:hAnsi="Calibri" w:cs="Times New Roman"/>
          <w:lang w:val="sr-Cyrl-RS" w:eastAsia="sr-Latn-RS"/>
        </w:rPr>
        <w:t>спецификација је дата у прилогу).</w:t>
      </w:r>
    </w:p>
    <w:p w:rsidR="002E52EB" w:rsidRPr="00CD4034" w:rsidRDefault="002E52EB" w:rsidP="002E52EB">
      <w:pPr>
        <w:spacing w:line="240" w:lineRule="auto"/>
        <w:jc w:val="left"/>
        <w:rPr>
          <w:rFonts w:ascii="Calibri" w:eastAsia="Calibri" w:hAnsi="Calibri" w:cs="Times New Roman"/>
          <w:b/>
          <w:bCs/>
          <w:sz w:val="20"/>
          <w:szCs w:val="20"/>
          <w:u w:val="single"/>
          <w:lang w:val="sr-Cyrl-RS" w:eastAsia="sr-Latn-RS"/>
        </w:rPr>
      </w:pPr>
      <w:r w:rsidRPr="00BF74E4">
        <w:rPr>
          <w:rFonts w:ascii="Calibri" w:eastAsia="Calibri" w:hAnsi="Calibri" w:cs="Times New Roman"/>
          <w:b/>
          <w:bCs/>
          <w:sz w:val="20"/>
          <w:szCs w:val="20"/>
          <w:u w:val="single"/>
          <w:lang w:val="sr-Cyrl-RS" w:eastAsia="sr-Latn-RS"/>
        </w:rPr>
        <w:t>Услови који би понуђач графитних четкица требао да задовољи су следећи</w:t>
      </w:r>
      <w:r w:rsidRPr="00BF74E4">
        <w:rPr>
          <w:rFonts w:ascii="Calibri" w:eastAsia="Calibri" w:hAnsi="Calibri" w:cs="Times New Roman"/>
          <w:b/>
          <w:bCs/>
          <w:sz w:val="20"/>
          <w:szCs w:val="20"/>
          <w:u w:val="single"/>
          <w:lang w:val="sr-Latn-RS" w:eastAsia="sr-Latn-RS"/>
        </w:rPr>
        <w:t>: </w:t>
      </w:r>
    </w:p>
    <w:p w:rsidR="002E52EB" w:rsidRPr="002E52EB" w:rsidRDefault="002E52EB" w:rsidP="002E52EB">
      <w:pPr>
        <w:spacing w:line="240" w:lineRule="auto"/>
        <w:jc w:val="left"/>
        <w:rPr>
          <w:rFonts w:ascii="Calibri" w:eastAsia="Calibri" w:hAnsi="Calibri" w:cs="Times New Roman"/>
          <w:sz w:val="24"/>
          <w:szCs w:val="24"/>
          <w:lang w:val="sr-Latn-RS" w:eastAsia="sr-Latn-RS"/>
        </w:rPr>
      </w:pPr>
      <w:r w:rsidRPr="002E52EB">
        <w:rPr>
          <w:rFonts w:ascii="Calibri" w:eastAsia="Calibri" w:hAnsi="Calibri" w:cs="Times New Roman"/>
          <w:lang w:val="sr-Latn-RS" w:eastAsia="sr-Latn-RS"/>
        </w:rPr>
        <w:t xml:space="preserve">- </w:t>
      </w:r>
      <w:r w:rsidRPr="002E52EB">
        <w:rPr>
          <w:rFonts w:ascii="Calibri" w:eastAsia="Calibri" w:hAnsi="Calibri" w:cs="Times New Roman"/>
          <w:lang w:val="sr-Cyrl-RS" w:eastAsia="sr-Latn-RS"/>
        </w:rPr>
        <w:t>да достави атест материјала четкица у складу дате техничке спецификације</w:t>
      </w:r>
      <w:r w:rsidRPr="002E52EB">
        <w:rPr>
          <w:rFonts w:ascii="Calibri" w:eastAsia="Calibri" w:hAnsi="Calibri" w:cs="Times New Roman"/>
          <w:lang w:val="sr-Latn-RS" w:eastAsia="sr-Latn-RS"/>
        </w:rPr>
        <w:t>;</w:t>
      </w:r>
    </w:p>
    <w:p w:rsidR="00751C7F" w:rsidRDefault="00751C7F" w:rsidP="00751C7F">
      <w:pPr>
        <w:spacing w:line="240" w:lineRule="auto"/>
        <w:rPr>
          <w:rFonts w:ascii="Times New Roman" w:hAnsi="Times New Roman" w:cs="Times New Roman"/>
          <w:sz w:val="24"/>
          <w:szCs w:val="24"/>
          <w:lang w:val="sr-Latn-RS" w:eastAsia="sr-Latn-CS"/>
        </w:rPr>
      </w:pPr>
    </w:p>
    <w:p w:rsidR="00751C7F" w:rsidRPr="00751C7F" w:rsidRDefault="00751C7F" w:rsidP="00751C7F">
      <w:pPr>
        <w:spacing w:line="240" w:lineRule="auto"/>
        <w:rPr>
          <w:rFonts w:ascii="Arial" w:hAnsi="Arial"/>
          <w:lang w:val="sr-Cyrl-RS" w:eastAsia="sr-Latn-CS"/>
        </w:rPr>
      </w:pPr>
      <w:r w:rsidRPr="00751C7F">
        <w:rPr>
          <w:rFonts w:ascii="Arial" w:hAnsi="Arial"/>
          <w:lang w:val="sr-Cyrl-RS" w:eastAsia="sr-Latn-CS"/>
        </w:rPr>
        <w:t xml:space="preserve">Графитне четкице су витални део сваког генератора, те је њихова потрошња под константним надзором. </w:t>
      </w:r>
      <w:r w:rsidRPr="00751C7F">
        <w:rPr>
          <w:rFonts w:ascii="Arial" w:hAnsi="Arial"/>
          <w:lang w:val="sr-Cyrl-RS"/>
        </w:rPr>
        <w:t xml:space="preserve">Из тог разлога, техничке карактеристике графитних четкица </w:t>
      </w:r>
      <w:r w:rsidRPr="00751C7F">
        <w:rPr>
          <w:rFonts w:ascii="Arial" w:hAnsi="Arial"/>
          <w:u w:val="single"/>
          <w:lang w:val="sr-Cyrl-RS"/>
        </w:rPr>
        <w:t>прописује произвођач генератора</w:t>
      </w:r>
      <w:r w:rsidRPr="00751C7F">
        <w:rPr>
          <w:rFonts w:ascii="Arial" w:hAnsi="Arial"/>
          <w:lang w:val="sr-Cyrl-RS"/>
        </w:rPr>
        <w:t xml:space="preserve">. </w:t>
      </w:r>
      <w:r>
        <w:rPr>
          <w:rFonts w:ascii="Arial" w:hAnsi="Arial"/>
          <w:lang w:val="sr-Cyrl-RS"/>
        </w:rPr>
        <w:t xml:space="preserve"> </w:t>
      </w:r>
      <w:r>
        <w:rPr>
          <w:rFonts w:ascii="Arial" w:hAnsi="Arial"/>
          <w:lang w:val="sr-Latn-RS"/>
        </w:rPr>
        <w:t>T</w:t>
      </w:r>
      <w:r w:rsidRPr="00751C7F">
        <w:rPr>
          <w:rFonts w:ascii="Arial" w:hAnsi="Arial"/>
          <w:lang w:val="sr-Cyrl-RS"/>
        </w:rPr>
        <w:t>ехничким лицима</w:t>
      </w:r>
      <w:r>
        <w:rPr>
          <w:rFonts w:ascii="Arial" w:hAnsi="Arial"/>
          <w:lang w:val="sr-Latn-RS"/>
        </w:rPr>
        <w:t xml:space="preserve"> </w:t>
      </w:r>
      <w:r>
        <w:rPr>
          <w:rFonts w:ascii="Arial" w:hAnsi="Arial"/>
          <w:lang w:val="sr-Cyrl-RS"/>
        </w:rPr>
        <w:t>Наручиоца</w:t>
      </w:r>
      <w:r>
        <w:rPr>
          <w:rFonts w:ascii="Arial" w:hAnsi="Arial"/>
          <w:lang w:val="sr-Latn-RS"/>
        </w:rPr>
        <w:t>,</w:t>
      </w:r>
      <w:r w:rsidRPr="00751C7F">
        <w:rPr>
          <w:rFonts w:ascii="Arial" w:hAnsi="Arial"/>
          <w:lang w:val="sr-Cyrl-RS"/>
        </w:rPr>
        <w:t xml:space="preserve"> који врше одржавање генератора, потребан је званичан доказ, у овом случају то је атест графита од кога ће се израдити четкице, </w:t>
      </w:r>
      <w:r w:rsidRPr="00751C7F">
        <w:rPr>
          <w:rFonts w:ascii="Arial" w:hAnsi="Arial"/>
          <w:u w:val="single"/>
          <w:lang w:val="sr-Cyrl-RS"/>
        </w:rPr>
        <w:t>од произвођача графита</w:t>
      </w:r>
      <w:r w:rsidRPr="00751C7F">
        <w:rPr>
          <w:rFonts w:ascii="Arial" w:hAnsi="Arial"/>
          <w:lang w:val="sr-Cyrl-RS"/>
        </w:rPr>
        <w:t xml:space="preserve">. </w:t>
      </w:r>
    </w:p>
    <w:p w:rsidR="00751C7F" w:rsidRPr="00751C7F" w:rsidRDefault="00751C7F" w:rsidP="00751C7F">
      <w:pPr>
        <w:spacing w:before="120" w:line="240" w:lineRule="auto"/>
        <w:rPr>
          <w:rFonts w:ascii="Arial" w:hAnsi="Arial"/>
          <w:lang w:val="sr-Cyrl-RS"/>
        </w:rPr>
      </w:pPr>
      <w:r w:rsidRPr="00751C7F">
        <w:rPr>
          <w:rFonts w:ascii="Arial" w:hAnsi="Arial"/>
          <w:lang w:val="sr-Cyrl-RS"/>
        </w:rPr>
        <w:t xml:space="preserve">Материјал од кога су до сада израђиване четкице је </w:t>
      </w:r>
      <w:r w:rsidRPr="00751C7F">
        <w:rPr>
          <w:rFonts w:ascii="Arial" w:hAnsi="Arial"/>
          <w:lang w:val="sr-Latn-RS"/>
        </w:rPr>
        <w:t>„MORGAN 634“ (</w:t>
      </w:r>
      <w:r w:rsidRPr="00751C7F">
        <w:rPr>
          <w:rFonts w:ascii="Arial" w:hAnsi="Arial"/>
          <w:lang w:val="sr-Cyrl-RS"/>
        </w:rPr>
        <w:t xml:space="preserve">спецификација је дата у прилогу). Да би испунили техничке услове квалитетног и поузданог рада генератора, графит за израду четкица мора испуњавати услове дате у нашој техничкој спецификацији, што значи да материјал мора бити </w:t>
      </w:r>
      <w:r w:rsidRPr="00751C7F">
        <w:rPr>
          <w:rFonts w:ascii="Arial" w:hAnsi="Arial"/>
          <w:lang w:val="sr-Latn-RS"/>
        </w:rPr>
        <w:t>„MORGAN 634“</w:t>
      </w:r>
      <w:r w:rsidRPr="00751C7F">
        <w:rPr>
          <w:rFonts w:ascii="Arial" w:hAnsi="Arial"/>
          <w:lang w:val="sr-Cyrl-RS"/>
        </w:rPr>
        <w:t xml:space="preserve"> или еквивалент.</w:t>
      </w:r>
    </w:p>
    <w:p w:rsidR="00386529" w:rsidRPr="00751C7F" w:rsidRDefault="00386529" w:rsidP="00503D11">
      <w:pPr>
        <w:spacing w:line="240" w:lineRule="auto"/>
        <w:jc w:val="left"/>
        <w:rPr>
          <w:rFonts w:ascii="Arial" w:hAnsi="Arial"/>
          <w:iCs/>
          <w:color w:val="FF0000"/>
          <w:lang w:val="sr-Cyrl-RS"/>
        </w:rPr>
      </w:pPr>
    </w:p>
    <w:p w:rsidR="003F4264" w:rsidRDefault="003F4264" w:rsidP="00386529">
      <w:pPr>
        <w:rPr>
          <w:rFonts w:ascii="Arial" w:hAnsi="Arial"/>
          <w:b/>
          <w:iCs/>
          <w:lang w:val="sr-Latn-RS"/>
        </w:rPr>
      </w:pPr>
    </w:p>
    <w:p w:rsidR="003F4264" w:rsidRDefault="003F4264" w:rsidP="00386529">
      <w:pPr>
        <w:rPr>
          <w:rFonts w:ascii="Arial" w:hAnsi="Arial"/>
          <w:b/>
          <w:iCs/>
          <w:lang w:val="sr-Latn-RS"/>
        </w:rPr>
      </w:pPr>
    </w:p>
    <w:p w:rsidR="003F4264" w:rsidRDefault="003F4264" w:rsidP="00386529">
      <w:pPr>
        <w:rPr>
          <w:rFonts w:ascii="Arial" w:hAnsi="Arial"/>
          <w:b/>
          <w:iCs/>
          <w:lang w:val="sr-Latn-RS"/>
        </w:rPr>
      </w:pPr>
    </w:p>
    <w:p w:rsidR="00386529" w:rsidRPr="00D97D88" w:rsidRDefault="00386529" w:rsidP="00386529">
      <w:pPr>
        <w:rPr>
          <w:rFonts w:ascii="Arial" w:hAnsi="Arial"/>
          <w:lang w:val="ru-RU"/>
        </w:rPr>
      </w:pPr>
      <w:r>
        <w:rPr>
          <w:rFonts w:ascii="Arial" w:hAnsi="Arial"/>
          <w:b/>
          <w:iCs/>
        </w:rPr>
        <w:t xml:space="preserve">ПИТАЊЕ </w:t>
      </w:r>
      <w:r>
        <w:rPr>
          <w:rFonts w:ascii="Arial" w:hAnsi="Arial"/>
          <w:b/>
          <w:iCs/>
          <w:lang w:val="sr-Cyrl-RS"/>
        </w:rPr>
        <w:t>2</w:t>
      </w:r>
      <w:r w:rsidRPr="00D97D88">
        <w:rPr>
          <w:rFonts w:ascii="Arial" w:hAnsi="Arial"/>
          <w:iCs/>
        </w:rPr>
        <w:t>:</w:t>
      </w:r>
      <w:r w:rsidRPr="00D97D88">
        <w:rPr>
          <w:rFonts w:ascii="Arial" w:hAnsi="Arial"/>
          <w:iCs/>
          <w:lang w:val="ru-RU"/>
        </w:rPr>
        <w:t xml:space="preserve"> </w:t>
      </w:r>
    </w:p>
    <w:p w:rsidR="00386529" w:rsidRPr="00D565D7" w:rsidRDefault="00712299" w:rsidP="00386529">
      <w:pPr>
        <w:spacing w:line="240" w:lineRule="auto"/>
        <w:jc w:val="left"/>
        <w:rPr>
          <w:rFonts w:ascii="Arial" w:eastAsia="Calibri" w:hAnsi="Arial"/>
          <w:lang w:val="en-US" w:eastAsia="sr-Latn-RS"/>
        </w:rPr>
      </w:pPr>
      <w:proofErr w:type="spellStart"/>
      <w:r w:rsidRPr="00D565D7">
        <w:rPr>
          <w:rFonts w:ascii="Arial" w:eastAsia="Calibri" w:hAnsi="Arial"/>
          <w:lang w:val="en-US" w:eastAsia="sr-Latn-RS"/>
        </w:rPr>
        <w:t>В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з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н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з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т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хничку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proofErr w:type="gramStart"/>
      <w:r w:rsidRPr="00D565D7">
        <w:rPr>
          <w:rFonts w:ascii="Arial" w:eastAsia="Calibri" w:hAnsi="Arial"/>
          <w:lang w:val="en-US" w:eastAsia="sr-Latn-RS"/>
        </w:rPr>
        <w:t>сп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цифик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ци</w:t>
      </w:r>
      <w:r w:rsidR="00386529" w:rsidRPr="00D565D7">
        <w:rPr>
          <w:rFonts w:ascii="Arial" w:eastAsia="Calibri" w:hAnsi="Arial"/>
          <w:lang w:val="en-US" w:eastAsia="sr-Latn-RS"/>
        </w:rPr>
        <w:t>j</w:t>
      </w:r>
      <w:r w:rsidRPr="00D565D7">
        <w:rPr>
          <w:rFonts w:ascii="Arial" w:eastAsia="Calibri" w:hAnsi="Arial"/>
          <w:lang w:val="en-US" w:eastAsia="sr-Latn-RS"/>
        </w:rPr>
        <w:t>у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 </w:t>
      </w:r>
      <w:proofErr w:type="spellStart"/>
      <w:r w:rsidRPr="00D565D7">
        <w:rPr>
          <w:rFonts w:ascii="Arial" w:eastAsia="Calibri" w:hAnsi="Arial"/>
          <w:lang w:val="en-US" w:eastAsia="sr-Latn-RS"/>
        </w:rPr>
        <w:t>тр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ж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них</w:t>
      </w:r>
      <w:proofErr w:type="spellEnd"/>
      <w:proofErr w:type="gram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гр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фитних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ч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ткиц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</w:p>
    <w:p w:rsidR="00386529" w:rsidRPr="00D565D7" w:rsidRDefault="00712299" w:rsidP="00386529">
      <w:pPr>
        <w:spacing w:line="240" w:lineRule="auto"/>
        <w:jc w:val="left"/>
        <w:rPr>
          <w:rFonts w:ascii="Arial" w:eastAsia="Calibri" w:hAnsi="Arial"/>
          <w:lang w:val="en-US" w:eastAsia="sr-Latn-RS"/>
        </w:rPr>
      </w:pPr>
      <w:proofErr w:type="spellStart"/>
      <w:proofErr w:type="gramStart"/>
      <w:r w:rsidRPr="00D565D7">
        <w:rPr>
          <w:rFonts w:ascii="Arial" w:eastAsia="Calibri" w:hAnsi="Arial"/>
          <w:lang w:val="en-US" w:eastAsia="sr-Latn-RS"/>
        </w:rPr>
        <w:t>Д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ли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je </w:t>
      </w:r>
      <w:proofErr w:type="spellStart"/>
      <w:r w:rsidRPr="00D565D7">
        <w:rPr>
          <w:rFonts w:ascii="Arial" w:eastAsia="Calibri" w:hAnsi="Arial"/>
          <w:lang w:val="en-US" w:eastAsia="sr-Latn-RS"/>
        </w:rPr>
        <w:t>в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ж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н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жив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r w:rsidRPr="00D565D7">
        <w:rPr>
          <w:rFonts w:ascii="Arial" w:eastAsia="Calibri" w:hAnsi="Arial"/>
          <w:lang w:val="en-US" w:eastAsia="sr-Latn-RS"/>
        </w:rPr>
        <w:t>тни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в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к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тр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ж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них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ч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ткиц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или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je </w:t>
      </w:r>
      <w:proofErr w:type="spellStart"/>
      <w:r w:rsidRPr="00D565D7">
        <w:rPr>
          <w:rFonts w:ascii="Arial" w:eastAsia="Calibri" w:hAnsi="Arial"/>
          <w:lang w:val="en-US" w:eastAsia="sr-Latn-RS"/>
        </w:rPr>
        <w:t>с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м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п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r w:rsidRPr="00D565D7">
        <w:rPr>
          <w:rFonts w:ascii="Arial" w:eastAsia="Calibri" w:hAnsi="Arial"/>
          <w:lang w:val="en-US" w:eastAsia="sr-Latn-RS"/>
        </w:rPr>
        <w:t>тр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бн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д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ч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ткиц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з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д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r w:rsidRPr="00D565D7">
        <w:rPr>
          <w:rFonts w:ascii="Arial" w:eastAsia="Calibri" w:hAnsi="Arial"/>
          <w:lang w:val="en-US" w:eastAsia="sr-Latn-RS"/>
        </w:rPr>
        <w:t>в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r w:rsidRPr="00D565D7">
        <w:rPr>
          <w:rFonts w:ascii="Arial" w:eastAsia="Calibri" w:hAnsi="Arial"/>
          <w:lang w:val="en-US" w:eastAsia="sr-Latn-RS"/>
        </w:rPr>
        <w:t>љ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тр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ж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н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вр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дн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r w:rsidRPr="00D565D7">
        <w:rPr>
          <w:rFonts w:ascii="Arial" w:eastAsia="Calibri" w:hAnsi="Arial"/>
          <w:lang w:val="en-US" w:eastAsia="sr-Latn-RS"/>
        </w:rPr>
        <w:t>сти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п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р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м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т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р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физичких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к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р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кт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ристик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гр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фит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н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в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д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них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r w:rsidRPr="00D565D7">
        <w:rPr>
          <w:rFonts w:ascii="Arial" w:eastAsia="Calibri" w:hAnsi="Arial"/>
          <w:lang w:val="en-US" w:eastAsia="sr-Latn-RS"/>
        </w:rPr>
        <w:t>у</w:t>
      </w:r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т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хничк</w:t>
      </w:r>
      <w:r w:rsidR="00386529" w:rsidRPr="00D565D7">
        <w:rPr>
          <w:rFonts w:ascii="Arial" w:eastAsia="Calibri" w:hAnsi="Arial"/>
          <w:lang w:val="en-US" w:eastAsia="sr-Latn-RS"/>
        </w:rPr>
        <w:t>oj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сп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цифик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ци</w:t>
      </w:r>
      <w:r w:rsidR="00386529" w:rsidRPr="00D565D7">
        <w:rPr>
          <w:rFonts w:ascii="Arial" w:eastAsia="Calibri" w:hAnsi="Arial"/>
          <w:lang w:val="en-US" w:eastAsia="sr-Latn-RS"/>
        </w:rPr>
        <w:t>j</w:t>
      </w:r>
      <w:r w:rsidRPr="00D565D7">
        <w:rPr>
          <w:rFonts w:ascii="Arial" w:eastAsia="Calibri" w:hAnsi="Arial"/>
          <w:lang w:val="en-US" w:eastAsia="sr-Latn-RS"/>
        </w:rPr>
        <w:t>и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н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стр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н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м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4 </w:t>
      </w:r>
      <w:r w:rsidR="00D565D7">
        <w:rPr>
          <w:rFonts w:ascii="Arial" w:eastAsia="Calibri" w:hAnsi="Arial"/>
          <w:lang w:val="sr-Cyrl-RS" w:eastAsia="sr-Latn-RS"/>
        </w:rPr>
        <w:t>и</w:t>
      </w:r>
      <w:r w:rsidR="00386529" w:rsidRPr="00D565D7">
        <w:rPr>
          <w:rFonts w:ascii="Arial" w:eastAsia="Calibri" w:hAnsi="Arial"/>
          <w:lang w:val="en-US" w:eastAsia="sr-Latn-RS"/>
        </w:rPr>
        <w:t xml:space="preserve"> 5/71 </w:t>
      </w:r>
      <w:proofErr w:type="spellStart"/>
      <w:r w:rsidRPr="00D565D7">
        <w:rPr>
          <w:rFonts w:ascii="Arial" w:eastAsia="Calibri" w:hAnsi="Arial"/>
          <w:lang w:val="en-US" w:eastAsia="sr-Latn-RS"/>
        </w:rPr>
        <w:t>к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r w:rsidRPr="00D565D7">
        <w:rPr>
          <w:rFonts w:ascii="Arial" w:eastAsia="Calibri" w:hAnsi="Arial"/>
          <w:lang w:val="en-US" w:eastAsia="sr-Latn-RS"/>
        </w:rPr>
        <w:t>нкурсн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 xml:space="preserve"> </w:t>
      </w:r>
      <w:proofErr w:type="spellStart"/>
      <w:r w:rsidRPr="00D565D7">
        <w:rPr>
          <w:rFonts w:ascii="Arial" w:eastAsia="Calibri" w:hAnsi="Arial"/>
          <w:lang w:val="en-US" w:eastAsia="sr-Latn-RS"/>
        </w:rPr>
        <w:t>д</w:t>
      </w:r>
      <w:r w:rsidR="00386529" w:rsidRPr="00D565D7">
        <w:rPr>
          <w:rFonts w:ascii="Arial" w:eastAsia="Calibri" w:hAnsi="Arial"/>
          <w:lang w:val="en-US" w:eastAsia="sr-Latn-RS"/>
        </w:rPr>
        <w:t>o</w:t>
      </w:r>
      <w:r w:rsidRPr="00D565D7">
        <w:rPr>
          <w:rFonts w:ascii="Arial" w:eastAsia="Calibri" w:hAnsi="Arial"/>
          <w:lang w:val="en-US" w:eastAsia="sr-Latn-RS"/>
        </w:rPr>
        <w:t>кум</w:t>
      </w:r>
      <w:r w:rsidR="00386529" w:rsidRPr="00D565D7">
        <w:rPr>
          <w:rFonts w:ascii="Arial" w:eastAsia="Calibri" w:hAnsi="Arial"/>
          <w:lang w:val="en-US" w:eastAsia="sr-Latn-RS"/>
        </w:rPr>
        <w:t>e</w:t>
      </w:r>
      <w:r w:rsidRPr="00D565D7">
        <w:rPr>
          <w:rFonts w:ascii="Arial" w:eastAsia="Calibri" w:hAnsi="Arial"/>
          <w:lang w:val="en-US" w:eastAsia="sr-Latn-RS"/>
        </w:rPr>
        <w:t>нт</w:t>
      </w:r>
      <w:r w:rsidR="00386529" w:rsidRPr="00D565D7">
        <w:rPr>
          <w:rFonts w:ascii="Arial" w:eastAsia="Calibri" w:hAnsi="Arial"/>
          <w:lang w:val="en-US" w:eastAsia="sr-Latn-RS"/>
        </w:rPr>
        <w:t>a</w:t>
      </w:r>
      <w:r w:rsidRPr="00D565D7">
        <w:rPr>
          <w:rFonts w:ascii="Arial" w:eastAsia="Calibri" w:hAnsi="Arial"/>
          <w:lang w:val="en-US" w:eastAsia="sr-Latn-RS"/>
        </w:rPr>
        <w:t>ци</w:t>
      </w:r>
      <w:r w:rsidR="00386529" w:rsidRPr="00D565D7">
        <w:rPr>
          <w:rFonts w:ascii="Arial" w:eastAsia="Calibri" w:hAnsi="Arial"/>
          <w:lang w:val="en-US" w:eastAsia="sr-Latn-RS"/>
        </w:rPr>
        <w:t>je</w:t>
      </w:r>
      <w:proofErr w:type="spellEnd"/>
      <w:r w:rsidR="00386529" w:rsidRPr="00D565D7">
        <w:rPr>
          <w:rFonts w:ascii="Arial" w:eastAsia="Calibri" w:hAnsi="Arial"/>
          <w:lang w:val="en-US" w:eastAsia="sr-Latn-RS"/>
        </w:rPr>
        <w:t>?</w:t>
      </w:r>
      <w:proofErr w:type="gramEnd"/>
    </w:p>
    <w:p w:rsidR="00BF74E4" w:rsidRPr="00CD4034" w:rsidRDefault="00BF74E4" w:rsidP="00386529">
      <w:pPr>
        <w:pStyle w:val="Default"/>
        <w:rPr>
          <w:lang w:val="sr-Cyrl-RS"/>
        </w:rPr>
      </w:pPr>
    </w:p>
    <w:p w:rsidR="00386529" w:rsidRPr="00D565D7" w:rsidRDefault="00386529" w:rsidP="00386529">
      <w:pPr>
        <w:spacing w:after="240"/>
        <w:rPr>
          <w:rFonts w:ascii="Arial" w:hAnsi="Arial"/>
          <w:b/>
          <w:iCs/>
          <w:lang w:val="sr-Cyrl-RS"/>
        </w:rPr>
      </w:pPr>
      <w:r>
        <w:rPr>
          <w:rFonts w:ascii="Arial" w:hAnsi="Arial"/>
          <w:b/>
          <w:iCs/>
        </w:rPr>
        <w:t xml:space="preserve">ОДГОВОР </w:t>
      </w:r>
      <w:r>
        <w:rPr>
          <w:rFonts w:ascii="Arial" w:hAnsi="Arial"/>
          <w:b/>
          <w:iCs/>
          <w:lang w:val="sr-Cyrl-RS"/>
        </w:rPr>
        <w:t>2</w:t>
      </w:r>
      <w:r w:rsidRPr="00583A79">
        <w:rPr>
          <w:rFonts w:ascii="Arial" w:hAnsi="Arial"/>
          <w:b/>
          <w:iCs/>
        </w:rPr>
        <w:t>:</w:t>
      </w:r>
      <w:r w:rsidRPr="00D97D88">
        <w:rPr>
          <w:rFonts w:ascii="Arial" w:hAnsi="Arial"/>
          <w:b/>
          <w:iCs/>
        </w:rPr>
        <w:t xml:space="preserve"> </w:t>
      </w:r>
    </w:p>
    <w:p w:rsidR="002E52EB" w:rsidRPr="002E52EB" w:rsidRDefault="002E52EB" w:rsidP="002E52EB">
      <w:pPr>
        <w:spacing w:line="240" w:lineRule="auto"/>
        <w:jc w:val="left"/>
        <w:rPr>
          <w:rFonts w:ascii="Calibri" w:eastAsia="Calibri" w:hAnsi="Calibri" w:cs="Times New Roman"/>
          <w:sz w:val="24"/>
          <w:szCs w:val="24"/>
          <w:lang w:val="sr-Latn-RS" w:eastAsia="sr-Latn-RS"/>
        </w:rPr>
      </w:pPr>
      <w:r>
        <w:rPr>
          <w:rFonts w:ascii="Calibri" w:eastAsia="Calibri" w:hAnsi="Calibri" w:cs="Times New Roman"/>
          <w:lang w:val="sr-Latn-RS" w:eastAsia="sr-Latn-RS"/>
        </w:rPr>
        <w:t xml:space="preserve">- </w:t>
      </w:r>
      <w:r w:rsidRPr="002E52EB">
        <w:rPr>
          <w:rFonts w:ascii="Calibri" w:eastAsia="Calibri" w:hAnsi="Calibri" w:cs="Times New Roman"/>
          <w:lang w:val="sr-Cyrl-RS" w:eastAsia="sr-Latn-RS"/>
        </w:rPr>
        <w:t>да достави атест материјала четкица у складу дате техничке спецификације</w:t>
      </w:r>
      <w:r w:rsidRPr="002E52EB">
        <w:rPr>
          <w:rFonts w:ascii="Calibri" w:eastAsia="Calibri" w:hAnsi="Calibri" w:cs="Times New Roman"/>
          <w:lang w:val="sr-Latn-RS" w:eastAsia="sr-Latn-RS"/>
        </w:rPr>
        <w:t>;</w:t>
      </w:r>
    </w:p>
    <w:p w:rsidR="002E52EB" w:rsidRPr="002E52EB" w:rsidRDefault="002E52EB" w:rsidP="002E52EB">
      <w:pPr>
        <w:spacing w:line="240" w:lineRule="auto"/>
        <w:jc w:val="left"/>
        <w:rPr>
          <w:rFonts w:ascii="Calibri" w:eastAsia="Calibri" w:hAnsi="Calibri" w:cs="Times New Roman"/>
          <w:lang w:val="sr-Cyrl-RS" w:eastAsia="sr-Latn-RS"/>
        </w:rPr>
      </w:pPr>
      <w:r w:rsidRPr="002E52EB">
        <w:rPr>
          <w:rFonts w:ascii="Calibri" w:eastAsia="Calibri" w:hAnsi="Calibri" w:cs="Times New Roman"/>
          <w:lang w:val="sr-Cyrl-RS" w:eastAsia="sr-Latn-RS"/>
        </w:rPr>
        <w:t xml:space="preserve">- </w:t>
      </w:r>
      <w:r w:rsidRPr="00045166">
        <w:rPr>
          <w:rFonts w:ascii="Calibri" w:eastAsia="Calibri" w:hAnsi="Calibri" w:cs="Times New Roman"/>
          <w:lang w:val="sr-Cyrl-RS" w:eastAsia="sr-Latn-RS"/>
        </w:rPr>
        <w:t xml:space="preserve">гаранција за потрошњу четкица изражена у радним сатима, минимално 5.000 </w:t>
      </w:r>
      <w:r w:rsidRPr="00045166">
        <w:rPr>
          <w:rFonts w:ascii="Calibri" w:eastAsia="Calibri" w:hAnsi="Calibri" w:cs="Times New Roman"/>
          <w:lang w:val="sr-Latn-RS" w:eastAsia="sr-Latn-RS"/>
        </w:rPr>
        <w:t>h</w:t>
      </w:r>
      <w:r w:rsidRPr="002E52EB">
        <w:rPr>
          <w:rFonts w:ascii="Calibri" w:eastAsia="Calibri" w:hAnsi="Calibri" w:cs="Times New Roman"/>
          <w:lang w:val="sr-Cyrl-RS" w:eastAsia="sr-Latn-RS"/>
        </w:rPr>
        <w:t>;</w:t>
      </w:r>
    </w:p>
    <w:p w:rsidR="00386529" w:rsidRDefault="00386529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</w:p>
    <w:p w:rsidR="00386529" w:rsidRDefault="00CD4034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  <w:r w:rsidRPr="00CD4034">
        <w:rPr>
          <w:rFonts w:ascii="Arial" w:hAnsi="Arial"/>
          <w:b/>
          <w:iCs/>
          <w:u w:val="single"/>
          <w:lang w:val="sr-Cyrl-RS"/>
        </w:rPr>
        <w:t>Питање бр. 3</w:t>
      </w:r>
      <w:r>
        <w:rPr>
          <w:rFonts w:ascii="Arial" w:hAnsi="Arial"/>
          <w:iCs/>
          <w:lang w:val="sr-Cyrl-RS"/>
        </w:rPr>
        <w:t>:</w:t>
      </w:r>
    </w:p>
    <w:p w:rsidR="00CD4034" w:rsidRDefault="00CD4034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  <w:r w:rsidRPr="00CD4034">
        <w:rPr>
          <w:rFonts w:ascii="Arial" w:hAnsi="Arial"/>
          <w:sz w:val="20"/>
          <w:szCs w:val="20"/>
          <w:lang w:val="sr-Cyrl-RS"/>
        </w:rPr>
        <w:t>Заинтересовано лице, у смислу одредбе члана 63 ст. 2 Закона о јавним набавкама ("Сл. гласник РС", бр. 124/2012, 14/2015 и 68/2015) користи законску могућност да укаже на недостатке конкурсне документације објављене за насловљену јавну набавку. Наведени недостаци састоје се у следећем:</w:t>
      </w: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  <w:r w:rsidRPr="00CD4034">
        <w:rPr>
          <w:rFonts w:ascii="Arial" w:hAnsi="Arial"/>
          <w:sz w:val="20"/>
          <w:szCs w:val="20"/>
          <w:lang w:val="sr-Cyrl-RS"/>
        </w:rPr>
        <w:t xml:space="preserve">Одредбом члана 61 ст. 1 тач. 4 Закона о јавним набавкама прописано је да је обавезна садржина конкурсне документације и </w:t>
      </w:r>
      <w:r w:rsidRPr="00CD4034">
        <w:rPr>
          <w:rFonts w:ascii="Arial" w:hAnsi="Arial"/>
          <w:sz w:val="20"/>
          <w:szCs w:val="20"/>
          <w:u w:val="single"/>
          <w:lang w:val="sr-Cyrl-RS"/>
        </w:rPr>
        <w:t xml:space="preserve">модел уговора, </w:t>
      </w:r>
      <w:r w:rsidRPr="00CD4034">
        <w:rPr>
          <w:rFonts w:ascii="Arial" w:hAnsi="Arial"/>
          <w:sz w:val="20"/>
          <w:szCs w:val="20"/>
          <w:lang w:val="sr-Cyrl-RS"/>
        </w:rPr>
        <w:t xml:space="preserve">што је у конкретном случају и испоштовано будући да се међу конкурсном документацијом и налази модел уговора предвиђен за за ову јавну набавку. Међутим, сама садржина модела уговора у себи има имплементиране недостатке који овакав уговор чини супротним Закону о јавним набавкама и Закону о облигационим односима. </w:t>
      </w:r>
      <w:r w:rsidRPr="00CD4034">
        <w:rPr>
          <w:rFonts w:ascii="Arial" w:hAnsi="Arial"/>
          <w:sz w:val="20"/>
          <w:szCs w:val="20"/>
          <w:u w:val="single"/>
          <w:lang w:val="sr-Cyrl-RS"/>
        </w:rPr>
        <w:t>Наиме, одредбом члана 7 регулишу се међусобне обавезе наручиоца и понуђача у погледу квалитативног пријема добара који су предмет јавне набавке, те се ставом 9, 10 и 11 наведеног члана прописују у најмању руку недефинисане обавезе понуђача, тј продавца</w:t>
      </w:r>
      <w:r w:rsidRPr="00CD4034">
        <w:rPr>
          <w:rFonts w:ascii="Arial" w:hAnsi="Arial"/>
          <w:sz w:val="20"/>
          <w:szCs w:val="20"/>
          <w:lang w:val="sr-Cyrl-RS"/>
        </w:rPr>
        <w:t>. Тако је у поменутим ставовима садржано следеће:</w:t>
      </w: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i/>
          <w:sz w:val="20"/>
          <w:szCs w:val="20"/>
          <w:lang w:val="sr-Cyrl-RS"/>
        </w:rPr>
      </w:pPr>
    </w:p>
    <w:p w:rsidR="00CD4034" w:rsidRPr="00CD4034" w:rsidRDefault="00CD4034" w:rsidP="00CD4034">
      <w:pPr>
        <w:tabs>
          <w:tab w:val="left" w:pos="567"/>
        </w:tabs>
        <w:spacing w:line="240" w:lineRule="auto"/>
        <w:rPr>
          <w:rFonts w:ascii="Arial" w:hAnsi="Arial"/>
          <w:i/>
          <w:sz w:val="20"/>
          <w:szCs w:val="20"/>
          <w:lang w:val="sr-Cyrl-BA"/>
        </w:rPr>
      </w:pPr>
      <w:r w:rsidRPr="00CD4034">
        <w:rPr>
          <w:rFonts w:ascii="Arial" w:hAnsi="Arial"/>
          <w:i/>
          <w:sz w:val="20"/>
          <w:szCs w:val="20"/>
          <w:lang w:val="sr-Cyrl-RS"/>
        </w:rPr>
        <w:t>,,</w:t>
      </w:r>
      <w:r w:rsidRPr="00CD4034">
        <w:rPr>
          <w:rFonts w:ascii="Arial" w:hAnsi="Arial"/>
          <w:i/>
          <w:sz w:val="20"/>
          <w:szCs w:val="20"/>
          <w:lang w:val="ru-RU"/>
        </w:rPr>
        <w:t xml:space="preserve">Продавац </w:t>
      </w:r>
      <w:proofErr w:type="spellStart"/>
      <w:r w:rsidRPr="00CD4034">
        <w:rPr>
          <w:rFonts w:ascii="Arial" w:hAnsi="Arial"/>
          <w:i/>
          <w:sz w:val="20"/>
          <w:szCs w:val="20"/>
          <w:lang w:val="en-US"/>
        </w:rPr>
        <w:t>је</w:t>
      </w:r>
      <w:proofErr w:type="spellEnd"/>
      <w:r w:rsidRPr="00CD4034">
        <w:rPr>
          <w:rFonts w:ascii="Arial" w:hAnsi="Arial"/>
          <w:i/>
          <w:sz w:val="20"/>
          <w:szCs w:val="20"/>
          <w:lang w:val="en-US"/>
        </w:rPr>
        <w:t xml:space="preserve"> </w:t>
      </w:r>
      <w:r w:rsidRPr="00CD4034">
        <w:rPr>
          <w:rFonts w:ascii="Arial" w:hAnsi="Arial"/>
          <w:i/>
          <w:sz w:val="20"/>
          <w:szCs w:val="20"/>
          <w:lang w:val="ru-RU"/>
        </w:rPr>
        <w:t xml:space="preserve">обавезан да писаним путем обавести Купца </w:t>
      </w:r>
      <w:r w:rsidRPr="00CD4034">
        <w:rPr>
          <w:rFonts w:ascii="Arial" w:hAnsi="Arial"/>
          <w:i/>
          <w:sz w:val="20"/>
          <w:szCs w:val="20"/>
          <w:lang w:val="en-US"/>
        </w:rPr>
        <w:t>o</w:t>
      </w:r>
      <w:r w:rsidRPr="00CD4034">
        <w:rPr>
          <w:rFonts w:ascii="Arial" w:hAnsi="Arial"/>
          <w:i/>
          <w:sz w:val="20"/>
          <w:szCs w:val="20"/>
          <w:lang w:val="ru-RU"/>
        </w:rPr>
        <w:t xml:space="preserve"> датуму пријемног испитивања</w:t>
      </w:r>
      <w:r w:rsidRPr="00CD4034">
        <w:rPr>
          <w:rFonts w:ascii="Arial" w:hAnsi="Arial"/>
          <w:i/>
          <w:sz w:val="20"/>
          <w:szCs w:val="20"/>
          <w:lang w:val="sr-Cyrl-BA"/>
        </w:rPr>
        <w:t>/</w:t>
      </w:r>
      <w:r w:rsidRPr="00CD4034">
        <w:rPr>
          <w:rFonts w:ascii="Arial" w:hAnsi="Arial"/>
          <w:bCs/>
          <w:i/>
          <w:kern w:val="28"/>
          <w:sz w:val="20"/>
          <w:szCs w:val="20"/>
          <w:lang w:val="en-US"/>
        </w:rPr>
        <w:t xml:space="preserve"> </w:t>
      </w:r>
      <w:proofErr w:type="spellStart"/>
      <w:r w:rsidRPr="00CD4034">
        <w:rPr>
          <w:rFonts w:ascii="Arial" w:hAnsi="Arial"/>
          <w:bCs/>
          <w:i/>
          <w:kern w:val="28"/>
          <w:sz w:val="20"/>
          <w:szCs w:val="20"/>
          <w:lang w:val="en-US"/>
        </w:rPr>
        <w:t>квалитативног</w:t>
      </w:r>
      <w:proofErr w:type="spellEnd"/>
      <w:r w:rsidRPr="00CD4034">
        <w:rPr>
          <w:rFonts w:ascii="Arial" w:hAnsi="Arial"/>
          <w:bCs/>
          <w:i/>
          <w:kern w:val="28"/>
          <w:sz w:val="20"/>
          <w:szCs w:val="20"/>
          <w:lang w:val="en-US"/>
        </w:rPr>
        <w:t xml:space="preserve"> </w:t>
      </w:r>
      <w:r w:rsidRPr="00CD4034">
        <w:rPr>
          <w:rFonts w:ascii="Arial" w:hAnsi="Arial"/>
          <w:i/>
          <w:sz w:val="20"/>
          <w:szCs w:val="20"/>
          <w:lang w:val="sr-Cyrl-BA"/>
        </w:rPr>
        <w:t xml:space="preserve">пријема најмање 5 радних дана пре </w:t>
      </w:r>
      <w:r w:rsidRPr="00CD4034">
        <w:rPr>
          <w:rFonts w:ascii="Arial" w:hAnsi="Arial"/>
          <w:i/>
          <w:sz w:val="20"/>
          <w:szCs w:val="20"/>
          <w:lang w:val="ru-RU"/>
        </w:rPr>
        <w:t>планираног термина испитивања</w:t>
      </w:r>
      <w:r w:rsidRPr="00CD4034">
        <w:rPr>
          <w:rFonts w:ascii="Arial" w:hAnsi="Arial"/>
          <w:i/>
          <w:sz w:val="20"/>
          <w:szCs w:val="20"/>
          <w:lang w:val="sr-Cyrl-BA"/>
        </w:rPr>
        <w:t xml:space="preserve">/пријема </w:t>
      </w:r>
      <w:r w:rsidRPr="00CD4034">
        <w:rPr>
          <w:rFonts w:ascii="Arial" w:hAnsi="Arial"/>
          <w:i/>
          <w:sz w:val="20"/>
          <w:szCs w:val="20"/>
          <w:lang w:val="ru-RU"/>
        </w:rPr>
        <w:t>и да уз позив достави предлог Плана пријемног испитивања</w:t>
      </w:r>
      <w:r w:rsidRPr="00CD4034">
        <w:rPr>
          <w:rFonts w:ascii="Arial" w:hAnsi="Arial"/>
          <w:i/>
          <w:sz w:val="20"/>
          <w:szCs w:val="20"/>
          <w:lang w:val="sr-Cyrl-BA"/>
        </w:rPr>
        <w:t>/квалитативног пријема.</w:t>
      </w:r>
      <w:r w:rsidRPr="00CD4034">
        <w:rPr>
          <w:rFonts w:ascii="Arial" w:hAnsi="Arial"/>
          <w:i/>
          <w:sz w:val="20"/>
          <w:szCs w:val="20"/>
          <w:lang w:val="ru-RU"/>
        </w:rPr>
        <w:t>.</w:t>
      </w: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i/>
          <w:sz w:val="20"/>
          <w:szCs w:val="20"/>
          <w:lang w:val="sr-Cyrl-RS"/>
        </w:rPr>
      </w:pPr>
      <w:r w:rsidRPr="00CD4034">
        <w:rPr>
          <w:rFonts w:ascii="Arial" w:hAnsi="Arial"/>
          <w:i/>
          <w:sz w:val="20"/>
          <w:szCs w:val="20"/>
          <w:lang w:val="sr-Cyrl-RS"/>
        </w:rPr>
        <w:t>Купац ће формирати Стручни радни тим до 3 члана који ће код Продавца/произвођача или неком другом месту нпр. акредитованој лабораторији, извршити пријемно испитивање/квалитативни пријем у складу са важећим стандардима за предмет уговора. Уколико пријем предметних добара не буде успешно извршен, Продавац је у обавези да у најкраћем року отклони све евентуалне недостатке и примедбе које утврди Стручни радни тим, а док се ти недостаци не отклоне, сматраће се да испорука није извршена у року.“</w:t>
      </w: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i/>
          <w:sz w:val="20"/>
          <w:szCs w:val="20"/>
          <w:lang w:val="sr-Cyrl-RS"/>
        </w:rPr>
      </w:pP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i/>
          <w:sz w:val="20"/>
          <w:szCs w:val="20"/>
          <w:lang w:val="sr-Cyrl-RS"/>
        </w:rPr>
      </w:pPr>
      <w:r w:rsidRPr="00CD4034">
        <w:rPr>
          <w:rFonts w:ascii="Arial" w:hAnsi="Arial"/>
          <w:i/>
          <w:sz w:val="20"/>
          <w:szCs w:val="20"/>
          <w:lang w:val="sr-Cyrl-RS"/>
        </w:rPr>
        <w:t>Након извршеног пријемног испитивања/квалитативног пријема (по отклањању евентуалних примедби) Стручни радни тим Купца и представник продавца састављају и потписују Записник о пријемном испитивању/квалитативном пријему. Трошкове процеса пријемног испитивања/квалитативног пријема, као и трошкова превоза, смештаја и исхране Стручног радног тима сноси Продавац.“</w:t>
      </w:r>
    </w:p>
    <w:p w:rsid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</w:p>
    <w:p w:rsidR="00D565D7" w:rsidRDefault="00D565D7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</w:p>
    <w:p w:rsidR="00D565D7" w:rsidRPr="00CD4034" w:rsidRDefault="00D565D7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  <w:r w:rsidRPr="00CD4034">
        <w:rPr>
          <w:rFonts w:ascii="Arial" w:hAnsi="Arial"/>
          <w:sz w:val="20"/>
          <w:szCs w:val="20"/>
          <w:lang w:val="sr-Cyrl-RS"/>
        </w:rPr>
        <w:t>Оваква стилизација одредби модела уговора у директној је супротности са одредбом члана 61 ст. 1 Закона о јавним набавкама којим је прописано следеће:</w:t>
      </w: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i/>
          <w:sz w:val="20"/>
          <w:szCs w:val="20"/>
          <w:lang w:val="sr-Cyrl-RS"/>
        </w:rPr>
      </w:pPr>
      <w:r w:rsidRPr="00CD4034">
        <w:rPr>
          <w:rFonts w:ascii="Arial" w:hAnsi="Arial"/>
          <w:i/>
          <w:sz w:val="20"/>
          <w:szCs w:val="20"/>
          <w:lang w:val="sr-Cyrl-RS"/>
        </w:rPr>
        <w:t>,,Наручилац је дужан да припреми конкурсну документацију тако да понуђачи на основу ње могу да припреме прихватљиву понуду.“</w:t>
      </w: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i/>
          <w:sz w:val="20"/>
          <w:szCs w:val="20"/>
          <w:lang w:val="sr-Cyrl-RS"/>
        </w:rPr>
      </w:pP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  <w:r w:rsidRPr="00CD4034">
        <w:rPr>
          <w:rFonts w:ascii="Arial" w:hAnsi="Arial"/>
          <w:sz w:val="20"/>
          <w:szCs w:val="20"/>
          <w:lang w:val="sr-Cyrl-RS"/>
        </w:rPr>
        <w:lastRenderedPageBreak/>
        <w:t>Да би понуђач могао да припреми прихватљиву понуду, неопходно је да му у тренутку подношења понуде буду познати сви трошкови везани за наведену понуду. Међутим, сама стилизација одредби модела уговора чини уговорне одредбе непрецизними и нејасним, те из тог разлога понуђач не може формулисати своју понуду.</w:t>
      </w:r>
      <w:r w:rsidRPr="00CD4034">
        <w:rPr>
          <w:rFonts w:ascii="Arial" w:hAnsi="Arial"/>
          <w:sz w:val="20"/>
          <w:szCs w:val="20"/>
          <w:lang w:val="sr-Latn-RS"/>
        </w:rPr>
        <w:t xml:space="preserve"> </w:t>
      </w:r>
      <w:r w:rsidRPr="00CD4034">
        <w:rPr>
          <w:rFonts w:ascii="Arial" w:hAnsi="Arial"/>
          <w:sz w:val="20"/>
          <w:szCs w:val="20"/>
          <w:lang w:val="sr-Cyrl-RS"/>
        </w:rPr>
        <w:t xml:space="preserve">Стилизација одредби модела уговора у супротности је и са одредбама Закона о облигационим односима, који предвиђа да предмет једног уговора мора бити </w:t>
      </w:r>
      <w:r w:rsidRPr="00CD4034">
        <w:rPr>
          <w:rFonts w:ascii="Arial" w:hAnsi="Arial"/>
          <w:sz w:val="20"/>
          <w:szCs w:val="20"/>
          <w:u w:val="single"/>
          <w:lang w:val="sr-Cyrl-RS"/>
        </w:rPr>
        <w:t xml:space="preserve">одређен, </w:t>
      </w:r>
      <w:r w:rsidRPr="00CD4034">
        <w:rPr>
          <w:rFonts w:ascii="Arial" w:hAnsi="Arial"/>
          <w:sz w:val="20"/>
          <w:szCs w:val="20"/>
          <w:lang w:val="sr-Cyrl-RS"/>
        </w:rPr>
        <w:t xml:space="preserve"> а из напред наведеног произлази да споредни предмет уговора није одређен.</w:t>
      </w: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</w:p>
    <w:p w:rsidR="00CD4034" w:rsidRPr="00CD4034" w:rsidRDefault="00CD4034" w:rsidP="00CD4034">
      <w:pPr>
        <w:spacing w:line="240" w:lineRule="auto"/>
        <w:jc w:val="left"/>
        <w:rPr>
          <w:rFonts w:ascii="Arial" w:eastAsia="Calibri" w:hAnsi="Arial"/>
          <w:sz w:val="20"/>
          <w:szCs w:val="20"/>
        </w:rPr>
      </w:pPr>
      <w:r w:rsidRPr="00CD4034">
        <w:rPr>
          <w:rFonts w:ascii="Arial" w:hAnsi="Arial"/>
          <w:sz w:val="20"/>
          <w:szCs w:val="20"/>
          <w:u w:val="single"/>
          <w:lang w:val="sr-Cyrl-RS" w:eastAsia="sr-Latn-CS"/>
        </w:rPr>
        <w:t>Такође, нејасно је због чега се Моделом Уговора тражи накнадно лабараторијско испитивање јер на страни 5/71 конкурсне документације пише; "</w:t>
      </w:r>
      <w:r w:rsidRPr="00CD4034">
        <w:rPr>
          <w:rFonts w:ascii="Arial" w:eastAsia="Calibri" w:hAnsi="Arial"/>
          <w:sz w:val="20"/>
          <w:szCs w:val="20"/>
          <w:u w:val="single"/>
        </w:rPr>
        <w:t>Уз понуду обавезно доставити атест материјала графита од кога ће бити израђене четкице</w:t>
      </w:r>
      <w:r w:rsidRPr="00CD4034">
        <w:rPr>
          <w:rFonts w:ascii="Arial" w:eastAsia="Calibri" w:hAnsi="Arial"/>
          <w:sz w:val="20"/>
          <w:szCs w:val="20"/>
        </w:rPr>
        <w:t xml:space="preserve">". </w:t>
      </w:r>
    </w:p>
    <w:p w:rsidR="00CD4034" w:rsidRPr="00CD4034" w:rsidRDefault="00CD4034" w:rsidP="00CD4034">
      <w:pPr>
        <w:spacing w:line="240" w:lineRule="auto"/>
        <w:jc w:val="left"/>
        <w:rPr>
          <w:rFonts w:ascii="Arial" w:eastAsia="Calibri" w:hAnsi="Arial"/>
          <w:sz w:val="20"/>
          <w:szCs w:val="20"/>
          <w:lang w:val="sr-Cyrl-RS"/>
        </w:rPr>
      </w:pPr>
      <w:r w:rsidRPr="00CD4034">
        <w:rPr>
          <w:rFonts w:ascii="Arial" w:eastAsia="Calibri" w:hAnsi="Arial"/>
          <w:sz w:val="20"/>
          <w:szCs w:val="20"/>
        </w:rPr>
        <w:t xml:space="preserve">Јасно је да </w:t>
      </w:r>
      <w:r w:rsidRPr="00CD4034">
        <w:rPr>
          <w:rFonts w:ascii="Arial" w:eastAsia="Calibri" w:hAnsi="Arial"/>
          <w:sz w:val="20"/>
          <w:szCs w:val="20"/>
          <w:lang w:val="sr-Cyrl-RS"/>
        </w:rPr>
        <w:t>захтевани</w:t>
      </w:r>
      <w:r w:rsidRPr="00CD4034">
        <w:rPr>
          <w:rFonts w:ascii="Arial" w:eastAsia="Calibri" w:hAnsi="Arial"/>
          <w:sz w:val="20"/>
          <w:szCs w:val="20"/>
        </w:rPr>
        <w:t xml:space="preserve"> Атест, на основу лабараториј</w:t>
      </w:r>
      <w:r w:rsidRPr="00CD4034">
        <w:rPr>
          <w:rFonts w:ascii="Arial" w:eastAsia="Calibri" w:hAnsi="Arial"/>
          <w:sz w:val="20"/>
          <w:szCs w:val="20"/>
          <w:lang w:val="sr-Cyrl-RS"/>
        </w:rPr>
        <w:t>с</w:t>
      </w:r>
      <w:r w:rsidRPr="00CD4034">
        <w:rPr>
          <w:rFonts w:ascii="Arial" w:eastAsia="Calibri" w:hAnsi="Arial"/>
          <w:sz w:val="20"/>
          <w:szCs w:val="20"/>
        </w:rPr>
        <w:t xml:space="preserve">ких испитивања издаје произвођач материјала/графита, а не понуђач, који </w:t>
      </w:r>
      <w:r w:rsidRPr="00CD4034">
        <w:rPr>
          <w:rFonts w:ascii="Arial" w:eastAsia="Calibri" w:hAnsi="Arial"/>
          <w:sz w:val="20"/>
          <w:szCs w:val="20"/>
          <w:lang w:val="sr-Cyrl-RS"/>
        </w:rPr>
        <w:t>је, у овом случају, произвођач финалног производа - четкице,</w:t>
      </w:r>
      <w:r w:rsidRPr="00CD4034">
        <w:rPr>
          <w:rFonts w:ascii="Arial" w:eastAsia="Calibri" w:hAnsi="Arial"/>
          <w:sz w:val="20"/>
          <w:szCs w:val="20"/>
        </w:rPr>
        <w:t xml:space="preserve"> </w:t>
      </w:r>
      <w:r w:rsidRPr="00CD4034">
        <w:rPr>
          <w:rFonts w:ascii="Arial" w:eastAsia="Calibri" w:hAnsi="Arial"/>
          <w:sz w:val="20"/>
          <w:szCs w:val="20"/>
          <w:lang w:val="sr-Cyrl-RS"/>
        </w:rPr>
        <w:t xml:space="preserve">али </w:t>
      </w:r>
      <w:r w:rsidRPr="00CD4034">
        <w:rPr>
          <w:rFonts w:ascii="Arial" w:eastAsia="Calibri" w:hAnsi="Arial"/>
          <w:sz w:val="20"/>
          <w:szCs w:val="20"/>
        </w:rPr>
        <w:t xml:space="preserve">од материјала </w:t>
      </w:r>
      <w:r w:rsidRPr="00CD4034">
        <w:rPr>
          <w:rFonts w:ascii="Arial" w:eastAsia="Calibri" w:hAnsi="Arial"/>
          <w:sz w:val="20"/>
          <w:szCs w:val="20"/>
          <w:lang w:val="sr-Cyrl-RS"/>
        </w:rPr>
        <w:t xml:space="preserve">(графитних блокова) </w:t>
      </w:r>
      <w:r w:rsidRPr="00CD4034">
        <w:rPr>
          <w:rFonts w:ascii="Arial" w:eastAsia="Calibri" w:hAnsi="Arial"/>
          <w:sz w:val="20"/>
          <w:szCs w:val="20"/>
        </w:rPr>
        <w:t>који увози из иностранства</w:t>
      </w:r>
      <w:r w:rsidRPr="00CD4034">
        <w:rPr>
          <w:rFonts w:ascii="Arial" w:eastAsia="Calibri" w:hAnsi="Arial"/>
          <w:sz w:val="20"/>
          <w:szCs w:val="20"/>
          <w:lang w:val="sr-Cyrl-RS"/>
        </w:rPr>
        <w:t>.</w:t>
      </w:r>
      <w:r w:rsidRPr="00CD4034">
        <w:rPr>
          <w:rFonts w:ascii="Arial" w:eastAsia="Calibri" w:hAnsi="Arial"/>
          <w:sz w:val="20"/>
          <w:szCs w:val="20"/>
        </w:rPr>
        <w:t xml:space="preserve"> Тако да ни у ком случају, понуђач, не може бити одговоран и задужен за лабараторијска испитивања материјала, који се, иначе уопште не производи на територији Републике Србије</w:t>
      </w:r>
      <w:r w:rsidRPr="00CD4034">
        <w:rPr>
          <w:rFonts w:ascii="Arial" w:eastAsia="Calibri" w:hAnsi="Arial"/>
          <w:sz w:val="20"/>
          <w:szCs w:val="20"/>
          <w:lang w:val="sr-Cyrl-RS"/>
        </w:rPr>
        <w:t>.</w:t>
      </w:r>
    </w:p>
    <w:p w:rsidR="00CD4034" w:rsidRPr="00CD4034" w:rsidRDefault="00CD4034" w:rsidP="00CD4034">
      <w:pPr>
        <w:spacing w:line="240" w:lineRule="auto"/>
        <w:jc w:val="left"/>
        <w:rPr>
          <w:rFonts w:ascii="Arial" w:hAnsi="Arial"/>
          <w:sz w:val="20"/>
          <w:szCs w:val="20"/>
          <w:lang w:val="sr-Latn-RS"/>
        </w:rPr>
      </w:pPr>
      <w:r w:rsidRPr="00CD4034">
        <w:rPr>
          <w:rFonts w:ascii="Arial" w:eastAsia="Calibri" w:hAnsi="Arial"/>
          <w:sz w:val="20"/>
          <w:szCs w:val="20"/>
        </w:rPr>
        <w:t>Ипак</w:t>
      </w:r>
      <w:r w:rsidRPr="00CD4034">
        <w:rPr>
          <w:rFonts w:ascii="Arial" w:hAnsi="Arial"/>
          <w:sz w:val="20"/>
          <w:szCs w:val="20"/>
        </w:rPr>
        <w:t xml:space="preserve">, </w:t>
      </w:r>
      <w:r w:rsidRPr="00CD4034">
        <w:rPr>
          <w:rFonts w:ascii="Arial" w:hAnsi="Arial"/>
          <w:sz w:val="20"/>
          <w:szCs w:val="20"/>
          <w:lang w:val="sr-Cyrl-RS"/>
        </w:rPr>
        <w:t xml:space="preserve">из наведених одредби модела уговора јасно је да Продавац </w:t>
      </w:r>
      <w:r w:rsidRPr="00CD4034">
        <w:rPr>
          <w:rFonts w:ascii="Arial" w:hAnsi="Arial"/>
          <w:sz w:val="20"/>
          <w:szCs w:val="20"/>
        </w:rPr>
        <w:t>треба да се обавеже да ће</w:t>
      </w:r>
      <w:r w:rsidRPr="00CD4034">
        <w:rPr>
          <w:rFonts w:ascii="Arial" w:hAnsi="Arial"/>
          <w:sz w:val="20"/>
          <w:szCs w:val="20"/>
          <w:lang w:val="sr-Cyrl-RS"/>
        </w:rPr>
        <w:t xml:space="preserve"> пре испоруке добара,</w:t>
      </w:r>
      <w:r w:rsidRPr="00CD4034">
        <w:rPr>
          <w:rFonts w:ascii="Arial" w:hAnsi="Arial"/>
          <w:sz w:val="20"/>
          <w:szCs w:val="20"/>
        </w:rPr>
        <w:t xml:space="preserve"> по недефинисаним стандардима</w:t>
      </w:r>
      <w:r w:rsidRPr="00CD4034">
        <w:rPr>
          <w:rFonts w:ascii="Arial" w:hAnsi="Arial"/>
          <w:sz w:val="20"/>
          <w:szCs w:val="20"/>
          <w:lang w:val="sr-Cyrl-RS"/>
        </w:rPr>
        <w:t xml:space="preserve"> и</w:t>
      </w:r>
      <w:r w:rsidRPr="00CD4034">
        <w:rPr>
          <w:rFonts w:ascii="Arial" w:hAnsi="Arial"/>
          <w:sz w:val="20"/>
          <w:szCs w:val="20"/>
        </w:rPr>
        <w:t xml:space="preserve"> у </w:t>
      </w:r>
      <w:r w:rsidRPr="00CD4034">
        <w:rPr>
          <w:rFonts w:ascii="Arial" w:hAnsi="Arial"/>
          <w:sz w:val="20"/>
          <w:szCs w:val="20"/>
          <w:lang w:val="sr-Cyrl-RS"/>
        </w:rPr>
        <w:t xml:space="preserve">нејасним лабараториским </w:t>
      </w:r>
      <w:r w:rsidRPr="00CD4034">
        <w:rPr>
          <w:rFonts w:ascii="Arial" w:hAnsi="Arial"/>
          <w:sz w:val="20"/>
          <w:szCs w:val="20"/>
        </w:rPr>
        <w:t xml:space="preserve">условима </w:t>
      </w:r>
      <w:r w:rsidRPr="00CD4034">
        <w:rPr>
          <w:rFonts w:ascii="Arial" w:hAnsi="Arial"/>
          <w:sz w:val="20"/>
          <w:szCs w:val="20"/>
          <w:lang w:val="sr-Cyrl-RS"/>
        </w:rPr>
        <w:t xml:space="preserve">извршити </w:t>
      </w:r>
      <w:r w:rsidRPr="00CD4034">
        <w:rPr>
          <w:rFonts w:ascii="Arial" w:hAnsi="Arial"/>
          <w:sz w:val="20"/>
          <w:szCs w:val="20"/>
        </w:rPr>
        <w:t xml:space="preserve">испитивања </w:t>
      </w:r>
      <w:r w:rsidRPr="00CD4034">
        <w:rPr>
          <w:rFonts w:ascii="Arial" w:hAnsi="Arial"/>
          <w:sz w:val="20"/>
          <w:szCs w:val="20"/>
          <w:lang w:val="sr-Cyrl-RS"/>
        </w:rPr>
        <w:t xml:space="preserve">неких </w:t>
      </w:r>
      <w:r w:rsidRPr="00CD4034">
        <w:rPr>
          <w:rFonts w:ascii="Arial" w:hAnsi="Arial"/>
          <w:sz w:val="20"/>
          <w:szCs w:val="20"/>
        </w:rPr>
        <w:t>карактеристика</w:t>
      </w:r>
      <w:r w:rsidRPr="00CD4034">
        <w:rPr>
          <w:rFonts w:ascii="Arial" w:hAnsi="Arial"/>
          <w:sz w:val="20"/>
          <w:szCs w:val="20"/>
          <w:lang w:val="sr-Cyrl-RS"/>
        </w:rPr>
        <w:t xml:space="preserve"> графита, односно</w:t>
      </w:r>
      <w:r w:rsidRPr="00CD4034">
        <w:rPr>
          <w:rFonts w:ascii="Arial" w:hAnsi="Arial"/>
          <w:sz w:val="20"/>
          <w:szCs w:val="20"/>
        </w:rPr>
        <w:t xml:space="preserve"> материјал</w:t>
      </w:r>
      <w:r w:rsidRPr="00CD4034">
        <w:rPr>
          <w:rFonts w:ascii="Arial" w:hAnsi="Arial"/>
          <w:sz w:val="20"/>
          <w:szCs w:val="20"/>
          <w:lang w:val="sr-Cyrl-RS"/>
        </w:rPr>
        <w:t xml:space="preserve">а </w:t>
      </w:r>
      <w:r w:rsidRPr="00CD4034">
        <w:rPr>
          <w:rFonts w:ascii="Arial" w:hAnsi="Arial"/>
          <w:sz w:val="20"/>
          <w:szCs w:val="20"/>
        </w:rPr>
        <w:t>који уопште не производи! А, већ је у својој понуди</w:t>
      </w:r>
      <w:r w:rsidRPr="00CD4034">
        <w:rPr>
          <w:rFonts w:ascii="Arial" w:hAnsi="Arial"/>
          <w:sz w:val="20"/>
          <w:szCs w:val="20"/>
          <w:lang w:val="sr-Cyrl-RS"/>
        </w:rPr>
        <w:t>, доставио Атест произвођача материјала/графита, који садржи све неопходне и захтеване податке.</w:t>
      </w:r>
      <w:r w:rsidRPr="00CD4034">
        <w:rPr>
          <w:rFonts w:ascii="Arial" w:hAnsi="Arial"/>
          <w:sz w:val="20"/>
          <w:szCs w:val="20"/>
        </w:rPr>
        <w:t xml:space="preserve">  </w:t>
      </w:r>
    </w:p>
    <w:p w:rsidR="00CD4034" w:rsidRPr="00CD4034" w:rsidRDefault="00CD4034" w:rsidP="00CD4034">
      <w:pPr>
        <w:spacing w:line="240" w:lineRule="auto"/>
        <w:jc w:val="left"/>
        <w:rPr>
          <w:rFonts w:ascii="Arial" w:hAnsi="Arial"/>
          <w:sz w:val="20"/>
          <w:szCs w:val="20"/>
          <w:lang w:val="sr-Latn-RS"/>
        </w:rPr>
      </w:pPr>
    </w:p>
    <w:p w:rsidR="00CD4034" w:rsidRPr="00CD4034" w:rsidRDefault="00CD4034" w:rsidP="00CD4034">
      <w:pPr>
        <w:spacing w:line="240" w:lineRule="auto"/>
        <w:rPr>
          <w:rFonts w:ascii="Arial" w:hAnsi="Arial"/>
          <w:sz w:val="20"/>
          <w:szCs w:val="20"/>
          <w:lang w:val="sr-Cyrl-RS"/>
        </w:rPr>
      </w:pPr>
      <w:r w:rsidRPr="00CD4034">
        <w:rPr>
          <w:rFonts w:ascii="Arial" w:hAnsi="Arial"/>
          <w:sz w:val="20"/>
          <w:szCs w:val="20"/>
          <w:lang w:val="sr-Cyrl-RS"/>
        </w:rPr>
        <w:t xml:space="preserve">Опреза ради, истичемо и да сам назив тендера не одговара објављеној конкурсној документацији, будући  да су у конкурсној документацији траже искључиво графитне четкице, али не и држачи како је то наведено у самом називу тендера. </w:t>
      </w: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</w:p>
    <w:p w:rsidR="00CD4034" w:rsidRPr="00CD4034" w:rsidRDefault="00CD4034" w:rsidP="00CD4034">
      <w:pPr>
        <w:tabs>
          <w:tab w:val="left" w:pos="6636"/>
        </w:tabs>
        <w:spacing w:line="240" w:lineRule="auto"/>
        <w:rPr>
          <w:rFonts w:ascii="Arial" w:hAnsi="Arial"/>
          <w:sz w:val="20"/>
          <w:szCs w:val="20"/>
          <w:lang w:val="sr-Cyrl-RS"/>
        </w:rPr>
      </w:pPr>
      <w:r w:rsidRPr="00CD4034">
        <w:rPr>
          <w:rFonts w:ascii="Arial" w:hAnsi="Arial"/>
          <w:sz w:val="20"/>
          <w:szCs w:val="20"/>
          <w:lang w:val="sr-Cyrl-RS"/>
        </w:rPr>
        <w:t>Због свега напред наведеног, предлажем да се модел уговора уподоби остатку конкурсне документације и Закону о јавним набавкама на тај начин што ће се ставови 9, 10 и 11, члана 7 Модела уговора избрисати из истог.</w:t>
      </w:r>
    </w:p>
    <w:p w:rsidR="00CD4034" w:rsidRDefault="00CD4034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</w:p>
    <w:p w:rsidR="00CD4034" w:rsidRPr="00CD4034" w:rsidRDefault="00CD4034" w:rsidP="00503D11">
      <w:pPr>
        <w:spacing w:line="240" w:lineRule="auto"/>
        <w:jc w:val="left"/>
        <w:rPr>
          <w:rFonts w:ascii="Arial" w:hAnsi="Arial"/>
          <w:iCs/>
          <w:u w:val="single"/>
          <w:lang w:val="sr-Cyrl-RS"/>
        </w:rPr>
      </w:pPr>
      <w:r w:rsidRPr="00CD4034">
        <w:rPr>
          <w:rFonts w:ascii="Arial" w:hAnsi="Arial"/>
          <w:iCs/>
          <w:u w:val="single"/>
          <w:lang w:val="sr-Cyrl-RS"/>
        </w:rPr>
        <w:t>Одговор бр. 3</w:t>
      </w:r>
      <w:r>
        <w:rPr>
          <w:rFonts w:ascii="Arial" w:hAnsi="Arial"/>
          <w:iCs/>
          <w:u w:val="single"/>
          <w:lang w:val="sr-Cyrl-RS"/>
        </w:rPr>
        <w:t>:</w:t>
      </w:r>
    </w:p>
    <w:p w:rsidR="00CD4034" w:rsidRDefault="00CD4034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</w:p>
    <w:p w:rsidR="00D565D7" w:rsidRDefault="00D565D7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>Промедбе које се односе на модел Уговора, члан 7- квалитативни пријем, су прихватљиве за Наручиоца. Наручилац ће извршити Измену КД.</w:t>
      </w:r>
    </w:p>
    <w:p w:rsidR="00D565D7" w:rsidRDefault="00D565D7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</w:p>
    <w:p w:rsidR="00CD4034" w:rsidRDefault="00D565D7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>Примедба која се односи на сам назив ЈН је разумљива за Наручиоца, али обзиром да је у плану набавки под редним бројем 1.1.1158 дефин</w:t>
      </w:r>
      <w:r w:rsidR="001F2EBF">
        <w:rPr>
          <w:rFonts w:ascii="Arial" w:hAnsi="Arial"/>
          <w:iCs/>
          <w:lang w:val="sr-Cyrl-RS"/>
        </w:rPr>
        <w:t>исан</w:t>
      </w:r>
      <w:r>
        <w:rPr>
          <w:rFonts w:ascii="Arial" w:hAnsi="Arial"/>
          <w:iCs/>
          <w:lang w:val="sr-Cyrl-RS"/>
        </w:rPr>
        <w:t xml:space="preserve"> назив позиције  “ Графитне четкице и држачи за блокове ТЕНТ“, Наручилац није имао избора осим да објави ЈН под наведеним насловом. </w:t>
      </w:r>
    </w:p>
    <w:p w:rsidR="00CD4034" w:rsidRDefault="00CD4034" w:rsidP="00503D11">
      <w:pPr>
        <w:spacing w:line="240" w:lineRule="auto"/>
        <w:jc w:val="left"/>
        <w:rPr>
          <w:rFonts w:ascii="Arial" w:hAnsi="Arial"/>
          <w:iCs/>
          <w:lang w:val="sr-Cyrl-RS"/>
        </w:rPr>
      </w:pPr>
    </w:p>
    <w:p w:rsidR="00823373" w:rsidRPr="00D97D88" w:rsidRDefault="00823373" w:rsidP="00503D11">
      <w:pPr>
        <w:spacing w:line="240" w:lineRule="auto"/>
        <w:jc w:val="left"/>
        <w:rPr>
          <w:rFonts w:ascii="Arial" w:hAnsi="Arial"/>
          <w:iCs/>
          <w:lang w:val="en-US"/>
        </w:rPr>
      </w:pPr>
      <w:r w:rsidRPr="00D97D88">
        <w:rPr>
          <w:rFonts w:ascii="Arial" w:hAnsi="Arial"/>
          <w:iCs/>
        </w:rPr>
        <w:t>КОМИСИЈА</w:t>
      </w:r>
    </w:p>
    <w:p w:rsidR="00503D11" w:rsidRPr="00503D11" w:rsidRDefault="00503D11" w:rsidP="00503D11">
      <w:pPr>
        <w:spacing w:line="240" w:lineRule="auto"/>
        <w:jc w:val="center"/>
        <w:rPr>
          <w:rFonts w:ascii="Arial" w:hAnsi="Arial"/>
          <w:sz w:val="24"/>
          <w:szCs w:val="24"/>
          <w:lang w:val="ru-RU" w:eastAsia="ar-SA"/>
        </w:rPr>
      </w:pPr>
    </w:p>
    <w:p w:rsidR="00A04A94" w:rsidRDefault="00A04A94" w:rsidP="00A04A94">
      <w:pPr>
        <w:spacing w:line="240" w:lineRule="auto"/>
        <w:jc w:val="center"/>
        <w:rPr>
          <w:rFonts w:ascii="Arial" w:hAnsi="Arial"/>
          <w:i/>
          <w:lang w:val="sr-Cyrl-RS"/>
        </w:rPr>
      </w:pPr>
    </w:p>
    <w:p w:rsidR="00712299" w:rsidRDefault="00712299" w:rsidP="00A04A94">
      <w:pPr>
        <w:spacing w:line="240" w:lineRule="auto"/>
        <w:jc w:val="center"/>
        <w:rPr>
          <w:rFonts w:ascii="Arial" w:hAnsi="Arial"/>
          <w:i/>
          <w:lang w:val="sr-Cyrl-RS"/>
        </w:rPr>
      </w:pPr>
    </w:p>
    <w:p w:rsidR="00712299" w:rsidRPr="00712299" w:rsidRDefault="00712299" w:rsidP="00A04A94">
      <w:pPr>
        <w:spacing w:line="240" w:lineRule="auto"/>
        <w:jc w:val="center"/>
        <w:rPr>
          <w:rFonts w:ascii="Arial" w:hAnsi="Arial"/>
          <w:i/>
          <w:lang w:val="sr-Cyrl-RS"/>
        </w:rPr>
      </w:pPr>
    </w:p>
    <w:p w:rsidR="000F0A61" w:rsidRPr="00D97D88" w:rsidRDefault="002E52EB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bookmarkStart w:id="0" w:name="_GoBack"/>
      <w:bookmarkEnd w:id="0"/>
      <w:r>
        <w:rPr>
          <w:rFonts w:ascii="Arial" w:hAnsi="Arial"/>
          <w:iCs/>
          <w:noProof/>
          <w:lang w:val="sr-Latn-RS" w:eastAsia="sr-Latn-RS"/>
        </w:rPr>
        <w:lastRenderedPageBreak/>
        <w:drawing>
          <wp:inline distT="0" distB="0" distL="0" distR="0">
            <wp:extent cx="6288415" cy="79634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79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</w:rPr>
        <w:tab/>
      </w:r>
      <w:r w:rsidR="00823373"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9"/>
      <w:footerReference w:type="default" r:id="rId10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D96" w:rsidRDefault="00890D96" w:rsidP="004A61DF">
      <w:pPr>
        <w:spacing w:line="240" w:lineRule="auto"/>
      </w:pPr>
      <w:r>
        <w:separator/>
      </w:r>
    </w:p>
  </w:endnote>
  <w:endnote w:type="continuationSeparator" w:id="0">
    <w:p w:rsidR="00890D96" w:rsidRDefault="00890D96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131353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131353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D96" w:rsidRDefault="00890D96" w:rsidP="004A61DF">
      <w:pPr>
        <w:spacing w:line="240" w:lineRule="auto"/>
      </w:pPr>
      <w:r>
        <w:separator/>
      </w:r>
    </w:p>
  </w:footnote>
  <w:footnote w:type="continuationSeparator" w:id="0">
    <w:p w:rsidR="00890D96" w:rsidRDefault="00890D96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43D824FB" wp14:editId="560F8B65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131353">
            <w:rPr>
              <w:b/>
              <w:noProof/>
            </w:rPr>
            <w:t>3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131353">
            <w:rPr>
              <w:b/>
              <w:noProof/>
            </w:rPr>
            <w:t>4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685563B"/>
    <w:multiLevelType w:val="hybridMultilevel"/>
    <w:tmpl w:val="06ECDA8E"/>
    <w:lvl w:ilvl="0" w:tplc="6038DA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6487409"/>
    <w:multiLevelType w:val="hybridMultilevel"/>
    <w:tmpl w:val="75A0192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6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354D"/>
    <w:rsid w:val="00044500"/>
    <w:rsid w:val="00045166"/>
    <w:rsid w:val="0004585F"/>
    <w:rsid w:val="00051D51"/>
    <w:rsid w:val="000547E2"/>
    <w:rsid w:val="000775D3"/>
    <w:rsid w:val="0008435C"/>
    <w:rsid w:val="00087348"/>
    <w:rsid w:val="000922A0"/>
    <w:rsid w:val="000976AC"/>
    <w:rsid w:val="000A5EE8"/>
    <w:rsid w:val="000C3D4F"/>
    <w:rsid w:val="000C6C05"/>
    <w:rsid w:val="000E1E1F"/>
    <w:rsid w:val="000F0A61"/>
    <w:rsid w:val="00120A8B"/>
    <w:rsid w:val="00131177"/>
    <w:rsid w:val="00131353"/>
    <w:rsid w:val="00154E5B"/>
    <w:rsid w:val="00161DB4"/>
    <w:rsid w:val="00170BB3"/>
    <w:rsid w:val="001D74C3"/>
    <w:rsid w:val="001F070C"/>
    <w:rsid w:val="001F1486"/>
    <w:rsid w:val="001F2EBF"/>
    <w:rsid w:val="00201791"/>
    <w:rsid w:val="0020564A"/>
    <w:rsid w:val="002070F8"/>
    <w:rsid w:val="00217E8C"/>
    <w:rsid w:val="002A2D9F"/>
    <w:rsid w:val="002B182D"/>
    <w:rsid w:val="002B1BAB"/>
    <w:rsid w:val="002B4659"/>
    <w:rsid w:val="002C2407"/>
    <w:rsid w:val="002E52EB"/>
    <w:rsid w:val="00311D82"/>
    <w:rsid w:val="0031682F"/>
    <w:rsid w:val="00320005"/>
    <w:rsid w:val="003317EC"/>
    <w:rsid w:val="003640D5"/>
    <w:rsid w:val="00386529"/>
    <w:rsid w:val="003F2BEA"/>
    <w:rsid w:val="003F320E"/>
    <w:rsid w:val="003F4264"/>
    <w:rsid w:val="004052DE"/>
    <w:rsid w:val="00410A99"/>
    <w:rsid w:val="00441E63"/>
    <w:rsid w:val="00446AB6"/>
    <w:rsid w:val="00460E69"/>
    <w:rsid w:val="004612FD"/>
    <w:rsid w:val="0046231D"/>
    <w:rsid w:val="004645A6"/>
    <w:rsid w:val="00471287"/>
    <w:rsid w:val="00483E4E"/>
    <w:rsid w:val="0048587D"/>
    <w:rsid w:val="004A61DF"/>
    <w:rsid w:val="004B20A0"/>
    <w:rsid w:val="004B4668"/>
    <w:rsid w:val="004C13F0"/>
    <w:rsid w:val="004C1CA3"/>
    <w:rsid w:val="004C264D"/>
    <w:rsid w:val="004F0AF6"/>
    <w:rsid w:val="00503D11"/>
    <w:rsid w:val="0051101B"/>
    <w:rsid w:val="00532302"/>
    <w:rsid w:val="005565E8"/>
    <w:rsid w:val="005649E0"/>
    <w:rsid w:val="00570554"/>
    <w:rsid w:val="00583A79"/>
    <w:rsid w:val="005951A5"/>
    <w:rsid w:val="005B59C7"/>
    <w:rsid w:val="005D014C"/>
    <w:rsid w:val="005F2E5E"/>
    <w:rsid w:val="005F3288"/>
    <w:rsid w:val="005F421D"/>
    <w:rsid w:val="00603D2C"/>
    <w:rsid w:val="00605282"/>
    <w:rsid w:val="006078A2"/>
    <w:rsid w:val="00617F52"/>
    <w:rsid w:val="0062749F"/>
    <w:rsid w:val="00627566"/>
    <w:rsid w:val="006A2AE7"/>
    <w:rsid w:val="006A7204"/>
    <w:rsid w:val="006B1D8A"/>
    <w:rsid w:val="006B38CE"/>
    <w:rsid w:val="00712299"/>
    <w:rsid w:val="00714B24"/>
    <w:rsid w:val="00724D0A"/>
    <w:rsid w:val="00751C7F"/>
    <w:rsid w:val="00753BB6"/>
    <w:rsid w:val="00754F8B"/>
    <w:rsid w:val="00757CB9"/>
    <w:rsid w:val="00785455"/>
    <w:rsid w:val="007F28EE"/>
    <w:rsid w:val="007F61D9"/>
    <w:rsid w:val="008031F2"/>
    <w:rsid w:val="00812250"/>
    <w:rsid w:val="00813B77"/>
    <w:rsid w:val="00823373"/>
    <w:rsid w:val="00841182"/>
    <w:rsid w:val="00866BB4"/>
    <w:rsid w:val="00880B15"/>
    <w:rsid w:val="00890D96"/>
    <w:rsid w:val="008A3599"/>
    <w:rsid w:val="008A4FE4"/>
    <w:rsid w:val="008C28EE"/>
    <w:rsid w:val="008D056C"/>
    <w:rsid w:val="008D7A1A"/>
    <w:rsid w:val="00905C03"/>
    <w:rsid w:val="00911D08"/>
    <w:rsid w:val="009558C4"/>
    <w:rsid w:val="00955C04"/>
    <w:rsid w:val="00963C44"/>
    <w:rsid w:val="00975013"/>
    <w:rsid w:val="00983D01"/>
    <w:rsid w:val="00990A0E"/>
    <w:rsid w:val="009C61DC"/>
    <w:rsid w:val="009E6CE5"/>
    <w:rsid w:val="009F4C4B"/>
    <w:rsid w:val="00A04A94"/>
    <w:rsid w:val="00A20DDE"/>
    <w:rsid w:val="00A51CB8"/>
    <w:rsid w:val="00A63F2D"/>
    <w:rsid w:val="00A70CB7"/>
    <w:rsid w:val="00A9334D"/>
    <w:rsid w:val="00A9548A"/>
    <w:rsid w:val="00AA54F2"/>
    <w:rsid w:val="00AB3121"/>
    <w:rsid w:val="00AF4BC3"/>
    <w:rsid w:val="00B00742"/>
    <w:rsid w:val="00B163E4"/>
    <w:rsid w:val="00B30C16"/>
    <w:rsid w:val="00B43364"/>
    <w:rsid w:val="00B669D4"/>
    <w:rsid w:val="00B75FD0"/>
    <w:rsid w:val="00BB5173"/>
    <w:rsid w:val="00BF74E4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CD4034"/>
    <w:rsid w:val="00D109F3"/>
    <w:rsid w:val="00D12CB8"/>
    <w:rsid w:val="00D305E2"/>
    <w:rsid w:val="00D565D7"/>
    <w:rsid w:val="00D97D88"/>
    <w:rsid w:val="00DB25EE"/>
    <w:rsid w:val="00DC7D78"/>
    <w:rsid w:val="00DD31A0"/>
    <w:rsid w:val="00E173B4"/>
    <w:rsid w:val="00E323DC"/>
    <w:rsid w:val="00E450F3"/>
    <w:rsid w:val="00E50412"/>
    <w:rsid w:val="00E61B0F"/>
    <w:rsid w:val="00E67599"/>
    <w:rsid w:val="00E912CB"/>
    <w:rsid w:val="00EB53F8"/>
    <w:rsid w:val="00EB65CE"/>
    <w:rsid w:val="00EC2442"/>
    <w:rsid w:val="00ED75CE"/>
    <w:rsid w:val="00F33CFB"/>
    <w:rsid w:val="00F40C18"/>
    <w:rsid w:val="00F514F8"/>
    <w:rsid w:val="00F5273F"/>
    <w:rsid w:val="00F75895"/>
    <w:rsid w:val="00F915AA"/>
    <w:rsid w:val="00FC01E0"/>
    <w:rsid w:val="00FD5F14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Default">
    <w:name w:val="Default"/>
    <w:rsid w:val="00A04A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Default">
    <w:name w:val="Default"/>
    <w:rsid w:val="00A04A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E37E02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E37E02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1476E"/>
    <w:rsid w:val="00022A46"/>
    <w:rsid w:val="0006620F"/>
    <w:rsid w:val="00084668"/>
    <w:rsid w:val="00190F77"/>
    <w:rsid w:val="00194B7D"/>
    <w:rsid w:val="00275DCA"/>
    <w:rsid w:val="00295196"/>
    <w:rsid w:val="00331093"/>
    <w:rsid w:val="004B48AB"/>
    <w:rsid w:val="006F34FC"/>
    <w:rsid w:val="006F79FA"/>
    <w:rsid w:val="00707199"/>
    <w:rsid w:val="00762497"/>
    <w:rsid w:val="008249A2"/>
    <w:rsid w:val="008A7CD9"/>
    <w:rsid w:val="00BD0C86"/>
    <w:rsid w:val="00CD13DA"/>
    <w:rsid w:val="00E37E02"/>
    <w:rsid w:val="00E51DCF"/>
    <w:rsid w:val="00F6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1165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Srdjan Jankovic</cp:lastModifiedBy>
  <cp:revision>63</cp:revision>
  <cp:lastPrinted>2019-02-07T09:33:00Z</cp:lastPrinted>
  <dcterms:created xsi:type="dcterms:W3CDTF">2015-10-27T11:33:00Z</dcterms:created>
  <dcterms:modified xsi:type="dcterms:W3CDTF">2019-02-07T09:48:00Z</dcterms:modified>
</cp:coreProperties>
</file>