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856F54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E21CD2">
        <w:rPr>
          <w:rFonts w:ascii="Arial" w:hAnsi="Arial"/>
          <w:lang w:val="sr-Latn-RS"/>
        </w:rPr>
        <w:t>7</w:t>
      </w:r>
      <w:r w:rsidR="00772DD7">
        <w:rPr>
          <w:rFonts w:ascii="Arial" w:hAnsi="Arial"/>
          <w:lang w:val="sr-Latn-RS"/>
        </w:rPr>
        <w:t>-2019</w:t>
      </w:r>
    </w:p>
    <w:p w:rsidR="0046231D" w:rsidRPr="00772DD7" w:rsidRDefault="00E21CD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19.02.2019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877FD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2220FD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220FD" w:rsidRPr="002220FD" w:rsidRDefault="002220FD" w:rsidP="002220FD">
      <w:pPr>
        <w:rPr>
          <w:rFonts w:ascii="Arial" w:eastAsia="Calibri" w:hAnsi="Arial"/>
          <w:color w:val="000000"/>
          <w:lang w:val="sr-Cyrl-RS" w:eastAsia="sr-Latn-RS"/>
        </w:rPr>
      </w:pPr>
      <w:r w:rsidRPr="002220FD">
        <w:rPr>
          <w:rFonts w:ascii="Arial" w:eastAsia="Calibri" w:hAnsi="Arial"/>
          <w:color w:val="000000"/>
          <w:lang w:val="sr-Latn-RS" w:eastAsia="sr-Latn-RS"/>
        </w:rPr>
        <w:t>За партију 6 треба доставити списак овла</w:t>
      </w:r>
      <w:r>
        <w:rPr>
          <w:rFonts w:ascii="Arial" w:eastAsia="Calibri" w:hAnsi="Arial"/>
          <w:color w:val="000000"/>
          <w:lang w:val="sr-Cyrl-RS" w:eastAsia="sr-Latn-RS"/>
        </w:rPr>
        <w:t>шћ</w:t>
      </w:r>
      <w:r w:rsidRPr="002220FD">
        <w:rPr>
          <w:rFonts w:ascii="Arial" w:eastAsia="Calibri" w:hAnsi="Arial"/>
          <w:color w:val="000000"/>
          <w:lang w:val="sr-Latn-RS" w:eastAsia="sr-Latn-RS"/>
        </w:rPr>
        <w:t>ених сервисера на територији на којој се вр</w:t>
      </w:r>
      <w:r>
        <w:rPr>
          <w:rFonts w:ascii="Arial" w:eastAsia="Calibri" w:hAnsi="Arial"/>
          <w:color w:val="000000"/>
          <w:lang w:val="sr-Cyrl-RS" w:eastAsia="sr-Latn-RS"/>
        </w:rPr>
        <w:t>ш</w:t>
      </w:r>
      <w:r w:rsidRPr="002220FD">
        <w:rPr>
          <w:rFonts w:ascii="Arial" w:eastAsia="Calibri" w:hAnsi="Arial"/>
          <w:color w:val="000000"/>
          <w:lang w:val="sr-Latn-RS" w:eastAsia="sr-Latn-RS"/>
        </w:rPr>
        <w:t>и продаја</w:t>
      </w:r>
      <w:r>
        <w:rPr>
          <w:rFonts w:ascii="Arial" w:eastAsia="Calibri" w:hAnsi="Arial"/>
          <w:color w:val="000000"/>
          <w:lang w:val="sr-Cyrl-RS" w:eastAsia="sr-Latn-RS"/>
        </w:rPr>
        <w:t>.</w:t>
      </w:r>
    </w:p>
    <w:p w:rsidR="002220FD" w:rsidRPr="002220FD" w:rsidRDefault="002220FD" w:rsidP="002220FD">
      <w:pPr>
        <w:rPr>
          <w:rFonts w:ascii="Arial" w:eastAsia="Calibri" w:hAnsi="Arial"/>
          <w:color w:val="000000"/>
          <w:lang w:val="en-US" w:eastAsia="sr-Latn-RS"/>
        </w:rPr>
      </w:pP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траке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-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позиције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5-21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постоји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сервис</w:t>
      </w:r>
      <w:proofErr w:type="gramStart"/>
      <w:r w:rsidRPr="002220FD">
        <w:rPr>
          <w:rFonts w:ascii="Arial" w:eastAsia="Calibri" w:hAnsi="Arial"/>
          <w:color w:val="000000"/>
          <w:lang w:val="en-US" w:eastAsia="sr-Latn-RS"/>
        </w:rPr>
        <w:t>,обзиром</w:t>
      </w:r>
      <w:proofErr w:type="spellEnd"/>
      <w:proofErr w:type="gram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да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се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траке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даје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гаранција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2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године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и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трака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се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замењује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новом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уколикосе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трака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правилно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користила,а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о</w:t>
      </w:r>
      <w:r>
        <w:rPr>
          <w:rFonts w:ascii="Arial" w:eastAsia="Calibri" w:hAnsi="Arial"/>
          <w:color w:val="000000"/>
          <w:lang w:val="sr-Cyrl-RS" w:eastAsia="sr-Latn-RS"/>
        </w:rPr>
        <w:t>ш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тетила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се</w:t>
      </w:r>
      <w:proofErr w:type="spellEnd"/>
    </w:p>
    <w:p w:rsidR="002220FD" w:rsidRPr="002220FD" w:rsidRDefault="002220FD" w:rsidP="002220FD">
      <w:pPr>
        <w:rPr>
          <w:rFonts w:ascii="Arial" w:eastAsia="Calibri" w:hAnsi="Arial"/>
          <w:color w:val="000000"/>
          <w:lang w:val="en-US" w:eastAsia="sr-Latn-RS"/>
        </w:rPr>
      </w:pP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остале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позиције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из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ове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партије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неке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позиције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предви</w:t>
      </w:r>
      <w:proofErr w:type="spellEnd"/>
      <w:r>
        <w:rPr>
          <w:rFonts w:ascii="Arial" w:eastAsia="Calibri" w:hAnsi="Arial"/>
          <w:color w:val="000000"/>
          <w:lang w:val="sr-Cyrl-RS" w:eastAsia="sr-Latn-RS"/>
        </w:rPr>
        <w:t>ђ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ен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сервис</w:t>
      </w:r>
      <w:proofErr w:type="gramStart"/>
      <w:r w:rsidRPr="002220FD">
        <w:rPr>
          <w:rFonts w:ascii="Arial" w:eastAsia="Calibri" w:hAnsi="Arial"/>
          <w:color w:val="000000"/>
          <w:lang w:val="en-US" w:eastAsia="sr-Latn-RS"/>
        </w:rPr>
        <w:t>,а</w:t>
      </w:r>
      <w:proofErr w:type="spellEnd"/>
      <w:proofErr w:type="gram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неке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не,па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вас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молимо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да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наведете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та</w:t>
      </w:r>
      <w:proofErr w:type="spellEnd"/>
      <w:r>
        <w:rPr>
          <w:rFonts w:ascii="Arial" w:eastAsia="Calibri" w:hAnsi="Arial"/>
          <w:color w:val="000000"/>
          <w:lang w:val="sr-Cyrl-RS" w:eastAsia="sr-Latn-RS"/>
        </w:rPr>
        <w:t>ч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но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позиције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за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које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је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неопходно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220FD">
        <w:rPr>
          <w:rFonts w:ascii="Arial" w:eastAsia="Calibri" w:hAnsi="Arial"/>
          <w:color w:val="000000"/>
          <w:lang w:val="en-US" w:eastAsia="sr-Latn-RS"/>
        </w:rPr>
        <w:t>доставити</w:t>
      </w:r>
      <w:proofErr w:type="spellEnd"/>
      <w:r w:rsidRPr="002220FD">
        <w:rPr>
          <w:rFonts w:ascii="Arial" w:eastAsia="Calibri" w:hAnsi="Arial"/>
          <w:color w:val="000000"/>
          <w:lang w:val="en-US" w:eastAsia="sr-Latn-RS"/>
        </w:rPr>
        <w:t xml:space="preserve">  </w:t>
      </w:r>
      <w:r w:rsidRPr="002220FD">
        <w:rPr>
          <w:rFonts w:ascii="Arial" w:eastAsia="Calibri" w:hAnsi="Arial"/>
          <w:color w:val="000000"/>
          <w:lang w:val="sr-Latn-RS" w:eastAsia="sr-Latn-RS"/>
        </w:rPr>
        <w:t>списак овла</w:t>
      </w:r>
      <w:r>
        <w:rPr>
          <w:rFonts w:ascii="Arial" w:eastAsia="Calibri" w:hAnsi="Arial"/>
          <w:color w:val="000000"/>
          <w:lang w:val="sr-Cyrl-RS" w:eastAsia="sr-Latn-RS"/>
        </w:rPr>
        <w:t>шћ</w:t>
      </w:r>
      <w:r w:rsidRPr="002220FD">
        <w:rPr>
          <w:rFonts w:ascii="Arial" w:eastAsia="Calibri" w:hAnsi="Arial"/>
          <w:color w:val="000000"/>
          <w:lang w:val="sr-Latn-RS" w:eastAsia="sr-Latn-RS"/>
        </w:rPr>
        <w:t>ених сервисера на територији на којој се вр</w:t>
      </w:r>
      <w:r>
        <w:rPr>
          <w:rFonts w:ascii="Arial" w:eastAsia="Calibri" w:hAnsi="Arial"/>
          <w:color w:val="000000"/>
          <w:lang w:val="sr-Cyrl-RS" w:eastAsia="sr-Latn-RS"/>
        </w:rPr>
        <w:t>ш</w:t>
      </w:r>
      <w:r w:rsidRPr="002220FD">
        <w:rPr>
          <w:rFonts w:ascii="Arial" w:eastAsia="Calibri" w:hAnsi="Arial"/>
          <w:color w:val="000000"/>
          <w:lang w:val="sr-Latn-RS" w:eastAsia="sr-Latn-RS"/>
        </w:rPr>
        <w:t>и продаја</w:t>
      </w:r>
      <w:r w:rsidRPr="002220FD">
        <w:rPr>
          <w:rFonts w:ascii="Arial" w:eastAsia="Calibri" w:hAnsi="Arial"/>
          <w:color w:val="000000"/>
          <w:lang w:val="en-US" w:eastAsia="sr-Latn-RS"/>
        </w:rPr>
        <w:t xml:space="preserve">   </w:t>
      </w:r>
    </w:p>
    <w:p w:rsidR="002220FD" w:rsidRDefault="00823373" w:rsidP="002220FD">
      <w:pPr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2220FD" w:rsidRPr="002220FD" w:rsidRDefault="002220FD" w:rsidP="002220F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Наручилац прихвата наведене примедбе те ће извршити измену конкурсне документације на начин што ће избрисати </w:t>
      </w:r>
      <w:r w:rsidR="00464C1F">
        <w:rPr>
          <w:rFonts w:ascii="Arial" w:hAnsi="Arial"/>
          <w:b/>
          <w:iCs/>
          <w:lang w:val="sr-Cyrl-RS"/>
        </w:rPr>
        <w:t>наведени захтев за партију 6.</w:t>
      </w:r>
    </w:p>
    <w:p w:rsidR="00464C1F" w:rsidRPr="001155AE" w:rsidRDefault="00464C1F" w:rsidP="00464C1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 xml:space="preserve">Порталу јавних набавки и интернет страници </w:t>
      </w:r>
      <w:r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09" w:rsidRDefault="00BD2409" w:rsidP="004A61DF">
      <w:pPr>
        <w:spacing w:line="240" w:lineRule="auto"/>
      </w:pPr>
      <w:r>
        <w:separator/>
      </w:r>
    </w:p>
  </w:endnote>
  <w:endnote w:type="continuationSeparator" w:id="0">
    <w:p w:rsidR="00BD2409" w:rsidRDefault="00BD24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C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C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09" w:rsidRDefault="00BD2409" w:rsidP="004A61DF">
      <w:pPr>
        <w:spacing w:line="240" w:lineRule="auto"/>
      </w:pPr>
      <w:r>
        <w:separator/>
      </w:r>
    </w:p>
  </w:footnote>
  <w:footnote w:type="continuationSeparator" w:id="0">
    <w:p w:rsidR="00BD2409" w:rsidRDefault="00BD24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FDACD7" wp14:editId="44DC8F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1C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1C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3AB"/>
    <w:rsid w:val="000300F5"/>
    <w:rsid w:val="00035A06"/>
    <w:rsid w:val="00044500"/>
    <w:rsid w:val="0004585F"/>
    <w:rsid w:val="00051D51"/>
    <w:rsid w:val="000547E2"/>
    <w:rsid w:val="00067539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20FD"/>
    <w:rsid w:val="002877F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4C1F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F61D9"/>
    <w:rsid w:val="008031F2"/>
    <w:rsid w:val="00812250"/>
    <w:rsid w:val="00823373"/>
    <w:rsid w:val="00856F54"/>
    <w:rsid w:val="00866BB4"/>
    <w:rsid w:val="00880B15"/>
    <w:rsid w:val="008A3599"/>
    <w:rsid w:val="008A4FE4"/>
    <w:rsid w:val="008C28EE"/>
    <w:rsid w:val="008D056C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3373"/>
    <w:rsid w:val="00B748A8"/>
    <w:rsid w:val="00B75FD0"/>
    <w:rsid w:val="00BB5173"/>
    <w:rsid w:val="00BD240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1CD2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208D"/>
    <w:rsid w:val="0054635D"/>
    <w:rsid w:val="007620EE"/>
    <w:rsid w:val="008938EB"/>
    <w:rsid w:val="00897B10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DC8B-0400-45A5-BF6D-E33667D7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2019-02-19T06:48:00Z</cp:lastPrinted>
  <dcterms:created xsi:type="dcterms:W3CDTF">2019-02-19T06:44:00Z</dcterms:created>
  <dcterms:modified xsi:type="dcterms:W3CDTF">2019-02-19T10:21:00Z</dcterms:modified>
</cp:coreProperties>
</file>