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01395B" w:rsidRDefault="00EC3918" w:rsidP="00113B84">
      <w:pPr>
        <w:suppressAutoHyphens/>
        <w:jc w:val="center"/>
        <w:rPr>
          <w:rFonts w:eastAsia="Arial Unicode MS" w:cs="Arial"/>
          <w:b/>
          <w:color w:val="000000"/>
          <w:kern w:val="1"/>
          <w:lang w:val="sr-Cyrl-RS" w:eastAsia="ar-SA"/>
        </w:rPr>
      </w:pPr>
    </w:p>
    <w:p w:rsidR="00113B84" w:rsidRPr="00F24110" w:rsidRDefault="00113B84" w:rsidP="00113B84">
      <w:pPr>
        <w:suppressAutoHyphens/>
        <w:jc w:val="center"/>
        <w:rPr>
          <w:rFonts w:eastAsia="Arial Unicode MS" w:cs="Arial"/>
          <w:b/>
          <w:color w:val="000000"/>
          <w:kern w:val="1"/>
          <w:lang w:val="ru-RU" w:eastAsia="ar-SA"/>
        </w:rPr>
      </w:pPr>
      <w:r w:rsidRPr="00F24110">
        <w:rPr>
          <w:rFonts w:eastAsia="Arial Unicode MS" w:cs="Arial"/>
          <w:b/>
          <w:color w:val="000000"/>
          <w:kern w:val="1"/>
          <w:lang w:val="ru-RU" w:eastAsia="ar-SA"/>
        </w:rPr>
        <w:t>ЈАВНО ПРЕДУЗЕЋЕ «ЕЛЕКТРОПРИВРЕДА СРБИЈЕ» БЕОГРАД</w:t>
      </w:r>
    </w:p>
    <w:p w:rsidR="00210557" w:rsidRPr="00F24110" w:rsidRDefault="00AF3AF8" w:rsidP="00210557">
      <w:pPr>
        <w:jc w:val="center"/>
        <w:rPr>
          <w:rFonts w:cs="Arial"/>
          <w:b/>
          <w:lang w:val="ru-RU"/>
        </w:rPr>
      </w:pPr>
      <w:r w:rsidRPr="00F24110">
        <w:rPr>
          <w:rFonts w:cs="Arial"/>
          <w:b/>
          <w:lang w:val="ru-RU"/>
        </w:rPr>
        <w:t xml:space="preserve">ОГРАНАК </w:t>
      </w:r>
      <w:r w:rsidR="00F16226" w:rsidRPr="00F24110">
        <w:rPr>
          <w:rFonts w:cs="Arial"/>
          <w:b/>
          <w:lang w:val="ru-RU"/>
        </w:rPr>
        <w:t>ТЕНТ</w:t>
      </w:r>
    </w:p>
    <w:p w:rsidR="00113B84" w:rsidRPr="00F24110" w:rsidRDefault="00113B84" w:rsidP="00113B84">
      <w:pPr>
        <w:jc w:val="center"/>
        <w:rPr>
          <w:rFonts w:cs="Arial"/>
          <w:b/>
          <w:color w:val="FF0000"/>
          <w:lang w:val="ru-RU"/>
        </w:rPr>
      </w:pPr>
    </w:p>
    <w:p w:rsidR="00210557" w:rsidRPr="002C67CE" w:rsidRDefault="00B67C02" w:rsidP="002C67CE">
      <w:pPr>
        <w:jc w:val="center"/>
        <w:rPr>
          <w:rFonts w:cs="Arial"/>
          <w:lang w:val="sr-Cyrl-R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24110" w:rsidRDefault="00210557" w:rsidP="00781B02">
      <w:pPr>
        <w:jc w:val="center"/>
        <w:rPr>
          <w:rFonts w:cs="Arial"/>
          <w:b/>
          <w:lang w:val="ru-RU"/>
        </w:rPr>
      </w:pPr>
      <w:bookmarkStart w:id="0" w:name="_Toc441215596"/>
      <w:bookmarkStart w:id="1" w:name="_Toc441651535"/>
      <w:bookmarkStart w:id="2" w:name="_Toc442559872"/>
      <w:r w:rsidRPr="00F24110">
        <w:rPr>
          <w:rFonts w:cs="Arial"/>
          <w:b/>
          <w:lang w:val="ru-RU"/>
        </w:rPr>
        <w:t>КОНКУРСНА ДОКУМЕНТАЦИЈА</w:t>
      </w:r>
      <w:bookmarkEnd w:id="0"/>
      <w:bookmarkEnd w:id="1"/>
      <w:bookmarkEnd w:id="2"/>
    </w:p>
    <w:p w:rsidR="00210557" w:rsidRPr="00F24110" w:rsidRDefault="00D516F7" w:rsidP="00CF1903">
      <w:pPr>
        <w:jc w:val="center"/>
        <w:rPr>
          <w:rFonts w:cs="Arial"/>
          <w:lang w:val="ru-RU"/>
        </w:rPr>
      </w:pPr>
      <w:r w:rsidRPr="00E47C2E">
        <w:rPr>
          <w:rFonts w:cs="Arial"/>
          <w:lang w:val="sr-Cyrl-CS"/>
        </w:rPr>
        <w:t xml:space="preserve">за подношење понуда </w:t>
      </w:r>
      <w:r w:rsidR="00210557" w:rsidRPr="00F24110">
        <w:rPr>
          <w:rFonts w:cs="Arial"/>
          <w:lang w:val="ru-RU"/>
        </w:rPr>
        <w:t xml:space="preserve">у </w:t>
      </w:r>
      <w:r w:rsidR="00B7166F" w:rsidRPr="00F24110">
        <w:rPr>
          <w:rFonts w:cs="Arial"/>
          <w:lang w:val="ru-RU"/>
        </w:rPr>
        <w:t xml:space="preserve">отвореном </w:t>
      </w:r>
      <w:r w:rsidR="00210557" w:rsidRPr="00F24110">
        <w:rPr>
          <w:rFonts w:cs="Arial"/>
          <w:lang w:val="ru-RU"/>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r w:rsidRPr="00F24110">
        <w:rPr>
          <w:rFonts w:cs="Arial"/>
          <w:lang w:val="ru-RU"/>
        </w:rPr>
        <w:t xml:space="preserve">за јавну набавку </w:t>
      </w:r>
      <w:r w:rsidR="00A63575" w:rsidRPr="00F24110">
        <w:rPr>
          <w:rFonts w:cs="Arial"/>
          <w:lang w:val="ru-RU"/>
        </w:rPr>
        <w:t xml:space="preserve">услуга </w:t>
      </w:r>
      <w:r w:rsidRPr="00F24110">
        <w:rPr>
          <w:rFonts w:cs="Arial"/>
          <w:lang w:val="ru-RU"/>
        </w:rPr>
        <w:t>бр</w:t>
      </w:r>
      <w:bookmarkEnd w:id="3"/>
      <w:bookmarkEnd w:id="4"/>
      <w:bookmarkEnd w:id="5"/>
      <w:r w:rsidR="0062023C" w:rsidRPr="00F24110">
        <w:rPr>
          <w:rFonts w:cs="Arial"/>
          <w:lang w:val="ru-RU"/>
        </w:rPr>
        <w:t>.</w:t>
      </w:r>
    </w:p>
    <w:p w:rsidR="00334830" w:rsidRPr="00334830" w:rsidRDefault="00334830" w:rsidP="00334830">
      <w:pPr>
        <w:ind w:right="-19"/>
        <w:jc w:val="center"/>
        <w:outlineLvl w:val="0"/>
        <w:rPr>
          <w:rFonts w:cs="Arial"/>
          <w:b/>
          <w:lang w:val="sr-Cyrl-CS"/>
        </w:rPr>
      </w:pPr>
      <w:r w:rsidRPr="00334830">
        <w:rPr>
          <w:rFonts w:cs="Arial"/>
          <w:b/>
          <w:lang w:val="sr-Latn-RS"/>
        </w:rPr>
        <w:t>3000/1684/2018</w:t>
      </w:r>
      <w:r w:rsidRPr="00334830">
        <w:rPr>
          <w:rFonts w:cs="Arial"/>
          <w:b/>
          <w:lang w:val="sr-Cyrl-CS"/>
        </w:rPr>
        <w:t>(</w:t>
      </w:r>
      <w:r w:rsidRPr="00334830">
        <w:rPr>
          <w:rFonts w:cs="Arial"/>
          <w:b/>
          <w:lang w:val="sr-Latn-RS"/>
        </w:rPr>
        <w:t>2084/2018)</w:t>
      </w:r>
    </w:p>
    <w:p w:rsidR="009227DA" w:rsidRPr="00F24110" w:rsidRDefault="00334830" w:rsidP="00334830">
      <w:pPr>
        <w:ind w:left="-360" w:right="-19"/>
        <w:outlineLvl w:val="0"/>
        <w:rPr>
          <w:b/>
          <w:szCs w:val="24"/>
          <w:lang w:val="ru-RU"/>
        </w:rPr>
      </w:pPr>
      <w:r w:rsidRPr="00F24110">
        <w:rPr>
          <w:b/>
          <w:szCs w:val="24"/>
          <w:lang w:val="ru-RU"/>
        </w:rPr>
        <w:t xml:space="preserve">           </w:t>
      </w:r>
    </w:p>
    <w:p w:rsidR="008D2919" w:rsidRDefault="0062023C" w:rsidP="008D2919">
      <w:pPr>
        <w:pStyle w:val="Title"/>
        <w:spacing w:before="0"/>
        <w:rPr>
          <w:rFonts w:cs="Arial"/>
          <w:szCs w:val="24"/>
        </w:rPr>
      </w:pPr>
      <w:r w:rsidRPr="00936716">
        <w:rPr>
          <w:rFonts w:cs="Arial"/>
          <w:szCs w:val="24"/>
        </w:rPr>
        <w:t>Предмет јавне набавке:</w:t>
      </w:r>
    </w:p>
    <w:p w:rsidR="00210557" w:rsidRPr="002C67CE" w:rsidRDefault="00334830" w:rsidP="002C67CE">
      <w:pPr>
        <w:pStyle w:val="Subtitle"/>
        <w:rPr>
          <w:b/>
        </w:rPr>
      </w:pPr>
      <w:r w:rsidRPr="00334830">
        <w:rPr>
          <w:rFonts w:eastAsia="Arial" w:cs="Arial"/>
          <w:b/>
          <w:i w:val="0"/>
          <w:iCs w:val="0"/>
          <w:color w:val="000000"/>
          <w:sz w:val="22"/>
          <w:szCs w:val="20"/>
          <w:lang w:val="sr-Latn-RS" w:eastAsia="sr-Latn-RS"/>
        </w:rPr>
        <w:t>Годишње одржавање управљачких систем</w:t>
      </w:r>
      <w:r w:rsidR="003746C7">
        <w:rPr>
          <w:rFonts w:eastAsia="Arial" w:cs="Arial"/>
          <w:b/>
          <w:i w:val="0"/>
          <w:iCs w:val="0"/>
          <w:color w:val="000000"/>
          <w:sz w:val="22"/>
          <w:szCs w:val="20"/>
          <w:lang w:val="sr-Latn-RS" w:eastAsia="sr-Latn-RS"/>
        </w:rPr>
        <w:t>а ИМП "Аtlas Vi</w:t>
      </w:r>
      <w:r w:rsidRPr="00334830">
        <w:rPr>
          <w:rFonts w:eastAsia="Arial" w:cs="Arial"/>
          <w:b/>
          <w:i w:val="0"/>
          <w:iCs w:val="0"/>
          <w:color w:val="000000"/>
          <w:sz w:val="22"/>
          <w:szCs w:val="20"/>
          <w:lang w:val="sr-Latn-RS" w:eastAsia="sr-Latn-RS"/>
        </w:rPr>
        <w:t>еw" - ТЕНТ</w:t>
      </w:r>
    </w:p>
    <w:p w:rsidR="004552D6" w:rsidRPr="003746C7" w:rsidRDefault="00334830" w:rsidP="00F01878">
      <w:pPr>
        <w:pStyle w:val="BodyText"/>
        <w:spacing w:before="0"/>
        <w:rPr>
          <w:rFonts w:cs="Arial"/>
          <w:b/>
          <w:sz w:val="22"/>
          <w:szCs w:val="22"/>
          <w:lang w:val="sr-Cyrl-RS"/>
        </w:rPr>
      </w:pPr>
      <w:r w:rsidRPr="00334830">
        <w:rPr>
          <w:rFonts w:eastAsia="Arial" w:cs="Arial"/>
          <w:color w:val="000000"/>
          <w:sz w:val="22"/>
          <w:szCs w:val="22"/>
          <w:lang w:val="sr-Latn-RS" w:eastAsia="sr-Latn-RS"/>
        </w:rPr>
        <w:t>Партија 1</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003746C7">
        <w:rPr>
          <w:rFonts w:eastAsia="Arial" w:cs="Arial"/>
          <w:color w:val="000000"/>
          <w:sz w:val="22"/>
          <w:szCs w:val="22"/>
          <w:lang w:val="sr-Latn-RS" w:eastAsia="sr-Latn-RS"/>
        </w:rPr>
        <w:t>управљачких система „</w:t>
      </w:r>
      <w:r w:rsidR="003746C7" w:rsidRPr="003746C7">
        <w:rPr>
          <w:rFonts w:eastAsia="Arial" w:cs="Arial"/>
          <w:b/>
          <w:color w:val="000000"/>
          <w:sz w:val="22"/>
          <w:szCs w:val="22"/>
          <w:lang w:val="sr-Latn-RS" w:eastAsia="sr-Latn-RS"/>
        </w:rPr>
        <w:t>View-Т/Power“ и  „Vie</w:t>
      </w:r>
      <w:r w:rsidRPr="003746C7">
        <w:rPr>
          <w:rFonts w:eastAsia="Arial" w:cs="Arial"/>
          <w:b/>
          <w:color w:val="000000"/>
          <w:sz w:val="22"/>
          <w:szCs w:val="22"/>
          <w:lang w:val="sr-Latn-RS" w:eastAsia="sr-Latn-RS"/>
        </w:rPr>
        <w:t>w-4“</w:t>
      </w:r>
      <w:r w:rsidR="00891806" w:rsidRPr="003746C7">
        <w:rPr>
          <w:rFonts w:eastAsia="Arial" w:cs="Arial"/>
          <w:b/>
          <w:color w:val="000000"/>
          <w:sz w:val="22"/>
          <w:szCs w:val="22"/>
          <w:lang w:val="sr-Latn-RS" w:eastAsia="sr-Latn-RS"/>
        </w:rPr>
        <w:t xml:space="preserve"> </w:t>
      </w:r>
      <w:r w:rsidR="00A55071">
        <w:rPr>
          <w:rFonts w:eastAsia="Arial" w:cs="Arial"/>
          <w:b/>
          <w:color w:val="000000"/>
          <w:sz w:val="22"/>
          <w:szCs w:val="22"/>
          <w:lang w:val="sr-Cyrl-RS" w:eastAsia="sr-Latn-RS"/>
        </w:rPr>
        <w:t>испоручиоца ИМП Аутоматика</w:t>
      </w:r>
      <w:r w:rsidR="00891806" w:rsidRPr="003746C7">
        <w:rPr>
          <w:rFonts w:eastAsia="Arial" w:cs="Arial"/>
          <w:b/>
          <w:color w:val="000000"/>
          <w:sz w:val="22"/>
          <w:szCs w:val="22"/>
          <w:lang w:val="sr-Latn-RS" w:eastAsia="sr-Latn-RS"/>
        </w:rPr>
        <w:t xml:space="preserve"> </w:t>
      </w:r>
      <w:r w:rsidR="00891806" w:rsidRPr="003746C7">
        <w:rPr>
          <w:rFonts w:eastAsia="Arial" w:cs="Arial"/>
          <w:b/>
          <w:color w:val="000000"/>
          <w:sz w:val="22"/>
          <w:szCs w:val="22"/>
          <w:lang w:val="sr-Cyrl-RS" w:eastAsia="sr-Latn-RS"/>
        </w:rPr>
        <w:t>ТЕ</w:t>
      </w:r>
      <w:r w:rsidR="001219A6">
        <w:rPr>
          <w:rFonts w:eastAsia="Arial" w:cs="Arial"/>
          <w:b/>
          <w:color w:val="000000"/>
          <w:sz w:val="22"/>
          <w:szCs w:val="22"/>
          <w:lang w:val="sr-Cyrl-RS" w:eastAsia="sr-Latn-RS"/>
        </w:rPr>
        <w:t xml:space="preserve"> </w:t>
      </w:r>
      <w:r w:rsidR="00891806" w:rsidRPr="003746C7">
        <w:rPr>
          <w:rFonts w:eastAsia="Arial" w:cs="Arial"/>
          <w:b/>
          <w:color w:val="000000"/>
          <w:sz w:val="22"/>
          <w:szCs w:val="22"/>
          <w:lang w:val="sr-Cyrl-RS" w:eastAsia="sr-Latn-RS"/>
        </w:rPr>
        <w:t>К</w:t>
      </w:r>
      <w:r w:rsidR="001219A6">
        <w:rPr>
          <w:rFonts w:eastAsia="Arial" w:cs="Arial"/>
          <w:b/>
          <w:color w:val="000000"/>
          <w:sz w:val="22"/>
          <w:szCs w:val="22"/>
          <w:lang w:val="sr-Cyrl-RS" w:eastAsia="sr-Latn-RS"/>
        </w:rPr>
        <w:t>олубара -1</w:t>
      </w:r>
    </w:p>
    <w:p w:rsidR="004552D6" w:rsidRPr="001219A6" w:rsidRDefault="00334830" w:rsidP="00F01878">
      <w:pPr>
        <w:pStyle w:val="BodyText"/>
        <w:spacing w:before="0"/>
        <w:rPr>
          <w:rFonts w:cs="Arial"/>
          <w:b/>
          <w:sz w:val="22"/>
          <w:szCs w:val="22"/>
          <w:lang w:val="sr-Cyrl-RS"/>
        </w:rPr>
      </w:pPr>
      <w:r w:rsidRPr="00334830">
        <w:rPr>
          <w:rFonts w:eastAsia="Arial" w:cs="Arial"/>
          <w:color w:val="000000"/>
          <w:sz w:val="22"/>
          <w:szCs w:val="22"/>
          <w:lang w:val="sr-Latn-RS" w:eastAsia="sr-Latn-RS"/>
        </w:rPr>
        <w:t>Партија 2</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Одржавање </w:t>
      </w:r>
      <w:r w:rsidRPr="003746C7">
        <w:rPr>
          <w:rFonts w:eastAsia="Arial" w:cs="Arial"/>
          <w:b/>
          <w:color w:val="000000"/>
          <w:sz w:val="22"/>
          <w:szCs w:val="22"/>
          <w:lang w:val="sr-Latn-RS" w:eastAsia="sr-Latn-RS"/>
        </w:rPr>
        <w:t>ДАТА ЛОГЕРА - ТЕНТ Б</w:t>
      </w:r>
      <w:r w:rsidR="001219A6">
        <w:rPr>
          <w:rFonts w:eastAsia="Arial" w:cs="Arial"/>
          <w:b/>
          <w:color w:val="000000"/>
          <w:sz w:val="22"/>
          <w:szCs w:val="22"/>
          <w:lang w:val="sr-Cyrl-RS" w:eastAsia="sr-Latn-RS"/>
        </w:rPr>
        <w:t>-2</w:t>
      </w:r>
    </w:p>
    <w:p w:rsidR="00150FCE" w:rsidRPr="001219A6" w:rsidRDefault="00334830" w:rsidP="00334830">
      <w:pPr>
        <w:pStyle w:val="BodyText"/>
        <w:spacing w:before="0"/>
        <w:rPr>
          <w:rFonts w:cs="Arial"/>
          <w:b/>
          <w:sz w:val="22"/>
          <w:szCs w:val="22"/>
          <w:lang w:val="sr-Cyrl-RS"/>
        </w:rPr>
      </w:pPr>
      <w:r w:rsidRPr="00334830">
        <w:rPr>
          <w:rFonts w:eastAsia="Arial" w:cs="Arial"/>
          <w:color w:val="000000"/>
          <w:sz w:val="22"/>
          <w:szCs w:val="22"/>
          <w:lang w:val="sr-Latn-RS" w:eastAsia="sr-Latn-RS"/>
        </w:rPr>
        <w:t>Партија 3</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w:t>
      </w:r>
      <w:r w:rsidR="003746C7">
        <w:rPr>
          <w:rFonts w:eastAsia="Arial" w:cs="Arial"/>
          <w:color w:val="000000"/>
          <w:sz w:val="22"/>
          <w:szCs w:val="22"/>
          <w:lang w:val="sr-Latn-RS" w:eastAsia="sr-Latn-RS"/>
        </w:rPr>
        <w:t xml:space="preserve">ављачких система </w:t>
      </w:r>
      <w:r w:rsidR="003746C7" w:rsidRPr="003746C7">
        <w:rPr>
          <w:rFonts w:eastAsia="Arial" w:cs="Arial"/>
          <w:b/>
          <w:color w:val="000000"/>
          <w:sz w:val="22"/>
          <w:szCs w:val="22"/>
          <w:lang w:val="sr-Latn-RS" w:eastAsia="sr-Latn-RS"/>
        </w:rPr>
        <w:t>ИМП "</w:t>
      </w:r>
      <w:r w:rsidR="003746C7" w:rsidRPr="003746C7">
        <w:rPr>
          <w:rFonts w:eastAsia="Arial" w:cs="Arial"/>
          <w:b/>
          <w:i/>
          <w:iCs/>
          <w:color w:val="000000"/>
          <w:sz w:val="22"/>
          <w:lang w:val="sr-Latn-RS" w:eastAsia="sr-Latn-RS"/>
        </w:rPr>
        <w:t xml:space="preserve"> </w:t>
      </w:r>
      <w:r w:rsidR="003746C7" w:rsidRPr="003746C7">
        <w:rPr>
          <w:rFonts w:eastAsia="Arial" w:cs="Arial"/>
          <w:b/>
          <w:iCs/>
          <w:color w:val="000000"/>
          <w:sz w:val="22"/>
          <w:lang w:val="sr-Latn-RS" w:eastAsia="sr-Latn-RS"/>
        </w:rPr>
        <w:t>Аtlas Viеw</w:t>
      </w:r>
      <w:r w:rsidR="003746C7" w:rsidRPr="003746C7">
        <w:rPr>
          <w:rFonts w:eastAsia="Arial" w:cs="Arial"/>
          <w:b/>
          <w:color w:val="000000"/>
          <w:sz w:val="22"/>
          <w:szCs w:val="22"/>
          <w:lang w:val="sr-Latn-RS" w:eastAsia="sr-Latn-RS"/>
        </w:rPr>
        <w:t xml:space="preserve"> </w:t>
      </w:r>
      <w:r w:rsidRPr="003746C7">
        <w:rPr>
          <w:rFonts w:eastAsia="Arial" w:cs="Arial"/>
          <w:b/>
          <w:color w:val="000000"/>
          <w:sz w:val="22"/>
          <w:szCs w:val="22"/>
          <w:lang w:val="sr-Latn-RS" w:eastAsia="sr-Latn-RS"/>
        </w:rPr>
        <w:t xml:space="preserve">" - ТЕНТ </w:t>
      </w:r>
      <w:r w:rsidR="001219A6">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А</w:t>
      </w:r>
      <w:r w:rsidR="001219A6">
        <w:rPr>
          <w:rFonts w:eastAsia="Arial" w:cs="Arial"/>
          <w:b/>
          <w:color w:val="000000"/>
          <w:sz w:val="22"/>
          <w:szCs w:val="22"/>
          <w:lang w:val="sr-Cyrl-RS" w:eastAsia="sr-Latn-RS"/>
        </w:rPr>
        <w:t>-3</w:t>
      </w:r>
    </w:p>
    <w:p w:rsidR="00334830" w:rsidRPr="001219A6" w:rsidRDefault="00334830" w:rsidP="00334830">
      <w:pPr>
        <w:pStyle w:val="BodyText"/>
        <w:spacing w:before="0"/>
        <w:rPr>
          <w:rFonts w:eastAsia="Arial" w:cs="Arial"/>
          <w:color w:val="000000"/>
          <w:sz w:val="22"/>
          <w:szCs w:val="22"/>
          <w:lang w:val="sr-Cyrl-RS" w:eastAsia="sr-Latn-RS"/>
        </w:rPr>
      </w:pPr>
      <w:r w:rsidRPr="00334830">
        <w:rPr>
          <w:rFonts w:eastAsia="Arial" w:cs="Arial"/>
          <w:color w:val="000000"/>
          <w:sz w:val="22"/>
          <w:szCs w:val="22"/>
          <w:lang w:val="sr-Latn-RS" w:eastAsia="sr-Latn-RS"/>
        </w:rPr>
        <w:t>Партија 4</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w:t>
      </w:r>
      <w:r w:rsidR="003746C7">
        <w:rPr>
          <w:rFonts w:eastAsia="Arial" w:cs="Arial"/>
          <w:color w:val="000000"/>
          <w:sz w:val="22"/>
          <w:szCs w:val="22"/>
          <w:lang w:val="sr-Latn-RS" w:eastAsia="sr-Latn-RS"/>
        </w:rPr>
        <w:t xml:space="preserve">ављачких система </w:t>
      </w:r>
      <w:r w:rsidR="003746C7" w:rsidRPr="003746C7">
        <w:rPr>
          <w:rFonts w:eastAsia="Arial" w:cs="Arial"/>
          <w:b/>
          <w:color w:val="000000"/>
          <w:sz w:val="22"/>
          <w:szCs w:val="22"/>
          <w:lang w:val="sr-Latn-RS" w:eastAsia="sr-Latn-RS"/>
        </w:rPr>
        <w:t>ИМП "</w:t>
      </w:r>
      <w:r w:rsidR="003746C7" w:rsidRPr="003746C7">
        <w:rPr>
          <w:rFonts w:eastAsia="Arial" w:cs="Arial"/>
          <w:b/>
          <w:iCs/>
          <w:color w:val="000000"/>
          <w:sz w:val="22"/>
          <w:lang w:val="sr-Latn-RS" w:eastAsia="sr-Latn-RS"/>
        </w:rPr>
        <w:t xml:space="preserve"> Аtlas Viеw</w:t>
      </w:r>
      <w:r w:rsidR="003746C7" w:rsidRPr="003746C7">
        <w:rPr>
          <w:rFonts w:eastAsia="Arial" w:cs="Arial"/>
          <w:b/>
          <w:color w:val="000000"/>
          <w:sz w:val="22"/>
          <w:szCs w:val="22"/>
          <w:lang w:val="sr-Latn-RS" w:eastAsia="sr-Latn-RS"/>
        </w:rPr>
        <w:t xml:space="preserve"> </w:t>
      </w:r>
      <w:r w:rsidRPr="003746C7">
        <w:rPr>
          <w:rFonts w:eastAsia="Arial" w:cs="Arial"/>
          <w:b/>
          <w:color w:val="000000"/>
          <w:sz w:val="22"/>
          <w:szCs w:val="22"/>
          <w:lang w:val="sr-Latn-RS" w:eastAsia="sr-Latn-RS"/>
        </w:rPr>
        <w:t xml:space="preserve">" </w:t>
      </w:r>
      <w:r w:rsidR="0078488C">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ТЕ</w:t>
      </w:r>
      <w:r w:rsidR="001219A6">
        <w:rPr>
          <w:rFonts w:eastAsia="Arial" w:cs="Arial"/>
          <w:b/>
          <w:color w:val="000000"/>
          <w:sz w:val="22"/>
          <w:szCs w:val="22"/>
          <w:lang w:val="sr-Cyrl-RS" w:eastAsia="sr-Latn-RS"/>
        </w:rPr>
        <w:t>НТ-4</w:t>
      </w:r>
    </w:p>
    <w:p w:rsidR="00334830" w:rsidRDefault="00334830" w:rsidP="00334830">
      <w:pPr>
        <w:pStyle w:val="BodyText"/>
        <w:spacing w:before="0"/>
        <w:rPr>
          <w:rFonts w:eastAsia="Arial" w:cs="Arial"/>
          <w:color w:val="000000"/>
          <w:sz w:val="22"/>
          <w:szCs w:val="22"/>
          <w:lang w:val="sr-Latn-RS" w:eastAsia="sr-Latn-RS"/>
        </w:rPr>
      </w:pPr>
    </w:p>
    <w:p w:rsidR="00981217" w:rsidRDefault="00981217" w:rsidP="00334830">
      <w:pPr>
        <w:pStyle w:val="BodyText"/>
        <w:spacing w:before="0"/>
        <w:rPr>
          <w:rFonts w:eastAsia="Arial" w:cs="Arial"/>
          <w:color w:val="000000"/>
          <w:sz w:val="22"/>
          <w:szCs w:val="22"/>
          <w:lang w:val="sr-Latn-RS" w:eastAsia="sr-Latn-RS"/>
        </w:rPr>
      </w:pPr>
    </w:p>
    <w:p w:rsidR="00981217" w:rsidRDefault="00981217" w:rsidP="00334830">
      <w:pPr>
        <w:pStyle w:val="BodyText"/>
        <w:spacing w:before="0"/>
        <w:rPr>
          <w:rFonts w:eastAsia="Arial" w:cs="Arial"/>
          <w:color w:val="000000"/>
          <w:sz w:val="22"/>
          <w:szCs w:val="22"/>
          <w:lang w:val="sr-Latn-RS" w:eastAsia="sr-Latn-RS"/>
        </w:rPr>
      </w:pPr>
    </w:p>
    <w:p w:rsidR="00981217" w:rsidRDefault="00981217" w:rsidP="00334830">
      <w:pPr>
        <w:pStyle w:val="BodyText"/>
        <w:spacing w:before="0"/>
        <w:rPr>
          <w:rFonts w:eastAsia="Arial" w:cs="Arial"/>
          <w:color w:val="000000"/>
          <w:sz w:val="22"/>
          <w:szCs w:val="22"/>
          <w:lang w:val="sr-Latn-RS" w:eastAsia="sr-Latn-RS"/>
        </w:rPr>
      </w:pPr>
    </w:p>
    <w:p w:rsidR="00981217" w:rsidRDefault="00981217" w:rsidP="00334830">
      <w:pPr>
        <w:pStyle w:val="BodyText"/>
        <w:spacing w:before="0"/>
        <w:rPr>
          <w:rFonts w:eastAsia="Arial" w:cs="Arial"/>
          <w:color w:val="000000"/>
          <w:sz w:val="22"/>
          <w:szCs w:val="22"/>
          <w:lang w:val="sr-Latn-RS" w:eastAsia="sr-Latn-RS"/>
        </w:rPr>
      </w:pPr>
    </w:p>
    <w:p w:rsidR="00981217" w:rsidRDefault="00981217" w:rsidP="00334830">
      <w:pPr>
        <w:pStyle w:val="BodyText"/>
        <w:spacing w:before="0"/>
        <w:rPr>
          <w:rFonts w:eastAsia="Arial" w:cs="Arial"/>
          <w:color w:val="000000"/>
          <w:sz w:val="22"/>
          <w:szCs w:val="22"/>
          <w:lang w:val="sr-Latn-RS" w:eastAsia="sr-Latn-RS"/>
        </w:rPr>
      </w:pPr>
    </w:p>
    <w:p w:rsidR="00981217" w:rsidRDefault="00981217" w:rsidP="00334830">
      <w:pPr>
        <w:pStyle w:val="BodyText"/>
        <w:spacing w:before="0"/>
        <w:rPr>
          <w:rFonts w:eastAsia="Arial" w:cs="Arial"/>
          <w:color w:val="000000"/>
          <w:sz w:val="22"/>
          <w:szCs w:val="22"/>
          <w:lang w:val="sr-Latn-RS" w:eastAsia="sr-Latn-RS"/>
        </w:rPr>
      </w:pPr>
    </w:p>
    <w:p w:rsidR="00981217" w:rsidRDefault="00981217" w:rsidP="00334830">
      <w:pPr>
        <w:pStyle w:val="BodyText"/>
        <w:spacing w:before="0"/>
        <w:rPr>
          <w:rFonts w:eastAsia="Arial" w:cs="Arial"/>
          <w:color w:val="000000"/>
          <w:sz w:val="22"/>
          <w:szCs w:val="22"/>
          <w:lang w:val="sr-Latn-RS" w:eastAsia="sr-Latn-RS"/>
        </w:rPr>
      </w:pPr>
    </w:p>
    <w:p w:rsidR="00981217" w:rsidRDefault="00981217" w:rsidP="00334830">
      <w:pPr>
        <w:pStyle w:val="BodyText"/>
        <w:spacing w:before="0"/>
        <w:rPr>
          <w:rFonts w:eastAsia="Arial" w:cs="Arial"/>
          <w:color w:val="000000"/>
          <w:sz w:val="22"/>
          <w:szCs w:val="22"/>
          <w:lang w:val="sr-Latn-RS" w:eastAsia="sr-Latn-RS"/>
        </w:rPr>
      </w:pPr>
    </w:p>
    <w:p w:rsidR="00981217" w:rsidRDefault="00981217" w:rsidP="00334830">
      <w:pPr>
        <w:pStyle w:val="BodyText"/>
        <w:spacing w:before="0"/>
        <w:rPr>
          <w:rFonts w:eastAsia="Arial" w:cs="Arial"/>
          <w:color w:val="000000"/>
          <w:sz w:val="22"/>
          <w:szCs w:val="22"/>
          <w:lang w:val="sr-Latn-RS" w:eastAsia="sr-Latn-RS"/>
        </w:rPr>
      </w:pPr>
      <w:bookmarkStart w:id="6" w:name="_GoBack"/>
      <w:bookmarkEnd w:id="6"/>
    </w:p>
    <w:p w:rsidR="00334830" w:rsidRPr="00334830" w:rsidRDefault="00334830" w:rsidP="00334830">
      <w:pPr>
        <w:pStyle w:val="BodyText"/>
        <w:spacing w:before="0"/>
        <w:rPr>
          <w:rFonts w:cs="Arial"/>
          <w:sz w:val="22"/>
          <w:szCs w:val="22"/>
          <w:lang w:val="ru-RU"/>
        </w:rPr>
      </w:pPr>
    </w:p>
    <w:p w:rsidR="00E13FFC" w:rsidRDefault="002C67CE" w:rsidP="002C67CE">
      <w:pPr>
        <w:spacing w:before="0"/>
        <w:jc w:val="center"/>
        <w:rPr>
          <w:rFonts w:eastAsia="Arial Unicode MS" w:cs="Arial"/>
          <w:kern w:val="2"/>
          <w:lang w:val="ru-RU"/>
        </w:rPr>
      </w:pPr>
      <w:r w:rsidRPr="00E47C2E">
        <w:rPr>
          <w:rFonts w:eastAsia="Arial Unicode MS" w:cs="Arial"/>
          <w:kern w:val="2"/>
          <w:lang w:val="ru-RU"/>
        </w:rPr>
        <w:t xml:space="preserve"> </w:t>
      </w:r>
      <w:r w:rsidR="00E13FFC" w:rsidRPr="00E47C2E">
        <w:rPr>
          <w:rFonts w:eastAsia="Arial Unicode MS" w:cs="Arial"/>
          <w:kern w:val="2"/>
          <w:lang w:val="ru-RU"/>
        </w:rPr>
        <w:t xml:space="preserve">(заведено у ЈП ЕПС број </w:t>
      </w:r>
      <w:r w:rsidR="009F166B">
        <w:rPr>
          <w:rFonts w:cs="Arial"/>
          <w:lang w:val="sr-Latn-RS"/>
        </w:rPr>
        <w:t>105-E.03.01-</w:t>
      </w:r>
      <w:r w:rsidR="00334830">
        <w:rPr>
          <w:rFonts w:cs="Arial"/>
          <w:lang w:val="sr-Latn-RS"/>
        </w:rPr>
        <w:t xml:space="preserve"> </w:t>
      </w:r>
      <w:r w:rsidR="008F3B11">
        <w:rPr>
          <w:rFonts w:cs="Arial"/>
          <w:lang w:val="sr-Latn-RS"/>
        </w:rPr>
        <w:t>106215/2</w:t>
      </w:r>
      <w:r w:rsidR="00891806">
        <w:rPr>
          <w:rFonts w:cs="Arial"/>
          <w:lang w:val="sr-Cyrl-RS"/>
        </w:rPr>
        <w:t>-201</w:t>
      </w:r>
      <w:r w:rsidR="00891806">
        <w:rPr>
          <w:rFonts w:cs="Arial"/>
          <w:lang w:val="sr-Latn-RS"/>
        </w:rPr>
        <w:t>9</w:t>
      </w:r>
      <w:r w:rsidR="008D2919">
        <w:rPr>
          <w:rFonts w:cs="Arial"/>
          <w:lang w:val="sr-Cyrl-RS"/>
        </w:rPr>
        <w:t xml:space="preserve"> </w:t>
      </w:r>
      <w:r w:rsidR="009F166B" w:rsidRPr="00F56999">
        <w:rPr>
          <w:rFonts w:cs="Arial"/>
          <w:lang w:val="sr-Cyrl-CS"/>
        </w:rPr>
        <w:t xml:space="preserve"> од </w:t>
      </w:r>
      <w:r w:rsidR="00334830">
        <w:rPr>
          <w:rFonts w:cs="Arial"/>
          <w:lang w:val="sr-Latn-RS"/>
        </w:rPr>
        <w:t xml:space="preserve"> </w:t>
      </w:r>
      <w:r w:rsidR="008F3B11">
        <w:rPr>
          <w:rFonts w:cs="Arial"/>
          <w:lang w:val="sr-Latn-RS"/>
        </w:rPr>
        <w:t>25.02.</w:t>
      </w:r>
      <w:r w:rsidR="00891806">
        <w:rPr>
          <w:rFonts w:cs="Arial"/>
          <w:lang w:val="sr-Cyrl-RS"/>
        </w:rPr>
        <w:t xml:space="preserve"> 201</w:t>
      </w:r>
      <w:r w:rsidR="00891806">
        <w:rPr>
          <w:rFonts w:cs="Arial"/>
          <w:lang w:val="sr-Latn-RS"/>
        </w:rPr>
        <w:t>9</w:t>
      </w:r>
      <w:r w:rsidR="00E13FFC" w:rsidRPr="00E47C2E">
        <w:rPr>
          <w:rFonts w:eastAsia="Arial Unicode MS" w:cs="Arial"/>
          <w:kern w:val="2"/>
          <w:lang w:val="ru-RU"/>
        </w:rPr>
        <w:t>. године)</w:t>
      </w:r>
    </w:p>
    <w:p w:rsidR="002C67CE" w:rsidRPr="00E47C2E" w:rsidRDefault="002C67CE" w:rsidP="002C67CE">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334830">
        <w:rPr>
          <w:rFonts w:cs="Arial"/>
          <w:lang w:val="ru-RU"/>
        </w:rPr>
        <w:t>децембар</w:t>
      </w:r>
      <w:r w:rsidR="008D2919">
        <w:rPr>
          <w:rFonts w:cs="Arial"/>
          <w:lang w:val="ru-RU"/>
        </w:rPr>
        <w:t>, 2018</w:t>
      </w:r>
      <w:r w:rsidR="00E13FFC"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F24110">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F24110">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8D2919">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F24110">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8D2919">
        <w:rPr>
          <w:rFonts w:cs="Arial"/>
          <w:lang w:val="sr-Latn-RS"/>
        </w:rPr>
        <w:t>105-E.03.01-</w:t>
      </w:r>
      <w:r w:rsidR="002C67CE">
        <w:rPr>
          <w:rFonts w:cs="Arial"/>
          <w:lang w:val="sr-Cyrl-RS"/>
        </w:rPr>
        <w:t>559166/1</w:t>
      </w:r>
      <w:r w:rsidR="00090F7A">
        <w:rPr>
          <w:rFonts w:cs="Arial"/>
          <w:lang w:val="sr-Cyrl-RS"/>
        </w:rPr>
        <w:t>-2018</w:t>
      </w:r>
      <w:r w:rsidR="008D2919">
        <w:rPr>
          <w:rFonts w:cs="Arial"/>
          <w:lang w:val="sr-Cyrl-RS"/>
        </w:rPr>
        <w:t xml:space="preserve"> </w:t>
      </w:r>
      <w:r w:rsidR="008D2919" w:rsidRPr="00F56999">
        <w:rPr>
          <w:rFonts w:cs="Arial"/>
          <w:lang w:val="sr-Cyrl-CS"/>
        </w:rPr>
        <w:t xml:space="preserve">од </w:t>
      </w:r>
      <w:r w:rsidR="002C67CE">
        <w:rPr>
          <w:rFonts w:cs="Arial"/>
          <w:lang w:val="sr-Cyrl-RS"/>
        </w:rPr>
        <w:t>08.11</w:t>
      </w:r>
      <w:r w:rsidR="008D2919">
        <w:rPr>
          <w:rFonts w:cs="Arial"/>
          <w:lang w:val="sr-Cyrl-RS"/>
        </w:rPr>
        <w:t>.2018</w:t>
      </w:r>
      <w:r w:rsidR="008D2919" w:rsidRPr="00E47C2E">
        <w:rPr>
          <w:rFonts w:eastAsia="Arial Unicode MS" w:cs="Arial"/>
          <w:kern w:val="2"/>
          <w:lang w:val="ru-RU"/>
        </w:rPr>
        <w:t>. године</w:t>
      </w:r>
      <w:r w:rsidR="008D2919" w:rsidRPr="00E47C2E">
        <w:rPr>
          <w:rFonts w:eastAsia="Arial Unicode MS" w:cs="Arial"/>
          <w:color w:val="000000"/>
          <w:kern w:val="2"/>
          <w:lang w:val="ru-RU"/>
        </w:rPr>
        <w:t xml:space="preserve"> </w:t>
      </w:r>
      <w:r w:rsidR="00261778" w:rsidRPr="00E47C2E">
        <w:rPr>
          <w:rFonts w:eastAsia="Arial Unicode MS" w:cs="Arial"/>
          <w:color w:val="000000"/>
          <w:kern w:val="2"/>
          <w:lang w:val="ru-RU"/>
        </w:rPr>
        <w:t xml:space="preserve">и Решења о образовању комисије за јавну набавку број </w:t>
      </w:r>
      <w:r w:rsidR="008D2919">
        <w:rPr>
          <w:rFonts w:cs="Arial"/>
          <w:lang w:val="sr-Latn-RS"/>
        </w:rPr>
        <w:t>105-E.03.01-</w:t>
      </w:r>
      <w:r w:rsidR="002C67CE">
        <w:rPr>
          <w:rFonts w:cs="Arial"/>
          <w:lang w:val="sr-Cyrl-RS"/>
        </w:rPr>
        <w:t>559166/2</w:t>
      </w:r>
      <w:r w:rsidR="00090F7A">
        <w:rPr>
          <w:rFonts w:cs="Arial"/>
          <w:lang w:val="sr-Cyrl-RS"/>
        </w:rPr>
        <w:t xml:space="preserve">-2018 </w:t>
      </w:r>
      <w:r w:rsidR="00090F7A" w:rsidRPr="00F56999">
        <w:rPr>
          <w:rFonts w:cs="Arial"/>
          <w:lang w:val="sr-Cyrl-CS"/>
        </w:rPr>
        <w:t xml:space="preserve">од </w:t>
      </w:r>
      <w:r w:rsidR="002C67CE">
        <w:rPr>
          <w:rFonts w:cs="Arial"/>
          <w:lang w:val="sr-Cyrl-RS"/>
        </w:rPr>
        <w:t>08.11</w:t>
      </w:r>
      <w:r w:rsidR="00090F7A">
        <w:rPr>
          <w:rFonts w:cs="Arial"/>
          <w:lang w:val="sr-Cyrl-RS"/>
        </w:rPr>
        <w:t>.2018</w:t>
      </w:r>
      <w:r w:rsidR="008D2919" w:rsidRPr="00E47C2E">
        <w:rPr>
          <w:rFonts w:eastAsia="Arial Unicode MS" w:cs="Arial"/>
          <w:kern w:val="2"/>
          <w:lang w:val="ru-RU"/>
        </w:rPr>
        <w:t>. године</w:t>
      </w:r>
      <w:r w:rsidR="00261778" w:rsidRPr="00E47C2E">
        <w:rPr>
          <w:rFonts w:eastAsia="Arial Unicode MS" w:cs="Arial"/>
          <w:color w:val="000000"/>
          <w:kern w:val="2"/>
          <w:lang w:val="ru-RU"/>
        </w:rPr>
        <w:t xml:space="preserve">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F24110" w:rsidRDefault="00210557" w:rsidP="00781B02">
      <w:pPr>
        <w:jc w:val="center"/>
        <w:rPr>
          <w:rFonts w:cs="Arial"/>
          <w:b/>
          <w:lang w:val="ru-RU"/>
        </w:rPr>
      </w:pPr>
      <w:bookmarkStart w:id="7" w:name="_Toc441215598"/>
      <w:bookmarkStart w:id="8" w:name="_Toc441651537"/>
      <w:bookmarkStart w:id="9" w:name="_Toc442559874"/>
      <w:r w:rsidRPr="00F24110">
        <w:rPr>
          <w:rFonts w:cs="Arial"/>
          <w:b/>
          <w:lang w:val="ru-RU"/>
        </w:rPr>
        <w:t>КОНКУРСНА ДОКУМЕНТАЦИЈА</w:t>
      </w:r>
      <w:bookmarkEnd w:id="7"/>
      <w:bookmarkEnd w:id="8"/>
      <w:bookmarkEnd w:id="9"/>
    </w:p>
    <w:p w:rsidR="00210557" w:rsidRPr="00F24110" w:rsidRDefault="00D516F7" w:rsidP="00210557">
      <w:pPr>
        <w:jc w:val="center"/>
        <w:rPr>
          <w:rFonts w:cs="Arial"/>
          <w:lang w:val="ru-RU"/>
        </w:rPr>
      </w:pPr>
      <w:r w:rsidRPr="00E47C2E">
        <w:rPr>
          <w:rFonts w:cs="Arial"/>
          <w:lang w:val="sr-Cyrl-CS"/>
        </w:rPr>
        <w:t xml:space="preserve">за подношење понуда </w:t>
      </w:r>
      <w:r w:rsidR="00210557" w:rsidRPr="00F24110">
        <w:rPr>
          <w:rFonts w:cs="Arial"/>
          <w:lang w:val="ru-RU"/>
        </w:rPr>
        <w:t xml:space="preserve">у </w:t>
      </w:r>
      <w:r w:rsidR="00010E49" w:rsidRPr="00F24110">
        <w:rPr>
          <w:rFonts w:cs="Arial"/>
          <w:lang w:val="ru-RU"/>
        </w:rPr>
        <w:t xml:space="preserve">отвореном </w:t>
      </w:r>
      <w:r w:rsidR="00210557" w:rsidRPr="00F24110">
        <w:rPr>
          <w:rFonts w:cs="Arial"/>
          <w:lang w:val="ru-RU"/>
        </w:rPr>
        <w:t xml:space="preserve">поступку </w:t>
      </w:r>
    </w:p>
    <w:p w:rsidR="00CF1903" w:rsidRPr="00F24110" w:rsidRDefault="00210557" w:rsidP="00CF1903">
      <w:pPr>
        <w:ind w:left="-360" w:right="-19"/>
        <w:jc w:val="center"/>
        <w:outlineLvl w:val="0"/>
        <w:rPr>
          <w:rFonts w:cs="Arial"/>
          <w:b/>
          <w:lang w:val="ru-RU"/>
        </w:rPr>
      </w:pPr>
      <w:bookmarkStart w:id="10" w:name="_Toc441215599"/>
      <w:bookmarkStart w:id="11" w:name="_Toc441651538"/>
      <w:bookmarkStart w:id="12" w:name="_Toc442559875"/>
      <w:r w:rsidRPr="00F24110">
        <w:rPr>
          <w:rFonts w:cs="Arial"/>
          <w:b/>
          <w:lang w:val="ru-RU"/>
        </w:rPr>
        <w:t xml:space="preserve">за јавну набавку </w:t>
      </w:r>
      <w:r w:rsidR="00A63575" w:rsidRPr="00F24110">
        <w:rPr>
          <w:rFonts w:cs="Arial"/>
          <w:b/>
          <w:lang w:val="ru-RU"/>
        </w:rPr>
        <w:t xml:space="preserve">услуга </w:t>
      </w:r>
      <w:r w:rsidRPr="00F24110">
        <w:rPr>
          <w:rFonts w:cs="Arial"/>
          <w:b/>
          <w:lang w:val="ru-RU"/>
        </w:rPr>
        <w:t>бр.</w:t>
      </w:r>
      <w:bookmarkEnd w:id="10"/>
      <w:bookmarkEnd w:id="11"/>
      <w:bookmarkEnd w:id="12"/>
    </w:p>
    <w:p w:rsidR="00090F7A" w:rsidRPr="00090F7A" w:rsidRDefault="00334830" w:rsidP="00090F7A">
      <w:pPr>
        <w:spacing w:before="0"/>
        <w:ind w:left="-360" w:right="-19"/>
        <w:jc w:val="center"/>
        <w:outlineLvl w:val="0"/>
        <w:rPr>
          <w:rFonts w:cs="Arial"/>
          <w:b/>
          <w:sz w:val="24"/>
          <w:szCs w:val="24"/>
          <w:lang w:val="sr-Cyrl-CS"/>
        </w:rPr>
      </w:pPr>
      <w:r>
        <w:rPr>
          <w:rFonts w:cs="Arial"/>
          <w:b/>
          <w:sz w:val="24"/>
          <w:szCs w:val="24"/>
          <w:lang w:val="sr-Cyrl-CS"/>
        </w:rPr>
        <w:t>3000/1684/2018(2084/2018)</w:t>
      </w:r>
    </w:p>
    <w:p w:rsidR="009D3699" w:rsidRPr="00E47C2E" w:rsidRDefault="009D3699" w:rsidP="00CF1903">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9A3686">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657BE" w:rsidRPr="00DF1C7D" w:rsidTr="00C62AA7">
        <w:tc>
          <w:tcPr>
            <w:tcW w:w="564" w:type="dxa"/>
          </w:tcPr>
          <w:p w:rsidR="00C62AA7" w:rsidRPr="00DF1C7D" w:rsidRDefault="00C62AA7" w:rsidP="004C3B38">
            <w:pPr>
              <w:tabs>
                <w:tab w:val="left" w:pos="352"/>
                <w:tab w:val="left" w:pos="555"/>
                <w:tab w:val="right" w:leader="dot" w:pos="9446"/>
              </w:tabs>
              <w:spacing w:before="117"/>
              <w:jc w:val="center"/>
              <w:rPr>
                <w:rFonts w:cs="Arial"/>
              </w:rPr>
            </w:pPr>
            <w:r w:rsidRPr="00DF1C7D">
              <w:rPr>
                <w:rFonts w:cs="Arial"/>
              </w:rPr>
              <w:t>1.</w:t>
            </w:r>
          </w:p>
        </w:tc>
        <w:tc>
          <w:tcPr>
            <w:tcW w:w="7574" w:type="dxa"/>
          </w:tcPr>
          <w:p w:rsidR="00C62AA7" w:rsidRPr="00F24110" w:rsidRDefault="00C62AA7" w:rsidP="004C3B38">
            <w:pPr>
              <w:tabs>
                <w:tab w:val="left" w:pos="352"/>
                <w:tab w:val="left" w:pos="555"/>
                <w:tab w:val="right" w:leader="dot" w:pos="9446"/>
              </w:tabs>
              <w:spacing w:before="117"/>
              <w:rPr>
                <w:rFonts w:cs="Arial"/>
                <w:lang w:val="ru-RU"/>
              </w:rPr>
            </w:pPr>
            <w:r w:rsidRPr="00F24110">
              <w:rPr>
                <w:rFonts w:cs="Arial"/>
                <w:lang w:val="ru-RU"/>
              </w:rPr>
              <w:t>Општи подаци о јавној набавци</w:t>
            </w:r>
          </w:p>
        </w:tc>
        <w:tc>
          <w:tcPr>
            <w:tcW w:w="810" w:type="dxa"/>
          </w:tcPr>
          <w:p w:rsidR="00C62AA7" w:rsidRPr="00DF1C7D" w:rsidRDefault="00130E45" w:rsidP="004C3B38">
            <w:pPr>
              <w:tabs>
                <w:tab w:val="left" w:pos="352"/>
                <w:tab w:val="left" w:pos="555"/>
                <w:tab w:val="right" w:leader="dot" w:pos="9446"/>
              </w:tabs>
              <w:spacing w:before="117"/>
              <w:jc w:val="center"/>
              <w:rPr>
                <w:rFonts w:cs="Arial"/>
              </w:rPr>
            </w:pPr>
            <w:r w:rsidRPr="00DF1C7D">
              <w:rPr>
                <w:rFonts w:cs="Arial"/>
              </w:rPr>
              <w:t>3</w:t>
            </w:r>
          </w:p>
        </w:tc>
      </w:tr>
      <w:tr w:rsidR="00F657BE" w:rsidRPr="00DF1C7D" w:rsidTr="00C62AA7">
        <w:tc>
          <w:tcPr>
            <w:tcW w:w="564" w:type="dxa"/>
          </w:tcPr>
          <w:p w:rsidR="00C62AA7" w:rsidRPr="00DF1C7D" w:rsidRDefault="00C62AA7" w:rsidP="004C3B38">
            <w:pPr>
              <w:tabs>
                <w:tab w:val="left" w:pos="352"/>
                <w:tab w:val="left" w:pos="555"/>
                <w:tab w:val="right" w:leader="dot" w:pos="9446"/>
              </w:tabs>
              <w:spacing w:before="117"/>
              <w:jc w:val="center"/>
              <w:rPr>
                <w:rFonts w:cs="Arial"/>
              </w:rPr>
            </w:pPr>
            <w:r w:rsidRPr="00DF1C7D">
              <w:rPr>
                <w:rFonts w:cs="Arial"/>
              </w:rPr>
              <w:t>2.</w:t>
            </w:r>
          </w:p>
        </w:tc>
        <w:tc>
          <w:tcPr>
            <w:tcW w:w="7574" w:type="dxa"/>
          </w:tcPr>
          <w:p w:rsidR="00C62AA7" w:rsidRPr="00DF1C7D" w:rsidRDefault="00C62AA7" w:rsidP="004C3B38">
            <w:pPr>
              <w:tabs>
                <w:tab w:val="left" w:pos="310"/>
                <w:tab w:val="left" w:pos="352"/>
                <w:tab w:val="right" w:leader="dot" w:pos="9446"/>
              </w:tabs>
              <w:spacing w:before="117"/>
              <w:rPr>
                <w:rFonts w:cs="Arial"/>
              </w:rPr>
            </w:pPr>
            <w:r w:rsidRPr="00DF1C7D">
              <w:rPr>
                <w:rFonts w:cs="Arial"/>
              </w:rPr>
              <w:t>Подаци о предмету набавке</w:t>
            </w:r>
          </w:p>
        </w:tc>
        <w:tc>
          <w:tcPr>
            <w:tcW w:w="810" w:type="dxa"/>
          </w:tcPr>
          <w:p w:rsidR="00C62AA7" w:rsidRPr="00DF1C7D" w:rsidRDefault="00130E45" w:rsidP="004C3B38">
            <w:pPr>
              <w:tabs>
                <w:tab w:val="left" w:pos="352"/>
                <w:tab w:val="left" w:pos="555"/>
                <w:tab w:val="right" w:leader="dot" w:pos="9446"/>
              </w:tabs>
              <w:spacing w:before="117"/>
              <w:jc w:val="center"/>
              <w:rPr>
                <w:rFonts w:cs="Arial"/>
              </w:rPr>
            </w:pPr>
            <w:r w:rsidRPr="00DF1C7D">
              <w:rPr>
                <w:rFonts w:cs="Arial"/>
              </w:rPr>
              <w:t>3</w:t>
            </w:r>
          </w:p>
        </w:tc>
      </w:tr>
      <w:tr w:rsidR="00F657BE" w:rsidRPr="00DF1C7D" w:rsidTr="00C62AA7">
        <w:tc>
          <w:tcPr>
            <w:tcW w:w="564" w:type="dxa"/>
          </w:tcPr>
          <w:p w:rsidR="00C62AA7" w:rsidRPr="00DF1C7D" w:rsidRDefault="00C62AA7" w:rsidP="004C3B38">
            <w:pPr>
              <w:tabs>
                <w:tab w:val="left" w:pos="352"/>
                <w:tab w:val="left" w:pos="555"/>
                <w:tab w:val="right" w:leader="dot" w:pos="9446"/>
              </w:tabs>
              <w:spacing w:before="117"/>
              <w:jc w:val="center"/>
              <w:rPr>
                <w:rFonts w:cs="Arial"/>
              </w:rPr>
            </w:pPr>
            <w:r w:rsidRPr="00DF1C7D">
              <w:rPr>
                <w:rFonts w:cs="Arial"/>
              </w:rPr>
              <w:t>3.</w:t>
            </w:r>
          </w:p>
        </w:tc>
        <w:tc>
          <w:tcPr>
            <w:tcW w:w="7574" w:type="dxa"/>
          </w:tcPr>
          <w:p w:rsidR="00C62AA7" w:rsidRPr="00F24110" w:rsidRDefault="00C62AA7" w:rsidP="006F517A">
            <w:pPr>
              <w:tabs>
                <w:tab w:val="left" w:pos="310"/>
                <w:tab w:val="left" w:pos="352"/>
                <w:tab w:val="right" w:leader="dot" w:pos="9446"/>
              </w:tabs>
              <w:spacing w:before="117"/>
              <w:rPr>
                <w:rFonts w:cs="Arial"/>
                <w:lang w:val="ru-RU"/>
              </w:rPr>
            </w:pPr>
            <w:r w:rsidRPr="00F24110">
              <w:rPr>
                <w:rFonts w:cs="Arial"/>
                <w:lang w:val="ru-RU"/>
              </w:rPr>
              <w:t xml:space="preserve">Техничка спецификација (врста, техничке карактеристике, квалитет, </w:t>
            </w:r>
            <w:r w:rsidR="006F517A" w:rsidRPr="00F24110">
              <w:rPr>
                <w:rFonts w:cs="Arial"/>
                <w:lang w:val="ru-RU"/>
              </w:rPr>
              <w:t>обим</w:t>
            </w:r>
            <w:r w:rsidRPr="00F24110">
              <w:rPr>
                <w:rFonts w:cs="Arial"/>
                <w:lang w:val="ru-RU"/>
              </w:rPr>
              <w:t xml:space="preserve"> и опис </w:t>
            </w:r>
            <w:r w:rsidR="00A63575" w:rsidRPr="00F24110">
              <w:rPr>
                <w:rFonts w:cs="Arial"/>
                <w:lang w:val="ru-RU"/>
              </w:rPr>
              <w:t>услуга</w:t>
            </w:r>
            <w:r w:rsidRPr="00F24110">
              <w:rPr>
                <w:rFonts w:cs="Arial"/>
                <w:lang w:val="ru-RU"/>
              </w:rPr>
              <w:t>...)</w:t>
            </w:r>
          </w:p>
        </w:tc>
        <w:tc>
          <w:tcPr>
            <w:tcW w:w="810" w:type="dxa"/>
          </w:tcPr>
          <w:p w:rsidR="00C62AA7" w:rsidRPr="00DF1C7D" w:rsidRDefault="00F657BE" w:rsidP="004C3B38">
            <w:pPr>
              <w:tabs>
                <w:tab w:val="left" w:pos="352"/>
                <w:tab w:val="left" w:pos="555"/>
                <w:tab w:val="right" w:leader="dot" w:pos="9446"/>
              </w:tabs>
              <w:spacing w:before="117"/>
              <w:jc w:val="center"/>
              <w:rPr>
                <w:rFonts w:cs="Arial"/>
                <w:lang w:val="sr-Cyrl-RS"/>
              </w:rPr>
            </w:pPr>
            <w:r w:rsidRPr="00DF1C7D">
              <w:rPr>
                <w:rFonts w:cs="Arial"/>
                <w:lang w:val="sr-Cyrl-RS"/>
              </w:rPr>
              <w:t>4-</w:t>
            </w:r>
            <w:r w:rsidR="00BD0017">
              <w:rPr>
                <w:rFonts w:cs="Arial"/>
                <w:lang w:val="sr-Cyrl-RS"/>
              </w:rPr>
              <w:t>41</w:t>
            </w:r>
          </w:p>
        </w:tc>
      </w:tr>
      <w:tr w:rsidR="00F657BE" w:rsidRPr="00DF1C7D" w:rsidTr="00C62AA7">
        <w:tc>
          <w:tcPr>
            <w:tcW w:w="564" w:type="dxa"/>
          </w:tcPr>
          <w:p w:rsidR="00C62AA7" w:rsidRPr="00DF1C7D" w:rsidRDefault="00C62AA7" w:rsidP="004C3B38">
            <w:pPr>
              <w:tabs>
                <w:tab w:val="left" w:pos="352"/>
                <w:tab w:val="left" w:pos="555"/>
                <w:tab w:val="right" w:leader="dot" w:pos="9446"/>
              </w:tabs>
              <w:spacing w:before="117"/>
              <w:jc w:val="center"/>
              <w:rPr>
                <w:rFonts w:cs="Arial"/>
              </w:rPr>
            </w:pPr>
            <w:r w:rsidRPr="00DF1C7D">
              <w:rPr>
                <w:rFonts w:cs="Arial"/>
              </w:rPr>
              <w:t>4.</w:t>
            </w:r>
          </w:p>
        </w:tc>
        <w:tc>
          <w:tcPr>
            <w:tcW w:w="7574" w:type="dxa"/>
          </w:tcPr>
          <w:p w:rsidR="00C62AA7" w:rsidRPr="00F24110" w:rsidRDefault="00C62AA7" w:rsidP="004C3B38">
            <w:pPr>
              <w:tabs>
                <w:tab w:val="left" w:pos="310"/>
                <w:tab w:val="left" w:pos="352"/>
                <w:tab w:val="right" w:leader="dot" w:pos="9446"/>
              </w:tabs>
              <w:spacing w:before="117"/>
              <w:rPr>
                <w:rFonts w:cs="Arial"/>
                <w:lang w:val="ru-RU"/>
              </w:rPr>
            </w:pPr>
            <w:r w:rsidRPr="00F24110">
              <w:rPr>
                <w:rFonts w:cs="Arial"/>
                <w:lang w:val="ru-RU"/>
              </w:rPr>
              <w:t>Услови за учешће у поступку ЈН и упутство како се доказује испуњеност услова</w:t>
            </w:r>
          </w:p>
        </w:tc>
        <w:tc>
          <w:tcPr>
            <w:tcW w:w="810" w:type="dxa"/>
          </w:tcPr>
          <w:p w:rsidR="00C62AA7" w:rsidRPr="00DF1C7D" w:rsidRDefault="00BD0017" w:rsidP="004C3B38">
            <w:pPr>
              <w:tabs>
                <w:tab w:val="left" w:pos="352"/>
                <w:tab w:val="left" w:pos="555"/>
                <w:tab w:val="right" w:leader="dot" w:pos="9446"/>
              </w:tabs>
              <w:spacing w:before="117"/>
              <w:jc w:val="center"/>
              <w:rPr>
                <w:rFonts w:cs="Arial"/>
                <w:lang w:val="sr-Cyrl-RS"/>
              </w:rPr>
            </w:pPr>
            <w:r>
              <w:rPr>
                <w:rFonts w:cs="Arial"/>
                <w:lang w:val="sr-Cyrl-RS"/>
              </w:rPr>
              <w:t>42</w:t>
            </w:r>
            <w:r w:rsidR="00F657BE" w:rsidRPr="00DF1C7D">
              <w:rPr>
                <w:rFonts w:cs="Arial"/>
                <w:lang w:val="sr-Cyrl-RS"/>
              </w:rPr>
              <w:t>-</w:t>
            </w:r>
            <w:r>
              <w:rPr>
                <w:rFonts w:cs="Arial"/>
                <w:lang w:val="sr-Cyrl-RS"/>
              </w:rPr>
              <w:t>47</w:t>
            </w:r>
          </w:p>
        </w:tc>
      </w:tr>
      <w:tr w:rsidR="00F657BE" w:rsidRPr="00DF1C7D" w:rsidTr="00C62AA7">
        <w:tc>
          <w:tcPr>
            <w:tcW w:w="564" w:type="dxa"/>
          </w:tcPr>
          <w:p w:rsidR="00C62AA7" w:rsidRPr="00DF1C7D" w:rsidRDefault="00C62AA7" w:rsidP="004C3B38">
            <w:pPr>
              <w:tabs>
                <w:tab w:val="left" w:pos="352"/>
                <w:tab w:val="left" w:pos="555"/>
                <w:tab w:val="right" w:leader="dot" w:pos="9446"/>
              </w:tabs>
              <w:spacing w:before="117"/>
              <w:jc w:val="center"/>
              <w:rPr>
                <w:rFonts w:cs="Arial"/>
              </w:rPr>
            </w:pPr>
            <w:r w:rsidRPr="00DF1C7D">
              <w:rPr>
                <w:rFonts w:cs="Arial"/>
              </w:rPr>
              <w:t>5.</w:t>
            </w:r>
          </w:p>
        </w:tc>
        <w:tc>
          <w:tcPr>
            <w:tcW w:w="7574" w:type="dxa"/>
          </w:tcPr>
          <w:p w:rsidR="00C62AA7" w:rsidRPr="00DF1C7D" w:rsidRDefault="00C62AA7" w:rsidP="004C3B38">
            <w:pPr>
              <w:tabs>
                <w:tab w:val="left" w:pos="310"/>
                <w:tab w:val="left" w:pos="352"/>
                <w:tab w:val="right" w:leader="dot" w:pos="9446"/>
              </w:tabs>
              <w:spacing w:before="117"/>
              <w:rPr>
                <w:rFonts w:cs="Arial"/>
              </w:rPr>
            </w:pPr>
            <w:r w:rsidRPr="00DF1C7D">
              <w:rPr>
                <w:rFonts w:cs="Arial"/>
              </w:rPr>
              <w:t>Критеријум за доделу уговора</w:t>
            </w:r>
          </w:p>
        </w:tc>
        <w:tc>
          <w:tcPr>
            <w:tcW w:w="810" w:type="dxa"/>
          </w:tcPr>
          <w:p w:rsidR="00C62AA7" w:rsidRPr="00DF1C7D" w:rsidRDefault="00BD0017" w:rsidP="004C3B38">
            <w:pPr>
              <w:tabs>
                <w:tab w:val="left" w:pos="352"/>
                <w:tab w:val="left" w:pos="555"/>
                <w:tab w:val="right" w:leader="dot" w:pos="9446"/>
              </w:tabs>
              <w:spacing w:before="117"/>
              <w:jc w:val="center"/>
              <w:rPr>
                <w:rFonts w:cs="Arial"/>
                <w:lang w:val="sr-Cyrl-RS"/>
              </w:rPr>
            </w:pPr>
            <w:r>
              <w:rPr>
                <w:rFonts w:cs="Arial"/>
                <w:lang w:val="sr-Cyrl-RS"/>
              </w:rPr>
              <w:t>47</w:t>
            </w:r>
          </w:p>
        </w:tc>
      </w:tr>
      <w:tr w:rsidR="00F657BE" w:rsidRPr="00DF1C7D" w:rsidTr="00C62AA7">
        <w:tc>
          <w:tcPr>
            <w:tcW w:w="564" w:type="dxa"/>
          </w:tcPr>
          <w:p w:rsidR="00C62AA7" w:rsidRPr="00DF1C7D" w:rsidRDefault="00C62AA7" w:rsidP="004C3B38">
            <w:pPr>
              <w:tabs>
                <w:tab w:val="left" w:pos="352"/>
                <w:tab w:val="left" w:pos="555"/>
                <w:tab w:val="right" w:leader="dot" w:pos="9446"/>
              </w:tabs>
              <w:spacing w:before="117"/>
              <w:jc w:val="center"/>
              <w:rPr>
                <w:rFonts w:cs="Arial"/>
              </w:rPr>
            </w:pPr>
            <w:r w:rsidRPr="00DF1C7D">
              <w:rPr>
                <w:rFonts w:cs="Arial"/>
              </w:rPr>
              <w:t>6.</w:t>
            </w:r>
          </w:p>
        </w:tc>
        <w:tc>
          <w:tcPr>
            <w:tcW w:w="7574" w:type="dxa"/>
          </w:tcPr>
          <w:p w:rsidR="00C62AA7" w:rsidRPr="00F24110" w:rsidRDefault="00C62AA7" w:rsidP="004C3B38">
            <w:pPr>
              <w:tabs>
                <w:tab w:val="left" w:pos="352"/>
                <w:tab w:val="left" w:pos="555"/>
                <w:tab w:val="right" w:leader="dot" w:pos="9446"/>
              </w:tabs>
              <w:spacing w:before="117"/>
              <w:rPr>
                <w:rFonts w:cs="Arial"/>
                <w:lang w:val="ru-RU"/>
              </w:rPr>
            </w:pPr>
            <w:r w:rsidRPr="00F24110">
              <w:rPr>
                <w:rFonts w:cs="Arial"/>
                <w:lang w:val="ru-RU"/>
              </w:rPr>
              <w:t>Упутство понуђачима како да сачине понуду</w:t>
            </w:r>
          </w:p>
        </w:tc>
        <w:tc>
          <w:tcPr>
            <w:tcW w:w="810" w:type="dxa"/>
          </w:tcPr>
          <w:p w:rsidR="00C62AA7" w:rsidRPr="00DF1C7D" w:rsidRDefault="00997664" w:rsidP="004C3B38">
            <w:pPr>
              <w:tabs>
                <w:tab w:val="left" w:pos="352"/>
                <w:tab w:val="left" w:pos="555"/>
                <w:tab w:val="right" w:leader="dot" w:pos="9446"/>
              </w:tabs>
              <w:spacing w:before="117"/>
              <w:jc w:val="center"/>
              <w:rPr>
                <w:rFonts w:cs="Arial"/>
                <w:lang w:val="sr-Cyrl-RS"/>
              </w:rPr>
            </w:pPr>
            <w:r>
              <w:rPr>
                <w:rFonts w:cs="Arial"/>
                <w:lang w:val="sr-Cyrl-RS"/>
              </w:rPr>
              <w:t>48</w:t>
            </w:r>
            <w:r w:rsidR="00F657BE" w:rsidRPr="00DF1C7D">
              <w:rPr>
                <w:rFonts w:cs="Arial"/>
                <w:lang w:val="sr-Cyrl-RS"/>
              </w:rPr>
              <w:t>-</w:t>
            </w:r>
            <w:r>
              <w:rPr>
                <w:rFonts w:cs="Arial"/>
                <w:lang w:val="sr-Cyrl-RS"/>
              </w:rPr>
              <w:t>62</w:t>
            </w:r>
          </w:p>
        </w:tc>
      </w:tr>
      <w:tr w:rsidR="00F657BE" w:rsidRPr="00DF1C7D" w:rsidTr="00C62AA7">
        <w:tc>
          <w:tcPr>
            <w:tcW w:w="564" w:type="dxa"/>
          </w:tcPr>
          <w:p w:rsidR="00C62AA7" w:rsidRPr="00DF1C7D" w:rsidRDefault="00C62AA7" w:rsidP="004C3B38">
            <w:pPr>
              <w:tabs>
                <w:tab w:val="left" w:pos="352"/>
                <w:tab w:val="left" w:pos="555"/>
                <w:tab w:val="right" w:leader="dot" w:pos="9446"/>
              </w:tabs>
              <w:spacing w:before="117"/>
              <w:jc w:val="center"/>
              <w:rPr>
                <w:rFonts w:cs="Arial"/>
              </w:rPr>
            </w:pPr>
            <w:r w:rsidRPr="00DF1C7D">
              <w:rPr>
                <w:rFonts w:cs="Arial"/>
              </w:rPr>
              <w:t>7.</w:t>
            </w:r>
          </w:p>
        </w:tc>
        <w:tc>
          <w:tcPr>
            <w:tcW w:w="7574" w:type="dxa"/>
          </w:tcPr>
          <w:p w:rsidR="00C62AA7" w:rsidRPr="00DF1C7D" w:rsidRDefault="00C912D1" w:rsidP="004C3B38">
            <w:pPr>
              <w:tabs>
                <w:tab w:val="left" w:pos="352"/>
                <w:tab w:val="left" w:pos="555"/>
                <w:tab w:val="right" w:leader="dot" w:pos="9446"/>
              </w:tabs>
              <w:spacing w:before="117"/>
              <w:rPr>
                <w:rFonts w:cs="Arial"/>
              </w:rPr>
            </w:pPr>
            <w:r w:rsidRPr="00DF1C7D">
              <w:rPr>
                <w:rFonts w:cs="Arial"/>
              </w:rPr>
              <w:t>Обрасци ( 1 - 5</w:t>
            </w:r>
            <w:r w:rsidR="00C62AA7" w:rsidRPr="00DF1C7D">
              <w:rPr>
                <w:rFonts w:cs="Arial"/>
              </w:rPr>
              <w:t>)</w:t>
            </w:r>
          </w:p>
        </w:tc>
        <w:tc>
          <w:tcPr>
            <w:tcW w:w="810" w:type="dxa"/>
          </w:tcPr>
          <w:p w:rsidR="00C62AA7" w:rsidRPr="00DF1C7D" w:rsidRDefault="00997664" w:rsidP="009C3811">
            <w:pPr>
              <w:tabs>
                <w:tab w:val="left" w:pos="352"/>
                <w:tab w:val="left" w:pos="555"/>
                <w:tab w:val="right" w:leader="dot" w:pos="9446"/>
              </w:tabs>
              <w:spacing w:before="117"/>
              <w:rPr>
                <w:rFonts w:cs="Arial"/>
                <w:lang w:val="sr-Cyrl-RS"/>
              </w:rPr>
            </w:pPr>
            <w:r>
              <w:rPr>
                <w:rFonts w:cs="Arial"/>
                <w:lang w:val="sr-Cyrl-RS"/>
              </w:rPr>
              <w:t>63</w:t>
            </w:r>
            <w:r w:rsidR="00F657BE" w:rsidRPr="00DF1C7D">
              <w:rPr>
                <w:rFonts w:cs="Arial"/>
                <w:lang w:val="sr-Cyrl-RS"/>
              </w:rPr>
              <w:t>-</w:t>
            </w:r>
            <w:r>
              <w:rPr>
                <w:rFonts w:cs="Arial"/>
                <w:lang w:val="sr-Cyrl-RS"/>
              </w:rPr>
              <w:t>123</w:t>
            </w:r>
          </w:p>
        </w:tc>
      </w:tr>
      <w:tr w:rsidR="00C62AA7" w:rsidRPr="00DF1C7D" w:rsidTr="00C62AA7">
        <w:tc>
          <w:tcPr>
            <w:tcW w:w="564" w:type="dxa"/>
          </w:tcPr>
          <w:p w:rsidR="00C62AA7" w:rsidRPr="00DF1C7D" w:rsidRDefault="00C62AA7" w:rsidP="004C3B38">
            <w:pPr>
              <w:tabs>
                <w:tab w:val="left" w:pos="352"/>
                <w:tab w:val="left" w:pos="555"/>
                <w:tab w:val="right" w:leader="dot" w:pos="9446"/>
              </w:tabs>
              <w:spacing w:before="117"/>
              <w:jc w:val="center"/>
              <w:rPr>
                <w:rFonts w:cs="Arial"/>
              </w:rPr>
            </w:pPr>
            <w:r w:rsidRPr="00DF1C7D">
              <w:rPr>
                <w:rFonts w:cs="Arial"/>
              </w:rPr>
              <w:t>8.</w:t>
            </w:r>
          </w:p>
        </w:tc>
        <w:tc>
          <w:tcPr>
            <w:tcW w:w="7574" w:type="dxa"/>
          </w:tcPr>
          <w:p w:rsidR="00C62AA7" w:rsidRPr="00DF1C7D" w:rsidRDefault="00C62AA7" w:rsidP="004C3B38">
            <w:pPr>
              <w:tabs>
                <w:tab w:val="left" w:pos="352"/>
                <w:tab w:val="left" w:pos="555"/>
                <w:tab w:val="right" w:leader="dot" w:pos="9446"/>
              </w:tabs>
              <w:spacing w:before="117"/>
              <w:rPr>
                <w:rFonts w:cs="Arial"/>
              </w:rPr>
            </w:pPr>
            <w:r w:rsidRPr="00DF1C7D">
              <w:rPr>
                <w:rFonts w:cs="Arial"/>
              </w:rPr>
              <w:t>Модел уговора</w:t>
            </w:r>
          </w:p>
        </w:tc>
        <w:tc>
          <w:tcPr>
            <w:tcW w:w="810" w:type="dxa"/>
          </w:tcPr>
          <w:p w:rsidR="00C62AA7" w:rsidRPr="00DF1C7D" w:rsidRDefault="00997664" w:rsidP="004C3B38">
            <w:pPr>
              <w:tabs>
                <w:tab w:val="left" w:pos="352"/>
                <w:tab w:val="left" w:pos="555"/>
                <w:tab w:val="right" w:leader="dot" w:pos="9446"/>
              </w:tabs>
              <w:spacing w:before="117"/>
              <w:jc w:val="center"/>
              <w:rPr>
                <w:rFonts w:cs="Arial"/>
                <w:lang w:val="sr-Cyrl-RS"/>
              </w:rPr>
            </w:pPr>
            <w:r>
              <w:rPr>
                <w:rFonts w:cs="Arial"/>
                <w:lang w:val="sr-Cyrl-RS"/>
              </w:rPr>
              <w:t>124</w:t>
            </w:r>
            <w:r w:rsidR="00F657BE" w:rsidRPr="00DF1C7D">
              <w:rPr>
                <w:rFonts w:cs="Arial"/>
                <w:lang w:val="sr-Cyrl-RS"/>
              </w:rPr>
              <w:t>-</w:t>
            </w:r>
            <w:r w:rsidR="00BD0017">
              <w:rPr>
                <w:rFonts w:cs="Arial"/>
                <w:lang w:val="sr-Cyrl-RS"/>
              </w:rPr>
              <w:t>138</w:t>
            </w:r>
          </w:p>
        </w:tc>
      </w:tr>
    </w:tbl>
    <w:p w:rsidR="009D3699" w:rsidRPr="00DF1C7D" w:rsidRDefault="009D3699" w:rsidP="000C50A0">
      <w:pPr>
        <w:pStyle w:val="BodyText"/>
        <w:spacing w:before="0"/>
        <w:rPr>
          <w:rFonts w:cs="Arial"/>
          <w:b/>
          <w:spacing w:val="80"/>
          <w:sz w:val="22"/>
          <w:szCs w:val="22"/>
          <w:highlight w:val="yellow"/>
        </w:rPr>
      </w:pPr>
    </w:p>
    <w:p w:rsidR="00F5264D" w:rsidRPr="00DF1C7D" w:rsidRDefault="00C53AC6" w:rsidP="00C53AC6">
      <w:pPr>
        <w:jc w:val="right"/>
        <w:rPr>
          <w:rFonts w:cs="Arial"/>
          <w:lang w:val="sr-Latn-RS"/>
        </w:rPr>
      </w:pPr>
      <w:r w:rsidRPr="00DF1C7D">
        <w:rPr>
          <w:rFonts w:cs="Arial"/>
          <w:bCs/>
          <w:noProof/>
          <w:lang w:val="sr-Cyrl-CS"/>
        </w:rPr>
        <w:t xml:space="preserve">Укупан број страна документације: </w:t>
      </w:r>
      <w:r w:rsidR="00DF1C7D">
        <w:rPr>
          <w:rFonts w:cs="Arial"/>
          <w:bCs/>
          <w:noProof/>
          <w:lang w:val="sr-Latn-RS"/>
        </w:rPr>
        <w:t>138</w:t>
      </w:r>
    </w:p>
    <w:p w:rsidR="001853E1" w:rsidRPr="00E207A9" w:rsidRDefault="001853E1" w:rsidP="000C50A0">
      <w:pPr>
        <w:pStyle w:val="BodyText"/>
        <w:spacing w:before="0"/>
        <w:rPr>
          <w:rFonts w:cs="Arial"/>
          <w:color w:val="FF0000"/>
          <w:sz w:val="22"/>
          <w:szCs w:val="22"/>
        </w:rPr>
      </w:pPr>
    </w:p>
    <w:p w:rsidR="00FA0E61" w:rsidRPr="00E47C2E" w:rsidRDefault="00473AD5" w:rsidP="00E5532B">
      <w:pPr>
        <w:pStyle w:val="Heading10"/>
        <w:numPr>
          <w:ilvl w:val="0"/>
          <w:numId w:val="12"/>
        </w:numPr>
        <w:rPr>
          <w:rFonts w:cs="Arial"/>
          <w:lang w:val="en-US"/>
        </w:rPr>
      </w:pPr>
      <w:r w:rsidRPr="00E207A9">
        <w:rPr>
          <w:rFonts w:cs="Arial"/>
          <w:color w:val="FF0000"/>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8"/>
      </w:tblGrid>
      <w:tr w:rsidR="004276AD" w:rsidRPr="00E47C2E" w:rsidTr="00344357">
        <w:tc>
          <w:tcPr>
            <w:tcW w:w="3227"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018" w:type="dxa"/>
            <w:shd w:val="clear" w:color="auto" w:fill="auto"/>
          </w:tcPr>
          <w:p w:rsidR="004276AD" w:rsidRPr="00F24110" w:rsidRDefault="004276AD" w:rsidP="004276AD">
            <w:pPr>
              <w:suppressAutoHyphens/>
              <w:spacing w:before="117" w:line="100" w:lineRule="atLeast"/>
              <w:jc w:val="center"/>
              <w:rPr>
                <w:rFonts w:cs="Arial"/>
                <w:lang w:val="ru-RU"/>
              </w:rPr>
            </w:pPr>
            <w:r w:rsidRPr="00F24110">
              <w:rPr>
                <w:rFonts w:cs="Arial"/>
                <w:lang w:val="ru-RU"/>
              </w:rPr>
              <w:t>Јавно предузеће „Електропривреда Србије“ Београд,</w:t>
            </w:r>
          </w:p>
          <w:p w:rsidR="004276AD" w:rsidRPr="00F24110" w:rsidRDefault="004276AD" w:rsidP="004276AD">
            <w:pPr>
              <w:suppressAutoHyphens/>
              <w:spacing w:before="117" w:line="100" w:lineRule="atLeast"/>
              <w:jc w:val="center"/>
              <w:rPr>
                <w:rFonts w:cs="Arial"/>
                <w:lang w:val="ru-RU"/>
              </w:rPr>
            </w:pPr>
            <w:r w:rsidRPr="00F24110">
              <w:rPr>
                <w:rFonts w:cs="Arial"/>
                <w:lang w:val="ru-RU"/>
              </w:rPr>
              <w:t xml:space="preserve">Улица </w:t>
            </w:r>
            <w:r w:rsidR="00490470">
              <w:rPr>
                <w:rFonts w:cs="Arial"/>
                <w:lang w:val="sr-Cyrl-RS"/>
              </w:rPr>
              <w:t>Балканска 13</w:t>
            </w:r>
            <w:r w:rsidRPr="00F24110">
              <w:rPr>
                <w:rFonts w:cs="Arial"/>
                <w:lang w:val="ru-RU"/>
              </w:rPr>
              <w:t>, 11000 Београд</w:t>
            </w:r>
          </w:p>
          <w:p w:rsidR="00E13FFC" w:rsidRPr="00F24110" w:rsidRDefault="00C6752E" w:rsidP="00C6752E">
            <w:pPr>
              <w:suppressAutoHyphens/>
              <w:spacing w:before="117" w:line="100" w:lineRule="atLeast"/>
              <w:jc w:val="center"/>
              <w:rPr>
                <w:rFonts w:cs="Arial"/>
                <w:lang w:val="ru-RU"/>
              </w:rPr>
            </w:pPr>
            <w:r w:rsidRPr="00F24110">
              <w:rPr>
                <w:rFonts w:cs="Arial"/>
                <w:lang w:val="ru-RU"/>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344357">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018" w:type="dxa"/>
            <w:shd w:val="clear" w:color="auto" w:fill="auto"/>
          </w:tcPr>
          <w:p w:rsidR="004276AD" w:rsidRPr="00E47C2E" w:rsidRDefault="00D825DA"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344357">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018"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F24110" w:rsidTr="002C67CE">
        <w:trPr>
          <w:trHeight w:val="3435"/>
        </w:trPr>
        <w:tc>
          <w:tcPr>
            <w:tcW w:w="3227"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018" w:type="dxa"/>
            <w:shd w:val="clear" w:color="auto" w:fill="auto"/>
          </w:tcPr>
          <w:p w:rsidR="009227DA" w:rsidRDefault="009227DA" w:rsidP="009227DA">
            <w:pPr>
              <w:pStyle w:val="Title"/>
              <w:spacing w:before="0"/>
              <w:rPr>
                <w:rFonts w:cs="Arial"/>
                <w:b w:val="0"/>
              </w:rPr>
            </w:pPr>
            <w:bookmarkStart w:id="16" w:name="_Toc442559877"/>
          </w:p>
          <w:p w:rsidR="00CF1903" w:rsidRPr="00F24110" w:rsidRDefault="004276AD" w:rsidP="00CF1903">
            <w:pPr>
              <w:pStyle w:val="ListParagraph"/>
              <w:ind w:left="-360" w:right="-14"/>
              <w:jc w:val="center"/>
              <w:rPr>
                <w:rFonts w:ascii="Arial" w:hAnsi="Arial" w:cs="Arial"/>
                <w:lang w:val="ru-RU"/>
              </w:rPr>
            </w:pPr>
            <w:r w:rsidRPr="00F24110">
              <w:rPr>
                <w:rFonts w:ascii="Arial" w:hAnsi="Arial" w:cs="Arial"/>
                <w:lang w:val="ru-RU"/>
              </w:rPr>
              <w:t xml:space="preserve">Набавка </w:t>
            </w:r>
            <w:r w:rsidR="00A63575" w:rsidRPr="00F24110">
              <w:rPr>
                <w:rFonts w:ascii="Arial" w:hAnsi="Arial" w:cs="Arial"/>
                <w:lang w:val="ru-RU"/>
              </w:rPr>
              <w:t>услуга</w:t>
            </w:r>
            <w:r w:rsidRPr="00F24110">
              <w:rPr>
                <w:rFonts w:ascii="Arial" w:hAnsi="Arial" w:cs="Arial"/>
                <w:lang w:val="ru-RU"/>
              </w:rPr>
              <w:t>:</w:t>
            </w:r>
          </w:p>
          <w:p w:rsidR="002C67CE" w:rsidRPr="002C67CE" w:rsidRDefault="004276AD" w:rsidP="002C67CE">
            <w:pPr>
              <w:pStyle w:val="Subtitle"/>
              <w:rPr>
                <w:b/>
              </w:rPr>
            </w:pPr>
            <w:r w:rsidRPr="00CF1903">
              <w:rPr>
                <w:rFonts w:cs="Arial"/>
              </w:rPr>
              <w:t xml:space="preserve"> </w:t>
            </w:r>
            <w:bookmarkEnd w:id="16"/>
            <w:r w:rsidR="002C67CE" w:rsidRPr="00334830">
              <w:rPr>
                <w:rFonts w:eastAsia="Arial" w:cs="Arial"/>
                <w:b/>
                <w:i w:val="0"/>
                <w:iCs w:val="0"/>
                <w:color w:val="000000"/>
                <w:sz w:val="22"/>
                <w:szCs w:val="20"/>
                <w:lang w:val="sr-Latn-RS" w:eastAsia="sr-Latn-RS"/>
              </w:rPr>
              <w:t>Годишње одржавање упр</w:t>
            </w:r>
            <w:r w:rsidR="003746C7">
              <w:rPr>
                <w:rFonts w:eastAsia="Arial" w:cs="Arial"/>
                <w:b/>
                <w:i w:val="0"/>
                <w:iCs w:val="0"/>
                <w:color w:val="000000"/>
                <w:sz w:val="22"/>
                <w:szCs w:val="20"/>
                <w:lang w:val="sr-Latn-RS" w:eastAsia="sr-Latn-RS"/>
              </w:rPr>
              <w:t xml:space="preserve">ављачких система ИМП </w:t>
            </w:r>
            <w:r w:rsidR="003746C7" w:rsidRPr="003746C7">
              <w:rPr>
                <w:rFonts w:eastAsia="Arial" w:cs="Arial"/>
                <w:b/>
                <w:color w:val="000000"/>
                <w:sz w:val="22"/>
                <w:szCs w:val="22"/>
                <w:lang w:val="sr-Latn-RS" w:eastAsia="sr-Latn-RS"/>
              </w:rPr>
              <w:t>"</w:t>
            </w:r>
            <w:r w:rsidR="003746C7" w:rsidRPr="003746C7">
              <w:rPr>
                <w:rFonts w:eastAsia="Arial" w:cs="Arial"/>
                <w:b/>
                <w:i w:val="0"/>
                <w:iCs w:val="0"/>
                <w:color w:val="000000"/>
                <w:sz w:val="22"/>
                <w:szCs w:val="20"/>
                <w:lang w:val="sr-Latn-RS" w:eastAsia="sr-Latn-RS"/>
              </w:rPr>
              <w:t>Аtlas Viеw</w:t>
            </w:r>
            <w:r w:rsidR="003746C7" w:rsidRPr="003746C7">
              <w:rPr>
                <w:rFonts w:eastAsia="Arial" w:cs="Arial"/>
                <w:b/>
                <w:color w:val="000000"/>
                <w:sz w:val="22"/>
                <w:szCs w:val="22"/>
                <w:lang w:val="sr-Latn-RS" w:eastAsia="sr-Latn-RS"/>
              </w:rPr>
              <w:t xml:space="preserve"> </w:t>
            </w:r>
            <w:r w:rsidR="002C67CE" w:rsidRPr="00334830">
              <w:rPr>
                <w:rFonts w:eastAsia="Arial" w:cs="Arial"/>
                <w:b/>
                <w:i w:val="0"/>
                <w:iCs w:val="0"/>
                <w:color w:val="000000"/>
                <w:sz w:val="22"/>
                <w:szCs w:val="20"/>
                <w:lang w:val="sr-Latn-RS" w:eastAsia="sr-Latn-RS"/>
              </w:rPr>
              <w:t>" - ТЕНТ</w:t>
            </w:r>
          </w:p>
          <w:p w:rsidR="002C67CE" w:rsidRPr="003746C7" w:rsidRDefault="002C67CE" w:rsidP="002C67CE">
            <w:pPr>
              <w:pStyle w:val="BodyText"/>
              <w:spacing w:before="0"/>
              <w:rPr>
                <w:rFonts w:cs="Arial"/>
                <w:b/>
                <w:sz w:val="22"/>
                <w:szCs w:val="22"/>
                <w:lang w:val="sr-Latn-RS"/>
              </w:rPr>
            </w:pPr>
            <w:r w:rsidRPr="00334830">
              <w:rPr>
                <w:rFonts w:eastAsia="Arial" w:cs="Arial"/>
                <w:color w:val="000000"/>
                <w:sz w:val="22"/>
                <w:szCs w:val="22"/>
                <w:lang w:val="sr-Latn-RS" w:eastAsia="sr-Latn-RS"/>
              </w:rPr>
              <w:t>Партија 1</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управљачких система </w:t>
            </w:r>
            <w:r w:rsidR="003746C7">
              <w:rPr>
                <w:rFonts w:eastAsia="Arial" w:cs="Arial"/>
                <w:color w:val="000000"/>
                <w:sz w:val="22"/>
                <w:szCs w:val="22"/>
                <w:lang w:val="sr-Latn-RS" w:eastAsia="sr-Latn-RS"/>
              </w:rPr>
              <w:t>„</w:t>
            </w:r>
            <w:r w:rsidR="003746C7" w:rsidRPr="003746C7">
              <w:rPr>
                <w:rFonts w:eastAsia="Arial" w:cs="Arial"/>
                <w:b/>
                <w:color w:val="000000"/>
                <w:sz w:val="22"/>
                <w:szCs w:val="22"/>
                <w:lang w:val="sr-Latn-RS" w:eastAsia="sr-Latn-RS"/>
              </w:rPr>
              <w:t>View-Т/Power“ и  „View-4“</w:t>
            </w:r>
            <w:r w:rsidR="00F071FA">
              <w:rPr>
                <w:rFonts w:eastAsia="Arial" w:cs="Arial"/>
                <w:b/>
                <w:color w:val="000000"/>
                <w:sz w:val="22"/>
                <w:szCs w:val="22"/>
                <w:lang w:val="sr-Cyrl-RS" w:eastAsia="sr-Latn-RS"/>
              </w:rPr>
              <w:t>испоручиоца ИМП Аутоматика на</w:t>
            </w:r>
            <w:r w:rsidR="003746C7" w:rsidRPr="003746C7">
              <w:rPr>
                <w:rFonts w:eastAsia="Arial" w:cs="Arial"/>
                <w:b/>
                <w:color w:val="000000"/>
                <w:sz w:val="22"/>
                <w:szCs w:val="22"/>
                <w:lang w:val="sr-Latn-RS" w:eastAsia="sr-Latn-RS"/>
              </w:rPr>
              <w:t xml:space="preserve">  </w:t>
            </w:r>
            <w:r w:rsidR="003746C7" w:rsidRPr="003746C7">
              <w:rPr>
                <w:rFonts w:eastAsia="Arial" w:cs="Arial"/>
                <w:b/>
                <w:color w:val="000000"/>
                <w:sz w:val="22"/>
                <w:szCs w:val="22"/>
                <w:lang w:val="sr-Cyrl-RS" w:eastAsia="sr-Latn-RS"/>
              </w:rPr>
              <w:t>ТЕ</w:t>
            </w:r>
            <w:r w:rsidR="00910831">
              <w:rPr>
                <w:rFonts w:eastAsia="Arial" w:cs="Arial"/>
                <w:b/>
                <w:color w:val="000000"/>
                <w:sz w:val="22"/>
                <w:szCs w:val="22"/>
                <w:lang w:val="sr-Cyrl-RS" w:eastAsia="sr-Latn-RS"/>
              </w:rPr>
              <w:t xml:space="preserve"> </w:t>
            </w:r>
            <w:r w:rsidR="003746C7" w:rsidRPr="003746C7">
              <w:rPr>
                <w:rFonts w:eastAsia="Arial" w:cs="Arial"/>
                <w:b/>
                <w:color w:val="000000"/>
                <w:sz w:val="22"/>
                <w:szCs w:val="22"/>
                <w:lang w:val="sr-Cyrl-RS" w:eastAsia="sr-Latn-RS"/>
              </w:rPr>
              <w:t>К</w:t>
            </w:r>
            <w:r w:rsidR="00910831">
              <w:rPr>
                <w:rFonts w:eastAsia="Arial" w:cs="Arial"/>
                <w:b/>
                <w:color w:val="000000"/>
                <w:sz w:val="22"/>
                <w:szCs w:val="22"/>
                <w:lang w:val="sr-Cyrl-RS" w:eastAsia="sr-Latn-RS"/>
              </w:rPr>
              <w:t>олубара - 1</w:t>
            </w:r>
          </w:p>
          <w:p w:rsidR="002C67CE" w:rsidRPr="00910831" w:rsidRDefault="002C67CE" w:rsidP="002C67CE">
            <w:pPr>
              <w:pStyle w:val="BodyText"/>
              <w:spacing w:before="0"/>
              <w:rPr>
                <w:rFonts w:cs="Arial"/>
                <w:sz w:val="22"/>
                <w:szCs w:val="22"/>
                <w:lang w:val="sr-Cyrl-RS"/>
              </w:rPr>
            </w:pPr>
            <w:r w:rsidRPr="00334830">
              <w:rPr>
                <w:rFonts w:eastAsia="Arial" w:cs="Arial"/>
                <w:color w:val="000000"/>
                <w:sz w:val="22"/>
                <w:szCs w:val="22"/>
                <w:lang w:val="sr-Latn-RS" w:eastAsia="sr-Latn-RS"/>
              </w:rPr>
              <w:t>Партија 2</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Одржавање </w:t>
            </w:r>
            <w:r w:rsidRPr="003746C7">
              <w:rPr>
                <w:rFonts w:eastAsia="Arial" w:cs="Arial"/>
                <w:b/>
                <w:color w:val="000000"/>
                <w:sz w:val="22"/>
                <w:szCs w:val="22"/>
                <w:lang w:val="sr-Latn-RS" w:eastAsia="sr-Latn-RS"/>
              </w:rPr>
              <w:t>ДАТА ЛОГЕРА - ТЕНТ Б</w:t>
            </w:r>
            <w:r w:rsidR="00910831">
              <w:rPr>
                <w:rFonts w:eastAsia="Arial" w:cs="Arial"/>
                <w:b/>
                <w:color w:val="000000"/>
                <w:sz w:val="22"/>
                <w:szCs w:val="22"/>
                <w:lang w:val="sr-Cyrl-RS" w:eastAsia="sr-Latn-RS"/>
              </w:rPr>
              <w:t>-2</w:t>
            </w:r>
          </w:p>
          <w:p w:rsidR="002C67CE" w:rsidRPr="003746C7" w:rsidRDefault="002C67CE" w:rsidP="002C67CE">
            <w:pPr>
              <w:pStyle w:val="BodyText"/>
              <w:spacing w:before="0"/>
              <w:rPr>
                <w:rFonts w:cs="Arial"/>
                <w:b/>
                <w:sz w:val="22"/>
                <w:szCs w:val="22"/>
              </w:rPr>
            </w:pPr>
            <w:r w:rsidRPr="00334830">
              <w:rPr>
                <w:rFonts w:eastAsia="Arial" w:cs="Arial"/>
                <w:color w:val="000000"/>
                <w:sz w:val="22"/>
                <w:szCs w:val="22"/>
                <w:lang w:val="sr-Latn-RS" w:eastAsia="sr-Latn-RS"/>
              </w:rPr>
              <w:t>Партија 3</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управљачких система</w:t>
            </w:r>
            <w:r w:rsidR="003746C7" w:rsidRPr="003746C7">
              <w:rPr>
                <w:rFonts w:eastAsia="Arial" w:cs="Arial"/>
                <w:b/>
                <w:color w:val="000000"/>
                <w:sz w:val="22"/>
                <w:szCs w:val="22"/>
                <w:lang w:val="sr-Latn-RS" w:eastAsia="sr-Latn-RS"/>
              </w:rPr>
              <w:t xml:space="preserve"> ИМП "</w:t>
            </w:r>
            <w:r w:rsidR="003746C7" w:rsidRPr="003746C7">
              <w:rPr>
                <w:rFonts w:eastAsia="Arial" w:cs="Arial"/>
                <w:b/>
                <w:i/>
                <w:iCs/>
                <w:color w:val="000000"/>
                <w:sz w:val="22"/>
                <w:lang w:val="sr-Latn-RS" w:eastAsia="sr-Latn-RS"/>
              </w:rPr>
              <w:t xml:space="preserve"> </w:t>
            </w:r>
            <w:r w:rsidR="003746C7" w:rsidRPr="003746C7">
              <w:rPr>
                <w:rFonts w:eastAsia="Arial" w:cs="Arial"/>
                <w:b/>
                <w:iCs/>
                <w:color w:val="000000"/>
                <w:sz w:val="22"/>
                <w:lang w:val="sr-Latn-RS" w:eastAsia="sr-Latn-RS"/>
              </w:rPr>
              <w:t>Аtlas Viеw</w:t>
            </w:r>
            <w:r w:rsidR="003746C7" w:rsidRPr="003746C7">
              <w:rPr>
                <w:rFonts w:eastAsia="Arial" w:cs="Arial"/>
                <w:b/>
                <w:color w:val="000000"/>
                <w:sz w:val="22"/>
                <w:szCs w:val="22"/>
                <w:lang w:val="sr-Latn-RS" w:eastAsia="sr-Latn-RS"/>
              </w:rPr>
              <w:t xml:space="preserve"> " - ТЕНТ </w:t>
            </w:r>
            <w:r w:rsidR="00910831">
              <w:rPr>
                <w:rFonts w:eastAsia="Arial" w:cs="Arial"/>
                <w:b/>
                <w:color w:val="000000"/>
                <w:sz w:val="22"/>
                <w:szCs w:val="22"/>
                <w:lang w:val="sr-Latn-RS" w:eastAsia="sr-Latn-RS"/>
              </w:rPr>
              <w:t>–</w:t>
            </w:r>
            <w:r w:rsidR="003746C7" w:rsidRPr="003746C7">
              <w:rPr>
                <w:rFonts w:eastAsia="Arial" w:cs="Arial"/>
                <w:b/>
                <w:color w:val="000000"/>
                <w:sz w:val="22"/>
                <w:szCs w:val="22"/>
                <w:lang w:val="sr-Latn-RS" w:eastAsia="sr-Latn-RS"/>
              </w:rPr>
              <w:t xml:space="preserve"> А</w:t>
            </w:r>
            <w:r w:rsidR="00910831">
              <w:rPr>
                <w:rFonts w:eastAsia="Arial" w:cs="Arial"/>
                <w:b/>
                <w:color w:val="000000"/>
                <w:sz w:val="22"/>
                <w:szCs w:val="22"/>
                <w:lang w:val="sr-Cyrl-RS" w:eastAsia="sr-Latn-RS"/>
              </w:rPr>
              <w:t>-3</w:t>
            </w:r>
            <w:r w:rsidRPr="00334830">
              <w:rPr>
                <w:rFonts w:eastAsia="Arial" w:cs="Arial"/>
                <w:color w:val="000000"/>
                <w:sz w:val="22"/>
                <w:szCs w:val="22"/>
                <w:lang w:val="sr-Latn-RS" w:eastAsia="sr-Latn-RS"/>
              </w:rPr>
              <w:t xml:space="preserve"> </w:t>
            </w:r>
          </w:p>
          <w:p w:rsidR="004276AD" w:rsidRPr="00225096" w:rsidRDefault="002C67CE" w:rsidP="002C67CE">
            <w:pPr>
              <w:pStyle w:val="BodyText"/>
              <w:spacing w:before="0"/>
              <w:rPr>
                <w:rFonts w:eastAsia="Arial" w:cs="Arial"/>
                <w:color w:val="000000"/>
                <w:sz w:val="22"/>
                <w:szCs w:val="22"/>
                <w:lang w:val="sr-Cyrl-RS" w:eastAsia="sr-Latn-RS"/>
              </w:rPr>
            </w:pPr>
            <w:r w:rsidRPr="00334830">
              <w:rPr>
                <w:rFonts w:eastAsia="Arial" w:cs="Arial"/>
                <w:color w:val="000000"/>
                <w:sz w:val="22"/>
                <w:szCs w:val="22"/>
                <w:lang w:val="sr-Latn-RS" w:eastAsia="sr-Latn-RS"/>
              </w:rPr>
              <w:t>Партија 4</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управљачких система</w:t>
            </w:r>
            <w:r w:rsidR="003746C7" w:rsidRPr="003746C7">
              <w:rPr>
                <w:rFonts w:eastAsia="Arial" w:cs="Arial"/>
                <w:b/>
                <w:color w:val="000000"/>
                <w:sz w:val="22"/>
                <w:szCs w:val="22"/>
                <w:lang w:val="sr-Latn-RS" w:eastAsia="sr-Latn-RS"/>
              </w:rPr>
              <w:t xml:space="preserve"> ИМП "</w:t>
            </w:r>
            <w:r w:rsidR="003746C7" w:rsidRPr="003746C7">
              <w:rPr>
                <w:rFonts w:eastAsia="Arial" w:cs="Arial"/>
                <w:b/>
                <w:iCs/>
                <w:color w:val="000000"/>
                <w:sz w:val="22"/>
                <w:lang w:val="sr-Latn-RS" w:eastAsia="sr-Latn-RS"/>
              </w:rPr>
              <w:t xml:space="preserve"> Аtlas Viеw</w:t>
            </w:r>
            <w:r w:rsidR="003746C7" w:rsidRPr="003746C7">
              <w:rPr>
                <w:rFonts w:eastAsia="Arial" w:cs="Arial"/>
                <w:b/>
                <w:color w:val="000000"/>
                <w:sz w:val="22"/>
                <w:szCs w:val="22"/>
                <w:lang w:val="sr-Latn-RS" w:eastAsia="sr-Latn-RS"/>
              </w:rPr>
              <w:t xml:space="preserve"> " </w:t>
            </w:r>
            <w:r w:rsidR="00225096">
              <w:rPr>
                <w:rFonts w:eastAsia="Arial" w:cs="Arial"/>
                <w:b/>
                <w:color w:val="000000"/>
                <w:sz w:val="22"/>
                <w:szCs w:val="22"/>
                <w:lang w:val="sr-Latn-RS" w:eastAsia="sr-Latn-RS"/>
              </w:rPr>
              <w:t>–</w:t>
            </w:r>
            <w:r w:rsidR="003746C7" w:rsidRPr="003746C7">
              <w:rPr>
                <w:rFonts w:eastAsia="Arial" w:cs="Arial"/>
                <w:b/>
                <w:color w:val="000000"/>
                <w:sz w:val="22"/>
                <w:szCs w:val="22"/>
                <w:lang w:val="sr-Latn-RS" w:eastAsia="sr-Latn-RS"/>
              </w:rPr>
              <w:t xml:space="preserve"> ТЕ</w:t>
            </w:r>
            <w:r w:rsidR="00910831">
              <w:rPr>
                <w:rFonts w:eastAsia="Arial" w:cs="Arial"/>
                <w:b/>
                <w:color w:val="000000"/>
                <w:sz w:val="22"/>
                <w:szCs w:val="22"/>
                <w:lang w:val="sr-Cyrl-RS" w:eastAsia="sr-Latn-RS"/>
              </w:rPr>
              <w:t>НТ-4</w:t>
            </w:r>
          </w:p>
        </w:tc>
      </w:tr>
      <w:tr w:rsidR="002E12CC" w:rsidRPr="00F24110" w:rsidTr="00344357">
        <w:trPr>
          <w:trHeight w:val="784"/>
        </w:trPr>
        <w:tc>
          <w:tcPr>
            <w:tcW w:w="3227" w:type="dxa"/>
            <w:shd w:val="clear" w:color="auto" w:fill="auto"/>
          </w:tcPr>
          <w:p w:rsidR="002E12CC" w:rsidRPr="00F24110" w:rsidRDefault="002E12CC" w:rsidP="002E12CC">
            <w:pPr>
              <w:autoSpaceDE w:val="0"/>
              <w:autoSpaceDN w:val="0"/>
              <w:adjustRightInd w:val="0"/>
              <w:spacing w:before="117"/>
              <w:jc w:val="center"/>
              <w:rPr>
                <w:rFonts w:eastAsia="TimesNewRomanPSMT" w:cs="Arial"/>
                <w:bCs/>
                <w:lang w:val="ru-RU"/>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018" w:type="dxa"/>
            <w:shd w:val="clear" w:color="auto" w:fill="auto"/>
            <w:vAlign w:val="center"/>
          </w:tcPr>
          <w:p w:rsidR="002E12CC" w:rsidRPr="00F24110" w:rsidRDefault="002E12CC" w:rsidP="00344357">
            <w:pPr>
              <w:pStyle w:val="ListParagraph"/>
              <w:widowControl w:val="0"/>
              <w:spacing w:before="117" w:after="196"/>
              <w:ind w:left="0"/>
              <w:jc w:val="center"/>
              <w:rPr>
                <w:rFonts w:ascii="Arial" w:hAnsi="Arial" w:cs="Arial"/>
                <w:color w:val="000000" w:themeColor="text1"/>
                <w:lang w:val="ru-RU"/>
              </w:rPr>
            </w:pPr>
            <w:r w:rsidRPr="009227DA">
              <w:rPr>
                <w:rFonts w:ascii="Arial" w:hAnsi="Arial" w:cs="Arial"/>
                <w:color w:val="000000" w:themeColor="text1"/>
              </w:rPr>
              <w:t>J</w:t>
            </w:r>
            <w:r w:rsidRPr="00F24110">
              <w:rPr>
                <w:rFonts w:ascii="Arial" w:hAnsi="Arial" w:cs="Arial"/>
                <w:color w:val="000000" w:themeColor="text1"/>
                <w:lang w:val="ru-RU"/>
              </w:rPr>
              <w:t xml:space="preserve">авна набавка </w:t>
            </w:r>
            <w:r w:rsidR="00E766AE">
              <w:rPr>
                <w:rFonts w:ascii="Arial" w:hAnsi="Arial" w:cs="Arial"/>
                <w:color w:val="000000" w:themeColor="text1"/>
                <w:lang w:val="sr-Cyrl-RS"/>
              </w:rPr>
              <w:t xml:space="preserve">је обликована </w:t>
            </w:r>
            <w:r w:rsidRPr="00F24110">
              <w:rPr>
                <w:rFonts w:ascii="Arial" w:hAnsi="Arial" w:cs="Arial"/>
                <w:color w:val="000000" w:themeColor="text1"/>
                <w:lang w:val="ru-RU"/>
              </w:rPr>
              <w:t xml:space="preserve"> по партијама</w:t>
            </w:r>
          </w:p>
        </w:tc>
      </w:tr>
      <w:tr w:rsidR="004276AD" w:rsidRPr="00E47C2E" w:rsidTr="00344357">
        <w:trPr>
          <w:trHeight w:val="594"/>
        </w:trPr>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018"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F24110" w:rsidTr="00344357">
        <w:trPr>
          <w:trHeight w:val="1057"/>
        </w:trPr>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018" w:type="dxa"/>
            <w:shd w:val="clear" w:color="auto" w:fill="auto"/>
            <w:vAlign w:val="center"/>
          </w:tcPr>
          <w:p w:rsidR="00936716" w:rsidRPr="006B273B" w:rsidRDefault="00C72B9B" w:rsidP="00936716">
            <w:pPr>
              <w:jc w:val="center"/>
              <w:rPr>
                <w:rFonts w:cs="Arial"/>
                <w:color w:val="00B0F0"/>
                <w:lang w:val="sr-Cyrl-RS"/>
              </w:rPr>
            </w:pPr>
            <w:r>
              <w:rPr>
                <w:rFonts w:cs="Arial"/>
                <w:lang w:val="sr-Cyrl-RS"/>
              </w:rPr>
              <w:t>Зоран Тодоровић</w:t>
            </w:r>
            <w:r w:rsidR="00936716" w:rsidRPr="00F24110">
              <w:rPr>
                <w:rFonts w:cs="Arial"/>
                <w:lang w:val="ru-RU"/>
              </w:rPr>
              <w:t xml:space="preserve"> </w:t>
            </w:r>
          </w:p>
          <w:p w:rsidR="004276AD" w:rsidRPr="00F24110" w:rsidRDefault="00936716" w:rsidP="00344357">
            <w:pPr>
              <w:jc w:val="center"/>
              <w:rPr>
                <w:rFonts w:cs="Arial"/>
                <w:lang w:val="ru-RU"/>
              </w:rPr>
            </w:pPr>
            <w:r w:rsidRPr="00F10346">
              <w:rPr>
                <w:rFonts w:cs="Arial"/>
              </w:rPr>
              <w:t>e</w:t>
            </w:r>
            <w:r w:rsidRPr="00F24110">
              <w:rPr>
                <w:rFonts w:cs="Arial"/>
                <w:lang w:val="ru-RU"/>
              </w:rPr>
              <w:t>-</w:t>
            </w:r>
            <w:r w:rsidRPr="00F10346">
              <w:rPr>
                <w:rFonts w:cs="Arial"/>
              </w:rPr>
              <w:t>mail</w:t>
            </w:r>
            <w:r w:rsidRPr="00F24110">
              <w:rPr>
                <w:rFonts w:cs="Arial"/>
                <w:lang w:val="ru-RU"/>
              </w:rPr>
              <w:t xml:space="preserve">: </w:t>
            </w:r>
            <w:r w:rsidR="00C72B9B">
              <w:rPr>
                <w:rFonts w:cs="Arial"/>
                <w:lang w:val="sr-Latn-RS"/>
              </w:rPr>
              <w:t>zoran.todorovic</w:t>
            </w:r>
            <w:r w:rsidR="00A3701A" w:rsidRPr="00F24110">
              <w:rPr>
                <w:rFonts w:cs="Arial"/>
                <w:lang w:val="ru-RU"/>
              </w:rPr>
              <w:t>@</w:t>
            </w:r>
            <w:r w:rsidRPr="00F10346">
              <w:rPr>
                <w:rStyle w:val="Hyperlink"/>
                <w:rFonts w:cs="Arial"/>
                <w:color w:val="auto"/>
              </w:rPr>
              <w:t>eps</w:t>
            </w:r>
            <w:r w:rsidRPr="00F24110">
              <w:rPr>
                <w:rStyle w:val="Hyperlink"/>
                <w:rFonts w:cs="Arial"/>
                <w:color w:val="auto"/>
                <w:lang w:val="ru-RU"/>
              </w:rPr>
              <w:t>.</w:t>
            </w:r>
            <w:r w:rsidRPr="00F10346">
              <w:rPr>
                <w:rStyle w:val="Hyperlink"/>
                <w:rFonts w:cs="Arial"/>
                <w:color w:val="auto"/>
              </w:rPr>
              <w:t>rs</w:t>
            </w:r>
          </w:p>
        </w:tc>
      </w:tr>
    </w:tbl>
    <w:p w:rsidR="00A33C7A" w:rsidRPr="00F24110" w:rsidRDefault="00A33C7A" w:rsidP="000C50A0">
      <w:pPr>
        <w:spacing w:before="0"/>
        <w:rPr>
          <w:rFonts w:cs="Arial"/>
          <w:lang w:val="ru-RU"/>
        </w:rPr>
      </w:pPr>
    </w:p>
    <w:p w:rsidR="002E12CC" w:rsidRPr="00E47C2E" w:rsidRDefault="002E12CC" w:rsidP="00E5532B">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C67CE" w:rsidRPr="00F24110" w:rsidRDefault="00344357" w:rsidP="00344357">
      <w:pPr>
        <w:pStyle w:val="ListParagraph"/>
        <w:ind w:left="-360" w:right="-14"/>
        <w:rPr>
          <w:rFonts w:ascii="Arial" w:hAnsi="Arial" w:cs="Arial"/>
          <w:lang w:val="ru-RU" w:eastAsia="zh-CN"/>
        </w:rPr>
      </w:pPr>
      <w:r>
        <w:rPr>
          <w:rFonts w:ascii="Arial" w:hAnsi="Arial" w:cs="Arial"/>
          <w:lang w:val="sr-Cyrl-RS" w:eastAsia="zh-CN"/>
        </w:rPr>
        <w:t xml:space="preserve">      </w:t>
      </w:r>
      <w:r w:rsidR="002E12CC" w:rsidRPr="00F24110">
        <w:rPr>
          <w:rFonts w:ascii="Arial" w:hAnsi="Arial" w:cs="Arial"/>
          <w:lang w:val="ru-RU" w:eastAsia="zh-CN"/>
        </w:rPr>
        <w:t>Опис предмета јавне набавке:</w:t>
      </w:r>
    </w:p>
    <w:p w:rsidR="00344357" w:rsidRPr="002C67CE" w:rsidRDefault="002C67CE" w:rsidP="00344357">
      <w:pPr>
        <w:pStyle w:val="ListParagraph"/>
        <w:ind w:left="-360" w:right="-14"/>
        <w:rPr>
          <w:rFonts w:ascii="Arial" w:hAnsi="Arial" w:cs="Arial"/>
          <w:b/>
          <w:lang w:val="sr-Cyrl-RS"/>
        </w:rPr>
      </w:pPr>
      <w:r>
        <w:rPr>
          <w:rFonts w:ascii="Arial" w:hAnsi="Arial" w:cs="Arial"/>
          <w:lang w:val="sr-Cyrl-RS" w:eastAsia="zh-CN"/>
        </w:rPr>
        <w:t xml:space="preserve">     </w:t>
      </w:r>
      <w:r w:rsidR="00E207A9" w:rsidRPr="00344357">
        <w:rPr>
          <w:rFonts w:ascii="Arial" w:hAnsi="Arial" w:cs="Arial"/>
          <w:lang w:val="sr-Cyrl-RS"/>
        </w:rPr>
        <w:t xml:space="preserve"> </w:t>
      </w:r>
      <w:r w:rsidRPr="002C67CE">
        <w:rPr>
          <w:rFonts w:ascii="Arial" w:eastAsia="Arial" w:hAnsi="Arial" w:cs="Arial"/>
          <w:b/>
          <w:iCs/>
          <w:color w:val="000000"/>
          <w:szCs w:val="20"/>
          <w:lang w:val="sr-Latn-RS" w:eastAsia="sr-Latn-RS"/>
        </w:rPr>
        <w:t>Годишње одржавање управљачких система ИМП</w:t>
      </w:r>
      <w:r w:rsidR="003746C7" w:rsidRPr="003746C7">
        <w:rPr>
          <w:rFonts w:eastAsia="Arial" w:cs="Arial"/>
          <w:b/>
          <w:i/>
          <w:iCs/>
          <w:color w:val="000000"/>
          <w:lang w:val="sr-Latn-RS" w:eastAsia="sr-Latn-RS"/>
        </w:rPr>
        <w:t xml:space="preserve"> </w:t>
      </w:r>
      <w:r w:rsidRPr="002C67CE">
        <w:rPr>
          <w:rFonts w:ascii="Arial" w:eastAsia="Arial" w:hAnsi="Arial" w:cs="Arial"/>
          <w:b/>
          <w:iCs/>
          <w:color w:val="000000"/>
          <w:szCs w:val="20"/>
          <w:lang w:val="sr-Latn-RS" w:eastAsia="sr-Latn-RS"/>
        </w:rPr>
        <w:t xml:space="preserve"> </w:t>
      </w:r>
      <w:r w:rsidR="00C11046" w:rsidRPr="00C11046">
        <w:rPr>
          <w:rFonts w:eastAsia="Arial" w:cs="Arial"/>
          <w:b/>
          <w:iCs/>
          <w:color w:val="000000"/>
          <w:sz w:val="28"/>
          <w:szCs w:val="28"/>
          <w:lang w:val="sr-Latn-RS" w:eastAsia="sr-Latn-RS"/>
        </w:rPr>
        <w:t>"Аtlas Viеw"</w:t>
      </w:r>
      <w:r w:rsidR="00C11046" w:rsidRPr="00334830">
        <w:rPr>
          <w:rFonts w:eastAsia="Arial" w:cs="Arial"/>
          <w:b/>
          <w:i/>
          <w:iCs/>
          <w:color w:val="000000"/>
          <w:szCs w:val="20"/>
          <w:lang w:val="sr-Latn-RS" w:eastAsia="sr-Latn-RS"/>
        </w:rPr>
        <w:t xml:space="preserve"> </w:t>
      </w:r>
      <w:r w:rsidRPr="002C67CE">
        <w:rPr>
          <w:rFonts w:ascii="Arial" w:eastAsia="Arial" w:hAnsi="Arial" w:cs="Arial"/>
          <w:b/>
          <w:iCs/>
          <w:color w:val="000000"/>
          <w:szCs w:val="20"/>
          <w:lang w:val="sr-Latn-RS" w:eastAsia="sr-Latn-RS"/>
        </w:rPr>
        <w:t>- ТЕНТ</w:t>
      </w:r>
      <w:r w:rsidR="00344357" w:rsidRPr="002C67CE">
        <w:rPr>
          <w:rFonts w:ascii="Arial" w:hAnsi="Arial" w:cs="Arial"/>
          <w:b/>
          <w:lang w:val="sr-Cyrl-RS"/>
        </w:rPr>
        <w:t>.</w:t>
      </w:r>
    </w:p>
    <w:p w:rsidR="00C11046" w:rsidRDefault="002C67CE" w:rsidP="002C67CE">
      <w:pPr>
        <w:pStyle w:val="BodyText"/>
        <w:spacing w:before="0"/>
        <w:rPr>
          <w:rFonts w:eastAsia="Arial" w:cs="Arial"/>
          <w:b/>
          <w:color w:val="000000"/>
          <w:sz w:val="22"/>
          <w:szCs w:val="22"/>
          <w:lang w:val="sr-Latn-RS" w:eastAsia="sr-Latn-RS"/>
        </w:rPr>
      </w:pPr>
      <w:r>
        <w:rPr>
          <w:rFonts w:cs="Arial"/>
          <w:lang w:val="ru-RU"/>
        </w:rPr>
        <w:t xml:space="preserve"> </w:t>
      </w:r>
      <w:r w:rsidRPr="00334830">
        <w:rPr>
          <w:rFonts w:eastAsia="Arial" w:cs="Arial"/>
          <w:color w:val="000000"/>
          <w:sz w:val="22"/>
          <w:szCs w:val="22"/>
          <w:lang w:val="sr-Latn-RS" w:eastAsia="sr-Latn-RS"/>
        </w:rPr>
        <w:t>Партија 1</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управљачких система</w:t>
      </w:r>
      <w:r w:rsidR="00C11046">
        <w:rPr>
          <w:rFonts w:eastAsia="Arial" w:cs="Arial"/>
          <w:color w:val="000000"/>
          <w:sz w:val="22"/>
          <w:szCs w:val="22"/>
          <w:lang w:val="sr-Latn-RS" w:eastAsia="sr-Latn-RS"/>
        </w:rPr>
        <w:t>„</w:t>
      </w:r>
      <w:r w:rsidR="00C11046" w:rsidRPr="003746C7">
        <w:rPr>
          <w:rFonts w:eastAsia="Arial" w:cs="Arial"/>
          <w:b/>
          <w:color w:val="000000"/>
          <w:sz w:val="22"/>
          <w:szCs w:val="22"/>
          <w:lang w:val="sr-Latn-RS" w:eastAsia="sr-Latn-RS"/>
        </w:rPr>
        <w:t xml:space="preserve">View-Т/Power“ и  „View-4“ </w:t>
      </w:r>
      <w:r w:rsidR="00F071FA">
        <w:rPr>
          <w:rFonts w:eastAsia="Arial" w:cs="Arial"/>
          <w:b/>
          <w:color w:val="000000"/>
          <w:sz w:val="22"/>
          <w:szCs w:val="22"/>
          <w:lang w:val="sr-Cyrl-RS" w:eastAsia="sr-Latn-RS"/>
        </w:rPr>
        <w:t>испоручиоца ИМП Аутоматика на</w:t>
      </w:r>
      <w:r w:rsidR="00F071FA" w:rsidRPr="003746C7">
        <w:rPr>
          <w:rFonts w:eastAsia="Arial" w:cs="Arial"/>
          <w:b/>
          <w:color w:val="000000"/>
          <w:sz w:val="22"/>
          <w:szCs w:val="22"/>
          <w:lang w:val="sr-Latn-RS" w:eastAsia="sr-Latn-RS"/>
        </w:rPr>
        <w:t xml:space="preserve">  </w:t>
      </w:r>
      <w:r w:rsidR="00C11046" w:rsidRPr="003746C7">
        <w:rPr>
          <w:rFonts w:eastAsia="Arial" w:cs="Arial"/>
          <w:b/>
          <w:color w:val="000000"/>
          <w:sz w:val="22"/>
          <w:szCs w:val="22"/>
          <w:lang w:val="sr-Cyrl-RS" w:eastAsia="sr-Latn-RS"/>
        </w:rPr>
        <w:t>ТЕ</w:t>
      </w:r>
      <w:r w:rsidR="00910831">
        <w:rPr>
          <w:rFonts w:eastAsia="Arial" w:cs="Arial"/>
          <w:b/>
          <w:color w:val="000000"/>
          <w:sz w:val="22"/>
          <w:szCs w:val="22"/>
          <w:lang w:val="sr-Cyrl-RS" w:eastAsia="sr-Latn-RS"/>
        </w:rPr>
        <w:t xml:space="preserve"> </w:t>
      </w:r>
      <w:r w:rsidR="00C11046" w:rsidRPr="003746C7">
        <w:rPr>
          <w:rFonts w:eastAsia="Arial" w:cs="Arial"/>
          <w:b/>
          <w:color w:val="000000"/>
          <w:sz w:val="22"/>
          <w:szCs w:val="22"/>
          <w:lang w:val="sr-Cyrl-RS" w:eastAsia="sr-Latn-RS"/>
        </w:rPr>
        <w:t>К</w:t>
      </w:r>
      <w:r w:rsidR="00910831">
        <w:rPr>
          <w:rFonts w:eastAsia="Arial" w:cs="Arial"/>
          <w:b/>
          <w:color w:val="000000"/>
          <w:sz w:val="22"/>
          <w:szCs w:val="22"/>
          <w:lang w:val="sr-Cyrl-RS" w:eastAsia="sr-Latn-RS"/>
        </w:rPr>
        <w:t>олубара - 1</w:t>
      </w:r>
    </w:p>
    <w:p w:rsidR="002C67CE" w:rsidRPr="00910831" w:rsidRDefault="002C67CE" w:rsidP="002C67CE">
      <w:pPr>
        <w:pStyle w:val="BodyText"/>
        <w:spacing w:before="0"/>
        <w:rPr>
          <w:rFonts w:eastAsia="Arial" w:cs="Arial"/>
          <w:b/>
          <w:color w:val="000000"/>
          <w:sz w:val="22"/>
          <w:szCs w:val="22"/>
          <w:lang w:val="sr-Cyrl-RS" w:eastAsia="sr-Latn-RS"/>
        </w:rPr>
      </w:pPr>
      <w:r w:rsidRPr="00334830">
        <w:rPr>
          <w:rFonts w:eastAsia="Arial" w:cs="Arial"/>
          <w:color w:val="000000"/>
          <w:sz w:val="22"/>
          <w:szCs w:val="22"/>
          <w:lang w:val="sr-Latn-RS" w:eastAsia="sr-Latn-RS"/>
        </w:rPr>
        <w:t xml:space="preserve"> Партија 2</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Одржавање </w:t>
      </w:r>
      <w:r w:rsidR="00A8476B">
        <w:rPr>
          <w:rFonts w:eastAsia="Arial" w:cs="Arial"/>
          <w:b/>
          <w:color w:val="000000"/>
          <w:sz w:val="22"/>
          <w:szCs w:val="22"/>
          <w:lang w:val="sr-Latn-RS" w:eastAsia="sr-Latn-RS"/>
        </w:rPr>
        <w:t>ДАТА ЛОГЕРА - ТЕНТ Б</w:t>
      </w:r>
      <w:r w:rsidR="00910831">
        <w:rPr>
          <w:rFonts w:eastAsia="Arial" w:cs="Arial"/>
          <w:b/>
          <w:color w:val="000000"/>
          <w:sz w:val="22"/>
          <w:szCs w:val="22"/>
          <w:lang w:val="sr-Cyrl-RS" w:eastAsia="sr-Latn-RS"/>
        </w:rPr>
        <w:t>-2</w:t>
      </w:r>
    </w:p>
    <w:p w:rsidR="002C67CE" w:rsidRPr="00C11046" w:rsidRDefault="002C67CE" w:rsidP="002C67CE">
      <w:pPr>
        <w:pStyle w:val="BodyText"/>
        <w:spacing w:before="0"/>
        <w:rPr>
          <w:rFonts w:cs="Arial"/>
          <w:b/>
          <w:sz w:val="22"/>
          <w:szCs w:val="22"/>
          <w:lang w:val="sr-Latn-RS"/>
        </w:rPr>
      </w:pPr>
      <w:r w:rsidRPr="00334830">
        <w:rPr>
          <w:rFonts w:eastAsia="Arial" w:cs="Arial"/>
          <w:color w:val="000000"/>
          <w:sz w:val="22"/>
          <w:szCs w:val="22"/>
          <w:lang w:val="sr-Latn-RS" w:eastAsia="sr-Latn-RS"/>
        </w:rPr>
        <w:t>Партија 3</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 xml:space="preserve">Годишње одржавање управљачких система </w:t>
      </w:r>
      <w:r w:rsidR="00C11046" w:rsidRPr="003746C7">
        <w:rPr>
          <w:rFonts w:eastAsia="Arial" w:cs="Arial"/>
          <w:b/>
          <w:color w:val="000000"/>
          <w:sz w:val="22"/>
          <w:szCs w:val="22"/>
          <w:lang w:val="sr-Latn-RS" w:eastAsia="sr-Latn-RS"/>
        </w:rPr>
        <w:t>ИМП "</w:t>
      </w:r>
      <w:r w:rsidR="00C11046" w:rsidRPr="003746C7">
        <w:rPr>
          <w:rFonts w:eastAsia="Arial" w:cs="Arial"/>
          <w:b/>
          <w:i/>
          <w:iCs/>
          <w:color w:val="000000"/>
          <w:sz w:val="22"/>
          <w:lang w:val="sr-Latn-RS" w:eastAsia="sr-Latn-RS"/>
        </w:rPr>
        <w:t xml:space="preserve"> </w:t>
      </w:r>
      <w:r w:rsidR="00C11046" w:rsidRPr="003746C7">
        <w:rPr>
          <w:rFonts w:eastAsia="Arial" w:cs="Arial"/>
          <w:b/>
          <w:iCs/>
          <w:color w:val="000000"/>
          <w:sz w:val="22"/>
          <w:lang w:val="sr-Latn-RS" w:eastAsia="sr-Latn-RS"/>
        </w:rPr>
        <w:t>Аtlas Viеw</w:t>
      </w:r>
      <w:r w:rsidR="00C11046" w:rsidRPr="003746C7">
        <w:rPr>
          <w:rFonts w:eastAsia="Arial" w:cs="Arial"/>
          <w:b/>
          <w:color w:val="000000"/>
          <w:sz w:val="22"/>
          <w:szCs w:val="22"/>
          <w:lang w:val="sr-Latn-RS" w:eastAsia="sr-Latn-RS"/>
        </w:rPr>
        <w:t xml:space="preserve"> " - ТЕНТ </w:t>
      </w:r>
      <w:r w:rsidR="00910831">
        <w:rPr>
          <w:rFonts w:eastAsia="Arial" w:cs="Arial"/>
          <w:b/>
          <w:color w:val="000000"/>
          <w:sz w:val="22"/>
          <w:szCs w:val="22"/>
          <w:lang w:val="sr-Latn-RS" w:eastAsia="sr-Latn-RS"/>
        </w:rPr>
        <w:t>–</w:t>
      </w:r>
      <w:r w:rsidR="00C11046" w:rsidRPr="003746C7">
        <w:rPr>
          <w:rFonts w:eastAsia="Arial" w:cs="Arial"/>
          <w:b/>
          <w:color w:val="000000"/>
          <w:sz w:val="22"/>
          <w:szCs w:val="22"/>
          <w:lang w:val="sr-Latn-RS" w:eastAsia="sr-Latn-RS"/>
        </w:rPr>
        <w:t xml:space="preserve"> А</w:t>
      </w:r>
      <w:r w:rsidR="00910831">
        <w:rPr>
          <w:rFonts w:eastAsia="Arial" w:cs="Arial"/>
          <w:b/>
          <w:color w:val="000000"/>
          <w:sz w:val="22"/>
          <w:szCs w:val="22"/>
          <w:lang w:val="sr-Cyrl-RS" w:eastAsia="sr-Latn-RS"/>
        </w:rPr>
        <w:t>-3</w:t>
      </w:r>
      <w:r w:rsidR="00C11046" w:rsidRPr="00334830">
        <w:rPr>
          <w:rFonts w:eastAsia="Arial" w:cs="Arial"/>
          <w:color w:val="000000"/>
          <w:sz w:val="22"/>
          <w:szCs w:val="22"/>
          <w:lang w:val="sr-Latn-RS" w:eastAsia="sr-Latn-RS"/>
        </w:rPr>
        <w:t xml:space="preserve"> </w:t>
      </w:r>
    </w:p>
    <w:p w:rsidR="002C67CE" w:rsidRPr="00A8476B" w:rsidRDefault="002C67CE" w:rsidP="002C67CE">
      <w:pPr>
        <w:pStyle w:val="BodyText"/>
        <w:spacing w:before="0"/>
        <w:rPr>
          <w:rFonts w:eastAsia="Arial" w:cs="Arial"/>
          <w:color w:val="000000"/>
          <w:sz w:val="22"/>
          <w:szCs w:val="22"/>
          <w:lang w:val="sr-Cyrl-RS" w:eastAsia="sr-Latn-RS"/>
        </w:rPr>
      </w:pPr>
      <w:r w:rsidRPr="00334830">
        <w:rPr>
          <w:rFonts w:eastAsia="Arial" w:cs="Arial"/>
          <w:color w:val="000000"/>
          <w:sz w:val="22"/>
          <w:szCs w:val="22"/>
          <w:lang w:val="sr-Latn-RS" w:eastAsia="sr-Latn-RS"/>
        </w:rPr>
        <w:t>Партија 4</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управља</w:t>
      </w:r>
      <w:r w:rsidR="00C11046">
        <w:rPr>
          <w:rFonts w:eastAsia="Arial" w:cs="Arial"/>
          <w:color w:val="000000"/>
          <w:sz w:val="22"/>
          <w:szCs w:val="22"/>
          <w:lang w:val="sr-Latn-RS" w:eastAsia="sr-Latn-RS"/>
        </w:rPr>
        <w:t xml:space="preserve">чких система </w:t>
      </w:r>
      <w:r w:rsidR="00C11046" w:rsidRPr="003746C7">
        <w:rPr>
          <w:rFonts w:eastAsia="Arial" w:cs="Arial"/>
          <w:b/>
          <w:color w:val="000000"/>
          <w:sz w:val="22"/>
          <w:szCs w:val="22"/>
          <w:lang w:val="sr-Latn-RS" w:eastAsia="sr-Latn-RS"/>
        </w:rPr>
        <w:t>ИМП "</w:t>
      </w:r>
      <w:r w:rsidR="00C11046" w:rsidRPr="003746C7">
        <w:rPr>
          <w:rFonts w:eastAsia="Arial" w:cs="Arial"/>
          <w:b/>
          <w:iCs/>
          <w:color w:val="000000"/>
          <w:sz w:val="22"/>
          <w:lang w:val="sr-Latn-RS" w:eastAsia="sr-Latn-RS"/>
        </w:rPr>
        <w:t xml:space="preserve"> Аtlas Viеw</w:t>
      </w:r>
      <w:r w:rsidR="00C11046" w:rsidRPr="003746C7">
        <w:rPr>
          <w:rFonts w:eastAsia="Arial" w:cs="Arial"/>
          <w:b/>
          <w:color w:val="000000"/>
          <w:sz w:val="22"/>
          <w:szCs w:val="22"/>
          <w:lang w:val="sr-Latn-RS" w:eastAsia="sr-Latn-RS"/>
        </w:rPr>
        <w:t xml:space="preserve"> " </w:t>
      </w:r>
      <w:r w:rsidR="00A8476B">
        <w:rPr>
          <w:rFonts w:eastAsia="Arial" w:cs="Arial"/>
          <w:b/>
          <w:color w:val="000000"/>
          <w:sz w:val="22"/>
          <w:szCs w:val="22"/>
          <w:lang w:val="sr-Latn-RS" w:eastAsia="sr-Latn-RS"/>
        </w:rPr>
        <w:t>–</w:t>
      </w:r>
      <w:r w:rsidR="00C11046" w:rsidRPr="003746C7">
        <w:rPr>
          <w:rFonts w:eastAsia="Arial" w:cs="Arial"/>
          <w:b/>
          <w:color w:val="000000"/>
          <w:sz w:val="22"/>
          <w:szCs w:val="22"/>
          <w:lang w:val="sr-Latn-RS" w:eastAsia="sr-Latn-RS"/>
        </w:rPr>
        <w:t xml:space="preserve"> ТЕ</w:t>
      </w:r>
      <w:r w:rsidR="00910831">
        <w:rPr>
          <w:rFonts w:eastAsia="Arial" w:cs="Arial"/>
          <w:b/>
          <w:color w:val="000000"/>
          <w:sz w:val="22"/>
          <w:szCs w:val="22"/>
          <w:lang w:val="sr-Cyrl-RS" w:eastAsia="sr-Latn-RS"/>
        </w:rPr>
        <w:t>НТ-4</w:t>
      </w:r>
    </w:p>
    <w:p w:rsidR="002C67CE" w:rsidRPr="002C67CE" w:rsidRDefault="002E12CC" w:rsidP="002C67CE">
      <w:pPr>
        <w:spacing w:before="0"/>
        <w:ind w:right="-14"/>
        <w:rPr>
          <w:rFonts w:eastAsia="Arial" w:cs="Arial"/>
          <w:color w:val="000000"/>
          <w:szCs w:val="20"/>
          <w:lang w:val="sr-Latn-RS" w:eastAsia="sr-Latn-RS"/>
        </w:rPr>
      </w:pPr>
      <w:r w:rsidRPr="00F24110">
        <w:rPr>
          <w:rFonts w:cs="Arial"/>
          <w:lang w:val="ru-RU" w:eastAsia="zh-CN"/>
        </w:rPr>
        <w:t>Назив из општег речника набавке:</w:t>
      </w:r>
      <w:r w:rsidR="00220F2C" w:rsidRPr="002C67CE">
        <w:rPr>
          <w:rFonts w:cs="Arial"/>
          <w:szCs w:val="24"/>
          <w:lang w:val="sr-Cyrl-RS"/>
        </w:rPr>
        <w:t xml:space="preserve"> </w:t>
      </w:r>
      <w:r w:rsidR="002C67CE" w:rsidRPr="002C67CE">
        <w:rPr>
          <w:rFonts w:eastAsia="Arial" w:cs="Arial"/>
          <w:color w:val="000000"/>
          <w:szCs w:val="20"/>
          <w:lang w:val="sr-Latn-RS" w:eastAsia="sr-Latn-RS"/>
        </w:rPr>
        <w:t>Одржавање и поправка опреме за информационе технологије - 50312600.</w:t>
      </w:r>
    </w:p>
    <w:p w:rsidR="002E12CC" w:rsidRPr="002C67CE" w:rsidRDefault="002E12CC" w:rsidP="002C67CE">
      <w:pPr>
        <w:spacing w:before="0"/>
        <w:ind w:right="-14"/>
        <w:rPr>
          <w:rFonts w:cs="Arial"/>
          <w:lang w:val="ru-RU"/>
        </w:rPr>
      </w:pPr>
      <w:r w:rsidRPr="00F24110">
        <w:rPr>
          <w:rFonts w:cs="Arial"/>
          <w:lang w:val="ru-RU" w:eastAsia="zh-CN"/>
        </w:rPr>
        <w:t xml:space="preserve">Детаљани подаци о предмету набавке наведени су у техничкој спецификацији (поглавље 3. </w:t>
      </w:r>
      <w:r w:rsidRPr="002C67CE">
        <w:rPr>
          <w:rFonts w:cs="Arial"/>
          <w:lang w:eastAsia="zh-CN"/>
        </w:rPr>
        <w:t>Конкурсне документације)</w:t>
      </w:r>
      <w:r w:rsidR="00F01878" w:rsidRPr="002C67CE">
        <w:rPr>
          <w:rFonts w:cs="Arial"/>
          <w:lang w:eastAsia="zh-CN"/>
        </w:rPr>
        <w:t>.</w:t>
      </w:r>
    </w:p>
    <w:p w:rsidR="00220F2C" w:rsidRPr="00E47C2E" w:rsidRDefault="00220F2C" w:rsidP="002E12CC">
      <w:pPr>
        <w:tabs>
          <w:tab w:val="left" w:pos="1134"/>
        </w:tabs>
        <w:rPr>
          <w:rFonts w:cs="Arial"/>
        </w:rPr>
      </w:pPr>
    </w:p>
    <w:p w:rsidR="005D623F" w:rsidRPr="00CF1903" w:rsidRDefault="00DB369C" w:rsidP="00E5532B">
      <w:pPr>
        <w:pStyle w:val="Heading10"/>
        <w:numPr>
          <w:ilvl w:val="0"/>
          <w:numId w:val="12"/>
        </w:numPr>
        <w:jc w:val="both"/>
        <w:rPr>
          <w:rFonts w:cs="Arial"/>
        </w:rPr>
      </w:pPr>
      <w:r w:rsidRPr="00E47C2E">
        <w:rPr>
          <w:rFonts w:cs="Arial"/>
        </w:rPr>
        <w:lastRenderedPageBreak/>
        <w:t>ТЕХНИЧК</w:t>
      </w:r>
      <w:r w:rsidR="0032186E" w:rsidRPr="00E47C2E">
        <w:rPr>
          <w:rFonts w:cs="Arial"/>
        </w:rPr>
        <w:t>АСПЕЦИФИКАЦИЈА</w:t>
      </w:r>
    </w:p>
    <w:p w:rsidR="00B44D97" w:rsidRPr="00B44D97" w:rsidRDefault="00F01878" w:rsidP="008D7EF7">
      <w:pPr>
        <w:pStyle w:val="ListParagraph"/>
        <w:numPr>
          <w:ilvl w:val="1"/>
          <w:numId w:val="12"/>
        </w:numPr>
        <w:rPr>
          <w:rFonts w:ascii="Arial" w:hAnsi="Arial" w:cs="Arial"/>
          <w:b/>
        </w:rPr>
      </w:pPr>
      <w:r w:rsidRPr="008D7EF7">
        <w:rPr>
          <w:rFonts w:ascii="Arial" w:hAnsi="Arial" w:cs="Arial"/>
          <w:b/>
        </w:rPr>
        <w:t xml:space="preserve">Технички  опис захтеваних </w:t>
      </w:r>
      <w:r w:rsidR="005D623F" w:rsidRPr="008D7EF7">
        <w:rPr>
          <w:rFonts w:ascii="Arial" w:hAnsi="Arial" w:cs="Arial"/>
          <w:b/>
        </w:rPr>
        <w:t>услуга</w:t>
      </w:r>
    </w:p>
    <w:p w:rsidR="00B44D97" w:rsidRDefault="008D7EF7" w:rsidP="00994C1A">
      <w:pPr>
        <w:rPr>
          <w:rFonts w:cs="Arial"/>
          <w:b/>
          <w:sz w:val="28"/>
          <w:szCs w:val="28"/>
          <w:lang w:val="sr-Latn-RS"/>
        </w:rPr>
      </w:pPr>
      <w:r w:rsidRPr="00994C1A">
        <w:rPr>
          <w:rFonts w:cs="Arial"/>
          <w:b/>
          <w:sz w:val="28"/>
          <w:szCs w:val="28"/>
          <w:lang w:val="sr-Cyrl-RS"/>
        </w:rPr>
        <w:t>ПАРТИЈА 1</w:t>
      </w:r>
      <w:r w:rsidR="00994C1A" w:rsidRPr="00994C1A">
        <w:rPr>
          <w:rFonts w:cs="Arial"/>
          <w:b/>
          <w:sz w:val="28"/>
          <w:szCs w:val="28"/>
          <w:lang w:val="sr-Latn-RS"/>
        </w:rPr>
        <w:t>:</w:t>
      </w:r>
    </w:p>
    <w:p w:rsidR="00994C1A" w:rsidRPr="00994C1A" w:rsidRDefault="00994C1A" w:rsidP="00994C1A">
      <w:pPr>
        <w:rPr>
          <w:rFonts w:cs="Arial"/>
          <w:b/>
          <w:lang w:val="sr-Latn-RS"/>
        </w:rPr>
      </w:pPr>
    </w:p>
    <w:p w:rsidR="009B70EA" w:rsidRPr="00517AFB" w:rsidRDefault="00517AFB" w:rsidP="008D7EF7">
      <w:pPr>
        <w:rPr>
          <w:rFonts w:cs="Arial"/>
          <w:b/>
          <w:lang w:val="sr-Cyrl-RS"/>
        </w:rPr>
      </w:pPr>
      <w:r>
        <w:rPr>
          <w:rFonts w:cs="Arial"/>
          <w:b/>
          <w:lang w:val="sr-Cyrl-RS"/>
        </w:rPr>
        <w:t>ТЕ Колубара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9B70EA" w:rsidRPr="009B70EA" w:rsidTr="009B70EA">
        <w:trPr>
          <w:trHeight w:val="841"/>
        </w:trPr>
        <w:tc>
          <w:tcPr>
            <w:tcW w:w="10471" w:type="dxa"/>
          </w:tcPr>
          <w:p w:rsidR="009B70EA" w:rsidRPr="009B70EA" w:rsidRDefault="009B70EA" w:rsidP="009B70EA">
            <w:pPr>
              <w:tabs>
                <w:tab w:val="right" w:pos="10255"/>
              </w:tabs>
              <w:spacing w:before="0"/>
              <w:jc w:val="center"/>
              <w:rPr>
                <w:rFonts w:cs="Arial"/>
                <w:b/>
                <w:sz w:val="24"/>
                <w:szCs w:val="24"/>
                <w:lang w:val="sr-Cyrl-CS"/>
              </w:rPr>
            </w:pPr>
          </w:p>
          <w:p w:rsidR="009B70EA" w:rsidRPr="009B70EA" w:rsidRDefault="009B70EA" w:rsidP="009B70EA">
            <w:pPr>
              <w:tabs>
                <w:tab w:val="right" w:pos="10255"/>
              </w:tabs>
              <w:spacing w:before="0"/>
              <w:jc w:val="left"/>
              <w:rPr>
                <w:rFonts w:cs="Arial"/>
                <w:sz w:val="20"/>
                <w:szCs w:val="20"/>
                <w:lang w:val="sr-Latn-RS"/>
              </w:rPr>
            </w:pPr>
            <w:r w:rsidRPr="009B70EA">
              <w:rPr>
                <w:rFonts w:cs="Arial"/>
                <w:b/>
                <w:bCs/>
                <w:sz w:val="24"/>
                <w:szCs w:val="24"/>
                <w:lang w:val="hr-HR"/>
              </w:rPr>
              <w:t xml:space="preserve">1. </w:t>
            </w:r>
            <w:r w:rsidRPr="009B70EA">
              <w:rPr>
                <w:rFonts w:cs="Arial"/>
                <w:b/>
                <w:sz w:val="24"/>
                <w:szCs w:val="24"/>
                <w:lang w:val="hr-HR"/>
              </w:rPr>
              <w:t>AДМИНИСТРAЦИJA И РEДOВНO ПРAЋEЊE СИСТEМA</w:t>
            </w:r>
            <w:r w:rsidRPr="009B70EA">
              <w:rPr>
                <w:rFonts w:cs="Arial"/>
                <w:b/>
                <w:sz w:val="24"/>
                <w:szCs w:val="24"/>
                <w:lang w:val="sr-Cyrl-RS"/>
              </w:rPr>
              <w:t xml:space="preserve">, </w:t>
            </w:r>
            <w:r w:rsidRPr="009B70EA">
              <w:rPr>
                <w:rFonts w:cs="Arial"/>
                <w:sz w:val="24"/>
                <w:szCs w:val="24"/>
                <w:lang w:val="hr-HR"/>
              </w:rPr>
              <w:t xml:space="preserve"> који обухватају следеће</w:t>
            </w:r>
            <w:r w:rsidRPr="009B70EA">
              <w:rPr>
                <w:rFonts w:cs="Arial"/>
                <w:sz w:val="20"/>
                <w:szCs w:val="20"/>
                <w:lang w:val="sr-Latn-RS"/>
              </w:rPr>
              <w:t>:</w:t>
            </w:r>
          </w:p>
          <w:p w:rsidR="009B70EA" w:rsidRPr="009B70EA" w:rsidRDefault="009B70EA" w:rsidP="009B70EA">
            <w:pPr>
              <w:tabs>
                <w:tab w:val="right" w:pos="10255"/>
              </w:tabs>
              <w:spacing w:before="0"/>
              <w:jc w:val="left"/>
              <w:rPr>
                <w:rFonts w:cs="Arial"/>
                <w:sz w:val="24"/>
                <w:szCs w:val="24"/>
                <w:lang w:val="hr-HR"/>
              </w:rPr>
            </w:pPr>
            <w:r w:rsidRPr="009B70EA">
              <w:rPr>
                <w:rFonts w:cs="Arial"/>
                <w:sz w:val="20"/>
                <w:szCs w:val="20"/>
                <w:lang w:val="sr-Latn-RS"/>
              </w:rPr>
              <w:t>-</w:t>
            </w:r>
            <w:r w:rsidRPr="009B70EA">
              <w:rPr>
                <w:rFonts w:cs="Arial"/>
                <w:sz w:val="24"/>
                <w:szCs w:val="24"/>
                <w:lang w:val="hr-HR"/>
              </w:rPr>
              <w:t>спрeмнo</w:t>
            </w:r>
            <w:r w:rsidR="00067069">
              <w:rPr>
                <w:rFonts w:cs="Arial"/>
                <w:sz w:val="24"/>
                <w:szCs w:val="24"/>
                <w:lang w:val="hr-HR"/>
              </w:rPr>
              <w:t>ст стучних eкипa</w:t>
            </w:r>
            <w:r w:rsidR="002325C1">
              <w:rPr>
                <w:rFonts w:cs="Arial"/>
                <w:sz w:val="24"/>
                <w:szCs w:val="24"/>
                <w:lang w:val="hr-HR"/>
              </w:rPr>
              <w:t xml:space="preserve"> </w:t>
            </w:r>
            <w:r w:rsidR="002325C1">
              <w:rPr>
                <w:rFonts w:cs="Arial"/>
                <w:sz w:val="24"/>
                <w:szCs w:val="24"/>
                <w:lang w:val="sr-Cyrl-RS"/>
              </w:rPr>
              <w:t>Изабраног понуђача</w:t>
            </w:r>
            <w:r w:rsidRPr="009B70EA">
              <w:rPr>
                <w:rFonts w:cs="Arial"/>
                <w:sz w:val="24"/>
                <w:szCs w:val="24"/>
                <w:lang w:val="hr-HR"/>
              </w:rPr>
              <w:t xml:space="preserve"> зa интeрвeнциjу прeмa стeпeнимa хитнoсти дeфинисaним у нaпoмeни oвoг тeхничкoг oписa</w:t>
            </w:r>
          </w:p>
          <w:p w:rsidR="009B70EA" w:rsidRPr="009B70EA" w:rsidRDefault="009B70EA" w:rsidP="009B70EA">
            <w:pPr>
              <w:tabs>
                <w:tab w:val="right" w:pos="10255"/>
              </w:tabs>
              <w:spacing w:before="0"/>
              <w:jc w:val="left"/>
              <w:rPr>
                <w:rFonts w:cs="Arial"/>
                <w:sz w:val="24"/>
                <w:szCs w:val="24"/>
                <w:lang w:val="hr-HR"/>
              </w:rPr>
            </w:pPr>
            <w:r w:rsidRPr="009B70EA">
              <w:rPr>
                <w:rFonts w:cs="Arial"/>
                <w:sz w:val="24"/>
                <w:szCs w:val="24"/>
                <w:lang w:val="hr-HR"/>
              </w:rPr>
              <w:t>-рeдoвнo oдржaвaњe сaстaнaкa сa прeдстaвницимa TEК рaди уoчaвaњa нeдoстaтaкa у систeму и oтклaњaњa истих кao и  мoгућим унaпрeђeњимa и пoбoљшaњимa систeмa</w:t>
            </w:r>
          </w:p>
          <w:p w:rsidR="009B70EA" w:rsidRPr="00902993" w:rsidRDefault="009B70EA" w:rsidP="009B70EA">
            <w:pPr>
              <w:tabs>
                <w:tab w:val="right" w:pos="10255"/>
              </w:tabs>
              <w:spacing w:before="0"/>
              <w:jc w:val="left"/>
              <w:rPr>
                <w:rFonts w:cs="Arial"/>
                <w:sz w:val="24"/>
                <w:szCs w:val="24"/>
                <w:lang w:val="hr-HR"/>
              </w:rPr>
            </w:pPr>
            <w:r w:rsidRPr="009B70EA">
              <w:rPr>
                <w:rFonts w:cs="Arial"/>
                <w:sz w:val="24"/>
                <w:szCs w:val="24"/>
                <w:lang w:val="hr-HR"/>
              </w:rPr>
              <w:t>-прaћeњe стaњa систeмa прeкo VPN вeзe</w:t>
            </w:r>
          </w:p>
          <w:p w:rsidR="009B70EA" w:rsidRPr="009B70EA" w:rsidRDefault="009B70EA" w:rsidP="009B70EA">
            <w:pPr>
              <w:spacing w:before="0"/>
              <w:jc w:val="left"/>
              <w:rPr>
                <w:rFonts w:cs="Arial"/>
                <w:b/>
                <w:sz w:val="24"/>
                <w:szCs w:val="24"/>
                <w:lang w:val="hr-HR"/>
              </w:rPr>
            </w:pPr>
            <w:r w:rsidRPr="009B70EA">
              <w:rPr>
                <w:rFonts w:cs="Arial"/>
                <w:b/>
                <w:bCs/>
                <w:sz w:val="24"/>
                <w:szCs w:val="24"/>
                <w:lang w:val="hr-HR"/>
              </w:rPr>
              <w:t xml:space="preserve">2. </w:t>
            </w:r>
            <w:r w:rsidRPr="009B70EA">
              <w:rPr>
                <w:rFonts w:cs="Arial"/>
                <w:b/>
                <w:sz w:val="24"/>
                <w:szCs w:val="24"/>
                <w:lang w:val="sr-Cyrl-CS"/>
              </w:rPr>
              <w:t xml:space="preserve"> </w:t>
            </w:r>
            <w:r w:rsidRPr="009B70EA">
              <w:rPr>
                <w:rFonts w:cs="Arial"/>
                <w:b/>
                <w:bCs/>
                <w:sz w:val="24"/>
                <w:szCs w:val="24"/>
                <w:lang w:val="hr-HR"/>
              </w:rPr>
              <w:t>УСЛУГЕ</w:t>
            </w:r>
            <w:r w:rsidRPr="009B70EA">
              <w:rPr>
                <w:rFonts w:cs="Arial"/>
                <w:b/>
                <w:sz w:val="24"/>
                <w:szCs w:val="24"/>
                <w:lang w:val="hr-HR"/>
              </w:rPr>
              <w:t xml:space="preserve"> ПРЕВЕНТИВНОГ ОДРЖАВАЊА</w:t>
            </w:r>
          </w:p>
          <w:p w:rsidR="009B70EA" w:rsidRPr="009B70EA" w:rsidRDefault="009B70EA" w:rsidP="009B70EA">
            <w:pPr>
              <w:spacing w:before="0"/>
              <w:jc w:val="left"/>
              <w:rPr>
                <w:rFonts w:cs="Arial"/>
                <w:bCs/>
                <w:sz w:val="24"/>
                <w:szCs w:val="24"/>
                <w:lang w:val="sr-Cyrl-CS"/>
              </w:rPr>
            </w:pPr>
            <w:r w:rsidRPr="009B70EA">
              <w:rPr>
                <w:rFonts w:cs="Arial"/>
                <w:bCs/>
                <w:sz w:val="24"/>
                <w:szCs w:val="24"/>
                <w:lang w:val="hr-HR"/>
              </w:rPr>
              <w:t>Редован  6-месечни преглед  система са достављањем извештаја укључујући следеће операције:</w:t>
            </w:r>
          </w:p>
          <w:p w:rsidR="009B70EA" w:rsidRPr="009B70EA" w:rsidRDefault="009B70EA" w:rsidP="009B70EA">
            <w:pPr>
              <w:spacing w:before="0"/>
              <w:jc w:val="left"/>
              <w:rPr>
                <w:rFonts w:cs="Arial"/>
                <w:sz w:val="24"/>
                <w:szCs w:val="24"/>
                <w:lang w:val="sr-Latn-RS"/>
              </w:rPr>
            </w:pPr>
            <w:r w:rsidRPr="009B70EA">
              <w:rPr>
                <w:rFonts w:cs="Arial"/>
                <w:b/>
                <w:bCs/>
                <w:sz w:val="24"/>
                <w:szCs w:val="24"/>
                <w:lang w:val="sr-Cyrl-CS"/>
              </w:rPr>
              <w:t xml:space="preserve">- </w:t>
            </w:r>
            <w:r w:rsidRPr="009B70EA">
              <w:rPr>
                <w:rFonts w:cs="Arial"/>
                <w:b/>
                <w:bCs/>
                <w:sz w:val="24"/>
                <w:szCs w:val="24"/>
                <w:lang w:val="hr-HR"/>
              </w:rPr>
              <w:t>провера комуникације између компонената система:</w:t>
            </w:r>
            <w:r w:rsidRPr="009B70EA">
              <w:rPr>
                <w:rFonts w:cs="Arial"/>
                <w:b/>
                <w:bCs/>
                <w:sz w:val="24"/>
                <w:szCs w:val="24"/>
                <w:lang w:val="hr-HR"/>
              </w:rPr>
              <w:br/>
              <w:t>-</w:t>
            </w:r>
            <w:r w:rsidRPr="009B70EA">
              <w:rPr>
                <w:rFonts w:cs="Arial"/>
                <w:bCs/>
                <w:sz w:val="24"/>
                <w:szCs w:val="24"/>
                <w:lang w:val="sr-Cyrl-RS"/>
              </w:rPr>
              <w:t xml:space="preserve">мрежна </w:t>
            </w:r>
            <w:r w:rsidRPr="009B70EA">
              <w:rPr>
                <w:rFonts w:cs="Arial"/>
                <w:bCs/>
                <w:sz w:val="24"/>
                <w:szCs w:val="24"/>
                <w:lang w:val="sr-Latn-RS"/>
              </w:rPr>
              <w:t>TCP/IP</w:t>
            </w:r>
            <w:r w:rsidRPr="009B70EA">
              <w:rPr>
                <w:rFonts w:cs="Arial"/>
                <w:bCs/>
                <w:sz w:val="24"/>
                <w:szCs w:val="24"/>
                <w:lang w:val="sr-Cyrl-RS"/>
              </w:rPr>
              <w:t xml:space="preserve"> </w:t>
            </w:r>
            <w:r w:rsidRPr="009B70EA">
              <w:rPr>
                <w:rFonts w:cs="Arial"/>
                <w:sz w:val="24"/>
                <w:szCs w:val="24"/>
                <w:lang w:val="hr-HR"/>
              </w:rPr>
              <w:t>комуникација SCADA сервер-даљинск</w:t>
            </w:r>
            <w:r w:rsidRPr="009B70EA">
              <w:rPr>
                <w:rFonts w:cs="Arial"/>
                <w:sz w:val="24"/>
                <w:szCs w:val="24"/>
                <w:lang w:val="sr-Cyrl-RS"/>
              </w:rPr>
              <w:t>а (</w:t>
            </w:r>
            <w:r w:rsidRPr="009B70EA">
              <w:rPr>
                <w:rFonts w:cs="Arial"/>
                <w:sz w:val="24"/>
                <w:szCs w:val="24"/>
                <w:lang w:val="hr-HR"/>
              </w:rPr>
              <w:t>RTU</w:t>
            </w:r>
            <w:r w:rsidRPr="009B70EA">
              <w:rPr>
                <w:rFonts w:cs="Arial"/>
                <w:sz w:val="24"/>
                <w:szCs w:val="24"/>
                <w:lang w:val="sr-Cyrl-RS"/>
              </w:rPr>
              <w:t>,</w:t>
            </w:r>
            <w:r w:rsidRPr="009B70EA">
              <w:rPr>
                <w:rFonts w:cs="Arial"/>
                <w:sz w:val="24"/>
                <w:szCs w:val="24"/>
                <w:lang w:val="hr-HR"/>
              </w:rPr>
              <w:t>RTL) станиц</w:t>
            </w:r>
            <w:r w:rsidRPr="009B70EA">
              <w:rPr>
                <w:rFonts w:cs="Arial"/>
                <w:sz w:val="24"/>
                <w:szCs w:val="24"/>
                <w:lang w:val="sr-Cyrl-RS"/>
              </w:rPr>
              <w:t xml:space="preserve">а </w:t>
            </w:r>
            <w:r w:rsidRPr="009B70EA">
              <w:rPr>
                <w:rFonts w:cs="Arial"/>
                <w:sz w:val="24"/>
                <w:szCs w:val="24"/>
                <w:lang w:val="hr-HR"/>
              </w:rPr>
              <w:t>(master и slave PLC)</w:t>
            </w:r>
            <w:r w:rsidRPr="009B70EA">
              <w:rPr>
                <w:rFonts w:cs="Arial"/>
                <w:sz w:val="24"/>
                <w:szCs w:val="24"/>
                <w:lang w:val="hr-HR"/>
              </w:rPr>
              <w:br/>
              <w:t>-међупроцесорска (IPC) комуникација</w:t>
            </w:r>
            <w:r w:rsidRPr="009B70EA">
              <w:rPr>
                <w:rFonts w:cs="Arial"/>
                <w:sz w:val="24"/>
                <w:szCs w:val="24"/>
                <w:lang w:val="sr-Cyrl-RS"/>
              </w:rPr>
              <w:t xml:space="preserve"> између  даљинских (</w:t>
            </w:r>
            <w:r w:rsidRPr="009B70EA">
              <w:rPr>
                <w:rFonts w:cs="Arial"/>
                <w:sz w:val="24"/>
                <w:szCs w:val="24"/>
                <w:lang w:val="hr-HR"/>
              </w:rPr>
              <w:t>RTU</w:t>
            </w:r>
            <w:r w:rsidRPr="009B70EA">
              <w:rPr>
                <w:rFonts w:cs="Arial"/>
                <w:sz w:val="24"/>
                <w:szCs w:val="24"/>
                <w:lang w:val="sr-Cyrl-RS"/>
              </w:rPr>
              <w:t>,</w:t>
            </w:r>
            <w:r w:rsidRPr="009B70EA">
              <w:rPr>
                <w:rFonts w:cs="Arial"/>
                <w:sz w:val="24"/>
                <w:szCs w:val="24"/>
                <w:lang w:val="hr-HR"/>
              </w:rPr>
              <w:t xml:space="preserve">RTL) </w:t>
            </w:r>
            <w:r w:rsidRPr="009B70EA">
              <w:rPr>
                <w:rFonts w:cs="Arial"/>
                <w:sz w:val="24"/>
                <w:szCs w:val="24"/>
                <w:lang w:val="sr-Cyrl-RS"/>
              </w:rPr>
              <w:t>станица</w:t>
            </w:r>
            <w:r w:rsidRPr="009B70EA">
              <w:rPr>
                <w:rFonts w:cs="Arial"/>
                <w:sz w:val="24"/>
                <w:szCs w:val="24"/>
                <w:lang w:val="hr-HR"/>
              </w:rPr>
              <w:br/>
              <w:t xml:space="preserve">-интерна комуникација у оквиру </w:t>
            </w:r>
            <w:r w:rsidRPr="009B70EA">
              <w:rPr>
                <w:rFonts w:cs="Arial"/>
                <w:sz w:val="24"/>
                <w:szCs w:val="24"/>
                <w:lang w:val="sr-Cyrl-RS"/>
              </w:rPr>
              <w:t>даљинске (</w:t>
            </w:r>
            <w:r w:rsidRPr="009B70EA">
              <w:rPr>
                <w:rFonts w:cs="Arial"/>
                <w:sz w:val="24"/>
                <w:szCs w:val="24"/>
                <w:lang w:val="hr-HR"/>
              </w:rPr>
              <w:t>RTU</w:t>
            </w:r>
            <w:r w:rsidRPr="009B70EA">
              <w:rPr>
                <w:rFonts w:cs="Arial"/>
                <w:sz w:val="24"/>
                <w:szCs w:val="24"/>
                <w:lang w:val="sr-Cyrl-RS"/>
              </w:rPr>
              <w:t>,</w:t>
            </w:r>
            <w:r w:rsidRPr="009B70EA">
              <w:rPr>
                <w:rFonts w:cs="Arial"/>
                <w:sz w:val="24"/>
                <w:szCs w:val="24"/>
                <w:lang w:val="hr-HR"/>
              </w:rPr>
              <w:t xml:space="preserve">RTL) </w:t>
            </w:r>
            <w:r w:rsidRPr="009B70EA">
              <w:rPr>
                <w:rFonts w:cs="Arial"/>
                <w:sz w:val="24"/>
                <w:szCs w:val="24"/>
                <w:lang w:val="sr-Cyrl-RS"/>
              </w:rPr>
              <w:t xml:space="preserve">станице  </w:t>
            </w:r>
            <w:r w:rsidRPr="009B70EA">
              <w:rPr>
                <w:rFonts w:cs="Arial"/>
                <w:sz w:val="24"/>
                <w:szCs w:val="24"/>
                <w:lang w:val="sr-Latn-RS"/>
              </w:rPr>
              <w:t>(PI bus</w:t>
            </w:r>
            <w:r w:rsidRPr="009B70EA">
              <w:rPr>
                <w:rFonts w:cs="Arial"/>
                <w:sz w:val="24"/>
                <w:szCs w:val="24"/>
                <w:lang w:val="sr-Cyrl-RS"/>
              </w:rPr>
              <w:t xml:space="preserve">, </w:t>
            </w:r>
            <w:r w:rsidRPr="009B70EA">
              <w:rPr>
                <w:rFonts w:cs="Arial"/>
                <w:sz w:val="24"/>
                <w:szCs w:val="24"/>
                <w:lang w:val="sr-Latn-RS"/>
              </w:rPr>
              <w:t xml:space="preserve">I2C </w:t>
            </w:r>
            <w:r w:rsidRPr="009B70EA">
              <w:rPr>
                <w:rFonts w:cs="Arial"/>
                <w:sz w:val="24"/>
                <w:szCs w:val="24"/>
                <w:lang w:val="sr-Cyrl-RS"/>
              </w:rPr>
              <w:t xml:space="preserve"> </w:t>
            </w:r>
            <w:r w:rsidRPr="009B70EA">
              <w:rPr>
                <w:rFonts w:cs="Arial"/>
                <w:sz w:val="24"/>
                <w:szCs w:val="24"/>
                <w:lang w:val="sr-Latn-RS"/>
              </w:rPr>
              <w:t>bus)</w:t>
            </w:r>
          </w:p>
          <w:p w:rsidR="009B70EA" w:rsidRPr="009B70EA" w:rsidRDefault="009B70EA" w:rsidP="009B70EA">
            <w:pPr>
              <w:spacing w:before="0"/>
              <w:jc w:val="left"/>
              <w:rPr>
                <w:rFonts w:cs="Arial"/>
                <w:sz w:val="24"/>
                <w:szCs w:val="24"/>
                <w:lang w:val="sr-Cyrl-RS"/>
              </w:rPr>
            </w:pPr>
            <w:r w:rsidRPr="009B70EA">
              <w:rPr>
                <w:rFonts w:cs="Arial"/>
                <w:sz w:val="24"/>
                <w:szCs w:val="24"/>
                <w:lang w:val="sr-Latn-RS"/>
              </w:rPr>
              <w:t>-</w:t>
            </w:r>
            <w:r w:rsidRPr="009B70EA">
              <w:rPr>
                <w:rFonts w:cs="Arial"/>
                <w:bCs/>
                <w:sz w:val="24"/>
                <w:szCs w:val="24"/>
                <w:lang w:val="sr-Cyrl-RS"/>
              </w:rPr>
              <w:t>међусобна</w:t>
            </w:r>
            <w:r w:rsidRPr="009B70EA">
              <w:rPr>
                <w:rFonts w:cs="Arial"/>
                <w:bCs/>
                <w:sz w:val="24"/>
                <w:szCs w:val="24"/>
                <w:lang w:val="sr-Latn-RS"/>
              </w:rPr>
              <w:t xml:space="preserve"> TCP/IP</w:t>
            </w:r>
            <w:r w:rsidRPr="009B70EA">
              <w:rPr>
                <w:rFonts w:cs="Arial"/>
                <w:bCs/>
                <w:sz w:val="24"/>
                <w:szCs w:val="24"/>
                <w:lang w:val="sr-Cyrl-RS"/>
              </w:rPr>
              <w:t xml:space="preserve"> мрежна </w:t>
            </w:r>
            <w:r w:rsidRPr="009B70EA">
              <w:rPr>
                <w:rFonts w:cs="Arial"/>
                <w:sz w:val="24"/>
                <w:szCs w:val="24"/>
                <w:lang w:val="hr-HR"/>
              </w:rPr>
              <w:t xml:space="preserve">комуникација SCADA </w:t>
            </w:r>
            <w:r w:rsidRPr="009B70EA">
              <w:rPr>
                <w:rFonts w:cs="Arial"/>
                <w:sz w:val="24"/>
                <w:szCs w:val="24"/>
                <w:lang w:val="sr-Cyrl-RS"/>
              </w:rPr>
              <w:t>рачунара (</w:t>
            </w:r>
            <w:r w:rsidRPr="009B70EA">
              <w:rPr>
                <w:rFonts w:cs="Arial"/>
                <w:sz w:val="24"/>
                <w:szCs w:val="24"/>
                <w:lang w:val="hr-HR"/>
              </w:rPr>
              <w:t>SCADA</w:t>
            </w:r>
            <w:r w:rsidRPr="009B70EA">
              <w:rPr>
                <w:rFonts w:cs="Arial"/>
                <w:sz w:val="24"/>
                <w:szCs w:val="24"/>
                <w:lang w:val="sr-Cyrl-RS"/>
              </w:rPr>
              <w:t xml:space="preserve"> сервери, </w:t>
            </w:r>
            <w:r w:rsidRPr="009B70EA">
              <w:rPr>
                <w:rFonts w:cs="Arial"/>
                <w:sz w:val="24"/>
                <w:szCs w:val="24"/>
                <w:lang w:val="sr-Latn-RS"/>
              </w:rPr>
              <w:t>SYS</w:t>
            </w:r>
            <w:r w:rsidRPr="009B70EA">
              <w:rPr>
                <w:rFonts w:cs="Arial"/>
                <w:sz w:val="24"/>
                <w:szCs w:val="24"/>
                <w:lang w:val="sr-Cyrl-RS"/>
              </w:rPr>
              <w:t xml:space="preserve"> и </w:t>
            </w:r>
            <w:r w:rsidRPr="009B70EA">
              <w:rPr>
                <w:rFonts w:cs="Arial"/>
                <w:sz w:val="24"/>
                <w:szCs w:val="24"/>
                <w:lang w:val="sr-Latn-RS"/>
              </w:rPr>
              <w:t xml:space="preserve"> HMI</w:t>
            </w:r>
            <w:r w:rsidRPr="009B70EA">
              <w:rPr>
                <w:rFonts w:cs="Arial"/>
                <w:sz w:val="24"/>
                <w:szCs w:val="24"/>
                <w:lang w:val="sr-Cyrl-RS"/>
              </w:rPr>
              <w:t xml:space="preserve"> станице</w:t>
            </w:r>
            <w:r w:rsidRPr="009B70EA">
              <w:rPr>
                <w:rFonts w:cs="Arial"/>
                <w:sz w:val="24"/>
                <w:szCs w:val="24"/>
                <w:lang w:val="sr-Latn-RS"/>
              </w:rPr>
              <w:t xml:space="preserve">, </w:t>
            </w:r>
            <w:r w:rsidRPr="009B70EA">
              <w:rPr>
                <w:rFonts w:cs="Arial"/>
                <w:sz w:val="24"/>
                <w:szCs w:val="24"/>
                <w:lang w:val="sr-Cyrl-RS"/>
              </w:rPr>
              <w:t>архивски сервер)</w:t>
            </w:r>
            <w:r w:rsidRPr="009B70EA">
              <w:rPr>
                <w:rFonts w:cs="Arial"/>
                <w:sz w:val="24"/>
                <w:szCs w:val="24"/>
                <w:lang w:val="hr-HR"/>
              </w:rPr>
              <w:br/>
              <w:t>-</w:t>
            </w:r>
            <w:r w:rsidRPr="009B70EA">
              <w:rPr>
                <w:rFonts w:ascii="Times New Roman" w:hAnsi="Times New Roman"/>
                <w:sz w:val="24"/>
                <w:szCs w:val="24"/>
                <w:lang w:val="hr-HR"/>
              </w:rPr>
              <w:t xml:space="preserve"> </w:t>
            </w:r>
            <w:r w:rsidRPr="009B70EA">
              <w:rPr>
                <w:rFonts w:cs="Arial"/>
                <w:sz w:val="24"/>
                <w:szCs w:val="24"/>
                <w:lang w:val="sr-Cyrl-RS"/>
              </w:rPr>
              <w:t>провера даљинске комуникације са ТЕ Колубара,  до сваког управљачког система</w:t>
            </w:r>
            <w:r w:rsidRPr="009B70EA">
              <w:rPr>
                <w:rFonts w:cs="Arial"/>
                <w:sz w:val="24"/>
                <w:szCs w:val="24"/>
                <w:lang w:val="hr-HR"/>
              </w:rPr>
              <w:br/>
            </w:r>
            <w:r w:rsidRPr="009B70EA">
              <w:rPr>
                <w:rFonts w:cs="Arial"/>
                <w:sz w:val="24"/>
                <w:szCs w:val="24"/>
                <w:lang w:val="sr-Latn-RS"/>
              </w:rPr>
              <w:t xml:space="preserve">- </w:t>
            </w:r>
            <w:r w:rsidRPr="009B70EA">
              <w:rPr>
                <w:rFonts w:cs="Arial"/>
                <w:b/>
                <w:bCs/>
                <w:sz w:val="24"/>
                <w:szCs w:val="24"/>
                <w:lang w:val="hr-HR"/>
              </w:rPr>
              <w:t>провера хардвера</w:t>
            </w:r>
            <w:r w:rsidRPr="009B70EA">
              <w:rPr>
                <w:rFonts w:cs="Arial"/>
                <w:b/>
                <w:bCs/>
                <w:sz w:val="24"/>
                <w:szCs w:val="24"/>
                <w:lang w:val="hr-HR"/>
              </w:rPr>
              <w:br/>
            </w:r>
            <w:r w:rsidRPr="009B70EA">
              <w:rPr>
                <w:rFonts w:cs="Arial"/>
                <w:bCs/>
                <w:sz w:val="24"/>
                <w:szCs w:val="24"/>
                <w:lang w:val="hr-HR"/>
              </w:rPr>
              <w:t>-</w:t>
            </w:r>
            <w:r w:rsidRPr="009B70EA">
              <w:rPr>
                <w:rFonts w:cs="Arial"/>
                <w:sz w:val="24"/>
                <w:szCs w:val="24"/>
                <w:lang w:val="hr-HR"/>
              </w:rPr>
              <w:t xml:space="preserve">провера редундантности даљинске </w:t>
            </w:r>
            <w:r w:rsidRPr="009B70EA">
              <w:rPr>
                <w:rFonts w:cs="Arial"/>
                <w:sz w:val="24"/>
                <w:szCs w:val="24"/>
                <w:lang w:val="sr-Cyrl-RS"/>
              </w:rPr>
              <w:t>(</w:t>
            </w:r>
            <w:r w:rsidRPr="009B70EA">
              <w:rPr>
                <w:rFonts w:cs="Arial"/>
                <w:sz w:val="24"/>
                <w:szCs w:val="24"/>
                <w:lang w:val="hr-HR"/>
              </w:rPr>
              <w:t>RTU</w:t>
            </w:r>
            <w:r w:rsidRPr="009B70EA">
              <w:rPr>
                <w:rFonts w:cs="Arial"/>
                <w:sz w:val="24"/>
                <w:szCs w:val="24"/>
                <w:lang w:val="sr-Cyrl-RS"/>
              </w:rPr>
              <w:t xml:space="preserve">, </w:t>
            </w:r>
            <w:r w:rsidRPr="009B70EA">
              <w:rPr>
                <w:rFonts w:cs="Arial"/>
                <w:sz w:val="24"/>
                <w:szCs w:val="24"/>
                <w:lang w:val="hr-HR"/>
              </w:rPr>
              <w:t xml:space="preserve">RTL) станице и SCADA </w:t>
            </w:r>
            <w:r w:rsidRPr="009B70EA">
              <w:rPr>
                <w:rFonts w:cs="Arial"/>
                <w:sz w:val="24"/>
                <w:szCs w:val="24"/>
                <w:lang w:val="sr-Cyrl-RS"/>
              </w:rPr>
              <w:t>сервера</w:t>
            </w:r>
            <w:r w:rsidRPr="009B70EA">
              <w:rPr>
                <w:rFonts w:cs="Arial"/>
                <w:sz w:val="24"/>
                <w:szCs w:val="24"/>
                <w:lang w:val="hr-HR"/>
              </w:rPr>
              <w:br/>
              <w:t>-провера оптере</w:t>
            </w:r>
            <w:r w:rsidRPr="009B70EA">
              <w:rPr>
                <w:rFonts w:cs="Arial"/>
                <w:sz w:val="24"/>
                <w:szCs w:val="24"/>
              </w:rPr>
              <w:t>ћ</w:t>
            </w:r>
            <w:r w:rsidRPr="009B70EA">
              <w:rPr>
                <w:rFonts w:cs="Arial"/>
                <w:sz w:val="24"/>
                <w:szCs w:val="24"/>
                <w:lang w:val="hr-HR"/>
              </w:rPr>
              <w:t xml:space="preserve">ења CPU даљинске станице </w:t>
            </w:r>
            <w:r w:rsidRPr="009B70EA">
              <w:rPr>
                <w:rFonts w:cs="Arial"/>
                <w:sz w:val="24"/>
                <w:szCs w:val="24"/>
                <w:lang w:val="sr-Cyrl-RS"/>
              </w:rPr>
              <w:t>(</w:t>
            </w:r>
            <w:r w:rsidRPr="009B70EA">
              <w:rPr>
                <w:rFonts w:cs="Arial"/>
                <w:sz w:val="24"/>
                <w:szCs w:val="24"/>
                <w:lang w:val="hr-HR"/>
              </w:rPr>
              <w:t>RTU</w:t>
            </w:r>
            <w:r w:rsidRPr="009B70EA">
              <w:rPr>
                <w:rFonts w:cs="Arial"/>
                <w:sz w:val="24"/>
                <w:szCs w:val="24"/>
                <w:lang w:val="sr-Cyrl-RS"/>
              </w:rPr>
              <w:t>,</w:t>
            </w:r>
            <w:r w:rsidRPr="009B70EA">
              <w:rPr>
                <w:rFonts w:cs="Arial"/>
                <w:sz w:val="24"/>
                <w:szCs w:val="24"/>
                <w:lang w:val="hr-HR"/>
              </w:rPr>
              <w:t>RTL)</w:t>
            </w:r>
            <w:r w:rsidRPr="009B70EA">
              <w:rPr>
                <w:rFonts w:cs="Arial"/>
                <w:sz w:val="24"/>
                <w:szCs w:val="24"/>
                <w:lang w:val="sr-Cyrl-RS"/>
              </w:rPr>
              <w:t xml:space="preserve"> </w:t>
            </w:r>
            <w:r w:rsidRPr="009B70EA">
              <w:rPr>
                <w:rFonts w:cs="Arial"/>
                <w:sz w:val="24"/>
                <w:szCs w:val="24"/>
                <w:lang w:val="hr-HR"/>
              </w:rPr>
              <w:t xml:space="preserve">и SCADA </w:t>
            </w:r>
            <w:r w:rsidRPr="009B70EA">
              <w:rPr>
                <w:rFonts w:cs="Arial"/>
                <w:sz w:val="24"/>
                <w:szCs w:val="24"/>
                <w:lang w:val="sr-Cyrl-RS"/>
              </w:rPr>
              <w:t>рачунара (</w:t>
            </w:r>
            <w:r w:rsidRPr="009B70EA">
              <w:rPr>
                <w:rFonts w:cs="Arial"/>
                <w:sz w:val="24"/>
                <w:szCs w:val="24"/>
                <w:lang w:val="hr-HR"/>
              </w:rPr>
              <w:t>SCADA</w:t>
            </w:r>
            <w:r w:rsidRPr="009B70EA">
              <w:rPr>
                <w:rFonts w:cs="Arial"/>
                <w:sz w:val="24"/>
                <w:szCs w:val="24"/>
                <w:lang w:val="sr-Cyrl-RS"/>
              </w:rPr>
              <w:t xml:space="preserve"> сервери, </w:t>
            </w:r>
            <w:r w:rsidRPr="009B70EA">
              <w:rPr>
                <w:rFonts w:cs="Arial"/>
                <w:sz w:val="24"/>
                <w:szCs w:val="24"/>
                <w:lang w:val="sr-Latn-RS"/>
              </w:rPr>
              <w:t>SYS</w:t>
            </w:r>
            <w:r w:rsidRPr="009B70EA">
              <w:rPr>
                <w:rFonts w:cs="Arial"/>
                <w:sz w:val="24"/>
                <w:szCs w:val="24"/>
                <w:lang w:val="sr-Cyrl-RS"/>
              </w:rPr>
              <w:t xml:space="preserve"> и </w:t>
            </w:r>
            <w:r w:rsidRPr="009B70EA">
              <w:rPr>
                <w:rFonts w:cs="Arial"/>
                <w:sz w:val="24"/>
                <w:szCs w:val="24"/>
                <w:lang w:val="sr-Latn-RS"/>
              </w:rPr>
              <w:t xml:space="preserve"> HMI</w:t>
            </w:r>
            <w:r w:rsidRPr="009B70EA">
              <w:rPr>
                <w:rFonts w:cs="Arial"/>
                <w:sz w:val="24"/>
                <w:szCs w:val="24"/>
                <w:lang w:val="sr-Cyrl-RS"/>
              </w:rPr>
              <w:t xml:space="preserve"> станице</w:t>
            </w:r>
            <w:r w:rsidRPr="009B70EA">
              <w:rPr>
                <w:rFonts w:cs="Arial"/>
                <w:sz w:val="24"/>
                <w:szCs w:val="24"/>
                <w:lang w:val="sr-Latn-RS"/>
              </w:rPr>
              <w:t xml:space="preserve">, </w:t>
            </w:r>
            <w:r w:rsidRPr="009B70EA">
              <w:rPr>
                <w:rFonts w:cs="Arial"/>
                <w:sz w:val="24"/>
                <w:szCs w:val="24"/>
                <w:lang w:val="sr-Cyrl-RS"/>
              </w:rPr>
              <w:t>архивски сервер)</w:t>
            </w:r>
            <w:r w:rsidRPr="009B70EA">
              <w:rPr>
                <w:rFonts w:cs="Arial"/>
                <w:sz w:val="24"/>
                <w:szCs w:val="24"/>
                <w:lang w:val="hr-HR"/>
              </w:rPr>
              <w:br/>
              <w:t xml:space="preserve">-провера исправности меморије на даљинским </w:t>
            </w:r>
            <w:r w:rsidRPr="009B70EA">
              <w:rPr>
                <w:rFonts w:cs="Arial"/>
                <w:sz w:val="24"/>
                <w:szCs w:val="24"/>
                <w:lang w:val="sr-Cyrl-RS"/>
              </w:rPr>
              <w:t>(</w:t>
            </w:r>
            <w:r w:rsidRPr="009B70EA">
              <w:rPr>
                <w:rFonts w:cs="Arial"/>
                <w:sz w:val="24"/>
                <w:szCs w:val="24"/>
                <w:lang w:val="hr-HR"/>
              </w:rPr>
              <w:t>RTU</w:t>
            </w:r>
            <w:r w:rsidRPr="009B70EA">
              <w:rPr>
                <w:rFonts w:cs="Arial"/>
                <w:sz w:val="24"/>
                <w:szCs w:val="24"/>
                <w:lang w:val="sr-Cyrl-RS"/>
              </w:rPr>
              <w:t>,</w:t>
            </w:r>
            <w:r w:rsidRPr="009B70EA">
              <w:rPr>
                <w:rFonts w:cs="Arial"/>
                <w:sz w:val="24"/>
                <w:szCs w:val="24"/>
                <w:lang w:val="hr-HR"/>
              </w:rPr>
              <w:t xml:space="preserve">RTL) станицама и SCADA </w:t>
            </w:r>
            <w:r w:rsidRPr="009B70EA">
              <w:rPr>
                <w:rFonts w:cs="Arial"/>
                <w:sz w:val="24"/>
                <w:szCs w:val="24"/>
                <w:lang w:val="sr-Cyrl-RS"/>
              </w:rPr>
              <w:t>рачунарима (</w:t>
            </w:r>
            <w:r w:rsidRPr="009B70EA">
              <w:rPr>
                <w:rFonts w:cs="Arial"/>
                <w:sz w:val="24"/>
                <w:szCs w:val="24"/>
                <w:lang w:val="hr-HR"/>
              </w:rPr>
              <w:t>SCADA</w:t>
            </w:r>
            <w:r w:rsidRPr="009B70EA">
              <w:rPr>
                <w:rFonts w:cs="Arial"/>
                <w:sz w:val="24"/>
                <w:szCs w:val="24"/>
                <w:lang w:val="sr-Cyrl-RS"/>
              </w:rPr>
              <w:t xml:space="preserve"> сервери, </w:t>
            </w:r>
            <w:r w:rsidRPr="009B70EA">
              <w:rPr>
                <w:rFonts w:cs="Arial"/>
                <w:sz w:val="24"/>
                <w:szCs w:val="24"/>
                <w:lang w:val="sr-Latn-RS"/>
              </w:rPr>
              <w:t>SYS</w:t>
            </w:r>
            <w:r w:rsidRPr="009B70EA">
              <w:rPr>
                <w:rFonts w:cs="Arial"/>
                <w:sz w:val="24"/>
                <w:szCs w:val="24"/>
                <w:lang w:val="sr-Cyrl-RS"/>
              </w:rPr>
              <w:t xml:space="preserve"> и</w:t>
            </w:r>
            <w:r w:rsidRPr="009B70EA">
              <w:rPr>
                <w:rFonts w:cs="Arial"/>
                <w:sz w:val="24"/>
                <w:szCs w:val="24"/>
                <w:lang w:val="sr-Latn-RS"/>
              </w:rPr>
              <w:t xml:space="preserve"> HMI</w:t>
            </w:r>
            <w:r w:rsidRPr="009B70EA">
              <w:rPr>
                <w:rFonts w:cs="Arial"/>
                <w:sz w:val="24"/>
                <w:szCs w:val="24"/>
                <w:lang w:val="sr-Cyrl-RS"/>
              </w:rPr>
              <w:t xml:space="preserve"> станице</w:t>
            </w:r>
            <w:r w:rsidRPr="009B70EA">
              <w:rPr>
                <w:rFonts w:cs="Arial"/>
                <w:sz w:val="24"/>
                <w:szCs w:val="24"/>
                <w:lang w:val="sr-Latn-RS"/>
              </w:rPr>
              <w:t xml:space="preserve">, </w:t>
            </w:r>
            <w:r w:rsidRPr="009B70EA">
              <w:rPr>
                <w:rFonts w:cs="Arial"/>
                <w:sz w:val="24"/>
                <w:szCs w:val="24"/>
                <w:lang w:val="sr-Cyrl-RS"/>
              </w:rPr>
              <w:t>архивски сервер)</w:t>
            </w:r>
            <w:r w:rsidRPr="009B70EA">
              <w:rPr>
                <w:rFonts w:cs="Arial"/>
                <w:sz w:val="24"/>
                <w:szCs w:val="24"/>
                <w:lang w:val="hr-HR"/>
              </w:rPr>
              <w:br/>
              <w:t>-провера исправности мрежних карти даљинск</w:t>
            </w:r>
            <w:r w:rsidRPr="009B70EA">
              <w:rPr>
                <w:rFonts w:cs="Arial"/>
                <w:sz w:val="24"/>
                <w:szCs w:val="24"/>
                <w:lang w:val="sr-Cyrl-RS"/>
              </w:rPr>
              <w:t>их (</w:t>
            </w:r>
            <w:r w:rsidRPr="009B70EA">
              <w:rPr>
                <w:rFonts w:cs="Arial"/>
                <w:sz w:val="24"/>
                <w:szCs w:val="24"/>
                <w:lang w:val="hr-HR"/>
              </w:rPr>
              <w:t>RTU</w:t>
            </w:r>
            <w:r w:rsidRPr="009B70EA">
              <w:rPr>
                <w:rFonts w:cs="Arial"/>
                <w:sz w:val="24"/>
                <w:szCs w:val="24"/>
                <w:lang w:val="sr-Cyrl-RS"/>
              </w:rPr>
              <w:t>,</w:t>
            </w:r>
            <w:r w:rsidRPr="009B70EA">
              <w:rPr>
                <w:rFonts w:cs="Arial"/>
                <w:sz w:val="24"/>
                <w:szCs w:val="24"/>
                <w:lang w:val="hr-HR"/>
              </w:rPr>
              <w:t>RTL) станица</w:t>
            </w:r>
            <w:r w:rsidRPr="009B70EA">
              <w:rPr>
                <w:rFonts w:cs="Arial"/>
                <w:sz w:val="24"/>
                <w:szCs w:val="24"/>
                <w:lang w:val="sr-Cyrl-RS"/>
              </w:rPr>
              <w:t xml:space="preserve"> и </w:t>
            </w:r>
            <w:r w:rsidRPr="009B70EA">
              <w:rPr>
                <w:rFonts w:cs="Arial"/>
                <w:sz w:val="24"/>
                <w:szCs w:val="24"/>
                <w:lang w:val="hr-HR"/>
              </w:rPr>
              <w:t xml:space="preserve">SCADA </w:t>
            </w:r>
            <w:r w:rsidRPr="009B70EA">
              <w:rPr>
                <w:rFonts w:cs="Arial"/>
                <w:sz w:val="24"/>
                <w:szCs w:val="24"/>
                <w:lang w:val="sr-Cyrl-RS"/>
              </w:rPr>
              <w:t>рачунара (</w:t>
            </w:r>
            <w:r w:rsidRPr="009B70EA">
              <w:rPr>
                <w:rFonts w:cs="Arial"/>
                <w:sz w:val="24"/>
                <w:szCs w:val="24"/>
                <w:lang w:val="hr-HR"/>
              </w:rPr>
              <w:t>SCADA</w:t>
            </w:r>
            <w:r w:rsidRPr="009B70EA">
              <w:rPr>
                <w:rFonts w:cs="Arial"/>
                <w:sz w:val="24"/>
                <w:szCs w:val="24"/>
                <w:lang w:val="sr-Cyrl-RS"/>
              </w:rPr>
              <w:t xml:space="preserve"> сервери, </w:t>
            </w:r>
            <w:r w:rsidRPr="009B70EA">
              <w:rPr>
                <w:rFonts w:cs="Arial"/>
                <w:sz w:val="24"/>
                <w:szCs w:val="24"/>
                <w:lang w:val="sr-Latn-RS"/>
              </w:rPr>
              <w:t>SYS</w:t>
            </w:r>
            <w:r w:rsidRPr="009B70EA">
              <w:rPr>
                <w:rFonts w:cs="Arial"/>
                <w:sz w:val="24"/>
                <w:szCs w:val="24"/>
                <w:lang w:val="sr-Cyrl-RS"/>
              </w:rPr>
              <w:t xml:space="preserve"> и</w:t>
            </w:r>
            <w:r w:rsidRPr="009B70EA">
              <w:rPr>
                <w:rFonts w:cs="Arial"/>
                <w:sz w:val="24"/>
                <w:szCs w:val="24"/>
                <w:lang w:val="sr-Latn-RS"/>
              </w:rPr>
              <w:t xml:space="preserve"> HMI</w:t>
            </w:r>
            <w:r w:rsidRPr="009B70EA">
              <w:rPr>
                <w:rFonts w:cs="Arial"/>
                <w:sz w:val="24"/>
                <w:szCs w:val="24"/>
                <w:lang w:val="sr-Cyrl-RS"/>
              </w:rPr>
              <w:t xml:space="preserve"> станице</w:t>
            </w:r>
            <w:r w:rsidRPr="009B70EA">
              <w:rPr>
                <w:rFonts w:cs="Arial"/>
                <w:sz w:val="24"/>
                <w:szCs w:val="24"/>
                <w:lang w:val="sr-Latn-RS"/>
              </w:rPr>
              <w:t xml:space="preserve">, </w:t>
            </w:r>
            <w:r w:rsidRPr="009B70EA">
              <w:rPr>
                <w:rFonts w:cs="Arial"/>
                <w:sz w:val="24"/>
                <w:szCs w:val="24"/>
                <w:lang w:val="sr-Cyrl-RS"/>
              </w:rPr>
              <w:t>архивски сервер)</w:t>
            </w:r>
          </w:p>
          <w:p w:rsidR="009B70EA" w:rsidRPr="009B70EA" w:rsidRDefault="009B70EA" w:rsidP="009B70EA">
            <w:pPr>
              <w:spacing w:before="0"/>
              <w:jc w:val="left"/>
              <w:rPr>
                <w:rFonts w:cs="Arial"/>
                <w:sz w:val="24"/>
                <w:szCs w:val="24"/>
                <w:lang w:val="hr-HR"/>
              </w:rPr>
            </w:pPr>
            <w:r w:rsidRPr="009B70EA">
              <w:rPr>
                <w:rFonts w:cs="Arial"/>
                <w:sz w:val="24"/>
                <w:szCs w:val="24"/>
                <w:lang w:val="sr-Cyrl-RS"/>
              </w:rPr>
              <w:t>-</w:t>
            </w:r>
            <w:r w:rsidRPr="009B70EA">
              <w:rPr>
                <w:rFonts w:cs="Arial"/>
                <w:sz w:val="24"/>
                <w:szCs w:val="24"/>
                <w:lang w:val="hr-HR"/>
              </w:rPr>
              <w:t>провера и дијагностика стања I/O модула</w:t>
            </w:r>
            <w:r w:rsidRPr="009B70EA">
              <w:rPr>
                <w:rFonts w:cs="Arial"/>
                <w:sz w:val="24"/>
                <w:szCs w:val="24"/>
                <w:lang w:val="hr-HR"/>
              </w:rPr>
              <w:br/>
            </w:r>
            <w:r w:rsidRPr="009B70EA">
              <w:rPr>
                <w:rFonts w:cs="Arial"/>
                <w:sz w:val="24"/>
                <w:szCs w:val="24"/>
                <w:lang w:val="sr-Cyrl-RS"/>
              </w:rPr>
              <w:t xml:space="preserve">- </w:t>
            </w:r>
            <w:r w:rsidRPr="009B70EA">
              <w:rPr>
                <w:rFonts w:cs="Arial"/>
                <w:b/>
                <w:bCs/>
                <w:sz w:val="24"/>
                <w:szCs w:val="24"/>
                <w:lang w:val="hr-HR"/>
              </w:rPr>
              <w:t>провера и одржавање софтвера</w:t>
            </w:r>
            <w:r w:rsidRPr="009B70EA">
              <w:rPr>
                <w:rFonts w:cs="Arial"/>
                <w:b/>
                <w:bCs/>
                <w:sz w:val="24"/>
                <w:szCs w:val="24"/>
                <w:lang w:val="hr-HR"/>
              </w:rPr>
              <w:br/>
            </w:r>
            <w:r w:rsidRPr="009B70EA">
              <w:rPr>
                <w:rFonts w:cs="Arial"/>
                <w:bCs/>
                <w:sz w:val="24"/>
                <w:szCs w:val="24"/>
                <w:lang w:val="hr-HR"/>
              </w:rPr>
              <w:t>-</w:t>
            </w:r>
            <w:r w:rsidRPr="009B70EA">
              <w:rPr>
                <w:rFonts w:cs="Arial"/>
                <w:b/>
                <w:bCs/>
                <w:sz w:val="24"/>
                <w:szCs w:val="24"/>
                <w:lang w:val="hr-HR"/>
              </w:rPr>
              <w:t xml:space="preserve"> </w:t>
            </w:r>
            <w:r w:rsidRPr="009B70EA">
              <w:rPr>
                <w:rFonts w:cs="Arial"/>
                <w:sz w:val="24"/>
                <w:szCs w:val="24"/>
                <w:lang w:val="hr-HR"/>
              </w:rPr>
              <w:t xml:space="preserve">провера попуњености rооt и осталих фајлсистема-партиција на HDD SCADA </w:t>
            </w:r>
            <w:r w:rsidRPr="009B70EA">
              <w:rPr>
                <w:rFonts w:cs="Arial"/>
                <w:sz w:val="24"/>
                <w:szCs w:val="24"/>
                <w:lang w:val="sr-Cyrl-RS"/>
              </w:rPr>
              <w:t>рачунара (</w:t>
            </w:r>
            <w:r w:rsidRPr="009B70EA">
              <w:rPr>
                <w:rFonts w:cs="Arial"/>
                <w:sz w:val="24"/>
                <w:szCs w:val="24"/>
                <w:lang w:val="hr-HR"/>
              </w:rPr>
              <w:t>SCADA</w:t>
            </w:r>
            <w:r w:rsidRPr="009B70EA">
              <w:rPr>
                <w:rFonts w:cs="Arial"/>
                <w:sz w:val="24"/>
                <w:szCs w:val="24"/>
                <w:lang w:val="sr-Cyrl-RS"/>
              </w:rPr>
              <w:t xml:space="preserve"> сервери, </w:t>
            </w:r>
            <w:r w:rsidRPr="009B70EA">
              <w:rPr>
                <w:rFonts w:cs="Arial"/>
                <w:sz w:val="24"/>
                <w:szCs w:val="24"/>
                <w:lang w:val="sr-Latn-RS"/>
              </w:rPr>
              <w:t>SYS</w:t>
            </w:r>
            <w:r w:rsidRPr="009B70EA">
              <w:rPr>
                <w:rFonts w:cs="Arial"/>
                <w:sz w:val="24"/>
                <w:szCs w:val="24"/>
                <w:lang w:val="sr-Cyrl-RS"/>
              </w:rPr>
              <w:t xml:space="preserve"> и </w:t>
            </w:r>
            <w:r w:rsidRPr="009B70EA">
              <w:rPr>
                <w:rFonts w:cs="Arial"/>
                <w:sz w:val="24"/>
                <w:szCs w:val="24"/>
                <w:lang w:val="sr-Latn-RS"/>
              </w:rPr>
              <w:t>HMI</w:t>
            </w:r>
            <w:r w:rsidRPr="009B70EA">
              <w:rPr>
                <w:rFonts w:cs="Arial"/>
                <w:sz w:val="24"/>
                <w:szCs w:val="24"/>
                <w:lang w:val="sr-Cyrl-RS"/>
              </w:rPr>
              <w:t xml:space="preserve"> станице</w:t>
            </w:r>
            <w:r w:rsidRPr="009B70EA">
              <w:rPr>
                <w:rFonts w:cs="Arial"/>
                <w:sz w:val="24"/>
                <w:szCs w:val="24"/>
                <w:lang w:val="sr-Latn-RS"/>
              </w:rPr>
              <w:t xml:space="preserve">, </w:t>
            </w:r>
            <w:r w:rsidRPr="009B70EA">
              <w:rPr>
                <w:rFonts w:cs="Arial"/>
                <w:sz w:val="24"/>
                <w:szCs w:val="24"/>
                <w:lang w:val="sr-Cyrl-RS"/>
              </w:rPr>
              <w:t>архивски сервер)</w:t>
            </w:r>
            <w:r w:rsidRPr="009B70EA">
              <w:rPr>
                <w:rFonts w:cs="Arial"/>
                <w:sz w:val="24"/>
                <w:szCs w:val="24"/>
                <w:lang w:val="hr-HR"/>
              </w:rPr>
              <w:br/>
              <w:t xml:space="preserve">-одржавање слободног простора на HDD-у SCADA </w:t>
            </w:r>
            <w:r w:rsidRPr="009B70EA">
              <w:rPr>
                <w:rFonts w:cs="Arial"/>
                <w:sz w:val="24"/>
                <w:szCs w:val="24"/>
                <w:lang w:val="sr-Cyrl-RS"/>
              </w:rPr>
              <w:t>рачунара (</w:t>
            </w:r>
            <w:r w:rsidRPr="009B70EA">
              <w:rPr>
                <w:rFonts w:cs="Arial"/>
                <w:sz w:val="24"/>
                <w:szCs w:val="24"/>
                <w:lang w:val="hr-HR"/>
              </w:rPr>
              <w:t>SCADA</w:t>
            </w:r>
            <w:r w:rsidRPr="009B70EA">
              <w:rPr>
                <w:rFonts w:cs="Arial"/>
                <w:sz w:val="24"/>
                <w:szCs w:val="24"/>
                <w:lang w:val="sr-Cyrl-RS"/>
              </w:rPr>
              <w:t xml:space="preserve"> сервери, </w:t>
            </w:r>
            <w:r w:rsidRPr="009B70EA">
              <w:rPr>
                <w:rFonts w:cs="Arial"/>
                <w:sz w:val="24"/>
                <w:szCs w:val="24"/>
                <w:lang w:val="sr-Latn-RS"/>
              </w:rPr>
              <w:t>SYS</w:t>
            </w:r>
            <w:r w:rsidRPr="009B70EA">
              <w:rPr>
                <w:rFonts w:cs="Arial"/>
                <w:sz w:val="24"/>
                <w:szCs w:val="24"/>
                <w:lang w:val="sr-Cyrl-RS"/>
              </w:rPr>
              <w:t xml:space="preserve"> и </w:t>
            </w:r>
            <w:r w:rsidRPr="009B70EA">
              <w:rPr>
                <w:rFonts w:cs="Arial"/>
                <w:sz w:val="24"/>
                <w:szCs w:val="24"/>
                <w:lang w:val="sr-Latn-RS"/>
              </w:rPr>
              <w:t xml:space="preserve"> HMI</w:t>
            </w:r>
            <w:r w:rsidRPr="009B70EA">
              <w:rPr>
                <w:rFonts w:cs="Arial"/>
                <w:sz w:val="24"/>
                <w:szCs w:val="24"/>
                <w:lang w:val="sr-Cyrl-RS"/>
              </w:rPr>
              <w:t xml:space="preserve"> станице</w:t>
            </w:r>
            <w:r w:rsidRPr="009B70EA">
              <w:rPr>
                <w:rFonts w:cs="Arial"/>
                <w:sz w:val="24"/>
                <w:szCs w:val="24"/>
                <w:lang w:val="sr-Latn-RS"/>
              </w:rPr>
              <w:t xml:space="preserve">, </w:t>
            </w:r>
            <w:r w:rsidRPr="009B70EA">
              <w:rPr>
                <w:rFonts w:cs="Arial"/>
                <w:sz w:val="24"/>
                <w:szCs w:val="24"/>
                <w:lang w:val="sr-Cyrl-RS"/>
              </w:rPr>
              <w:t xml:space="preserve">архивски сервер): </w:t>
            </w:r>
            <w:r w:rsidRPr="009B70EA">
              <w:rPr>
                <w:rFonts w:cs="Arial"/>
                <w:sz w:val="24"/>
                <w:szCs w:val="24"/>
                <w:lang w:val="hr-HR"/>
              </w:rPr>
              <w:t>преглед и брисање непотребних core, check и log фајлова генерисаних од стране ОS и апликативног софтвера који се временом акумулирају</w:t>
            </w:r>
          </w:p>
          <w:p w:rsidR="009B70EA" w:rsidRPr="009B70EA" w:rsidRDefault="009B70EA" w:rsidP="009B70EA">
            <w:pPr>
              <w:spacing w:before="0"/>
              <w:jc w:val="left"/>
              <w:rPr>
                <w:rFonts w:cs="Arial"/>
                <w:sz w:val="24"/>
                <w:szCs w:val="24"/>
                <w:lang w:val="sr-Cyrl-RS"/>
              </w:rPr>
            </w:pPr>
            <w:r w:rsidRPr="009B70EA">
              <w:rPr>
                <w:rFonts w:cs="Arial"/>
                <w:sz w:val="24"/>
                <w:szCs w:val="24"/>
                <w:lang w:val="hr-HR"/>
              </w:rPr>
              <w:t xml:space="preserve"> -провера исправности рада апликативног софтвера на  SCADA </w:t>
            </w:r>
            <w:r w:rsidRPr="009B70EA">
              <w:rPr>
                <w:rFonts w:cs="Arial"/>
                <w:sz w:val="24"/>
                <w:szCs w:val="24"/>
                <w:lang w:val="sr-Cyrl-RS"/>
              </w:rPr>
              <w:t xml:space="preserve">рачунарима </w:t>
            </w:r>
            <w:r w:rsidRPr="009B70EA">
              <w:rPr>
                <w:rFonts w:cs="Arial"/>
                <w:sz w:val="24"/>
                <w:szCs w:val="24"/>
                <w:lang w:val="hr-HR"/>
              </w:rPr>
              <w:t>(SCADA, ММI, FBD, UNES, Мy SQL, програмерски терминал и друге апликације)</w:t>
            </w:r>
            <w:r w:rsidRPr="009B70EA">
              <w:rPr>
                <w:rFonts w:cs="Arial"/>
                <w:sz w:val="24"/>
                <w:szCs w:val="24"/>
                <w:lang w:val="hr-HR"/>
              </w:rPr>
              <w:br/>
              <w:t>-провера међусобне усклађености ледера  master</w:t>
            </w:r>
            <w:r w:rsidRPr="009B70EA">
              <w:rPr>
                <w:rFonts w:cs="Arial"/>
                <w:sz w:val="24"/>
                <w:szCs w:val="24"/>
                <w:lang w:val="sr-Cyrl-RS"/>
              </w:rPr>
              <w:t xml:space="preserve"> </w:t>
            </w:r>
            <w:r w:rsidRPr="009B70EA">
              <w:rPr>
                <w:rFonts w:cs="Arial"/>
                <w:sz w:val="24"/>
                <w:szCs w:val="24"/>
                <w:lang w:val="hr-HR"/>
              </w:rPr>
              <w:t>PLC</w:t>
            </w:r>
            <w:r w:rsidRPr="009B70EA">
              <w:rPr>
                <w:rFonts w:cs="Arial"/>
                <w:sz w:val="24"/>
                <w:szCs w:val="24"/>
                <w:lang w:val="sr-Cyrl-RS"/>
              </w:rPr>
              <w:t>-</w:t>
            </w:r>
            <w:r w:rsidRPr="009B70EA">
              <w:rPr>
                <w:rFonts w:cs="Arial"/>
                <w:sz w:val="24"/>
                <w:szCs w:val="24"/>
                <w:lang w:val="hr-HR"/>
              </w:rPr>
              <w:t>slave</w:t>
            </w:r>
            <w:r w:rsidRPr="009B70EA">
              <w:rPr>
                <w:rFonts w:cs="Arial"/>
                <w:sz w:val="24"/>
                <w:szCs w:val="24"/>
                <w:lang w:val="sr-Cyrl-RS"/>
              </w:rPr>
              <w:t xml:space="preserve"> </w:t>
            </w:r>
            <w:r w:rsidRPr="009B70EA">
              <w:rPr>
                <w:rFonts w:cs="Arial"/>
                <w:sz w:val="24"/>
                <w:szCs w:val="24"/>
                <w:lang w:val="hr-HR"/>
              </w:rPr>
              <w:t>PLC</w:t>
            </w:r>
            <w:r w:rsidRPr="009B70EA">
              <w:rPr>
                <w:rFonts w:cs="Arial"/>
                <w:sz w:val="24"/>
                <w:szCs w:val="24"/>
                <w:lang w:val="sr-Cyrl-RS"/>
              </w:rPr>
              <w:t xml:space="preserve"> </w:t>
            </w:r>
          </w:p>
          <w:p w:rsidR="009B70EA" w:rsidRPr="009B70EA" w:rsidRDefault="009B70EA" w:rsidP="009B70EA">
            <w:pPr>
              <w:spacing w:before="0"/>
              <w:jc w:val="left"/>
              <w:rPr>
                <w:rFonts w:cs="Arial"/>
                <w:sz w:val="24"/>
                <w:szCs w:val="24"/>
                <w:lang w:val="sr-Cyrl-RS"/>
              </w:rPr>
            </w:pPr>
            <w:r w:rsidRPr="009B70EA">
              <w:rPr>
                <w:rFonts w:cs="Arial"/>
                <w:sz w:val="24"/>
                <w:szCs w:val="24"/>
                <w:lang w:val="hr-HR"/>
              </w:rPr>
              <w:t>-провера</w:t>
            </w:r>
            <w:r w:rsidRPr="009B70EA">
              <w:rPr>
                <w:rFonts w:cs="Arial"/>
                <w:sz w:val="24"/>
                <w:szCs w:val="24"/>
                <w:lang w:val="sr-Cyrl-RS"/>
              </w:rPr>
              <w:t xml:space="preserve"> </w:t>
            </w:r>
            <w:r w:rsidRPr="009B70EA">
              <w:rPr>
                <w:rFonts w:cs="Arial"/>
                <w:sz w:val="24"/>
                <w:szCs w:val="24"/>
                <w:lang w:val="hr-HR"/>
              </w:rPr>
              <w:t>исправности</w:t>
            </w:r>
            <w:r w:rsidRPr="009B70EA">
              <w:rPr>
                <w:rFonts w:cs="Arial"/>
                <w:sz w:val="24"/>
                <w:szCs w:val="24"/>
                <w:lang w:val="sr-Cyrl-RS"/>
              </w:rPr>
              <w:t xml:space="preserve"> и </w:t>
            </w:r>
            <w:r w:rsidRPr="009B70EA">
              <w:rPr>
                <w:rFonts w:cs="Arial"/>
                <w:sz w:val="24"/>
                <w:szCs w:val="24"/>
                <w:lang w:val="hr-HR"/>
              </w:rPr>
              <w:t xml:space="preserve">усклађености ледера  </w:t>
            </w:r>
            <w:r w:rsidRPr="009B70EA">
              <w:rPr>
                <w:rFonts w:cs="Arial"/>
                <w:sz w:val="24"/>
                <w:szCs w:val="24"/>
                <w:lang w:val="sr-Latn-RS"/>
              </w:rPr>
              <w:t xml:space="preserve">SYS </w:t>
            </w:r>
            <w:r w:rsidRPr="009B70EA">
              <w:rPr>
                <w:rFonts w:cs="Arial"/>
                <w:sz w:val="24"/>
                <w:szCs w:val="24"/>
                <w:lang w:val="sr-Cyrl-RS"/>
              </w:rPr>
              <w:t>станица-</w:t>
            </w:r>
            <w:r w:rsidRPr="009B70EA">
              <w:rPr>
                <w:rFonts w:cs="Arial"/>
                <w:sz w:val="24"/>
                <w:szCs w:val="24"/>
                <w:lang w:val="hr-HR"/>
              </w:rPr>
              <w:t>даљинск</w:t>
            </w:r>
            <w:r w:rsidRPr="009B70EA">
              <w:rPr>
                <w:rFonts w:cs="Arial"/>
                <w:sz w:val="24"/>
                <w:szCs w:val="24"/>
                <w:lang w:val="sr-Cyrl-RS"/>
              </w:rPr>
              <w:t>а (</w:t>
            </w:r>
            <w:r w:rsidRPr="009B70EA">
              <w:rPr>
                <w:rFonts w:cs="Arial"/>
                <w:sz w:val="24"/>
                <w:szCs w:val="24"/>
                <w:lang w:val="hr-HR"/>
              </w:rPr>
              <w:t>RTU</w:t>
            </w:r>
            <w:r w:rsidRPr="009B70EA">
              <w:rPr>
                <w:rFonts w:cs="Arial"/>
                <w:sz w:val="24"/>
                <w:szCs w:val="24"/>
                <w:lang w:val="sr-Cyrl-RS"/>
              </w:rPr>
              <w:t xml:space="preserve">, </w:t>
            </w:r>
            <w:r w:rsidRPr="009B70EA">
              <w:rPr>
                <w:rFonts w:cs="Arial"/>
                <w:sz w:val="24"/>
                <w:szCs w:val="24"/>
                <w:lang w:val="hr-HR"/>
              </w:rPr>
              <w:t>RTL)</w:t>
            </w:r>
            <w:r w:rsidRPr="009B70EA">
              <w:rPr>
                <w:rFonts w:cs="Arial"/>
                <w:sz w:val="24"/>
                <w:szCs w:val="24"/>
                <w:lang w:val="sr-Cyrl-RS"/>
              </w:rPr>
              <w:t xml:space="preserve"> </w:t>
            </w:r>
            <w:r w:rsidRPr="009B70EA">
              <w:rPr>
                <w:rFonts w:cs="Arial"/>
                <w:sz w:val="24"/>
                <w:szCs w:val="24"/>
                <w:lang w:val="hr-HR"/>
              </w:rPr>
              <w:t>станиц</w:t>
            </w:r>
            <w:r w:rsidRPr="009B70EA">
              <w:rPr>
                <w:rFonts w:cs="Arial"/>
                <w:sz w:val="24"/>
                <w:szCs w:val="24"/>
                <w:lang w:val="sr-Cyrl-RS"/>
              </w:rPr>
              <w:t>а</w:t>
            </w:r>
            <w:r w:rsidRPr="009B70EA">
              <w:rPr>
                <w:rFonts w:cs="Arial"/>
                <w:sz w:val="24"/>
                <w:szCs w:val="24"/>
                <w:lang w:val="hr-HR"/>
              </w:rPr>
              <w:t xml:space="preserve"> </w:t>
            </w:r>
            <w:r w:rsidRPr="009B70EA">
              <w:rPr>
                <w:rFonts w:cs="Arial"/>
                <w:sz w:val="24"/>
                <w:szCs w:val="24"/>
                <w:lang w:val="hr-HR"/>
              </w:rPr>
              <w:br/>
              <w:t>-провера конзистентности и усклађености ин</w:t>
            </w:r>
            <w:r w:rsidRPr="009B70EA">
              <w:rPr>
                <w:rFonts w:cs="Arial"/>
                <w:sz w:val="24"/>
                <w:szCs w:val="24"/>
                <w:lang w:val="sr-Cyrl-RS"/>
              </w:rPr>
              <w:t>ж</w:t>
            </w:r>
            <w:r w:rsidRPr="009B70EA">
              <w:rPr>
                <w:rFonts w:cs="Arial"/>
                <w:sz w:val="24"/>
                <w:szCs w:val="24"/>
                <w:lang w:val="hr-HR"/>
              </w:rPr>
              <w:t xml:space="preserve">ењеринга  између FBD и Мy SQL </w:t>
            </w:r>
            <w:r w:rsidRPr="009B70EA">
              <w:rPr>
                <w:rFonts w:cs="Arial"/>
                <w:sz w:val="24"/>
                <w:szCs w:val="24"/>
                <w:lang w:val="hr-HR"/>
              </w:rPr>
              <w:lastRenderedPageBreak/>
              <w:t>апликација</w:t>
            </w:r>
            <w:r w:rsidRPr="009B70EA">
              <w:rPr>
                <w:rFonts w:cs="Arial"/>
                <w:sz w:val="24"/>
                <w:szCs w:val="24"/>
                <w:lang w:val="hr-HR"/>
              </w:rPr>
              <w:br/>
              <w:t xml:space="preserve">-провера исправности архивирања података на HDD SCADA </w:t>
            </w:r>
            <w:r w:rsidRPr="009B70EA">
              <w:rPr>
                <w:rFonts w:cs="Arial"/>
                <w:sz w:val="24"/>
                <w:szCs w:val="24"/>
                <w:lang w:val="sr-Cyrl-RS"/>
              </w:rPr>
              <w:t>рачунара (</w:t>
            </w:r>
            <w:r w:rsidRPr="009B70EA">
              <w:rPr>
                <w:rFonts w:cs="Arial"/>
                <w:sz w:val="24"/>
                <w:szCs w:val="24"/>
                <w:lang w:val="hr-HR"/>
              </w:rPr>
              <w:t>SCADA</w:t>
            </w:r>
            <w:r w:rsidRPr="009B70EA">
              <w:rPr>
                <w:rFonts w:cs="Arial"/>
                <w:sz w:val="24"/>
                <w:szCs w:val="24"/>
                <w:lang w:val="sr-Cyrl-RS"/>
              </w:rPr>
              <w:t xml:space="preserve"> сервер,  архивски сервер)</w:t>
            </w:r>
            <w:r w:rsidRPr="009B70EA">
              <w:rPr>
                <w:rFonts w:cs="Arial"/>
                <w:sz w:val="24"/>
                <w:szCs w:val="24"/>
                <w:lang w:val="hr-HR"/>
              </w:rPr>
              <w:br/>
            </w:r>
            <w:r w:rsidRPr="009B70EA">
              <w:rPr>
                <w:rFonts w:cs="Arial"/>
                <w:sz w:val="24"/>
                <w:szCs w:val="24"/>
                <w:lang w:val="sr-Cyrl-RS"/>
              </w:rPr>
              <w:t>-</w:t>
            </w:r>
            <w:r w:rsidRPr="009B70EA">
              <w:rPr>
                <w:rFonts w:cs="Arial"/>
                <w:sz w:val="24"/>
                <w:szCs w:val="24"/>
                <w:lang w:val="hr-HR"/>
              </w:rPr>
              <w:t xml:space="preserve">периодични пренос архивских података са HDD SCADA </w:t>
            </w:r>
            <w:r w:rsidRPr="009B70EA">
              <w:rPr>
                <w:rFonts w:cs="Arial"/>
                <w:sz w:val="24"/>
                <w:szCs w:val="24"/>
                <w:lang w:val="sr-Cyrl-RS"/>
              </w:rPr>
              <w:t>рачунара (</w:t>
            </w:r>
            <w:r w:rsidRPr="009B70EA">
              <w:rPr>
                <w:rFonts w:cs="Arial"/>
                <w:sz w:val="24"/>
                <w:szCs w:val="24"/>
                <w:lang w:val="hr-HR"/>
              </w:rPr>
              <w:t>SCADA</w:t>
            </w:r>
            <w:r w:rsidRPr="009B70EA">
              <w:rPr>
                <w:rFonts w:cs="Arial"/>
                <w:sz w:val="24"/>
                <w:szCs w:val="24"/>
                <w:lang w:val="sr-Cyrl-RS"/>
              </w:rPr>
              <w:t xml:space="preserve"> сервер,  архивски сервер) </w:t>
            </w:r>
            <w:r w:rsidRPr="009B70EA">
              <w:rPr>
                <w:rFonts w:cs="Arial"/>
                <w:sz w:val="24"/>
                <w:szCs w:val="24"/>
                <w:lang w:val="hr-HR"/>
              </w:rPr>
              <w:t>на оптички медијум-DVD или нa прeнoсиви HDD,</w:t>
            </w:r>
            <w:r w:rsidRPr="009B70EA">
              <w:rPr>
                <w:rFonts w:cs="Arial"/>
                <w:color w:val="FF0000"/>
                <w:sz w:val="24"/>
                <w:szCs w:val="24"/>
                <w:lang w:val="hr-HR"/>
              </w:rPr>
              <w:t xml:space="preserve"> </w:t>
            </w:r>
            <w:r w:rsidRPr="009B70EA">
              <w:rPr>
                <w:rFonts w:cs="Arial"/>
                <w:sz w:val="24"/>
                <w:szCs w:val="24"/>
                <w:lang w:val="hr-HR"/>
              </w:rPr>
              <w:t xml:space="preserve">укључујући ослобађање простора на HDD </w:t>
            </w:r>
            <w:r w:rsidRPr="009B70EA">
              <w:rPr>
                <w:rFonts w:cs="Arial"/>
                <w:sz w:val="24"/>
                <w:szCs w:val="24"/>
                <w:lang w:val="sr-Cyrl-RS"/>
              </w:rPr>
              <w:t>'</w:t>
            </w:r>
          </w:p>
          <w:p w:rsidR="009B70EA" w:rsidRPr="009B70EA" w:rsidRDefault="009B70EA" w:rsidP="009B70EA">
            <w:pPr>
              <w:tabs>
                <w:tab w:val="right" w:pos="10255"/>
              </w:tabs>
              <w:spacing w:before="0"/>
              <w:jc w:val="left"/>
              <w:rPr>
                <w:rFonts w:cs="Arial"/>
                <w:b/>
                <w:sz w:val="24"/>
                <w:szCs w:val="24"/>
                <w:lang w:val="sr-Cyrl-RS"/>
              </w:rPr>
            </w:pPr>
            <w:r w:rsidRPr="009B70EA">
              <w:rPr>
                <w:rFonts w:cs="Arial"/>
                <w:sz w:val="24"/>
                <w:szCs w:val="24"/>
                <w:lang w:val="sr-Cyrl-RS"/>
              </w:rPr>
              <w:t>-</w:t>
            </w:r>
            <w:r w:rsidRPr="009B70EA">
              <w:rPr>
                <w:rFonts w:cs="Arial"/>
                <w:sz w:val="24"/>
                <w:szCs w:val="24"/>
                <w:lang w:val="hr-HR"/>
              </w:rPr>
              <w:t>провера учестаности уписа архивских података на HDD са корекцијом учестаност</w:t>
            </w:r>
            <w:r w:rsidRPr="009B70EA">
              <w:rPr>
                <w:rFonts w:cs="Arial"/>
                <w:sz w:val="24"/>
                <w:szCs w:val="24"/>
                <w:lang w:val="sr-Cyrl-RS"/>
              </w:rPr>
              <w:t>и</w:t>
            </w:r>
            <w:r w:rsidRPr="009B70EA">
              <w:rPr>
                <w:rFonts w:cs="Arial"/>
                <w:sz w:val="24"/>
                <w:szCs w:val="24"/>
                <w:lang w:val="hr-HR"/>
              </w:rPr>
              <w:br/>
            </w:r>
            <w:r w:rsidRPr="009B70EA">
              <w:rPr>
                <w:rFonts w:cs="Arial"/>
                <w:sz w:val="24"/>
                <w:szCs w:val="24"/>
                <w:lang w:val="sr-Cyrl-RS"/>
              </w:rPr>
              <w:t xml:space="preserve">-редовно </w:t>
            </w:r>
            <w:r w:rsidRPr="009B70EA">
              <w:rPr>
                <w:rFonts w:cs="Arial"/>
                <w:sz w:val="24"/>
                <w:szCs w:val="24"/>
                <w:lang w:val="hr-HR"/>
              </w:rPr>
              <w:t>информисање корисника о откривеним софтверским грешкама</w:t>
            </w:r>
            <w:r w:rsidRPr="009B70EA">
              <w:rPr>
                <w:rFonts w:cs="Arial"/>
                <w:sz w:val="24"/>
                <w:szCs w:val="24"/>
                <w:lang w:val="sr-Cyrl-RS"/>
              </w:rPr>
              <w:t xml:space="preserve">, </w:t>
            </w:r>
            <w:r w:rsidRPr="009B70EA">
              <w:rPr>
                <w:rFonts w:cs="Arial"/>
                <w:sz w:val="24"/>
                <w:szCs w:val="24"/>
                <w:lang w:val="hr-HR"/>
              </w:rPr>
              <w:t>на нивоу ОS и на нивоу апликативног софтвера</w:t>
            </w:r>
            <w:r w:rsidRPr="009B70EA">
              <w:rPr>
                <w:rFonts w:cs="Arial"/>
                <w:sz w:val="24"/>
                <w:szCs w:val="24"/>
                <w:lang w:val="sr-Cyrl-RS"/>
              </w:rPr>
              <w:t>, (</w:t>
            </w:r>
            <w:r w:rsidRPr="009B70EA">
              <w:rPr>
                <w:rFonts w:cs="Arial"/>
                <w:sz w:val="24"/>
                <w:szCs w:val="24"/>
              </w:rPr>
              <w:t>SCADA</w:t>
            </w:r>
            <w:r w:rsidRPr="009B70EA">
              <w:rPr>
                <w:rFonts w:cs="Arial"/>
                <w:sz w:val="24"/>
                <w:szCs w:val="24"/>
                <w:lang w:val="sr-Cyrl-RS"/>
              </w:rPr>
              <w:t xml:space="preserve"> </w:t>
            </w:r>
            <w:r w:rsidRPr="009B70EA">
              <w:rPr>
                <w:rFonts w:cs="Arial"/>
                <w:sz w:val="24"/>
                <w:szCs w:val="24"/>
                <w:lang w:val="hr-HR"/>
              </w:rPr>
              <w:t>софтвер</w:t>
            </w:r>
            <w:r w:rsidRPr="009B70EA">
              <w:rPr>
                <w:rFonts w:cs="Arial"/>
                <w:sz w:val="24"/>
                <w:szCs w:val="24"/>
                <w:lang w:val="sr-Cyrl-RS"/>
              </w:rPr>
              <w:t xml:space="preserve"> и  </w:t>
            </w:r>
            <w:r w:rsidRPr="009B70EA">
              <w:rPr>
                <w:rFonts w:cs="Arial"/>
                <w:sz w:val="24"/>
                <w:szCs w:val="24"/>
              </w:rPr>
              <w:t>PLC</w:t>
            </w:r>
            <w:r w:rsidRPr="009B70EA">
              <w:rPr>
                <w:rFonts w:cs="Arial"/>
                <w:sz w:val="24"/>
                <w:szCs w:val="24"/>
                <w:lang w:val="sr-Cyrl-RS"/>
              </w:rPr>
              <w:t xml:space="preserve"> </w:t>
            </w:r>
            <w:r w:rsidRPr="009B70EA">
              <w:rPr>
                <w:rFonts w:cs="Arial"/>
                <w:sz w:val="24"/>
                <w:szCs w:val="24"/>
                <w:lang w:val="hr-HR"/>
              </w:rPr>
              <w:t>софтвер)</w:t>
            </w:r>
            <w:r w:rsidRPr="009B70EA">
              <w:rPr>
                <w:rFonts w:cs="Arial"/>
                <w:sz w:val="24"/>
                <w:szCs w:val="24"/>
                <w:lang w:val="hr-HR"/>
              </w:rPr>
              <w:br/>
            </w:r>
            <w:r w:rsidRPr="009B70EA">
              <w:rPr>
                <w:rFonts w:cs="Arial"/>
                <w:sz w:val="24"/>
                <w:szCs w:val="24"/>
                <w:lang w:val="sr-Cyrl-RS"/>
              </w:rPr>
              <w:t>-</w:t>
            </w:r>
            <w:r w:rsidRPr="009B70EA">
              <w:rPr>
                <w:rFonts w:cs="Arial"/>
                <w:sz w:val="24"/>
                <w:szCs w:val="24"/>
                <w:lang w:val="hr-HR"/>
              </w:rPr>
              <w:t>имплементација софтвер</w:t>
            </w:r>
            <w:r w:rsidRPr="009B70EA">
              <w:rPr>
                <w:rFonts w:cs="Arial"/>
                <w:sz w:val="24"/>
                <w:szCs w:val="24"/>
                <w:lang w:val="sr-Cyrl-RS"/>
              </w:rPr>
              <w:t>с</w:t>
            </w:r>
            <w:r w:rsidRPr="009B70EA">
              <w:rPr>
                <w:rFonts w:cs="Arial"/>
                <w:sz w:val="24"/>
                <w:szCs w:val="24"/>
                <w:lang w:val="hr-HR"/>
              </w:rPr>
              <w:t xml:space="preserve">ких </w:t>
            </w:r>
            <w:r w:rsidRPr="009B70EA">
              <w:rPr>
                <w:rFonts w:cs="Arial"/>
                <w:sz w:val="24"/>
                <w:szCs w:val="24"/>
                <w:lang w:val="sr-Cyrl-RS"/>
              </w:rPr>
              <w:t>закрпа у циљу</w:t>
            </w:r>
            <w:r w:rsidRPr="009B70EA">
              <w:rPr>
                <w:rFonts w:cs="Arial"/>
                <w:sz w:val="24"/>
                <w:szCs w:val="24"/>
                <w:lang w:val="hr-HR"/>
              </w:rPr>
              <w:t xml:space="preserve"> отклањањ</w:t>
            </w:r>
            <w:r w:rsidRPr="009B70EA">
              <w:rPr>
                <w:rFonts w:cs="Arial"/>
                <w:sz w:val="24"/>
                <w:szCs w:val="24"/>
                <w:lang w:val="sr-Cyrl-RS"/>
              </w:rPr>
              <w:t>а</w:t>
            </w:r>
            <w:r w:rsidRPr="009B70EA">
              <w:rPr>
                <w:rFonts w:cs="Arial"/>
                <w:sz w:val="24"/>
                <w:szCs w:val="24"/>
                <w:lang w:val="hr-HR"/>
              </w:rPr>
              <w:t xml:space="preserve"> софтверских грешака на нивоу ОS и на нивоу апликативног софтвера </w:t>
            </w:r>
            <w:r w:rsidRPr="009B70EA">
              <w:rPr>
                <w:rFonts w:cs="Arial"/>
                <w:sz w:val="24"/>
                <w:szCs w:val="24"/>
                <w:lang w:val="sr-Cyrl-RS"/>
              </w:rPr>
              <w:t>(</w:t>
            </w:r>
            <w:r w:rsidRPr="009B70EA">
              <w:rPr>
                <w:rFonts w:cs="Arial"/>
                <w:sz w:val="24"/>
                <w:szCs w:val="24"/>
              </w:rPr>
              <w:t>SCADA</w:t>
            </w:r>
            <w:r w:rsidRPr="009B70EA">
              <w:rPr>
                <w:rFonts w:cs="Arial"/>
                <w:sz w:val="24"/>
                <w:szCs w:val="24"/>
                <w:lang w:val="sr-Cyrl-RS"/>
              </w:rPr>
              <w:t xml:space="preserve"> </w:t>
            </w:r>
            <w:r w:rsidRPr="009B70EA">
              <w:rPr>
                <w:rFonts w:cs="Arial"/>
                <w:sz w:val="24"/>
                <w:szCs w:val="24"/>
                <w:lang w:val="hr-HR"/>
              </w:rPr>
              <w:t>софтвер</w:t>
            </w:r>
            <w:r w:rsidRPr="009B70EA">
              <w:rPr>
                <w:rFonts w:cs="Arial"/>
                <w:sz w:val="24"/>
                <w:szCs w:val="24"/>
                <w:lang w:val="sr-Cyrl-RS"/>
              </w:rPr>
              <w:t xml:space="preserve"> и </w:t>
            </w:r>
            <w:r w:rsidRPr="009B70EA">
              <w:rPr>
                <w:rFonts w:cs="Arial"/>
                <w:sz w:val="24"/>
                <w:szCs w:val="24"/>
              </w:rPr>
              <w:t>PLC</w:t>
            </w:r>
            <w:r w:rsidRPr="009B70EA">
              <w:rPr>
                <w:rFonts w:cs="Arial"/>
                <w:sz w:val="24"/>
                <w:szCs w:val="24"/>
                <w:lang w:val="sr-Cyrl-RS"/>
              </w:rPr>
              <w:t xml:space="preserve"> </w:t>
            </w:r>
            <w:r w:rsidRPr="009B70EA">
              <w:rPr>
                <w:rFonts w:cs="Arial"/>
                <w:sz w:val="24"/>
                <w:szCs w:val="24"/>
                <w:lang w:val="hr-HR"/>
              </w:rPr>
              <w:t>софтвер)</w:t>
            </w:r>
            <w:r w:rsidRPr="009B70EA">
              <w:rPr>
                <w:rFonts w:cs="Arial"/>
                <w:sz w:val="24"/>
                <w:szCs w:val="24"/>
                <w:lang w:val="hr-HR"/>
              </w:rPr>
              <w:br/>
            </w:r>
            <w:r w:rsidRPr="009B70EA">
              <w:rPr>
                <w:rFonts w:cs="Arial"/>
                <w:sz w:val="24"/>
                <w:szCs w:val="24"/>
                <w:lang w:val="sr-Cyrl-RS"/>
              </w:rPr>
              <w:t xml:space="preserve">-редовно </w:t>
            </w:r>
            <w:r w:rsidRPr="009B70EA">
              <w:rPr>
                <w:rFonts w:cs="Arial"/>
                <w:sz w:val="24"/>
                <w:szCs w:val="24"/>
                <w:lang w:val="hr-HR"/>
              </w:rPr>
              <w:t>достављање свих ажурираних корисничких упутстава кориснику (усклађених са хардвером и софтвером инсталираним на ТЕ Колубара)</w:t>
            </w:r>
            <w:r w:rsidRPr="009B70EA">
              <w:rPr>
                <w:rFonts w:cs="Arial"/>
                <w:sz w:val="24"/>
                <w:szCs w:val="24"/>
                <w:lang w:val="hr-HR"/>
              </w:rPr>
              <w:br/>
            </w:r>
            <w:r w:rsidRPr="009B70EA">
              <w:rPr>
                <w:rFonts w:cs="Arial"/>
                <w:sz w:val="24"/>
                <w:szCs w:val="24"/>
                <w:lang w:val="sr-Cyrl-RS"/>
              </w:rPr>
              <w:t>-</w:t>
            </w:r>
            <w:r w:rsidRPr="009B70EA">
              <w:rPr>
                <w:rFonts w:cs="Arial"/>
                <w:sz w:val="24"/>
                <w:szCs w:val="24"/>
                <w:lang w:val="hr-HR"/>
              </w:rPr>
              <w:t>тестирање исправности штампача и уклањање сувишних</w:t>
            </w:r>
            <w:r w:rsidRPr="009B70EA">
              <w:rPr>
                <w:rFonts w:cs="Arial"/>
                <w:sz w:val="24"/>
                <w:szCs w:val="24"/>
                <w:lang w:val="sr-Cyrl-RS"/>
              </w:rPr>
              <w:t xml:space="preserve"> </w:t>
            </w:r>
            <w:r w:rsidRPr="009B70EA">
              <w:rPr>
                <w:rFonts w:cs="Arial"/>
                <w:sz w:val="24"/>
                <w:szCs w:val="24"/>
                <w:lang w:val="hr-HR"/>
              </w:rPr>
              <w:t>послова штампача</w:t>
            </w:r>
          </w:p>
          <w:p w:rsidR="009B70EA" w:rsidRPr="009B70EA" w:rsidRDefault="009B70EA" w:rsidP="009B70EA">
            <w:pPr>
              <w:tabs>
                <w:tab w:val="right" w:pos="10255"/>
              </w:tabs>
              <w:spacing w:before="0"/>
              <w:jc w:val="center"/>
              <w:rPr>
                <w:rFonts w:cs="Arial"/>
                <w:b/>
                <w:sz w:val="24"/>
                <w:szCs w:val="24"/>
                <w:lang w:val="sr-Cyrl-CS"/>
              </w:rPr>
            </w:pPr>
          </w:p>
          <w:p w:rsidR="009B70EA" w:rsidRPr="009B70EA" w:rsidRDefault="009B70EA" w:rsidP="009B70EA">
            <w:pPr>
              <w:tabs>
                <w:tab w:val="right" w:pos="10255"/>
              </w:tabs>
              <w:spacing w:before="0"/>
              <w:jc w:val="left"/>
              <w:rPr>
                <w:rFonts w:cs="Arial"/>
                <w:bCs/>
                <w:sz w:val="24"/>
                <w:szCs w:val="24"/>
                <w:lang w:val="hr-HR"/>
              </w:rPr>
            </w:pPr>
            <w:r w:rsidRPr="009B70EA">
              <w:rPr>
                <w:rFonts w:cs="Arial"/>
                <w:b/>
                <w:bCs/>
                <w:sz w:val="24"/>
                <w:szCs w:val="24"/>
                <w:lang w:val="sr-Cyrl-CS"/>
              </w:rPr>
              <w:t>1.2</w:t>
            </w:r>
            <w:r w:rsidRPr="009B70EA">
              <w:rPr>
                <w:rFonts w:cs="Arial"/>
                <w:bCs/>
                <w:sz w:val="24"/>
                <w:szCs w:val="24"/>
                <w:lang w:val="sr-Cyrl-CS"/>
              </w:rPr>
              <w:t xml:space="preserve">. </w:t>
            </w:r>
            <w:r w:rsidRPr="009B70EA">
              <w:rPr>
                <w:rFonts w:cs="Arial"/>
                <w:bCs/>
                <w:sz w:val="24"/>
                <w:szCs w:val="24"/>
                <w:lang w:val="hr-HR"/>
              </w:rPr>
              <w:t>Преглед система пред улазак одг</w:t>
            </w:r>
            <w:r w:rsidRPr="009B70EA">
              <w:rPr>
                <w:rFonts w:cs="Arial"/>
                <w:bCs/>
                <w:sz w:val="24"/>
                <w:szCs w:val="24"/>
                <w:lang w:val="sr-Cyrl-CS"/>
              </w:rPr>
              <w:t>оварајућег п</w:t>
            </w:r>
            <w:r w:rsidRPr="009B70EA">
              <w:rPr>
                <w:rFonts w:cs="Arial"/>
                <w:bCs/>
                <w:sz w:val="24"/>
                <w:szCs w:val="24"/>
                <w:lang w:val="hr-HR"/>
              </w:rPr>
              <w:t>остројења у ремонт</w:t>
            </w:r>
          </w:p>
          <w:p w:rsidR="009B70EA" w:rsidRPr="009B70EA" w:rsidRDefault="009B70EA" w:rsidP="009B70EA">
            <w:pPr>
              <w:tabs>
                <w:tab w:val="right" w:pos="10255"/>
              </w:tabs>
              <w:spacing w:before="0"/>
              <w:jc w:val="center"/>
              <w:rPr>
                <w:rFonts w:cs="Arial"/>
                <w:b/>
                <w:sz w:val="24"/>
                <w:szCs w:val="24"/>
                <w:lang w:val="sr-Cyrl-CS"/>
              </w:rPr>
            </w:pPr>
          </w:p>
          <w:p w:rsidR="009B70EA" w:rsidRPr="009B70EA" w:rsidRDefault="009B70EA" w:rsidP="009B70EA">
            <w:pPr>
              <w:spacing w:before="0"/>
              <w:jc w:val="left"/>
              <w:rPr>
                <w:rFonts w:cs="Arial"/>
                <w:bCs/>
                <w:sz w:val="24"/>
                <w:szCs w:val="24"/>
                <w:lang w:val="sr-Cyrl-CS"/>
              </w:rPr>
            </w:pPr>
            <w:r w:rsidRPr="009B70EA">
              <w:rPr>
                <w:rFonts w:cs="Arial"/>
                <w:b/>
                <w:bCs/>
                <w:sz w:val="24"/>
                <w:szCs w:val="24"/>
                <w:lang w:val="sr-Cyrl-CS"/>
              </w:rPr>
              <w:t>1.3</w:t>
            </w:r>
            <w:r w:rsidRPr="009B70EA">
              <w:rPr>
                <w:rFonts w:cs="Arial"/>
                <w:bCs/>
                <w:sz w:val="24"/>
                <w:szCs w:val="24"/>
                <w:lang w:val="sr-Cyrl-CS"/>
              </w:rPr>
              <w:t xml:space="preserve">. </w:t>
            </w:r>
            <w:r w:rsidRPr="009B70EA">
              <w:rPr>
                <w:rFonts w:cs="Arial"/>
                <w:bCs/>
                <w:sz w:val="24"/>
                <w:szCs w:val="24"/>
                <w:lang w:val="hr-HR"/>
              </w:rPr>
              <w:t>Преглед и одржавање система у току ремонта одг</w:t>
            </w:r>
            <w:r w:rsidRPr="009B70EA">
              <w:rPr>
                <w:rFonts w:cs="Arial"/>
                <w:bCs/>
                <w:sz w:val="24"/>
                <w:szCs w:val="24"/>
                <w:lang w:val="sr-Cyrl-CS"/>
              </w:rPr>
              <w:t>оварајућег</w:t>
            </w:r>
            <w:r w:rsidRPr="009B70EA">
              <w:rPr>
                <w:rFonts w:cs="Arial"/>
                <w:bCs/>
                <w:sz w:val="24"/>
                <w:szCs w:val="24"/>
                <w:lang w:val="hr-HR"/>
              </w:rPr>
              <w:t xml:space="preserve"> постројења и</w:t>
            </w:r>
            <w:r w:rsidRPr="009B70EA">
              <w:rPr>
                <w:rFonts w:cs="Arial"/>
                <w:bCs/>
                <w:sz w:val="24"/>
                <w:szCs w:val="24"/>
                <w:lang w:val="sr-Cyrl-RS"/>
              </w:rPr>
              <w:t xml:space="preserve"> подршка</w:t>
            </w:r>
            <w:r w:rsidRPr="009B70EA">
              <w:rPr>
                <w:rFonts w:cs="Arial"/>
                <w:bCs/>
                <w:sz w:val="24"/>
                <w:szCs w:val="24"/>
                <w:lang w:val="hr-HR"/>
              </w:rPr>
              <w:t xml:space="preserve"> пред улазак постројења у погон после ремонта </w:t>
            </w:r>
          </w:p>
          <w:p w:rsidR="009B70EA" w:rsidRPr="009B70EA" w:rsidRDefault="009B70EA" w:rsidP="009B70EA">
            <w:pPr>
              <w:spacing w:before="0"/>
              <w:jc w:val="left"/>
              <w:rPr>
                <w:rFonts w:cs="Arial"/>
                <w:sz w:val="24"/>
                <w:szCs w:val="24"/>
                <w:lang w:val="sr-Cyrl-CS"/>
              </w:rPr>
            </w:pPr>
            <w:r w:rsidRPr="009B70EA">
              <w:rPr>
                <w:rFonts w:cs="Arial"/>
                <w:sz w:val="24"/>
                <w:szCs w:val="24"/>
                <w:lang w:val="sr-Cyrl-CS"/>
              </w:rPr>
              <w:t xml:space="preserve">1.3.1. </w:t>
            </w:r>
            <w:r w:rsidRPr="009B70EA">
              <w:rPr>
                <w:rFonts w:cs="Arial"/>
                <w:sz w:val="24"/>
                <w:szCs w:val="24"/>
                <w:lang w:val="hr-HR"/>
              </w:rPr>
              <w:t>Преглед у свему као под 1.1</w:t>
            </w:r>
          </w:p>
          <w:p w:rsidR="009B70EA" w:rsidRPr="009B70EA" w:rsidRDefault="009B70EA" w:rsidP="009B70EA">
            <w:pPr>
              <w:spacing w:before="0"/>
              <w:jc w:val="left"/>
              <w:rPr>
                <w:rFonts w:cs="Arial"/>
                <w:sz w:val="24"/>
                <w:szCs w:val="24"/>
                <w:lang w:val="sr-Cyrl-RS"/>
              </w:rPr>
            </w:pPr>
            <w:r w:rsidRPr="009B70EA">
              <w:rPr>
                <w:rFonts w:cs="Arial"/>
                <w:sz w:val="24"/>
                <w:szCs w:val="24"/>
                <w:lang w:val="sr-Cyrl-CS"/>
              </w:rPr>
              <w:t xml:space="preserve">1.3.2. </w:t>
            </w:r>
            <w:r w:rsidRPr="009B70EA">
              <w:rPr>
                <w:rFonts w:cs="Arial"/>
                <w:sz w:val="24"/>
                <w:szCs w:val="24"/>
                <w:lang w:val="hr-HR"/>
              </w:rPr>
              <w:t>Чишћење и издувавање од прашине свих ормара аутоматике система (даљинска станица, I/O модули</w:t>
            </w:r>
            <w:r w:rsidRPr="009B70EA">
              <w:rPr>
                <w:rFonts w:cs="Arial"/>
                <w:sz w:val="24"/>
                <w:szCs w:val="24"/>
                <w:lang w:val="sr-Cyrl-RS"/>
              </w:rPr>
              <w:t xml:space="preserve">, релејни ормари, </w:t>
            </w:r>
            <w:r w:rsidRPr="009B70EA">
              <w:rPr>
                <w:rFonts w:cs="Arial"/>
                <w:sz w:val="24"/>
                <w:szCs w:val="24"/>
                <w:lang w:val="sr-Latn-RS"/>
              </w:rPr>
              <w:t>UPS-</w:t>
            </w:r>
            <w:r w:rsidRPr="009B70EA">
              <w:rPr>
                <w:rFonts w:cs="Arial"/>
                <w:sz w:val="24"/>
                <w:szCs w:val="24"/>
                <w:lang w:val="sr-Cyrl-RS"/>
              </w:rPr>
              <w:t>еви</w:t>
            </w:r>
            <w:r w:rsidRPr="009B70EA">
              <w:rPr>
                <w:rFonts w:cs="Arial"/>
                <w:sz w:val="24"/>
                <w:szCs w:val="24"/>
                <w:lang w:val="hr-HR"/>
              </w:rPr>
              <w:t xml:space="preserve">), </w:t>
            </w:r>
            <w:r w:rsidRPr="009B70EA">
              <w:rPr>
                <w:rFonts w:cs="Arial"/>
                <w:sz w:val="24"/>
                <w:szCs w:val="24"/>
                <w:lang w:val="sr-Cyrl-RS"/>
              </w:rPr>
              <w:t xml:space="preserve">ормара са комуникационом опремом </w:t>
            </w:r>
            <w:r w:rsidRPr="009B70EA">
              <w:rPr>
                <w:rFonts w:cs="Arial"/>
                <w:sz w:val="24"/>
                <w:szCs w:val="24"/>
                <w:lang w:val="hr-HR"/>
              </w:rPr>
              <w:t>и SCADA</w:t>
            </w:r>
            <w:r w:rsidRPr="009B70EA">
              <w:rPr>
                <w:rFonts w:cs="Arial"/>
                <w:sz w:val="24"/>
                <w:szCs w:val="24"/>
                <w:lang w:val="sr-Cyrl-RS"/>
              </w:rPr>
              <w:t xml:space="preserve"> рачунара (</w:t>
            </w:r>
            <w:r w:rsidRPr="009B70EA">
              <w:rPr>
                <w:rFonts w:cs="Arial"/>
                <w:sz w:val="24"/>
                <w:szCs w:val="24"/>
                <w:lang w:val="hr-HR"/>
              </w:rPr>
              <w:t>SCADA</w:t>
            </w:r>
            <w:r w:rsidRPr="009B70EA">
              <w:rPr>
                <w:rFonts w:cs="Arial"/>
                <w:sz w:val="24"/>
                <w:szCs w:val="24"/>
                <w:lang w:val="sr-Cyrl-RS"/>
              </w:rPr>
              <w:t xml:space="preserve"> сервери, </w:t>
            </w:r>
            <w:r w:rsidRPr="009B70EA">
              <w:rPr>
                <w:rFonts w:cs="Arial"/>
                <w:sz w:val="24"/>
                <w:szCs w:val="24"/>
                <w:lang w:val="sr-Latn-RS"/>
              </w:rPr>
              <w:t>SYS</w:t>
            </w:r>
            <w:r w:rsidRPr="009B70EA">
              <w:rPr>
                <w:rFonts w:cs="Arial"/>
                <w:sz w:val="24"/>
                <w:szCs w:val="24"/>
                <w:lang w:val="sr-Cyrl-RS"/>
              </w:rPr>
              <w:t xml:space="preserve"> и </w:t>
            </w:r>
            <w:r w:rsidRPr="009B70EA">
              <w:rPr>
                <w:rFonts w:cs="Arial"/>
                <w:sz w:val="24"/>
                <w:szCs w:val="24"/>
                <w:lang w:val="sr-Latn-RS"/>
              </w:rPr>
              <w:t>HMI</w:t>
            </w:r>
            <w:r w:rsidRPr="009B70EA">
              <w:rPr>
                <w:rFonts w:cs="Arial"/>
                <w:sz w:val="24"/>
                <w:szCs w:val="24"/>
                <w:lang w:val="sr-Cyrl-RS"/>
              </w:rPr>
              <w:t xml:space="preserve"> станице</w:t>
            </w:r>
            <w:r w:rsidRPr="009B70EA">
              <w:rPr>
                <w:rFonts w:cs="Arial"/>
                <w:sz w:val="24"/>
                <w:szCs w:val="24"/>
                <w:lang w:val="sr-Latn-RS"/>
              </w:rPr>
              <w:t xml:space="preserve">, </w:t>
            </w:r>
            <w:r w:rsidRPr="009B70EA">
              <w:rPr>
                <w:rFonts w:cs="Arial"/>
                <w:sz w:val="24"/>
                <w:szCs w:val="24"/>
                <w:lang w:val="sr-Cyrl-RS"/>
              </w:rPr>
              <w:t>архивски сервер)</w:t>
            </w:r>
            <w:r w:rsidRPr="009B70EA">
              <w:rPr>
                <w:rFonts w:cs="Arial"/>
                <w:sz w:val="24"/>
                <w:szCs w:val="24"/>
                <w:lang w:val="hr-HR"/>
              </w:rPr>
              <w:br/>
            </w:r>
            <w:r w:rsidRPr="009B70EA">
              <w:rPr>
                <w:rFonts w:cs="Arial"/>
                <w:sz w:val="24"/>
                <w:szCs w:val="24"/>
                <w:lang w:val="sr-Cyrl-CS"/>
              </w:rPr>
              <w:t xml:space="preserve">1.3.3. </w:t>
            </w:r>
            <w:r w:rsidRPr="009B70EA">
              <w:rPr>
                <w:rFonts w:cs="Arial"/>
                <w:sz w:val="24"/>
                <w:szCs w:val="24"/>
                <w:lang w:val="hr-HR"/>
              </w:rPr>
              <w:t>провера стања и одржавање HDD SCADA</w:t>
            </w:r>
            <w:r w:rsidRPr="009B70EA">
              <w:rPr>
                <w:rFonts w:cs="Arial"/>
                <w:sz w:val="24"/>
                <w:szCs w:val="24"/>
                <w:lang w:val="sr-Cyrl-RS"/>
              </w:rPr>
              <w:t xml:space="preserve"> рачунара (</w:t>
            </w:r>
            <w:r w:rsidRPr="009B70EA">
              <w:rPr>
                <w:rFonts w:cs="Arial"/>
                <w:sz w:val="24"/>
                <w:szCs w:val="24"/>
                <w:lang w:val="hr-HR"/>
              </w:rPr>
              <w:t>SCADA</w:t>
            </w:r>
            <w:r w:rsidRPr="009B70EA">
              <w:rPr>
                <w:rFonts w:cs="Arial"/>
                <w:sz w:val="24"/>
                <w:szCs w:val="24"/>
                <w:lang w:val="sr-Cyrl-RS"/>
              </w:rPr>
              <w:t xml:space="preserve"> сервери, </w:t>
            </w:r>
            <w:r w:rsidRPr="009B70EA">
              <w:rPr>
                <w:rFonts w:cs="Arial"/>
                <w:sz w:val="24"/>
                <w:szCs w:val="24"/>
                <w:lang w:val="sr-Latn-RS"/>
              </w:rPr>
              <w:t>SYS</w:t>
            </w:r>
            <w:r w:rsidRPr="009B70EA">
              <w:rPr>
                <w:rFonts w:cs="Arial"/>
                <w:sz w:val="24"/>
                <w:szCs w:val="24"/>
                <w:lang w:val="sr-Cyrl-RS"/>
              </w:rPr>
              <w:t xml:space="preserve"> и </w:t>
            </w:r>
            <w:r w:rsidRPr="009B70EA">
              <w:rPr>
                <w:rFonts w:cs="Arial"/>
                <w:sz w:val="24"/>
                <w:szCs w:val="24"/>
                <w:lang w:val="sr-Latn-RS"/>
              </w:rPr>
              <w:t>HMI</w:t>
            </w:r>
            <w:r w:rsidRPr="009B70EA">
              <w:rPr>
                <w:rFonts w:cs="Arial"/>
                <w:sz w:val="24"/>
                <w:szCs w:val="24"/>
                <w:lang w:val="sr-Cyrl-RS"/>
              </w:rPr>
              <w:t xml:space="preserve"> станице</w:t>
            </w:r>
            <w:r w:rsidRPr="009B70EA">
              <w:rPr>
                <w:rFonts w:cs="Arial"/>
                <w:sz w:val="24"/>
                <w:szCs w:val="24"/>
                <w:lang w:val="sr-Latn-RS"/>
              </w:rPr>
              <w:t xml:space="preserve">, </w:t>
            </w:r>
            <w:r w:rsidRPr="009B70EA">
              <w:rPr>
                <w:rFonts w:cs="Arial"/>
                <w:sz w:val="24"/>
                <w:szCs w:val="24"/>
                <w:lang w:val="sr-Cyrl-RS"/>
              </w:rPr>
              <w:t xml:space="preserve">архивски сервер): </w:t>
            </w:r>
            <w:r w:rsidRPr="009B70EA">
              <w:rPr>
                <w:rFonts w:cs="Arial"/>
                <w:sz w:val="24"/>
                <w:szCs w:val="24"/>
                <w:lang w:val="hr-HR"/>
              </w:rPr>
              <w:t>детекција лоших сектора, дефрагментација итд.</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 xml:space="preserve">1.3.4. </w:t>
            </w:r>
            <w:r w:rsidRPr="009B70EA">
              <w:rPr>
                <w:rFonts w:cs="Arial"/>
                <w:sz w:val="24"/>
                <w:szCs w:val="24"/>
                <w:lang w:val="hr-HR"/>
              </w:rPr>
              <w:t>израда бекапа HDD SCADA</w:t>
            </w:r>
            <w:r w:rsidRPr="009B70EA">
              <w:rPr>
                <w:rFonts w:cs="Arial"/>
                <w:sz w:val="24"/>
                <w:szCs w:val="24"/>
                <w:lang w:val="sr-Cyrl-RS"/>
              </w:rPr>
              <w:t xml:space="preserve"> рачунара (</w:t>
            </w:r>
            <w:r w:rsidRPr="009B70EA">
              <w:rPr>
                <w:rFonts w:cs="Arial"/>
                <w:sz w:val="24"/>
                <w:szCs w:val="24"/>
                <w:lang w:val="hr-HR"/>
              </w:rPr>
              <w:t>SCADA</w:t>
            </w:r>
            <w:r w:rsidRPr="009B70EA">
              <w:rPr>
                <w:rFonts w:cs="Arial"/>
                <w:sz w:val="24"/>
                <w:szCs w:val="24"/>
                <w:lang w:val="sr-Cyrl-RS"/>
              </w:rPr>
              <w:t xml:space="preserve"> сервери, </w:t>
            </w:r>
            <w:r w:rsidRPr="009B70EA">
              <w:rPr>
                <w:rFonts w:cs="Arial"/>
                <w:sz w:val="24"/>
                <w:szCs w:val="24"/>
                <w:lang w:val="sr-Latn-RS"/>
              </w:rPr>
              <w:t>SYS</w:t>
            </w:r>
            <w:r w:rsidRPr="009B70EA">
              <w:rPr>
                <w:rFonts w:cs="Arial"/>
                <w:sz w:val="24"/>
                <w:szCs w:val="24"/>
                <w:lang w:val="sr-Cyrl-RS"/>
              </w:rPr>
              <w:t xml:space="preserve"> и </w:t>
            </w:r>
            <w:r w:rsidRPr="009B70EA">
              <w:rPr>
                <w:rFonts w:cs="Arial"/>
                <w:sz w:val="24"/>
                <w:szCs w:val="24"/>
                <w:lang w:val="sr-Latn-RS"/>
              </w:rPr>
              <w:t>HMI</w:t>
            </w:r>
            <w:r w:rsidRPr="009B70EA">
              <w:rPr>
                <w:rFonts w:cs="Arial"/>
                <w:sz w:val="24"/>
                <w:szCs w:val="24"/>
                <w:lang w:val="sr-Cyrl-RS"/>
              </w:rPr>
              <w:t xml:space="preserve"> станице</w:t>
            </w:r>
            <w:r w:rsidRPr="009B70EA">
              <w:rPr>
                <w:rFonts w:cs="Arial"/>
                <w:sz w:val="24"/>
                <w:szCs w:val="24"/>
                <w:lang w:val="sr-Latn-RS"/>
              </w:rPr>
              <w:t xml:space="preserve">, </w:t>
            </w:r>
            <w:r w:rsidRPr="009B70EA">
              <w:rPr>
                <w:rFonts w:cs="Arial"/>
                <w:sz w:val="24"/>
                <w:szCs w:val="24"/>
                <w:lang w:val="sr-Cyrl-RS"/>
              </w:rPr>
              <w:t>архивски сервер)</w:t>
            </w:r>
            <w:r w:rsidRPr="009B70EA">
              <w:rPr>
                <w:rFonts w:cs="Arial"/>
                <w:sz w:val="24"/>
                <w:szCs w:val="24"/>
                <w:lang w:val="hr-HR"/>
              </w:rPr>
              <w:br/>
            </w:r>
            <w:r w:rsidRPr="009B70EA">
              <w:rPr>
                <w:rFonts w:cs="Arial"/>
                <w:sz w:val="24"/>
                <w:szCs w:val="24"/>
                <w:lang w:val="sr-Cyrl-RS"/>
              </w:rPr>
              <w:t xml:space="preserve">1.3.5. </w:t>
            </w:r>
            <w:r w:rsidRPr="009B70EA">
              <w:rPr>
                <w:rFonts w:cs="Arial"/>
                <w:sz w:val="24"/>
                <w:szCs w:val="24"/>
                <w:lang w:val="hr-HR"/>
              </w:rPr>
              <w:t xml:space="preserve">пренос архивских података-историјата постројења HDD SCADA </w:t>
            </w:r>
            <w:r w:rsidRPr="009B70EA">
              <w:rPr>
                <w:rFonts w:cs="Arial"/>
                <w:sz w:val="24"/>
                <w:szCs w:val="24"/>
                <w:lang w:val="sr-Cyrl-RS"/>
              </w:rPr>
              <w:t>рачунара (</w:t>
            </w:r>
            <w:r w:rsidRPr="009B70EA">
              <w:rPr>
                <w:rFonts w:cs="Arial"/>
                <w:sz w:val="24"/>
                <w:szCs w:val="24"/>
                <w:lang w:val="hr-HR"/>
              </w:rPr>
              <w:t>SCADA</w:t>
            </w:r>
            <w:r w:rsidRPr="009B70EA">
              <w:rPr>
                <w:rFonts w:cs="Arial"/>
                <w:sz w:val="24"/>
                <w:szCs w:val="24"/>
                <w:lang w:val="sr-Cyrl-RS"/>
              </w:rPr>
              <w:t xml:space="preserve"> сервер,  архивски сервер) </w:t>
            </w:r>
            <w:r w:rsidRPr="009B70EA">
              <w:rPr>
                <w:rFonts w:cs="Arial"/>
                <w:sz w:val="24"/>
                <w:szCs w:val="24"/>
                <w:lang w:val="hr-HR"/>
              </w:rPr>
              <w:t>на оптички медијум-</w:t>
            </w:r>
            <w:r w:rsidRPr="009B70EA">
              <w:rPr>
                <w:rFonts w:cs="Arial"/>
                <w:sz w:val="24"/>
                <w:szCs w:val="24"/>
                <w:lang w:val="sr-Latn-CS"/>
              </w:rPr>
              <w:t>DVD</w:t>
            </w:r>
            <w:r w:rsidRPr="009B70EA">
              <w:rPr>
                <w:rFonts w:cs="Arial"/>
                <w:sz w:val="24"/>
                <w:szCs w:val="24"/>
                <w:lang w:val="sr-Latn-RS"/>
              </w:rPr>
              <w:t xml:space="preserve"> </w:t>
            </w:r>
            <w:r w:rsidRPr="009B70EA">
              <w:rPr>
                <w:rFonts w:cs="Arial"/>
                <w:sz w:val="24"/>
                <w:szCs w:val="24"/>
                <w:lang w:val="sr-Cyrl-RS"/>
              </w:rPr>
              <w:t>са</w:t>
            </w:r>
            <w:r w:rsidRPr="009B70EA">
              <w:rPr>
                <w:rFonts w:cs="Arial"/>
                <w:sz w:val="24"/>
                <w:szCs w:val="24"/>
                <w:lang w:val="hr-HR"/>
              </w:rPr>
              <w:t xml:space="preserve"> ослобађање</w:t>
            </w:r>
            <w:r w:rsidRPr="009B70EA">
              <w:rPr>
                <w:rFonts w:cs="Arial"/>
                <w:sz w:val="24"/>
                <w:szCs w:val="24"/>
                <w:lang w:val="sr-Cyrl-RS"/>
              </w:rPr>
              <w:t>м</w:t>
            </w:r>
            <w:r w:rsidRPr="009B70EA">
              <w:rPr>
                <w:rFonts w:cs="Arial"/>
                <w:sz w:val="24"/>
                <w:szCs w:val="24"/>
                <w:lang w:val="hr-HR"/>
              </w:rPr>
              <w:t xml:space="preserve"> простора на HDD</w:t>
            </w:r>
          </w:p>
          <w:p w:rsidR="009B70EA" w:rsidRPr="009B70EA" w:rsidRDefault="009B70EA" w:rsidP="009B70EA">
            <w:pPr>
              <w:tabs>
                <w:tab w:val="right" w:pos="10255"/>
              </w:tabs>
              <w:spacing w:before="0"/>
              <w:jc w:val="left"/>
              <w:rPr>
                <w:rFonts w:cs="Arial"/>
                <w:b/>
                <w:sz w:val="24"/>
                <w:szCs w:val="24"/>
                <w:lang w:val="sr-Cyrl-CS"/>
              </w:rPr>
            </w:pPr>
          </w:p>
          <w:p w:rsidR="009B70EA" w:rsidRPr="009B70EA" w:rsidRDefault="009B70EA" w:rsidP="009B70EA">
            <w:pPr>
              <w:tabs>
                <w:tab w:val="right" w:pos="10255"/>
              </w:tabs>
              <w:spacing w:before="0"/>
              <w:jc w:val="left"/>
              <w:rPr>
                <w:rFonts w:cs="Arial"/>
                <w:b/>
                <w:sz w:val="24"/>
                <w:szCs w:val="24"/>
                <w:lang w:val="sr-Cyrl-CS"/>
              </w:rPr>
            </w:pPr>
          </w:p>
          <w:p w:rsidR="009B70EA" w:rsidRPr="009B70EA" w:rsidRDefault="009B70EA" w:rsidP="009B70EA">
            <w:pPr>
              <w:spacing w:before="0"/>
              <w:jc w:val="left"/>
              <w:rPr>
                <w:rFonts w:cs="Arial"/>
                <w:sz w:val="24"/>
                <w:szCs w:val="24"/>
                <w:lang w:val="sr-Cyrl-RS"/>
              </w:rPr>
            </w:pPr>
            <w:r w:rsidRPr="009B70EA">
              <w:rPr>
                <w:rFonts w:cs="Arial"/>
                <w:b/>
                <w:sz w:val="24"/>
                <w:szCs w:val="24"/>
                <w:lang w:val="sr-Cyrl-CS"/>
              </w:rPr>
              <w:t xml:space="preserve">3. </w:t>
            </w:r>
            <w:r w:rsidRPr="009B70EA">
              <w:rPr>
                <w:rFonts w:cs="Arial"/>
                <w:b/>
                <w:bCs/>
                <w:sz w:val="24"/>
                <w:szCs w:val="24"/>
                <w:lang w:val="hr-HR"/>
              </w:rPr>
              <w:t>УСЛУГЕ ИНТЕРВЕНТНОГ ОДРЖАВАЊА, MОДИФИКАЦИЈЕ И УНАПРЕЂЕЊА</w:t>
            </w:r>
            <w:r w:rsidRPr="009B70EA">
              <w:rPr>
                <w:rFonts w:cs="Arial"/>
                <w:b/>
                <w:bCs/>
                <w:sz w:val="24"/>
                <w:szCs w:val="24"/>
                <w:lang w:val="sr-Cyrl-RS"/>
              </w:rPr>
              <w:t xml:space="preserve">, </w:t>
            </w:r>
            <w:r w:rsidRPr="009B70EA">
              <w:rPr>
                <w:rFonts w:cs="Arial"/>
                <w:sz w:val="24"/>
                <w:szCs w:val="24"/>
                <w:lang w:val="sr-Cyrl-RS"/>
              </w:rPr>
              <w:t xml:space="preserve">(путем даљинског приступа, а када је неопходно и  долазак стручног особља у електрану или сервис   компонената ван електране): </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-Дефектажа и отклањање кварова и грешака на управљачким системима</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 xml:space="preserve">-у оквиру постојећих алгоритама управљања и регулације, екранских приказа, извештаја и пројеката изведеног стања: отклањање грешака, измене, дораде и параметрирање укључујући увођење/елиминацију неопходних сигнала </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 стручна подршка код анализе и тумачења погонских догађаја</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 стручна подршка код испитивања турбинске регулације</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 стручна подршка приликом пробе турбинских и котловских заштита и др. по изласку постројења из ремонта, у делу где ТЕ Колубара не поседује довољан технички/кадровски капацитет (нпр. мерења релативног издужења и аксијалног помака ротора турбине</w:t>
            </w:r>
            <w:r w:rsidRPr="009B70EA">
              <w:rPr>
                <w:rFonts w:cs="Arial"/>
                <w:sz w:val="24"/>
                <w:szCs w:val="24"/>
                <w:lang w:val="sr-Latn-RS"/>
              </w:rPr>
              <w:t xml:space="preserve">, </w:t>
            </w:r>
            <w:r w:rsidRPr="009B70EA">
              <w:rPr>
                <w:rFonts w:cs="Arial"/>
                <w:sz w:val="24"/>
                <w:szCs w:val="24"/>
                <w:lang w:val="sr-Cyrl-RS"/>
              </w:rPr>
              <w:t>надбрзинске заштите турбине и сл.)</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 xml:space="preserve"> -Имплементација модификација и унапређења (системског и апликативног </w:t>
            </w:r>
            <w:r w:rsidRPr="009B70EA">
              <w:rPr>
                <w:rFonts w:cs="Arial"/>
                <w:sz w:val="24"/>
                <w:szCs w:val="24"/>
                <w:lang w:val="sr-Cyrl-RS"/>
              </w:rPr>
              <w:lastRenderedPageBreak/>
              <w:t>софтвера и др.)</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-Додавање интеркомуникационих сигнала између различитих система (нпр. размена турбина - котао) преко преко посебних PLC-GАТЕWАY са више мрежних картица</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-Измена топологије мреже</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-Преконфигурација мреже</w:t>
            </w:r>
          </w:p>
          <w:p w:rsidR="009B70EA" w:rsidRPr="009B70EA" w:rsidRDefault="009B70EA" w:rsidP="009B70EA">
            <w:pPr>
              <w:spacing w:before="0"/>
              <w:jc w:val="left"/>
              <w:rPr>
                <w:rFonts w:cs="Arial"/>
                <w:sz w:val="24"/>
                <w:szCs w:val="24"/>
                <w:lang w:val="sr-Cyrl-RS"/>
              </w:rPr>
            </w:pPr>
            <w:r w:rsidRPr="009B70EA">
              <w:rPr>
                <w:rFonts w:cs="Arial"/>
                <w:sz w:val="24"/>
                <w:szCs w:val="24"/>
                <w:lang w:val="sr-Cyrl-RS"/>
              </w:rPr>
              <w:t>-Тестирање брзине одзива појединих делова мреже</w:t>
            </w:r>
          </w:p>
          <w:p w:rsidR="009B70EA" w:rsidRPr="009B70EA" w:rsidRDefault="009B70EA" w:rsidP="009B70EA">
            <w:pPr>
              <w:tabs>
                <w:tab w:val="right" w:pos="10255"/>
              </w:tabs>
              <w:spacing w:before="0"/>
              <w:jc w:val="left"/>
              <w:rPr>
                <w:rFonts w:cs="Arial"/>
                <w:sz w:val="24"/>
                <w:szCs w:val="24"/>
                <w:lang w:val="sr-Cyrl-RS"/>
              </w:rPr>
            </w:pPr>
            <w:r w:rsidRPr="009B70EA">
              <w:rPr>
                <w:rFonts w:cs="Arial"/>
                <w:sz w:val="24"/>
                <w:szCs w:val="24"/>
                <w:lang w:val="sr-Cyrl-RS"/>
              </w:rPr>
              <w:t>-Повезивање два одвојена система посебно дизајнираним PLC - GАТЕWАY уређајима ради размене сигнала у алгоритмима управљања</w:t>
            </w:r>
          </w:p>
          <w:p w:rsidR="009B70EA" w:rsidRPr="009B70EA" w:rsidRDefault="009B70EA" w:rsidP="009B70EA">
            <w:pPr>
              <w:tabs>
                <w:tab w:val="right" w:pos="10255"/>
              </w:tabs>
              <w:spacing w:before="0"/>
              <w:jc w:val="left"/>
              <w:rPr>
                <w:rFonts w:cs="Arial"/>
                <w:b/>
                <w:sz w:val="24"/>
                <w:szCs w:val="24"/>
                <w:lang w:val="sr-Latn-RS"/>
              </w:rPr>
            </w:pPr>
          </w:p>
          <w:p w:rsidR="009B70EA" w:rsidRPr="009B70EA" w:rsidRDefault="009B70EA" w:rsidP="009B70EA">
            <w:pPr>
              <w:spacing w:before="0"/>
              <w:jc w:val="left"/>
              <w:rPr>
                <w:rFonts w:cs="Arial"/>
                <w:b/>
                <w:sz w:val="24"/>
                <w:szCs w:val="24"/>
                <w:lang w:val="sr-Cyrl-CS"/>
              </w:rPr>
            </w:pPr>
            <w:r w:rsidRPr="009B70EA">
              <w:rPr>
                <w:rFonts w:cs="Arial"/>
                <w:b/>
                <w:sz w:val="24"/>
                <w:szCs w:val="24"/>
                <w:lang w:val="sr-Cyrl-CS"/>
              </w:rPr>
              <w:t xml:space="preserve">Напомена: </w:t>
            </w:r>
          </w:p>
          <w:p w:rsidR="009B70EA" w:rsidRPr="009B70EA" w:rsidRDefault="009B70EA" w:rsidP="009B70EA">
            <w:pPr>
              <w:spacing w:before="0"/>
              <w:jc w:val="left"/>
              <w:rPr>
                <w:rFonts w:cs="Arial"/>
                <w:b/>
                <w:sz w:val="24"/>
                <w:szCs w:val="24"/>
                <w:lang w:val="sr-Cyrl-CS"/>
              </w:rPr>
            </w:pPr>
          </w:p>
          <w:p w:rsidR="009B70EA" w:rsidRPr="009B70EA" w:rsidRDefault="009B70EA" w:rsidP="009B70EA">
            <w:pPr>
              <w:spacing w:before="0"/>
              <w:rPr>
                <w:rFonts w:cs="Arial"/>
                <w:b/>
                <w:bCs/>
                <w:sz w:val="24"/>
                <w:szCs w:val="24"/>
                <w:lang w:val="hr-HR"/>
              </w:rPr>
            </w:pPr>
            <w:r w:rsidRPr="009B70EA">
              <w:rPr>
                <w:rFonts w:cs="Arial"/>
                <w:sz w:val="24"/>
                <w:szCs w:val="24"/>
                <w:lang w:val="hr-HR"/>
              </w:rPr>
              <w:t xml:space="preserve">Услуге ће обухватити следеће надзорно управљачке системе </w:t>
            </w:r>
            <w:r w:rsidRPr="009B70EA">
              <w:rPr>
                <w:rFonts w:cs="Arial"/>
                <w:sz w:val="24"/>
                <w:szCs w:val="24"/>
                <w:lang w:val="sr-Cyrl-CS"/>
              </w:rPr>
              <w:t>ИМП Аутоматика</w:t>
            </w:r>
            <w:r w:rsidRPr="009B70EA">
              <w:rPr>
                <w:rFonts w:cs="Arial"/>
                <w:sz w:val="24"/>
                <w:szCs w:val="24"/>
                <w:lang w:val="hr-HR"/>
              </w:rPr>
              <w:t xml:space="preserve"> инсталиране на ТЕ Колубара:</w:t>
            </w:r>
            <w:r w:rsidRPr="009B70EA">
              <w:rPr>
                <w:rFonts w:cs="Arial"/>
                <w:b/>
                <w:bCs/>
                <w:sz w:val="24"/>
                <w:szCs w:val="24"/>
                <w:lang w:val="hr-HR"/>
              </w:rPr>
              <w:t xml:space="preserve"> </w:t>
            </w:r>
          </w:p>
          <w:p w:rsidR="009B70EA" w:rsidRPr="009B70EA" w:rsidRDefault="009B70EA" w:rsidP="009B70EA">
            <w:pPr>
              <w:spacing w:before="0"/>
              <w:rPr>
                <w:rFonts w:cs="Arial"/>
                <w:b/>
                <w:bCs/>
                <w:sz w:val="24"/>
                <w:szCs w:val="24"/>
                <w:lang w:val="hr-HR"/>
              </w:rPr>
            </w:pPr>
          </w:p>
          <w:p w:rsidR="009B70EA" w:rsidRPr="009B70EA" w:rsidRDefault="009B70EA" w:rsidP="009B70EA">
            <w:pPr>
              <w:spacing w:before="0"/>
              <w:rPr>
                <w:rFonts w:cs="Arial"/>
                <w:bCs/>
                <w:sz w:val="24"/>
                <w:szCs w:val="24"/>
                <w:lang w:val="sr-Cyrl-RS"/>
              </w:rPr>
            </w:pPr>
            <w:r w:rsidRPr="009B70EA">
              <w:rPr>
                <w:rFonts w:cs="Arial"/>
                <w:bCs/>
                <w:sz w:val="24"/>
                <w:szCs w:val="24"/>
                <w:lang w:val="hr-HR"/>
              </w:rPr>
              <w:t>„View-T/Power“, на хардверско-софтверској платформи ATLAS MAX-View 6000</w:t>
            </w:r>
            <w:r w:rsidRPr="009B70EA">
              <w:rPr>
                <w:rFonts w:cs="Arial"/>
                <w:bCs/>
                <w:sz w:val="24"/>
                <w:szCs w:val="24"/>
                <w:lang w:val="sr-Cyrl-RS"/>
              </w:rPr>
              <w:t>:</w:t>
            </w:r>
          </w:p>
          <w:p w:rsidR="009B70EA" w:rsidRPr="009B70EA" w:rsidRDefault="009B70EA" w:rsidP="00D96213">
            <w:pPr>
              <w:numPr>
                <w:ilvl w:val="0"/>
                <w:numId w:val="24"/>
              </w:numPr>
              <w:spacing w:before="0"/>
              <w:jc w:val="left"/>
              <w:rPr>
                <w:rFonts w:cs="Arial"/>
                <w:sz w:val="24"/>
                <w:szCs w:val="24"/>
                <w:lang w:val="sr-Cyrl-RS"/>
              </w:rPr>
            </w:pPr>
            <w:r w:rsidRPr="009B70EA">
              <w:rPr>
                <w:rFonts w:cs="Arial"/>
                <w:bCs/>
                <w:sz w:val="24"/>
                <w:szCs w:val="24"/>
                <w:lang w:val="hr-HR"/>
              </w:rPr>
              <w:t>DCS на постројењу за отпепељивање К6</w:t>
            </w:r>
            <w:r w:rsidRPr="009B70EA">
              <w:rPr>
                <w:rFonts w:cs="Arial"/>
                <w:bCs/>
                <w:sz w:val="24"/>
                <w:szCs w:val="24"/>
                <w:lang w:val="sr-Cyrl-RS"/>
              </w:rPr>
              <w:t xml:space="preserve">, укључујући </w:t>
            </w:r>
            <w:r w:rsidRPr="009B70EA">
              <w:rPr>
                <w:rFonts w:cs="Arial"/>
                <w:bCs/>
                <w:sz w:val="24"/>
                <w:szCs w:val="24"/>
                <w:lang w:val="hr-HR"/>
              </w:rPr>
              <w:t>систем за управљање заптивањем Љунг</w:t>
            </w:r>
            <w:r w:rsidRPr="009B70EA">
              <w:rPr>
                <w:rFonts w:cs="Arial"/>
                <w:bCs/>
                <w:sz w:val="24"/>
                <w:szCs w:val="24"/>
                <w:lang w:val="sr-Cyrl-RS"/>
              </w:rPr>
              <w:t>ш</w:t>
            </w:r>
            <w:r w:rsidRPr="009B70EA">
              <w:rPr>
                <w:rFonts w:cs="Arial"/>
                <w:bCs/>
                <w:sz w:val="24"/>
                <w:szCs w:val="24"/>
                <w:lang w:val="hr-HR"/>
              </w:rPr>
              <w:t>тром-а на К6</w:t>
            </w:r>
          </w:p>
          <w:p w:rsidR="009B70EA" w:rsidRPr="009B70EA" w:rsidRDefault="009B70EA" w:rsidP="009B70EA">
            <w:pPr>
              <w:spacing w:before="0"/>
              <w:rPr>
                <w:rFonts w:cs="Arial"/>
                <w:bCs/>
                <w:sz w:val="24"/>
                <w:szCs w:val="24"/>
                <w:lang w:val="sr-Cyrl-RS"/>
              </w:rPr>
            </w:pPr>
            <w:r w:rsidRPr="009B70EA">
              <w:rPr>
                <w:rFonts w:cs="Arial"/>
                <w:bCs/>
                <w:sz w:val="24"/>
                <w:szCs w:val="24"/>
                <w:lang w:val="hr-HR"/>
              </w:rPr>
              <w:t>„View-T/Power“, на хардверско-софтверској платформи ATLAS MAX RTL-View 6000</w:t>
            </w:r>
            <w:r w:rsidRPr="009B70EA">
              <w:rPr>
                <w:rFonts w:cs="Arial"/>
                <w:bCs/>
                <w:sz w:val="24"/>
                <w:szCs w:val="24"/>
                <w:lang w:val="sr-Cyrl-RS"/>
              </w:rPr>
              <w:t>:</w:t>
            </w:r>
          </w:p>
          <w:p w:rsidR="009B70EA" w:rsidRPr="009B70EA" w:rsidRDefault="009B70EA" w:rsidP="00D96213">
            <w:pPr>
              <w:numPr>
                <w:ilvl w:val="0"/>
                <w:numId w:val="23"/>
              </w:numPr>
              <w:spacing w:before="0"/>
              <w:jc w:val="left"/>
              <w:rPr>
                <w:rFonts w:cs="Arial"/>
                <w:bCs/>
                <w:sz w:val="24"/>
                <w:szCs w:val="24"/>
                <w:lang w:val="hr-HR"/>
              </w:rPr>
            </w:pPr>
            <w:r w:rsidRPr="009B70EA">
              <w:rPr>
                <w:rFonts w:cs="Arial"/>
                <w:bCs/>
                <w:sz w:val="24"/>
                <w:szCs w:val="24"/>
                <w:lang w:val="hr-HR"/>
              </w:rPr>
              <w:t>DCS на ТА3-основни део, турбински регулатор и турбинске заштите на ТА3</w:t>
            </w:r>
          </w:p>
          <w:p w:rsidR="009B70EA" w:rsidRPr="009B70EA" w:rsidRDefault="009B70EA" w:rsidP="00D96213">
            <w:pPr>
              <w:numPr>
                <w:ilvl w:val="0"/>
                <w:numId w:val="23"/>
              </w:numPr>
              <w:spacing w:before="0"/>
              <w:jc w:val="left"/>
              <w:rPr>
                <w:rFonts w:cs="Arial"/>
                <w:bCs/>
                <w:sz w:val="24"/>
                <w:szCs w:val="24"/>
                <w:lang w:val="hr-HR"/>
              </w:rPr>
            </w:pPr>
            <w:r w:rsidRPr="009B70EA">
              <w:rPr>
                <w:rFonts w:cs="Arial"/>
                <w:bCs/>
                <w:sz w:val="24"/>
                <w:szCs w:val="24"/>
                <w:lang w:val="hr-HR"/>
              </w:rPr>
              <w:t xml:space="preserve">DCS на К4 </w:t>
            </w:r>
          </w:p>
          <w:p w:rsidR="009B70EA" w:rsidRPr="009B70EA" w:rsidRDefault="009B70EA" w:rsidP="00D96213">
            <w:pPr>
              <w:numPr>
                <w:ilvl w:val="0"/>
                <w:numId w:val="23"/>
              </w:numPr>
              <w:spacing w:before="0"/>
              <w:jc w:val="left"/>
              <w:rPr>
                <w:rFonts w:cs="Arial"/>
                <w:bCs/>
                <w:sz w:val="24"/>
                <w:szCs w:val="24"/>
                <w:lang w:val="hr-HR"/>
              </w:rPr>
            </w:pPr>
            <w:r w:rsidRPr="009B70EA">
              <w:rPr>
                <w:rFonts w:cs="Arial"/>
                <w:bCs/>
                <w:sz w:val="24"/>
                <w:szCs w:val="24"/>
                <w:lang w:val="hr-HR"/>
              </w:rPr>
              <w:t xml:space="preserve">DCS на К5 </w:t>
            </w:r>
          </w:p>
          <w:p w:rsidR="009B70EA" w:rsidRPr="009B70EA" w:rsidRDefault="009B70EA" w:rsidP="009B70EA">
            <w:pPr>
              <w:spacing w:before="0"/>
              <w:rPr>
                <w:rFonts w:cs="Arial"/>
                <w:bCs/>
                <w:sz w:val="24"/>
                <w:szCs w:val="24"/>
                <w:lang w:val="hr-HR"/>
              </w:rPr>
            </w:pPr>
            <w:r w:rsidRPr="009B70EA">
              <w:rPr>
                <w:rFonts w:cs="Arial"/>
                <w:b/>
                <w:bCs/>
                <w:sz w:val="24"/>
                <w:szCs w:val="24"/>
                <w:lang w:val="sr-Cyrl-RS"/>
              </w:rPr>
              <w:t xml:space="preserve"> </w:t>
            </w:r>
            <w:r w:rsidRPr="009B70EA">
              <w:rPr>
                <w:rFonts w:cs="Arial"/>
                <w:bCs/>
                <w:sz w:val="24"/>
                <w:szCs w:val="24"/>
                <w:lang w:val="hr-HR"/>
              </w:rPr>
              <w:t>„View-</w:t>
            </w:r>
            <w:r w:rsidRPr="009B70EA">
              <w:rPr>
                <w:rFonts w:cs="Arial"/>
                <w:bCs/>
                <w:sz w:val="24"/>
                <w:szCs w:val="24"/>
                <w:lang w:val="sr-Cyrl-RS"/>
              </w:rPr>
              <w:t>4</w:t>
            </w:r>
            <w:r w:rsidRPr="009B70EA">
              <w:rPr>
                <w:rFonts w:cs="Arial"/>
                <w:bCs/>
                <w:sz w:val="24"/>
                <w:szCs w:val="24"/>
                <w:lang w:val="hr-HR"/>
              </w:rPr>
              <w:t>“, на хардверско-софтверској платформи (ATLAS</w:t>
            </w:r>
            <w:r w:rsidRPr="009B70EA">
              <w:rPr>
                <w:rFonts w:cs="Arial"/>
                <w:bCs/>
                <w:sz w:val="24"/>
                <w:szCs w:val="24"/>
                <w:lang w:val="sr-Cyrl-RS"/>
              </w:rPr>
              <w:t xml:space="preserve"> </w:t>
            </w:r>
            <w:r w:rsidRPr="009B70EA">
              <w:rPr>
                <w:rFonts w:cs="Arial"/>
                <w:bCs/>
                <w:sz w:val="24"/>
                <w:szCs w:val="24"/>
                <w:lang w:val="hr-HR"/>
              </w:rPr>
              <w:t xml:space="preserve">MAX RTL, PIKOATLAS)-View </w:t>
            </w:r>
            <w:r w:rsidRPr="009B70EA">
              <w:rPr>
                <w:rFonts w:cs="Arial"/>
                <w:bCs/>
                <w:sz w:val="24"/>
                <w:szCs w:val="24"/>
                <w:lang w:val="sr-Cyrl-RS"/>
              </w:rPr>
              <w:t>4</w:t>
            </w:r>
            <w:r w:rsidRPr="009B70EA">
              <w:rPr>
                <w:rFonts w:ascii="Times New Roman" w:eastAsia="Symbol" w:hAnsi="Times New Roman"/>
                <w:bCs/>
                <w:sz w:val="24"/>
                <w:szCs w:val="24"/>
                <w:lang w:val="sr-Cyrl-RS"/>
              </w:rPr>
              <w:t>:</w:t>
            </w:r>
            <w:r w:rsidRPr="009B70EA">
              <w:rPr>
                <w:rFonts w:ascii="Times New Roman" w:eastAsia="Symbol" w:hAnsi="Times New Roman"/>
                <w:bCs/>
                <w:sz w:val="14"/>
                <w:szCs w:val="14"/>
                <w:lang w:val="hr-HR"/>
              </w:rPr>
              <w:t xml:space="preserve">       </w:t>
            </w:r>
          </w:p>
          <w:p w:rsidR="009B70EA" w:rsidRPr="009B70EA" w:rsidRDefault="009B70EA" w:rsidP="00D96213">
            <w:pPr>
              <w:numPr>
                <w:ilvl w:val="0"/>
                <w:numId w:val="25"/>
              </w:numPr>
              <w:spacing w:before="0"/>
              <w:jc w:val="left"/>
              <w:rPr>
                <w:rFonts w:cs="Arial"/>
                <w:bCs/>
                <w:sz w:val="24"/>
                <w:szCs w:val="24"/>
                <w:lang w:val="sr-Cyrl-RS"/>
              </w:rPr>
            </w:pPr>
            <w:r w:rsidRPr="009B70EA">
              <w:rPr>
                <w:rFonts w:cs="Arial"/>
                <w:bCs/>
                <w:sz w:val="24"/>
                <w:szCs w:val="24"/>
                <w:lang w:val="hr-HR"/>
              </w:rPr>
              <w:t xml:space="preserve">систем за управљање разводним постројењем 110 kV </w:t>
            </w:r>
          </w:p>
          <w:p w:rsidR="009B70EA" w:rsidRPr="009B70EA" w:rsidRDefault="009B70EA" w:rsidP="00D96213">
            <w:pPr>
              <w:numPr>
                <w:ilvl w:val="0"/>
                <w:numId w:val="25"/>
              </w:numPr>
              <w:spacing w:before="0"/>
              <w:jc w:val="left"/>
              <w:rPr>
                <w:rFonts w:cs="Arial"/>
                <w:bCs/>
                <w:sz w:val="24"/>
                <w:szCs w:val="24"/>
                <w:lang w:val="sr-Cyrl-RS"/>
              </w:rPr>
            </w:pPr>
            <w:r w:rsidRPr="009B70EA">
              <w:rPr>
                <w:rFonts w:cs="Arial"/>
                <w:bCs/>
                <w:sz w:val="24"/>
                <w:szCs w:val="24"/>
                <w:lang w:val="hr-HR"/>
              </w:rPr>
              <w:t xml:space="preserve">систем за управљање разводним постројењем </w:t>
            </w:r>
            <w:r w:rsidRPr="009B70EA">
              <w:rPr>
                <w:rFonts w:cs="Arial"/>
                <w:bCs/>
                <w:sz w:val="24"/>
                <w:szCs w:val="24"/>
                <w:lang w:val="sr-Cyrl-RS"/>
              </w:rPr>
              <w:t>35</w:t>
            </w:r>
            <w:r w:rsidRPr="009B70EA">
              <w:rPr>
                <w:rFonts w:cs="Arial"/>
                <w:bCs/>
                <w:sz w:val="24"/>
                <w:szCs w:val="24"/>
                <w:lang w:val="hr-HR"/>
              </w:rPr>
              <w:t xml:space="preserve"> kV </w:t>
            </w:r>
          </w:p>
          <w:p w:rsidR="009B70EA" w:rsidRPr="009B70EA" w:rsidRDefault="009B70EA" w:rsidP="009B70EA">
            <w:pPr>
              <w:spacing w:before="0"/>
              <w:rPr>
                <w:rFonts w:cs="Arial"/>
                <w:bCs/>
                <w:sz w:val="24"/>
                <w:szCs w:val="24"/>
                <w:lang w:val="sr-Cyrl-RS"/>
              </w:rPr>
            </w:pPr>
          </w:p>
          <w:p w:rsidR="009B70EA" w:rsidRPr="002325C1" w:rsidRDefault="002325C1" w:rsidP="009B70EA">
            <w:pPr>
              <w:spacing w:before="0"/>
              <w:rPr>
                <w:rFonts w:cs="Arial"/>
                <w:sz w:val="24"/>
                <w:szCs w:val="24"/>
                <w:lang w:val="sr-Cyrl-RS"/>
              </w:rPr>
            </w:pPr>
            <w:r>
              <w:rPr>
                <w:rFonts w:cs="Arial"/>
                <w:sz w:val="24"/>
                <w:szCs w:val="24"/>
              </w:rPr>
              <w:t>ОБАВЕЗЕ</w:t>
            </w:r>
            <w:r>
              <w:rPr>
                <w:rFonts w:cs="Arial"/>
                <w:sz w:val="24"/>
                <w:szCs w:val="24"/>
                <w:lang w:val="sr-Cyrl-RS"/>
              </w:rPr>
              <w:t xml:space="preserve"> НАРУЧИОЦА</w:t>
            </w:r>
          </w:p>
          <w:p w:rsidR="009B70EA" w:rsidRPr="009B70EA" w:rsidRDefault="009B70EA" w:rsidP="00D96213">
            <w:pPr>
              <w:numPr>
                <w:ilvl w:val="0"/>
                <w:numId w:val="22"/>
              </w:numPr>
              <w:spacing w:before="0"/>
              <w:jc w:val="left"/>
              <w:rPr>
                <w:rFonts w:cs="Arial"/>
                <w:sz w:val="24"/>
                <w:szCs w:val="24"/>
                <w:lang w:val="sr-Cyrl-RS"/>
              </w:rPr>
            </w:pPr>
            <w:r w:rsidRPr="009B70EA">
              <w:rPr>
                <w:rFonts w:cs="Arial"/>
                <w:sz w:val="24"/>
                <w:szCs w:val="24"/>
                <w:lang w:val="sr-Cyrl-RS"/>
              </w:rPr>
              <w:t>Следећи извршиоци у организацио</w:t>
            </w:r>
            <w:r w:rsidR="002325C1">
              <w:rPr>
                <w:rFonts w:cs="Arial"/>
                <w:sz w:val="24"/>
                <w:szCs w:val="24"/>
                <w:lang w:val="sr-Cyrl-RS"/>
              </w:rPr>
              <w:t>ној хијерархији Наручиоца</w:t>
            </w:r>
            <w:r w:rsidRPr="009B70EA">
              <w:rPr>
                <w:rFonts w:cs="Arial"/>
                <w:sz w:val="24"/>
                <w:szCs w:val="24"/>
                <w:lang w:val="sr-Cyrl-RS"/>
              </w:rPr>
              <w:t xml:space="preserve"> могу испоставити захтев за услугама годишњег одржавања одн. пријавити  застој постројења:</w:t>
            </w:r>
          </w:p>
          <w:p w:rsidR="009B70EA" w:rsidRPr="009B70EA" w:rsidRDefault="009B70EA" w:rsidP="009B70EA">
            <w:pPr>
              <w:spacing w:before="0"/>
              <w:rPr>
                <w:rFonts w:cs="Arial"/>
                <w:sz w:val="24"/>
                <w:szCs w:val="24"/>
                <w:lang w:val="sr-Latn-RS"/>
              </w:rPr>
            </w:pPr>
            <w:r w:rsidRPr="009B70EA">
              <w:rPr>
                <w:rFonts w:cs="Arial"/>
                <w:sz w:val="24"/>
                <w:szCs w:val="24"/>
                <w:lang w:val="sr-Cyrl-RS"/>
              </w:rPr>
              <w:t>-систем инжењер 1 и систем инжењер</w:t>
            </w:r>
          </w:p>
          <w:p w:rsidR="009B70EA" w:rsidRPr="009B70EA" w:rsidRDefault="009B70EA" w:rsidP="009B70EA">
            <w:pPr>
              <w:spacing w:before="0"/>
              <w:rPr>
                <w:rFonts w:cs="Arial"/>
                <w:sz w:val="24"/>
                <w:szCs w:val="24"/>
                <w:lang w:val="sr-Cyrl-RS"/>
              </w:rPr>
            </w:pPr>
            <w:r w:rsidRPr="009B70EA">
              <w:rPr>
                <w:rFonts w:cs="Arial"/>
                <w:sz w:val="24"/>
                <w:szCs w:val="24"/>
                <w:lang w:val="sr-Latn-RS"/>
              </w:rPr>
              <w:t>-</w:t>
            </w:r>
            <w:r w:rsidRPr="009B70EA">
              <w:rPr>
                <w:rFonts w:cs="Arial"/>
                <w:sz w:val="24"/>
                <w:szCs w:val="24"/>
                <w:lang w:val="sr-Cyrl-RS"/>
              </w:rPr>
              <w:t xml:space="preserve">водећи инжењер електро одржавања (само за </w:t>
            </w:r>
            <w:r w:rsidRPr="009B70EA">
              <w:rPr>
                <w:rFonts w:cs="Arial"/>
                <w:bCs/>
                <w:sz w:val="24"/>
                <w:szCs w:val="24"/>
                <w:lang w:val="hr-HR"/>
              </w:rPr>
              <w:t>систем</w:t>
            </w:r>
            <w:r w:rsidRPr="009B70EA">
              <w:rPr>
                <w:rFonts w:cs="Arial"/>
                <w:bCs/>
                <w:sz w:val="24"/>
                <w:szCs w:val="24"/>
                <w:lang w:val="sr-Cyrl-RS"/>
              </w:rPr>
              <w:t>е</w:t>
            </w:r>
            <w:r w:rsidRPr="009B70EA">
              <w:rPr>
                <w:rFonts w:cs="Arial"/>
                <w:bCs/>
                <w:sz w:val="24"/>
                <w:szCs w:val="24"/>
                <w:lang w:val="hr-HR"/>
              </w:rPr>
              <w:t xml:space="preserve"> управљањ</w:t>
            </w:r>
            <w:r w:rsidRPr="009B70EA">
              <w:rPr>
                <w:rFonts w:cs="Arial"/>
                <w:bCs/>
                <w:sz w:val="24"/>
                <w:szCs w:val="24"/>
                <w:lang w:val="sr-Cyrl-RS"/>
              </w:rPr>
              <w:t xml:space="preserve">а </w:t>
            </w:r>
            <w:r w:rsidRPr="009B70EA">
              <w:rPr>
                <w:rFonts w:cs="Arial"/>
                <w:bCs/>
                <w:sz w:val="24"/>
                <w:szCs w:val="24"/>
                <w:lang w:val="hr-HR"/>
              </w:rPr>
              <w:t>разводним постројењ</w:t>
            </w:r>
            <w:r w:rsidRPr="009B70EA">
              <w:rPr>
                <w:rFonts w:cs="Arial"/>
                <w:bCs/>
                <w:sz w:val="24"/>
                <w:szCs w:val="24"/>
                <w:lang w:val="sr-Cyrl-RS"/>
              </w:rPr>
              <w:t>и</w:t>
            </w:r>
            <w:r w:rsidRPr="009B70EA">
              <w:rPr>
                <w:rFonts w:cs="Arial"/>
                <w:bCs/>
                <w:sz w:val="24"/>
                <w:szCs w:val="24"/>
                <w:lang w:val="hr-HR"/>
              </w:rPr>
              <w:t>м</w:t>
            </w:r>
            <w:r w:rsidRPr="009B70EA">
              <w:rPr>
                <w:rFonts w:cs="Arial"/>
                <w:bCs/>
                <w:sz w:val="24"/>
                <w:szCs w:val="24"/>
                <w:lang w:val="sr-Cyrl-RS"/>
              </w:rPr>
              <w:t xml:space="preserve">а </w:t>
            </w:r>
            <w:r w:rsidRPr="009B70EA">
              <w:rPr>
                <w:rFonts w:cs="Arial"/>
                <w:bCs/>
                <w:sz w:val="24"/>
                <w:szCs w:val="24"/>
                <w:lang w:val="hr-HR"/>
              </w:rPr>
              <w:t>110 kV</w:t>
            </w:r>
            <w:r w:rsidRPr="009B70EA">
              <w:rPr>
                <w:rFonts w:cs="Arial"/>
                <w:bCs/>
                <w:sz w:val="24"/>
                <w:szCs w:val="24"/>
                <w:lang w:val="sr-Cyrl-RS"/>
              </w:rPr>
              <w:t xml:space="preserve"> и 35</w:t>
            </w:r>
            <w:r w:rsidRPr="009B70EA">
              <w:rPr>
                <w:rFonts w:cs="Arial"/>
                <w:bCs/>
                <w:sz w:val="24"/>
                <w:szCs w:val="24"/>
                <w:lang w:val="hr-HR"/>
              </w:rPr>
              <w:t xml:space="preserve"> kV</w:t>
            </w:r>
            <w:r w:rsidRPr="009B70EA">
              <w:rPr>
                <w:rFonts w:cs="Arial"/>
                <w:bCs/>
                <w:sz w:val="24"/>
                <w:szCs w:val="24"/>
                <w:lang w:val="sr-Cyrl-RS"/>
              </w:rPr>
              <w:t>)</w:t>
            </w:r>
          </w:p>
          <w:p w:rsidR="009B70EA" w:rsidRPr="009B70EA" w:rsidRDefault="009B70EA" w:rsidP="009B70EA">
            <w:pPr>
              <w:spacing w:before="0"/>
              <w:rPr>
                <w:rFonts w:cs="Arial"/>
                <w:sz w:val="24"/>
                <w:szCs w:val="24"/>
                <w:lang w:val="sr-Cyrl-RS"/>
              </w:rPr>
            </w:pPr>
            <w:r w:rsidRPr="009B70EA">
              <w:rPr>
                <w:rFonts w:cs="Arial"/>
                <w:sz w:val="24"/>
                <w:szCs w:val="24"/>
                <w:lang w:val="sr-Cyrl-RS"/>
              </w:rPr>
              <w:t>-главни инжењери сектора производње и сектора одржавања</w:t>
            </w:r>
          </w:p>
          <w:p w:rsidR="009B70EA" w:rsidRPr="009B70EA" w:rsidRDefault="009B70EA" w:rsidP="009B70EA">
            <w:pPr>
              <w:spacing w:before="0"/>
              <w:rPr>
                <w:rFonts w:cs="Arial"/>
                <w:sz w:val="24"/>
                <w:szCs w:val="24"/>
                <w:lang w:val="sr-Cyrl-RS"/>
              </w:rPr>
            </w:pPr>
            <w:r w:rsidRPr="009B70EA">
              <w:rPr>
                <w:rFonts w:cs="Arial"/>
                <w:sz w:val="24"/>
                <w:szCs w:val="24"/>
                <w:lang w:val="sr-Cyrl-RS"/>
              </w:rPr>
              <w:t>-шеф смене електране, код хитности 1 или када претходно наведени извршиоци нису расположиви</w:t>
            </w:r>
          </w:p>
          <w:p w:rsidR="009B70EA" w:rsidRPr="009B70EA" w:rsidRDefault="009B70EA" w:rsidP="00D96213">
            <w:pPr>
              <w:numPr>
                <w:ilvl w:val="0"/>
                <w:numId w:val="22"/>
              </w:numPr>
              <w:spacing w:before="0"/>
              <w:ind w:hanging="284"/>
              <w:jc w:val="left"/>
              <w:rPr>
                <w:rFonts w:cs="Arial"/>
                <w:sz w:val="24"/>
                <w:szCs w:val="24"/>
                <w:lang w:val="sr-Cyrl-RS"/>
              </w:rPr>
            </w:pPr>
            <w:r w:rsidRPr="009B70EA">
              <w:rPr>
                <w:rFonts w:cs="Arial"/>
                <w:sz w:val="24"/>
                <w:szCs w:val="24"/>
                <w:lang w:val="sr-Cyrl-RS"/>
              </w:rPr>
              <w:t>Приликом испоставе захт</w:t>
            </w:r>
            <w:r w:rsidR="002325C1">
              <w:rPr>
                <w:rFonts w:cs="Arial"/>
                <w:sz w:val="24"/>
                <w:szCs w:val="24"/>
                <w:lang w:val="sr-Cyrl-RS"/>
              </w:rPr>
              <w:t xml:space="preserve">ева за услугама, Наручилац </w:t>
            </w:r>
            <w:r w:rsidRPr="009B70EA">
              <w:rPr>
                <w:rFonts w:cs="Arial"/>
                <w:sz w:val="24"/>
                <w:szCs w:val="24"/>
                <w:lang w:val="sr-Cyrl-RS"/>
              </w:rPr>
              <w:t xml:space="preserve"> је обавезан да дефинише:</w:t>
            </w:r>
          </w:p>
          <w:p w:rsidR="009B70EA" w:rsidRPr="009B70EA" w:rsidRDefault="009B70EA" w:rsidP="009B70EA">
            <w:pPr>
              <w:tabs>
                <w:tab w:val="right" w:pos="10255"/>
              </w:tabs>
              <w:spacing w:before="0"/>
              <w:jc w:val="left"/>
              <w:rPr>
                <w:rFonts w:cs="Arial"/>
                <w:b/>
                <w:sz w:val="24"/>
                <w:szCs w:val="24"/>
                <w:lang w:val="hr-HR"/>
              </w:rPr>
            </w:pPr>
            <w:r w:rsidRPr="009B70EA">
              <w:rPr>
                <w:rFonts w:cs="Arial"/>
                <w:sz w:val="24"/>
                <w:szCs w:val="24"/>
                <w:lang w:val="sr-Cyrl-RS"/>
              </w:rPr>
              <w:t>-управљачки систем на ком са захтева услуга. Скраћени називи су:</w:t>
            </w:r>
          </w:p>
          <w:p w:rsidR="009B70EA" w:rsidRPr="009B70EA" w:rsidRDefault="009B70EA" w:rsidP="009B70EA">
            <w:pPr>
              <w:tabs>
                <w:tab w:val="right" w:pos="10255"/>
              </w:tabs>
              <w:spacing w:before="0"/>
              <w:jc w:val="center"/>
              <w:rPr>
                <w:rFonts w:cs="Arial"/>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371"/>
            </w:tblGrid>
            <w:tr w:rsidR="009B70EA" w:rsidRPr="009B70EA" w:rsidTr="009B70EA">
              <w:tc>
                <w:tcPr>
                  <w:tcW w:w="1129"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sz w:val="24"/>
                      <w:szCs w:val="24"/>
                      <w:lang w:val="sr-Cyrl-RS"/>
                    </w:rPr>
                    <w:t>К4</w:t>
                  </w:r>
                </w:p>
              </w:tc>
              <w:tc>
                <w:tcPr>
                  <w:tcW w:w="7371"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bCs/>
                      <w:sz w:val="24"/>
                      <w:szCs w:val="24"/>
                      <w:lang w:val="hr-HR"/>
                    </w:rPr>
                    <w:t>систем за управљање</w:t>
                  </w:r>
                  <w:r w:rsidRPr="009B70EA">
                    <w:rPr>
                      <w:rFonts w:cs="Arial"/>
                      <w:bCs/>
                      <w:sz w:val="24"/>
                      <w:szCs w:val="24"/>
                      <w:lang w:val="sr-Cyrl-RS"/>
                    </w:rPr>
                    <w:t xml:space="preserve"> котлом 4</w:t>
                  </w:r>
                </w:p>
              </w:tc>
            </w:tr>
            <w:tr w:rsidR="009B70EA" w:rsidRPr="009B70EA" w:rsidTr="009B70EA">
              <w:tc>
                <w:tcPr>
                  <w:tcW w:w="1129"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sz w:val="24"/>
                      <w:szCs w:val="24"/>
                      <w:lang w:val="sr-Cyrl-RS"/>
                    </w:rPr>
                    <w:t>К5</w:t>
                  </w:r>
                </w:p>
              </w:tc>
              <w:tc>
                <w:tcPr>
                  <w:tcW w:w="7371"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b/>
                      <w:sz w:val="24"/>
                      <w:szCs w:val="24"/>
                      <w:lang w:val="sr-Cyrl-RS"/>
                    </w:rPr>
                  </w:pPr>
                  <w:r w:rsidRPr="009B70EA">
                    <w:rPr>
                      <w:rFonts w:cs="Arial"/>
                      <w:bCs/>
                      <w:sz w:val="24"/>
                      <w:szCs w:val="24"/>
                      <w:lang w:val="hr-HR"/>
                    </w:rPr>
                    <w:t>систем за управљање</w:t>
                  </w:r>
                  <w:r w:rsidRPr="009B70EA">
                    <w:rPr>
                      <w:rFonts w:cs="Arial"/>
                      <w:bCs/>
                      <w:sz w:val="24"/>
                      <w:szCs w:val="24"/>
                      <w:lang w:val="sr-Cyrl-RS"/>
                    </w:rPr>
                    <w:t xml:space="preserve"> котлом 5</w:t>
                  </w:r>
                </w:p>
              </w:tc>
            </w:tr>
            <w:tr w:rsidR="009B70EA" w:rsidRPr="00F24110" w:rsidTr="009B70EA">
              <w:tc>
                <w:tcPr>
                  <w:tcW w:w="1129"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sz w:val="24"/>
                      <w:szCs w:val="24"/>
                      <w:lang w:val="sr-Cyrl-RS"/>
                    </w:rPr>
                    <w:t>ТА3</w:t>
                  </w:r>
                </w:p>
              </w:tc>
              <w:tc>
                <w:tcPr>
                  <w:tcW w:w="7371"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bCs/>
                      <w:sz w:val="24"/>
                      <w:szCs w:val="24"/>
                      <w:lang w:val="hr-HR"/>
                    </w:rPr>
                    <w:t>систем за управљање</w:t>
                  </w:r>
                  <w:r w:rsidRPr="009B70EA">
                    <w:rPr>
                      <w:rFonts w:cs="Arial"/>
                      <w:bCs/>
                      <w:sz w:val="24"/>
                      <w:szCs w:val="24"/>
                      <w:lang w:val="sr-Cyrl-RS"/>
                    </w:rPr>
                    <w:t xml:space="preserve"> турбоагрегатом 3 </w:t>
                  </w:r>
                  <w:r w:rsidRPr="009B70EA">
                    <w:rPr>
                      <w:rFonts w:cs="Arial"/>
                      <w:bCs/>
                      <w:sz w:val="24"/>
                      <w:szCs w:val="24"/>
                      <w:lang w:val="hr-HR"/>
                    </w:rPr>
                    <w:t>-основни део</w:t>
                  </w:r>
                </w:p>
              </w:tc>
            </w:tr>
            <w:tr w:rsidR="009B70EA" w:rsidRPr="00F24110" w:rsidTr="009B70EA">
              <w:tc>
                <w:tcPr>
                  <w:tcW w:w="1129"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sz w:val="24"/>
                      <w:szCs w:val="24"/>
                      <w:lang w:val="sr-Cyrl-RS"/>
                    </w:rPr>
                    <w:t>ТРЕГ</w:t>
                  </w:r>
                </w:p>
              </w:tc>
              <w:tc>
                <w:tcPr>
                  <w:tcW w:w="7371"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bCs/>
                      <w:sz w:val="24"/>
                      <w:szCs w:val="24"/>
                      <w:lang w:val="hr-HR"/>
                    </w:rPr>
                    <w:t xml:space="preserve">турбински регулатор и турбинске заштите на </w:t>
                  </w:r>
                  <w:r w:rsidRPr="009B70EA">
                    <w:rPr>
                      <w:rFonts w:cs="Arial"/>
                      <w:bCs/>
                      <w:sz w:val="24"/>
                      <w:szCs w:val="24"/>
                      <w:lang w:val="sr-Cyrl-RS"/>
                    </w:rPr>
                    <w:t>турбоагрегату 3</w:t>
                  </w:r>
                </w:p>
              </w:tc>
            </w:tr>
            <w:tr w:rsidR="009B70EA" w:rsidRPr="00F24110" w:rsidTr="009B70EA">
              <w:tc>
                <w:tcPr>
                  <w:tcW w:w="1129"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sz w:val="24"/>
                      <w:szCs w:val="24"/>
                      <w:lang w:val="sr-Cyrl-RS"/>
                    </w:rPr>
                    <w:t>ОПП</w:t>
                  </w:r>
                </w:p>
              </w:tc>
              <w:tc>
                <w:tcPr>
                  <w:tcW w:w="7371"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bCs/>
                      <w:sz w:val="24"/>
                      <w:szCs w:val="24"/>
                      <w:lang w:val="hr-HR"/>
                    </w:rPr>
                    <w:t>систем за управљање</w:t>
                  </w:r>
                  <w:r w:rsidRPr="009B70EA">
                    <w:rPr>
                      <w:rFonts w:cs="Arial"/>
                      <w:bCs/>
                      <w:sz w:val="24"/>
                      <w:szCs w:val="24"/>
                      <w:lang w:val="sr-Cyrl-RS"/>
                    </w:rPr>
                    <w:t xml:space="preserve"> </w:t>
                  </w:r>
                  <w:r w:rsidRPr="009B70EA">
                    <w:rPr>
                      <w:rFonts w:cs="Arial"/>
                      <w:bCs/>
                      <w:sz w:val="24"/>
                      <w:szCs w:val="24"/>
                      <w:lang w:val="hr-HR"/>
                    </w:rPr>
                    <w:t>постројењ</w:t>
                  </w:r>
                  <w:r w:rsidRPr="009B70EA">
                    <w:rPr>
                      <w:rFonts w:cs="Arial"/>
                      <w:bCs/>
                      <w:sz w:val="24"/>
                      <w:szCs w:val="24"/>
                      <w:lang w:val="sr-Cyrl-RS"/>
                    </w:rPr>
                    <w:t>ем</w:t>
                  </w:r>
                  <w:r w:rsidRPr="009B70EA">
                    <w:rPr>
                      <w:rFonts w:cs="Arial"/>
                      <w:bCs/>
                      <w:sz w:val="24"/>
                      <w:szCs w:val="24"/>
                      <w:lang w:val="hr-HR"/>
                    </w:rPr>
                    <w:t xml:space="preserve"> за отпепељивање </w:t>
                  </w:r>
                  <w:r w:rsidRPr="009B70EA">
                    <w:rPr>
                      <w:rFonts w:cs="Arial"/>
                      <w:bCs/>
                      <w:sz w:val="24"/>
                      <w:szCs w:val="24"/>
                      <w:lang w:val="sr-Cyrl-RS"/>
                    </w:rPr>
                    <w:t>котла 6</w:t>
                  </w:r>
                </w:p>
              </w:tc>
            </w:tr>
            <w:tr w:rsidR="009B70EA" w:rsidRPr="00F24110" w:rsidTr="009B70EA">
              <w:tc>
                <w:tcPr>
                  <w:tcW w:w="1129"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sz w:val="24"/>
                      <w:szCs w:val="24"/>
                      <w:lang w:val="sr-Cyrl-RS"/>
                    </w:rPr>
                    <w:t>ЉУНГ</w:t>
                  </w:r>
                </w:p>
              </w:tc>
              <w:tc>
                <w:tcPr>
                  <w:tcW w:w="7371"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bCs/>
                      <w:sz w:val="24"/>
                      <w:szCs w:val="24"/>
                      <w:lang w:val="hr-HR"/>
                    </w:rPr>
                    <w:t>систем за управљање заптивањем Љунг</w:t>
                  </w:r>
                  <w:r w:rsidRPr="009B70EA">
                    <w:rPr>
                      <w:rFonts w:cs="Arial"/>
                      <w:bCs/>
                      <w:sz w:val="24"/>
                      <w:szCs w:val="24"/>
                      <w:lang w:val="sr-Cyrl-RS"/>
                    </w:rPr>
                    <w:t>ш</w:t>
                  </w:r>
                  <w:r w:rsidRPr="009B70EA">
                    <w:rPr>
                      <w:rFonts w:cs="Arial"/>
                      <w:bCs/>
                      <w:sz w:val="24"/>
                      <w:szCs w:val="24"/>
                      <w:lang w:val="hr-HR"/>
                    </w:rPr>
                    <w:t xml:space="preserve">тром-а на </w:t>
                  </w:r>
                  <w:r w:rsidRPr="009B70EA">
                    <w:rPr>
                      <w:rFonts w:cs="Arial"/>
                      <w:bCs/>
                      <w:sz w:val="24"/>
                      <w:szCs w:val="24"/>
                      <w:lang w:val="sr-Cyrl-RS"/>
                    </w:rPr>
                    <w:t>котлу 6</w:t>
                  </w:r>
                </w:p>
              </w:tc>
            </w:tr>
            <w:tr w:rsidR="009B70EA" w:rsidRPr="00F24110" w:rsidTr="009B70EA">
              <w:tc>
                <w:tcPr>
                  <w:tcW w:w="1129"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sz w:val="24"/>
                      <w:szCs w:val="24"/>
                      <w:lang w:val="sr-Cyrl-RS"/>
                    </w:rPr>
                    <w:lastRenderedPageBreak/>
                    <w:t>РП110</w:t>
                  </w:r>
                </w:p>
              </w:tc>
              <w:tc>
                <w:tcPr>
                  <w:tcW w:w="7371" w:type="dxa"/>
                  <w:tcBorders>
                    <w:top w:val="single" w:sz="4" w:space="0" w:color="auto"/>
                    <w:left w:val="single" w:sz="4" w:space="0" w:color="auto"/>
                    <w:bottom w:val="single" w:sz="4" w:space="0" w:color="auto"/>
                    <w:right w:val="single" w:sz="4" w:space="0" w:color="auto"/>
                  </w:tcBorders>
                  <w:hideMark/>
                </w:tcPr>
                <w:p w:rsidR="009B70EA" w:rsidRPr="009B70EA" w:rsidRDefault="009B70EA" w:rsidP="009B70EA">
                  <w:pPr>
                    <w:spacing w:before="0"/>
                    <w:rPr>
                      <w:rFonts w:cs="Arial"/>
                      <w:sz w:val="24"/>
                      <w:szCs w:val="24"/>
                      <w:lang w:val="sr-Cyrl-RS"/>
                    </w:rPr>
                  </w:pPr>
                  <w:r w:rsidRPr="009B70EA">
                    <w:rPr>
                      <w:rFonts w:cs="Arial"/>
                      <w:bCs/>
                      <w:sz w:val="24"/>
                      <w:szCs w:val="24"/>
                      <w:lang w:val="hr-HR"/>
                    </w:rPr>
                    <w:t xml:space="preserve">систем за управљање </w:t>
                  </w:r>
                  <w:r w:rsidRPr="009B70EA">
                    <w:rPr>
                      <w:rFonts w:cs="Arial"/>
                      <w:bCs/>
                      <w:sz w:val="24"/>
                      <w:szCs w:val="24"/>
                      <w:lang w:val="sr-Cyrl-RS"/>
                    </w:rPr>
                    <w:t xml:space="preserve"> </w:t>
                  </w:r>
                  <w:r w:rsidRPr="009B70EA">
                    <w:rPr>
                      <w:rFonts w:cs="Arial"/>
                      <w:bCs/>
                      <w:sz w:val="24"/>
                      <w:szCs w:val="24"/>
                      <w:lang w:val="hr-HR"/>
                    </w:rPr>
                    <w:t>разводним постројењем 110 kV</w:t>
                  </w:r>
                </w:p>
              </w:tc>
            </w:tr>
            <w:tr w:rsidR="009B70EA" w:rsidRPr="00F24110" w:rsidTr="009B70EA">
              <w:tc>
                <w:tcPr>
                  <w:tcW w:w="1129" w:type="dxa"/>
                  <w:tcBorders>
                    <w:top w:val="single" w:sz="4" w:space="0" w:color="auto"/>
                    <w:left w:val="single" w:sz="4" w:space="0" w:color="auto"/>
                    <w:bottom w:val="single" w:sz="4" w:space="0" w:color="auto"/>
                    <w:right w:val="single" w:sz="4" w:space="0" w:color="auto"/>
                  </w:tcBorders>
                </w:tcPr>
                <w:p w:rsidR="009B70EA" w:rsidRPr="009B70EA" w:rsidRDefault="009B70EA" w:rsidP="009B70EA">
                  <w:pPr>
                    <w:spacing w:before="0"/>
                    <w:rPr>
                      <w:rFonts w:cs="Arial"/>
                      <w:sz w:val="24"/>
                      <w:szCs w:val="24"/>
                      <w:lang w:val="sr-Cyrl-RS"/>
                    </w:rPr>
                  </w:pPr>
                  <w:r w:rsidRPr="009B70EA">
                    <w:rPr>
                      <w:rFonts w:cs="Arial"/>
                      <w:sz w:val="24"/>
                      <w:szCs w:val="24"/>
                      <w:lang w:val="sr-Cyrl-RS"/>
                    </w:rPr>
                    <w:t>РП35</w:t>
                  </w:r>
                </w:p>
              </w:tc>
              <w:tc>
                <w:tcPr>
                  <w:tcW w:w="7371" w:type="dxa"/>
                  <w:tcBorders>
                    <w:top w:val="single" w:sz="4" w:space="0" w:color="auto"/>
                    <w:left w:val="single" w:sz="4" w:space="0" w:color="auto"/>
                    <w:bottom w:val="single" w:sz="4" w:space="0" w:color="auto"/>
                    <w:right w:val="single" w:sz="4" w:space="0" w:color="auto"/>
                  </w:tcBorders>
                </w:tcPr>
                <w:p w:rsidR="009B70EA" w:rsidRPr="009B70EA" w:rsidRDefault="009B70EA" w:rsidP="009B70EA">
                  <w:pPr>
                    <w:spacing w:before="0"/>
                    <w:rPr>
                      <w:rFonts w:cs="Arial"/>
                      <w:bCs/>
                      <w:sz w:val="24"/>
                      <w:szCs w:val="24"/>
                      <w:lang w:val="hr-HR"/>
                    </w:rPr>
                  </w:pPr>
                  <w:r w:rsidRPr="009B70EA">
                    <w:rPr>
                      <w:rFonts w:cs="Arial"/>
                      <w:bCs/>
                      <w:sz w:val="24"/>
                      <w:szCs w:val="24"/>
                      <w:lang w:val="hr-HR"/>
                    </w:rPr>
                    <w:t xml:space="preserve">систем за управљање </w:t>
                  </w:r>
                  <w:r w:rsidRPr="009B70EA">
                    <w:rPr>
                      <w:rFonts w:cs="Arial"/>
                      <w:bCs/>
                      <w:sz w:val="24"/>
                      <w:szCs w:val="24"/>
                      <w:lang w:val="sr-Cyrl-RS"/>
                    </w:rPr>
                    <w:t xml:space="preserve"> </w:t>
                  </w:r>
                  <w:r w:rsidRPr="009B70EA">
                    <w:rPr>
                      <w:rFonts w:cs="Arial"/>
                      <w:bCs/>
                      <w:sz w:val="24"/>
                      <w:szCs w:val="24"/>
                      <w:lang w:val="hr-HR"/>
                    </w:rPr>
                    <w:t xml:space="preserve">разводним постројењем </w:t>
                  </w:r>
                  <w:r w:rsidRPr="009B70EA">
                    <w:rPr>
                      <w:rFonts w:cs="Arial"/>
                      <w:bCs/>
                      <w:sz w:val="24"/>
                      <w:szCs w:val="24"/>
                      <w:lang w:val="sr-Cyrl-RS"/>
                    </w:rPr>
                    <w:t>35</w:t>
                  </w:r>
                  <w:r w:rsidRPr="009B70EA">
                    <w:rPr>
                      <w:rFonts w:cs="Arial"/>
                      <w:bCs/>
                      <w:sz w:val="24"/>
                      <w:szCs w:val="24"/>
                      <w:lang w:val="hr-HR"/>
                    </w:rPr>
                    <w:t xml:space="preserve"> kV</w:t>
                  </w:r>
                </w:p>
              </w:tc>
            </w:tr>
          </w:tbl>
          <w:p w:rsidR="009B70EA" w:rsidRPr="009B70EA" w:rsidRDefault="009B70EA" w:rsidP="009B70EA">
            <w:pPr>
              <w:tabs>
                <w:tab w:val="right" w:pos="10255"/>
              </w:tabs>
              <w:spacing w:before="0"/>
              <w:jc w:val="left"/>
              <w:rPr>
                <w:rFonts w:cs="Arial"/>
                <w:b/>
                <w:sz w:val="24"/>
                <w:szCs w:val="24"/>
                <w:lang w:val="sr-Cyrl-RS"/>
              </w:rPr>
            </w:pPr>
          </w:p>
          <w:p w:rsidR="009B70EA" w:rsidRPr="009B70EA" w:rsidRDefault="009B70EA" w:rsidP="009B70EA">
            <w:pPr>
              <w:spacing w:before="0"/>
              <w:rPr>
                <w:rFonts w:cs="Arial"/>
                <w:sz w:val="24"/>
                <w:szCs w:val="24"/>
                <w:lang w:val="sr-Cyrl-RS"/>
              </w:rPr>
            </w:pPr>
            <w:r w:rsidRPr="009B70EA">
              <w:rPr>
                <w:rFonts w:cs="Arial"/>
                <w:sz w:val="24"/>
                <w:szCs w:val="24"/>
                <w:lang w:val="sr-Cyrl-RS"/>
              </w:rPr>
              <w:t xml:space="preserve">-опис (што прецизнији) захтеване услуге одн. квара нпр: „ТА3 сервер 1 архивски дијаграми не раде“ , „К4 </w:t>
            </w:r>
            <w:r w:rsidRPr="009B70EA">
              <w:rPr>
                <w:rFonts w:cs="Arial"/>
                <w:sz w:val="24"/>
                <w:szCs w:val="24"/>
              </w:rPr>
              <w:t>RTL</w:t>
            </w:r>
            <w:r w:rsidRPr="009B70EA">
              <w:rPr>
                <w:rFonts w:cs="Arial"/>
                <w:sz w:val="24"/>
                <w:szCs w:val="24"/>
                <w:lang w:val="sr-Cyrl-RS"/>
              </w:rPr>
              <w:t xml:space="preserve"> 10 мерење температуре 4</w:t>
            </w:r>
            <w:r w:rsidRPr="009B70EA">
              <w:rPr>
                <w:rFonts w:cs="Arial"/>
                <w:sz w:val="24"/>
                <w:szCs w:val="24"/>
              </w:rPr>
              <w:t>RA</w:t>
            </w:r>
            <w:r w:rsidRPr="009B70EA">
              <w:rPr>
                <w:rFonts w:cs="Arial"/>
                <w:sz w:val="24"/>
                <w:szCs w:val="24"/>
                <w:lang w:val="sr-Cyrl-RS"/>
              </w:rPr>
              <w:t>32</w:t>
            </w:r>
            <w:r w:rsidRPr="009B70EA">
              <w:rPr>
                <w:rFonts w:cs="Arial"/>
                <w:sz w:val="24"/>
                <w:szCs w:val="24"/>
              </w:rPr>
              <w:t>T</w:t>
            </w:r>
            <w:r w:rsidRPr="009B70EA">
              <w:rPr>
                <w:rFonts w:cs="Arial"/>
                <w:sz w:val="24"/>
                <w:szCs w:val="24"/>
                <w:lang w:val="sr-Cyrl-RS"/>
              </w:rPr>
              <w:t>101 отказало“ и сл.</w:t>
            </w:r>
          </w:p>
          <w:p w:rsidR="009B70EA" w:rsidRPr="009B70EA" w:rsidRDefault="009B70EA" w:rsidP="009B70EA">
            <w:pPr>
              <w:spacing w:before="0"/>
              <w:rPr>
                <w:rFonts w:cs="Arial"/>
                <w:sz w:val="24"/>
                <w:szCs w:val="24"/>
                <w:lang w:val="sr-Cyrl-RS"/>
              </w:rPr>
            </w:pPr>
          </w:p>
          <w:p w:rsidR="009B70EA" w:rsidRPr="009B70EA" w:rsidRDefault="009B70EA" w:rsidP="009B70EA">
            <w:pPr>
              <w:spacing w:before="0"/>
              <w:rPr>
                <w:rFonts w:cs="Arial"/>
                <w:sz w:val="24"/>
                <w:szCs w:val="24"/>
                <w:lang w:val="sr-Cyrl-RS"/>
              </w:rPr>
            </w:pPr>
            <w:r w:rsidRPr="009B70EA">
              <w:rPr>
                <w:rFonts w:cs="Arial"/>
                <w:sz w:val="24"/>
                <w:szCs w:val="24"/>
                <w:lang w:val="sr-Cyrl-RS"/>
              </w:rPr>
              <w:t>-рок оправке</w:t>
            </w:r>
          </w:p>
          <w:p w:rsidR="009B70EA" w:rsidRPr="009B70EA" w:rsidRDefault="009B70EA" w:rsidP="009B70EA">
            <w:pPr>
              <w:spacing w:before="0"/>
              <w:rPr>
                <w:rFonts w:cs="Arial"/>
                <w:sz w:val="24"/>
                <w:szCs w:val="24"/>
                <w:lang w:val="sr-Cyrl-RS"/>
              </w:rPr>
            </w:pPr>
            <w:r w:rsidRPr="009B70EA">
              <w:rPr>
                <w:rFonts w:cs="Arial"/>
                <w:sz w:val="24"/>
                <w:szCs w:val="24"/>
                <w:lang w:val="sr-Cyrl-RS"/>
              </w:rPr>
              <w:t xml:space="preserve">-степен хитности. Степен хитности подразумева: </w:t>
            </w:r>
          </w:p>
          <w:p w:rsidR="009B70EA" w:rsidRPr="009B70EA" w:rsidRDefault="009B70EA" w:rsidP="009B70EA">
            <w:pPr>
              <w:spacing w:before="0"/>
              <w:rPr>
                <w:rFonts w:cs="Arial"/>
                <w:sz w:val="24"/>
                <w:szCs w:val="24"/>
                <w:lang w:val="sr-Cyrl-RS"/>
              </w:rPr>
            </w:pPr>
          </w:p>
          <w:p w:rsidR="009B70EA" w:rsidRPr="009B70EA" w:rsidRDefault="009B70EA" w:rsidP="009B70EA">
            <w:pPr>
              <w:spacing w:before="0"/>
              <w:rPr>
                <w:rFonts w:cs="Arial"/>
                <w:sz w:val="24"/>
                <w:szCs w:val="24"/>
                <w:lang w:val="sr-Cyrl-RS"/>
              </w:rPr>
            </w:pPr>
            <w:r w:rsidRPr="009B70EA">
              <w:rPr>
                <w:rFonts w:cs="Arial"/>
                <w:sz w:val="24"/>
                <w:szCs w:val="24"/>
                <w:lang w:val="sr-Cyrl-RS"/>
              </w:rPr>
              <w:t>-хитност 1: Хаварна стања, стања где је угрожена безбедност људи и опреме, стања где је угрожена производња електичне енергије. Х</w:t>
            </w:r>
            <w:r w:rsidR="00EC6222">
              <w:rPr>
                <w:rFonts w:cs="Arial"/>
                <w:sz w:val="24"/>
                <w:szCs w:val="24"/>
                <w:lang w:val="sr-Cyrl-RS"/>
              </w:rPr>
              <w:t xml:space="preserve">итност 1 подразумева да Наручилац захтева од Изабраног понуђача </w:t>
            </w:r>
            <w:r w:rsidRPr="009B70EA">
              <w:rPr>
                <w:rFonts w:cs="Arial"/>
                <w:sz w:val="24"/>
                <w:szCs w:val="24"/>
                <w:lang w:val="sr-Cyrl-RS"/>
              </w:rPr>
              <w:t xml:space="preserve"> да прекине послове који су у току и одмах приступи интервенцији у ТЕ Колубара, даљинским путем или доласком на објекат</w:t>
            </w:r>
          </w:p>
          <w:p w:rsidR="009B70EA" w:rsidRPr="009B70EA" w:rsidRDefault="00EC6222" w:rsidP="009B70EA">
            <w:pPr>
              <w:spacing w:before="0"/>
              <w:rPr>
                <w:rFonts w:cs="Arial"/>
                <w:sz w:val="24"/>
                <w:szCs w:val="24"/>
                <w:lang w:val="sr-Cyrl-RS"/>
              </w:rPr>
            </w:pPr>
            <w:r>
              <w:rPr>
                <w:rFonts w:cs="Arial"/>
                <w:sz w:val="24"/>
                <w:szCs w:val="24"/>
                <w:lang w:val="sr-Cyrl-RS"/>
              </w:rPr>
              <w:t>-хитност 2: Наручилац захтева од Изабраног понуђача</w:t>
            </w:r>
            <w:r w:rsidR="009B70EA" w:rsidRPr="009B70EA">
              <w:rPr>
                <w:rFonts w:cs="Arial"/>
                <w:sz w:val="24"/>
                <w:szCs w:val="24"/>
                <w:lang w:val="sr-Cyrl-RS"/>
              </w:rPr>
              <w:t xml:space="preserve"> да измени приоритете у извршењу на следећи начин: Већ започете послове ове врсте (нпр. на другим објектима или у оквиру са</w:t>
            </w:r>
            <w:r>
              <w:rPr>
                <w:rFonts w:cs="Arial"/>
                <w:sz w:val="24"/>
                <w:szCs w:val="24"/>
                <w:lang w:val="sr-Cyrl-RS"/>
              </w:rPr>
              <w:t>ме ТЕ Колубара ) Изабрани понуђач</w:t>
            </w:r>
            <w:r w:rsidR="009B70EA" w:rsidRPr="009B70EA">
              <w:rPr>
                <w:rFonts w:cs="Arial"/>
                <w:sz w:val="24"/>
                <w:szCs w:val="24"/>
                <w:lang w:val="sr-Cyrl-RS"/>
              </w:rPr>
              <w:t xml:space="preserve"> не преки</w:t>
            </w:r>
            <w:r>
              <w:rPr>
                <w:rFonts w:cs="Arial"/>
                <w:sz w:val="24"/>
                <w:szCs w:val="24"/>
                <w:lang w:val="sr-Cyrl-RS"/>
              </w:rPr>
              <w:t>да већ завршава. Изабрани понуђач</w:t>
            </w:r>
            <w:r w:rsidR="009B70EA" w:rsidRPr="009B70EA">
              <w:rPr>
                <w:rFonts w:cs="Arial"/>
                <w:sz w:val="24"/>
                <w:szCs w:val="24"/>
                <w:lang w:val="sr-Cyrl-RS"/>
              </w:rPr>
              <w:t xml:space="preserve"> у односу на друге још незапочете  послове ове врсте даје приоритет пословима на ТЕ Колубара одн. конкретном систему управљања</w:t>
            </w:r>
          </w:p>
          <w:p w:rsidR="009B70EA" w:rsidRPr="009B70EA" w:rsidRDefault="00EC6222" w:rsidP="009B70EA">
            <w:pPr>
              <w:spacing w:before="0"/>
              <w:rPr>
                <w:rFonts w:cs="Arial"/>
                <w:sz w:val="24"/>
                <w:szCs w:val="24"/>
                <w:lang w:val="sr-Cyrl-RS"/>
              </w:rPr>
            </w:pPr>
            <w:r>
              <w:rPr>
                <w:rFonts w:cs="Arial"/>
                <w:sz w:val="24"/>
                <w:szCs w:val="24"/>
                <w:lang w:val="sr-Cyrl-RS"/>
              </w:rPr>
              <w:t>-хитност 3: Наручилац  не захтева од Изабраног понуђача</w:t>
            </w:r>
            <w:r w:rsidR="009B70EA" w:rsidRPr="009B70EA">
              <w:rPr>
                <w:rFonts w:cs="Arial"/>
                <w:sz w:val="24"/>
                <w:szCs w:val="24"/>
                <w:lang w:val="sr-Cyrl-RS"/>
              </w:rPr>
              <w:t xml:space="preserve"> да измени своје приоритете у и</w:t>
            </w:r>
            <w:r>
              <w:rPr>
                <w:rFonts w:cs="Arial"/>
                <w:sz w:val="24"/>
                <w:szCs w:val="24"/>
                <w:lang w:val="sr-Cyrl-RS"/>
              </w:rPr>
              <w:t>звршењу послова. Изабрани понуђач</w:t>
            </w:r>
            <w:r w:rsidR="009B70EA" w:rsidRPr="009B70EA">
              <w:rPr>
                <w:rFonts w:cs="Arial"/>
                <w:sz w:val="24"/>
                <w:szCs w:val="24"/>
                <w:lang w:val="sr-Cyrl-RS"/>
              </w:rPr>
              <w:t xml:space="preserve"> пружа услуге према својој листи приоритета</w:t>
            </w:r>
          </w:p>
          <w:p w:rsidR="009B70EA" w:rsidRPr="009B70EA" w:rsidRDefault="009B70EA" w:rsidP="009B70EA">
            <w:pPr>
              <w:spacing w:before="0"/>
              <w:rPr>
                <w:rFonts w:cs="Arial"/>
                <w:sz w:val="24"/>
                <w:szCs w:val="24"/>
                <w:lang w:val="sr-Cyrl-RS"/>
              </w:rPr>
            </w:pPr>
            <w:r w:rsidRPr="009B70EA">
              <w:rPr>
                <w:rFonts w:cs="Arial"/>
                <w:sz w:val="24"/>
                <w:szCs w:val="24"/>
                <w:lang w:val="sr-Cyrl-RS"/>
              </w:rPr>
              <w:t xml:space="preserve">-хитност 4: Превентивно одржавање, према техничкој спецификацији. Уколико захтеване услуге захтевају застој, </w:t>
            </w:r>
            <w:r w:rsidR="00FE31F7">
              <w:rPr>
                <w:rFonts w:cs="Arial"/>
                <w:sz w:val="24"/>
                <w:szCs w:val="24"/>
                <w:lang w:val="sr-Cyrl-RS"/>
              </w:rPr>
              <w:t>Наручилац</w:t>
            </w:r>
            <w:r w:rsidRPr="009B70EA">
              <w:rPr>
                <w:rFonts w:cs="Arial"/>
                <w:sz w:val="24"/>
                <w:szCs w:val="24"/>
                <w:lang w:val="sr-Cyrl-RS"/>
              </w:rPr>
              <w:t xml:space="preserve"> је дужан да најави  застој постројења благовремено</w:t>
            </w:r>
          </w:p>
          <w:p w:rsidR="009B70EA" w:rsidRPr="009B70EA" w:rsidRDefault="009B70EA" w:rsidP="009B70EA">
            <w:pPr>
              <w:spacing w:before="0"/>
              <w:rPr>
                <w:rFonts w:cs="Arial"/>
                <w:sz w:val="24"/>
                <w:szCs w:val="24"/>
                <w:lang w:val="sr-Cyrl-RS"/>
              </w:rPr>
            </w:pPr>
          </w:p>
          <w:p w:rsidR="009B70EA" w:rsidRPr="009B70EA" w:rsidRDefault="009B70EA" w:rsidP="00D96213">
            <w:pPr>
              <w:numPr>
                <w:ilvl w:val="0"/>
                <w:numId w:val="22"/>
              </w:numPr>
              <w:spacing w:before="0"/>
              <w:jc w:val="left"/>
              <w:rPr>
                <w:rFonts w:cs="Arial"/>
                <w:sz w:val="24"/>
                <w:szCs w:val="24"/>
                <w:lang w:val="sr-Cyrl-RS"/>
              </w:rPr>
            </w:pPr>
            <w:r w:rsidRPr="009B70EA">
              <w:rPr>
                <w:rFonts w:cs="Arial"/>
                <w:sz w:val="24"/>
                <w:szCs w:val="24"/>
                <w:lang w:val="sr-Cyrl-RS"/>
              </w:rPr>
              <w:t>Испостављање захтева за услугама као и најаву за</w:t>
            </w:r>
            <w:r w:rsidR="00EC6222">
              <w:rPr>
                <w:rFonts w:cs="Arial"/>
                <w:sz w:val="24"/>
                <w:szCs w:val="24"/>
                <w:lang w:val="sr-Cyrl-RS"/>
              </w:rPr>
              <w:t>стоја постројења Наручилац</w:t>
            </w:r>
            <w:r w:rsidRPr="009B70EA">
              <w:rPr>
                <w:rFonts w:cs="Arial"/>
                <w:sz w:val="24"/>
                <w:szCs w:val="24"/>
                <w:lang w:val="sr-Cyrl-RS"/>
              </w:rPr>
              <w:t xml:space="preserve"> врши писмено и/или телефонски. У зависности од степена хитности, поступа на следећи начин:</w:t>
            </w:r>
          </w:p>
          <w:p w:rsidR="009B70EA" w:rsidRPr="009B70EA" w:rsidRDefault="00EC6222" w:rsidP="009B70EA">
            <w:pPr>
              <w:spacing w:before="0"/>
              <w:rPr>
                <w:rFonts w:cs="Arial"/>
                <w:sz w:val="24"/>
                <w:szCs w:val="24"/>
                <w:lang w:val="sr-Cyrl-RS"/>
              </w:rPr>
            </w:pPr>
            <w:r>
              <w:rPr>
                <w:rFonts w:cs="Arial"/>
                <w:sz w:val="24"/>
                <w:szCs w:val="24"/>
                <w:lang w:val="sr-Cyrl-RS"/>
              </w:rPr>
              <w:t>-хитност 1:  Наручилац</w:t>
            </w:r>
            <w:r w:rsidR="009B70EA" w:rsidRPr="009B70EA">
              <w:rPr>
                <w:rFonts w:cs="Arial"/>
                <w:sz w:val="24"/>
                <w:szCs w:val="24"/>
                <w:lang w:val="sr-Cyrl-RS"/>
              </w:rPr>
              <w:t xml:space="preserve"> испоставља захтев телефонски, у ком случају је дужан да првог наредног радног дана, пошаље и писмени захтев; </w:t>
            </w:r>
          </w:p>
          <w:p w:rsidR="009B70EA" w:rsidRPr="009B70EA" w:rsidRDefault="00EC6222" w:rsidP="009B70EA">
            <w:pPr>
              <w:spacing w:before="0"/>
              <w:rPr>
                <w:rFonts w:cs="Arial"/>
                <w:sz w:val="24"/>
                <w:szCs w:val="24"/>
                <w:lang w:val="sr-Cyrl-RS"/>
              </w:rPr>
            </w:pPr>
            <w:r>
              <w:rPr>
                <w:rFonts w:cs="Arial"/>
                <w:sz w:val="24"/>
                <w:szCs w:val="24"/>
                <w:lang w:val="sr-Cyrl-RS"/>
              </w:rPr>
              <w:t>-хитност 2,3,4: Наручилац</w:t>
            </w:r>
            <w:r w:rsidR="009B70EA" w:rsidRPr="009B70EA">
              <w:rPr>
                <w:rFonts w:cs="Arial"/>
                <w:sz w:val="24"/>
                <w:szCs w:val="24"/>
                <w:lang w:val="sr-Cyrl-RS"/>
              </w:rPr>
              <w:t xml:space="preserve"> испоставља захтев писмено (електронском поштом или телефаксом)</w:t>
            </w:r>
          </w:p>
          <w:p w:rsidR="009B70EA" w:rsidRPr="009B70EA" w:rsidRDefault="009B70EA" w:rsidP="00D96213">
            <w:pPr>
              <w:numPr>
                <w:ilvl w:val="0"/>
                <w:numId w:val="26"/>
              </w:numPr>
              <w:spacing w:before="0"/>
              <w:jc w:val="left"/>
              <w:rPr>
                <w:rFonts w:cs="Arial"/>
                <w:sz w:val="24"/>
                <w:szCs w:val="24"/>
                <w:lang w:val="sr-Cyrl-RS"/>
              </w:rPr>
            </w:pPr>
            <w:r w:rsidRPr="009B70EA">
              <w:rPr>
                <w:rFonts w:cs="Arial"/>
                <w:sz w:val="24"/>
                <w:szCs w:val="24"/>
                <w:lang w:val="sr-Cyrl-RS"/>
              </w:rPr>
              <w:t xml:space="preserve">обезбеди одговорно лице које ће пратити реализацију услуга. </w:t>
            </w:r>
          </w:p>
          <w:p w:rsidR="009B70EA" w:rsidRPr="009B70EA" w:rsidRDefault="009B70EA" w:rsidP="009B70EA">
            <w:pPr>
              <w:spacing w:before="0"/>
              <w:rPr>
                <w:rFonts w:cs="Arial"/>
                <w:sz w:val="24"/>
                <w:szCs w:val="24"/>
                <w:lang w:val="sr-Cyrl-RS"/>
              </w:rPr>
            </w:pPr>
            <w:r w:rsidRPr="009B70EA">
              <w:rPr>
                <w:rFonts w:cs="Arial"/>
                <w:sz w:val="24"/>
                <w:szCs w:val="24"/>
                <w:lang w:val="sr-Cyrl-RS"/>
              </w:rPr>
              <w:t xml:space="preserve">У случају потребе за услугама које могу утицати на безбедност људи и опреме, као и смањење поузданости и расположивости постројења, тј. угрозити производњу електричне енергије, задатак одговорног лица је да за извођење услуга прибави одобрење претпостављених у електрани, усмено или писмено. </w:t>
            </w:r>
          </w:p>
          <w:p w:rsidR="009B70EA" w:rsidRPr="009B70EA" w:rsidRDefault="009B70EA" w:rsidP="009B70EA">
            <w:pPr>
              <w:spacing w:before="0"/>
              <w:rPr>
                <w:rFonts w:cs="Arial"/>
                <w:sz w:val="24"/>
                <w:szCs w:val="24"/>
                <w:lang w:val="sr-Cyrl-RS"/>
              </w:rPr>
            </w:pPr>
            <w:r w:rsidRPr="009B70EA">
              <w:rPr>
                <w:rFonts w:cs="Arial"/>
                <w:sz w:val="24"/>
                <w:szCs w:val="24"/>
                <w:lang w:val="sr-Cyrl-RS"/>
              </w:rPr>
              <w:t>Финансијска р</w:t>
            </w:r>
            <w:r w:rsidRPr="009B70EA">
              <w:rPr>
                <w:rFonts w:cs="Arial"/>
                <w:sz w:val="24"/>
                <w:szCs w:val="24"/>
                <w:lang w:val="hr-HR"/>
              </w:rPr>
              <w:t>еализација</w:t>
            </w:r>
            <w:r w:rsidRPr="009B70EA">
              <w:rPr>
                <w:rFonts w:cs="Arial"/>
                <w:sz w:val="24"/>
                <w:szCs w:val="24"/>
                <w:lang w:val="sr-Cyrl-RS"/>
              </w:rPr>
              <w:t xml:space="preserve"> услуга</w:t>
            </w:r>
            <w:r w:rsidRPr="009B70EA">
              <w:rPr>
                <w:rFonts w:cs="Arial"/>
                <w:sz w:val="24"/>
                <w:szCs w:val="24"/>
                <w:lang w:val="hr-HR"/>
              </w:rPr>
              <w:t xml:space="preserve"> ће</w:t>
            </w:r>
            <w:r w:rsidRPr="009B70EA">
              <w:rPr>
                <w:rFonts w:cs="Arial"/>
                <w:sz w:val="24"/>
                <w:szCs w:val="24"/>
                <w:lang w:val="sr-Cyrl-RS"/>
              </w:rPr>
              <w:t xml:space="preserve"> </w:t>
            </w:r>
            <w:r w:rsidRPr="009B70EA">
              <w:rPr>
                <w:rFonts w:cs="Arial"/>
                <w:sz w:val="24"/>
                <w:szCs w:val="24"/>
                <w:lang w:val="hr-HR"/>
              </w:rPr>
              <w:t xml:space="preserve">се вршити </w:t>
            </w:r>
            <w:r w:rsidRPr="009B70EA">
              <w:rPr>
                <w:rFonts w:cs="Arial"/>
                <w:sz w:val="24"/>
                <w:szCs w:val="24"/>
                <w:lang w:val="sr-Cyrl-RS"/>
              </w:rPr>
              <w:t>месечно, на основу оверених подлог</w:t>
            </w:r>
            <w:r w:rsidR="00EC6222">
              <w:rPr>
                <w:rFonts w:cs="Arial"/>
                <w:sz w:val="24"/>
                <w:szCs w:val="24"/>
                <w:lang w:val="sr-Cyrl-RS"/>
              </w:rPr>
              <w:t>а које прописије Наручилац</w:t>
            </w:r>
            <w:r w:rsidRPr="009B70EA">
              <w:rPr>
                <w:rFonts w:cs="Arial"/>
                <w:sz w:val="24"/>
                <w:szCs w:val="24"/>
                <w:lang w:val="sr-Cyrl-RS"/>
              </w:rPr>
              <w:t xml:space="preserve">,  („Збирни обрачун услуга у месецу“, „Месечни записник о извршеним услугама“). Уколико </w:t>
            </w:r>
            <w:r w:rsidRPr="009B70EA">
              <w:rPr>
                <w:rFonts w:cs="Arial"/>
                <w:sz w:val="24"/>
                <w:szCs w:val="24"/>
                <w:lang w:val="hr-HR"/>
              </w:rPr>
              <w:t xml:space="preserve">одговорно лице </w:t>
            </w:r>
            <w:r w:rsidR="00EC6222">
              <w:rPr>
                <w:rFonts w:cs="Arial"/>
                <w:sz w:val="24"/>
                <w:szCs w:val="24"/>
                <w:lang w:val="sr-Cyrl-RS"/>
              </w:rPr>
              <w:t>Наручиоца</w:t>
            </w:r>
            <w:r w:rsidRPr="009B70EA">
              <w:rPr>
                <w:rFonts w:cs="Arial"/>
                <w:sz w:val="24"/>
                <w:szCs w:val="24"/>
                <w:lang w:val="sr-Cyrl-RS"/>
              </w:rPr>
              <w:t xml:space="preserve"> </w:t>
            </w:r>
            <w:r w:rsidRPr="009B70EA">
              <w:rPr>
                <w:rFonts w:cs="Arial"/>
                <w:sz w:val="24"/>
                <w:szCs w:val="24"/>
                <w:lang w:val="hr-HR"/>
              </w:rPr>
              <w:t>за</w:t>
            </w:r>
            <w:r w:rsidRPr="009B70EA">
              <w:rPr>
                <w:rFonts w:cs="Arial"/>
                <w:sz w:val="24"/>
                <w:szCs w:val="24"/>
                <w:lang w:val="sr-Cyrl-RS"/>
              </w:rPr>
              <w:t xml:space="preserve"> </w:t>
            </w:r>
            <w:r w:rsidRPr="009B70EA">
              <w:rPr>
                <w:rFonts w:cs="Arial"/>
                <w:sz w:val="24"/>
                <w:szCs w:val="24"/>
                <w:lang w:val="hr-HR"/>
              </w:rPr>
              <w:t xml:space="preserve">праћење реализације </w:t>
            </w:r>
            <w:r w:rsidRPr="009B70EA">
              <w:rPr>
                <w:rFonts w:cs="Arial"/>
                <w:sz w:val="24"/>
                <w:szCs w:val="24"/>
                <w:lang w:val="sr-Cyrl-RS"/>
              </w:rPr>
              <w:t>услуга</w:t>
            </w:r>
            <w:r w:rsidRPr="009B70EA">
              <w:rPr>
                <w:rFonts w:cs="Arial"/>
                <w:sz w:val="24"/>
                <w:szCs w:val="24"/>
                <w:lang w:val="hr-HR"/>
              </w:rPr>
              <w:t>,</w:t>
            </w:r>
            <w:r w:rsidRPr="009B70EA">
              <w:rPr>
                <w:rFonts w:cs="Arial"/>
                <w:sz w:val="24"/>
                <w:szCs w:val="24"/>
                <w:lang w:val="sr-Cyrl-RS"/>
              </w:rPr>
              <w:t xml:space="preserve"> </w:t>
            </w:r>
            <w:r w:rsidRPr="009B70EA">
              <w:rPr>
                <w:rFonts w:cs="Arial"/>
                <w:sz w:val="24"/>
                <w:szCs w:val="24"/>
                <w:lang w:val="hr-HR"/>
              </w:rPr>
              <w:t xml:space="preserve"> </w:t>
            </w:r>
            <w:r w:rsidRPr="009B70EA">
              <w:rPr>
                <w:rFonts w:cs="Arial"/>
                <w:sz w:val="24"/>
                <w:szCs w:val="24"/>
                <w:lang w:val="sr-Cyrl-RS"/>
              </w:rPr>
              <w:t xml:space="preserve">из било ког оправданог разлога (одсуство, необавештавање и др.) није имало увид у извршене услуге, оно није дужно да </w:t>
            </w:r>
            <w:r w:rsidRPr="009B70EA">
              <w:rPr>
                <w:rFonts w:cs="Arial"/>
                <w:sz w:val="24"/>
                <w:szCs w:val="24"/>
                <w:lang w:val="hr-HR"/>
              </w:rPr>
              <w:t xml:space="preserve">овери </w:t>
            </w:r>
            <w:r w:rsidRPr="009B70EA">
              <w:rPr>
                <w:rFonts w:cs="Arial"/>
                <w:sz w:val="24"/>
                <w:szCs w:val="24"/>
                <w:lang w:val="sr-Cyrl-RS"/>
              </w:rPr>
              <w:t>подлоге за финансијску реализацију. Оверу ће извршити оно</w:t>
            </w:r>
            <w:r w:rsidR="00EC6222">
              <w:rPr>
                <w:rFonts w:cs="Arial"/>
                <w:sz w:val="24"/>
                <w:szCs w:val="24"/>
                <w:lang w:val="sr-Cyrl-RS"/>
              </w:rPr>
              <w:t xml:space="preserve"> одговорно лице Наручиоца</w:t>
            </w:r>
            <w:r w:rsidRPr="009B70EA">
              <w:rPr>
                <w:rFonts w:cs="Arial"/>
                <w:sz w:val="24"/>
                <w:szCs w:val="24"/>
                <w:lang w:val="sr-Cyrl-RS"/>
              </w:rPr>
              <w:t xml:space="preserve"> које је услуге захтевало или</w:t>
            </w:r>
            <w:r w:rsidRPr="009B70EA">
              <w:rPr>
                <w:rFonts w:cs="Arial"/>
                <w:sz w:val="24"/>
                <w:szCs w:val="24"/>
              </w:rPr>
              <w:t> </w:t>
            </w:r>
            <w:r w:rsidRPr="009B70EA">
              <w:rPr>
                <w:rFonts w:cs="Arial"/>
                <w:sz w:val="24"/>
                <w:szCs w:val="24"/>
                <w:lang w:val="sr-Cyrl-RS"/>
              </w:rPr>
              <w:t>друго одговорно лице одн.претпостављени.</w:t>
            </w:r>
            <w:r w:rsidRPr="009B70EA">
              <w:rPr>
                <w:rFonts w:cs="Arial"/>
                <w:sz w:val="24"/>
                <w:szCs w:val="24"/>
                <w:lang w:val="sr-Cyrl-RS"/>
              </w:rPr>
              <w:tab/>
            </w:r>
            <w:r w:rsidRPr="009B70EA">
              <w:rPr>
                <w:rFonts w:cs="Arial"/>
                <w:sz w:val="24"/>
                <w:szCs w:val="24"/>
                <w:lang w:val="sr-Cyrl-RS"/>
              </w:rPr>
              <w:tab/>
            </w:r>
          </w:p>
          <w:p w:rsidR="009B70EA" w:rsidRPr="009B70EA" w:rsidRDefault="009B70EA" w:rsidP="009B70EA">
            <w:pPr>
              <w:spacing w:before="0"/>
              <w:rPr>
                <w:rFonts w:cs="Arial"/>
                <w:sz w:val="24"/>
                <w:szCs w:val="24"/>
                <w:lang w:val="sr-Cyrl-RS"/>
              </w:rPr>
            </w:pPr>
          </w:p>
          <w:p w:rsidR="009B70EA" w:rsidRPr="009B70EA" w:rsidRDefault="00665A93" w:rsidP="009B70EA">
            <w:pPr>
              <w:spacing w:before="0"/>
              <w:rPr>
                <w:rFonts w:cs="Arial"/>
                <w:sz w:val="24"/>
                <w:szCs w:val="24"/>
                <w:lang w:val="sr-Cyrl-RS"/>
              </w:rPr>
            </w:pPr>
            <w:r>
              <w:rPr>
                <w:rFonts w:cs="Arial"/>
                <w:sz w:val="24"/>
                <w:szCs w:val="24"/>
                <w:lang w:val="sr-Cyrl-RS"/>
              </w:rPr>
              <w:lastRenderedPageBreak/>
              <w:t xml:space="preserve"> ОБАВЕЗЕ ИЗАБРАНОГ ПОНУЂАЧА</w:t>
            </w:r>
          </w:p>
          <w:p w:rsidR="009B70EA" w:rsidRPr="009B70EA" w:rsidRDefault="00665A93" w:rsidP="009B70EA">
            <w:pPr>
              <w:spacing w:before="0"/>
              <w:rPr>
                <w:rFonts w:cs="Arial"/>
                <w:sz w:val="24"/>
                <w:szCs w:val="24"/>
                <w:lang w:val="sr-Cyrl-RS"/>
              </w:rPr>
            </w:pPr>
            <w:r>
              <w:rPr>
                <w:rFonts w:cs="Arial"/>
                <w:sz w:val="24"/>
                <w:szCs w:val="24"/>
                <w:lang w:val="sr-Cyrl-RS"/>
              </w:rPr>
              <w:t>Изабрани понуђача</w:t>
            </w:r>
            <w:r w:rsidR="009B70EA" w:rsidRPr="009B70EA">
              <w:rPr>
                <w:rFonts w:cs="Arial"/>
                <w:sz w:val="24"/>
                <w:szCs w:val="24"/>
                <w:lang w:val="sr-Cyrl-RS"/>
              </w:rPr>
              <w:t xml:space="preserve"> се обавезује да: </w:t>
            </w:r>
          </w:p>
          <w:p w:rsidR="009B70EA" w:rsidRPr="009B70EA" w:rsidRDefault="009B70EA" w:rsidP="00D96213">
            <w:pPr>
              <w:numPr>
                <w:ilvl w:val="0"/>
                <w:numId w:val="26"/>
              </w:numPr>
              <w:spacing w:before="0"/>
              <w:jc w:val="left"/>
              <w:rPr>
                <w:rFonts w:cs="Arial"/>
                <w:sz w:val="24"/>
                <w:szCs w:val="24"/>
                <w:lang w:val="sr-Cyrl-RS"/>
              </w:rPr>
            </w:pPr>
            <w:r w:rsidRPr="009B70EA">
              <w:rPr>
                <w:rFonts w:cs="Arial"/>
                <w:sz w:val="24"/>
                <w:szCs w:val="24"/>
                <w:lang w:val="sr-Cyrl-RS"/>
              </w:rPr>
              <w:t>у року од 2 дана од обостраног потписивања уговора  именује одговорна лица којима се испоставља захтев за услуге и о томе п</w:t>
            </w:r>
            <w:r w:rsidR="00665A93">
              <w:rPr>
                <w:rFonts w:cs="Arial"/>
                <w:sz w:val="24"/>
                <w:szCs w:val="24"/>
                <w:lang w:val="sr-Cyrl-RS"/>
              </w:rPr>
              <w:t>исмено обавести Наручиоца</w:t>
            </w:r>
            <w:r w:rsidRPr="009B70EA">
              <w:rPr>
                <w:rFonts w:cs="Arial"/>
                <w:sz w:val="24"/>
                <w:szCs w:val="24"/>
                <w:lang w:val="sr-Cyrl-RS"/>
              </w:rPr>
              <w:t xml:space="preserve"> и достави неопходне контакт податке</w:t>
            </w:r>
          </w:p>
          <w:p w:rsidR="009B70EA" w:rsidRPr="009B70EA" w:rsidRDefault="009B70EA" w:rsidP="009B70EA">
            <w:pPr>
              <w:spacing w:before="0"/>
              <w:rPr>
                <w:rFonts w:cs="Arial"/>
                <w:sz w:val="24"/>
                <w:szCs w:val="24"/>
                <w:lang w:val="sr-Cyrl-RS"/>
              </w:rPr>
            </w:pPr>
            <w:r w:rsidRPr="009B70EA">
              <w:rPr>
                <w:rFonts w:cs="Arial"/>
                <w:sz w:val="24"/>
                <w:szCs w:val="24"/>
                <w:lang w:val="sr-Cyrl-RS"/>
              </w:rPr>
              <w:t>-благо</w:t>
            </w:r>
            <w:r w:rsidR="00665A93">
              <w:rPr>
                <w:rFonts w:cs="Arial"/>
                <w:sz w:val="24"/>
                <w:szCs w:val="24"/>
                <w:lang w:val="sr-Cyrl-RS"/>
              </w:rPr>
              <w:t>времено пријави Наручиоцу</w:t>
            </w:r>
            <w:r w:rsidRPr="009B70EA">
              <w:rPr>
                <w:rFonts w:cs="Arial"/>
                <w:sz w:val="24"/>
                <w:szCs w:val="24"/>
                <w:lang w:val="sr-Cyrl-RS"/>
              </w:rPr>
              <w:t xml:space="preserve"> сваку промену одговорних лица и/или њихових контакт података</w:t>
            </w:r>
          </w:p>
          <w:p w:rsidR="009B70EA" w:rsidRPr="009B70EA" w:rsidRDefault="009B70EA" w:rsidP="00D96213">
            <w:pPr>
              <w:numPr>
                <w:ilvl w:val="0"/>
                <w:numId w:val="26"/>
              </w:numPr>
              <w:spacing w:before="0"/>
              <w:jc w:val="left"/>
              <w:rPr>
                <w:rFonts w:cs="Arial"/>
                <w:sz w:val="24"/>
                <w:szCs w:val="24"/>
                <w:lang w:val="sr-Cyrl-RS"/>
              </w:rPr>
            </w:pPr>
            <w:r w:rsidRPr="009B70EA">
              <w:rPr>
                <w:rFonts w:cs="Arial"/>
                <w:sz w:val="24"/>
                <w:szCs w:val="24"/>
                <w:lang w:val="sr-Cyrl-RS"/>
              </w:rPr>
              <w:t>најкасније у року од 18 сати од тренутка слања радним даном прима захтеве  за услугама у форми електронске поште</w:t>
            </w:r>
          </w:p>
          <w:p w:rsidR="009B70EA" w:rsidRPr="009B70EA" w:rsidRDefault="009B70EA" w:rsidP="009B70EA">
            <w:pPr>
              <w:spacing w:before="0"/>
              <w:rPr>
                <w:rFonts w:cs="Arial"/>
                <w:sz w:val="24"/>
                <w:szCs w:val="24"/>
                <w:lang w:val="sr-Cyrl-RS"/>
              </w:rPr>
            </w:pPr>
            <w:r w:rsidRPr="009B70EA">
              <w:rPr>
                <w:rFonts w:cs="Arial"/>
                <w:sz w:val="24"/>
                <w:szCs w:val="24"/>
                <w:lang w:val="sr-Cyrl-RS"/>
              </w:rPr>
              <w:t>-прима захтеве за услугама искључив</w:t>
            </w:r>
            <w:r w:rsidR="00665A93">
              <w:rPr>
                <w:rFonts w:cs="Arial"/>
                <w:sz w:val="24"/>
                <w:szCs w:val="24"/>
                <w:lang w:val="sr-Cyrl-RS"/>
              </w:rPr>
              <w:t>о од извршилаца Наручиоца</w:t>
            </w:r>
            <w:r w:rsidRPr="009B70EA">
              <w:rPr>
                <w:rFonts w:cs="Arial"/>
                <w:sz w:val="24"/>
                <w:szCs w:val="24"/>
                <w:lang w:val="sr-Cyrl-RS"/>
              </w:rPr>
              <w:t xml:space="preserve"> наведених у напомени техничке спецификације</w:t>
            </w:r>
          </w:p>
          <w:p w:rsidR="009B70EA" w:rsidRPr="009B70EA" w:rsidRDefault="009B70EA" w:rsidP="009B70EA">
            <w:pPr>
              <w:spacing w:before="0"/>
              <w:rPr>
                <w:rFonts w:cs="Arial"/>
                <w:sz w:val="24"/>
                <w:szCs w:val="24"/>
                <w:lang w:val="sr-Cyrl-RS"/>
              </w:rPr>
            </w:pPr>
            <w:r w:rsidRPr="009B70EA">
              <w:rPr>
                <w:rFonts w:cs="Arial"/>
                <w:sz w:val="24"/>
                <w:szCs w:val="24"/>
                <w:lang w:val="sr-Cyrl-RS"/>
              </w:rPr>
              <w:t>-обавести</w:t>
            </w:r>
            <w:r w:rsidR="00665A93">
              <w:rPr>
                <w:rFonts w:cs="Arial"/>
                <w:sz w:val="24"/>
                <w:szCs w:val="24"/>
                <w:lang w:val="sr-Cyrl-RS"/>
              </w:rPr>
              <w:t xml:space="preserve"> одговорно лице Наручиоца</w:t>
            </w:r>
            <w:r w:rsidRPr="009B70EA">
              <w:rPr>
                <w:rFonts w:cs="Arial"/>
                <w:sz w:val="24"/>
                <w:szCs w:val="24"/>
                <w:lang w:val="sr-Cyrl-RS"/>
              </w:rPr>
              <w:t xml:space="preserve"> задужено за праћење реализације радова о захтеву за услуге, у случај</w:t>
            </w:r>
            <w:r w:rsidR="00665A93">
              <w:rPr>
                <w:rFonts w:cs="Arial"/>
                <w:sz w:val="24"/>
                <w:szCs w:val="24"/>
                <w:lang w:val="sr-Cyrl-RS"/>
              </w:rPr>
              <w:t>у да друго лице Наручиоца</w:t>
            </w:r>
            <w:r w:rsidRPr="009B70EA">
              <w:rPr>
                <w:rFonts w:cs="Arial"/>
                <w:sz w:val="24"/>
                <w:szCs w:val="24"/>
                <w:lang w:val="sr-Cyrl-RS"/>
              </w:rPr>
              <w:t>, а не лице задужено за праћење реализације радова упути захтев.</w:t>
            </w:r>
          </w:p>
          <w:p w:rsidR="009B70EA" w:rsidRPr="009B70EA" w:rsidRDefault="009B70EA" w:rsidP="00D96213">
            <w:pPr>
              <w:numPr>
                <w:ilvl w:val="0"/>
                <w:numId w:val="26"/>
              </w:numPr>
              <w:spacing w:before="0"/>
              <w:jc w:val="left"/>
              <w:rPr>
                <w:rFonts w:cs="Arial"/>
                <w:sz w:val="24"/>
                <w:szCs w:val="24"/>
                <w:lang w:val="sr-Cyrl-RS"/>
              </w:rPr>
            </w:pPr>
            <w:r w:rsidRPr="009B70EA">
              <w:rPr>
                <w:rFonts w:cs="Arial"/>
                <w:sz w:val="24"/>
                <w:szCs w:val="24"/>
                <w:lang w:val="sr-Cyrl-RS"/>
              </w:rPr>
              <w:t>обезбеди дежурне извршиоце, 24/7 дана у недељи, укључујући државне и верске празнике, као и да благовремено достави њихове контакт податке, з</w:t>
            </w:r>
            <w:r w:rsidR="00665A93">
              <w:rPr>
                <w:rFonts w:cs="Arial"/>
                <w:sz w:val="24"/>
                <w:szCs w:val="24"/>
                <w:lang w:val="sr-Cyrl-RS"/>
              </w:rPr>
              <w:t>а случајеве када Наручилац</w:t>
            </w:r>
            <w:r w:rsidRPr="009B70EA">
              <w:rPr>
                <w:rFonts w:cs="Arial"/>
                <w:sz w:val="24"/>
                <w:szCs w:val="24"/>
                <w:lang w:val="sr-Cyrl-RS"/>
              </w:rPr>
              <w:t xml:space="preserve"> може да испостави захтев за услугом са хитношћу 1. </w:t>
            </w:r>
            <w:r w:rsidRPr="009B70EA">
              <w:rPr>
                <w:rFonts w:cs="Arial"/>
                <w:sz w:val="24"/>
                <w:szCs w:val="24"/>
                <w:lang w:val="ru-RU"/>
              </w:rPr>
              <w:t xml:space="preserve">У </w:t>
            </w:r>
            <w:r w:rsidR="00665A93">
              <w:rPr>
                <w:rFonts w:cs="Arial"/>
                <w:sz w:val="24"/>
                <w:szCs w:val="24"/>
                <w:lang w:val="sr-Cyrl-RS"/>
              </w:rPr>
              <w:t>супротном, Наручилац</w:t>
            </w:r>
            <w:r w:rsidRPr="009B70EA">
              <w:rPr>
                <w:rFonts w:cs="Arial"/>
                <w:sz w:val="24"/>
                <w:szCs w:val="24"/>
                <w:lang w:val="sr-Cyrl-RS"/>
              </w:rPr>
              <w:t xml:space="preserve"> ће користити редовне контакт податке. </w:t>
            </w:r>
          </w:p>
          <w:p w:rsidR="009B70EA" w:rsidRPr="009B70EA" w:rsidRDefault="009B70EA" w:rsidP="00D96213">
            <w:pPr>
              <w:numPr>
                <w:ilvl w:val="0"/>
                <w:numId w:val="26"/>
              </w:numPr>
              <w:spacing w:before="0"/>
              <w:jc w:val="left"/>
              <w:rPr>
                <w:rFonts w:cs="Arial"/>
                <w:sz w:val="24"/>
                <w:szCs w:val="24"/>
                <w:lang w:val="sr-Cyrl-RS"/>
              </w:rPr>
            </w:pPr>
            <w:r w:rsidRPr="009B70EA">
              <w:rPr>
                <w:rFonts w:cs="Arial"/>
                <w:sz w:val="24"/>
                <w:szCs w:val="24"/>
                <w:lang w:val="sr-Cyrl-RS"/>
              </w:rPr>
              <w:t xml:space="preserve">благовремено обавести </w:t>
            </w:r>
            <w:r w:rsidR="00665A93">
              <w:rPr>
                <w:rFonts w:cs="Arial"/>
                <w:sz w:val="24"/>
                <w:szCs w:val="24"/>
                <w:lang w:val="sr-Cyrl-RS"/>
              </w:rPr>
              <w:t xml:space="preserve"> одговорно лице Наручиоца</w:t>
            </w:r>
            <w:r w:rsidRPr="009B70EA">
              <w:rPr>
                <w:rFonts w:cs="Arial"/>
                <w:sz w:val="24"/>
                <w:szCs w:val="24"/>
                <w:lang w:val="sr-Cyrl-RS"/>
              </w:rPr>
              <w:t xml:space="preserve"> задужено за праћење реализације услуга о  термину почетка и завршетка радова, а у случају доласка на објекат и броју и саставу особља, типу и регистарском броју возила, алату и опреми које уноси,  како би се омогућио  даљински приступ одн. припремио адекватан пријем особља/опреме. Такође, да одмах по доласку/одласку свог особља у/из електране обавести поменуто лице.</w:t>
            </w:r>
          </w:p>
          <w:p w:rsidR="009B70EA" w:rsidRPr="009B70EA" w:rsidRDefault="009B70EA" w:rsidP="00D96213">
            <w:pPr>
              <w:numPr>
                <w:ilvl w:val="0"/>
                <w:numId w:val="27"/>
              </w:numPr>
              <w:spacing w:before="0"/>
              <w:jc w:val="left"/>
              <w:rPr>
                <w:rFonts w:cs="Arial"/>
                <w:sz w:val="24"/>
                <w:szCs w:val="24"/>
                <w:lang w:val="sr-Cyrl-RS"/>
              </w:rPr>
            </w:pPr>
            <w:r w:rsidRPr="009B70EA">
              <w:rPr>
                <w:rFonts w:cs="Arial"/>
                <w:sz w:val="24"/>
                <w:szCs w:val="24"/>
                <w:lang w:val="sr-Cyrl-RS"/>
              </w:rPr>
              <w:t>све услуге које су предмет овог уговора обави благовремено, стручно и квалитетно, минимално угрожавајући безбедности људи,  безбедност, поузданост и расположивост построје</w:t>
            </w:r>
            <w:r w:rsidR="00665A93">
              <w:rPr>
                <w:rFonts w:cs="Arial"/>
                <w:sz w:val="24"/>
                <w:szCs w:val="24"/>
                <w:lang w:val="sr-Cyrl-RS"/>
              </w:rPr>
              <w:t>ња. У том смислу Изабрани понуђач</w:t>
            </w:r>
            <w:r w:rsidRPr="009B70EA">
              <w:rPr>
                <w:rFonts w:cs="Arial"/>
                <w:sz w:val="24"/>
                <w:szCs w:val="24"/>
                <w:lang w:val="sr-Cyrl-RS"/>
              </w:rPr>
              <w:t xml:space="preserve"> је дужан да:</w:t>
            </w:r>
          </w:p>
          <w:p w:rsidR="009B70EA" w:rsidRPr="009B70EA" w:rsidRDefault="009B70EA" w:rsidP="009B70EA">
            <w:pPr>
              <w:tabs>
                <w:tab w:val="left" w:pos="8980"/>
              </w:tabs>
              <w:spacing w:before="0"/>
              <w:rPr>
                <w:rFonts w:cs="Arial"/>
                <w:sz w:val="24"/>
                <w:szCs w:val="24"/>
                <w:lang w:val="sr-Cyrl-RS"/>
              </w:rPr>
            </w:pPr>
            <w:r w:rsidRPr="009B70EA">
              <w:rPr>
                <w:rFonts w:cs="Arial"/>
                <w:sz w:val="24"/>
                <w:szCs w:val="24"/>
                <w:lang w:val="sr-Cyrl-RS"/>
              </w:rPr>
              <w:t xml:space="preserve">- где је то могуће изврши  привремену уградњу исправне компоненте  </w:t>
            </w:r>
            <w:r w:rsidRPr="009B70EA">
              <w:rPr>
                <w:rFonts w:cs="Arial"/>
                <w:sz w:val="24"/>
                <w:szCs w:val="24"/>
                <w:lang w:val="sr-Cyrl-RS"/>
              </w:rPr>
              <w:tab/>
            </w:r>
          </w:p>
          <w:p w:rsidR="009B70EA" w:rsidRPr="009B70EA" w:rsidRDefault="00665A93" w:rsidP="00D96213">
            <w:pPr>
              <w:numPr>
                <w:ilvl w:val="0"/>
                <w:numId w:val="27"/>
              </w:numPr>
              <w:spacing w:before="0"/>
              <w:jc w:val="left"/>
              <w:rPr>
                <w:rFonts w:cs="Arial"/>
                <w:sz w:val="24"/>
                <w:szCs w:val="24"/>
                <w:lang w:val="sr-Cyrl-RS"/>
              </w:rPr>
            </w:pPr>
            <w:r>
              <w:rPr>
                <w:rFonts w:cs="Arial"/>
                <w:sz w:val="24"/>
                <w:szCs w:val="24"/>
                <w:lang w:val="sr-Cyrl-RS"/>
              </w:rPr>
              <w:t xml:space="preserve">предлаже Изабраном понуђачу </w:t>
            </w:r>
            <w:r w:rsidR="009B70EA" w:rsidRPr="009B70EA">
              <w:rPr>
                <w:rFonts w:cs="Arial"/>
                <w:sz w:val="24"/>
                <w:szCs w:val="24"/>
                <w:lang w:val="sr-Cyrl-RS"/>
              </w:rPr>
              <w:t xml:space="preserve"> најповољнија техничка решења услуга годишњег одржавања, са аспекта безбедности, поузданости, расположивости, квалитета и финансија</w:t>
            </w:r>
          </w:p>
          <w:p w:rsidR="009B70EA" w:rsidRPr="009B70EA" w:rsidRDefault="009B70EA" w:rsidP="00D96213">
            <w:pPr>
              <w:numPr>
                <w:ilvl w:val="0"/>
                <w:numId w:val="27"/>
              </w:numPr>
              <w:spacing w:before="0"/>
              <w:jc w:val="left"/>
              <w:rPr>
                <w:rFonts w:cs="Arial"/>
                <w:sz w:val="24"/>
                <w:szCs w:val="24"/>
                <w:lang w:val="sr-Cyrl-RS"/>
              </w:rPr>
            </w:pPr>
            <w:r w:rsidRPr="009B70EA">
              <w:rPr>
                <w:rFonts w:cs="Arial"/>
                <w:sz w:val="24"/>
                <w:szCs w:val="24"/>
                <w:lang w:val="sr-Cyrl-RS"/>
              </w:rPr>
              <w:t>обезбеди сав потребан алат, прибор  и потрошни материјал неопходан за вршење услуга укључујући оптичке медијуме за архивирање историјата постројења</w:t>
            </w:r>
          </w:p>
          <w:p w:rsidR="009B70EA" w:rsidRPr="009B70EA" w:rsidRDefault="009B70EA" w:rsidP="00D96213">
            <w:pPr>
              <w:numPr>
                <w:ilvl w:val="0"/>
                <w:numId w:val="27"/>
              </w:numPr>
              <w:spacing w:before="0"/>
              <w:jc w:val="left"/>
              <w:rPr>
                <w:rFonts w:cs="Arial"/>
                <w:sz w:val="24"/>
                <w:szCs w:val="24"/>
                <w:lang w:val="sr-Cyrl-RS"/>
              </w:rPr>
            </w:pPr>
            <w:r w:rsidRPr="009B70EA">
              <w:rPr>
                <w:rFonts w:cs="Arial"/>
                <w:sz w:val="24"/>
                <w:szCs w:val="24"/>
                <w:lang w:val="sr-Cyrl-RS"/>
              </w:rPr>
              <w:t xml:space="preserve">иницира превентивно одржавање, одн.  одржава континуитет његових циклуса </w:t>
            </w:r>
          </w:p>
          <w:p w:rsidR="009B70EA" w:rsidRPr="009B70EA" w:rsidRDefault="009B70EA" w:rsidP="00D96213">
            <w:pPr>
              <w:numPr>
                <w:ilvl w:val="0"/>
                <w:numId w:val="27"/>
              </w:numPr>
              <w:spacing w:before="0"/>
              <w:jc w:val="left"/>
              <w:rPr>
                <w:rFonts w:cs="Arial"/>
                <w:bCs/>
                <w:sz w:val="24"/>
                <w:szCs w:val="24"/>
                <w:lang w:val="sr-Cyrl-RS"/>
              </w:rPr>
            </w:pPr>
            <w:r w:rsidRPr="009B70EA">
              <w:rPr>
                <w:rFonts w:cs="Arial"/>
                <w:bCs/>
                <w:sz w:val="24"/>
                <w:szCs w:val="24"/>
                <w:lang w:val="sr-Cyrl-RS"/>
              </w:rPr>
              <w:t>транспортне и друге лoгистичкe трошкове људства и опреме укључи у цене норма часа услуга</w:t>
            </w:r>
          </w:p>
          <w:p w:rsidR="009B70EA" w:rsidRPr="009B70EA" w:rsidRDefault="009B70EA" w:rsidP="00D96213">
            <w:pPr>
              <w:numPr>
                <w:ilvl w:val="0"/>
                <w:numId w:val="27"/>
              </w:numPr>
              <w:spacing w:before="0"/>
              <w:jc w:val="left"/>
              <w:rPr>
                <w:rFonts w:cs="Arial"/>
                <w:bCs/>
                <w:sz w:val="24"/>
                <w:szCs w:val="24"/>
                <w:lang w:val="sr-Cyrl-RS"/>
              </w:rPr>
            </w:pPr>
            <w:r w:rsidRPr="009B70EA">
              <w:rPr>
                <w:rFonts w:cs="Arial"/>
                <w:sz w:val="24"/>
                <w:szCs w:val="24"/>
                <w:lang w:val="sr-Cyrl-RS"/>
              </w:rPr>
              <w:t>припрема подлоге за месечну финансијску реализацију:</w:t>
            </w:r>
          </w:p>
          <w:p w:rsidR="009B70EA" w:rsidRPr="009B70EA" w:rsidRDefault="009B70EA" w:rsidP="009B70EA">
            <w:pPr>
              <w:spacing w:before="0"/>
              <w:rPr>
                <w:rFonts w:cs="Arial"/>
                <w:sz w:val="24"/>
                <w:szCs w:val="24"/>
                <w:lang w:val="sr-Cyrl-RS"/>
              </w:rPr>
            </w:pPr>
            <w:r w:rsidRPr="009B70EA">
              <w:rPr>
                <w:rFonts w:cs="Arial"/>
                <w:sz w:val="24"/>
                <w:szCs w:val="24"/>
                <w:lang w:val="sr-Cyrl-RS"/>
              </w:rPr>
              <w:t>-Збирни обрачун услуга у месецу</w:t>
            </w:r>
          </w:p>
          <w:p w:rsidR="009B70EA" w:rsidRPr="009B70EA" w:rsidRDefault="009B70EA" w:rsidP="009B70EA">
            <w:pPr>
              <w:spacing w:before="0"/>
              <w:rPr>
                <w:rFonts w:cs="Arial"/>
                <w:sz w:val="24"/>
                <w:szCs w:val="24"/>
                <w:lang w:val="sr-Cyrl-RS"/>
              </w:rPr>
            </w:pPr>
            <w:r w:rsidRPr="009B70EA">
              <w:rPr>
                <w:rFonts w:cs="Arial"/>
                <w:sz w:val="24"/>
                <w:szCs w:val="24"/>
                <w:lang w:val="sr-Cyrl-RS"/>
              </w:rPr>
              <w:t>-Месечни записник о извршеним услугам</w:t>
            </w:r>
            <w:r w:rsidR="00665A93">
              <w:rPr>
                <w:rFonts w:cs="Arial"/>
                <w:sz w:val="24"/>
                <w:szCs w:val="24"/>
                <w:lang w:val="sr-Cyrl-RS"/>
              </w:rPr>
              <w:t>а (види прилог); Изабрани понуђач</w:t>
            </w:r>
            <w:r w:rsidRPr="009B70EA">
              <w:rPr>
                <w:rFonts w:cs="Arial"/>
                <w:sz w:val="24"/>
                <w:szCs w:val="24"/>
                <w:lang w:val="sr-Cyrl-RS"/>
              </w:rPr>
              <w:t xml:space="preserve"> у записнику попуњава следеће рубрике у електронској (MS Excel образац) одн. папирној форми:</w:t>
            </w:r>
          </w:p>
          <w:p w:rsidR="009B70EA" w:rsidRPr="009B70EA" w:rsidRDefault="009B70EA" w:rsidP="00D96213">
            <w:pPr>
              <w:numPr>
                <w:ilvl w:val="0"/>
                <w:numId w:val="28"/>
              </w:numPr>
              <w:spacing w:before="0"/>
              <w:jc w:val="left"/>
              <w:rPr>
                <w:rFonts w:cs="Arial"/>
                <w:sz w:val="24"/>
                <w:szCs w:val="24"/>
                <w:lang w:val="sr-Cyrl-RS"/>
              </w:rPr>
            </w:pPr>
            <w:r w:rsidRPr="009B70EA">
              <w:rPr>
                <w:rFonts w:cs="Arial"/>
                <w:sz w:val="24"/>
                <w:szCs w:val="24"/>
                <w:lang w:val="sr-Cyrl-RS"/>
              </w:rPr>
              <w:t>oпис услугe/рeз.дeлa/мoдификaциje</w:t>
            </w:r>
          </w:p>
          <w:p w:rsidR="009B70EA" w:rsidRPr="009B70EA" w:rsidRDefault="009B70EA" w:rsidP="009B70EA">
            <w:pPr>
              <w:spacing w:before="0"/>
              <w:rPr>
                <w:rFonts w:cs="Arial"/>
                <w:sz w:val="24"/>
                <w:szCs w:val="24"/>
                <w:lang w:val="sr-Cyrl-RS"/>
              </w:rPr>
            </w:pPr>
            <w:r w:rsidRPr="009B70EA">
              <w:rPr>
                <w:rFonts w:cs="Arial"/>
                <w:sz w:val="24"/>
                <w:szCs w:val="24"/>
                <w:lang w:val="sr-Cyrl-RS"/>
              </w:rPr>
              <w:t xml:space="preserve">Oвдe сe у рубрици пoд рeдним брojeм 1 дaje oпис услугa прeвeнтивнoг oдржaвaњa, a у слeдeћим рубрикaмa oписи интeрвeнтних услугa. Свe услугe </w:t>
            </w:r>
            <w:r w:rsidRPr="009B70EA">
              <w:rPr>
                <w:rFonts w:cs="Arial"/>
                <w:sz w:val="24"/>
                <w:szCs w:val="24"/>
                <w:lang w:val="sr-Cyrl-RS"/>
              </w:rPr>
              <w:lastRenderedPageBreak/>
              <w:t xml:space="preserve">мoрajу сe дирeктнo кратко описaти, а детаљни записници референцирати. </w:t>
            </w:r>
          </w:p>
          <w:p w:rsidR="009B70EA" w:rsidRPr="009B70EA" w:rsidRDefault="009B70EA" w:rsidP="00D96213">
            <w:pPr>
              <w:numPr>
                <w:ilvl w:val="0"/>
                <w:numId w:val="28"/>
              </w:numPr>
              <w:spacing w:before="0"/>
              <w:jc w:val="left"/>
              <w:rPr>
                <w:rFonts w:cs="Arial"/>
                <w:sz w:val="24"/>
                <w:szCs w:val="24"/>
                <w:lang w:val="sr-Cyrl-RS"/>
              </w:rPr>
            </w:pPr>
            <w:r w:rsidRPr="009B70EA">
              <w:rPr>
                <w:rFonts w:cs="Arial"/>
                <w:sz w:val="24"/>
                <w:szCs w:val="24"/>
                <w:lang w:val="sr-Cyrl-RS"/>
              </w:rPr>
              <w:t>сaстaв рaднe групe (пoимeничнo)</w:t>
            </w:r>
          </w:p>
          <w:p w:rsidR="009B70EA" w:rsidRPr="009B70EA" w:rsidRDefault="009B70EA" w:rsidP="00D96213">
            <w:pPr>
              <w:numPr>
                <w:ilvl w:val="0"/>
                <w:numId w:val="28"/>
              </w:numPr>
              <w:spacing w:before="0"/>
              <w:jc w:val="left"/>
              <w:rPr>
                <w:rFonts w:cs="Arial"/>
                <w:sz w:val="24"/>
                <w:szCs w:val="24"/>
                <w:lang w:val="sr-Cyrl-RS"/>
              </w:rPr>
            </w:pPr>
            <w:r w:rsidRPr="009B70EA">
              <w:rPr>
                <w:rFonts w:cs="Arial"/>
                <w:sz w:val="24"/>
                <w:szCs w:val="24"/>
                <w:lang w:val="sr-Cyrl-RS"/>
              </w:rPr>
              <w:t>припрeмa:</w:t>
            </w:r>
          </w:p>
          <w:p w:rsidR="009B70EA" w:rsidRPr="009B70EA" w:rsidRDefault="009B70EA" w:rsidP="009B70EA">
            <w:pPr>
              <w:spacing w:before="0"/>
              <w:rPr>
                <w:rFonts w:cs="Arial"/>
                <w:sz w:val="24"/>
                <w:szCs w:val="24"/>
                <w:lang w:val="sr-Cyrl-RS"/>
              </w:rPr>
            </w:pPr>
            <w:r w:rsidRPr="009B70EA">
              <w:rPr>
                <w:rFonts w:cs="Arial"/>
                <w:sz w:val="24"/>
                <w:szCs w:val="24"/>
                <w:lang w:val="sr-Cyrl-RS"/>
              </w:rPr>
              <w:t>-утрoшци норма часова инжeњeрa и  тeхничaрa (припрeмa пoслa вaн TEК)</w:t>
            </w:r>
          </w:p>
          <w:p w:rsidR="009B70EA" w:rsidRPr="009B70EA" w:rsidRDefault="009B70EA" w:rsidP="00D96213">
            <w:pPr>
              <w:numPr>
                <w:ilvl w:val="0"/>
                <w:numId w:val="28"/>
              </w:numPr>
              <w:spacing w:before="0"/>
              <w:jc w:val="left"/>
              <w:rPr>
                <w:rFonts w:cs="Arial"/>
                <w:sz w:val="24"/>
                <w:szCs w:val="24"/>
                <w:lang w:val="sr-Cyrl-RS"/>
              </w:rPr>
            </w:pPr>
            <w:r w:rsidRPr="009B70EA">
              <w:rPr>
                <w:rFonts w:cs="Arial"/>
                <w:sz w:val="24"/>
                <w:szCs w:val="24"/>
                <w:lang w:val="sr-Cyrl-RS"/>
              </w:rPr>
              <w:t>извршeњe:</w:t>
            </w:r>
          </w:p>
          <w:p w:rsidR="009B70EA" w:rsidRPr="009B70EA" w:rsidRDefault="009B70EA" w:rsidP="009B70EA">
            <w:pPr>
              <w:spacing w:before="0"/>
              <w:rPr>
                <w:rFonts w:cs="Arial"/>
                <w:sz w:val="24"/>
                <w:szCs w:val="24"/>
                <w:lang w:val="sr-Cyrl-RS"/>
              </w:rPr>
            </w:pPr>
            <w:r w:rsidRPr="009B70EA">
              <w:rPr>
                <w:rFonts w:cs="Arial"/>
                <w:sz w:val="24"/>
                <w:szCs w:val="24"/>
                <w:lang w:val="sr-Cyrl-RS"/>
              </w:rPr>
              <w:t>-</w:t>
            </w:r>
            <w:r w:rsidRPr="009B70EA">
              <w:rPr>
                <w:rFonts w:ascii="Times New Roman" w:hAnsi="Times New Roman"/>
                <w:sz w:val="24"/>
                <w:szCs w:val="24"/>
                <w:lang w:val="sr-Cyrl-RS"/>
              </w:rPr>
              <w:t xml:space="preserve"> </w:t>
            </w:r>
            <w:r w:rsidRPr="009B70EA">
              <w:rPr>
                <w:rFonts w:cs="Arial"/>
                <w:sz w:val="24"/>
                <w:szCs w:val="24"/>
                <w:lang w:val="sr-Cyrl-RS"/>
              </w:rPr>
              <w:t>дaтум,   чaс пoчeткa извршeњa и  чaс зaвршeткa извршeњa услугe</w:t>
            </w:r>
          </w:p>
          <w:p w:rsidR="009B70EA" w:rsidRPr="009B70EA" w:rsidRDefault="009B70EA" w:rsidP="009B70EA">
            <w:pPr>
              <w:spacing w:before="0"/>
              <w:rPr>
                <w:rFonts w:cs="Arial"/>
                <w:sz w:val="24"/>
                <w:szCs w:val="24"/>
                <w:lang w:val="sr-Cyrl-RS"/>
              </w:rPr>
            </w:pPr>
            <w:r w:rsidRPr="009B70EA">
              <w:rPr>
                <w:rFonts w:cs="Arial"/>
                <w:sz w:val="24"/>
                <w:szCs w:val="24"/>
                <w:lang w:val="sr-Cyrl-RS"/>
              </w:rPr>
              <w:t>- брoj инжeњeрa и број тeхничaрa извршилaцa</w:t>
            </w:r>
          </w:p>
          <w:p w:rsidR="009B70EA" w:rsidRPr="009B70EA" w:rsidRDefault="009B70EA" w:rsidP="00D96213">
            <w:pPr>
              <w:numPr>
                <w:ilvl w:val="0"/>
                <w:numId w:val="28"/>
              </w:numPr>
              <w:spacing w:before="0"/>
              <w:jc w:val="left"/>
              <w:rPr>
                <w:rFonts w:cs="Arial"/>
                <w:sz w:val="24"/>
                <w:szCs w:val="24"/>
                <w:lang w:val="sr-Cyrl-RS"/>
              </w:rPr>
            </w:pPr>
            <w:r w:rsidRPr="009B70EA">
              <w:rPr>
                <w:rFonts w:cs="Arial"/>
                <w:sz w:val="24"/>
                <w:szCs w:val="24"/>
                <w:lang w:val="sr-Cyrl-RS"/>
              </w:rPr>
              <w:t>утрoшци</w:t>
            </w:r>
          </w:p>
          <w:p w:rsidR="009B70EA" w:rsidRPr="009B70EA" w:rsidRDefault="009B70EA" w:rsidP="009B70EA">
            <w:pPr>
              <w:spacing w:before="0"/>
              <w:rPr>
                <w:rFonts w:cs="Arial"/>
                <w:sz w:val="24"/>
                <w:szCs w:val="24"/>
                <w:lang w:val="sr-Cyrl-RS"/>
              </w:rPr>
            </w:pPr>
            <w:r w:rsidRPr="009B70EA">
              <w:rPr>
                <w:rFonts w:cs="Arial"/>
                <w:sz w:val="24"/>
                <w:szCs w:val="24"/>
                <w:lang w:val="sr-Cyrl-RS"/>
              </w:rPr>
              <w:t>- утрoшaк дeлoвa / мoдификaциja (навести компоненту и брoj кoмaдa)</w:t>
            </w:r>
          </w:p>
          <w:p w:rsidR="009B70EA" w:rsidRPr="009B70EA" w:rsidRDefault="009B70EA" w:rsidP="00D96213">
            <w:pPr>
              <w:numPr>
                <w:ilvl w:val="0"/>
                <w:numId w:val="28"/>
              </w:numPr>
              <w:spacing w:before="0"/>
              <w:jc w:val="left"/>
              <w:rPr>
                <w:rFonts w:cs="Arial"/>
                <w:sz w:val="24"/>
                <w:szCs w:val="24"/>
                <w:lang w:val="sr-Cyrl-RS"/>
              </w:rPr>
            </w:pPr>
            <w:r w:rsidRPr="009B70EA">
              <w:rPr>
                <w:rFonts w:cs="Arial"/>
                <w:sz w:val="24"/>
                <w:szCs w:val="24"/>
                <w:lang w:val="sr-Cyrl-RS"/>
              </w:rPr>
              <w:t xml:space="preserve">цeнe </w:t>
            </w:r>
          </w:p>
          <w:p w:rsidR="009B70EA" w:rsidRPr="009B70EA" w:rsidRDefault="009B70EA" w:rsidP="00D96213">
            <w:pPr>
              <w:numPr>
                <w:ilvl w:val="0"/>
                <w:numId w:val="29"/>
              </w:numPr>
              <w:spacing w:before="0"/>
              <w:jc w:val="left"/>
              <w:rPr>
                <w:rFonts w:cs="Arial"/>
                <w:bCs/>
                <w:sz w:val="24"/>
                <w:szCs w:val="24"/>
                <w:lang w:val="sr-Cyrl-RS"/>
              </w:rPr>
            </w:pPr>
            <w:r w:rsidRPr="009B70EA">
              <w:rPr>
                <w:rFonts w:cs="Arial"/>
                <w:bCs/>
                <w:sz w:val="24"/>
                <w:szCs w:val="24"/>
                <w:lang w:val="sr-Cyrl-RS"/>
              </w:rPr>
              <w:t xml:space="preserve">угoвoрeне цeне норма часа инжeњeрa и тeхничaрa, бeз ПДВ </w:t>
            </w:r>
          </w:p>
          <w:p w:rsidR="009B70EA" w:rsidRPr="009B70EA" w:rsidRDefault="009B70EA" w:rsidP="00D96213">
            <w:pPr>
              <w:numPr>
                <w:ilvl w:val="0"/>
                <w:numId w:val="29"/>
              </w:numPr>
              <w:spacing w:before="0"/>
              <w:jc w:val="left"/>
              <w:rPr>
                <w:rFonts w:cs="Arial"/>
                <w:bCs/>
                <w:sz w:val="24"/>
                <w:szCs w:val="24"/>
                <w:lang w:val="sr-Cyrl-RS"/>
              </w:rPr>
            </w:pPr>
            <w:r w:rsidRPr="009B70EA">
              <w:rPr>
                <w:rFonts w:cs="Arial"/>
                <w:bCs/>
                <w:sz w:val="24"/>
                <w:szCs w:val="24"/>
                <w:lang w:val="sr-Cyrl-RS"/>
              </w:rPr>
              <w:t xml:space="preserve">угoвoрeнa jeдиничнa цeнa рeз. дeлoвa/мoдификaциja, бeз ПДВ, из цeнoвникa </w:t>
            </w:r>
          </w:p>
          <w:p w:rsidR="009B70EA" w:rsidRPr="009B70EA" w:rsidRDefault="009B70EA" w:rsidP="009B70EA">
            <w:pPr>
              <w:spacing w:before="0"/>
              <w:rPr>
                <w:rFonts w:cs="Arial"/>
                <w:sz w:val="24"/>
                <w:szCs w:val="24"/>
                <w:lang w:val="sr-Cyrl-RS"/>
              </w:rPr>
            </w:pPr>
          </w:p>
          <w:p w:rsidR="009B70EA" w:rsidRPr="009B70EA" w:rsidRDefault="009B70EA" w:rsidP="009B70EA">
            <w:pPr>
              <w:spacing w:before="0"/>
              <w:rPr>
                <w:rFonts w:cs="Arial"/>
                <w:sz w:val="24"/>
                <w:szCs w:val="24"/>
                <w:lang w:val="sr-Cyrl-RS"/>
              </w:rPr>
            </w:pPr>
            <w:r w:rsidRPr="009B70EA">
              <w:rPr>
                <w:rFonts w:cs="Arial"/>
                <w:sz w:val="24"/>
                <w:szCs w:val="24"/>
                <w:lang w:val="sr-Cyrl-RS"/>
              </w:rPr>
              <w:t>Образац записника о извршеним услугама моћи ће да се измени у случају да:</w:t>
            </w:r>
          </w:p>
          <w:p w:rsidR="009B70EA" w:rsidRPr="009B70EA" w:rsidRDefault="009B70EA" w:rsidP="00D96213">
            <w:pPr>
              <w:numPr>
                <w:ilvl w:val="0"/>
                <w:numId w:val="29"/>
              </w:numPr>
              <w:spacing w:before="0"/>
              <w:jc w:val="left"/>
              <w:rPr>
                <w:rFonts w:cs="Arial"/>
                <w:sz w:val="24"/>
                <w:szCs w:val="24"/>
                <w:lang w:val="sr-Cyrl-RS"/>
              </w:rPr>
            </w:pPr>
            <w:r w:rsidRPr="009B70EA">
              <w:rPr>
                <w:rFonts w:cs="Arial"/>
                <w:sz w:val="24"/>
                <w:szCs w:val="24"/>
                <w:lang w:val="sr-Cyrl-RS"/>
              </w:rPr>
              <w:t>дође до промене законских прописа (стопа ПДВ ил сл:)</w:t>
            </w:r>
          </w:p>
          <w:p w:rsidR="009B70EA" w:rsidRPr="009B70EA" w:rsidRDefault="009B70EA" w:rsidP="00D96213">
            <w:pPr>
              <w:numPr>
                <w:ilvl w:val="0"/>
                <w:numId w:val="29"/>
              </w:numPr>
              <w:spacing w:before="0"/>
              <w:jc w:val="left"/>
              <w:rPr>
                <w:rFonts w:cs="Arial"/>
                <w:sz w:val="24"/>
                <w:szCs w:val="24"/>
                <w:lang w:val="sr-Cyrl-RS"/>
              </w:rPr>
            </w:pPr>
            <w:r w:rsidRPr="009B70EA">
              <w:rPr>
                <w:rFonts w:cs="Arial"/>
                <w:sz w:val="24"/>
                <w:szCs w:val="24"/>
                <w:lang w:val="sr-Cyrl-RS"/>
              </w:rPr>
              <w:t>утврде недостаци у примени обрасца</w:t>
            </w:r>
          </w:p>
          <w:p w:rsidR="009B70EA" w:rsidRPr="009B70EA" w:rsidRDefault="009B70EA" w:rsidP="009B70EA">
            <w:pPr>
              <w:tabs>
                <w:tab w:val="right" w:pos="10255"/>
              </w:tabs>
              <w:spacing w:before="0"/>
              <w:jc w:val="center"/>
              <w:rPr>
                <w:rFonts w:cs="Arial"/>
                <w:sz w:val="24"/>
                <w:szCs w:val="24"/>
                <w:lang w:val="sr-Cyrl-RS"/>
              </w:rPr>
            </w:pPr>
            <w:r w:rsidRPr="009B70EA">
              <w:rPr>
                <w:rFonts w:cs="Arial"/>
                <w:sz w:val="24"/>
                <w:szCs w:val="24"/>
                <w:lang w:val="sr-Cyrl-RS"/>
              </w:rPr>
              <w:t>За промену обрасца записника, Корисник услуга мора дати сагласност</w:t>
            </w:r>
          </w:p>
          <w:p w:rsidR="009B70EA" w:rsidRPr="009B70EA" w:rsidRDefault="009B70EA" w:rsidP="009B70EA">
            <w:pPr>
              <w:tabs>
                <w:tab w:val="right" w:pos="10255"/>
              </w:tabs>
              <w:spacing w:before="0"/>
              <w:jc w:val="left"/>
              <w:rPr>
                <w:rFonts w:cs="Arial"/>
                <w:sz w:val="24"/>
                <w:szCs w:val="24"/>
                <w:lang w:val="sr-Cyrl-RS"/>
              </w:rPr>
            </w:pPr>
          </w:p>
          <w:p w:rsidR="009B70EA" w:rsidRPr="009B70EA" w:rsidRDefault="009B70EA" w:rsidP="009B70EA">
            <w:pPr>
              <w:tabs>
                <w:tab w:val="right" w:pos="10255"/>
              </w:tabs>
              <w:spacing w:before="0"/>
              <w:jc w:val="center"/>
              <w:rPr>
                <w:rFonts w:cs="Arial"/>
                <w:b/>
                <w:sz w:val="24"/>
                <w:szCs w:val="24"/>
                <w:lang w:val="sr-Cyrl-RS"/>
              </w:rPr>
            </w:pPr>
          </w:p>
          <w:p w:rsidR="009B70EA" w:rsidRPr="009B70EA" w:rsidRDefault="009B70EA" w:rsidP="009B70EA">
            <w:pPr>
              <w:tabs>
                <w:tab w:val="right" w:pos="10255"/>
              </w:tabs>
              <w:spacing w:before="0"/>
              <w:jc w:val="center"/>
              <w:rPr>
                <w:rFonts w:cs="Arial"/>
                <w:b/>
                <w:sz w:val="24"/>
                <w:szCs w:val="24"/>
                <w:lang w:val="sr-Cyrl-CS"/>
              </w:rPr>
            </w:pPr>
            <w:r w:rsidRPr="009B70EA">
              <w:rPr>
                <w:rFonts w:cs="Arial"/>
                <w:b/>
                <w:noProof/>
                <w:sz w:val="24"/>
                <w:szCs w:val="24"/>
                <w:lang w:val="sr-Latn-RS" w:eastAsia="sr-Latn-RS"/>
              </w:rPr>
              <w:lastRenderedPageBreak/>
              <w:drawing>
                <wp:inline distT="0" distB="0" distL="0" distR="0" wp14:anchorId="1CC6B179" wp14:editId="0D932D3A">
                  <wp:extent cx="5932805" cy="8659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932805" cy="8659495"/>
                          </a:xfrm>
                          <a:prstGeom prst="rect">
                            <a:avLst/>
                          </a:prstGeom>
                          <a:noFill/>
                          <a:ln>
                            <a:noFill/>
                          </a:ln>
                        </pic:spPr>
                      </pic:pic>
                    </a:graphicData>
                  </a:graphic>
                </wp:inline>
              </w:drawing>
            </w:r>
          </w:p>
        </w:tc>
      </w:tr>
    </w:tbl>
    <w:p w:rsidR="004D065F" w:rsidRPr="004D065F" w:rsidRDefault="004D065F" w:rsidP="00D1169F">
      <w:pPr>
        <w:spacing w:before="0"/>
        <w:jc w:val="left"/>
        <w:rPr>
          <w:rFonts w:cs="Arial"/>
          <w:b/>
          <w:sz w:val="24"/>
          <w:szCs w:val="24"/>
          <w:lang w:val="sr-Cyrl-RS" w:eastAsia="hr-HR"/>
        </w:rPr>
      </w:pPr>
      <w:r w:rsidRPr="00334830">
        <w:rPr>
          <w:rFonts w:eastAsia="Arial" w:cs="Arial"/>
          <w:color w:val="000000"/>
          <w:lang w:val="sr-Latn-RS" w:eastAsia="sr-Latn-RS"/>
        </w:rPr>
        <w:lastRenderedPageBreak/>
        <w:t>Услуге годишњег одржавања надзорно</w:t>
      </w:r>
      <w:r w:rsidRPr="00334830">
        <w:rPr>
          <w:rFonts w:eastAsia="Arial" w:cs="Arial"/>
          <w:color w:val="000000"/>
          <w:lang w:val="sr-Cyrl-RS" w:eastAsia="sr-Latn-RS"/>
        </w:rPr>
        <w:t xml:space="preserve"> </w:t>
      </w:r>
      <w:r w:rsidRPr="00334830">
        <w:rPr>
          <w:rFonts w:eastAsia="Arial" w:cs="Arial"/>
          <w:color w:val="000000"/>
          <w:lang w:val="sr-Latn-RS" w:eastAsia="sr-Latn-RS"/>
        </w:rPr>
        <w:t xml:space="preserve">управљачких система </w:t>
      </w:r>
      <w:r>
        <w:rPr>
          <w:rFonts w:eastAsia="Arial" w:cs="Arial"/>
          <w:color w:val="000000"/>
          <w:lang w:val="sr-Latn-RS" w:eastAsia="sr-Latn-RS"/>
        </w:rPr>
        <w:t>„</w:t>
      </w:r>
      <w:r w:rsidRPr="003746C7">
        <w:rPr>
          <w:rFonts w:eastAsia="Arial" w:cs="Arial"/>
          <w:b/>
          <w:color w:val="000000"/>
          <w:lang w:val="sr-Latn-RS" w:eastAsia="sr-Latn-RS"/>
        </w:rPr>
        <w:t xml:space="preserve">View-Т/Power“ и  „View-4“  </w:t>
      </w:r>
      <w:r w:rsidRPr="003746C7">
        <w:rPr>
          <w:rFonts w:eastAsia="Arial" w:cs="Arial"/>
          <w:b/>
          <w:color w:val="000000"/>
          <w:lang w:val="sr-Cyrl-RS" w:eastAsia="sr-Latn-RS"/>
        </w:rPr>
        <w:t>ТЕ</w:t>
      </w:r>
      <w:r w:rsidR="00B44D97">
        <w:rPr>
          <w:rFonts w:eastAsia="Arial" w:cs="Arial"/>
          <w:b/>
          <w:color w:val="000000"/>
          <w:lang w:val="sr-Cyrl-RS" w:eastAsia="sr-Latn-RS"/>
        </w:rPr>
        <w:t xml:space="preserve"> </w:t>
      </w:r>
      <w:r w:rsidRPr="003746C7">
        <w:rPr>
          <w:rFonts w:eastAsia="Arial" w:cs="Arial"/>
          <w:b/>
          <w:color w:val="000000"/>
          <w:lang w:val="sr-Cyrl-RS" w:eastAsia="sr-Latn-RS"/>
        </w:rPr>
        <w:t>К</w:t>
      </w:r>
      <w:r w:rsidR="00B44D97">
        <w:rPr>
          <w:rFonts w:eastAsia="Arial" w:cs="Arial"/>
          <w:b/>
          <w:color w:val="000000"/>
          <w:lang w:val="sr-Cyrl-RS" w:eastAsia="sr-Latn-RS"/>
        </w:rPr>
        <w:t>олубара испоручиоца ИМП Аутоматика на ТЕ Колубара -1</w:t>
      </w:r>
    </w:p>
    <w:tbl>
      <w:tblPr>
        <w:tblW w:w="780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25"/>
        <w:gridCol w:w="3952"/>
        <w:gridCol w:w="1843"/>
        <w:gridCol w:w="1188"/>
      </w:tblGrid>
      <w:tr w:rsidR="0026532D" w:rsidRPr="00D1169F" w:rsidTr="0026532D">
        <w:trPr>
          <w:jc w:val="center"/>
        </w:trPr>
        <w:tc>
          <w:tcPr>
            <w:tcW w:w="825" w:type="dxa"/>
            <w:shd w:val="clear" w:color="auto" w:fill="E0E0E0"/>
            <w:vAlign w:val="center"/>
          </w:tcPr>
          <w:p w:rsidR="0026532D" w:rsidRPr="00D1169F" w:rsidRDefault="0026532D" w:rsidP="00D1169F">
            <w:pPr>
              <w:spacing w:before="0"/>
              <w:jc w:val="center"/>
              <w:rPr>
                <w:rFonts w:cs="Arial"/>
                <w:sz w:val="20"/>
                <w:szCs w:val="20"/>
                <w:lang w:val="sr-Cyrl-CS" w:eastAsia="hr-HR"/>
              </w:rPr>
            </w:pPr>
            <w:r w:rsidRPr="00D1169F">
              <w:rPr>
                <w:rFonts w:cs="Arial"/>
                <w:sz w:val="20"/>
                <w:szCs w:val="20"/>
                <w:lang w:val="sr-Cyrl-CS" w:eastAsia="hr-HR"/>
              </w:rPr>
              <w:t>Р. бр.</w:t>
            </w:r>
          </w:p>
        </w:tc>
        <w:tc>
          <w:tcPr>
            <w:tcW w:w="3952" w:type="dxa"/>
            <w:shd w:val="clear" w:color="auto" w:fill="E0E0E0"/>
            <w:vAlign w:val="center"/>
          </w:tcPr>
          <w:p w:rsidR="0026532D" w:rsidRPr="00D1169F" w:rsidRDefault="004D065F" w:rsidP="00D1169F">
            <w:pPr>
              <w:spacing w:before="0"/>
              <w:jc w:val="center"/>
              <w:rPr>
                <w:rFonts w:cs="Arial"/>
                <w:sz w:val="20"/>
                <w:szCs w:val="20"/>
                <w:lang w:val="sr-Cyrl-CS" w:eastAsia="hr-HR"/>
              </w:rPr>
            </w:pPr>
            <w:r>
              <w:rPr>
                <w:rFonts w:cs="Arial"/>
                <w:sz w:val="20"/>
                <w:szCs w:val="20"/>
                <w:lang w:val="sr-Cyrl-CS" w:eastAsia="hr-HR"/>
              </w:rPr>
              <w:t>Предмет набавке услуге/рад</w:t>
            </w:r>
          </w:p>
        </w:tc>
        <w:tc>
          <w:tcPr>
            <w:tcW w:w="1843" w:type="dxa"/>
            <w:shd w:val="clear" w:color="auto" w:fill="E0E0E0"/>
            <w:vAlign w:val="center"/>
          </w:tcPr>
          <w:p w:rsidR="0026532D" w:rsidRPr="00D1169F" w:rsidRDefault="0026532D" w:rsidP="00D1169F">
            <w:pPr>
              <w:spacing w:before="0"/>
              <w:jc w:val="center"/>
              <w:rPr>
                <w:rFonts w:cs="Arial"/>
                <w:sz w:val="20"/>
                <w:szCs w:val="20"/>
                <w:lang w:val="sr-Cyrl-CS" w:eastAsia="hr-HR"/>
              </w:rPr>
            </w:pPr>
            <w:r w:rsidRPr="00D1169F">
              <w:rPr>
                <w:rFonts w:cs="Arial"/>
                <w:sz w:val="20"/>
                <w:szCs w:val="20"/>
                <w:lang w:val="sr-Cyrl-CS" w:eastAsia="hr-HR"/>
              </w:rPr>
              <w:t>Јед.</w:t>
            </w:r>
          </w:p>
          <w:p w:rsidR="0026532D" w:rsidRPr="00D1169F" w:rsidRDefault="0026532D" w:rsidP="00D1169F">
            <w:pPr>
              <w:spacing w:before="0"/>
              <w:jc w:val="center"/>
              <w:rPr>
                <w:rFonts w:cs="Arial"/>
                <w:sz w:val="20"/>
                <w:szCs w:val="20"/>
                <w:lang w:val="sr-Cyrl-CS" w:eastAsia="hr-HR"/>
              </w:rPr>
            </w:pPr>
            <w:r w:rsidRPr="00D1169F">
              <w:rPr>
                <w:rFonts w:cs="Arial"/>
                <w:sz w:val="20"/>
                <w:szCs w:val="20"/>
                <w:lang w:val="sr-Cyrl-CS" w:eastAsia="hr-HR"/>
              </w:rPr>
              <w:t>мере</w:t>
            </w:r>
          </w:p>
        </w:tc>
        <w:tc>
          <w:tcPr>
            <w:tcW w:w="1188" w:type="dxa"/>
            <w:shd w:val="clear" w:color="auto" w:fill="E0E0E0"/>
            <w:vAlign w:val="center"/>
          </w:tcPr>
          <w:p w:rsidR="0026532D" w:rsidRPr="00D1169F" w:rsidRDefault="0026532D" w:rsidP="00D1169F">
            <w:pPr>
              <w:spacing w:before="0"/>
              <w:jc w:val="center"/>
              <w:rPr>
                <w:rFonts w:cs="Arial"/>
                <w:sz w:val="20"/>
                <w:szCs w:val="20"/>
                <w:lang w:val="sr-Cyrl-CS" w:eastAsia="hr-HR"/>
              </w:rPr>
            </w:pPr>
            <w:r w:rsidRPr="00D1169F">
              <w:rPr>
                <w:rFonts w:cs="Arial"/>
                <w:sz w:val="20"/>
                <w:szCs w:val="20"/>
                <w:lang w:val="sr-Cyrl-CS" w:eastAsia="hr-HR"/>
              </w:rPr>
              <w:t>Кол.</w:t>
            </w:r>
          </w:p>
        </w:tc>
      </w:tr>
      <w:tr w:rsidR="0026532D" w:rsidRPr="00D1169F" w:rsidTr="0026532D">
        <w:trPr>
          <w:trHeight w:val="419"/>
          <w:jc w:val="center"/>
        </w:trPr>
        <w:tc>
          <w:tcPr>
            <w:tcW w:w="825" w:type="dxa"/>
            <w:shd w:val="clear" w:color="auto" w:fill="auto"/>
            <w:vAlign w:val="center"/>
          </w:tcPr>
          <w:p w:rsidR="0026532D" w:rsidRPr="00D1169F" w:rsidRDefault="0026532D" w:rsidP="00D1169F">
            <w:pPr>
              <w:spacing w:before="0"/>
              <w:contextualSpacing/>
              <w:jc w:val="left"/>
              <w:rPr>
                <w:rFonts w:cs="Arial"/>
                <w:sz w:val="20"/>
                <w:szCs w:val="20"/>
                <w:lang w:val="sr-Cyrl-CS" w:eastAsia="hr-HR"/>
              </w:rPr>
            </w:pPr>
            <w:r w:rsidRPr="00D1169F">
              <w:rPr>
                <w:rFonts w:cs="Arial"/>
                <w:sz w:val="20"/>
                <w:szCs w:val="20"/>
                <w:lang w:val="sr-Cyrl-CS" w:eastAsia="hr-HR"/>
              </w:rPr>
              <w:t>1.</w:t>
            </w:r>
          </w:p>
        </w:tc>
        <w:tc>
          <w:tcPr>
            <w:tcW w:w="3952" w:type="dxa"/>
            <w:shd w:val="clear" w:color="auto" w:fill="auto"/>
          </w:tcPr>
          <w:p w:rsidR="0026532D" w:rsidRPr="00D1169F" w:rsidRDefault="00BF5CC2" w:rsidP="00D1169F">
            <w:pPr>
              <w:spacing w:before="0" w:after="200" w:line="276" w:lineRule="auto"/>
              <w:jc w:val="left"/>
              <w:rPr>
                <w:rFonts w:cs="Arial"/>
                <w:sz w:val="20"/>
                <w:szCs w:val="20"/>
                <w:lang w:val="sr-Cyrl-RS" w:eastAsia="hr-HR"/>
              </w:rPr>
            </w:pPr>
            <w:r w:rsidRPr="00334830">
              <w:rPr>
                <w:rFonts w:eastAsia="Arial" w:cs="Arial"/>
                <w:color w:val="000000"/>
                <w:lang w:val="sr-Latn-RS" w:eastAsia="sr-Latn-RS"/>
              </w:rPr>
              <w:t>Услуге годишњег одржавања надзорно</w:t>
            </w:r>
            <w:r w:rsidRPr="00334830">
              <w:rPr>
                <w:rFonts w:eastAsia="Arial" w:cs="Arial"/>
                <w:color w:val="000000"/>
                <w:lang w:val="sr-Cyrl-RS" w:eastAsia="sr-Latn-RS"/>
              </w:rPr>
              <w:t xml:space="preserve"> </w:t>
            </w:r>
            <w:r w:rsidRPr="00334830">
              <w:rPr>
                <w:rFonts w:eastAsia="Arial" w:cs="Arial"/>
                <w:color w:val="000000"/>
                <w:lang w:val="sr-Latn-RS" w:eastAsia="sr-Latn-RS"/>
              </w:rPr>
              <w:t xml:space="preserve">управљачких система </w:t>
            </w:r>
            <w:r>
              <w:rPr>
                <w:rFonts w:eastAsia="Arial" w:cs="Arial"/>
                <w:color w:val="000000"/>
                <w:lang w:val="sr-Latn-RS" w:eastAsia="sr-Latn-RS"/>
              </w:rPr>
              <w:t>„</w:t>
            </w:r>
            <w:r w:rsidRPr="00B44D97">
              <w:rPr>
                <w:rFonts w:eastAsia="Arial" w:cs="Arial"/>
                <w:color w:val="000000"/>
                <w:lang w:val="sr-Latn-RS" w:eastAsia="sr-Latn-RS"/>
              </w:rPr>
              <w:t>View-Т/Power“ и  „View-4“</w:t>
            </w:r>
            <w:r w:rsidR="00B44D97" w:rsidRPr="00B44D97">
              <w:rPr>
                <w:rFonts w:eastAsia="Arial" w:cs="Arial"/>
                <w:color w:val="000000"/>
                <w:lang w:val="sr-Cyrl-RS" w:eastAsia="sr-Latn-RS"/>
              </w:rPr>
              <w:t xml:space="preserve"> ТЕ Колубара испоручиоца ИМП Аутоматика на ТЕ Колубара -1</w:t>
            </w:r>
            <w:r w:rsidRPr="003746C7">
              <w:rPr>
                <w:rFonts w:eastAsia="Arial" w:cs="Arial"/>
                <w:b/>
                <w:color w:val="000000"/>
                <w:lang w:val="sr-Latn-RS" w:eastAsia="sr-Latn-RS"/>
              </w:rPr>
              <w:t xml:space="preserve">  </w:t>
            </w:r>
          </w:p>
        </w:tc>
        <w:tc>
          <w:tcPr>
            <w:tcW w:w="1843" w:type="dxa"/>
            <w:shd w:val="clear" w:color="auto" w:fill="auto"/>
            <w:vAlign w:val="center"/>
          </w:tcPr>
          <w:p w:rsidR="0026532D" w:rsidRPr="00D1169F" w:rsidRDefault="0026532D" w:rsidP="00D1169F">
            <w:pPr>
              <w:spacing w:before="0"/>
              <w:jc w:val="center"/>
              <w:rPr>
                <w:rFonts w:cs="Arial"/>
                <w:lang w:val="sr-Cyrl-CS" w:eastAsia="hr-HR"/>
              </w:rPr>
            </w:pPr>
            <w:r w:rsidRPr="00D1169F">
              <w:rPr>
                <w:rFonts w:cs="Arial"/>
                <w:lang w:val="sr-Cyrl-CS" w:eastAsia="hr-HR"/>
              </w:rPr>
              <w:t xml:space="preserve">Месечни </w:t>
            </w:r>
          </w:p>
          <w:p w:rsidR="0026532D" w:rsidRPr="00D1169F" w:rsidRDefault="0026532D" w:rsidP="00D1169F">
            <w:pPr>
              <w:spacing w:before="0"/>
              <w:jc w:val="center"/>
              <w:rPr>
                <w:rFonts w:cs="Arial"/>
                <w:sz w:val="20"/>
                <w:szCs w:val="20"/>
                <w:lang w:val="sr-Cyrl-CS" w:eastAsia="hr-HR"/>
              </w:rPr>
            </w:pPr>
            <w:r w:rsidRPr="00D1169F">
              <w:rPr>
                <w:rFonts w:cs="Arial"/>
                <w:lang w:val="sr-Cyrl-CS" w:eastAsia="hr-HR"/>
              </w:rPr>
              <w:t>паушал</w:t>
            </w:r>
          </w:p>
        </w:tc>
        <w:tc>
          <w:tcPr>
            <w:tcW w:w="1188"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12</w:t>
            </w:r>
          </w:p>
        </w:tc>
      </w:tr>
      <w:tr w:rsidR="0026532D" w:rsidRPr="00D1169F" w:rsidTr="0026532D">
        <w:trPr>
          <w:trHeight w:val="419"/>
          <w:jc w:val="center"/>
        </w:trPr>
        <w:tc>
          <w:tcPr>
            <w:tcW w:w="825" w:type="dxa"/>
            <w:shd w:val="clear" w:color="auto" w:fill="auto"/>
            <w:vAlign w:val="center"/>
          </w:tcPr>
          <w:p w:rsidR="0026532D" w:rsidRPr="00D1169F" w:rsidRDefault="0026532D" w:rsidP="00D1169F">
            <w:pPr>
              <w:spacing w:before="0"/>
              <w:jc w:val="left"/>
              <w:rPr>
                <w:rFonts w:cs="Arial"/>
                <w:sz w:val="20"/>
                <w:szCs w:val="20"/>
                <w:lang w:val="sr-Cyrl-CS" w:eastAsia="hr-HR"/>
              </w:rPr>
            </w:pPr>
            <w:r w:rsidRPr="00D1169F">
              <w:rPr>
                <w:rFonts w:cs="Arial"/>
                <w:sz w:val="20"/>
                <w:szCs w:val="20"/>
                <w:lang w:val="sr-Cyrl-CS" w:eastAsia="hr-HR"/>
              </w:rPr>
              <w:t>2.1</w:t>
            </w:r>
          </w:p>
        </w:tc>
        <w:tc>
          <w:tcPr>
            <w:tcW w:w="3952" w:type="dxa"/>
            <w:shd w:val="clear" w:color="auto" w:fill="auto"/>
          </w:tcPr>
          <w:p w:rsidR="0026532D" w:rsidRPr="00D1169F" w:rsidRDefault="0026532D" w:rsidP="00D1169F">
            <w:pPr>
              <w:spacing w:before="0" w:after="200" w:line="276" w:lineRule="auto"/>
              <w:jc w:val="left"/>
              <w:rPr>
                <w:rFonts w:cs="Arial"/>
                <w:sz w:val="20"/>
                <w:szCs w:val="20"/>
                <w:lang w:val="sr-Cyrl-CS" w:eastAsia="hr-HR"/>
              </w:rPr>
            </w:pPr>
            <w:r w:rsidRPr="00D1169F">
              <w:rPr>
                <w:rFonts w:eastAsia="Calibri" w:cs="Arial"/>
                <w:b/>
                <w:bCs/>
                <w:lang w:val="hr-HR"/>
              </w:rPr>
              <w:t>УСЛУГЕ</w:t>
            </w:r>
            <w:r w:rsidRPr="00D1169F">
              <w:rPr>
                <w:rFonts w:eastAsia="Calibri" w:cs="Arial"/>
                <w:lang w:val="sr-Cyrl-CS"/>
              </w:rPr>
              <w:t xml:space="preserve"> </w:t>
            </w:r>
            <w:r w:rsidRPr="00D1169F">
              <w:rPr>
                <w:rFonts w:eastAsia="Calibri" w:cs="Arial"/>
                <w:b/>
                <w:bCs/>
                <w:lang w:val="sr-Cyrl-CS"/>
              </w:rPr>
              <w:t xml:space="preserve">из тачке 2 </w:t>
            </w:r>
            <w:r w:rsidRPr="00D1169F">
              <w:rPr>
                <w:rFonts w:eastAsia="Calibri" w:cs="Arial"/>
                <w:b/>
                <w:bCs/>
                <w:lang w:val="sr-Cyrl-RS"/>
              </w:rPr>
              <w:t>и</w:t>
            </w:r>
            <w:r w:rsidRPr="00D1169F">
              <w:rPr>
                <w:rFonts w:eastAsia="Calibri" w:cs="Arial"/>
                <w:b/>
                <w:bCs/>
                <w:lang w:val="sr-Cyrl-CS"/>
              </w:rPr>
              <w:t xml:space="preserve"> 3 техничког описа </w:t>
            </w:r>
            <w:r w:rsidRPr="00D1169F">
              <w:rPr>
                <w:rFonts w:eastAsia="Calibri" w:cs="Arial"/>
                <w:lang w:val="sr-Cyrl-CS"/>
              </w:rPr>
              <w:t>-Ангажовање</w:t>
            </w:r>
            <w:r w:rsidRPr="00D1169F">
              <w:rPr>
                <w:rFonts w:eastAsia="Calibri" w:cs="Arial"/>
                <w:lang w:val="hr-HR"/>
              </w:rPr>
              <w:t xml:space="preserve"> Инжењер</w:t>
            </w:r>
            <w:r w:rsidRPr="00D1169F">
              <w:rPr>
                <w:rFonts w:eastAsia="Calibri" w:cs="Arial"/>
                <w:lang w:val="sr-Cyrl-CS"/>
              </w:rPr>
              <w:t>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eastAsia="Calibri" w:cs="Arial"/>
              </w:rPr>
              <w:t>Норма час</w:t>
            </w:r>
          </w:p>
        </w:tc>
        <w:tc>
          <w:tcPr>
            <w:tcW w:w="1188"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800</w:t>
            </w:r>
          </w:p>
        </w:tc>
      </w:tr>
      <w:tr w:rsidR="0026532D" w:rsidRPr="00D1169F" w:rsidTr="0026532D">
        <w:trPr>
          <w:trHeight w:val="419"/>
          <w:jc w:val="center"/>
        </w:trPr>
        <w:tc>
          <w:tcPr>
            <w:tcW w:w="825" w:type="dxa"/>
            <w:shd w:val="clear" w:color="auto" w:fill="auto"/>
            <w:vAlign w:val="center"/>
          </w:tcPr>
          <w:p w:rsidR="0026532D" w:rsidRPr="00D1169F" w:rsidRDefault="0026532D" w:rsidP="00D1169F">
            <w:pPr>
              <w:spacing w:before="0"/>
              <w:jc w:val="left"/>
              <w:rPr>
                <w:rFonts w:cs="Arial"/>
                <w:sz w:val="20"/>
                <w:szCs w:val="20"/>
                <w:lang w:val="sr-Cyrl-CS" w:eastAsia="hr-HR"/>
              </w:rPr>
            </w:pPr>
            <w:r w:rsidRPr="00D1169F">
              <w:rPr>
                <w:rFonts w:cs="Arial"/>
                <w:sz w:val="20"/>
                <w:szCs w:val="20"/>
                <w:lang w:val="sr-Cyrl-CS" w:eastAsia="hr-HR"/>
              </w:rPr>
              <w:t>2.2</w:t>
            </w:r>
          </w:p>
        </w:tc>
        <w:tc>
          <w:tcPr>
            <w:tcW w:w="3952" w:type="dxa"/>
            <w:shd w:val="clear" w:color="auto" w:fill="auto"/>
          </w:tcPr>
          <w:p w:rsidR="0026532D" w:rsidRPr="00D1169F" w:rsidRDefault="0026532D" w:rsidP="00D1169F">
            <w:pPr>
              <w:spacing w:before="0" w:after="200" w:line="276" w:lineRule="auto"/>
              <w:jc w:val="left"/>
              <w:rPr>
                <w:rFonts w:cs="Arial"/>
                <w:sz w:val="20"/>
                <w:szCs w:val="20"/>
                <w:lang w:val="sr-Cyrl-CS" w:eastAsia="hr-HR"/>
              </w:rPr>
            </w:pPr>
            <w:r w:rsidRPr="00D1169F">
              <w:rPr>
                <w:rFonts w:eastAsia="Calibri" w:cs="Arial"/>
                <w:b/>
                <w:bCs/>
                <w:lang w:val="hr-HR"/>
              </w:rPr>
              <w:t>УСЛУГЕ</w:t>
            </w:r>
            <w:r w:rsidRPr="00D1169F">
              <w:rPr>
                <w:rFonts w:eastAsia="Calibri" w:cs="Arial"/>
                <w:lang w:val="sr-Cyrl-CS"/>
              </w:rPr>
              <w:t xml:space="preserve"> </w:t>
            </w:r>
            <w:r w:rsidRPr="00D1169F">
              <w:rPr>
                <w:rFonts w:eastAsia="Calibri" w:cs="Arial"/>
                <w:b/>
                <w:bCs/>
                <w:lang w:val="sr-Cyrl-CS"/>
              </w:rPr>
              <w:t xml:space="preserve">из тачке 2 и 3 техничког описа </w:t>
            </w:r>
            <w:r w:rsidRPr="00D1169F">
              <w:rPr>
                <w:rFonts w:eastAsia="Calibri" w:cs="Arial"/>
                <w:lang w:val="sr-Cyrl-CS"/>
              </w:rPr>
              <w:t>-Ангажовање</w:t>
            </w:r>
            <w:r w:rsidRPr="00D1169F">
              <w:rPr>
                <w:rFonts w:eastAsia="Calibri" w:cs="Arial"/>
                <w:lang w:val="hr-HR"/>
              </w:rPr>
              <w:t xml:space="preserve"> Техничар</w:t>
            </w:r>
            <w:r w:rsidRPr="00D1169F">
              <w:rPr>
                <w:rFonts w:eastAsia="Calibri" w:cs="Arial"/>
                <w:lang w:val="sr-Cyrl-CS"/>
              </w:rPr>
              <w:t>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eastAsia="Calibri" w:cs="Arial"/>
              </w:rPr>
              <w:t>Норма час</w:t>
            </w:r>
          </w:p>
        </w:tc>
        <w:tc>
          <w:tcPr>
            <w:tcW w:w="1188"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290</w:t>
            </w:r>
          </w:p>
        </w:tc>
      </w:tr>
      <w:tr w:rsidR="0026532D" w:rsidRPr="00F24110" w:rsidTr="0026532D">
        <w:trPr>
          <w:trHeight w:val="419"/>
          <w:jc w:val="center"/>
        </w:trPr>
        <w:tc>
          <w:tcPr>
            <w:tcW w:w="825" w:type="dxa"/>
            <w:shd w:val="clear" w:color="auto" w:fill="auto"/>
            <w:vAlign w:val="center"/>
          </w:tcPr>
          <w:p w:rsidR="0026532D" w:rsidRPr="00D1169F" w:rsidRDefault="0026532D" w:rsidP="00D96213">
            <w:pPr>
              <w:numPr>
                <w:ilvl w:val="0"/>
                <w:numId w:val="21"/>
              </w:numPr>
              <w:spacing w:before="0" w:after="200" w:line="276" w:lineRule="auto"/>
              <w:contextualSpacing/>
              <w:jc w:val="left"/>
              <w:rPr>
                <w:rFonts w:cs="Arial"/>
                <w:sz w:val="20"/>
                <w:szCs w:val="20"/>
                <w:lang w:eastAsia="hr-HR"/>
              </w:rPr>
            </w:pPr>
          </w:p>
        </w:tc>
        <w:tc>
          <w:tcPr>
            <w:tcW w:w="3952" w:type="dxa"/>
            <w:shd w:val="clear" w:color="auto" w:fill="auto"/>
          </w:tcPr>
          <w:p w:rsidR="0026532D" w:rsidRPr="00D1169F" w:rsidRDefault="0026532D" w:rsidP="00D1169F">
            <w:pPr>
              <w:spacing w:before="0" w:after="200" w:line="276" w:lineRule="auto"/>
              <w:jc w:val="left"/>
              <w:rPr>
                <w:rFonts w:cs="Arial"/>
                <w:b/>
                <w:lang w:val="ru-RU" w:eastAsia="hr-HR"/>
              </w:rPr>
            </w:pPr>
            <w:r w:rsidRPr="00D1169F">
              <w:rPr>
                <w:rFonts w:cs="Arial"/>
                <w:b/>
                <w:lang w:val="ru-RU" w:eastAsia="hr-HR"/>
              </w:rPr>
              <w:t>РЕЗЕРВНИ ДЕЛОВИ</w:t>
            </w:r>
            <w:r w:rsidRPr="00D1169F">
              <w:rPr>
                <w:rFonts w:cs="Arial"/>
                <w:b/>
                <w:lang w:val="sr-Cyrl-RS" w:eastAsia="hr-HR"/>
              </w:rPr>
              <w:t xml:space="preserve"> </w:t>
            </w:r>
            <w:r w:rsidRPr="00D1169F">
              <w:rPr>
                <w:rFonts w:cs="Arial"/>
                <w:b/>
                <w:lang w:val="ru-RU" w:eastAsia="hr-HR"/>
              </w:rPr>
              <w:t>/</w:t>
            </w:r>
            <w:r w:rsidRPr="00D1169F">
              <w:rPr>
                <w:rFonts w:cs="Arial"/>
                <w:b/>
                <w:lang w:val="sr-Cyrl-RS" w:eastAsia="hr-HR"/>
              </w:rPr>
              <w:t xml:space="preserve"> </w:t>
            </w:r>
            <w:r w:rsidRPr="00D1169F">
              <w:rPr>
                <w:rFonts w:cs="Arial"/>
                <w:b/>
                <w:lang w:val="ru-RU" w:eastAsia="hr-HR"/>
              </w:rPr>
              <w:t>МОДИФИКАЦИЈЕ И УНАПРЕЂЕЊА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p>
        </w:tc>
        <w:tc>
          <w:tcPr>
            <w:tcW w:w="1188" w:type="dxa"/>
            <w:shd w:val="clear" w:color="auto" w:fill="auto"/>
            <w:vAlign w:val="center"/>
          </w:tcPr>
          <w:p w:rsidR="0026532D" w:rsidRPr="00D1169F" w:rsidRDefault="0026532D" w:rsidP="00D1169F">
            <w:pPr>
              <w:spacing w:before="0"/>
              <w:jc w:val="center"/>
              <w:rPr>
                <w:rFonts w:cs="Arial"/>
                <w:sz w:val="20"/>
                <w:szCs w:val="20"/>
                <w:lang w:val="ru-RU" w:eastAsia="hr-HR"/>
              </w:rPr>
            </w:pPr>
          </w:p>
        </w:tc>
      </w:tr>
      <w:tr w:rsidR="0026532D" w:rsidRPr="00F24110" w:rsidTr="0026532D">
        <w:trPr>
          <w:trHeight w:val="419"/>
          <w:jc w:val="center"/>
        </w:trPr>
        <w:tc>
          <w:tcPr>
            <w:tcW w:w="825" w:type="dxa"/>
            <w:shd w:val="clear" w:color="auto" w:fill="auto"/>
            <w:vAlign w:val="center"/>
          </w:tcPr>
          <w:p w:rsidR="0026532D" w:rsidRPr="00D1169F" w:rsidRDefault="0026532D" w:rsidP="00D96213">
            <w:pPr>
              <w:numPr>
                <w:ilvl w:val="1"/>
                <w:numId w:val="21"/>
              </w:numPr>
              <w:spacing w:before="0" w:after="200" w:line="276" w:lineRule="auto"/>
              <w:ind w:hanging="722"/>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b/>
                <w:bCs/>
                <w:lang w:val="hr-HR"/>
              </w:rPr>
              <w:t>Даљинска станица АТLAS-MAX/RTL PLC</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p>
        </w:tc>
        <w:tc>
          <w:tcPr>
            <w:tcW w:w="1188" w:type="dxa"/>
            <w:shd w:val="clear" w:color="auto" w:fill="auto"/>
            <w:vAlign w:val="center"/>
          </w:tcPr>
          <w:p w:rsidR="0026532D" w:rsidRPr="00D1169F" w:rsidRDefault="0026532D" w:rsidP="00D1169F">
            <w:pPr>
              <w:spacing w:before="0"/>
              <w:jc w:val="center"/>
              <w:rPr>
                <w:rFonts w:cs="Arial"/>
                <w:sz w:val="20"/>
                <w:szCs w:val="20"/>
                <w:lang w:val="hr-HR" w:eastAsia="hr-HR"/>
              </w:rPr>
            </w:pP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Централна јединица (CPU) </w:t>
            </w:r>
            <w:r w:rsidRPr="00D1169F">
              <w:rPr>
                <w:rFonts w:eastAsia="Calibri" w:cs="Arial"/>
              </w:rPr>
              <w:t>за</w:t>
            </w:r>
            <w:r w:rsidRPr="00D1169F">
              <w:rPr>
                <w:rFonts w:eastAsia="Calibri" w:cs="Arial"/>
                <w:lang w:val="hr-HR"/>
              </w:rPr>
              <w:t xml:space="preserve"> </w:t>
            </w:r>
            <w:r w:rsidRPr="00D1169F">
              <w:rPr>
                <w:rFonts w:eastAsia="Calibri" w:cs="Arial"/>
                <w:bCs/>
                <w:lang w:val="hr-HR"/>
              </w:rPr>
              <w:t>АТLAS-MAX/RTL PLC</w:t>
            </w:r>
          </w:p>
        </w:tc>
        <w:tc>
          <w:tcPr>
            <w:tcW w:w="1843"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Централна јединица (CPU) </w:t>
            </w:r>
            <w:r w:rsidRPr="00D1169F">
              <w:rPr>
                <w:rFonts w:eastAsia="Calibri" w:cs="Arial"/>
                <w:lang w:val="ru-RU"/>
              </w:rPr>
              <w:t>за</w:t>
            </w:r>
            <w:r w:rsidRPr="00D1169F">
              <w:rPr>
                <w:rFonts w:eastAsia="Calibri" w:cs="Arial"/>
                <w:lang w:val="hr-HR"/>
              </w:rPr>
              <w:t xml:space="preserve"> </w:t>
            </w:r>
            <w:r w:rsidRPr="00D1169F">
              <w:rPr>
                <w:rFonts w:eastAsia="Calibri" w:cs="Arial"/>
                <w:bCs/>
                <w:lang w:val="hr-HR"/>
              </w:rPr>
              <w:t>АТLAS-XP2 RTL</w:t>
            </w:r>
            <w:r w:rsidRPr="00D1169F">
              <w:rPr>
                <w:rFonts w:eastAsia="Calibri" w:cs="Arial"/>
                <w:b/>
                <w:bCs/>
                <w:lang w:val="hr-HR"/>
              </w:rPr>
              <w:t xml:space="preserve">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Јединица за напајање</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Меморијски модул BBRAM</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Централни процесорски модул CPU750Е i486</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Централни процесорски модул IОWА GX466</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Меморијска картица CompactFlash</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PTA модул</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ATP модул</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за дигиталне улазе BIS32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за дигиталне улазе BIS32W</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Спрежни  модул за аналогне  улазе  </w:t>
            </w:r>
            <w:r w:rsidRPr="00D1169F">
              <w:rPr>
                <w:rFonts w:eastAsia="Calibri" w:cs="Arial"/>
                <w:lang w:val="hr-HR"/>
              </w:rPr>
              <w:lastRenderedPageBreak/>
              <w:t>BI16</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lastRenderedPageBreak/>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за аналогне  улазе  BR16</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за аналогне  улазе  BV16</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за командне излазе BOF32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за командне излазе BOF32W</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за аналогне излазе BAO08</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Спрежни  модул за </w:t>
            </w:r>
            <w:r w:rsidRPr="00D1169F">
              <w:rPr>
                <w:rFonts w:eastAsia="Calibri" w:cs="Arial"/>
                <w:lang w:val="ru-RU"/>
              </w:rPr>
              <w:t>брзе</w:t>
            </w:r>
            <w:r w:rsidRPr="00D1169F">
              <w:rPr>
                <w:rFonts w:eastAsia="Calibri" w:cs="Arial"/>
                <w:lang w:val="hr-HR"/>
              </w:rPr>
              <w:t>бројачке улазе BPC-02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JAQ-02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Модул брзих </w:t>
            </w:r>
            <w:r w:rsidRPr="00D1169F">
              <w:rPr>
                <w:rFonts w:eastAsia="Calibri" w:cs="Arial"/>
                <w:lang w:val="ru-RU"/>
              </w:rPr>
              <w:t>бистабилних</w:t>
            </w:r>
            <w:r w:rsidRPr="00D1169F">
              <w:rPr>
                <w:rFonts w:eastAsia="Calibri" w:cs="Arial"/>
                <w:lang w:val="hr-HR"/>
              </w:rPr>
              <w:t xml:space="preserve"> </w:t>
            </w:r>
            <w:r w:rsidRPr="00D1169F">
              <w:rPr>
                <w:rFonts w:eastAsia="Calibri" w:cs="Arial"/>
                <w:lang w:val="ru-RU"/>
              </w:rPr>
              <w:t>релеа</w:t>
            </w:r>
            <w:r w:rsidRPr="00D1169F">
              <w:rPr>
                <w:rFonts w:eastAsia="Calibri" w:cs="Arial"/>
                <w:lang w:val="hr-HR"/>
              </w:rPr>
              <w:t xml:space="preserve"> </w:t>
            </w:r>
            <w:r w:rsidRPr="00D1169F">
              <w:rPr>
                <w:rFonts w:eastAsia="Calibri" w:cs="Arial"/>
                <w:lang w:val="ru-RU"/>
              </w:rPr>
              <w:t>ВВ</w:t>
            </w:r>
            <w:r w:rsidRPr="00D1169F">
              <w:rPr>
                <w:rFonts w:eastAsia="Calibri" w:cs="Arial"/>
                <w:lang w:val="hr-HR"/>
              </w:rPr>
              <w:t xml:space="preserve">3 </w:t>
            </w:r>
          </w:p>
        </w:tc>
        <w:tc>
          <w:tcPr>
            <w:tcW w:w="1843"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Вентилатор за CPU</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rPr>
            </w:pPr>
            <w:r w:rsidRPr="00D1169F">
              <w:rPr>
                <w:rFonts w:eastAsia="Calibri" w:cs="Arial"/>
              </w:rPr>
              <w:t>Кaртицa зa синхрoнизaциjу врeмeнa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Mултипoрт сeриjскa кaртицa 8xRS232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спрe</w:t>
            </w:r>
            <w:r w:rsidRPr="00D1169F">
              <w:rPr>
                <w:rFonts w:eastAsia="Calibri" w:cs="Arial"/>
              </w:rPr>
              <w:t>ж</w:t>
            </w:r>
            <w:r w:rsidRPr="00D1169F">
              <w:rPr>
                <w:rFonts w:eastAsia="Calibri" w:cs="Arial"/>
                <w:lang w:val="hr-HR"/>
              </w:rPr>
              <w:t>ни кaбл</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ATP/PTA кaбл</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ATP/ATP кaбл</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Ку</w:t>
            </w:r>
            <w:r w:rsidRPr="00D1169F">
              <w:rPr>
                <w:rFonts w:eastAsia="Calibri" w:cs="Arial"/>
              </w:rPr>
              <w:t>ћ</w:t>
            </w:r>
            <w:r w:rsidRPr="00D1169F">
              <w:rPr>
                <w:rFonts w:eastAsia="Calibri" w:cs="Arial"/>
                <w:lang w:val="hr-HR"/>
              </w:rPr>
              <w:t>и</w:t>
            </w:r>
            <w:r w:rsidRPr="00D1169F">
              <w:rPr>
                <w:rFonts w:eastAsia="Calibri" w:cs="Arial"/>
              </w:rPr>
              <w:t>ш</w:t>
            </w:r>
            <w:r w:rsidRPr="00D1169F">
              <w:rPr>
                <w:rFonts w:eastAsia="Calibri" w:cs="Arial"/>
                <w:lang w:val="hr-HR"/>
              </w:rPr>
              <w:t>тe зa мoдулe 19" - рeк сa back plane плo</w:t>
            </w:r>
            <w:r w:rsidRPr="00D1169F">
              <w:rPr>
                <w:rFonts w:eastAsia="Calibri" w:cs="Arial"/>
              </w:rPr>
              <w:t>ч</w:t>
            </w:r>
            <w:r w:rsidRPr="00D1169F">
              <w:rPr>
                <w:rFonts w:eastAsia="Calibri" w:cs="Arial"/>
                <w:lang w:val="hr-HR"/>
              </w:rPr>
              <w:t>oм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Meмoриjскa кaртицa SO-DIMM 2 GB</w:t>
            </w:r>
          </w:p>
        </w:tc>
        <w:tc>
          <w:tcPr>
            <w:tcW w:w="1843"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Meмoриjскa кaртицa SO-DIMM 4 GB</w:t>
            </w:r>
          </w:p>
        </w:tc>
        <w:tc>
          <w:tcPr>
            <w:tcW w:w="1843"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1"/>
                <w:numId w:val="21"/>
              </w:numPr>
              <w:spacing w:before="0" w:after="200" w:line="276" w:lineRule="auto"/>
              <w:ind w:hanging="864"/>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b/>
                <w:bCs/>
                <w:lang w:val="hr-HR"/>
              </w:rPr>
            </w:pPr>
            <w:r w:rsidRPr="00D1169F">
              <w:rPr>
                <w:rFonts w:eastAsia="Calibri" w:cs="Arial"/>
                <w:b/>
                <w:bCs/>
                <w:lang w:val="hr-HR"/>
              </w:rPr>
              <w:t>Даљинска станица PIKO-ATLAS</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Централна јединица (CPU) за </w:t>
            </w:r>
            <w:r w:rsidRPr="00D1169F">
              <w:rPr>
                <w:rFonts w:eastAsia="Calibri" w:cs="Arial"/>
                <w:b/>
                <w:bCs/>
                <w:lang w:val="hr-HR"/>
              </w:rPr>
              <w:t>PIKO-ATLAS</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Јединица за напајање</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Спрежни модул за дигиталне улазе DI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за аналогне улазе AI</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Спрежни модул за аналогне галвански раздвојене улазе AI4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Спрежни модул за командне излазе CО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за командне излазе CО2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Спрежни модул за аналогне излазе АО2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Мoдул зa I2C тeрминaциjу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FO HUB 3 - 3 оптичка мултимодна порта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FO HUB 1 - 1 оптичк</w:t>
            </w:r>
            <w:r w:rsidRPr="00D1169F">
              <w:rPr>
                <w:rFonts w:eastAsia="Calibri" w:cs="Arial"/>
                <w:lang w:val="ru-RU"/>
              </w:rPr>
              <w:t>и</w:t>
            </w:r>
            <w:r w:rsidRPr="00D1169F">
              <w:rPr>
                <w:rFonts w:eastAsia="Calibri" w:cs="Arial"/>
                <w:lang w:val="hr-HR"/>
              </w:rPr>
              <w:t xml:space="preserve"> мултимодн</w:t>
            </w:r>
            <w:r w:rsidRPr="00D1169F">
              <w:rPr>
                <w:rFonts w:eastAsia="Calibri" w:cs="Arial"/>
                <w:lang w:val="ru-RU"/>
              </w:rPr>
              <w:t>и</w:t>
            </w:r>
            <w:r w:rsidRPr="00D1169F">
              <w:rPr>
                <w:rFonts w:eastAsia="Calibri" w:cs="Arial"/>
                <w:lang w:val="hr-HR"/>
              </w:rPr>
              <w:t xml:space="preserve">  порт</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1"/>
                <w:numId w:val="21"/>
              </w:numPr>
              <w:spacing w:before="0" w:after="200" w:line="276" w:lineRule="auto"/>
              <w:ind w:hanging="722"/>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b/>
                <w:bCs/>
                <w:lang w:val="hr-HR"/>
              </w:rPr>
            </w:pPr>
            <w:r w:rsidRPr="00D1169F">
              <w:rPr>
                <w:rFonts w:eastAsia="Calibri" w:cs="Arial"/>
                <w:b/>
                <w:bCs/>
                <w:lang w:val="hr-HR"/>
              </w:rPr>
              <w:t>Рачунарска опрема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SCADA  </w:t>
            </w:r>
            <w:r w:rsidRPr="00D1169F">
              <w:rPr>
                <w:rFonts w:eastAsia="Calibri" w:cs="Arial"/>
                <w:lang w:val="ru-RU"/>
              </w:rPr>
              <w:t>сервер</w:t>
            </w:r>
            <w:r w:rsidRPr="00D1169F">
              <w:rPr>
                <w:rFonts w:eastAsia="Calibri" w:cs="Arial"/>
                <w:lang w:val="hr-HR"/>
              </w:rPr>
              <w:t xml:space="preserve"> </w:t>
            </w:r>
            <w:r w:rsidRPr="00D1169F">
              <w:rPr>
                <w:rFonts w:eastAsia="Calibri" w:cs="Arial"/>
                <w:lang w:val="sr-Latn-CS"/>
              </w:rPr>
              <w:t xml:space="preserve">VIEW 6000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843" w:type="dxa"/>
            <w:shd w:val="clear" w:color="auto" w:fill="auto"/>
            <w:vAlign w:val="center"/>
          </w:tcPr>
          <w:p w:rsidR="0026532D" w:rsidRPr="00D1169F" w:rsidRDefault="0026532D" w:rsidP="00D1169F">
            <w:pPr>
              <w:spacing w:before="0"/>
              <w:jc w:val="center"/>
              <w:rPr>
                <w:rFonts w:cs="Arial"/>
                <w:lang w:val="sr-Cyrl-CS" w:eastAsia="hr-HR"/>
              </w:rPr>
            </w:pPr>
            <w:r w:rsidRPr="00D1169F">
              <w:rPr>
                <w:rFonts w:cs="Arial"/>
                <w:lang w:val="sr-Cyrl-CS" w:eastAsia="hr-HR"/>
              </w:rPr>
              <w:t>Компл.</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SCADA  </w:t>
            </w:r>
            <w:r w:rsidRPr="00D1169F">
              <w:rPr>
                <w:rFonts w:eastAsia="Calibri" w:cs="Arial"/>
                <w:lang w:val="ru-RU"/>
              </w:rPr>
              <w:t>сервер</w:t>
            </w:r>
            <w:r w:rsidRPr="00D1169F">
              <w:rPr>
                <w:rFonts w:eastAsia="Calibri" w:cs="Arial"/>
                <w:lang w:val="hr-HR"/>
              </w:rPr>
              <w:t xml:space="preserve"> </w:t>
            </w:r>
            <w:r w:rsidRPr="00D1169F">
              <w:rPr>
                <w:rFonts w:eastAsia="Calibri" w:cs="Arial"/>
                <w:lang w:val="sr-Latn-CS"/>
              </w:rPr>
              <w:t xml:space="preserve">VIEW 4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843" w:type="dxa"/>
            <w:shd w:val="clear" w:color="auto" w:fill="auto"/>
            <w:vAlign w:val="center"/>
          </w:tcPr>
          <w:p w:rsidR="0026532D" w:rsidRPr="00D1169F" w:rsidRDefault="0026532D" w:rsidP="00D1169F">
            <w:pPr>
              <w:spacing w:before="0"/>
              <w:jc w:val="center"/>
              <w:rPr>
                <w:rFonts w:cs="Arial"/>
                <w:lang w:val="sr-Cyrl-CS" w:eastAsia="hr-HR"/>
              </w:rPr>
            </w:pPr>
            <w:r w:rsidRPr="00D1169F">
              <w:rPr>
                <w:rFonts w:cs="Arial"/>
                <w:lang w:val="sr-Cyrl-CS" w:eastAsia="hr-HR"/>
              </w:rPr>
              <w:t>Компл.</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SCADA  HMI </w:t>
            </w:r>
            <w:r w:rsidRPr="00D1169F">
              <w:rPr>
                <w:rFonts w:eastAsia="Calibri" w:cs="Arial"/>
                <w:lang w:val="ru-RU"/>
              </w:rPr>
              <w:t>радна</w:t>
            </w:r>
            <w:r w:rsidRPr="00D1169F">
              <w:rPr>
                <w:rFonts w:eastAsia="Calibri" w:cs="Arial"/>
                <w:lang w:val="hr-HR"/>
              </w:rPr>
              <w:t xml:space="preserve"> </w:t>
            </w:r>
            <w:r w:rsidRPr="00D1169F">
              <w:rPr>
                <w:rFonts w:eastAsia="Calibri" w:cs="Arial"/>
                <w:lang w:val="ru-RU"/>
              </w:rPr>
              <w:t>станица</w:t>
            </w:r>
            <w:r w:rsidRPr="00D1169F">
              <w:rPr>
                <w:rFonts w:eastAsia="Calibri" w:cs="Arial"/>
                <w:lang w:val="hr-HR"/>
              </w:rPr>
              <w:t xml:space="preserve"> </w:t>
            </w:r>
            <w:r w:rsidRPr="00D1169F">
              <w:rPr>
                <w:rFonts w:eastAsia="Calibri" w:cs="Arial"/>
                <w:lang w:val="sr-Latn-CS"/>
              </w:rPr>
              <w:t xml:space="preserve">VIEW 6000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843" w:type="dxa"/>
            <w:shd w:val="clear" w:color="auto" w:fill="auto"/>
            <w:vAlign w:val="center"/>
          </w:tcPr>
          <w:p w:rsidR="0026532D" w:rsidRPr="00D1169F" w:rsidRDefault="0026532D" w:rsidP="00D1169F">
            <w:pPr>
              <w:spacing w:before="0"/>
              <w:jc w:val="center"/>
              <w:rPr>
                <w:rFonts w:cs="Arial"/>
                <w:lang w:val="sr-Cyrl-CS" w:eastAsia="hr-HR"/>
              </w:rPr>
            </w:pPr>
            <w:r w:rsidRPr="00D1169F">
              <w:rPr>
                <w:rFonts w:cs="Arial"/>
                <w:lang w:val="sr-Cyrl-CS" w:eastAsia="hr-HR"/>
              </w:rPr>
              <w:t>Компл.</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SCADA  HMI </w:t>
            </w:r>
            <w:r w:rsidRPr="00D1169F">
              <w:rPr>
                <w:rFonts w:eastAsia="Calibri" w:cs="Arial"/>
                <w:lang w:val="ru-RU"/>
              </w:rPr>
              <w:t>радна</w:t>
            </w:r>
            <w:r w:rsidRPr="00D1169F">
              <w:rPr>
                <w:rFonts w:eastAsia="Calibri" w:cs="Arial"/>
                <w:lang w:val="hr-HR"/>
              </w:rPr>
              <w:t xml:space="preserve"> </w:t>
            </w:r>
            <w:r w:rsidRPr="00D1169F">
              <w:rPr>
                <w:rFonts w:eastAsia="Calibri" w:cs="Arial"/>
                <w:lang w:val="ru-RU"/>
              </w:rPr>
              <w:t>станица</w:t>
            </w:r>
            <w:r w:rsidRPr="00D1169F">
              <w:rPr>
                <w:rFonts w:eastAsia="Calibri" w:cs="Arial"/>
                <w:lang w:val="hr-HR"/>
              </w:rPr>
              <w:t xml:space="preserve"> </w:t>
            </w:r>
            <w:r w:rsidRPr="00D1169F">
              <w:rPr>
                <w:rFonts w:eastAsia="Calibri" w:cs="Arial"/>
                <w:lang w:val="sr-Latn-CS"/>
              </w:rPr>
              <w:t xml:space="preserve">VIEW </w:t>
            </w:r>
            <w:r w:rsidRPr="00D1169F">
              <w:rPr>
                <w:rFonts w:eastAsia="Calibri" w:cs="Arial"/>
                <w:lang w:val="hr-HR"/>
              </w:rPr>
              <w:t xml:space="preserve">4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843" w:type="dxa"/>
            <w:shd w:val="clear" w:color="auto" w:fill="auto"/>
            <w:vAlign w:val="center"/>
          </w:tcPr>
          <w:p w:rsidR="0026532D" w:rsidRPr="00D1169F" w:rsidRDefault="0026532D" w:rsidP="00D1169F">
            <w:pPr>
              <w:spacing w:before="0"/>
              <w:jc w:val="center"/>
              <w:rPr>
                <w:rFonts w:cs="Arial"/>
                <w:lang w:val="sr-Cyrl-CS" w:eastAsia="hr-HR"/>
              </w:rPr>
            </w:pPr>
            <w:r w:rsidRPr="00D1169F">
              <w:rPr>
                <w:rFonts w:cs="Arial"/>
                <w:lang w:val="sr-Cyrl-CS" w:eastAsia="hr-HR"/>
              </w:rPr>
              <w:t>Компл.</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SCADA  HMI </w:t>
            </w:r>
            <w:r w:rsidRPr="00D1169F">
              <w:rPr>
                <w:rFonts w:eastAsia="Calibri" w:cs="Arial"/>
                <w:lang w:val="ru-RU"/>
              </w:rPr>
              <w:t>сервер</w:t>
            </w:r>
            <w:r w:rsidRPr="00D1169F">
              <w:rPr>
                <w:rFonts w:eastAsia="Calibri" w:cs="Arial"/>
                <w:lang w:val="hr-HR"/>
              </w:rPr>
              <w:t xml:space="preserve">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843" w:type="dxa"/>
            <w:shd w:val="clear" w:color="auto" w:fill="auto"/>
            <w:vAlign w:val="center"/>
          </w:tcPr>
          <w:p w:rsidR="0026532D" w:rsidRPr="00D1169F" w:rsidRDefault="0026532D" w:rsidP="00D1169F">
            <w:pPr>
              <w:spacing w:before="0"/>
              <w:jc w:val="center"/>
              <w:rPr>
                <w:rFonts w:cs="Arial"/>
                <w:lang w:val="sr-Cyrl-CS" w:eastAsia="hr-HR"/>
              </w:rPr>
            </w:pPr>
            <w:r w:rsidRPr="00D1169F">
              <w:rPr>
                <w:rFonts w:cs="Arial"/>
                <w:lang w:val="sr-Cyrl-CS" w:eastAsia="hr-HR"/>
              </w:rPr>
              <w:t>Компл.</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b/>
                <w:bCs/>
                <w:lang w:val="hr-HR"/>
              </w:rPr>
            </w:pPr>
            <w:r w:rsidRPr="00D1169F">
              <w:rPr>
                <w:rFonts w:eastAsia="Calibri" w:cs="Arial"/>
                <w:lang w:val="hr-HR"/>
              </w:rPr>
              <w:t xml:space="preserve">SCADA  SYS </w:t>
            </w:r>
            <w:r w:rsidRPr="00D1169F">
              <w:rPr>
                <w:rFonts w:eastAsia="Calibri" w:cs="Arial"/>
                <w:lang w:val="ru-RU"/>
              </w:rPr>
              <w:t>станица</w:t>
            </w:r>
            <w:r w:rsidRPr="00D1169F">
              <w:rPr>
                <w:rFonts w:eastAsia="Calibri" w:cs="Arial"/>
                <w:lang w:val="hr-HR"/>
              </w:rPr>
              <w:t xml:space="preserve">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843" w:type="dxa"/>
            <w:shd w:val="clear" w:color="auto" w:fill="auto"/>
            <w:vAlign w:val="center"/>
          </w:tcPr>
          <w:p w:rsidR="0026532D" w:rsidRPr="00D1169F" w:rsidRDefault="0026532D" w:rsidP="00D1169F">
            <w:pPr>
              <w:spacing w:before="0"/>
              <w:jc w:val="center"/>
              <w:rPr>
                <w:rFonts w:cs="Arial"/>
                <w:lang w:val="sr-Cyrl-CS" w:eastAsia="hr-HR"/>
              </w:rPr>
            </w:pPr>
            <w:r w:rsidRPr="00D1169F">
              <w:rPr>
                <w:rFonts w:cs="Arial"/>
                <w:lang w:val="sr-Cyrl-CS" w:eastAsia="hr-HR"/>
              </w:rPr>
              <w:t>Компл.</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b/>
                <w:bCs/>
                <w:lang w:val="hr-HR"/>
              </w:rPr>
            </w:pPr>
            <w:r w:rsidRPr="00D1169F">
              <w:rPr>
                <w:rFonts w:eastAsia="Calibri" w:cs="Arial"/>
                <w:lang w:val="hr-HR"/>
              </w:rPr>
              <w:t xml:space="preserve">SCADA  </w:t>
            </w:r>
            <w:r w:rsidRPr="00D1169F">
              <w:rPr>
                <w:rFonts w:eastAsia="Calibri" w:cs="Arial"/>
                <w:lang w:val="ru-RU"/>
              </w:rPr>
              <w:t>архивски</w:t>
            </w:r>
            <w:r w:rsidRPr="00D1169F">
              <w:rPr>
                <w:rFonts w:eastAsia="Calibri" w:cs="Arial"/>
                <w:lang w:val="hr-HR"/>
              </w:rPr>
              <w:t xml:space="preserve"> </w:t>
            </w:r>
            <w:r w:rsidRPr="00D1169F">
              <w:rPr>
                <w:rFonts w:eastAsia="Calibri" w:cs="Arial"/>
                <w:lang w:val="ru-RU"/>
              </w:rPr>
              <w:t>сервер</w:t>
            </w:r>
            <w:r w:rsidRPr="00D1169F">
              <w:rPr>
                <w:rFonts w:eastAsia="Calibri" w:cs="Arial"/>
                <w:lang w:val="hr-HR"/>
              </w:rPr>
              <w:t xml:space="preserve">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843" w:type="dxa"/>
            <w:shd w:val="clear" w:color="auto" w:fill="auto"/>
            <w:vAlign w:val="center"/>
          </w:tcPr>
          <w:p w:rsidR="0026532D" w:rsidRPr="00D1169F" w:rsidRDefault="0026532D" w:rsidP="00D1169F">
            <w:pPr>
              <w:spacing w:before="0"/>
              <w:jc w:val="center"/>
              <w:rPr>
                <w:rFonts w:cs="Arial"/>
                <w:lang w:val="sr-Cyrl-CS" w:eastAsia="hr-HR"/>
              </w:rPr>
            </w:pPr>
            <w:r w:rsidRPr="00D1169F">
              <w:rPr>
                <w:rFonts w:cs="Arial"/>
                <w:lang w:val="sr-Cyrl-CS" w:eastAsia="hr-HR"/>
              </w:rPr>
              <w:t>Компл.</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color w:val="000000"/>
                <w:lang w:val="hr-HR"/>
              </w:rPr>
            </w:pPr>
            <w:r w:rsidRPr="00D1169F">
              <w:rPr>
                <w:rFonts w:eastAsia="Calibri" w:cs="Arial"/>
                <w:color w:val="000000"/>
                <w:lang w:val="hr-HR"/>
              </w:rPr>
              <w:t>SCADA  WEB  сервер хардверски комплет</w:t>
            </w:r>
          </w:p>
        </w:tc>
        <w:tc>
          <w:tcPr>
            <w:tcW w:w="1843" w:type="dxa"/>
            <w:shd w:val="clear" w:color="auto" w:fill="auto"/>
            <w:vAlign w:val="center"/>
          </w:tcPr>
          <w:p w:rsidR="0026532D" w:rsidRPr="00D1169F" w:rsidRDefault="0026532D" w:rsidP="00D1169F">
            <w:pPr>
              <w:spacing w:before="0"/>
              <w:jc w:val="center"/>
              <w:rPr>
                <w:rFonts w:cs="Arial"/>
                <w:lang w:val="sr-Cyrl-CS" w:eastAsia="hr-HR"/>
              </w:rPr>
            </w:pPr>
            <w:r w:rsidRPr="00D1169F">
              <w:rPr>
                <w:rFonts w:cs="Arial"/>
                <w:lang w:val="sr-Cyrl-CS" w:eastAsia="hr-HR"/>
              </w:rPr>
              <w:t>Компл.</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матична плоча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пасивна плоча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 xml:space="preserve">процесор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RAM меморија 2 GB</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RAMмеморија 4 GB</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RAMмеморија  8 GB</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RAID диск контролер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напојна јединица 650W</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хард диск 500 GB</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хард диск  1 TB</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Батерија за матичну плочу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графичка карта за 1 монитор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графичка карта за 2 монитор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графичка карта за 3 монитора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графичка карта за 4 монитора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rPr>
              <w:t>графичкакарта</w:t>
            </w:r>
            <w:r w:rsidRPr="00D1169F">
              <w:rPr>
                <w:rFonts w:eastAsia="Calibri" w:cs="Arial"/>
                <w:lang w:val="hr-HR"/>
              </w:rPr>
              <w:t xml:space="preserve"> 4 x mini DP</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DVD RW јединица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мултипорт адаптер за 16 канала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звучници</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тастатура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оптички миш</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24" TFT монитор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27" TFT монитор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46" LCD TV</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50</w:t>
            </w:r>
            <w:r w:rsidRPr="00D1169F">
              <w:rPr>
                <w:rFonts w:eastAsia="Calibri" w:cs="Arial"/>
                <w:lang w:val="hr-HR"/>
              </w:rPr>
              <w:t>"</w:t>
            </w:r>
            <w:r w:rsidRPr="00D1169F">
              <w:rPr>
                <w:rFonts w:eastAsia="Calibri" w:cs="Arial"/>
              </w:rPr>
              <w:t xml:space="preserve"> LCD зидни монитор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15“ Touch screen монитор</w:t>
            </w:r>
          </w:p>
        </w:tc>
        <w:tc>
          <w:tcPr>
            <w:tcW w:w="1843"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Продужни</w:t>
            </w:r>
            <w:r w:rsidRPr="00D1169F">
              <w:rPr>
                <w:rFonts w:eastAsia="Calibri" w:cs="Arial"/>
                <w:lang w:val="hr-HR"/>
              </w:rPr>
              <w:t xml:space="preserve"> </w:t>
            </w:r>
            <w:r w:rsidRPr="00D1169F">
              <w:rPr>
                <w:rFonts w:eastAsia="Calibri" w:cs="Arial"/>
                <w:lang w:val="ru-RU"/>
              </w:rPr>
              <w:t>кабл</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монитор</w:t>
            </w:r>
            <w:r w:rsidRPr="00D1169F">
              <w:rPr>
                <w:rFonts w:eastAsia="Calibri" w:cs="Arial"/>
                <w:lang w:val="hr-HR"/>
              </w:rPr>
              <w:t xml:space="preserve"> HDMI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Продужни</w:t>
            </w:r>
            <w:r w:rsidRPr="00D1169F">
              <w:rPr>
                <w:rFonts w:eastAsia="Calibri" w:cs="Arial"/>
                <w:lang w:val="hr-HR"/>
              </w:rPr>
              <w:t xml:space="preserve"> </w:t>
            </w:r>
            <w:r w:rsidRPr="00D1169F">
              <w:rPr>
                <w:rFonts w:eastAsia="Calibri" w:cs="Arial"/>
                <w:lang w:val="ru-RU"/>
              </w:rPr>
              <w:t>кабл</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монитор</w:t>
            </w:r>
            <w:r w:rsidRPr="00D1169F">
              <w:rPr>
                <w:rFonts w:eastAsia="Calibri" w:cs="Arial"/>
                <w:lang w:val="hr-HR"/>
              </w:rPr>
              <w:t xml:space="preserve"> DVI</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Продужни</w:t>
            </w:r>
            <w:r w:rsidRPr="00D1169F">
              <w:rPr>
                <w:rFonts w:eastAsia="Calibri" w:cs="Arial"/>
                <w:lang w:val="hr-HR"/>
              </w:rPr>
              <w:t xml:space="preserve"> </w:t>
            </w:r>
            <w:r w:rsidRPr="00D1169F">
              <w:rPr>
                <w:rFonts w:eastAsia="Calibri" w:cs="Arial"/>
                <w:lang w:val="ru-RU"/>
              </w:rPr>
              <w:t>кабл</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монитор</w:t>
            </w:r>
            <w:r w:rsidRPr="00D1169F">
              <w:rPr>
                <w:rFonts w:eastAsia="Calibri" w:cs="Arial"/>
                <w:lang w:val="hr-HR"/>
              </w:rPr>
              <w:t xml:space="preserve"> VGA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rPr>
              <w:t>Штампач</w:t>
            </w:r>
            <w:r w:rsidRPr="00D1169F">
              <w:rPr>
                <w:rFonts w:eastAsia="Calibri" w:cs="Arial"/>
                <w:lang w:val="hr-HR"/>
              </w:rPr>
              <w:t xml:space="preserve">  Laser </w:t>
            </w:r>
            <w:r w:rsidRPr="00D1169F">
              <w:rPr>
                <w:rFonts w:eastAsia="Calibri" w:cs="Arial"/>
              </w:rPr>
              <w:t>А</w:t>
            </w:r>
            <w:r w:rsidRPr="00D1169F">
              <w:rPr>
                <w:rFonts w:eastAsia="Calibri" w:cs="Arial"/>
                <w:lang w:val="hr-HR"/>
              </w:rPr>
              <w:t>3</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rPr>
              <w:t>Штампач</w:t>
            </w:r>
            <w:r w:rsidRPr="00D1169F">
              <w:rPr>
                <w:rFonts w:eastAsia="Calibri" w:cs="Arial"/>
                <w:lang w:val="hr-HR"/>
              </w:rPr>
              <w:t xml:space="preserve">  Laser </w:t>
            </w:r>
            <w:r w:rsidRPr="00D1169F">
              <w:rPr>
                <w:rFonts w:eastAsia="Calibri" w:cs="Arial"/>
              </w:rPr>
              <w:t>А</w:t>
            </w:r>
            <w:r w:rsidRPr="00D1169F">
              <w:rPr>
                <w:rFonts w:eastAsia="Calibri" w:cs="Arial"/>
                <w:lang w:val="hr-HR"/>
              </w:rPr>
              <w:t>4</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Штампач матрични А4</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Ethernet </w:t>
            </w:r>
            <w:r w:rsidRPr="00D1169F">
              <w:rPr>
                <w:rFonts w:eastAsia="Calibri" w:cs="Arial"/>
              </w:rPr>
              <w:t>карта</w:t>
            </w:r>
            <w:r w:rsidRPr="00D1169F">
              <w:rPr>
                <w:rFonts w:eastAsia="Calibri" w:cs="Arial"/>
                <w:lang w:val="hr-HR"/>
              </w:rPr>
              <w:t xml:space="preserve"> 10/100</w:t>
            </w:r>
            <w:r w:rsidRPr="00D1169F">
              <w:rPr>
                <w:rFonts w:eastAsia="Calibri" w:cs="Arial"/>
              </w:rPr>
              <w:t>М</w:t>
            </w:r>
            <w:r w:rsidRPr="00D1169F">
              <w:rPr>
                <w:rFonts w:eastAsia="Calibri" w:cs="Arial"/>
                <w:lang w:val="hr-HR"/>
              </w:rPr>
              <w:t>b</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rPr>
              <w:t>Индустријско кућиште са напајањем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Звучна карта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Хладњак за процесор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Хладњак за диск</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USB </w:t>
            </w:r>
            <w:r w:rsidRPr="00D1169F">
              <w:rPr>
                <w:rFonts w:eastAsia="Calibri" w:cs="Arial"/>
              </w:rPr>
              <w:t>спољашње</w:t>
            </w:r>
            <w:r w:rsidRPr="00D1169F">
              <w:rPr>
                <w:rFonts w:eastAsia="Calibri" w:cs="Arial"/>
                <w:lang w:val="hr-HR"/>
              </w:rPr>
              <w:t xml:space="preserve"> </w:t>
            </w:r>
            <w:r w:rsidRPr="00D1169F">
              <w:rPr>
                <w:rFonts w:eastAsia="Calibri" w:cs="Arial"/>
              </w:rPr>
              <w:t>кућиште</w:t>
            </w:r>
            <w:r w:rsidRPr="00D1169F">
              <w:rPr>
                <w:rFonts w:eastAsia="Calibri" w:cs="Arial"/>
                <w:lang w:val="hr-HR"/>
              </w:rPr>
              <w:t xml:space="preserve"> </w:t>
            </w:r>
            <w:r w:rsidRPr="00D1169F">
              <w:rPr>
                <w:rFonts w:eastAsia="Calibri" w:cs="Arial"/>
              </w:rPr>
              <w:t>за</w:t>
            </w:r>
            <w:r w:rsidRPr="00D1169F">
              <w:rPr>
                <w:rFonts w:eastAsia="Calibri" w:cs="Arial"/>
                <w:lang w:val="hr-HR"/>
              </w:rPr>
              <w:t xml:space="preserve"> </w:t>
            </w:r>
            <w:r w:rsidRPr="00D1169F">
              <w:rPr>
                <w:rFonts w:eastAsia="Calibri" w:cs="Arial"/>
              </w:rPr>
              <w:t>диск</w:t>
            </w:r>
            <w:r w:rsidRPr="00D1169F">
              <w:rPr>
                <w:rFonts w:eastAsia="Calibri" w:cs="Arial"/>
                <w:lang w:val="hr-HR"/>
              </w:rPr>
              <w:t xml:space="preserve"> Win/Linux</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USB </w:t>
            </w:r>
            <w:r w:rsidRPr="00D1169F">
              <w:rPr>
                <w:rFonts w:eastAsia="Calibri" w:cs="Arial"/>
              </w:rPr>
              <w:t>спољашње</w:t>
            </w:r>
            <w:r w:rsidRPr="00D1169F">
              <w:rPr>
                <w:rFonts w:eastAsia="Calibri" w:cs="Arial"/>
                <w:lang w:val="hr-HR"/>
              </w:rPr>
              <w:t xml:space="preserve"> </w:t>
            </w:r>
            <w:r w:rsidRPr="00D1169F">
              <w:rPr>
                <w:rFonts w:eastAsia="Calibri" w:cs="Arial"/>
              </w:rPr>
              <w:t>кућиште</w:t>
            </w:r>
            <w:r w:rsidRPr="00D1169F">
              <w:rPr>
                <w:rFonts w:eastAsia="Calibri" w:cs="Arial"/>
                <w:lang w:val="hr-HR"/>
              </w:rPr>
              <w:t xml:space="preserve"> </w:t>
            </w:r>
            <w:r w:rsidRPr="00D1169F">
              <w:rPr>
                <w:rFonts w:eastAsia="Calibri" w:cs="Arial"/>
              </w:rPr>
              <w:t>типа</w:t>
            </w:r>
            <w:r w:rsidRPr="00D1169F">
              <w:rPr>
                <w:rFonts w:eastAsia="Calibri" w:cs="Arial"/>
                <w:lang w:val="hr-HR"/>
              </w:rPr>
              <w:t xml:space="preserve"> pasport</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rPr>
            </w:pPr>
            <w:r w:rsidRPr="00D1169F">
              <w:rPr>
                <w:rFonts w:eastAsia="Calibri" w:cs="Arial"/>
              </w:rPr>
              <w:t>Вентилатор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gateway "TESLA"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gateway "RTL" sa 4x Ethernet</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RTL сeрвeр тa</w:t>
            </w:r>
            <w:r w:rsidRPr="00D1169F">
              <w:rPr>
                <w:rFonts w:eastAsia="Calibri" w:cs="Arial"/>
              </w:rPr>
              <w:t>ч</w:t>
            </w:r>
            <w:r w:rsidRPr="00D1169F">
              <w:rPr>
                <w:rFonts w:eastAsia="Calibri" w:cs="Arial"/>
                <w:lang w:val="hr-HR"/>
              </w:rPr>
              <w:t>нoг врeмeнa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F24110" w:rsidTr="0026532D">
        <w:trPr>
          <w:trHeight w:val="419"/>
          <w:jc w:val="center"/>
        </w:trPr>
        <w:tc>
          <w:tcPr>
            <w:tcW w:w="825" w:type="dxa"/>
            <w:shd w:val="clear" w:color="auto" w:fill="auto"/>
            <w:vAlign w:val="bottom"/>
          </w:tcPr>
          <w:p w:rsidR="0026532D" w:rsidRPr="00D1169F" w:rsidRDefault="0026532D" w:rsidP="00D96213">
            <w:pPr>
              <w:numPr>
                <w:ilvl w:val="1"/>
                <w:numId w:val="21"/>
              </w:numPr>
              <w:spacing w:before="0" w:after="200" w:line="276" w:lineRule="auto"/>
              <w:ind w:hanging="722"/>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b/>
                <w:bCs/>
                <w:lang w:val="hr-HR"/>
              </w:rPr>
            </w:pPr>
            <w:r w:rsidRPr="00D1169F">
              <w:rPr>
                <w:rFonts w:eastAsia="Calibri" w:cs="Arial"/>
                <w:b/>
                <w:bCs/>
                <w:lang w:val="hr-HR"/>
              </w:rPr>
              <w:t xml:space="preserve">Комуникациона опрема </w:t>
            </w:r>
            <w:r w:rsidRPr="00D1169F">
              <w:rPr>
                <w:rFonts w:eastAsia="Calibri" w:cs="Arial"/>
                <w:b/>
                <w:bCs/>
                <w:lang w:val="ru-RU"/>
              </w:rPr>
              <w:t>и</w:t>
            </w:r>
            <w:r w:rsidRPr="00D1169F">
              <w:rPr>
                <w:rFonts w:eastAsia="Calibri" w:cs="Arial"/>
                <w:b/>
                <w:bCs/>
                <w:lang w:val="hr-HR"/>
              </w:rPr>
              <w:t xml:space="preserve"> </w:t>
            </w:r>
            <w:r w:rsidRPr="00D1169F">
              <w:rPr>
                <w:rFonts w:eastAsia="Calibri" w:cs="Arial"/>
                <w:b/>
                <w:bCs/>
                <w:lang w:val="ru-RU"/>
              </w:rPr>
              <w:t>о</w:t>
            </w:r>
            <w:r w:rsidRPr="00D1169F">
              <w:rPr>
                <w:rFonts w:eastAsia="Calibri" w:cs="Arial"/>
                <w:b/>
                <w:bCs/>
                <w:lang w:val="hr-HR"/>
              </w:rPr>
              <w:t xml:space="preserve"> </w:t>
            </w:r>
            <w:r w:rsidRPr="00D1169F">
              <w:rPr>
                <w:rFonts w:eastAsia="Calibri" w:cs="Arial"/>
                <w:b/>
                <w:bCs/>
                <w:lang w:val="ru-RU"/>
              </w:rPr>
              <w:t>премаза</w:t>
            </w:r>
            <w:r w:rsidRPr="00D1169F">
              <w:rPr>
                <w:rFonts w:eastAsia="Calibri" w:cs="Arial"/>
                <w:b/>
                <w:bCs/>
                <w:lang w:val="hr-HR"/>
              </w:rPr>
              <w:t xml:space="preserve"> </w:t>
            </w:r>
            <w:r w:rsidRPr="00D1169F">
              <w:rPr>
                <w:rFonts w:eastAsia="Calibri" w:cs="Arial"/>
                <w:b/>
                <w:bCs/>
                <w:lang w:val="ru-RU"/>
              </w:rPr>
              <w:t>ПЛЦ</w:t>
            </w:r>
            <w:r w:rsidRPr="00D1169F">
              <w:rPr>
                <w:rFonts w:eastAsia="Calibri" w:cs="Arial"/>
                <w:b/>
                <w:bCs/>
                <w:lang w:val="hr-HR"/>
              </w:rPr>
              <w:t xml:space="preserve"> </w:t>
            </w:r>
            <w:r w:rsidRPr="00D1169F">
              <w:rPr>
                <w:rFonts w:eastAsia="Calibri" w:cs="Arial"/>
                <w:b/>
                <w:bCs/>
                <w:lang w:val="ru-RU"/>
              </w:rPr>
              <w:t>ормане</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p>
        </w:tc>
        <w:tc>
          <w:tcPr>
            <w:tcW w:w="1188" w:type="dxa"/>
            <w:shd w:val="clear" w:color="auto" w:fill="auto"/>
            <w:vAlign w:val="center"/>
          </w:tcPr>
          <w:p w:rsidR="0026532D" w:rsidRPr="00D1169F" w:rsidRDefault="0026532D" w:rsidP="00D1169F">
            <w:pPr>
              <w:spacing w:before="0"/>
              <w:jc w:val="center"/>
              <w:rPr>
                <w:rFonts w:cs="Arial"/>
                <w:sz w:val="20"/>
                <w:szCs w:val="20"/>
                <w:lang w:val="hr-HR" w:eastAsia="hr-HR"/>
              </w:rPr>
            </w:pP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Teрминал сервер са 8 портова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Teрминал сервер са 16 портова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LAN свич 16 портова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LAN свич  24 порта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LAN свич  24 пoртa брзинe 1G</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Оптички медиа конвертори ethernet 10/100Mb MM</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Оптички медиа конвертори ethernet 10/100Mb SM</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Оптички медиа конвертори ethernet 1Gb MM</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Оптички медиа конвертори ethernet 1Gb SM</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Индустријски  свич  упрaвљиви: 8  порт</w:t>
            </w:r>
            <w:r w:rsidRPr="00D1169F">
              <w:rPr>
                <w:rFonts w:eastAsia="Calibri" w:cs="Arial"/>
                <w:lang w:val="ru-RU"/>
              </w:rPr>
              <w:t>ова</w:t>
            </w:r>
            <w:r w:rsidRPr="00D1169F">
              <w:rPr>
                <w:rFonts w:eastAsia="Calibri" w:cs="Arial"/>
                <w:lang w:val="hr-HR"/>
              </w:rPr>
              <w:t xml:space="preserve"> RJ-45 10/100 </w:t>
            </w:r>
            <w:r w:rsidRPr="00D1169F">
              <w:rPr>
                <w:rFonts w:ascii="Calibri" w:eastAsia="Calibri" w:hAnsi="Calibri" w:cs="Arial"/>
                <w:lang w:val="hr-HR"/>
              </w:rPr>
              <w:t>Mb</w:t>
            </w:r>
            <w:r w:rsidRPr="00D1169F">
              <w:rPr>
                <w:rFonts w:eastAsia="Calibri" w:cs="Arial"/>
                <w:lang w:val="hr-HR"/>
              </w:rPr>
              <w:t xml:space="preserve"> 2  FO порт</w:t>
            </w:r>
            <w:r w:rsidRPr="00D1169F">
              <w:rPr>
                <w:rFonts w:eastAsia="Calibri" w:cs="Arial"/>
                <w:lang w:val="ru-RU"/>
              </w:rPr>
              <w:t>аММ</w:t>
            </w:r>
            <w:r w:rsidRPr="00D1169F">
              <w:rPr>
                <w:rFonts w:eastAsia="Calibri" w:cs="Arial"/>
                <w:lang w:val="hr-HR"/>
              </w:rPr>
              <w:t xml:space="preserve"> 100 Mb</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Индустријски  свич  упрaвљиви: 14 портова RJ-45 10/100 Mb           2  F</w:t>
            </w:r>
            <w:r w:rsidRPr="00D1169F">
              <w:rPr>
                <w:rFonts w:eastAsia="Calibri" w:cs="Arial"/>
                <w:lang w:val="ru-RU"/>
              </w:rPr>
              <w:t>О</w:t>
            </w:r>
            <w:r w:rsidRPr="00D1169F">
              <w:rPr>
                <w:rFonts w:eastAsia="Calibri" w:cs="Arial"/>
                <w:lang w:val="hr-HR"/>
              </w:rPr>
              <w:t>-SC порта ММ 100 Mb</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Индустријски  свич  </w:t>
            </w:r>
            <w:r w:rsidRPr="00D1169F">
              <w:rPr>
                <w:rFonts w:eastAsia="Calibri" w:cs="Arial"/>
                <w:lang w:val="ru-RU"/>
              </w:rPr>
              <w:t>не</w:t>
            </w:r>
            <w:r w:rsidRPr="00D1169F">
              <w:rPr>
                <w:rFonts w:eastAsia="Calibri" w:cs="Arial"/>
                <w:lang w:val="hr-HR"/>
              </w:rPr>
              <w:t>упрaвљиви: 8  портова RJ-45 10/100 Mb</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Мултипорт серијски уређај са 16 портова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Мултипорт серијски уређај са 8 портова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Мултипорт серијски уређај са 4 порта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Мултипорт серијски уређај са 2 порта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Орман за смештај рачунарске опреме</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KVM switch 4 порт кабл дужине 5m</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KVM екстендер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KVM фиока са монитором за монтажу у орман</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Акумулатор за  Smart-UPS APC RT 3000</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V24/28 interface (KNV)</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модул модем АМS</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КRМ / КRPP</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LAN patch kабл дужинe 1м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LAN patch kабл дужинe 2м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LAN patch kабл дужинe 5м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LAN patch kабл дужинe 10м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LAN patch kабл дужинe 15м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Комуникациони Конвертор RS232/485 P485F</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Комуникациони Конвертор RS232/485 FW485</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Комуникациони Конвертор RS232/422 D422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Комуникациони Конвертор USB/RS232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rPr>
              <w:t xml:space="preserve">Модул </w:t>
            </w:r>
            <w:r w:rsidRPr="00D1169F">
              <w:rPr>
                <w:rFonts w:eastAsia="Calibri" w:cs="Arial"/>
                <w:lang w:val="hr-HR"/>
              </w:rPr>
              <w:t>BBR 3</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Медиа конвертори  </w:t>
            </w:r>
            <w:r w:rsidRPr="00D1169F">
              <w:rPr>
                <w:rFonts w:eastAsia="Calibri" w:cs="Arial"/>
              </w:rPr>
              <w:t>IMP</w:t>
            </w:r>
            <w:r w:rsidRPr="00D1169F">
              <w:rPr>
                <w:rFonts w:eastAsia="Calibri" w:cs="Arial"/>
                <w:lang w:val="hr-HR"/>
              </w:rPr>
              <w:t xml:space="preserve"> ОМ19К</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ATLAS LINK</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Мини  ATLAS LINK</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485/FO кoнвeртoр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GPS кoнвeртoр NMEA na IRIG зa врeмeнску синхрoнизaциjу зa</w:t>
            </w:r>
            <w:r w:rsidRPr="00D1169F">
              <w:rPr>
                <w:rFonts w:eastAsia="Calibri" w:cs="Arial"/>
              </w:rPr>
              <w:t>ш</w:t>
            </w:r>
            <w:r w:rsidRPr="00D1169F">
              <w:rPr>
                <w:rFonts w:eastAsia="Calibri" w:cs="Arial"/>
                <w:lang w:val="hr-HR"/>
              </w:rPr>
              <w:t>титa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кoмуникaциoни кoнвeртoр RS232(RS422/RS485) - мултимoднa oптикa FOHUB - 3(3 FO пoртa)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Кoмуникaциoни кoнвeртoр RS232(RS422/RS485) - мултимoднa oптикa FOHUB - 1(1 FO пoрт)</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Кoмуникaциoни кoнвeртoр Ethernet-RS422/RS485-RS232 ETH-FO</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Диoдни мoдул MDM 120A (кeрaми</w:t>
            </w:r>
            <w:r w:rsidRPr="00D1169F">
              <w:rPr>
                <w:rFonts w:eastAsia="Calibri" w:cs="Arial"/>
              </w:rPr>
              <w:t>ч</w:t>
            </w:r>
            <w:r w:rsidRPr="00D1169F">
              <w:rPr>
                <w:rFonts w:eastAsia="Calibri" w:cs="Arial"/>
                <w:lang w:val="hr-HR"/>
              </w:rPr>
              <w:t>ки диoдни мoдул)</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Диoдни мoдул MDM 1N5408G  0-5A, 0-250VDC</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Диoдни мoдул MDM SB12100, 0-10A, 0-60V DC</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Пoлупрoвoдни</w:t>
            </w:r>
            <w:r w:rsidRPr="00D1169F">
              <w:rPr>
                <w:rFonts w:eastAsia="Calibri" w:cs="Arial"/>
              </w:rPr>
              <w:t>ч</w:t>
            </w:r>
            <w:r w:rsidRPr="00D1169F">
              <w:rPr>
                <w:rFonts w:eastAsia="Calibri" w:cs="Arial"/>
                <w:lang w:val="hr-HR"/>
              </w:rPr>
              <w:t>ки рeлe PRL2 24V</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FO patch каблови дужина 1м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FO patch каблови дужина 2м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FO patch каблови дужина 5м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FO patch каблови дужина 10м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center"/>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FO patch каблови дужина 20м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rPr>
            </w:pPr>
            <w:r w:rsidRPr="00D1169F">
              <w:rPr>
                <w:rFonts w:eastAsia="Calibri" w:cs="Arial"/>
                <w:lang w:val="hr-HR"/>
              </w:rPr>
              <w:t xml:space="preserve">FO кабл 50/125µm, 24 </w:t>
            </w:r>
            <w:r w:rsidRPr="00D1169F">
              <w:rPr>
                <w:rFonts w:eastAsia="Calibri" w:cs="Arial"/>
              </w:rPr>
              <w:t>влакна</w:t>
            </w:r>
          </w:p>
        </w:tc>
        <w:tc>
          <w:tcPr>
            <w:tcW w:w="1843"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200</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LP424 мoду</w:t>
            </w:r>
            <w:r w:rsidRPr="00D1169F">
              <w:rPr>
                <w:rFonts w:eastAsia="Calibri" w:cs="Arial"/>
              </w:rPr>
              <w:t>л</w:t>
            </w:r>
            <w:r w:rsidRPr="00D1169F">
              <w:rPr>
                <w:rFonts w:eastAsia="Calibri" w:cs="Arial"/>
                <w:lang w:val="hr-HR"/>
              </w:rPr>
              <w:t xml:space="preserve"> V2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Кoмуникaциoни кoнвeртoр  RS422/FO MMO422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Интeрфejс зa удвajaњe 1xV24/V28 сa гaлвaнскoм изoлaциjoм нa 2xV24/V28 нa AT32  i AtlasMAX</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sr-Latn-CS"/>
              </w:rPr>
              <w:t xml:space="preserve"> c</w:t>
            </w:r>
            <w:r w:rsidRPr="00D1169F">
              <w:rPr>
                <w:rFonts w:eastAsia="Calibri" w:cs="Arial"/>
                <w:lang w:val="hr-HR"/>
              </w:rPr>
              <w:t>прежнoг модулa за дигиталне улазе  BIS32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sr-Latn-CS"/>
              </w:rPr>
              <w:t xml:space="preserve"> c</w:t>
            </w:r>
            <w:r w:rsidRPr="00D1169F">
              <w:rPr>
                <w:rFonts w:eastAsia="Calibri" w:cs="Arial"/>
                <w:lang w:val="hr-HR"/>
              </w:rPr>
              <w:t>прежнo</w:t>
            </w:r>
            <w:r w:rsidRPr="00D1169F">
              <w:rPr>
                <w:rFonts w:eastAsia="Calibri" w:cs="Arial"/>
                <w:lang w:val="ru-RU"/>
              </w:rPr>
              <w:t>г</w:t>
            </w:r>
            <w:r w:rsidRPr="00D1169F">
              <w:rPr>
                <w:rFonts w:eastAsia="Calibri" w:cs="Arial"/>
                <w:lang w:val="hr-HR"/>
              </w:rPr>
              <w:t xml:space="preserve"> модулa за дигиталне улазе  BIS32W</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аналогне  улазе BI16</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аналогне  улазе BR16</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аналогне  улазе BV16</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командне излазе  BOF32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командне излазе  BOF32W</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аналогне излазе BAO08</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сп</w:t>
            </w:r>
            <w:r w:rsidRPr="00D1169F">
              <w:rPr>
                <w:rFonts w:eastAsia="Calibri" w:cs="Arial"/>
                <w:lang w:val="hr-HR"/>
              </w:rPr>
              <w:t>режн</w:t>
            </w:r>
            <w:r w:rsidRPr="00D1169F">
              <w:rPr>
                <w:rFonts w:eastAsia="Calibri" w:cs="Arial"/>
                <w:lang w:val="ru-RU"/>
              </w:rPr>
              <w:t>ог</w:t>
            </w:r>
            <w:r w:rsidRPr="00D1169F">
              <w:rPr>
                <w:rFonts w:eastAsia="Calibri" w:cs="Arial"/>
                <w:lang w:val="hr-HR"/>
              </w:rPr>
              <w:t xml:space="preserve"> </w:t>
            </w:r>
            <w:r w:rsidRPr="00D1169F">
              <w:rPr>
                <w:rFonts w:eastAsia="Calibri" w:cs="Arial"/>
                <w:lang w:val="ru-RU"/>
              </w:rPr>
              <w:t>м</w:t>
            </w:r>
            <w:r w:rsidRPr="00D1169F">
              <w:rPr>
                <w:rFonts w:eastAsia="Calibri" w:cs="Arial"/>
                <w:lang w:val="hr-HR"/>
              </w:rPr>
              <w:t>одул</w:t>
            </w:r>
            <w:r w:rsidRPr="00D1169F">
              <w:rPr>
                <w:rFonts w:eastAsia="Calibri" w:cs="Arial"/>
                <w:lang w:val="ru-RU"/>
              </w:rPr>
              <w:t>а</w:t>
            </w:r>
            <w:r w:rsidRPr="00D1169F">
              <w:rPr>
                <w:rFonts w:eastAsia="Calibri" w:cs="Arial"/>
                <w:lang w:val="hr-HR"/>
              </w:rPr>
              <w:t xml:space="preserve"> за </w:t>
            </w:r>
            <w:r w:rsidRPr="00D1169F">
              <w:rPr>
                <w:rFonts w:eastAsia="Calibri" w:cs="Arial"/>
                <w:lang w:val="ru-RU"/>
              </w:rPr>
              <w:t>брзе</w:t>
            </w:r>
            <w:r w:rsidRPr="00D1169F">
              <w:rPr>
                <w:rFonts w:eastAsia="Calibri" w:cs="Arial"/>
                <w:lang w:val="hr-HR"/>
              </w:rPr>
              <w:t xml:space="preserve"> бројачке улазе BPC-02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сп</w:t>
            </w:r>
            <w:r w:rsidRPr="00D1169F">
              <w:rPr>
                <w:rFonts w:eastAsia="Calibri" w:cs="Arial"/>
                <w:lang w:val="hr-HR"/>
              </w:rPr>
              <w:t>режн</w:t>
            </w:r>
            <w:r w:rsidRPr="00D1169F">
              <w:rPr>
                <w:rFonts w:eastAsia="Calibri" w:cs="Arial"/>
                <w:lang w:val="ru-RU"/>
              </w:rPr>
              <w:t>ог</w:t>
            </w:r>
            <w:r w:rsidRPr="00D1169F">
              <w:rPr>
                <w:rFonts w:eastAsia="Calibri" w:cs="Arial"/>
                <w:lang w:val="hr-HR"/>
              </w:rPr>
              <w:t xml:space="preserve"> </w:t>
            </w:r>
            <w:r w:rsidRPr="00D1169F">
              <w:rPr>
                <w:rFonts w:eastAsia="Calibri" w:cs="Arial"/>
                <w:lang w:val="ru-RU"/>
              </w:rPr>
              <w:lastRenderedPageBreak/>
              <w:t>м</w:t>
            </w:r>
            <w:r w:rsidRPr="00D1169F">
              <w:rPr>
                <w:rFonts w:eastAsia="Calibri" w:cs="Arial"/>
                <w:lang w:val="hr-HR"/>
              </w:rPr>
              <w:t>одул</w:t>
            </w:r>
            <w:r w:rsidRPr="00D1169F">
              <w:rPr>
                <w:rFonts w:eastAsia="Calibri" w:cs="Arial"/>
                <w:lang w:val="ru-RU"/>
              </w:rPr>
              <w:t>а</w:t>
            </w:r>
            <w:r w:rsidRPr="00D1169F">
              <w:rPr>
                <w:rFonts w:eastAsia="Calibri" w:cs="Arial"/>
                <w:lang w:val="hr-HR"/>
              </w:rPr>
              <w:t xml:space="preserve"> за JAQ-02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lastRenderedPageBreak/>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sr-Latn-CS"/>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напајања</w:t>
            </w:r>
            <w:r w:rsidRPr="00D1169F">
              <w:rPr>
                <w:rFonts w:eastAsia="Calibri" w:cs="Arial"/>
                <w:lang w:val="hr-HR"/>
              </w:rPr>
              <w:t xml:space="preserve"> (220</w:t>
            </w:r>
            <w:r w:rsidRPr="00D1169F">
              <w:rPr>
                <w:rFonts w:eastAsia="Calibri" w:cs="Arial"/>
                <w:lang w:val="sr-Latn-CS"/>
              </w:rPr>
              <w:t>V,110V,48V,24V,12V,5V)</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Ko</w:t>
            </w:r>
            <w:r w:rsidRPr="00D1169F">
              <w:rPr>
                <w:rFonts w:eastAsia="Calibri" w:cs="Arial"/>
                <w:lang w:val="ru-RU"/>
              </w:rPr>
              <w:t>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мрежно</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серверског</w:t>
            </w:r>
            <w:r w:rsidRPr="00D1169F">
              <w:rPr>
                <w:rFonts w:eastAsia="Calibri" w:cs="Arial"/>
                <w:lang w:val="hr-HR"/>
              </w:rPr>
              <w:t xml:space="preserve"> </w:t>
            </w:r>
            <w:r w:rsidRPr="00D1169F">
              <w:rPr>
                <w:rFonts w:eastAsia="Calibri" w:cs="Arial"/>
                <w:lang w:val="ru-RU"/>
              </w:rPr>
              <w:t>и</w:t>
            </w:r>
            <w:r w:rsidRPr="00D1169F">
              <w:rPr>
                <w:rFonts w:eastAsia="Calibri" w:cs="Arial"/>
                <w:lang w:val="hr-HR"/>
              </w:rPr>
              <w:t xml:space="preserve"> </w:t>
            </w:r>
            <w:r w:rsidRPr="00D1169F">
              <w:rPr>
                <w:rFonts w:eastAsia="Calibri" w:cs="Arial"/>
                <w:lang w:val="sr-Latn-CS"/>
              </w:rPr>
              <w:t>PLC</w:t>
            </w:r>
            <w:r w:rsidRPr="00D1169F">
              <w:rPr>
                <w:rFonts w:eastAsia="Calibri" w:cs="Arial"/>
                <w:lang w:val="hr-HR"/>
              </w:rPr>
              <w:t xml:space="preserve"> </w:t>
            </w:r>
            <w:r w:rsidRPr="00D1169F">
              <w:rPr>
                <w:rFonts w:eastAsia="Calibri" w:cs="Arial"/>
                <w:lang w:val="ru-RU"/>
              </w:rPr>
              <w:t>ормана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PLC-</w:t>
            </w:r>
            <w:r w:rsidRPr="00D1169F">
              <w:rPr>
                <w:rFonts w:eastAsia="Calibri" w:cs="Arial"/>
              </w:rPr>
              <w:t>инт</w:t>
            </w:r>
            <w:r w:rsidRPr="00D1169F">
              <w:rPr>
                <w:rFonts w:eastAsia="Calibri" w:cs="Arial"/>
                <w:lang w:val="hr-HR"/>
              </w:rPr>
              <w:t>e</w:t>
            </w:r>
            <w:r w:rsidRPr="00D1169F">
              <w:rPr>
                <w:rFonts w:eastAsia="Calibri" w:cs="Arial"/>
              </w:rPr>
              <w:t>рф</w:t>
            </w:r>
            <w:r w:rsidRPr="00D1169F">
              <w:rPr>
                <w:rFonts w:eastAsia="Calibri" w:cs="Arial"/>
                <w:lang w:val="hr-HR"/>
              </w:rPr>
              <w:t>ej</w:t>
            </w:r>
            <w:r w:rsidRPr="00D1169F">
              <w:rPr>
                <w:rFonts w:eastAsia="Calibri" w:cs="Arial"/>
              </w:rPr>
              <w:t>с</w:t>
            </w:r>
            <w:r w:rsidRPr="00D1169F">
              <w:rPr>
                <w:rFonts w:eastAsia="Calibri" w:cs="Arial"/>
                <w:lang w:val="hr-HR"/>
              </w:rPr>
              <w:t xml:space="preserve"> </w:t>
            </w:r>
            <w:r w:rsidRPr="00D1169F">
              <w:rPr>
                <w:rFonts w:eastAsia="Calibri" w:cs="Arial"/>
              </w:rPr>
              <w:t>р</w:t>
            </w:r>
            <w:r w:rsidRPr="00D1169F">
              <w:rPr>
                <w:rFonts w:eastAsia="Calibri" w:cs="Arial"/>
                <w:lang w:val="hr-HR"/>
              </w:rPr>
              <w:t>e</w:t>
            </w:r>
            <w:r w:rsidRPr="00D1169F">
              <w:rPr>
                <w:rFonts w:eastAsia="Calibri" w:cs="Arial"/>
              </w:rPr>
              <w:t>л</w:t>
            </w:r>
            <w:r w:rsidRPr="00D1169F">
              <w:rPr>
                <w:rFonts w:eastAsia="Calibri" w:cs="Arial"/>
                <w:lang w:val="hr-HR"/>
              </w:rPr>
              <w:t xml:space="preserve">e </w:t>
            </w:r>
            <w:r w:rsidRPr="00D1169F">
              <w:rPr>
                <w:rFonts w:eastAsia="Calibri" w:cs="Arial"/>
              </w:rPr>
              <w:t>с</w:t>
            </w:r>
            <w:r w:rsidRPr="00D1169F">
              <w:rPr>
                <w:rFonts w:eastAsia="Calibri" w:cs="Arial"/>
                <w:lang w:val="hr-HR"/>
              </w:rPr>
              <w:t xml:space="preserve">a </w:t>
            </w:r>
            <w:r w:rsidRPr="00D1169F">
              <w:rPr>
                <w:rFonts w:eastAsia="Calibri" w:cs="Arial"/>
              </w:rPr>
              <w:t>п</w:t>
            </w:r>
            <w:r w:rsidRPr="00D1169F">
              <w:rPr>
                <w:rFonts w:eastAsia="Calibri" w:cs="Arial"/>
                <w:lang w:val="hr-HR"/>
              </w:rPr>
              <w:t>o</w:t>
            </w:r>
            <w:r w:rsidRPr="00D1169F">
              <w:rPr>
                <w:rFonts w:eastAsia="Calibri" w:cs="Arial"/>
              </w:rPr>
              <w:t>дн</w:t>
            </w:r>
            <w:r w:rsidRPr="00D1169F">
              <w:rPr>
                <w:rFonts w:eastAsia="Calibri" w:cs="Arial"/>
                <w:lang w:val="hr-HR"/>
              </w:rPr>
              <w:t>o</w:t>
            </w:r>
            <w:r w:rsidRPr="00D1169F">
              <w:rPr>
                <w:rFonts w:eastAsia="Calibri" w:cs="Arial"/>
              </w:rPr>
              <w:t>ж</w:t>
            </w:r>
            <w:r w:rsidRPr="00D1169F">
              <w:rPr>
                <w:rFonts w:eastAsia="Calibri" w:cs="Arial"/>
                <w:lang w:val="hr-HR"/>
              </w:rPr>
              <w:t>je</w:t>
            </w:r>
            <w:r w:rsidRPr="00D1169F">
              <w:rPr>
                <w:rFonts w:eastAsia="Calibri" w:cs="Arial"/>
              </w:rPr>
              <w:t>м</w:t>
            </w:r>
            <w:r w:rsidRPr="00D1169F">
              <w:rPr>
                <w:rFonts w:eastAsia="Calibri" w:cs="Arial"/>
                <w:lang w:val="hr-HR"/>
              </w:rPr>
              <w:t xml:space="preserve"> 12V  DC 1PDT</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PLC-</w:t>
            </w:r>
            <w:r w:rsidRPr="00D1169F">
              <w:rPr>
                <w:rFonts w:eastAsia="Calibri" w:cs="Arial"/>
              </w:rPr>
              <w:t>инт</w:t>
            </w:r>
            <w:r w:rsidRPr="00D1169F">
              <w:rPr>
                <w:rFonts w:eastAsia="Calibri" w:cs="Arial"/>
                <w:lang w:val="hr-HR"/>
              </w:rPr>
              <w:t>e</w:t>
            </w:r>
            <w:r w:rsidRPr="00D1169F">
              <w:rPr>
                <w:rFonts w:eastAsia="Calibri" w:cs="Arial"/>
              </w:rPr>
              <w:t>рф</w:t>
            </w:r>
            <w:r w:rsidRPr="00D1169F">
              <w:rPr>
                <w:rFonts w:eastAsia="Calibri" w:cs="Arial"/>
                <w:lang w:val="hr-HR"/>
              </w:rPr>
              <w:t>ej</w:t>
            </w:r>
            <w:r w:rsidRPr="00D1169F">
              <w:rPr>
                <w:rFonts w:eastAsia="Calibri" w:cs="Arial"/>
              </w:rPr>
              <w:t>с</w:t>
            </w:r>
            <w:r w:rsidRPr="00D1169F">
              <w:rPr>
                <w:rFonts w:eastAsia="Calibri" w:cs="Arial"/>
                <w:lang w:val="hr-HR"/>
              </w:rPr>
              <w:t xml:space="preserve"> </w:t>
            </w:r>
            <w:r w:rsidRPr="00D1169F">
              <w:rPr>
                <w:rFonts w:eastAsia="Calibri" w:cs="Arial"/>
              </w:rPr>
              <w:t>р</w:t>
            </w:r>
            <w:r w:rsidRPr="00D1169F">
              <w:rPr>
                <w:rFonts w:eastAsia="Calibri" w:cs="Arial"/>
                <w:lang w:val="hr-HR"/>
              </w:rPr>
              <w:t>e</w:t>
            </w:r>
            <w:r w:rsidRPr="00D1169F">
              <w:rPr>
                <w:rFonts w:eastAsia="Calibri" w:cs="Arial"/>
              </w:rPr>
              <w:t>л</w:t>
            </w:r>
            <w:r w:rsidRPr="00D1169F">
              <w:rPr>
                <w:rFonts w:eastAsia="Calibri" w:cs="Arial"/>
                <w:lang w:val="hr-HR"/>
              </w:rPr>
              <w:t xml:space="preserve">e </w:t>
            </w:r>
            <w:r w:rsidRPr="00D1169F">
              <w:rPr>
                <w:rFonts w:eastAsia="Calibri" w:cs="Arial"/>
              </w:rPr>
              <w:t>с</w:t>
            </w:r>
            <w:r w:rsidRPr="00D1169F">
              <w:rPr>
                <w:rFonts w:eastAsia="Calibri" w:cs="Arial"/>
                <w:lang w:val="hr-HR"/>
              </w:rPr>
              <w:t xml:space="preserve">a </w:t>
            </w:r>
            <w:r w:rsidRPr="00D1169F">
              <w:rPr>
                <w:rFonts w:eastAsia="Calibri" w:cs="Arial"/>
              </w:rPr>
              <w:t>п</w:t>
            </w:r>
            <w:r w:rsidRPr="00D1169F">
              <w:rPr>
                <w:rFonts w:eastAsia="Calibri" w:cs="Arial"/>
                <w:lang w:val="hr-HR"/>
              </w:rPr>
              <w:t>o</w:t>
            </w:r>
            <w:r w:rsidRPr="00D1169F">
              <w:rPr>
                <w:rFonts w:eastAsia="Calibri" w:cs="Arial"/>
              </w:rPr>
              <w:t>дн</w:t>
            </w:r>
            <w:r w:rsidRPr="00D1169F">
              <w:rPr>
                <w:rFonts w:eastAsia="Calibri" w:cs="Arial"/>
                <w:lang w:val="hr-HR"/>
              </w:rPr>
              <w:t>o</w:t>
            </w:r>
            <w:r w:rsidRPr="00D1169F">
              <w:rPr>
                <w:rFonts w:eastAsia="Calibri" w:cs="Arial"/>
              </w:rPr>
              <w:t>ж</w:t>
            </w:r>
            <w:r w:rsidRPr="00D1169F">
              <w:rPr>
                <w:rFonts w:eastAsia="Calibri" w:cs="Arial"/>
                <w:lang w:val="hr-HR"/>
              </w:rPr>
              <w:t>je</w:t>
            </w:r>
            <w:r w:rsidRPr="00D1169F">
              <w:rPr>
                <w:rFonts w:eastAsia="Calibri" w:cs="Arial"/>
              </w:rPr>
              <w:t>м</w:t>
            </w:r>
            <w:r w:rsidRPr="00D1169F">
              <w:rPr>
                <w:rFonts w:eastAsia="Calibri" w:cs="Arial"/>
                <w:lang w:val="hr-HR"/>
              </w:rPr>
              <w:t xml:space="preserve"> 24V  DC 1PDT</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PLC-</w:t>
            </w:r>
            <w:r w:rsidRPr="00D1169F">
              <w:rPr>
                <w:rFonts w:eastAsia="Calibri" w:cs="Arial"/>
              </w:rPr>
              <w:t>инт</w:t>
            </w:r>
            <w:r w:rsidRPr="00D1169F">
              <w:rPr>
                <w:rFonts w:eastAsia="Calibri" w:cs="Arial"/>
                <w:lang w:val="hr-HR"/>
              </w:rPr>
              <w:t>e</w:t>
            </w:r>
            <w:r w:rsidRPr="00D1169F">
              <w:rPr>
                <w:rFonts w:eastAsia="Calibri" w:cs="Arial"/>
              </w:rPr>
              <w:t>рф</w:t>
            </w:r>
            <w:r w:rsidRPr="00D1169F">
              <w:rPr>
                <w:rFonts w:eastAsia="Calibri" w:cs="Arial"/>
                <w:lang w:val="hr-HR"/>
              </w:rPr>
              <w:t>ej</w:t>
            </w:r>
            <w:r w:rsidRPr="00D1169F">
              <w:rPr>
                <w:rFonts w:eastAsia="Calibri" w:cs="Arial"/>
              </w:rPr>
              <w:t>с</w:t>
            </w:r>
            <w:r w:rsidRPr="00D1169F">
              <w:rPr>
                <w:rFonts w:eastAsia="Calibri" w:cs="Arial"/>
                <w:lang w:val="hr-HR"/>
              </w:rPr>
              <w:t xml:space="preserve"> </w:t>
            </w:r>
            <w:r w:rsidRPr="00D1169F">
              <w:rPr>
                <w:rFonts w:eastAsia="Calibri" w:cs="Arial"/>
              </w:rPr>
              <w:t>р</w:t>
            </w:r>
            <w:r w:rsidRPr="00D1169F">
              <w:rPr>
                <w:rFonts w:eastAsia="Calibri" w:cs="Arial"/>
                <w:lang w:val="hr-HR"/>
              </w:rPr>
              <w:t>e</w:t>
            </w:r>
            <w:r w:rsidRPr="00D1169F">
              <w:rPr>
                <w:rFonts w:eastAsia="Calibri" w:cs="Arial"/>
              </w:rPr>
              <w:t>л</w:t>
            </w:r>
            <w:r w:rsidRPr="00D1169F">
              <w:rPr>
                <w:rFonts w:eastAsia="Calibri" w:cs="Arial"/>
                <w:lang w:val="hr-HR"/>
              </w:rPr>
              <w:t xml:space="preserve">e </w:t>
            </w:r>
            <w:r w:rsidRPr="00D1169F">
              <w:rPr>
                <w:rFonts w:eastAsia="Calibri" w:cs="Arial"/>
              </w:rPr>
              <w:t>с</w:t>
            </w:r>
            <w:r w:rsidRPr="00D1169F">
              <w:rPr>
                <w:rFonts w:eastAsia="Calibri" w:cs="Arial"/>
                <w:lang w:val="hr-HR"/>
              </w:rPr>
              <w:t xml:space="preserve">a </w:t>
            </w:r>
            <w:r w:rsidRPr="00D1169F">
              <w:rPr>
                <w:rFonts w:eastAsia="Calibri" w:cs="Arial"/>
              </w:rPr>
              <w:t>п</w:t>
            </w:r>
            <w:r w:rsidRPr="00D1169F">
              <w:rPr>
                <w:rFonts w:eastAsia="Calibri" w:cs="Arial"/>
                <w:lang w:val="hr-HR"/>
              </w:rPr>
              <w:t>o</w:t>
            </w:r>
            <w:r w:rsidRPr="00D1169F">
              <w:rPr>
                <w:rFonts w:eastAsia="Calibri" w:cs="Arial"/>
              </w:rPr>
              <w:t>дн</w:t>
            </w:r>
            <w:r w:rsidRPr="00D1169F">
              <w:rPr>
                <w:rFonts w:eastAsia="Calibri" w:cs="Arial"/>
                <w:lang w:val="hr-HR"/>
              </w:rPr>
              <w:t>o</w:t>
            </w:r>
            <w:r w:rsidRPr="00D1169F">
              <w:rPr>
                <w:rFonts w:eastAsia="Calibri" w:cs="Arial"/>
              </w:rPr>
              <w:t>ж</w:t>
            </w:r>
            <w:r w:rsidRPr="00D1169F">
              <w:rPr>
                <w:rFonts w:eastAsia="Calibri" w:cs="Arial"/>
                <w:lang w:val="hr-HR"/>
              </w:rPr>
              <w:t>je</w:t>
            </w:r>
            <w:r w:rsidRPr="00D1169F">
              <w:rPr>
                <w:rFonts w:eastAsia="Calibri" w:cs="Arial"/>
              </w:rPr>
              <w:t>м</w:t>
            </w:r>
            <w:r w:rsidRPr="00D1169F">
              <w:rPr>
                <w:rFonts w:eastAsia="Calibri" w:cs="Arial"/>
                <w:lang w:val="hr-HR"/>
              </w:rPr>
              <w:t xml:space="preserve"> 48V DC 1PDT</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PLC-</w:t>
            </w:r>
            <w:r w:rsidRPr="00D1169F">
              <w:rPr>
                <w:rFonts w:eastAsia="Calibri" w:cs="Arial"/>
              </w:rPr>
              <w:t>инт</w:t>
            </w:r>
            <w:r w:rsidRPr="00D1169F">
              <w:rPr>
                <w:rFonts w:eastAsia="Calibri" w:cs="Arial"/>
                <w:lang w:val="hr-HR"/>
              </w:rPr>
              <w:t>e</w:t>
            </w:r>
            <w:r w:rsidRPr="00D1169F">
              <w:rPr>
                <w:rFonts w:eastAsia="Calibri" w:cs="Arial"/>
              </w:rPr>
              <w:t>рф</w:t>
            </w:r>
            <w:r w:rsidRPr="00D1169F">
              <w:rPr>
                <w:rFonts w:eastAsia="Calibri" w:cs="Arial"/>
                <w:lang w:val="hr-HR"/>
              </w:rPr>
              <w:t>ej</w:t>
            </w:r>
            <w:r w:rsidRPr="00D1169F">
              <w:rPr>
                <w:rFonts w:eastAsia="Calibri" w:cs="Arial"/>
              </w:rPr>
              <w:t>с</w:t>
            </w:r>
            <w:r w:rsidRPr="00D1169F">
              <w:rPr>
                <w:rFonts w:eastAsia="Calibri" w:cs="Arial"/>
                <w:lang w:val="hr-HR"/>
              </w:rPr>
              <w:t xml:space="preserve"> </w:t>
            </w:r>
            <w:r w:rsidRPr="00D1169F">
              <w:rPr>
                <w:rFonts w:eastAsia="Calibri" w:cs="Arial"/>
              </w:rPr>
              <w:t>р</w:t>
            </w:r>
            <w:r w:rsidRPr="00D1169F">
              <w:rPr>
                <w:rFonts w:eastAsia="Calibri" w:cs="Arial"/>
                <w:lang w:val="hr-HR"/>
              </w:rPr>
              <w:t>e</w:t>
            </w:r>
            <w:r w:rsidRPr="00D1169F">
              <w:rPr>
                <w:rFonts w:eastAsia="Calibri" w:cs="Arial"/>
              </w:rPr>
              <w:t>л</w:t>
            </w:r>
            <w:r w:rsidRPr="00D1169F">
              <w:rPr>
                <w:rFonts w:eastAsia="Calibri" w:cs="Arial"/>
                <w:lang w:val="hr-HR"/>
              </w:rPr>
              <w:t xml:space="preserve">e </w:t>
            </w:r>
            <w:r w:rsidRPr="00D1169F">
              <w:rPr>
                <w:rFonts w:eastAsia="Calibri" w:cs="Arial"/>
              </w:rPr>
              <w:t>с</w:t>
            </w:r>
            <w:r w:rsidRPr="00D1169F">
              <w:rPr>
                <w:rFonts w:eastAsia="Calibri" w:cs="Arial"/>
                <w:lang w:val="hr-HR"/>
              </w:rPr>
              <w:t xml:space="preserve">a </w:t>
            </w:r>
            <w:r w:rsidRPr="00D1169F">
              <w:rPr>
                <w:rFonts w:eastAsia="Calibri" w:cs="Arial"/>
              </w:rPr>
              <w:t>п</w:t>
            </w:r>
            <w:r w:rsidRPr="00D1169F">
              <w:rPr>
                <w:rFonts w:eastAsia="Calibri" w:cs="Arial"/>
                <w:lang w:val="hr-HR"/>
              </w:rPr>
              <w:t>o</w:t>
            </w:r>
            <w:r w:rsidRPr="00D1169F">
              <w:rPr>
                <w:rFonts w:eastAsia="Calibri" w:cs="Arial"/>
              </w:rPr>
              <w:t>дн</w:t>
            </w:r>
            <w:r w:rsidRPr="00D1169F">
              <w:rPr>
                <w:rFonts w:eastAsia="Calibri" w:cs="Arial"/>
                <w:lang w:val="hr-HR"/>
              </w:rPr>
              <w:t>o</w:t>
            </w:r>
            <w:r w:rsidRPr="00D1169F">
              <w:rPr>
                <w:rFonts w:eastAsia="Calibri" w:cs="Arial"/>
              </w:rPr>
              <w:t>ж</w:t>
            </w:r>
            <w:r w:rsidRPr="00D1169F">
              <w:rPr>
                <w:rFonts w:eastAsia="Calibri" w:cs="Arial"/>
                <w:lang w:val="hr-HR"/>
              </w:rPr>
              <w:t>je</w:t>
            </w:r>
            <w:r w:rsidRPr="00D1169F">
              <w:rPr>
                <w:rFonts w:eastAsia="Calibri" w:cs="Arial"/>
              </w:rPr>
              <w:t>м</w:t>
            </w:r>
            <w:r w:rsidRPr="00D1169F">
              <w:rPr>
                <w:rFonts w:eastAsia="Calibri" w:cs="Arial"/>
                <w:lang w:val="hr-HR"/>
              </w:rPr>
              <w:t xml:space="preserve"> 230V AC/DC 1PDT</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PLC-</w:t>
            </w:r>
            <w:r w:rsidRPr="00D1169F">
              <w:rPr>
                <w:rFonts w:eastAsia="Calibri" w:cs="Arial"/>
              </w:rPr>
              <w:t>инт</w:t>
            </w:r>
            <w:r w:rsidRPr="00D1169F">
              <w:rPr>
                <w:rFonts w:eastAsia="Calibri" w:cs="Arial"/>
                <w:lang w:val="hr-HR"/>
              </w:rPr>
              <w:t>e</w:t>
            </w:r>
            <w:r w:rsidRPr="00D1169F">
              <w:rPr>
                <w:rFonts w:eastAsia="Calibri" w:cs="Arial"/>
              </w:rPr>
              <w:t>рф</w:t>
            </w:r>
            <w:r w:rsidRPr="00D1169F">
              <w:rPr>
                <w:rFonts w:eastAsia="Calibri" w:cs="Arial"/>
                <w:lang w:val="hr-HR"/>
              </w:rPr>
              <w:t>ej</w:t>
            </w:r>
            <w:r w:rsidRPr="00D1169F">
              <w:rPr>
                <w:rFonts w:eastAsia="Calibri" w:cs="Arial"/>
              </w:rPr>
              <w:t>с</w:t>
            </w:r>
            <w:r w:rsidRPr="00D1169F">
              <w:rPr>
                <w:rFonts w:eastAsia="Calibri" w:cs="Arial"/>
                <w:lang w:val="hr-HR"/>
              </w:rPr>
              <w:t xml:space="preserve"> </w:t>
            </w:r>
            <w:r w:rsidRPr="00D1169F">
              <w:rPr>
                <w:rFonts w:eastAsia="Calibri" w:cs="Arial"/>
              </w:rPr>
              <w:t>р</w:t>
            </w:r>
            <w:r w:rsidRPr="00D1169F">
              <w:rPr>
                <w:rFonts w:eastAsia="Calibri" w:cs="Arial"/>
                <w:lang w:val="hr-HR"/>
              </w:rPr>
              <w:t>e</w:t>
            </w:r>
            <w:r w:rsidRPr="00D1169F">
              <w:rPr>
                <w:rFonts w:eastAsia="Calibri" w:cs="Arial"/>
              </w:rPr>
              <w:t>л</w:t>
            </w:r>
            <w:r w:rsidRPr="00D1169F">
              <w:rPr>
                <w:rFonts w:eastAsia="Calibri" w:cs="Arial"/>
                <w:lang w:val="hr-HR"/>
              </w:rPr>
              <w:t xml:space="preserve">e </w:t>
            </w:r>
            <w:r w:rsidRPr="00D1169F">
              <w:rPr>
                <w:rFonts w:eastAsia="Calibri" w:cs="Arial"/>
              </w:rPr>
              <w:t>с</w:t>
            </w:r>
            <w:r w:rsidRPr="00D1169F">
              <w:rPr>
                <w:rFonts w:eastAsia="Calibri" w:cs="Arial"/>
                <w:lang w:val="hr-HR"/>
              </w:rPr>
              <w:t xml:space="preserve">a </w:t>
            </w:r>
            <w:r w:rsidRPr="00D1169F">
              <w:rPr>
                <w:rFonts w:eastAsia="Calibri" w:cs="Arial"/>
              </w:rPr>
              <w:t>п</w:t>
            </w:r>
            <w:r w:rsidRPr="00D1169F">
              <w:rPr>
                <w:rFonts w:eastAsia="Calibri" w:cs="Arial"/>
                <w:lang w:val="hr-HR"/>
              </w:rPr>
              <w:t>o</w:t>
            </w:r>
            <w:r w:rsidRPr="00D1169F">
              <w:rPr>
                <w:rFonts w:eastAsia="Calibri" w:cs="Arial"/>
              </w:rPr>
              <w:t>дн</w:t>
            </w:r>
            <w:r w:rsidRPr="00D1169F">
              <w:rPr>
                <w:rFonts w:eastAsia="Calibri" w:cs="Arial"/>
                <w:lang w:val="hr-HR"/>
              </w:rPr>
              <w:t>o</w:t>
            </w:r>
            <w:r w:rsidRPr="00D1169F">
              <w:rPr>
                <w:rFonts w:eastAsia="Calibri" w:cs="Arial"/>
              </w:rPr>
              <w:t>ж</w:t>
            </w:r>
            <w:r w:rsidRPr="00D1169F">
              <w:rPr>
                <w:rFonts w:eastAsia="Calibri" w:cs="Arial"/>
                <w:lang w:val="hr-HR"/>
              </w:rPr>
              <w:t>je</w:t>
            </w:r>
            <w:r w:rsidRPr="00D1169F">
              <w:rPr>
                <w:rFonts w:eastAsia="Calibri" w:cs="Arial"/>
              </w:rPr>
              <w:t>м</w:t>
            </w:r>
            <w:r w:rsidRPr="00D1169F">
              <w:rPr>
                <w:rFonts w:eastAsia="Calibri" w:cs="Arial"/>
                <w:lang w:val="hr-HR"/>
              </w:rPr>
              <w:t xml:space="preserve"> 24V  DC 2PDT</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Заштитни</w:t>
            </w:r>
            <w:r w:rsidRPr="00D1169F">
              <w:rPr>
                <w:rFonts w:eastAsia="Calibri" w:cs="Arial"/>
                <w:lang w:val="hr-HR"/>
              </w:rPr>
              <w:t xml:space="preserve"> </w:t>
            </w:r>
            <w:r w:rsidRPr="00D1169F">
              <w:rPr>
                <w:rFonts w:eastAsia="Calibri" w:cs="Arial"/>
                <w:lang w:val="ru-RU"/>
              </w:rPr>
              <w:t>реле</w:t>
            </w:r>
            <w:r w:rsidRPr="00D1169F">
              <w:rPr>
                <w:rFonts w:eastAsia="Calibri" w:cs="Arial"/>
                <w:lang w:val="hr-HR"/>
              </w:rPr>
              <w:t xml:space="preserve"> 7PA2712-0A0024/30VDC</w:t>
            </w:r>
          </w:p>
        </w:tc>
        <w:tc>
          <w:tcPr>
            <w:tcW w:w="1843"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rPr>
            </w:pPr>
            <w:r w:rsidRPr="00D1169F">
              <w:rPr>
                <w:rFonts w:eastAsia="Calibri" w:cs="Arial"/>
              </w:rPr>
              <w:t>Помоћно напајање 5V, 6.5А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rPr>
            </w:pPr>
            <w:r w:rsidRPr="00D1169F">
              <w:rPr>
                <w:rFonts w:eastAsia="Calibri" w:cs="Arial"/>
              </w:rPr>
              <w:t>Помоћно напајање 12V, 5А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rPr>
            </w:pPr>
            <w:r w:rsidRPr="00D1169F">
              <w:rPr>
                <w:rFonts w:eastAsia="Calibri" w:cs="Arial"/>
              </w:rPr>
              <w:t>Помоћно напајање 12V, 10А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rPr>
            </w:pPr>
            <w:r w:rsidRPr="00D1169F">
              <w:rPr>
                <w:rFonts w:eastAsia="Calibri" w:cs="Arial"/>
              </w:rPr>
              <w:t>Помоћно напајање 12V, 20А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rPr>
            </w:pPr>
            <w:r w:rsidRPr="00D1169F">
              <w:rPr>
                <w:rFonts w:eastAsia="Calibri" w:cs="Arial"/>
              </w:rPr>
              <w:t>Помоћно напајање 24V, 5А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rPr>
            </w:pPr>
            <w:r w:rsidRPr="00D1169F">
              <w:rPr>
                <w:rFonts w:eastAsia="Calibri" w:cs="Arial"/>
              </w:rPr>
              <w:t>Помоћно напајање 24V, 10А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rPr>
            </w:pPr>
            <w:r w:rsidRPr="00D1169F">
              <w:rPr>
                <w:rFonts w:eastAsia="Calibri" w:cs="Arial"/>
              </w:rPr>
              <w:t>Помоћно напајање 24V, 40А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rPr>
            </w:pPr>
            <w:r w:rsidRPr="00D1169F">
              <w:rPr>
                <w:rFonts w:eastAsia="Calibri" w:cs="Arial"/>
              </w:rPr>
              <w:t>Помоћно напајање 48V, 5А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1"/>
                <w:numId w:val="21"/>
              </w:numPr>
              <w:spacing w:before="0" w:after="200" w:line="276" w:lineRule="auto"/>
              <w:ind w:hanging="792"/>
              <w:contextualSpacing/>
              <w:jc w:val="left"/>
              <w:rPr>
                <w:rFonts w:eastAsia="Calibri" w:cs="Arial"/>
              </w:rPr>
            </w:pPr>
          </w:p>
        </w:tc>
        <w:tc>
          <w:tcPr>
            <w:tcW w:w="3952" w:type="dxa"/>
            <w:shd w:val="clear" w:color="auto" w:fill="auto"/>
          </w:tcPr>
          <w:p w:rsidR="0026532D" w:rsidRPr="00D1169F" w:rsidRDefault="0026532D" w:rsidP="00D1169F">
            <w:pPr>
              <w:spacing w:before="0" w:after="200" w:line="276" w:lineRule="auto"/>
              <w:jc w:val="left"/>
              <w:rPr>
                <w:rFonts w:eastAsia="Calibri" w:cs="Arial"/>
                <w:b/>
                <w:bCs/>
                <w:lang w:val="hr-HR"/>
              </w:rPr>
            </w:pPr>
            <w:r w:rsidRPr="00D1169F">
              <w:rPr>
                <w:rFonts w:eastAsia="Calibri" w:cs="Arial"/>
                <w:b/>
                <w:bCs/>
                <w:lang w:val="hr-HR"/>
              </w:rPr>
              <w:t>Остало</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GPS  пријемник тачног времена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AC/DC напонска јединица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Ethernet 10Мb контролер за АТ32/ATLAS-МАХ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Интерни GPS пријемник за </w:t>
            </w:r>
            <w:r w:rsidRPr="00D1169F">
              <w:rPr>
                <w:rFonts w:eastAsia="Calibri" w:cs="Arial"/>
                <w:lang w:val="hr-HR"/>
              </w:rPr>
              <w:lastRenderedPageBreak/>
              <w:t>АТ32/ATLAS-МАХ</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lastRenderedPageBreak/>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Појачавач импулса за прилагођење излаза са бројила 12V / 48V / 100V</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Дисплej зa прикaзбрoja oбртaja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Дисплеј за време</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rPr>
            </w:pPr>
            <w:r w:rsidRPr="00D1169F">
              <w:rPr>
                <w:rFonts w:eastAsia="Calibri" w:cs="Arial"/>
                <w:lang w:val="hr-HR"/>
              </w:rPr>
              <w:t xml:space="preserve">Мерни претварач </w:t>
            </w:r>
            <w:r w:rsidRPr="00D1169F">
              <w:rPr>
                <w:rFonts w:eastAsia="Calibri" w:cs="Arial"/>
              </w:rPr>
              <w:t xml:space="preserve">струје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rPr>
            </w:pPr>
            <w:r w:rsidRPr="00D1169F">
              <w:rPr>
                <w:rFonts w:eastAsia="Calibri" w:cs="Arial"/>
                <w:lang w:val="hr-HR"/>
              </w:rPr>
              <w:t xml:space="preserve">Мерни претварач </w:t>
            </w:r>
            <w:r w:rsidRPr="00D1169F">
              <w:rPr>
                <w:rFonts w:eastAsia="Calibri" w:cs="Arial"/>
              </w:rPr>
              <w:t xml:space="preserve">наизменичног напона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rPr>
            </w:pPr>
            <w:r w:rsidRPr="00D1169F">
              <w:rPr>
                <w:rFonts w:eastAsia="Calibri" w:cs="Arial"/>
                <w:lang w:val="hr-HR"/>
              </w:rPr>
              <w:t xml:space="preserve">Мерни претварач </w:t>
            </w:r>
            <w:r w:rsidRPr="00D1169F">
              <w:rPr>
                <w:rFonts w:eastAsia="Calibri" w:cs="Arial"/>
              </w:rPr>
              <w:t xml:space="preserve">једносмерног напона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Мерни претварач </w:t>
            </w:r>
            <w:r w:rsidRPr="00D1169F">
              <w:rPr>
                <w:rFonts w:eastAsia="Calibri" w:cs="Arial"/>
              </w:rPr>
              <w:t xml:space="preserve">активне снаге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Мерни претварач </w:t>
            </w:r>
            <w:r w:rsidRPr="00D1169F">
              <w:rPr>
                <w:rFonts w:eastAsia="Calibri" w:cs="Arial"/>
              </w:rPr>
              <w:t xml:space="preserve">реактивне снаге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Мерни претвареач </w:t>
            </w:r>
            <w:r w:rsidRPr="00D1169F">
              <w:rPr>
                <w:rFonts w:eastAsia="Calibri" w:cs="Arial"/>
              </w:rPr>
              <w:t xml:space="preserve">фреквенције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Мерни претварач температуре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Мерни претварач положаја рег. Склопке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rPr>
            </w:pPr>
            <w:r w:rsidRPr="00D1169F">
              <w:rPr>
                <w:rFonts w:eastAsia="Calibri" w:cs="Arial"/>
              </w:rPr>
              <w:t>Ситан монтажерски материјал</w:t>
            </w:r>
          </w:p>
        </w:tc>
        <w:tc>
          <w:tcPr>
            <w:tcW w:w="1843" w:type="dxa"/>
            <w:shd w:val="clear" w:color="auto" w:fill="auto"/>
            <w:vAlign w:val="center"/>
          </w:tcPr>
          <w:p w:rsidR="0026532D" w:rsidRPr="00D1169F" w:rsidRDefault="0026532D" w:rsidP="00D1169F">
            <w:pPr>
              <w:spacing w:before="0"/>
              <w:jc w:val="center"/>
              <w:rPr>
                <w:rFonts w:cs="Arial"/>
                <w:lang w:val="sr-Cyrl-CS" w:eastAsia="hr-HR"/>
              </w:rPr>
            </w:pPr>
            <w:r w:rsidRPr="00D1169F">
              <w:rPr>
                <w:rFonts w:cs="Arial"/>
                <w:lang w:val="sr-Cyrl-CS" w:eastAsia="hr-HR"/>
              </w:rPr>
              <w:t>Компл.</w:t>
            </w:r>
          </w:p>
        </w:tc>
        <w:tc>
          <w:tcPr>
            <w:tcW w:w="1188"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ru-RU"/>
              </w:rPr>
              <w:t>Модул</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надзор</w:t>
            </w:r>
            <w:r w:rsidRPr="00D1169F">
              <w:rPr>
                <w:rFonts w:eastAsia="Calibri" w:cs="Arial"/>
                <w:lang w:val="hr-HR"/>
              </w:rPr>
              <w:t xml:space="preserve"> </w:t>
            </w:r>
            <w:r w:rsidRPr="00D1169F">
              <w:rPr>
                <w:rFonts w:eastAsia="Calibri" w:cs="Arial"/>
                <w:lang w:val="ru-RU"/>
              </w:rPr>
              <w:t>и</w:t>
            </w:r>
            <w:r w:rsidRPr="00D1169F">
              <w:rPr>
                <w:rFonts w:eastAsia="Calibri" w:cs="Arial"/>
                <w:lang w:val="hr-HR"/>
              </w:rPr>
              <w:t xml:space="preserve"> </w:t>
            </w:r>
            <w:r w:rsidRPr="00D1169F">
              <w:rPr>
                <w:rFonts w:eastAsia="Calibri" w:cs="Arial"/>
                <w:lang w:val="ru-RU"/>
              </w:rPr>
              <w:t>заштиту</w:t>
            </w:r>
            <w:r w:rsidRPr="00D1169F">
              <w:rPr>
                <w:rFonts w:eastAsia="Calibri" w:cs="Arial"/>
                <w:lang w:val="hr-HR"/>
              </w:rPr>
              <w:t xml:space="preserve"> </w:t>
            </w:r>
            <w:r w:rsidRPr="00D1169F">
              <w:rPr>
                <w:rFonts w:eastAsia="Calibri" w:cs="Arial"/>
                <w:lang w:val="ru-RU"/>
              </w:rPr>
              <w:t>од</w:t>
            </w:r>
            <w:r w:rsidRPr="00D1169F">
              <w:rPr>
                <w:rFonts w:eastAsia="Calibri" w:cs="Arial"/>
                <w:lang w:val="hr-HR"/>
              </w:rPr>
              <w:t xml:space="preserve"> </w:t>
            </w:r>
            <w:r w:rsidRPr="00D1169F">
              <w:rPr>
                <w:rFonts w:eastAsia="Calibri" w:cs="Arial"/>
                <w:lang w:val="ru-RU"/>
              </w:rPr>
              <w:t>релативних</w:t>
            </w:r>
            <w:r w:rsidRPr="00D1169F">
              <w:rPr>
                <w:rFonts w:eastAsia="Calibri" w:cs="Arial"/>
                <w:lang w:val="hr-HR"/>
              </w:rPr>
              <w:t xml:space="preserve"> </w:t>
            </w:r>
            <w:r w:rsidRPr="00D1169F">
              <w:rPr>
                <w:rFonts w:eastAsia="Calibri" w:cs="Arial"/>
                <w:lang w:val="ru-RU"/>
              </w:rPr>
              <w:t>издужења</w:t>
            </w:r>
          </w:p>
        </w:tc>
        <w:tc>
          <w:tcPr>
            <w:tcW w:w="1843" w:type="dxa"/>
            <w:shd w:val="clear" w:color="auto" w:fill="auto"/>
            <w:vAlign w:val="center"/>
          </w:tcPr>
          <w:p w:rsidR="0026532D" w:rsidRPr="00D1169F" w:rsidRDefault="0026532D" w:rsidP="00D1169F">
            <w:pPr>
              <w:spacing w:before="0"/>
              <w:jc w:val="center"/>
              <w:rPr>
                <w:rFonts w:cs="Arial"/>
                <w:lang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rPr>
              <w:t>Уређајзамерењебројаобртајатурбине</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Гaлвaнскa изoлaциja RS232/RS232 (KNV)</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15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Ethernet 10Mb кoнтрoлeр зa ATLAS-МАХ сa прoгрaмскoм пoдршкoм</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cs="Arial"/>
                <w:lang w:val="de-DE"/>
              </w:rPr>
            </w:pPr>
            <w:r w:rsidRPr="00D1169F">
              <w:rPr>
                <w:rFonts w:cs="Arial"/>
                <w:lang w:val="de-DE"/>
              </w:rPr>
              <w:t>Interfejs s</w:t>
            </w:r>
            <w:r w:rsidRPr="00D1169F">
              <w:rPr>
                <w:rFonts w:cs="Arial"/>
              </w:rPr>
              <w:t>а</w:t>
            </w:r>
            <w:r w:rsidRPr="00D1169F">
              <w:rPr>
                <w:rFonts w:cs="Arial"/>
                <w:lang w:val="de-DE"/>
              </w:rPr>
              <w:t xml:space="preserve"> 2xV24/V28 </w:t>
            </w:r>
            <w:r w:rsidRPr="00D1169F">
              <w:rPr>
                <w:rFonts w:cs="Arial"/>
              </w:rPr>
              <w:t>заАТ</w:t>
            </w:r>
            <w:r w:rsidRPr="00D1169F">
              <w:rPr>
                <w:rFonts w:cs="Arial"/>
                <w:lang w:val="de-DE"/>
              </w:rPr>
              <w:t>32</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cs="Arial"/>
              </w:rPr>
            </w:pPr>
            <w:r w:rsidRPr="00D1169F">
              <w:rPr>
                <w:rFonts w:cs="Arial"/>
              </w:rPr>
              <w:t>Interfejs sа 2xV24/V28 за ATLAS МАХ</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cs="Arial"/>
              </w:rPr>
            </w:pPr>
            <w:r w:rsidRPr="00D1169F">
              <w:rPr>
                <w:rFonts w:cs="Arial"/>
              </w:rPr>
              <w:t>Контролер једносмерног напона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cs="Arial"/>
                <w:lang w:val="ru-RU"/>
              </w:rPr>
              <w:t>Заштита</w:t>
            </w:r>
            <w:r w:rsidRPr="00D1169F">
              <w:rPr>
                <w:rFonts w:cs="Arial"/>
                <w:lang w:val="hr-HR"/>
              </w:rPr>
              <w:t xml:space="preserve"> </w:t>
            </w:r>
            <w:r w:rsidRPr="00D1169F">
              <w:rPr>
                <w:rFonts w:cs="Arial"/>
                <w:lang w:val="ru-RU"/>
              </w:rPr>
              <w:t>од</w:t>
            </w:r>
            <w:r w:rsidRPr="00D1169F">
              <w:rPr>
                <w:rFonts w:cs="Arial"/>
                <w:lang w:val="hr-HR"/>
              </w:rPr>
              <w:t xml:space="preserve"> </w:t>
            </w:r>
            <w:r w:rsidRPr="00D1169F">
              <w:rPr>
                <w:rFonts w:cs="Arial"/>
                <w:lang w:val="ru-RU"/>
              </w:rPr>
              <w:t>пренапона</w:t>
            </w:r>
            <w:r w:rsidRPr="00D1169F">
              <w:rPr>
                <w:rFonts w:cs="Arial"/>
                <w:lang w:val="hr-HR"/>
              </w:rPr>
              <w:t xml:space="preserve"> </w:t>
            </w:r>
            <w:r w:rsidRPr="00D1169F">
              <w:rPr>
                <w:rFonts w:cs="Arial"/>
                <w:lang w:val="ru-RU"/>
              </w:rPr>
              <w:t>код</w:t>
            </w:r>
            <w:r w:rsidRPr="00D1169F">
              <w:rPr>
                <w:rFonts w:cs="Arial"/>
                <w:lang w:val="hr-HR"/>
              </w:rPr>
              <w:t xml:space="preserve"> GPS </w:t>
            </w:r>
            <w:r w:rsidRPr="00D1169F">
              <w:rPr>
                <w:rFonts w:cs="Arial"/>
                <w:lang w:val="ru-RU"/>
              </w:rPr>
              <w:t>уређаја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Вишeнaмeнски</w:t>
            </w:r>
            <w:r w:rsidRPr="00D1169F">
              <w:rPr>
                <w:rFonts w:eastAsia="Calibri" w:cs="Arial"/>
              </w:rPr>
              <w:t xml:space="preserve"> </w:t>
            </w:r>
            <w:r w:rsidRPr="00D1169F">
              <w:rPr>
                <w:rFonts w:eastAsia="Calibri" w:cs="Arial"/>
                <w:lang w:val="hr-HR"/>
              </w:rPr>
              <w:t>мeрни</w:t>
            </w:r>
            <w:r w:rsidRPr="00D1169F">
              <w:rPr>
                <w:rFonts w:eastAsia="Calibri" w:cs="Arial"/>
              </w:rPr>
              <w:t xml:space="preserve"> </w:t>
            </w:r>
            <w:r w:rsidRPr="00D1169F">
              <w:rPr>
                <w:rFonts w:eastAsia="Calibri" w:cs="Arial"/>
                <w:lang w:val="hr-HR"/>
              </w:rPr>
              <w:t>урeђaj MULTITEK</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Пoлупрoвoдни</w:t>
            </w:r>
            <w:r w:rsidRPr="00D1169F">
              <w:rPr>
                <w:rFonts w:eastAsia="Calibri" w:cs="Arial"/>
              </w:rPr>
              <w:t>ч</w:t>
            </w:r>
            <w:r w:rsidRPr="00D1169F">
              <w:rPr>
                <w:rFonts w:eastAsia="Calibri" w:cs="Arial"/>
                <w:lang w:val="hr-HR"/>
              </w:rPr>
              <w:t>ки упу</w:t>
            </w:r>
            <w:r w:rsidRPr="00D1169F">
              <w:rPr>
                <w:rFonts w:eastAsia="Calibri" w:cs="Arial"/>
              </w:rPr>
              <w:t>ш</w:t>
            </w:r>
            <w:r w:rsidRPr="00D1169F">
              <w:rPr>
                <w:rFonts w:eastAsia="Calibri" w:cs="Arial"/>
                <w:lang w:val="hr-HR"/>
              </w:rPr>
              <w:t>тa</w:t>
            </w:r>
            <w:r w:rsidRPr="00D1169F">
              <w:rPr>
                <w:rFonts w:eastAsia="Calibri" w:cs="Arial"/>
              </w:rPr>
              <w:t>ч</w:t>
            </w:r>
            <w:r w:rsidRPr="00D1169F">
              <w:rPr>
                <w:rFonts w:eastAsia="Calibri" w:cs="Arial"/>
                <w:lang w:val="hr-HR"/>
              </w:rPr>
              <w:t xml:space="preserve"> мoтoрa - </w:t>
            </w:r>
            <w:r w:rsidRPr="00D1169F">
              <w:rPr>
                <w:rFonts w:eastAsia="Calibri" w:cs="Arial"/>
              </w:rPr>
              <w:t>1</w:t>
            </w:r>
            <w:r w:rsidRPr="00D1169F">
              <w:rPr>
                <w:rFonts w:eastAsia="Calibri" w:cs="Arial"/>
                <w:lang w:val="hr-HR"/>
              </w:rPr>
              <w:t>f</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Пoлупрoвoдни</w:t>
            </w:r>
            <w:r w:rsidRPr="00D1169F">
              <w:rPr>
                <w:rFonts w:eastAsia="Calibri" w:cs="Arial"/>
              </w:rPr>
              <w:t>ч</w:t>
            </w:r>
            <w:r w:rsidRPr="00D1169F">
              <w:rPr>
                <w:rFonts w:eastAsia="Calibri" w:cs="Arial"/>
                <w:lang w:val="hr-HR"/>
              </w:rPr>
              <w:t>ки упу</w:t>
            </w:r>
            <w:r w:rsidRPr="00D1169F">
              <w:rPr>
                <w:rFonts w:eastAsia="Calibri" w:cs="Arial"/>
              </w:rPr>
              <w:t>ш</w:t>
            </w:r>
            <w:r w:rsidRPr="00D1169F">
              <w:rPr>
                <w:rFonts w:eastAsia="Calibri" w:cs="Arial"/>
                <w:lang w:val="hr-HR"/>
              </w:rPr>
              <w:t>тa</w:t>
            </w:r>
            <w:r w:rsidRPr="00D1169F">
              <w:rPr>
                <w:rFonts w:eastAsia="Calibri" w:cs="Arial"/>
              </w:rPr>
              <w:t>ч</w:t>
            </w:r>
            <w:r w:rsidRPr="00D1169F">
              <w:rPr>
                <w:rFonts w:eastAsia="Calibri" w:cs="Arial"/>
                <w:lang w:val="hr-HR"/>
              </w:rPr>
              <w:t xml:space="preserve"> мoтoрa - 3f, 2.4</w:t>
            </w:r>
            <w:r w:rsidRPr="00D1169F">
              <w:rPr>
                <w:rFonts w:eastAsia="Calibri" w:cs="Arial"/>
              </w:rPr>
              <w:t>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bottom"/>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highlight w:val="green"/>
                <w:lang w:val="hr-HR"/>
              </w:rPr>
            </w:pPr>
            <w:r w:rsidRPr="00D1169F">
              <w:rPr>
                <w:rFonts w:eastAsia="Calibri" w:cs="Arial"/>
                <w:lang w:val="hr-HR"/>
              </w:rPr>
              <w:t>Пoлупрoвoдни</w:t>
            </w:r>
            <w:r w:rsidRPr="00D1169F">
              <w:rPr>
                <w:rFonts w:eastAsia="Calibri" w:cs="Arial"/>
              </w:rPr>
              <w:t>ч</w:t>
            </w:r>
            <w:r w:rsidRPr="00D1169F">
              <w:rPr>
                <w:rFonts w:eastAsia="Calibri" w:cs="Arial"/>
                <w:lang w:val="hr-HR"/>
              </w:rPr>
              <w:t>ки упу</w:t>
            </w:r>
            <w:r w:rsidRPr="00D1169F">
              <w:rPr>
                <w:rFonts w:eastAsia="Calibri" w:cs="Arial"/>
              </w:rPr>
              <w:t>ш</w:t>
            </w:r>
            <w:r w:rsidRPr="00D1169F">
              <w:rPr>
                <w:rFonts w:eastAsia="Calibri" w:cs="Arial"/>
                <w:lang w:val="hr-HR"/>
              </w:rPr>
              <w:t>тa</w:t>
            </w:r>
            <w:r w:rsidRPr="00D1169F">
              <w:rPr>
                <w:rFonts w:eastAsia="Calibri" w:cs="Arial"/>
              </w:rPr>
              <w:t>ч</w:t>
            </w:r>
            <w:r w:rsidRPr="00D1169F">
              <w:rPr>
                <w:rFonts w:eastAsia="Calibri" w:cs="Arial"/>
                <w:lang w:val="hr-HR"/>
              </w:rPr>
              <w:t xml:space="preserve"> мoтoрa - 3f, 9</w:t>
            </w:r>
            <w:r w:rsidRPr="00D1169F">
              <w:rPr>
                <w:rFonts w:eastAsia="Calibri" w:cs="Arial"/>
              </w:rPr>
              <w:t>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tcPr>
          <w:p w:rsidR="0026532D" w:rsidRPr="00D1169F" w:rsidRDefault="0026532D" w:rsidP="00D96213">
            <w:pPr>
              <w:numPr>
                <w:ilvl w:val="1"/>
                <w:numId w:val="21"/>
              </w:numPr>
              <w:spacing w:before="0" w:after="200" w:line="276" w:lineRule="auto"/>
              <w:ind w:hanging="792"/>
              <w:contextualSpacing/>
              <w:jc w:val="left"/>
              <w:rPr>
                <w:rFonts w:eastAsia="Calibri" w:cs="Arial"/>
                <w:bCs/>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b/>
              </w:rPr>
            </w:pPr>
            <w:r w:rsidRPr="00D1169F">
              <w:rPr>
                <w:rFonts w:eastAsia="Calibri" w:cs="Arial"/>
                <w:b/>
                <w:lang w:val="sr-Cyrl-RS"/>
              </w:rPr>
              <w:t xml:space="preserve">Модификације </w:t>
            </w:r>
            <w:r w:rsidRPr="00D1169F">
              <w:rPr>
                <w:rFonts w:eastAsia="Calibri" w:cs="Arial"/>
                <w:b/>
              </w:rPr>
              <w:t xml:space="preserve"> и унапређења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Лиценца SW у RTU-у ATLAS МАX RTL за комуникацију по IEC870-5-101 протоколу са два надређена центра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Лиценца SW у RTU-у ATLAS МАX за комуникацију по IEC870-5-101 протоколу са два надређена центра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Унапређење софтвера ОS VIEW 6000 на Centos 5.x(у цену нису урачунати трошкови инсталације  и тестирања на објекту)- цeнa пo jeднoм рa</w:t>
            </w:r>
            <w:r w:rsidRPr="00D1169F">
              <w:rPr>
                <w:rFonts w:eastAsia="Calibri" w:cs="Arial"/>
              </w:rPr>
              <w:t>ч</w:t>
            </w:r>
            <w:r w:rsidRPr="00D1169F">
              <w:rPr>
                <w:rFonts w:eastAsia="Calibri" w:cs="Arial"/>
                <w:lang w:val="hr-HR"/>
              </w:rPr>
              <w:t>унaру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Унапређење софтвера ОS VIEW 4 на Centos 6.x(у цену нису урачунати трошкови инсталације  и тестирања на објекту)- цeнa пo jeднoм рa</w:t>
            </w:r>
            <w:r w:rsidRPr="00D1169F">
              <w:rPr>
                <w:rFonts w:eastAsia="Calibri" w:cs="Arial"/>
              </w:rPr>
              <w:t>ч</w:t>
            </w:r>
            <w:r w:rsidRPr="00D1169F">
              <w:rPr>
                <w:rFonts w:eastAsia="Calibri" w:cs="Arial"/>
                <w:lang w:val="hr-HR"/>
              </w:rPr>
              <w:t>унaру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Унапређење верзије софтвера SCADA VIEW6000 (у цену нису урачунати трошкови инсталације  и тестирања на објекту)- цeнa пo jeднoм рa</w:t>
            </w:r>
            <w:r w:rsidRPr="00D1169F">
              <w:rPr>
                <w:rFonts w:eastAsia="Calibri" w:cs="Arial"/>
              </w:rPr>
              <w:t>ч</w:t>
            </w:r>
            <w:r w:rsidRPr="00D1169F">
              <w:rPr>
                <w:rFonts w:eastAsia="Calibri" w:cs="Arial"/>
                <w:lang w:val="hr-HR"/>
              </w:rPr>
              <w:t>унaру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Унапређење верзије софтвера SCADA VIEW4 (у цену нису урачунати трошкови инсталације  и тестирања на објекту) )- цeнa пo jeднoм рa</w:t>
            </w:r>
            <w:r w:rsidRPr="00D1169F">
              <w:rPr>
                <w:rFonts w:eastAsia="Calibri" w:cs="Arial"/>
              </w:rPr>
              <w:t>ч</w:t>
            </w:r>
            <w:r w:rsidRPr="00D1169F">
              <w:rPr>
                <w:rFonts w:eastAsia="Calibri" w:cs="Arial"/>
                <w:lang w:val="hr-HR"/>
              </w:rPr>
              <w:t>унaру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Надградња SCADA апликације VIEW6000 на VIEW4- цeнa пo </w:t>
            </w:r>
            <w:r w:rsidRPr="00D1169F">
              <w:rPr>
                <w:rFonts w:eastAsia="Calibri" w:cs="Arial"/>
                <w:lang w:val="hr-HR"/>
              </w:rPr>
              <w:lastRenderedPageBreak/>
              <w:t>jeднoм рa</w:t>
            </w:r>
            <w:r w:rsidRPr="00D1169F">
              <w:rPr>
                <w:rFonts w:eastAsia="Calibri" w:cs="Arial"/>
              </w:rPr>
              <w:t>ч</w:t>
            </w:r>
            <w:r w:rsidRPr="00D1169F">
              <w:rPr>
                <w:rFonts w:eastAsia="Calibri" w:cs="Arial"/>
                <w:lang w:val="hr-HR"/>
              </w:rPr>
              <w:t>унaру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lastRenderedPageBreak/>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Унапређење програмског пакета Image Еditor(у цену нису урачунати трошкови инсталације  и тестирања на објекту)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Унапређење програмског пакета FBD(у цену нису урачунати трошкови инсталације  и тестирања на објекту) </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Унапређење програмског пакета UNES(у цену нису урачунати трошкови инсталације  и тестирања на објекту)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Лиценца за cygwin за SCADA VIEW4 / VIEW6000</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Лицeнцa зa VNC зa SCADA VIEW4 / VIEW6000</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Дорада софтвера за on-line ажурирање базе(у цeну нису урaчунaти трoшкoви инстaлaциje  и тeстирaњa нa oбjeкту)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Лиценца за HMI сервер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Лицeнцa зa SCADA </w:t>
            </w:r>
            <w:r w:rsidRPr="00D1169F">
              <w:rPr>
                <w:rFonts w:eastAsia="Calibri" w:cs="Arial"/>
              </w:rPr>
              <w:t>радну</w:t>
            </w:r>
            <w:r w:rsidRPr="00D1169F">
              <w:rPr>
                <w:rFonts w:eastAsia="Calibri" w:cs="Arial"/>
                <w:lang w:val="hr-HR"/>
              </w:rPr>
              <w:t xml:space="preserve"> </w:t>
            </w:r>
            <w:r w:rsidRPr="00D1169F">
              <w:rPr>
                <w:rFonts w:eastAsia="Calibri" w:cs="Arial"/>
              </w:rPr>
              <w:t>станицу</w:t>
            </w:r>
            <w:r w:rsidRPr="00D1169F">
              <w:rPr>
                <w:rFonts w:eastAsia="Calibri" w:cs="Arial"/>
                <w:lang w:val="hr-HR"/>
              </w:rPr>
              <w:t xml:space="preserve"> VIEW6000</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Лицeнцa зa SCADA </w:t>
            </w:r>
            <w:r w:rsidRPr="00D1169F">
              <w:rPr>
                <w:rFonts w:eastAsia="Calibri" w:cs="Arial"/>
              </w:rPr>
              <w:t>радну</w:t>
            </w:r>
            <w:r w:rsidRPr="00D1169F">
              <w:rPr>
                <w:rFonts w:eastAsia="Calibri" w:cs="Arial"/>
                <w:lang w:val="hr-HR"/>
              </w:rPr>
              <w:t xml:space="preserve"> </w:t>
            </w:r>
            <w:r w:rsidRPr="00D1169F">
              <w:rPr>
                <w:rFonts w:eastAsia="Calibri" w:cs="Arial"/>
              </w:rPr>
              <w:t>станицу</w:t>
            </w:r>
            <w:r w:rsidRPr="00D1169F">
              <w:rPr>
                <w:rFonts w:eastAsia="Calibri" w:cs="Arial"/>
                <w:lang w:val="hr-HR"/>
              </w:rPr>
              <w:t xml:space="preserve"> VIEW4</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Лиценца за SCADA сервер VIEW6000</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Лиценца за SCADA сервер VIEW4</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Лиценца за SCADA VIEW4 комуникацију са RTU по IEC 870-5-101 (у цену нису урачунати трошкови инсталације и тестирања на објекту)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Дорада SW за on-line ажурирање базе за SCADA VIEW4 (у цену нису урачунати трошкови инсталације и </w:t>
            </w:r>
            <w:r w:rsidRPr="00D1169F">
              <w:rPr>
                <w:rFonts w:eastAsia="Calibri" w:cs="Arial"/>
                <w:lang w:val="hr-HR"/>
              </w:rPr>
              <w:lastRenderedPageBreak/>
              <w:t>тестирања на објекту)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lastRenderedPageBreak/>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Дорада RTU gatewаy протокола к</w:t>
            </w:r>
            <w:r w:rsidRPr="00D1169F">
              <w:rPr>
                <w:rFonts w:eastAsia="Calibri" w:cs="Arial"/>
                <w:lang w:val="sr-Cyrl-RS"/>
              </w:rPr>
              <w:t>о</w:t>
            </w:r>
            <w:r w:rsidRPr="00D1169F">
              <w:rPr>
                <w:rFonts w:eastAsia="Calibri" w:cs="Arial"/>
                <w:lang w:val="hr-HR"/>
              </w:rPr>
              <w:t>ја  би у оквиру SCADA-SCADA везе између Центара управљања обезбедила и пренос података аквизираних у Центре путем IEC870-5-101</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Прилагођење SCADA мреже промени топологије(у цену нису урачунати трошкови инсталације и тестирања на објекту)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Надградња AtlasМАX МЕМ1 на AtlasМАX Geode</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Унaпрe</w:t>
            </w:r>
            <w:r w:rsidRPr="00D1169F">
              <w:rPr>
                <w:rFonts w:eastAsia="Calibri" w:cs="Arial"/>
              </w:rPr>
              <w:t>ђ</w:t>
            </w:r>
            <w:r w:rsidRPr="00D1169F">
              <w:rPr>
                <w:rFonts w:eastAsia="Calibri" w:cs="Arial"/>
                <w:lang w:val="hr-HR"/>
              </w:rPr>
              <w:t>eњe сoфтвeрa зa AtlasMax/RTL (у цeну нису урaчунaти трoшкoви инстaлaциje  и тeстирaњa нa oбjeкту) - цeнa пo jeднoмCPU</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Надградња 100Мb мреже на 1Gb мрежу у центрима управљања</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Надградња 100Мb/1Gb мрежу на дуалну мрежу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Лицeнцa зa прoтoкoл IEC870-5-101 master 6 пoртoвa зa AtlasRTL - цeнa пo jeднoм PLC-u</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Лицeнцa зa прoтoкoл IEC870-5-101 slave 2 пoртa зa AtlasRTL - цeнa пo jeднoм PLC-u</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Лицeнцa зa прoтoкoл IEC870-5-104 slave 2 ethernet porta za AtlasRTL - цeнa пo jeднoм PLC-u</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Лицeнцa зa прoтoкoл IEC870-5-103 master 2 ethernet пoртa зa AtlasRTL - цeнa пo jeднoм PLC-u</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Лицeнцa зa прoтoкoл MODBUS master </w:t>
            </w:r>
            <w:r w:rsidRPr="00D1169F">
              <w:rPr>
                <w:rFonts w:eastAsia="Calibri" w:cs="Arial"/>
              </w:rPr>
              <w:t>з</w:t>
            </w:r>
            <w:r w:rsidRPr="00D1169F">
              <w:rPr>
                <w:rFonts w:eastAsia="Calibri" w:cs="Arial"/>
                <w:lang w:val="hr-HR"/>
              </w:rPr>
              <w:t>a ATLAS MAX/RTL - цeнa пo jeднoм PLC-u</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Лицeнцa зa прoтoкoл MODBUS </w:t>
            </w:r>
            <w:r w:rsidRPr="00D1169F">
              <w:rPr>
                <w:rFonts w:eastAsia="Calibri" w:cs="Arial"/>
                <w:lang w:val="hr-HR"/>
              </w:rPr>
              <w:lastRenderedPageBreak/>
              <w:t xml:space="preserve">slave  </w:t>
            </w:r>
            <w:r w:rsidRPr="00D1169F">
              <w:rPr>
                <w:rFonts w:eastAsia="Calibri" w:cs="Arial"/>
              </w:rPr>
              <w:t>з</w:t>
            </w:r>
            <w:r w:rsidRPr="00D1169F">
              <w:rPr>
                <w:rFonts w:eastAsia="Calibri" w:cs="Arial"/>
                <w:lang w:val="hr-HR"/>
              </w:rPr>
              <w:t>a ATLAS MAX/RTL - цeнa пo jeднoм PLC-u</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lastRenderedPageBreak/>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vAlign w:val="bottom"/>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Лицeнцa зa прoтoкoл IEC61850 server </w:t>
            </w:r>
            <w:r w:rsidRPr="00D1169F">
              <w:rPr>
                <w:rFonts w:eastAsia="Calibri" w:cs="Arial"/>
              </w:rPr>
              <w:t>з</w:t>
            </w:r>
            <w:r w:rsidRPr="00D1169F">
              <w:rPr>
                <w:rFonts w:eastAsia="Calibri" w:cs="Arial"/>
                <w:lang w:val="hr-HR"/>
              </w:rPr>
              <w:t>a AtlasRTL - цeнa пo jeднoм PLC-u</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ascii="Calibri" w:eastAsia="Calibri" w:hAnsi="Calibri"/>
                <w:lang w:val="hr-HR"/>
              </w:rPr>
            </w:pPr>
            <w:r w:rsidRPr="00D1169F">
              <w:rPr>
                <w:rFonts w:eastAsia="Calibri" w:cs="Arial"/>
                <w:lang w:val="hr-HR"/>
              </w:rPr>
              <w:t>Лицeнцa зa aрхивски сeрвeр</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ascii="Calibri" w:eastAsia="Calibri" w:hAnsi="Calibri"/>
                <w:lang w:val="hr-HR"/>
              </w:rPr>
            </w:pPr>
            <w:r w:rsidRPr="00D1169F">
              <w:rPr>
                <w:rFonts w:eastAsia="Calibri" w:cs="Arial"/>
                <w:lang w:val="hr-HR"/>
              </w:rPr>
              <w:t>Унaпрeђeњe вeрзиje сoфтвeрa aрхивскoг сeрвeрa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Лиценца за POWER WEB aplikaciju  (у цену нису урачунати трошкови инсталације и тестирања на објекту)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Инсталација POWER WEB сервера  (у цену нису урачунати трошкови инсталације и тестирања на објекту)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Инсталација POWER WEB апликација на радним станицама  (у цену нису урачунати трошкови инсталације </w:t>
            </w:r>
            <w:r w:rsidRPr="00D1169F">
              <w:rPr>
                <w:rFonts w:cs="Arial"/>
                <w:lang w:val="ru-RU" w:eastAsia="hr-HR"/>
              </w:rPr>
              <w:t>Ком</w:t>
            </w:r>
            <w:r w:rsidRPr="00D1169F">
              <w:rPr>
                <w:rFonts w:cs="Arial"/>
                <w:lang w:val="hr-HR" w:eastAsia="hr-HR"/>
              </w:rPr>
              <w:t>.</w:t>
            </w:r>
            <w:r w:rsidRPr="00D1169F">
              <w:rPr>
                <w:rFonts w:eastAsia="Calibri" w:cs="Arial"/>
                <w:lang w:val="hr-HR"/>
              </w:rPr>
              <w:t>и тестирања на објекту)</w:t>
            </w:r>
          </w:p>
        </w:tc>
        <w:tc>
          <w:tcPr>
            <w:tcW w:w="1843" w:type="dxa"/>
            <w:shd w:val="clear" w:color="auto" w:fill="auto"/>
            <w:vAlign w:val="center"/>
          </w:tcPr>
          <w:p w:rsidR="0026532D" w:rsidRPr="00D1169F" w:rsidRDefault="0026532D" w:rsidP="00D1169F">
            <w:pPr>
              <w:spacing w:before="0"/>
              <w:jc w:val="center"/>
              <w:rPr>
                <w:rFonts w:cs="Arial"/>
                <w:sz w:val="20"/>
                <w:szCs w:val="20"/>
                <w:lang w:val="hr-HR"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Лицeнцa зa SYS станицу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Унaпрeђeњe вeрзиje сoфтвeрa SYS станице</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Лицeнцa зa IPS - инстaлaциja нa aрхивски сeрвeр - цeнa пo рaчунaру (у цeну нису урaчунaти трoшкoви инстaлaциje и тeстирaњa нa oбjeкту кao ни прaвљeњe извeштaja)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Лицeнцa зa IPS - инстaлaциja нa рaдну стaницу - цeнa пo рaчунaру (у цeну нису урaчунaти трoшкoви инстaлaциje и тeстирaњa нa oбjeкту кao ни прaвљeњe извeштaja)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 xml:space="preserve">Унaпрeђeњe вeрзиje сoфтвeрa IPS - цeнa пo aрхивскoм сeрвeру (у цeну нису урaчунaти трoшкoви инстaлaциje и тeстирaњa нa oбjeкту </w:t>
            </w:r>
            <w:r w:rsidRPr="00D1169F">
              <w:rPr>
                <w:rFonts w:eastAsia="Calibri" w:cs="Arial"/>
                <w:lang w:val="hr-HR"/>
              </w:rPr>
              <w:lastRenderedPageBreak/>
              <w:t>кao ни прaвљeњe извeштaja)</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lastRenderedPageBreak/>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Унaпрeђeњe вeрзиje сoфтвeрa мoдулa (нпр. BI сa вeрзиje 4 нa вeрзиjу 5) - цeнa пo модулу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r w:rsidR="0026532D" w:rsidRPr="00D1169F" w:rsidTr="0026532D">
        <w:trPr>
          <w:trHeight w:val="419"/>
          <w:jc w:val="center"/>
        </w:trPr>
        <w:tc>
          <w:tcPr>
            <w:tcW w:w="825" w:type="dxa"/>
            <w:shd w:val="clear" w:color="auto" w:fill="auto"/>
            <w:vAlign w:val="center"/>
          </w:tcPr>
          <w:p w:rsidR="0026532D" w:rsidRPr="00D1169F" w:rsidRDefault="0026532D" w:rsidP="00D96213">
            <w:pPr>
              <w:numPr>
                <w:ilvl w:val="2"/>
                <w:numId w:val="21"/>
              </w:numPr>
              <w:spacing w:before="0" w:after="200" w:line="276" w:lineRule="auto"/>
              <w:ind w:left="1224" w:hanging="1224"/>
              <w:contextualSpacing/>
              <w:jc w:val="left"/>
              <w:rPr>
                <w:rFonts w:eastAsia="Calibri" w:cs="Arial"/>
                <w:color w:val="000000"/>
                <w:lang w:val="hr-HR"/>
              </w:rPr>
            </w:pPr>
          </w:p>
        </w:tc>
        <w:tc>
          <w:tcPr>
            <w:tcW w:w="3952" w:type="dxa"/>
            <w:shd w:val="clear" w:color="auto" w:fill="auto"/>
          </w:tcPr>
          <w:p w:rsidR="0026532D" w:rsidRPr="00D1169F" w:rsidRDefault="0026532D" w:rsidP="00D1169F">
            <w:pPr>
              <w:spacing w:before="0" w:after="200" w:line="276" w:lineRule="auto"/>
              <w:jc w:val="left"/>
              <w:rPr>
                <w:rFonts w:eastAsia="Calibri" w:cs="Arial"/>
                <w:lang w:val="hr-HR"/>
              </w:rPr>
            </w:pPr>
            <w:r w:rsidRPr="00D1169F">
              <w:rPr>
                <w:rFonts w:eastAsia="Calibri" w:cs="Arial"/>
                <w:lang w:val="hr-HR"/>
              </w:rPr>
              <w:t>Сплajсoвaњe oптичких кaблoвa (цeнa пo jeднoм сплajсу)</w:t>
            </w:r>
          </w:p>
        </w:tc>
        <w:tc>
          <w:tcPr>
            <w:tcW w:w="1843" w:type="dxa"/>
            <w:shd w:val="clear" w:color="auto" w:fill="auto"/>
            <w:vAlign w:val="center"/>
          </w:tcPr>
          <w:p w:rsidR="0026532D" w:rsidRPr="00D1169F" w:rsidRDefault="0026532D" w:rsidP="00D1169F">
            <w:pPr>
              <w:spacing w:before="0"/>
              <w:jc w:val="center"/>
              <w:rPr>
                <w:rFonts w:cs="Arial"/>
                <w:sz w:val="20"/>
                <w:szCs w:val="20"/>
                <w:lang w:val="sr-Cyrl-CS" w:eastAsia="hr-HR"/>
              </w:rPr>
            </w:pPr>
            <w:r w:rsidRPr="00D1169F">
              <w:rPr>
                <w:rFonts w:cs="Arial"/>
                <w:lang w:eastAsia="hr-HR"/>
              </w:rPr>
              <w:t>Ком.</w:t>
            </w:r>
          </w:p>
        </w:tc>
        <w:tc>
          <w:tcPr>
            <w:tcW w:w="1188" w:type="dxa"/>
            <w:shd w:val="clear" w:color="auto" w:fill="auto"/>
            <w:vAlign w:val="center"/>
          </w:tcPr>
          <w:p w:rsidR="0026532D" w:rsidRPr="00D1169F" w:rsidRDefault="0026532D" w:rsidP="00D1169F">
            <w:pPr>
              <w:spacing w:before="0"/>
              <w:jc w:val="center"/>
              <w:rPr>
                <w:rFonts w:cs="Arial"/>
                <w:sz w:val="20"/>
                <w:szCs w:val="20"/>
                <w:lang w:eastAsia="hr-HR"/>
              </w:rPr>
            </w:pPr>
            <w:r w:rsidRPr="00D1169F">
              <w:rPr>
                <w:rFonts w:cs="Arial"/>
                <w:sz w:val="20"/>
                <w:szCs w:val="20"/>
                <w:lang w:eastAsia="hr-HR"/>
              </w:rPr>
              <w:t>1</w:t>
            </w:r>
          </w:p>
        </w:tc>
      </w:tr>
    </w:tbl>
    <w:p w:rsidR="00D1169F" w:rsidRPr="0028616E" w:rsidRDefault="00D1169F" w:rsidP="0028616E">
      <w:pPr>
        <w:spacing w:before="0"/>
        <w:jc w:val="left"/>
        <w:rPr>
          <w:rFonts w:cs="Arial"/>
          <w:b/>
          <w:sz w:val="24"/>
          <w:szCs w:val="24"/>
          <w:lang w:val="sr-Cyrl-CS" w:eastAsia="hr-HR"/>
        </w:rPr>
      </w:pPr>
    </w:p>
    <w:p w:rsidR="0028616E" w:rsidRPr="0028616E" w:rsidRDefault="0028616E" w:rsidP="0028616E">
      <w:pPr>
        <w:spacing w:before="0"/>
        <w:jc w:val="left"/>
        <w:rPr>
          <w:rFonts w:cs="Arial"/>
          <w:b/>
          <w:sz w:val="24"/>
          <w:szCs w:val="24"/>
          <w:lang w:val="sr-Cyrl-CS" w:eastAsia="hr-HR"/>
        </w:rPr>
      </w:pPr>
      <w:r w:rsidRPr="0028616E">
        <w:rPr>
          <w:rFonts w:cs="Arial"/>
          <w:b/>
          <w:sz w:val="24"/>
          <w:szCs w:val="24"/>
          <w:lang w:val="sr-Cyrl-CS" w:eastAsia="hr-HR"/>
        </w:rPr>
        <w:t>Напомена:</w:t>
      </w:r>
    </w:p>
    <w:p w:rsidR="0028616E" w:rsidRPr="00D6347E" w:rsidRDefault="00994C1A" w:rsidP="0028616E">
      <w:pPr>
        <w:spacing w:before="0"/>
        <w:jc w:val="left"/>
        <w:rPr>
          <w:rFonts w:cs="Arial"/>
          <w:b/>
          <w:sz w:val="24"/>
          <w:szCs w:val="24"/>
          <w:lang w:val="sr-Cyrl-RS" w:eastAsia="hr-HR"/>
        </w:rPr>
      </w:pPr>
      <w:r w:rsidRPr="0012387D">
        <w:rPr>
          <w:rFonts w:cs="Arial"/>
          <w:b/>
          <w:sz w:val="24"/>
          <w:szCs w:val="24"/>
          <w:lang w:val="sr-Latn-RS" w:eastAsia="hr-HR"/>
        </w:rPr>
        <w:t>-</w:t>
      </w:r>
      <w:r w:rsidRPr="0012387D">
        <w:rPr>
          <w:rFonts w:cs="Arial"/>
          <w:b/>
          <w:sz w:val="24"/>
          <w:szCs w:val="24"/>
          <w:lang w:val="sr-Cyrl-RS" w:eastAsia="hr-HR"/>
        </w:rPr>
        <w:t xml:space="preserve">у напред наведеној </w:t>
      </w:r>
      <w:r w:rsidR="0012387D" w:rsidRPr="0012387D">
        <w:rPr>
          <w:rFonts w:cs="Arial"/>
          <w:b/>
          <w:sz w:val="24"/>
          <w:szCs w:val="24"/>
          <w:lang w:val="sr-Cyrl-RS" w:eastAsia="hr-HR"/>
        </w:rPr>
        <w:t>табели од ставке 3 су наведени резервни делови даљин</w:t>
      </w:r>
      <w:r w:rsidR="0012387D">
        <w:rPr>
          <w:rFonts w:cs="Arial"/>
          <w:b/>
          <w:sz w:val="24"/>
          <w:szCs w:val="24"/>
          <w:lang w:val="sr-Cyrl-RS" w:eastAsia="hr-HR"/>
        </w:rPr>
        <w:t>ских станица, рачунарска опрема и</w:t>
      </w:r>
      <w:r w:rsidR="0012387D" w:rsidRPr="0012387D">
        <w:rPr>
          <w:rFonts w:cs="Arial"/>
          <w:b/>
          <w:sz w:val="24"/>
          <w:szCs w:val="24"/>
          <w:lang w:val="sr-Cyrl-RS" w:eastAsia="hr-HR"/>
        </w:rPr>
        <w:t xml:space="preserve"> модификација и унапређење</w:t>
      </w:r>
      <w:r w:rsidR="00F14299">
        <w:rPr>
          <w:rFonts w:cs="Arial"/>
          <w:b/>
          <w:sz w:val="24"/>
          <w:szCs w:val="24"/>
          <w:lang w:val="sr-Cyrl-RS" w:eastAsia="hr-HR"/>
        </w:rPr>
        <w:t xml:space="preserve"> који ће евентуално б</w:t>
      </w:r>
      <w:r w:rsidR="0012387D">
        <w:rPr>
          <w:rFonts w:cs="Arial"/>
          <w:b/>
          <w:sz w:val="24"/>
          <w:szCs w:val="24"/>
          <w:lang w:val="sr-Cyrl-RS" w:eastAsia="hr-HR"/>
        </w:rPr>
        <w:t xml:space="preserve">ити потребни да се испоруче приликом извршења </w:t>
      </w:r>
      <w:r w:rsidR="0012387D" w:rsidRPr="00D6347E">
        <w:rPr>
          <w:rFonts w:cs="Arial"/>
          <w:b/>
          <w:sz w:val="24"/>
          <w:szCs w:val="24"/>
          <w:lang w:val="sr-Cyrl-RS" w:eastAsia="hr-HR"/>
        </w:rPr>
        <w:t>услуге</w:t>
      </w:r>
    </w:p>
    <w:p w:rsidR="0028616E" w:rsidRPr="00D6347E" w:rsidRDefault="00D1169F" w:rsidP="0028616E">
      <w:pPr>
        <w:spacing w:before="0"/>
        <w:jc w:val="left"/>
        <w:rPr>
          <w:rFonts w:cs="Arial"/>
          <w:b/>
          <w:lang w:val="sr-Cyrl-CS" w:eastAsia="hr-HR"/>
        </w:rPr>
      </w:pPr>
      <w:r w:rsidRPr="00D6347E">
        <w:rPr>
          <w:rFonts w:cs="Arial"/>
          <w:b/>
          <w:sz w:val="24"/>
          <w:szCs w:val="24"/>
          <w:lang w:val="sr-Cyrl-CS" w:eastAsia="hr-HR"/>
        </w:rPr>
        <w:t xml:space="preserve"> </w:t>
      </w:r>
      <w:r w:rsidR="0028616E" w:rsidRPr="00D6347E">
        <w:rPr>
          <w:rFonts w:cs="Arial"/>
          <w:b/>
          <w:lang w:val="sr-Cyrl-CS" w:eastAsia="hr-HR"/>
        </w:rPr>
        <w:t xml:space="preserve">- Наручилац је </w:t>
      </w:r>
      <w:r w:rsidR="0012387D" w:rsidRPr="00D6347E">
        <w:rPr>
          <w:rFonts w:cs="Arial"/>
          <w:b/>
          <w:lang w:val="sr-Cyrl-CS" w:eastAsia="hr-HR"/>
        </w:rPr>
        <w:t>определио</w:t>
      </w:r>
      <w:r w:rsidR="0028616E" w:rsidRPr="00D6347E">
        <w:rPr>
          <w:rFonts w:cs="Arial"/>
          <w:b/>
          <w:lang w:val="sr-Cyrl-CS" w:eastAsia="hr-HR"/>
        </w:rPr>
        <w:t xml:space="preserve"> суму за резервне делове у износу од 5</w:t>
      </w:r>
      <w:r w:rsidR="0028616E" w:rsidRPr="00D6347E">
        <w:rPr>
          <w:rFonts w:cs="Arial"/>
          <w:b/>
          <w:lang w:val="ru-RU" w:eastAsia="hr-HR"/>
        </w:rPr>
        <w:t>9</w:t>
      </w:r>
      <w:r w:rsidR="0028616E" w:rsidRPr="00D6347E">
        <w:rPr>
          <w:rFonts w:cs="Arial"/>
          <w:b/>
          <w:lang w:val="sr-Cyrl-CS" w:eastAsia="hr-HR"/>
        </w:rPr>
        <w:t xml:space="preserve">5.000,00 динара која ће се користити за замену и поправке по јединичним ценама </w:t>
      </w:r>
      <w:r w:rsidR="0012387D" w:rsidRPr="00D6347E">
        <w:rPr>
          <w:rFonts w:cs="Arial"/>
          <w:b/>
          <w:lang w:val="sr-Cyrl-CS" w:eastAsia="hr-HR"/>
        </w:rPr>
        <w:t>датим у табели 3 у обрасцу структура цене.</w:t>
      </w:r>
      <w:r w:rsidR="0028616E" w:rsidRPr="00D6347E">
        <w:rPr>
          <w:rFonts w:cs="Arial"/>
          <w:b/>
          <w:lang w:val="sr-Cyrl-CS" w:eastAsia="hr-HR"/>
        </w:rPr>
        <w:t>.</w:t>
      </w:r>
    </w:p>
    <w:bookmarkEnd w:id="17"/>
    <w:p w:rsidR="00BA5AA4" w:rsidRDefault="00BA5AA4" w:rsidP="008C7816">
      <w:pPr>
        <w:autoSpaceDE w:val="0"/>
        <w:autoSpaceDN w:val="0"/>
        <w:adjustRightInd w:val="0"/>
        <w:spacing w:before="0"/>
        <w:jc w:val="left"/>
        <w:rPr>
          <w:rFonts w:eastAsia="Calibri" w:cs="Arial"/>
          <w:lang w:val="sr-Cyrl-RS"/>
        </w:rPr>
      </w:pPr>
    </w:p>
    <w:p w:rsidR="00490470" w:rsidRPr="0028616E" w:rsidRDefault="00BA5AA4" w:rsidP="00BA5AA4">
      <w:pPr>
        <w:autoSpaceDE w:val="0"/>
        <w:autoSpaceDN w:val="0"/>
        <w:adjustRightInd w:val="0"/>
        <w:spacing w:before="0"/>
        <w:jc w:val="left"/>
        <w:rPr>
          <w:rFonts w:eastAsia="Calibri" w:cs="Arial"/>
          <w:lang w:val="sr-Cyrl-RS"/>
        </w:rPr>
      </w:pPr>
      <w:r w:rsidRPr="0028616E">
        <w:rPr>
          <w:rFonts w:eastAsia="Calibri" w:cs="Arial"/>
          <w:b/>
          <w:lang w:val="sr-Cyrl-RS"/>
        </w:rPr>
        <w:t>Рок извршења</w:t>
      </w:r>
      <w:r w:rsidRPr="0028616E">
        <w:rPr>
          <w:rFonts w:eastAsia="Calibri" w:cs="Arial"/>
          <w:lang w:val="sr-Cyrl-RS"/>
        </w:rPr>
        <w:t xml:space="preserve">: </w:t>
      </w:r>
      <w:r w:rsidR="00C40C2F">
        <w:rPr>
          <w:rFonts w:cs="Arial"/>
          <w:lang w:val="sr-Cyrl-RS"/>
        </w:rPr>
        <w:t xml:space="preserve">12 месеци од дана </w:t>
      </w:r>
      <w:r w:rsidR="0028616E" w:rsidRPr="0028616E">
        <w:rPr>
          <w:rFonts w:cs="Arial"/>
          <w:lang w:val="sr-Cyrl-RS"/>
        </w:rPr>
        <w:t xml:space="preserve"> потписивања уговора</w:t>
      </w:r>
    </w:p>
    <w:p w:rsidR="00D6347E" w:rsidRDefault="00BA5AA4" w:rsidP="0048450A">
      <w:pPr>
        <w:tabs>
          <w:tab w:val="right" w:pos="10255"/>
        </w:tabs>
        <w:spacing w:before="0"/>
        <w:rPr>
          <w:rFonts w:eastAsia="Calibri" w:cs="Arial"/>
          <w:lang w:val="sr-Cyrl-RS"/>
        </w:rPr>
      </w:pPr>
      <w:r w:rsidRPr="0028616E">
        <w:rPr>
          <w:rFonts w:eastAsia="Calibri" w:cs="Arial"/>
          <w:b/>
          <w:lang w:val="sr-Cyrl-RS"/>
        </w:rPr>
        <w:t>Гарантни период</w:t>
      </w:r>
      <w:r w:rsidRPr="0028616E">
        <w:rPr>
          <w:rFonts w:eastAsia="Calibri" w:cs="Arial"/>
          <w:lang w:val="sr-Cyrl-RS"/>
        </w:rPr>
        <w:t>:</w:t>
      </w:r>
      <w:r w:rsidR="00D6347E">
        <w:rPr>
          <w:rFonts w:eastAsia="Calibri" w:cs="Arial"/>
          <w:lang w:val="sr-Cyrl-RS"/>
        </w:rPr>
        <w:t xml:space="preserve"> </w:t>
      </w:r>
    </w:p>
    <w:p w:rsidR="00D6347E" w:rsidRDefault="00D6347E" w:rsidP="0048450A">
      <w:pPr>
        <w:tabs>
          <w:tab w:val="right" w:pos="10255"/>
        </w:tabs>
        <w:spacing w:before="0"/>
        <w:rPr>
          <w:rFonts w:eastAsia="Calibri" w:cs="Arial"/>
          <w:lang w:val="sr-Cyrl-RS"/>
        </w:rPr>
      </w:pPr>
      <w:r>
        <w:rPr>
          <w:rFonts w:eastAsia="Calibri" w:cs="Arial"/>
          <w:lang w:val="sr-Cyrl-RS"/>
        </w:rPr>
        <w:t>-за услуге превентивног одржава</w:t>
      </w:r>
      <w:r w:rsidR="0086311C">
        <w:rPr>
          <w:rFonts w:eastAsia="Calibri" w:cs="Arial"/>
          <w:lang w:val="sr-Cyrl-RS"/>
        </w:rPr>
        <w:t>ња: период између две услуге а н</w:t>
      </w:r>
      <w:r>
        <w:rPr>
          <w:rFonts w:eastAsia="Calibri" w:cs="Arial"/>
          <w:lang w:val="sr-Cyrl-RS"/>
        </w:rPr>
        <w:t xml:space="preserve">е дуже од 12 месеци </w:t>
      </w:r>
    </w:p>
    <w:p w:rsidR="00490470" w:rsidRDefault="00D6347E" w:rsidP="0048450A">
      <w:pPr>
        <w:tabs>
          <w:tab w:val="right" w:pos="10255"/>
        </w:tabs>
        <w:spacing w:before="0"/>
        <w:rPr>
          <w:rFonts w:cs="Arial"/>
          <w:lang w:val="sr-Cyrl-CS"/>
        </w:rPr>
      </w:pPr>
      <w:r>
        <w:rPr>
          <w:rFonts w:eastAsia="Calibri" w:cs="Arial"/>
          <w:lang w:val="sr-Cyrl-RS"/>
        </w:rPr>
        <w:t>-за интервентне услуге:</w:t>
      </w:r>
      <w:r w:rsidR="0028616E" w:rsidRPr="0028616E">
        <w:rPr>
          <w:rFonts w:cs="Arial"/>
          <w:lang w:val="sr-Cyrl-CS"/>
        </w:rPr>
        <w:t xml:space="preserve"> 12 месеци од дана извршења услуге. </w:t>
      </w:r>
    </w:p>
    <w:p w:rsidR="00D6347E" w:rsidRPr="00D232C2" w:rsidRDefault="00D6347E" w:rsidP="0048450A">
      <w:pPr>
        <w:tabs>
          <w:tab w:val="right" w:pos="10255"/>
        </w:tabs>
        <w:spacing w:before="0"/>
        <w:rPr>
          <w:rFonts w:ascii="Times New Roman" w:hAnsi="Times New Roman"/>
          <w:lang w:val="sr-Cyrl-RS"/>
        </w:rPr>
      </w:pPr>
      <w:r>
        <w:rPr>
          <w:rFonts w:cs="Arial"/>
          <w:lang w:val="sr-Cyrl-CS"/>
        </w:rPr>
        <w:t>-за евентуално замењњене резервне делове: 24 месеца од</w:t>
      </w:r>
      <w:r w:rsidR="0048450A">
        <w:rPr>
          <w:rFonts w:cs="Arial"/>
          <w:lang w:val="sr-Cyrl-CS"/>
        </w:rPr>
        <w:t xml:space="preserve"> уградње.</w:t>
      </w:r>
      <w:r>
        <w:rPr>
          <w:rFonts w:cs="Arial"/>
          <w:lang w:val="sr-Cyrl-CS"/>
        </w:rPr>
        <w:t xml:space="preserve"> </w:t>
      </w:r>
    </w:p>
    <w:p w:rsidR="00BA5AA4" w:rsidRPr="007E4324" w:rsidRDefault="00BA5AA4" w:rsidP="0048450A">
      <w:pPr>
        <w:autoSpaceDE w:val="0"/>
        <w:autoSpaceDN w:val="0"/>
        <w:adjustRightInd w:val="0"/>
        <w:spacing w:before="0"/>
        <w:jc w:val="left"/>
        <w:rPr>
          <w:rFonts w:eastAsia="Calibri" w:cs="Arial"/>
          <w:lang w:val="sr-Cyrl-RS"/>
        </w:rPr>
      </w:pPr>
      <w:r w:rsidRPr="0028616E">
        <w:rPr>
          <w:rFonts w:eastAsia="Calibri" w:cs="Arial"/>
          <w:b/>
          <w:lang w:val="sr-Cyrl-RS"/>
        </w:rPr>
        <w:t>Место извршења</w:t>
      </w:r>
      <w:r w:rsidRPr="0028616E">
        <w:rPr>
          <w:rFonts w:eastAsia="Calibri" w:cs="Arial"/>
          <w:lang w:val="sr-Cyrl-RS"/>
        </w:rPr>
        <w:t xml:space="preserve">: </w:t>
      </w:r>
      <w:r w:rsidR="007E4324" w:rsidRPr="007E4324">
        <w:rPr>
          <w:rFonts w:cs="Arial"/>
          <w:lang w:val="sr-Cyrl-CS"/>
        </w:rPr>
        <w:t>ТЕ Колубара,3.октобра 146,11563 Велики Црљени</w:t>
      </w:r>
    </w:p>
    <w:p w:rsidR="00490470" w:rsidRPr="00F24110" w:rsidRDefault="00490470" w:rsidP="008D7EF7">
      <w:pPr>
        <w:autoSpaceDE w:val="0"/>
        <w:autoSpaceDN w:val="0"/>
        <w:adjustRightInd w:val="0"/>
        <w:spacing w:before="0"/>
        <w:rPr>
          <w:rFonts w:cs="Arial"/>
          <w:i/>
          <w:lang w:val="ru-RU"/>
        </w:rPr>
      </w:pPr>
    </w:p>
    <w:p w:rsidR="003A4329" w:rsidRPr="009B70EA" w:rsidRDefault="008D7EF7" w:rsidP="0048450A">
      <w:pPr>
        <w:autoSpaceDE w:val="0"/>
        <w:autoSpaceDN w:val="0"/>
        <w:adjustRightInd w:val="0"/>
        <w:spacing w:before="0"/>
        <w:rPr>
          <w:rFonts w:cs="Arial"/>
          <w:b/>
          <w:sz w:val="28"/>
          <w:szCs w:val="28"/>
          <w:lang w:val="sr-Cyrl-RS"/>
        </w:rPr>
      </w:pPr>
      <w:r w:rsidRPr="009B70EA">
        <w:rPr>
          <w:rFonts w:cs="Arial"/>
          <w:b/>
          <w:sz w:val="28"/>
          <w:szCs w:val="28"/>
          <w:lang w:val="sr-Cyrl-RS"/>
        </w:rPr>
        <w:t>ПАРТИЈА 2:</w:t>
      </w:r>
    </w:p>
    <w:p w:rsidR="003A4329" w:rsidRPr="00080673" w:rsidRDefault="00517AFB" w:rsidP="0048450A">
      <w:pPr>
        <w:spacing w:before="0"/>
        <w:rPr>
          <w:rFonts w:cs="Arial"/>
          <w:b/>
          <w:iCs/>
          <w:lang w:val="sr-Cyrl-RS"/>
        </w:rPr>
      </w:pPr>
      <w:r>
        <w:rPr>
          <w:rFonts w:cs="Arial"/>
          <w:b/>
          <w:iCs/>
          <w:lang w:val="sr-Cyrl-RS"/>
        </w:rPr>
        <w:t>ТЕНТ Б</w:t>
      </w:r>
    </w:p>
    <w:p w:rsidR="00080673" w:rsidRPr="00080673" w:rsidRDefault="00080673" w:rsidP="0048450A">
      <w:pPr>
        <w:spacing w:before="0"/>
        <w:jc w:val="left"/>
        <w:rPr>
          <w:rFonts w:cs="Arial"/>
          <w:lang w:val="sr-Cyrl-RS"/>
        </w:rPr>
      </w:pPr>
      <w:r w:rsidRPr="00080673">
        <w:rPr>
          <w:rFonts w:cs="Arial"/>
          <w:lang w:val="sr-Cyrl-RS"/>
        </w:rPr>
        <w:t>Одржавање ДАТА ЛОГЕРА на термоелектрани ТЕНТ Б подразумева:</w:t>
      </w:r>
    </w:p>
    <w:p w:rsidR="00080673" w:rsidRPr="00F24110" w:rsidRDefault="00080673" w:rsidP="0048450A">
      <w:pPr>
        <w:spacing w:before="0" w:line="276" w:lineRule="auto"/>
        <w:jc w:val="left"/>
        <w:rPr>
          <w:rFonts w:eastAsia="Calibri" w:cs="Arial"/>
          <w:lang w:val="ru-RU"/>
        </w:rPr>
      </w:pPr>
      <w:r w:rsidRPr="00080673">
        <w:rPr>
          <w:rFonts w:eastAsia="Calibri" w:cs="Arial"/>
          <w:lang w:val="sr-Cyrl-RS"/>
        </w:rPr>
        <w:t xml:space="preserve">1.) </w:t>
      </w:r>
      <w:r w:rsidRPr="00F24110">
        <w:rPr>
          <w:rFonts w:eastAsia="Calibri" w:cs="Arial"/>
          <w:lang w:val="ru-RU"/>
        </w:rPr>
        <w:t xml:space="preserve">Интервентно одржавање </w:t>
      </w:r>
      <w:r w:rsidRPr="00080673">
        <w:rPr>
          <w:rFonts w:eastAsia="Calibri" w:cs="Arial"/>
          <w:lang w:val="sr-Cyrl-RS"/>
        </w:rPr>
        <w:t>софтвера</w:t>
      </w:r>
      <w:r w:rsidRPr="00F24110">
        <w:rPr>
          <w:rFonts w:eastAsia="Calibri" w:cs="Arial"/>
          <w:lang w:val="ru-RU"/>
        </w:rPr>
        <w:t xml:space="preserve"> “Интернет портала”</w:t>
      </w:r>
      <w:r w:rsidRPr="00080673">
        <w:rPr>
          <w:rFonts w:eastAsia="Calibri" w:cs="Arial"/>
          <w:lang w:val="sr-Cyrl-RS"/>
        </w:rPr>
        <w:t xml:space="preserve"> (</w:t>
      </w:r>
      <w:r w:rsidRPr="00080673">
        <w:rPr>
          <w:rFonts w:eastAsia="Calibri" w:cs="Arial"/>
        </w:rPr>
        <w:t>View</w:t>
      </w:r>
      <w:r w:rsidRPr="00F24110">
        <w:rPr>
          <w:rFonts w:eastAsia="Calibri" w:cs="Arial"/>
          <w:lang w:val="ru-RU"/>
        </w:rPr>
        <w:t xml:space="preserve"> 6000, прои</w:t>
      </w:r>
      <w:r w:rsidRPr="00080673">
        <w:rPr>
          <w:rFonts w:eastAsia="Calibri" w:cs="Arial"/>
          <w:lang w:val="sr-Latn-RS"/>
        </w:rPr>
        <w:t>звођач IMP-Automatika)</w:t>
      </w:r>
    </w:p>
    <w:p w:rsidR="00080673" w:rsidRPr="00080673" w:rsidRDefault="00080673" w:rsidP="0048450A">
      <w:pPr>
        <w:numPr>
          <w:ilvl w:val="1"/>
          <w:numId w:val="30"/>
        </w:numPr>
        <w:spacing w:before="0" w:line="276" w:lineRule="auto"/>
        <w:ind w:left="0"/>
        <w:contextualSpacing/>
        <w:jc w:val="left"/>
        <w:rPr>
          <w:rFonts w:cs="Arial"/>
          <w:lang w:val="sr-Cyrl-CS" w:eastAsia="hr-HR"/>
        </w:rPr>
      </w:pPr>
      <w:r w:rsidRPr="00080673">
        <w:rPr>
          <w:rFonts w:cs="Arial"/>
          <w:lang w:val="sr-Cyrl-RS" w:eastAsia="hr-HR"/>
        </w:rPr>
        <w:t>Одржавање РТУ (</w:t>
      </w:r>
      <w:r w:rsidRPr="00080673">
        <w:rPr>
          <w:rFonts w:cs="Arial"/>
          <w:lang w:val="sr-Latn-RS" w:eastAsia="hr-HR"/>
        </w:rPr>
        <w:t>Atlas-RTL, произвођач IMP-Automatika</w:t>
      </w:r>
      <w:r w:rsidRPr="00080673">
        <w:rPr>
          <w:rFonts w:cs="Arial"/>
          <w:lang w:val="sr-Cyrl-RS" w:eastAsia="hr-HR"/>
        </w:rPr>
        <w:t>)</w:t>
      </w:r>
    </w:p>
    <w:p w:rsidR="00080673" w:rsidRPr="00080673" w:rsidRDefault="00080673" w:rsidP="0048450A">
      <w:pPr>
        <w:numPr>
          <w:ilvl w:val="1"/>
          <w:numId w:val="30"/>
        </w:numPr>
        <w:spacing w:before="0" w:line="276" w:lineRule="auto"/>
        <w:ind w:left="0"/>
        <w:contextualSpacing/>
        <w:jc w:val="left"/>
        <w:rPr>
          <w:rFonts w:cs="Arial"/>
          <w:lang w:val="sr-Cyrl-CS" w:eastAsia="hr-HR"/>
        </w:rPr>
      </w:pPr>
      <w:r w:rsidRPr="00080673">
        <w:rPr>
          <w:rFonts w:cs="Arial"/>
          <w:lang w:val="sr-Cyrl-RS" w:eastAsia="hr-HR"/>
        </w:rPr>
        <w:t>Одржавање мрежне комуникације са ДЦС-ом блока Б1 и Б2</w:t>
      </w:r>
    </w:p>
    <w:p w:rsidR="00080673" w:rsidRPr="0048450A" w:rsidRDefault="00080673" w:rsidP="0048450A">
      <w:pPr>
        <w:numPr>
          <w:ilvl w:val="1"/>
          <w:numId w:val="30"/>
        </w:numPr>
        <w:spacing w:before="0" w:line="276" w:lineRule="auto"/>
        <w:ind w:left="0"/>
        <w:contextualSpacing/>
        <w:jc w:val="left"/>
        <w:rPr>
          <w:rFonts w:cs="Arial"/>
          <w:lang w:val="sr-Cyrl-CS" w:eastAsia="hr-HR"/>
        </w:rPr>
      </w:pPr>
      <w:r w:rsidRPr="00080673">
        <w:rPr>
          <w:rFonts w:cs="Arial"/>
          <w:lang w:val="sr-Cyrl-RS" w:eastAsia="hr-HR"/>
        </w:rPr>
        <w:t>Одржавање рачунара</w:t>
      </w:r>
    </w:p>
    <w:p w:rsidR="00080673" w:rsidRPr="00080673" w:rsidRDefault="00080673" w:rsidP="0048450A">
      <w:pPr>
        <w:spacing w:before="0" w:line="276" w:lineRule="auto"/>
        <w:jc w:val="left"/>
        <w:rPr>
          <w:rFonts w:eastAsia="Calibri" w:cs="Arial"/>
        </w:rPr>
      </w:pPr>
      <w:r w:rsidRPr="00080673">
        <w:rPr>
          <w:rFonts w:eastAsia="Calibri" w:cs="Arial"/>
          <w:lang w:val="sr-Cyrl-RS"/>
        </w:rPr>
        <w:t xml:space="preserve">2.) Одржавање система </w:t>
      </w:r>
      <w:r w:rsidRPr="00080673">
        <w:rPr>
          <w:rFonts w:eastAsia="Calibri" w:cs="Arial"/>
        </w:rPr>
        <w:t>PROTIS</w:t>
      </w:r>
    </w:p>
    <w:p w:rsidR="00080673" w:rsidRPr="00080673" w:rsidRDefault="00080673" w:rsidP="0048450A">
      <w:pPr>
        <w:spacing w:before="0"/>
        <w:jc w:val="left"/>
        <w:rPr>
          <w:rFonts w:cs="Arial"/>
          <w:lang w:val="sr-Cyrl-CS"/>
        </w:rPr>
      </w:pPr>
      <w:r w:rsidRPr="00080673">
        <w:rPr>
          <w:rFonts w:cs="Arial"/>
          <w:lang w:val="sr-Cyrl-CS"/>
        </w:rPr>
        <w:t xml:space="preserve">Планирани фонд је </w:t>
      </w:r>
      <w:r w:rsidRPr="00080673">
        <w:rPr>
          <w:rFonts w:cs="Arial"/>
          <w:lang w:val="sr-Latn-RS"/>
        </w:rPr>
        <w:t>140</w:t>
      </w:r>
      <w:r w:rsidRPr="00080673">
        <w:rPr>
          <w:rFonts w:cs="Arial"/>
          <w:lang w:val="sr-Cyrl-RS"/>
        </w:rPr>
        <w:t xml:space="preserve"> инжењер сати и</w:t>
      </w:r>
      <w:r w:rsidRPr="00080673">
        <w:rPr>
          <w:rFonts w:cs="Arial"/>
          <w:lang w:val="sr-Latn-RS"/>
        </w:rPr>
        <w:t xml:space="preserve"> 140</w:t>
      </w:r>
      <w:r w:rsidRPr="00080673">
        <w:rPr>
          <w:rFonts w:cs="Arial"/>
          <w:lang w:val="sr-Cyrl-RS"/>
        </w:rPr>
        <w:t xml:space="preserve"> техничар сати.</w:t>
      </w:r>
      <w:r w:rsidRPr="00080673">
        <w:rPr>
          <w:rFonts w:cs="Arial"/>
          <w:lang w:val="sr-Cyrl-CS"/>
        </w:rPr>
        <w:t xml:space="preserve"> </w:t>
      </w:r>
    </w:p>
    <w:p w:rsidR="00080673" w:rsidRPr="00080673" w:rsidRDefault="004D065F" w:rsidP="0048450A">
      <w:pPr>
        <w:spacing w:before="0"/>
        <w:jc w:val="left"/>
        <w:rPr>
          <w:rFonts w:cs="Arial"/>
          <w:lang w:val="sr-Cyrl-CS"/>
        </w:rPr>
      </w:pPr>
      <w:r>
        <w:rPr>
          <w:rFonts w:cs="Arial"/>
          <w:lang w:val="sr-Cyrl-CS"/>
        </w:rPr>
        <w:t>Изабрани понуђач</w:t>
      </w:r>
      <w:r w:rsidR="00080673" w:rsidRPr="00080673">
        <w:rPr>
          <w:rFonts w:cs="Arial"/>
          <w:lang w:val="sr-Cyrl-CS"/>
        </w:rPr>
        <w:t xml:space="preserve"> је обавезан да приступи интервенцији по позиву у року не дужем од 24 часа.</w:t>
      </w:r>
      <w:r w:rsidR="00080673" w:rsidRPr="00080673">
        <w:rPr>
          <w:rFonts w:eastAsia="Calibri" w:cs="Arial"/>
          <w:lang w:val="sr-Latn-CS"/>
        </w:rPr>
        <w:t xml:space="preserve">                                                                                                             </w:t>
      </w:r>
    </w:p>
    <w:p w:rsidR="00080673" w:rsidRPr="00080673" w:rsidRDefault="00080673" w:rsidP="00080673">
      <w:pPr>
        <w:spacing w:before="0"/>
        <w:jc w:val="left"/>
        <w:rPr>
          <w:rFonts w:ascii="Times New Roman" w:hAnsi="Times New Roman"/>
          <w:b/>
          <w:sz w:val="26"/>
          <w:szCs w:val="26"/>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5461"/>
        <w:gridCol w:w="1701"/>
        <w:gridCol w:w="1559"/>
      </w:tblGrid>
      <w:tr w:rsidR="0078729B" w:rsidRPr="00080673" w:rsidTr="0078729B">
        <w:tc>
          <w:tcPr>
            <w:tcW w:w="601" w:type="dxa"/>
            <w:shd w:val="clear" w:color="auto" w:fill="C0C0C0"/>
          </w:tcPr>
          <w:p w:rsidR="0078729B" w:rsidRPr="00080673" w:rsidRDefault="0078729B" w:rsidP="00080673">
            <w:pPr>
              <w:spacing w:before="0" w:after="200" w:line="276" w:lineRule="auto"/>
              <w:ind w:right="-1149"/>
              <w:rPr>
                <w:rFonts w:eastAsia="Calibri" w:cs="Arial"/>
                <w:lang w:val="sr-Latn-CS"/>
              </w:rPr>
            </w:pPr>
            <w:r w:rsidRPr="00080673">
              <w:rPr>
                <w:rFonts w:eastAsia="Calibri" w:cs="Arial"/>
                <w:lang w:val="sr-Latn-CS"/>
              </w:rPr>
              <w:t>Ред.</w:t>
            </w:r>
          </w:p>
          <w:p w:rsidR="0078729B" w:rsidRPr="00080673" w:rsidRDefault="0078729B" w:rsidP="00080673">
            <w:pPr>
              <w:spacing w:before="0" w:after="200" w:line="276" w:lineRule="auto"/>
              <w:ind w:right="-1149"/>
              <w:rPr>
                <w:rFonts w:eastAsia="Calibri" w:cs="Arial"/>
                <w:lang w:val="sr-Latn-CS"/>
              </w:rPr>
            </w:pPr>
            <w:r w:rsidRPr="00080673">
              <w:rPr>
                <w:rFonts w:eastAsia="Calibri" w:cs="Arial"/>
                <w:lang w:val="sr-Latn-CS"/>
              </w:rPr>
              <w:t>број</w:t>
            </w:r>
          </w:p>
        </w:tc>
        <w:tc>
          <w:tcPr>
            <w:tcW w:w="5461" w:type="dxa"/>
            <w:shd w:val="clear" w:color="auto" w:fill="C0C0C0"/>
          </w:tcPr>
          <w:p w:rsidR="0078729B" w:rsidRPr="00080673" w:rsidRDefault="0078729B" w:rsidP="00080673">
            <w:pPr>
              <w:spacing w:before="0" w:after="200" w:line="276" w:lineRule="auto"/>
              <w:ind w:right="-1149"/>
              <w:jc w:val="left"/>
              <w:rPr>
                <w:rFonts w:eastAsia="Calibri" w:cs="Arial"/>
                <w:lang w:val="sr-Latn-CS"/>
              </w:rPr>
            </w:pPr>
            <w:r w:rsidRPr="00080673">
              <w:rPr>
                <w:rFonts w:eastAsia="Calibri" w:cs="Arial"/>
                <w:lang w:val="sr-Latn-CS"/>
              </w:rPr>
              <w:t xml:space="preserve">         Предмет набавке</w:t>
            </w:r>
          </w:p>
        </w:tc>
        <w:tc>
          <w:tcPr>
            <w:tcW w:w="1701" w:type="dxa"/>
            <w:shd w:val="clear" w:color="auto" w:fill="C0C0C0"/>
          </w:tcPr>
          <w:p w:rsidR="0078729B" w:rsidRPr="00080673" w:rsidRDefault="0078729B" w:rsidP="00080673">
            <w:pPr>
              <w:spacing w:before="0" w:after="200" w:line="276" w:lineRule="auto"/>
              <w:ind w:right="-1149"/>
              <w:jc w:val="left"/>
              <w:rPr>
                <w:rFonts w:eastAsia="Calibri" w:cs="Arial"/>
                <w:lang w:val="sr-Latn-CS"/>
              </w:rPr>
            </w:pPr>
            <w:r w:rsidRPr="00080673">
              <w:rPr>
                <w:rFonts w:eastAsia="Calibri" w:cs="Arial"/>
                <w:lang w:val="sr-Latn-CS"/>
              </w:rPr>
              <w:t>Јед.мере</w:t>
            </w:r>
          </w:p>
        </w:tc>
        <w:tc>
          <w:tcPr>
            <w:tcW w:w="1559" w:type="dxa"/>
            <w:shd w:val="clear" w:color="auto" w:fill="C0C0C0"/>
          </w:tcPr>
          <w:p w:rsidR="0078729B" w:rsidRPr="00080673" w:rsidRDefault="0078729B" w:rsidP="00080673">
            <w:pPr>
              <w:spacing w:before="0" w:after="200" w:line="276" w:lineRule="auto"/>
              <w:ind w:right="-1149"/>
              <w:jc w:val="left"/>
              <w:rPr>
                <w:rFonts w:eastAsia="Calibri" w:cs="Arial"/>
                <w:lang w:val="sr-Latn-CS"/>
              </w:rPr>
            </w:pPr>
            <w:r w:rsidRPr="00080673">
              <w:rPr>
                <w:rFonts w:eastAsia="Calibri" w:cs="Arial"/>
                <w:lang w:val="sr-Latn-CS"/>
              </w:rPr>
              <w:t>Количина</w:t>
            </w:r>
          </w:p>
        </w:tc>
      </w:tr>
      <w:tr w:rsidR="0078729B" w:rsidRPr="00080673" w:rsidTr="0078729B">
        <w:tc>
          <w:tcPr>
            <w:tcW w:w="601" w:type="dxa"/>
            <w:vAlign w:val="center"/>
          </w:tcPr>
          <w:p w:rsidR="0078729B" w:rsidRPr="00080673" w:rsidRDefault="0078729B" w:rsidP="00080673">
            <w:pPr>
              <w:spacing w:before="0" w:after="200" w:line="276" w:lineRule="auto"/>
              <w:jc w:val="center"/>
              <w:rPr>
                <w:rFonts w:eastAsia="Calibri" w:cs="Arial"/>
                <w:lang w:val="sr-Cyrl-CS"/>
              </w:rPr>
            </w:pPr>
            <w:r w:rsidRPr="00080673">
              <w:rPr>
                <w:rFonts w:eastAsia="Calibri" w:cs="Arial"/>
                <w:lang w:val="sr-Latn-BA"/>
              </w:rPr>
              <w:t>1</w:t>
            </w:r>
            <w:r w:rsidRPr="00080673">
              <w:rPr>
                <w:rFonts w:eastAsia="Calibri" w:cs="Arial"/>
                <w:lang w:val="sr-Cyrl-CS"/>
              </w:rPr>
              <w:t>.</w:t>
            </w:r>
          </w:p>
        </w:tc>
        <w:tc>
          <w:tcPr>
            <w:tcW w:w="5461" w:type="dxa"/>
            <w:vAlign w:val="center"/>
          </w:tcPr>
          <w:p w:rsidR="0078729B" w:rsidRPr="00080673" w:rsidRDefault="0078729B" w:rsidP="00080673">
            <w:pPr>
              <w:spacing w:before="0" w:after="200" w:line="276" w:lineRule="auto"/>
              <w:jc w:val="left"/>
              <w:rPr>
                <w:rFonts w:eastAsia="Calibri" w:cs="Arial"/>
                <w:lang w:val="sr-Cyrl-CS"/>
              </w:rPr>
            </w:pPr>
            <w:r w:rsidRPr="00080673">
              <w:rPr>
                <w:rFonts w:cs="Arial"/>
                <w:lang w:val="sr-Cyrl-CS" w:eastAsia="hr-HR"/>
              </w:rPr>
              <w:t>Ангажовање 1 инжењера</w:t>
            </w:r>
          </w:p>
        </w:tc>
        <w:tc>
          <w:tcPr>
            <w:tcW w:w="1701" w:type="dxa"/>
            <w:vAlign w:val="center"/>
          </w:tcPr>
          <w:p w:rsidR="0078729B" w:rsidRPr="00080673" w:rsidRDefault="0078729B" w:rsidP="00080673">
            <w:pPr>
              <w:spacing w:before="0" w:after="200" w:line="276" w:lineRule="auto"/>
              <w:ind w:right="-1149"/>
              <w:rPr>
                <w:rFonts w:eastAsia="Calibri" w:cs="Arial"/>
                <w:lang w:val="sr-Cyrl-CS"/>
              </w:rPr>
            </w:pPr>
            <w:r w:rsidRPr="00080673">
              <w:rPr>
                <w:rFonts w:eastAsia="Calibri" w:cs="Arial"/>
                <w:lang w:val="sr-Cyrl-CS"/>
              </w:rPr>
              <w:t>НЧ</w:t>
            </w:r>
          </w:p>
        </w:tc>
        <w:tc>
          <w:tcPr>
            <w:tcW w:w="1559" w:type="dxa"/>
            <w:vAlign w:val="center"/>
          </w:tcPr>
          <w:p w:rsidR="0078729B" w:rsidRPr="00080673" w:rsidRDefault="0078729B" w:rsidP="00080673">
            <w:pPr>
              <w:spacing w:before="0" w:after="200" w:line="276" w:lineRule="auto"/>
              <w:ind w:right="-1149"/>
              <w:jc w:val="left"/>
              <w:rPr>
                <w:rFonts w:eastAsia="Calibri" w:cs="Arial"/>
              </w:rPr>
            </w:pPr>
            <w:r w:rsidRPr="00080673">
              <w:rPr>
                <w:rFonts w:eastAsia="Calibri" w:cs="Arial"/>
              </w:rPr>
              <w:t>140</w:t>
            </w:r>
          </w:p>
        </w:tc>
      </w:tr>
      <w:tr w:rsidR="0078729B" w:rsidRPr="00080673" w:rsidTr="0078729B">
        <w:tc>
          <w:tcPr>
            <w:tcW w:w="601" w:type="dxa"/>
            <w:vAlign w:val="center"/>
          </w:tcPr>
          <w:p w:rsidR="0078729B" w:rsidRPr="00080673" w:rsidRDefault="0078729B" w:rsidP="00080673">
            <w:pPr>
              <w:spacing w:before="0" w:after="200" w:line="276" w:lineRule="auto"/>
              <w:jc w:val="center"/>
              <w:rPr>
                <w:rFonts w:eastAsia="Calibri" w:cs="Arial"/>
                <w:lang w:val="sr-Cyrl-RS"/>
              </w:rPr>
            </w:pPr>
            <w:r w:rsidRPr="00080673">
              <w:rPr>
                <w:rFonts w:eastAsia="Calibri" w:cs="Arial"/>
                <w:lang w:val="sr-Cyrl-RS"/>
              </w:rPr>
              <w:t>2</w:t>
            </w:r>
          </w:p>
        </w:tc>
        <w:tc>
          <w:tcPr>
            <w:tcW w:w="5461" w:type="dxa"/>
            <w:vAlign w:val="center"/>
          </w:tcPr>
          <w:p w:rsidR="0078729B" w:rsidRPr="00080673" w:rsidRDefault="0078729B" w:rsidP="00080673">
            <w:pPr>
              <w:spacing w:before="0" w:after="200" w:line="276" w:lineRule="auto"/>
              <w:jc w:val="left"/>
              <w:rPr>
                <w:rFonts w:cs="Arial"/>
                <w:lang w:val="sr-Cyrl-CS" w:eastAsia="hr-HR"/>
              </w:rPr>
            </w:pPr>
            <w:r w:rsidRPr="00080673">
              <w:rPr>
                <w:rFonts w:cs="Arial"/>
                <w:lang w:val="sr-Cyrl-CS" w:eastAsia="hr-HR"/>
              </w:rPr>
              <w:t>Ангажовање 1 техничара</w:t>
            </w:r>
          </w:p>
        </w:tc>
        <w:tc>
          <w:tcPr>
            <w:tcW w:w="1701" w:type="dxa"/>
            <w:vAlign w:val="center"/>
          </w:tcPr>
          <w:p w:rsidR="0078729B" w:rsidRPr="00080673" w:rsidRDefault="0078729B" w:rsidP="00080673">
            <w:pPr>
              <w:spacing w:before="0" w:after="200" w:line="276" w:lineRule="auto"/>
              <w:ind w:right="-1149"/>
              <w:rPr>
                <w:rFonts w:eastAsia="Calibri" w:cs="Arial"/>
                <w:lang w:val="sr-Cyrl-CS"/>
              </w:rPr>
            </w:pPr>
            <w:r w:rsidRPr="00080673">
              <w:rPr>
                <w:rFonts w:eastAsia="Calibri" w:cs="Arial"/>
                <w:lang w:val="sr-Cyrl-CS"/>
              </w:rPr>
              <w:t>НЧ</w:t>
            </w:r>
          </w:p>
        </w:tc>
        <w:tc>
          <w:tcPr>
            <w:tcW w:w="1559" w:type="dxa"/>
            <w:vAlign w:val="center"/>
          </w:tcPr>
          <w:p w:rsidR="0078729B" w:rsidRPr="00080673" w:rsidRDefault="0078729B" w:rsidP="00080673">
            <w:pPr>
              <w:spacing w:before="0" w:after="200" w:line="276" w:lineRule="auto"/>
              <w:ind w:right="-1149"/>
              <w:jc w:val="left"/>
              <w:rPr>
                <w:rFonts w:eastAsia="Calibri" w:cs="Arial"/>
              </w:rPr>
            </w:pPr>
            <w:r w:rsidRPr="00080673">
              <w:rPr>
                <w:rFonts w:eastAsia="Calibri" w:cs="Arial"/>
              </w:rPr>
              <w:t>140</w:t>
            </w:r>
          </w:p>
        </w:tc>
      </w:tr>
    </w:tbl>
    <w:p w:rsidR="0001395B" w:rsidRDefault="0001395B" w:rsidP="00E13FFC">
      <w:pPr>
        <w:spacing w:before="0"/>
        <w:rPr>
          <w:rFonts w:eastAsia="Calibri" w:cs="Arial"/>
          <w:b/>
          <w:lang w:val="sr-Cyrl-RS"/>
        </w:rPr>
      </w:pPr>
    </w:p>
    <w:p w:rsidR="0001395B" w:rsidRDefault="0001395B" w:rsidP="00E13FFC">
      <w:pPr>
        <w:spacing w:before="0"/>
        <w:rPr>
          <w:rFonts w:eastAsia="Calibri" w:cs="Arial"/>
          <w:b/>
          <w:lang w:val="sr-Cyrl-RS"/>
        </w:rPr>
      </w:pPr>
    </w:p>
    <w:p w:rsidR="00ED44D9" w:rsidRPr="00F24110" w:rsidRDefault="0089177D" w:rsidP="00E13FFC">
      <w:pPr>
        <w:spacing w:before="0"/>
        <w:rPr>
          <w:rFonts w:eastAsia="Calibri" w:cs="Arial"/>
          <w:lang w:val="ru-RU"/>
        </w:rPr>
      </w:pPr>
      <w:r w:rsidRPr="00BA5AA4">
        <w:rPr>
          <w:rFonts w:eastAsia="Calibri" w:cs="Arial"/>
          <w:b/>
          <w:lang w:val="sr-Cyrl-RS"/>
        </w:rPr>
        <w:t>Рок извршења</w:t>
      </w:r>
      <w:r w:rsidRPr="00F24110">
        <w:rPr>
          <w:rFonts w:cs="Arial"/>
          <w:lang w:val="ru-RU"/>
        </w:rPr>
        <w:t xml:space="preserve"> : </w:t>
      </w:r>
      <w:r w:rsidR="00F74585">
        <w:rPr>
          <w:rFonts w:cs="Arial"/>
          <w:lang w:val="sr-Cyrl-RS"/>
        </w:rPr>
        <w:t>12 месеци од дана</w:t>
      </w:r>
      <w:r w:rsidR="0078729B" w:rsidRPr="0028616E">
        <w:rPr>
          <w:rFonts w:cs="Arial"/>
          <w:lang w:val="sr-Cyrl-RS"/>
        </w:rPr>
        <w:t xml:space="preserve"> потписивања уговора</w:t>
      </w:r>
      <w:r w:rsidR="00F74585">
        <w:rPr>
          <w:rFonts w:cs="Arial"/>
          <w:lang w:val="sr-Cyrl-RS"/>
        </w:rPr>
        <w:t>.</w:t>
      </w:r>
    </w:p>
    <w:p w:rsidR="00874712" w:rsidRPr="0078729B" w:rsidRDefault="0089177D" w:rsidP="00874712">
      <w:pPr>
        <w:autoSpaceDE w:val="0"/>
        <w:autoSpaceDN w:val="0"/>
        <w:adjustRightInd w:val="0"/>
        <w:spacing w:before="0"/>
        <w:jc w:val="left"/>
        <w:rPr>
          <w:rFonts w:eastAsia="Calibri" w:cs="Arial"/>
          <w:lang w:val="sr-Cyrl-RS"/>
        </w:rPr>
      </w:pPr>
      <w:r w:rsidRPr="00BA5AA4">
        <w:rPr>
          <w:rFonts w:eastAsia="Calibri" w:cs="Arial"/>
          <w:b/>
          <w:lang w:val="sr-Cyrl-RS"/>
        </w:rPr>
        <w:t>Место извршења</w:t>
      </w:r>
      <w:r w:rsidRPr="00BA5AA4">
        <w:rPr>
          <w:rFonts w:eastAsia="Calibri" w:cs="Arial"/>
          <w:lang w:val="sr-Cyrl-RS"/>
        </w:rPr>
        <w:t xml:space="preserve">: </w:t>
      </w:r>
      <w:r w:rsidR="009B70EA" w:rsidRPr="0078729B">
        <w:rPr>
          <w:rFonts w:cs="Arial"/>
          <w:lang w:val="sr-Cyrl-RS"/>
        </w:rPr>
        <w:t>ТЕНТ Б</w:t>
      </w:r>
    </w:p>
    <w:p w:rsidR="00D02E4D" w:rsidRDefault="00D02E4D" w:rsidP="00D02E4D">
      <w:pPr>
        <w:autoSpaceDE w:val="0"/>
        <w:autoSpaceDN w:val="0"/>
        <w:adjustRightInd w:val="0"/>
        <w:spacing w:before="0"/>
        <w:jc w:val="left"/>
        <w:rPr>
          <w:rFonts w:eastAsia="Calibri" w:cs="Arial"/>
          <w:lang w:val="sr-Cyrl-RS"/>
        </w:rPr>
      </w:pPr>
      <w:r w:rsidRPr="00BA5AA4">
        <w:rPr>
          <w:rFonts w:eastAsia="Calibri" w:cs="Arial"/>
          <w:b/>
          <w:lang w:val="sr-Cyrl-RS"/>
        </w:rPr>
        <w:t>Гарантни период</w:t>
      </w:r>
      <w:r w:rsidRPr="00BA5AA4">
        <w:rPr>
          <w:rFonts w:eastAsia="Calibri" w:cs="Arial"/>
          <w:lang w:val="sr-Cyrl-RS"/>
        </w:rPr>
        <w:t xml:space="preserve">: 12 месеци од дана извршења услуге </w:t>
      </w:r>
      <w:r>
        <w:rPr>
          <w:rFonts w:eastAsia="Calibri" w:cs="Arial"/>
          <w:lang w:val="sr-Cyrl-RS"/>
        </w:rPr>
        <w:t>сервисирања.</w:t>
      </w:r>
    </w:p>
    <w:p w:rsidR="007F4998" w:rsidRDefault="007F4998" w:rsidP="00E13FFC">
      <w:pPr>
        <w:spacing w:before="0"/>
        <w:rPr>
          <w:rFonts w:cs="Arial"/>
          <w:b/>
          <w:iCs/>
          <w:lang w:val="sr-Cyrl-RS"/>
        </w:rPr>
      </w:pPr>
    </w:p>
    <w:p w:rsidR="00120149" w:rsidRPr="0048450A" w:rsidRDefault="00120149" w:rsidP="00E13FFC">
      <w:pPr>
        <w:spacing w:before="0"/>
        <w:rPr>
          <w:rFonts w:cs="Arial"/>
          <w:b/>
          <w:iCs/>
          <w:sz w:val="28"/>
          <w:szCs w:val="28"/>
          <w:lang w:val="sr-Cyrl-RS"/>
        </w:rPr>
      </w:pPr>
      <w:r w:rsidRPr="0048450A">
        <w:rPr>
          <w:rFonts w:cs="Arial"/>
          <w:b/>
          <w:iCs/>
          <w:sz w:val="28"/>
          <w:szCs w:val="28"/>
          <w:lang w:val="sr-Cyrl-RS"/>
        </w:rPr>
        <w:t>ПАРТИЈА 3:</w:t>
      </w:r>
    </w:p>
    <w:p w:rsidR="00183689" w:rsidRDefault="00517AFB" w:rsidP="00E13FFC">
      <w:pPr>
        <w:spacing w:before="0"/>
        <w:rPr>
          <w:rFonts w:cs="Arial"/>
          <w:b/>
          <w:iCs/>
          <w:lang w:val="sr-Cyrl-RS"/>
        </w:rPr>
      </w:pPr>
      <w:r>
        <w:rPr>
          <w:rFonts w:cs="Arial"/>
          <w:b/>
          <w:iCs/>
          <w:lang w:val="sr-Cyrl-RS"/>
        </w:rPr>
        <w:t>ТЕНТ А</w:t>
      </w:r>
    </w:p>
    <w:p w:rsidR="00183689" w:rsidRPr="00183689" w:rsidRDefault="00183689" w:rsidP="00183689">
      <w:pPr>
        <w:spacing w:before="0"/>
        <w:rPr>
          <w:rFonts w:cs="Arial"/>
          <w:noProof/>
          <w:lang w:val="sr-Cyrl-RS"/>
        </w:rPr>
      </w:pPr>
      <w:r w:rsidRPr="00183689">
        <w:rPr>
          <w:rFonts w:cs="Arial"/>
          <w:noProof/>
          <w:lang w:val="sr-Cyrl-RS"/>
        </w:rPr>
        <w:t>Предмет услуга  су „Atlas View T-Power“ МРУ системи:</w:t>
      </w:r>
    </w:p>
    <w:p w:rsidR="00183689" w:rsidRPr="00183689" w:rsidRDefault="00183689" w:rsidP="00183689">
      <w:pPr>
        <w:spacing w:before="0"/>
        <w:rPr>
          <w:rFonts w:cs="Arial"/>
          <w:noProof/>
          <w:lang w:val="sr-Cyrl-RS"/>
        </w:rPr>
      </w:pPr>
      <w:r w:rsidRPr="00183689">
        <w:rPr>
          <w:rFonts w:cs="Arial"/>
          <w:noProof/>
          <w:lang w:val="sr-Cyrl-RS"/>
        </w:rPr>
        <w:tab/>
      </w:r>
    </w:p>
    <w:p w:rsidR="00183689" w:rsidRPr="00183689" w:rsidRDefault="00183689" w:rsidP="00D96213">
      <w:pPr>
        <w:numPr>
          <w:ilvl w:val="0"/>
          <w:numId w:val="40"/>
        </w:numPr>
        <w:spacing w:before="0"/>
        <w:ind w:left="720"/>
        <w:contextualSpacing/>
        <w:jc w:val="left"/>
        <w:rPr>
          <w:rFonts w:cs="Arial"/>
          <w:noProof/>
          <w:lang w:val="sr-Cyrl-RS"/>
        </w:rPr>
      </w:pPr>
      <w:r w:rsidRPr="00183689">
        <w:rPr>
          <w:rFonts w:cs="Arial"/>
          <w:noProof/>
          <w:lang w:val="sr-Cyrl-RS"/>
        </w:rPr>
        <w:t>Блокови А1, А2, А4 и А6</w:t>
      </w:r>
    </w:p>
    <w:p w:rsidR="00183689" w:rsidRPr="00183689" w:rsidRDefault="00183689" w:rsidP="00D96213">
      <w:pPr>
        <w:numPr>
          <w:ilvl w:val="0"/>
          <w:numId w:val="40"/>
        </w:numPr>
        <w:spacing w:before="0"/>
        <w:ind w:left="720"/>
        <w:contextualSpacing/>
        <w:jc w:val="left"/>
        <w:rPr>
          <w:rFonts w:cs="Arial"/>
          <w:noProof/>
          <w:lang w:val="sr-Cyrl-RS"/>
        </w:rPr>
      </w:pPr>
      <w:r w:rsidRPr="00183689">
        <w:rPr>
          <w:rFonts w:cs="Arial"/>
          <w:noProof/>
          <w:lang w:val="sr-Cyrl-RS"/>
        </w:rPr>
        <w:t>Општа група</w:t>
      </w:r>
    </w:p>
    <w:p w:rsidR="00183689" w:rsidRPr="00183689" w:rsidRDefault="00183689" w:rsidP="00D96213">
      <w:pPr>
        <w:numPr>
          <w:ilvl w:val="0"/>
          <w:numId w:val="40"/>
        </w:numPr>
        <w:spacing w:before="0"/>
        <w:ind w:left="720"/>
        <w:contextualSpacing/>
        <w:jc w:val="left"/>
        <w:rPr>
          <w:rFonts w:cs="Arial"/>
          <w:noProof/>
          <w:lang w:val="sr-Cyrl-RS"/>
        </w:rPr>
      </w:pPr>
      <w:r w:rsidRPr="00183689">
        <w:rPr>
          <w:rFonts w:cs="Arial"/>
          <w:noProof/>
          <w:lang w:val="sr-Cyrl-RS"/>
        </w:rPr>
        <w:t>Диспечинг</w:t>
      </w:r>
    </w:p>
    <w:p w:rsidR="00183689" w:rsidRPr="00183689" w:rsidRDefault="00183689" w:rsidP="00D96213">
      <w:pPr>
        <w:numPr>
          <w:ilvl w:val="0"/>
          <w:numId w:val="40"/>
        </w:numPr>
        <w:spacing w:before="0"/>
        <w:ind w:left="720"/>
        <w:contextualSpacing/>
        <w:jc w:val="left"/>
        <w:rPr>
          <w:rFonts w:cs="Arial"/>
          <w:noProof/>
          <w:lang w:val="sr-Cyrl-RS"/>
        </w:rPr>
      </w:pPr>
      <w:r w:rsidRPr="00183689">
        <w:rPr>
          <w:rFonts w:cs="Arial"/>
          <w:noProof/>
          <w:lang w:val="sr-Cyrl-RS"/>
        </w:rPr>
        <w:t>Топлификација</w:t>
      </w:r>
    </w:p>
    <w:p w:rsidR="00183689" w:rsidRPr="00183689" w:rsidRDefault="00183689" w:rsidP="00D96213">
      <w:pPr>
        <w:numPr>
          <w:ilvl w:val="0"/>
          <w:numId w:val="40"/>
        </w:numPr>
        <w:spacing w:before="0"/>
        <w:ind w:left="720"/>
        <w:contextualSpacing/>
        <w:jc w:val="left"/>
        <w:rPr>
          <w:rFonts w:cs="Arial"/>
          <w:noProof/>
          <w:lang w:val="sr-Cyrl-RS"/>
        </w:rPr>
      </w:pPr>
      <w:r w:rsidRPr="00183689">
        <w:rPr>
          <w:rFonts w:cs="Arial"/>
          <w:noProof/>
          <w:lang w:val="sr-Cyrl-RS"/>
        </w:rPr>
        <w:t>Турбински регулатори на блоковима А1 и А2 као и интерфејсни систем типа Atlas RTL на блоковима А4 и А6.</w:t>
      </w:r>
    </w:p>
    <w:p w:rsidR="00183689" w:rsidRPr="00183689" w:rsidRDefault="00183689" w:rsidP="00D96213">
      <w:pPr>
        <w:numPr>
          <w:ilvl w:val="0"/>
          <w:numId w:val="40"/>
        </w:numPr>
        <w:spacing w:before="0"/>
        <w:ind w:left="720"/>
        <w:contextualSpacing/>
        <w:jc w:val="left"/>
        <w:rPr>
          <w:rFonts w:cs="Arial"/>
          <w:noProof/>
          <w:lang w:val="sr-Cyrl-RS"/>
        </w:rPr>
      </w:pPr>
      <w:r w:rsidRPr="00183689">
        <w:rPr>
          <w:rFonts w:cs="Arial"/>
          <w:noProof/>
          <w:lang w:val="sr-Cyrl-RS"/>
        </w:rPr>
        <w:t>PLANT IPC</w:t>
      </w:r>
    </w:p>
    <w:p w:rsidR="00183689" w:rsidRPr="00183689" w:rsidRDefault="00183689" w:rsidP="00D96213">
      <w:pPr>
        <w:numPr>
          <w:ilvl w:val="0"/>
          <w:numId w:val="40"/>
        </w:numPr>
        <w:spacing w:before="0"/>
        <w:ind w:left="720"/>
        <w:contextualSpacing/>
        <w:jc w:val="left"/>
        <w:rPr>
          <w:rFonts w:cs="Arial"/>
          <w:noProof/>
          <w:lang w:val="sr-Cyrl-RS"/>
        </w:rPr>
      </w:pPr>
      <w:r w:rsidRPr="00183689">
        <w:rPr>
          <w:rFonts w:cs="Arial"/>
          <w:noProof/>
          <w:lang w:val="sr-Cyrl-RS"/>
        </w:rPr>
        <w:t>TSU систем</w:t>
      </w:r>
    </w:p>
    <w:p w:rsidR="00183689" w:rsidRPr="00183689" w:rsidRDefault="00183689" w:rsidP="00D96213">
      <w:pPr>
        <w:numPr>
          <w:ilvl w:val="0"/>
          <w:numId w:val="40"/>
        </w:numPr>
        <w:spacing w:before="0"/>
        <w:ind w:left="720"/>
        <w:contextualSpacing/>
        <w:jc w:val="left"/>
        <w:rPr>
          <w:rFonts w:cs="Arial"/>
          <w:noProof/>
          <w:lang w:val="sr-Cyrl-RS"/>
        </w:rPr>
      </w:pPr>
      <w:r w:rsidRPr="00183689">
        <w:rPr>
          <w:rFonts w:cs="Arial"/>
          <w:noProof/>
          <w:lang w:val="sr-Cyrl-RS"/>
        </w:rPr>
        <w:t>Интерфејсни систем типа Atlas RTL на блоку А3, комуникационо спрегнут са електрофилтерима, електричним заштитама и системом заптивања ЛУВА</w:t>
      </w:r>
    </w:p>
    <w:p w:rsidR="00183689" w:rsidRPr="00183689" w:rsidRDefault="00183689" w:rsidP="00D96213">
      <w:pPr>
        <w:numPr>
          <w:ilvl w:val="0"/>
          <w:numId w:val="40"/>
        </w:numPr>
        <w:spacing w:before="0"/>
        <w:ind w:left="720"/>
        <w:contextualSpacing/>
        <w:jc w:val="left"/>
        <w:rPr>
          <w:rFonts w:cs="Arial"/>
          <w:noProof/>
          <w:lang w:val="sr-Cyrl-RS"/>
        </w:rPr>
      </w:pPr>
      <w:r w:rsidRPr="00183689">
        <w:rPr>
          <w:rFonts w:cs="Arial"/>
          <w:noProof/>
          <w:lang w:val="sr-Cyrl-RS"/>
        </w:rPr>
        <w:t xml:space="preserve">Црпна станица </w:t>
      </w:r>
    </w:p>
    <w:p w:rsidR="00183689" w:rsidRPr="00183689" w:rsidRDefault="00183689" w:rsidP="00183689">
      <w:pPr>
        <w:spacing w:before="0"/>
        <w:rPr>
          <w:rFonts w:cs="Arial"/>
          <w:noProof/>
          <w:lang w:val="sr-Cyrl-RS"/>
        </w:rPr>
      </w:pPr>
    </w:p>
    <w:p w:rsidR="00183689" w:rsidRPr="00183689" w:rsidRDefault="00060434" w:rsidP="00183689">
      <w:pPr>
        <w:spacing w:before="0"/>
        <w:rPr>
          <w:rFonts w:cs="Arial"/>
          <w:noProof/>
          <w:lang w:val="sr-Cyrl-RS"/>
        </w:rPr>
      </w:pPr>
      <w:r>
        <w:rPr>
          <w:rFonts w:cs="Arial"/>
          <w:noProof/>
          <w:lang w:val="sr-Cyrl-RS"/>
        </w:rPr>
        <w:t>Изабрани понуђач</w:t>
      </w:r>
      <w:r w:rsidR="00183689" w:rsidRPr="00183689">
        <w:rPr>
          <w:rFonts w:cs="Arial"/>
          <w:noProof/>
          <w:lang w:val="sr-Cyrl-RS"/>
        </w:rPr>
        <w:t xml:space="preserve"> даје следеће услуге на систему одржавање DCS-a:</w:t>
      </w:r>
    </w:p>
    <w:p w:rsidR="00183689" w:rsidRPr="00183689" w:rsidRDefault="00183689" w:rsidP="00183689">
      <w:pPr>
        <w:spacing w:before="0"/>
        <w:rPr>
          <w:rFonts w:cs="Arial"/>
          <w:noProof/>
          <w:lang w:val="sr-Cyrl-RS"/>
        </w:rPr>
      </w:pPr>
    </w:p>
    <w:p w:rsidR="00183689" w:rsidRPr="00183689" w:rsidRDefault="00183689" w:rsidP="00D96213">
      <w:pPr>
        <w:numPr>
          <w:ilvl w:val="0"/>
          <w:numId w:val="44"/>
        </w:numPr>
        <w:spacing w:before="0"/>
        <w:jc w:val="left"/>
        <w:rPr>
          <w:rFonts w:cs="Arial"/>
          <w:noProof/>
          <w:lang w:val="sr-Cyrl-RS"/>
        </w:rPr>
      </w:pPr>
      <w:r w:rsidRPr="00183689">
        <w:rPr>
          <w:rFonts w:cs="Arial"/>
          <w:noProof/>
          <w:lang w:val="sr-Cyrl-RS"/>
        </w:rPr>
        <w:t>Сервисна подршка путем даљинског експертског центра уз вођење евиденције</w:t>
      </w:r>
    </w:p>
    <w:p w:rsidR="00183689" w:rsidRPr="00183689" w:rsidRDefault="00183689" w:rsidP="00D96213">
      <w:pPr>
        <w:numPr>
          <w:ilvl w:val="0"/>
          <w:numId w:val="44"/>
        </w:numPr>
        <w:spacing w:before="0"/>
        <w:jc w:val="left"/>
        <w:rPr>
          <w:rFonts w:cs="Arial"/>
          <w:noProof/>
          <w:lang w:val="sr-Cyrl-RS"/>
        </w:rPr>
      </w:pPr>
      <w:r w:rsidRPr="00183689">
        <w:rPr>
          <w:rFonts w:cs="Arial"/>
          <w:noProof/>
          <w:lang w:val="sr-Cyrl-RS"/>
        </w:rPr>
        <w:t>Сервисна подршка путем сталног присуства једног експерта за „Atlas View T-Power“ МРУ систем уз вођење евиденције</w:t>
      </w:r>
    </w:p>
    <w:p w:rsidR="00183689" w:rsidRPr="00183689" w:rsidRDefault="00183689" w:rsidP="00D96213">
      <w:pPr>
        <w:numPr>
          <w:ilvl w:val="0"/>
          <w:numId w:val="44"/>
        </w:numPr>
        <w:spacing w:before="0"/>
        <w:jc w:val="left"/>
        <w:rPr>
          <w:rFonts w:cs="Arial"/>
          <w:noProof/>
          <w:lang w:val="sr-Cyrl-RS"/>
        </w:rPr>
      </w:pPr>
      <w:r w:rsidRPr="00183689">
        <w:rPr>
          <w:rFonts w:cs="Arial"/>
          <w:noProof/>
          <w:lang w:val="sr-Cyrl-RS"/>
        </w:rPr>
        <w:t>Администрација система</w:t>
      </w:r>
    </w:p>
    <w:p w:rsidR="00183689" w:rsidRPr="00183689" w:rsidRDefault="00183689" w:rsidP="00D96213">
      <w:pPr>
        <w:numPr>
          <w:ilvl w:val="0"/>
          <w:numId w:val="44"/>
        </w:numPr>
        <w:spacing w:before="0"/>
        <w:jc w:val="left"/>
        <w:rPr>
          <w:rFonts w:cs="Arial"/>
          <w:noProof/>
          <w:lang w:val="sr-Cyrl-RS"/>
        </w:rPr>
      </w:pPr>
      <w:r w:rsidRPr="00183689">
        <w:rPr>
          <w:rFonts w:cs="Arial"/>
          <w:noProof/>
          <w:lang w:val="sr-Cyrl-RS"/>
        </w:rPr>
        <w:t xml:space="preserve">Ажурирање и унапређивање система, имплементација софтверских унапређења и исправки. </w:t>
      </w:r>
    </w:p>
    <w:p w:rsidR="00183689" w:rsidRPr="00183689" w:rsidRDefault="00183689" w:rsidP="00D96213">
      <w:pPr>
        <w:numPr>
          <w:ilvl w:val="0"/>
          <w:numId w:val="44"/>
        </w:numPr>
        <w:spacing w:before="0"/>
        <w:jc w:val="left"/>
        <w:rPr>
          <w:rFonts w:cs="Arial"/>
          <w:noProof/>
          <w:lang w:val="sr-Cyrl-RS"/>
        </w:rPr>
      </w:pPr>
      <w:r w:rsidRPr="00183689">
        <w:rPr>
          <w:rFonts w:cs="Arial"/>
          <w:noProof/>
          <w:lang w:val="sr-Cyrl-RS"/>
        </w:rPr>
        <w:t>Логистика система и испорука резервних делова по посебним процедурама</w:t>
      </w:r>
    </w:p>
    <w:p w:rsidR="00183689" w:rsidRPr="00183689" w:rsidRDefault="00183689" w:rsidP="00183689">
      <w:pPr>
        <w:spacing w:before="0"/>
        <w:jc w:val="left"/>
        <w:rPr>
          <w:rFonts w:cs="Arial"/>
          <w:noProof/>
          <w:lang w:val="sr-Cyrl-RS"/>
        </w:rPr>
      </w:pPr>
    </w:p>
    <w:p w:rsidR="00183689" w:rsidRPr="00183689" w:rsidRDefault="00183689" w:rsidP="00D96213">
      <w:pPr>
        <w:numPr>
          <w:ilvl w:val="0"/>
          <w:numId w:val="41"/>
        </w:numPr>
        <w:tabs>
          <w:tab w:val="left" w:pos="426"/>
        </w:tabs>
        <w:spacing w:before="0"/>
        <w:ind w:left="426" w:hanging="426"/>
        <w:contextualSpacing/>
        <w:jc w:val="left"/>
        <w:rPr>
          <w:rFonts w:cs="Arial"/>
          <w:iCs/>
          <w:noProof/>
          <w:lang w:val="sr-Cyrl-RS"/>
        </w:rPr>
      </w:pPr>
      <w:r w:rsidRPr="00183689">
        <w:rPr>
          <w:rFonts w:cs="Arial"/>
          <w:iCs/>
          <w:noProof/>
          <w:lang w:val="sr-Cyrl-RS"/>
        </w:rPr>
        <w:t xml:space="preserve">Даљински експертски центар </w:t>
      </w:r>
    </w:p>
    <w:p w:rsidR="00183689" w:rsidRPr="00183689" w:rsidRDefault="00183689" w:rsidP="00183689">
      <w:pPr>
        <w:tabs>
          <w:tab w:val="left" w:pos="709"/>
        </w:tabs>
        <w:spacing w:before="0"/>
        <w:ind w:left="1065"/>
        <w:contextualSpacing/>
        <w:rPr>
          <w:rFonts w:cs="Arial"/>
          <w:iCs/>
          <w:noProof/>
          <w:lang w:val="sr-Cyrl-RS"/>
        </w:rPr>
      </w:pPr>
    </w:p>
    <w:p w:rsidR="00183689" w:rsidRPr="00183689" w:rsidRDefault="00183689" w:rsidP="00183689">
      <w:pPr>
        <w:spacing w:before="0"/>
        <w:rPr>
          <w:rFonts w:cs="Arial"/>
          <w:noProof/>
          <w:lang w:val="sr-Cyrl-RS"/>
        </w:rPr>
      </w:pPr>
      <w:r w:rsidRPr="00183689">
        <w:rPr>
          <w:rFonts w:cs="Arial"/>
          <w:noProof/>
          <w:lang w:val="sr-Cyrl-RS"/>
        </w:rPr>
        <w:t>Даљински експерстки центар подржава дијагностику и елиминацију грешака за време радова на одржавању„Atlas View T-Power“ МРУ система без обзира да ли је до грешке дошло због:</w:t>
      </w:r>
    </w:p>
    <w:p w:rsidR="00183689" w:rsidRPr="00183689" w:rsidRDefault="00183689" w:rsidP="00183689">
      <w:pPr>
        <w:spacing w:before="0"/>
        <w:rPr>
          <w:rFonts w:cs="Arial"/>
          <w:noProof/>
          <w:lang w:val="sr-Cyrl-RS"/>
        </w:rPr>
      </w:pP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t>системских проблема</w:t>
      </w: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t>руковања</w:t>
      </w: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t>радова при одржавању</w:t>
      </w: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t>других разлога.</w:t>
      </w:r>
    </w:p>
    <w:p w:rsidR="00183689" w:rsidRPr="00183689" w:rsidRDefault="00183689" w:rsidP="00183689">
      <w:pPr>
        <w:spacing w:before="0"/>
        <w:ind w:left="720"/>
        <w:rPr>
          <w:rFonts w:cs="Arial"/>
          <w:noProof/>
          <w:lang w:val="sr-Cyrl-RS"/>
        </w:rPr>
      </w:pPr>
    </w:p>
    <w:p w:rsidR="00183689" w:rsidRPr="00183689" w:rsidRDefault="00183689" w:rsidP="00183689">
      <w:pPr>
        <w:spacing w:before="0"/>
        <w:rPr>
          <w:rFonts w:cs="Arial"/>
          <w:noProof/>
          <w:lang w:val="sr-Cyrl-RS"/>
        </w:rPr>
      </w:pPr>
      <w:r w:rsidRPr="00183689">
        <w:rPr>
          <w:rFonts w:cs="Arial"/>
          <w:noProof/>
          <w:lang w:val="sr-Cyrl-RS"/>
        </w:rPr>
        <w:t>Сервис мора бити на располагању 24 часа / 7дана у недељи, са минималним процесирањем приоритета:</w:t>
      </w:r>
    </w:p>
    <w:p w:rsidR="00183689" w:rsidRPr="00183689" w:rsidRDefault="00183689" w:rsidP="00183689">
      <w:pPr>
        <w:spacing w:before="0"/>
        <w:rPr>
          <w:rFonts w:cs="Arial"/>
          <w:noProof/>
          <w:lang w:val="sr-Cyrl-RS"/>
        </w:rPr>
      </w:pP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t>време одзива 2 сата</w:t>
      </w: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t>време почетка 4 сата</w:t>
      </w:r>
    </w:p>
    <w:p w:rsidR="00183689" w:rsidRPr="00183689" w:rsidRDefault="00183689" w:rsidP="00183689">
      <w:pPr>
        <w:spacing w:before="0"/>
        <w:ind w:left="720"/>
        <w:rPr>
          <w:rFonts w:cs="Arial"/>
          <w:noProof/>
          <w:lang w:val="sr-Cyrl-RS"/>
        </w:rPr>
      </w:pPr>
    </w:p>
    <w:p w:rsidR="00183689" w:rsidRPr="00183689" w:rsidRDefault="00183689" w:rsidP="00183689">
      <w:pPr>
        <w:spacing w:before="0"/>
        <w:rPr>
          <w:rFonts w:cs="Arial"/>
          <w:noProof/>
          <w:lang w:val="sr-Cyrl-RS"/>
        </w:rPr>
      </w:pPr>
      <w:r w:rsidRPr="00183689">
        <w:rPr>
          <w:rFonts w:cs="Arial"/>
          <w:noProof/>
          <w:lang w:val="sr-Cyrl-RS"/>
        </w:rPr>
        <w:t>Услуга не треба да има ограничења у погледу фреквенције и трајања употребе даљинског експертског центра</w:t>
      </w:r>
    </w:p>
    <w:p w:rsidR="00183689" w:rsidRPr="00183689" w:rsidRDefault="00183689" w:rsidP="00183689">
      <w:pPr>
        <w:spacing w:before="0"/>
        <w:rPr>
          <w:rFonts w:cs="Arial"/>
          <w:noProof/>
          <w:lang w:val="sr-Cyrl-RS"/>
        </w:rPr>
      </w:pPr>
    </w:p>
    <w:p w:rsidR="00183689" w:rsidRPr="00183689" w:rsidRDefault="00183689" w:rsidP="00D96213">
      <w:pPr>
        <w:numPr>
          <w:ilvl w:val="0"/>
          <w:numId w:val="41"/>
        </w:numPr>
        <w:tabs>
          <w:tab w:val="left" w:pos="426"/>
        </w:tabs>
        <w:spacing w:before="0"/>
        <w:ind w:left="426" w:hanging="426"/>
        <w:contextualSpacing/>
        <w:jc w:val="left"/>
        <w:rPr>
          <w:rFonts w:cs="Arial"/>
          <w:iCs/>
          <w:noProof/>
          <w:lang w:val="sr-Cyrl-RS"/>
        </w:rPr>
      </w:pPr>
      <w:r w:rsidRPr="00183689">
        <w:rPr>
          <w:rFonts w:cs="Arial"/>
          <w:iCs/>
          <w:noProof/>
          <w:lang w:val="sr-Cyrl-RS"/>
        </w:rPr>
        <w:t>Сервисна подршка путем сталног присуства једног експерта за „Atlas View T-Power“ МРУ система без обзира да ли је до грешке дошло због:</w:t>
      </w:r>
    </w:p>
    <w:p w:rsidR="00183689" w:rsidRPr="00183689" w:rsidRDefault="00183689" w:rsidP="00183689">
      <w:pPr>
        <w:spacing w:before="0"/>
        <w:rPr>
          <w:rFonts w:cs="Arial"/>
          <w:noProof/>
          <w:lang w:val="sr-Cyrl-RS"/>
        </w:rPr>
      </w:pP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t>системских проблема</w:t>
      </w: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t>руковања</w:t>
      </w:r>
    </w:p>
    <w:p w:rsidR="00183689" w:rsidRDefault="00183689" w:rsidP="00D96213">
      <w:pPr>
        <w:numPr>
          <w:ilvl w:val="0"/>
          <w:numId w:val="31"/>
        </w:numPr>
        <w:spacing w:before="0"/>
        <w:jc w:val="left"/>
        <w:rPr>
          <w:rFonts w:cs="Arial"/>
          <w:noProof/>
          <w:lang w:val="sr-Cyrl-RS"/>
        </w:rPr>
      </w:pPr>
      <w:r w:rsidRPr="00183689">
        <w:rPr>
          <w:rFonts w:cs="Arial"/>
          <w:noProof/>
          <w:lang w:val="sr-Cyrl-RS"/>
        </w:rPr>
        <w:t>радова при одржавању</w:t>
      </w:r>
    </w:p>
    <w:p w:rsidR="0081562E" w:rsidRPr="00183689" w:rsidRDefault="0081562E" w:rsidP="0081562E">
      <w:pPr>
        <w:spacing w:before="0"/>
        <w:ind w:left="720"/>
        <w:jc w:val="left"/>
        <w:rPr>
          <w:rFonts w:cs="Arial"/>
          <w:noProof/>
          <w:lang w:val="sr-Cyrl-RS"/>
        </w:rPr>
      </w:pP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lastRenderedPageBreak/>
        <w:t>других разлога.</w:t>
      </w:r>
    </w:p>
    <w:p w:rsidR="00183689" w:rsidRPr="00183689" w:rsidRDefault="00183689" w:rsidP="00183689">
      <w:pPr>
        <w:spacing w:before="0"/>
        <w:ind w:left="720"/>
        <w:rPr>
          <w:rFonts w:cs="Arial"/>
          <w:noProof/>
          <w:lang w:val="sr-Cyrl-RS"/>
        </w:rPr>
      </w:pPr>
    </w:p>
    <w:p w:rsidR="00183689" w:rsidRPr="00183689" w:rsidRDefault="00183689" w:rsidP="00183689">
      <w:pPr>
        <w:spacing w:before="0"/>
        <w:rPr>
          <w:rFonts w:cs="Arial"/>
          <w:noProof/>
          <w:lang w:val="sr-Cyrl-RS"/>
        </w:rPr>
      </w:pPr>
      <w:r w:rsidRPr="00183689">
        <w:rPr>
          <w:rFonts w:cs="Arial"/>
          <w:noProof/>
          <w:lang w:val="sr-Cyrl-RS"/>
        </w:rPr>
        <w:t>Сервис мора бити на располагању 24 часа / 7дана у недељи, са минималним процесирањем приоритета:</w:t>
      </w:r>
    </w:p>
    <w:p w:rsidR="00183689" w:rsidRPr="00183689" w:rsidRDefault="00183689" w:rsidP="00183689">
      <w:pPr>
        <w:spacing w:before="0"/>
        <w:rPr>
          <w:rFonts w:cs="Arial"/>
          <w:noProof/>
          <w:lang w:val="sr-Cyrl-RS"/>
        </w:rPr>
      </w:pP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t>време одзива 4 сата</w:t>
      </w:r>
    </w:p>
    <w:p w:rsidR="00183689" w:rsidRPr="00183689" w:rsidRDefault="00183689" w:rsidP="00D96213">
      <w:pPr>
        <w:numPr>
          <w:ilvl w:val="0"/>
          <w:numId w:val="31"/>
        </w:numPr>
        <w:spacing w:before="0"/>
        <w:jc w:val="left"/>
        <w:rPr>
          <w:rFonts w:cs="Arial"/>
          <w:noProof/>
          <w:lang w:val="sr-Cyrl-RS"/>
        </w:rPr>
      </w:pPr>
      <w:r w:rsidRPr="00183689">
        <w:rPr>
          <w:rFonts w:cs="Arial"/>
          <w:noProof/>
          <w:lang w:val="sr-Cyrl-RS"/>
        </w:rPr>
        <w:t>време почетка 12 сати</w:t>
      </w:r>
    </w:p>
    <w:p w:rsidR="00183689" w:rsidRPr="00183689" w:rsidRDefault="00183689" w:rsidP="00183689">
      <w:pPr>
        <w:spacing w:before="0"/>
        <w:ind w:left="720"/>
        <w:rPr>
          <w:rFonts w:cs="Arial"/>
          <w:noProof/>
          <w:lang w:val="sr-Cyrl-RS"/>
        </w:rPr>
      </w:pPr>
    </w:p>
    <w:p w:rsidR="00183689" w:rsidRPr="00183689" w:rsidRDefault="00183689" w:rsidP="00183689">
      <w:pPr>
        <w:spacing w:before="0"/>
        <w:rPr>
          <w:rFonts w:cs="Arial"/>
          <w:noProof/>
          <w:lang w:val="sr-Cyrl-RS"/>
        </w:rPr>
      </w:pPr>
      <w:r w:rsidRPr="00183689">
        <w:rPr>
          <w:rFonts w:cs="Arial"/>
          <w:noProof/>
          <w:lang w:val="sr-Cyrl-RS"/>
        </w:rPr>
        <w:t>Овим се  поразумева  да експерт буде стално присутан у току редовног радног времена, а да ван радног времена и током нерадних дана одзив буде у дефинисаном временском року.</w:t>
      </w:r>
    </w:p>
    <w:p w:rsidR="00183689" w:rsidRPr="00183689" w:rsidRDefault="00183689" w:rsidP="00183689">
      <w:pPr>
        <w:spacing w:before="0"/>
        <w:rPr>
          <w:rFonts w:cs="Arial"/>
          <w:noProof/>
          <w:lang w:val="sr-Cyrl-RS"/>
        </w:rPr>
      </w:pPr>
      <w:r w:rsidRPr="00183689">
        <w:rPr>
          <w:rFonts w:cs="Arial"/>
          <w:noProof/>
          <w:lang w:val="sr-Cyrl-RS"/>
        </w:rPr>
        <w:t>Услуга не треба да има ограничења у погледу фреквенције и трајања употребе.</w:t>
      </w:r>
      <w:r w:rsidRPr="00183689">
        <w:rPr>
          <w:rFonts w:cs="Arial"/>
          <w:noProof/>
          <w:lang w:val="sr-Latn-RS"/>
        </w:rPr>
        <w:t xml:space="preserve"> </w:t>
      </w:r>
    </w:p>
    <w:p w:rsidR="00183689" w:rsidRPr="00183689" w:rsidRDefault="00183689" w:rsidP="00183689">
      <w:pPr>
        <w:spacing w:before="0"/>
        <w:rPr>
          <w:rFonts w:cs="Arial"/>
          <w:noProof/>
          <w:lang w:val="sr-Cyrl-RS"/>
        </w:rPr>
      </w:pPr>
    </w:p>
    <w:p w:rsidR="00183689" w:rsidRPr="00183689" w:rsidRDefault="00183689" w:rsidP="00D96213">
      <w:pPr>
        <w:numPr>
          <w:ilvl w:val="0"/>
          <w:numId w:val="41"/>
        </w:numPr>
        <w:tabs>
          <w:tab w:val="left" w:pos="426"/>
        </w:tabs>
        <w:spacing w:before="0"/>
        <w:ind w:left="709"/>
        <w:contextualSpacing/>
        <w:jc w:val="left"/>
        <w:rPr>
          <w:rFonts w:cs="Arial"/>
          <w:iCs/>
          <w:noProof/>
          <w:lang w:val="sr-Cyrl-RS"/>
        </w:rPr>
      </w:pPr>
      <w:r w:rsidRPr="00183689">
        <w:rPr>
          <w:rFonts w:cs="Arial"/>
          <w:iCs/>
          <w:noProof/>
          <w:lang w:val="sr-Cyrl-RS"/>
        </w:rPr>
        <w:t>Администрација система</w:t>
      </w:r>
    </w:p>
    <w:p w:rsidR="00183689" w:rsidRPr="00183689" w:rsidRDefault="00183689" w:rsidP="00183689">
      <w:pPr>
        <w:tabs>
          <w:tab w:val="left" w:pos="709"/>
        </w:tabs>
        <w:spacing w:before="0"/>
        <w:ind w:left="709" w:hanging="709"/>
        <w:rPr>
          <w:rFonts w:cs="Arial"/>
          <w:noProof/>
          <w:lang w:val="sr-Cyrl-RS"/>
        </w:rPr>
      </w:pPr>
    </w:p>
    <w:p w:rsidR="00183689" w:rsidRPr="00183689" w:rsidRDefault="00183689" w:rsidP="00183689">
      <w:pPr>
        <w:spacing w:before="0"/>
        <w:rPr>
          <w:rFonts w:cs="Arial"/>
          <w:noProof/>
          <w:lang w:val="sr-Cyrl-RS"/>
        </w:rPr>
      </w:pPr>
      <w:r w:rsidRPr="00183689">
        <w:rPr>
          <w:rFonts w:cs="Arial"/>
          <w:noProof/>
          <w:lang w:val="sr-Cyrl-RS"/>
        </w:rPr>
        <w:t>Администрација “Atlas View T-Power“ МРУ система служи као превентивно одржавање и проверава расположивост постројења. Зато је неопходно да се изврши анализа лог фајлова компоненти система и изврши следећа услуга:</w:t>
      </w:r>
    </w:p>
    <w:p w:rsidR="00183689" w:rsidRPr="00183689" w:rsidRDefault="00183689" w:rsidP="00183689">
      <w:pPr>
        <w:spacing w:before="0"/>
        <w:rPr>
          <w:rFonts w:cs="Arial"/>
          <w:noProof/>
          <w:lang w:val="sr-Cyrl-RS"/>
        </w:rPr>
      </w:pP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Провера хардверских и софтверских ресурса (нпр. капацитет меморије, попуњеност и појава бед сектора на хард дисковима, оптерећење ПЛЦ-ова, статус улазно/излазних модула...). По потреби заменити све хардверске компоненте које могу изазвати несигурност система у целини.</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 xml:space="preserve">Анализа, оптимизација и према потреби елиминација слабих тачака у системској средини и апликативном софтверу. </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Провера лог фајлова апликативног и системског софтвера.</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Анализа редундантности и оптерећења система.</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Статус базе података.</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Статус ледера.</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Статус базе ХМИ слика.</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Провера поузданости и одзива рачунарске мреже.</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Коментари о инжењерским грешкама.</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Провера фреквенције и тачности бекапа (резервне заштите).</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Контрола стања система аутоматизације.</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Планирање, координација и документовање обезбеђених услуга.</w:t>
      </w:r>
    </w:p>
    <w:p w:rsidR="00183689" w:rsidRPr="00183689" w:rsidRDefault="00183689" w:rsidP="00D96213">
      <w:pPr>
        <w:numPr>
          <w:ilvl w:val="0"/>
          <w:numId w:val="32"/>
        </w:numPr>
        <w:spacing w:before="0"/>
        <w:jc w:val="left"/>
        <w:rPr>
          <w:rFonts w:cs="Arial"/>
          <w:noProof/>
          <w:lang w:val="sr-Cyrl-RS"/>
        </w:rPr>
      </w:pPr>
      <w:r w:rsidRPr="00183689">
        <w:rPr>
          <w:rFonts w:cs="Arial"/>
          <w:noProof/>
          <w:lang w:val="sr-Cyrl-RS"/>
        </w:rPr>
        <w:t>Прављење бекапа свих рачунара и ПЛЦ-ова.</w:t>
      </w:r>
    </w:p>
    <w:p w:rsidR="00183689" w:rsidRPr="00183689" w:rsidRDefault="00183689" w:rsidP="00183689">
      <w:pPr>
        <w:spacing w:before="0"/>
        <w:ind w:left="720"/>
        <w:rPr>
          <w:rFonts w:cs="Arial"/>
          <w:noProof/>
          <w:lang w:val="sr-Cyrl-RS"/>
        </w:rPr>
      </w:pPr>
    </w:p>
    <w:p w:rsidR="00183689" w:rsidRPr="00183689" w:rsidRDefault="00183689" w:rsidP="00183689">
      <w:pPr>
        <w:spacing w:before="0"/>
        <w:ind w:left="708"/>
        <w:rPr>
          <w:rFonts w:cs="Arial"/>
          <w:noProof/>
          <w:lang w:val="sr-Cyrl-RS"/>
        </w:rPr>
      </w:pPr>
      <w:r w:rsidRPr="00183689">
        <w:rPr>
          <w:rFonts w:cs="Arial"/>
          <w:noProof/>
          <w:lang w:val="sr-Cyrl-RS"/>
        </w:rPr>
        <w:t>По захтеву:</w:t>
      </w:r>
    </w:p>
    <w:p w:rsidR="00183689" w:rsidRPr="00183689" w:rsidRDefault="00183689" w:rsidP="00183689">
      <w:pPr>
        <w:spacing w:before="0"/>
        <w:ind w:left="708"/>
        <w:rPr>
          <w:rFonts w:cs="Arial"/>
          <w:noProof/>
          <w:lang w:val="sr-Cyrl-RS"/>
        </w:rPr>
      </w:pPr>
      <w:r w:rsidRPr="00183689">
        <w:rPr>
          <w:rFonts w:cs="Arial"/>
          <w:noProof/>
          <w:lang w:val="sr-Cyrl-RS"/>
        </w:rPr>
        <w:t xml:space="preserve">Промена или ажурирање корисничких овлашћења према потреби. </w:t>
      </w:r>
    </w:p>
    <w:p w:rsidR="00183689" w:rsidRPr="00183689" w:rsidRDefault="00183689" w:rsidP="00183689">
      <w:pPr>
        <w:spacing w:before="0"/>
        <w:rPr>
          <w:rFonts w:cs="Arial"/>
          <w:noProof/>
          <w:lang w:val="sr-Cyrl-RS"/>
        </w:rPr>
      </w:pPr>
    </w:p>
    <w:p w:rsidR="00183689" w:rsidRPr="00183689" w:rsidRDefault="00183689" w:rsidP="00183689">
      <w:pPr>
        <w:spacing w:before="0"/>
        <w:rPr>
          <w:rFonts w:cs="Arial"/>
          <w:noProof/>
          <w:lang w:val="sr-Cyrl-RS"/>
        </w:rPr>
      </w:pPr>
      <w:r w:rsidRPr="00183689">
        <w:rPr>
          <w:rFonts w:cs="Arial"/>
          <w:noProof/>
          <w:lang w:val="sr-Cyrl-RS"/>
        </w:rPr>
        <w:t>Захтевани циклус услуге администрације је једном годишње, током ремонта. По завршетку, поднети извештај у електронској форми, као и у писаној форми уз први наредни месечни обрачун. Бекапе испоручити на посебном преносивом хард диску.</w:t>
      </w:r>
    </w:p>
    <w:p w:rsidR="00183689" w:rsidRPr="00183689" w:rsidRDefault="00183689" w:rsidP="00183689">
      <w:pPr>
        <w:spacing w:before="0"/>
        <w:rPr>
          <w:rFonts w:cs="Arial"/>
          <w:noProof/>
          <w:lang w:val="sr-Cyrl-RS"/>
        </w:rPr>
      </w:pPr>
    </w:p>
    <w:p w:rsidR="00183689" w:rsidRPr="00183689" w:rsidRDefault="00183689" w:rsidP="00D96213">
      <w:pPr>
        <w:numPr>
          <w:ilvl w:val="0"/>
          <w:numId w:val="41"/>
        </w:numPr>
        <w:tabs>
          <w:tab w:val="left" w:pos="426"/>
        </w:tabs>
        <w:spacing w:before="0"/>
        <w:ind w:left="426" w:hanging="426"/>
        <w:contextualSpacing/>
        <w:jc w:val="left"/>
        <w:rPr>
          <w:rFonts w:cs="Arial"/>
          <w:iCs/>
          <w:noProof/>
          <w:lang w:val="sr-Cyrl-RS"/>
        </w:rPr>
      </w:pPr>
      <w:r w:rsidRPr="00183689">
        <w:rPr>
          <w:rFonts w:cs="Arial"/>
          <w:iCs/>
          <w:noProof/>
          <w:lang w:val="sr-Cyrl-RS"/>
        </w:rPr>
        <w:t>Ажурирање и унапређивање система и имплементација софтверских унапређења</w:t>
      </w:r>
    </w:p>
    <w:p w:rsidR="00183689" w:rsidRPr="00183689" w:rsidRDefault="00183689" w:rsidP="00183689">
      <w:pPr>
        <w:spacing w:before="0"/>
        <w:rPr>
          <w:rFonts w:cs="Arial"/>
          <w:noProof/>
          <w:lang w:val="sr-Cyrl-RS"/>
        </w:rPr>
      </w:pPr>
    </w:p>
    <w:p w:rsidR="00183689" w:rsidRPr="00183689" w:rsidRDefault="00D42307" w:rsidP="00183689">
      <w:pPr>
        <w:spacing w:before="0"/>
        <w:rPr>
          <w:rFonts w:cs="Arial"/>
          <w:noProof/>
          <w:lang w:val="sr-Cyrl-RS"/>
        </w:rPr>
      </w:pPr>
      <w:r>
        <w:rPr>
          <w:rFonts w:cs="Arial"/>
          <w:noProof/>
          <w:lang w:val="sr-Cyrl-RS"/>
        </w:rPr>
        <w:t>Изабрани понуђач</w:t>
      </w:r>
      <w:r w:rsidR="00183689" w:rsidRPr="00183689">
        <w:rPr>
          <w:rFonts w:cs="Arial"/>
          <w:noProof/>
          <w:lang w:val="sr-Cyrl-RS"/>
        </w:rPr>
        <w:t xml:space="preserve"> је дужан да изврши преглед свих компоненти система, направи извештај о томе и предложи унапређивање и исправке, и то:</w:t>
      </w:r>
    </w:p>
    <w:p w:rsidR="00183689" w:rsidRPr="00183689" w:rsidRDefault="00183689" w:rsidP="00183689">
      <w:pPr>
        <w:spacing w:before="0"/>
        <w:rPr>
          <w:rFonts w:cs="Arial"/>
          <w:noProof/>
          <w:lang w:val="sr-Cyrl-RS"/>
        </w:rPr>
      </w:pPr>
    </w:p>
    <w:p w:rsidR="00183689" w:rsidRPr="00183689" w:rsidRDefault="00183689" w:rsidP="00D96213">
      <w:pPr>
        <w:numPr>
          <w:ilvl w:val="0"/>
          <w:numId w:val="33"/>
        </w:numPr>
        <w:spacing w:before="0"/>
        <w:jc w:val="left"/>
        <w:rPr>
          <w:rFonts w:cs="Arial"/>
          <w:noProof/>
          <w:lang w:val="sr-Cyrl-RS"/>
        </w:rPr>
      </w:pPr>
      <w:r w:rsidRPr="00183689">
        <w:rPr>
          <w:rFonts w:cs="Arial"/>
          <w:noProof/>
          <w:lang w:val="sr-Cyrl-RS"/>
        </w:rPr>
        <w:t>Обезбеђење компатибилности компоненти система за будућа проширења и могућност дугорочног одржавања;</w:t>
      </w:r>
    </w:p>
    <w:p w:rsidR="00183689" w:rsidRPr="00183689" w:rsidRDefault="00183689" w:rsidP="00D96213">
      <w:pPr>
        <w:numPr>
          <w:ilvl w:val="0"/>
          <w:numId w:val="33"/>
        </w:numPr>
        <w:spacing w:before="0"/>
        <w:jc w:val="left"/>
        <w:rPr>
          <w:rFonts w:cs="Arial"/>
          <w:noProof/>
          <w:lang w:val="sr-Cyrl-RS"/>
        </w:rPr>
      </w:pPr>
      <w:r w:rsidRPr="00183689">
        <w:rPr>
          <w:rFonts w:cs="Arial"/>
          <w:noProof/>
          <w:lang w:val="sr-Cyrl-RS"/>
        </w:rPr>
        <w:t>Ажурирање информација специфичних за постројење два пута годишње</w:t>
      </w:r>
    </w:p>
    <w:p w:rsidR="00183689" w:rsidRPr="00183689" w:rsidRDefault="00183689" w:rsidP="00D96213">
      <w:pPr>
        <w:numPr>
          <w:ilvl w:val="0"/>
          <w:numId w:val="33"/>
        </w:numPr>
        <w:spacing w:before="0"/>
        <w:jc w:val="left"/>
        <w:rPr>
          <w:rFonts w:cs="Arial"/>
          <w:noProof/>
          <w:lang w:val="sr-Cyrl-RS"/>
        </w:rPr>
      </w:pPr>
      <w:r w:rsidRPr="00183689">
        <w:rPr>
          <w:rFonts w:cs="Arial"/>
          <w:noProof/>
          <w:lang w:val="sr-Cyrl-RS"/>
        </w:rPr>
        <w:lastRenderedPageBreak/>
        <w:t xml:space="preserve">Обавештавање о свим новим правцима развоја система, опцијама, додацима и другим функционалностима који би могли да побољшају имплементирани “Atlas View T-Power“ МРУ систем. </w:t>
      </w:r>
    </w:p>
    <w:p w:rsidR="00183689" w:rsidRPr="00183689" w:rsidRDefault="00183689" w:rsidP="00D96213">
      <w:pPr>
        <w:numPr>
          <w:ilvl w:val="0"/>
          <w:numId w:val="33"/>
        </w:numPr>
        <w:spacing w:before="0"/>
        <w:jc w:val="left"/>
        <w:rPr>
          <w:rFonts w:cs="Arial"/>
          <w:noProof/>
          <w:lang w:val="sr-Cyrl-RS"/>
        </w:rPr>
      </w:pPr>
      <w:r w:rsidRPr="00183689">
        <w:rPr>
          <w:rFonts w:cs="Arial"/>
          <w:noProof/>
          <w:lang w:val="sr-Cyrl-RS"/>
        </w:rPr>
        <w:t>Препоруке скројене посебно према потребама  постројења;</w:t>
      </w:r>
    </w:p>
    <w:p w:rsidR="00183689" w:rsidRPr="00183689" w:rsidRDefault="00183689" w:rsidP="00D96213">
      <w:pPr>
        <w:numPr>
          <w:ilvl w:val="0"/>
          <w:numId w:val="33"/>
        </w:numPr>
        <w:spacing w:before="0"/>
        <w:jc w:val="left"/>
        <w:rPr>
          <w:rFonts w:cs="Arial"/>
          <w:noProof/>
          <w:lang w:val="sr-Cyrl-RS"/>
        </w:rPr>
      </w:pPr>
      <w:r w:rsidRPr="00183689">
        <w:rPr>
          <w:rFonts w:cs="Arial"/>
          <w:noProof/>
          <w:lang w:val="sr-Cyrl-RS"/>
        </w:rPr>
        <w:t>Информације о проширењима (побољшањима) функција за хардвер и софтвер;</w:t>
      </w:r>
    </w:p>
    <w:p w:rsidR="00183689" w:rsidRPr="00183689" w:rsidRDefault="00183689" w:rsidP="00D96213">
      <w:pPr>
        <w:numPr>
          <w:ilvl w:val="0"/>
          <w:numId w:val="33"/>
        </w:numPr>
        <w:spacing w:before="0"/>
        <w:jc w:val="left"/>
        <w:rPr>
          <w:rFonts w:cs="Arial"/>
          <w:noProof/>
          <w:lang w:val="sr-Cyrl-RS"/>
        </w:rPr>
      </w:pPr>
      <w:r w:rsidRPr="00183689">
        <w:rPr>
          <w:rFonts w:cs="Arial"/>
          <w:noProof/>
          <w:lang w:val="sr-Cyrl-RS"/>
        </w:rPr>
        <w:t>Концептуалне препоруке за средњорочна и дугорочна решења у случајевима престанка производње неког елемента;</w:t>
      </w:r>
    </w:p>
    <w:p w:rsidR="00183689" w:rsidRPr="00183689" w:rsidRDefault="00183689" w:rsidP="00D96213">
      <w:pPr>
        <w:numPr>
          <w:ilvl w:val="0"/>
          <w:numId w:val="34"/>
        </w:numPr>
        <w:spacing w:before="0"/>
        <w:jc w:val="left"/>
        <w:rPr>
          <w:rFonts w:cs="Arial"/>
          <w:noProof/>
          <w:lang w:val="sr-Cyrl-RS"/>
        </w:rPr>
      </w:pPr>
      <w:r w:rsidRPr="00183689">
        <w:rPr>
          <w:rFonts w:cs="Arial"/>
          <w:noProof/>
          <w:lang w:val="sr-Cyrl-RS"/>
        </w:rPr>
        <w:t>Пакет за имплементацију софтверских исправки и унапређења. Овај пакет за ажурирање обухвата сервисни пакет за ажурирање информација и услуге потребне за инсталацију свих одговарајућих исправки и унапређења. Инсталацију исправки као и актуализацију и измене базе података постројења, актуелизацију и измене ХМИ слика и актуелизацију и измене ледера, које су настале као последица исправки, треба да изврши квалификовани специјалиста</w:t>
      </w:r>
    </w:p>
    <w:p w:rsidR="00183689" w:rsidRPr="00183689" w:rsidRDefault="00183689" w:rsidP="00D96213">
      <w:pPr>
        <w:numPr>
          <w:ilvl w:val="0"/>
          <w:numId w:val="34"/>
        </w:numPr>
        <w:spacing w:before="0"/>
        <w:jc w:val="left"/>
        <w:rPr>
          <w:rFonts w:cs="Arial"/>
          <w:noProof/>
          <w:lang w:val="sr-Cyrl-RS"/>
        </w:rPr>
      </w:pPr>
      <w:r w:rsidRPr="00183689">
        <w:rPr>
          <w:rFonts w:cs="Arial"/>
          <w:noProof/>
          <w:lang w:val="sr-Cyrl-RS"/>
        </w:rPr>
        <w:t>Подршка током инсталације и конфигурације нових уређаја, који су део “Atlas View T-Power“ МРУ система, у циљу њиховог пуштања у рад.</w:t>
      </w:r>
    </w:p>
    <w:p w:rsidR="00183689" w:rsidRPr="00183689" w:rsidRDefault="00183689" w:rsidP="00D96213">
      <w:pPr>
        <w:numPr>
          <w:ilvl w:val="0"/>
          <w:numId w:val="34"/>
        </w:numPr>
        <w:spacing w:before="0"/>
        <w:jc w:val="left"/>
        <w:rPr>
          <w:rFonts w:cs="Arial"/>
          <w:noProof/>
          <w:lang w:val="sr-Cyrl-RS"/>
        </w:rPr>
      </w:pPr>
      <w:r w:rsidRPr="00183689">
        <w:rPr>
          <w:rFonts w:cs="Arial"/>
          <w:noProof/>
          <w:lang w:val="sr-Cyrl-RS"/>
        </w:rPr>
        <w:t>Подршка при анализи догађаја и отклањање евентуалних кварова на свим деловима “Atlas View T-Power“ МРУ система.</w:t>
      </w:r>
    </w:p>
    <w:p w:rsidR="00183689" w:rsidRPr="00183689" w:rsidRDefault="00183689" w:rsidP="00183689">
      <w:pPr>
        <w:spacing w:before="0"/>
        <w:rPr>
          <w:rFonts w:cs="Arial"/>
          <w:noProof/>
          <w:lang w:val="sr-Cyrl-RS"/>
        </w:rPr>
      </w:pPr>
    </w:p>
    <w:p w:rsidR="00183689" w:rsidRPr="00183689" w:rsidRDefault="00183689" w:rsidP="00D96213">
      <w:pPr>
        <w:numPr>
          <w:ilvl w:val="0"/>
          <w:numId w:val="41"/>
        </w:numPr>
        <w:tabs>
          <w:tab w:val="left" w:pos="426"/>
        </w:tabs>
        <w:spacing w:before="0"/>
        <w:ind w:left="709"/>
        <w:contextualSpacing/>
        <w:jc w:val="left"/>
        <w:rPr>
          <w:rFonts w:cs="Arial"/>
          <w:noProof/>
          <w:lang w:val="sr-Cyrl-RS"/>
        </w:rPr>
      </w:pPr>
      <w:r w:rsidRPr="00183689">
        <w:rPr>
          <w:rFonts w:cs="Arial"/>
          <w:iCs/>
          <w:noProof/>
          <w:lang w:val="sr-Cyrl-RS"/>
        </w:rPr>
        <w:t>Логистика система и испорука резервних делова по посебним процедурама</w:t>
      </w:r>
    </w:p>
    <w:p w:rsidR="00183689" w:rsidRPr="00183689" w:rsidRDefault="00183689" w:rsidP="00183689">
      <w:pPr>
        <w:spacing w:before="0"/>
        <w:rPr>
          <w:rFonts w:cs="Arial"/>
          <w:noProof/>
          <w:lang w:val="sr-Cyrl-RS"/>
        </w:rPr>
      </w:pPr>
    </w:p>
    <w:p w:rsidR="00183689" w:rsidRPr="00183689" w:rsidRDefault="00E72895" w:rsidP="00183689">
      <w:pPr>
        <w:spacing w:before="0"/>
        <w:rPr>
          <w:rFonts w:cs="Arial"/>
          <w:noProof/>
          <w:lang w:val="sr-Cyrl-RS"/>
        </w:rPr>
      </w:pPr>
      <w:r>
        <w:rPr>
          <w:rFonts w:cs="Arial"/>
          <w:noProof/>
          <w:lang w:val="sr-Cyrl-RS"/>
        </w:rPr>
        <w:t>Изабрани понуђач</w:t>
      </w:r>
      <w:r w:rsidR="00183689" w:rsidRPr="00183689">
        <w:rPr>
          <w:rFonts w:cs="Arial"/>
          <w:noProof/>
          <w:lang w:val="sr-Cyrl-RS"/>
        </w:rPr>
        <w:t xml:space="preserve"> треба да води евиденцију о употребљеним компонентама система и да на стању има потребне резервне делове.</w:t>
      </w:r>
    </w:p>
    <w:p w:rsidR="00183689" w:rsidRPr="00183689" w:rsidRDefault="00183689" w:rsidP="00183689">
      <w:pPr>
        <w:spacing w:before="0"/>
        <w:rPr>
          <w:rFonts w:cs="Arial"/>
          <w:noProof/>
          <w:lang w:val="sr-Cyrl-RS"/>
        </w:rPr>
      </w:pPr>
    </w:p>
    <w:p w:rsidR="00183689" w:rsidRPr="00183689" w:rsidRDefault="00183689" w:rsidP="00183689">
      <w:pPr>
        <w:spacing w:before="0"/>
        <w:rPr>
          <w:rFonts w:cs="Arial"/>
          <w:noProof/>
          <w:lang w:val="sr-Cyrl-RS"/>
        </w:rPr>
      </w:pPr>
      <w:r w:rsidRPr="00183689">
        <w:rPr>
          <w:rFonts w:cs="Arial"/>
          <w:noProof/>
          <w:lang w:val="sr-Cyrl-RS"/>
        </w:rPr>
        <w:t>Резервни делови се могу поделити у три категорије:</w:t>
      </w:r>
    </w:p>
    <w:p w:rsidR="00183689" w:rsidRPr="00183689" w:rsidRDefault="00183689" w:rsidP="00D96213">
      <w:pPr>
        <w:numPr>
          <w:ilvl w:val="0"/>
          <w:numId w:val="35"/>
        </w:numPr>
        <w:spacing w:before="0"/>
        <w:jc w:val="left"/>
        <w:rPr>
          <w:rFonts w:cs="Arial"/>
          <w:noProof/>
          <w:lang w:val="sr-Cyrl-RS"/>
        </w:rPr>
      </w:pPr>
      <w:r w:rsidRPr="00183689">
        <w:rPr>
          <w:rFonts w:cs="Arial"/>
          <w:noProof/>
          <w:lang w:val="sr-Cyrl-RS"/>
        </w:rPr>
        <w:t xml:space="preserve">Категорија 1: производи који директно утичу на рад постројења и/или производњу струје. </w:t>
      </w:r>
    </w:p>
    <w:p w:rsidR="00183689" w:rsidRPr="00183689" w:rsidRDefault="00183689" w:rsidP="00D96213">
      <w:pPr>
        <w:numPr>
          <w:ilvl w:val="0"/>
          <w:numId w:val="35"/>
        </w:numPr>
        <w:spacing w:before="0"/>
        <w:jc w:val="left"/>
        <w:rPr>
          <w:rFonts w:cs="Arial"/>
          <w:noProof/>
          <w:lang w:val="sr-Cyrl-RS"/>
        </w:rPr>
      </w:pPr>
      <w:r w:rsidRPr="00183689">
        <w:rPr>
          <w:rFonts w:cs="Arial"/>
          <w:noProof/>
          <w:lang w:val="sr-Cyrl-RS"/>
        </w:rPr>
        <w:t>Категорија 2: производи чији се квар може толерисати на ограничено време, нпр. услед редундантности</w:t>
      </w:r>
    </w:p>
    <w:p w:rsidR="00183689" w:rsidRPr="00183689" w:rsidRDefault="00183689" w:rsidP="00D96213">
      <w:pPr>
        <w:numPr>
          <w:ilvl w:val="0"/>
          <w:numId w:val="35"/>
        </w:numPr>
        <w:spacing w:before="0"/>
        <w:jc w:val="left"/>
        <w:rPr>
          <w:rFonts w:cs="Arial"/>
          <w:noProof/>
          <w:lang w:val="sr-Cyrl-RS"/>
        </w:rPr>
      </w:pPr>
      <w:r w:rsidRPr="00183689">
        <w:rPr>
          <w:rFonts w:cs="Arial"/>
          <w:noProof/>
          <w:lang w:val="sr-Cyrl-RS"/>
        </w:rPr>
        <w:t xml:space="preserve">Категорија 3: производи чији квар не утиче директно на погонску расположивост система. </w:t>
      </w:r>
    </w:p>
    <w:p w:rsidR="00183689" w:rsidRPr="00183689" w:rsidRDefault="00183689" w:rsidP="00183689">
      <w:pPr>
        <w:spacing w:before="0"/>
        <w:rPr>
          <w:rFonts w:cs="Arial"/>
          <w:noProof/>
          <w:lang w:val="sr-Cyrl-RS"/>
        </w:rPr>
      </w:pPr>
    </w:p>
    <w:p w:rsidR="00183689" w:rsidRPr="00183689" w:rsidRDefault="00183689" w:rsidP="00183689">
      <w:pPr>
        <w:spacing w:before="0"/>
        <w:rPr>
          <w:rFonts w:cs="Arial"/>
          <w:noProof/>
          <w:lang w:val="sr-Cyrl-RS"/>
        </w:rPr>
      </w:pPr>
      <w:r w:rsidRPr="00183689">
        <w:rPr>
          <w:rFonts w:cs="Arial"/>
          <w:noProof/>
          <w:lang w:val="sr-Cyrl-RS"/>
        </w:rPr>
        <w:t>Испорука резервних делова треба да прати следеће препоруке:</w:t>
      </w:r>
    </w:p>
    <w:p w:rsidR="00183689" w:rsidRPr="00183689" w:rsidRDefault="00183689" w:rsidP="00183689">
      <w:pPr>
        <w:spacing w:before="0"/>
        <w:rPr>
          <w:rFonts w:cs="Arial"/>
          <w:noProof/>
          <w:lang w:val="sr-Cyrl-RS"/>
        </w:rPr>
      </w:pPr>
    </w:p>
    <w:p w:rsidR="00183689" w:rsidRPr="00183689" w:rsidRDefault="00183689" w:rsidP="00D96213">
      <w:pPr>
        <w:numPr>
          <w:ilvl w:val="0"/>
          <w:numId w:val="36"/>
        </w:numPr>
        <w:spacing w:before="0"/>
        <w:jc w:val="left"/>
        <w:rPr>
          <w:rFonts w:cs="Arial"/>
          <w:noProof/>
          <w:lang w:val="sr-Cyrl-RS"/>
        </w:rPr>
      </w:pPr>
      <w:r w:rsidRPr="00183689">
        <w:rPr>
          <w:rFonts w:cs="Arial"/>
          <w:noProof/>
          <w:lang w:val="sr-Cyrl-RS"/>
        </w:rPr>
        <w:t>Испорука резервних делова и недељом и у дане празника</w:t>
      </w:r>
    </w:p>
    <w:p w:rsidR="00183689" w:rsidRPr="00183689" w:rsidRDefault="00183689" w:rsidP="00D96213">
      <w:pPr>
        <w:numPr>
          <w:ilvl w:val="0"/>
          <w:numId w:val="37"/>
        </w:numPr>
        <w:spacing w:before="0"/>
        <w:jc w:val="left"/>
        <w:rPr>
          <w:rFonts w:cs="Arial"/>
          <w:noProof/>
          <w:lang w:val="sr-Cyrl-RS"/>
        </w:rPr>
      </w:pPr>
      <w:r w:rsidRPr="00183689">
        <w:rPr>
          <w:rFonts w:cs="Arial"/>
          <w:noProof/>
          <w:lang w:val="sr-Cyrl-RS"/>
        </w:rPr>
        <w:t>Експресне испоруке (категорија 1 и 2):</w:t>
      </w:r>
    </w:p>
    <w:p w:rsidR="00183689" w:rsidRPr="00183689" w:rsidRDefault="00183689" w:rsidP="00183689">
      <w:pPr>
        <w:spacing w:before="0"/>
        <w:ind w:left="708"/>
        <w:rPr>
          <w:rFonts w:cs="Arial"/>
          <w:noProof/>
          <w:lang w:val="sr-Cyrl-RS"/>
        </w:rPr>
      </w:pPr>
      <w:r w:rsidRPr="00183689">
        <w:rPr>
          <w:rFonts w:cs="Arial"/>
          <w:noProof/>
          <w:lang w:val="sr-Cyrl-RS"/>
        </w:rPr>
        <w:t xml:space="preserve">Резервни делови чији квар доводи до производног губитка се испоручују на градилиште (предају на капији) до „следећег радног дана” од дана добијања првог захтева за испоруку резервних делова. </w:t>
      </w:r>
    </w:p>
    <w:p w:rsidR="00183689" w:rsidRPr="00183689" w:rsidRDefault="00183689" w:rsidP="00D96213">
      <w:pPr>
        <w:numPr>
          <w:ilvl w:val="0"/>
          <w:numId w:val="38"/>
        </w:numPr>
        <w:spacing w:before="0"/>
        <w:jc w:val="left"/>
        <w:rPr>
          <w:rFonts w:cs="Arial"/>
          <w:noProof/>
          <w:lang w:val="sr-Cyrl-RS"/>
        </w:rPr>
      </w:pPr>
      <w:r w:rsidRPr="00183689">
        <w:rPr>
          <w:rFonts w:cs="Arial"/>
          <w:noProof/>
          <w:lang w:val="sr-Cyrl-RS"/>
        </w:rPr>
        <w:t xml:space="preserve">Испорука резервних делова чији квар не утиче директно на рад постројења ће се извршити као стандардна испорука (5 до 30 дана). </w:t>
      </w:r>
    </w:p>
    <w:p w:rsidR="00183689" w:rsidRPr="00183689" w:rsidRDefault="00183689" w:rsidP="00D96213">
      <w:pPr>
        <w:numPr>
          <w:ilvl w:val="0"/>
          <w:numId w:val="38"/>
        </w:numPr>
        <w:spacing w:before="0"/>
        <w:jc w:val="left"/>
        <w:rPr>
          <w:rFonts w:cs="Arial"/>
          <w:noProof/>
          <w:lang w:val="sr-Cyrl-RS"/>
        </w:rPr>
      </w:pPr>
      <w:r w:rsidRPr="00183689">
        <w:rPr>
          <w:rFonts w:cs="Arial"/>
          <w:noProof/>
          <w:lang w:val="sr-Cyrl-RS"/>
        </w:rPr>
        <w:t xml:space="preserve">Сваки пут ће се испоручивати актуелни резервни делови. То могу бити нови делови, делови који су у једнако добром стању као и нови делови или делови „еквивалентни новим деловима”, што значи поправљени делови и делови за замену који су побољшани према последњој верзији или компатибилни производи за замену. </w:t>
      </w:r>
    </w:p>
    <w:p w:rsidR="00183689" w:rsidRPr="00183689" w:rsidRDefault="00183689" w:rsidP="00D96213">
      <w:pPr>
        <w:numPr>
          <w:ilvl w:val="0"/>
          <w:numId w:val="38"/>
        </w:numPr>
        <w:spacing w:before="0"/>
        <w:jc w:val="left"/>
        <w:rPr>
          <w:rFonts w:cs="Arial"/>
          <w:noProof/>
          <w:lang w:val="sr-Cyrl-RS"/>
        </w:rPr>
      </w:pPr>
      <w:r w:rsidRPr="00183689">
        <w:rPr>
          <w:rFonts w:cs="Arial"/>
          <w:noProof/>
          <w:lang w:val="sr-Cyrl-RS"/>
        </w:rPr>
        <w:t xml:space="preserve">Ажурирања софтвера су саставни део испоруке резервних делова пошто су неопходна за инсталацију функционално компатибилних резервних делова. </w:t>
      </w:r>
    </w:p>
    <w:p w:rsidR="00183689" w:rsidRPr="00183689" w:rsidRDefault="00183689" w:rsidP="00D96213">
      <w:pPr>
        <w:numPr>
          <w:ilvl w:val="0"/>
          <w:numId w:val="38"/>
        </w:numPr>
        <w:spacing w:before="0"/>
        <w:jc w:val="left"/>
        <w:rPr>
          <w:rFonts w:cs="Arial"/>
          <w:noProof/>
          <w:lang w:val="sr-Cyrl-RS"/>
        </w:rPr>
      </w:pPr>
      <w:r w:rsidRPr="00183689">
        <w:rPr>
          <w:rFonts w:cs="Arial"/>
          <w:noProof/>
          <w:lang w:val="sr-Cyrl-RS"/>
        </w:rPr>
        <w:t xml:space="preserve">Неисправни уређаји се могу вратити испоручиоцу услуге у року од 2 недеље. Накнада за уређаје ће бити према тренутној вредности. </w:t>
      </w:r>
    </w:p>
    <w:p w:rsidR="00183689" w:rsidRPr="00183689" w:rsidRDefault="00183689" w:rsidP="00D96213">
      <w:pPr>
        <w:numPr>
          <w:ilvl w:val="0"/>
          <w:numId w:val="39"/>
        </w:numPr>
        <w:spacing w:before="0"/>
        <w:jc w:val="left"/>
        <w:rPr>
          <w:rFonts w:cs="Arial"/>
          <w:noProof/>
          <w:lang w:val="sr-Cyrl-RS"/>
        </w:rPr>
      </w:pPr>
      <w:r w:rsidRPr="00183689">
        <w:rPr>
          <w:rFonts w:cs="Arial"/>
          <w:noProof/>
          <w:lang w:val="sr-Cyrl-RS"/>
        </w:rPr>
        <w:t xml:space="preserve">У случају да постоје дефекти на резервним деловима који се јављају 6 месеци након испоруке клијенту, услед околности присутних пре него што су делови испоручени (нпр. грешке пројекта или материјала, грешке обезбеђених карактеристика), испоручилац гарантује нову испоруку резервних делова. </w:t>
      </w:r>
    </w:p>
    <w:p w:rsidR="00183689" w:rsidRPr="00183689" w:rsidRDefault="00183689" w:rsidP="00D96213">
      <w:pPr>
        <w:numPr>
          <w:ilvl w:val="0"/>
          <w:numId w:val="39"/>
        </w:numPr>
        <w:spacing w:before="0"/>
        <w:jc w:val="left"/>
        <w:rPr>
          <w:rFonts w:cs="Arial"/>
          <w:noProof/>
          <w:lang w:val="sr-Cyrl-RS"/>
        </w:rPr>
      </w:pPr>
      <w:r w:rsidRPr="00183689">
        <w:rPr>
          <w:rFonts w:cs="Arial"/>
          <w:noProof/>
          <w:lang w:val="sr-Cyrl-RS"/>
        </w:rPr>
        <w:lastRenderedPageBreak/>
        <w:t>За испоруку функционално неисправних компоненти које нису подложне неком договореном временском року, неисправних из разл</w:t>
      </w:r>
      <w:r w:rsidR="00C815FC">
        <w:rPr>
          <w:rFonts w:cs="Arial"/>
          <w:noProof/>
          <w:lang w:val="sr-Cyrl-RS"/>
        </w:rPr>
        <w:t xml:space="preserve">ога за које је одговоран Изабрани понуђач. Изабрани понуђач </w:t>
      </w:r>
      <w:r w:rsidRPr="00183689">
        <w:rPr>
          <w:rFonts w:cs="Arial"/>
          <w:noProof/>
          <w:lang w:val="sr-Cyrl-RS"/>
        </w:rPr>
        <w:t xml:space="preserve"> ће убрзати поступак да би се обезбедила њихова замена. </w:t>
      </w:r>
    </w:p>
    <w:p w:rsidR="00183689" w:rsidRPr="00183689" w:rsidRDefault="00183689" w:rsidP="00183689">
      <w:pPr>
        <w:spacing w:before="0"/>
        <w:rPr>
          <w:rFonts w:cs="Arial"/>
          <w:noProof/>
          <w:lang w:val="sr-Cyrl-RS"/>
        </w:rPr>
      </w:pPr>
    </w:p>
    <w:p w:rsidR="00183689" w:rsidRPr="00183689" w:rsidRDefault="00183689" w:rsidP="00183689">
      <w:pPr>
        <w:spacing w:before="0"/>
        <w:rPr>
          <w:rFonts w:cs="Arial"/>
          <w:noProof/>
          <w:lang w:val="sr-Cyrl-RS"/>
        </w:rPr>
      </w:pPr>
      <w:r w:rsidRPr="00183689">
        <w:rPr>
          <w:rFonts w:cs="Arial"/>
          <w:noProof/>
          <w:lang w:val="sr-Cyrl-RS"/>
        </w:rPr>
        <w:t>На крају месеца уз месечни обрачун достави</w:t>
      </w:r>
      <w:r w:rsidR="008C5941">
        <w:rPr>
          <w:rFonts w:cs="Arial"/>
          <w:noProof/>
          <w:lang w:val="sr-Cyrl-RS"/>
        </w:rPr>
        <w:t>ти извештај о извршеним услугама</w:t>
      </w:r>
      <w:r w:rsidRPr="00183689">
        <w:rPr>
          <w:rFonts w:cs="Arial"/>
          <w:noProof/>
          <w:lang w:val="sr-Cyrl-RS"/>
        </w:rPr>
        <w:t xml:space="preserve"> и евентуално уграђеним компонентама.</w:t>
      </w:r>
    </w:p>
    <w:p w:rsidR="00183689" w:rsidRPr="00183689" w:rsidRDefault="00183689" w:rsidP="00183689">
      <w:pPr>
        <w:spacing w:before="0"/>
        <w:rPr>
          <w:rFonts w:cs="Arial"/>
          <w:noProof/>
          <w:lang w:val="sr-Cyrl-RS"/>
        </w:rPr>
      </w:pPr>
    </w:p>
    <w:p w:rsidR="00183689" w:rsidRPr="00183689" w:rsidRDefault="00183689" w:rsidP="00E13FFC">
      <w:pPr>
        <w:spacing w:before="0"/>
        <w:rPr>
          <w:rFonts w:cs="Arial"/>
          <w:b/>
          <w:iCs/>
          <w:lang w:val="sr-Cyrl-RS"/>
        </w:rPr>
      </w:pPr>
    </w:p>
    <w:p w:rsidR="00183689" w:rsidRDefault="00183689" w:rsidP="00E13FFC">
      <w:pPr>
        <w:spacing w:before="0"/>
        <w:rPr>
          <w:rFonts w:cs="Arial"/>
          <w:b/>
          <w:iCs/>
          <w:lang w:val="sr-Cyrl-RS"/>
        </w:rPr>
      </w:pPr>
    </w:p>
    <w:p w:rsidR="00183689" w:rsidRDefault="00183689" w:rsidP="00E13FFC">
      <w:pPr>
        <w:spacing w:before="0"/>
        <w:rPr>
          <w:rFonts w:cs="Arial"/>
          <w:b/>
          <w:iCs/>
          <w:lang w:val="sr-Cyrl-RS"/>
        </w:rPr>
      </w:pPr>
    </w:p>
    <w:p w:rsidR="00183689" w:rsidRPr="00120149" w:rsidRDefault="00183689" w:rsidP="00E13FFC">
      <w:pPr>
        <w:spacing w:before="0"/>
        <w:rPr>
          <w:rFonts w:cs="Arial"/>
          <w:b/>
          <w:iCs/>
          <w:lang w:val="sr-Cyrl-RS"/>
        </w:rPr>
      </w:pPr>
    </w:p>
    <w:p w:rsidR="00120149" w:rsidRPr="00120149" w:rsidRDefault="00120149" w:rsidP="00E13FFC">
      <w:pPr>
        <w:spacing w:before="0"/>
        <w:rPr>
          <w:rFonts w:cs="Arial"/>
          <w:iCs/>
          <w:highlight w:val="yellow"/>
          <w:lang w:val="sr-Cyrl-RS"/>
        </w:rPr>
      </w:pPr>
    </w:p>
    <w:p w:rsidR="00490470" w:rsidRDefault="00490470" w:rsidP="00490470">
      <w:pPr>
        <w:autoSpaceDE w:val="0"/>
        <w:autoSpaceDN w:val="0"/>
        <w:adjustRightInd w:val="0"/>
        <w:spacing w:before="0"/>
        <w:jc w:val="left"/>
        <w:rPr>
          <w:rFonts w:eastAsia="Calibri" w:cs="Arial"/>
          <w:b/>
          <w:lang w:val="sr-Cyrl-RS"/>
        </w:rPr>
      </w:pPr>
    </w:p>
    <w:tbl>
      <w:tblPr>
        <w:tblW w:w="9597" w:type="dxa"/>
        <w:tblInd w:w="93" w:type="dxa"/>
        <w:tblLayout w:type="fixed"/>
        <w:tblLook w:val="04A0" w:firstRow="1" w:lastRow="0" w:firstColumn="1" w:lastColumn="0" w:noHBand="0" w:noVBand="1"/>
      </w:tblPr>
      <w:tblGrid>
        <w:gridCol w:w="804"/>
        <w:gridCol w:w="785"/>
        <w:gridCol w:w="3955"/>
        <w:gridCol w:w="236"/>
        <w:gridCol w:w="896"/>
        <w:gridCol w:w="236"/>
        <w:gridCol w:w="191"/>
        <w:gridCol w:w="566"/>
        <w:gridCol w:w="1135"/>
        <w:gridCol w:w="793"/>
      </w:tblGrid>
      <w:tr w:rsidR="0023164D" w:rsidRPr="00F24110" w:rsidTr="0023164D">
        <w:trPr>
          <w:gridAfter w:val="2"/>
          <w:wAfter w:w="1928" w:type="dxa"/>
          <w:trHeight w:val="750"/>
        </w:trPr>
        <w:tc>
          <w:tcPr>
            <w:tcW w:w="804" w:type="dxa"/>
            <w:shd w:val="clear" w:color="auto" w:fill="FFFFFF" w:themeFill="background1"/>
            <w:vAlign w:val="center"/>
            <w:hideMark/>
          </w:tcPr>
          <w:p w:rsidR="0023164D" w:rsidRPr="00F54CA6" w:rsidRDefault="0023164D" w:rsidP="00F54CA6">
            <w:pPr>
              <w:spacing w:before="0"/>
              <w:jc w:val="center"/>
              <w:rPr>
                <w:rFonts w:cs="Arial"/>
                <w:b/>
                <w:bCs/>
                <w:sz w:val="28"/>
                <w:szCs w:val="28"/>
                <w:lang w:val="sr-Cyrl-RS"/>
              </w:rPr>
            </w:pPr>
            <w:r w:rsidRPr="00F54CA6">
              <w:rPr>
                <w:rFonts w:cs="Arial"/>
                <w:b/>
                <w:bCs/>
                <w:sz w:val="28"/>
                <w:szCs w:val="28"/>
                <w:lang w:val="sr-Cyrl-RS"/>
              </w:rPr>
              <w:t> </w:t>
            </w:r>
          </w:p>
        </w:tc>
        <w:tc>
          <w:tcPr>
            <w:tcW w:w="4740" w:type="dxa"/>
            <w:gridSpan w:val="2"/>
            <w:shd w:val="clear" w:color="auto" w:fill="FFFFFF" w:themeFill="background1"/>
            <w:vAlign w:val="center"/>
            <w:hideMark/>
          </w:tcPr>
          <w:p w:rsidR="0023164D" w:rsidRPr="0026532D" w:rsidRDefault="0023164D" w:rsidP="0023164D">
            <w:pPr>
              <w:spacing w:before="0"/>
              <w:jc w:val="center"/>
              <w:rPr>
                <w:rFonts w:cs="Arial"/>
                <w:b/>
                <w:bCs/>
                <w:lang w:val="sr-Cyrl-RS"/>
              </w:rPr>
            </w:pPr>
            <w:r w:rsidRPr="0026532D">
              <w:rPr>
                <w:rFonts w:cs="Arial"/>
                <w:b/>
                <w:bCs/>
                <w:lang w:val="sr-Cyrl-RS"/>
              </w:rPr>
              <w:t xml:space="preserve">СПЕЦИФИКАЦИЈА ОПРЕМЕ И УСЛУГА </w:t>
            </w:r>
            <w:r>
              <w:rPr>
                <w:rFonts w:cs="Arial"/>
                <w:b/>
                <w:bCs/>
                <w:lang w:val="sr-Cyrl-RS"/>
              </w:rPr>
              <w:t xml:space="preserve">за образац Структура цене </w:t>
            </w:r>
            <w:r w:rsidRPr="0026532D">
              <w:rPr>
                <w:rFonts w:cs="Arial"/>
                <w:b/>
                <w:bCs/>
                <w:lang w:val="sr-Cyrl-RS"/>
              </w:rPr>
              <w:t xml:space="preserve"> </w:t>
            </w:r>
          </w:p>
        </w:tc>
        <w:tc>
          <w:tcPr>
            <w:tcW w:w="1559" w:type="dxa"/>
            <w:gridSpan w:val="4"/>
            <w:shd w:val="clear" w:color="auto" w:fill="FFFFFF" w:themeFill="background1"/>
            <w:vAlign w:val="center"/>
            <w:hideMark/>
          </w:tcPr>
          <w:p w:rsidR="0023164D" w:rsidRPr="00F54CA6" w:rsidRDefault="0023164D" w:rsidP="00F54CA6">
            <w:pPr>
              <w:spacing w:before="0"/>
              <w:jc w:val="center"/>
              <w:rPr>
                <w:rFonts w:cs="Arial"/>
                <w:b/>
                <w:bCs/>
                <w:sz w:val="24"/>
                <w:szCs w:val="24"/>
                <w:lang w:val="sr-Cyrl-RS"/>
              </w:rPr>
            </w:pPr>
            <w:r w:rsidRPr="00F54CA6">
              <w:rPr>
                <w:rFonts w:cs="Arial"/>
                <w:b/>
                <w:bCs/>
                <w:sz w:val="24"/>
                <w:szCs w:val="24"/>
                <w:lang w:val="sr-Cyrl-RS"/>
              </w:rPr>
              <w:t> </w:t>
            </w:r>
          </w:p>
        </w:tc>
        <w:tc>
          <w:tcPr>
            <w:tcW w:w="566" w:type="dxa"/>
            <w:shd w:val="clear" w:color="auto" w:fill="FFFFFF" w:themeFill="background1"/>
          </w:tcPr>
          <w:p w:rsidR="0023164D" w:rsidRPr="00F54CA6" w:rsidRDefault="0023164D" w:rsidP="00F54CA6">
            <w:pPr>
              <w:spacing w:before="0"/>
              <w:jc w:val="center"/>
              <w:rPr>
                <w:rFonts w:cs="Arial"/>
                <w:b/>
                <w:bCs/>
                <w:sz w:val="24"/>
                <w:szCs w:val="24"/>
                <w:lang w:val="sr-Cyrl-RS"/>
              </w:rPr>
            </w:pPr>
          </w:p>
        </w:tc>
      </w:tr>
      <w:tr w:rsidR="000E33B3" w:rsidRPr="00F24110" w:rsidTr="0023164D">
        <w:trPr>
          <w:trHeight w:val="330"/>
        </w:trPr>
        <w:tc>
          <w:tcPr>
            <w:tcW w:w="804" w:type="dxa"/>
            <w:tcBorders>
              <w:left w:val="nil"/>
              <w:right w:val="nil"/>
            </w:tcBorders>
            <w:shd w:val="clear" w:color="auto" w:fill="auto"/>
            <w:noWrap/>
            <w:vAlign w:val="center"/>
            <w:hideMark/>
          </w:tcPr>
          <w:p w:rsidR="000E33B3" w:rsidRPr="00F54CA6" w:rsidRDefault="000E33B3" w:rsidP="00F54CA6">
            <w:pPr>
              <w:spacing w:before="0"/>
              <w:jc w:val="center"/>
              <w:rPr>
                <w:rFonts w:cs="Arial"/>
                <w:color w:val="FFFFFF"/>
                <w:sz w:val="20"/>
                <w:szCs w:val="20"/>
                <w:lang w:val="sr-Cyrl-RS"/>
              </w:rPr>
            </w:pPr>
          </w:p>
        </w:tc>
        <w:tc>
          <w:tcPr>
            <w:tcW w:w="4740" w:type="dxa"/>
            <w:gridSpan w:val="2"/>
            <w:tcBorders>
              <w:left w:val="nil"/>
              <w:right w:val="nil"/>
            </w:tcBorders>
            <w:shd w:val="clear" w:color="auto" w:fill="auto"/>
            <w:noWrap/>
            <w:vAlign w:val="center"/>
            <w:hideMark/>
          </w:tcPr>
          <w:p w:rsidR="000E33B3" w:rsidRPr="00F54CA6" w:rsidRDefault="000E33B3" w:rsidP="00F54CA6">
            <w:pPr>
              <w:spacing w:before="0"/>
              <w:jc w:val="left"/>
              <w:rPr>
                <w:rFonts w:cs="Arial"/>
                <w:color w:val="FFFFFF"/>
                <w:sz w:val="20"/>
                <w:szCs w:val="20"/>
                <w:lang w:val="sr-Cyrl-RS"/>
              </w:rPr>
            </w:pPr>
          </w:p>
        </w:tc>
        <w:tc>
          <w:tcPr>
            <w:tcW w:w="1132" w:type="dxa"/>
            <w:gridSpan w:val="2"/>
            <w:tcBorders>
              <w:left w:val="nil"/>
              <w:right w:val="nil"/>
            </w:tcBorders>
          </w:tcPr>
          <w:p w:rsidR="000E33B3" w:rsidRPr="00F54CA6" w:rsidRDefault="000E33B3" w:rsidP="00F54CA6">
            <w:pPr>
              <w:spacing w:before="0"/>
              <w:jc w:val="right"/>
              <w:rPr>
                <w:rFonts w:cs="Arial"/>
                <w:color w:val="FFFFFF"/>
                <w:sz w:val="24"/>
                <w:szCs w:val="24"/>
                <w:lang w:val="sr-Cyrl-RS"/>
              </w:rPr>
            </w:pPr>
          </w:p>
        </w:tc>
        <w:tc>
          <w:tcPr>
            <w:tcW w:w="236" w:type="dxa"/>
            <w:tcBorders>
              <w:left w:val="nil"/>
              <w:right w:val="nil"/>
            </w:tcBorders>
          </w:tcPr>
          <w:p w:rsidR="000E33B3" w:rsidRPr="00F54CA6" w:rsidRDefault="000E33B3" w:rsidP="00F54CA6">
            <w:pPr>
              <w:spacing w:before="0"/>
              <w:jc w:val="right"/>
              <w:rPr>
                <w:rFonts w:cs="Arial"/>
                <w:color w:val="FFFFFF"/>
                <w:sz w:val="24"/>
                <w:szCs w:val="24"/>
                <w:lang w:val="sr-Cyrl-RS"/>
              </w:rPr>
            </w:pPr>
          </w:p>
        </w:tc>
        <w:tc>
          <w:tcPr>
            <w:tcW w:w="2685" w:type="dxa"/>
            <w:gridSpan w:val="4"/>
            <w:tcBorders>
              <w:left w:val="nil"/>
              <w:right w:val="nil"/>
            </w:tcBorders>
          </w:tcPr>
          <w:p w:rsidR="000E33B3" w:rsidRPr="00F54CA6" w:rsidRDefault="000E33B3" w:rsidP="00F54CA6">
            <w:pPr>
              <w:spacing w:before="0"/>
              <w:jc w:val="right"/>
              <w:rPr>
                <w:rFonts w:cs="Arial"/>
                <w:color w:val="FFFFFF"/>
                <w:sz w:val="24"/>
                <w:szCs w:val="24"/>
                <w:lang w:val="sr-Cyrl-RS"/>
              </w:rPr>
            </w:pPr>
          </w:p>
        </w:tc>
      </w:tr>
      <w:tr w:rsidR="00FA4FC6" w:rsidRPr="00F24110" w:rsidTr="0023164D">
        <w:trPr>
          <w:gridAfter w:val="8"/>
          <w:wAfter w:w="8008" w:type="dxa"/>
          <w:trHeight w:val="315"/>
        </w:trPr>
        <w:tc>
          <w:tcPr>
            <w:tcW w:w="1589" w:type="dxa"/>
            <w:gridSpan w:val="2"/>
          </w:tcPr>
          <w:p w:rsidR="00FA4FC6" w:rsidRPr="00F54CA6" w:rsidRDefault="00FA4FC6" w:rsidP="00F54CA6">
            <w:pPr>
              <w:spacing w:before="0"/>
              <w:jc w:val="left"/>
              <w:rPr>
                <w:rFonts w:cs="Arial"/>
                <w:lang w:val="sr-Cyrl-RS"/>
              </w:rPr>
            </w:pPr>
          </w:p>
        </w:tc>
      </w:tr>
      <w:tr w:rsidR="000E33B3" w:rsidRPr="00F54CA6" w:rsidTr="0023164D">
        <w:trPr>
          <w:gridAfter w:val="1"/>
          <w:wAfter w:w="793" w:type="dxa"/>
          <w:trHeight w:val="975"/>
        </w:trPr>
        <w:tc>
          <w:tcPr>
            <w:tcW w:w="804" w:type="dxa"/>
            <w:tcBorders>
              <w:top w:val="single" w:sz="4" w:space="0" w:color="auto"/>
              <w:left w:val="single" w:sz="12" w:space="0" w:color="auto"/>
              <w:bottom w:val="single" w:sz="12" w:space="0" w:color="auto"/>
              <w:right w:val="single" w:sz="12" w:space="0" w:color="auto"/>
            </w:tcBorders>
            <w:shd w:val="clear" w:color="000000" w:fill="CCFFFF"/>
            <w:noWrap/>
            <w:vAlign w:val="center"/>
            <w:hideMark/>
          </w:tcPr>
          <w:p w:rsidR="000E33B3" w:rsidRPr="0026532D" w:rsidRDefault="000E33B3" w:rsidP="00183689">
            <w:pPr>
              <w:spacing w:before="0"/>
              <w:jc w:val="center"/>
              <w:rPr>
                <w:rFonts w:cs="Arial"/>
                <w:b/>
                <w:bCs/>
                <w:lang w:val="sr-Cyrl-RS"/>
              </w:rPr>
            </w:pPr>
            <w:r w:rsidRPr="0026532D">
              <w:rPr>
                <w:rFonts w:cs="Arial"/>
                <w:b/>
                <w:bCs/>
                <w:lang w:val="sr-Cyrl-RS"/>
              </w:rPr>
              <w:t>Р.бр</w:t>
            </w:r>
          </w:p>
        </w:tc>
        <w:tc>
          <w:tcPr>
            <w:tcW w:w="4740" w:type="dxa"/>
            <w:gridSpan w:val="2"/>
            <w:tcBorders>
              <w:top w:val="single" w:sz="4" w:space="0" w:color="auto"/>
              <w:left w:val="single" w:sz="12" w:space="0" w:color="auto"/>
              <w:bottom w:val="single" w:sz="12" w:space="0" w:color="auto"/>
              <w:right w:val="single" w:sz="12" w:space="0" w:color="auto"/>
            </w:tcBorders>
            <w:shd w:val="clear" w:color="000000" w:fill="CCFFFF"/>
            <w:vAlign w:val="center"/>
            <w:hideMark/>
          </w:tcPr>
          <w:p w:rsidR="000E33B3" w:rsidRPr="0026532D" w:rsidRDefault="000E33B3" w:rsidP="00183689">
            <w:pPr>
              <w:spacing w:before="0"/>
              <w:jc w:val="center"/>
              <w:rPr>
                <w:rFonts w:cs="Arial"/>
                <w:b/>
                <w:bCs/>
                <w:lang w:val="sr-Cyrl-RS"/>
              </w:rPr>
            </w:pPr>
            <w:r w:rsidRPr="0026532D">
              <w:rPr>
                <w:rFonts w:cs="Arial"/>
                <w:b/>
                <w:bCs/>
                <w:lang w:val="sr-Cyrl-RS"/>
              </w:rPr>
              <w:t>Ставка</w:t>
            </w:r>
          </w:p>
        </w:tc>
        <w:tc>
          <w:tcPr>
            <w:tcW w:w="1559" w:type="dxa"/>
            <w:gridSpan w:val="4"/>
            <w:tcBorders>
              <w:top w:val="single" w:sz="4" w:space="0" w:color="auto"/>
              <w:left w:val="single" w:sz="12" w:space="0" w:color="auto"/>
              <w:bottom w:val="single" w:sz="12" w:space="0" w:color="auto"/>
              <w:right w:val="single" w:sz="12" w:space="0" w:color="auto"/>
            </w:tcBorders>
            <w:shd w:val="clear" w:color="000000" w:fill="CCFFFF"/>
            <w:vAlign w:val="center"/>
            <w:hideMark/>
          </w:tcPr>
          <w:p w:rsidR="000E33B3" w:rsidRPr="0026532D" w:rsidRDefault="000E33B3" w:rsidP="00183689">
            <w:pPr>
              <w:spacing w:before="0"/>
              <w:jc w:val="center"/>
              <w:rPr>
                <w:rFonts w:cs="Arial"/>
                <w:b/>
                <w:bCs/>
                <w:lang w:val="sr-Cyrl-RS"/>
              </w:rPr>
            </w:pPr>
            <w:r w:rsidRPr="0026532D">
              <w:rPr>
                <w:rFonts w:cs="Arial"/>
                <w:b/>
                <w:bCs/>
                <w:lang w:val="sr-Cyrl-RS"/>
              </w:rPr>
              <w:t>ЈМ</w:t>
            </w:r>
          </w:p>
        </w:tc>
        <w:tc>
          <w:tcPr>
            <w:tcW w:w="1701" w:type="dxa"/>
            <w:gridSpan w:val="2"/>
            <w:tcBorders>
              <w:top w:val="single" w:sz="4" w:space="0" w:color="auto"/>
              <w:left w:val="single" w:sz="12" w:space="0" w:color="auto"/>
              <w:bottom w:val="single" w:sz="12" w:space="0" w:color="auto"/>
              <w:right w:val="single" w:sz="12" w:space="0" w:color="auto"/>
            </w:tcBorders>
            <w:shd w:val="clear" w:color="000000" w:fill="CCFFFF"/>
            <w:vAlign w:val="center"/>
          </w:tcPr>
          <w:p w:rsidR="000E33B3" w:rsidRPr="0026532D" w:rsidRDefault="000E33B3" w:rsidP="00183689">
            <w:pPr>
              <w:spacing w:before="0"/>
              <w:ind w:left="-108" w:right="-108"/>
              <w:jc w:val="center"/>
              <w:rPr>
                <w:rFonts w:cs="Arial"/>
                <w:b/>
                <w:bCs/>
                <w:lang w:val="sr-Cyrl-RS"/>
              </w:rPr>
            </w:pPr>
            <w:r w:rsidRPr="0026532D">
              <w:rPr>
                <w:rFonts w:cs="Arial"/>
                <w:b/>
                <w:bCs/>
                <w:lang w:val="sr-Cyrl-RS"/>
              </w:rPr>
              <w:t>кол</w:t>
            </w:r>
          </w:p>
        </w:tc>
      </w:tr>
      <w:tr w:rsidR="000E33B3" w:rsidRPr="00F54CA6" w:rsidTr="0023164D">
        <w:trPr>
          <w:gridAfter w:val="1"/>
          <w:wAfter w:w="793" w:type="dxa"/>
          <w:trHeight w:val="750"/>
        </w:trPr>
        <w:tc>
          <w:tcPr>
            <w:tcW w:w="80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E33B3" w:rsidRPr="0026532D" w:rsidRDefault="000E33B3" w:rsidP="00183689">
            <w:pPr>
              <w:spacing w:before="0"/>
              <w:jc w:val="center"/>
              <w:rPr>
                <w:rFonts w:cs="Arial"/>
                <w:bCs/>
                <w:lang w:val="sr-Cyrl-RS"/>
              </w:rPr>
            </w:pPr>
            <w:r w:rsidRPr="0026532D">
              <w:rPr>
                <w:rFonts w:cs="Arial"/>
                <w:bCs/>
                <w:lang w:val="sr-Cyrl-RS"/>
              </w:rPr>
              <w:t>1.</w:t>
            </w:r>
          </w:p>
        </w:tc>
        <w:tc>
          <w:tcPr>
            <w:tcW w:w="4740"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0E33B3" w:rsidRPr="0026532D" w:rsidRDefault="000E33B3" w:rsidP="00D96213">
            <w:pPr>
              <w:numPr>
                <w:ilvl w:val="0"/>
                <w:numId w:val="42"/>
              </w:numPr>
              <w:spacing w:before="0" w:after="200" w:line="276" w:lineRule="auto"/>
              <w:ind w:left="378"/>
              <w:contextualSpacing/>
              <w:jc w:val="left"/>
              <w:rPr>
                <w:rFonts w:eastAsiaTheme="minorHAnsi" w:cs="Arial"/>
                <w:noProof/>
                <w:lang w:val="sr-Cyrl-RS"/>
              </w:rPr>
            </w:pPr>
            <w:r w:rsidRPr="0026532D">
              <w:rPr>
                <w:rFonts w:eastAsiaTheme="minorHAnsi" w:cs="Arial"/>
                <w:noProof/>
                <w:lang w:val="sr-Cyrl-RS"/>
              </w:rPr>
              <w:t>Сервисна подршка путем даљинског експертског центра уз вођење евиденције</w:t>
            </w:r>
          </w:p>
          <w:p w:rsidR="000E33B3" w:rsidRPr="0026532D" w:rsidRDefault="000E33B3" w:rsidP="00D96213">
            <w:pPr>
              <w:numPr>
                <w:ilvl w:val="0"/>
                <w:numId w:val="42"/>
              </w:numPr>
              <w:spacing w:before="0" w:after="200" w:line="276" w:lineRule="auto"/>
              <w:ind w:left="378"/>
              <w:contextualSpacing/>
              <w:jc w:val="left"/>
              <w:rPr>
                <w:rFonts w:eastAsiaTheme="minorHAnsi" w:cs="Arial"/>
                <w:noProof/>
                <w:lang w:val="sr-Cyrl-RS"/>
              </w:rPr>
            </w:pPr>
            <w:r w:rsidRPr="0026532D">
              <w:rPr>
                <w:rFonts w:eastAsiaTheme="minorHAnsi" w:cs="Arial"/>
                <w:noProof/>
                <w:lang w:val="sr-Cyrl-RS"/>
              </w:rPr>
              <w:t>Сервисна подршка путем сталног присуства једног експерта за „Atlas View T-Power“ МРУ систем уз вођење евиденције</w:t>
            </w:r>
          </w:p>
          <w:p w:rsidR="000E33B3" w:rsidRPr="0026532D" w:rsidRDefault="000E33B3" w:rsidP="00D96213">
            <w:pPr>
              <w:numPr>
                <w:ilvl w:val="0"/>
                <w:numId w:val="42"/>
              </w:numPr>
              <w:spacing w:before="0" w:after="200" w:line="276" w:lineRule="auto"/>
              <w:ind w:left="378"/>
              <w:contextualSpacing/>
              <w:jc w:val="left"/>
              <w:rPr>
                <w:rFonts w:cs="Arial"/>
                <w:bCs/>
                <w:lang w:val="sr-Cyrl-RS"/>
              </w:rPr>
            </w:pPr>
            <w:r w:rsidRPr="0026532D">
              <w:rPr>
                <w:rFonts w:eastAsiaTheme="minorHAnsi" w:cs="Arial"/>
                <w:noProof/>
                <w:lang w:val="sr-Cyrl-RS"/>
              </w:rPr>
              <w:t>Администрација система</w:t>
            </w:r>
          </w:p>
        </w:tc>
        <w:tc>
          <w:tcPr>
            <w:tcW w:w="1559"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rsidR="000E33B3" w:rsidRPr="0026532D" w:rsidRDefault="000E33B3" w:rsidP="00183689">
            <w:pPr>
              <w:spacing w:before="0"/>
              <w:jc w:val="center"/>
              <w:rPr>
                <w:rFonts w:cs="Arial"/>
                <w:lang w:val="sr-Cyrl-RS"/>
              </w:rPr>
            </w:pPr>
            <w:r w:rsidRPr="0026532D">
              <w:rPr>
                <w:rFonts w:cs="Arial"/>
                <w:lang w:val="sr-Cyrl-RS"/>
              </w:rPr>
              <w:t>месец</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rsidR="000E33B3" w:rsidRPr="0026532D" w:rsidRDefault="000E33B3" w:rsidP="00183689">
            <w:pPr>
              <w:spacing w:before="0"/>
              <w:jc w:val="center"/>
              <w:rPr>
                <w:rFonts w:cs="Arial"/>
                <w:lang w:val="sr-Latn-RS"/>
              </w:rPr>
            </w:pPr>
            <w:r w:rsidRPr="0026532D">
              <w:rPr>
                <w:rFonts w:cs="Arial"/>
                <w:lang w:val="sr-Latn-RS"/>
              </w:rPr>
              <w:t>7</w:t>
            </w:r>
          </w:p>
        </w:tc>
      </w:tr>
      <w:tr w:rsidR="000E33B3" w:rsidRPr="00F54CA6" w:rsidTr="0023164D">
        <w:trPr>
          <w:gridAfter w:val="1"/>
          <w:wAfter w:w="793" w:type="dxa"/>
          <w:trHeight w:val="1852"/>
        </w:trPr>
        <w:tc>
          <w:tcPr>
            <w:tcW w:w="804"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0E33B3" w:rsidRPr="0026532D" w:rsidRDefault="000E33B3" w:rsidP="00183689">
            <w:pPr>
              <w:spacing w:before="0"/>
              <w:jc w:val="center"/>
              <w:rPr>
                <w:rFonts w:cs="Arial"/>
                <w:lang w:val="sr-Cyrl-RS"/>
              </w:rPr>
            </w:pPr>
            <w:r w:rsidRPr="0026532D">
              <w:rPr>
                <w:rFonts w:cs="Arial"/>
                <w:lang w:val="sr-Cyrl-RS"/>
              </w:rPr>
              <w:t>2.</w:t>
            </w:r>
          </w:p>
        </w:tc>
        <w:tc>
          <w:tcPr>
            <w:tcW w:w="4740"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0E33B3" w:rsidRPr="0026532D" w:rsidRDefault="000E33B3" w:rsidP="00D96213">
            <w:pPr>
              <w:numPr>
                <w:ilvl w:val="0"/>
                <w:numId w:val="42"/>
              </w:numPr>
              <w:spacing w:before="0" w:after="200" w:line="276" w:lineRule="auto"/>
              <w:ind w:left="378"/>
              <w:contextualSpacing/>
              <w:jc w:val="left"/>
              <w:rPr>
                <w:rFonts w:eastAsiaTheme="minorHAnsi" w:cs="Arial"/>
                <w:noProof/>
                <w:lang w:val="sr-Cyrl-RS"/>
              </w:rPr>
            </w:pPr>
            <w:r w:rsidRPr="0026532D">
              <w:rPr>
                <w:rFonts w:eastAsiaTheme="minorHAnsi" w:cs="Arial"/>
                <w:noProof/>
                <w:lang w:val="sr-Cyrl-RS"/>
              </w:rPr>
              <w:t xml:space="preserve">Ажурирање и унапређивање система, имплементација софтверских унапређења и закрпа </w:t>
            </w:r>
          </w:p>
          <w:p w:rsidR="000E33B3" w:rsidRPr="0026532D" w:rsidRDefault="000E33B3" w:rsidP="00D96213">
            <w:pPr>
              <w:numPr>
                <w:ilvl w:val="0"/>
                <w:numId w:val="42"/>
              </w:numPr>
              <w:spacing w:before="0" w:after="200" w:line="276" w:lineRule="auto"/>
              <w:ind w:left="378"/>
              <w:contextualSpacing/>
              <w:jc w:val="left"/>
              <w:rPr>
                <w:rFonts w:eastAsiaTheme="minorHAnsi" w:cs="Arial"/>
                <w:noProof/>
                <w:lang w:val="sr-Cyrl-RS"/>
              </w:rPr>
            </w:pPr>
            <w:r w:rsidRPr="0026532D">
              <w:rPr>
                <w:rFonts w:eastAsiaTheme="minorHAnsi" w:cs="Arial"/>
                <w:noProof/>
                <w:lang w:val="sr-Cyrl-RS"/>
              </w:rPr>
              <w:t>Логистика система и испорука резервних делова по посебним процедурама</w:t>
            </w:r>
          </w:p>
        </w:tc>
        <w:tc>
          <w:tcPr>
            <w:tcW w:w="1559"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0E33B3" w:rsidRPr="0026532D" w:rsidRDefault="000E33B3" w:rsidP="00183689">
            <w:pPr>
              <w:spacing w:before="0"/>
              <w:jc w:val="center"/>
              <w:rPr>
                <w:rFonts w:cs="Arial"/>
                <w:lang w:val="sr-Cyrl-RS"/>
              </w:rPr>
            </w:pPr>
            <w:r w:rsidRPr="0026532D">
              <w:rPr>
                <w:rFonts w:cs="Arial"/>
                <w:lang w:val="sr-Cyrl-RS"/>
              </w:rPr>
              <w:t>месец</w:t>
            </w:r>
          </w:p>
        </w:tc>
        <w:tc>
          <w:tcPr>
            <w:tcW w:w="1701" w:type="dxa"/>
            <w:gridSpan w:val="2"/>
            <w:tcBorders>
              <w:top w:val="single" w:sz="12" w:space="0" w:color="auto"/>
              <w:left w:val="single" w:sz="12" w:space="0" w:color="auto"/>
              <w:bottom w:val="single" w:sz="4" w:space="0" w:color="auto"/>
              <w:right w:val="single" w:sz="12" w:space="0" w:color="auto"/>
            </w:tcBorders>
            <w:vAlign w:val="center"/>
          </w:tcPr>
          <w:p w:rsidR="000E33B3" w:rsidRPr="0026532D" w:rsidRDefault="000E33B3" w:rsidP="00183689">
            <w:pPr>
              <w:spacing w:before="0"/>
              <w:jc w:val="center"/>
              <w:rPr>
                <w:rFonts w:cs="Arial"/>
                <w:lang w:val="sr-Cyrl-RS"/>
              </w:rPr>
            </w:pPr>
            <w:r w:rsidRPr="0026532D">
              <w:rPr>
                <w:rFonts w:cs="Arial"/>
                <w:lang w:val="sr-Latn-RS"/>
              </w:rPr>
              <w:t>7</w:t>
            </w:r>
          </w:p>
        </w:tc>
      </w:tr>
      <w:tr w:rsidR="000E33B3" w:rsidRPr="00F54CA6" w:rsidTr="0023164D">
        <w:trPr>
          <w:gridAfter w:val="1"/>
          <w:wAfter w:w="793" w:type="dxa"/>
          <w:trHeight w:val="315"/>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3B3" w:rsidRPr="0026532D" w:rsidRDefault="000E33B3" w:rsidP="00183689">
            <w:pPr>
              <w:spacing w:before="0"/>
              <w:jc w:val="center"/>
              <w:rPr>
                <w:rFonts w:cs="Arial"/>
                <w:lang w:val="sr-Cyrl-RS"/>
              </w:rPr>
            </w:pPr>
            <w:r w:rsidRPr="0026532D">
              <w:rPr>
                <w:rFonts w:cs="Arial"/>
                <w:lang w:val="sr-Cyrl-RS"/>
              </w:rPr>
              <w:t>3.</w:t>
            </w: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33B3" w:rsidRPr="0026532D" w:rsidRDefault="000E33B3" w:rsidP="00D96213">
            <w:pPr>
              <w:numPr>
                <w:ilvl w:val="0"/>
                <w:numId w:val="43"/>
              </w:numPr>
              <w:spacing w:before="0" w:after="200" w:line="276" w:lineRule="auto"/>
              <w:ind w:left="378"/>
              <w:contextualSpacing/>
              <w:jc w:val="left"/>
              <w:rPr>
                <w:rFonts w:cs="Arial"/>
                <w:bCs/>
                <w:lang w:val="sr-Cyrl-RS"/>
              </w:rPr>
            </w:pPr>
            <w:r w:rsidRPr="0026532D">
              <w:rPr>
                <w:rFonts w:eastAsiaTheme="minorHAnsi" w:cs="Arial"/>
                <w:noProof/>
                <w:lang w:val="sr-Cyrl-RS"/>
              </w:rPr>
              <w:t>Резервни делови, софтвер:</w:t>
            </w:r>
          </w:p>
        </w:tc>
        <w:tc>
          <w:tcPr>
            <w:tcW w:w="236" w:type="dxa"/>
            <w:tcBorders>
              <w:top w:val="single" w:sz="4" w:space="0" w:color="auto"/>
              <w:left w:val="single" w:sz="4" w:space="0" w:color="auto"/>
              <w:bottom w:val="single" w:sz="4" w:space="0" w:color="auto"/>
              <w:right w:val="single" w:sz="4" w:space="0" w:color="auto"/>
            </w:tcBorders>
            <w:vAlign w:val="center"/>
          </w:tcPr>
          <w:p w:rsidR="000E33B3" w:rsidRPr="0026532D" w:rsidRDefault="000E33B3" w:rsidP="00183689">
            <w:pPr>
              <w:spacing w:before="0"/>
              <w:jc w:val="center"/>
              <w:rPr>
                <w:rFonts w:cs="Arial"/>
                <w:lang w:val="sr-Cyrl-RS"/>
              </w:rPr>
            </w:pPr>
          </w:p>
        </w:tc>
        <w:tc>
          <w:tcPr>
            <w:tcW w:w="3024" w:type="dxa"/>
            <w:gridSpan w:val="5"/>
            <w:tcBorders>
              <w:top w:val="single" w:sz="4" w:space="0" w:color="auto"/>
              <w:left w:val="single" w:sz="4" w:space="0" w:color="auto"/>
              <w:bottom w:val="single" w:sz="4" w:space="0" w:color="auto"/>
              <w:right w:val="single" w:sz="4" w:space="0" w:color="auto"/>
            </w:tcBorders>
            <w:vAlign w:val="center"/>
          </w:tcPr>
          <w:p w:rsidR="000E33B3" w:rsidRPr="0026532D" w:rsidRDefault="000E33B3" w:rsidP="00183689">
            <w:pPr>
              <w:spacing w:before="0"/>
              <w:rPr>
                <w:rFonts w:cs="Arial"/>
                <w:lang w:val="sr-Cyrl-RS"/>
              </w:rPr>
            </w:pPr>
            <w:r w:rsidRPr="0026532D">
              <w:rPr>
                <w:rFonts w:cs="Arial"/>
                <w:lang w:val="sr-Cyrl-RS"/>
              </w:rPr>
              <w:t>2.000.000,00</w:t>
            </w:r>
          </w:p>
        </w:tc>
      </w:tr>
    </w:tbl>
    <w:p w:rsidR="00F54CA6" w:rsidRPr="00F54CA6" w:rsidRDefault="00F54CA6" w:rsidP="00F54CA6">
      <w:pPr>
        <w:spacing w:before="0" w:after="200" w:line="276" w:lineRule="auto"/>
        <w:jc w:val="left"/>
        <w:rPr>
          <w:rFonts w:asciiTheme="minorHAnsi" w:eastAsiaTheme="minorHAnsi" w:hAnsiTheme="minorHAnsi" w:cstheme="minorBidi"/>
          <w:lang w:val="sr-Cyrl-RS"/>
        </w:rPr>
      </w:pPr>
      <w:r w:rsidRPr="00F54CA6">
        <w:rPr>
          <w:rFonts w:asciiTheme="minorHAnsi" w:eastAsiaTheme="minorHAnsi" w:hAnsiTheme="minorHAnsi" w:cstheme="minorBidi"/>
          <w:lang w:val="sr-Cyrl-RS"/>
        </w:rPr>
        <w:br w:type="page"/>
      </w:r>
    </w:p>
    <w:tbl>
      <w:tblPr>
        <w:tblW w:w="7812" w:type="dxa"/>
        <w:tblInd w:w="93" w:type="dxa"/>
        <w:tblLayout w:type="fixed"/>
        <w:tblLook w:val="04A0" w:firstRow="1" w:lastRow="0" w:firstColumn="1" w:lastColumn="0" w:noHBand="0" w:noVBand="1"/>
      </w:tblPr>
      <w:tblGrid>
        <w:gridCol w:w="750"/>
        <w:gridCol w:w="5219"/>
        <w:gridCol w:w="709"/>
        <w:gridCol w:w="567"/>
        <w:gridCol w:w="283"/>
        <w:gridCol w:w="142"/>
        <w:gridCol w:w="142"/>
      </w:tblGrid>
      <w:tr w:rsidR="00F54CA6" w:rsidRPr="00F54CA6" w:rsidTr="00F127BE">
        <w:trPr>
          <w:trHeight w:val="390"/>
        </w:trPr>
        <w:tc>
          <w:tcPr>
            <w:tcW w:w="750" w:type="dxa"/>
            <w:shd w:val="clear" w:color="000000" w:fill="CCFFFF"/>
            <w:noWrap/>
            <w:vAlign w:val="center"/>
            <w:hideMark/>
          </w:tcPr>
          <w:p w:rsidR="00F54CA6" w:rsidRPr="00F127BE" w:rsidRDefault="00F54CA6" w:rsidP="00F54CA6">
            <w:pPr>
              <w:spacing w:before="0"/>
              <w:jc w:val="center"/>
              <w:rPr>
                <w:rFonts w:cs="Arial"/>
                <w:b/>
                <w:bCs/>
                <w:color w:val="FFFFFF" w:themeColor="background1"/>
                <w:lang w:val="sr-Cyrl-RS"/>
              </w:rPr>
            </w:pPr>
          </w:p>
        </w:tc>
        <w:tc>
          <w:tcPr>
            <w:tcW w:w="5219" w:type="dxa"/>
            <w:tcBorders>
              <w:right w:val="nil"/>
            </w:tcBorders>
            <w:shd w:val="clear" w:color="000000" w:fill="CCFFFF"/>
            <w:vAlign w:val="center"/>
            <w:hideMark/>
          </w:tcPr>
          <w:p w:rsidR="00F54CA6" w:rsidRPr="00F127BE" w:rsidRDefault="00F54CA6" w:rsidP="00F54CA6">
            <w:pPr>
              <w:spacing w:before="0"/>
              <w:jc w:val="center"/>
              <w:rPr>
                <w:rFonts w:cs="Arial"/>
                <w:b/>
                <w:bCs/>
                <w:lang w:val="sr-Cyrl-RS"/>
              </w:rPr>
            </w:pPr>
            <w:r w:rsidRPr="00F127BE">
              <w:rPr>
                <w:rFonts w:cs="Arial"/>
                <w:b/>
                <w:bCs/>
                <w:lang w:val="sr-Cyrl-RS"/>
              </w:rPr>
              <w:t>РЕЗЕРВНИ ДЕЛОВИ</w:t>
            </w:r>
            <w:r w:rsidR="0023164D">
              <w:rPr>
                <w:rFonts w:cs="Arial"/>
                <w:b/>
                <w:bCs/>
                <w:lang w:val="sr-Cyrl-RS"/>
              </w:rPr>
              <w:t xml:space="preserve"> за евентуалну замену</w:t>
            </w:r>
          </w:p>
        </w:tc>
        <w:tc>
          <w:tcPr>
            <w:tcW w:w="709" w:type="dxa"/>
            <w:tcBorders>
              <w:left w:val="nil"/>
            </w:tcBorders>
            <w:shd w:val="clear" w:color="000000" w:fill="CCFFFF"/>
            <w:vAlign w:val="center"/>
            <w:hideMark/>
          </w:tcPr>
          <w:p w:rsidR="00F54CA6" w:rsidRPr="00F127BE" w:rsidRDefault="00F54CA6" w:rsidP="00F54CA6">
            <w:pPr>
              <w:spacing w:before="0"/>
              <w:jc w:val="left"/>
              <w:rPr>
                <w:rFonts w:cs="Arial"/>
                <w:lang w:val="sr-Cyrl-RS"/>
              </w:rPr>
            </w:pPr>
            <w:r w:rsidRPr="00F127BE">
              <w:rPr>
                <w:rFonts w:cs="Arial"/>
                <w:lang w:val="sr-Cyrl-RS"/>
              </w:rPr>
              <w:t> </w:t>
            </w:r>
          </w:p>
        </w:tc>
        <w:tc>
          <w:tcPr>
            <w:tcW w:w="567" w:type="dxa"/>
            <w:shd w:val="clear" w:color="000000" w:fill="CCFFFF"/>
          </w:tcPr>
          <w:p w:rsidR="00F54CA6" w:rsidRPr="00F127BE" w:rsidRDefault="00F54CA6" w:rsidP="00F54CA6">
            <w:pPr>
              <w:spacing w:before="0"/>
              <w:jc w:val="left"/>
              <w:rPr>
                <w:rFonts w:cs="Arial"/>
                <w:lang w:val="sr-Cyrl-RS"/>
              </w:rPr>
            </w:pPr>
          </w:p>
        </w:tc>
        <w:tc>
          <w:tcPr>
            <w:tcW w:w="283" w:type="dxa"/>
            <w:shd w:val="clear" w:color="000000" w:fill="CCFFFF"/>
          </w:tcPr>
          <w:p w:rsidR="00F54CA6" w:rsidRPr="00F127BE" w:rsidRDefault="00F54CA6" w:rsidP="00F54CA6">
            <w:pPr>
              <w:spacing w:before="0"/>
              <w:jc w:val="left"/>
              <w:rPr>
                <w:rFonts w:cs="Arial"/>
                <w:lang w:val="sr-Cyrl-RS"/>
              </w:rPr>
            </w:pPr>
          </w:p>
        </w:tc>
        <w:tc>
          <w:tcPr>
            <w:tcW w:w="284" w:type="dxa"/>
            <w:gridSpan w:val="2"/>
            <w:shd w:val="clear" w:color="000000" w:fill="CCFFFF"/>
          </w:tcPr>
          <w:p w:rsidR="00F54CA6" w:rsidRPr="00F127BE" w:rsidRDefault="00F54CA6" w:rsidP="00F54CA6">
            <w:pPr>
              <w:spacing w:before="0"/>
              <w:jc w:val="left"/>
              <w:rPr>
                <w:rFonts w:cs="Arial"/>
                <w:lang w:val="sr-Cyrl-RS"/>
              </w:rPr>
            </w:pPr>
          </w:p>
        </w:tc>
      </w:tr>
      <w:tr w:rsidR="00F54CA6" w:rsidRPr="00F54CA6" w:rsidTr="00F127BE">
        <w:trPr>
          <w:trHeight w:val="315"/>
        </w:trPr>
        <w:tc>
          <w:tcPr>
            <w:tcW w:w="750" w:type="dxa"/>
            <w:tcBorders>
              <w:left w:val="nil"/>
              <w:bottom w:val="nil"/>
              <w:right w:val="nil"/>
            </w:tcBorders>
            <w:shd w:val="clear" w:color="auto" w:fill="auto"/>
            <w:noWrap/>
            <w:vAlign w:val="center"/>
            <w:hideMark/>
          </w:tcPr>
          <w:p w:rsidR="00F54CA6" w:rsidRPr="00F54CA6" w:rsidRDefault="00F54CA6" w:rsidP="00F54CA6">
            <w:pPr>
              <w:spacing w:before="0"/>
              <w:jc w:val="center"/>
              <w:rPr>
                <w:rFonts w:ascii="Calibri" w:hAnsi="Calibri"/>
                <w:color w:val="000000"/>
                <w:lang w:val="sr-Cyrl-RS"/>
              </w:rPr>
            </w:pPr>
          </w:p>
        </w:tc>
        <w:tc>
          <w:tcPr>
            <w:tcW w:w="5219" w:type="dxa"/>
            <w:tcBorders>
              <w:left w:val="nil"/>
              <w:bottom w:val="nil"/>
              <w:right w:val="nil"/>
            </w:tcBorders>
            <w:shd w:val="clear" w:color="auto" w:fill="auto"/>
            <w:noWrap/>
            <w:vAlign w:val="center"/>
            <w:hideMark/>
          </w:tcPr>
          <w:p w:rsidR="00F54CA6" w:rsidRPr="00F127BE" w:rsidRDefault="00F54CA6" w:rsidP="00F54CA6">
            <w:pPr>
              <w:spacing w:before="0"/>
              <w:jc w:val="left"/>
              <w:rPr>
                <w:rFonts w:ascii="Calibri" w:hAnsi="Calibri"/>
                <w:color w:val="000000"/>
                <w:lang w:val="sr-Cyrl-RS"/>
              </w:rPr>
            </w:pPr>
          </w:p>
        </w:tc>
        <w:tc>
          <w:tcPr>
            <w:tcW w:w="709" w:type="dxa"/>
            <w:tcBorders>
              <w:left w:val="nil"/>
              <w:bottom w:val="nil"/>
              <w:right w:val="nil"/>
            </w:tcBorders>
            <w:shd w:val="clear" w:color="auto" w:fill="auto"/>
            <w:vAlign w:val="center"/>
            <w:hideMark/>
          </w:tcPr>
          <w:p w:rsidR="00F54CA6" w:rsidRPr="00F54CA6" w:rsidRDefault="00F54CA6" w:rsidP="00F54CA6">
            <w:pPr>
              <w:spacing w:before="0"/>
              <w:jc w:val="left"/>
              <w:rPr>
                <w:rFonts w:cs="Arial"/>
                <w:color w:val="FFFFFF"/>
                <w:lang w:val="sr-Cyrl-RS"/>
              </w:rPr>
            </w:pPr>
          </w:p>
        </w:tc>
        <w:tc>
          <w:tcPr>
            <w:tcW w:w="567" w:type="dxa"/>
            <w:tcBorders>
              <w:left w:val="nil"/>
              <w:bottom w:val="nil"/>
              <w:right w:val="nil"/>
            </w:tcBorders>
          </w:tcPr>
          <w:p w:rsidR="00F54CA6" w:rsidRPr="00F54CA6" w:rsidRDefault="00F54CA6" w:rsidP="00F54CA6">
            <w:pPr>
              <w:spacing w:before="0"/>
              <w:jc w:val="left"/>
              <w:rPr>
                <w:rFonts w:cs="Arial"/>
                <w:color w:val="FFFFFF"/>
                <w:lang w:val="sr-Cyrl-RS"/>
              </w:rPr>
            </w:pPr>
          </w:p>
        </w:tc>
        <w:tc>
          <w:tcPr>
            <w:tcW w:w="283" w:type="dxa"/>
            <w:tcBorders>
              <w:left w:val="nil"/>
              <w:bottom w:val="nil"/>
              <w:right w:val="nil"/>
            </w:tcBorders>
          </w:tcPr>
          <w:p w:rsidR="00F54CA6" w:rsidRPr="00F54CA6" w:rsidRDefault="00F54CA6" w:rsidP="00F54CA6">
            <w:pPr>
              <w:spacing w:before="0"/>
              <w:jc w:val="left"/>
              <w:rPr>
                <w:rFonts w:cs="Arial"/>
                <w:color w:val="FFFFFF"/>
                <w:lang w:val="sr-Cyrl-RS"/>
              </w:rPr>
            </w:pPr>
          </w:p>
        </w:tc>
        <w:tc>
          <w:tcPr>
            <w:tcW w:w="284" w:type="dxa"/>
            <w:gridSpan w:val="2"/>
            <w:tcBorders>
              <w:left w:val="nil"/>
              <w:bottom w:val="nil"/>
              <w:right w:val="nil"/>
            </w:tcBorders>
          </w:tcPr>
          <w:p w:rsidR="00F54CA6" w:rsidRPr="00F54CA6" w:rsidRDefault="00F54CA6" w:rsidP="00F54CA6">
            <w:pPr>
              <w:spacing w:before="0"/>
              <w:jc w:val="left"/>
              <w:rPr>
                <w:rFonts w:cs="Arial"/>
                <w:color w:val="FFFFFF"/>
                <w:lang w:val="sr-Cyrl-RS"/>
              </w:rPr>
            </w:pPr>
          </w:p>
        </w:tc>
      </w:tr>
      <w:tr w:rsidR="000E33B3" w:rsidRPr="00F54CA6" w:rsidTr="00F127BE">
        <w:trPr>
          <w:gridAfter w:val="1"/>
          <w:wAfter w:w="142" w:type="dxa"/>
          <w:trHeight w:val="975"/>
        </w:trPr>
        <w:tc>
          <w:tcPr>
            <w:tcW w:w="75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0E33B3" w:rsidRPr="00F54CA6" w:rsidRDefault="000E33B3" w:rsidP="00F54CA6">
            <w:pPr>
              <w:spacing w:before="0"/>
              <w:jc w:val="center"/>
              <w:rPr>
                <w:rFonts w:cs="Arial"/>
                <w:b/>
                <w:bCs/>
                <w:lang w:val="sr-Cyrl-RS"/>
              </w:rPr>
            </w:pPr>
            <w:r w:rsidRPr="00F54CA6">
              <w:rPr>
                <w:rFonts w:cs="Arial"/>
                <w:b/>
                <w:bCs/>
                <w:lang w:val="sr-Cyrl-RS"/>
              </w:rPr>
              <w:t>1</w:t>
            </w:r>
          </w:p>
        </w:tc>
        <w:tc>
          <w:tcPr>
            <w:tcW w:w="5219"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0E33B3" w:rsidRPr="00F127BE" w:rsidRDefault="000E33B3" w:rsidP="00F54CA6">
            <w:pPr>
              <w:spacing w:before="0"/>
              <w:jc w:val="left"/>
              <w:rPr>
                <w:rFonts w:cs="Arial"/>
                <w:b/>
                <w:bCs/>
                <w:lang w:val="sr-Cyrl-RS"/>
              </w:rPr>
            </w:pPr>
            <w:r w:rsidRPr="00F127BE">
              <w:rPr>
                <w:rFonts w:cs="Arial"/>
                <w:b/>
                <w:bCs/>
                <w:lang w:val="sr-Cyrl-RS"/>
              </w:rPr>
              <w:t>Даљинска станица АТ32</w:t>
            </w:r>
          </w:p>
        </w:tc>
        <w:tc>
          <w:tcPr>
            <w:tcW w:w="709"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0E33B3" w:rsidRPr="00F54CA6" w:rsidRDefault="000E33B3" w:rsidP="00F54CA6">
            <w:pPr>
              <w:spacing w:before="0"/>
              <w:jc w:val="center"/>
              <w:rPr>
                <w:rFonts w:cs="Arial"/>
                <w:b/>
                <w:bCs/>
                <w:lang w:val="sr-Cyrl-RS"/>
              </w:rPr>
            </w:pPr>
            <w:r w:rsidRPr="00F54CA6">
              <w:rPr>
                <w:rFonts w:cs="Arial"/>
                <w:b/>
                <w:bCs/>
                <w:lang w:val="sr-Cyrl-RS"/>
              </w:rPr>
              <w:t>ЈМ</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CCFFFF"/>
            <w:vAlign w:val="center"/>
          </w:tcPr>
          <w:p w:rsidR="000E33B3" w:rsidRPr="00F54CA6" w:rsidRDefault="000E33B3" w:rsidP="00F54CA6">
            <w:pPr>
              <w:tabs>
                <w:tab w:val="center" w:pos="337"/>
              </w:tabs>
              <w:spacing w:before="0"/>
              <w:jc w:val="center"/>
              <w:rPr>
                <w:rFonts w:cs="Arial"/>
                <w:b/>
                <w:bCs/>
                <w:lang w:val="sr-Cyrl-RS"/>
              </w:rPr>
            </w:pPr>
            <w:r w:rsidRPr="00F54CA6">
              <w:rPr>
                <w:rFonts w:cs="Arial"/>
                <w:b/>
                <w:bCs/>
                <w:lang w:val="sr-Cyrl-RS"/>
              </w:rPr>
              <w:t>кол</w:t>
            </w:r>
          </w:p>
        </w:tc>
      </w:tr>
      <w:tr w:rsidR="000E33B3" w:rsidRPr="00F54CA6" w:rsidTr="00F127BE">
        <w:trPr>
          <w:gridAfter w:val="1"/>
          <w:wAfter w:w="142" w:type="dxa"/>
          <w:trHeight w:val="330"/>
        </w:trPr>
        <w:tc>
          <w:tcPr>
            <w:tcW w:w="750" w:type="dxa"/>
            <w:tcBorders>
              <w:top w:val="single" w:sz="4" w:space="0" w:color="auto"/>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w:t>
            </w:r>
          </w:p>
        </w:tc>
        <w:tc>
          <w:tcPr>
            <w:tcW w:w="5219" w:type="dxa"/>
            <w:tcBorders>
              <w:top w:val="single" w:sz="4" w:space="0" w:color="auto"/>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Централна јединица  (CPU)</w:t>
            </w:r>
          </w:p>
        </w:tc>
        <w:tc>
          <w:tcPr>
            <w:tcW w:w="709" w:type="dxa"/>
            <w:tcBorders>
              <w:top w:val="single" w:sz="4" w:space="0" w:color="auto"/>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single" w:sz="4" w:space="0" w:color="auto"/>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1.2.</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Jeдиница за напајање (PSU)</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1.3.</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Главни извор напајања 220Vac, 220Vdc, 48Vdc</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1.4.</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Помоћно напајање 5V / 12V / 15V</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1.5.</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Меморијски модул BBM</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1.6.</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Централни процесорски модул CPU750E  i486</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1.7.</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Централни процесорски модул IOWA GX466</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1.8.</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Memorijska kartica CompactFlash</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1.9.</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МBА модул</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1.10.</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SBA модул</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1.11.</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 xml:space="preserve">Спрежни логички модул за дигиталне улазе (CI) </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1.12.</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 xml:space="preserve">Спрежни логички модул за аналогне  улазе (АМ) </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1.13.</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 xml:space="preserve">Спрежни логички модул за бројачке  улазе (PC) </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1.14.</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Спрежни логички модул за командне излазе (CО2)</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1.15.</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Спрежни логички модул за AGC команде (AGC)</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1.16.</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Спрежни логички модул за аналогне излазе (SPA)</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1.17.</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 xml:space="preserve">Спрежни енергетски модул за дигиталне улазе (RCI) </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1.18.</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 xml:space="preserve">Спрежни енергетски модул за аналогне  улазе (RАМ) </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1.19.</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 xml:space="preserve">Спрежни енергетски модул за бројачке  улазе (RPC) </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1.20.</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Спрежни енергетски модул за командне излазе (RCO2)</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1.21.</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Спрежни енергетски модул за AGC команде (RAGC)</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1.22.</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Спрежни eнергетски модул за аналогне излазе (RSPA)</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1.23.</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Вентилатор за CPU</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1.24.</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Филтер</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8"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1.25.</w:t>
            </w:r>
          </w:p>
        </w:tc>
        <w:tc>
          <w:tcPr>
            <w:tcW w:w="5219" w:type="dxa"/>
            <w:tcBorders>
              <w:top w:val="nil"/>
              <w:left w:val="nil"/>
              <w:bottom w:val="single" w:sz="8"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Модем AMD1200/600</w:t>
            </w:r>
          </w:p>
        </w:tc>
        <w:tc>
          <w:tcPr>
            <w:tcW w:w="709" w:type="dxa"/>
            <w:tcBorders>
              <w:top w:val="nil"/>
              <w:left w:val="nil"/>
              <w:bottom w:val="single" w:sz="8"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8"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r w:rsidR="000E33B3" w:rsidRPr="00F54CA6" w:rsidTr="00F127BE">
        <w:trPr>
          <w:gridAfter w:val="1"/>
          <w:wAfter w:w="142" w:type="dxa"/>
          <w:trHeight w:val="315"/>
        </w:trPr>
        <w:tc>
          <w:tcPr>
            <w:tcW w:w="750" w:type="dxa"/>
            <w:tcBorders>
              <w:top w:val="nil"/>
              <w:left w:val="single" w:sz="12" w:space="0" w:color="auto"/>
              <w:bottom w:val="single" w:sz="12" w:space="0" w:color="auto"/>
              <w:right w:val="single" w:sz="8" w:space="0" w:color="auto"/>
            </w:tcBorders>
            <w:shd w:val="clear" w:color="auto" w:fill="auto"/>
            <w:noWrap/>
            <w:vAlign w:val="center"/>
            <w:hideMark/>
          </w:tcPr>
          <w:p w:rsidR="000E33B3" w:rsidRPr="00F54CA6" w:rsidRDefault="000E33B3" w:rsidP="00F54CA6">
            <w:pPr>
              <w:spacing w:before="0"/>
              <w:jc w:val="center"/>
              <w:rPr>
                <w:rFonts w:cs="Arial"/>
                <w:lang w:val="sr-Cyrl-RS"/>
              </w:rPr>
            </w:pPr>
            <w:r w:rsidRPr="00F54CA6">
              <w:rPr>
                <w:rFonts w:cs="Arial"/>
                <w:lang w:val="sr-Cyrl-RS"/>
              </w:rPr>
              <w:t>1.26.</w:t>
            </w:r>
          </w:p>
        </w:tc>
        <w:tc>
          <w:tcPr>
            <w:tcW w:w="5219" w:type="dxa"/>
            <w:tcBorders>
              <w:top w:val="nil"/>
              <w:left w:val="nil"/>
              <w:bottom w:val="single" w:sz="12" w:space="0" w:color="auto"/>
              <w:right w:val="single" w:sz="8" w:space="0" w:color="auto"/>
            </w:tcBorders>
            <w:shd w:val="clear" w:color="auto" w:fill="auto"/>
            <w:vAlign w:val="center"/>
            <w:hideMark/>
          </w:tcPr>
          <w:p w:rsidR="000E33B3" w:rsidRPr="00F127BE" w:rsidRDefault="000E33B3" w:rsidP="00F54CA6">
            <w:pPr>
              <w:spacing w:before="0"/>
              <w:jc w:val="left"/>
              <w:rPr>
                <w:rFonts w:cs="Arial"/>
                <w:lang w:val="sr-Cyrl-RS"/>
              </w:rPr>
            </w:pPr>
            <w:r w:rsidRPr="00F127BE">
              <w:rPr>
                <w:rFonts w:cs="Arial"/>
                <w:lang w:val="sr-Cyrl-RS"/>
              </w:rPr>
              <w:t>Кабл Флат са конекторима за везу са модулима</w:t>
            </w:r>
          </w:p>
        </w:tc>
        <w:tc>
          <w:tcPr>
            <w:tcW w:w="709" w:type="dxa"/>
            <w:tcBorders>
              <w:top w:val="nil"/>
              <w:left w:val="nil"/>
              <w:bottom w:val="single" w:sz="12" w:space="0" w:color="auto"/>
              <w:right w:val="single" w:sz="12" w:space="0" w:color="auto"/>
            </w:tcBorders>
            <w:shd w:val="clear" w:color="auto" w:fill="auto"/>
            <w:vAlign w:val="center"/>
            <w:hideMark/>
          </w:tcPr>
          <w:p w:rsidR="000E33B3" w:rsidRPr="00F54CA6" w:rsidRDefault="000E33B3" w:rsidP="00F54CA6">
            <w:pPr>
              <w:spacing w:before="0"/>
              <w:jc w:val="left"/>
              <w:rPr>
                <w:rFonts w:cs="Arial"/>
                <w:lang w:val="sr-Cyrl-RS"/>
              </w:rPr>
            </w:pPr>
            <w:r w:rsidRPr="00F54CA6">
              <w:rPr>
                <w:rFonts w:cs="Arial"/>
                <w:lang w:val="sr-Cyrl-RS"/>
              </w:rPr>
              <w:t> ком</w:t>
            </w:r>
          </w:p>
        </w:tc>
        <w:tc>
          <w:tcPr>
            <w:tcW w:w="992" w:type="dxa"/>
            <w:gridSpan w:val="3"/>
            <w:tcBorders>
              <w:top w:val="nil"/>
              <w:left w:val="nil"/>
              <w:bottom w:val="single" w:sz="12" w:space="0" w:color="auto"/>
              <w:right w:val="single" w:sz="12" w:space="0" w:color="auto"/>
            </w:tcBorders>
          </w:tcPr>
          <w:p w:rsidR="000E33B3" w:rsidRPr="00F54CA6" w:rsidRDefault="000E33B3" w:rsidP="00F54CA6">
            <w:pPr>
              <w:spacing w:before="0"/>
              <w:jc w:val="center"/>
              <w:rPr>
                <w:rFonts w:cs="Arial"/>
                <w:lang w:val="sr-Cyrl-RS"/>
              </w:rPr>
            </w:pPr>
            <w:r w:rsidRPr="00F54CA6">
              <w:rPr>
                <w:rFonts w:cs="Arial"/>
                <w:lang w:val="sr-Cyrl-RS"/>
              </w:rPr>
              <w:t>1</w:t>
            </w:r>
          </w:p>
        </w:tc>
      </w:tr>
    </w:tbl>
    <w:p w:rsidR="00F54CA6" w:rsidRPr="00F54CA6" w:rsidRDefault="00F54CA6" w:rsidP="00F54CA6">
      <w:pPr>
        <w:spacing w:before="0" w:after="200" w:line="276" w:lineRule="auto"/>
        <w:jc w:val="left"/>
        <w:rPr>
          <w:rFonts w:asciiTheme="minorHAnsi" w:eastAsiaTheme="minorHAnsi" w:hAnsiTheme="minorHAnsi" w:cstheme="minorBidi"/>
          <w:lang w:val="sr-Cyrl-RS"/>
        </w:rPr>
      </w:pPr>
      <w:r w:rsidRPr="00F54CA6">
        <w:rPr>
          <w:rFonts w:asciiTheme="minorHAnsi" w:eastAsiaTheme="minorHAnsi" w:hAnsiTheme="minorHAnsi" w:cstheme="minorBidi"/>
          <w:lang w:val="sr-Cyrl-RS"/>
        </w:rPr>
        <w:br w:type="page"/>
      </w:r>
    </w:p>
    <w:tbl>
      <w:tblPr>
        <w:tblW w:w="10826" w:type="dxa"/>
        <w:tblInd w:w="93" w:type="dxa"/>
        <w:tblLook w:val="04A0" w:firstRow="1" w:lastRow="0" w:firstColumn="1" w:lastColumn="0" w:noHBand="0" w:noVBand="1"/>
      </w:tblPr>
      <w:tblGrid>
        <w:gridCol w:w="724"/>
        <w:gridCol w:w="636"/>
        <w:gridCol w:w="4609"/>
        <w:gridCol w:w="709"/>
        <w:gridCol w:w="992"/>
        <w:gridCol w:w="30"/>
        <w:gridCol w:w="380"/>
        <w:gridCol w:w="2060"/>
        <w:gridCol w:w="225"/>
        <w:gridCol w:w="236"/>
        <w:gridCol w:w="225"/>
      </w:tblGrid>
      <w:tr w:rsidR="00FA4FC6" w:rsidRPr="00F54CA6" w:rsidTr="00F127BE">
        <w:trPr>
          <w:trHeight w:val="781"/>
        </w:trPr>
        <w:tc>
          <w:tcPr>
            <w:tcW w:w="1360" w:type="dxa"/>
            <w:gridSpan w:val="2"/>
            <w:tcBorders>
              <w:top w:val="nil"/>
              <w:left w:val="nil"/>
              <w:right w:val="nil"/>
            </w:tcBorders>
            <w:shd w:val="clear" w:color="auto" w:fill="auto"/>
            <w:noWrap/>
            <w:vAlign w:val="center"/>
            <w:hideMark/>
          </w:tcPr>
          <w:p w:rsidR="00FA4FC6" w:rsidRPr="00F54CA6" w:rsidRDefault="00FA4FC6" w:rsidP="00183689">
            <w:pPr>
              <w:spacing w:before="0"/>
              <w:rPr>
                <w:rFonts w:cs="Arial"/>
                <w:b/>
                <w:bCs/>
                <w:lang w:val="sr-Cyrl-RS"/>
              </w:rPr>
            </w:pPr>
            <w:r w:rsidRPr="00F54CA6">
              <w:rPr>
                <w:rFonts w:cs="Arial"/>
                <w:b/>
                <w:bCs/>
                <w:lang w:val="sr-Cyrl-RS"/>
              </w:rPr>
              <w:lastRenderedPageBreak/>
              <w:t>Поз.</w:t>
            </w:r>
          </w:p>
        </w:tc>
        <w:tc>
          <w:tcPr>
            <w:tcW w:w="6340" w:type="dxa"/>
            <w:gridSpan w:val="4"/>
            <w:tcBorders>
              <w:top w:val="nil"/>
              <w:left w:val="nil"/>
              <w:right w:val="nil"/>
            </w:tcBorders>
            <w:shd w:val="clear" w:color="auto" w:fill="auto"/>
            <w:noWrap/>
            <w:vAlign w:val="center"/>
            <w:hideMark/>
          </w:tcPr>
          <w:p w:rsidR="00FA4FC6" w:rsidRPr="00F54CA6" w:rsidRDefault="00FA4FC6" w:rsidP="00183689">
            <w:pPr>
              <w:spacing w:before="0"/>
              <w:rPr>
                <w:rFonts w:cs="Arial"/>
                <w:b/>
                <w:bCs/>
                <w:lang w:val="sr-Cyrl-RS"/>
              </w:rPr>
            </w:pPr>
            <w:r w:rsidRPr="00F54CA6">
              <w:rPr>
                <w:rFonts w:cs="Arial"/>
                <w:b/>
                <w:bCs/>
                <w:lang w:val="sr-Cyrl-RS"/>
              </w:rPr>
              <w:t>Опис</w:t>
            </w:r>
          </w:p>
        </w:tc>
        <w:tc>
          <w:tcPr>
            <w:tcW w:w="380" w:type="dxa"/>
            <w:tcBorders>
              <w:top w:val="nil"/>
              <w:left w:val="nil"/>
              <w:right w:val="nil"/>
            </w:tcBorders>
          </w:tcPr>
          <w:p w:rsidR="00FA4FC6" w:rsidRPr="00F54CA6" w:rsidRDefault="00FA4FC6" w:rsidP="00F54CA6">
            <w:pPr>
              <w:spacing w:before="0"/>
              <w:jc w:val="center"/>
              <w:rPr>
                <w:rFonts w:cs="Arial"/>
                <w:b/>
                <w:bCs/>
                <w:lang w:val="sr-Cyrl-RS"/>
              </w:rPr>
            </w:pPr>
          </w:p>
        </w:tc>
        <w:tc>
          <w:tcPr>
            <w:tcW w:w="2060" w:type="dxa"/>
            <w:tcBorders>
              <w:top w:val="nil"/>
              <w:left w:val="nil"/>
              <w:right w:val="nil"/>
            </w:tcBorders>
            <w:shd w:val="clear" w:color="auto" w:fill="auto"/>
            <w:noWrap/>
            <w:vAlign w:val="center"/>
          </w:tcPr>
          <w:p w:rsidR="00FA4FC6" w:rsidRPr="00F54CA6" w:rsidRDefault="00FA4FC6" w:rsidP="00F54CA6">
            <w:pPr>
              <w:spacing w:before="0"/>
              <w:jc w:val="center"/>
              <w:rPr>
                <w:rFonts w:cs="Arial"/>
                <w:b/>
                <w:bCs/>
                <w:lang w:val="sr-Cyrl-RS"/>
              </w:rPr>
            </w:pPr>
          </w:p>
        </w:tc>
        <w:tc>
          <w:tcPr>
            <w:tcW w:w="225" w:type="dxa"/>
            <w:tcBorders>
              <w:top w:val="nil"/>
              <w:left w:val="nil"/>
              <w:right w:val="nil"/>
            </w:tcBorders>
          </w:tcPr>
          <w:p w:rsidR="00FA4FC6" w:rsidRPr="00F54CA6" w:rsidRDefault="00FA4FC6" w:rsidP="00F54CA6">
            <w:pPr>
              <w:spacing w:before="0"/>
              <w:jc w:val="center"/>
              <w:rPr>
                <w:rFonts w:cs="Arial"/>
                <w:b/>
                <w:bCs/>
                <w:lang w:val="sr-Cyrl-RS"/>
              </w:rPr>
            </w:pPr>
          </w:p>
        </w:tc>
        <w:tc>
          <w:tcPr>
            <w:tcW w:w="236" w:type="dxa"/>
            <w:tcBorders>
              <w:top w:val="nil"/>
              <w:left w:val="nil"/>
              <w:right w:val="nil"/>
            </w:tcBorders>
          </w:tcPr>
          <w:p w:rsidR="00FA4FC6" w:rsidRPr="00F54CA6" w:rsidRDefault="00FA4FC6" w:rsidP="00F54CA6">
            <w:pPr>
              <w:spacing w:before="0"/>
              <w:jc w:val="center"/>
              <w:rPr>
                <w:rFonts w:cs="Arial"/>
                <w:b/>
                <w:bCs/>
                <w:lang w:val="sr-Cyrl-RS"/>
              </w:rPr>
            </w:pPr>
          </w:p>
        </w:tc>
        <w:tc>
          <w:tcPr>
            <w:tcW w:w="225" w:type="dxa"/>
            <w:tcBorders>
              <w:top w:val="nil"/>
              <w:left w:val="nil"/>
              <w:right w:val="nil"/>
            </w:tcBorders>
          </w:tcPr>
          <w:p w:rsidR="00FA4FC6" w:rsidRPr="00F54CA6" w:rsidRDefault="00FA4FC6" w:rsidP="00F54CA6">
            <w:pPr>
              <w:spacing w:before="0"/>
              <w:jc w:val="center"/>
              <w:rPr>
                <w:rFonts w:cs="Arial"/>
                <w:b/>
                <w:bCs/>
                <w:lang w:val="sr-Cyrl-RS"/>
              </w:rPr>
            </w:pPr>
          </w:p>
        </w:tc>
      </w:tr>
      <w:tr w:rsidR="00FA4FC6" w:rsidRPr="00F54CA6" w:rsidTr="00F127BE">
        <w:trPr>
          <w:gridAfter w:val="6"/>
          <w:wAfter w:w="3156" w:type="dxa"/>
          <w:trHeight w:val="97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A4FC6" w:rsidRPr="00F54CA6" w:rsidRDefault="00FA4FC6" w:rsidP="00F54CA6">
            <w:pPr>
              <w:spacing w:before="0"/>
              <w:jc w:val="center"/>
              <w:rPr>
                <w:rFonts w:cs="Arial"/>
                <w:b/>
                <w:bCs/>
                <w:lang w:val="sr-Cyrl-RS"/>
              </w:rPr>
            </w:pPr>
            <w:r w:rsidRPr="00F54CA6">
              <w:rPr>
                <w:rFonts w:cs="Arial"/>
                <w:b/>
                <w:bCs/>
                <w:lang w:val="sr-Cyrl-RS"/>
              </w:rPr>
              <w:t>2.</w:t>
            </w:r>
          </w:p>
        </w:tc>
        <w:tc>
          <w:tcPr>
            <w:tcW w:w="5245"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A4FC6" w:rsidRPr="00F54CA6" w:rsidRDefault="00FA4FC6" w:rsidP="00F54CA6">
            <w:pPr>
              <w:spacing w:before="0"/>
              <w:jc w:val="left"/>
              <w:rPr>
                <w:rFonts w:cs="Arial"/>
                <w:b/>
                <w:bCs/>
                <w:lang w:val="sr-Cyrl-RS"/>
              </w:rPr>
            </w:pPr>
            <w:r w:rsidRPr="00F54CA6">
              <w:rPr>
                <w:rFonts w:cs="Arial"/>
                <w:b/>
                <w:bCs/>
                <w:lang w:val="sr-Cyrl-RS"/>
              </w:rPr>
              <w:t>Даљинска станица ATLAS-MAX/RTL PLC</w:t>
            </w:r>
          </w:p>
        </w:tc>
        <w:tc>
          <w:tcPr>
            <w:tcW w:w="709"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A4FC6" w:rsidRPr="00F54CA6" w:rsidRDefault="00FA4FC6" w:rsidP="00F54CA6">
            <w:pPr>
              <w:spacing w:before="0"/>
              <w:jc w:val="center"/>
              <w:rPr>
                <w:rFonts w:cs="Arial"/>
                <w:b/>
                <w:bCs/>
                <w:lang w:val="sr-Cyrl-RS"/>
              </w:rPr>
            </w:pPr>
            <w:r w:rsidRPr="00F54CA6">
              <w:rPr>
                <w:rFonts w:cs="Arial"/>
                <w:b/>
                <w:bCs/>
                <w:lang w:val="sr-Cyrl-RS"/>
              </w:rPr>
              <w:t>ЈМ</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tcPr>
          <w:p w:rsidR="00FA4FC6" w:rsidRPr="00F54CA6" w:rsidRDefault="00FA4FC6" w:rsidP="00F54CA6">
            <w:pPr>
              <w:tabs>
                <w:tab w:val="center" w:pos="337"/>
              </w:tabs>
              <w:spacing w:before="0"/>
              <w:jc w:val="center"/>
              <w:rPr>
                <w:rFonts w:cs="Arial"/>
                <w:b/>
                <w:bCs/>
                <w:lang w:val="sr-Cyrl-RS"/>
              </w:rPr>
            </w:pPr>
            <w:r w:rsidRPr="00F54CA6">
              <w:rPr>
                <w:rFonts w:cs="Arial"/>
                <w:b/>
                <w:bCs/>
                <w:lang w:val="sr-Cyrl-RS"/>
              </w:rPr>
              <w:t>кол</w:t>
            </w:r>
          </w:p>
        </w:tc>
      </w:tr>
      <w:tr w:rsidR="00FA4FC6" w:rsidRPr="00F54CA6" w:rsidTr="00F127BE">
        <w:trPr>
          <w:gridAfter w:val="6"/>
          <w:wAfter w:w="3156" w:type="dxa"/>
          <w:trHeight w:val="330"/>
        </w:trPr>
        <w:tc>
          <w:tcPr>
            <w:tcW w:w="724" w:type="dxa"/>
            <w:tcBorders>
              <w:top w:val="single" w:sz="4" w:space="0" w:color="auto"/>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w:t>
            </w:r>
          </w:p>
        </w:tc>
        <w:tc>
          <w:tcPr>
            <w:tcW w:w="5245" w:type="dxa"/>
            <w:gridSpan w:val="2"/>
            <w:tcBorders>
              <w:top w:val="single" w:sz="4" w:space="0" w:color="auto"/>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Централна јединица  (CPU) за </w:t>
            </w:r>
            <w:r w:rsidRPr="00F54CA6">
              <w:rPr>
                <w:rFonts w:cs="Arial"/>
                <w:b/>
                <w:bCs/>
                <w:lang w:val="sr-Cyrl-RS"/>
              </w:rPr>
              <w:t xml:space="preserve"> ATLAS-MAX</w:t>
            </w:r>
          </w:p>
        </w:tc>
        <w:tc>
          <w:tcPr>
            <w:tcW w:w="709" w:type="dxa"/>
            <w:tcBorders>
              <w:top w:val="single" w:sz="4" w:space="0" w:color="auto"/>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single" w:sz="4" w:space="0" w:color="auto"/>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Централна јединица (CPU 586) за </w:t>
            </w:r>
            <w:r w:rsidRPr="00F54CA6">
              <w:rPr>
                <w:rFonts w:cs="Arial"/>
                <w:b/>
                <w:bCs/>
                <w:lang w:val="sr-Cyrl-RS"/>
              </w:rPr>
              <w:t>ATLAS-MAX/RTL</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2.3.</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Јединица за напајање (NAP)</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2.4.</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Јединица за помоћно напајање 12V / 48V</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2.5.</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Модул BBRAM меморија</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2.6.</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Централни процесорски модул CPU750E  i486</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2.7.</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Централни процесорски модул IOWA GX466</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2.8.</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Memorijska kartica CompactFlash</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2.9.</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PTA модул</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2.10.</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ATP модул</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2.11.</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Спрежни модул за дигиталне улазе (DIS32, BIS32, BIP32) </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58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Спрежни модул за аналогне  улазе (AIR16,I16,R16, V16, BI16,BR16,BV16) </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2.13.</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Спрежни модул за бројачке  улазе (DBS32) </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58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2.14.</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Спрежни модул за командне излазе (DDR16, DOF32, BOF32)</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2.15.</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Спрежни модул за аналогне излазе (АОS08, BAO08)</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2.16.</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Спрежни модул за брзе бројачке улазе (BPC)</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2.17.</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Multiport serijska kartica 8xRS232</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44"/>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2,18</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ATP-PTA (ATP-ATP) кабл</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2.19.</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спрежни кабл</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Кућиште за модуле 19` - рек са backplane плочом</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2.21.</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Вентилатор за CPU</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8"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6"/>
          <w:wAfter w:w="3156" w:type="dxa"/>
          <w:trHeight w:val="315"/>
        </w:trPr>
        <w:tc>
          <w:tcPr>
            <w:tcW w:w="724" w:type="dxa"/>
            <w:tcBorders>
              <w:top w:val="nil"/>
              <w:left w:val="single" w:sz="12" w:space="0" w:color="auto"/>
              <w:bottom w:val="single" w:sz="12"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2.22.</w:t>
            </w:r>
          </w:p>
        </w:tc>
        <w:tc>
          <w:tcPr>
            <w:tcW w:w="5245" w:type="dxa"/>
            <w:gridSpan w:val="2"/>
            <w:tcBorders>
              <w:top w:val="nil"/>
              <w:left w:val="nil"/>
              <w:bottom w:val="single" w:sz="12"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Модем AMS1200</w:t>
            </w:r>
          </w:p>
        </w:tc>
        <w:tc>
          <w:tcPr>
            <w:tcW w:w="709" w:type="dxa"/>
            <w:tcBorders>
              <w:top w:val="nil"/>
              <w:left w:val="nil"/>
              <w:bottom w:val="single" w:sz="12"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w:t>
            </w:r>
          </w:p>
        </w:tc>
        <w:tc>
          <w:tcPr>
            <w:tcW w:w="992" w:type="dxa"/>
            <w:tcBorders>
              <w:top w:val="nil"/>
              <w:left w:val="nil"/>
              <w:bottom w:val="single" w:sz="12" w:space="0" w:color="auto"/>
              <w:right w:val="single" w:sz="12"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bl>
    <w:p w:rsidR="00F54CA6" w:rsidRPr="00F54CA6" w:rsidRDefault="00F54CA6" w:rsidP="00F54CA6">
      <w:pPr>
        <w:spacing w:before="0" w:after="200" w:line="276" w:lineRule="auto"/>
        <w:jc w:val="left"/>
        <w:rPr>
          <w:rFonts w:asciiTheme="minorHAnsi" w:eastAsiaTheme="minorHAnsi" w:hAnsiTheme="minorHAnsi" w:cstheme="minorBidi"/>
          <w:lang w:val="sr-Cyrl-RS"/>
        </w:rPr>
      </w:pPr>
      <w:r w:rsidRPr="00F54CA6">
        <w:rPr>
          <w:rFonts w:asciiTheme="minorHAnsi" w:eastAsiaTheme="minorHAnsi" w:hAnsiTheme="minorHAnsi" w:cstheme="minorBidi"/>
          <w:lang w:val="sr-Cyrl-RS"/>
        </w:rPr>
        <w:br w:type="page"/>
      </w:r>
    </w:p>
    <w:tbl>
      <w:tblPr>
        <w:tblW w:w="10644" w:type="dxa"/>
        <w:tblInd w:w="93" w:type="dxa"/>
        <w:tblLook w:val="04A0" w:firstRow="1" w:lastRow="0" w:firstColumn="1" w:lastColumn="0" w:noHBand="0" w:noVBand="1"/>
      </w:tblPr>
      <w:tblGrid>
        <w:gridCol w:w="877"/>
        <w:gridCol w:w="633"/>
        <w:gridCol w:w="4488"/>
        <w:gridCol w:w="895"/>
        <w:gridCol w:w="930"/>
        <w:gridCol w:w="104"/>
        <w:gridCol w:w="222"/>
        <w:gridCol w:w="2051"/>
        <w:gridCol w:w="222"/>
        <w:gridCol w:w="222"/>
      </w:tblGrid>
      <w:tr w:rsidR="00F54CA6" w:rsidRPr="00F54CA6" w:rsidTr="00F127BE">
        <w:trPr>
          <w:trHeight w:val="315"/>
        </w:trPr>
        <w:tc>
          <w:tcPr>
            <w:tcW w:w="1510" w:type="dxa"/>
            <w:gridSpan w:val="2"/>
            <w:tcBorders>
              <w:top w:val="nil"/>
              <w:left w:val="nil"/>
              <w:right w:val="nil"/>
            </w:tcBorders>
            <w:shd w:val="clear" w:color="auto" w:fill="auto"/>
            <w:noWrap/>
            <w:vAlign w:val="center"/>
            <w:hideMark/>
          </w:tcPr>
          <w:p w:rsidR="00F54CA6" w:rsidRPr="00F54CA6" w:rsidRDefault="00F54CA6" w:rsidP="00183689">
            <w:pPr>
              <w:spacing w:before="0"/>
              <w:rPr>
                <w:rFonts w:cs="Arial"/>
                <w:b/>
                <w:bCs/>
                <w:lang w:val="sr-Cyrl-RS"/>
              </w:rPr>
            </w:pPr>
            <w:r w:rsidRPr="00F54CA6">
              <w:rPr>
                <w:rFonts w:cs="Arial"/>
                <w:b/>
                <w:bCs/>
                <w:lang w:val="sr-Cyrl-RS"/>
              </w:rPr>
              <w:lastRenderedPageBreak/>
              <w:t>Поз.</w:t>
            </w:r>
          </w:p>
        </w:tc>
        <w:tc>
          <w:tcPr>
            <w:tcW w:w="6417" w:type="dxa"/>
            <w:gridSpan w:val="4"/>
            <w:tcBorders>
              <w:top w:val="nil"/>
              <w:left w:val="nil"/>
              <w:right w:val="nil"/>
            </w:tcBorders>
            <w:shd w:val="clear" w:color="auto" w:fill="auto"/>
            <w:noWrap/>
            <w:vAlign w:val="center"/>
            <w:hideMark/>
          </w:tcPr>
          <w:p w:rsidR="00F54CA6" w:rsidRPr="00F54CA6" w:rsidRDefault="00F54CA6" w:rsidP="00183689">
            <w:pPr>
              <w:spacing w:before="0"/>
              <w:rPr>
                <w:rFonts w:cs="Arial"/>
                <w:b/>
                <w:bCs/>
                <w:lang w:val="sr-Cyrl-RS"/>
              </w:rPr>
            </w:pPr>
            <w:r w:rsidRPr="00F54CA6">
              <w:rPr>
                <w:rFonts w:cs="Arial"/>
                <w:b/>
                <w:bCs/>
                <w:lang w:val="sr-Cyrl-RS"/>
              </w:rPr>
              <w:t>Опис</w:t>
            </w:r>
          </w:p>
        </w:tc>
        <w:tc>
          <w:tcPr>
            <w:tcW w:w="222" w:type="dxa"/>
            <w:tcBorders>
              <w:top w:val="nil"/>
              <w:left w:val="nil"/>
              <w:right w:val="nil"/>
            </w:tcBorders>
          </w:tcPr>
          <w:p w:rsidR="00F54CA6" w:rsidRPr="00F54CA6" w:rsidRDefault="00F54CA6" w:rsidP="00F54CA6">
            <w:pPr>
              <w:spacing w:before="0"/>
              <w:jc w:val="center"/>
              <w:rPr>
                <w:rFonts w:cs="Arial"/>
                <w:b/>
                <w:bCs/>
                <w:lang w:val="sr-Cyrl-RS"/>
              </w:rPr>
            </w:pPr>
          </w:p>
        </w:tc>
        <w:tc>
          <w:tcPr>
            <w:tcW w:w="2051" w:type="dxa"/>
            <w:tcBorders>
              <w:top w:val="nil"/>
              <w:left w:val="nil"/>
              <w:right w:val="nil"/>
            </w:tcBorders>
            <w:shd w:val="clear" w:color="auto" w:fill="auto"/>
            <w:noWrap/>
            <w:vAlign w:val="center"/>
            <w:hideMark/>
          </w:tcPr>
          <w:p w:rsidR="00F54CA6" w:rsidRPr="00F54CA6" w:rsidRDefault="00F54CA6" w:rsidP="00F54CA6">
            <w:pPr>
              <w:spacing w:before="0"/>
              <w:jc w:val="center"/>
              <w:rPr>
                <w:rFonts w:cs="Arial"/>
                <w:b/>
                <w:bCs/>
                <w:lang w:val="sr-Cyrl-RS"/>
              </w:rPr>
            </w:pPr>
          </w:p>
        </w:tc>
        <w:tc>
          <w:tcPr>
            <w:tcW w:w="222" w:type="dxa"/>
            <w:tcBorders>
              <w:top w:val="nil"/>
              <w:left w:val="nil"/>
              <w:right w:val="nil"/>
            </w:tcBorders>
          </w:tcPr>
          <w:p w:rsidR="00F54CA6" w:rsidRPr="00F54CA6" w:rsidRDefault="00F54CA6" w:rsidP="00F54CA6">
            <w:pPr>
              <w:spacing w:before="0"/>
              <w:jc w:val="center"/>
              <w:rPr>
                <w:rFonts w:cs="Arial"/>
                <w:b/>
                <w:bCs/>
                <w:lang w:val="sr-Cyrl-RS"/>
              </w:rPr>
            </w:pPr>
          </w:p>
        </w:tc>
        <w:tc>
          <w:tcPr>
            <w:tcW w:w="222" w:type="dxa"/>
            <w:tcBorders>
              <w:top w:val="nil"/>
              <w:left w:val="nil"/>
              <w:bottom w:val="single" w:sz="12" w:space="0" w:color="auto"/>
              <w:right w:val="nil"/>
            </w:tcBorders>
          </w:tcPr>
          <w:p w:rsidR="00F54CA6" w:rsidRPr="00F54CA6" w:rsidRDefault="00F54CA6" w:rsidP="00F54CA6">
            <w:pPr>
              <w:spacing w:before="0"/>
              <w:jc w:val="center"/>
              <w:rPr>
                <w:rFonts w:cs="Arial"/>
                <w:b/>
                <w:bCs/>
                <w:lang w:val="sr-Cyrl-RS"/>
              </w:rPr>
            </w:pPr>
          </w:p>
        </w:tc>
      </w:tr>
      <w:tr w:rsidR="00FA4FC6" w:rsidRPr="00F54CA6" w:rsidTr="00F127BE">
        <w:trPr>
          <w:gridAfter w:val="5"/>
          <w:wAfter w:w="2821" w:type="dxa"/>
          <w:trHeight w:val="975"/>
        </w:trPr>
        <w:tc>
          <w:tcPr>
            <w:tcW w:w="87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A4FC6" w:rsidRPr="00F54CA6" w:rsidRDefault="00FA4FC6" w:rsidP="00F54CA6">
            <w:pPr>
              <w:spacing w:before="0"/>
              <w:jc w:val="center"/>
              <w:rPr>
                <w:rFonts w:cs="Arial"/>
                <w:b/>
                <w:bCs/>
                <w:lang w:val="sr-Cyrl-RS"/>
              </w:rPr>
            </w:pPr>
            <w:r w:rsidRPr="00F54CA6">
              <w:rPr>
                <w:rFonts w:cs="Arial"/>
                <w:b/>
                <w:bCs/>
                <w:lang w:val="sr-Cyrl-RS"/>
              </w:rPr>
              <w:t>3</w:t>
            </w:r>
          </w:p>
        </w:tc>
        <w:tc>
          <w:tcPr>
            <w:tcW w:w="5121"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A4FC6" w:rsidRPr="00F54CA6" w:rsidRDefault="00FA4FC6" w:rsidP="00F54CA6">
            <w:pPr>
              <w:spacing w:before="0"/>
              <w:jc w:val="left"/>
              <w:rPr>
                <w:rFonts w:cs="Arial"/>
                <w:b/>
                <w:bCs/>
                <w:lang w:val="sr-Cyrl-RS"/>
              </w:rPr>
            </w:pPr>
            <w:r w:rsidRPr="00F54CA6">
              <w:rPr>
                <w:rFonts w:cs="Arial"/>
                <w:b/>
                <w:bCs/>
                <w:lang w:val="sr-Cyrl-RS"/>
              </w:rPr>
              <w:t>Рачунарска опрема</w:t>
            </w:r>
          </w:p>
        </w:tc>
        <w:tc>
          <w:tcPr>
            <w:tcW w:w="89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A4FC6" w:rsidRPr="00F54CA6" w:rsidRDefault="00FA4FC6" w:rsidP="00F54CA6">
            <w:pPr>
              <w:spacing w:before="0"/>
              <w:jc w:val="center"/>
              <w:rPr>
                <w:rFonts w:cs="Arial"/>
                <w:b/>
                <w:bCs/>
                <w:lang w:val="sr-Cyrl-RS"/>
              </w:rPr>
            </w:pPr>
            <w:r w:rsidRPr="00F54CA6">
              <w:rPr>
                <w:rFonts w:cs="Arial"/>
                <w:b/>
                <w:bCs/>
                <w:lang w:val="sr-Cyrl-RS"/>
              </w:rPr>
              <w:t>ЈМ</w:t>
            </w:r>
          </w:p>
        </w:tc>
        <w:tc>
          <w:tcPr>
            <w:tcW w:w="930" w:type="dxa"/>
            <w:tcBorders>
              <w:top w:val="single" w:sz="4" w:space="0" w:color="auto"/>
              <w:left w:val="single" w:sz="4" w:space="0" w:color="auto"/>
              <w:bottom w:val="single" w:sz="4" w:space="0" w:color="auto"/>
              <w:right w:val="single" w:sz="4" w:space="0" w:color="auto"/>
            </w:tcBorders>
            <w:shd w:val="clear" w:color="000000" w:fill="CCFFFF"/>
            <w:vAlign w:val="center"/>
          </w:tcPr>
          <w:p w:rsidR="00FA4FC6" w:rsidRPr="00F54CA6" w:rsidRDefault="00FA4FC6" w:rsidP="00F54CA6">
            <w:pPr>
              <w:tabs>
                <w:tab w:val="center" w:pos="337"/>
              </w:tabs>
              <w:spacing w:before="0"/>
              <w:jc w:val="center"/>
              <w:rPr>
                <w:rFonts w:cs="Arial"/>
                <w:b/>
                <w:bCs/>
                <w:lang w:val="sr-Cyrl-RS"/>
              </w:rPr>
            </w:pPr>
            <w:r w:rsidRPr="00F54CA6">
              <w:rPr>
                <w:rFonts w:cs="Arial"/>
                <w:b/>
                <w:bCs/>
                <w:lang w:val="sr-Cyrl-RS"/>
              </w:rPr>
              <w:t>кол</w:t>
            </w:r>
          </w:p>
        </w:tc>
      </w:tr>
      <w:tr w:rsidR="00FA4FC6" w:rsidRPr="00F54CA6" w:rsidTr="00F127BE">
        <w:trPr>
          <w:gridAfter w:val="5"/>
          <w:wAfter w:w="2821" w:type="dxa"/>
          <w:trHeight w:val="315"/>
        </w:trPr>
        <w:tc>
          <w:tcPr>
            <w:tcW w:w="877" w:type="dxa"/>
            <w:tcBorders>
              <w:top w:val="single" w:sz="4" w:space="0" w:color="auto"/>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3.1.</w:t>
            </w:r>
          </w:p>
        </w:tc>
        <w:tc>
          <w:tcPr>
            <w:tcW w:w="5121" w:type="dxa"/>
            <w:gridSpan w:val="2"/>
            <w:tcBorders>
              <w:top w:val="single" w:sz="4" w:space="0" w:color="auto"/>
              <w:left w:val="nil"/>
              <w:bottom w:val="single" w:sz="4"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SCADA  сервер VIEW 6000 хардверски комплет</w:t>
            </w:r>
          </w:p>
        </w:tc>
        <w:tc>
          <w:tcPr>
            <w:tcW w:w="895" w:type="dxa"/>
            <w:tcBorders>
              <w:top w:val="single" w:sz="4" w:space="0" w:color="auto"/>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компл</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3.2.</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SCADA  HMI радна станица VIEW 6000 хардверски комплет</w:t>
            </w:r>
          </w:p>
        </w:tc>
        <w:tc>
          <w:tcPr>
            <w:tcW w:w="895" w:type="dxa"/>
            <w:tcBorders>
              <w:top w:val="nil"/>
              <w:left w:val="single" w:sz="4" w:space="0" w:color="auto"/>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компл</w:t>
            </w:r>
          </w:p>
        </w:tc>
        <w:tc>
          <w:tcPr>
            <w:tcW w:w="930" w:type="dxa"/>
            <w:tcBorders>
              <w:top w:val="single" w:sz="4" w:space="0" w:color="auto"/>
              <w:left w:val="single" w:sz="8" w:space="0" w:color="auto"/>
              <w:bottom w:val="single" w:sz="8" w:space="0" w:color="auto"/>
              <w:right w:val="single" w:sz="8"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3.3.</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SCADA  HMI сервер хардверски комплет</w:t>
            </w:r>
          </w:p>
        </w:tc>
        <w:tc>
          <w:tcPr>
            <w:tcW w:w="895" w:type="dxa"/>
            <w:tcBorders>
              <w:top w:val="nil"/>
              <w:left w:val="single" w:sz="4" w:space="0" w:color="auto"/>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компл</w:t>
            </w:r>
          </w:p>
        </w:tc>
        <w:tc>
          <w:tcPr>
            <w:tcW w:w="930" w:type="dxa"/>
            <w:tcBorders>
              <w:top w:val="nil"/>
              <w:left w:val="single" w:sz="8" w:space="0" w:color="auto"/>
              <w:bottom w:val="single" w:sz="8" w:space="0" w:color="auto"/>
              <w:right w:val="single" w:sz="8"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3.4.</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SCADA  SYS станица хардверски комплет</w:t>
            </w:r>
          </w:p>
        </w:tc>
        <w:tc>
          <w:tcPr>
            <w:tcW w:w="895" w:type="dxa"/>
            <w:tcBorders>
              <w:top w:val="nil"/>
              <w:left w:val="single" w:sz="4" w:space="0" w:color="auto"/>
              <w:bottom w:val="single" w:sz="8"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компл</w:t>
            </w:r>
          </w:p>
        </w:tc>
        <w:tc>
          <w:tcPr>
            <w:tcW w:w="930" w:type="dxa"/>
            <w:tcBorders>
              <w:top w:val="nil"/>
              <w:left w:val="single" w:sz="8" w:space="0" w:color="auto"/>
              <w:bottom w:val="single" w:sz="8" w:space="0" w:color="auto"/>
              <w:right w:val="single" w:sz="8"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3.5.</w:t>
            </w:r>
          </w:p>
        </w:tc>
        <w:tc>
          <w:tcPr>
            <w:tcW w:w="51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SCADA  архивски сервер хардверски комплет</w:t>
            </w:r>
          </w:p>
        </w:tc>
        <w:tc>
          <w:tcPr>
            <w:tcW w:w="895" w:type="dxa"/>
            <w:tcBorders>
              <w:top w:val="nil"/>
              <w:left w:val="single" w:sz="4" w:space="0" w:color="auto"/>
              <w:bottom w:val="single" w:sz="4" w:space="0" w:color="auto"/>
              <w:right w:val="single" w:sz="12"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компл</w:t>
            </w:r>
          </w:p>
        </w:tc>
        <w:tc>
          <w:tcPr>
            <w:tcW w:w="930" w:type="dxa"/>
            <w:tcBorders>
              <w:top w:val="nil"/>
              <w:left w:val="single" w:sz="8" w:space="0" w:color="auto"/>
              <w:bottom w:val="single" w:sz="4" w:space="0" w:color="auto"/>
              <w:right w:val="single" w:sz="8"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w:t>
            </w:r>
          </w:p>
        </w:tc>
        <w:tc>
          <w:tcPr>
            <w:tcW w:w="5121" w:type="dxa"/>
            <w:gridSpan w:val="2"/>
            <w:tcBorders>
              <w:top w:val="single" w:sz="4" w:space="0" w:color="auto"/>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матична плоча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3.x.2.</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процесор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3.x.3.</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меморија 2 GB, 4 GB, 8 GB</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3.x.4.</w:t>
            </w:r>
          </w:p>
        </w:tc>
        <w:tc>
          <w:tcPr>
            <w:tcW w:w="5121" w:type="dxa"/>
            <w:gridSpan w:val="2"/>
            <w:tcBorders>
              <w:top w:val="nil"/>
              <w:left w:val="nil"/>
              <w:bottom w:val="single" w:sz="8" w:space="0" w:color="auto"/>
              <w:right w:val="single" w:sz="4"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RAID диск контролер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3.x.5.</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напојна јединица 650W</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3.x.6.</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диск 500 GB, 1 TB</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3.x.7.</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Батерија за матичну плочу</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3.x.8.</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графичка карта за 1 монитор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3.x.9.</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графичка карта за 2 монитор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3.x.10.</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графичка карта за 4 монитор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3.x.11.</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DVD RW јединица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3.x.12.</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     мултипорт адаптер за 16 канала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3.x.13.</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звучници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3.x.14.</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тастатура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3.x.15.</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оптички миш</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3.x.16.</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24" TFT монитор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3.x.17.</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21" TFT монитор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3.x.18.</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19" TFT монитор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3.x.19.</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Штампач  Laser А3</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3.x.20.</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Штампач  Laser А4</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3.x.21.</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Ethernet карта 10/100Мb</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3.x.22.</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Индустријско кућиште са напајањем</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3.x.23.</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Звучна карта</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3.x.24.</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Хладњак за процесор</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3.x.25.</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Хладњак за диск</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3.x.26.</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USB спољашње кућиште за диск Win/Linux</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3.x.27.</w:t>
            </w:r>
          </w:p>
        </w:tc>
        <w:tc>
          <w:tcPr>
            <w:tcW w:w="5121" w:type="dxa"/>
            <w:gridSpan w:val="2"/>
            <w:tcBorders>
              <w:top w:val="nil"/>
              <w:left w:val="nil"/>
              <w:bottom w:val="single" w:sz="8"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USB спољашње кућиште типа pasport</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00"/>
        </w:trPr>
        <w:tc>
          <w:tcPr>
            <w:tcW w:w="877" w:type="dxa"/>
            <w:tcBorders>
              <w:top w:val="nil"/>
              <w:left w:val="single" w:sz="8" w:space="0" w:color="auto"/>
              <w:bottom w:val="nil"/>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3.x.28.</w:t>
            </w:r>
          </w:p>
        </w:tc>
        <w:tc>
          <w:tcPr>
            <w:tcW w:w="5121" w:type="dxa"/>
            <w:gridSpan w:val="2"/>
            <w:tcBorders>
              <w:top w:val="nil"/>
              <w:left w:val="nil"/>
              <w:bottom w:val="nil"/>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Вентилатори</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21" w:type="dxa"/>
          <w:trHeight w:val="315"/>
        </w:trPr>
        <w:tc>
          <w:tcPr>
            <w:tcW w:w="87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3.6.</w:t>
            </w:r>
          </w:p>
        </w:tc>
        <w:tc>
          <w:tcPr>
            <w:tcW w:w="5121" w:type="dxa"/>
            <w:gridSpan w:val="2"/>
            <w:tcBorders>
              <w:top w:val="single" w:sz="4" w:space="0" w:color="auto"/>
              <w:left w:val="nil"/>
              <w:bottom w:val="single" w:sz="8"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gateway "RTL" sa 4x Ethernet</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30" w:type="dxa"/>
            <w:tcBorders>
              <w:top w:val="single" w:sz="4" w:space="0" w:color="auto"/>
              <w:left w:val="single" w:sz="4" w:space="0" w:color="auto"/>
              <w:bottom w:val="single" w:sz="4" w:space="0" w:color="auto"/>
              <w:right w:val="single" w:sz="4" w:space="0" w:color="auto"/>
            </w:tcBorders>
          </w:tcPr>
          <w:p w:rsidR="00FA4FC6" w:rsidRPr="00F54CA6" w:rsidRDefault="00FA4FC6" w:rsidP="00F54CA6">
            <w:pPr>
              <w:spacing w:before="0"/>
              <w:jc w:val="center"/>
              <w:rPr>
                <w:rFonts w:cs="Arial"/>
                <w:lang w:val="sr-Cyrl-RS"/>
              </w:rPr>
            </w:pPr>
            <w:r w:rsidRPr="00F54CA6">
              <w:rPr>
                <w:rFonts w:cs="Arial"/>
                <w:lang w:val="sr-Cyrl-RS"/>
              </w:rPr>
              <w:t>1</w:t>
            </w:r>
          </w:p>
        </w:tc>
      </w:tr>
    </w:tbl>
    <w:p w:rsidR="00F54CA6" w:rsidRPr="00F54CA6" w:rsidRDefault="00F54CA6" w:rsidP="00F54CA6">
      <w:pPr>
        <w:spacing w:before="0" w:after="200" w:line="276" w:lineRule="auto"/>
        <w:jc w:val="left"/>
        <w:rPr>
          <w:rFonts w:asciiTheme="minorHAnsi" w:eastAsiaTheme="minorHAnsi" w:hAnsiTheme="minorHAnsi" w:cstheme="minorBidi"/>
          <w:lang w:val="sr-Cyrl-RS"/>
        </w:rPr>
      </w:pPr>
      <w:r w:rsidRPr="00F54CA6">
        <w:rPr>
          <w:rFonts w:asciiTheme="minorHAnsi" w:eastAsiaTheme="minorHAnsi" w:hAnsiTheme="minorHAnsi" w:cstheme="minorBidi"/>
          <w:lang w:val="sr-Cyrl-RS"/>
        </w:rPr>
        <w:br w:type="page"/>
      </w:r>
    </w:p>
    <w:tbl>
      <w:tblPr>
        <w:tblW w:w="10590" w:type="dxa"/>
        <w:tblInd w:w="93" w:type="dxa"/>
        <w:tblLook w:val="04A0" w:firstRow="1" w:lastRow="0" w:firstColumn="1" w:lastColumn="0" w:noHBand="0" w:noVBand="1"/>
      </w:tblPr>
      <w:tblGrid>
        <w:gridCol w:w="724"/>
        <w:gridCol w:w="636"/>
        <w:gridCol w:w="4609"/>
        <w:gridCol w:w="709"/>
        <w:gridCol w:w="992"/>
        <w:gridCol w:w="30"/>
        <w:gridCol w:w="234"/>
        <w:gridCol w:w="235"/>
        <w:gridCol w:w="1060"/>
        <w:gridCol w:w="1361"/>
      </w:tblGrid>
      <w:tr w:rsidR="00F54CA6" w:rsidRPr="00F54CA6" w:rsidTr="00F127BE">
        <w:trPr>
          <w:trHeight w:val="315"/>
        </w:trPr>
        <w:tc>
          <w:tcPr>
            <w:tcW w:w="1360" w:type="dxa"/>
            <w:gridSpan w:val="2"/>
            <w:tcBorders>
              <w:top w:val="nil"/>
              <w:left w:val="nil"/>
              <w:right w:val="nil"/>
            </w:tcBorders>
            <w:shd w:val="clear" w:color="auto" w:fill="auto"/>
            <w:noWrap/>
            <w:vAlign w:val="center"/>
            <w:hideMark/>
          </w:tcPr>
          <w:p w:rsidR="00F54CA6" w:rsidRPr="00F54CA6" w:rsidRDefault="00F54CA6" w:rsidP="00F54CA6">
            <w:pPr>
              <w:spacing w:before="0"/>
              <w:jc w:val="center"/>
              <w:rPr>
                <w:rFonts w:cs="Arial"/>
                <w:b/>
                <w:bCs/>
                <w:lang w:val="sr-Cyrl-RS"/>
              </w:rPr>
            </w:pPr>
            <w:r w:rsidRPr="00F54CA6">
              <w:rPr>
                <w:rFonts w:cs="Arial"/>
                <w:b/>
                <w:bCs/>
                <w:lang w:val="sr-Cyrl-RS"/>
              </w:rPr>
              <w:lastRenderedPageBreak/>
              <w:t>Поз.</w:t>
            </w:r>
          </w:p>
        </w:tc>
        <w:tc>
          <w:tcPr>
            <w:tcW w:w="6340" w:type="dxa"/>
            <w:gridSpan w:val="4"/>
            <w:tcBorders>
              <w:top w:val="nil"/>
              <w:left w:val="nil"/>
              <w:right w:val="nil"/>
            </w:tcBorders>
            <w:shd w:val="clear" w:color="auto" w:fill="auto"/>
            <w:noWrap/>
            <w:vAlign w:val="center"/>
            <w:hideMark/>
          </w:tcPr>
          <w:p w:rsidR="00F54CA6" w:rsidRPr="00F54CA6" w:rsidRDefault="00F54CA6" w:rsidP="00F54CA6">
            <w:pPr>
              <w:spacing w:before="0"/>
              <w:jc w:val="center"/>
              <w:rPr>
                <w:rFonts w:cs="Arial"/>
                <w:b/>
                <w:bCs/>
                <w:lang w:val="sr-Cyrl-RS"/>
              </w:rPr>
            </w:pPr>
            <w:r w:rsidRPr="00F54CA6">
              <w:rPr>
                <w:rFonts w:cs="Arial"/>
                <w:b/>
                <w:bCs/>
                <w:lang w:val="sr-Cyrl-RS"/>
              </w:rPr>
              <w:t>Опис</w:t>
            </w:r>
          </w:p>
        </w:tc>
        <w:tc>
          <w:tcPr>
            <w:tcW w:w="234" w:type="dxa"/>
            <w:tcBorders>
              <w:top w:val="nil"/>
              <w:left w:val="nil"/>
              <w:right w:val="nil"/>
            </w:tcBorders>
          </w:tcPr>
          <w:p w:rsidR="00F54CA6" w:rsidRPr="00F54CA6" w:rsidRDefault="00F54CA6" w:rsidP="00F54CA6">
            <w:pPr>
              <w:spacing w:before="0"/>
              <w:jc w:val="center"/>
              <w:rPr>
                <w:rFonts w:cs="Arial"/>
                <w:b/>
                <w:bCs/>
                <w:lang w:val="sr-Cyrl-RS"/>
              </w:rPr>
            </w:pPr>
          </w:p>
        </w:tc>
        <w:tc>
          <w:tcPr>
            <w:tcW w:w="235" w:type="dxa"/>
            <w:tcBorders>
              <w:top w:val="nil"/>
              <w:left w:val="nil"/>
              <w:right w:val="nil"/>
            </w:tcBorders>
          </w:tcPr>
          <w:p w:rsidR="00F54CA6" w:rsidRPr="00F54CA6" w:rsidRDefault="00F54CA6" w:rsidP="00F54CA6">
            <w:pPr>
              <w:spacing w:before="0"/>
              <w:jc w:val="center"/>
              <w:rPr>
                <w:rFonts w:cs="Arial"/>
                <w:b/>
                <w:bCs/>
                <w:lang w:val="sr-Cyrl-RS"/>
              </w:rPr>
            </w:pPr>
          </w:p>
        </w:tc>
        <w:tc>
          <w:tcPr>
            <w:tcW w:w="1060" w:type="dxa"/>
            <w:tcBorders>
              <w:top w:val="nil"/>
              <w:left w:val="nil"/>
              <w:right w:val="nil"/>
            </w:tcBorders>
            <w:shd w:val="clear" w:color="auto" w:fill="auto"/>
            <w:noWrap/>
            <w:vAlign w:val="center"/>
            <w:hideMark/>
          </w:tcPr>
          <w:p w:rsidR="00F54CA6" w:rsidRPr="00F54CA6" w:rsidRDefault="00F54CA6" w:rsidP="00F54CA6">
            <w:pPr>
              <w:spacing w:before="0"/>
              <w:jc w:val="center"/>
              <w:rPr>
                <w:rFonts w:cs="Arial"/>
                <w:b/>
                <w:bCs/>
                <w:lang w:val="sr-Cyrl-RS"/>
              </w:rPr>
            </w:pPr>
          </w:p>
        </w:tc>
        <w:tc>
          <w:tcPr>
            <w:tcW w:w="1361" w:type="dxa"/>
            <w:tcBorders>
              <w:top w:val="nil"/>
              <w:left w:val="nil"/>
              <w:right w:val="nil"/>
            </w:tcBorders>
          </w:tcPr>
          <w:p w:rsidR="00F54CA6" w:rsidRPr="00F54CA6" w:rsidRDefault="00F54CA6" w:rsidP="00F54CA6">
            <w:pPr>
              <w:spacing w:before="0"/>
              <w:jc w:val="center"/>
              <w:rPr>
                <w:rFonts w:cs="Arial"/>
                <w:b/>
                <w:bCs/>
                <w:lang w:val="sr-Cyrl-RS"/>
              </w:rPr>
            </w:pPr>
          </w:p>
        </w:tc>
      </w:tr>
      <w:tr w:rsidR="00FA4FC6" w:rsidRPr="00F54CA6" w:rsidTr="00F127BE">
        <w:trPr>
          <w:gridAfter w:val="5"/>
          <w:wAfter w:w="2920" w:type="dxa"/>
          <w:trHeight w:val="97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A4FC6" w:rsidRPr="00F54CA6" w:rsidRDefault="00FA4FC6" w:rsidP="00F54CA6">
            <w:pPr>
              <w:spacing w:before="0"/>
              <w:jc w:val="center"/>
              <w:rPr>
                <w:rFonts w:cs="Arial"/>
                <w:b/>
                <w:bCs/>
                <w:lang w:val="sr-Cyrl-RS"/>
              </w:rPr>
            </w:pPr>
            <w:r w:rsidRPr="00F54CA6">
              <w:rPr>
                <w:rFonts w:cs="Arial"/>
                <w:b/>
                <w:bCs/>
                <w:lang w:val="sr-Cyrl-RS"/>
              </w:rPr>
              <w:t>4</w:t>
            </w:r>
          </w:p>
        </w:tc>
        <w:tc>
          <w:tcPr>
            <w:tcW w:w="5245"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A4FC6" w:rsidRPr="00F54CA6" w:rsidRDefault="00FA4FC6" w:rsidP="00F54CA6">
            <w:pPr>
              <w:spacing w:before="0"/>
              <w:jc w:val="left"/>
              <w:rPr>
                <w:rFonts w:cs="Arial"/>
                <w:b/>
                <w:bCs/>
                <w:lang w:val="sr-Cyrl-RS"/>
              </w:rPr>
            </w:pPr>
            <w:r w:rsidRPr="00F54CA6">
              <w:rPr>
                <w:rFonts w:cs="Arial"/>
                <w:b/>
                <w:bCs/>
                <w:lang w:val="sr-Cyrl-RS"/>
              </w:rPr>
              <w:t>Комуникациона опрема</w:t>
            </w:r>
          </w:p>
        </w:tc>
        <w:tc>
          <w:tcPr>
            <w:tcW w:w="709"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A4FC6" w:rsidRPr="00F54CA6" w:rsidRDefault="00FA4FC6" w:rsidP="00F54CA6">
            <w:pPr>
              <w:spacing w:before="0"/>
              <w:jc w:val="center"/>
              <w:rPr>
                <w:rFonts w:cs="Arial"/>
                <w:b/>
                <w:bCs/>
                <w:lang w:val="sr-Cyrl-RS"/>
              </w:rPr>
            </w:pPr>
            <w:r w:rsidRPr="00F54CA6">
              <w:rPr>
                <w:rFonts w:cs="Arial"/>
                <w:b/>
                <w:bCs/>
                <w:lang w:val="sr-Cyrl-RS"/>
              </w:rPr>
              <w:t>ЈМ</w:t>
            </w:r>
          </w:p>
        </w:tc>
        <w:tc>
          <w:tcPr>
            <w:tcW w:w="992" w:type="dxa"/>
            <w:tcBorders>
              <w:top w:val="single" w:sz="4" w:space="0" w:color="auto"/>
              <w:left w:val="single" w:sz="4" w:space="0" w:color="auto"/>
              <w:bottom w:val="single" w:sz="4" w:space="0" w:color="auto"/>
              <w:right w:val="single" w:sz="4" w:space="0" w:color="auto"/>
            </w:tcBorders>
            <w:shd w:val="clear" w:color="000000" w:fill="CCFFFF"/>
            <w:vAlign w:val="center"/>
          </w:tcPr>
          <w:p w:rsidR="00FA4FC6" w:rsidRPr="00F54CA6" w:rsidRDefault="00FA4FC6" w:rsidP="00F54CA6">
            <w:pPr>
              <w:tabs>
                <w:tab w:val="center" w:pos="337"/>
              </w:tabs>
              <w:spacing w:before="0"/>
              <w:jc w:val="center"/>
              <w:rPr>
                <w:rFonts w:cs="Arial"/>
                <w:b/>
                <w:bCs/>
                <w:lang w:val="sr-Cyrl-RS"/>
              </w:rPr>
            </w:pPr>
            <w:r w:rsidRPr="00F54CA6">
              <w:rPr>
                <w:rFonts w:cs="Arial"/>
                <w:b/>
                <w:bCs/>
                <w:lang w:val="sr-Cyrl-RS"/>
              </w:rPr>
              <w:t>кол</w:t>
            </w:r>
          </w:p>
        </w:tc>
      </w:tr>
      <w:tr w:rsidR="00FA4FC6" w:rsidRPr="00F54CA6" w:rsidTr="00F127BE">
        <w:trPr>
          <w:gridAfter w:val="5"/>
          <w:wAfter w:w="2920" w:type="dxa"/>
          <w:trHeight w:val="330"/>
        </w:trPr>
        <w:tc>
          <w:tcPr>
            <w:tcW w:w="724" w:type="dxa"/>
            <w:tcBorders>
              <w:top w:val="single" w:sz="4" w:space="0" w:color="auto"/>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4.1.</w:t>
            </w:r>
          </w:p>
        </w:tc>
        <w:tc>
          <w:tcPr>
            <w:tcW w:w="5245" w:type="dxa"/>
            <w:gridSpan w:val="2"/>
            <w:tcBorders>
              <w:top w:val="single" w:sz="4" w:space="0" w:color="auto"/>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Teрминал сервер са 8 портова</w:t>
            </w:r>
          </w:p>
        </w:tc>
        <w:tc>
          <w:tcPr>
            <w:tcW w:w="709" w:type="dxa"/>
            <w:tcBorders>
              <w:top w:val="single" w:sz="4" w:space="0" w:color="auto"/>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Teрминал сервер са 16 портова</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4.3.</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LAN switch 24 ports</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4.4.</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LAN switch 24 ports brzine 1G</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4.5.</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Оптички медиа конвертори ethernet 10/100Mb MM</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4.6.</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Оптички медиа конвертори ethernet 10/100Mb SM</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4.7.</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Оптички медиа конвертори ethernet 1Gb MM</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4.8.</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Оптички медиа конвертори ethernet 1Gb SM</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4.9.</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Мултипорт серијски уређај са 16 портова</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4.10.</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Мултипорт серијски уређај са 8 портова</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4.11.</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Мултипорт серијски уређај са 4 порта</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4.12.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Мултипорт серијски уређај са 2 порта</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4.13.</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KVM switch 4 порт кабл дужине 5m</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4.14.</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KVM екстендер</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4.15.</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KVM фиока са монитором за монтажу у орман</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4.16.</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Акумулатор за УПС</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4.17.</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V24/28 interface (KNV)</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4.18.</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модул модем АМS</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4.19.</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KRM / КRPP</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4.20.</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Комуникациони конвертор RS232/485</w:t>
            </w:r>
            <w:r w:rsidRPr="00F54CA6">
              <w:rPr>
                <w:rFonts w:cs="Arial"/>
                <w:b/>
                <w:bCs/>
                <w:lang w:val="sr-Cyrl-RS"/>
              </w:rPr>
              <w:t xml:space="preserve"> </w:t>
            </w:r>
            <w:r w:rsidRPr="00F54CA6">
              <w:rPr>
                <w:rFonts w:cs="Arial"/>
                <w:lang w:val="sr-Cyrl-RS"/>
              </w:rPr>
              <w:t>P485F</w:t>
            </w:r>
            <w:r w:rsidRPr="00F54CA6">
              <w:rPr>
                <w:rFonts w:cs="Arial"/>
                <w:b/>
                <w:bCs/>
                <w:color w:val="FF0000"/>
                <w:lang w:val="sr-Cyrl-RS"/>
              </w:rPr>
              <w:t xml:space="preserve"> </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4.21.</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Комуникациони конвертор RS232/485</w:t>
            </w:r>
            <w:r w:rsidRPr="00F54CA6">
              <w:rPr>
                <w:rFonts w:cs="Arial"/>
                <w:b/>
                <w:bCs/>
                <w:lang w:val="sr-Cyrl-RS"/>
              </w:rPr>
              <w:t xml:space="preserve"> </w:t>
            </w:r>
            <w:r w:rsidRPr="00F54CA6">
              <w:rPr>
                <w:rFonts w:cs="Arial"/>
                <w:lang w:val="sr-Cyrl-RS"/>
              </w:rPr>
              <w:t>FW-485</w:t>
            </w:r>
            <w:r w:rsidRPr="00F54CA6">
              <w:rPr>
                <w:rFonts w:cs="Arial"/>
                <w:b/>
                <w:bCs/>
                <w:color w:val="FF0000"/>
                <w:lang w:val="sr-Cyrl-RS"/>
              </w:rPr>
              <w:t xml:space="preserve"> </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Комуникациони конвертор RS232/422</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4.23.</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Комуникациони конвертор USB/RS232</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4.24.</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Модем PP200 </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4.25.</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Модем PP1200 </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4.26.</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Медија конвертори  IMP OM19K</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4.27.</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ATLAS LINK</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4.28.</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Мини  ATLAS LINK</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4.29.</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Конвертор V35/eth</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4.30.</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GPS конвертор NMEA на IRIG за временску сихн. заштита</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58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4.31.</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Комуникациони конвертор RS232(RS422/RS485) - мултимодна оптика FOHUB - 3(3 FO пorta)</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585"/>
        </w:trPr>
        <w:tc>
          <w:tcPr>
            <w:tcW w:w="724"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4.32.</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Комуникациони конвертор RS232(RS422/RS485) - мултимодна оптика FO HUB-1 (1 FO port)</w:t>
            </w:r>
          </w:p>
        </w:tc>
        <w:tc>
          <w:tcPr>
            <w:tcW w:w="709"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127BE">
        <w:trPr>
          <w:gridAfter w:val="5"/>
          <w:wAfter w:w="2920" w:type="dxa"/>
          <w:trHeight w:val="585"/>
        </w:trPr>
        <w:tc>
          <w:tcPr>
            <w:tcW w:w="724" w:type="dxa"/>
            <w:tcBorders>
              <w:top w:val="nil"/>
              <w:left w:val="single" w:sz="12" w:space="0" w:color="auto"/>
              <w:bottom w:val="single" w:sz="4"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4.33.</w:t>
            </w:r>
          </w:p>
        </w:tc>
        <w:tc>
          <w:tcPr>
            <w:tcW w:w="5245" w:type="dxa"/>
            <w:gridSpan w:val="2"/>
            <w:tcBorders>
              <w:top w:val="nil"/>
              <w:left w:val="nil"/>
              <w:bottom w:val="single" w:sz="4"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Комуникациони конвертор Ethernet-RS422/RS485-RS232 ETH-FO</w:t>
            </w:r>
          </w:p>
        </w:tc>
        <w:tc>
          <w:tcPr>
            <w:tcW w:w="709" w:type="dxa"/>
            <w:tcBorders>
              <w:top w:val="nil"/>
              <w:left w:val="nil"/>
              <w:bottom w:val="single" w:sz="4"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nil"/>
              <w:left w:val="nil"/>
              <w:bottom w:val="single" w:sz="4"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127BE">
        <w:trPr>
          <w:gridAfter w:val="5"/>
          <w:wAfter w:w="2920" w:type="dxa"/>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lastRenderedPageBreak/>
              <w:t>4.34.</w:t>
            </w:r>
          </w:p>
        </w:tc>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Диодни модул MDM 120A (керамички диодни модулl)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127BE">
        <w:trPr>
          <w:gridAfter w:val="5"/>
          <w:wAfter w:w="2920" w:type="dxa"/>
          <w:trHeight w:val="315"/>
        </w:trPr>
        <w:tc>
          <w:tcPr>
            <w:tcW w:w="724"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4.35.</w:t>
            </w:r>
          </w:p>
        </w:tc>
        <w:tc>
          <w:tcPr>
            <w:tcW w:w="5245" w:type="dxa"/>
            <w:gridSpan w:val="2"/>
            <w:tcBorders>
              <w:top w:val="single" w:sz="4" w:space="0" w:color="auto"/>
              <w:left w:val="nil"/>
              <w:bottom w:val="single" w:sz="4"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Диодни модул MDM 1N5408G  0-5A, 0-250VDC</w:t>
            </w:r>
          </w:p>
        </w:tc>
        <w:tc>
          <w:tcPr>
            <w:tcW w:w="709" w:type="dxa"/>
            <w:tcBorders>
              <w:top w:val="single" w:sz="4" w:space="0" w:color="auto"/>
              <w:left w:val="nil"/>
              <w:bottom w:val="single" w:sz="4"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nil"/>
              <w:bottom w:val="single" w:sz="4"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4.36.</w:t>
            </w:r>
          </w:p>
        </w:tc>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Диодни модул MDM SB12100, 0-10A, 0-60V DC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4.37.</w:t>
            </w:r>
          </w:p>
        </w:tc>
        <w:tc>
          <w:tcPr>
            <w:tcW w:w="5245" w:type="dxa"/>
            <w:gridSpan w:val="2"/>
            <w:tcBorders>
              <w:top w:val="single" w:sz="4" w:space="0" w:color="auto"/>
              <w:left w:val="nil"/>
              <w:bottom w:val="single" w:sz="4"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Полупроводнички реле PRL2 24V</w:t>
            </w:r>
          </w:p>
        </w:tc>
        <w:tc>
          <w:tcPr>
            <w:tcW w:w="709" w:type="dxa"/>
            <w:tcBorders>
              <w:top w:val="single" w:sz="4" w:space="0" w:color="auto"/>
              <w:left w:val="nil"/>
              <w:bottom w:val="single" w:sz="4"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nil"/>
              <w:bottom w:val="single" w:sz="4"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4.38.</w:t>
            </w:r>
          </w:p>
        </w:tc>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LP424 модул V2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4.39.</w:t>
            </w:r>
          </w:p>
        </w:tc>
        <w:tc>
          <w:tcPr>
            <w:tcW w:w="52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Комуникациони конвертор RS422/FO MMO422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4.40.</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Комплет за ожичење cпрежнog модулa за дигиталне улазе (DIS32, BIS32, BIP32)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4.41.</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Комплет за ожичење спрежног модула за аналогне  улазе (AIR16,I16,R16, V16, BI16,BR16,BV16)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4.42.</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Комплет за ожичење спрежног модула за бројачке  улазе (DBS32)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4.43.</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Комплет за ожичење спрежног модула за командне излазе (DDR16, DOF32, BOF32)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4.44.</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Комплет за ожичење спрежног модула за аналогне излазе (АОS08, BAO08)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4.45.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Комплет за ожичење срежног модула за брзе бројачке улазе (BPC)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4.46.</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Комплет за ожичење напајања (220V,110V,48V,24V,12V,5V)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54CA6">
        <w:trPr>
          <w:gridAfter w:val="5"/>
          <w:wAfter w:w="2920" w:type="dxa"/>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4.47.</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Koмплет за мрежно ожичење серверског и PLC ормана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92" w:type="dxa"/>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bl>
    <w:p w:rsidR="00F54CA6" w:rsidRPr="00F54CA6" w:rsidRDefault="00F54CA6" w:rsidP="00F54CA6">
      <w:pPr>
        <w:spacing w:before="0" w:after="200" w:line="276" w:lineRule="auto"/>
        <w:jc w:val="left"/>
        <w:rPr>
          <w:rFonts w:asciiTheme="minorHAnsi" w:eastAsiaTheme="minorHAnsi" w:hAnsiTheme="minorHAnsi" w:cstheme="minorBidi"/>
          <w:lang w:val="sr-Cyrl-RS"/>
        </w:rPr>
      </w:pPr>
      <w:r w:rsidRPr="00F54CA6">
        <w:rPr>
          <w:rFonts w:asciiTheme="minorHAnsi" w:eastAsiaTheme="minorHAnsi" w:hAnsiTheme="minorHAnsi" w:cstheme="minorBidi"/>
          <w:lang w:val="sr-Cyrl-RS"/>
        </w:rPr>
        <w:br w:type="page"/>
      </w:r>
    </w:p>
    <w:tbl>
      <w:tblPr>
        <w:tblW w:w="10590" w:type="dxa"/>
        <w:tblInd w:w="93" w:type="dxa"/>
        <w:tblLook w:val="04A0" w:firstRow="1" w:lastRow="0" w:firstColumn="1" w:lastColumn="0" w:noHBand="0" w:noVBand="1"/>
      </w:tblPr>
      <w:tblGrid>
        <w:gridCol w:w="725"/>
        <w:gridCol w:w="5245"/>
        <w:gridCol w:w="834"/>
        <w:gridCol w:w="940"/>
        <w:gridCol w:w="595"/>
        <w:gridCol w:w="940"/>
        <w:gridCol w:w="1311"/>
      </w:tblGrid>
      <w:tr w:rsidR="00F54CA6" w:rsidRPr="00F54CA6" w:rsidTr="00F127BE">
        <w:trPr>
          <w:trHeight w:val="315"/>
        </w:trPr>
        <w:tc>
          <w:tcPr>
            <w:tcW w:w="725" w:type="dxa"/>
            <w:tcBorders>
              <w:top w:val="nil"/>
              <w:left w:val="nil"/>
              <w:right w:val="nil"/>
            </w:tcBorders>
            <w:shd w:val="clear" w:color="auto" w:fill="auto"/>
            <w:noWrap/>
            <w:vAlign w:val="center"/>
            <w:hideMark/>
          </w:tcPr>
          <w:p w:rsidR="00F54CA6" w:rsidRPr="00F54CA6" w:rsidRDefault="00F54CA6" w:rsidP="00F54CA6">
            <w:pPr>
              <w:spacing w:before="0"/>
              <w:jc w:val="center"/>
              <w:rPr>
                <w:rFonts w:cs="Arial"/>
                <w:b/>
                <w:bCs/>
                <w:lang w:val="sr-Cyrl-RS"/>
              </w:rPr>
            </w:pPr>
            <w:r w:rsidRPr="00F54CA6">
              <w:rPr>
                <w:rFonts w:cs="Arial"/>
                <w:b/>
                <w:bCs/>
                <w:lang w:val="sr-Cyrl-RS"/>
              </w:rPr>
              <w:lastRenderedPageBreak/>
              <w:t>Поз.</w:t>
            </w:r>
          </w:p>
        </w:tc>
        <w:tc>
          <w:tcPr>
            <w:tcW w:w="5245" w:type="dxa"/>
            <w:tcBorders>
              <w:top w:val="nil"/>
              <w:left w:val="nil"/>
              <w:right w:val="nil"/>
            </w:tcBorders>
            <w:shd w:val="clear" w:color="auto" w:fill="auto"/>
            <w:noWrap/>
            <w:vAlign w:val="center"/>
            <w:hideMark/>
          </w:tcPr>
          <w:p w:rsidR="00F54CA6" w:rsidRPr="00F54CA6" w:rsidRDefault="00F54CA6" w:rsidP="00F54CA6">
            <w:pPr>
              <w:spacing w:before="0"/>
              <w:jc w:val="center"/>
              <w:rPr>
                <w:rFonts w:cs="Arial"/>
                <w:b/>
                <w:bCs/>
                <w:lang w:val="sr-Cyrl-RS"/>
              </w:rPr>
            </w:pPr>
            <w:r w:rsidRPr="00F54CA6">
              <w:rPr>
                <w:rFonts w:cs="Arial"/>
                <w:b/>
                <w:bCs/>
                <w:lang w:val="sr-Cyrl-RS"/>
              </w:rPr>
              <w:t>Опис</w:t>
            </w:r>
          </w:p>
        </w:tc>
        <w:tc>
          <w:tcPr>
            <w:tcW w:w="834" w:type="dxa"/>
            <w:tcBorders>
              <w:top w:val="nil"/>
              <w:left w:val="nil"/>
              <w:right w:val="nil"/>
            </w:tcBorders>
            <w:shd w:val="clear" w:color="auto" w:fill="auto"/>
            <w:noWrap/>
            <w:vAlign w:val="center"/>
            <w:hideMark/>
          </w:tcPr>
          <w:p w:rsidR="00F54CA6" w:rsidRPr="00F54CA6" w:rsidRDefault="00F54CA6" w:rsidP="00F54CA6">
            <w:pPr>
              <w:spacing w:before="0"/>
              <w:jc w:val="center"/>
              <w:rPr>
                <w:rFonts w:cs="Arial"/>
                <w:b/>
                <w:bCs/>
                <w:lang w:val="sr-Cyrl-RS"/>
              </w:rPr>
            </w:pPr>
            <w:r w:rsidRPr="00F54CA6">
              <w:rPr>
                <w:rFonts w:cs="Arial"/>
                <w:b/>
                <w:bCs/>
                <w:lang w:val="sr-Cyrl-RS"/>
              </w:rPr>
              <w:t>Цена</w:t>
            </w:r>
          </w:p>
        </w:tc>
        <w:tc>
          <w:tcPr>
            <w:tcW w:w="1535" w:type="dxa"/>
            <w:gridSpan w:val="2"/>
            <w:tcBorders>
              <w:top w:val="nil"/>
              <w:left w:val="nil"/>
              <w:right w:val="nil"/>
            </w:tcBorders>
          </w:tcPr>
          <w:p w:rsidR="00F54CA6" w:rsidRPr="00F54CA6" w:rsidRDefault="00F54CA6" w:rsidP="00F54CA6">
            <w:pPr>
              <w:spacing w:before="0"/>
              <w:jc w:val="center"/>
              <w:rPr>
                <w:rFonts w:cs="Arial"/>
                <w:b/>
                <w:bCs/>
                <w:lang w:val="sr-Cyrl-RS"/>
              </w:rPr>
            </w:pPr>
          </w:p>
        </w:tc>
        <w:tc>
          <w:tcPr>
            <w:tcW w:w="940" w:type="dxa"/>
            <w:tcBorders>
              <w:top w:val="nil"/>
              <w:left w:val="nil"/>
              <w:right w:val="nil"/>
            </w:tcBorders>
          </w:tcPr>
          <w:p w:rsidR="00F54CA6" w:rsidRPr="00F54CA6" w:rsidRDefault="00F54CA6" w:rsidP="00F54CA6">
            <w:pPr>
              <w:spacing w:before="0"/>
              <w:jc w:val="center"/>
              <w:rPr>
                <w:rFonts w:cs="Arial"/>
                <w:b/>
                <w:bCs/>
                <w:lang w:val="sr-Cyrl-RS"/>
              </w:rPr>
            </w:pPr>
          </w:p>
        </w:tc>
        <w:tc>
          <w:tcPr>
            <w:tcW w:w="1311" w:type="dxa"/>
            <w:tcBorders>
              <w:top w:val="nil"/>
              <w:left w:val="nil"/>
              <w:right w:val="nil"/>
            </w:tcBorders>
          </w:tcPr>
          <w:p w:rsidR="00F54CA6" w:rsidRPr="00F54CA6" w:rsidRDefault="00F54CA6" w:rsidP="00F54CA6">
            <w:pPr>
              <w:spacing w:before="0"/>
              <w:jc w:val="center"/>
              <w:rPr>
                <w:rFonts w:cs="Arial"/>
                <w:b/>
                <w:bCs/>
                <w:lang w:val="sr-Cyrl-RS"/>
              </w:rPr>
            </w:pPr>
          </w:p>
        </w:tc>
      </w:tr>
      <w:tr w:rsidR="00FA4FC6" w:rsidRPr="00F54CA6" w:rsidTr="00F127BE">
        <w:trPr>
          <w:gridAfter w:val="3"/>
          <w:wAfter w:w="2846" w:type="dxa"/>
          <w:trHeight w:val="975"/>
        </w:trPr>
        <w:tc>
          <w:tcPr>
            <w:tcW w:w="72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A4FC6" w:rsidRPr="00F54CA6" w:rsidRDefault="00FA4FC6" w:rsidP="00F54CA6">
            <w:pPr>
              <w:spacing w:before="0"/>
              <w:jc w:val="center"/>
              <w:rPr>
                <w:rFonts w:cs="Arial"/>
                <w:b/>
                <w:bCs/>
                <w:lang w:val="sr-Cyrl-RS"/>
              </w:rPr>
            </w:pPr>
            <w:r w:rsidRPr="00F54CA6">
              <w:rPr>
                <w:rFonts w:cs="Arial"/>
                <w:b/>
                <w:bCs/>
                <w:lang w:val="sr-Cyrl-RS"/>
              </w:rPr>
              <w:t>5</w:t>
            </w:r>
          </w:p>
        </w:tc>
        <w:tc>
          <w:tcPr>
            <w:tcW w:w="5245"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A4FC6" w:rsidRPr="00F54CA6" w:rsidRDefault="00FA4FC6" w:rsidP="00F54CA6">
            <w:pPr>
              <w:spacing w:before="0"/>
              <w:jc w:val="left"/>
              <w:rPr>
                <w:rFonts w:cs="Arial"/>
                <w:b/>
                <w:bCs/>
                <w:lang w:val="sr-Cyrl-RS"/>
              </w:rPr>
            </w:pPr>
            <w:r w:rsidRPr="00F54CA6">
              <w:rPr>
                <w:rFonts w:cs="Arial"/>
                <w:b/>
                <w:bCs/>
                <w:lang w:val="sr-Cyrl-RS"/>
              </w:rPr>
              <w:t>Остало</w:t>
            </w:r>
          </w:p>
        </w:tc>
        <w:tc>
          <w:tcPr>
            <w:tcW w:w="83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A4FC6" w:rsidRPr="00F54CA6" w:rsidRDefault="00FA4FC6" w:rsidP="00F54CA6">
            <w:pPr>
              <w:spacing w:before="0"/>
              <w:jc w:val="center"/>
              <w:rPr>
                <w:rFonts w:cs="Arial"/>
                <w:b/>
                <w:bCs/>
                <w:lang w:val="sr-Cyrl-RS"/>
              </w:rPr>
            </w:pPr>
            <w:r w:rsidRPr="00F54CA6">
              <w:rPr>
                <w:rFonts w:cs="Arial"/>
                <w:b/>
                <w:bCs/>
                <w:lang w:val="sr-Cyrl-RS"/>
              </w:rPr>
              <w:t>ЈМ</w:t>
            </w:r>
          </w:p>
        </w:tc>
        <w:tc>
          <w:tcPr>
            <w:tcW w:w="940" w:type="dxa"/>
            <w:tcBorders>
              <w:top w:val="single" w:sz="4" w:space="0" w:color="auto"/>
              <w:left w:val="single" w:sz="4" w:space="0" w:color="auto"/>
              <w:bottom w:val="single" w:sz="4" w:space="0" w:color="auto"/>
              <w:right w:val="single" w:sz="4" w:space="0" w:color="auto"/>
            </w:tcBorders>
            <w:shd w:val="clear" w:color="000000" w:fill="CCFFFF"/>
            <w:vAlign w:val="center"/>
          </w:tcPr>
          <w:p w:rsidR="00FA4FC6" w:rsidRPr="00F54CA6" w:rsidRDefault="00FA4FC6" w:rsidP="00F54CA6">
            <w:pPr>
              <w:tabs>
                <w:tab w:val="center" w:pos="337"/>
              </w:tabs>
              <w:spacing w:before="0"/>
              <w:jc w:val="center"/>
              <w:rPr>
                <w:rFonts w:cs="Arial"/>
                <w:b/>
                <w:bCs/>
                <w:lang w:val="sr-Cyrl-RS"/>
              </w:rPr>
            </w:pPr>
            <w:r w:rsidRPr="00F54CA6">
              <w:rPr>
                <w:rFonts w:cs="Arial"/>
                <w:b/>
                <w:bCs/>
                <w:lang w:val="sr-Cyrl-RS"/>
              </w:rPr>
              <w:t>кол</w:t>
            </w:r>
          </w:p>
        </w:tc>
      </w:tr>
      <w:tr w:rsidR="00FA4FC6" w:rsidRPr="00F54CA6" w:rsidTr="00F127BE">
        <w:trPr>
          <w:gridAfter w:val="3"/>
          <w:wAfter w:w="2846" w:type="dxa"/>
          <w:trHeight w:val="330"/>
        </w:trPr>
        <w:tc>
          <w:tcPr>
            <w:tcW w:w="725" w:type="dxa"/>
            <w:tcBorders>
              <w:top w:val="single" w:sz="4" w:space="0" w:color="auto"/>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5.1.</w:t>
            </w:r>
          </w:p>
        </w:tc>
        <w:tc>
          <w:tcPr>
            <w:tcW w:w="5245" w:type="dxa"/>
            <w:tcBorders>
              <w:top w:val="single" w:sz="4" w:space="0" w:color="auto"/>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GPS  пријемник тачног времена</w:t>
            </w:r>
          </w:p>
        </w:tc>
        <w:tc>
          <w:tcPr>
            <w:tcW w:w="834" w:type="dxa"/>
            <w:tcBorders>
              <w:top w:val="single" w:sz="4" w:space="0" w:color="auto"/>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single" w:sz="4" w:space="0" w:color="auto"/>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5.2.</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AC/DC напонска јединица </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noWrap/>
            <w:vAlign w:val="center"/>
            <w:hideMark/>
          </w:tcPr>
          <w:p w:rsidR="00FA4FC6" w:rsidRPr="00F54CA6" w:rsidRDefault="00FA4FC6" w:rsidP="00F54CA6">
            <w:pPr>
              <w:spacing w:before="0"/>
              <w:jc w:val="center"/>
              <w:rPr>
                <w:rFonts w:cs="Arial"/>
                <w:lang w:val="sr-Cyrl-RS"/>
              </w:rPr>
            </w:pPr>
            <w:r w:rsidRPr="00F54CA6">
              <w:rPr>
                <w:rFonts w:cs="Arial"/>
                <w:lang w:val="sr-Cyrl-RS"/>
              </w:rPr>
              <w:t>5.3.</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Ethernet 10Mb контролер за AT32/АТЛАС-МАХ </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5.4.</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Интерфејс са 2xV24/V28 за АТ32 </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5.5.</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Интерфејс са 2xV24/V28 за АТЛАС МАХ </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5.6.</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Галванска изолација RS232/RS232 (KNV)</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5.7.</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MEM1M  за РТУ сa IEC870-5-101 апликацијом</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58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5.8.</w:t>
            </w:r>
          </w:p>
        </w:tc>
        <w:tc>
          <w:tcPr>
            <w:tcW w:w="5245" w:type="dxa"/>
            <w:tcBorders>
              <w:top w:val="nil"/>
              <w:left w:val="nil"/>
              <w:bottom w:val="single" w:sz="8"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Ethernet 10Mb контролер за AT32/ ATЛАС-МАХ sa programskom podrškom</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5.9.</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Интерни GPS пријемник за AT32/АТЛАС-МАХ </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58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5.10.</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Појачавач импулса за прилагођење излаза са бројила 12V / 48V / 100V</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5.11.</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Дисплеј за време</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5.12.</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Орман за смештај рачунарске опреме</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5.13.</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Мерни претварач I</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5.14.</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Мерни претварач U</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5.15.</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Мерни претварач P</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5.16.</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Мерни претварач Q</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5.17.</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Мерни претварач I, U, P, Q</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5.18.</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Ситан монтажерски материјал</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компл</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5.19.</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Мерни претварач f</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5.20.</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Мерни претварач температуре</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5.21.</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Мерни претварач положаја регулационе склопке</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5.22.</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Контролер једносмерног напона</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5.23.</w:t>
            </w:r>
          </w:p>
        </w:tc>
        <w:tc>
          <w:tcPr>
            <w:tcW w:w="5245"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DC напајање за AT32 i AtlasMAX</w:t>
            </w:r>
          </w:p>
        </w:tc>
        <w:tc>
          <w:tcPr>
            <w:tcW w:w="834" w:type="dxa"/>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570"/>
        </w:trPr>
        <w:tc>
          <w:tcPr>
            <w:tcW w:w="725" w:type="dxa"/>
            <w:tcBorders>
              <w:top w:val="nil"/>
              <w:left w:val="single" w:sz="8" w:space="0" w:color="auto"/>
              <w:bottom w:val="nil"/>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5.24.</w:t>
            </w:r>
          </w:p>
        </w:tc>
        <w:tc>
          <w:tcPr>
            <w:tcW w:w="5245" w:type="dxa"/>
            <w:tcBorders>
              <w:top w:val="nil"/>
              <w:left w:val="nil"/>
              <w:bottom w:val="nil"/>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Интерфејс за удвајање 1xV24/V28 са галванском изолацијом на 2xV24/V28 на AT32  i AtlasMAX</w:t>
            </w:r>
          </w:p>
        </w:tc>
        <w:tc>
          <w:tcPr>
            <w:tcW w:w="834" w:type="dxa"/>
            <w:tcBorders>
              <w:top w:val="nil"/>
              <w:left w:val="nil"/>
              <w:bottom w:val="nil"/>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nil"/>
              <w:right w:val="single" w:sz="8"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00"/>
        </w:trPr>
        <w:tc>
          <w:tcPr>
            <w:tcW w:w="7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5.25.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заштита од пренапона код GPS уређаја</w:t>
            </w:r>
          </w:p>
        </w:tc>
        <w:tc>
          <w:tcPr>
            <w:tcW w:w="834" w:type="dxa"/>
            <w:tcBorders>
              <w:top w:val="single" w:sz="4" w:space="0" w:color="auto"/>
              <w:left w:val="nil"/>
              <w:bottom w:val="single" w:sz="4"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single" w:sz="4" w:space="0" w:color="auto"/>
              <w:left w:val="nil"/>
              <w:bottom w:val="single" w:sz="4" w:space="0" w:color="auto"/>
              <w:right w:val="single" w:sz="8"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3"/>
          <w:wAfter w:w="2846" w:type="dxa"/>
          <w:trHeight w:val="315"/>
        </w:trPr>
        <w:tc>
          <w:tcPr>
            <w:tcW w:w="725" w:type="dxa"/>
            <w:tcBorders>
              <w:top w:val="nil"/>
              <w:left w:val="single" w:sz="8" w:space="0" w:color="auto"/>
              <w:bottom w:val="single" w:sz="8"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5.26.</w:t>
            </w:r>
          </w:p>
        </w:tc>
        <w:tc>
          <w:tcPr>
            <w:tcW w:w="5245" w:type="dxa"/>
            <w:tcBorders>
              <w:top w:val="nil"/>
              <w:left w:val="nil"/>
              <w:bottom w:val="single" w:sz="8"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Пoлупрoвoднички упуштaч мoтoрa - MOTCON1fDK</w:t>
            </w:r>
          </w:p>
        </w:tc>
        <w:tc>
          <w:tcPr>
            <w:tcW w:w="834" w:type="dxa"/>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40" w:type="dxa"/>
            <w:tcBorders>
              <w:top w:val="nil"/>
              <w:left w:val="nil"/>
              <w:bottom w:val="single" w:sz="8" w:space="0" w:color="auto"/>
              <w:right w:val="single" w:sz="8"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bl>
    <w:p w:rsidR="00F54CA6" w:rsidRPr="00F54CA6" w:rsidRDefault="00F54CA6" w:rsidP="00F54CA6">
      <w:pPr>
        <w:spacing w:before="0" w:after="200" w:line="276" w:lineRule="auto"/>
        <w:jc w:val="left"/>
        <w:rPr>
          <w:rFonts w:asciiTheme="minorHAnsi" w:eastAsiaTheme="minorHAnsi" w:hAnsiTheme="minorHAnsi" w:cstheme="minorBidi"/>
          <w:lang w:val="sr-Cyrl-RS"/>
        </w:rPr>
      </w:pPr>
      <w:r w:rsidRPr="00F54CA6">
        <w:rPr>
          <w:rFonts w:asciiTheme="minorHAnsi" w:eastAsiaTheme="minorHAnsi" w:hAnsiTheme="minorHAnsi" w:cstheme="minorBidi"/>
          <w:lang w:val="sr-Cyrl-RS"/>
        </w:rPr>
        <w:br w:type="page"/>
      </w:r>
    </w:p>
    <w:tbl>
      <w:tblPr>
        <w:tblW w:w="10590" w:type="dxa"/>
        <w:tblInd w:w="93" w:type="dxa"/>
        <w:tblLook w:val="04A0" w:firstRow="1" w:lastRow="0" w:firstColumn="1" w:lastColumn="0" w:noHBand="0" w:noVBand="1"/>
      </w:tblPr>
      <w:tblGrid>
        <w:gridCol w:w="724"/>
        <w:gridCol w:w="4521"/>
        <w:gridCol w:w="724"/>
        <w:gridCol w:w="31"/>
        <w:gridCol w:w="724"/>
        <w:gridCol w:w="826"/>
        <w:gridCol w:w="147"/>
        <w:gridCol w:w="577"/>
        <w:gridCol w:w="249"/>
        <w:gridCol w:w="724"/>
        <w:gridCol w:w="619"/>
        <w:gridCol w:w="724"/>
      </w:tblGrid>
      <w:tr w:rsidR="00183689" w:rsidRPr="00F24110" w:rsidTr="00F127BE">
        <w:trPr>
          <w:gridAfter w:val="1"/>
          <w:wAfter w:w="724" w:type="dxa"/>
          <w:trHeight w:val="750"/>
        </w:trPr>
        <w:tc>
          <w:tcPr>
            <w:tcW w:w="5245" w:type="dxa"/>
            <w:gridSpan w:val="2"/>
            <w:shd w:val="clear" w:color="auto" w:fill="auto"/>
            <w:vAlign w:val="center"/>
            <w:hideMark/>
          </w:tcPr>
          <w:p w:rsidR="00183689" w:rsidRPr="00F127BE" w:rsidRDefault="00183689" w:rsidP="00183689">
            <w:pPr>
              <w:spacing w:before="0"/>
              <w:jc w:val="center"/>
              <w:rPr>
                <w:rFonts w:cs="Arial"/>
                <w:b/>
                <w:bCs/>
                <w:lang w:val="sr-Cyrl-RS"/>
              </w:rPr>
            </w:pPr>
            <w:r w:rsidRPr="00F127BE">
              <w:rPr>
                <w:rFonts w:cs="Arial"/>
                <w:b/>
                <w:bCs/>
                <w:lang w:val="sr-Cyrl-RS"/>
              </w:rPr>
              <w:lastRenderedPageBreak/>
              <w:t>ПРОГРАМСКА ПОДРШКА "Atlas View" система</w:t>
            </w:r>
          </w:p>
        </w:tc>
        <w:tc>
          <w:tcPr>
            <w:tcW w:w="755" w:type="dxa"/>
            <w:gridSpan w:val="2"/>
            <w:shd w:val="clear" w:color="auto" w:fill="auto"/>
            <w:vAlign w:val="center"/>
            <w:hideMark/>
          </w:tcPr>
          <w:p w:rsidR="00183689" w:rsidRPr="00F54CA6" w:rsidRDefault="00183689" w:rsidP="00F54CA6">
            <w:pPr>
              <w:spacing w:before="0"/>
              <w:jc w:val="left"/>
              <w:rPr>
                <w:rFonts w:cs="Arial"/>
                <w:lang w:val="sr-Cyrl-RS"/>
              </w:rPr>
            </w:pPr>
            <w:r w:rsidRPr="00F54CA6">
              <w:rPr>
                <w:rFonts w:cs="Arial"/>
                <w:lang w:val="sr-Cyrl-RS"/>
              </w:rPr>
              <w:t> </w:t>
            </w:r>
          </w:p>
        </w:tc>
        <w:tc>
          <w:tcPr>
            <w:tcW w:w="1550" w:type="dxa"/>
            <w:gridSpan w:val="2"/>
            <w:shd w:val="clear" w:color="auto" w:fill="auto"/>
          </w:tcPr>
          <w:p w:rsidR="00183689" w:rsidRPr="00F54CA6" w:rsidRDefault="00183689" w:rsidP="00F54CA6">
            <w:pPr>
              <w:spacing w:before="0"/>
              <w:jc w:val="left"/>
              <w:rPr>
                <w:rFonts w:cs="Arial"/>
                <w:lang w:val="sr-Cyrl-RS"/>
              </w:rPr>
            </w:pPr>
          </w:p>
        </w:tc>
        <w:tc>
          <w:tcPr>
            <w:tcW w:w="973" w:type="dxa"/>
            <w:gridSpan w:val="3"/>
            <w:shd w:val="clear" w:color="auto" w:fill="auto"/>
          </w:tcPr>
          <w:p w:rsidR="00183689" w:rsidRPr="00F54CA6" w:rsidRDefault="00183689" w:rsidP="00F54CA6">
            <w:pPr>
              <w:spacing w:before="0"/>
              <w:jc w:val="left"/>
              <w:rPr>
                <w:rFonts w:cs="Arial"/>
                <w:lang w:val="sr-Cyrl-RS"/>
              </w:rPr>
            </w:pPr>
          </w:p>
        </w:tc>
        <w:tc>
          <w:tcPr>
            <w:tcW w:w="1343" w:type="dxa"/>
            <w:gridSpan w:val="2"/>
            <w:shd w:val="clear" w:color="auto" w:fill="auto"/>
          </w:tcPr>
          <w:p w:rsidR="00183689" w:rsidRPr="00F54CA6" w:rsidRDefault="00183689" w:rsidP="00F54CA6">
            <w:pPr>
              <w:spacing w:before="0"/>
              <w:jc w:val="left"/>
              <w:rPr>
                <w:rFonts w:cs="Arial"/>
                <w:lang w:val="sr-Cyrl-RS"/>
              </w:rPr>
            </w:pPr>
          </w:p>
        </w:tc>
      </w:tr>
      <w:tr w:rsidR="00F54CA6" w:rsidRPr="00F24110" w:rsidTr="00F127BE">
        <w:trPr>
          <w:trHeight w:val="315"/>
        </w:trPr>
        <w:tc>
          <w:tcPr>
            <w:tcW w:w="724" w:type="dxa"/>
            <w:tcBorders>
              <w:left w:val="nil"/>
              <w:bottom w:val="nil"/>
              <w:right w:val="nil"/>
            </w:tcBorders>
            <w:shd w:val="clear" w:color="auto" w:fill="auto"/>
            <w:noWrap/>
            <w:vAlign w:val="center"/>
            <w:hideMark/>
          </w:tcPr>
          <w:p w:rsidR="00F54CA6" w:rsidRPr="00F54CA6" w:rsidRDefault="00F54CA6" w:rsidP="00F54CA6">
            <w:pPr>
              <w:spacing w:before="0"/>
              <w:jc w:val="center"/>
              <w:rPr>
                <w:rFonts w:ascii="Calibri" w:hAnsi="Calibri"/>
                <w:color w:val="000000"/>
                <w:lang w:val="sr-Cyrl-RS"/>
              </w:rPr>
            </w:pPr>
          </w:p>
        </w:tc>
        <w:tc>
          <w:tcPr>
            <w:tcW w:w="5245" w:type="dxa"/>
            <w:gridSpan w:val="2"/>
            <w:tcBorders>
              <w:left w:val="nil"/>
              <w:right w:val="nil"/>
            </w:tcBorders>
            <w:shd w:val="clear" w:color="auto" w:fill="auto"/>
            <w:noWrap/>
            <w:vAlign w:val="center"/>
            <w:hideMark/>
          </w:tcPr>
          <w:p w:rsidR="00F54CA6" w:rsidRPr="00F54CA6" w:rsidRDefault="00F54CA6" w:rsidP="00F54CA6">
            <w:pPr>
              <w:spacing w:before="0"/>
              <w:jc w:val="left"/>
              <w:rPr>
                <w:rFonts w:ascii="Calibri" w:hAnsi="Calibri"/>
                <w:color w:val="000000"/>
                <w:lang w:val="sr-Cyrl-RS"/>
              </w:rPr>
            </w:pPr>
          </w:p>
        </w:tc>
        <w:tc>
          <w:tcPr>
            <w:tcW w:w="755" w:type="dxa"/>
            <w:gridSpan w:val="2"/>
            <w:tcBorders>
              <w:left w:val="nil"/>
              <w:right w:val="nil"/>
            </w:tcBorders>
            <w:shd w:val="clear" w:color="auto" w:fill="auto"/>
            <w:vAlign w:val="center"/>
            <w:hideMark/>
          </w:tcPr>
          <w:p w:rsidR="00F54CA6" w:rsidRPr="00F54CA6" w:rsidRDefault="00F54CA6" w:rsidP="00F54CA6">
            <w:pPr>
              <w:spacing w:before="0"/>
              <w:jc w:val="left"/>
              <w:rPr>
                <w:rFonts w:cs="Arial"/>
                <w:lang w:val="sr-Cyrl-RS"/>
              </w:rPr>
            </w:pPr>
          </w:p>
        </w:tc>
        <w:tc>
          <w:tcPr>
            <w:tcW w:w="1550" w:type="dxa"/>
            <w:gridSpan w:val="3"/>
            <w:tcBorders>
              <w:left w:val="nil"/>
              <w:right w:val="nil"/>
            </w:tcBorders>
          </w:tcPr>
          <w:p w:rsidR="00F54CA6" w:rsidRPr="00F54CA6" w:rsidRDefault="00F54CA6" w:rsidP="00F54CA6">
            <w:pPr>
              <w:spacing w:before="0"/>
              <w:jc w:val="left"/>
              <w:rPr>
                <w:rFonts w:cs="Arial"/>
                <w:lang w:val="sr-Cyrl-RS"/>
              </w:rPr>
            </w:pPr>
          </w:p>
        </w:tc>
        <w:tc>
          <w:tcPr>
            <w:tcW w:w="973" w:type="dxa"/>
            <w:gridSpan w:val="2"/>
            <w:tcBorders>
              <w:left w:val="nil"/>
              <w:right w:val="nil"/>
            </w:tcBorders>
          </w:tcPr>
          <w:p w:rsidR="00F54CA6" w:rsidRPr="00F54CA6" w:rsidRDefault="00F54CA6" w:rsidP="00F54CA6">
            <w:pPr>
              <w:spacing w:before="0"/>
              <w:jc w:val="left"/>
              <w:rPr>
                <w:rFonts w:cs="Arial"/>
                <w:lang w:val="sr-Cyrl-RS"/>
              </w:rPr>
            </w:pPr>
          </w:p>
        </w:tc>
        <w:tc>
          <w:tcPr>
            <w:tcW w:w="1343" w:type="dxa"/>
            <w:gridSpan w:val="2"/>
            <w:tcBorders>
              <w:left w:val="nil"/>
              <w:right w:val="nil"/>
            </w:tcBorders>
          </w:tcPr>
          <w:p w:rsidR="00F54CA6" w:rsidRPr="00F54CA6" w:rsidRDefault="00F54CA6" w:rsidP="00F54CA6">
            <w:pPr>
              <w:spacing w:before="0"/>
              <w:jc w:val="left"/>
              <w:rPr>
                <w:rFonts w:cs="Arial"/>
                <w:lang w:val="sr-Cyrl-RS"/>
              </w:rPr>
            </w:pPr>
          </w:p>
        </w:tc>
      </w:tr>
      <w:tr w:rsidR="00F54CA6" w:rsidRPr="00F54CA6" w:rsidTr="00F127BE">
        <w:trPr>
          <w:trHeight w:val="315"/>
        </w:trPr>
        <w:tc>
          <w:tcPr>
            <w:tcW w:w="724" w:type="dxa"/>
            <w:tcBorders>
              <w:top w:val="nil"/>
              <w:left w:val="nil"/>
              <w:bottom w:val="single" w:sz="12" w:space="0" w:color="auto"/>
              <w:right w:val="nil"/>
            </w:tcBorders>
            <w:shd w:val="clear" w:color="auto" w:fill="auto"/>
            <w:noWrap/>
            <w:vAlign w:val="center"/>
            <w:hideMark/>
          </w:tcPr>
          <w:p w:rsidR="00F54CA6" w:rsidRPr="00F54CA6" w:rsidRDefault="00F54CA6" w:rsidP="00F54CA6">
            <w:pPr>
              <w:spacing w:before="0"/>
              <w:jc w:val="center"/>
              <w:rPr>
                <w:rFonts w:cs="Arial"/>
                <w:b/>
                <w:bCs/>
                <w:lang w:val="sr-Cyrl-RS"/>
              </w:rPr>
            </w:pPr>
            <w:r w:rsidRPr="00F54CA6">
              <w:rPr>
                <w:rFonts w:cs="Arial"/>
                <w:b/>
                <w:bCs/>
                <w:lang w:val="sr-Cyrl-RS"/>
              </w:rPr>
              <w:t>Поз.</w:t>
            </w:r>
          </w:p>
        </w:tc>
        <w:tc>
          <w:tcPr>
            <w:tcW w:w="5245" w:type="dxa"/>
            <w:gridSpan w:val="2"/>
            <w:tcBorders>
              <w:top w:val="nil"/>
              <w:left w:val="nil"/>
              <w:right w:val="nil"/>
            </w:tcBorders>
            <w:shd w:val="clear" w:color="auto" w:fill="auto"/>
            <w:noWrap/>
            <w:vAlign w:val="center"/>
            <w:hideMark/>
          </w:tcPr>
          <w:p w:rsidR="00F54CA6" w:rsidRPr="00F54CA6" w:rsidRDefault="00F54CA6" w:rsidP="00F54CA6">
            <w:pPr>
              <w:spacing w:before="0"/>
              <w:jc w:val="center"/>
              <w:rPr>
                <w:rFonts w:cs="Arial"/>
                <w:b/>
                <w:bCs/>
                <w:lang w:val="sr-Cyrl-RS"/>
              </w:rPr>
            </w:pPr>
            <w:r w:rsidRPr="00F54CA6">
              <w:rPr>
                <w:rFonts w:cs="Arial"/>
                <w:b/>
                <w:bCs/>
                <w:lang w:val="sr-Cyrl-RS"/>
              </w:rPr>
              <w:t>Опис</w:t>
            </w:r>
          </w:p>
        </w:tc>
        <w:tc>
          <w:tcPr>
            <w:tcW w:w="755" w:type="dxa"/>
            <w:gridSpan w:val="2"/>
            <w:tcBorders>
              <w:top w:val="nil"/>
              <w:left w:val="nil"/>
              <w:right w:val="nil"/>
            </w:tcBorders>
            <w:shd w:val="clear" w:color="auto" w:fill="auto"/>
            <w:noWrap/>
            <w:vAlign w:val="center"/>
            <w:hideMark/>
          </w:tcPr>
          <w:p w:rsidR="00F54CA6" w:rsidRPr="00F54CA6" w:rsidRDefault="00F54CA6" w:rsidP="00F54CA6">
            <w:pPr>
              <w:spacing w:before="0"/>
              <w:jc w:val="center"/>
              <w:rPr>
                <w:rFonts w:cs="Arial"/>
                <w:b/>
                <w:bCs/>
                <w:lang w:val="sr-Cyrl-RS"/>
              </w:rPr>
            </w:pPr>
          </w:p>
        </w:tc>
        <w:tc>
          <w:tcPr>
            <w:tcW w:w="1550" w:type="dxa"/>
            <w:gridSpan w:val="3"/>
            <w:tcBorders>
              <w:top w:val="nil"/>
              <w:left w:val="nil"/>
              <w:right w:val="nil"/>
            </w:tcBorders>
          </w:tcPr>
          <w:p w:rsidR="00F54CA6" w:rsidRPr="00F54CA6" w:rsidRDefault="00F54CA6" w:rsidP="00F54CA6">
            <w:pPr>
              <w:spacing w:before="0"/>
              <w:jc w:val="center"/>
              <w:rPr>
                <w:rFonts w:cs="Arial"/>
                <w:b/>
                <w:bCs/>
                <w:lang w:val="sr-Cyrl-RS"/>
              </w:rPr>
            </w:pPr>
          </w:p>
        </w:tc>
        <w:tc>
          <w:tcPr>
            <w:tcW w:w="973" w:type="dxa"/>
            <w:gridSpan w:val="2"/>
            <w:tcBorders>
              <w:top w:val="nil"/>
              <w:left w:val="nil"/>
              <w:right w:val="nil"/>
            </w:tcBorders>
          </w:tcPr>
          <w:p w:rsidR="00F54CA6" w:rsidRPr="00F54CA6" w:rsidRDefault="00F54CA6" w:rsidP="00F54CA6">
            <w:pPr>
              <w:spacing w:before="0"/>
              <w:jc w:val="center"/>
              <w:rPr>
                <w:rFonts w:cs="Arial"/>
                <w:b/>
                <w:bCs/>
                <w:lang w:val="sr-Cyrl-RS"/>
              </w:rPr>
            </w:pPr>
          </w:p>
        </w:tc>
        <w:tc>
          <w:tcPr>
            <w:tcW w:w="1343" w:type="dxa"/>
            <w:gridSpan w:val="2"/>
            <w:tcBorders>
              <w:top w:val="nil"/>
              <w:left w:val="nil"/>
              <w:right w:val="nil"/>
            </w:tcBorders>
          </w:tcPr>
          <w:p w:rsidR="00F54CA6" w:rsidRPr="00F54CA6" w:rsidRDefault="00F54CA6" w:rsidP="00F54CA6">
            <w:pPr>
              <w:spacing w:before="0"/>
              <w:jc w:val="center"/>
              <w:rPr>
                <w:rFonts w:cs="Arial"/>
                <w:b/>
                <w:bCs/>
                <w:lang w:val="sr-Cyrl-RS"/>
              </w:rPr>
            </w:pPr>
          </w:p>
        </w:tc>
      </w:tr>
      <w:tr w:rsidR="00FA4FC6" w:rsidRPr="00F54CA6" w:rsidTr="00F127BE">
        <w:trPr>
          <w:gridAfter w:val="5"/>
          <w:wAfter w:w="2893" w:type="dxa"/>
          <w:trHeight w:val="97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FA4FC6" w:rsidRPr="00F54CA6" w:rsidRDefault="00FA4FC6" w:rsidP="00F54CA6">
            <w:pPr>
              <w:spacing w:before="0"/>
              <w:jc w:val="center"/>
              <w:rPr>
                <w:rFonts w:cs="Arial"/>
                <w:b/>
                <w:bCs/>
                <w:lang w:val="sr-Cyrl-RS"/>
              </w:rPr>
            </w:pPr>
            <w:r w:rsidRPr="00F54CA6">
              <w:rPr>
                <w:rFonts w:cs="Arial"/>
                <w:b/>
                <w:bCs/>
                <w:lang w:val="sr-Cyrl-RS"/>
              </w:rPr>
              <w:t> </w:t>
            </w:r>
          </w:p>
        </w:tc>
        <w:tc>
          <w:tcPr>
            <w:tcW w:w="5245"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A4FC6" w:rsidRPr="00F54CA6" w:rsidRDefault="00FA4FC6" w:rsidP="00F54CA6">
            <w:pPr>
              <w:spacing w:before="0"/>
              <w:jc w:val="left"/>
              <w:rPr>
                <w:rFonts w:cs="Arial"/>
                <w:b/>
                <w:bCs/>
                <w:lang w:val="sr-Cyrl-RS"/>
              </w:rPr>
            </w:pPr>
            <w:r w:rsidRPr="00F54CA6">
              <w:rPr>
                <w:rFonts w:cs="Arial"/>
                <w:b/>
                <w:bCs/>
                <w:lang w:val="sr-Cyrl-RS"/>
              </w:rPr>
              <w:t>МОДИФИКАЦИЈА - ПРОГРАМСКА ПОДРШКА</w:t>
            </w:r>
          </w:p>
        </w:tc>
        <w:tc>
          <w:tcPr>
            <w:tcW w:w="755" w:type="dxa"/>
            <w:gridSpan w:val="2"/>
            <w:tcBorders>
              <w:top w:val="single" w:sz="4" w:space="0" w:color="auto"/>
              <w:left w:val="single" w:sz="4" w:space="0" w:color="auto"/>
              <w:bottom w:val="single" w:sz="4" w:space="0" w:color="auto"/>
              <w:right w:val="single" w:sz="4" w:space="0" w:color="auto"/>
            </w:tcBorders>
            <w:shd w:val="clear" w:color="000000" w:fill="CCFFFF"/>
            <w:vAlign w:val="center"/>
            <w:hideMark/>
          </w:tcPr>
          <w:p w:rsidR="00FA4FC6" w:rsidRPr="00F54CA6" w:rsidRDefault="00FA4FC6" w:rsidP="00F54CA6">
            <w:pPr>
              <w:spacing w:before="0"/>
              <w:jc w:val="center"/>
              <w:rPr>
                <w:rFonts w:cs="Arial"/>
                <w:b/>
                <w:bCs/>
                <w:lang w:val="sr-Cyrl-RS"/>
              </w:rPr>
            </w:pPr>
            <w:r w:rsidRPr="00F54CA6">
              <w:rPr>
                <w:rFonts w:cs="Arial"/>
                <w:b/>
                <w:bCs/>
                <w:lang w:val="sr-Cyrl-RS"/>
              </w:rPr>
              <w:t>ЈМ</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rsidR="00FA4FC6" w:rsidRPr="00F54CA6" w:rsidRDefault="00FA4FC6" w:rsidP="00F54CA6">
            <w:pPr>
              <w:tabs>
                <w:tab w:val="center" w:pos="337"/>
              </w:tabs>
              <w:spacing w:before="0"/>
              <w:jc w:val="center"/>
              <w:rPr>
                <w:rFonts w:cs="Arial"/>
                <w:b/>
                <w:bCs/>
                <w:lang w:val="sr-Cyrl-RS"/>
              </w:rPr>
            </w:pPr>
            <w:r w:rsidRPr="00F54CA6">
              <w:rPr>
                <w:rFonts w:cs="Arial"/>
                <w:b/>
                <w:bCs/>
                <w:lang w:val="sr-Cyrl-RS"/>
              </w:rPr>
              <w:t>кол</w:t>
            </w:r>
          </w:p>
        </w:tc>
      </w:tr>
      <w:tr w:rsidR="00FA4FC6" w:rsidRPr="00F54CA6" w:rsidTr="00F127BE">
        <w:trPr>
          <w:gridAfter w:val="5"/>
          <w:wAfter w:w="2893" w:type="dxa"/>
          <w:trHeight w:val="600"/>
        </w:trPr>
        <w:tc>
          <w:tcPr>
            <w:tcW w:w="724" w:type="dxa"/>
            <w:tcBorders>
              <w:top w:val="single" w:sz="4" w:space="0" w:color="auto"/>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w:t>
            </w:r>
          </w:p>
        </w:tc>
        <w:tc>
          <w:tcPr>
            <w:tcW w:w="5245" w:type="dxa"/>
            <w:gridSpan w:val="2"/>
            <w:tcBorders>
              <w:top w:val="single" w:sz="4" w:space="0" w:color="auto"/>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Лиценца SW у РТУ-у ATLAS AT32 за комуникацију по IEC870-5-101 протоколу са два надређена центра</w:t>
            </w:r>
          </w:p>
        </w:tc>
        <w:tc>
          <w:tcPr>
            <w:tcW w:w="755" w:type="dxa"/>
            <w:gridSpan w:val="2"/>
            <w:tcBorders>
              <w:top w:val="single" w:sz="4" w:space="0" w:color="auto"/>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Лиценца SW у РТУ-у ATLAS MAX за комуникацију по IEC870-5-101 протоколу са два надређена центра</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870"/>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3</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Унапређење софтвера OS  VIEW 6000 нa CENTOS 5.x. (у цену нису урачунати трошкови инсталације и тестирања на објекту) </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4</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Надградња SCADA апликације VIEW6000 на VIEW4</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870"/>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5</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Унапређење софтвера OS VIEW 4 нa Centos 6.x (у цену нису урачунати трошкови инсталације и тестирања на објекту)</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870"/>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6</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Надградња локалних SCADA VIEW6000 до верзије VIEW6000 T (у цену нису урачунати трошкови инсталације и тестирања на објекту)</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870"/>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7</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Надградња SCADA VIEW2  до верзије VIEW2 3.06 (у цену нису урачунати трошкови инсталације и тестирања на објекту)</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8</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Надградња SCADA апликације VIEW2 на VIEW4</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870"/>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9</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Унапређење верзије софтвера SCADA VIEW6000 (у цену нису урачунати трошкови инсталације и тестирања на објекту)</w:t>
            </w:r>
          </w:p>
        </w:tc>
        <w:tc>
          <w:tcPr>
            <w:tcW w:w="755" w:type="dxa"/>
            <w:gridSpan w:val="2"/>
            <w:tcBorders>
              <w:top w:val="nil"/>
              <w:left w:val="nil"/>
              <w:bottom w:val="single" w:sz="8" w:space="0" w:color="auto"/>
              <w:right w:val="single" w:sz="12"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10</w:t>
            </w:r>
          </w:p>
        </w:tc>
        <w:tc>
          <w:tcPr>
            <w:tcW w:w="5245" w:type="dxa"/>
            <w:gridSpan w:val="2"/>
            <w:tcBorders>
              <w:top w:val="nil"/>
              <w:left w:val="nil"/>
              <w:bottom w:val="single" w:sz="8" w:space="0" w:color="auto"/>
              <w:right w:val="single" w:sz="8" w:space="0" w:color="auto"/>
            </w:tcBorders>
            <w:shd w:val="clear" w:color="000000" w:fill="FFFFFF"/>
            <w:vAlign w:val="center"/>
            <w:hideMark/>
          </w:tcPr>
          <w:p w:rsidR="00FA4FC6" w:rsidRPr="00F54CA6" w:rsidRDefault="00FA4FC6" w:rsidP="00F54CA6">
            <w:pPr>
              <w:spacing w:before="0"/>
              <w:jc w:val="left"/>
              <w:rPr>
                <w:rFonts w:cs="Arial"/>
                <w:lang w:val="sr-Cyrl-RS"/>
              </w:rPr>
            </w:pPr>
            <w:r w:rsidRPr="00F54CA6">
              <w:rPr>
                <w:rFonts w:cs="Arial"/>
                <w:lang w:val="sr-Cyrl-RS"/>
              </w:rPr>
              <w:t>Унапређење верзије софтвера SCADA VIEW2 (у цену нису урачунати трошкови инсталације и тестирања на објекту)</w:t>
            </w:r>
          </w:p>
        </w:tc>
        <w:tc>
          <w:tcPr>
            <w:tcW w:w="755" w:type="dxa"/>
            <w:gridSpan w:val="2"/>
            <w:tcBorders>
              <w:top w:val="nil"/>
              <w:left w:val="nil"/>
              <w:bottom w:val="single" w:sz="8" w:space="0" w:color="auto"/>
              <w:right w:val="single" w:sz="12"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11</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Унапређење верзије софтвера SCADA VIEW4 (у цену нису урачунати трошкови инсталације и тестирања на објекту)</w:t>
            </w:r>
          </w:p>
        </w:tc>
        <w:tc>
          <w:tcPr>
            <w:tcW w:w="755" w:type="dxa"/>
            <w:gridSpan w:val="2"/>
            <w:tcBorders>
              <w:top w:val="nil"/>
              <w:left w:val="nil"/>
              <w:bottom w:val="single" w:sz="8" w:space="0" w:color="auto"/>
              <w:right w:val="single" w:sz="12"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Унапређење програмског пакета Image Editor(у цену нису урачунати трошкови инсталације и тестирања на објекту)</w:t>
            </w:r>
          </w:p>
        </w:tc>
        <w:tc>
          <w:tcPr>
            <w:tcW w:w="755" w:type="dxa"/>
            <w:gridSpan w:val="2"/>
            <w:tcBorders>
              <w:top w:val="nil"/>
              <w:left w:val="nil"/>
              <w:bottom w:val="single" w:sz="8" w:space="0" w:color="auto"/>
              <w:right w:val="single" w:sz="12"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Унапређење програмског пакета FBD(у цену нису урачунати трошкови инсталације и тестирања на објекту)</w:t>
            </w:r>
          </w:p>
        </w:tc>
        <w:tc>
          <w:tcPr>
            <w:tcW w:w="755" w:type="dxa"/>
            <w:gridSpan w:val="2"/>
            <w:tcBorders>
              <w:top w:val="nil"/>
              <w:left w:val="nil"/>
              <w:bottom w:val="single" w:sz="8" w:space="0" w:color="auto"/>
              <w:right w:val="single" w:sz="12"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13</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Унапређење програмског пакета UNES(у цену нису урачунати трошкови инсталације и тестирања на објекту)</w:t>
            </w:r>
          </w:p>
        </w:tc>
        <w:tc>
          <w:tcPr>
            <w:tcW w:w="755" w:type="dxa"/>
            <w:gridSpan w:val="2"/>
            <w:tcBorders>
              <w:top w:val="nil"/>
              <w:left w:val="nil"/>
              <w:bottom w:val="single" w:sz="8" w:space="0" w:color="auto"/>
              <w:right w:val="single" w:sz="12"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127BE">
        <w:trPr>
          <w:gridAfter w:val="5"/>
          <w:wAfter w:w="2893" w:type="dxa"/>
          <w:trHeight w:val="315"/>
        </w:trPr>
        <w:tc>
          <w:tcPr>
            <w:tcW w:w="724" w:type="dxa"/>
            <w:tcBorders>
              <w:top w:val="nil"/>
              <w:left w:val="single" w:sz="12" w:space="0" w:color="auto"/>
              <w:bottom w:val="single" w:sz="4"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14</w:t>
            </w:r>
          </w:p>
        </w:tc>
        <w:tc>
          <w:tcPr>
            <w:tcW w:w="5245" w:type="dxa"/>
            <w:gridSpan w:val="2"/>
            <w:tcBorders>
              <w:top w:val="nil"/>
              <w:left w:val="nil"/>
              <w:bottom w:val="single" w:sz="4"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Лиценца за VNC за SCADA VIEW4 и VIEW6000</w:t>
            </w:r>
          </w:p>
        </w:tc>
        <w:tc>
          <w:tcPr>
            <w:tcW w:w="755" w:type="dxa"/>
            <w:gridSpan w:val="2"/>
            <w:tcBorders>
              <w:top w:val="nil"/>
              <w:left w:val="nil"/>
              <w:bottom w:val="single" w:sz="4"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4"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127BE">
        <w:trPr>
          <w:gridAfter w:val="5"/>
          <w:wAfter w:w="2893" w:type="dxa"/>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lastRenderedPageBreak/>
              <w:t>15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Дорада софтвера за оn-line ажурирање базе (у цену нису урачунати трошкови инсталације и тестирања на објекту)</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127BE">
        <w:trPr>
          <w:gridAfter w:val="5"/>
          <w:wAfter w:w="2893" w:type="dxa"/>
          <w:trHeight w:val="315"/>
        </w:trPr>
        <w:tc>
          <w:tcPr>
            <w:tcW w:w="724" w:type="dxa"/>
            <w:tcBorders>
              <w:top w:val="single" w:sz="4" w:space="0" w:color="auto"/>
              <w:left w:val="single" w:sz="12" w:space="0" w:color="auto"/>
              <w:bottom w:val="single" w:sz="4"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16</w:t>
            </w:r>
          </w:p>
        </w:tc>
        <w:tc>
          <w:tcPr>
            <w:tcW w:w="5245" w:type="dxa"/>
            <w:gridSpan w:val="2"/>
            <w:tcBorders>
              <w:top w:val="single" w:sz="4" w:space="0" w:color="auto"/>
              <w:left w:val="nil"/>
              <w:bottom w:val="single" w:sz="4"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 xml:space="preserve">Лиценца за HMI сервер </w:t>
            </w:r>
          </w:p>
        </w:tc>
        <w:tc>
          <w:tcPr>
            <w:tcW w:w="755" w:type="dxa"/>
            <w:gridSpan w:val="2"/>
            <w:tcBorders>
              <w:top w:val="single" w:sz="4" w:space="0" w:color="auto"/>
              <w:left w:val="nil"/>
              <w:bottom w:val="single" w:sz="4"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nil"/>
              <w:bottom w:val="single" w:sz="4"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17</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TASE.2 протокол лиц. за једну конекцију, један рачунар, SCADA системи VIEW2, VIEW4, VIEW6</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single" w:sz="4" w:space="0" w:color="auto"/>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18</w:t>
            </w:r>
          </w:p>
        </w:tc>
        <w:tc>
          <w:tcPr>
            <w:tcW w:w="5245" w:type="dxa"/>
            <w:gridSpan w:val="2"/>
            <w:tcBorders>
              <w:top w:val="single" w:sz="4" w:space="0" w:color="auto"/>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TASE.2 protokol licenca za dodatnu konekciju, jedan računar, SCADA sistemi VIEW2, VIEW4, VIEW6</w:t>
            </w:r>
          </w:p>
        </w:tc>
        <w:tc>
          <w:tcPr>
            <w:tcW w:w="755" w:type="dxa"/>
            <w:gridSpan w:val="2"/>
            <w:tcBorders>
              <w:top w:val="single" w:sz="4" w:space="0" w:color="auto"/>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19</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Инсталација softwera TASE.2 , SCADA системи VIEW2, VIEW4, VIEW6</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20</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Формирање асоцијације TASE.2 , и успостављање везе SCADA системи VIEW2, VIEW4, VIEW6</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21</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Формирање билатералних табела TASE.2 , SCADA системи VIEW2, VIEW4, VIEW6</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870"/>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Функционално испитивање преноса података поTASE.2 протоколу у лабораторији, SCADA системи VIEW2, VIEW4, VIEW6</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870"/>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23</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Функционално испитивање преноса података по TASE.2 протоколу на објектима, SCADA системи VIEW2, VIEW4, VIEW6</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115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24</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Дорада RTU gateway протокола која би у оквиру SCADA-SCADA везе између Центара управљања обезбедила и пренос података аквизираних у центре путем IEC870-5-101</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25</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Лиценца за SCADA сервер View6000</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26</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Лиценца за SCADA сервер View4</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870"/>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27</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Прилагођење SCADA мреже промени топологије (у цену нису урачунати трошкови инсталације и тестирања на објекту)</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28</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Надградња AtlasMAX MEM1 на AtlasMAX Geode</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29</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Надградња Atlas AT32 на верзију AT32 MEM1M</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30</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Надградња 100Mb мреже на 1Gb мрежу у центрима управљања</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31</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Надградња 100Mb/1Gb мреже на дуалну мрежу</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32</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Протокол IEC870-5-101 master 6 портова за AtlasRTL</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33</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Протокол IEC870-5-101 slave 2 порта за AtlasRTL</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34</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Протокол IEC870-5-104 slave 2 ethernet порта за AtlasRTL</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35</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Протокол IEC870-5-103 master 2 ethernet порта за AtlasRTL</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nil"/>
              <w:left w:val="single" w:sz="12" w:space="0" w:color="auto"/>
              <w:bottom w:val="single" w:sz="8"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36</w:t>
            </w:r>
          </w:p>
        </w:tc>
        <w:tc>
          <w:tcPr>
            <w:tcW w:w="5245" w:type="dxa"/>
            <w:gridSpan w:val="2"/>
            <w:tcBorders>
              <w:top w:val="nil"/>
              <w:left w:val="nil"/>
              <w:bottom w:val="single" w:sz="8"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Протокол IEC61850 server за AtlasRTL</w:t>
            </w:r>
          </w:p>
        </w:tc>
        <w:tc>
          <w:tcPr>
            <w:tcW w:w="755" w:type="dxa"/>
            <w:gridSpan w:val="2"/>
            <w:tcBorders>
              <w:top w:val="nil"/>
              <w:left w:val="nil"/>
              <w:bottom w:val="single" w:sz="8"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8"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127BE">
        <w:trPr>
          <w:gridAfter w:val="5"/>
          <w:wAfter w:w="2893" w:type="dxa"/>
          <w:trHeight w:val="315"/>
        </w:trPr>
        <w:tc>
          <w:tcPr>
            <w:tcW w:w="724" w:type="dxa"/>
            <w:tcBorders>
              <w:top w:val="nil"/>
              <w:left w:val="single" w:sz="12" w:space="0" w:color="auto"/>
              <w:bottom w:val="single" w:sz="4"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37</w:t>
            </w:r>
          </w:p>
        </w:tc>
        <w:tc>
          <w:tcPr>
            <w:tcW w:w="5245" w:type="dxa"/>
            <w:gridSpan w:val="2"/>
            <w:tcBorders>
              <w:top w:val="nil"/>
              <w:left w:val="nil"/>
              <w:bottom w:val="single" w:sz="4"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Протокол IEC61850 client за AtlasRTL</w:t>
            </w:r>
          </w:p>
        </w:tc>
        <w:tc>
          <w:tcPr>
            <w:tcW w:w="755" w:type="dxa"/>
            <w:gridSpan w:val="2"/>
            <w:tcBorders>
              <w:top w:val="nil"/>
              <w:left w:val="nil"/>
              <w:bottom w:val="single" w:sz="4" w:space="0" w:color="auto"/>
              <w:right w:val="single" w:sz="12"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nil"/>
              <w:left w:val="nil"/>
              <w:bottom w:val="single" w:sz="4" w:space="0" w:color="auto"/>
              <w:right w:val="single" w:sz="12"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127BE">
        <w:trPr>
          <w:gridAfter w:val="5"/>
          <w:wAfter w:w="2893" w:type="dxa"/>
          <w:trHeight w:val="8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lastRenderedPageBreak/>
              <w:t>38</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Додавање нових интеркомуникационих сигнала између различитих система преко посебно дизајнираних PLC-GATEWAY који поседују више мрежних картица</w:t>
            </w:r>
          </w:p>
        </w:tc>
        <w:tc>
          <w:tcPr>
            <w:tcW w:w="7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127BE">
        <w:trPr>
          <w:gridAfter w:val="5"/>
          <w:wAfter w:w="2893" w:type="dxa"/>
          <w:trHeight w:val="315"/>
        </w:trPr>
        <w:tc>
          <w:tcPr>
            <w:tcW w:w="724" w:type="dxa"/>
            <w:tcBorders>
              <w:top w:val="single" w:sz="4" w:space="0" w:color="auto"/>
              <w:left w:val="single" w:sz="12" w:space="0" w:color="auto"/>
              <w:bottom w:val="single" w:sz="4"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39</w:t>
            </w:r>
          </w:p>
        </w:tc>
        <w:tc>
          <w:tcPr>
            <w:tcW w:w="5245" w:type="dxa"/>
            <w:gridSpan w:val="2"/>
            <w:tcBorders>
              <w:top w:val="single" w:sz="4" w:space="0" w:color="auto"/>
              <w:left w:val="nil"/>
              <w:bottom w:val="single" w:sz="4" w:space="0" w:color="auto"/>
              <w:right w:val="single" w:sz="8"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Тестирање брзине одзива појединих делова мреже</w:t>
            </w:r>
          </w:p>
        </w:tc>
        <w:tc>
          <w:tcPr>
            <w:tcW w:w="755" w:type="dxa"/>
            <w:gridSpan w:val="2"/>
            <w:tcBorders>
              <w:top w:val="single" w:sz="4" w:space="0" w:color="auto"/>
              <w:left w:val="nil"/>
              <w:bottom w:val="single" w:sz="4" w:space="0" w:color="auto"/>
              <w:right w:val="single" w:sz="12"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nil"/>
              <w:bottom w:val="single" w:sz="4" w:space="0" w:color="auto"/>
              <w:right w:val="single" w:sz="12"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8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40</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left"/>
              <w:rPr>
                <w:rFonts w:cs="Arial"/>
                <w:lang w:val="sr-Cyrl-RS"/>
              </w:rPr>
            </w:pPr>
            <w:r w:rsidRPr="00F54CA6">
              <w:rPr>
                <w:rFonts w:cs="Arial"/>
                <w:lang w:val="sr-Cyrl-RS"/>
              </w:rPr>
              <w:t>Повезивање два одвојена система посебно дизајнираним PLC - GATEWAY уређајима ради размене сигнала у алгоритмима управљања</w:t>
            </w:r>
          </w:p>
        </w:tc>
        <w:tc>
          <w:tcPr>
            <w:tcW w:w="7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single" w:sz="4" w:space="0" w:color="auto"/>
              <w:left w:val="single" w:sz="12" w:space="0" w:color="auto"/>
              <w:bottom w:val="single" w:sz="4" w:space="0" w:color="auto"/>
              <w:right w:val="single" w:sz="8"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41</w:t>
            </w:r>
          </w:p>
        </w:tc>
        <w:tc>
          <w:tcPr>
            <w:tcW w:w="5245" w:type="dxa"/>
            <w:gridSpan w:val="2"/>
            <w:tcBorders>
              <w:top w:val="single" w:sz="4" w:space="0" w:color="auto"/>
              <w:left w:val="nil"/>
              <w:bottom w:val="single" w:sz="4" w:space="0" w:color="auto"/>
              <w:right w:val="single" w:sz="8" w:space="0" w:color="auto"/>
            </w:tcBorders>
            <w:shd w:val="clear" w:color="FFFF00" w:fill="FFFFFF"/>
            <w:vAlign w:val="center"/>
            <w:hideMark/>
          </w:tcPr>
          <w:p w:rsidR="00FA4FC6" w:rsidRPr="00F54CA6" w:rsidRDefault="00FA4FC6" w:rsidP="00F54CA6">
            <w:pPr>
              <w:spacing w:before="0"/>
              <w:jc w:val="left"/>
              <w:rPr>
                <w:rFonts w:cs="Arial"/>
                <w:lang w:val="sr-Cyrl-RS"/>
              </w:rPr>
            </w:pPr>
            <w:r w:rsidRPr="00F54CA6">
              <w:rPr>
                <w:rFonts w:cs="Arial"/>
                <w:lang w:val="sr-Cyrl-RS"/>
              </w:rPr>
              <w:t>Иновирање и редизајнирање слика на HMI рачунарима</w:t>
            </w:r>
          </w:p>
        </w:tc>
        <w:tc>
          <w:tcPr>
            <w:tcW w:w="755" w:type="dxa"/>
            <w:gridSpan w:val="2"/>
            <w:tcBorders>
              <w:top w:val="single" w:sz="4" w:space="0" w:color="auto"/>
              <w:left w:val="nil"/>
              <w:bottom w:val="single" w:sz="4" w:space="0" w:color="auto"/>
              <w:right w:val="single" w:sz="12"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nil"/>
              <w:bottom w:val="single" w:sz="4" w:space="0" w:color="auto"/>
              <w:right w:val="single" w:sz="12"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8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42</w:t>
            </w:r>
          </w:p>
        </w:tc>
        <w:tc>
          <w:tcPr>
            <w:tcW w:w="5245" w:type="dxa"/>
            <w:gridSpan w:val="2"/>
            <w:tcBorders>
              <w:top w:val="single" w:sz="4" w:space="0" w:color="auto"/>
              <w:left w:val="single" w:sz="4" w:space="0" w:color="auto"/>
              <w:bottom w:val="single" w:sz="4" w:space="0" w:color="auto"/>
              <w:right w:val="single" w:sz="4" w:space="0" w:color="auto"/>
            </w:tcBorders>
            <w:shd w:val="clear" w:color="FFFF00" w:fill="FFFFFF"/>
            <w:vAlign w:val="center"/>
            <w:hideMark/>
          </w:tcPr>
          <w:p w:rsidR="00FA4FC6" w:rsidRPr="00F54CA6" w:rsidRDefault="00FA4FC6" w:rsidP="00F54CA6">
            <w:pPr>
              <w:spacing w:before="0"/>
              <w:jc w:val="left"/>
              <w:rPr>
                <w:rFonts w:cs="Arial"/>
                <w:lang w:val="sr-Cyrl-RS"/>
              </w:rPr>
            </w:pPr>
            <w:r w:rsidRPr="00F54CA6">
              <w:rPr>
                <w:rFonts w:cs="Arial"/>
                <w:lang w:val="sr-Cyrl-RS"/>
              </w:rPr>
              <w:t>Дораде на софтверским пакетима на основу функционалних захтева (у цену нису урачунати трошкови инсталације и тестирања на објекту)</w:t>
            </w:r>
          </w:p>
        </w:tc>
        <w:tc>
          <w:tcPr>
            <w:tcW w:w="7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5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color w:val="000000"/>
                <w:lang w:val="sr-Cyrl-RS"/>
              </w:rPr>
            </w:pPr>
            <w:r w:rsidRPr="00F54CA6">
              <w:rPr>
                <w:rFonts w:cs="Arial"/>
                <w:color w:val="000000"/>
                <w:lang w:val="sr-Cyrl-RS"/>
              </w:rPr>
              <w:t>43</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Licenca za protokol IEC61850 server зa AtlasRTL - цeнa пo jeднoм PLC-u</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color w:val="000000"/>
                <w:lang w:val="sr-Cyrl-RS"/>
              </w:rPr>
            </w:pPr>
            <w:r w:rsidRPr="00F54CA6">
              <w:rPr>
                <w:rFonts w:cs="Arial"/>
                <w:color w:val="000000"/>
                <w:lang w:val="sr-Cyrl-RS"/>
              </w:rPr>
              <w:t>44</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Лицeнцa зa aрхивски сeрвeр</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color w:val="000000"/>
                <w:lang w:val="sr-Cyrl-RS"/>
              </w:rPr>
            </w:pPr>
            <w:r w:rsidRPr="00F54CA6">
              <w:rPr>
                <w:rFonts w:cs="Arial"/>
                <w:color w:val="000000"/>
                <w:lang w:val="sr-Cyrl-RS"/>
              </w:rPr>
              <w:t>45</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bookmarkStart w:id="19" w:name="RANGE!B240"/>
            <w:r w:rsidRPr="00F54CA6">
              <w:rPr>
                <w:rFonts w:cs="Arial"/>
                <w:color w:val="000000"/>
                <w:lang w:val="sr-Cyrl-RS"/>
              </w:rPr>
              <w:t>Лицeнцa зa SYS станицу</w:t>
            </w:r>
            <w:bookmarkEnd w:id="19"/>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color w:val="000000"/>
                <w:lang w:val="sr-Cyrl-RS"/>
              </w:rPr>
            </w:pPr>
            <w:r w:rsidRPr="00F54CA6">
              <w:rPr>
                <w:rFonts w:cs="Arial"/>
                <w:color w:val="000000"/>
                <w:lang w:val="sr-Cyrl-RS"/>
              </w:rPr>
              <w:t>46</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Унaпрeђeњe вeрзиje сoфтвeрa aрхивскoг сeрвeрa</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color w:val="000000"/>
                <w:lang w:val="sr-Cyrl-RS"/>
              </w:rPr>
            </w:pPr>
            <w:r w:rsidRPr="00F54CA6">
              <w:rPr>
                <w:rFonts w:cs="Arial"/>
                <w:color w:val="000000"/>
                <w:lang w:val="sr-Cyrl-RS"/>
              </w:rPr>
              <w:t>47</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Унaпрeђeњe вeрзиje сoфтвeрa SYS станице</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12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color w:val="000000"/>
                <w:lang w:val="sr-Cyrl-RS"/>
              </w:rPr>
            </w:pPr>
            <w:r w:rsidRPr="00F54CA6">
              <w:rPr>
                <w:rFonts w:cs="Arial"/>
                <w:color w:val="000000"/>
                <w:lang w:val="sr-Cyrl-RS"/>
              </w:rPr>
              <w:t>48</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Лицeнцa зa IPS - инстaлaциja нa aрхивски сeрвeр - цeнa пo рaчунaру (у цeну нису урaчунaти трoшкoви инстaлaциje и тeстирaњa нa oбjeкту кao ни прaвљeњe извeштaja)</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12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color w:val="000000"/>
                <w:lang w:val="sr-Cyrl-RS"/>
              </w:rPr>
            </w:pPr>
            <w:r w:rsidRPr="00F54CA6">
              <w:rPr>
                <w:rFonts w:cs="Arial"/>
                <w:color w:val="000000"/>
                <w:lang w:val="sr-Cyrl-RS"/>
              </w:rPr>
              <w:t>49</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Лицeнцa зa IPS - инстaлaциja нa рaдну стaницу - цeнa пo рaчунaру (у цeну нису урaчунaти трoшкoви инстaлaциje и тeстирaњa нa oбjeкту кao ни прaвљeњe извeштaja)</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color w:val="000000"/>
                <w:lang w:val="sr-Cyrl-RS"/>
              </w:rPr>
            </w:pPr>
            <w:r w:rsidRPr="00F54CA6">
              <w:rPr>
                <w:rFonts w:cs="Arial"/>
                <w:color w:val="000000"/>
                <w:lang w:val="sr-Cyrl-RS"/>
              </w:rPr>
              <w:t>50</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Унaпрeђeњe вeрзиje сoфтвeрa мoдулa (нпр. BI сa вeрзиje 4 нa вeрзиjу 5) - цeнa пo модулу</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r w:rsidR="00FA4FC6" w:rsidRPr="00F54CA6" w:rsidTr="00FA4FC6">
        <w:trPr>
          <w:gridAfter w:val="5"/>
          <w:wAfter w:w="2893" w:type="dxa"/>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FC6" w:rsidRPr="00F54CA6" w:rsidRDefault="00FA4FC6" w:rsidP="00F54CA6">
            <w:pPr>
              <w:spacing w:before="0"/>
              <w:jc w:val="center"/>
              <w:rPr>
                <w:rFonts w:cs="Arial"/>
                <w:color w:val="000000"/>
                <w:lang w:val="sr-Cyrl-RS"/>
              </w:rPr>
            </w:pPr>
            <w:r w:rsidRPr="00F54CA6">
              <w:rPr>
                <w:rFonts w:cs="Arial"/>
                <w:color w:val="000000"/>
                <w:lang w:val="sr-Cyrl-RS"/>
              </w:rPr>
              <w:t>51</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FC6" w:rsidRPr="00F54CA6" w:rsidRDefault="00FA4FC6" w:rsidP="00F54CA6">
            <w:pPr>
              <w:spacing w:before="0"/>
              <w:jc w:val="left"/>
              <w:rPr>
                <w:rFonts w:cs="Arial"/>
                <w:color w:val="000000"/>
                <w:lang w:val="sr-Cyrl-RS"/>
              </w:rPr>
            </w:pPr>
            <w:r w:rsidRPr="00F54CA6">
              <w:rPr>
                <w:rFonts w:cs="Arial"/>
                <w:color w:val="000000"/>
                <w:lang w:val="sr-Cyrl-RS"/>
              </w:rPr>
              <w:t>Сплajсoвaњe oптичких кaблoвa (цeнa пo jeднoм сплajсу)</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4FC6" w:rsidRPr="00F54CA6" w:rsidRDefault="00FA4FC6" w:rsidP="00F54CA6">
            <w:pPr>
              <w:spacing w:before="0"/>
              <w:jc w:val="center"/>
              <w:rPr>
                <w:rFonts w:cs="Arial"/>
                <w:lang w:val="sr-Cyrl-RS"/>
              </w:rPr>
            </w:pPr>
            <w:r w:rsidRPr="00F54CA6">
              <w:rPr>
                <w:rFonts w:cs="Arial"/>
                <w:lang w:val="sr-Cyrl-RS"/>
              </w:rPr>
              <w:t>ком</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FA4FC6" w:rsidRPr="00F54CA6" w:rsidRDefault="00FA4FC6" w:rsidP="00F54CA6">
            <w:pPr>
              <w:spacing w:before="0"/>
              <w:jc w:val="center"/>
              <w:rPr>
                <w:rFonts w:cs="Arial"/>
                <w:lang w:val="sr-Cyrl-RS"/>
              </w:rPr>
            </w:pPr>
            <w:r w:rsidRPr="00F54CA6">
              <w:rPr>
                <w:rFonts w:cs="Arial"/>
                <w:lang w:val="sr-Cyrl-RS"/>
              </w:rPr>
              <w:t>1</w:t>
            </w:r>
          </w:p>
        </w:tc>
      </w:tr>
    </w:tbl>
    <w:p w:rsidR="0078729B" w:rsidRPr="00F54CA6" w:rsidRDefault="0078729B" w:rsidP="00490470">
      <w:pPr>
        <w:autoSpaceDE w:val="0"/>
        <w:autoSpaceDN w:val="0"/>
        <w:adjustRightInd w:val="0"/>
        <w:spacing w:before="0"/>
        <w:jc w:val="left"/>
        <w:rPr>
          <w:rFonts w:eastAsia="Calibri" w:cs="Arial"/>
          <w:b/>
          <w:lang w:val="sr-Cyrl-RS"/>
        </w:rPr>
      </w:pPr>
    </w:p>
    <w:p w:rsidR="0023164D" w:rsidRPr="0028616E" w:rsidRDefault="0023164D" w:rsidP="0023164D">
      <w:pPr>
        <w:spacing w:before="0"/>
        <w:jc w:val="left"/>
        <w:rPr>
          <w:rFonts w:cs="Arial"/>
          <w:b/>
          <w:sz w:val="24"/>
          <w:szCs w:val="24"/>
          <w:lang w:val="sr-Cyrl-CS" w:eastAsia="hr-HR"/>
        </w:rPr>
      </w:pPr>
      <w:r w:rsidRPr="0028616E">
        <w:rPr>
          <w:rFonts w:cs="Arial"/>
          <w:b/>
          <w:sz w:val="24"/>
          <w:szCs w:val="24"/>
          <w:lang w:val="sr-Cyrl-CS" w:eastAsia="hr-HR"/>
        </w:rPr>
        <w:t>Напомена:</w:t>
      </w:r>
    </w:p>
    <w:p w:rsidR="0023164D" w:rsidRPr="00D6347E" w:rsidRDefault="0023164D" w:rsidP="0023164D">
      <w:pPr>
        <w:spacing w:before="0"/>
        <w:jc w:val="left"/>
        <w:rPr>
          <w:rFonts w:cs="Arial"/>
          <w:b/>
          <w:sz w:val="24"/>
          <w:szCs w:val="24"/>
          <w:lang w:val="sr-Cyrl-RS" w:eastAsia="hr-HR"/>
        </w:rPr>
      </w:pPr>
      <w:r w:rsidRPr="0012387D">
        <w:rPr>
          <w:rFonts w:cs="Arial"/>
          <w:b/>
          <w:sz w:val="24"/>
          <w:szCs w:val="24"/>
          <w:lang w:val="sr-Latn-RS" w:eastAsia="hr-HR"/>
        </w:rPr>
        <w:t>-</w:t>
      </w:r>
      <w:r w:rsidRPr="0012387D">
        <w:rPr>
          <w:rFonts w:cs="Arial"/>
          <w:b/>
          <w:sz w:val="24"/>
          <w:szCs w:val="24"/>
          <w:lang w:val="sr-Cyrl-RS" w:eastAsia="hr-HR"/>
        </w:rPr>
        <w:t>у напред наведеној табели су наведени резервни делови даљин</w:t>
      </w:r>
      <w:r>
        <w:rPr>
          <w:rFonts w:cs="Arial"/>
          <w:b/>
          <w:sz w:val="24"/>
          <w:szCs w:val="24"/>
          <w:lang w:val="sr-Cyrl-RS" w:eastAsia="hr-HR"/>
        </w:rPr>
        <w:t xml:space="preserve">ских станица, рачунарска опрема и  комуникациона опрема која ће евентуално бити потребна да се испоруче приликом извршења </w:t>
      </w:r>
      <w:r w:rsidRPr="00D6347E">
        <w:rPr>
          <w:rFonts w:cs="Arial"/>
          <w:b/>
          <w:sz w:val="24"/>
          <w:szCs w:val="24"/>
          <w:lang w:val="sr-Cyrl-RS" w:eastAsia="hr-HR"/>
        </w:rPr>
        <w:t>услуге</w:t>
      </w:r>
    </w:p>
    <w:p w:rsidR="0023164D" w:rsidRPr="00D6347E" w:rsidRDefault="0023164D" w:rsidP="0023164D">
      <w:pPr>
        <w:spacing w:before="0"/>
        <w:jc w:val="left"/>
        <w:rPr>
          <w:rFonts w:cs="Arial"/>
          <w:b/>
          <w:lang w:val="sr-Cyrl-CS" w:eastAsia="hr-HR"/>
        </w:rPr>
      </w:pPr>
      <w:r w:rsidRPr="00D6347E">
        <w:rPr>
          <w:rFonts w:cs="Arial"/>
          <w:b/>
          <w:sz w:val="24"/>
          <w:szCs w:val="24"/>
          <w:lang w:val="sr-Cyrl-CS" w:eastAsia="hr-HR"/>
        </w:rPr>
        <w:t xml:space="preserve"> </w:t>
      </w:r>
      <w:r w:rsidRPr="00D6347E">
        <w:rPr>
          <w:rFonts w:cs="Arial"/>
          <w:b/>
          <w:lang w:val="sr-Cyrl-CS" w:eastAsia="hr-HR"/>
        </w:rPr>
        <w:t xml:space="preserve">- Наручилац је определио суму за резервне делове у износу од </w:t>
      </w:r>
      <w:r>
        <w:rPr>
          <w:rFonts w:cs="Arial"/>
          <w:b/>
          <w:lang w:val="sr-Cyrl-CS" w:eastAsia="hr-HR"/>
        </w:rPr>
        <w:t>2.000.</w:t>
      </w:r>
      <w:r w:rsidRPr="00D6347E">
        <w:rPr>
          <w:rFonts w:cs="Arial"/>
          <w:b/>
          <w:lang w:val="sr-Cyrl-CS" w:eastAsia="hr-HR"/>
        </w:rPr>
        <w:t>000,00 динара која ће се користити за замену и поправке по јединичним ценама датим у табели 3 у обрасцу структура цене.</w:t>
      </w:r>
    </w:p>
    <w:p w:rsidR="00F127BE" w:rsidRDefault="00F127BE" w:rsidP="00490470">
      <w:pPr>
        <w:autoSpaceDE w:val="0"/>
        <w:autoSpaceDN w:val="0"/>
        <w:adjustRightInd w:val="0"/>
        <w:spacing w:before="0"/>
        <w:jc w:val="left"/>
        <w:rPr>
          <w:rFonts w:eastAsia="Calibri" w:cs="Arial"/>
          <w:b/>
          <w:lang w:val="sr-Cyrl-RS"/>
        </w:rPr>
      </w:pPr>
    </w:p>
    <w:p w:rsidR="00344357" w:rsidRDefault="00490470" w:rsidP="00490470">
      <w:pPr>
        <w:autoSpaceDE w:val="0"/>
        <w:autoSpaceDN w:val="0"/>
        <w:adjustRightInd w:val="0"/>
        <w:spacing w:before="0"/>
        <w:jc w:val="left"/>
        <w:rPr>
          <w:rFonts w:eastAsia="Calibri" w:cs="Arial"/>
          <w:lang w:val="sr-Cyrl-RS"/>
        </w:rPr>
      </w:pPr>
      <w:r w:rsidRPr="00BA5AA4">
        <w:rPr>
          <w:rFonts w:eastAsia="Calibri" w:cs="Arial"/>
          <w:b/>
          <w:lang w:val="sr-Cyrl-RS"/>
        </w:rPr>
        <w:t>Рок извршења</w:t>
      </w:r>
      <w:r w:rsidRPr="00BA5AA4">
        <w:rPr>
          <w:rFonts w:eastAsia="Calibri" w:cs="Arial"/>
          <w:lang w:val="sr-Cyrl-RS"/>
        </w:rPr>
        <w:t>:</w:t>
      </w:r>
    </w:p>
    <w:p w:rsidR="00344357" w:rsidRPr="00F24110" w:rsidRDefault="00FD669F" w:rsidP="00120149">
      <w:pPr>
        <w:autoSpaceDE w:val="0"/>
        <w:autoSpaceDN w:val="0"/>
        <w:adjustRightInd w:val="0"/>
        <w:spacing w:before="0"/>
        <w:jc w:val="left"/>
        <w:rPr>
          <w:rFonts w:eastAsia="Calibri" w:cs="Arial"/>
          <w:lang w:val="ru-RU"/>
        </w:rPr>
      </w:pPr>
      <w:r>
        <w:rPr>
          <w:rFonts w:eastAsia="TimesNewRomanPSMT" w:cs="Arial"/>
          <w:bCs/>
          <w:color w:val="000000"/>
          <w:lang w:val="sr-Cyrl-RS"/>
        </w:rPr>
        <w:t>Рок извршења је 7</w:t>
      </w:r>
      <w:r w:rsidR="00BA5AA4" w:rsidRPr="004A57F5">
        <w:rPr>
          <w:rFonts w:eastAsia="TimesNewRomanPSMT" w:cs="Arial"/>
          <w:bCs/>
          <w:color w:val="000000"/>
          <w:lang w:val="sr-Cyrl-RS"/>
        </w:rPr>
        <w:t xml:space="preserve"> месеци </w:t>
      </w:r>
      <w:r>
        <w:rPr>
          <w:rFonts w:eastAsia="TimesNewRomanPSMT" w:cs="Arial"/>
          <w:bCs/>
          <w:color w:val="000000"/>
          <w:lang w:val="sr-Cyrl-RS"/>
        </w:rPr>
        <w:t>рачунато од 01.08.2019</w:t>
      </w:r>
      <w:r w:rsidR="00BA5AA4" w:rsidRPr="004A57F5">
        <w:rPr>
          <w:rFonts w:eastAsia="TimesNewRomanPSMT" w:cs="Arial"/>
          <w:bCs/>
          <w:color w:val="000000"/>
          <w:lang w:val="sr-Cyrl-RS"/>
        </w:rPr>
        <w:t xml:space="preserve"> </w:t>
      </w:r>
      <w:r>
        <w:rPr>
          <w:rFonts w:eastAsia="TimesNewRomanPSMT" w:cs="Arial"/>
          <w:bCs/>
          <w:color w:val="000000"/>
          <w:lang w:val="sr-Cyrl-RS"/>
        </w:rPr>
        <w:t>године</w:t>
      </w:r>
    </w:p>
    <w:p w:rsidR="00490470" w:rsidRPr="0034002D" w:rsidRDefault="00490470" w:rsidP="00490470">
      <w:pPr>
        <w:autoSpaceDE w:val="0"/>
        <w:autoSpaceDN w:val="0"/>
        <w:adjustRightInd w:val="0"/>
        <w:spacing w:before="0"/>
        <w:jc w:val="left"/>
        <w:rPr>
          <w:rFonts w:eastAsia="Calibri" w:cs="Arial"/>
          <w:lang w:val="sr-Cyrl-RS"/>
        </w:rPr>
      </w:pPr>
      <w:r w:rsidRPr="00BA5AA4">
        <w:rPr>
          <w:rFonts w:eastAsia="Calibri" w:cs="Arial"/>
          <w:b/>
          <w:lang w:val="sr-Cyrl-RS"/>
        </w:rPr>
        <w:t>Место извршења</w:t>
      </w:r>
      <w:r w:rsidR="0034002D">
        <w:rPr>
          <w:rFonts w:eastAsia="Calibri" w:cs="Arial"/>
          <w:lang w:val="sr-Cyrl-RS"/>
        </w:rPr>
        <w:t>: ТЕНТ-А, Обреновац</w:t>
      </w:r>
    </w:p>
    <w:p w:rsidR="00D02E4D" w:rsidRDefault="00D02E4D" w:rsidP="00D02E4D">
      <w:pPr>
        <w:autoSpaceDE w:val="0"/>
        <w:autoSpaceDN w:val="0"/>
        <w:adjustRightInd w:val="0"/>
        <w:spacing w:before="0"/>
        <w:jc w:val="left"/>
        <w:rPr>
          <w:rFonts w:eastAsia="Calibri" w:cs="Arial"/>
          <w:lang w:val="sr-Cyrl-RS"/>
        </w:rPr>
      </w:pPr>
      <w:r w:rsidRPr="00BA5AA4">
        <w:rPr>
          <w:rFonts w:eastAsia="Calibri" w:cs="Arial"/>
          <w:b/>
          <w:lang w:val="sr-Cyrl-RS"/>
        </w:rPr>
        <w:t>Гарантни период</w:t>
      </w:r>
      <w:r w:rsidRPr="00BA5AA4">
        <w:rPr>
          <w:rFonts w:eastAsia="Calibri" w:cs="Arial"/>
          <w:lang w:val="sr-Cyrl-RS"/>
        </w:rPr>
        <w:t xml:space="preserve">: 12 месеци од дана извршења услуге </w:t>
      </w:r>
      <w:r>
        <w:rPr>
          <w:rFonts w:eastAsia="Calibri" w:cs="Arial"/>
          <w:lang w:val="sr-Cyrl-RS"/>
        </w:rPr>
        <w:t>сервисирања.</w:t>
      </w:r>
      <w:r w:rsidR="00104653">
        <w:rPr>
          <w:rFonts w:eastAsia="Calibri" w:cs="Arial"/>
          <w:lang w:val="sr-Cyrl-RS"/>
        </w:rPr>
        <w:t xml:space="preserve"> А за испоручене резервне делове 24 месеца од замене.</w:t>
      </w:r>
    </w:p>
    <w:p w:rsidR="00BA5AA4" w:rsidRDefault="00BA5AA4" w:rsidP="00120149">
      <w:pPr>
        <w:autoSpaceDE w:val="0"/>
        <w:autoSpaceDN w:val="0"/>
        <w:adjustRightInd w:val="0"/>
        <w:spacing w:before="0"/>
        <w:jc w:val="left"/>
        <w:rPr>
          <w:rFonts w:eastAsia="Calibri" w:cs="Arial"/>
          <w:lang w:val="sr-Cyrl-RS"/>
        </w:rPr>
      </w:pPr>
    </w:p>
    <w:p w:rsidR="00F54CA6" w:rsidRDefault="00F54CA6" w:rsidP="00120149">
      <w:pPr>
        <w:autoSpaceDE w:val="0"/>
        <w:autoSpaceDN w:val="0"/>
        <w:adjustRightInd w:val="0"/>
        <w:spacing w:before="0"/>
        <w:jc w:val="left"/>
        <w:rPr>
          <w:rFonts w:eastAsia="Calibri" w:cs="Arial"/>
          <w:lang w:val="sr-Cyrl-RS"/>
        </w:rPr>
      </w:pPr>
    </w:p>
    <w:p w:rsidR="00F54CA6" w:rsidRPr="005267E9" w:rsidRDefault="00F54CA6" w:rsidP="00120149">
      <w:pPr>
        <w:autoSpaceDE w:val="0"/>
        <w:autoSpaceDN w:val="0"/>
        <w:adjustRightInd w:val="0"/>
        <w:spacing w:before="0"/>
        <w:jc w:val="left"/>
        <w:rPr>
          <w:rFonts w:eastAsia="Calibri" w:cs="Arial"/>
          <w:lang w:val="sr-Latn-RS"/>
        </w:rPr>
      </w:pPr>
    </w:p>
    <w:p w:rsidR="00344357" w:rsidRDefault="00344357" w:rsidP="00120149">
      <w:pPr>
        <w:autoSpaceDE w:val="0"/>
        <w:autoSpaceDN w:val="0"/>
        <w:adjustRightInd w:val="0"/>
        <w:spacing w:before="0"/>
        <w:jc w:val="left"/>
        <w:rPr>
          <w:rFonts w:eastAsia="Calibri" w:cs="Arial"/>
          <w:b/>
          <w:sz w:val="28"/>
          <w:szCs w:val="28"/>
          <w:lang w:val="sr-Cyrl-RS"/>
        </w:rPr>
      </w:pPr>
      <w:r w:rsidRPr="00F54CA6">
        <w:rPr>
          <w:rFonts w:eastAsia="Calibri" w:cs="Arial"/>
          <w:b/>
          <w:sz w:val="28"/>
          <w:szCs w:val="28"/>
          <w:lang w:val="sr-Cyrl-RS"/>
        </w:rPr>
        <w:lastRenderedPageBreak/>
        <w:t>ПАРТИЈА 4:</w:t>
      </w:r>
      <w:r w:rsidR="000B2181" w:rsidRPr="000B2181">
        <w:rPr>
          <w:rFonts w:eastAsia="Arial" w:cs="Arial"/>
          <w:color w:val="000000"/>
          <w:lang w:val="sr-Latn-RS" w:eastAsia="sr-Latn-RS"/>
        </w:rPr>
        <w:t xml:space="preserve"> </w:t>
      </w:r>
      <w:r w:rsidR="000B2181" w:rsidRPr="00334830">
        <w:rPr>
          <w:rFonts w:eastAsia="Arial" w:cs="Arial"/>
          <w:color w:val="000000"/>
          <w:lang w:val="sr-Latn-RS" w:eastAsia="sr-Latn-RS"/>
        </w:rPr>
        <w:t>Годишње одржавање управља</w:t>
      </w:r>
      <w:r w:rsidR="000B2181">
        <w:rPr>
          <w:rFonts w:eastAsia="Arial" w:cs="Arial"/>
          <w:color w:val="000000"/>
          <w:lang w:val="sr-Latn-RS" w:eastAsia="sr-Latn-RS"/>
        </w:rPr>
        <w:t xml:space="preserve">чких система </w:t>
      </w:r>
      <w:r w:rsidR="000B2181" w:rsidRPr="003746C7">
        <w:rPr>
          <w:rFonts w:eastAsia="Arial" w:cs="Arial"/>
          <w:b/>
          <w:color w:val="000000"/>
          <w:lang w:val="sr-Latn-RS" w:eastAsia="sr-Latn-RS"/>
        </w:rPr>
        <w:t>ИМП "</w:t>
      </w:r>
      <w:r w:rsidR="000B2181" w:rsidRPr="003746C7">
        <w:rPr>
          <w:rFonts w:eastAsia="Arial" w:cs="Arial"/>
          <w:b/>
          <w:iCs/>
          <w:color w:val="000000"/>
          <w:lang w:val="sr-Latn-RS" w:eastAsia="sr-Latn-RS"/>
        </w:rPr>
        <w:t xml:space="preserve"> Аtlas Viеw</w:t>
      </w:r>
      <w:r w:rsidR="000B2181" w:rsidRPr="003746C7">
        <w:rPr>
          <w:rFonts w:eastAsia="Arial" w:cs="Arial"/>
          <w:b/>
          <w:color w:val="000000"/>
          <w:lang w:val="sr-Latn-RS" w:eastAsia="sr-Latn-RS"/>
        </w:rPr>
        <w:t xml:space="preserve"> " </w:t>
      </w:r>
      <w:r w:rsidR="000B2181">
        <w:rPr>
          <w:rFonts w:eastAsia="Arial" w:cs="Arial"/>
          <w:b/>
          <w:color w:val="000000"/>
          <w:lang w:val="sr-Latn-RS" w:eastAsia="sr-Latn-RS"/>
        </w:rPr>
        <w:t>–</w:t>
      </w:r>
      <w:r w:rsidR="000B2181" w:rsidRPr="003746C7">
        <w:rPr>
          <w:rFonts w:eastAsia="Arial" w:cs="Arial"/>
          <w:b/>
          <w:color w:val="000000"/>
          <w:lang w:val="sr-Latn-RS" w:eastAsia="sr-Latn-RS"/>
        </w:rPr>
        <w:t xml:space="preserve"> ТЕ</w:t>
      </w:r>
      <w:r w:rsidR="000B2181">
        <w:rPr>
          <w:rFonts w:eastAsia="Arial" w:cs="Arial"/>
          <w:b/>
          <w:color w:val="000000"/>
          <w:lang w:val="sr-Cyrl-RS" w:eastAsia="sr-Latn-RS"/>
        </w:rPr>
        <w:t>НТ-4</w:t>
      </w:r>
    </w:p>
    <w:p w:rsidR="00517AFB" w:rsidRPr="00F54CA6" w:rsidRDefault="00517AFB" w:rsidP="00120149">
      <w:pPr>
        <w:autoSpaceDE w:val="0"/>
        <w:autoSpaceDN w:val="0"/>
        <w:adjustRightInd w:val="0"/>
        <w:spacing w:before="0"/>
        <w:jc w:val="left"/>
        <w:rPr>
          <w:rFonts w:eastAsia="Calibri" w:cs="Arial"/>
          <w:b/>
          <w:sz w:val="28"/>
          <w:szCs w:val="28"/>
          <w:lang w:val="sr-Cyrl-RS"/>
        </w:rPr>
      </w:pPr>
      <w:r>
        <w:rPr>
          <w:rFonts w:eastAsia="Calibri" w:cs="Arial"/>
          <w:b/>
          <w:sz w:val="28"/>
          <w:szCs w:val="28"/>
          <w:lang w:val="sr-Cyrl-RS"/>
        </w:rPr>
        <w:t>ТЕ Морава</w:t>
      </w:r>
    </w:p>
    <w:p w:rsidR="00281F29" w:rsidRPr="00F54CA6" w:rsidRDefault="00281F29" w:rsidP="00F54CA6">
      <w:pPr>
        <w:pStyle w:val="Subtitle"/>
        <w:spacing w:after="240"/>
        <w:jc w:val="both"/>
        <w:rPr>
          <w:rFonts w:cs="Arial"/>
          <w:b/>
          <w:i w:val="0"/>
          <w:sz w:val="22"/>
          <w:szCs w:val="22"/>
          <w:lang w:val="sr-Cyrl-RS"/>
        </w:rPr>
      </w:pPr>
      <w:r w:rsidRPr="00F54CA6">
        <w:rPr>
          <w:rFonts w:cs="Arial"/>
          <w:b/>
          <w:i w:val="0"/>
          <w:sz w:val="22"/>
          <w:szCs w:val="22"/>
          <w:lang w:val="sr-Cyrl-RS"/>
        </w:rPr>
        <w:t>Годишње одржавање МРУ система „</w:t>
      </w:r>
      <w:r w:rsidRPr="00F54CA6">
        <w:rPr>
          <w:rFonts w:cs="Arial"/>
          <w:b/>
          <w:i w:val="0"/>
          <w:noProof/>
          <w:sz w:val="22"/>
          <w:szCs w:val="22"/>
          <w:lang w:val="sr-Cyrl-RS"/>
        </w:rPr>
        <w:t xml:space="preserve">View </w:t>
      </w:r>
      <w:r w:rsidRPr="00F54CA6">
        <w:rPr>
          <w:rFonts w:cs="Arial"/>
          <w:b/>
          <w:i w:val="0"/>
          <w:noProof/>
          <w:sz w:val="22"/>
          <w:szCs w:val="22"/>
          <w:lang w:val="sr-Latn-RS"/>
        </w:rPr>
        <w:t>6000</w:t>
      </w:r>
      <w:r w:rsidRPr="00F54CA6">
        <w:rPr>
          <w:rFonts w:cs="Arial"/>
          <w:b/>
          <w:i w:val="0"/>
          <w:noProof/>
          <w:sz w:val="22"/>
          <w:szCs w:val="22"/>
          <w:lang w:val="sr-Cyrl-RS"/>
        </w:rPr>
        <w:t>“</w:t>
      </w:r>
      <w:r w:rsidRPr="00F54CA6">
        <w:rPr>
          <w:rFonts w:cs="Arial"/>
          <w:b/>
          <w:i w:val="0"/>
          <w:noProof/>
          <w:sz w:val="22"/>
          <w:szCs w:val="22"/>
          <w:lang w:val="sr-Latn-RS"/>
        </w:rPr>
        <w:t xml:space="preserve"> </w:t>
      </w:r>
      <w:r w:rsidRPr="00F54CA6">
        <w:rPr>
          <w:rFonts w:cs="Arial"/>
          <w:b/>
          <w:i w:val="0"/>
          <w:noProof/>
          <w:sz w:val="22"/>
          <w:szCs w:val="22"/>
          <w:lang w:val="sr-Cyrl-RS"/>
        </w:rPr>
        <w:t xml:space="preserve">на објекту ТЕНТ – </w:t>
      </w:r>
      <w:r w:rsidRPr="00F54CA6">
        <w:rPr>
          <w:rFonts w:cs="Arial"/>
          <w:b/>
          <w:i w:val="0"/>
          <w:noProof/>
          <w:sz w:val="22"/>
          <w:szCs w:val="22"/>
          <w:lang w:val="sr-Latn-RS"/>
        </w:rPr>
        <w:t>TE Mo</w:t>
      </w:r>
      <w:r w:rsidRPr="00F54CA6">
        <w:rPr>
          <w:rFonts w:cs="Arial"/>
          <w:b/>
          <w:i w:val="0"/>
          <w:noProof/>
          <w:sz w:val="22"/>
          <w:szCs w:val="22"/>
          <w:lang w:val="sr-Cyrl-RS"/>
        </w:rPr>
        <w:t>рава</w:t>
      </w:r>
    </w:p>
    <w:p w:rsidR="00281F29" w:rsidRPr="00437EE7" w:rsidRDefault="00281F29" w:rsidP="00281F29">
      <w:pPr>
        <w:rPr>
          <w:rFonts w:cs="Arial"/>
          <w:noProof/>
          <w:lang w:val="sr-Cyrl-RS"/>
        </w:rPr>
      </w:pPr>
      <w:r w:rsidRPr="00437EE7">
        <w:rPr>
          <w:rFonts w:cs="Arial"/>
          <w:noProof/>
          <w:lang w:val="sr-Cyrl-RS"/>
        </w:rPr>
        <w:t xml:space="preserve">Предмет </w:t>
      </w:r>
      <w:r w:rsidR="00F54CA6">
        <w:rPr>
          <w:rFonts w:cs="Arial"/>
          <w:noProof/>
          <w:lang w:val="sr-Cyrl-RS"/>
        </w:rPr>
        <w:t xml:space="preserve">услуге </w:t>
      </w:r>
      <w:r w:rsidRPr="00437EE7">
        <w:rPr>
          <w:rFonts w:cs="Arial"/>
          <w:noProof/>
          <w:lang w:val="sr-Cyrl-RS"/>
        </w:rPr>
        <w:t xml:space="preserve"> су „View </w:t>
      </w:r>
      <w:r>
        <w:rPr>
          <w:rFonts w:cs="Arial"/>
          <w:noProof/>
          <w:lang w:val="sr-Latn-RS"/>
        </w:rPr>
        <w:t>6000</w:t>
      </w:r>
      <w:r w:rsidRPr="00437EE7">
        <w:rPr>
          <w:rFonts w:cs="Arial"/>
          <w:noProof/>
          <w:lang w:val="sr-Cyrl-RS"/>
        </w:rPr>
        <w:t>“ МРУ системи:</w:t>
      </w:r>
    </w:p>
    <w:p w:rsidR="00281F29" w:rsidRPr="00437EE7" w:rsidRDefault="00281F29" w:rsidP="00281F29">
      <w:pPr>
        <w:rPr>
          <w:rFonts w:cs="Arial"/>
          <w:noProof/>
          <w:lang w:val="sr-Cyrl-RS"/>
        </w:rPr>
      </w:pPr>
      <w:r w:rsidRPr="00437EE7">
        <w:rPr>
          <w:rFonts w:cs="Arial"/>
          <w:noProof/>
          <w:lang w:val="sr-Cyrl-RS"/>
        </w:rPr>
        <w:tab/>
      </w:r>
    </w:p>
    <w:p w:rsidR="00281F29" w:rsidRPr="00437EE7" w:rsidRDefault="00281F29" w:rsidP="00D96213">
      <w:pPr>
        <w:pStyle w:val="ListParagraph"/>
        <w:numPr>
          <w:ilvl w:val="0"/>
          <w:numId w:val="40"/>
        </w:numPr>
        <w:spacing w:before="0" w:after="0" w:line="240" w:lineRule="auto"/>
        <w:rPr>
          <w:rFonts w:ascii="Arial" w:hAnsi="Arial" w:cs="Arial"/>
          <w:noProof/>
          <w:lang w:val="sr-Cyrl-RS"/>
        </w:rPr>
      </w:pPr>
      <w:r w:rsidRPr="00437EE7">
        <w:rPr>
          <w:rFonts w:ascii="Arial" w:hAnsi="Arial" w:cs="Arial"/>
          <w:noProof/>
          <w:lang w:val="sr-Cyrl-RS"/>
        </w:rPr>
        <w:t xml:space="preserve">Блок </w:t>
      </w:r>
      <w:r>
        <w:rPr>
          <w:rFonts w:ascii="Arial" w:hAnsi="Arial" w:cs="Arial"/>
          <w:noProof/>
          <w:lang w:val="sr-Latn-RS"/>
        </w:rPr>
        <w:t>TE Mo</w:t>
      </w:r>
      <w:r>
        <w:rPr>
          <w:rFonts w:ascii="Arial" w:hAnsi="Arial" w:cs="Arial"/>
          <w:noProof/>
          <w:lang w:val="sr-Cyrl-RS"/>
        </w:rPr>
        <w:t>рава</w:t>
      </w:r>
    </w:p>
    <w:p w:rsidR="00281F29" w:rsidRPr="00437EE7" w:rsidRDefault="00281F29" w:rsidP="00D96213">
      <w:pPr>
        <w:pStyle w:val="ListParagraph"/>
        <w:numPr>
          <w:ilvl w:val="0"/>
          <w:numId w:val="40"/>
        </w:numPr>
        <w:spacing w:before="0" w:after="0" w:line="240" w:lineRule="auto"/>
        <w:rPr>
          <w:rFonts w:ascii="Arial" w:hAnsi="Arial" w:cs="Arial"/>
          <w:noProof/>
          <w:lang w:val="sr-Cyrl-RS"/>
        </w:rPr>
      </w:pPr>
      <w:r w:rsidRPr="00437EE7">
        <w:rPr>
          <w:rFonts w:ascii="Arial" w:hAnsi="Arial" w:cs="Arial"/>
          <w:noProof/>
          <w:lang w:val="sr-Cyrl-RS"/>
        </w:rPr>
        <w:t>Интерфејсни систем типа Atlas RTL, комуникационо спрегнут са електрофилтерима</w:t>
      </w:r>
      <w:r>
        <w:rPr>
          <w:rFonts w:ascii="Arial" w:hAnsi="Arial" w:cs="Arial"/>
          <w:noProof/>
          <w:lang w:val="sr-Cyrl-RS"/>
        </w:rPr>
        <w:t>,</w:t>
      </w:r>
      <w:r w:rsidRPr="00437EE7">
        <w:rPr>
          <w:rFonts w:ascii="Arial" w:hAnsi="Arial" w:cs="Arial"/>
          <w:noProof/>
          <w:lang w:val="sr-Cyrl-RS"/>
        </w:rPr>
        <w:t xml:space="preserve"> </w:t>
      </w:r>
      <w:r>
        <w:rPr>
          <w:rFonts w:ascii="Arial" w:hAnsi="Arial" w:cs="Arial"/>
          <w:noProof/>
          <w:lang w:val="sr-Cyrl-RS"/>
        </w:rPr>
        <w:t>т</w:t>
      </w:r>
      <w:r w:rsidRPr="0037318C">
        <w:rPr>
          <w:rFonts w:ascii="Arial" w:hAnsi="Arial" w:cs="Arial"/>
          <w:noProof/>
          <w:lang w:val="sr-Cyrl-RS"/>
        </w:rPr>
        <w:t>урбински</w:t>
      </w:r>
      <w:r>
        <w:rPr>
          <w:rFonts w:ascii="Arial" w:hAnsi="Arial" w:cs="Arial"/>
          <w:noProof/>
          <w:lang w:val="sr-Cyrl-RS"/>
        </w:rPr>
        <w:t>м</w:t>
      </w:r>
      <w:r w:rsidRPr="0037318C">
        <w:rPr>
          <w:rFonts w:ascii="Arial" w:hAnsi="Arial" w:cs="Arial"/>
          <w:noProof/>
          <w:lang w:val="sr-Cyrl-RS"/>
        </w:rPr>
        <w:t xml:space="preserve"> регулатор</w:t>
      </w:r>
      <w:r>
        <w:rPr>
          <w:rFonts w:ascii="Arial" w:hAnsi="Arial" w:cs="Arial"/>
          <w:noProof/>
          <w:lang w:val="sr-Cyrl-RS"/>
        </w:rPr>
        <w:t>ом,</w:t>
      </w:r>
      <w:r w:rsidRPr="0037318C">
        <w:rPr>
          <w:rFonts w:ascii="Arial" w:hAnsi="Arial" w:cs="Arial"/>
          <w:noProof/>
          <w:lang w:val="sr-Cyrl-RS"/>
        </w:rPr>
        <w:t xml:space="preserve"> </w:t>
      </w:r>
      <w:r>
        <w:rPr>
          <w:rFonts w:ascii="Arial" w:hAnsi="Arial" w:cs="Arial"/>
          <w:noProof/>
          <w:lang w:val="sr-Cyrl-RS"/>
        </w:rPr>
        <w:t>бајпас системом и генераторским заштитама</w:t>
      </w:r>
    </w:p>
    <w:p w:rsidR="00281F29" w:rsidRPr="003F1144" w:rsidRDefault="00281F29" w:rsidP="00281F29">
      <w:pPr>
        <w:pStyle w:val="ListParagraph"/>
        <w:numPr>
          <w:ilvl w:val="0"/>
          <w:numId w:val="40"/>
        </w:numPr>
        <w:spacing w:before="0" w:after="0" w:line="240" w:lineRule="auto"/>
        <w:rPr>
          <w:rFonts w:ascii="Arial" w:hAnsi="Arial" w:cs="Arial"/>
          <w:noProof/>
          <w:lang w:val="sr-Cyrl-RS"/>
        </w:rPr>
      </w:pPr>
      <w:r>
        <w:rPr>
          <w:rFonts w:ascii="Arial" w:hAnsi="Arial" w:cs="Arial"/>
          <w:noProof/>
          <w:lang w:val="sr-Cyrl-RS"/>
        </w:rPr>
        <w:t>Црпна станица</w:t>
      </w:r>
    </w:p>
    <w:p w:rsidR="00281F29" w:rsidRDefault="00F54CA6" w:rsidP="00281F29">
      <w:pPr>
        <w:rPr>
          <w:rFonts w:cs="Arial"/>
          <w:noProof/>
          <w:lang w:val="sr-Cyrl-RS"/>
        </w:rPr>
      </w:pPr>
      <w:r>
        <w:rPr>
          <w:rFonts w:cs="Arial"/>
          <w:noProof/>
          <w:lang w:val="sr-Cyrl-RS"/>
        </w:rPr>
        <w:t>Изабрани понуђач</w:t>
      </w:r>
      <w:r w:rsidR="00281F29" w:rsidRPr="00897A57">
        <w:rPr>
          <w:rFonts w:cs="Arial"/>
          <w:noProof/>
          <w:lang w:val="sr-Cyrl-RS"/>
        </w:rPr>
        <w:t xml:space="preserve"> даје следеће услуге на систему одржавање DCS-a: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408"/>
        <w:gridCol w:w="992"/>
        <w:gridCol w:w="1134"/>
      </w:tblGrid>
      <w:tr w:rsidR="00281F29" w:rsidRPr="00C333B4" w:rsidTr="00F54CA6">
        <w:trPr>
          <w:trHeight w:val="683"/>
        </w:trPr>
        <w:tc>
          <w:tcPr>
            <w:tcW w:w="817" w:type="dxa"/>
          </w:tcPr>
          <w:p w:rsidR="00281F29" w:rsidRPr="00C333B4" w:rsidRDefault="00281F29" w:rsidP="00F54CA6">
            <w:pPr>
              <w:jc w:val="center"/>
              <w:rPr>
                <w:rFonts w:cs="Arial"/>
                <w:b/>
              </w:rPr>
            </w:pPr>
            <w:r w:rsidRPr="00C333B4">
              <w:rPr>
                <w:rFonts w:cs="Arial"/>
                <w:b/>
              </w:rPr>
              <w:t>Ред.</w:t>
            </w:r>
          </w:p>
          <w:p w:rsidR="00281F29" w:rsidRPr="00C333B4" w:rsidRDefault="00281F29" w:rsidP="00F54CA6">
            <w:pPr>
              <w:jc w:val="center"/>
              <w:rPr>
                <w:rFonts w:cs="Arial"/>
                <w:b/>
              </w:rPr>
            </w:pPr>
            <w:r w:rsidRPr="00C333B4">
              <w:rPr>
                <w:rFonts w:cs="Arial"/>
                <w:b/>
              </w:rPr>
              <w:t>број</w:t>
            </w:r>
          </w:p>
        </w:tc>
        <w:tc>
          <w:tcPr>
            <w:tcW w:w="6408" w:type="dxa"/>
          </w:tcPr>
          <w:p w:rsidR="00281F29" w:rsidRPr="00C333B4" w:rsidRDefault="00281F29" w:rsidP="00F54CA6">
            <w:pPr>
              <w:jc w:val="center"/>
              <w:rPr>
                <w:rFonts w:cs="Arial"/>
                <w:b/>
              </w:rPr>
            </w:pPr>
          </w:p>
          <w:p w:rsidR="00281F29" w:rsidRPr="00F62C5E" w:rsidRDefault="00C815FC" w:rsidP="00F54CA6">
            <w:pPr>
              <w:jc w:val="center"/>
              <w:rPr>
                <w:rFonts w:cs="Arial"/>
                <w:b/>
                <w:lang w:val="sr-Cyrl-RS"/>
              </w:rPr>
            </w:pPr>
            <w:r>
              <w:rPr>
                <w:rFonts w:cs="Arial"/>
                <w:b/>
              </w:rPr>
              <w:t xml:space="preserve">Врста </w:t>
            </w:r>
            <w:r>
              <w:rPr>
                <w:rFonts w:cs="Arial"/>
                <w:b/>
                <w:lang w:val="sr-Cyrl-RS"/>
              </w:rPr>
              <w:t>услуга</w:t>
            </w:r>
            <w:r w:rsidR="00281F29">
              <w:rPr>
                <w:rFonts w:cs="Arial"/>
                <w:b/>
                <w:lang w:val="sr-Cyrl-RS"/>
              </w:rPr>
              <w:t xml:space="preserve">  У/Д</w:t>
            </w:r>
          </w:p>
        </w:tc>
        <w:tc>
          <w:tcPr>
            <w:tcW w:w="992" w:type="dxa"/>
          </w:tcPr>
          <w:p w:rsidR="00281F29" w:rsidRPr="00C333B4" w:rsidRDefault="00281F29" w:rsidP="00F54CA6">
            <w:pPr>
              <w:jc w:val="center"/>
              <w:rPr>
                <w:rFonts w:cs="Arial"/>
                <w:b/>
              </w:rPr>
            </w:pPr>
            <w:r w:rsidRPr="00C333B4">
              <w:rPr>
                <w:rFonts w:cs="Arial"/>
                <w:b/>
              </w:rPr>
              <w:t>Јед.</w:t>
            </w:r>
          </w:p>
          <w:p w:rsidR="00281F29" w:rsidRPr="00C333B4" w:rsidRDefault="00281F29" w:rsidP="00F54CA6">
            <w:pPr>
              <w:jc w:val="center"/>
              <w:rPr>
                <w:rFonts w:cs="Arial"/>
                <w:b/>
              </w:rPr>
            </w:pPr>
            <w:r w:rsidRPr="00C333B4">
              <w:rPr>
                <w:rFonts w:cs="Arial"/>
                <w:b/>
              </w:rPr>
              <w:t>мере</w:t>
            </w:r>
          </w:p>
        </w:tc>
        <w:tc>
          <w:tcPr>
            <w:tcW w:w="1134" w:type="dxa"/>
          </w:tcPr>
          <w:p w:rsidR="00281F29" w:rsidRPr="00C333B4" w:rsidRDefault="00281F29" w:rsidP="00F54CA6">
            <w:pPr>
              <w:jc w:val="center"/>
              <w:rPr>
                <w:rFonts w:cs="Arial"/>
                <w:b/>
              </w:rPr>
            </w:pPr>
          </w:p>
          <w:p w:rsidR="00281F29" w:rsidRPr="00C333B4" w:rsidRDefault="00281F29" w:rsidP="00F54CA6">
            <w:pPr>
              <w:jc w:val="center"/>
              <w:rPr>
                <w:rFonts w:cs="Arial"/>
                <w:b/>
              </w:rPr>
            </w:pPr>
            <w:r w:rsidRPr="00C333B4">
              <w:rPr>
                <w:rFonts w:cs="Arial"/>
                <w:b/>
              </w:rPr>
              <w:t>Укупно</w:t>
            </w:r>
          </w:p>
        </w:tc>
      </w:tr>
      <w:tr w:rsidR="00281F29" w:rsidRPr="0040221B" w:rsidTr="00F54CA6">
        <w:trPr>
          <w:trHeight w:val="332"/>
        </w:trPr>
        <w:tc>
          <w:tcPr>
            <w:tcW w:w="817" w:type="dxa"/>
          </w:tcPr>
          <w:p w:rsidR="00281F29" w:rsidRPr="00C333B4" w:rsidRDefault="00281F29" w:rsidP="00F54CA6">
            <w:pPr>
              <w:jc w:val="center"/>
              <w:rPr>
                <w:rFonts w:cs="Arial"/>
                <w:b/>
              </w:rPr>
            </w:pPr>
          </w:p>
        </w:tc>
        <w:tc>
          <w:tcPr>
            <w:tcW w:w="6408" w:type="dxa"/>
          </w:tcPr>
          <w:p w:rsidR="00281F29" w:rsidRPr="0040221B" w:rsidRDefault="00281F29" w:rsidP="00F54CA6">
            <w:pPr>
              <w:rPr>
                <w:rFonts w:cs="Arial"/>
                <w:b/>
                <w:highlight w:val="yellow"/>
              </w:rPr>
            </w:pPr>
            <w:r w:rsidRPr="0040221B">
              <w:rPr>
                <w:rFonts w:cs="Arial"/>
                <w:b/>
                <w:highlight w:val="yellow"/>
                <w:lang w:val="sr-Cyrl-RS"/>
              </w:rPr>
              <w:t xml:space="preserve">Текуће одржавање </w:t>
            </w:r>
            <w:r w:rsidRPr="0040221B">
              <w:rPr>
                <w:rFonts w:cs="Arial"/>
                <w:b/>
                <w:highlight w:val="yellow"/>
              </w:rPr>
              <w:t xml:space="preserve">SCADA </w:t>
            </w:r>
            <w:r w:rsidRPr="0040221B">
              <w:rPr>
                <w:rFonts w:cs="Arial"/>
                <w:b/>
                <w:highlight w:val="yellow"/>
                <w:lang w:val="sr-Cyrl-RS"/>
              </w:rPr>
              <w:t>система</w:t>
            </w:r>
          </w:p>
        </w:tc>
        <w:tc>
          <w:tcPr>
            <w:tcW w:w="992" w:type="dxa"/>
          </w:tcPr>
          <w:p w:rsidR="00281F29" w:rsidRPr="0040221B" w:rsidRDefault="00281F29" w:rsidP="00F54CA6">
            <w:pPr>
              <w:jc w:val="center"/>
              <w:rPr>
                <w:rFonts w:cs="Arial"/>
                <w:b/>
                <w:highlight w:val="yellow"/>
              </w:rPr>
            </w:pPr>
          </w:p>
        </w:tc>
        <w:tc>
          <w:tcPr>
            <w:tcW w:w="1134" w:type="dxa"/>
          </w:tcPr>
          <w:p w:rsidR="00281F29" w:rsidRPr="0040221B" w:rsidRDefault="00281F29" w:rsidP="00F54CA6">
            <w:pPr>
              <w:jc w:val="center"/>
              <w:rPr>
                <w:rFonts w:cs="Arial"/>
                <w:b/>
                <w:highlight w:val="yellow"/>
              </w:rPr>
            </w:pPr>
          </w:p>
        </w:tc>
      </w:tr>
      <w:tr w:rsidR="00281F29" w:rsidRPr="0040221B" w:rsidTr="00F54CA6">
        <w:trPr>
          <w:trHeight w:val="343"/>
        </w:trPr>
        <w:tc>
          <w:tcPr>
            <w:tcW w:w="817" w:type="dxa"/>
            <w:vAlign w:val="center"/>
          </w:tcPr>
          <w:p w:rsidR="00281F29" w:rsidRPr="0040221B" w:rsidRDefault="00281F29" w:rsidP="00F54CA6">
            <w:pPr>
              <w:jc w:val="center"/>
              <w:rPr>
                <w:rFonts w:cs="Arial"/>
                <w:highlight w:val="yellow"/>
                <w:lang w:val="sr-Cyrl-CS"/>
              </w:rPr>
            </w:pPr>
            <w:r w:rsidRPr="0040221B">
              <w:rPr>
                <w:rFonts w:cs="Arial"/>
                <w:highlight w:val="yellow"/>
                <w:lang w:val="sr-Cyrl-CS"/>
              </w:rPr>
              <w:t>1</w:t>
            </w:r>
          </w:p>
        </w:tc>
        <w:tc>
          <w:tcPr>
            <w:tcW w:w="6408" w:type="dxa"/>
            <w:vAlign w:val="center"/>
          </w:tcPr>
          <w:p w:rsidR="00281F29" w:rsidRPr="0040221B" w:rsidRDefault="00281F29" w:rsidP="00F54CA6">
            <w:pPr>
              <w:rPr>
                <w:rFonts w:cs="Arial"/>
                <w:noProof/>
                <w:highlight w:val="yellow"/>
                <w:lang w:val="sr-Cyrl-RS"/>
              </w:rPr>
            </w:pPr>
            <w:r w:rsidRPr="0040221B">
              <w:rPr>
                <w:rFonts w:cs="Arial"/>
                <w:noProof/>
                <w:highlight w:val="yellow"/>
                <w:lang w:val="sr-Cyrl-RS"/>
              </w:rPr>
              <w:t>Сервисна подршка путем даљинског експертског центра уз вођење евиденције</w:t>
            </w:r>
          </w:p>
        </w:tc>
        <w:tc>
          <w:tcPr>
            <w:tcW w:w="992" w:type="dxa"/>
            <w:vAlign w:val="center"/>
          </w:tcPr>
          <w:p w:rsidR="00281F29" w:rsidRPr="0040221B" w:rsidRDefault="002560A0" w:rsidP="00F54CA6">
            <w:pPr>
              <w:jc w:val="center"/>
              <w:rPr>
                <w:rFonts w:cs="Arial"/>
                <w:highlight w:val="yellow"/>
                <w:lang w:val="sr-Cyrl-CS"/>
              </w:rPr>
            </w:pPr>
            <w:r>
              <w:rPr>
                <w:rFonts w:cs="Arial"/>
                <w:highlight w:val="yellow"/>
                <w:lang w:val="sr-Cyrl-CS"/>
              </w:rPr>
              <w:t>месец</w:t>
            </w:r>
          </w:p>
        </w:tc>
        <w:tc>
          <w:tcPr>
            <w:tcW w:w="1134" w:type="dxa"/>
            <w:vAlign w:val="center"/>
          </w:tcPr>
          <w:p w:rsidR="00281F29" w:rsidRPr="002560A0" w:rsidRDefault="002560A0" w:rsidP="00F54CA6">
            <w:pPr>
              <w:jc w:val="center"/>
              <w:rPr>
                <w:rFonts w:cs="Arial"/>
                <w:highlight w:val="yellow"/>
                <w:lang w:val="sr-Latn-RS"/>
              </w:rPr>
            </w:pPr>
            <w:r>
              <w:rPr>
                <w:rFonts w:cs="Arial"/>
                <w:highlight w:val="yellow"/>
                <w:lang w:val="sr-Latn-RS"/>
              </w:rPr>
              <w:t>12</w:t>
            </w:r>
          </w:p>
        </w:tc>
      </w:tr>
      <w:tr w:rsidR="00281F29" w:rsidRPr="0040221B" w:rsidTr="00F54CA6">
        <w:trPr>
          <w:trHeight w:val="343"/>
        </w:trPr>
        <w:tc>
          <w:tcPr>
            <w:tcW w:w="817" w:type="dxa"/>
            <w:vAlign w:val="center"/>
          </w:tcPr>
          <w:p w:rsidR="00281F29" w:rsidRPr="0040221B" w:rsidRDefault="00281F29" w:rsidP="00F54CA6">
            <w:pPr>
              <w:jc w:val="center"/>
              <w:rPr>
                <w:rFonts w:cs="Arial"/>
                <w:highlight w:val="yellow"/>
                <w:lang w:val="sr-Cyrl-CS"/>
              </w:rPr>
            </w:pPr>
            <w:r w:rsidRPr="0040221B">
              <w:rPr>
                <w:rFonts w:cs="Arial"/>
                <w:highlight w:val="yellow"/>
                <w:lang w:val="sr-Cyrl-CS"/>
              </w:rPr>
              <w:t>2</w:t>
            </w:r>
          </w:p>
        </w:tc>
        <w:tc>
          <w:tcPr>
            <w:tcW w:w="6408" w:type="dxa"/>
            <w:vAlign w:val="center"/>
          </w:tcPr>
          <w:p w:rsidR="00281F29" w:rsidRPr="0040221B" w:rsidRDefault="00281F29" w:rsidP="00F54CA6">
            <w:pPr>
              <w:rPr>
                <w:rFonts w:cs="Arial"/>
                <w:noProof/>
                <w:highlight w:val="yellow"/>
                <w:lang w:val="sr-Cyrl-RS"/>
              </w:rPr>
            </w:pPr>
            <w:r w:rsidRPr="0040221B">
              <w:rPr>
                <w:rFonts w:cs="Arial"/>
                <w:noProof/>
                <w:highlight w:val="yellow"/>
                <w:lang w:val="sr-Cyrl-RS"/>
              </w:rPr>
              <w:t>Администрација система</w:t>
            </w:r>
          </w:p>
        </w:tc>
        <w:tc>
          <w:tcPr>
            <w:tcW w:w="992" w:type="dxa"/>
            <w:vAlign w:val="center"/>
          </w:tcPr>
          <w:p w:rsidR="00281F29" w:rsidRPr="0040221B" w:rsidRDefault="002560A0" w:rsidP="00F54CA6">
            <w:pPr>
              <w:jc w:val="center"/>
              <w:rPr>
                <w:rFonts w:cs="Arial"/>
                <w:highlight w:val="yellow"/>
              </w:rPr>
            </w:pPr>
            <w:r>
              <w:rPr>
                <w:rFonts w:cs="Arial"/>
                <w:highlight w:val="yellow"/>
                <w:lang w:val="sr-Cyrl-CS"/>
              </w:rPr>
              <w:t>месец</w:t>
            </w:r>
            <w:r w:rsidR="00281F29" w:rsidRPr="0040221B">
              <w:rPr>
                <w:rFonts w:cs="Arial"/>
                <w:highlight w:val="yellow"/>
                <w:lang w:val="sr-Cyrl-CS"/>
              </w:rPr>
              <w:t>.</w:t>
            </w:r>
          </w:p>
        </w:tc>
        <w:tc>
          <w:tcPr>
            <w:tcW w:w="1134" w:type="dxa"/>
            <w:vAlign w:val="center"/>
          </w:tcPr>
          <w:p w:rsidR="00281F29" w:rsidRPr="0040221B" w:rsidRDefault="002560A0" w:rsidP="00F54CA6">
            <w:pPr>
              <w:jc w:val="center"/>
              <w:rPr>
                <w:rFonts w:cs="Arial"/>
                <w:highlight w:val="yellow"/>
              </w:rPr>
            </w:pPr>
            <w:r>
              <w:rPr>
                <w:rFonts w:cs="Arial"/>
                <w:highlight w:val="yellow"/>
              </w:rPr>
              <w:t>12</w:t>
            </w:r>
          </w:p>
        </w:tc>
      </w:tr>
      <w:tr w:rsidR="00281F29" w:rsidRPr="0040221B" w:rsidTr="00F54CA6">
        <w:trPr>
          <w:trHeight w:val="343"/>
        </w:trPr>
        <w:tc>
          <w:tcPr>
            <w:tcW w:w="817" w:type="dxa"/>
            <w:vAlign w:val="center"/>
          </w:tcPr>
          <w:p w:rsidR="00281F29" w:rsidRPr="0040221B" w:rsidRDefault="00281F29" w:rsidP="00F54CA6">
            <w:pPr>
              <w:jc w:val="center"/>
              <w:rPr>
                <w:rFonts w:cs="Arial"/>
                <w:highlight w:val="yellow"/>
                <w:lang w:val="sr-Cyrl-CS"/>
              </w:rPr>
            </w:pPr>
            <w:r w:rsidRPr="0040221B">
              <w:rPr>
                <w:rFonts w:cs="Arial"/>
                <w:highlight w:val="yellow"/>
                <w:lang w:val="sr-Cyrl-CS"/>
              </w:rPr>
              <w:t>3</w:t>
            </w:r>
          </w:p>
        </w:tc>
        <w:tc>
          <w:tcPr>
            <w:tcW w:w="6408" w:type="dxa"/>
            <w:vAlign w:val="center"/>
          </w:tcPr>
          <w:p w:rsidR="00281F29" w:rsidRPr="0040221B" w:rsidRDefault="00281F29" w:rsidP="00F54CA6">
            <w:pPr>
              <w:rPr>
                <w:rFonts w:cs="Arial"/>
                <w:noProof/>
                <w:highlight w:val="yellow"/>
                <w:lang w:val="sr-Cyrl-RS"/>
              </w:rPr>
            </w:pPr>
            <w:r w:rsidRPr="0040221B">
              <w:rPr>
                <w:rFonts w:cs="Arial"/>
                <w:noProof/>
                <w:highlight w:val="yellow"/>
                <w:lang w:val="sr-Cyrl-RS"/>
              </w:rPr>
              <w:t>Ажурирање и унапређивање система, имплементација софтверских унапређења и исправки.</w:t>
            </w:r>
          </w:p>
        </w:tc>
        <w:tc>
          <w:tcPr>
            <w:tcW w:w="992" w:type="dxa"/>
            <w:vAlign w:val="center"/>
          </w:tcPr>
          <w:p w:rsidR="002560A0" w:rsidRDefault="00281F29" w:rsidP="00F54CA6">
            <w:pPr>
              <w:jc w:val="center"/>
              <w:rPr>
                <w:rFonts w:cs="Arial"/>
                <w:highlight w:val="yellow"/>
                <w:lang w:val="sr-Cyrl-CS"/>
              </w:rPr>
            </w:pPr>
            <w:r w:rsidRPr="0040221B">
              <w:rPr>
                <w:rFonts w:cs="Arial"/>
                <w:highlight w:val="yellow"/>
                <w:lang w:val="sr-Cyrl-CS"/>
              </w:rPr>
              <w:t>компл.</w:t>
            </w:r>
          </w:p>
          <w:p w:rsidR="00281F29" w:rsidRPr="0040221B" w:rsidRDefault="002560A0" w:rsidP="00F54CA6">
            <w:pPr>
              <w:jc w:val="center"/>
              <w:rPr>
                <w:rFonts w:cs="Arial"/>
                <w:b/>
                <w:highlight w:val="yellow"/>
              </w:rPr>
            </w:pPr>
            <w:r>
              <w:rPr>
                <w:rFonts w:cs="Arial"/>
                <w:highlight w:val="yellow"/>
                <w:lang w:val="sr-Cyrl-CS"/>
              </w:rPr>
              <w:t>(годишње)</w:t>
            </w:r>
          </w:p>
        </w:tc>
        <w:tc>
          <w:tcPr>
            <w:tcW w:w="1134" w:type="dxa"/>
            <w:vAlign w:val="center"/>
          </w:tcPr>
          <w:p w:rsidR="00281F29" w:rsidRPr="0040221B" w:rsidRDefault="00281F29" w:rsidP="00F54CA6">
            <w:pPr>
              <w:jc w:val="center"/>
              <w:rPr>
                <w:rFonts w:cs="Arial"/>
                <w:b/>
                <w:highlight w:val="yellow"/>
                <w:lang w:val="sr-Latn-RS"/>
              </w:rPr>
            </w:pPr>
            <w:r w:rsidRPr="0040221B">
              <w:rPr>
                <w:rFonts w:cs="Arial"/>
                <w:highlight w:val="yellow"/>
                <w:lang w:val="sr-Cyrl-CS"/>
              </w:rPr>
              <w:t>1</w:t>
            </w:r>
          </w:p>
        </w:tc>
      </w:tr>
      <w:tr w:rsidR="002560A0" w:rsidRPr="00C333B4" w:rsidTr="002560A0">
        <w:trPr>
          <w:trHeight w:val="343"/>
        </w:trPr>
        <w:tc>
          <w:tcPr>
            <w:tcW w:w="817" w:type="dxa"/>
            <w:vAlign w:val="center"/>
          </w:tcPr>
          <w:p w:rsidR="002560A0" w:rsidRPr="0040221B" w:rsidRDefault="002560A0" w:rsidP="00F54CA6">
            <w:pPr>
              <w:jc w:val="center"/>
              <w:rPr>
                <w:rFonts w:cs="Arial"/>
                <w:highlight w:val="yellow"/>
                <w:lang w:val="sr-Cyrl-CS"/>
              </w:rPr>
            </w:pPr>
            <w:r w:rsidRPr="0040221B">
              <w:rPr>
                <w:rFonts w:cs="Arial"/>
                <w:highlight w:val="yellow"/>
                <w:lang w:val="sr-Cyrl-CS"/>
              </w:rPr>
              <w:t>4</w:t>
            </w:r>
          </w:p>
        </w:tc>
        <w:tc>
          <w:tcPr>
            <w:tcW w:w="6408" w:type="dxa"/>
            <w:vAlign w:val="center"/>
          </w:tcPr>
          <w:p w:rsidR="002560A0" w:rsidRPr="0040221B" w:rsidRDefault="002560A0" w:rsidP="00F54CA6">
            <w:pPr>
              <w:rPr>
                <w:rFonts w:cs="Arial"/>
                <w:noProof/>
                <w:highlight w:val="yellow"/>
                <w:lang w:val="sr-Cyrl-RS"/>
              </w:rPr>
            </w:pPr>
            <w:r w:rsidRPr="0040221B">
              <w:rPr>
                <w:rFonts w:cs="Arial"/>
                <w:noProof/>
                <w:highlight w:val="yellow"/>
                <w:lang w:val="sr-Cyrl-RS"/>
              </w:rPr>
              <w:t>Логистика система и испорука резервних делова по посебним процедурама</w:t>
            </w:r>
          </w:p>
        </w:tc>
        <w:tc>
          <w:tcPr>
            <w:tcW w:w="2126" w:type="dxa"/>
            <w:gridSpan w:val="2"/>
            <w:vAlign w:val="center"/>
          </w:tcPr>
          <w:p w:rsidR="002560A0" w:rsidRPr="00C333B4" w:rsidRDefault="002560A0" w:rsidP="00F54CA6">
            <w:pPr>
              <w:jc w:val="center"/>
              <w:rPr>
                <w:rFonts w:cs="Arial"/>
                <w:lang w:val="sr-Cyrl-CS"/>
              </w:rPr>
            </w:pPr>
            <w:r>
              <w:rPr>
                <w:rFonts w:cs="Arial"/>
                <w:lang w:val="sr-Cyrl-CS"/>
              </w:rPr>
              <w:t>300.000</w:t>
            </w:r>
          </w:p>
        </w:tc>
      </w:tr>
    </w:tbl>
    <w:p w:rsidR="003F1144" w:rsidRPr="0028616E" w:rsidRDefault="003F1144" w:rsidP="003F1144">
      <w:pPr>
        <w:spacing w:before="0"/>
        <w:jc w:val="left"/>
        <w:rPr>
          <w:rFonts w:cs="Arial"/>
          <w:b/>
          <w:sz w:val="24"/>
          <w:szCs w:val="24"/>
          <w:lang w:val="sr-Cyrl-CS" w:eastAsia="hr-HR"/>
        </w:rPr>
      </w:pPr>
      <w:r w:rsidRPr="0028616E">
        <w:rPr>
          <w:rFonts w:cs="Arial"/>
          <w:b/>
          <w:sz w:val="24"/>
          <w:szCs w:val="24"/>
          <w:lang w:val="sr-Cyrl-CS" w:eastAsia="hr-HR"/>
        </w:rPr>
        <w:t>Напомена:</w:t>
      </w:r>
    </w:p>
    <w:p w:rsidR="003F1144" w:rsidRPr="003F1144" w:rsidRDefault="003F1144" w:rsidP="003F1144">
      <w:pPr>
        <w:spacing w:before="0"/>
        <w:jc w:val="left"/>
        <w:rPr>
          <w:rFonts w:cs="Arial"/>
          <w:b/>
          <w:sz w:val="24"/>
          <w:szCs w:val="24"/>
          <w:lang w:val="sr-Cyrl-RS" w:eastAsia="hr-HR"/>
        </w:rPr>
      </w:pPr>
      <w:r w:rsidRPr="0012387D">
        <w:rPr>
          <w:rFonts w:cs="Arial"/>
          <w:b/>
          <w:sz w:val="24"/>
          <w:szCs w:val="24"/>
          <w:lang w:val="sr-Latn-RS" w:eastAsia="hr-HR"/>
        </w:rPr>
        <w:t>-</w:t>
      </w:r>
      <w:r w:rsidRPr="003F1144">
        <w:rPr>
          <w:rFonts w:cs="Arial"/>
          <w:b/>
          <w:sz w:val="24"/>
          <w:szCs w:val="24"/>
          <w:lang w:val="sr-Cyrl-RS" w:eastAsia="hr-HR"/>
        </w:rPr>
        <w:t>у  табели која је дата за Партију 3 су наведени резервни делови даљинских станица, рачунарска опрема и  комуникациона опрема која ће евентуално бити потребна да се испоруче приликом извршења услуге</w:t>
      </w:r>
    </w:p>
    <w:p w:rsidR="00281F29" w:rsidRPr="003F1144" w:rsidRDefault="003F1144" w:rsidP="003F1144">
      <w:pPr>
        <w:spacing w:before="0"/>
        <w:jc w:val="left"/>
        <w:rPr>
          <w:rFonts w:cs="Arial"/>
          <w:b/>
          <w:lang w:val="sr-Cyrl-CS" w:eastAsia="hr-HR"/>
        </w:rPr>
      </w:pPr>
      <w:r w:rsidRPr="003F1144">
        <w:rPr>
          <w:rFonts w:cs="Arial"/>
          <w:b/>
          <w:sz w:val="24"/>
          <w:szCs w:val="24"/>
          <w:lang w:val="sr-Cyrl-CS" w:eastAsia="hr-HR"/>
        </w:rPr>
        <w:t xml:space="preserve"> </w:t>
      </w:r>
      <w:r w:rsidRPr="003F1144">
        <w:rPr>
          <w:rFonts w:cs="Arial"/>
          <w:b/>
          <w:lang w:val="sr-Cyrl-CS" w:eastAsia="hr-HR"/>
        </w:rPr>
        <w:t>- Наручилац је определио суму за резервне делове у износу од 300.000,00 динара која ће се користити за замену и поправке по јединичним ценама датим у табели резервних делова за Партију 3. Дакле, исти су резервни делови</w:t>
      </w:r>
    </w:p>
    <w:p w:rsidR="00F54CA6" w:rsidRPr="003F1144" w:rsidRDefault="00281F29" w:rsidP="00281F29">
      <w:pPr>
        <w:rPr>
          <w:rFonts w:cs="Arial"/>
          <w:b/>
          <w:noProof/>
          <w:lang w:val="sr-Cyrl-RS"/>
        </w:rPr>
      </w:pPr>
      <w:r w:rsidRPr="00F54CA6">
        <w:rPr>
          <w:rFonts w:cs="Arial"/>
          <w:b/>
          <w:noProof/>
          <w:lang w:val="hr-HR"/>
        </w:rPr>
        <w:t>ОПИС</w:t>
      </w:r>
    </w:p>
    <w:p w:rsidR="00281F29" w:rsidRPr="000B2181" w:rsidRDefault="000B2181" w:rsidP="000B2181">
      <w:pPr>
        <w:tabs>
          <w:tab w:val="left" w:pos="709"/>
        </w:tabs>
        <w:spacing w:before="0"/>
        <w:ind w:left="360"/>
        <w:rPr>
          <w:rFonts w:cs="Arial"/>
          <w:iCs/>
          <w:noProof/>
          <w:lang w:val="sr-Cyrl-RS"/>
        </w:rPr>
      </w:pPr>
      <w:r>
        <w:rPr>
          <w:rFonts w:cs="Arial"/>
          <w:iCs/>
          <w:noProof/>
          <w:lang w:val="sr-Latn-RS"/>
        </w:rPr>
        <w:t>1.</w:t>
      </w:r>
      <w:r w:rsidR="00281F29" w:rsidRPr="000B2181">
        <w:rPr>
          <w:rFonts w:cs="Arial"/>
          <w:iCs/>
          <w:noProof/>
          <w:lang w:val="sr-Cyrl-RS"/>
        </w:rPr>
        <w:t xml:space="preserve">Даљински експертски центар </w:t>
      </w:r>
    </w:p>
    <w:p w:rsidR="00281F29" w:rsidRPr="00437EE7" w:rsidRDefault="00281F29" w:rsidP="00281F29">
      <w:pPr>
        <w:rPr>
          <w:rFonts w:cs="Arial"/>
          <w:noProof/>
          <w:lang w:val="sr-Cyrl-RS"/>
        </w:rPr>
      </w:pPr>
      <w:r w:rsidRPr="00437EE7">
        <w:rPr>
          <w:rFonts w:cs="Arial"/>
          <w:noProof/>
          <w:lang w:val="sr-Cyrl-RS"/>
        </w:rPr>
        <w:t>Даљински ек</w:t>
      </w:r>
      <w:r>
        <w:rPr>
          <w:rFonts w:cs="Arial"/>
          <w:noProof/>
          <w:lang w:val="sr-Cyrl-RS"/>
        </w:rPr>
        <w:t>с</w:t>
      </w:r>
      <w:r w:rsidRPr="00437EE7">
        <w:rPr>
          <w:rFonts w:cs="Arial"/>
          <w:noProof/>
          <w:lang w:val="sr-Cyrl-RS"/>
        </w:rPr>
        <w:t>перстки центар подржава дијагностику и елиминацију грешака за време радова на одржавању</w:t>
      </w:r>
      <w:r>
        <w:rPr>
          <w:rFonts w:cs="Arial"/>
          <w:noProof/>
          <w:lang w:val="sr-Latn-RS"/>
        </w:rPr>
        <w:t xml:space="preserve"> </w:t>
      </w:r>
      <w:r w:rsidRPr="00437EE7">
        <w:rPr>
          <w:rFonts w:cs="Arial"/>
          <w:noProof/>
          <w:lang w:val="sr-Cyrl-RS"/>
        </w:rPr>
        <w:t xml:space="preserve">„View </w:t>
      </w:r>
      <w:r>
        <w:rPr>
          <w:rFonts w:cs="Arial"/>
          <w:noProof/>
          <w:lang w:val="sr-Latn-RS"/>
        </w:rPr>
        <w:t>6000</w:t>
      </w:r>
      <w:r w:rsidRPr="00437EE7">
        <w:rPr>
          <w:rFonts w:cs="Arial"/>
          <w:noProof/>
          <w:lang w:val="sr-Cyrl-RS"/>
        </w:rPr>
        <w:t>“ МРУ система без обзира да ли је до грешке дошло због:</w:t>
      </w:r>
    </w:p>
    <w:p w:rsidR="00281F29" w:rsidRPr="00437EE7" w:rsidRDefault="00281F29" w:rsidP="00D96213">
      <w:pPr>
        <w:numPr>
          <w:ilvl w:val="0"/>
          <w:numId w:val="31"/>
        </w:numPr>
        <w:spacing w:before="0"/>
        <w:rPr>
          <w:rFonts w:cs="Arial"/>
          <w:noProof/>
          <w:lang w:val="sr-Cyrl-RS"/>
        </w:rPr>
      </w:pPr>
      <w:r w:rsidRPr="00437EE7">
        <w:rPr>
          <w:rFonts w:cs="Arial"/>
          <w:noProof/>
          <w:lang w:val="sr-Cyrl-RS"/>
        </w:rPr>
        <w:t>системских проблема</w:t>
      </w:r>
    </w:p>
    <w:p w:rsidR="00281F29" w:rsidRPr="00437EE7" w:rsidRDefault="00281F29" w:rsidP="00D96213">
      <w:pPr>
        <w:numPr>
          <w:ilvl w:val="0"/>
          <w:numId w:val="31"/>
        </w:numPr>
        <w:spacing w:before="0"/>
        <w:rPr>
          <w:rFonts w:cs="Arial"/>
          <w:noProof/>
          <w:lang w:val="sr-Cyrl-RS"/>
        </w:rPr>
      </w:pPr>
      <w:r w:rsidRPr="00437EE7">
        <w:rPr>
          <w:rFonts w:cs="Arial"/>
          <w:noProof/>
          <w:lang w:val="sr-Cyrl-RS"/>
        </w:rPr>
        <w:t>руковања</w:t>
      </w:r>
    </w:p>
    <w:p w:rsidR="00281F29" w:rsidRPr="00437EE7" w:rsidRDefault="00281F29" w:rsidP="00D96213">
      <w:pPr>
        <w:numPr>
          <w:ilvl w:val="0"/>
          <w:numId w:val="31"/>
        </w:numPr>
        <w:spacing w:before="0"/>
        <w:rPr>
          <w:rFonts w:cs="Arial"/>
          <w:noProof/>
          <w:lang w:val="sr-Cyrl-RS"/>
        </w:rPr>
      </w:pPr>
      <w:r w:rsidRPr="00437EE7">
        <w:rPr>
          <w:rFonts w:cs="Arial"/>
          <w:noProof/>
          <w:lang w:val="sr-Cyrl-RS"/>
        </w:rPr>
        <w:t>радова при одржавању</w:t>
      </w:r>
    </w:p>
    <w:p w:rsidR="00281F29" w:rsidRPr="003F1144" w:rsidRDefault="00281F29" w:rsidP="003F1144">
      <w:pPr>
        <w:numPr>
          <w:ilvl w:val="0"/>
          <w:numId w:val="31"/>
        </w:numPr>
        <w:spacing w:before="0"/>
        <w:rPr>
          <w:rFonts w:cs="Arial"/>
          <w:noProof/>
          <w:lang w:val="sr-Cyrl-RS"/>
        </w:rPr>
      </w:pPr>
      <w:r w:rsidRPr="00437EE7">
        <w:rPr>
          <w:rFonts w:cs="Arial"/>
          <w:noProof/>
          <w:lang w:val="sr-Cyrl-RS"/>
        </w:rPr>
        <w:t>других разлога.</w:t>
      </w:r>
    </w:p>
    <w:p w:rsidR="00281F29" w:rsidRPr="00437EE7" w:rsidRDefault="00281F29" w:rsidP="00281F29">
      <w:pPr>
        <w:rPr>
          <w:rFonts w:cs="Arial"/>
          <w:noProof/>
          <w:lang w:val="sr-Cyrl-RS"/>
        </w:rPr>
      </w:pPr>
      <w:r w:rsidRPr="00437EE7">
        <w:rPr>
          <w:rFonts w:cs="Arial"/>
          <w:noProof/>
          <w:lang w:val="sr-Cyrl-RS"/>
        </w:rPr>
        <w:t>Сервис мора бити на располагању 24 часа / 7дана у недељи, са минималним процесирањем приоритета:</w:t>
      </w:r>
    </w:p>
    <w:p w:rsidR="00281F29" w:rsidRPr="00437EE7" w:rsidRDefault="00281F29" w:rsidP="00D96213">
      <w:pPr>
        <w:numPr>
          <w:ilvl w:val="0"/>
          <w:numId w:val="31"/>
        </w:numPr>
        <w:spacing w:before="0"/>
        <w:rPr>
          <w:rFonts w:cs="Arial"/>
          <w:noProof/>
          <w:lang w:val="sr-Cyrl-RS"/>
        </w:rPr>
      </w:pPr>
      <w:r w:rsidRPr="00437EE7">
        <w:rPr>
          <w:rFonts w:cs="Arial"/>
          <w:noProof/>
          <w:lang w:val="sr-Cyrl-RS"/>
        </w:rPr>
        <w:t>време одзива 2 сата</w:t>
      </w:r>
    </w:p>
    <w:p w:rsidR="00281F29" w:rsidRPr="00F54CA6" w:rsidRDefault="00281F29" w:rsidP="00D96213">
      <w:pPr>
        <w:numPr>
          <w:ilvl w:val="0"/>
          <w:numId w:val="31"/>
        </w:numPr>
        <w:spacing w:before="0"/>
        <w:rPr>
          <w:rFonts w:cs="Arial"/>
          <w:noProof/>
          <w:lang w:val="sr-Cyrl-RS"/>
        </w:rPr>
      </w:pPr>
      <w:r w:rsidRPr="00437EE7">
        <w:rPr>
          <w:rFonts w:cs="Arial"/>
          <w:noProof/>
          <w:lang w:val="sr-Cyrl-RS"/>
        </w:rPr>
        <w:t>време почетка 4 сата</w:t>
      </w:r>
    </w:p>
    <w:p w:rsidR="00281F29" w:rsidRPr="00437EE7" w:rsidRDefault="00281F29" w:rsidP="00281F29">
      <w:pPr>
        <w:rPr>
          <w:rFonts w:cs="Arial"/>
          <w:noProof/>
          <w:lang w:val="sr-Cyrl-RS"/>
        </w:rPr>
      </w:pPr>
      <w:r w:rsidRPr="00437EE7">
        <w:rPr>
          <w:rFonts w:cs="Arial"/>
          <w:noProof/>
          <w:lang w:val="sr-Cyrl-RS"/>
        </w:rPr>
        <w:t>Услуга не треба да има ограничења у погледу фреквенције и трајања употребе даљинског експертског центра</w:t>
      </w:r>
    </w:p>
    <w:p w:rsidR="00281F29" w:rsidRDefault="00281F29" w:rsidP="00281F29">
      <w:pPr>
        <w:tabs>
          <w:tab w:val="left" w:pos="709"/>
        </w:tabs>
        <w:rPr>
          <w:rFonts w:cs="Arial"/>
          <w:noProof/>
          <w:lang w:val="sr-Cyrl-RS"/>
        </w:rPr>
      </w:pPr>
    </w:p>
    <w:p w:rsidR="00281F29" w:rsidRPr="00437EE7" w:rsidRDefault="00281F29" w:rsidP="00F127BE">
      <w:pPr>
        <w:tabs>
          <w:tab w:val="left" w:pos="709"/>
        </w:tabs>
        <w:rPr>
          <w:rFonts w:cs="Arial"/>
          <w:noProof/>
          <w:lang w:val="sr-Cyrl-RS"/>
        </w:rPr>
      </w:pPr>
      <w:r>
        <w:rPr>
          <w:rFonts w:cs="Arial"/>
          <w:noProof/>
          <w:lang w:val="sr-Cyrl-RS"/>
        </w:rPr>
        <w:t>2</w:t>
      </w:r>
      <w:r w:rsidRPr="00437EE7">
        <w:rPr>
          <w:rFonts w:cs="Arial"/>
          <w:noProof/>
          <w:lang w:val="sr-Cyrl-RS"/>
        </w:rPr>
        <w:t>.</w:t>
      </w:r>
      <w:r w:rsidRPr="00437EE7">
        <w:rPr>
          <w:rFonts w:cs="Arial"/>
          <w:noProof/>
          <w:lang w:val="sr-Cyrl-RS"/>
        </w:rPr>
        <w:tab/>
        <w:t>Администрација система</w:t>
      </w:r>
    </w:p>
    <w:p w:rsidR="00281F29" w:rsidRPr="00437EE7" w:rsidRDefault="00281F29" w:rsidP="00281F29">
      <w:pPr>
        <w:rPr>
          <w:rFonts w:cs="Arial"/>
          <w:noProof/>
          <w:lang w:val="sr-Cyrl-RS"/>
        </w:rPr>
      </w:pPr>
      <w:r w:rsidRPr="00437EE7">
        <w:rPr>
          <w:rFonts w:cs="Arial"/>
          <w:noProof/>
          <w:lang w:val="sr-Cyrl-RS"/>
        </w:rPr>
        <w:t>Администрација “View</w:t>
      </w:r>
      <w:r>
        <w:rPr>
          <w:rFonts w:cs="Arial"/>
          <w:noProof/>
          <w:lang w:val="sr-Latn-RS"/>
        </w:rPr>
        <w:t xml:space="preserve"> 6000</w:t>
      </w:r>
      <w:r w:rsidRPr="00437EE7">
        <w:rPr>
          <w:rFonts w:cs="Arial"/>
          <w:noProof/>
          <w:lang w:val="sr-Cyrl-RS"/>
        </w:rPr>
        <w:t>“ МРУ система служи као превентивно одржавање и проверава расположивост постројења. Зато је неопходно да се изврши анализа лог фајлова компоненти система и изврши следећа услуга:</w:t>
      </w:r>
    </w:p>
    <w:p w:rsidR="00281F29" w:rsidRPr="00437EE7" w:rsidRDefault="00281F29" w:rsidP="00281F29">
      <w:pPr>
        <w:rPr>
          <w:rFonts w:cs="Arial"/>
          <w:noProof/>
          <w:lang w:val="sr-Cyrl-RS"/>
        </w:rPr>
      </w:pPr>
    </w:p>
    <w:p w:rsidR="00281F29" w:rsidRPr="00437EE7" w:rsidRDefault="00281F29" w:rsidP="00D96213">
      <w:pPr>
        <w:numPr>
          <w:ilvl w:val="0"/>
          <w:numId w:val="32"/>
        </w:numPr>
        <w:spacing w:before="0"/>
        <w:rPr>
          <w:rFonts w:cs="Arial"/>
          <w:noProof/>
          <w:lang w:val="sr-Cyrl-RS"/>
        </w:rPr>
      </w:pPr>
      <w:r w:rsidRPr="00437EE7">
        <w:rPr>
          <w:rFonts w:cs="Arial"/>
          <w:noProof/>
          <w:lang w:val="sr-Cyrl-RS"/>
        </w:rPr>
        <w:t>Провера хардверских и софтверских ресурса (нпр. капацитет меморије, попуњеност и појава бед сектора на хард дисковима, оптерећење ПЛЦ-ова, статус улазно/излазних модула...). По потреби заменити све хардверске компоненте које могу изазвати несигурност система у целини.</w:t>
      </w:r>
    </w:p>
    <w:p w:rsidR="00281F29" w:rsidRPr="00437EE7" w:rsidRDefault="00281F29" w:rsidP="00D96213">
      <w:pPr>
        <w:numPr>
          <w:ilvl w:val="0"/>
          <w:numId w:val="32"/>
        </w:numPr>
        <w:spacing w:before="0"/>
        <w:rPr>
          <w:rFonts w:cs="Arial"/>
          <w:noProof/>
          <w:lang w:val="sr-Cyrl-RS"/>
        </w:rPr>
      </w:pPr>
      <w:r w:rsidRPr="00437EE7">
        <w:rPr>
          <w:rFonts w:cs="Arial"/>
          <w:noProof/>
          <w:lang w:val="sr-Cyrl-RS"/>
        </w:rPr>
        <w:t xml:space="preserve">Анализа, оптимизација и према потреби елиминација слабих тачака у системској средини и апликативном софтверу. </w:t>
      </w:r>
    </w:p>
    <w:p w:rsidR="00281F29" w:rsidRPr="00437EE7" w:rsidRDefault="00281F29" w:rsidP="00D96213">
      <w:pPr>
        <w:numPr>
          <w:ilvl w:val="0"/>
          <w:numId w:val="32"/>
        </w:numPr>
        <w:spacing w:before="0"/>
        <w:rPr>
          <w:rFonts w:cs="Arial"/>
          <w:noProof/>
          <w:lang w:val="sr-Cyrl-RS"/>
        </w:rPr>
      </w:pPr>
      <w:r w:rsidRPr="00437EE7">
        <w:rPr>
          <w:rFonts w:cs="Arial"/>
          <w:noProof/>
          <w:lang w:val="sr-Cyrl-RS"/>
        </w:rPr>
        <w:t>Провера лог фајлова апликативног и системског софтвера.</w:t>
      </w:r>
    </w:p>
    <w:p w:rsidR="00281F29" w:rsidRPr="00437EE7" w:rsidRDefault="00281F29" w:rsidP="00D96213">
      <w:pPr>
        <w:numPr>
          <w:ilvl w:val="0"/>
          <w:numId w:val="32"/>
        </w:numPr>
        <w:spacing w:before="0"/>
        <w:rPr>
          <w:rFonts w:cs="Arial"/>
          <w:noProof/>
          <w:lang w:val="sr-Cyrl-RS"/>
        </w:rPr>
      </w:pPr>
      <w:r w:rsidRPr="00437EE7">
        <w:rPr>
          <w:rFonts w:cs="Arial"/>
          <w:noProof/>
          <w:lang w:val="sr-Cyrl-RS"/>
        </w:rPr>
        <w:t>Анализа редундантности и оптерећења система.</w:t>
      </w:r>
    </w:p>
    <w:p w:rsidR="00281F29" w:rsidRPr="00437EE7" w:rsidRDefault="00281F29" w:rsidP="00D96213">
      <w:pPr>
        <w:numPr>
          <w:ilvl w:val="0"/>
          <w:numId w:val="32"/>
        </w:numPr>
        <w:spacing w:before="0"/>
        <w:rPr>
          <w:rFonts w:cs="Arial"/>
          <w:noProof/>
          <w:lang w:val="sr-Cyrl-RS"/>
        </w:rPr>
      </w:pPr>
      <w:r w:rsidRPr="00437EE7">
        <w:rPr>
          <w:rFonts w:cs="Arial"/>
          <w:noProof/>
          <w:lang w:val="sr-Cyrl-RS"/>
        </w:rPr>
        <w:t>Статус базе података.</w:t>
      </w:r>
    </w:p>
    <w:p w:rsidR="00281F29" w:rsidRPr="00437EE7" w:rsidRDefault="00281F29" w:rsidP="00D96213">
      <w:pPr>
        <w:numPr>
          <w:ilvl w:val="0"/>
          <w:numId w:val="32"/>
        </w:numPr>
        <w:spacing w:before="0"/>
        <w:rPr>
          <w:rFonts w:cs="Arial"/>
          <w:noProof/>
          <w:lang w:val="sr-Cyrl-RS"/>
        </w:rPr>
      </w:pPr>
      <w:r w:rsidRPr="00437EE7">
        <w:rPr>
          <w:rFonts w:cs="Arial"/>
          <w:noProof/>
          <w:lang w:val="sr-Cyrl-RS"/>
        </w:rPr>
        <w:t>Статус ледера.</w:t>
      </w:r>
    </w:p>
    <w:p w:rsidR="00281F29" w:rsidRPr="00437EE7" w:rsidRDefault="00281F29" w:rsidP="00D96213">
      <w:pPr>
        <w:numPr>
          <w:ilvl w:val="0"/>
          <w:numId w:val="32"/>
        </w:numPr>
        <w:spacing w:before="0"/>
        <w:rPr>
          <w:rFonts w:cs="Arial"/>
          <w:noProof/>
          <w:lang w:val="sr-Cyrl-RS"/>
        </w:rPr>
      </w:pPr>
      <w:r w:rsidRPr="00437EE7">
        <w:rPr>
          <w:rFonts w:cs="Arial"/>
          <w:noProof/>
          <w:lang w:val="sr-Cyrl-RS"/>
        </w:rPr>
        <w:t>Статус базе ХМИ слика.</w:t>
      </w:r>
    </w:p>
    <w:p w:rsidR="00281F29" w:rsidRPr="00437EE7" w:rsidRDefault="00281F29" w:rsidP="00D96213">
      <w:pPr>
        <w:numPr>
          <w:ilvl w:val="0"/>
          <w:numId w:val="32"/>
        </w:numPr>
        <w:spacing w:before="0"/>
        <w:rPr>
          <w:rFonts w:cs="Arial"/>
          <w:noProof/>
          <w:lang w:val="sr-Cyrl-RS"/>
        </w:rPr>
      </w:pPr>
      <w:r w:rsidRPr="00437EE7">
        <w:rPr>
          <w:rFonts w:cs="Arial"/>
          <w:noProof/>
          <w:lang w:val="sr-Cyrl-RS"/>
        </w:rPr>
        <w:t>Провера поузданости и одзива рачунарске мреже.</w:t>
      </w:r>
    </w:p>
    <w:p w:rsidR="00281F29" w:rsidRPr="00437EE7" w:rsidRDefault="00281F29" w:rsidP="00D96213">
      <w:pPr>
        <w:numPr>
          <w:ilvl w:val="0"/>
          <w:numId w:val="32"/>
        </w:numPr>
        <w:spacing w:before="0"/>
        <w:rPr>
          <w:rFonts w:cs="Arial"/>
          <w:noProof/>
          <w:lang w:val="sr-Cyrl-RS"/>
        </w:rPr>
      </w:pPr>
      <w:r w:rsidRPr="00437EE7">
        <w:rPr>
          <w:rFonts w:cs="Arial"/>
          <w:noProof/>
          <w:lang w:val="sr-Cyrl-RS"/>
        </w:rPr>
        <w:t>Коментари о инжењерским грешкама.</w:t>
      </w:r>
    </w:p>
    <w:p w:rsidR="00281F29" w:rsidRPr="00437EE7" w:rsidRDefault="00281F29" w:rsidP="00D96213">
      <w:pPr>
        <w:numPr>
          <w:ilvl w:val="0"/>
          <w:numId w:val="32"/>
        </w:numPr>
        <w:spacing w:before="0"/>
        <w:rPr>
          <w:rFonts w:cs="Arial"/>
          <w:noProof/>
          <w:lang w:val="sr-Cyrl-RS"/>
        </w:rPr>
      </w:pPr>
      <w:r w:rsidRPr="00437EE7">
        <w:rPr>
          <w:rFonts w:cs="Arial"/>
          <w:noProof/>
          <w:lang w:val="sr-Cyrl-RS"/>
        </w:rPr>
        <w:t>Провера фреквенције и тачности бекапа (резервне заштите).</w:t>
      </w:r>
    </w:p>
    <w:p w:rsidR="00281F29" w:rsidRPr="00437EE7" w:rsidRDefault="00281F29" w:rsidP="00D96213">
      <w:pPr>
        <w:numPr>
          <w:ilvl w:val="0"/>
          <w:numId w:val="32"/>
        </w:numPr>
        <w:spacing w:before="0"/>
        <w:rPr>
          <w:rFonts w:cs="Arial"/>
          <w:noProof/>
          <w:lang w:val="sr-Cyrl-RS"/>
        </w:rPr>
      </w:pPr>
      <w:r>
        <w:rPr>
          <w:rFonts w:cs="Arial"/>
          <w:noProof/>
          <w:lang w:val="sr-Cyrl-RS"/>
        </w:rPr>
        <w:t>Контрола</w:t>
      </w:r>
      <w:r w:rsidRPr="00437EE7">
        <w:rPr>
          <w:rFonts w:cs="Arial"/>
          <w:noProof/>
          <w:lang w:val="sr-Cyrl-RS"/>
        </w:rPr>
        <w:t xml:space="preserve"> стања система аутоматизације.</w:t>
      </w:r>
    </w:p>
    <w:p w:rsidR="00281F29" w:rsidRPr="00437EE7" w:rsidRDefault="00281F29" w:rsidP="00D96213">
      <w:pPr>
        <w:numPr>
          <w:ilvl w:val="0"/>
          <w:numId w:val="32"/>
        </w:numPr>
        <w:spacing w:before="0"/>
        <w:rPr>
          <w:rFonts w:cs="Arial"/>
          <w:noProof/>
          <w:lang w:val="sr-Cyrl-RS"/>
        </w:rPr>
      </w:pPr>
      <w:r w:rsidRPr="00437EE7">
        <w:rPr>
          <w:rFonts w:cs="Arial"/>
          <w:noProof/>
          <w:lang w:val="sr-Cyrl-RS"/>
        </w:rPr>
        <w:t>Планирање, координација и документовање обезбеђених услуга.</w:t>
      </w:r>
    </w:p>
    <w:p w:rsidR="00281F29" w:rsidRPr="00F127BE" w:rsidRDefault="00281F29" w:rsidP="00D96213">
      <w:pPr>
        <w:numPr>
          <w:ilvl w:val="0"/>
          <w:numId w:val="32"/>
        </w:numPr>
        <w:spacing w:before="0"/>
        <w:rPr>
          <w:rFonts w:cs="Arial"/>
          <w:noProof/>
          <w:lang w:val="sr-Cyrl-RS"/>
        </w:rPr>
      </w:pPr>
      <w:r w:rsidRPr="00437EE7">
        <w:rPr>
          <w:rFonts w:cs="Arial"/>
          <w:noProof/>
          <w:lang w:val="sr-Cyrl-RS"/>
        </w:rPr>
        <w:t>Прављење бекапа свих рачунара и ПЛЦ-ова.</w:t>
      </w:r>
    </w:p>
    <w:p w:rsidR="00281F29" w:rsidRPr="00437EE7" w:rsidRDefault="00281F29" w:rsidP="00281F29">
      <w:pPr>
        <w:ind w:left="708"/>
        <w:rPr>
          <w:rFonts w:cs="Arial"/>
          <w:noProof/>
          <w:lang w:val="sr-Cyrl-RS"/>
        </w:rPr>
      </w:pPr>
      <w:r w:rsidRPr="00437EE7">
        <w:rPr>
          <w:rFonts w:cs="Arial"/>
          <w:noProof/>
          <w:lang w:val="sr-Cyrl-RS"/>
        </w:rPr>
        <w:t>По захтеву:</w:t>
      </w:r>
    </w:p>
    <w:p w:rsidR="00281F29" w:rsidRPr="00437EE7" w:rsidRDefault="00281F29" w:rsidP="00F127BE">
      <w:pPr>
        <w:ind w:left="708"/>
        <w:rPr>
          <w:rFonts w:cs="Arial"/>
          <w:noProof/>
          <w:lang w:val="sr-Cyrl-RS"/>
        </w:rPr>
      </w:pPr>
      <w:r w:rsidRPr="00437EE7">
        <w:rPr>
          <w:rFonts w:cs="Arial"/>
          <w:noProof/>
          <w:lang w:val="sr-Cyrl-RS"/>
        </w:rPr>
        <w:t xml:space="preserve">Промена или ажурирање корисничких овлашћења према потреби. </w:t>
      </w:r>
    </w:p>
    <w:p w:rsidR="00281F29" w:rsidRPr="00437EE7" w:rsidRDefault="00281F29" w:rsidP="00281F29">
      <w:pPr>
        <w:rPr>
          <w:rFonts w:cs="Arial"/>
          <w:noProof/>
          <w:lang w:val="sr-Cyrl-RS"/>
        </w:rPr>
      </w:pPr>
      <w:r w:rsidRPr="006B08E8">
        <w:rPr>
          <w:rFonts w:cs="Arial"/>
          <w:noProof/>
          <w:lang w:val="sr-Cyrl-RS"/>
        </w:rPr>
        <w:t xml:space="preserve">Захтевани циклус услуге администрације је једном годишње, током ремонта. По завршетку, поднети извештај у електронској форми, као и у писаној форми уз први наредни месечни обрачун. Бекапе испоручити на посебном </w:t>
      </w:r>
      <w:r>
        <w:rPr>
          <w:rFonts w:cs="Arial"/>
          <w:noProof/>
          <w:lang w:val="sr-Cyrl-RS"/>
        </w:rPr>
        <w:t xml:space="preserve">преносивом </w:t>
      </w:r>
      <w:r w:rsidRPr="006B08E8">
        <w:rPr>
          <w:rFonts w:cs="Arial"/>
          <w:noProof/>
          <w:lang w:val="sr-Cyrl-RS"/>
        </w:rPr>
        <w:t>хард диску.</w:t>
      </w:r>
    </w:p>
    <w:p w:rsidR="00281F29" w:rsidRPr="00F127BE" w:rsidRDefault="00281F29" w:rsidP="00281F29">
      <w:pPr>
        <w:rPr>
          <w:sz w:val="16"/>
          <w:szCs w:val="16"/>
          <w:lang w:val="sr-Cyrl-RS"/>
        </w:rPr>
      </w:pPr>
      <w:r>
        <w:rPr>
          <w:rFonts w:cs="Arial"/>
          <w:noProof/>
          <w:lang w:val="sr-Cyrl-RS"/>
        </w:rPr>
        <w:t>3</w:t>
      </w:r>
      <w:r w:rsidRPr="00437EE7">
        <w:rPr>
          <w:rFonts w:cs="Arial"/>
          <w:noProof/>
          <w:lang w:val="sr-Cyrl-RS"/>
        </w:rPr>
        <w:t>.</w:t>
      </w:r>
      <w:r w:rsidRPr="00437EE7">
        <w:rPr>
          <w:rFonts w:cs="Arial"/>
          <w:noProof/>
          <w:lang w:val="sr-Cyrl-RS"/>
        </w:rPr>
        <w:tab/>
        <w:t>Ажурирање и унапређивање система и имплементација софтверских унапређења</w:t>
      </w:r>
    </w:p>
    <w:p w:rsidR="00281F29" w:rsidRPr="00437EE7" w:rsidRDefault="00F54CA6" w:rsidP="00281F29">
      <w:pPr>
        <w:rPr>
          <w:rFonts w:cs="Arial"/>
          <w:noProof/>
          <w:lang w:val="sr-Cyrl-RS"/>
        </w:rPr>
      </w:pPr>
      <w:r>
        <w:rPr>
          <w:rFonts w:cs="Arial"/>
          <w:noProof/>
          <w:lang w:val="sr-Cyrl-RS"/>
        </w:rPr>
        <w:t>Изабрани понуђач</w:t>
      </w:r>
      <w:r w:rsidR="00281F29" w:rsidRPr="00437EE7">
        <w:rPr>
          <w:rFonts w:cs="Arial"/>
          <w:noProof/>
          <w:lang w:val="sr-Cyrl-RS"/>
        </w:rPr>
        <w:t xml:space="preserve"> је дужан да изврши преглед свих компоненти система, направи извештај о томе и предложи унапређивање и исправке, и то:</w:t>
      </w:r>
    </w:p>
    <w:p w:rsidR="00281F29" w:rsidRPr="00437EE7" w:rsidRDefault="00281F29" w:rsidP="00281F29">
      <w:pPr>
        <w:rPr>
          <w:rFonts w:cs="Arial"/>
          <w:noProof/>
          <w:lang w:val="sr-Cyrl-RS"/>
        </w:rPr>
      </w:pPr>
    </w:p>
    <w:p w:rsidR="00281F29" w:rsidRPr="00437EE7" w:rsidRDefault="00281F29" w:rsidP="00D96213">
      <w:pPr>
        <w:numPr>
          <w:ilvl w:val="0"/>
          <w:numId w:val="33"/>
        </w:numPr>
        <w:spacing w:before="0"/>
        <w:rPr>
          <w:rFonts w:cs="Arial"/>
          <w:noProof/>
          <w:lang w:val="sr-Cyrl-RS"/>
        </w:rPr>
      </w:pPr>
      <w:r w:rsidRPr="00437EE7">
        <w:rPr>
          <w:rFonts w:cs="Arial"/>
          <w:noProof/>
          <w:lang w:val="sr-Cyrl-RS"/>
        </w:rPr>
        <w:t>Обезбеђење компатибилности компоненти система за будућа проширења и могућност дугорочног одржавања;</w:t>
      </w:r>
    </w:p>
    <w:p w:rsidR="00281F29" w:rsidRPr="00437EE7" w:rsidRDefault="00281F29" w:rsidP="00D96213">
      <w:pPr>
        <w:numPr>
          <w:ilvl w:val="0"/>
          <w:numId w:val="33"/>
        </w:numPr>
        <w:spacing w:before="0"/>
        <w:rPr>
          <w:rFonts w:cs="Arial"/>
          <w:noProof/>
          <w:lang w:val="sr-Cyrl-RS"/>
        </w:rPr>
      </w:pPr>
      <w:r w:rsidRPr="00437EE7">
        <w:rPr>
          <w:rFonts w:cs="Arial"/>
          <w:noProof/>
          <w:lang w:val="sr-Cyrl-RS"/>
        </w:rPr>
        <w:t>Ажурирање информација специфичних за постројење два пута годишње</w:t>
      </w:r>
    </w:p>
    <w:p w:rsidR="00281F29" w:rsidRPr="00437EE7" w:rsidRDefault="00281F29" w:rsidP="00D96213">
      <w:pPr>
        <w:numPr>
          <w:ilvl w:val="0"/>
          <w:numId w:val="33"/>
        </w:numPr>
        <w:spacing w:before="0"/>
        <w:rPr>
          <w:rFonts w:cs="Arial"/>
          <w:noProof/>
          <w:lang w:val="sr-Cyrl-RS"/>
        </w:rPr>
      </w:pPr>
      <w:r w:rsidRPr="00437EE7">
        <w:rPr>
          <w:rFonts w:cs="Arial"/>
          <w:noProof/>
          <w:lang w:val="sr-Cyrl-RS"/>
        </w:rPr>
        <w:t xml:space="preserve">Обавештавање о свим новим правцима развоја система, опцијама, додацима и другим функционалностима који би могли да побољшају имплементирани “Atlas View T-Power“ МРУ систем. </w:t>
      </w:r>
    </w:p>
    <w:p w:rsidR="00281F29" w:rsidRPr="00437EE7" w:rsidRDefault="00281F29" w:rsidP="00D96213">
      <w:pPr>
        <w:numPr>
          <w:ilvl w:val="0"/>
          <w:numId w:val="33"/>
        </w:numPr>
        <w:spacing w:before="0"/>
        <w:rPr>
          <w:rFonts w:cs="Arial"/>
          <w:noProof/>
          <w:lang w:val="sr-Cyrl-RS"/>
        </w:rPr>
      </w:pPr>
      <w:r w:rsidRPr="00437EE7">
        <w:rPr>
          <w:rFonts w:cs="Arial"/>
          <w:noProof/>
          <w:lang w:val="sr-Cyrl-RS"/>
        </w:rPr>
        <w:t>Препоруке скројене посебно према потребама  постројења;</w:t>
      </w:r>
    </w:p>
    <w:p w:rsidR="00281F29" w:rsidRPr="00437EE7" w:rsidRDefault="00281F29" w:rsidP="00D96213">
      <w:pPr>
        <w:numPr>
          <w:ilvl w:val="0"/>
          <w:numId w:val="33"/>
        </w:numPr>
        <w:spacing w:before="0"/>
        <w:rPr>
          <w:rFonts w:cs="Arial"/>
          <w:noProof/>
          <w:lang w:val="sr-Cyrl-RS"/>
        </w:rPr>
      </w:pPr>
      <w:r w:rsidRPr="00437EE7">
        <w:rPr>
          <w:rFonts w:cs="Arial"/>
          <w:noProof/>
          <w:lang w:val="sr-Cyrl-RS"/>
        </w:rPr>
        <w:t>Информације о проширењима (побољшањима) функција за хардвер и софтвер;</w:t>
      </w:r>
    </w:p>
    <w:p w:rsidR="00281F29" w:rsidRPr="00437EE7" w:rsidRDefault="00281F29" w:rsidP="00D96213">
      <w:pPr>
        <w:numPr>
          <w:ilvl w:val="0"/>
          <w:numId w:val="33"/>
        </w:numPr>
        <w:spacing w:before="0"/>
        <w:rPr>
          <w:rFonts w:cs="Arial"/>
          <w:noProof/>
          <w:lang w:val="sr-Cyrl-RS"/>
        </w:rPr>
      </w:pPr>
      <w:r w:rsidRPr="00437EE7">
        <w:rPr>
          <w:rFonts w:cs="Arial"/>
          <w:noProof/>
          <w:lang w:val="sr-Cyrl-RS"/>
        </w:rPr>
        <w:t>Концептуалне препоруке за средњорочна и дугорочна решења у случајевима престанка производње неког елемента;</w:t>
      </w:r>
    </w:p>
    <w:p w:rsidR="00281F29" w:rsidRPr="00417873" w:rsidRDefault="00281F29" w:rsidP="00D96213">
      <w:pPr>
        <w:numPr>
          <w:ilvl w:val="0"/>
          <w:numId w:val="34"/>
        </w:numPr>
        <w:spacing w:before="0"/>
        <w:rPr>
          <w:rFonts w:cs="Arial"/>
          <w:noProof/>
          <w:lang w:val="sr-Cyrl-RS"/>
        </w:rPr>
      </w:pPr>
      <w:r w:rsidRPr="00417873">
        <w:rPr>
          <w:rFonts w:cs="Arial"/>
          <w:noProof/>
          <w:lang w:val="sr-Cyrl-RS"/>
        </w:rPr>
        <w:t xml:space="preserve">Пакет за имплементацију софтверских исправки и </w:t>
      </w:r>
      <w:r w:rsidRPr="00437EE7">
        <w:rPr>
          <w:rFonts w:cs="Arial"/>
          <w:noProof/>
          <w:lang w:val="sr-Cyrl-RS"/>
        </w:rPr>
        <w:t>унапређења</w:t>
      </w:r>
      <w:r w:rsidRPr="00417873">
        <w:rPr>
          <w:rFonts w:cs="Arial"/>
          <w:noProof/>
          <w:lang w:val="sr-Cyrl-RS"/>
        </w:rPr>
        <w:t xml:space="preserve">. Овај пакет за ажурирање обухвата сервисни пакет за ажурирање информација и услуге потребне за инсталацију свих одговарајућих исправки и </w:t>
      </w:r>
      <w:r w:rsidRPr="00437EE7">
        <w:rPr>
          <w:rFonts w:cs="Arial"/>
          <w:noProof/>
          <w:lang w:val="sr-Cyrl-RS"/>
        </w:rPr>
        <w:t>унапређења</w:t>
      </w:r>
      <w:r w:rsidRPr="00417873">
        <w:rPr>
          <w:rFonts w:cs="Arial"/>
          <w:noProof/>
          <w:lang w:val="sr-Cyrl-RS"/>
        </w:rPr>
        <w:t>. Инсталацију исправки као и актуализацију и измене базе података постројења, актуелизацију и измене ХМИ слика и актуелизацију и измене ледера, које су настале као последица исправки, треба да изврши квалификовани специјалиста</w:t>
      </w:r>
    </w:p>
    <w:p w:rsidR="00281F29" w:rsidRPr="00437EE7" w:rsidRDefault="00281F29" w:rsidP="00D96213">
      <w:pPr>
        <w:numPr>
          <w:ilvl w:val="0"/>
          <w:numId w:val="34"/>
        </w:numPr>
        <w:spacing w:before="0"/>
        <w:rPr>
          <w:rFonts w:cs="Arial"/>
          <w:noProof/>
          <w:lang w:val="sr-Cyrl-RS"/>
        </w:rPr>
      </w:pPr>
      <w:r w:rsidRPr="00437EE7">
        <w:rPr>
          <w:rFonts w:cs="Arial"/>
          <w:noProof/>
          <w:lang w:val="sr-Cyrl-RS"/>
        </w:rPr>
        <w:lastRenderedPageBreak/>
        <w:t xml:space="preserve">Подршка током инсталације и конфигурације нових уређаја, који су део “View </w:t>
      </w:r>
      <w:r>
        <w:rPr>
          <w:rFonts w:cs="Arial"/>
          <w:noProof/>
          <w:lang w:val="sr-Latn-RS"/>
        </w:rPr>
        <w:t>6000</w:t>
      </w:r>
      <w:r w:rsidRPr="00437EE7">
        <w:rPr>
          <w:rFonts w:cs="Arial"/>
          <w:noProof/>
          <w:lang w:val="sr-Cyrl-RS"/>
        </w:rPr>
        <w:t>“ МРУ система, у циљу њиховог пуштања у рад.</w:t>
      </w:r>
    </w:p>
    <w:p w:rsidR="00281F29" w:rsidRPr="00F54CA6" w:rsidRDefault="00281F29" w:rsidP="00D96213">
      <w:pPr>
        <w:numPr>
          <w:ilvl w:val="0"/>
          <w:numId w:val="34"/>
        </w:numPr>
        <w:spacing w:before="0"/>
        <w:rPr>
          <w:rFonts w:cs="Arial"/>
          <w:noProof/>
          <w:lang w:val="sr-Cyrl-RS"/>
        </w:rPr>
      </w:pPr>
      <w:r w:rsidRPr="00437EE7">
        <w:rPr>
          <w:rFonts w:cs="Arial"/>
          <w:noProof/>
          <w:lang w:val="sr-Cyrl-RS"/>
        </w:rPr>
        <w:t xml:space="preserve">Подршка при анализи догађаја и отклањање евентуалних кварова на свим деловима “View </w:t>
      </w:r>
      <w:r>
        <w:rPr>
          <w:rFonts w:cs="Arial"/>
          <w:noProof/>
          <w:lang w:val="sr-Latn-RS"/>
        </w:rPr>
        <w:t>6000</w:t>
      </w:r>
      <w:r w:rsidRPr="00437EE7">
        <w:rPr>
          <w:rFonts w:cs="Arial"/>
          <w:noProof/>
          <w:lang w:val="sr-Cyrl-RS"/>
        </w:rPr>
        <w:t>“ МРУ система.</w:t>
      </w:r>
    </w:p>
    <w:p w:rsidR="00281F29" w:rsidRPr="00437EE7" w:rsidRDefault="00281F29" w:rsidP="00F54CA6">
      <w:pPr>
        <w:tabs>
          <w:tab w:val="left" w:pos="709"/>
        </w:tabs>
        <w:ind w:left="709" w:hanging="709"/>
        <w:rPr>
          <w:rFonts w:cs="Arial"/>
          <w:noProof/>
          <w:lang w:val="sr-Cyrl-RS"/>
        </w:rPr>
      </w:pPr>
      <w:r>
        <w:rPr>
          <w:rFonts w:cs="Arial"/>
          <w:noProof/>
          <w:lang w:val="sr-Cyrl-RS"/>
        </w:rPr>
        <w:t>4</w:t>
      </w:r>
      <w:r w:rsidRPr="00437EE7">
        <w:rPr>
          <w:rFonts w:cs="Arial"/>
          <w:noProof/>
          <w:lang w:val="sr-Cyrl-RS"/>
        </w:rPr>
        <w:t>.</w:t>
      </w:r>
      <w:r w:rsidRPr="00437EE7">
        <w:rPr>
          <w:rFonts w:cs="Arial"/>
          <w:noProof/>
          <w:lang w:val="sr-Cyrl-RS"/>
        </w:rPr>
        <w:tab/>
        <w:t>Логистика система и испорука резервних делова по посебним процедурама</w:t>
      </w:r>
    </w:p>
    <w:p w:rsidR="00281F29" w:rsidRPr="00437EE7" w:rsidRDefault="00F54CA6" w:rsidP="00281F29">
      <w:pPr>
        <w:rPr>
          <w:rFonts w:cs="Arial"/>
          <w:noProof/>
          <w:lang w:val="sr-Cyrl-RS"/>
        </w:rPr>
      </w:pPr>
      <w:r>
        <w:rPr>
          <w:rFonts w:cs="Arial"/>
          <w:noProof/>
          <w:lang w:val="sr-Cyrl-RS"/>
        </w:rPr>
        <w:t xml:space="preserve">Изабрани понуђач </w:t>
      </w:r>
      <w:r w:rsidR="00281F29" w:rsidRPr="00437EE7">
        <w:rPr>
          <w:rFonts w:cs="Arial"/>
          <w:noProof/>
          <w:lang w:val="sr-Cyrl-RS"/>
        </w:rPr>
        <w:t xml:space="preserve"> треба да води евиденцију о употребљеним компонентама система и да на стању има потребне резервне делове.</w:t>
      </w:r>
    </w:p>
    <w:p w:rsidR="00281F29" w:rsidRPr="00437EE7" w:rsidRDefault="00281F29" w:rsidP="00281F29">
      <w:pPr>
        <w:rPr>
          <w:rFonts w:cs="Arial"/>
          <w:noProof/>
          <w:lang w:val="sr-Cyrl-RS"/>
        </w:rPr>
      </w:pPr>
      <w:r w:rsidRPr="00437EE7">
        <w:rPr>
          <w:rFonts w:cs="Arial"/>
          <w:noProof/>
          <w:lang w:val="sr-Cyrl-RS"/>
        </w:rPr>
        <w:t>Резервни делови се могу поделити у три категорије:</w:t>
      </w:r>
    </w:p>
    <w:p w:rsidR="00281F29" w:rsidRPr="00437EE7" w:rsidRDefault="00281F29" w:rsidP="00D96213">
      <w:pPr>
        <w:numPr>
          <w:ilvl w:val="0"/>
          <w:numId w:val="35"/>
        </w:numPr>
        <w:spacing w:before="0"/>
        <w:rPr>
          <w:rFonts w:cs="Arial"/>
          <w:noProof/>
          <w:lang w:val="sr-Cyrl-RS"/>
        </w:rPr>
      </w:pPr>
      <w:r w:rsidRPr="00437EE7">
        <w:rPr>
          <w:rFonts w:cs="Arial"/>
          <w:noProof/>
          <w:lang w:val="sr-Cyrl-RS"/>
        </w:rPr>
        <w:t xml:space="preserve">Категорија 1: производи који директно утичу на рад постројења и/или производњу струје. </w:t>
      </w:r>
    </w:p>
    <w:p w:rsidR="00281F29" w:rsidRPr="00437EE7" w:rsidRDefault="00281F29" w:rsidP="00D96213">
      <w:pPr>
        <w:numPr>
          <w:ilvl w:val="0"/>
          <w:numId w:val="35"/>
        </w:numPr>
        <w:spacing w:before="0"/>
        <w:rPr>
          <w:rFonts w:cs="Arial"/>
          <w:noProof/>
          <w:lang w:val="sr-Cyrl-RS"/>
        </w:rPr>
      </w:pPr>
      <w:r w:rsidRPr="00437EE7">
        <w:rPr>
          <w:rFonts w:cs="Arial"/>
          <w:noProof/>
          <w:lang w:val="sr-Cyrl-RS"/>
        </w:rPr>
        <w:t>Категорија 2: производи чији се квар може толерисати на ограничено време, нпр. услед редундантности</w:t>
      </w:r>
    </w:p>
    <w:p w:rsidR="00281F29" w:rsidRPr="00F54CA6" w:rsidRDefault="00281F29" w:rsidP="00D96213">
      <w:pPr>
        <w:numPr>
          <w:ilvl w:val="0"/>
          <w:numId w:val="35"/>
        </w:numPr>
        <w:spacing w:before="0"/>
        <w:rPr>
          <w:rFonts w:cs="Arial"/>
          <w:noProof/>
          <w:lang w:val="sr-Cyrl-RS"/>
        </w:rPr>
      </w:pPr>
      <w:r w:rsidRPr="00437EE7">
        <w:rPr>
          <w:rFonts w:cs="Arial"/>
          <w:noProof/>
          <w:lang w:val="sr-Cyrl-RS"/>
        </w:rPr>
        <w:t xml:space="preserve">Категорија 3: производи чији квар не утиче директно на погонску расположивост система. </w:t>
      </w:r>
    </w:p>
    <w:p w:rsidR="00281F29" w:rsidRPr="00437EE7" w:rsidRDefault="00281F29" w:rsidP="00281F29">
      <w:pPr>
        <w:rPr>
          <w:rFonts w:cs="Arial"/>
          <w:noProof/>
          <w:lang w:val="sr-Cyrl-RS"/>
        </w:rPr>
      </w:pPr>
      <w:r w:rsidRPr="00437EE7">
        <w:rPr>
          <w:rFonts w:cs="Arial"/>
          <w:noProof/>
          <w:lang w:val="sr-Cyrl-RS"/>
        </w:rPr>
        <w:t>Испорука резервних делова треба да прати следеће препоруке:</w:t>
      </w:r>
    </w:p>
    <w:p w:rsidR="00281F29" w:rsidRPr="00437EE7" w:rsidRDefault="00281F29" w:rsidP="00D96213">
      <w:pPr>
        <w:numPr>
          <w:ilvl w:val="0"/>
          <w:numId w:val="36"/>
        </w:numPr>
        <w:spacing w:before="0"/>
        <w:rPr>
          <w:rFonts w:cs="Arial"/>
          <w:noProof/>
          <w:lang w:val="sr-Cyrl-RS"/>
        </w:rPr>
      </w:pPr>
      <w:r w:rsidRPr="00437EE7">
        <w:rPr>
          <w:rFonts w:cs="Arial"/>
          <w:noProof/>
          <w:lang w:val="sr-Cyrl-RS"/>
        </w:rPr>
        <w:t>Испорука резервних делова и недељом и у дане празника</w:t>
      </w:r>
    </w:p>
    <w:p w:rsidR="00281F29" w:rsidRPr="00437EE7" w:rsidRDefault="00281F29" w:rsidP="00D96213">
      <w:pPr>
        <w:numPr>
          <w:ilvl w:val="0"/>
          <w:numId w:val="37"/>
        </w:numPr>
        <w:spacing w:before="0"/>
        <w:rPr>
          <w:rFonts w:cs="Arial"/>
          <w:noProof/>
          <w:lang w:val="sr-Cyrl-RS"/>
        </w:rPr>
      </w:pPr>
      <w:r w:rsidRPr="00437EE7">
        <w:rPr>
          <w:rFonts w:cs="Arial"/>
          <w:noProof/>
          <w:lang w:val="sr-Cyrl-RS"/>
        </w:rPr>
        <w:t>Експресне испоруке (категорија 1 и 2):</w:t>
      </w:r>
    </w:p>
    <w:p w:rsidR="00281F29" w:rsidRPr="00437EE7" w:rsidRDefault="00281F29" w:rsidP="00281F29">
      <w:pPr>
        <w:ind w:left="708"/>
        <w:rPr>
          <w:rFonts w:cs="Arial"/>
          <w:noProof/>
          <w:lang w:val="sr-Cyrl-RS"/>
        </w:rPr>
      </w:pPr>
      <w:r w:rsidRPr="00437EE7">
        <w:rPr>
          <w:rFonts w:cs="Arial"/>
          <w:noProof/>
          <w:lang w:val="sr-Cyrl-RS"/>
        </w:rPr>
        <w:t xml:space="preserve">Резервни делови чији квар доводи до производног губитка се испоручују на градилиште (предају на капији) до „следећег радног дана” од дана добијања првог захтева за испоруку резервних делова. </w:t>
      </w:r>
    </w:p>
    <w:p w:rsidR="00281F29" w:rsidRPr="00437EE7" w:rsidRDefault="00281F29" w:rsidP="00D96213">
      <w:pPr>
        <w:numPr>
          <w:ilvl w:val="0"/>
          <w:numId w:val="38"/>
        </w:numPr>
        <w:spacing w:before="0"/>
        <w:rPr>
          <w:rFonts w:cs="Arial"/>
          <w:noProof/>
          <w:lang w:val="sr-Cyrl-RS"/>
        </w:rPr>
      </w:pPr>
      <w:r w:rsidRPr="00437EE7">
        <w:rPr>
          <w:rFonts w:cs="Arial"/>
          <w:noProof/>
          <w:lang w:val="sr-Cyrl-RS"/>
        </w:rPr>
        <w:t xml:space="preserve">Испорука резервних делова чији квар не утиче директно на рад постројења ће се извршити као стандардна испорука (5 до 30 дана). </w:t>
      </w:r>
    </w:p>
    <w:p w:rsidR="00281F29" w:rsidRPr="00437EE7" w:rsidRDefault="00281F29" w:rsidP="00D96213">
      <w:pPr>
        <w:numPr>
          <w:ilvl w:val="0"/>
          <w:numId w:val="38"/>
        </w:numPr>
        <w:spacing w:before="0"/>
        <w:rPr>
          <w:rFonts w:cs="Arial"/>
          <w:noProof/>
          <w:lang w:val="sr-Cyrl-RS"/>
        </w:rPr>
      </w:pPr>
      <w:r w:rsidRPr="00437EE7">
        <w:rPr>
          <w:rFonts w:cs="Arial"/>
          <w:noProof/>
          <w:lang w:val="sr-Cyrl-RS"/>
        </w:rPr>
        <w:t xml:space="preserve">Сваки пут ће се испоручивати актуелни резервни делови. То могу бити нови делови, делови који су у једнако добром стању као и нови делови или делови „еквивалентни новим деловима”, што значи поправљени делови и делови за замену који су побољшани према последњој верзији или компатибилни производи за замену. </w:t>
      </w:r>
    </w:p>
    <w:p w:rsidR="00281F29" w:rsidRPr="00437EE7" w:rsidRDefault="00281F29" w:rsidP="00D96213">
      <w:pPr>
        <w:numPr>
          <w:ilvl w:val="0"/>
          <w:numId w:val="38"/>
        </w:numPr>
        <w:spacing w:before="0"/>
        <w:rPr>
          <w:rFonts w:cs="Arial"/>
          <w:noProof/>
          <w:lang w:val="sr-Cyrl-RS"/>
        </w:rPr>
      </w:pPr>
      <w:r w:rsidRPr="00437EE7">
        <w:rPr>
          <w:rFonts w:cs="Arial"/>
          <w:noProof/>
          <w:lang w:val="sr-Cyrl-RS"/>
        </w:rPr>
        <w:t xml:space="preserve">Ажурирања софтвера су саставни део испоруке резервних делова пошто су неопходна за инсталацију функционално компатибилних резервних делова. </w:t>
      </w:r>
    </w:p>
    <w:p w:rsidR="00281F29" w:rsidRPr="00437EE7" w:rsidRDefault="00281F29" w:rsidP="00D96213">
      <w:pPr>
        <w:numPr>
          <w:ilvl w:val="0"/>
          <w:numId w:val="38"/>
        </w:numPr>
        <w:spacing w:before="0"/>
        <w:rPr>
          <w:rFonts w:cs="Arial"/>
          <w:noProof/>
          <w:lang w:val="sr-Cyrl-RS"/>
        </w:rPr>
      </w:pPr>
      <w:r w:rsidRPr="00437EE7">
        <w:rPr>
          <w:rFonts w:cs="Arial"/>
          <w:noProof/>
          <w:lang w:val="sr-Cyrl-RS"/>
        </w:rPr>
        <w:t xml:space="preserve">Неисправни уређаји се могу вратити испоручиоцу услуге у року од 2 недеље. Накнада за уређаје ће бити према тренутној вредности. </w:t>
      </w:r>
    </w:p>
    <w:p w:rsidR="00281F29" w:rsidRPr="00437EE7" w:rsidRDefault="00281F29" w:rsidP="00D96213">
      <w:pPr>
        <w:numPr>
          <w:ilvl w:val="0"/>
          <w:numId w:val="39"/>
        </w:numPr>
        <w:spacing w:before="0"/>
        <w:rPr>
          <w:rFonts w:cs="Arial"/>
          <w:noProof/>
          <w:lang w:val="sr-Cyrl-RS"/>
        </w:rPr>
      </w:pPr>
      <w:r w:rsidRPr="00437EE7">
        <w:rPr>
          <w:rFonts w:cs="Arial"/>
          <w:noProof/>
          <w:lang w:val="sr-Cyrl-RS"/>
        </w:rPr>
        <w:t xml:space="preserve">У случају да постоје дефекти на резервним деловима који се јављају 6 месеци након испоруке клијенту, услед околности присутних пре него што су делови испоручени (нпр. грешке пројекта или материјала, грешке обезбеђених карактеристика), испоручилац гарантује нову испоруку резервних делова. </w:t>
      </w:r>
    </w:p>
    <w:p w:rsidR="00281F29" w:rsidRPr="00F54CA6" w:rsidRDefault="00281F29" w:rsidP="00D96213">
      <w:pPr>
        <w:numPr>
          <w:ilvl w:val="0"/>
          <w:numId w:val="39"/>
        </w:numPr>
        <w:spacing w:before="0"/>
        <w:rPr>
          <w:rFonts w:cs="Arial"/>
          <w:noProof/>
          <w:lang w:val="sr-Cyrl-RS"/>
        </w:rPr>
      </w:pPr>
      <w:r w:rsidRPr="00437EE7">
        <w:rPr>
          <w:rFonts w:cs="Arial"/>
          <w:noProof/>
          <w:lang w:val="sr-Cyrl-RS"/>
        </w:rPr>
        <w:t xml:space="preserve">За испоруку функционално неисправних компоненти које нису подложне неком договореном временском року, неисправних из разлога за које је одговоран извођач, испоручилац ће убрзати поступак да би се обезбедила њихова замена. </w:t>
      </w:r>
    </w:p>
    <w:p w:rsidR="00281F29" w:rsidRDefault="00281F29" w:rsidP="00ED406C">
      <w:pPr>
        <w:jc w:val="left"/>
        <w:rPr>
          <w:rFonts w:cs="Arial"/>
          <w:noProof/>
          <w:lang w:val="sr-Cyrl-RS"/>
        </w:rPr>
      </w:pPr>
      <w:r>
        <w:rPr>
          <w:rFonts w:cs="Arial"/>
          <w:noProof/>
          <w:lang w:val="sr-Cyrl-RS"/>
        </w:rPr>
        <w:t>На крају месеца уз месечни обрачун дос</w:t>
      </w:r>
      <w:r w:rsidR="00021E68">
        <w:rPr>
          <w:rFonts w:cs="Arial"/>
          <w:noProof/>
          <w:lang w:val="sr-Cyrl-RS"/>
        </w:rPr>
        <w:t xml:space="preserve">тавити извештај о извршеним </w:t>
      </w:r>
      <w:r w:rsidR="00021E68" w:rsidRPr="00ED406C">
        <w:rPr>
          <w:rFonts w:cs="Arial"/>
          <w:noProof/>
          <w:lang w:val="sr-Cyrl-RS"/>
        </w:rPr>
        <w:t>у</w:t>
      </w:r>
      <w:r w:rsidR="00ED406C" w:rsidRPr="00ED406C">
        <w:rPr>
          <w:rFonts w:cs="Arial"/>
          <w:noProof/>
          <w:lang w:val="sr-Cyrl-RS"/>
        </w:rPr>
        <w:t>слугама</w:t>
      </w:r>
      <w:r w:rsidRPr="00ED406C">
        <w:rPr>
          <w:rFonts w:cs="Arial"/>
          <w:noProof/>
          <w:lang w:val="sr-Cyrl-RS"/>
        </w:rPr>
        <w:t xml:space="preserve"> </w:t>
      </w:r>
      <w:r>
        <w:rPr>
          <w:rFonts w:cs="Arial"/>
          <w:noProof/>
          <w:lang w:val="sr-Cyrl-RS"/>
        </w:rPr>
        <w:t>и евентуално уграђеним компонентама.</w:t>
      </w:r>
    </w:p>
    <w:p w:rsidR="00C73896" w:rsidRDefault="00C73896" w:rsidP="00C73896">
      <w:pPr>
        <w:autoSpaceDE w:val="0"/>
        <w:autoSpaceDN w:val="0"/>
        <w:adjustRightInd w:val="0"/>
        <w:spacing w:before="0"/>
        <w:jc w:val="left"/>
        <w:rPr>
          <w:rFonts w:eastAsia="Calibri" w:cs="Arial"/>
          <w:lang w:val="sr-Cyrl-RS"/>
        </w:rPr>
      </w:pPr>
      <w:r>
        <w:rPr>
          <w:rFonts w:eastAsia="Calibri" w:cs="Arial"/>
          <w:b/>
          <w:lang w:val="sr-Cyrl-RS"/>
        </w:rPr>
        <w:t xml:space="preserve">- </w:t>
      </w:r>
      <w:r w:rsidRPr="00BA5AA4">
        <w:rPr>
          <w:rFonts w:eastAsia="Calibri" w:cs="Arial"/>
          <w:b/>
          <w:lang w:val="sr-Cyrl-RS"/>
        </w:rPr>
        <w:t>Рок извршења</w:t>
      </w:r>
      <w:r w:rsidRPr="00BA5AA4">
        <w:rPr>
          <w:rFonts w:eastAsia="Calibri" w:cs="Arial"/>
          <w:lang w:val="sr-Cyrl-RS"/>
        </w:rPr>
        <w:t>:</w:t>
      </w:r>
    </w:p>
    <w:p w:rsidR="00D02E4D" w:rsidRDefault="00C73896" w:rsidP="00C73896">
      <w:pPr>
        <w:autoSpaceDE w:val="0"/>
        <w:autoSpaceDN w:val="0"/>
        <w:adjustRightInd w:val="0"/>
        <w:spacing w:before="0"/>
        <w:jc w:val="left"/>
        <w:rPr>
          <w:rFonts w:eastAsia="TimesNewRomanPSMT" w:cs="Arial"/>
          <w:bCs/>
          <w:color w:val="000000"/>
          <w:lang w:val="sr-Cyrl-RS"/>
        </w:rPr>
      </w:pPr>
      <w:r w:rsidRPr="004A57F5">
        <w:rPr>
          <w:rFonts w:eastAsia="TimesNewRomanPSMT" w:cs="Arial"/>
          <w:bCs/>
          <w:color w:val="000000"/>
          <w:lang w:val="sr-Cyrl-RS"/>
        </w:rPr>
        <w:t xml:space="preserve"> 12 месеци од дана потписивања уговора</w:t>
      </w:r>
    </w:p>
    <w:p w:rsidR="001F608F" w:rsidRPr="001F608F" w:rsidRDefault="001F608F" w:rsidP="00C73896">
      <w:pPr>
        <w:autoSpaceDE w:val="0"/>
        <w:autoSpaceDN w:val="0"/>
        <w:adjustRightInd w:val="0"/>
        <w:spacing w:before="0"/>
        <w:jc w:val="left"/>
        <w:rPr>
          <w:rFonts w:eastAsia="Calibri" w:cs="Arial"/>
          <w:lang w:val="ru-RU"/>
        </w:rPr>
      </w:pPr>
      <w:r>
        <w:rPr>
          <w:rFonts w:eastAsia="TimesNewRomanPSMT" w:cs="Arial"/>
          <w:bCs/>
          <w:color w:val="000000"/>
          <w:lang w:val="sr-Cyrl-RS"/>
        </w:rPr>
        <w:t xml:space="preserve">- </w:t>
      </w:r>
      <w:r w:rsidRPr="001F608F">
        <w:rPr>
          <w:rFonts w:eastAsia="TimesNewRomanPSMT" w:cs="Arial"/>
          <w:b/>
          <w:bCs/>
          <w:lang w:val="sr-Cyrl-RS"/>
        </w:rPr>
        <w:t>Гарантни период</w:t>
      </w:r>
      <w:r w:rsidRPr="001F608F">
        <w:rPr>
          <w:rFonts w:eastAsia="TimesNewRomanPSMT" w:cs="Arial"/>
          <w:b/>
          <w:bCs/>
          <w:color w:val="000000"/>
          <w:lang w:val="sr-Cyrl-RS"/>
        </w:rPr>
        <w:t>:</w:t>
      </w:r>
      <w:r>
        <w:rPr>
          <w:rFonts w:eastAsia="TimesNewRomanPSMT" w:cs="Arial"/>
          <w:b/>
          <w:bCs/>
          <w:color w:val="000000"/>
          <w:lang w:val="sr-Cyrl-RS"/>
        </w:rPr>
        <w:t xml:space="preserve"> </w:t>
      </w:r>
      <w:r w:rsidRPr="001F608F">
        <w:rPr>
          <w:rFonts w:eastAsia="TimesNewRomanPSMT" w:cs="Arial"/>
          <w:bCs/>
          <w:color w:val="000000"/>
          <w:lang w:val="sr-Cyrl-RS"/>
        </w:rPr>
        <w:t>12 месеци од дана извршења услуге</w:t>
      </w:r>
    </w:p>
    <w:p w:rsidR="00BA5AA4" w:rsidRPr="00BA5AA4" w:rsidRDefault="00C73896" w:rsidP="00BA5AA4">
      <w:pPr>
        <w:ind w:left="709" w:hanging="709"/>
        <w:jc w:val="left"/>
        <w:outlineLvl w:val="0"/>
        <w:rPr>
          <w:rFonts w:cs="Arial"/>
          <w:b/>
          <w:lang w:val="sr-Cyrl-RS" w:eastAsia="ar-SA"/>
        </w:rPr>
      </w:pPr>
      <w:r>
        <w:rPr>
          <w:rFonts w:cs="Arial"/>
          <w:b/>
          <w:lang w:val="sr-Latn-RS" w:eastAsia="ar-SA"/>
        </w:rPr>
        <w:t>-</w:t>
      </w:r>
      <w:r w:rsidR="00BA5AA4" w:rsidRPr="00F24110">
        <w:rPr>
          <w:rFonts w:cs="Arial"/>
          <w:b/>
          <w:lang w:val="ru-RU" w:eastAsia="ar-SA"/>
        </w:rPr>
        <w:t xml:space="preserve"> </w:t>
      </w:r>
      <w:r w:rsidR="00BA5AA4" w:rsidRPr="00BA5AA4">
        <w:rPr>
          <w:rFonts w:cs="Arial"/>
          <w:b/>
          <w:lang w:val="sr-Cyrl-CS" w:eastAsia="ar-SA"/>
        </w:rPr>
        <w:t>Квалитативни и квантитативни пријем</w:t>
      </w:r>
    </w:p>
    <w:p w:rsidR="00B85F81" w:rsidRDefault="003D2BC3" w:rsidP="008112A2">
      <w:pPr>
        <w:spacing w:before="0"/>
        <w:rPr>
          <w:lang w:val="sr-Cyrl-RS"/>
        </w:rPr>
      </w:pPr>
      <w:r>
        <w:rPr>
          <w:lang w:val="sr-Cyrl-RS"/>
        </w:rPr>
        <w:t>П</w:t>
      </w:r>
      <w:r w:rsidRPr="00F24110">
        <w:rPr>
          <w:lang w:val="ru-RU"/>
        </w:rPr>
        <w:t>о обавље</w:t>
      </w:r>
      <w:r w:rsidR="00C73896" w:rsidRPr="00F24110">
        <w:rPr>
          <w:lang w:val="ru-RU"/>
        </w:rPr>
        <w:t xml:space="preserve">ном послу, </w:t>
      </w:r>
      <w:r w:rsidR="00C73896">
        <w:rPr>
          <w:lang w:val="sr-Cyrl-RS"/>
        </w:rPr>
        <w:t>Изабрани понуђач</w:t>
      </w:r>
      <w:r w:rsidRPr="00F24110">
        <w:rPr>
          <w:lang w:val="ru-RU"/>
        </w:rPr>
        <w:t xml:space="preserve"> доставља </w:t>
      </w:r>
      <w:r>
        <w:rPr>
          <w:lang w:val="sr-Cyrl-RS"/>
        </w:rPr>
        <w:t>Извештај о извршеној услузи</w:t>
      </w:r>
      <w:r w:rsidRPr="00F24110">
        <w:rPr>
          <w:lang w:val="ru-RU"/>
        </w:rPr>
        <w:t xml:space="preserve">. </w:t>
      </w:r>
      <w:r>
        <w:rPr>
          <w:lang w:val="sr-Cyrl-RS"/>
        </w:rPr>
        <w:t>Извештај о извршеној услузи</w:t>
      </w:r>
      <w:r w:rsidRPr="00F24110">
        <w:rPr>
          <w:lang w:val="ru-RU"/>
        </w:rP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w:t>
      </w:r>
      <w:r w:rsidR="00C73896" w:rsidRPr="00F24110">
        <w:rPr>
          <w:lang w:val="ru-RU"/>
        </w:rPr>
        <w:t xml:space="preserve">, а остале враћа </w:t>
      </w:r>
      <w:r w:rsidR="00C73896">
        <w:rPr>
          <w:lang w:val="sr-Cyrl-RS"/>
        </w:rPr>
        <w:t>Изабраном понуђачу</w:t>
      </w:r>
      <w:r w:rsidRPr="00F24110">
        <w:rPr>
          <w:lang w:val="ru-RU"/>
        </w:rPr>
        <w:t xml:space="preserve">. </w:t>
      </w:r>
    </w:p>
    <w:p w:rsidR="000233B8" w:rsidRDefault="000233B8" w:rsidP="008112A2">
      <w:pPr>
        <w:spacing w:before="0"/>
        <w:rPr>
          <w:lang w:val="sr-Cyrl-RS"/>
        </w:rPr>
      </w:pPr>
    </w:p>
    <w:p w:rsidR="000233B8" w:rsidRPr="000233B8" w:rsidRDefault="000233B8" w:rsidP="008112A2">
      <w:pPr>
        <w:spacing w:before="0"/>
        <w:rPr>
          <w:b/>
          <w:color w:val="FF0000"/>
          <w:lang w:val="sr-Cyrl-RS"/>
        </w:rPr>
      </w:pPr>
    </w:p>
    <w:p w:rsidR="00756A02" w:rsidRPr="00E47C2E" w:rsidRDefault="00F657BE" w:rsidP="00F657BE">
      <w:pPr>
        <w:pStyle w:val="Heading10"/>
        <w:ind w:left="360" w:firstLine="0"/>
        <w:jc w:val="both"/>
        <w:rPr>
          <w:rFonts w:cs="Arial"/>
        </w:rPr>
      </w:pPr>
      <w:bookmarkStart w:id="20" w:name="_Toc442559884"/>
      <w:r>
        <w:rPr>
          <w:rFonts w:cs="Arial"/>
          <w:lang w:val="sr-Cyrl-RS"/>
        </w:rPr>
        <w:lastRenderedPageBreak/>
        <w:t>4.</w:t>
      </w:r>
      <w:r w:rsidR="00756A02" w:rsidRPr="00E47C2E">
        <w:rPr>
          <w:rFonts w:cs="Arial"/>
        </w:rPr>
        <w:t>УСЛОВИ ЗА УЧЕШЋЕ У ПОСТУПК</w:t>
      </w:r>
      <w:r w:rsidR="00F127BE">
        <w:rPr>
          <w:rFonts w:cs="Arial"/>
        </w:rPr>
        <w:t xml:space="preserve">У ЈАВНЕ НАБАВКЕ ИЗ ЧЛ. 75. </w:t>
      </w:r>
      <w:r w:rsidR="00F127BE">
        <w:rPr>
          <w:rFonts w:cs="Arial"/>
          <w:lang w:val="sr-Cyrl-RS"/>
        </w:rPr>
        <w:t>и 76</w:t>
      </w:r>
      <w:r w:rsidR="00756A02" w:rsidRPr="00E47C2E">
        <w:rPr>
          <w:rFonts w:cs="Arial"/>
        </w:rPr>
        <w:t xml:space="preserve">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F24110" w:rsidRDefault="00175774" w:rsidP="003A4822">
            <w:pPr>
              <w:spacing w:before="118"/>
              <w:ind w:right="-178"/>
              <w:jc w:val="center"/>
              <w:rPr>
                <w:rFonts w:cs="Arial"/>
                <w:b/>
                <w:lang w:val="ru-RU"/>
              </w:rPr>
            </w:pPr>
            <w:r w:rsidRPr="00F24110">
              <w:rPr>
                <w:rFonts w:cs="Arial"/>
                <w:b/>
                <w:lang w:val="ru-RU"/>
              </w:rPr>
              <w:t xml:space="preserve">4.1  ОБАВЕЗНИ УСЛОВИ </w:t>
            </w:r>
          </w:p>
          <w:p w:rsidR="00175774" w:rsidRPr="00E47C2E" w:rsidRDefault="00175774" w:rsidP="00A44AA6">
            <w:pPr>
              <w:spacing w:before="118"/>
              <w:jc w:val="center"/>
              <w:rPr>
                <w:rFonts w:cs="Arial"/>
                <w:b/>
                <w:color w:val="FF0000"/>
              </w:rPr>
            </w:pPr>
            <w:r w:rsidRPr="00F24110">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F24110"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F24110" w:rsidRDefault="00E13FFC" w:rsidP="00E13FFC">
            <w:pPr>
              <w:autoSpaceDE w:val="0"/>
              <w:autoSpaceDN w:val="0"/>
              <w:adjustRightInd w:val="0"/>
              <w:spacing w:before="118"/>
              <w:rPr>
                <w:rFonts w:cs="Arial"/>
                <w:b/>
                <w:u w:val="single"/>
                <w:lang w:val="ru-RU"/>
              </w:rPr>
            </w:pPr>
            <w:r w:rsidRPr="00F24110">
              <w:rPr>
                <w:rFonts w:cs="Arial"/>
                <w:b/>
                <w:u w:val="single"/>
                <w:lang w:val="ru-RU"/>
              </w:rPr>
              <w:t>Услов:</w:t>
            </w:r>
          </w:p>
          <w:p w:rsidR="00E13FFC" w:rsidRPr="00F24110" w:rsidRDefault="00E13FFC" w:rsidP="00E13FFC">
            <w:pPr>
              <w:autoSpaceDE w:val="0"/>
              <w:autoSpaceDN w:val="0"/>
              <w:adjustRightInd w:val="0"/>
              <w:spacing w:before="118"/>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F24110" w:rsidRDefault="00E13FFC" w:rsidP="00E13FFC">
            <w:pPr>
              <w:autoSpaceDE w:val="0"/>
              <w:autoSpaceDN w:val="0"/>
              <w:adjustRightInd w:val="0"/>
              <w:spacing w:before="118"/>
              <w:rPr>
                <w:rFonts w:cs="Arial"/>
                <w:b/>
                <w:u w:val="single"/>
                <w:lang w:val="ru-RU"/>
              </w:rPr>
            </w:pPr>
            <w:r w:rsidRPr="00F24110">
              <w:rPr>
                <w:rFonts w:cs="Arial"/>
                <w:b/>
                <w:u w:val="single"/>
                <w:lang w:val="ru-RU"/>
              </w:rPr>
              <w:t xml:space="preserve">Доказ: </w:t>
            </w:r>
          </w:p>
          <w:p w:rsidR="00E13FFC" w:rsidRPr="00F24110" w:rsidRDefault="00E13FFC" w:rsidP="00E13FFC">
            <w:pPr>
              <w:tabs>
                <w:tab w:val="left" w:pos="673"/>
              </w:tabs>
              <w:snapToGrid w:val="0"/>
              <w:spacing w:before="118"/>
              <w:rPr>
                <w:rFonts w:eastAsia="Calibri" w:cs="Arial"/>
                <w:lang w:val="ru-RU"/>
              </w:rPr>
            </w:pPr>
            <w:r w:rsidRPr="00E47C2E">
              <w:rPr>
                <w:rFonts w:eastAsia="Calibri" w:cs="Arial"/>
                <w:lang w:val="ru-RU"/>
              </w:rPr>
              <w:t xml:space="preserve">- </w:t>
            </w:r>
            <w:r w:rsidRPr="00F24110">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F24110" w:rsidRDefault="00E13FFC" w:rsidP="00E13FFC">
            <w:pPr>
              <w:tabs>
                <w:tab w:val="left" w:pos="673"/>
              </w:tabs>
              <w:snapToGrid w:val="0"/>
              <w:spacing w:before="118"/>
              <w:rPr>
                <w:rFonts w:eastAsia="Calibri" w:cs="Arial"/>
                <w:lang w:val="ru-RU"/>
              </w:rPr>
            </w:pPr>
            <w:r w:rsidRPr="00F24110">
              <w:rPr>
                <w:rFonts w:eastAsia="Calibri" w:cs="Arial"/>
                <w:lang w:val="ru-RU"/>
              </w:rPr>
              <w:t xml:space="preserve">- </w:t>
            </w:r>
            <w:r w:rsidRPr="00F24110">
              <w:rPr>
                <w:rFonts w:eastAsia="Calibri" w:cs="Arial"/>
                <w:b/>
                <w:lang w:val="ru-RU"/>
              </w:rPr>
              <w:t xml:space="preserve">за предузетнике: </w:t>
            </w:r>
            <w:r w:rsidRPr="00F24110">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F24110" w:rsidRDefault="00E13FFC" w:rsidP="00E5532B">
            <w:pPr>
              <w:numPr>
                <w:ilvl w:val="0"/>
                <w:numId w:val="17"/>
              </w:numPr>
              <w:tabs>
                <w:tab w:val="left" w:pos="673"/>
              </w:tabs>
              <w:snapToGrid w:val="0"/>
              <w:spacing w:before="0"/>
              <w:ind w:left="706" w:hanging="353"/>
              <w:contextualSpacing/>
              <w:rPr>
                <w:rFonts w:eastAsia="Calibri" w:cs="Arial"/>
                <w:lang w:val="ru-RU"/>
              </w:rPr>
            </w:pPr>
            <w:r w:rsidRPr="00F24110">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F24110" w:rsidRDefault="00E13FFC" w:rsidP="00E5532B">
            <w:pPr>
              <w:numPr>
                <w:ilvl w:val="0"/>
                <w:numId w:val="13"/>
              </w:numPr>
              <w:tabs>
                <w:tab w:val="left" w:pos="673"/>
              </w:tabs>
              <w:snapToGrid w:val="0"/>
              <w:spacing w:before="0"/>
              <w:ind w:left="706" w:hanging="353"/>
              <w:contextualSpacing/>
              <w:jc w:val="left"/>
              <w:rPr>
                <w:rFonts w:cs="Arial"/>
                <w:lang w:val="ru-RU"/>
              </w:rPr>
            </w:pPr>
            <w:r w:rsidRPr="00F24110">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F24110"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5532B">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5532B">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F24110" w:rsidRDefault="00E13FFC" w:rsidP="00E13FFC">
            <w:pPr>
              <w:tabs>
                <w:tab w:val="left" w:pos="673"/>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F24110"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E47C2E" w:rsidRDefault="00562AED" w:rsidP="00E5532B">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E5532B">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E5532B">
            <w:pPr>
              <w:numPr>
                <w:ilvl w:val="0"/>
                <w:numId w:val="18"/>
              </w:numPr>
              <w:tabs>
                <w:tab w:val="left" w:pos="673"/>
              </w:tabs>
              <w:snapToGrid w:val="0"/>
              <w:spacing w:before="0"/>
              <w:ind w:left="712" w:hanging="353"/>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E5532B">
            <w:pPr>
              <w:numPr>
                <w:ilvl w:val="0"/>
                <w:numId w:val="19"/>
              </w:numPr>
              <w:tabs>
                <w:tab w:val="left" w:pos="673"/>
              </w:tabs>
              <w:snapToGrid w:val="0"/>
              <w:spacing w:before="0"/>
              <w:ind w:left="712" w:hanging="356"/>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8D7EF7" w:rsidRPr="00F24110" w:rsidRDefault="008D7EF7" w:rsidP="00562AED">
            <w:pPr>
              <w:tabs>
                <w:tab w:val="left" w:pos="673"/>
              </w:tabs>
              <w:snapToGrid w:val="0"/>
              <w:spacing w:before="118"/>
              <w:contextualSpacing/>
              <w:rPr>
                <w:rFonts w:eastAsia="Calibri" w:cs="Arial"/>
                <w:lang w:val="ru-RU"/>
              </w:rPr>
            </w:pPr>
          </w:p>
        </w:tc>
      </w:tr>
      <w:tr w:rsidR="00175774" w:rsidRPr="00F24110"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w:t>
            </w:r>
            <w:r w:rsidRPr="00E47C2E">
              <w:rPr>
                <w:rFonts w:cs="Arial"/>
                <w:lang w:val="ru-RU" w:eastAsia="sr-Latn-CS"/>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E47C2E" w:rsidRDefault="00562AED" w:rsidP="00562AED">
            <w:pPr>
              <w:snapToGrid w:val="0"/>
              <w:spacing w:before="118"/>
              <w:rPr>
                <w:rFonts w:cs="Arial"/>
                <w:lang w:val="sr-Cyrl-CS" w:eastAsia="sr-Latn-CS"/>
              </w:rPr>
            </w:pPr>
            <w:r w:rsidRPr="00E47C2E">
              <w:rPr>
                <w:rFonts w:cs="Arial"/>
                <w:lang w:val="sr-Latn-CS" w:eastAsia="sr-Latn-CS"/>
              </w:rPr>
              <w:t>Напомена:</w:t>
            </w:r>
          </w:p>
          <w:p w:rsidR="00562AED" w:rsidRPr="00E47C2E" w:rsidRDefault="00562AED" w:rsidP="00E5532B">
            <w:pPr>
              <w:numPr>
                <w:ilvl w:val="0"/>
                <w:numId w:val="20"/>
              </w:numPr>
              <w:snapToGrid w:val="0"/>
              <w:spacing w:before="118"/>
              <w:ind w:left="712" w:hanging="356"/>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E5532B">
            <w:pPr>
              <w:numPr>
                <w:ilvl w:val="0"/>
                <w:numId w:val="20"/>
              </w:numPr>
              <w:snapToGrid w:val="0"/>
              <w:spacing w:before="118"/>
              <w:ind w:left="712" w:hanging="356"/>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E5532B">
            <w:pPr>
              <w:numPr>
                <w:ilvl w:val="0"/>
                <w:numId w:val="20"/>
              </w:numPr>
              <w:tabs>
                <w:tab w:val="num" w:pos="715"/>
              </w:tabs>
              <w:snapToGrid w:val="0"/>
              <w:spacing w:before="118"/>
              <w:ind w:left="715" w:hanging="356"/>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F11EC" w:rsidRPr="00E47C2E" w:rsidTr="008112A2">
        <w:trPr>
          <w:jc w:val="center"/>
        </w:trPr>
        <w:tc>
          <w:tcPr>
            <w:tcW w:w="729" w:type="dxa"/>
            <w:vAlign w:val="center"/>
          </w:tcPr>
          <w:p w:rsidR="00AF11EC" w:rsidRPr="00F24110" w:rsidRDefault="00AF11EC" w:rsidP="003A4822">
            <w:pPr>
              <w:spacing w:before="118"/>
              <w:jc w:val="center"/>
              <w:rPr>
                <w:rFonts w:cs="Arial"/>
                <w:lang w:val="ru-RU"/>
              </w:rPr>
            </w:pPr>
          </w:p>
        </w:tc>
        <w:tc>
          <w:tcPr>
            <w:tcW w:w="8430" w:type="dxa"/>
          </w:tcPr>
          <w:p w:rsidR="00AF11EC" w:rsidRPr="00F86B23" w:rsidRDefault="00AF11EC" w:rsidP="00AF11EC">
            <w:pPr>
              <w:ind w:right="-180"/>
              <w:jc w:val="center"/>
              <w:rPr>
                <w:rFonts w:cs="Arial"/>
                <w:b/>
                <w:lang w:val="sr-Latn-CS" w:eastAsia="sr-Latn-CS"/>
              </w:rPr>
            </w:pPr>
            <w:r w:rsidRPr="00F86B23">
              <w:rPr>
                <w:rFonts w:cs="Arial"/>
                <w:b/>
                <w:lang w:val="sr-Latn-CS" w:eastAsia="sr-Latn-CS"/>
              </w:rPr>
              <w:t xml:space="preserve">4.2  ДОДАТНИ УСЛОВИ </w:t>
            </w:r>
          </w:p>
          <w:p w:rsidR="00AF11EC" w:rsidRDefault="00AF11EC" w:rsidP="00AF11EC">
            <w:pPr>
              <w:snapToGrid w:val="0"/>
              <w:spacing w:before="118"/>
              <w:rPr>
                <w:rFonts w:cs="Arial"/>
                <w:b/>
                <w:u w:val="single"/>
                <w:lang w:val="sr-Latn-CS" w:eastAsia="sr-Latn-CS"/>
              </w:rPr>
            </w:pPr>
            <w:r w:rsidRPr="00F86B23">
              <w:rPr>
                <w:rFonts w:cs="Arial"/>
                <w:b/>
                <w:lang w:val="sr-Latn-CS" w:eastAsia="sr-Latn-CS"/>
              </w:rPr>
              <w:t>ЗА УЧЕШЋЕ У ПОСТУПКУ ЈАВНЕ НАБАВКЕ ИЗ ЧЛАНА 76. ЗАКОНА</w:t>
            </w:r>
          </w:p>
        </w:tc>
      </w:tr>
      <w:tr w:rsidR="00C720FF" w:rsidRPr="00F24110" w:rsidTr="008112A2">
        <w:trPr>
          <w:jc w:val="center"/>
        </w:trPr>
        <w:tc>
          <w:tcPr>
            <w:tcW w:w="729" w:type="dxa"/>
            <w:vAlign w:val="center"/>
          </w:tcPr>
          <w:p w:rsidR="00C720FF" w:rsidRPr="00A63C87" w:rsidRDefault="002E431B" w:rsidP="00C720FF">
            <w:pPr>
              <w:spacing w:before="118"/>
              <w:jc w:val="center"/>
              <w:rPr>
                <w:rFonts w:cs="Arial"/>
                <w:lang w:val="sr-Cyrl-RS"/>
              </w:rPr>
            </w:pPr>
            <w:r>
              <w:rPr>
                <w:rFonts w:cs="Arial"/>
                <w:lang w:val="sr-Cyrl-RS"/>
              </w:rPr>
              <w:t>5</w:t>
            </w:r>
            <w:r w:rsidR="00A63C87">
              <w:rPr>
                <w:rFonts w:cs="Arial"/>
                <w:lang w:val="sr-Cyrl-RS"/>
              </w:rPr>
              <w:t>.</w:t>
            </w:r>
          </w:p>
        </w:tc>
        <w:tc>
          <w:tcPr>
            <w:tcW w:w="8430" w:type="dxa"/>
          </w:tcPr>
          <w:p w:rsidR="00C720FF" w:rsidRPr="002E431B" w:rsidRDefault="00C720FF" w:rsidP="00C720FF">
            <w:pPr>
              <w:autoSpaceDE w:val="0"/>
              <w:autoSpaceDN w:val="0"/>
              <w:adjustRightInd w:val="0"/>
              <w:rPr>
                <w:rFonts w:cs="Arial"/>
                <w:lang w:val="sr-Cyrl-RS" w:eastAsia="sr-Latn-CS"/>
              </w:rPr>
            </w:pPr>
            <w:r w:rsidRPr="002E431B">
              <w:rPr>
                <w:rFonts w:cs="Arial"/>
                <w:lang w:val="sr-Latn-CS" w:eastAsia="sr-Latn-CS"/>
              </w:rPr>
              <w:t>Пословни капацитет</w:t>
            </w:r>
            <w:r w:rsidR="0046180D">
              <w:rPr>
                <w:rFonts w:cs="Arial"/>
                <w:lang w:val="sr-Cyrl-RS" w:eastAsia="sr-Latn-CS"/>
              </w:rPr>
              <w:t xml:space="preserve"> </w:t>
            </w:r>
            <w:r w:rsidR="0046180D">
              <w:rPr>
                <w:rFonts w:cs="Arial"/>
                <w:b/>
                <w:lang w:val="sr-Cyrl-RS" w:eastAsia="sr-Latn-CS"/>
              </w:rPr>
              <w:t>( за све четири партије)</w:t>
            </w:r>
            <w:r w:rsidRPr="002E431B">
              <w:rPr>
                <w:rFonts w:cs="Arial"/>
                <w:lang w:val="sr-Latn-CS" w:eastAsia="sr-Latn-CS"/>
              </w:rPr>
              <w:t xml:space="preserve"> :</w:t>
            </w:r>
          </w:p>
          <w:p w:rsidR="00CC6FAB" w:rsidRPr="002E431B" w:rsidRDefault="002B0F9F" w:rsidP="002B0F9F">
            <w:pPr>
              <w:autoSpaceDE w:val="0"/>
              <w:autoSpaceDN w:val="0"/>
              <w:adjustRightInd w:val="0"/>
              <w:rPr>
                <w:rFonts w:cs="Arial"/>
                <w:u w:val="single"/>
                <w:lang w:val="sr-Cyrl-RS" w:eastAsia="sr-Latn-CS"/>
              </w:rPr>
            </w:pPr>
            <w:r w:rsidRPr="002E431B">
              <w:rPr>
                <w:rFonts w:cs="Arial"/>
                <w:u w:val="single"/>
                <w:lang w:val="sr-Cyrl-RS" w:eastAsia="sr-Latn-CS"/>
              </w:rPr>
              <w:t>Услов:</w:t>
            </w:r>
          </w:p>
          <w:p w:rsidR="00F64ACA" w:rsidRPr="002E431B" w:rsidRDefault="00F64ACA" w:rsidP="00F64ACA">
            <w:pPr>
              <w:autoSpaceDE w:val="0"/>
              <w:autoSpaceDN w:val="0"/>
              <w:adjustRightInd w:val="0"/>
              <w:spacing w:before="0"/>
              <w:rPr>
                <w:rFonts w:cs="Arial"/>
                <w:lang w:val="sr-Latn-CS" w:eastAsia="sr-Latn-CS"/>
              </w:rPr>
            </w:pPr>
            <w:r w:rsidRPr="002E431B">
              <w:rPr>
                <w:rFonts w:cs="Arial"/>
                <w:lang w:val="sr-Latn-CS" w:eastAsia="sr-Latn-CS"/>
              </w:rPr>
              <w:t>Понуђач располаже неопходним пословним капацитетом ако:</w:t>
            </w:r>
          </w:p>
          <w:p w:rsidR="00F64ACA" w:rsidRPr="002E431B" w:rsidRDefault="00F64ACA" w:rsidP="00F64ACA">
            <w:pPr>
              <w:autoSpaceDE w:val="0"/>
              <w:autoSpaceDN w:val="0"/>
              <w:spacing w:before="0"/>
              <w:ind w:left="-108"/>
              <w:contextualSpacing/>
              <w:rPr>
                <w:rFonts w:eastAsia="Calibri" w:cs="Arial"/>
                <w:lang w:val="sr-Latn-RS"/>
              </w:rPr>
            </w:pPr>
            <w:r w:rsidRPr="002E431B">
              <w:rPr>
                <w:rFonts w:cs="Arial"/>
                <w:lang w:val="sr-Latn-CS" w:eastAsia="sr-Latn-CS"/>
              </w:rPr>
              <w:t xml:space="preserve">-је у </w:t>
            </w:r>
            <w:r w:rsidRPr="002E431B">
              <w:rPr>
                <w:rFonts w:cs="Arial"/>
                <w:lang w:val="sr-Cyrl-CS" w:eastAsia="sr-Latn-CS"/>
              </w:rPr>
              <w:t>претходне</w:t>
            </w:r>
            <w:r w:rsidRPr="002E431B">
              <w:rPr>
                <w:rFonts w:cs="Arial"/>
                <w:lang w:val="sr-Latn-CS" w:eastAsia="sr-Latn-CS"/>
              </w:rPr>
              <w:t xml:space="preserve"> три</w:t>
            </w:r>
            <w:r w:rsidRPr="002E431B">
              <w:rPr>
                <w:rFonts w:cs="Arial"/>
                <w:lang w:val="sr-Cyrl-RS" w:eastAsia="sr-Latn-CS"/>
              </w:rPr>
              <w:t xml:space="preserve"> </w:t>
            </w:r>
            <w:r w:rsidRPr="002E431B">
              <w:rPr>
                <w:rFonts w:cs="Arial"/>
                <w:lang w:val="sr-Latn-CS" w:eastAsia="sr-Latn-CS"/>
              </w:rPr>
              <w:t>године</w:t>
            </w:r>
            <w:r w:rsidRPr="002E431B">
              <w:rPr>
                <w:rFonts w:cs="Arial"/>
                <w:lang w:val="sr-Cyrl-RS" w:eastAsia="sr-Latn-CS"/>
              </w:rPr>
              <w:t>,</w:t>
            </w:r>
            <w:r w:rsidRPr="002E431B">
              <w:rPr>
                <w:rFonts w:cs="Arial"/>
                <w:lang w:val="sr-Latn-CS" w:eastAsia="sr-Latn-CS"/>
              </w:rPr>
              <w:t xml:space="preserve"> </w:t>
            </w:r>
            <w:r w:rsidRPr="002E431B">
              <w:rPr>
                <w:rFonts w:eastAsia="Calibri" w:cs="Arial"/>
                <w:lang w:val="sr-Cyrl-CS"/>
              </w:rPr>
              <w:t xml:space="preserve">до дана објављивања Позива за подношење понуда </w:t>
            </w:r>
            <w:r w:rsidRPr="00F24110">
              <w:rPr>
                <w:rFonts w:eastAsia="Calibri" w:cs="Arial"/>
                <w:lang w:val="ru-RU"/>
              </w:rPr>
              <w:t xml:space="preserve">на Порталу јавних набавки </w:t>
            </w:r>
            <w:r w:rsidRPr="002E431B">
              <w:rPr>
                <w:rFonts w:cs="Arial"/>
                <w:lang w:val="sr-Latn-CS" w:eastAsia="sr-Latn-CS"/>
              </w:rPr>
              <w:t>извршио</w:t>
            </w:r>
            <w:r w:rsidR="002E431B" w:rsidRPr="002E431B">
              <w:rPr>
                <w:rFonts w:cs="Arial"/>
                <w:lang w:val="sr-Cyrl-RS" w:eastAsia="sr-Latn-CS"/>
              </w:rPr>
              <w:t xml:space="preserve"> услуге које су предмет Јавне набавке</w:t>
            </w:r>
            <w:r w:rsidRPr="00F24110">
              <w:rPr>
                <w:rFonts w:eastAsia="Calibri" w:cs="Arial"/>
                <w:lang w:val="ru-RU"/>
              </w:rPr>
              <w:t xml:space="preserve"> </w:t>
            </w:r>
            <w:r w:rsidRPr="002E431B">
              <w:rPr>
                <w:rFonts w:eastAsia="Calibri" w:cs="Arial"/>
                <w:lang w:val="sr-Cyrl-RS"/>
              </w:rPr>
              <w:t>и</w:t>
            </w:r>
            <w:r w:rsidRPr="002E431B">
              <w:rPr>
                <w:rFonts w:eastAsia="Calibri" w:cs="Arial"/>
              </w:rPr>
              <w:t> </w:t>
            </w:r>
            <w:r w:rsidRPr="002E431B">
              <w:rPr>
                <w:rFonts w:eastAsia="Calibri" w:cs="Arial"/>
                <w:lang w:val="sr-Latn-RS"/>
              </w:rPr>
              <w:t>у уговореном року, обиму и квалитету и да до дана издавања потврде о референтним набавкама у гарантном року није било рекламација на исте.</w:t>
            </w:r>
          </w:p>
          <w:p w:rsidR="0046180D" w:rsidRDefault="00F64ACA" w:rsidP="001413AD">
            <w:pPr>
              <w:autoSpaceDE w:val="0"/>
              <w:autoSpaceDN w:val="0"/>
              <w:adjustRightInd w:val="0"/>
              <w:rPr>
                <w:rFonts w:cs="Arial"/>
                <w:lang w:val="sr-Cyrl-RS" w:eastAsia="sr-Latn-CS"/>
              </w:rPr>
            </w:pPr>
            <w:r w:rsidRPr="002E431B">
              <w:rPr>
                <w:rFonts w:eastAsia="Calibri" w:cs="Arial"/>
                <w:lang w:val="sr-Latn-CS" w:eastAsia="sr-Latn-CS"/>
              </w:rPr>
              <w:t xml:space="preserve"> </w:t>
            </w:r>
          </w:p>
          <w:p w:rsidR="00F64ACA" w:rsidRDefault="001413AD" w:rsidP="001413AD">
            <w:pPr>
              <w:autoSpaceDE w:val="0"/>
              <w:autoSpaceDN w:val="0"/>
              <w:adjustRightInd w:val="0"/>
              <w:rPr>
                <w:lang w:val="sr-Cyrl-RS"/>
              </w:rPr>
            </w:pPr>
            <w:r w:rsidRPr="00F24110">
              <w:rPr>
                <w:lang w:val="ru-RU"/>
              </w:rPr>
              <w:t xml:space="preserve"> </w:t>
            </w:r>
          </w:p>
          <w:p w:rsidR="0034306B" w:rsidRPr="0034306B" w:rsidRDefault="0034306B" w:rsidP="001413AD">
            <w:pPr>
              <w:autoSpaceDE w:val="0"/>
              <w:autoSpaceDN w:val="0"/>
              <w:adjustRightInd w:val="0"/>
              <w:rPr>
                <w:rFonts w:cs="Arial"/>
                <w:lang w:val="sr-Cyrl-RS" w:eastAsia="sr-Latn-CS"/>
              </w:rPr>
            </w:pPr>
            <w:r>
              <w:rPr>
                <w:lang w:val="sr-Cyrl-RS"/>
              </w:rPr>
              <w:t xml:space="preserve">-има иведен систем заштите и безбедности информација у складу са захтевима стандарда </w:t>
            </w:r>
            <w:r w:rsidRPr="002E431B">
              <w:rPr>
                <w:rFonts w:cs="Arial"/>
                <w:lang w:val="sr-Cyrl-RS" w:eastAsia="sr-Latn-CS"/>
              </w:rPr>
              <w:t>ISO</w:t>
            </w:r>
            <w:r>
              <w:rPr>
                <w:rFonts w:cs="Arial"/>
                <w:lang w:val="sr-Cyrl-RS" w:eastAsia="sr-Latn-CS"/>
              </w:rPr>
              <w:t xml:space="preserve"> 27001.</w:t>
            </w:r>
          </w:p>
          <w:p w:rsidR="00F64ACA" w:rsidRPr="002E431B" w:rsidRDefault="00F64ACA" w:rsidP="00F64ACA">
            <w:pPr>
              <w:autoSpaceDE w:val="0"/>
              <w:autoSpaceDN w:val="0"/>
              <w:adjustRightInd w:val="0"/>
              <w:rPr>
                <w:rFonts w:cs="Arial"/>
                <w:u w:val="single"/>
                <w:lang w:val="sr-Cyrl-RS" w:eastAsia="sr-Latn-CS"/>
              </w:rPr>
            </w:pPr>
            <w:r w:rsidRPr="002E431B">
              <w:rPr>
                <w:rFonts w:cs="Arial"/>
                <w:u w:val="single"/>
                <w:lang w:val="sr-Latn-CS" w:eastAsia="sr-Latn-CS"/>
              </w:rPr>
              <w:t xml:space="preserve">Доказ: </w:t>
            </w:r>
          </w:p>
          <w:p w:rsidR="00F64ACA" w:rsidRPr="002E431B" w:rsidRDefault="00F64ACA" w:rsidP="00F64ACA">
            <w:pPr>
              <w:autoSpaceDE w:val="0"/>
              <w:autoSpaceDN w:val="0"/>
              <w:adjustRightInd w:val="0"/>
              <w:spacing w:before="0"/>
              <w:ind w:left="279" w:hanging="220"/>
              <w:rPr>
                <w:rFonts w:cs="Arial"/>
                <w:lang w:val="sr-Cyrl-RS" w:eastAsia="sr-Latn-CS"/>
              </w:rPr>
            </w:pPr>
            <w:r w:rsidRPr="002E431B">
              <w:rPr>
                <w:rFonts w:cs="Arial"/>
                <w:lang w:val="sr-Latn-CS" w:eastAsia="sr-Latn-CS"/>
              </w:rPr>
              <w:t xml:space="preserve">- Референтна листа </w:t>
            </w:r>
          </w:p>
          <w:p w:rsidR="00F64ACA" w:rsidRPr="002E431B" w:rsidRDefault="00F64ACA" w:rsidP="00F64ACA">
            <w:pPr>
              <w:autoSpaceDE w:val="0"/>
              <w:autoSpaceDN w:val="0"/>
              <w:adjustRightInd w:val="0"/>
              <w:spacing w:before="0"/>
              <w:ind w:left="279" w:hanging="220"/>
              <w:rPr>
                <w:rFonts w:cs="Arial"/>
                <w:lang w:val="sr-Latn-CS" w:eastAsia="sr-Latn-CS"/>
              </w:rPr>
            </w:pPr>
            <w:r w:rsidRPr="002E431B">
              <w:rPr>
                <w:rFonts w:cs="Arial"/>
                <w:lang w:val="sr-Latn-CS" w:eastAsia="sr-Latn-CS"/>
              </w:rPr>
              <w:t>-Потписане и оверене потврде купаца</w:t>
            </w:r>
          </w:p>
          <w:p w:rsidR="00C720FF" w:rsidRPr="002E431B" w:rsidRDefault="001413AD" w:rsidP="001413AD">
            <w:pPr>
              <w:autoSpaceDE w:val="0"/>
              <w:autoSpaceDN w:val="0"/>
              <w:adjustRightInd w:val="0"/>
              <w:rPr>
                <w:rFonts w:cs="Arial"/>
                <w:lang w:val="sr-Cyrl-RS" w:eastAsia="sr-Latn-CS"/>
              </w:rPr>
            </w:pPr>
            <w:r w:rsidRPr="002E431B">
              <w:rPr>
                <w:rFonts w:cs="Arial"/>
                <w:lang w:val="sr-Cyrl-RS" w:eastAsia="sr-Latn-CS"/>
              </w:rPr>
              <w:t>- фотокопија</w:t>
            </w:r>
            <w:r w:rsidR="0046180D">
              <w:rPr>
                <w:rFonts w:cs="Arial"/>
                <w:lang w:val="sr-Cyrl-RS" w:eastAsia="sr-Latn-CS"/>
              </w:rPr>
              <w:t xml:space="preserve"> важећег</w:t>
            </w:r>
            <w:r w:rsidRPr="002E431B">
              <w:rPr>
                <w:rFonts w:cs="Arial"/>
                <w:lang w:val="sr-Cyrl-RS" w:eastAsia="sr-Latn-CS"/>
              </w:rPr>
              <w:t xml:space="preserve"> сертификата</w:t>
            </w:r>
          </w:p>
          <w:p w:rsidR="006154C6" w:rsidRPr="002E431B" w:rsidRDefault="006154C6" w:rsidP="006154C6">
            <w:pPr>
              <w:spacing w:before="118"/>
              <w:ind w:right="120"/>
              <w:rPr>
                <w:rFonts w:cs="Arial"/>
                <w:lang w:val="ru-RU" w:eastAsia="sr-Latn-CS"/>
              </w:rPr>
            </w:pPr>
            <w:r w:rsidRPr="002E431B">
              <w:rPr>
                <w:rFonts w:cs="Arial"/>
                <w:lang w:val="ru-RU" w:eastAsia="sr-Latn-CS"/>
              </w:rPr>
              <w:t>Напомена:</w:t>
            </w:r>
          </w:p>
          <w:p w:rsidR="006154C6" w:rsidRPr="002E431B" w:rsidRDefault="006154C6" w:rsidP="006154C6">
            <w:pPr>
              <w:spacing w:before="118"/>
              <w:ind w:right="120"/>
              <w:rPr>
                <w:rFonts w:cs="Arial"/>
                <w:lang w:val="ru-RU" w:eastAsia="sr-Latn-CS"/>
              </w:rPr>
            </w:pPr>
            <w:r w:rsidRPr="002E431B">
              <w:rPr>
                <w:rFonts w:cs="Arial"/>
                <w:lang w:val="ru-RU" w:eastAsia="sr-Latn-CS"/>
              </w:rPr>
              <w:t xml:space="preserve">У случају да понуду подноси </w:t>
            </w:r>
            <w:r w:rsidR="002E431B">
              <w:rPr>
                <w:rFonts w:cs="Arial"/>
                <w:lang w:val="ru-RU" w:eastAsia="sr-Latn-CS"/>
              </w:rPr>
              <w:t>група понуђача, доказ из тачке 5</w:t>
            </w:r>
            <w:r w:rsidRPr="002E431B">
              <w:rPr>
                <w:rFonts w:cs="Arial"/>
                <w:lang w:val="ru-RU" w:eastAsia="sr-Latn-CS"/>
              </w:rPr>
              <w:t xml:space="preserve"> доставити за оног члана групе који испуњава тражени услов (довољно је да 1 члан групе достави захтеване доказе), а уколико више њих заједно испуњавају услов из тачке 6. - ове доказе доставити за те чланове.</w:t>
            </w:r>
          </w:p>
          <w:p w:rsidR="001413AD" w:rsidRPr="00997C6B" w:rsidRDefault="006154C6" w:rsidP="006154C6">
            <w:pPr>
              <w:numPr>
                <w:ilvl w:val="0"/>
                <w:numId w:val="19"/>
              </w:numPr>
              <w:tabs>
                <w:tab w:val="left" w:pos="673"/>
              </w:tabs>
              <w:snapToGrid w:val="0"/>
              <w:spacing w:before="0"/>
              <w:ind w:left="712" w:hanging="356"/>
              <w:contextualSpacing/>
              <w:rPr>
                <w:rFonts w:cs="Arial"/>
                <w:lang w:val="sr-Latn-CS" w:eastAsia="sr-Latn-CS"/>
              </w:rPr>
            </w:pPr>
            <w:r w:rsidRPr="002E431B">
              <w:rPr>
                <w:rFonts w:cs="Arial"/>
                <w:lang w:val="ru-RU"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D45F62" w:rsidRPr="00D45F62" w:rsidRDefault="00D45F62" w:rsidP="00997C6B">
            <w:pPr>
              <w:tabs>
                <w:tab w:val="left" w:pos="673"/>
              </w:tabs>
              <w:snapToGrid w:val="0"/>
              <w:spacing w:before="0"/>
              <w:ind w:left="712"/>
              <w:contextualSpacing/>
              <w:rPr>
                <w:rFonts w:cs="Arial"/>
                <w:lang w:val="sr-Cyrl-RS" w:eastAsia="sr-Latn-CS"/>
              </w:rPr>
            </w:pPr>
          </w:p>
        </w:tc>
      </w:tr>
      <w:tr w:rsidR="00C720FF" w:rsidRPr="00F24110" w:rsidTr="008112A2">
        <w:trPr>
          <w:jc w:val="center"/>
        </w:trPr>
        <w:tc>
          <w:tcPr>
            <w:tcW w:w="729" w:type="dxa"/>
            <w:vAlign w:val="center"/>
          </w:tcPr>
          <w:p w:rsidR="00C720FF" w:rsidRPr="00A63C87" w:rsidRDefault="002E431B" w:rsidP="00C720FF">
            <w:pPr>
              <w:spacing w:before="118"/>
              <w:jc w:val="center"/>
              <w:rPr>
                <w:rFonts w:cs="Arial"/>
                <w:lang w:val="sr-Cyrl-RS"/>
              </w:rPr>
            </w:pPr>
            <w:r>
              <w:rPr>
                <w:rFonts w:cs="Arial"/>
                <w:lang w:val="sr-Cyrl-RS"/>
              </w:rPr>
              <w:t>6</w:t>
            </w:r>
            <w:r w:rsidR="00A63C87">
              <w:rPr>
                <w:rFonts w:cs="Arial"/>
                <w:lang w:val="sr-Cyrl-RS"/>
              </w:rPr>
              <w:t>.</w:t>
            </w:r>
          </w:p>
        </w:tc>
        <w:tc>
          <w:tcPr>
            <w:tcW w:w="8430" w:type="dxa"/>
          </w:tcPr>
          <w:p w:rsidR="00C720FF" w:rsidRPr="0046180D" w:rsidRDefault="00C720FF" w:rsidP="00C720FF">
            <w:pPr>
              <w:autoSpaceDE w:val="0"/>
              <w:autoSpaceDN w:val="0"/>
              <w:adjustRightInd w:val="0"/>
              <w:rPr>
                <w:rFonts w:cs="Arial"/>
                <w:b/>
                <w:lang w:val="sr-Cyrl-RS" w:eastAsia="sr-Latn-CS"/>
              </w:rPr>
            </w:pPr>
            <w:r w:rsidRPr="00CA49F7">
              <w:rPr>
                <w:rFonts w:cs="Arial"/>
                <w:b/>
                <w:lang w:val="sr-Cyrl-RS" w:eastAsia="sr-Latn-CS"/>
              </w:rPr>
              <w:t xml:space="preserve">Кадровски </w:t>
            </w:r>
            <w:r w:rsidR="0046180D">
              <w:rPr>
                <w:rFonts w:cs="Arial"/>
                <w:b/>
                <w:lang w:val="sr-Latn-CS" w:eastAsia="sr-Latn-CS"/>
              </w:rPr>
              <w:t>капацитет</w:t>
            </w:r>
            <w:r w:rsidR="0046180D">
              <w:rPr>
                <w:rFonts w:cs="Arial"/>
                <w:b/>
                <w:lang w:val="sr-Cyrl-RS" w:eastAsia="sr-Latn-CS"/>
              </w:rPr>
              <w:t xml:space="preserve"> ( за све четири партије)</w:t>
            </w:r>
          </w:p>
          <w:p w:rsidR="00C720FF" w:rsidRPr="00A63C87" w:rsidRDefault="00C720FF" w:rsidP="00C720FF">
            <w:pPr>
              <w:snapToGrid w:val="0"/>
              <w:spacing w:before="118"/>
              <w:rPr>
                <w:rFonts w:cs="Arial"/>
                <w:u w:val="single"/>
                <w:lang w:val="sr-Latn-CS" w:eastAsia="sr-Latn-CS"/>
              </w:rPr>
            </w:pPr>
            <w:r w:rsidRPr="00A63C87">
              <w:rPr>
                <w:rFonts w:cs="Arial"/>
                <w:b/>
                <w:u w:val="single"/>
                <w:lang w:val="sr-Latn-CS" w:eastAsia="sr-Latn-CS"/>
              </w:rPr>
              <w:t>Услов</w:t>
            </w:r>
            <w:r w:rsidRPr="00A63C87">
              <w:rPr>
                <w:rFonts w:cs="Arial"/>
                <w:b/>
                <w:u w:val="single"/>
                <w:lang w:val="sr-Cyrl-RS" w:eastAsia="sr-Latn-CS"/>
              </w:rPr>
              <w:t xml:space="preserve"> 1</w:t>
            </w:r>
            <w:r w:rsidRPr="00A63C87">
              <w:rPr>
                <w:rFonts w:cs="Arial"/>
                <w:u w:val="single"/>
                <w:lang w:val="sr-Latn-CS" w:eastAsia="sr-Latn-CS"/>
              </w:rPr>
              <w:t>:</w:t>
            </w:r>
          </w:p>
          <w:p w:rsidR="001413AD" w:rsidRDefault="001413AD" w:rsidP="009A2788">
            <w:pPr>
              <w:autoSpaceDE w:val="0"/>
              <w:autoSpaceDN w:val="0"/>
              <w:adjustRightInd w:val="0"/>
              <w:rPr>
                <w:rFonts w:cs="Arial"/>
                <w:lang w:val="sr-Cyrl-RS" w:eastAsia="sr-Latn-CS"/>
              </w:rPr>
            </w:pPr>
            <w:r w:rsidRPr="00CA49F7">
              <w:rPr>
                <w:rFonts w:cs="Arial"/>
                <w:lang w:val="sr-Latn-CS" w:eastAsia="sr-Latn-CS"/>
              </w:rPr>
              <w:t>Понуђач располаже довољним кадровским капацитетом ако</w:t>
            </w:r>
            <w:r w:rsidR="009A2788">
              <w:rPr>
                <w:rFonts w:cs="Arial"/>
                <w:lang w:val="sr-Cyrl-RS" w:eastAsia="sr-Latn-CS"/>
              </w:rPr>
              <w:t xml:space="preserve"> </w:t>
            </w:r>
            <w:r w:rsidR="00C720FF" w:rsidRPr="00F24110">
              <w:rPr>
                <w:rFonts w:cs="Arial"/>
                <w:lang w:val="ru-RU" w:eastAsia="sr-Latn-RS"/>
              </w:rPr>
              <w:t>има најмање</w:t>
            </w:r>
            <w:r w:rsidR="009A2788">
              <w:rPr>
                <w:rFonts w:cs="Arial"/>
                <w:lang w:val="sr-Cyrl-RS" w:eastAsia="sr-Latn-RS"/>
              </w:rPr>
              <w:t>:</w:t>
            </w:r>
            <w:r w:rsidR="00C720FF" w:rsidRPr="00824714">
              <w:rPr>
                <w:rFonts w:cs="Arial"/>
                <w:lang w:val="sr-Cyrl-RS" w:eastAsia="sr-Latn-RS"/>
              </w:rPr>
              <w:t xml:space="preserve"> </w:t>
            </w:r>
          </w:p>
          <w:p w:rsidR="009A2788" w:rsidRDefault="009A2788" w:rsidP="00824714">
            <w:pPr>
              <w:snapToGrid w:val="0"/>
              <w:spacing w:before="118"/>
              <w:rPr>
                <w:rFonts w:eastAsia="Calibri" w:cs="Arial"/>
                <w:sz w:val="24"/>
                <w:szCs w:val="24"/>
                <w:lang w:val="sr-Cyrl-CS"/>
              </w:rPr>
            </w:pPr>
            <w:r w:rsidRPr="009A2788">
              <w:rPr>
                <w:rFonts w:eastAsia="Calibri" w:cs="Arial"/>
                <w:lang w:val="sr-Cyrl-CS"/>
              </w:rPr>
              <w:lastRenderedPageBreak/>
              <w:t>Два</w:t>
            </w:r>
            <w:r w:rsidRPr="00824714">
              <w:rPr>
                <w:rFonts w:cs="Arial"/>
                <w:lang w:val="sr-Cyrl-RS" w:eastAsia="sr-Latn-RS"/>
              </w:rPr>
              <w:t xml:space="preserve"> </w:t>
            </w:r>
            <w:r>
              <w:rPr>
                <w:rFonts w:cs="Arial"/>
                <w:lang w:val="sr-Cyrl-RS" w:eastAsia="sr-Latn-RS"/>
              </w:rPr>
              <w:t>запослена</w:t>
            </w:r>
            <w:r w:rsidRPr="00824714">
              <w:rPr>
                <w:rFonts w:cs="Arial"/>
                <w:lang w:val="sr-Cyrl-RS" w:eastAsia="sr-Latn-RS"/>
              </w:rPr>
              <w:t>,</w:t>
            </w:r>
            <w:r w:rsidRPr="00824714">
              <w:rPr>
                <w:rFonts w:cs="Arial"/>
                <w:lang w:val="sr-Latn-CS" w:eastAsia="sr-Latn-CS"/>
              </w:rPr>
              <w:t xml:space="preserve"> </w:t>
            </w:r>
            <w:r w:rsidRPr="00824714">
              <w:rPr>
                <w:rFonts w:cs="Arial"/>
                <w:lang w:val="sr-Latn-CS" w:eastAsia="sr-Latn-RS"/>
              </w:rPr>
              <w:t xml:space="preserve">односно </w:t>
            </w:r>
            <w:r w:rsidRPr="00824714">
              <w:rPr>
                <w:rFonts w:cs="Arial"/>
                <w:lang w:val="sr-Cyrl-CS" w:eastAsia="sr-Latn-RS"/>
              </w:rPr>
              <w:t>има радно ангажованог извршиоца</w:t>
            </w:r>
            <w:r w:rsidRPr="00824714">
              <w:rPr>
                <w:rFonts w:cs="Arial"/>
                <w:lang w:val="sr-Latn-CS" w:eastAsia="sr-Latn-RS"/>
              </w:rPr>
              <w:t xml:space="preserve"> (по основу другог облика ангажовања ван радног односа, предвиђеног члановима 197-202. Закона о раду)</w:t>
            </w:r>
            <w:r w:rsidRPr="009A2788">
              <w:rPr>
                <w:rFonts w:eastAsia="Calibri" w:cs="Arial"/>
                <w:lang w:val="sr-Cyrl-CS"/>
              </w:rPr>
              <w:t xml:space="preserve"> дипломирана инжењера електротехнике или рачунарског смера са важећом лиценцом за извођење радова</w:t>
            </w:r>
            <w:r w:rsidRPr="009A2788">
              <w:rPr>
                <w:rFonts w:eastAsia="Calibri" w:cs="Arial"/>
                <w:sz w:val="24"/>
                <w:szCs w:val="24"/>
                <w:lang w:val="sr-Cyrl-CS"/>
              </w:rPr>
              <w:t>;</w:t>
            </w:r>
          </w:p>
          <w:p w:rsidR="009A2788" w:rsidRPr="009A2788" w:rsidRDefault="009A2788" w:rsidP="00824714">
            <w:pPr>
              <w:snapToGrid w:val="0"/>
              <w:spacing w:before="118"/>
              <w:rPr>
                <w:rFonts w:eastAsia="Calibri" w:cs="Arial"/>
                <w:lang w:val="sr-Cyrl-CS"/>
              </w:rPr>
            </w:pPr>
            <w:r w:rsidRPr="009A2788">
              <w:rPr>
                <w:rFonts w:eastAsia="Calibri" w:cs="Arial"/>
                <w:lang w:val="sr-Cyrl-CS"/>
              </w:rPr>
              <w:t>Пет</w:t>
            </w:r>
            <w:r>
              <w:rPr>
                <w:rFonts w:cs="Arial"/>
                <w:lang w:val="sr-Cyrl-RS" w:eastAsia="sr-Latn-RS"/>
              </w:rPr>
              <w:t xml:space="preserve"> запослених</w:t>
            </w:r>
            <w:r w:rsidRPr="00824714">
              <w:rPr>
                <w:rFonts w:cs="Arial"/>
                <w:lang w:val="sr-Latn-CS" w:eastAsia="sr-Latn-CS"/>
              </w:rPr>
              <w:t xml:space="preserve"> </w:t>
            </w:r>
            <w:r w:rsidRPr="009A2788">
              <w:rPr>
                <w:rFonts w:eastAsia="Calibri" w:cs="Arial"/>
                <w:lang w:val="sr-Cyrl-CS"/>
              </w:rPr>
              <w:t>радника са IV или V или VI степеном стручне спреме електро или рачунарског смера</w:t>
            </w:r>
            <w:r w:rsidRPr="00824714">
              <w:rPr>
                <w:rFonts w:cs="Arial"/>
                <w:lang w:val="sr-Latn-CS" w:eastAsia="sr-Latn-RS"/>
              </w:rPr>
              <w:t xml:space="preserve"> односно </w:t>
            </w:r>
            <w:r w:rsidRPr="00824714">
              <w:rPr>
                <w:rFonts w:cs="Arial"/>
                <w:lang w:val="sr-Cyrl-CS" w:eastAsia="sr-Latn-RS"/>
              </w:rPr>
              <w:t>има радно ангажованог извршиоца</w:t>
            </w:r>
            <w:r w:rsidRPr="00824714">
              <w:rPr>
                <w:rFonts w:cs="Arial"/>
                <w:lang w:val="sr-Latn-CS" w:eastAsia="sr-Latn-RS"/>
              </w:rPr>
              <w:t xml:space="preserve"> (по основу другог облика ангажовања ван радног односа, предвиђеног члановима 197-202. Закона о раду</w:t>
            </w:r>
            <w:r w:rsidRPr="009A2788">
              <w:rPr>
                <w:rFonts w:eastAsia="Calibri" w:cs="Arial"/>
                <w:lang w:val="sr-Cyrl-CS"/>
              </w:rPr>
              <w:t xml:space="preserve"> радника </w:t>
            </w:r>
          </w:p>
          <w:p w:rsidR="00824714" w:rsidRPr="00A63C87" w:rsidRDefault="00824714" w:rsidP="00824714">
            <w:pPr>
              <w:snapToGrid w:val="0"/>
              <w:spacing w:before="118"/>
              <w:rPr>
                <w:rFonts w:cs="Arial"/>
                <w:b/>
                <w:u w:val="single"/>
                <w:lang w:val="sr-Cyrl-RS" w:eastAsia="sr-Latn-CS"/>
              </w:rPr>
            </w:pPr>
            <w:r w:rsidRPr="00A63C87">
              <w:rPr>
                <w:rFonts w:cs="Arial"/>
                <w:b/>
                <w:u w:val="single"/>
                <w:lang w:val="sr-Latn-CS" w:eastAsia="sr-Latn-CS"/>
              </w:rPr>
              <w:t>Доказ</w:t>
            </w:r>
            <w:r w:rsidRPr="00A63C87">
              <w:rPr>
                <w:rFonts w:cs="Arial"/>
                <w:b/>
                <w:u w:val="single"/>
                <w:lang w:val="sr-Cyrl-RS" w:eastAsia="sr-Latn-CS"/>
              </w:rPr>
              <w:t xml:space="preserve"> 1:</w:t>
            </w:r>
          </w:p>
          <w:p w:rsidR="006154C6" w:rsidRPr="006154C6" w:rsidRDefault="00824714" w:rsidP="006154C6">
            <w:pPr>
              <w:tabs>
                <w:tab w:val="num" w:pos="709"/>
              </w:tabs>
              <w:rPr>
                <w:rFonts w:eastAsia="Calibri" w:cs="Arial"/>
                <w:lang w:val="sr-Cyrl-CS"/>
              </w:rPr>
            </w:pPr>
            <w:r w:rsidRPr="00F24110">
              <w:rPr>
                <w:rFonts w:cs="Arial"/>
                <w:lang w:val="ru-RU" w:eastAsia="sr-Latn-CS"/>
              </w:rPr>
              <w:t>-</w:t>
            </w:r>
            <w:r w:rsidRPr="00824714">
              <w:rPr>
                <w:rFonts w:cs="Arial"/>
                <w:lang w:val="sr-Cyrl-RS" w:eastAsia="sr-Latn-CS"/>
              </w:rPr>
              <w:t xml:space="preserve"> </w:t>
            </w:r>
            <w:r w:rsidR="006154C6" w:rsidRPr="006154C6">
              <w:rPr>
                <w:rFonts w:eastAsia="Calibri" w:cs="Arial"/>
                <w:lang w:val="sr-Cyrl-CS"/>
              </w:rPr>
              <w:t>Фотокопија М-А и/или М3А образаца пријаве на обавезно социјално осигурање запослених и који су у радном односу или су ангажовани сходно члану 197-202 Закона о раду;</w:t>
            </w:r>
          </w:p>
          <w:p w:rsidR="00824714" w:rsidRDefault="006154C6" w:rsidP="006154C6">
            <w:pPr>
              <w:snapToGrid w:val="0"/>
              <w:spacing w:before="118"/>
              <w:rPr>
                <w:rFonts w:eastAsia="Calibri" w:cs="Arial"/>
                <w:lang w:val="sr-Cyrl-CS"/>
              </w:rPr>
            </w:pPr>
            <w:r w:rsidRPr="006154C6">
              <w:rPr>
                <w:rFonts w:eastAsia="Calibri" w:cs="Arial"/>
                <w:lang w:val="sr-Cyrl-CS"/>
              </w:rPr>
              <w:t>Фотокопија лиценце одговорног извођача радова број 450 или 453 издата од Инжењерске коморе Србије</w:t>
            </w:r>
            <w:r w:rsidR="00CC6FAB">
              <w:rPr>
                <w:rFonts w:eastAsia="Calibri" w:cs="Arial"/>
                <w:lang w:val="sr-Cyrl-CS"/>
              </w:rPr>
              <w:t xml:space="preserve"> за дипломиране инжењере.</w:t>
            </w:r>
          </w:p>
          <w:p w:rsidR="00112FE4" w:rsidRDefault="00112FE4" w:rsidP="00112FE4">
            <w:pPr>
              <w:spacing w:before="0"/>
              <w:ind w:hanging="2"/>
              <w:jc w:val="left"/>
              <w:rPr>
                <w:rFonts w:eastAsia="Calibri" w:cs="Arial"/>
                <w:lang w:val="sr-Cyrl-RS"/>
              </w:rPr>
            </w:pPr>
          </w:p>
          <w:p w:rsidR="006154C6" w:rsidRPr="00101511" w:rsidRDefault="006154C6" w:rsidP="006154C6">
            <w:pPr>
              <w:rPr>
                <w:rFonts w:cs="Arial"/>
                <w:b/>
                <w:u w:val="single"/>
                <w:lang w:val="sr-Latn-CS" w:eastAsia="sr-Latn-CS"/>
              </w:rPr>
            </w:pPr>
            <w:r w:rsidRPr="00101511">
              <w:rPr>
                <w:rFonts w:cs="Arial"/>
                <w:b/>
                <w:u w:val="single"/>
                <w:lang w:val="sr-Latn-CS" w:eastAsia="sr-Latn-CS"/>
              </w:rPr>
              <w:t>Напомена:</w:t>
            </w:r>
          </w:p>
          <w:p w:rsidR="006154C6" w:rsidRPr="00911663" w:rsidRDefault="006154C6" w:rsidP="006154C6">
            <w:pPr>
              <w:numPr>
                <w:ilvl w:val="0"/>
                <w:numId w:val="20"/>
              </w:numPr>
              <w:snapToGrid w:val="0"/>
              <w:rPr>
                <w:rFonts w:cs="Arial"/>
                <w:lang w:val="sr-Latn-CS" w:eastAsia="sr-Latn-CS"/>
              </w:rPr>
            </w:pPr>
            <w:r w:rsidRPr="00911663">
              <w:rPr>
                <w:rFonts w:cs="Arial"/>
                <w:lang w:val="sr-Latn-CS" w:eastAsia="sr-Latn-CS"/>
              </w:rPr>
              <w:t xml:space="preserve">У случају да понуду подноси група понуђача, доказ из тачке </w:t>
            </w:r>
            <w:r w:rsidR="00A63C87">
              <w:rPr>
                <w:rFonts w:cs="Arial"/>
                <w:lang w:val="sr-Cyrl-RS" w:eastAsia="sr-Latn-CS"/>
              </w:rPr>
              <w:t>7</w:t>
            </w:r>
            <w:r w:rsidRPr="00911663">
              <w:rPr>
                <w:rFonts w:cs="Arial"/>
                <w:lang w:val="sr-Cyrl-RS" w:eastAsia="sr-Latn-CS"/>
              </w:rPr>
              <w:t xml:space="preserve"> </w:t>
            </w:r>
            <w:r w:rsidRPr="00911663">
              <w:rPr>
                <w:rFonts w:cs="Arial"/>
                <w:lang w:val="sr-Latn-CS" w:eastAsia="sr-Latn-CS"/>
              </w:rPr>
              <w:t xml:space="preserve">доставити за оног члана групе који испуњава тражени услов (довољно је да 1 члан групе достави </w:t>
            </w:r>
            <w:r w:rsidRPr="00911663">
              <w:rPr>
                <w:rFonts w:cs="Arial"/>
                <w:lang w:val="sr-Cyrl-RS" w:eastAsia="sr-Latn-CS"/>
              </w:rPr>
              <w:t>захтеване доказе</w:t>
            </w:r>
            <w:r w:rsidRPr="00911663">
              <w:rPr>
                <w:rFonts w:cs="Arial"/>
                <w:lang w:val="sr-Latn-CS" w:eastAsia="sr-Latn-CS"/>
              </w:rPr>
              <w:t xml:space="preserve">), а уколико више њих заједно испуњавају услов из </w:t>
            </w:r>
            <w:r w:rsidRPr="00A63C87">
              <w:rPr>
                <w:rFonts w:cs="Arial"/>
                <w:lang w:val="sr-Latn-CS" w:eastAsia="sr-Latn-CS"/>
              </w:rPr>
              <w:t xml:space="preserve">тачке </w:t>
            </w:r>
            <w:r w:rsidR="00A63C87" w:rsidRPr="00A63C87">
              <w:rPr>
                <w:rFonts w:cs="Arial"/>
                <w:lang w:val="sr-Cyrl-RS" w:eastAsia="sr-Latn-CS"/>
              </w:rPr>
              <w:t>7</w:t>
            </w:r>
            <w:r w:rsidRPr="00A63C87">
              <w:rPr>
                <w:rFonts w:cs="Arial"/>
                <w:lang w:val="sr-Latn-CS" w:eastAsia="sr-Latn-CS"/>
              </w:rPr>
              <w:t xml:space="preserve">. </w:t>
            </w:r>
            <w:r w:rsidRPr="00A63C87">
              <w:rPr>
                <w:rFonts w:cs="Arial"/>
                <w:lang w:val="sr-Cyrl-RS" w:eastAsia="sr-Latn-CS"/>
              </w:rPr>
              <w:t>-</w:t>
            </w:r>
            <w:r w:rsidRPr="00A63C87">
              <w:rPr>
                <w:rFonts w:cs="Arial"/>
                <w:lang w:val="sr-Latn-CS" w:eastAsia="sr-Latn-CS"/>
              </w:rPr>
              <w:t xml:space="preserve"> ов</w:t>
            </w:r>
            <w:r w:rsidRPr="00A63C87">
              <w:rPr>
                <w:rFonts w:cs="Arial"/>
                <w:lang w:val="sr-Cyrl-RS" w:eastAsia="sr-Latn-CS"/>
              </w:rPr>
              <w:t>е</w:t>
            </w:r>
            <w:r w:rsidRPr="00A63C87">
              <w:rPr>
                <w:rFonts w:cs="Arial"/>
                <w:lang w:val="sr-Latn-CS" w:eastAsia="sr-Latn-CS"/>
              </w:rPr>
              <w:t xml:space="preserve"> </w:t>
            </w:r>
            <w:r w:rsidRPr="00911663">
              <w:rPr>
                <w:rFonts w:cs="Arial"/>
                <w:lang w:val="sr-Latn-CS" w:eastAsia="sr-Latn-CS"/>
              </w:rPr>
              <w:t>доказ</w:t>
            </w:r>
            <w:r w:rsidRPr="00911663">
              <w:rPr>
                <w:rFonts w:cs="Arial"/>
                <w:lang w:val="sr-Cyrl-RS" w:eastAsia="sr-Latn-CS"/>
              </w:rPr>
              <w:t>е</w:t>
            </w:r>
            <w:r w:rsidRPr="00911663">
              <w:rPr>
                <w:rFonts w:cs="Arial"/>
                <w:lang w:val="sr-Latn-CS" w:eastAsia="sr-Latn-CS"/>
              </w:rPr>
              <w:t xml:space="preserve"> доставити за те чланове.</w:t>
            </w:r>
          </w:p>
          <w:p w:rsidR="00112FE4" w:rsidRDefault="006154C6" w:rsidP="006154C6">
            <w:pPr>
              <w:spacing w:before="0"/>
              <w:ind w:hanging="2"/>
              <w:jc w:val="left"/>
              <w:rPr>
                <w:rFonts w:cs="Arial"/>
                <w:lang w:val="sr-Cyrl-RS" w:eastAsia="sr-Latn-CS"/>
              </w:rPr>
            </w:pPr>
            <w:r w:rsidRPr="0091166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4306B" w:rsidRDefault="0034306B" w:rsidP="006154C6">
            <w:pPr>
              <w:spacing w:before="0"/>
              <w:ind w:hanging="2"/>
              <w:jc w:val="left"/>
              <w:rPr>
                <w:rFonts w:cs="Arial"/>
                <w:lang w:val="sr-Cyrl-RS" w:eastAsia="sr-Latn-CS"/>
              </w:rPr>
            </w:pPr>
            <w:r>
              <w:rPr>
                <w:rFonts w:cs="Arial"/>
                <w:lang w:val="sr-Cyrl-RS" w:eastAsia="sr-Latn-CS"/>
              </w:rPr>
              <w:t>Образложење:</w:t>
            </w:r>
          </w:p>
          <w:p w:rsidR="0034306B" w:rsidRPr="0034306B" w:rsidRDefault="002119D6" w:rsidP="006154C6">
            <w:pPr>
              <w:spacing w:before="0"/>
              <w:ind w:hanging="2"/>
              <w:jc w:val="left"/>
              <w:rPr>
                <w:rFonts w:cs="Arial"/>
                <w:b/>
                <w:sz w:val="20"/>
                <w:szCs w:val="20"/>
                <w:lang w:val="sr-Cyrl-RS" w:eastAsia="hr-HR"/>
              </w:rPr>
            </w:pPr>
            <w:r>
              <w:rPr>
                <w:rFonts w:cs="Arial"/>
                <w:lang w:val="sr-Cyrl-RS" w:eastAsia="sr-Latn-CS"/>
              </w:rPr>
              <w:t xml:space="preserve">Испуњењем овог захтева, подносилац пријаве доказује да је спреман и квалификован да пружи услуге даљинског експертског центра и сталног присуства једног експерта за </w:t>
            </w:r>
            <w:r>
              <w:rPr>
                <w:rFonts w:cs="Arial"/>
                <w:lang w:val="sr-Latn-RS" w:eastAsia="sr-Latn-CS"/>
              </w:rPr>
              <w:t xml:space="preserve">„Atlas View T-Power“ </w:t>
            </w:r>
            <w:r>
              <w:rPr>
                <w:rFonts w:cs="Arial"/>
                <w:lang w:val="sr-Cyrl-RS" w:eastAsia="sr-Latn-CS"/>
              </w:rPr>
              <w:t xml:space="preserve">МРУ система према траженом обиму и динамици. </w:t>
            </w:r>
          </w:p>
          <w:p w:rsidR="00C720FF" w:rsidRPr="00C720FF" w:rsidRDefault="00C720FF" w:rsidP="006154C6">
            <w:pPr>
              <w:pStyle w:val="ListParagraph"/>
              <w:tabs>
                <w:tab w:val="left" w:pos="122"/>
                <w:tab w:val="left" w:pos="287"/>
              </w:tabs>
              <w:spacing w:before="0" w:after="0" w:line="240" w:lineRule="auto"/>
              <w:rPr>
                <w:rFonts w:cs="Arial"/>
                <w:color w:val="FF0000"/>
                <w:lang w:val="sr-Cyrl-RS" w:eastAsia="sr-Latn-CS"/>
              </w:rPr>
            </w:pPr>
          </w:p>
        </w:tc>
      </w:tr>
      <w:tr w:rsidR="00CC6FAB" w:rsidRPr="00F24110" w:rsidTr="008112A2">
        <w:trPr>
          <w:jc w:val="center"/>
        </w:trPr>
        <w:tc>
          <w:tcPr>
            <w:tcW w:w="729" w:type="dxa"/>
            <w:vAlign w:val="center"/>
          </w:tcPr>
          <w:p w:rsidR="00CC6FAB" w:rsidRPr="00A63C87" w:rsidRDefault="002E431B" w:rsidP="00C720FF">
            <w:pPr>
              <w:spacing w:before="118"/>
              <w:jc w:val="center"/>
              <w:rPr>
                <w:rFonts w:cs="Arial"/>
                <w:lang w:val="sr-Cyrl-RS"/>
              </w:rPr>
            </w:pPr>
            <w:r>
              <w:rPr>
                <w:rFonts w:cs="Arial"/>
                <w:lang w:val="sr-Cyrl-RS"/>
              </w:rPr>
              <w:lastRenderedPageBreak/>
              <w:t>7</w:t>
            </w:r>
            <w:r w:rsidR="00A63C87">
              <w:rPr>
                <w:rFonts w:cs="Arial"/>
                <w:lang w:val="sr-Cyrl-RS"/>
              </w:rPr>
              <w:t>.</w:t>
            </w:r>
          </w:p>
        </w:tc>
        <w:tc>
          <w:tcPr>
            <w:tcW w:w="8430" w:type="dxa"/>
          </w:tcPr>
          <w:p w:rsidR="00CC6FAB" w:rsidRDefault="00CC6FAB" w:rsidP="00C720FF">
            <w:pPr>
              <w:autoSpaceDE w:val="0"/>
              <w:autoSpaceDN w:val="0"/>
              <w:adjustRightInd w:val="0"/>
              <w:rPr>
                <w:rFonts w:cs="Arial"/>
                <w:b/>
                <w:lang w:val="sr-Cyrl-RS" w:eastAsia="sr-Latn-CS"/>
              </w:rPr>
            </w:pPr>
            <w:r>
              <w:rPr>
                <w:rFonts w:cs="Arial"/>
                <w:b/>
                <w:lang w:val="sr-Cyrl-RS" w:eastAsia="sr-Latn-CS"/>
              </w:rPr>
              <w:t>Технички капацитет</w:t>
            </w:r>
            <w:r w:rsidR="0046180D">
              <w:rPr>
                <w:rFonts w:cs="Arial"/>
                <w:b/>
                <w:lang w:val="sr-Cyrl-RS" w:eastAsia="sr-Latn-CS"/>
              </w:rPr>
              <w:t xml:space="preserve"> ( за све четири партије)</w:t>
            </w:r>
            <w:r>
              <w:rPr>
                <w:rFonts w:cs="Arial"/>
                <w:b/>
                <w:lang w:val="sr-Cyrl-RS" w:eastAsia="sr-Latn-CS"/>
              </w:rPr>
              <w:t>:</w:t>
            </w:r>
          </w:p>
          <w:p w:rsidR="00CC6FAB" w:rsidRPr="00A63C87" w:rsidRDefault="00CC6FAB" w:rsidP="00C720FF">
            <w:pPr>
              <w:autoSpaceDE w:val="0"/>
              <w:autoSpaceDN w:val="0"/>
              <w:adjustRightInd w:val="0"/>
              <w:rPr>
                <w:rFonts w:cs="Arial"/>
                <w:b/>
                <w:u w:val="single"/>
                <w:lang w:val="sr-Cyrl-RS" w:eastAsia="sr-Latn-CS"/>
              </w:rPr>
            </w:pPr>
            <w:r w:rsidRPr="00A63C87">
              <w:rPr>
                <w:rFonts w:cs="Arial"/>
                <w:b/>
                <w:u w:val="single"/>
                <w:lang w:val="sr-Cyrl-RS" w:eastAsia="sr-Latn-CS"/>
              </w:rPr>
              <w:t>Услов</w:t>
            </w:r>
            <w:r w:rsidR="00CA1551" w:rsidRPr="00A63C87">
              <w:rPr>
                <w:rFonts w:cs="Arial"/>
                <w:b/>
                <w:u w:val="single"/>
                <w:lang w:val="sr-Cyrl-RS" w:eastAsia="sr-Latn-CS"/>
              </w:rPr>
              <w:t xml:space="preserve"> 1</w:t>
            </w:r>
            <w:r w:rsidRPr="00A63C87">
              <w:rPr>
                <w:rFonts w:cs="Arial"/>
                <w:b/>
                <w:u w:val="single"/>
                <w:lang w:val="sr-Cyrl-RS" w:eastAsia="sr-Latn-CS"/>
              </w:rPr>
              <w:t>:</w:t>
            </w:r>
          </w:p>
          <w:p w:rsidR="00CC6FAB" w:rsidRDefault="00CC6FAB" w:rsidP="00C720FF">
            <w:pPr>
              <w:autoSpaceDE w:val="0"/>
              <w:autoSpaceDN w:val="0"/>
              <w:adjustRightInd w:val="0"/>
              <w:rPr>
                <w:rFonts w:cs="Arial"/>
                <w:lang w:val="sr-Cyrl-RS" w:eastAsia="sr-Latn-CS"/>
              </w:rPr>
            </w:pPr>
            <w:r w:rsidRPr="00CC6FAB">
              <w:rPr>
                <w:rFonts w:cs="Arial"/>
                <w:lang w:val="sr-Cyrl-RS" w:eastAsia="sr-Latn-CS"/>
              </w:rPr>
              <w:t>Да располаже довоњним техничким капацитетом ако располаже:</w:t>
            </w:r>
          </w:p>
          <w:p w:rsidR="00CC6FAB" w:rsidRPr="00CC6FAB" w:rsidRDefault="00CA1551" w:rsidP="00CC6FAB">
            <w:pPr>
              <w:autoSpaceDE w:val="0"/>
              <w:autoSpaceDN w:val="0"/>
              <w:adjustRightInd w:val="0"/>
              <w:rPr>
                <w:rFonts w:cs="Arial"/>
                <w:lang w:val="sr-Cyrl-RS" w:eastAsia="sr-Latn-CS"/>
              </w:rPr>
            </w:pPr>
            <w:r>
              <w:rPr>
                <w:rFonts w:cs="Arial"/>
                <w:lang w:val="sr-Cyrl-RS" w:eastAsia="sr-Latn-CS"/>
              </w:rPr>
              <w:t>-</w:t>
            </w:r>
            <w:r w:rsidR="00CC6FAB" w:rsidRPr="00CC6FAB">
              <w:rPr>
                <w:rFonts w:cs="Arial"/>
                <w:lang w:val="sr-Cyrl-RS" w:eastAsia="sr-Latn-CS"/>
              </w:rPr>
              <w:t>Уређај за проверу исправности рачунарских и комуникационих каблова;</w:t>
            </w:r>
          </w:p>
          <w:p w:rsidR="00CC6FAB" w:rsidRPr="00CC6FAB" w:rsidRDefault="00CA1551" w:rsidP="00CC6FAB">
            <w:pPr>
              <w:autoSpaceDE w:val="0"/>
              <w:autoSpaceDN w:val="0"/>
              <w:adjustRightInd w:val="0"/>
              <w:rPr>
                <w:rFonts w:cs="Arial"/>
                <w:lang w:val="sr-Cyrl-RS" w:eastAsia="sr-Latn-CS"/>
              </w:rPr>
            </w:pPr>
            <w:r>
              <w:rPr>
                <w:rFonts w:cs="Arial"/>
                <w:lang w:val="sr-Cyrl-RS" w:eastAsia="sr-Latn-CS"/>
              </w:rPr>
              <w:t>-</w:t>
            </w:r>
            <w:r w:rsidR="00CC6FAB" w:rsidRPr="00CC6FAB">
              <w:rPr>
                <w:rFonts w:cs="Arial"/>
                <w:lang w:val="sr-Cyrl-RS" w:eastAsia="sr-Latn-CS"/>
              </w:rPr>
              <w:t>Алат за повезивање рачунарских и комуникационих каблова;</w:t>
            </w:r>
          </w:p>
          <w:p w:rsidR="00CC6FAB" w:rsidRPr="00CC6FAB" w:rsidRDefault="00CA1551" w:rsidP="00CC6FAB">
            <w:pPr>
              <w:autoSpaceDE w:val="0"/>
              <w:autoSpaceDN w:val="0"/>
              <w:adjustRightInd w:val="0"/>
              <w:rPr>
                <w:rFonts w:cs="Arial"/>
                <w:lang w:val="sr-Cyrl-RS" w:eastAsia="sr-Latn-CS"/>
              </w:rPr>
            </w:pPr>
            <w:r>
              <w:rPr>
                <w:rFonts w:cs="Arial"/>
                <w:lang w:val="sr-Cyrl-RS" w:eastAsia="sr-Latn-CS"/>
              </w:rPr>
              <w:t>--</w:t>
            </w:r>
            <w:r w:rsidR="00CC6FAB" w:rsidRPr="00CC6FAB">
              <w:rPr>
                <w:rFonts w:cs="Arial"/>
                <w:lang w:val="sr-Cyrl-RS" w:eastAsia="sr-Latn-CS"/>
              </w:rPr>
              <w:t>Опрему за испитивање и поправку улазно-излазних модула за обраду дигиталних величина;</w:t>
            </w:r>
          </w:p>
          <w:p w:rsidR="00CC6FAB" w:rsidRPr="00CC6FAB" w:rsidRDefault="00CA1551" w:rsidP="00CC6FAB">
            <w:pPr>
              <w:autoSpaceDE w:val="0"/>
              <w:autoSpaceDN w:val="0"/>
              <w:adjustRightInd w:val="0"/>
              <w:rPr>
                <w:rFonts w:cs="Arial"/>
                <w:lang w:val="sr-Cyrl-RS" w:eastAsia="sr-Latn-CS"/>
              </w:rPr>
            </w:pPr>
            <w:r>
              <w:rPr>
                <w:rFonts w:cs="Arial"/>
                <w:lang w:val="sr-Cyrl-RS" w:eastAsia="sr-Latn-CS"/>
              </w:rPr>
              <w:t>-</w:t>
            </w:r>
            <w:r w:rsidR="00CC6FAB" w:rsidRPr="00CC6FAB">
              <w:rPr>
                <w:rFonts w:cs="Arial"/>
                <w:lang w:val="sr-Cyrl-RS" w:eastAsia="sr-Latn-CS"/>
              </w:rPr>
              <w:t>Опрему за испитивање, поправку и калибрацију улазно-излазних модула за обраду аналогних  величина;</w:t>
            </w:r>
          </w:p>
          <w:p w:rsidR="00CC6FAB" w:rsidRPr="00CC6FAB" w:rsidRDefault="00CA1551" w:rsidP="00CC6FAB">
            <w:pPr>
              <w:autoSpaceDE w:val="0"/>
              <w:autoSpaceDN w:val="0"/>
              <w:adjustRightInd w:val="0"/>
              <w:rPr>
                <w:rFonts w:cs="Arial"/>
                <w:lang w:val="sr-Cyrl-RS" w:eastAsia="sr-Latn-CS"/>
              </w:rPr>
            </w:pPr>
            <w:r>
              <w:rPr>
                <w:rFonts w:cs="Arial"/>
                <w:lang w:val="sr-Cyrl-RS" w:eastAsia="sr-Latn-CS"/>
              </w:rPr>
              <w:t>-</w:t>
            </w:r>
            <w:r w:rsidR="00CC6FAB" w:rsidRPr="00CC6FAB">
              <w:rPr>
                <w:rFonts w:cs="Arial"/>
                <w:lang w:val="sr-Cyrl-RS" w:eastAsia="sr-Latn-CS"/>
              </w:rPr>
              <w:t>Електричарски ручни алат;</w:t>
            </w:r>
          </w:p>
          <w:p w:rsidR="00CC6FAB" w:rsidRDefault="00CA1551" w:rsidP="00CC6FAB">
            <w:pPr>
              <w:autoSpaceDE w:val="0"/>
              <w:autoSpaceDN w:val="0"/>
              <w:adjustRightInd w:val="0"/>
              <w:rPr>
                <w:rFonts w:cs="Arial"/>
                <w:lang w:val="sr-Cyrl-RS" w:eastAsia="sr-Latn-CS"/>
              </w:rPr>
            </w:pPr>
            <w:r>
              <w:rPr>
                <w:rFonts w:cs="Arial"/>
                <w:lang w:val="sr-Cyrl-RS" w:eastAsia="sr-Latn-CS"/>
              </w:rPr>
              <w:t>-</w:t>
            </w:r>
            <w:r w:rsidR="00CC6FAB" w:rsidRPr="00CC6FAB">
              <w:rPr>
                <w:rFonts w:cs="Arial"/>
                <w:lang w:val="sr-Cyrl-RS" w:eastAsia="sr-Latn-CS"/>
              </w:rPr>
              <w:t>Мерне и испитне уређаје за електро послове опште намене;</w:t>
            </w:r>
          </w:p>
          <w:p w:rsidR="00CC6FAB" w:rsidRPr="00A63C87" w:rsidRDefault="00CA1551" w:rsidP="00C720FF">
            <w:pPr>
              <w:autoSpaceDE w:val="0"/>
              <w:autoSpaceDN w:val="0"/>
              <w:adjustRightInd w:val="0"/>
              <w:rPr>
                <w:rFonts w:cs="Arial"/>
                <w:b/>
                <w:u w:val="single"/>
                <w:lang w:val="sr-Cyrl-RS" w:eastAsia="sr-Latn-CS"/>
              </w:rPr>
            </w:pPr>
            <w:r w:rsidRPr="00A63C87">
              <w:rPr>
                <w:rFonts w:cs="Arial"/>
                <w:b/>
                <w:u w:val="single"/>
                <w:lang w:val="sr-Cyrl-RS" w:eastAsia="sr-Latn-CS"/>
              </w:rPr>
              <w:t>Услов 2:</w:t>
            </w:r>
          </w:p>
          <w:p w:rsidR="00CA1551" w:rsidRDefault="00CA1551" w:rsidP="00C720FF">
            <w:pPr>
              <w:autoSpaceDE w:val="0"/>
              <w:autoSpaceDN w:val="0"/>
              <w:adjustRightInd w:val="0"/>
              <w:rPr>
                <w:rFonts w:eastAsia="Calibri" w:cs="Arial"/>
                <w:lang w:val="sr-Cyrl-CS"/>
              </w:rPr>
            </w:pPr>
            <w:r w:rsidRPr="00CA1551">
              <w:rPr>
                <w:rFonts w:eastAsia="Calibri" w:cs="Arial"/>
                <w:lang w:val="sr-Cyrl-CS"/>
              </w:rPr>
              <w:t>Преносни рачунар са инсталираним софтвером за дијагностику и поправак рачунарске опреме везане за предмет јавне набавке.</w:t>
            </w:r>
          </w:p>
          <w:p w:rsidR="00CA1551" w:rsidRPr="00A63C87" w:rsidRDefault="00CA1551" w:rsidP="00C720FF">
            <w:pPr>
              <w:autoSpaceDE w:val="0"/>
              <w:autoSpaceDN w:val="0"/>
              <w:adjustRightInd w:val="0"/>
              <w:rPr>
                <w:rFonts w:eastAsia="Calibri" w:cs="Arial"/>
                <w:b/>
                <w:u w:val="single"/>
                <w:lang w:val="sr-Cyrl-CS"/>
              </w:rPr>
            </w:pPr>
            <w:r w:rsidRPr="00A63C87">
              <w:rPr>
                <w:rFonts w:eastAsia="Calibri" w:cs="Arial"/>
                <w:b/>
                <w:u w:val="single"/>
                <w:lang w:val="sr-Cyrl-CS"/>
              </w:rPr>
              <w:t>Доказ 1:</w:t>
            </w:r>
          </w:p>
          <w:p w:rsidR="00CA1551" w:rsidRDefault="00CA1551" w:rsidP="00C720FF">
            <w:pPr>
              <w:autoSpaceDE w:val="0"/>
              <w:autoSpaceDN w:val="0"/>
              <w:adjustRightInd w:val="0"/>
              <w:rPr>
                <w:rFonts w:eastAsia="Calibri" w:cs="Arial"/>
                <w:lang w:val="sr-Cyrl-CS"/>
              </w:rPr>
            </w:pPr>
            <w:r w:rsidRPr="00CA1551">
              <w:rPr>
                <w:rFonts w:eastAsia="Calibri" w:cs="Arial"/>
                <w:lang w:val="sr-Cyrl-CS"/>
              </w:rPr>
              <w:t>Списак алата и опреме</w:t>
            </w:r>
            <w:r w:rsidR="00A63C87">
              <w:rPr>
                <w:rFonts w:eastAsia="Calibri" w:cs="Arial"/>
                <w:lang w:val="sr-Cyrl-CS"/>
              </w:rPr>
              <w:t xml:space="preserve"> (у слободној форми) </w:t>
            </w:r>
            <w:r w:rsidRPr="00CA1551">
              <w:rPr>
                <w:rFonts w:eastAsia="Calibri" w:cs="Arial"/>
                <w:lang w:val="sr-Cyrl-CS"/>
              </w:rPr>
              <w:t>, ове</w:t>
            </w:r>
            <w:r w:rsidR="002E431B">
              <w:rPr>
                <w:rFonts w:eastAsia="Calibri" w:cs="Arial"/>
                <w:lang w:val="sr-Cyrl-CS"/>
              </w:rPr>
              <w:t xml:space="preserve">рен од стране подносиоца </w:t>
            </w:r>
            <w:r w:rsidR="002E431B">
              <w:rPr>
                <w:rFonts w:eastAsia="Calibri" w:cs="Arial"/>
                <w:lang w:val="sr-Cyrl-CS"/>
              </w:rPr>
              <w:lastRenderedPageBreak/>
              <w:t>понуде.</w:t>
            </w:r>
            <w:r w:rsidR="00A63C87">
              <w:rPr>
                <w:rFonts w:eastAsia="Calibri" w:cs="Arial"/>
                <w:lang w:val="sr-Cyrl-CS"/>
              </w:rPr>
              <w:t xml:space="preserve"> </w:t>
            </w:r>
          </w:p>
          <w:p w:rsidR="00CA1551" w:rsidRPr="00A63C87" w:rsidRDefault="00CA1551" w:rsidP="00C720FF">
            <w:pPr>
              <w:autoSpaceDE w:val="0"/>
              <w:autoSpaceDN w:val="0"/>
              <w:adjustRightInd w:val="0"/>
              <w:rPr>
                <w:rFonts w:cs="Arial"/>
                <w:b/>
                <w:u w:val="single"/>
                <w:lang w:val="sr-Cyrl-RS" w:eastAsia="sr-Latn-CS"/>
              </w:rPr>
            </w:pPr>
            <w:r w:rsidRPr="00A63C87">
              <w:rPr>
                <w:rFonts w:cs="Arial"/>
                <w:b/>
                <w:u w:val="single"/>
                <w:lang w:val="sr-Cyrl-RS" w:eastAsia="sr-Latn-CS"/>
              </w:rPr>
              <w:t>Доказ 2:</w:t>
            </w:r>
          </w:p>
          <w:p w:rsidR="00CA1551" w:rsidRPr="00CA1551" w:rsidRDefault="00CA1551" w:rsidP="00CA1551">
            <w:pPr>
              <w:spacing w:before="0" w:after="200" w:line="276" w:lineRule="auto"/>
              <w:jc w:val="left"/>
              <w:rPr>
                <w:rFonts w:eastAsia="Calibri" w:cs="Arial"/>
                <w:lang w:val="sr-Cyrl-CS"/>
              </w:rPr>
            </w:pPr>
            <w:r>
              <w:rPr>
                <w:rFonts w:eastAsia="Calibri" w:cs="Arial"/>
                <w:lang w:val="sr-Cyrl-CS"/>
              </w:rPr>
              <w:t>-</w:t>
            </w:r>
            <w:r w:rsidRPr="00CA1551">
              <w:rPr>
                <w:rFonts w:eastAsia="Calibri" w:cs="Arial"/>
                <w:lang w:val="sr-Cyrl-CS"/>
              </w:rPr>
              <w:t xml:space="preserve"> списак лиценцираног софтвера који поседује а који је намењен за обављање наведене услуге ове</w:t>
            </w:r>
            <w:r w:rsidR="002E431B">
              <w:rPr>
                <w:rFonts w:eastAsia="Calibri" w:cs="Arial"/>
                <w:lang w:val="sr-Cyrl-CS"/>
              </w:rPr>
              <w:t>рен од стране подносиоца понуде</w:t>
            </w:r>
            <w:r w:rsidRPr="00CA1551">
              <w:rPr>
                <w:rFonts w:eastAsia="Calibri" w:cs="Arial"/>
                <w:lang w:val="sr-Cyrl-CS"/>
              </w:rPr>
              <w:t>.</w:t>
            </w:r>
          </w:p>
          <w:p w:rsidR="00CA1551" w:rsidRPr="00101511" w:rsidRDefault="00CA1551" w:rsidP="00CA1551">
            <w:pPr>
              <w:rPr>
                <w:rFonts w:cs="Arial"/>
                <w:b/>
                <w:u w:val="single"/>
                <w:lang w:val="sr-Latn-CS" w:eastAsia="sr-Latn-CS"/>
              </w:rPr>
            </w:pPr>
            <w:r w:rsidRPr="00101511">
              <w:rPr>
                <w:rFonts w:cs="Arial"/>
                <w:b/>
                <w:u w:val="single"/>
                <w:lang w:val="sr-Latn-CS" w:eastAsia="sr-Latn-CS"/>
              </w:rPr>
              <w:t>Напомена:</w:t>
            </w:r>
          </w:p>
          <w:p w:rsidR="00CA1551" w:rsidRPr="00911663" w:rsidRDefault="00CA1551" w:rsidP="00CA1551">
            <w:pPr>
              <w:numPr>
                <w:ilvl w:val="0"/>
                <w:numId w:val="20"/>
              </w:numPr>
              <w:snapToGrid w:val="0"/>
              <w:rPr>
                <w:rFonts w:cs="Arial"/>
                <w:lang w:val="sr-Latn-CS" w:eastAsia="sr-Latn-CS"/>
              </w:rPr>
            </w:pPr>
            <w:r w:rsidRPr="00911663">
              <w:rPr>
                <w:rFonts w:cs="Arial"/>
                <w:lang w:val="sr-Latn-CS" w:eastAsia="sr-Latn-CS"/>
              </w:rPr>
              <w:t xml:space="preserve">У случају да понуду подноси група понуђача, доказ из тачке </w:t>
            </w:r>
            <w:r w:rsidR="002E431B">
              <w:rPr>
                <w:rFonts w:cs="Arial"/>
                <w:lang w:val="sr-Cyrl-RS" w:eastAsia="sr-Latn-CS"/>
              </w:rPr>
              <w:t>7</w:t>
            </w:r>
            <w:r w:rsidRPr="00911663">
              <w:rPr>
                <w:rFonts w:cs="Arial"/>
                <w:lang w:val="sr-Cyrl-RS" w:eastAsia="sr-Latn-CS"/>
              </w:rPr>
              <w:t xml:space="preserve"> </w:t>
            </w:r>
            <w:r w:rsidRPr="00911663">
              <w:rPr>
                <w:rFonts w:cs="Arial"/>
                <w:lang w:val="sr-Latn-CS" w:eastAsia="sr-Latn-CS"/>
              </w:rPr>
              <w:t xml:space="preserve">доставити за оног члана групе који испуњава тражени услов (довољно је да 1 члан групе достави </w:t>
            </w:r>
            <w:r w:rsidRPr="00911663">
              <w:rPr>
                <w:rFonts w:cs="Arial"/>
                <w:lang w:val="sr-Cyrl-RS" w:eastAsia="sr-Latn-CS"/>
              </w:rPr>
              <w:t>захтеване доказе</w:t>
            </w:r>
            <w:r w:rsidRPr="00911663">
              <w:rPr>
                <w:rFonts w:cs="Arial"/>
                <w:lang w:val="sr-Latn-CS" w:eastAsia="sr-Latn-CS"/>
              </w:rPr>
              <w:t xml:space="preserve">), а уколико више њих заједно испуњавају услов из </w:t>
            </w:r>
            <w:r w:rsidRPr="00A63C87">
              <w:rPr>
                <w:rFonts w:cs="Arial"/>
                <w:lang w:val="sr-Latn-CS" w:eastAsia="sr-Latn-CS"/>
              </w:rPr>
              <w:t xml:space="preserve">тачке </w:t>
            </w:r>
            <w:r w:rsidR="002E431B">
              <w:rPr>
                <w:rFonts w:cs="Arial"/>
                <w:lang w:val="sr-Cyrl-RS" w:eastAsia="sr-Latn-CS"/>
              </w:rPr>
              <w:t>7</w:t>
            </w:r>
            <w:r w:rsidRPr="00A63C87">
              <w:rPr>
                <w:rFonts w:cs="Arial"/>
                <w:lang w:val="sr-Latn-CS" w:eastAsia="sr-Latn-CS"/>
              </w:rPr>
              <w:t xml:space="preserve">. </w:t>
            </w:r>
            <w:r w:rsidRPr="00A63C87">
              <w:rPr>
                <w:rFonts w:cs="Arial"/>
                <w:lang w:val="sr-Cyrl-RS" w:eastAsia="sr-Latn-CS"/>
              </w:rPr>
              <w:t>-</w:t>
            </w:r>
            <w:r w:rsidRPr="00A63C87">
              <w:rPr>
                <w:rFonts w:cs="Arial"/>
                <w:lang w:val="sr-Latn-CS" w:eastAsia="sr-Latn-CS"/>
              </w:rPr>
              <w:t xml:space="preserve"> ов</w:t>
            </w:r>
            <w:r w:rsidRPr="00A63C87">
              <w:rPr>
                <w:rFonts w:cs="Arial"/>
                <w:lang w:val="sr-Cyrl-RS" w:eastAsia="sr-Latn-CS"/>
              </w:rPr>
              <w:t>е</w:t>
            </w:r>
            <w:r w:rsidRPr="00A63C87">
              <w:rPr>
                <w:rFonts w:cs="Arial"/>
                <w:lang w:val="sr-Latn-CS" w:eastAsia="sr-Latn-CS"/>
              </w:rPr>
              <w:t xml:space="preserve"> </w:t>
            </w:r>
            <w:r w:rsidRPr="00911663">
              <w:rPr>
                <w:rFonts w:cs="Arial"/>
                <w:lang w:val="sr-Latn-CS" w:eastAsia="sr-Latn-CS"/>
              </w:rPr>
              <w:t>доказ</w:t>
            </w:r>
            <w:r w:rsidRPr="00911663">
              <w:rPr>
                <w:rFonts w:cs="Arial"/>
                <w:lang w:val="sr-Cyrl-RS" w:eastAsia="sr-Latn-CS"/>
              </w:rPr>
              <w:t>е</w:t>
            </w:r>
            <w:r w:rsidRPr="00911663">
              <w:rPr>
                <w:rFonts w:cs="Arial"/>
                <w:lang w:val="sr-Latn-CS" w:eastAsia="sr-Latn-CS"/>
              </w:rPr>
              <w:t xml:space="preserve"> доставити за те чланове.</w:t>
            </w:r>
          </w:p>
          <w:p w:rsidR="00CA1551" w:rsidRDefault="00CA1551" w:rsidP="00CA1551">
            <w:pPr>
              <w:spacing w:before="0"/>
              <w:ind w:hanging="2"/>
              <w:jc w:val="left"/>
              <w:rPr>
                <w:rFonts w:cs="Arial"/>
                <w:lang w:val="sr-Cyrl-RS" w:eastAsia="sr-Latn-CS"/>
              </w:rPr>
            </w:pPr>
            <w:r w:rsidRPr="0091166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2119D6" w:rsidRDefault="002119D6" w:rsidP="00CA1551">
            <w:pPr>
              <w:spacing w:before="0"/>
              <w:ind w:hanging="2"/>
              <w:jc w:val="left"/>
              <w:rPr>
                <w:rFonts w:cs="Arial"/>
                <w:lang w:val="sr-Cyrl-RS" w:eastAsia="sr-Latn-CS"/>
              </w:rPr>
            </w:pPr>
            <w:r>
              <w:rPr>
                <w:rFonts w:cs="Arial"/>
                <w:lang w:val="sr-Cyrl-RS" w:eastAsia="sr-Latn-CS"/>
              </w:rPr>
              <w:t>Образложење:</w:t>
            </w:r>
          </w:p>
          <w:p w:rsidR="002119D6" w:rsidRPr="002119D6" w:rsidRDefault="000F3AA7" w:rsidP="000F3AA7">
            <w:pPr>
              <w:spacing w:before="0"/>
              <w:ind w:hanging="2"/>
              <w:jc w:val="left"/>
              <w:rPr>
                <w:rFonts w:cs="Arial"/>
                <w:b/>
                <w:sz w:val="20"/>
                <w:szCs w:val="20"/>
                <w:lang w:val="sr-Cyrl-RS" w:eastAsia="hr-HR"/>
              </w:rPr>
            </w:pPr>
            <w:r>
              <w:rPr>
                <w:rFonts w:cs="Arial"/>
                <w:lang w:val="sr-Cyrl-RS" w:eastAsia="sr-Latn-CS"/>
              </w:rPr>
              <w:t xml:space="preserve">Захтевана опрема неопходна за извршење услуге у захтеваном обиму и квалитету а и доказ је </w:t>
            </w:r>
            <w:r w:rsidR="002119D6">
              <w:rPr>
                <w:rFonts w:cs="Arial"/>
                <w:lang w:val="sr-Cyrl-RS" w:eastAsia="sr-Latn-CS"/>
              </w:rPr>
              <w:t xml:space="preserve"> испуњавањ</w:t>
            </w:r>
            <w:r>
              <w:rPr>
                <w:rFonts w:cs="Arial"/>
                <w:lang w:val="sr-Cyrl-RS" w:eastAsia="sr-Latn-CS"/>
              </w:rPr>
              <w:t>а</w:t>
            </w:r>
            <w:r w:rsidR="002119D6">
              <w:rPr>
                <w:rFonts w:cs="Arial"/>
                <w:lang w:val="sr-Cyrl-RS" w:eastAsia="sr-Latn-CS"/>
              </w:rPr>
              <w:t xml:space="preserve"> одредби Закона о ауторским и сродним правима(„Сл.гласник РС“бр.104/2009, 99/2011, 119/2012, 29/2016)</w:t>
            </w:r>
          </w:p>
        </w:tc>
      </w:tr>
    </w:tbl>
    <w:p w:rsidR="00BE2596" w:rsidRPr="00F24110" w:rsidRDefault="00BE2596" w:rsidP="00BE2596">
      <w:pPr>
        <w:spacing w:before="0"/>
        <w:rPr>
          <w:rFonts w:cs="Arial"/>
          <w:lang w:val="ru-RU" w:eastAsia="zh-CN"/>
        </w:rPr>
      </w:pPr>
    </w:p>
    <w:p w:rsidR="00BE2596" w:rsidRPr="00F24110" w:rsidRDefault="00BE2596" w:rsidP="00BE2596">
      <w:pPr>
        <w:spacing w:before="0"/>
        <w:rPr>
          <w:rFonts w:cs="Arial"/>
          <w:lang w:val="ru-RU" w:eastAsia="zh-CN"/>
        </w:rPr>
      </w:pPr>
      <w:r w:rsidRPr="00F24110">
        <w:rPr>
          <w:rFonts w:cs="Arial"/>
          <w:lang w:val="ru-RU" w:eastAsia="zh-CN"/>
        </w:rPr>
        <w:t>Понуда понуђача који не докаже да испуњава на</w:t>
      </w:r>
      <w:r w:rsidR="00601E17" w:rsidRPr="00F24110">
        <w:rPr>
          <w:rFonts w:cs="Arial"/>
          <w:lang w:val="ru-RU" w:eastAsia="zh-CN"/>
        </w:rPr>
        <w:t xml:space="preserve">ведене обавезне </w:t>
      </w:r>
      <w:r w:rsidR="00C400D5">
        <w:rPr>
          <w:rFonts w:cs="Arial"/>
          <w:lang w:val="sr-Cyrl-RS" w:eastAsia="zh-CN"/>
        </w:rPr>
        <w:t xml:space="preserve">услове </w:t>
      </w:r>
      <w:r w:rsidR="002E431B" w:rsidRPr="00F24110">
        <w:rPr>
          <w:rFonts w:cs="Arial"/>
          <w:lang w:val="ru-RU" w:eastAsia="zh-CN"/>
        </w:rPr>
        <w:t xml:space="preserve"> из тачака 1.до </w:t>
      </w:r>
      <w:r w:rsidR="002E431B">
        <w:rPr>
          <w:rFonts w:cs="Arial"/>
          <w:lang w:val="sr-Cyrl-RS" w:eastAsia="zh-CN"/>
        </w:rPr>
        <w:t>7</w:t>
      </w:r>
      <w:r w:rsidR="00601E17" w:rsidRPr="00F24110">
        <w:rPr>
          <w:rFonts w:cs="Arial"/>
          <w:lang w:val="ru-RU" w:eastAsia="zh-CN"/>
        </w:rPr>
        <w:t xml:space="preserve">. </w:t>
      </w:r>
      <w:r w:rsidRPr="00F24110">
        <w:rPr>
          <w:rFonts w:cs="Arial"/>
          <w:lang w:val="ru-RU" w:eastAsia="zh-CN"/>
        </w:rPr>
        <w:t>овог обрасца, биће одбијена као неприхватљива.</w:t>
      </w:r>
    </w:p>
    <w:p w:rsidR="006776DE" w:rsidRPr="00F24110" w:rsidRDefault="00BE2596" w:rsidP="00BE2596">
      <w:pPr>
        <w:rPr>
          <w:rFonts w:cs="Arial"/>
          <w:lang w:val="ru-RU"/>
        </w:rPr>
      </w:pPr>
      <w:r w:rsidRPr="00F24110">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AF11EC" w:rsidRPr="00F24110">
        <w:rPr>
          <w:rFonts w:cs="Arial"/>
          <w:lang w:val="ru-RU"/>
        </w:rPr>
        <w:t>Услове у вези са капацитетима из члана 76.Закона, понуђач испуњава самостално без обзира на ангажовање подизвођача.</w:t>
      </w:r>
    </w:p>
    <w:p w:rsidR="004A42E0" w:rsidRPr="00F24110" w:rsidRDefault="004A42E0" w:rsidP="00BE2596">
      <w:pPr>
        <w:rPr>
          <w:rFonts w:cs="Arial"/>
          <w:lang w:val="ru-RU"/>
        </w:rPr>
      </w:pPr>
    </w:p>
    <w:p w:rsidR="004A42E0" w:rsidRPr="00F24110" w:rsidRDefault="00BE2596" w:rsidP="00BE2596">
      <w:pPr>
        <w:spacing w:before="0"/>
        <w:rPr>
          <w:rFonts w:cs="Arial"/>
          <w:lang w:val="ru-RU" w:eastAsia="zh-CN"/>
        </w:rPr>
      </w:pPr>
      <w:r w:rsidRPr="00F24110">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F24110">
        <w:rPr>
          <w:rFonts w:cs="Arial"/>
          <w:lang w:val="ru-RU"/>
        </w:rPr>
        <w:t xml:space="preserve">и члана 75. став 2. </w:t>
      </w:r>
      <w:r w:rsidRPr="00F24110">
        <w:rPr>
          <w:rFonts w:cs="Arial"/>
          <w:lang w:val="ru-RU" w:eastAsia="zh-CN"/>
        </w:rPr>
        <w:t xml:space="preserve">Закона, што доказује достављањем доказа наведених у овом одељку. </w:t>
      </w:r>
      <w:r w:rsidR="00AF11EC" w:rsidRPr="00F24110">
        <w:rPr>
          <w:rFonts w:cs="Arial"/>
          <w:lang w:val="ru-RU"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F24110" w:rsidRDefault="00BE2596" w:rsidP="00BE2596">
      <w:pPr>
        <w:spacing w:before="0"/>
        <w:rPr>
          <w:rFonts w:cs="Arial"/>
          <w:lang w:val="ru-RU" w:eastAsia="zh-CN"/>
        </w:rPr>
      </w:pPr>
      <w:r w:rsidRPr="00F24110">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F24110" w:rsidRDefault="00BE2596" w:rsidP="00BE2596">
      <w:pPr>
        <w:spacing w:before="0"/>
        <w:rPr>
          <w:rFonts w:cs="Arial"/>
          <w:lang w:val="ru-RU" w:eastAsia="zh-CN"/>
        </w:rPr>
      </w:pPr>
      <w:r w:rsidRPr="00F2411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F24110" w:rsidRDefault="00BE2596" w:rsidP="00BE2596">
      <w:pPr>
        <w:spacing w:before="0"/>
        <w:rPr>
          <w:rFonts w:cs="Arial"/>
          <w:lang w:val="ru-RU" w:eastAsia="zh-CN"/>
        </w:rPr>
      </w:pPr>
    </w:p>
    <w:p w:rsidR="00BE2596" w:rsidRPr="00F24110" w:rsidRDefault="00BE2596" w:rsidP="00BE2596">
      <w:pPr>
        <w:spacing w:before="0"/>
        <w:rPr>
          <w:rFonts w:cs="Arial"/>
          <w:lang w:val="ru-RU" w:eastAsia="zh-CN"/>
        </w:rPr>
      </w:pPr>
      <w:r w:rsidRPr="00F24110">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F24110" w:rsidRDefault="00BE2596" w:rsidP="00BE2596">
      <w:pPr>
        <w:spacing w:before="0"/>
        <w:rPr>
          <w:rFonts w:cs="Arial"/>
          <w:lang w:val="ru-RU" w:eastAsia="zh-CN"/>
        </w:rPr>
      </w:pPr>
      <w:r w:rsidRPr="00F24110">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F24110" w:rsidRDefault="00BE2596" w:rsidP="00BE2596">
      <w:pPr>
        <w:spacing w:before="0"/>
        <w:ind w:firstLine="720"/>
        <w:rPr>
          <w:rFonts w:cs="Arial"/>
          <w:lang w:val="ru-RU" w:eastAsia="zh-CN"/>
        </w:rPr>
      </w:pPr>
      <w:r w:rsidRPr="00F24110">
        <w:rPr>
          <w:rFonts w:cs="Arial"/>
          <w:lang w:val="ru-RU" w:eastAsia="zh-CN"/>
        </w:rPr>
        <w:t>1)извод из регистра надлежног органа:</w:t>
      </w:r>
    </w:p>
    <w:p w:rsidR="00BE2596" w:rsidRPr="00F24110" w:rsidRDefault="00BE2596" w:rsidP="00BE2596">
      <w:pPr>
        <w:spacing w:before="0"/>
        <w:ind w:firstLine="720"/>
        <w:rPr>
          <w:rFonts w:cs="Arial"/>
          <w:lang w:val="ru-RU" w:eastAsia="zh-CN"/>
        </w:rPr>
      </w:pPr>
      <w:r w:rsidRPr="00F24110">
        <w:rPr>
          <w:rFonts w:cs="Arial"/>
          <w:lang w:val="ru-RU" w:eastAsia="zh-CN"/>
        </w:rPr>
        <w:t xml:space="preserve">-извод из регистра АПР: </w:t>
      </w:r>
      <w:hyperlink r:id="rId168" w:history="1">
        <w:r w:rsidRPr="00E47C2E">
          <w:rPr>
            <w:rStyle w:val="Hyperlink"/>
            <w:rFonts w:cs="Arial"/>
            <w:lang w:eastAsia="zh-CN"/>
          </w:rPr>
          <w:t>www</w:t>
        </w:r>
        <w:r w:rsidRPr="00F24110">
          <w:rPr>
            <w:rStyle w:val="Hyperlink"/>
            <w:rFonts w:cs="Arial"/>
            <w:lang w:val="ru-RU" w:eastAsia="zh-CN"/>
          </w:rPr>
          <w:t>.</w:t>
        </w:r>
        <w:r w:rsidRPr="00E47C2E">
          <w:rPr>
            <w:rStyle w:val="Hyperlink"/>
            <w:rFonts w:cs="Arial"/>
            <w:lang w:eastAsia="zh-CN"/>
          </w:rPr>
          <w:t>apr</w:t>
        </w:r>
        <w:r w:rsidRPr="00F24110">
          <w:rPr>
            <w:rStyle w:val="Hyperlink"/>
            <w:rFonts w:cs="Arial"/>
            <w:lang w:val="ru-RU" w:eastAsia="zh-CN"/>
          </w:rPr>
          <w:t>.</w:t>
        </w:r>
        <w:r w:rsidRPr="00E47C2E">
          <w:rPr>
            <w:rStyle w:val="Hyperlink"/>
            <w:rFonts w:cs="Arial"/>
            <w:lang w:eastAsia="zh-CN"/>
          </w:rPr>
          <w:t>gov</w:t>
        </w:r>
        <w:r w:rsidRPr="00F24110">
          <w:rPr>
            <w:rStyle w:val="Hyperlink"/>
            <w:rFonts w:cs="Arial"/>
            <w:lang w:val="ru-RU" w:eastAsia="zh-CN"/>
          </w:rPr>
          <w:t>.</w:t>
        </w:r>
        <w:r w:rsidRPr="00E47C2E">
          <w:rPr>
            <w:rStyle w:val="Hyperlink"/>
            <w:rFonts w:cs="Arial"/>
            <w:lang w:eastAsia="zh-CN"/>
          </w:rPr>
          <w:t>rs</w:t>
        </w:r>
      </w:hyperlink>
    </w:p>
    <w:p w:rsidR="00BE2596" w:rsidRPr="00F24110" w:rsidRDefault="00BE2596" w:rsidP="00BE2596">
      <w:pPr>
        <w:spacing w:before="0"/>
        <w:ind w:firstLine="720"/>
        <w:rPr>
          <w:rFonts w:cs="Arial"/>
          <w:lang w:val="ru-RU" w:eastAsia="zh-CN"/>
        </w:rPr>
      </w:pPr>
      <w:r w:rsidRPr="00F24110">
        <w:rPr>
          <w:rFonts w:cs="Arial"/>
          <w:lang w:val="ru-RU" w:eastAsia="zh-CN"/>
        </w:rPr>
        <w:t>2)докази из члана 75. став 1. тачка 1) ,2) и 4) Закона</w:t>
      </w:r>
    </w:p>
    <w:p w:rsidR="00BE2596" w:rsidRPr="00F24110" w:rsidRDefault="00BE2596" w:rsidP="00BE2596">
      <w:pPr>
        <w:spacing w:before="0"/>
        <w:ind w:firstLine="720"/>
        <w:rPr>
          <w:lang w:val="ru-RU"/>
        </w:rPr>
      </w:pPr>
      <w:r w:rsidRPr="00F24110">
        <w:rPr>
          <w:rFonts w:cs="Arial"/>
          <w:lang w:val="ru-RU" w:eastAsia="zh-CN"/>
        </w:rPr>
        <w:lastRenderedPageBreak/>
        <w:t xml:space="preserve">-регистар понуђача: </w:t>
      </w:r>
      <w:hyperlink r:id="rId169" w:history="1">
        <w:r w:rsidRPr="00E47C2E">
          <w:rPr>
            <w:rStyle w:val="Hyperlink"/>
            <w:rFonts w:cs="Arial"/>
            <w:lang w:eastAsia="zh-CN"/>
          </w:rPr>
          <w:t>www</w:t>
        </w:r>
        <w:r w:rsidRPr="00F24110">
          <w:rPr>
            <w:rStyle w:val="Hyperlink"/>
            <w:rFonts w:cs="Arial"/>
            <w:lang w:val="ru-RU" w:eastAsia="zh-CN"/>
          </w:rPr>
          <w:t>.</w:t>
        </w:r>
        <w:r w:rsidRPr="00E47C2E">
          <w:rPr>
            <w:rStyle w:val="Hyperlink"/>
            <w:rFonts w:cs="Arial"/>
            <w:lang w:eastAsia="zh-CN"/>
          </w:rPr>
          <w:t>apr</w:t>
        </w:r>
        <w:r w:rsidRPr="00F24110">
          <w:rPr>
            <w:rStyle w:val="Hyperlink"/>
            <w:rFonts w:cs="Arial"/>
            <w:lang w:val="ru-RU" w:eastAsia="zh-CN"/>
          </w:rPr>
          <w:t>.</w:t>
        </w:r>
        <w:r w:rsidRPr="00E47C2E">
          <w:rPr>
            <w:rStyle w:val="Hyperlink"/>
            <w:rFonts w:cs="Arial"/>
            <w:lang w:eastAsia="zh-CN"/>
          </w:rPr>
          <w:t>gov</w:t>
        </w:r>
        <w:r w:rsidRPr="00F24110">
          <w:rPr>
            <w:rStyle w:val="Hyperlink"/>
            <w:rFonts w:cs="Arial"/>
            <w:lang w:val="ru-RU" w:eastAsia="zh-CN"/>
          </w:rPr>
          <w:t>.</w:t>
        </w:r>
        <w:r w:rsidRPr="00E47C2E">
          <w:rPr>
            <w:rStyle w:val="Hyperlink"/>
            <w:rFonts w:cs="Arial"/>
            <w:lang w:eastAsia="zh-CN"/>
          </w:rPr>
          <w:t>rs</w:t>
        </w:r>
      </w:hyperlink>
    </w:p>
    <w:p w:rsidR="00BE2596" w:rsidRPr="00F24110" w:rsidRDefault="00BE2596" w:rsidP="00BE2596">
      <w:pPr>
        <w:spacing w:before="0"/>
        <w:ind w:firstLine="720"/>
        <w:rPr>
          <w:rFonts w:cs="Arial"/>
          <w:lang w:val="ru-RU"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F2411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F24110" w:rsidRDefault="00BE2596" w:rsidP="00BE2596">
      <w:pPr>
        <w:spacing w:before="0"/>
        <w:rPr>
          <w:rFonts w:cs="Arial"/>
          <w:lang w:val="ru-RU" w:eastAsia="zh-CN"/>
        </w:rPr>
      </w:pPr>
      <w:r w:rsidRPr="00E47C2E">
        <w:rPr>
          <w:rFonts w:cs="Arial"/>
          <w:lang w:val="sr-Cyrl-CS" w:eastAsia="zh-CN"/>
        </w:rPr>
        <w:t>6</w:t>
      </w:r>
      <w:r w:rsidRPr="00F2411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F24110" w:rsidRDefault="00BE2596" w:rsidP="00BE2596">
      <w:pPr>
        <w:spacing w:before="0"/>
        <w:rPr>
          <w:rFonts w:cs="Arial"/>
          <w:lang w:val="ru-RU" w:eastAsia="zh-CN"/>
        </w:rPr>
      </w:pPr>
    </w:p>
    <w:p w:rsidR="00BE2596" w:rsidRPr="00F24110" w:rsidRDefault="00BE2596" w:rsidP="00BE2596">
      <w:pPr>
        <w:spacing w:before="0"/>
        <w:rPr>
          <w:rFonts w:cs="Arial"/>
          <w:lang w:val="ru-RU" w:eastAsia="zh-CN"/>
        </w:rPr>
      </w:pPr>
      <w:r w:rsidRPr="00E47C2E">
        <w:rPr>
          <w:rFonts w:cs="Arial"/>
          <w:lang w:val="sr-Cyrl-CS" w:eastAsia="zh-CN"/>
        </w:rPr>
        <w:t>7</w:t>
      </w:r>
      <w:r w:rsidRPr="00F2411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F24110" w:rsidRDefault="00BE2596" w:rsidP="00BE2596">
      <w:pPr>
        <w:spacing w:before="0"/>
        <w:rPr>
          <w:rFonts w:cs="Arial"/>
          <w:lang w:val="ru-RU" w:eastAsia="zh-CN"/>
        </w:rPr>
      </w:pPr>
      <w:r w:rsidRPr="00F24110">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F24110">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F24110" w:rsidRDefault="00BE2596" w:rsidP="00BE2596">
      <w:pPr>
        <w:spacing w:before="0"/>
        <w:rPr>
          <w:rFonts w:cs="Arial"/>
          <w:lang w:val="ru-RU" w:eastAsia="zh-CN"/>
        </w:rPr>
      </w:pPr>
    </w:p>
    <w:p w:rsidR="00BE2596" w:rsidRPr="00F24110" w:rsidRDefault="00BE2596" w:rsidP="00BE2596">
      <w:pPr>
        <w:spacing w:before="0"/>
        <w:rPr>
          <w:rFonts w:cs="Arial"/>
          <w:lang w:val="ru-RU" w:eastAsia="zh-CN"/>
        </w:rPr>
      </w:pPr>
      <w:r w:rsidRPr="00F2411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24110" w:rsidRDefault="00BE7496" w:rsidP="00B13CD3">
      <w:pPr>
        <w:spacing w:before="0"/>
        <w:rPr>
          <w:rFonts w:cs="Arial"/>
          <w:color w:val="00B0F0"/>
          <w:lang w:val="ru-RU" w:eastAsia="zh-CN"/>
        </w:rPr>
      </w:pPr>
    </w:p>
    <w:p w:rsidR="00C400D5" w:rsidRPr="00487551" w:rsidRDefault="00322313" w:rsidP="00E5532B">
      <w:pPr>
        <w:pStyle w:val="KDPodnaslov1"/>
        <w:numPr>
          <w:ilvl w:val="0"/>
          <w:numId w:val="12"/>
        </w:numPr>
        <w:spacing w:before="0"/>
        <w:rPr>
          <w:rFonts w:cs="Arial"/>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47C2E">
        <w:rPr>
          <w:rFonts w:cs="Arial"/>
        </w:rPr>
        <w:t>КРИТЕРИЈУМ ЗА ДОДЕЛУ УГОВОРА</w:t>
      </w:r>
      <w:bookmarkEnd w:id="189"/>
    </w:p>
    <w:p w:rsidR="00A33C7A" w:rsidRPr="00A33C7A" w:rsidRDefault="00A33C7A" w:rsidP="00A33C7A">
      <w:pPr>
        <w:pStyle w:val="KDPodnaslov1"/>
        <w:spacing w:before="0"/>
        <w:ind w:left="360"/>
        <w:rPr>
          <w:rFonts w:cs="Arial"/>
          <w:lang w:val="sr-Cyrl-RS"/>
        </w:rPr>
      </w:pPr>
    </w:p>
    <w:p w:rsidR="00D37165" w:rsidRPr="00885C9B" w:rsidRDefault="00D37165" w:rsidP="00D37165">
      <w:pPr>
        <w:tabs>
          <w:tab w:val="left" w:pos="1134"/>
        </w:tabs>
        <w:spacing w:before="0"/>
        <w:rPr>
          <w:rFonts w:cs="Arial"/>
          <w:b/>
          <w:color w:val="000000" w:themeColor="text1"/>
          <w:lang w:val="sr-Cyrl-RS"/>
        </w:rPr>
      </w:pPr>
      <w:r w:rsidRPr="00885C9B">
        <w:rPr>
          <w:rFonts w:cs="Arial"/>
          <w:color w:val="000000" w:themeColor="text1"/>
          <w:lang w:val="ru-RU"/>
        </w:rPr>
        <w:t xml:space="preserve">Избор најповољније понуде ће се извршити применом критеријума </w:t>
      </w:r>
      <w:r w:rsidRPr="00885C9B">
        <w:rPr>
          <w:rFonts w:cs="Arial"/>
          <w:b/>
          <w:color w:val="000000" w:themeColor="text1"/>
          <w:lang w:val="ru-RU"/>
        </w:rPr>
        <w:t>„Најнижа понуђена цена“.</w:t>
      </w:r>
    </w:p>
    <w:p w:rsidR="00D37165" w:rsidRDefault="00D37165" w:rsidP="00D37165">
      <w:pPr>
        <w:tabs>
          <w:tab w:val="left" w:pos="1134"/>
        </w:tabs>
        <w:spacing w:before="0"/>
        <w:rPr>
          <w:rFonts w:cs="Arial"/>
          <w:color w:val="000000" w:themeColor="text1"/>
          <w:lang w:val="ru-RU"/>
        </w:rPr>
      </w:pPr>
      <w:r w:rsidRPr="00885C9B">
        <w:rPr>
          <w:rFonts w:cs="Arial"/>
          <w:color w:val="000000" w:themeColor="text1"/>
          <w:lang w:val="ru-RU"/>
        </w:rPr>
        <w:t>Критеријум за оцењивање понуда</w:t>
      </w:r>
      <w:r w:rsidRPr="00885C9B">
        <w:rPr>
          <w:rFonts w:cs="Arial"/>
          <w:b/>
          <w:color w:val="000000" w:themeColor="text1"/>
          <w:lang w:val="ru-RU"/>
        </w:rPr>
        <w:t xml:space="preserve"> Најнижа понуђена цена, </w:t>
      </w:r>
      <w:r w:rsidRPr="00885C9B">
        <w:rPr>
          <w:rFonts w:cs="Arial"/>
          <w:color w:val="000000" w:themeColor="text1"/>
          <w:lang w:val="ru-RU"/>
        </w:rPr>
        <w:t>заснива се на понуђеној цени</w:t>
      </w:r>
      <w:r w:rsidRPr="00885C9B">
        <w:rPr>
          <w:rFonts w:cs="Arial"/>
          <w:color w:val="000000" w:themeColor="text1"/>
          <w:lang w:val="sr-Cyrl-CS"/>
        </w:rPr>
        <w:t xml:space="preserve"> као једином критеријуму</w:t>
      </w:r>
      <w:r w:rsidRPr="00885C9B">
        <w:rPr>
          <w:rFonts w:cs="Arial"/>
          <w:color w:val="000000" w:themeColor="text1"/>
          <w:lang w:val="ru-RU"/>
        </w:rPr>
        <w:t>.</w:t>
      </w:r>
    </w:p>
    <w:p w:rsidR="000F3AA7" w:rsidRPr="000F3AA7" w:rsidRDefault="000F3AA7" w:rsidP="00D37165">
      <w:pPr>
        <w:tabs>
          <w:tab w:val="left" w:pos="1134"/>
        </w:tabs>
        <w:spacing w:before="0"/>
        <w:rPr>
          <w:rFonts w:cs="Arial"/>
          <w:b/>
          <w:color w:val="000000" w:themeColor="text1"/>
          <w:lang w:val="sr-Cyrl-RS"/>
        </w:rPr>
      </w:pPr>
      <w:r w:rsidRPr="000F3AA7">
        <w:rPr>
          <w:rFonts w:cs="Arial"/>
          <w:b/>
          <w:color w:val="000000" w:themeColor="text1"/>
          <w:highlight w:val="yellow"/>
          <w:lang w:val="ru-RU"/>
        </w:rPr>
        <w:t>Напомена: Табела 3 у обрасцу структуре цене за Партије 1, 3 и 4 не улази у понуђену цену.</w:t>
      </w:r>
    </w:p>
    <w:p w:rsidR="00D37165" w:rsidRPr="00F24110" w:rsidRDefault="00D37165" w:rsidP="00D37165">
      <w:pPr>
        <w:rPr>
          <w:rFonts w:cs="Arial"/>
          <w:lang w:val="ru-RU"/>
        </w:rPr>
      </w:pPr>
      <w:r w:rsidRPr="00885C9B">
        <w:rPr>
          <w:rFonts w:cs="Arial"/>
          <w:lang w:val="sr-Cyrl-RS" w:eastAsia="sr-Latn-RS"/>
        </w:rPr>
        <w:t>У</w:t>
      </w:r>
      <w:r w:rsidRPr="00885C9B">
        <w:rPr>
          <w:rFonts w:cs="Arial"/>
          <w:lang w:val="sr-Latn-RS" w:eastAsia="sr-Latn-RS"/>
        </w:rPr>
        <w:t xml:space="preserve"> ситуацији када постоје понуде домаћег и страног понуђача који</w:t>
      </w:r>
      <w:r w:rsidRPr="00885C9B">
        <w:rPr>
          <w:rFonts w:cs="Arial"/>
          <w:lang w:val="sr-Cyrl-RS" w:eastAsia="sr-Latn-RS"/>
        </w:rPr>
        <w:t xml:space="preserve"> пружају услуге, </w:t>
      </w:r>
      <w:r w:rsidRPr="00885C9B">
        <w:rPr>
          <w:rFonts w:cs="Arial"/>
          <w:lang w:val="sr-Latn-RS" w:eastAsia="sr-Latn-RS"/>
        </w:rPr>
        <w:t>наручилац мора изабрати понуду домаћег понуђача под условом да његова понуђена цена није већа од </w:t>
      </w:r>
      <w:r w:rsidRPr="00885C9B">
        <w:rPr>
          <w:rFonts w:cs="Arial"/>
          <w:b/>
          <w:bCs/>
          <w:lang w:val="sr-Latn-RS" w:eastAsia="sr-Latn-RS"/>
        </w:rPr>
        <w:t>5%</w:t>
      </w:r>
      <w:r w:rsidRPr="00885C9B">
        <w:rPr>
          <w:rFonts w:cs="Arial"/>
          <w:lang w:val="sr-Latn-RS" w:eastAsia="sr-Latn-RS"/>
        </w:rPr>
        <w:t xml:space="preserve"> у односу на нaјнижу понуђену цену страног понуђача.” </w:t>
      </w:r>
      <w:r w:rsidRPr="00F24110">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D37165" w:rsidRPr="00885C9B" w:rsidRDefault="00D37165" w:rsidP="00D37165">
      <w:pPr>
        <w:rPr>
          <w:rFonts w:cs="Arial"/>
          <w:lang w:val="sr-Cyrl-RS"/>
        </w:rPr>
      </w:pPr>
      <w:r w:rsidRPr="00F24110">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37165" w:rsidRPr="00F24110" w:rsidRDefault="00D37165" w:rsidP="00D37165">
      <w:pPr>
        <w:rPr>
          <w:rFonts w:cs="Arial"/>
          <w:lang w:val="ru-RU"/>
        </w:rPr>
      </w:pPr>
      <w:r w:rsidRPr="00F24110">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D37165" w:rsidRPr="00885C9B" w:rsidRDefault="00D37165" w:rsidP="00D37165">
      <w:pPr>
        <w:rPr>
          <w:rFonts w:cs="Arial"/>
          <w:lang w:val="sr-Cyrl-RS"/>
        </w:rPr>
      </w:pPr>
      <w:r w:rsidRPr="00F24110">
        <w:rPr>
          <w:rFonts w:cs="Arial"/>
          <w:lang w:val="ru-RU"/>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Pr="00A33C7A" w:rsidRDefault="00A33C7A" w:rsidP="00621752">
      <w:pPr>
        <w:pStyle w:val="KDParagraf"/>
        <w:spacing w:before="0"/>
        <w:rPr>
          <w:rFonts w:cs="Arial"/>
          <w:color w:val="00B0F0"/>
          <w:lang w:val="sr-Cyrl-RS"/>
        </w:rPr>
      </w:pPr>
    </w:p>
    <w:p w:rsidR="00A33C7A" w:rsidRPr="00D37165" w:rsidRDefault="00BE2596" w:rsidP="00A33C7A">
      <w:pPr>
        <w:pStyle w:val="KDPodnaslov2"/>
        <w:numPr>
          <w:ilvl w:val="1"/>
          <w:numId w:val="15"/>
        </w:numPr>
        <w:spacing w:before="0"/>
        <w:jc w:val="both"/>
        <w:rPr>
          <w:rFonts w:eastAsia="TimesNewRomanPSMT" w:cs="Arial"/>
          <w:bCs/>
          <w:iCs/>
          <w:color w:val="000000"/>
          <w:lang w:val="sr-Cyrl-RS"/>
        </w:rPr>
      </w:pPr>
      <w:r w:rsidRPr="00F24110">
        <w:rPr>
          <w:rFonts w:eastAsia="TimesNewRomanPSMT" w:cs="Arial"/>
          <w:bCs/>
          <w:iCs/>
          <w:color w:val="000000"/>
          <w:lang w:val="ru-RU"/>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F24110">
        <w:rPr>
          <w:rFonts w:eastAsia="TimesNewRomanPSMT" w:cs="Arial"/>
          <w:bCs/>
          <w:iCs/>
          <w:color w:val="000000" w:themeColor="text1"/>
          <w:lang w:val="ru-RU"/>
        </w:rPr>
        <w:t>истом понуђено</w:t>
      </w:r>
      <w:r w:rsidR="005F6AAF" w:rsidRPr="00F24110">
        <w:rPr>
          <w:rFonts w:eastAsia="TimesNewRomanPSMT" w:cs="Arial"/>
          <w:bCs/>
          <w:iCs/>
          <w:color w:val="000000" w:themeColor="text1"/>
          <w:lang w:val="ru-RU"/>
        </w:rPr>
        <w:t>м ценом</w:t>
      </w:r>
      <w:r w:rsidRPr="00F24110">
        <w:rPr>
          <w:rFonts w:eastAsia="TimesNewRomanPSMT" w:cs="Arial"/>
          <w:bCs/>
          <w:iCs/>
          <w:color w:val="000000"/>
          <w:lang w:val="ru-RU"/>
        </w:rPr>
        <w:t>:</w:t>
      </w:r>
    </w:p>
    <w:p w:rsidR="00D37165" w:rsidRPr="00885C9B" w:rsidRDefault="00D37165" w:rsidP="00D37165">
      <w:pPr>
        <w:rPr>
          <w:rFonts w:eastAsiaTheme="minorHAnsi" w:cs="Arial"/>
          <w:lang w:val="sr-Latn-RS"/>
        </w:rPr>
      </w:pPr>
      <w:r w:rsidRPr="00F24110">
        <w:rPr>
          <w:rFonts w:cs="Arial"/>
          <w:lang w:val="ru-RU"/>
        </w:rPr>
        <w:t>Уколико две или више понуда имају исту понуђену цену, повољнија понуда биће изабрана путем жреба.</w:t>
      </w:r>
    </w:p>
    <w:p w:rsidR="00EC2C2E" w:rsidRDefault="00D37165" w:rsidP="00D37165">
      <w:pPr>
        <w:rPr>
          <w:rFonts w:cs="Arial"/>
          <w:lang w:val="sr-Cyrl-RS"/>
        </w:rPr>
      </w:pPr>
      <w:r w:rsidRPr="00885C9B">
        <w:rPr>
          <w:rFonts w:cs="Arial"/>
        </w:rPr>
        <w:t>Извлачење</w:t>
      </w:r>
      <w:r w:rsidRPr="00F24110">
        <w:rPr>
          <w:rFonts w:cs="Arial"/>
          <w:lang w:val="sr-Latn-RS"/>
        </w:rPr>
        <w:t xml:space="preserve"> </w:t>
      </w:r>
      <w:r w:rsidRPr="00885C9B">
        <w:rPr>
          <w:rFonts w:cs="Arial"/>
        </w:rPr>
        <w:t>путем</w:t>
      </w:r>
      <w:r w:rsidRPr="00F24110">
        <w:rPr>
          <w:rFonts w:cs="Arial"/>
          <w:lang w:val="sr-Latn-RS"/>
        </w:rPr>
        <w:t xml:space="preserve"> </w:t>
      </w:r>
      <w:r w:rsidRPr="00885C9B">
        <w:rPr>
          <w:rFonts w:cs="Arial"/>
        </w:rPr>
        <w:t>жреба</w:t>
      </w:r>
      <w:r w:rsidRPr="00F24110">
        <w:rPr>
          <w:rFonts w:cs="Arial"/>
          <w:lang w:val="sr-Latn-RS"/>
        </w:rPr>
        <w:t xml:space="preserve"> </w:t>
      </w:r>
      <w:r w:rsidRPr="00885C9B">
        <w:rPr>
          <w:rFonts w:cs="Arial"/>
        </w:rPr>
        <w:t>Наручилац</w:t>
      </w:r>
      <w:r w:rsidRPr="00F24110">
        <w:rPr>
          <w:rFonts w:cs="Arial"/>
          <w:lang w:val="sr-Latn-RS"/>
        </w:rPr>
        <w:t xml:space="preserve"> </w:t>
      </w:r>
      <w:r w:rsidRPr="00885C9B">
        <w:rPr>
          <w:rFonts w:cs="Arial"/>
        </w:rPr>
        <w:t>ће</w:t>
      </w:r>
      <w:r w:rsidRPr="00F24110">
        <w:rPr>
          <w:rFonts w:cs="Arial"/>
          <w:lang w:val="sr-Latn-RS"/>
        </w:rPr>
        <w:t xml:space="preserve"> </w:t>
      </w:r>
      <w:r w:rsidRPr="00885C9B">
        <w:rPr>
          <w:rFonts w:cs="Arial"/>
        </w:rPr>
        <w:t>извршити</w:t>
      </w:r>
      <w:r w:rsidRPr="00F24110">
        <w:rPr>
          <w:rFonts w:cs="Arial"/>
          <w:lang w:val="sr-Latn-RS"/>
        </w:rPr>
        <w:t xml:space="preserve"> </w:t>
      </w:r>
      <w:r w:rsidRPr="00885C9B">
        <w:rPr>
          <w:rFonts w:cs="Arial"/>
        </w:rPr>
        <w:t>јавно</w:t>
      </w:r>
      <w:r w:rsidRPr="00F24110">
        <w:rPr>
          <w:rFonts w:cs="Arial"/>
          <w:lang w:val="sr-Latn-RS"/>
        </w:rPr>
        <w:t xml:space="preserve">, </w:t>
      </w:r>
      <w:r w:rsidRPr="00885C9B">
        <w:rPr>
          <w:rFonts w:cs="Arial"/>
        </w:rPr>
        <w:t>у</w:t>
      </w:r>
      <w:r w:rsidRPr="00F24110">
        <w:rPr>
          <w:rFonts w:cs="Arial"/>
          <w:lang w:val="sr-Latn-RS"/>
        </w:rPr>
        <w:t xml:space="preserve"> </w:t>
      </w:r>
      <w:r w:rsidRPr="00885C9B">
        <w:rPr>
          <w:rFonts w:cs="Arial"/>
        </w:rPr>
        <w:t>присуству</w:t>
      </w:r>
      <w:r w:rsidRPr="00F24110">
        <w:rPr>
          <w:rFonts w:cs="Arial"/>
          <w:lang w:val="sr-Latn-RS"/>
        </w:rPr>
        <w:t xml:space="preserve"> </w:t>
      </w:r>
      <w:r w:rsidRPr="00885C9B">
        <w:rPr>
          <w:rFonts w:cs="Arial"/>
        </w:rPr>
        <w:t>понуђача</w:t>
      </w:r>
      <w:r w:rsidRPr="00F24110">
        <w:rPr>
          <w:rFonts w:cs="Arial"/>
          <w:lang w:val="sr-Latn-RS"/>
        </w:rPr>
        <w:t xml:space="preserve"> </w:t>
      </w:r>
      <w:r w:rsidRPr="00885C9B">
        <w:rPr>
          <w:rFonts w:cs="Arial"/>
        </w:rPr>
        <w:t>који</w:t>
      </w:r>
      <w:r w:rsidRPr="00F24110">
        <w:rPr>
          <w:rFonts w:cs="Arial"/>
          <w:lang w:val="sr-Latn-RS"/>
        </w:rPr>
        <w:t xml:space="preserve"> </w:t>
      </w:r>
      <w:r w:rsidRPr="00885C9B">
        <w:rPr>
          <w:rFonts w:cs="Arial"/>
        </w:rPr>
        <w:t>имају</w:t>
      </w:r>
      <w:r w:rsidRPr="00F24110">
        <w:rPr>
          <w:rFonts w:cs="Arial"/>
          <w:lang w:val="sr-Latn-RS"/>
        </w:rPr>
        <w:t xml:space="preserve"> </w:t>
      </w:r>
      <w:r w:rsidRPr="00885C9B">
        <w:rPr>
          <w:rFonts w:cs="Arial"/>
        </w:rPr>
        <w:t>исту</w:t>
      </w:r>
      <w:r w:rsidRPr="00F24110">
        <w:rPr>
          <w:rFonts w:cs="Arial"/>
          <w:lang w:val="sr-Latn-RS"/>
        </w:rPr>
        <w:t xml:space="preserve"> </w:t>
      </w:r>
      <w:r w:rsidRPr="00885C9B">
        <w:rPr>
          <w:rFonts w:cs="Arial"/>
        </w:rPr>
        <w:t>понуђену</w:t>
      </w:r>
      <w:r w:rsidRPr="00F24110">
        <w:rPr>
          <w:rFonts w:cs="Arial"/>
          <w:lang w:val="sr-Latn-RS"/>
        </w:rPr>
        <w:t xml:space="preserve"> </w:t>
      </w:r>
      <w:r w:rsidRPr="00885C9B">
        <w:rPr>
          <w:rFonts w:cs="Arial"/>
        </w:rPr>
        <w:t>цену</w:t>
      </w:r>
      <w:r w:rsidRPr="00F24110">
        <w:rPr>
          <w:rFonts w:cs="Arial"/>
          <w:lang w:val="sr-Latn-RS"/>
        </w:rPr>
        <w:t>.</w:t>
      </w:r>
      <w:r w:rsidRPr="00885C9B">
        <w:rPr>
          <w:rFonts w:cs="Arial"/>
        </w:rPr>
        <w:t>На</w:t>
      </w:r>
      <w:r w:rsidRPr="00F24110">
        <w:rPr>
          <w:rFonts w:cs="Arial"/>
          <w:lang w:val="sr-Latn-RS"/>
        </w:rPr>
        <w:t xml:space="preserve"> </w:t>
      </w:r>
      <w:r w:rsidRPr="00885C9B">
        <w:rPr>
          <w:rFonts w:cs="Arial"/>
        </w:rPr>
        <w:t>посебним</w:t>
      </w:r>
      <w:r w:rsidRPr="00F24110">
        <w:rPr>
          <w:rFonts w:cs="Arial"/>
          <w:lang w:val="sr-Latn-RS"/>
        </w:rPr>
        <w:t xml:space="preserve"> </w:t>
      </w:r>
      <w:r w:rsidRPr="00885C9B">
        <w:rPr>
          <w:rFonts w:cs="Arial"/>
        </w:rPr>
        <w:t>папирима</w:t>
      </w:r>
      <w:r w:rsidRPr="00F24110">
        <w:rPr>
          <w:rFonts w:cs="Arial"/>
          <w:lang w:val="sr-Latn-RS"/>
        </w:rPr>
        <w:t xml:space="preserve"> </w:t>
      </w:r>
      <w:r w:rsidRPr="00885C9B">
        <w:rPr>
          <w:rFonts w:cs="Arial"/>
        </w:rPr>
        <w:t>који</w:t>
      </w:r>
      <w:r w:rsidRPr="00F24110">
        <w:rPr>
          <w:rFonts w:cs="Arial"/>
          <w:lang w:val="sr-Latn-RS"/>
        </w:rPr>
        <w:t xml:space="preserve"> </w:t>
      </w:r>
      <w:r w:rsidRPr="00885C9B">
        <w:rPr>
          <w:rFonts w:cs="Arial"/>
        </w:rPr>
        <w:t>су</w:t>
      </w:r>
      <w:r w:rsidRPr="00F24110">
        <w:rPr>
          <w:rFonts w:cs="Arial"/>
          <w:lang w:val="sr-Latn-RS"/>
        </w:rPr>
        <w:t xml:space="preserve"> </w:t>
      </w:r>
      <w:r w:rsidRPr="00885C9B">
        <w:rPr>
          <w:rFonts w:cs="Arial"/>
        </w:rPr>
        <w:t>исте</w:t>
      </w:r>
      <w:r w:rsidRPr="00F24110">
        <w:rPr>
          <w:rFonts w:cs="Arial"/>
          <w:lang w:val="sr-Latn-RS"/>
        </w:rPr>
        <w:t xml:space="preserve"> </w:t>
      </w:r>
      <w:r w:rsidRPr="00885C9B">
        <w:rPr>
          <w:rFonts w:cs="Arial"/>
        </w:rPr>
        <w:t>величине</w:t>
      </w:r>
      <w:r w:rsidRPr="00F24110">
        <w:rPr>
          <w:rFonts w:cs="Arial"/>
          <w:lang w:val="sr-Latn-RS"/>
        </w:rPr>
        <w:t xml:space="preserve"> </w:t>
      </w:r>
      <w:r w:rsidRPr="00885C9B">
        <w:rPr>
          <w:rFonts w:cs="Arial"/>
        </w:rPr>
        <w:t>и</w:t>
      </w:r>
      <w:r w:rsidRPr="00F24110">
        <w:rPr>
          <w:rFonts w:cs="Arial"/>
          <w:lang w:val="sr-Latn-RS"/>
        </w:rPr>
        <w:t xml:space="preserve"> </w:t>
      </w:r>
      <w:r w:rsidRPr="00885C9B">
        <w:rPr>
          <w:rFonts w:cs="Arial"/>
        </w:rPr>
        <w:t>боје</w:t>
      </w:r>
      <w:r w:rsidRPr="00F24110">
        <w:rPr>
          <w:rFonts w:cs="Arial"/>
          <w:lang w:val="sr-Latn-RS"/>
        </w:rPr>
        <w:t xml:space="preserve"> </w:t>
      </w:r>
      <w:r w:rsidRPr="00885C9B">
        <w:rPr>
          <w:rFonts w:cs="Arial"/>
          <w:lang w:val="sr-Cyrl-RS"/>
        </w:rPr>
        <w:t>н</w:t>
      </w:r>
      <w:r w:rsidRPr="00885C9B">
        <w:rPr>
          <w:rFonts w:cs="Arial"/>
        </w:rPr>
        <w:t>аручилац</w:t>
      </w:r>
      <w:r w:rsidRPr="00F24110">
        <w:rPr>
          <w:rFonts w:cs="Arial"/>
          <w:lang w:val="sr-Latn-RS"/>
        </w:rPr>
        <w:t xml:space="preserve"> </w:t>
      </w:r>
      <w:r w:rsidRPr="00885C9B">
        <w:rPr>
          <w:rFonts w:cs="Arial"/>
        </w:rPr>
        <w:t>ће</w:t>
      </w:r>
      <w:r w:rsidRPr="00F24110">
        <w:rPr>
          <w:rFonts w:cs="Arial"/>
          <w:lang w:val="sr-Latn-RS"/>
        </w:rPr>
        <w:t xml:space="preserve"> </w:t>
      </w:r>
      <w:r w:rsidRPr="00885C9B">
        <w:rPr>
          <w:rFonts w:cs="Arial"/>
        </w:rPr>
        <w:t>исписати</w:t>
      </w:r>
      <w:r w:rsidRPr="00F24110">
        <w:rPr>
          <w:rFonts w:cs="Arial"/>
          <w:lang w:val="sr-Latn-RS"/>
        </w:rPr>
        <w:t xml:space="preserve"> </w:t>
      </w:r>
      <w:r w:rsidRPr="00885C9B">
        <w:rPr>
          <w:rFonts w:cs="Arial"/>
        </w:rPr>
        <w:t>називе</w:t>
      </w:r>
      <w:r w:rsidRPr="00F24110">
        <w:rPr>
          <w:rFonts w:cs="Arial"/>
          <w:lang w:val="sr-Latn-RS"/>
        </w:rPr>
        <w:t xml:space="preserve"> </w:t>
      </w:r>
      <w:r w:rsidRPr="00885C9B">
        <w:rPr>
          <w:rFonts w:cs="Arial"/>
        </w:rPr>
        <w:t>Понуђача</w:t>
      </w:r>
      <w:r w:rsidRPr="00F24110">
        <w:rPr>
          <w:rFonts w:cs="Arial"/>
          <w:lang w:val="sr-Latn-RS"/>
        </w:rPr>
        <w:t xml:space="preserve">, </w:t>
      </w:r>
      <w:r w:rsidRPr="00885C9B">
        <w:rPr>
          <w:rFonts w:cs="Arial"/>
        </w:rPr>
        <w:t>те</w:t>
      </w:r>
      <w:r w:rsidRPr="00F24110">
        <w:rPr>
          <w:rFonts w:cs="Arial"/>
          <w:lang w:val="sr-Latn-RS"/>
        </w:rPr>
        <w:t xml:space="preserve"> </w:t>
      </w:r>
      <w:r w:rsidRPr="00885C9B">
        <w:rPr>
          <w:rFonts w:cs="Arial"/>
        </w:rPr>
        <w:t>папире</w:t>
      </w:r>
      <w:r w:rsidRPr="00F24110">
        <w:rPr>
          <w:rFonts w:cs="Arial"/>
          <w:lang w:val="sr-Latn-RS"/>
        </w:rPr>
        <w:t xml:space="preserve"> </w:t>
      </w:r>
      <w:r w:rsidRPr="00885C9B">
        <w:rPr>
          <w:rFonts w:cs="Arial"/>
        </w:rPr>
        <w:t>ставити</w:t>
      </w:r>
      <w:r w:rsidRPr="00F24110">
        <w:rPr>
          <w:rFonts w:cs="Arial"/>
          <w:lang w:val="sr-Latn-RS"/>
        </w:rPr>
        <w:t xml:space="preserve"> </w:t>
      </w:r>
      <w:r w:rsidRPr="00885C9B">
        <w:rPr>
          <w:rFonts w:cs="Arial"/>
        </w:rPr>
        <w:t>у</w:t>
      </w:r>
      <w:r w:rsidRPr="00F24110">
        <w:rPr>
          <w:rFonts w:cs="Arial"/>
          <w:lang w:val="sr-Latn-RS"/>
        </w:rPr>
        <w:t xml:space="preserve"> </w:t>
      </w:r>
      <w:r w:rsidRPr="00885C9B">
        <w:rPr>
          <w:rFonts w:cs="Arial"/>
        </w:rPr>
        <w:t>кутију</w:t>
      </w:r>
      <w:r w:rsidRPr="00F24110">
        <w:rPr>
          <w:rFonts w:cs="Arial"/>
          <w:lang w:val="sr-Latn-RS"/>
        </w:rPr>
        <w:t xml:space="preserve">, </w:t>
      </w:r>
      <w:r w:rsidRPr="00885C9B">
        <w:rPr>
          <w:rFonts w:cs="Arial"/>
        </w:rPr>
        <w:t>одакле</w:t>
      </w:r>
      <w:r w:rsidRPr="00F24110">
        <w:rPr>
          <w:rFonts w:cs="Arial"/>
          <w:lang w:val="sr-Latn-RS"/>
        </w:rPr>
        <w:t xml:space="preserve"> </w:t>
      </w:r>
      <w:r w:rsidRPr="00885C9B">
        <w:rPr>
          <w:rFonts w:cs="Arial"/>
        </w:rPr>
        <w:t>ће</w:t>
      </w:r>
      <w:r w:rsidRPr="00F24110">
        <w:rPr>
          <w:rFonts w:cs="Arial"/>
          <w:lang w:val="sr-Latn-RS"/>
        </w:rPr>
        <w:t xml:space="preserve"> </w:t>
      </w:r>
      <w:r w:rsidRPr="00885C9B">
        <w:rPr>
          <w:rFonts w:cs="Arial"/>
        </w:rPr>
        <w:t>један</w:t>
      </w:r>
      <w:r w:rsidRPr="00F24110">
        <w:rPr>
          <w:rFonts w:cs="Arial"/>
          <w:lang w:val="sr-Latn-RS"/>
        </w:rPr>
        <w:t xml:space="preserve"> </w:t>
      </w:r>
      <w:r w:rsidRPr="00885C9B">
        <w:rPr>
          <w:rFonts w:cs="Arial"/>
        </w:rPr>
        <w:t>од</w:t>
      </w:r>
      <w:r w:rsidRPr="00F24110">
        <w:rPr>
          <w:rFonts w:cs="Arial"/>
          <w:lang w:val="sr-Latn-RS"/>
        </w:rPr>
        <w:t xml:space="preserve"> </w:t>
      </w:r>
      <w:r w:rsidRPr="00885C9B">
        <w:rPr>
          <w:rFonts w:cs="Arial"/>
        </w:rPr>
        <w:t>чланова</w:t>
      </w:r>
      <w:r w:rsidRPr="00F24110">
        <w:rPr>
          <w:rFonts w:cs="Arial"/>
          <w:lang w:val="sr-Latn-RS"/>
        </w:rPr>
        <w:t xml:space="preserve"> </w:t>
      </w:r>
      <w:r w:rsidRPr="00885C9B">
        <w:rPr>
          <w:rFonts w:cs="Arial"/>
        </w:rPr>
        <w:t>Комисије</w:t>
      </w:r>
      <w:r w:rsidRPr="00F24110">
        <w:rPr>
          <w:rFonts w:cs="Arial"/>
          <w:lang w:val="sr-Latn-RS"/>
        </w:rPr>
        <w:t xml:space="preserve"> </w:t>
      </w:r>
      <w:r w:rsidRPr="00885C9B">
        <w:rPr>
          <w:rFonts w:cs="Arial"/>
        </w:rPr>
        <w:t>извући</w:t>
      </w:r>
      <w:r w:rsidRPr="00F24110">
        <w:rPr>
          <w:rFonts w:cs="Arial"/>
          <w:lang w:val="sr-Latn-RS"/>
        </w:rPr>
        <w:t xml:space="preserve"> </w:t>
      </w:r>
      <w:r w:rsidRPr="00885C9B">
        <w:rPr>
          <w:rFonts w:cs="Arial"/>
        </w:rPr>
        <w:t>само</w:t>
      </w:r>
      <w:r w:rsidRPr="00F24110">
        <w:rPr>
          <w:rFonts w:cs="Arial"/>
          <w:lang w:val="sr-Latn-RS"/>
        </w:rPr>
        <w:t xml:space="preserve"> </w:t>
      </w:r>
      <w:r w:rsidRPr="00885C9B">
        <w:rPr>
          <w:rFonts w:cs="Arial"/>
        </w:rPr>
        <w:t>један</w:t>
      </w:r>
      <w:r w:rsidRPr="00F24110">
        <w:rPr>
          <w:rFonts w:cs="Arial"/>
          <w:lang w:val="sr-Latn-RS"/>
        </w:rPr>
        <w:t xml:space="preserve"> </w:t>
      </w:r>
      <w:r w:rsidRPr="00885C9B">
        <w:rPr>
          <w:rFonts w:cs="Arial"/>
        </w:rPr>
        <w:t>папир</w:t>
      </w:r>
      <w:r w:rsidRPr="00F24110">
        <w:rPr>
          <w:rFonts w:cs="Arial"/>
          <w:lang w:val="sr-Latn-RS"/>
        </w:rPr>
        <w:t>.</w:t>
      </w:r>
      <w:r w:rsidRPr="00885C9B">
        <w:rPr>
          <w:rFonts w:cs="Arial"/>
          <w:lang w:val="sr-Cyrl-RS"/>
        </w:rPr>
        <w:t xml:space="preserve"> Понуди </w:t>
      </w:r>
      <w:r w:rsidRPr="00F24110">
        <w:rPr>
          <w:rFonts w:cs="Arial"/>
          <w:lang w:val="ru-RU"/>
        </w:rPr>
        <w:t>Понуђач</w:t>
      </w:r>
      <w:r w:rsidRPr="00885C9B">
        <w:rPr>
          <w:rFonts w:cs="Arial"/>
          <w:lang w:val="sr-Cyrl-RS"/>
        </w:rPr>
        <w:t>а</w:t>
      </w:r>
      <w:r w:rsidRPr="00F24110">
        <w:rPr>
          <w:rFonts w:cs="Arial"/>
          <w:lang w:val="ru-RU"/>
        </w:rPr>
        <w:t xml:space="preserve"> чији назив буде на извученом папиру биће додељен </w:t>
      </w:r>
      <w:r w:rsidRPr="00885C9B">
        <w:rPr>
          <w:rFonts w:cs="Arial"/>
          <w:lang w:val="sr-Cyrl-RS"/>
        </w:rPr>
        <w:t>повољнији ранг</w:t>
      </w:r>
      <w:r w:rsidRPr="00F24110">
        <w:rPr>
          <w:rFonts w:cs="Arial"/>
          <w:lang w:val="ru-RU"/>
        </w:rPr>
        <w:t>.</w:t>
      </w:r>
      <w:r w:rsidRPr="00885C9B">
        <w:rPr>
          <w:rFonts w:cs="Arial"/>
          <w:lang w:val="sr-Cyrl-RS"/>
        </w:rPr>
        <w:t xml:space="preserve"> О извршеном жребању сачињава се записник који потписују представници наручиоца и присутних понуђача.</w:t>
      </w: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p>
    <w:p w:rsidR="00A63C87" w:rsidRDefault="00A63C87" w:rsidP="00D37165">
      <w:pPr>
        <w:rPr>
          <w:rFonts w:cs="Arial"/>
          <w:lang w:val="sr-Cyrl-RS"/>
        </w:rPr>
      </w:pPr>
    </w:p>
    <w:p w:rsidR="00A63C87" w:rsidRDefault="00A63C87" w:rsidP="00D37165">
      <w:pPr>
        <w:rPr>
          <w:rFonts w:cs="Arial"/>
          <w:lang w:val="sr-Cyrl-RS"/>
        </w:rPr>
      </w:pPr>
    </w:p>
    <w:p w:rsidR="00A63C87" w:rsidRDefault="00A63C87"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D85F5A" w:rsidRDefault="00D85F5A" w:rsidP="00D37165">
      <w:pPr>
        <w:rPr>
          <w:rFonts w:cs="Arial"/>
          <w:b/>
          <w:bCs/>
          <w:lang w:val="sr-Cyrl-RS"/>
        </w:rPr>
      </w:pPr>
    </w:p>
    <w:p w:rsidR="00F10411" w:rsidRDefault="00F10411" w:rsidP="00D37165">
      <w:pPr>
        <w:rPr>
          <w:rFonts w:cs="Arial"/>
          <w:b/>
          <w:bCs/>
          <w:lang w:val="sr-Cyrl-RS"/>
        </w:rPr>
      </w:pPr>
    </w:p>
    <w:p w:rsidR="00F10411" w:rsidRDefault="00F10411" w:rsidP="00D37165">
      <w:pPr>
        <w:rPr>
          <w:rFonts w:cs="Arial"/>
          <w:b/>
          <w:bCs/>
          <w:lang w:val="sr-Cyrl-RS"/>
        </w:rPr>
      </w:pPr>
    </w:p>
    <w:p w:rsidR="00F10411" w:rsidRDefault="00F10411" w:rsidP="00D37165">
      <w:pPr>
        <w:rPr>
          <w:rFonts w:cs="Arial"/>
          <w:b/>
          <w:bCs/>
          <w:lang w:val="sr-Cyrl-RS"/>
        </w:rPr>
      </w:pPr>
    </w:p>
    <w:p w:rsidR="00F10411" w:rsidRDefault="00F10411" w:rsidP="00D37165">
      <w:pPr>
        <w:rPr>
          <w:rFonts w:cs="Arial"/>
          <w:b/>
          <w:bCs/>
          <w:lang w:val="sr-Cyrl-RS"/>
        </w:rPr>
      </w:pPr>
    </w:p>
    <w:p w:rsidR="00F10411" w:rsidRDefault="00F10411" w:rsidP="00D37165">
      <w:pPr>
        <w:rPr>
          <w:rFonts w:cs="Arial"/>
          <w:b/>
          <w:bCs/>
          <w:lang w:val="sr-Cyrl-RS"/>
        </w:rPr>
      </w:pPr>
    </w:p>
    <w:p w:rsidR="00F10411" w:rsidRDefault="00F10411" w:rsidP="00D37165">
      <w:pPr>
        <w:rPr>
          <w:rFonts w:cs="Arial"/>
          <w:b/>
          <w:bCs/>
          <w:lang w:val="sr-Cyrl-RS"/>
        </w:rPr>
      </w:pPr>
    </w:p>
    <w:p w:rsidR="00F10411" w:rsidRDefault="00F10411" w:rsidP="00D37165">
      <w:pPr>
        <w:rPr>
          <w:rFonts w:cs="Arial"/>
          <w:b/>
          <w:bCs/>
          <w:lang w:val="sr-Cyrl-RS"/>
        </w:rPr>
      </w:pPr>
    </w:p>
    <w:p w:rsidR="00F10411" w:rsidRDefault="00F10411" w:rsidP="00D37165">
      <w:pPr>
        <w:rPr>
          <w:rFonts w:cs="Arial"/>
          <w:b/>
          <w:bCs/>
          <w:lang w:val="sr-Cyrl-RS"/>
        </w:rPr>
      </w:pPr>
    </w:p>
    <w:p w:rsidR="00F10411" w:rsidRDefault="00F10411" w:rsidP="00D37165">
      <w:pPr>
        <w:rPr>
          <w:rFonts w:cs="Arial"/>
          <w:b/>
          <w:bCs/>
          <w:lang w:val="sr-Cyrl-RS"/>
        </w:rPr>
      </w:pPr>
    </w:p>
    <w:p w:rsidR="00F10411" w:rsidRDefault="00F10411" w:rsidP="00D37165">
      <w:pPr>
        <w:rPr>
          <w:rFonts w:cs="Arial"/>
          <w:b/>
          <w:bCs/>
          <w:lang w:val="sr-Cyrl-RS"/>
        </w:rPr>
      </w:pPr>
    </w:p>
    <w:p w:rsidR="00D85E37" w:rsidRDefault="00D85E37" w:rsidP="00C400D5">
      <w:pPr>
        <w:pStyle w:val="KDPodnaslov1"/>
        <w:spacing w:before="0"/>
        <w:ind w:left="360"/>
        <w:rPr>
          <w:rFonts w:cs="Arial"/>
          <w:bCs/>
          <w:lang w:val="sr-Cyrl-RS"/>
        </w:rPr>
      </w:pPr>
    </w:p>
    <w:p w:rsidR="00F10411" w:rsidRDefault="00F10411" w:rsidP="00C400D5">
      <w:pPr>
        <w:pStyle w:val="KDPodnaslov1"/>
        <w:spacing w:before="0"/>
        <w:ind w:left="360"/>
        <w:rPr>
          <w:rFonts w:cs="Arial"/>
          <w:lang w:val="sr-Cyrl-RS"/>
        </w:rPr>
      </w:pPr>
    </w:p>
    <w:p w:rsidR="008D2B23" w:rsidRPr="00F24110" w:rsidRDefault="00C400D5" w:rsidP="00C400D5">
      <w:pPr>
        <w:pStyle w:val="KDPodnaslov1"/>
        <w:spacing w:before="0"/>
        <w:ind w:left="360"/>
        <w:rPr>
          <w:rFonts w:cs="Arial"/>
          <w:lang w:val="ru-RU"/>
        </w:rPr>
      </w:pPr>
      <w:r>
        <w:rPr>
          <w:rFonts w:cs="Arial"/>
          <w:lang w:val="sr-Cyrl-RS"/>
        </w:rPr>
        <w:t>6.</w:t>
      </w:r>
      <w:r w:rsidR="008D2B23" w:rsidRPr="00F24110">
        <w:rPr>
          <w:rFonts w:cs="Arial"/>
          <w:lang w:val="ru-RU"/>
        </w:rPr>
        <w:t>УПУТСТВО ПОНУЂАЧИМА КАКО ДА САЧИНЕ ПОНУДУ</w:t>
      </w:r>
      <w:bookmarkEnd w:id="201"/>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24110" w:rsidRDefault="008D2B23" w:rsidP="008D2B23">
      <w:pPr>
        <w:pStyle w:val="KDParagraf"/>
        <w:spacing w:before="0"/>
        <w:rPr>
          <w:rFonts w:cs="Arial"/>
          <w:lang w:val="ru-RU"/>
        </w:rPr>
      </w:pPr>
      <w:r w:rsidRPr="00F2411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24110" w:rsidRDefault="008D2B23" w:rsidP="00E5532B">
      <w:pPr>
        <w:pStyle w:val="KDPodnaslov2"/>
        <w:numPr>
          <w:ilvl w:val="1"/>
          <w:numId w:val="16"/>
        </w:numPr>
        <w:spacing w:before="0"/>
        <w:jc w:val="both"/>
        <w:rPr>
          <w:rFonts w:cs="Arial"/>
          <w:lang w:val="ru-RU"/>
        </w:rPr>
      </w:pPr>
      <w:bookmarkStart w:id="202" w:name="_Toc441651577"/>
      <w:bookmarkStart w:id="203" w:name="_Toc442559888"/>
      <w:r w:rsidRPr="00F24110">
        <w:rPr>
          <w:rFonts w:cs="Arial"/>
          <w:lang w:val="ru-RU"/>
        </w:rPr>
        <w:t>Језик на којем понуда мора бити састављена</w:t>
      </w:r>
      <w:bookmarkEnd w:id="202"/>
      <w:bookmarkEnd w:id="203"/>
    </w:p>
    <w:p w:rsidR="008D2B23" w:rsidRPr="00F24110" w:rsidRDefault="008D2B23" w:rsidP="008D2B23">
      <w:pPr>
        <w:pStyle w:val="KDParagraf"/>
        <w:spacing w:before="0"/>
        <w:rPr>
          <w:rFonts w:cs="Arial"/>
          <w:lang w:val="ru-RU"/>
        </w:rPr>
      </w:pPr>
      <w:r w:rsidRPr="00F24110">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E5532B">
      <w:pPr>
        <w:pStyle w:val="KDPodnaslov2"/>
        <w:numPr>
          <w:ilvl w:val="1"/>
          <w:numId w:val="16"/>
        </w:numPr>
        <w:spacing w:before="0"/>
        <w:jc w:val="both"/>
        <w:rPr>
          <w:rFonts w:cs="Arial"/>
        </w:rPr>
      </w:pPr>
      <w:bookmarkStart w:id="204" w:name="_Toc441651578"/>
      <w:bookmarkStart w:id="205"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4"/>
      <w:bookmarkEnd w:id="205"/>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F24110" w:rsidRDefault="008D2B23" w:rsidP="008D2B23">
      <w:pPr>
        <w:pStyle w:val="KDParagraf"/>
        <w:spacing w:before="0"/>
        <w:rPr>
          <w:rFonts w:cs="Arial"/>
          <w:lang w:val="ru-RU"/>
        </w:rPr>
      </w:pPr>
      <w:r w:rsidRPr="00F24110">
        <w:rPr>
          <w:rFonts w:cs="Arial"/>
          <w:lang w:val="ru-RU"/>
        </w:rPr>
        <w:t>Препоручује се да сви документи поднети у понуди  буду нумерисани</w:t>
      </w:r>
      <w:r w:rsidRPr="00E47C2E">
        <w:rPr>
          <w:rFonts w:cs="Arial"/>
          <w:lang w:val="sr-Latn-CS"/>
        </w:rPr>
        <w:t xml:space="preserve"> и</w:t>
      </w:r>
      <w:r w:rsidRPr="00F2411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F24110">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A5890" w:rsidRDefault="008D2B23" w:rsidP="000243EF">
      <w:pPr>
        <w:ind w:right="-14"/>
        <w:rPr>
          <w:rFonts w:cs="Arial"/>
          <w:lang w:val="sr-Cyrl-RS"/>
        </w:rPr>
      </w:pPr>
      <w:r w:rsidRPr="00B339B6">
        <w:rPr>
          <w:rFonts w:cs="Arial"/>
          <w:lang w:val="ru-RU"/>
        </w:rPr>
        <w:t xml:space="preserve">Понуђач подноси понуду у затвореној коверти </w:t>
      </w:r>
      <w:r w:rsidRPr="00F24110">
        <w:rPr>
          <w:rFonts w:cs="Arial"/>
          <w:lang w:val="ru-RU"/>
        </w:rPr>
        <w:t>или кутији</w:t>
      </w:r>
      <w:r w:rsidRPr="00B339B6">
        <w:rPr>
          <w:rFonts w:cs="Arial"/>
          <w:lang w:val="ru-RU"/>
        </w:rPr>
        <w:t xml:space="preserve">, тако да се </w:t>
      </w:r>
      <w:r w:rsidR="00613B13" w:rsidRPr="00B339B6">
        <w:rPr>
          <w:rFonts w:cs="Arial"/>
          <w:lang w:val="ru-RU"/>
        </w:rPr>
        <w:t xml:space="preserve">при </w:t>
      </w:r>
      <w:r w:rsidR="00D85E37" w:rsidRPr="00B339B6">
        <w:rPr>
          <w:rFonts w:cs="Arial"/>
          <w:lang w:val="sr-Latn-RS"/>
        </w:rPr>
        <w:t xml:space="preserve">  </w:t>
      </w:r>
      <w:r w:rsidR="00613B13" w:rsidRPr="00B339B6">
        <w:rPr>
          <w:rFonts w:cs="Arial"/>
          <w:lang w:val="ru-RU"/>
        </w:rPr>
        <w:t>отварању може проверити да ли је затворена, као и када</w:t>
      </w:r>
      <w:r w:rsidRPr="00B339B6">
        <w:rPr>
          <w:rFonts w:cs="Arial"/>
          <w:lang w:val="ru-RU"/>
        </w:rPr>
        <w:t xml:space="preserve">, на адресу: Јавно предузеће „Електропривреда Србије“, </w:t>
      </w:r>
      <w:r w:rsidR="002A4077" w:rsidRPr="00B339B6">
        <w:rPr>
          <w:rFonts w:cs="Arial"/>
          <w:lang w:val="ru-RU"/>
        </w:rPr>
        <w:t>огранак ТЕНТ,</w:t>
      </w:r>
      <w:r w:rsidR="005F6AAF" w:rsidRPr="00B339B6">
        <w:rPr>
          <w:rFonts w:cs="Arial"/>
          <w:color w:val="000000" w:themeColor="text1"/>
          <w:lang w:val="ru-RU"/>
        </w:rPr>
        <w:t>Богољуба Урошевића Црног 44, 11 500 Обреновац</w:t>
      </w:r>
      <w:r w:rsidR="002A4077" w:rsidRPr="00B339B6">
        <w:rPr>
          <w:rFonts w:cs="Arial"/>
          <w:color w:val="000000" w:themeColor="text1"/>
          <w:lang w:val="ru-RU"/>
        </w:rPr>
        <w:t>,</w:t>
      </w:r>
      <w:r w:rsidR="002A4077" w:rsidRPr="00B339B6">
        <w:rPr>
          <w:rFonts w:cs="Arial"/>
          <w:lang w:val="ru-RU"/>
        </w:rPr>
        <w:t xml:space="preserve">ПАК </w:t>
      </w:r>
      <w:r w:rsidR="00AB1C64" w:rsidRPr="00F24110">
        <w:rPr>
          <w:rFonts w:cs="Arial"/>
          <w:lang w:val="ru-RU"/>
        </w:rPr>
        <w:t>11</w:t>
      </w:r>
      <w:r w:rsidRPr="00B339B6">
        <w:rPr>
          <w:rFonts w:cs="Arial"/>
          <w:lang w:val="ru-RU"/>
        </w:rPr>
        <w:t xml:space="preserve"> - са назнак</w:t>
      </w:r>
      <w:r w:rsidR="005F6AAF" w:rsidRPr="00B339B6">
        <w:rPr>
          <w:rFonts w:cs="Arial"/>
          <w:lang w:val="ru-RU"/>
        </w:rPr>
        <w:t>ом: „Понуда за јавну набавку услуга:</w:t>
      </w:r>
      <w:r w:rsidR="00D85E37" w:rsidRPr="00B339B6">
        <w:rPr>
          <w:rFonts w:cs="Arial"/>
          <w:lang w:val="sr-Cyrl-RS"/>
        </w:rPr>
        <w:t xml:space="preserve"> </w:t>
      </w:r>
    </w:p>
    <w:p w:rsidR="000243EF" w:rsidRPr="002C67CE" w:rsidRDefault="000243EF" w:rsidP="000243EF">
      <w:pPr>
        <w:pStyle w:val="ListParagraph"/>
        <w:ind w:left="-360" w:right="-14"/>
        <w:rPr>
          <w:rFonts w:ascii="Arial" w:hAnsi="Arial" w:cs="Arial"/>
          <w:b/>
          <w:lang w:val="sr-Cyrl-RS"/>
        </w:rPr>
      </w:pPr>
      <w:r>
        <w:rPr>
          <w:rFonts w:ascii="Arial" w:eastAsia="Arial" w:hAnsi="Arial" w:cs="Arial"/>
          <w:b/>
          <w:iCs/>
          <w:color w:val="000000"/>
          <w:szCs w:val="20"/>
          <w:lang w:val="sr-Cyrl-RS" w:eastAsia="sr-Latn-RS"/>
        </w:rPr>
        <w:t xml:space="preserve">      </w:t>
      </w:r>
      <w:r w:rsidRPr="002C67CE">
        <w:rPr>
          <w:rFonts w:ascii="Arial" w:eastAsia="Arial" w:hAnsi="Arial" w:cs="Arial"/>
          <w:b/>
          <w:iCs/>
          <w:color w:val="000000"/>
          <w:szCs w:val="20"/>
          <w:lang w:val="sr-Latn-RS" w:eastAsia="sr-Latn-RS"/>
        </w:rPr>
        <w:t>Годишње одржавање управљачких система ИМП</w:t>
      </w:r>
      <w:r w:rsidRPr="003746C7">
        <w:rPr>
          <w:rFonts w:eastAsia="Arial" w:cs="Arial"/>
          <w:b/>
          <w:i/>
          <w:iCs/>
          <w:color w:val="000000"/>
          <w:lang w:val="sr-Latn-RS" w:eastAsia="sr-Latn-RS"/>
        </w:rPr>
        <w:t xml:space="preserve"> </w:t>
      </w:r>
      <w:r w:rsidRPr="002C67CE">
        <w:rPr>
          <w:rFonts w:ascii="Arial" w:eastAsia="Arial" w:hAnsi="Arial" w:cs="Arial"/>
          <w:b/>
          <w:iCs/>
          <w:color w:val="000000"/>
          <w:szCs w:val="20"/>
          <w:lang w:val="sr-Latn-RS" w:eastAsia="sr-Latn-RS"/>
        </w:rPr>
        <w:t xml:space="preserve"> </w:t>
      </w:r>
      <w:r w:rsidRPr="00C11046">
        <w:rPr>
          <w:rFonts w:eastAsia="Arial" w:cs="Arial"/>
          <w:b/>
          <w:iCs/>
          <w:color w:val="000000"/>
          <w:sz w:val="28"/>
          <w:szCs w:val="28"/>
          <w:lang w:val="sr-Latn-RS" w:eastAsia="sr-Latn-RS"/>
        </w:rPr>
        <w:t>"Аtlas Viеw"</w:t>
      </w:r>
      <w:r w:rsidRPr="00334830">
        <w:rPr>
          <w:rFonts w:eastAsia="Arial" w:cs="Arial"/>
          <w:b/>
          <w:i/>
          <w:iCs/>
          <w:color w:val="000000"/>
          <w:szCs w:val="20"/>
          <w:lang w:val="sr-Latn-RS" w:eastAsia="sr-Latn-RS"/>
        </w:rPr>
        <w:t xml:space="preserve"> </w:t>
      </w:r>
      <w:r w:rsidRPr="002C67CE">
        <w:rPr>
          <w:rFonts w:ascii="Arial" w:eastAsia="Arial" w:hAnsi="Arial" w:cs="Arial"/>
          <w:b/>
          <w:iCs/>
          <w:color w:val="000000"/>
          <w:szCs w:val="20"/>
          <w:lang w:val="sr-Latn-RS" w:eastAsia="sr-Latn-RS"/>
        </w:rPr>
        <w:t>- ТЕНТ</w:t>
      </w:r>
      <w:r w:rsidRPr="002C67CE">
        <w:rPr>
          <w:rFonts w:ascii="Arial" w:hAnsi="Arial" w:cs="Arial"/>
          <w:b/>
          <w:lang w:val="sr-Cyrl-RS"/>
        </w:rPr>
        <w:t>.</w:t>
      </w:r>
    </w:p>
    <w:p w:rsidR="000243EF" w:rsidRDefault="000243EF" w:rsidP="000243EF">
      <w:pPr>
        <w:pStyle w:val="BodyText"/>
        <w:spacing w:before="0"/>
        <w:rPr>
          <w:rFonts w:eastAsia="Arial" w:cs="Arial"/>
          <w:b/>
          <w:color w:val="000000"/>
          <w:sz w:val="22"/>
          <w:szCs w:val="22"/>
          <w:lang w:val="sr-Latn-RS" w:eastAsia="sr-Latn-RS"/>
        </w:rPr>
      </w:pPr>
      <w:r>
        <w:rPr>
          <w:rFonts w:cs="Arial"/>
          <w:lang w:val="ru-RU"/>
        </w:rPr>
        <w:t xml:space="preserve"> </w:t>
      </w:r>
      <w:r w:rsidRPr="00334830">
        <w:rPr>
          <w:rFonts w:eastAsia="Arial" w:cs="Arial"/>
          <w:color w:val="000000"/>
          <w:sz w:val="22"/>
          <w:szCs w:val="22"/>
          <w:lang w:val="sr-Latn-RS" w:eastAsia="sr-Latn-RS"/>
        </w:rPr>
        <w:t>Партија 1</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управљачких система</w:t>
      </w:r>
      <w:r>
        <w:rPr>
          <w:rFonts w:eastAsia="Arial" w:cs="Arial"/>
          <w:color w:val="000000"/>
          <w:sz w:val="22"/>
          <w:szCs w:val="22"/>
          <w:lang w:val="sr-Latn-RS" w:eastAsia="sr-Latn-RS"/>
        </w:rPr>
        <w:t>„</w:t>
      </w:r>
      <w:r w:rsidRPr="003746C7">
        <w:rPr>
          <w:rFonts w:eastAsia="Arial" w:cs="Arial"/>
          <w:b/>
          <w:color w:val="000000"/>
          <w:sz w:val="22"/>
          <w:szCs w:val="22"/>
          <w:lang w:val="sr-Latn-RS" w:eastAsia="sr-Latn-RS"/>
        </w:rPr>
        <w:t>View-Т/Power“ и  „View-4“</w:t>
      </w:r>
      <w:r w:rsidR="005E0EC6">
        <w:rPr>
          <w:rFonts w:eastAsia="Arial" w:cs="Arial"/>
          <w:b/>
          <w:color w:val="000000"/>
          <w:sz w:val="22"/>
          <w:szCs w:val="22"/>
          <w:lang w:val="sr-Cyrl-RS" w:eastAsia="sr-Latn-RS"/>
        </w:rPr>
        <w:t xml:space="preserve"> испоручиоца ИМП Аутоматика на </w:t>
      </w:r>
      <w:r w:rsidR="005E0EC6">
        <w:rPr>
          <w:rFonts w:eastAsia="Arial" w:cs="Arial"/>
          <w:b/>
          <w:color w:val="000000"/>
          <w:sz w:val="22"/>
          <w:szCs w:val="22"/>
          <w:lang w:val="sr-Latn-RS" w:eastAsia="sr-Latn-RS"/>
        </w:rPr>
        <w:t xml:space="preserve"> </w:t>
      </w:r>
      <w:r w:rsidRPr="003746C7">
        <w:rPr>
          <w:rFonts w:eastAsia="Arial" w:cs="Arial"/>
          <w:b/>
          <w:color w:val="000000"/>
          <w:sz w:val="22"/>
          <w:szCs w:val="22"/>
          <w:lang w:val="sr-Cyrl-RS" w:eastAsia="sr-Latn-RS"/>
        </w:rPr>
        <w:t>ТЕ</w:t>
      </w:r>
      <w:r w:rsidR="005E0EC6">
        <w:rPr>
          <w:rFonts w:eastAsia="Arial" w:cs="Arial"/>
          <w:b/>
          <w:color w:val="000000"/>
          <w:sz w:val="22"/>
          <w:szCs w:val="22"/>
          <w:lang w:val="sr-Cyrl-RS" w:eastAsia="sr-Latn-RS"/>
        </w:rPr>
        <w:t xml:space="preserve"> </w:t>
      </w:r>
      <w:r w:rsidRPr="003746C7">
        <w:rPr>
          <w:rFonts w:eastAsia="Arial" w:cs="Arial"/>
          <w:b/>
          <w:color w:val="000000"/>
          <w:sz w:val="22"/>
          <w:szCs w:val="22"/>
          <w:lang w:val="sr-Cyrl-RS" w:eastAsia="sr-Latn-RS"/>
        </w:rPr>
        <w:t>К</w:t>
      </w:r>
      <w:r w:rsidR="005E0EC6">
        <w:rPr>
          <w:rFonts w:eastAsia="Arial" w:cs="Arial"/>
          <w:b/>
          <w:color w:val="000000"/>
          <w:sz w:val="22"/>
          <w:szCs w:val="22"/>
          <w:lang w:val="sr-Cyrl-RS" w:eastAsia="sr-Latn-RS"/>
        </w:rPr>
        <w:t>олубара-1</w:t>
      </w:r>
    </w:p>
    <w:p w:rsidR="000243EF" w:rsidRPr="005E0EC6" w:rsidRDefault="000243EF" w:rsidP="000243EF">
      <w:pPr>
        <w:pStyle w:val="BodyText"/>
        <w:spacing w:before="0"/>
        <w:rPr>
          <w:rFonts w:eastAsia="Arial" w:cs="Arial"/>
          <w:b/>
          <w:color w:val="000000"/>
          <w:sz w:val="22"/>
          <w:szCs w:val="22"/>
          <w:lang w:val="sr-Cyrl-RS" w:eastAsia="sr-Latn-RS"/>
        </w:rPr>
      </w:pPr>
      <w:r w:rsidRPr="00334830">
        <w:rPr>
          <w:rFonts w:eastAsia="Arial" w:cs="Arial"/>
          <w:color w:val="000000"/>
          <w:sz w:val="22"/>
          <w:szCs w:val="22"/>
          <w:lang w:val="sr-Latn-RS" w:eastAsia="sr-Latn-RS"/>
        </w:rPr>
        <w:t xml:space="preserve"> Партија 2</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Одржавање </w:t>
      </w:r>
      <w:r w:rsidR="004234B6">
        <w:rPr>
          <w:rFonts w:eastAsia="Arial" w:cs="Arial"/>
          <w:b/>
          <w:color w:val="000000"/>
          <w:sz w:val="22"/>
          <w:szCs w:val="22"/>
          <w:lang w:val="sr-Latn-RS" w:eastAsia="sr-Latn-RS"/>
        </w:rPr>
        <w:t>ДАТА ЛОГЕРА - ТЕНТ Б</w:t>
      </w:r>
      <w:r w:rsidR="005E0EC6">
        <w:rPr>
          <w:rFonts w:eastAsia="Arial" w:cs="Arial"/>
          <w:b/>
          <w:color w:val="000000"/>
          <w:sz w:val="22"/>
          <w:szCs w:val="22"/>
          <w:lang w:val="sr-Cyrl-RS" w:eastAsia="sr-Latn-RS"/>
        </w:rPr>
        <w:t>-2</w:t>
      </w:r>
    </w:p>
    <w:p w:rsidR="000243EF" w:rsidRPr="005E0EC6" w:rsidRDefault="000243EF" w:rsidP="000243EF">
      <w:pPr>
        <w:pStyle w:val="BodyText"/>
        <w:spacing w:before="0"/>
        <w:rPr>
          <w:rFonts w:cs="Arial"/>
          <w:b/>
          <w:sz w:val="22"/>
          <w:szCs w:val="22"/>
          <w:lang w:val="sr-Cyrl-RS"/>
        </w:rPr>
      </w:pPr>
      <w:r w:rsidRPr="00334830">
        <w:rPr>
          <w:rFonts w:eastAsia="Arial" w:cs="Arial"/>
          <w:color w:val="000000"/>
          <w:sz w:val="22"/>
          <w:szCs w:val="22"/>
          <w:lang w:val="sr-Latn-RS" w:eastAsia="sr-Latn-RS"/>
        </w:rPr>
        <w:t>Партија 3</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 xml:space="preserve">Годишње одржавање управљачких система </w:t>
      </w:r>
      <w:r w:rsidRPr="003746C7">
        <w:rPr>
          <w:rFonts w:eastAsia="Arial" w:cs="Arial"/>
          <w:b/>
          <w:color w:val="000000"/>
          <w:sz w:val="22"/>
          <w:szCs w:val="22"/>
          <w:lang w:val="sr-Latn-RS" w:eastAsia="sr-Latn-RS"/>
        </w:rPr>
        <w:t>ИМП "</w:t>
      </w:r>
      <w:r w:rsidRPr="003746C7">
        <w:rPr>
          <w:rFonts w:eastAsia="Arial" w:cs="Arial"/>
          <w:b/>
          <w:i/>
          <w:iCs/>
          <w:color w:val="000000"/>
          <w:sz w:val="22"/>
          <w:lang w:val="sr-Latn-RS" w:eastAsia="sr-Latn-RS"/>
        </w:rPr>
        <w:t xml:space="preserve"> </w:t>
      </w:r>
      <w:r w:rsidRPr="003746C7">
        <w:rPr>
          <w:rFonts w:eastAsia="Arial" w:cs="Arial"/>
          <w:b/>
          <w:iCs/>
          <w:color w:val="000000"/>
          <w:sz w:val="22"/>
          <w:lang w:val="sr-Latn-RS" w:eastAsia="sr-Latn-RS"/>
        </w:rPr>
        <w:t>Аtlas Viеw</w:t>
      </w:r>
      <w:r w:rsidRPr="003746C7">
        <w:rPr>
          <w:rFonts w:eastAsia="Arial" w:cs="Arial"/>
          <w:b/>
          <w:color w:val="000000"/>
          <w:sz w:val="22"/>
          <w:szCs w:val="22"/>
          <w:lang w:val="sr-Latn-RS" w:eastAsia="sr-Latn-RS"/>
        </w:rPr>
        <w:t xml:space="preserve"> " - ТЕНТ </w:t>
      </w:r>
      <w:r w:rsidR="005E0EC6">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А</w:t>
      </w:r>
      <w:r w:rsidR="005E0EC6">
        <w:rPr>
          <w:rFonts w:eastAsia="Arial" w:cs="Arial"/>
          <w:b/>
          <w:color w:val="000000"/>
          <w:sz w:val="22"/>
          <w:szCs w:val="22"/>
          <w:lang w:val="sr-Cyrl-RS" w:eastAsia="sr-Latn-RS"/>
        </w:rPr>
        <w:t>-3</w:t>
      </w:r>
    </w:p>
    <w:p w:rsidR="000243EF" w:rsidRPr="004234B6" w:rsidRDefault="000243EF" w:rsidP="00CF22D9">
      <w:pPr>
        <w:pStyle w:val="BodyText"/>
        <w:spacing w:before="0"/>
        <w:rPr>
          <w:rFonts w:eastAsia="Arial" w:cs="Arial"/>
          <w:color w:val="000000"/>
          <w:sz w:val="22"/>
          <w:szCs w:val="22"/>
          <w:lang w:val="sr-Cyrl-RS" w:eastAsia="sr-Latn-RS"/>
        </w:rPr>
      </w:pPr>
      <w:r w:rsidRPr="00334830">
        <w:rPr>
          <w:rFonts w:eastAsia="Arial" w:cs="Arial"/>
          <w:color w:val="000000"/>
          <w:sz w:val="22"/>
          <w:szCs w:val="22"/>
          <w:lang w:val="sr-Latn-RS" w:eastAsia="sr-Latn-RS"/>
        </w:rPr>
        <w:t>Партија 4</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управља</w:t>
      </w:r>
      <w:r>
        <w:rPr>
          <w:rFonts w:eastAsia="Arial" w:cs="Arial"/>
          <w:color w:val="000000"/>
          <w:sz w:val="22"/>
          <w:szCs w:val="22"/>
          <w:lang w:val="sr-Latn-RS" w:eastAsia="sr-Latn-RS"/>
        </w:rPr>
        <w:t xml:space="preserve">чких система </w:t>
      </w:r>
      <w:r w:rsidRPr="003746C7">
        <w:rPr>
          <w:rFonts w:eastAsia="Arial" w:cs="Arial"/>
          <w:b/>
          <w:color w:val="000000"/>
          <w:sz w:val="22"/>
          <w:szCs w:val="22"/>
          <w:lang w:val="sr-Latn-RS" w:eastAsia="sr-Latn-RS"/>
        </w:rPr>
        <w:t>ИМП "</w:t>
      </w:r>
      <w:r w:rsidRPr="003746C7">
        <w:rPr>
          <w:rFonts w:eastAsia="Arial" w:cs="Arial"/>
          <w:b/>
          <w:iCs/>
          <w:color w:val="000000"/>
          <w:sz w:val="22"/>
          <w:lang w:val="sr-Latn-RS" w:eastAsia="sr-Latn-RS"/>
        </w:rPr>
        <w:t xml:space="preserve"> Аtlas Viеw</w:t>
      </w:r>
      <w:r w:rsidRPr="003746C7">
        <w:rPr>
          <w:rFonts w:eastAsia="Arial" w:cs="Arial"/>
          <w:b/>
          <w:color w:val="000000"/>
          <w:sz w:val="22"/>
          <w:szCs w:val="22"/>
          <w:lang w:val="sr-Latn-RS" w:eastAsia="sr-Latn-RS"/>
        </w:rPr>
        <w:t xml:space="preserve"> " </w:t>
      </w:r>
      <w:r w:rsidR="004234B6">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ТЕ</w:t>
      </w:r>
      <w:r w:rsidR="005E0EC6">
        <w:rPr>
          <w:rFonts w:eastAsia="Arial" w:cs="Arial"/>
          <w:b/>
          <w:color w:val="000000"/>
          <w:sz w:val="22"/>
          <w:szCs w:val="22"/>
          <w:lang w:val="sr-Cyrl-RS" w:eastAsia="sr-Latn-RS"/>
        </w:rPr>
        <w:t>НТ-4</w:t>
      </w:r>
    </w:p>
    <w:p w:rsidR="00B339B6" w:rsidRPr="00B339B6" w:rsidRDefault="00D85E37" w:rsidP="00B339B6">
      <w:pPr>
        <w:ind w:left="-360" w:right="-19"/>
        <w:jc w:val="center"/>
        <w:outlineLvl w:val="0"/>
        <w:rPr>
          <w:rFonts w:cs="Arial"/>
          <w:b/>
          <w:lang w:val="sr-Cyrl-CS"/>
        </w:rPr>
      </w:pPr>
      <w:r w:rsidRPr="00B339B6">
        <w:rPr>
          <w:rFonts w:cs="Arial"/>
          <w:b/>
          <w:lang w:val="ru-RU"/>
        </w:rPr>
        <w:t>Јавна набавка број:</w:t>
      </w:r>
      <w:r w:rsidRPr="00F24110">
        <w:rPr>
          <w:rFonts w:cs="Arial"/>
          <w:b/>
          <w:lang w:val="ru-RU"/>
        </w:rPr>
        <w:t xml:space="preserve"> </w:t>
      </w:r>
      <w:r w:rsidR="00334830">
        <w:rPr>
          <w:rFonts w:cs="Arial"/>
          <w:b/>
          <w:lang w:val="sr-Cyrl-CS"/>
        </w:rPr>
        <w:t>3000/1684/2018(2084/2018)</w:t>
      </w:r>
    </w:p>
    <w:p w:rsidR="008D2B23" w:rsidRPr="00B339B6" w:rsidRDefault="00D85E37" w:rsidP="00B339B6">
      <w:pPr>
        <w:ind w:left="-360" w:right="-19"/>
        <w:jc w:val="center"/>
        <w:outlineLvl w:val="0"/>
        <w:rPr>
          <w:rFonts w:cs="Arial"/>
          <w:b/>
          <w:lang w:val="sr-Cyrl-CS"/>
        </w:rPr>
      </w:pPr>
      <w:r w:rsidRPr="00B339B6">
        <w:rPr>
          <w:rFonts w:cs="Arial"/>
          <w:b/>
          <w:lang w:val="ru-RU"/>
        </w:rPr>
        <w:t>- НЕ ОТВАРАТИ</w:t>
      </w:r>
    </w:p>
    <w:p w:rsidR="008D2B23" w:rsidRPr="00F24110" w:rsidRDefault="008D2B23" w:rsidP="008D2B23">
      <w:pPr>
        <w:pStyle w:val="KDParagraf"/>
        <w:spacing w:before="0"/>
        <w:rPr>
          <w:rFonts w:cs="Arial"/>
          <w:lang w:val="ru-RU"/>
        </w:rPr>
      </w:pPr>
      <w:r w:rsidRPr="00F24110">
        <w:rPr>
          <w:rFonts w:cs="Arial"/>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24110" w:rsidRDefault="008D2B23" w:rsidP="008D2B23">
      <w:pPr>
        <w:pStyle w:val="KDParagraf"/>
        <w:spacing w:before="0"/>
        <w:rPr>
          <w:rFonts w:cs="Arial"/>
          <w:lang w:val="ru-RU"/>
        </w:rPr>
      </w:pPr>
      <w:r w:rsidRPr="00F24110">
        <w:rPr>
          <w:rFonts w:eastAsia="TimesNewRomanPSMT" w:cs="Arial"/>
          <w:bCs/>
          <w:lang w:val="ru-RU"/>
        </w:rPr>
        <w:t xml:space="preserve">У случају да понуду подноси група понуђача, на полеђини коверте је </w:t>
      </w:r>
      <w:r w:rsidR="00FE6030" w:rsidRPr="00F24110">
        <w:rPr>
          <w:rFonts w:eastAsia="TimesNewRomanPSMT" w:cs="Arial"/>
          <w:bCs/>
          <w:lang w:val="ru-RU"/>
        </w:rPr>
        <w:t xml:space="preserve">пожељно </w:t>
      </w:r>
      <w:r w:rsidRPr="00F24110">
        <w:rPr>
          <w:rFonts w:eastAsia="TimesNewRomanPSMT" w:cs="Arial"/>
          <w:bCs/>
          <w:lang w:val="ru-RU"/>
        </w:rPr>
        <w:t>назначити да се ради о групи понуђача и навести називе и адресу свих чланова групе понуђача</w:t>
      </w:r>
      <w:r w:rsidRPr="00F24110">
        <w:rPr>
          <w:rFonts w:cs="Arial"/>
          <w:lang w:val="ru-RU"/>
        </w:rPr>
        <w:t>.</w:t>
      </w:r>
    </w:p>
    <w:p w:rsidR="00613B13" w:rsidRPr="00F24110" w:rsidRDefault="00613B13" w:rsidP="00613B13">
      <w:pPr>
        <w:pStyle w:val="KDParagraf"/>
        <w:spacing w:before="0"/>
        <w:rPr>
          <w:rFonts w:cs="Arial"/>
          <w:lang w:val="ru-RU"/>
        </w:rPr>
      </w:pPr>
      <w:r w:rsidRPr="00F2411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24110" w:rsidRDefault="00613B13" w:rsidP="00613B13">
      <w:pPr>
        <w:pStyle w:val="KDParagraf"/>
        <w:spacing w:before="0"/>
        <w:rPr>
          <w:rFonts w:cs="Arial"/>
          <w:lang w:val="ru-RU"/>
        </w:rPr>
      </w:pPr>
      <w:r w:rsidRPr="00F24110">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24110" w:rsidRDefault="00613B13" w:rsidP="00487551">
      <w:pPr>
        <w:pStyle w:val="KDParagraf"/>
        <w:spacing w:before="0"/>
        <w:rPr>
          <w:rFonts w:cs="Arial"/>
          <w:lang w:val="ru-RU"/>
        </w:rPr>
      </w:pPr>
      <w:r w:rsidRPr="00F24110">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E5532B">
      <w:pPr>
        <w:pStyle w:val="KDPodnaslov2"/>
        <w:numPr>
          <w:ilvl w:val="1"/>
          <w:numId w:val="16"/>
        </w:numPr>
        <w:spacing w:before="0"/>
        <w:jc w:val="both"/>
        <w:rPr>
          <w:rFonts w:cs="Arial"/>
          <w:lang w:val="sr-Cyrl-RS"/>
        </w:rPr>
      </w:pPr>
      <w:bookmarkStart w:id="206" w:name="_Toc441651579"/>
      <w:bookmarkStart w:id="207" w:name="_Toc442559890"/>
      <w:r w:rsidRPr="00E47C2E">
        <w:rPr>
          <w:rFonts w:cs="Arial"/>
        </w:rPr>
        <w:t>Обавезна садржина понуде</w:t>
      </w:r>
      <w:bookmarkEnd w:id="206"/>
      <w:bookmarkEnd w:id="207"/>
    </w:p>
    <w:p w:rsidR="008D2B23" w:rsidRPr="00F24110"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F24110">
        <w:rPr>
          <w:rFonts w:cs="Arial"/>
          <w:lang w:val="ru-RU"/>
        </w:rPr>
        <w:t>Закона о јавним</w:t>
      </w:r>
      <w:r w:rsidRPr="00F2411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F24110">
        <w:rPr>
          <w:rFonts w:cs="Arial"/>
          <w:lang w:val="ru-RU" w:bidi="en-US"/>
        </w:rPr>
        <w:t xml:space="preserve"> (попуњени, потписани и печатом оверени)</w:t>
      </w:r>
      <w:r w:rsidRPr="00F24110">
        <w:rPr>
          <w:rFonts w:cs="Arial"/>
          <w:lang w:val="ru-RU" w:bidi="en-US"/>
        </w:rPr>
        <w:t xml:space="preserve"> на начин предвиђен следећим ставом ове тачке</w:t>
      </w:r>
      <w:r w:rsidRPr="00F24110">
        <w:rPr>
          <w:rFonts w:cs="Arial"/>
          <w:lang w:val="ru-RU"/>
        </w:rPr>
        <w:t>:</w:t>
      </w:r>
    </w:p>
    <w:p w:rsidR="00A63C87" w:rsidRPr="00E47C2E" w:rsidRDefault="00A63C87" w:rsidP="00A63C87">
      <w:pPr>
        <w:pStyle w:val="KDNabrajanje"/>
        <w:spacing w:before="0"/>
        <w:rPr>
          <w:rFonts w:cs="Arial"/>
        </w:rPr>
      </w:pPr>
      <w:r w:rsidRPr="00E47C2E">
        <w:rPr>
          <w:rFonts w:cs="Arial"/>
        </w:rPr>
        <w:t xml:space="preserve">Образац понуде </w:t>
      </w:r>
    </w:p>
    <w:p w:rsidR="00A63C87" w:rsidRPr="00E47C2E" w:rsidRDefault="00A63C87" w:rsidP="00A63C87">
      <w:pPr>
        <w:pStyle w:val="KDNabrajanje"/>
        <w:spacing w:before="0"/>
        <w:rPr>
          <w:rFonts w:cs="Arial"/>
        </w:rPr>
      </w:pPr>
      <w:r w:rsidRPr="00E47C2E">
        <w:rPr>
          <w:rFonts w:cs="Arial"/>
        </w:rPr>
        <w:t xml:space="preserve">Структура цене </w:t>
      </w:r>
    </w:p>
    <w:p w:rsidR="00A63C87" w:rsidRPr="00E47C2E" w:rsidRDefault="00A63C87" w:rsidP="00A63C87">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A63C87" w:rsidRPr="00E47C2E" w:rsidRDefault="00A63C87" w:rsidP="00A63C87">
      <w:pPr>
        <w:pStyle w:val="KDNabrajanje"/>
        <w:spacing w:before="0"/>
        <w:rPr>
          <w:rFonts w:cs="Arial"/>
        </w:rPr>
      </w:pPr>
      <w:r w:rsidRPr="00E47C2E">
        <w:rPr>
          <w:rFonts w:cs="Arial"/>
        </w:rPr>
        <w:t xml:space="preserve">Изјава о независној понуди </w:t>
      </w:r>
    </w:p>
    <w:p w:rsidR="00A63C87" w:rsidRPr="008B29B0" w:rsidRDefault="00A63C87" w:rsidP="00A63C87">
      <w:pPr>
        <w:pStyle w:val="KDNabrajanje"/>
        <w:spacing w:before="0"/>
        <w:rPr>
          <w:rFonts w:cs="Arial"/>
        </w:rPr>
      </w:pPr>
      <w:r w:rsidRPr="008B29B0">
        <w:rPr>
          <w:rFonts w:cs="Arial"/>
        </w:rPr>
        <w:t xml:space="preserve">Изјава у складу са чланом 75. став 2. Закона </w:t>
      </w:r>
    </w:p>
    <w:p w:rsidR="00A63C87" w:rsidRPr="00880D46" w:rsidRDefault="00A63C87" w:rsidP="00A63C87">
      <w:pPr>
        <w:pStyle w:val="KDNabrajanje"/>
        <w:spacing w:before="0"/>
        <w:rPr>
          <w:rFonts w:cs="Arial"/>
        </w:rPr>
      </w:pPr>
      <w:r w:rsidRPr="0088187D">
        <w:rPr>
          <w:rFonts w:cs="Arial"/>
          <w:lang w:val="sr-Cyrl-CS"/>
        </w:rPr>
        <w:t>Овлашћење из тачке 6.2 Конкурсне документације</w:t>
      </w:r>
    </w:p>
    <w:p w:rsidR="00A63C87" w:rsidRPr="007E44AF" w:rsidRDefault="00A63C87" w:rsidP="00A63C87">
      <w:pPr>
        <w:pStyle w:val="KDNabrajanje"/>
        <w:spacing w:before="0"/>
        <w:rPr>
          <w:rFonts w:cs="Arial"/>
        </w:rPr>
      </w:pPr>
      <w:r w:rsidRPr="0088187D">
        <w:rPr>
          <w:rFonts w:cs="Arial"/>
          <w:lang w:val="sr-Cyrl-CS"/>
        </w:rPr>
        <w:t>Списак извршених услуга</w:t>
      </w:r>
    </w:p>
    <w:p w:rsidR="00A63C87" w:rsidRPr="007E44AF" w:rsidRDefault="00A63C87" w:rsidP="00A63C87">
      <w:pPr>
        <w:pStyle w:val="KDNabrajanje"/>
        <w:spacing w:before="0"/>
        <w:rPr>
          <w:rFonts w:cs="Arial"/>
        </w:rPr>
      </w:pPr>
      <w:r w:rsidRPr="0088187D">
        <w:rPr>
          <w:rFonts w:cs="Arial"/>
          <w:lang w:val="sr-Cyrl-CS"/>
        </w:rPr>
        <w:t>Потврда о референтним набавкама</w:t>
      </w:r>
    </w:p>
    <w:p w:rsidR="00A63C87" w:rsidRPr="00ED0360" w:rsidRDefault="00A63C87" w:rsidP="00A63C87">
      <w:pPr>
        <w:pStyle w:val="KDNabrajanje"/>
        <w:spacing w:before="0"/>
        <w:rPr>
          <w:rFonts w:cs="Arial"/>
        </w:rPr>
      </w:pPr>
      <w:r w:rsidRPr="00ED0360">
        <w:rPr>
          <w:rFonts w:cs="Arial"/>
        </w:rPr>
        <w:t>Средства финансијског обезбеђења за озбиљност понуде</w:t>
      </w:r>
    </w:p>
    <w:p w:rsidR="00A63C87" w:rsidRPr="00ED0360" w:rsidRDefault="00A63C87" w:rsidP="00A63C87">
      <w:pPr>
        <w:pStyle w:val="KDNabrajanje"/>
        <w:spacing w:before="0"/>
        <w:rPr>
          <w:rFonts w:cs="Arial"/>
        </w:rPr>
      </w:pPr>
      <w:r w:rsidRPr="00ED0360">
        <w:rPr>
          <w:rFonts w:cs="Arial"/>
          <w:lang w:val="sr-Cyrl-CS"/>
        </w:rPr>
        <w:t>Изјава понуђача – технички капацитет</w:t>
      </w:r>
    </w:p>
    <w:p w:rsidR="00A63C87" w:rsidRPr="0088187D" w:rsidRDefault="00A63C87" w:rsidP="00A63C87">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A63C87" w:rsidRPr="0088187D" w:rsidRDefault="00A63C87" w:rsidP="00A63C87">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A63C87" w:rsidRPr="0088187D" w:rsidRDefault="00A63C87" w:rsidP="00A63C87">
      <w:pPr>
        <w:pStyle w:val="KDNabrajanje"/>
      </w:pPr>
      <w:r w:rsidRPr="0088187D">
        <w:t xml:space="preserve">докази о испуњености услова </w:t>
      </w:r>
      <w:r w:rsidRPr="0088187D">
        <w:rPr>
          <w:lang w:bidi="en-US"/>
        </w:rPr>
        <w:t>из чл. 75. и 76.</w:t>
      </w:r>
      <w:r w:rsidRPr="0088187D">
        <w:t xml:space="preserve"> Закона у складу са чланом 77. Закона и Одељком 4. конкурсне документације </w:t>
      </w:r>
    </w:p>
    <w:p w:rsidR="00A63C87" w:rsidRDefault="00A63C87" w:rsidP="00A63C87">
      <w:pPr>
        <w:pStyle w:val="KDNabrajanje"/>
      </w:pPr>
      <w:r w:rsidRPr="0088187D">
        <w:t>Овлашћење за потписника (ако не потписује заступник)</w:t>
      </w:r>
    </w:p>
    <w:p w:rsidR="00A63C87" w:rsidRPr="0088187D" w:rsidRDefault="00A63C87" w:rsidP="00A63C87">
      <w:pPr>
        <w:pStyle w:val="KDNabrajanje"/>
      </w:pPr>
      <w:r w:rsidRPr="006B1BE5">
        <w:t>Споразум о заједничком извршењу (уколико понуду подноси група понуђача)</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85F5A" w:rsidRPr="00E47C2E" w:rsidRDefault="00D85F5A" w:rsidP="008D2B23">
      <w:pPr>
        <w:pStyle w:val="KDParagraf"/>
        <w:spacing w:before="0"/>
        <w:rPr>
          <w:rFonts w:cs="Arial"/>
          <w:lang w:val="ru-RU"/>
        </w:rPr>
      </w:pPr>
    </w:p>
    <w:p w:rsidR="008D2B23" w:rsidRPr="00E47C2E" w:rsidRDefault="008D2B23" w:rsidP="008D2B23">
      <w:pPr>
        <w:pStyle w:val="KDParagraf"/>
        <w:spacing w:before="0"/>
        <w:rPr>
          <w:rFonts w:eastAsia="TimesNewRomanPS-BoldMT" w:cs="Arial"/>
          <w:bCs/>
          <w:color w:val="000000"/>
          <w:lang w:val="ru-RU"/>
        </w:rPr>
      </w:pPr>
    </w:p>
    <w:p w:rsidR="00C400D5" w:rsidRPr="00487551" w:rsidRDefault="003C4E60" w:rsidP="00E5532B">
      <w:pPr>
        <w:pStyle w:val="KDPodnaslov2"/>
        <w:numPr>
          <w:ilvl w:val="1"/>
          <w:numId w:val="16"/>
        </w:numPr>
        <w:spacing w:before="0"/>
        <w:jc w:val="both"/>
        <w:rPr>
          <w:rFonts w:cs="Arial"/>
          <w:lang w:val="sr-Cyrl-RS"/>
        </w:rPr>
      </w:pPr>
      <w:bookmarkStart w:id="208" w:name="_Toc441651580"/>
      <w:bookmarkStart w:id="209" w:name="_Toc442559891"/>
      <w:r w:rsidRPr="00E47C2E">
        <w:rPr>
          <w:rFonts w:cs="Arial"/>
        </w:rPr>
        <w:t>Подношење и</w:t>
      </w:r>
      <w:r w:rsidR="008D2B23" w:rsidRPr="00E47C2E">
        <w:rPr>
          <w:rFonts w:cs="Arial"/>
        </w:rPr>
        <w:t xml:space="preserve"> отварање понуда</w:t>
      </w:r>
      <w:bookmarkEnd w:id="208"/>
      <w:bookmarkEnd w:id="209"/>
    </w:p>
    <w:p w:rsidR="00FC355A" w:rsidRPr="00E47C2E" w:rsidRDefault="00FC355A" w:rsidP="008D2B23">
      <w:pPr>
        <w:pStyle w:val="KDParagraf"/>
        <w:spacing w:before="0"/>
        <w:rPr>
          <w:rFonts w:cs="Arial"/>
          <w:lang w:val="sr-Cyrl-CS"/>
        </w:rPr>
      </w:pPr>
      <w:r w:rsidRPr="00F2411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24110">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F2411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F24110" w:rsidRDefault="00FC355A" w:rsidP="0066644E">
      <w:pPr>
        <w:pStyle w:val="KDParagraf"/>
        <w:spacing w:before="0"/>
        <w:rPr>
          <w:rFonts w:cs="Arial"/>
          <w:lang w:val="ru-RU"/>
        </w:rPr>
      </w:pPr>
      <w:r w:rsidRPr="00F24110">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F24110">
        <w:rPr>
          <w:rFonts w:cs="Arial"/>
          <w:lang w:val="ru-RU"/>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F24110">
        <w:rPr>
          <w:rFonts w:cs="Arial"/>
          <w:lang w:val="ru-RU"/>
        </w:rPr>
        <w:t>.</w:t>
      </w:r>
    </w:p>
    <w:p w:rsidR="008D2B23" w:rsidRPr="00F24110" w:rsidRDefault="008D2B23" w:rsidP="008D2B23">
      <w:pPr>
        <w:pStyle w:val="KDParagraf"/>
        <w:spacing w:before="0"/>
        <w:rPr>
          <w:rFonts w:cs="Arial"/>
          <w:lang w:val="ru-RU"/>
        </w:rPr>
      </w:pPr>
      <w:r w:rsidRPr="00F24110">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F24110">
        <w:rPr>
          <w:rFonts w:cs="Arial"/>
          <w:lang w:val="ru-RU"/>
        </w:rPr>
        <w:t xml:space="preserve">(пожељно је да буде </w:t>
      </w:r>
      <w:r w:rsidRPr="00F24110">
        <w:rPr>
          <w:rFonts w:cs="Arial"/>
          <w:lang w:val="ru-RU"/>
        </w:rPr>
        <w:t>издато на м</w:t>
      </w:r>
      <w:r w:rsidR="00EF4665" w:rsidRPr="00F24110">
        <w:rPr>
          <w:rFonts w:cs="Arial"/>
          <w:lang w:val="ru-RU"/>
        </w:rPr>
        <w:t xml:space="preserve">еморандуму понуђача), </w:t>
      </w:r>
      <w:r w:rsidR="009B6CFC" w:rsidRPr="00F24110">
        <w:rPr>
          <w:rFonts w:cs="Arial"/>
          <w:lang w:val="ru-RU"/>
        </w:rPr>
        <w:t xml:space="preserve">заведено </w:t>
      </w:r>
      <w:r w:rsidRPr="00F24110">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24110" w:rsidRDefault="008D2B23" w:rsidP="008D2B23">
      <w:pPr>
        <w:pStyle w:val="KDParagraf"/>
        <w:spacing w:before="0"/>
        <w:rPr>
          <w:rFonts w:cs="Arial"/>
          <w:lang w:val="ru-RU"/>
        </w:rPr>
      </w:pPr>
      <w:r w:rsidRPr="00F24110">
        <w:rPr>
          <w:rFonts w:cs="Arial"/>
          <w:lang w:val="ru-RU"/>
        </w:rPr>
        <w:t>Комисија за јавну набавку води записник о отварању понуда у који се уносе подаци у складу са Законом.</w:t>
      </w:r>
    </w:p>
    <w:p w:rsidR="008D2B23" w:rsidRPr="00F24110" w:rsidRDefault="008D2B23" w:rsidP="008D2B23">
      <w:pPr>
        <w:pStyle w:val="KDParagraf"/>
        <w:spacing w:before="0"/>
        <w:rPr>
          <w:rFonts w:cs="Arial"/>
          <w:lang w:val="ru-RU"/>
        </w:rPr>
      </w:pPr>
      <w:r w:rsidRPr="00F2411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24110" w:rsidRDefault="008D2B23" w:rsidP="008D2B23">
      <w:pPr>
        <w:pStyle w:val="KDParagraf"/>
        <w:spacing w:before="0"/>
        <w:rPr>
          <w:rFonts w:cs="Arial"/>
          <w:lang w:val="ru-RU"/>
        </w:rPr>
      </w:pPr>
      <w:r w:rsidRPr="00F24110">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24110" w:rsidRDefault="008D2B23" w:rsidP="008D2B23">
      <w:pPr>
        <w:pStyle w:val="KDParagraf"/>
        <w:spacing w:before="0"/>
        <w:rPr>
          <w:rFonts w:cs="Arial"/>
          <w:lang w:val="ru-RU"/>
        </w:rPr>
      </w:pPr>
    </w:p>
    <w:p w:rsidR="00A33C7A" w:rsidRPr="00487551" w:rsidRDefault="008D2B23" w:rsidP="00E5532B">
      <w:pPr>
        <w:pStyle w:val="KDPodnaslov2"/>
        <w:numPr>
          <w:ilvl w:val="1"/>
          <w:numId w:val="16"/>
        </w:numPr>
        <w:spacing w:before="0"/>
        <w:jc w:val="both"/>
        <w:rPr>
          <w:rFonts w:cs="Arial"/>
          <w:lang w:val="sr-Cyrl-RS"/>
        </w:rPr>
      </w:pPr>
      <w:bookmarkStart w:id="210" w:name="_Toc441651581"/>
      <w:bookmarkStart w:id="211" w:name="_Toc442559892"/>
      <w:r w:rsidRPr="00E47C2E">
        <w:rPr>
          <w:rFonts w:cs="Arial"/>
        </w:rPr>
        <w:t>Начин подношења понуде</w:t>
      </w:r>
      <w:bookmarkEnd w:id="210"/>
      <w:bookmarkEnd w:id="211"/>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F24110" w:rsidRDefault="008D2B23" w:rsidP="008D2B23">
      <w:pPr>
        <w:pStyle w:val="KDParagraf"/>
        <w:spacing w:before="0"/>
        <w:rPr>
          <w:rFonts w:cs="Arial"/>
          <w:lang w:val="ru-RU"/>
        </w:rPr>
      </w:pPr>
      <w:r w:rsidRPr="00F24110">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24110" w:rsidRDefault="008D2B23" w:rsidP="008D2B23">
      <w:pPr>
        <w:pStyle w:val="KDParagraf"/>
        <w:spacing w:before="0"/>
        <w:rPr>
          <w:rFonts w:cs="Arial"/>
          <w:lang w:val="ru-RU"/>
        </w:rPr>
      </w:pPr>
      <w:r w:rsidRPr="00F2411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24110" w:rsidRDefault="008D2B23" w:rsidP="008D2B23">
      <w:pPr>
        <w:pStyle w:val="KDParagraf"/>
        <w:spacing w:before="0"/>
        <w:rPr>
          <w:rFonts w:cs="Arial"/>
          <w:lang w:val="ru-RU"/>
        </w:rPr>
      </w:pPr>
      <w:r w:rsidRPr="00F24110">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24110" w:rsidRDefault="008D2B23" w:rsidP="008D2B23">
      <w:pPr>
        <w:pStyle w:val="KDParagraf"/>
        <w:spacing w:before="0"/>
        <w:rPr>
          <w:rFonts w:cs="Arial"/>
          <w:lang w:val="ru-RU"/>
        </w:rPr>
      </w:pPr>
    </w:p>
    <w:p w:rsidR="008D2B23" w:rsidRPr="00E47C2E" w:rsidRDefault="008D2B23" w:rsidP="00E5532B">
      <w:pPr>
        <w:pStyle w:val="KDPodnaslov2"/>
        <w:numPr>
          <w:ilvl w:val="1"/>
          <w:numId w:val="16"/>
        </w:numPr>
        <w:spacing w:before="0"/>
        <w:jc w:val="both"/>
        <w:rPr>
          <w:rFonts w:cs="Arial"/>
        </w:rPr>
      </w:pPr>
      <w:bookmarkStart w:id="212" w:name="_Toc441651582"/>
      <w:bookmarkStart w:id="213" w:name="_Toc442559893"/>
      <w:r w:rsidRPr="00E47C2E">
        <w:rPr>
          <w:rFonts w:cs="Arial"/>
        </w:rPr>
        <w:t>Измена, допуна и опозив понуде</w:t>
      </w:r>
      <w:bookmarkEnd w:id="212"/>
      <w:bookmarkEnd w:id="213"/>
    </w:p>
    <w:p w:rsidR="000243EF" w:rsidRPr="000243EF" w:rsidRDefault="008D2B23" w:rsidP="000243EF">
      <w:pPr>
        <w:pStyle w:val="ListParagraph"/>
        <w:ind w:left="-360" w:right="-14"/>
        <w:rPr>
          <w:rFonts w:ascii="Arial Cirilica" w:hAnsi="Arial Cirilica" w:cs="Arial"/>
          <w:b/>
          <w:lang w:val="sr-Cyrl-RS"/>
        </w:rPr>
      </w:pPr>
      <w:r w:rsidRPr="000243EF">
        <w:rPr>
          <w:rFonts w:ascii="Arial" w:hAnsi="Arial" w:cs="Arial"/>
          <w:lang w:val="ru-RU"/>
        </w:rPr>
        <w:t>У</w:t>
      </w:r>
      <w:r w:rsidRPr="000243EF">
        <w:rPr>
          <w:rFonts w:ascii="Arial Cirilica" w:hAnsi="Arial Cirilica" w:cs="Arial"/>
          <w:lang w:val="ru-RU"/>
        </w:rPr>
        <w:t xml:space="preserve"> </w:t>
      </w:r>
      <w:r w:rsidRPr="000243EF">
        <w:rPr>
          <w:rFonts w:ascii="Arial" w:hAnsi="Arial" w:cs="Arial"/>
          <w:lang w:val="ru-RU"/>
        </w:rPr>
        <w:t>року</w:t>
      </w:r>
      <w:r w:rsidRPr="000243EF">
        <w:rPr>
          <w:rFonts w:ascii="Arial Cirilica" w:hAnsi="Arial Cirilica" w:cs="Arial"/>
          <w:lang w:val="ru-RU"/>
        </w:rPr>
        <w:t xml:space="preserve"> </w:t>
      </w:r>
      <w:r w:rsidRPr="000243EF">
        <w:rPr>
          <w:rFonts w:ascii="Arial" w:hAnsi="Arial" w:cs="Arial"/>
          <w:lang w:val="ru-RU"/>
        </w:rPr>
        <w:t>за</w:t>
      </w:r>
      <w:r w:rsidRPr="000243EF">
        <w:rPr>
          <w:rFonts w:ascii="Arial Cirilica" w:hAnsi="Arial Cirilica" w:cs="Arial"/>
          <w:lang w:val="ru-RU"/>
        </w:rPr>
        <w:t xml:space="preserve"> </w:t>
      </w:r>
      <w:r w:rsidRPr="000243EF">
        <w:rPr>
          <w:rFonts w:ascii="Arial" w:hAnsi="Arial" w:cs="Arial"/>
          <w:lang w:val="ru-RU"/>
        </w:rPr>
        <w:t>подношење</w:t>
      </w:r>
      <w:r w:rsidRPr="000243EF">
        <w:rPr>
          <w:rFonts w:ascii="Arial Cirilica" w:hAnsi="Arial Cirilica" w:cs="Arial"/>
          <w:lang w:val="ru-RU"/>
        </w:rPr>
        <w:t xml:space="preserve"> </w:t>
      </w:r>
      <w:r w:rsidRPr="000243EF">
        <w:rPr>
          <w:rFonts w:ascii="Arial" w:hAnsi="Arial" w:cs="Arial"/>
          <w:lang w:val="ru-RU"/>
        </w:rPr>
        <w:t>понуде</w:t>
      </w:r>
      <w:r w:rsidRPr="000243EF">
        <w:rPr>
          <w:rFonts w:ascii="Arial Cirilica" w:hAnsi="Arial Cirilica" w:cs="Arial"/>
          <w:lang w:val="ru-RU"/>
        </w:rPr>
        <w:t xml:space="preserve"> </w:t>
      </w:r>
      <w:r w:rsidRPr="000243EF">
        <w:rPr>
          <w:rFonts w:ascii="Arial" w:hAnsi="Arial" w:cs="Arial"/>
          <w:lang w:val="ru-RU"/>
        </w:rPr>
        <w:t>понуђач</w:t>
      </w:r>
      <w:r w:rsidRPr="000243EF">
        <w:rPr>
          <w:rFonts w:ascii="Arial Cirilica" w:hAnsi="Arial Cirilica" w:cs="Arial"/>
          <w:lang w:val="ru-RU"/>
        </w:rPr>
        <w:t xml:space="preserve"> </w:t>
      </w:r>
      <w:r w:rsidRPr="000243EF">
        <w:rPr>
          <w:rFonts w:ascii="Arial" w:hAnsi="Arial" w:cs="Arial"/>
          <w:lang w:val="ru-RU"/>
        </w:rPr>
        <w:t>може</w:t>
      </w:r>
      <w:r w:rsidRPr="000243EF">
        <w:rPr>
          <w:rFonts w:ascii="Arial Cirilica" w:hAnsi="Arial Cirilica" w:cs="Arial"/>
          <w:lang w:val="ru-RU"/>
        </w:rPr>
        <w:t xml:space="preserve"> </w:t>
      </w:r>
      <w:r w:rsidRPr="000243EF">
        <w:rPr>
          <w:rFonts w:ascii="Arial" w:hAnsi="Arial" w:cs="Arial"/>
          <w:lang w:val="ru-RU"/>
        </w:rPr>
        <w:t>да</w:t>
      </w:r>
      <w:r w:rsidRPr="000243EF">
        <w:rPr>
          <w:rFonts w:ascii="Arial Cirilica" w:hAnsi="Arial Cirilica" w:cs="Arial"/>
          <w:lang w:val="ru-RU"/>
        </w:rPr>
        <w:t xml:space="preserve"> </w:t>
      </w:r>
      <w:r w:rsidRPr="000243EF">
        <w:rPr>
          <w:rFonts w:ascii="Arial" w:hAnsi="Arial" w:cs="Arial"/>
          <w:lang w:val="ru-RU"/>
        </w:rPr>
        <w:t>измени</w:t>
      </w:r>
      <w:r w:rsidRPr="000243EF">
        <w:rPr>
          <w:rFonts w:ascii="Arial Cirilica" w:hAnsi="Arial Cirilica" w:cs="Arial"/>
          <w:lang w:val="ru-RU"/>
        </w:rPr>
        <w:t xml:space="preserve"> </w:t>
      </w:r>
      <w:r w:rsidRPr="000243EF">
        <w:rPr>
          <w:rFonts w:ascii="Arial" w:hAnsi="Arial" w:cs="Arial"/>
          <w:lang w:val="ru-RU"/>
        </w:rPr>
        <w:t>или</w:t>
      </w:r>
      <w:r w:rsidRPr="000243EF">
        <w:rPr>
          <w:rFonts w:ascii="Arial Cirilica" w:hAnsi="Arial Cirilica" w:cs="Arial"/>
          <w:lang w:val="ru-RU"/>
        </w:rPr>
        <w:t xml:space="preserve"> </w:t>
      </w:r>
      <w:r w:rsidRPr="000243EF">
        <w:rPr>
          <w:rFonts w:ascii="Arial" w:hAnsi="Arial" w:cs="Arial"/>
          <w:lang w:val="ru-RU"/>
        </w:rPr>
        <w:t>допуни</w:t>
      </w:r>
      <w:r w:rsidRPr="000243EF">
        <w:rPr>
          <w:rFonts w:ascii="Arial Cirilica" w:hAnsi="Arial Cirilica" w:cs="Arial"/>
          <w:lang w:val="ru-RU"/>
        </w:rPr>
        <w:t xml:space="preserve"> </w:t>
      </w:r>
      <w:r w:rsidRPr="000243EF">
        <w:rPr>
          <w:rFonts w:ascii="Arial" w:hAnsi="Arial" w:cs="Arial"/>
          <w:lang w:val="ru-RU"/>
        </w:rPr>
        <w:t>већ</w:t>
      </w:r>
      <w:r w:rsidRPr="000243EF">
        <w:rPr>
          <w:rFonts w:ascii="Arial Cirilica" w:hAnsi="Arial Cirilica" w:cs="Arial"/>
          <w:lang w:val="ru-RU"/>
        </w:rPr>
        <w:t xml:space="preserve"> </w:t>
      </w:r>
      <w:r w:rsidRPr="000243EF">
        <w:rPr>
          <w:rFonts w:ascii="Arial" w:hAnsi="Arial" w:cs="Arial"/>
          <w:lang w:val="ru-RU"/>
        </w:rPr>
        <w:t>поднету</w:t>
      </w:r>
      <w:r w:rsidRPr="000243EF">
        <w:rPr>
          <w:rFonts w:ascii="Arial Cirilica" w:hAnsi="Arial Cirilica" w:cs="Arial"/>
          <w:lang w:val="ru-RU"/>
        </w:rPr>
        <w:t xml:space="preserve"> </w:t>
      </w:r>
      <w:r w:rsidRPr="000243EF">
        <w:rPr>
          <w:rFonts w:ascii="Arial" w:hAnsi="Arial" w:cs="Arial"/>
          <w:lang w:val="ru-RU"/>
        </w:rPr>
        <w:t>понуду</w:t>
      </w:r>
      <w:r w:rsidRPr="000243EF">
        <w:rPr>
          <w:rFonts w:ascii="Arial Cirilica" w:hAnsi="Arial Cirilica" w:cs="Arial"/>
          <w:lang w:val="ru-RU"/>
        </w:rPr>
        <w:t xml:space="preserve"> </w:t>
      </w:r>
      <w:r w:rsidRPr="000243EF">
        <w:rPr>
          <w:rFonts w:ascii="Arial" w:hAnsi="Arial" w:cs="Arial"/>
          <w:lang w:val="ru-RU"/>
        </w:rPr>
        <w:t>писаним</w:t>
      </w:r>
      <w:r w:rsidRPr="000243EF">
        <w:rPr>
          <w:rFonts w:ascii="Arial Cirilica" w:hAnsi="Arial Cirilica" w:cs="Arial"/>
          <w:lang w:val="ru-RU"/>
        </w:rPr>
        <w:t xml:space="preserve"> </w:t>
      </w:r>
      <w:r w:rsidRPr="000243EF">
        <w:rPr>
          <w:rFonts w:ascii="Arial" w:hAnsi="Arial" w:cs="Arial"/>
          <w:lang w:val="ru-RU"/>
        </w:rPr>
        <w:t>путем</w:t>
      </w:r>
      <w:r w:rsidRPr="000243EF">
        <w:rPr>
          <w:rFonts w:ascii="Arial Cirilica" w:hAnsi="Arial Cirilica" w:cs="Arial"/>
          <w:lang w:val="ru-RU"/>
        </w:rPr>
        <w:t xml:space="preserve">, </w:t>
      </w:r>
      <w:r w:rsidRPr="000243EF">
        <w:rPr>
          <w:rFonts w:ascii="Arial" w:hAnsi="Arial" w:cs="Arial"/>
          <w:lang w:val="ru-RU"/>
        </w:rPr>
        <w:t>на</w:t>
      </w:r>
      <w:r w:rsidRPr="000243EF">
        <w:rPr>
          <w:rFonts w:ascii="Arial Cirilica" w:hAnsi="Arial Cirilica" w:cs="Arial"/>
          <w:lang w:val="ru-RU"/>
        </w:rPr>
        <w:t xml:space="preserve"> </w:t>
      </w:r>
      <w:r w:rsidRPr="000243EF">
        <w:rPr>
          <w:rFonts w:ascii="Arial" w:hAnsi="Arial" w:cs="Arial"/>
          <w:lang w:val="ru-RU"/>
        </w:rPr>
        <w:t>адресу</w:t>
      </w:r>
      <w:r w:rsidRPr="000243EF">
        <w:rPr>
          <w:rFonts w:ascii="Arial Cirilica" w:hAnsi="Arial Cirilica" w:cs="Arial"/>
          <w:lang w:val="ru-RU"/>
        </w:rPr>
        <w:t xml:space="preserve"> </w:t>
      </w:r>
      <w:r w:rsidRPr="000243EF">
        <w:rPr>
          <w:rFonts w:ascii="Arial" w:hAnsi="Arial" w:cs="Arial"/>
          <w:lang w:val="ru-RU"/>
        </w:rPr>
        <w:t>Наручиоца</w:t>
      </w:r>
      <w:r w:rsidR="0066644E" w:rsidRPr="000243EF">
        <w:rPr>
          <w:rFonts w:ascii="Arial Cirilica" w:hAnsi="Arial Cirilica" w:cs="Arial"/>
          <w:lang w:val="ru-RU"/>
        </w:rPr>
        <w:t xml:space="preserve"> </w:t>
      </w:r>
      <w:r w:rsidR="0066644E" w:rsidRPr="000243EF">
        <w:rPr>
          <w:rFonts w:ascii="Arial" w:hAnsi="Arial" w:cs="Arial"/>
          <w:lang w:val="ru-RU"/>
        </w:rPr>
        <w:t>на</w:t>
      </w:r>
      <w:r w:rsidR="0066644E" w:rsidRPr="000243EF">
        <w:rPr>
          <w:rFonts w:ascii="Arial Cirilica" w:hAnsi="Arial Cirilica" w:cs="Arial"/>
          <w:lang w:val="ru-RU"/>
        </w:rPr>
        <w:t xml:space="preserve"> </w:t>
      </w:r>
      <w:r w:rsidR="0066644E" w:rsidRPr="000243EF">
        <w:rPr>
          <w:rFonts w:ascii="Arial" w:hAnsi="Arial" w:cs="Arial"/>
          <w:lang w:val="ru-RU"/>
        </w:rPr>
        <w:t>коју</w:t>
      </w:r>
      <w:r w:rsidR="0066644E" w:rsidRPr="000243EF">
        <w:rPr>
          <w:rFonts w:ascii="Arial Cirilica" w:hAnsi="Arial Cirilica" w:cs="Arial"/>
          <w:lang w:val="ru-RU"/>
        </w:rPr>
        <w:t xml:space="preserve"> </w:t>
      </w:r>
      <w:r w:rsidR="0066644E" w:rsidRPr="000243EF">
        <w:rPr>
          <w:rFonts w:ascii="Arial" w:hAnsi="Arial" w:cs="Arial"/>
          <w:lang w:val="ru-RU"/>
        </w:rPr>
        <w:t>је</w:t>
      </w:r>
      <w:r w:rsidR="0066644E" w:rsidRPr="000243EF">
        <w:rPr>
          <w:rFonts w:ascii="Arial Cirilica" w:hAnsi="Arial Cirilica" w:cs="Arial"/>
          <w:lang w:val="ru-RU"/>
        </w:rPr>
        <w:t xml:space="preserve"> </w:t>
      </w:r>
      <w:r w:rsidR="0066644E" w:rsidRPr="000243EF">
        <w:rPr>
          <w:rFonts w:ascii="Arial" w:hAnsi="Arial" w:cs="Arial"/>
          <w:lang w:val="ru-RU"/>
        </w:rPr>
        <w:t>поднео</w:t>
      </w:r>
      <w:r w:rsidR="0066644E" w:rsidRPr="000243EF">
        <w:rPr>
          <w:rFonts w:ascii="Arial Cirilica" w:hAnsi="Arial Cirilica" w:cs="Arial"/>
          <w:lang w:val="ru-RU"/>
        </w:rPr>
        <w:t xml:space="preserve"> </w:t>
      </w:r>
      <w:r w:rsidR="0066644E" w:rsidRPr="000243EF">
        <w:rPr>
          <w:rFonts w:ascii="Arial" w:hAnsi="Arial" w:cs="Arial"/>
          <w:lang w:val="ru-RU"/>
        </w:rPr>
        <w:t>понуду</w:t>
      </w:r>
      <w:r w:rsidRPr="000243EF">
        <w:rPr>
          <w:rFonts w:ascii="Arial Cirilica" w:hAnsi="Arial Cirilica" w:cs="Arial"/>
          <w:lang w:val="ru-RU"/>
        </w:rPr>
        <w:t xml:space="preserve">, </w:t>
      </w:r>
      <w:r w:rsidRPr="000243EF">
        <w:rPr>
          <w:rFonts w:ascii="Arial" w:hAnsi="Arial" w:cs="Arial"/>
          <w:lang w:val="ru-RU"/>
        </w:rPr>
        <w:t>са</w:t>
      </w:r>
      <w:r w:rsidRPr="000243EF">
        <w:rPr>
          <w:rFonts w:ascii="Arial Cirilica" w:hAnsi="Arial Cirilica" w:cs="Arial"/>
          <w:lang w:val="ru-RU"/>
        </w:rPr>
        <w:t xml:space="preserve"> </w:t>
      </w:r>
      <w:r w:rsidRPr="000243EF">
        <w:rPr>
          <w:rFonts w:ascii="Arial" w:hAnsi="Arial" w:cs="Arial"/>
          <w:lang w:val="ru-RU"/>
        </w:rPr>
        <w:t>назнаком</w:t>
      </w:r>
      <w:r w:rsidRPr="000243EF">
        <w:rPr>
          <w:rFonts w:ascii="Arial Cirilica" w:hAnsi="Arial Cirilica" w:cs="Arial"/>
          <w:lang w:val="ru-RU"/>
        </w:rPr>
        <w:t xml:space="preserve"> </w:t>
      </w:r>
      <w:r w:rsidRPr="000243EF">
        <w:rPr>
          <w:rFonts w:ascii="Arial Cirilica" w:hAnsi="Arial Cirilica" w:cs="Arial Cirilica"/>
          <w:lang w:val="ru-RU"/>
        </w:rPr>
        <w:t>„</w:t>
      </w:r>
      <w:r w:rsidRPr="000243EF">
        <w:rPr>
          <w:rFonts w:ascii="Arial" w:hAnsi="Arial" w:cs="Arial"/>
          <w:b/>
          <w:lang w:val="ru-RU"/>
        </w:rPr>
        <w:t>ИЗМЕНА</w:t>
      </w:r>
      <w:r w:rsidRPr="000243EF">
        <w:rPr>
          <w:rFonts w:ascii="Arial Cirilica" w:hAnsi="Arial Cirilica" w:cs="Arial"/>
          <w:b/>
          <w:lang w:val="ru-RU"/>
        </w:rPr>
        <w:t xml:space="preserve"> </w:t>
      </w:r>
      <w:r w:rsidRPr="000243EF">
        <w:rPr>
          <w:rFonts w:ascii="Arial Cirilica" w:hAnsi="Arial Cirilica" w:cs="Arial Cirilica"/>
          <w:b/>
          <w:lang w:val="ru-RU"/>
        </w:rPr>
        <w:t>–</w:t>
      </w:r>
      <w:r w:rsidRPr="000243EF">
        <w:rPr>
          <w:rFonts w:ascii="Arial Cirilica" w:hAnsi="Arial Cirilica" w:cs="Arial"/>
          <w:b/>
          <w:lang w:val="ru-RU"/>
        </w:rPr>
        <w:t xml:space="preserve"> </w:t>
      </w:r>
      <w:r w:rsidRPr="000243EF">
        <w:rPr>
          <w:rFonts w:ascii="Arial" w:hAnsi="Arial" w:cs="Arial"/>
          <w:b/>
          <w:lang w:val="ru-RU"/>
        </w:rPr>
        <w:t>ДОПУ</w:t>
      </w:r>
      <w:r w:rsidR="002811DC" w:rsidRPr="000243EF">
        <w:rPr>
          <w:rFonts w:ascii="Arial" w:hAnsi="Arial" w:cs="Arial"/>
          <w:b/>
          <w:lang w:val="ru-RU"/>
        </w:rPr>
        <w:t>НА</w:t>
      </w:r>
      <w:r w:rsidR="002811DC" w:rsidRPr="000243EF">
        <w:rPr>
          <w:rFonts w:ascii="Arial Cirilica" w:hAnsi="Arial Cirilica" w:cs="Arial"/>
          <w:b/>
          <w:lang w:val="ru-RU"/>
        </w:rPr>
        <w:t xml:space="preserve"> </w:t>
      </w:r>
      <w:r w:rsidR="00F72E40" w:rsidRPr="000243EF">
        <w:rPr>
          <w:rFonts w:ascii="Arial Cirilica" w:hAnsi="Arial Cirilica" w:cs="Arial"/>
          <w:b/>
          <w:lang w:val="ru-RU"/>
        </w:rPr>
        <w:t>–</w:t>
      </w:r>
      <w:r w:rsidR="00EC2C2E" w:rsidRPr="000243EF">
        <w:rPr>
          <w:rFonts w:ascii="Arial Cirilica" w:hAnsi="Arial Cirilica" w:cs="Arial"/>
          <w:b/>
          <w:lang w:val="sr-Latn-RS"/>
        </w:rPr>
        <w:t xml:space="preserve"> </w:t>
      </w:r>
      <w:r w:rsidR="000243EF" w:rsidRPr="000243EF">
        <w:rPr>
          <w:rFonts w:ascii="Arial Cirilica" w:hAnsi="Arial Cirilica" w:cs="Arial"/>
          <w:b/>
          <w:lang w:val="sr-Cyrl-RS"/>
        </w:rPr>
        <w:t xml:space="preserve">   </w:t>
      </w:r>
      <w:r w:rsidR="000243EF" w:rsidRPr="000243EF">
        <w:rPr>
          <w:rFonts w:ascii="Arial" w:eastAsia="Arial" w:hAnsi="Arial" w:cs="Arial"/>
          <w:b/>
          <w:iCs/>
          <w:color w:val="000000"/>
          <w:szCs w:val="20"/>
          <w:lang w:val="sr-Latn-RS" w:eastAsia="sr-Latn-RS"/>
        </w:rPr>
        <w:t>Годишње</w:t>
      </w:r>
      <w:r w:rsidR="000243EF" w:rsidRPr="000243EF">
        <w:rPr>
          <w:rFonts w:ascii="Arial Cirilica" w:eastAsia="Arial" w:hAnsi="Arial Cirilica" w:cs="Arial"/>
          <w:b/>
          <w:iCs/>
          <w:color w:val="000000"/>
          <w:szCs w:val="20"/>
          <w:lang w:val="sr-Latn-RS" w:eastAsia="sr-Latn-RS"/>
        </w:rPr>
        <w:t xml:space="preserve"> </w:t>
      </w:r>
      <w:r w:rsidR="000243EF" w:rsidRPr="000243EF">
        <w:rPr>
          <w:rFonts w:ascii="Arial" w:eastAsia="Arial" w:hAnsi="Arial" w:cs="Arial"/>
          <w:b/>
          <w:iCs/>
          <w:color w:val="000000"/>
          <w:szCs w:val="20"/>
          <w:lang w:val="sr-Latn-RS" w:eastAsia="sr-Latn-RS"/>
        </w:rPr>
        <w:t>одржавање</w:t>
      </w:r>
      <w:r w:rsidR="000243EF" w:rsidRPr="000243EF">
        <w:rPr>
          <w:rFonts w:ascii="Arial Cirilica" w:eastAsia="Arial" w:hAnsi="Arial Cirilica" w:cs="Arial"/>
          <w:b/>
          <w:iCs/>
          <w:color w:val="000000"/>
          <w:szCs w:val="20"/>
          <w:lang w:val="sr-Latn-RS" w:eastAsia="sr-Latn-RS"/>
        </w:rPr>
        <w:t xml:space="preserve"> </w:t>
      </w:r>
      <w:r w:rsidR="000243EF" w:rsidRPr="000243EF">
        <w:rPr>
          <w:rFonts w:ascii="Arial" w:eastAsia="Arial" w:hAnsi="Arial" w:cs="Arial"/>
          <w:b/>
          <w:iCs/>
          <w:color w:val="000000"/>
          <w:szCs w:val="20"/>
          <w:lang w:val="sr-Latn-RS" w:eastAsia="sr-Latn-RS"/>
        </w:rPr>
        <w:t>управљачких</w:t>
      </w:r>
      <w:r w:rsidR="000243EF" w:rsidRPr="000243EF">
        <w:rPr>
          <w:rFonts w:ascii="Arial Cirilica" w:eastAsia="Arial" w:hAnsi="Arial Cirilica" w:cs="Arial"/>
          <w:b/>
          <w:iCs/>
          <w:color w:val="000000"/>
          <w:szCs w:val="20"/>
          <w:lang w:val="sr-Latn-RS" w:eastAsia="sr-Latn-RS"/>
        </w:rPr>
        <w:t xml:space="preserve"> </w:t>
      </w:r>
      <w:r w:rsidR="000243EF" w:rsidRPr="000243EF">
        <w:rPr>
          <w:rFonts w:ascii="Arial" w:eastAsia="Arial" w:hAnsi="Arial" w:cs="Arial"/>
          <w:b/>
          <w:iCs/>
          <w:color w:val="000000"/>
          <w:szCs w:val="20"/>
          <w:lang w:val="sr-Latn-RS" w:eastAsia="sr-Latn-RS"/>
        </w:rPr>
        <w:t>система</w:t>
      </w:r>
      <w:r w:rsidR="000243EF" w:rsidRPr="000243EF">
        <w:rPr>
          <w:rFonts w:ascii="Arial Cirilica" w:eastAsia="Arial" w:hAnsi="Arial Cirilica" w:cs="Arial"/>
          <w:b/>
          <w:iCs/>
          <w:color w:val="000000"/>
          <w:szCs w:val="20"/>
          <w:lang w:val="sr-Latn-RS" w:eastAsia="sr-Latn-RS"/>
        </w:rPr>
        <w:t xml:space="preserve"> </w:t>
      </w:r>
      <w:r w:rsidR="000243EF" w:rsidRPr="000243EF">
        <w:rPr>
          <w:rFonts w:ascii="Arial" w:eastAsia="Arial" w:hAnsi="Arial" w:cs="Arial"/>
          <w:b/>
          <w:iCs/>
          <w:color w:val="000000"/>
          <w:szCs w:val="20"/>
          <w:lang w:val="sr-Latn-RS" w:eastAsia="sr-Latn-RS"/>
        </w:rPr>
        <w:t>ИМП</w:t>
      </w:r>
      <w:r w:rsidR="000243EF" w:rsidRPr="000243EF">
        <w:rPr>
          <w:rFonts w:ascii="Arial Cirilica" w:eastAsia="Arial" w:hAnsi="Arial Cirilica" w:cs="Arial"/>
          <w:b/>
          <w:iCs/>
          <w:color w:val="000000"/>
          <w:lang w:val="sr-Latn-RS" w:eastAsia="sr-Latn-RS"/>
        </w:rPr>
        <w:t xml:space="preserve"> </w:t>
      </w:r>
      <w:r w:rsidR="000243EF" w:rsidRPr="000243EF">
        <w:rPr>
          <w:rFonts w:ascii="Arial Cirilica" w:eastAsia="Arial" w:hAnsi="Arial Cirilica" w:cs="Arial"/>
          <w:b/>
          <w:iCs/>
          <w:color w:val="000000"/>
          <w:szCs w:val="20"/>
          <w:lang w:val="sr-Latn-RS" w:eastAsia="sr-Latn-RS"/>
        </w:rPr>
        <w:t xml:space="preserve"> </w:t>
      </w:r>
      <w:r w:rsidR="000243EF" w:rsidRPr="000243EF">
        <w:rPr>
          <w:rFonts w:ascii="Arial Cirilica" w:eastAsia="Arial" w:hAnsi="Arial Cirilica" w:cs="Arial"/>
          <w:b/>
          <w:iCs/>
          <w:color w:val="000000"/>
          <w:sz w:val="28"/>
          <w:szCs w:val="28"/>
          <w:lang w:val="sr-Latn-RS" w:eastAsia="sr-Latn-RS"/>
        </w:rPr>
        <w:t>"</w:t>
      </w:r>
      <w:r w:rsidR="000243EF" w:rsidRPr="000243EF">
        <w:rPr>
          <w:rFonts w:ascii="Arial" w:eastAsia="Arial" w:hAnsi="Arial" w:cs="Arial"/>
          <w:b/>
          <w:iCs/>
          <w:color w:val="000000"/>
          <w:sz w:val="28"/>
          <w:szCs w:val="28"/>
          <w:lang w:val="sr-Latn-RS" w:eastAsia="sr-Latn-RS"/>
        </w:rPr>
        <w:t>Аtlas Viеw</w:t>
      </w:r>
      <w:r w:rsidR="000243EF" w:rsidRPr="000243EF">
        <w:rPr>
          <w:rFonts w:ascii="Arial Cirilica" w:eastAsia="Arial" w:hAnsi="Arial Cirilica" w:cs="Arial"/>
          <w:b/>
          <w:iCs/>
          <w:color w:val="000000"/>
          <w:sz w:val="28"/>
          <w:szCs w:val="28"/>
          <w:lang w:val="sr-Latn-RS" w:eastAsia="sr-Latn-RS"/>
        </w:rPr>
        <w:t>"</w:t>
      </w:r>
      <w:r w:rsidR="000243EF" w:rsidRPr="000243EF">
        <w:rPr>
          <w:rFonts w:ascii="Arial Cirilica" w:eastAsia="Arial" w:hAnsi="Arial Cirilica" w:cs="Arial"/>
          <w:b/>
          <w:iCs/>
          <w:color w:val="000000"/>
          <w:szCs w:val="20"/>
          <w:lang w:val="sr-Latn-RS" w:eastAsia="sr-Latn-RS"/>
        </w:rPr>
        <w:t xml:space="preserve"> - </w:t>
      </w:r>
      <w:r w:rsidR="000243EF" w:rsidRPr="000243EF">
        <w:rPr>
          <w:rFonts w:ascii="Arial" w:eastAsia="Arial" w:hAnsi="Arial" w:cs="Arial"/>
          <w:b/>
          <w:iCs/>
          <w:color w:val="000000"/>
          <w:szCs w:val="20"/>
          <w:lang w:val="sr-Latn-RS" w:eastAsia="sr-Latn-RS"/>
        </w:rPr>
        <w:t>ТЕНТ</w:t>
      </w:r>
      <w:r w:rsidR="000243EF" w:rsidRPr="000243EF">
        <w:rPr>
          <w:rFonts w:ascii="Arial Cirilica" w:hAnsi="Arial Cirilica" w:cs="Arial"/>
          <w:b/>
          <w:lang w:val="sr-Cyrl-RS"/>
        </w:rPr>
        <w:t>.</w:t>
      </w:r>
    </w:p>
    <w:p w:rsidR="000243EF" w:rsidRDefault="000243EF" w:rsidP="000243EF">
      <w:pPr>
        <w:pStyle w:val="BodyText"/>
        <w:spacing w:before="0"/>
        <w:rPr>
          <w:rFonts w:eastAsia="Arial" w:cs="Arial"/>
          <w:b/>
          <w:color w:val="000000"/>
          <w:sz w:val="22"/>
          <w:szCs w:val="22"/>
          <w:lang w:val="sr-Latn-RS" w:eastAsia="sr-Latn-RS"/>
        </w:rPr>
      </w:pPr>
      <w:r>
        <w:rPr>
          <w:rFonts w:cs="Arial"/>
          <w:lang w:val="ru-RU"/>
        </w:rPr>
        <w:t xml:space="preserve"> </w:t>
      </w:r>
      <w:r w:rsidRPr="00334830">
        <w:rPr>
          <w:rFonts w:eastAsia="Arial" w:cs="Arial"/>
          <w:color w:val="000000"/>
          <w:sz w:val="22"/>
          <w:szCs w:val="22"/>
          <w:lang w:val="sr-Latn-RS" w:eastAsia="sr-Latn-RS"/>
        </w:rPr>
        <w:t>Партија 1</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управљачких система</w:t>
      </w:r>
      <w:r>
        <w:rPr>
          <w:rFonts w:eastAsia="Arial" w:cs="Arial"/>
          <w:color w:val="000000"/>
          <w:sz w:val="22"/>
          <w:szCs w:val="22"/>
          <w:lang w:val="sr-Latn-RS" w:eastAsia="sr-Latn-RS"/>
        </w:rPr>
        <w:t>„</w:t>
      </w:r>
      <w:r w:rsidRPr="003746C7">
        <w:rPr>
          <w:rFonts w:eastAsia="Arial" w:cs="Arial"/>
          <w:b/>
          <w:color w:val="000000"/>
          <w:sz w:val="22"/>
          <w:szCs w:val="22"/>
          <w:lang w:val="sr-Latn-RS" w:eastAsia="sr-Latn-RS"/>
        </w:rPr>
        <w:t xml:space="preserve">View-Т/Power“ и  „View-4“ </w:t>
      </w:r>
      <w:r w:rsidR="00671E67">
        <w:rPr>
          <w:rFonts w:eastAsia="Arial" w:cs="Arial"/>
          <w:b/>
          <w:color w:val="000000"/>
          <w:sz w:val="22"/>
          <w:szCs w:val="22"/>
          <w:lang w:val="sr-Cyrl-RS" w:eastAsia="sr-Latn-RS"/>
        </w:rPr>
        <w:t>испоручиоца ИМП Аутоматика на</w:t>
      </w:r>
      <w:r w:rsidRPr="003746C7">
        <w:rPr>
          <w:rFonts w:eastAsia="Arial" w:cs="Arial"/>
          <w:b/>
          <w:color w:val="000000"/>
          <w:sz w:val="22"/>
          <w:szCs w:val="22"/>
          <w:lang w:val="sr-Latn-RS" w:eastAsia="sr-Latn-RS"/>
        </w:rPr>
        <w:t xml:space="preserve"> </w:t>
      </w:r>
      <w:r w:rsidRPr="003746C7">
        <w:rPr>
          <w:rFonts w:eastAsia="Arial" w:cs="Arial"/>
          <w:b/>
          <w:color w:val="000000"/>
          <w:sz w:val="22"/>
          <w:szCs w:val="22"/>
          <w:lang w:val="sr-Cyrl-RS" w:eastAsia="sr-Latn-RS"/>
        </w:rPr>
        <w:t>ТЕ</w:t>
      </w:r>
      <w:r w:rsidR="00671E67">
        <w:rPr>
          <w:rFonts w:eastAsia="Arial" w:cs="Arial"/>
          <w:b/>
          <w:color w:val="000000"/>
          <w:sz w:val="22"/>
          <w:szCs w:val="22"/>
          <w:lang w:val="sr-Cyrl-RS" w:eastAsia="sr-Latn-RS"/>
        </w:rPr>
        <w:t xml:space="preserve"> </w:t>
      </w:r>
      <w:r w:rsidRPr="003746C7">
        <w:rPr>
          <w:rFonts w:eastAsia="Arial" w:cs="Arial"/>
          <w:b/>
          <w:color w:val="000000"/>
          <w:sz w:val="22"/>
          <w:szCs w:val="22"/>
          <w:lang w:val="sr-Cyrl-RS" w:eastAsia="sr-Latn-RS"/>
        </w:rPr>
        <w:t>К</w:t>
      </w:r>
      <w:r w:rsidR="00671E67">
        <w:rPr>
          <w:rFonts w:eastAsia="Arial" w:cs="Arial"/>
          <w:b/>
          <w:color w:val="000000"/>
          <w:sz w:val="22"/>
          <w:szCs w:val="22"/>
          <w:lang w:val="sr-Cyrl-RS" w:eastAsia="sr-Latn-RS"/>
        </w:rPr>
        <w:t>олубара-1</w:t>
      </w:r>
    </w:p>
    <w:p w:rsidR="000243EF" w:rsidRPr="00671E67" w:rsidRDefault="000243EF" w:rsidP="000243EF">
      <w:pPr>
        <w:pStyle w:val="BodyText"/>
        <w:spacing w:before="0"/>
        <w:rPr>
          <w:rFonts w:eastAsia="Arial" w:cs="Arial"/>
          <w:b/>
          <w:color w:val="000000"/>
          <w:sz w:val="22"/>
          <w:szCs w:val="22"/>
          <w:lang w:val="sr-Cyrl-RS" w:eastAsia="sr-Latn-RS"/>
        </w:rPr>
      </w:pPr>
      <w:r w:rsidRPr="00334830">
        <w:rPr>
          <w:rFonts w:eastAsia="Arial" w:cs="Arial"/>
          <w:color w:val="000000"/>
          <w:sz w:val="22"/>
          <w:szCs w:val="22"/>
          <w:lang w:val="sr-Latn-RS" w:eastAsia="sr-Latn-RS"/>
        </w:rPr>
        <w:t xml:space="preserve"> Партија 2</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Одржавање </w:t>
      </w:r>
      <w:r w:rsidR="00AC73E9">
        <w:rPr>
          <w:rFonts w:eastAsia="Arial" w:cs="Arial"/>
          <w:b/>
          <w:color w:val="000000"/>
          <w:sz w:val="22"/>
          <w:szCs w:val="22"/>
          <w:lang w:val="sr-Latn-RS" w:eastAsia="sr-Latn-RS"/>
        </w:rPr>
        <w:t>ДАТА ЛОГЕРА - ТЕНТ Б</w:t>
      </w:r>
      <w:r w:rsidR="00671E67">
        <w:rPr>
          <w:rFonts w:eastAsia="Arial" w:cs="Arial"/>
          <w:b/>
          <w:color w:val="000000"/>
          <w:sz w:val="22"/>
          <w:szCs w:val="22"/>
          <w:lang w:val="sr-Cyrl-RS" w:eastAsia="sr-Latn-RS"/>
        </w:rPr>
        <w:t>-2</w:t>
      </w:r>
    </w:p>
    <w:p w:rsidR="000243EF" w:rsidRPr="00B5309D" w:rsidRDefault="000243EF" w:rsidP="000243EF">
      <w:pPr>
        <w:pStyle w:val="BodyText"/>
        <w:spacing w:before="0"/>
        <w:rPr>
          <w:rFonts w:cs="Arial"/>
          <w:b/>
          <w:sz w:val="22"/>
          <w:szCs w:val="22"/>
          <w:lang w:val="sr-Cyrl-RS"/>
        </w:rPr>
      </w:pPr>
      <w:r w:rsidRPr="00334830">
        <w:rPr>
          <w:rFonts w:eastAsia="Arial" w:cs="Arial"/>
          <w:color w:val="000000"/>
          <w:sz w:val="22"/>
          <w:szCs w:val="22"/>
          <w:lang w:val="sr-Latn-RS" w:eastAsia="sr-Latn-RS"/>
        </w:rPr>
        <w:t>Партија 3</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 xml:space="preserve">Годишње одржавање управљачких система </w:t>
      </w:r>
      <w:r w:rsidRPr="003746C7">
        <w:rPr>
          <w:rFonts w:eastAsia="Arial" w:cs="Arial"/>
          <w:b/>
          <w:color w:val="000000"/>
          <w:sz w:val="22"/>
          <w:szCs w:val="22"/>
          <w:lang w:val="sr-Latn-RS" w:eastAsia="sr-Latn-RS"/>
        </w:rPr>
        <w:t>ИМП "</w:t>
      </w:r>
      <w:r w:rsidRPr="003746C7">
        <w:rPr>
          <w:rFonts w:eastAsia="Arial" w:cs="Arial"/>
          <w:b/>
          <w:i/>
          <w:iCs/>
          <w:color w:val="000000"/>
          <w:sz w:val="22"/>
          <w:lang w:val="sr-Latn-RS" w:eastAsia="sr-Latn-RS"/>
        </w:rPr>
        <w:t xml:space="preserve"> </w:t>
      </w:r>
      <w:r w:rsidRPr="003746C7">
        <w:rPr>
          <w:rFonts w:eastAsia="Arial" w:cs="Arial"/>
          <w:b/>
          <w:iCs/>
          <w:color w:val="000000"/>
          <w:sz w:val="22"/>
          <w:lang w:val="sr-Latn-RS" w:eastAsia="sr-Latn-RS"/>
        </w:rPr>
        <w:t>Аtlas Viеw</w:t>
      </w:r>
      <w:r w:rsidRPr="003746C7">
        <w:rPr>
          <w:rFonts w:eastAsia="Arial" w:cs="Arial"/>
          <w:b/>
          <w:color w:val="000000"/>
          <w:sz w:val="22"/>
          <w:szCs w:val="22"/>
          <w:lang w:val="sr-Latn-RS" w:eastAsia="sr-Latn-RS"/>
        </w:rPr>
        <w:t xml:space="preserve"> " - ТЕНТ </w:t>
      </w:r>
      <w:r w:rsidR="00B86F7C">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w:t>
      </w:r>
      <w:r w:rsidR="00B5309D">
        <w:rPr>
          <w:rFonts w:eastAsia="Arial" w:cs="Arial"/>
          <w:b/>
          <w:color w:val="000000"/>
          <w:sz w:val="22"/>
          <w:szCs w:val="22"/>
          <w:lang w:val="sr-Cyrl-RS" w:eastAsia="sr-Latn-RS"/>
        </w:rPr>
        <w:t>А</w:t>
      </w:r>
      <w:r w:rsidR="00B86F7C">
        <w:rPr>
          <w:rFonts w:eastAsia="Arial" w:cs="Arial"/>
          <w:b/>
          <w:color w:val="000000"/>
          <w:sz w:val="22"/>
          <w:szCs w:val="22"/>
          <w:lang w:val="sr-Cyrl-RS" w:eastAsia="sr-Latn-RS"/>
        </w:rPr>
        <w:t>-3</w:t>
      </w:r>
    </w:p>
    <w:p w:rsidR="005E5F49" w:rsidRPr="005E5F49" w:rsidRDefault="000243EF" w:rsidP="005E5F49">
      <w:pPr>
        <w:pStyle w:val="BodyText"/>
        <w:spacing w:before="0"/>
        <w:rPr>
          <w:rFonts w:eastAsia="Arial" w:cs="Arial"/>
          <w:color w:val="000000"/>
          <w:sz w:val="22"/>
          <w:szCs w:val="22"/>
          <w:lang w:val="sr-Cyrl-RS" w:eastAsia="sr-Latn-RS"/>
        </w:rPr>
      </w:pPr>
      <w:r w:rsidRPr="00334830">
        <w:rPr>
          <w:rFonts w:eastAsia="Arial" w:cs="Arial"/>
          <w:color w:val="000000"/>
          <w:sz w:val="22"/>
          <w:szCs w:val="22"/>
          <w:lang w:val="sr-Latn-RS" w:eastAsia="sr-Latn-RS"/>
        </w:rPr>
        <w:t>Партија 4</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управља</w:t>
      </w:r>
      <w:r>
        <w:rPr>
          <w:rFonts w:eastAsia="Arial" w:cs="Arial"/>
          <w:color w:val="000000"/>
          <w:sz w:val="22"/>
          <w:szCs w:val="22"/>
          <w:lang w:val="sr-Latn-RS" w:eastAsia="sr-Latn-RS"/>
        </w:rPr>
        <w:t xml:space="preserve">чких система </w:t>
      </w:r>
      <w:r w:rsidRPr="003746C7">
        <w:rPr>
          <w:rFonts w:eastAsia="Arial" w:cs="Arial"/>
          <w:b/>
          <w:color w:val="000000"/>
          <w:sz w:val="22"/>
          <w:szCs w:val="22"/>
          <w:lang w:val="sr-Latn-RS" w:eastAsia="sr-Latn-RS"/>
        </w:rPr>
        <w:t>ИМП "</w:t>
      </w:r>
      <w:r w:rsidRPr="003746C7">
        <w:rPr>
          <w:rFonts w:eastAsia="Arial" w:cs="Arial"/>
          <w:b/>
          <w:iCs/>
          <w:color w:val="000000"/>
          <w:sz w:val="22"/>
          <w:lang w:val="sr-Latn-RS" w:eastAsia="sr-Latn-RS"/>
        </w:rPr>
        <w:t xml:space="preserve"> Аtlas Viеw</w:t>
      </w:r>
      <w:r w:rsidRPr="003746C7">
        <w:rPr>
          <w:rFonts w:eastAsia="Arial" w:cs="Arial"/>
          <w:b/>
          <w:color w:val="000000"/>
          <w:sz w:val="22"/>
          <w:szCs w:val="22"/>
          <w:lang w:val="sr-Latn-RS" w:eastAsia="sr-Latn-RS"/>
        </w:rPr>
        <w:t xml:space="preserve"> " </w:t>
      </w:r>
      <w:r w:rsidR="00B5309D">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ТЕ</w:t>
      </w:r>
      <w:r w:rsidR="00B86F7C">
        <w:rPr>
          <w:rFonts w:eastAsia="Arial" w:cs="Arial"/>
          <w:b/>
          <w:color w:val="000000"/>
          <w:sz w:val="22"/>
          <w:szCs w:val="22"/>
          <w:lang w:val="sr-Cyrl-RS" w:eastAsia="sr-Latn-RS"/>
        </w:rPr>
        <w:t>НТ-4</w:t>
      </w:r>
    </w:p>
    <w:p w:rsidR="00EC2C2E" w:rsidRPr="00FA5890" w:rsidRDefault="000655AD" w:rsidP="00FA5890">
      <w:pPr>
        <w:ind w:right="-14"/>
        <w:rPr>
          <w:rFonts w:cs="Arial"/>
          <w:b/>
          <w:lang w:val="ru-RU"/>
        </w:rPr>
      </w:pPr>
      <w:r w:rsidRPr="00B339B6">
        <w:rPr>
          <w:rFonts w:cs="Arial"/>
          <w:b/>
          <w:lang w:val="ru-RU"/>
        </w:rPr>
        <w:lastRenderedPageBreak/>
        <w:t xml:space="preserve"> Јавна набавка број:</w:t>
      </w:r>
      <w:r w:rsidRPr="00F24110">
        <w:rPr>
          <w:rFonts w:cs="Arial"/>
          <w:b/>
          <w:lang w:val="ru-RU"/>
        </w:rPr>
        <w:t xml:space="preserve"> </w:t>
      </w:r>
      <w:r w:rsidR="00334830">
        <w:rPr>
          <w:rFonts w:cs="Arial"/>
          <w:b/>
          <w:lang w:val="sr-Cyrl-CS"/>
        </w:rPr>
        <w:t>3000/1684/2018(2084/2018)</w:t>
      </w:r>
      <w:r w:rsidR="00EC2C2E" w:rsidRPr="00EC2C2E">
        <w:rPr>
          <w:rFonts w:cs="Arial"/>
          <w:b/>
          <w:lang w:val="ru-RU"/>
        </w:rPr>
        <w:t>- НЕ ОТВАРАТИ</w:t>
      </w:r>
      <w:r>
        <w:rPr>
          <w:rFonts w:cs="Arial"/>
          <w:b/>
          <w:lang w:val="ru-RU"/>
        </w:rPr>
        <w:t xml:space="preserve"> -</w:t>
      </w:r>
    </w:p>
    <w:p w:rsidR="000E148C" w:rsidRPr="00F24110" w:rsidRDefault="000E148C" w:rsidP="000E148C">
      <w:pPr>
        <w:pStyle w:val="KDParagraf"/>
        <w:spacing w:before="0"/>
        <w:rPr>
          <w:rFonts w:cs="Arial"/>
          <w:b/>
          <w:lang w:val="ru-RU"/>
        </w:rPr>
      </w:pPr>
    </w:p>
    <w:p w:rsidR="008D2B23" w:rsidRPr="00F24110" w:rsidRDefault="008D2B23" w:rsidP="008D2B23">
      <w:pPr>
        <w:pStyle w:val="KDParagraf"/>
        <w:spacing w:before="0"/>
        <w:rPr>
          <w:rFonts w:cs="Arial"/>
          <w:lang w:val="ru-RU"/>
        </w:rPr>
      </w:pPr>
      <w:r w:rsidRPr="00F2411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A5890" w:rsidRDefault="008D2B23" w:rsidP="00FA5890">
      <w:pPr>
        <w:ind w:right="-14"/>
        <w:rPr>
          <w:rFonts w:eastAsia="Arial" w:cs="Arial"/>
          <w:b/>
          <w:iCs/>
          <w:color w:val="000000"/>
          <w:szCs w:val="20"/>
          <w:lang w:val="sr-Cyrl-RS" w:eastAsia="sr-Latn-RS"/>
        </w:rPr>
      </w:pPr>
      <w:r w:rsidRPr="00F24110">
        <w:rPr>
          <w:rFonts w:cs="Arial"/>
          <w:lang w:val="ru-RU"/>
        </w:rPr>
        <w:t>У року за подношење понуде понуђач може да опозове поднету понуду писаним путем, на адресу Наручиоца, са назнаком „</w:t>
      </w:r>
      <w:r w:rsidRPr="00F24110">
        <w:rPr>
          <w:rFonts w:cs="Arial"/>
          <w:b/>
          <w:lang w:val="ru-RU"/>
        </w:rPr>
        <w:t>ОПОЗ</w:t>
      </w:r>
      <w:r w:rsidR="002811DC" w:rsidRPr="00F24110">
        <w:rPr>
          <w:rFonts w:cs="Arial"/>
          <w:b/>
          <w:lang w:val="ru-RU"/>
        </w:rPr>
        <w:t xml:space="preserve">ИВ </w:t>
      </w:r>
      <w:r w:rsidR="00F72E40" w:rsidRPr="00F24110">
        <w:rPr>
          <w:rFonts w:cs="Arial"/>
          <w:b/>
          <w:lang w:val="ru-RU"/>
        </w:rPr>
        <w:t>–</w:t>
      </w:r>
      <w:r w:rsidR="000655AD" w:rsidRPr="000655AD">
        <w:rPr>
          <w:rFonts w:cs="Arial"/>
          <w:lang w:val="sr-Cyrl-RS"/>
        </w:rPr>
        <w:t xml:space="preserve"> </w:t>
      </w:r>
      <w:r w:rsidR="00FA5890" w:rsidRPr="00FA5890">
        <w:rPr>
          <w:rFonts w:eastAsia="Arial" w:cs="Arial"/>
          <w:b/>
          <w:iCs/>
          <w:color w:val="000000"/>
          <w:szCs w:val="20"/>
          <w:lang w:val="sr-Latn-RS" w:eastAsia="sr-Latn-RS"/>
        </w:rPr>
        <w:t>Годишње одржавање упр</w:t>
      </w:r>
      <w:r w:rsidR="000243EF">
        <w:rPr>
          <w:rFonts w:eastAsia="Arial" w:cs="Arial"/>
          <w:b/>
          <w:iCs/>
          <w:color w:val="000000"/>
          <w:szCs w:val="20"/>
          <w:lang w:val="sr-Latn-RS" w:eastAsia="sr-Latn-RS"/>
        </w:rPr>
        <w:t>ављачких система ИМП "</w:t>
      </w:r>
      <w:r w:rsidR="000243EF" w:rsidRPr="000243EF">
        <w:rPr>
          <w:rFonts w:eastAsia="Arial" w:cs="Arial"/>
          <w:b/>
          <w:iCs/>
          <w:color w:val="000000"/>
          <w:szCs w:val="20"/>
          <w:lang w:val="sr-Latn-RS" w:eastAsia="sr-Latn-RS"/>
        </w:rPr>
        <w:t xml:space="preserve"> </w:t>
      </w:r>
      <w:r w:rsidR="000243EF" w:rsidRPr="003746C7">
        <w:rPr>
          <w:rFonts w:eastAsia="Arial" w:cs="Arial"/>
          <w:b/>
          <w:iCs/>
          <w:color w:val="000000"/>
          <w:szCs w:val="20"/>
          <w:lang w:val="sr-Latn-RS" w:eastAsia="sr-Latn-RS"/>
        </w:rPr>
        <w:t>Аtlas Viеw</w:t>
      </w:r>
      <w:r w:rsidR="000243EF" w:rsidRPr="003746C7">
        <w:rPr>
          <w:rFonts w:eastAsia="Arial" w:cs="Arial"/>
          <w:b/>
          <w:color w:val="000000"/>
          <w:lang w:val="sr-Latn-RS" w:eastAsia="sr-Latn-RS"/>
        </w:rPr>
        <w:t xml:space="preserve"> </w:t>
      </w:r>
      <w:r w:rsidR="00FA5890" w:rsidRPr="00FA5890">
        <w:rPr>
          <w:rFonts w:eastAsia="Arial" w:cs="Arial"/>
          <w:b/>
          <w:iCs/>
          <w:color w:val="000000"/>
          <w:szCs w:val="20"/>
          <w:lang w:val="sr-Latn-RS" w:eastAsia="sr-Latn-RS"/>
        </w:rPr>
        <w:t xml:space="preserve">" </w:t>
      </w:r>
      <w:r w:rsidR="000243EF">
        <w:rPr>
          <w:rFonts w:eastAsia="Arial" w:cs="Arial"/>
          <w:b/>
          <w:iCs/>
          <w:color w:val="000000"/>
          <w:szCs w:val="20"/>
          <w:lang w:val="sr-Latn-RS" w:eastAsia="sr-Latn-RS"/>
        </w:rPr>
        <w:t>–</w:t>
      </w:r>
      <w:r w:rsidR="00FA5890" w:rsidRPr="00FA5890">
        <w:rPr>
          <w:rFonts w:eastAsia="Arial" w:cs="Arial"/>
          <w:b/>
          <w:iCs/>
          <w:color w:val="000000"/>
          <w:szCs w:val="20"/>
          <w:lang w:val="sr-Latn-RS" w:eastAsia="sr-Latn-RS"/>
        </w:rPr>
        <w:t xml:space="preserve"> ТЕНТ</w:t>
      </w:r>
    </w:p>
    <w:p w:rsidR="000243EF" w:rsidRDefault="000243EF" w:rsidP="000243EF">
      <w:pPr>
        <w:pStyle w:val="BodyText"/>
        <w:spacing w:before="0"/>
        <w:rPr>
          <w:rFonts w:eastAsia="Arial" w:cs="Arial"/>
          <w:b/>
          <w:color w:val="000000"/>
          <w:sz w:val="22"/>
          <w:szCs w:val="22"/>
          <w:lang w:val="sr-Latn-RS" w:eastAsia="sr-Latn-RS"/>
        </w:rPr>
      </w:pPr>
      <w:r w:rsidRPr="00334830">
        <w:rPr>
          <w:rFonts w:eastAsia="Arial" w:cs="Arial"/>
          <w:color w:val="000000"/>
          <w:sz w:val="22"/>
          <w:szCs w:val="22"/>
          <w:lang w:val="sr-Latn-RS" w:eastAsia="sr-Latn-RS"/>
        </w:rPr>
        <w:t>Партија 1</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управљачких система</w:t>
      </w:r>
      <w:r>
        <w:rPr>
          <w:rFonts w:eastAsia="Arial" w:cs="Arial"/>
          <w:color w:val="000000"/>
          <w:sz w:val="22"/>
          <w:szCs w:val="22"/>
          <w:lang w:val="sr-Latn-RS" w:eastAsia="sr-Latn-RS"/>
        </w:rPr>
        <w:t>„</w:t>
      </w:r>
      <w:r w:rsidRPr="003746C7">
        <w:rPr>
          <w:rFonts w:eastAsia="Arial" w:cs="Arial"/>
          <w:b/>
          <w:color w:val="000000"/>
          <w:sz w:val="22"/>
          <w:szCs w:val="22"/>
          <w:lang w:val="sr-Latn-RS" w:eastAsia="sr-Latn-RS"/>
        </w:rPr>
        <w:t>View-Т/Power“ и  „View-4“</w:t>
      </w:r>
      <w:r w:rsidR="005E5F49">
        <w:rPr>
          <w:rFonts w:eastAsia="Arial" w:cs="Arial"/>
          <w:b/>
          <w:color w:val="000000"/>
          <w:sz w:val="22"/>
          <w:szCs w:val="22"/>
          <w:lang w:val="sr-Cyrl-RS" w:eastAsia="sr-Latn-RS"/>
        </w:rPr>
        <w:t xml:space="preserve">испоручиоца ИМП Аутоматика на </w:t>
      </w:r>
      <w:r w:rsidRPr="003746C7">
        <w:rPr>
          <w:rFonts w:eastAsia="Arial" w:cs="Arial"/>
          <w:b/>
          <w:color w:val="000000"/>
          <w:sz w:val="22"/>
          <w:szCs w:val="22"/>
          <w:lang w:val="sr-Latn-RS" w:eastAsia="sr-Latn-RS"/>
        </w:rPr>
        <w:t xml:space="preserve">  </w:t>
      </w:r>
      <w:r w:rsidRPr="003746C7">
        <w:rPr>
          <w:rFonts w:eastAsia="Arial" w:cs="Arial"/>
          <w:b/>
          <w:color w:val="000000"/>
          <w:sz w:val="22"/>
          <w:szCs w:val="22"/>
          <w:lang w:val="sr-Cyrl-RS" w:eastAsia="sr-Latn-RS"/>
        </w:rPr>
        <w:t>ТЕ</w:t>
      </w:r>
      <w:r w:rsidR="005E5F49">
        <w:rPr>
          <w:rFonts w:eastAsia="Arial" w:cs="Arial"/>
          <w:b/>
          <w:color w:val="000000"/>
          <w:sz w:val="22"/>
          <w:szCs w:val="22"/>
          <w:lang w:val="sr-Cyrl-RS" w:eastAsia="sr-Latn-RS"/>
        </w:rPr>
        <w:t xml:space="preserve"> </w:t>
      </w:r>
      <w:r w:rsidRPr="003746C7">
        <w:rPr>
          <w:rFonts w:eastAsia="Arial" w:cs="Arial"/>
          <w:b/>
          <w:color w:val="000000"/>
          <w:sz w:val="22"/>
          <w:szCs w:val="22"/>
          <w:lang w:val="sr-Cyrl-RS" w:eastAsia="sr-Latn-RS"/>
        </w:rPr>
        <w:t>К</w:t>
      </w:r>
      <w:r w:rsidR="005E5F49">
        <w:rPr>
          <w:rFonts w:eastAsia="Arial" w:cs="Arial"/>
          <w:b/>
          <w:color w:val="000000"/>
          <w:sz w:val="22"/>
          <w:szCs w:val="22"/>
          <w:lang w:val="sr-Cyrl-RS" w:eastAsia="sr-Latn-RS"/>
        </w:rPr>
        <w:t>олубара-1</w:t>
      </w:r>
    </w:p>
    <w:p w:rsidR="000243EF" w:rsidRPr="005E5F49" w:rsidRDefault="000243EF" w:rsidP="000243EF">
      <w:pPr>
        <w:pStyle w:val="BodyText"/>
        <w:spacing w:before="0"/>
        <w:rPr>
          <w:rFonts w:eastAsia="Arial" w:cs="Arial"/>
          <w:b/>
          <w:color w:val="000000"/>
          <w:sz w:val="22"/>
          <w:szCs w:val="22"/>
          <w:lang w:val="sr-Cyrl-RS" w:eastAsia="sr-Latn-RS"/>
        </w:rPr>
      </w:pPr>
      <w:r w:rsidRPr="00334830">
        <w:rPr>
          <w:rFonts w:eastAsia="Arial" w:cs="Arial"/>
          <w:color w:val="000000"/>
          <w:sz w:val="22"/>
          <w:szCs w:val="22"/>
          <w:lang w:val="sr-Latn-RS" w:eastAsia="sr-Latn-RS"/>
        </w:rPr>
        <w:t xml:space="preserve"> Партија 2</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Одржавање </w:t>
      </w:r>
      <w:r w:rsidR="005F752E">
        <w:rPr>
          <w:rFonts w:eastAsia="Arial" w:cs="Arial"/>
          <w:b/>
          <w:color w:val="000000"/>
          <w:sz w:val="22"/>
          <w:szCs w:val="22"/>
          <w:lang w:val="sr-Latn-RS" w:eastAsia="sr-Latn-RS"/>
        </w:rPr>
        <w:t>ДАТА ЛОГЕРА - ТЕНТ Б</w:t>
      </w:r>
      <w:r w:rsidR="005E5F49">
        <w:rPr>
          <w:rFonts w:eastAsia="Arial" w:cs="Arial"/>
          <w:b/>
          <w:color w:val="000000"/>
          <w:sz w:val="22"/>
          <w:szCs w:val="22"/>
          <w:lang w:val="sr-Cyrl-RS" w:eastAsia="sr-Latn-RS"/>
        </w:rPr>
        <w:t>-2</w:t>
      </w:r>
    </w:p>
    <w:p w:rsidR="000243EF" w:rsidRPr="00C11046" w:rsidRDefault="000243EF" w:rsidP="000243EF">
      <w:pPr>
        <w:pStyle w:val="BodyText"/>
        <w:spacing w:before="0"/>
        <w:rPr>
          <w:rFonts w:cs="Arial"/>
          <w:b/>
          <w:sz w:val="22"/>
          <w:szCs w:val="22"/>
          <w:lang w:val="sr-Latn-RS"/>
        </w:rPr>
      </w:pPr>
      <w:r w:rsidRPr="00334830">
        <w:rPr>
          <w:rFonts w:eastAsia="Arial" w:cs="Arial"/>
          <w:color w:val="000000"/>
          <w:sz w:val="22"/>
          <w:szCs w:val="22"/>
          <w:lang w:val="sr-Latn-RS" w:eastAsia="sr-Latn-RS"/>
        </w:rPr>
        <w:t>Партија 3</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 xml:space="preserve">Годишње одржавање управљачких система </w:t>
      </w:r>
      <w:r w:rsidRPr="003746C7">
        <w:rPr>
          <w:rFonts w:eastAsia="Arial" w:cs="Arial"/>
          <w:b/>
          <w:color w:val="000000"/>
          <w:sz w:val="22"/>
          <w:szCs w:val="22"/>
          <w:lang w:val="sr-Latn-RS" w:eastAsia="sr-Latn-RS"/>
        </w:rPr>
        <w:t>ИМП "</w:t>
      </w:r>
      <w:r w:rsidRPr="003746C7">
        <w:rPr>
          <w:rFonts w:eastAsia="Arial" w:cs="Arial"/>
          <w:b/>
          <w:i/>
          <w:iCs/>
          <w:color w:val="000000"/>
          <w:sz w:val="22"/>
          <w:lang w:val="sr-Latn-RS" w:eastAsia="sr-Latn-RS"/>
        </w:rPr>
        <w:t xml:space="preserve"> </w:t>
      </w:r>
      <w:r w:rsidRPr="003746C7">
        <w:rPr>
          <w:rFonts w:eastAsia="Arial" w:cs="Arial"/>
          <w:b/>
          <w:iCs/>
          <w:color w:val="000000"/>
          <w:sz w:val="22"/>
          <w:lang w:val="sr-Latn-RS" w:eastAsia="sr-Latn-RS"/>
        </w:rPr>
        <w:t>Аtlas Viеw</w:t>
      </w:r>
      <w:r w:rsidRPr="003746C7">
        <w:rPr>
          <w:rFonts w:eastAsia="Arial" w:cs="Arial"/>
          <w:b/>
          <w:color w:val="000000"/>
          <w:sz w:val="22"/>
          <w:szCs w:val="22"/>
          <w:lang w:val="sr-Latn-RS" w:eastAsia="sr-Latn-RS"/>
        </w:rPr>
        <w:t xml:space="preserve"> " - ТЕНТ </w:t>
      </w:r>
      <w:r w:rsidR="005E5F49">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А</w:t>
      </w:r>
      <w:r w:rsidR="005E5F49">
        <w:rPr>
          <w:rFonts w:eastAsia="Arial" w:cs="Arial"/>
          <w:b/>
          <w:color w:val="000000"/>
          <w:sz w:val="22"/>
          <w:szCs w:val="22"/>
          <w:lang w:val="sr-Cyrl-RS" w:eastAsia="sr-Latn-RS"/>
        </w:rPr>
        <w:t>-3</w:t>
      </w:r>
      <w:r w:rsidRPr="00334830">
        <w:rPr>
          <w:rFonts w:eastAsia="Arial" w:cs="Arial"/>
          <w:color w:val="000000"/>
          <w:sz w:val="22"/>
          <w:szCs w:val="22"/>
          <w:lang w:val="sr-Latn-RS" w:eastAsia="sr-Latn-RS"/>
        </w:rPr>
        <w:t xml:space="preserve"> </w:t>
      </w:r>
    </w:p>
    <w:p w:rsidR="000243EF" w:rsidRPr="005F752E" w:rsidRDefault="000243EF" w:rsidP="000243EF">
      <w:pPr>
        <w:pStyle w:val="BodyText"/>
        <w:spacing w:before="0"/>
        <w:rPr>
          <w:rFonts w:eastAsia="Arial" w:cs="Arial"/>
          <w:color w:val="000000"/>
          <w:sz w:val="22"/>
          <w:szCs w:val="22"/>
          <w:lang w:val="sr-Cyrl-RS" w:eastAsia="sr-Latn-RS"/>
        </w:rPr>
      </w:pPr>
      <w:r w:rsidRPr="00334830">
        <w:rPr>
          <w:rFonts w:eastAsia="Arial" w:cs="Arial"/>
          <w:color w:val="000000"/>
          <w:sz w:val="22"/>
          <w:szCs w:val="22"/>
          <w:lang w:val="sr-Latn-RS" w:eastAsia="sr-Latn-RS"/>
        </w:rPr>
        <w:t>Партија 4</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управља</w:t>
      </w:r>
      <w:r>
        <w:rPr>
          <w:rFonts w:eastAsia="Arial" w:cs="Arial"/>
          <w:color w:val="000000"/>
          <w:sz w:val="22"/>
          <w:szCs w:val="22"/>
          <w:lang w:val="sr-Latn-RS" w:eastAsia="sr-Latn-RS"/>
        </w:rPr>
        <w:t xml:space="preserve">чких система </w:t>
      </w:r>
      <w:r w:rsidRPr="003746C7">
        <w:rPr>
          <w:rFonts w:eastAsia="Arial" w:cs="Arial"/>
          <w:b/>
          <w:color w:val="000000"/>
          <w:sz w:val="22"/>
          <w:szCs w:val="22"/>
          <w:lang w:val="sr-Latn-RS" w:eastAsia="sr-Latn-RS"/>
        </w:rPr>
        <w:t>ИМП "</w:t>
      </w:r>
      <w:r w:rsidRPr="003746C7">
        <w:rPr>
          <w:rFonts w:eastAsia="Arial" w:cs="Arial"/>
          <w:b/>
          <w:iCs/>
          <w:color w:val="000000"/>
          <w:sz w:val="22"/>
          <w:lang w:val="sr-Latn-RS" w:eastAsia="sr-Latn-RS"/>
        </w:rPr>
        <w:t xml:space="preserve"> Аtlas Viеw</w:t>
      </w:r>
      <w:r w:rsidRPr="003746C7">
        <w:rPr>
          <w:rFonts w:eastAsia="Arial" w:cs="Arial"/>
          <w:b/>
          <w:color w:val="000000"/>
          <w:sz w:val="22"/>
          <w:szCs w:val="22"/>
          <w:lang w:val="sr-Latn-RS" w:eastAsia="sr-Latn-RS"/>
        </w:rPr>
        <w:t xml:space="preserve"> " </w:t>
      </w:r>
      <w:r w:rsidR="005F752E">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ТЕ</w:t>
      </w:r>
      <w:r w:rsidR="005E5F49">
        <w:rPr>
          <w:rFonts w:eastAsia="Arial" w:cs="Arial"/>
          <w:b/>
          <w:color w:val="000000"/>
          <w:sz w:val="22"/>
          <w:szCs w:val="22"/>
          <w:lang w:val="sr-Cyrl-RS" w:eastAsia="sr-Latn-RS"/>
        </w:rPr>
        <w:t>НТ-4</w:t>
      </w:r>
    </w:p>
    <w:p w:rsidR="000655AD" w:rsidRPr="000655AD" w:rsidRDefault="000655AD" w:rsidP="00FA5890">
      <w:pPr>
        <w:ind w:right="-14"/>
        <w:rPr>
          <w:rFonts w:cs="Arial"/>
          <w:b/>
          <w:lang w:val="sr-Cyrl-CS"/>
        </w:rPr>
      </w:pPr>
      <w:r w:rsidRPr="00B339B6">
        <w:rPr>
          <w:rFonts w:cs="Arial"/>
          <w:b/>
          <w:lang w:val="ru-RU"/>
        </w:rPr>
        <w:t>Јавна набавка број:</w:t>
      </w:r>
      <w:r w:rsidRPr="00F24110">
        <w:rPr>
          <w:rFonts w:cs="Arial"/>
          <w:b/>
          <w:lang w:val="ru-RU"/>
        </w:rPr>
        <w:t xml:space="preserve"> </w:t>
      </w:r>
      <w:r w:rsidR="00334830">
        <w:rPr>
          <w:rFonts w:cs="Arial"/>
          <w:b/>
          <w:lang w:val="sr-Cyrl-CS"/>
        </w:rPr>
        <w:t>3000/1684/2018(2084/2018)</w:t>
      </w:r>
      <w:r w:rsidRPr="00EC2C2E">
        <w:rPr>
          <w:rFonts w:cs="Arial"/>
          <w:b/>
          <w:lang w:val="ru-RU"/>
        </w:rPr>
        <w:t xml:space="preserve"> - НЕ ОТВАРАТИ</w:t>
      </w:r>
      <w:r>
        <w:rPr>
          <w:rFonts w:cs="Arial"/>
          <w:b/>
          <w:lang w:val="ru-RU"/>
        </w:rPr>
        <w:t xml:space="preserve"> -</w:t>
      </w:r>
    </w:p>
    <w:p w:rsidR="008D2B23" w:rsidRPr="00F24110" w:rsidRDefault="008D2B23" w:rsidP="000655AD">
      <w:pPr>
        <w:pStyle w:val="KDParagraf"/>
        <w:spacing w:before="0"/>
        <w:rPr>
          <w:rFonts w:cs="Arial"/>
          <w:lang w:val="ru-RU"/>
        </w:rPr>
      </w:pPr>
      <w:r w:rsidRPr="00F2411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E5532B">
      <w:pPr>
        <w:pStyle w:val="KDPodnaslov2"/>
        <w:numPr>
          <w:ilvl w:val="1"/>
          <w:numId w:val="16"/>
        </w:numPr>
        <w:spacing w:before="0"/>
        <w:jc w:val="both"/>
        <w:rPr>
          <w:rFonts w:cs="Arial"/>
        </w:rPr>
      </w:pPr>
      <w:bookmarkStart w:id="214" w:name="_Toc441651583"/>
      <w:bookmarkStart w:id="215" w:name="_Toc442559894"/>
      <w:r w:rsidRPr="00E47C2E">
        <w:rPr>
          <w:rFonts w:cs="Arial"/>
          <w:lang w:val="ru-RU"/>
        </w:rPr>
        <w:t>П</w:t>
      </w:r>
      <w:r w:rsidRPr="00E47C2E">
        <w:rPr>
          <w:rFonts w:cs="Arial"/>
        </w:rPr>
        <w:t>артије</w:t>
      </w:r>
      <w:bookmarkEnd w:id="214"/>
      <w:bookmarkEnd w:id="215"/>
    </w:p>
    <w:p w:rsidR="00F72E40" w:rsidRPr="00487551" w:rsidRDefault="0066644E" w:rsidP="00EC2C2E">
      <w:pPr>
        <w:pStyle w:val="KDParagraf"/>
        <w:spacing w:before="0"/>
        <w:rPr>
          <w:rFonts w:cs="Arial"/>
          <w:b/>
          <w:color w:val="000000" w:themeColor="text1"/>
          <w:lang w:val="sr-Cyrl-RS"/>
        </w:rPr>
      </w:pPr>
      <w:r w:rsidRPr="00F24110">
        <w:rPr>
          <w:rFonts w:cs="Arial"/>
          <w:b/>
          <w:color w:val="000000" w:themeColor="text1"/>
          <w:lang w:val="ru-RU"/>
        </w:rPr>
        <w:t xml:space="preserve">Набавка </w:t>
      </w:r>
      <w:r w:rsidR="00F72E40" w:rsidRPr="00487551">
        <w:rPr>
          <w:rFonts w:cs="Arial"/>
          <w:b/>
          <w:color w:val="000000" w:themeColor="text1"/>
          <w:lang w:val="sr-Cyrl-RS"/>
        </w:rPr>
        <w:t>је</w:t>
      </w:r>
      <w:r w:rsidRPr="00F24110">
        <w:rPr>
          <w:rFonts w:cs="Arial"/>
          <w:b/>
          <w:color w:val="000000" w:themeColor="text1"/>
          <w:lang w:val="ru-RU"/>
        </w:rPr>
        <w:t xml:space="preserve"> обликована </w:t>
      </w:r>
      <w:r w:rsidR="0064349C">
        <w:rPr>
          <w:rFonts w:cs="Arial"/>
          <w:b/>
          <w:color w:val="000000" w:themeColor="text1"/>
          <w:lang w:val="sr-Cyrl-RS"/>
        </w:rPr>
        <w:t>у четри</w:t>
      </w:r>
      <w:r w:rsidR="00F72E40" w:rsidRPr="00F24110">
        <w:rPr>
          <w:rFonts w:cs="Arial"/>
          <w:b/>
          <w:color w:val="000000" w:themeColor="text1"/>
          <w:lang w:val="ru-RU"/>
        </w:rPr>
        <w:t xml:space="preserve"> партије</w:t>
      </w:r>
      <w:r w:rsidR="00F72E40" w:rsidRPr="00487551">
        <w:rPr>
          <w:rFonts w:cs="Arial"/>
          <w:b/>
          <w:color w:val="000000" w:themeColor="text1"/>
          <w:lang w:val="sr-Cyrl-RS"/>
        </w:rPr>
        <w:t>.</w:t>
      </w:r>
    </w:p>
    <w:p w:rsidR="00F72E40" w:rsidRPr="00F24110" w:rsidRDefault="00F72E40" w:rsidP="00F72E40">
      <w:pPr>
        <w:pStyle w:val="KDParagraf"/>
        <w:spacing w:before="0"/>
        <w:ind w:left="360"/>
        <w:rPr>
          <w:rFonts w:cs="Arial"/>
          <w:lang w:val="ru-RU"/>
        </w:rPr>
      </w:pPr>
      <w:r w:rsidRPr="00F24110">
        <w:rPr>
          <w:rFonts w:cs="Arial"/>
          <w:lang w:val="ru-RU"/>
        </w:rPr>
        <w:t>Понуђач може да поднесе понуду за једну или више партија.Понуда мора да обухвати најмање једну целокупну партију.</w:t>
      </w:r>
    </w:p>
    <w:p w:rsidR="00F72E40" w:rsidRPr="00F24110" w:rsidRDefault="00F72E40" w:rsidP="00F72E40">
      <w:pPr>
        <w:tabs>
          <w:tab w:val="left" w:pos="567"/>
        </w:tabs>
        <w:spacing w:before="0"/>
        <w:ind w:left="360"/>
        <w:rPr>
          <w:rFonts w:cs="Arial"/>
          <w:lang w:val="ru-RU"/>
        </w:rPr>
      </w:pPr>
      <w:r w:rsidRPr="00F24110">
        <w:rPr>
          <w:rFonts w:cs="Arial"/>
          <w:lang w:val="ru-RU"/>
        </w:rPr>
        <w:t>Понуђач је дужан да у понуди наведе да ли се понуда односи на целокупну набавку или само на одређене партије.</w:t>
      </w:r>
    </w:p>
    <w:p w:rsidR="00F72E40" w:rsidRPr="00F24110" w:rsidRDefault="00F72E40" w:rsidP="00F72E40">
      <w:pPr>
        <w:tabs>
          <w:tab w:val="left" w:pos="567"/>
        </w:tabs>
        <w:spacing w:before="0"/>
        <w:ind w:left="360"/>
        <w:rPr>
          <w:rFonts w:cs="Arial"/>
          <w:lang w:val="ru-RU"/>
        </w:rPr>
      </w:pPr>
      <w:r w:rsidRPr="00F24110">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E766AE" w:rsidRPr="00F24110" w:rsidRDefault="00E766AE" w:rsidP="00F72E40">
      <w:pPr>
        <w:tabs>
          <w:tab w:val="left" w:pos="567"/>
        </w:tabs>
        <w:spacing w:before="0"/>
        <w:ind w:left="360"/>
        <w:rPr>
          <w:rFonts w:cs="Arial"/>
          <w:lang w:val="ru-RU"/>
        </w:rPr>
      </w:pPr>
    </w:p>
    <w:p w:rsidR="008D2B23" w:rsidRDefault="00F72E40" w:rsidP="005E5F49">
      <w:pPr>
        <w:tabs>
          <w:tab w:val="left" w:pos="567"/>
        </w:tabs>
        <w:spacing w:before="0"/>
        <w:ind w:left="360"/>
        <w:rPr>
          <w:rFonts w:eastAsia="TimesNewRomanPSMT" w:cs="Arial"/>
          <w:bCs/>
          <w:lang w:val="ru-RU"/>
        </w:rPr>
      </w:pPr>
      <w:r w:rsidRPr="00F24110">
        <w:rPr>
          <w:rFonts w:eastAsia="TimesNewRomanPSMT" w:cs="Arial"/>
          <w:bCs/>
          <w:lang w:val="ru-RU"/>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E5F49" w:rsidRPr="005E5F49" w:rsidRDefault="005E5F49" w:rsidP="005E5F49">
      <w:pPr>
        <w:tabs>
          <w:tab w:val="left" w:pos="567"/>
        </w:tabs>
        <w:spacing w:before="0"/>
        <w:ind w:left="360"/>
        <w:rPr>
          <w:rFonts w:eastAsia="TimesNewRomanPSMT" w:cs="Arial"/>
          <w:bCs/>
          <w:lang w:val="ru-RU"/>
        </w:rPr>
      </w:pPr>
    </w:p>
    <w:p w:rsidR="008D2B23" w:rsidRPr="00E47C2E" w:rsidRDefault="008D2B23" w:rsidP="00E5532B">
      <w:pPr>
        <w:pStyle w:val="KDPodnaslov2"/>
        <w:numPr>
          <w:ilvl w:val="1"/>
          <w:numId w:val="16"/>
        </w:numPr>
        <w:spacing w:before="0"/>
        <w:jc w:val="both"/>
        <w:rPr>
          <w:rFonts w:cs="Arial"/>
        </w:rPr>
      </w:pPr>
      <w:bookmarkStart w:id="216" w:name="_Toc441651584"/>
      <w:bookmarkStart w:id="217" w:name="_Toc442559895"/>
      <w:r w:rsidRPr="00E47C2E">
        <w:rPr>
          <w:rFonts w:cs="Arial"/>
        </w:rPr>
        <w:t>Понуда са варијантама</w:t>
      </w:r>
      <w:bookmarkEnd w:id="216"/>
      <w:bookmarkEnd w:id="217"/>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E5532B">
      <w:pPr>
        <w:pStyle w:val="KDPodnaslov2"/>
        <w:numPr>
          <w:ilvl w:val="1"/>
          <w:numId w:val="16"/>
        </w:numPr>
        <w:spacing w:before="0"/>
        <w:jc w:val="both"/>
        <w:rPr>
          <w:rFonts w:cs="Arial"/>
        </w:rPr>
      </w:pPr>
      <w:bookmarkStart w:id="218" w:name="_Toc441651585"/>
      <w:bookmarkStart w:id="219" w:name="_Toc442559896"/>
      <w:r w:rsidRPr="00E47C2E">
        <w:rPr>
          <w:rFonts w:cs="Arial"/>
        </w:rPr>
        <w:t>Подношење понуде са подизвођачима</w:t>
      </w:r>
      <w:bookmarkEnd w:id="218"/>
      <w:bookmarkEnd w:id="219"/>
    </w:p>
    <w:p w:rsidR="00EE070C" w:rsidRPr="00F24110" w:rsidRDefault="00EE070C" w:rsidP="00EE070C">
      <w:pPr>
        <w:pStyle w:val="KDParagraf"/>
        <w:spacing w:before="0"/>
        <w:rPr>
          <w:rFonts w:cs="Arial"/>
          <w:lang w:val="ru-RU"/>
        </w:rPr>
      </w:pPr>
      <w:r w:rsidRPr="00F24110">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24110" w:rsidRDefault="00EE070C" w:rsidP="00EE070C">
      <w:pPr>
        <w:pStyle w:val="KDParagraf"/>
        <w:spacing w:before="0"/>
        <w:rPr>
          <w:rFonts w:cs="Arial"/>
          <w:lang w:val="ru-RU"/>
        </w:rPr>
      </w:pPr>
      <w:r w:rsidRPr="00F24110">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F24110" w:rsidRDefault="00EE070C" w:rsidP="00EE070C">
      <w:pPr>
        <w:pStyle w:val="KDParagraf"/>
        <w:spacing w:before="0"/>
        <w:rPr>
          <w:rFonts w:cs="Arial"/>
          <w:lang w:val="ru-RU"/>
        </w:rPr>
      </w:pPr>
      <w:r w:rsidRPr="00F24110">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F24110" w:rsidRDefault="0066644E" w:rsidP="0066644E">
      <w:pPr>
        <w:pStyle w:val="KDParagraf"/>
        <w:spacing w:before="0"/>
        <w:rPr>
          <w:rFonts w:cs="Arial"/>
          <w:lang w:val="ru-RU"/>
        </w:rPr>
      </w:pPr>
      <w:r w:rsidRPr="00F24110">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E5F49" w:rsidRDefault="0066644E" w:rsidP="0066644E">
      <w:pPr>
        <w:pStyle w:val="KDParagraf"/>
        <w:spacing w:before="0"/>
        <w:rPr>
          <w:rFonts w:cs="Arial"/>
          <w:lang w:val="ru-RU"/>
        </w:rPr>
      </w:pPr>
      <w:r w:rsidRPr="00F24110">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p>
    <w:p w:rsidR="005E5F49" w:rsidRDefault="005E5F49" w:rsidP="0066644E">
      <w:pPr>
        <w:pStyle w:val="KDParagraf"/>
        <w:spacing w:before="0"/>
        <w:rPr>
          <w:rFonts w:cs="Arial"/>
          <w:lang w:val="ru-RU"/>
        </w:rPr>
      </w:pPr>
    </w:p>
    <w:p w:rsidR="005E5F49" w:rsidRDefault="005E5F49" w:rsidP="0066644E">
      <w:pPr>
        <w:pStyle w:val="KDParagraf"/>
        <w:spacing w:before="0"/>
        <w:rPr>
          <w:rFonts w:cs="Arial"/>
          <w:lang w:val="ru-RU"/>
        </w:rPr>
      </w:pPr>
    </w:p>
    <w:p w:rsidR="005E5F49" w:rsidRDefault="005E5F49" w:rsidP="0066644E">
      <w:pPr>
        <w:pStyle w:val="KDParagraf"/>
        <w:spacing w:before="0"/>
        <w:rPr>
          <w:rFonts w:cs="Arial"/>
          <w:lang w:val="ru-RU"/>
        </w:rPr>
      </w:pPr>
    </w:p>
    <w:p w:rsidR="00E766AE" w:rsidRPr="00F24110" w:rsidRDefault="0066644E" w:rsidP="0066644E">
      <w:pPr>
        <w:pStyle w:val="KDParagraf"/>
        <w:spacing w:before="0"/>
        <w:rPr>
          <w:rFonts w:cs="Arial"/>
          <w:color w:val="00B0F0"/>
          <w:lang w:val="ru-RU"/>
        </w:rPr>
      </w:pPr>
      <w:r w:rsidRPr="00F24110">
        <w:rPr>
          <w:rFonts w:cs="Arial"/>
          <w:lang w:val="ru-RU"/>
        </w:rPr>
        <w:lastRenderedPageBreak/>
        <w:t>одељку Усл</w:t>
      </w:r>
      <w:r w:rsidR="00034ACE" w:rsidRPr="00F24110">
        <w:rPr>
          <w:rFonts w:cs="Arial"/>
          <w:lang w:val="ru-RU"/>
        </w:rPr>
        <w:t>ови за учешће из члана 75 и 76</w:t>
      </w:r>
      <w:r w:rsidR="002811DC" w:rsidRPr="00F24110">
        <w:rPr>
          <w:rFonts w:cs="Arial"/>
          <w:lang w:val="ru-RU"/>
        </w:rPr>
        <w:t xml:space="preserve"> </w:t>
      </w:r>
      <w:r w:rsidRPr="00F24110">
        <w:rPr>
          <w:rFonts w:cs="Arial"/>
          <w:lang w:val="ru-RU"/>
        </w:rPr>
        <w:t xml:space="preserve"> Закона и Упутство како се доказује </w:t>
      </w:r>
      <w:r w:rsidR="002811DC" w:rsidRPr="00F24110">
        <w:rPr>
          <w:rFonts w:cs="Arial"/>
          <w:lang w:val="ru-RU"/>
        </w:rPr>
        <w:t>испуњеност тих услова.</w:t>
      </w:r>
      <w:r w:rsidR="00C3275B" w:rsidRPr="00F24110">
        <w:rPr>
          <w:rFonts w:cs="Arial"/>
          <w:color w:val="00B0F0"/>
          <w:lang w:val="ru-RU"/>
        </w:rPr>
        <w:t xml:space="preserve">. </w:t>
      </w:r>
    </w:p>
    <w:p w:rsidR="0066644E" w:rsidRPr="00F24110" w:rsidRDefault="0066644E" w:rsidP="0066644E">
      <w:pPr>
        <w:pStyle w:val="KDParagraf"/>
        <w:spacing w:before="0"/>
        <w:rPr>
          <w:rFonts w:cs="Arial"/>
          <w:lang w:val="ru-RU"/>
        </w:rPr>
      </w:pPr>
      <w:r w:rsidRPr="00F24110">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F24110" w:rsidRDefault="0066644E" w:rsidP="0066644E">
      <w:pPr>
        <w:pStyle w:val="KDParagraf"/>
        <w:spacing w:before="0"/>
        <w:rPr>
          <w:rFonts w:cs="Arial"/>
          <w:lang w:val="ru-RU"/>
        </w:rPr>
      </w:pPr>
      <w:r w:rsidRPr="00F24110">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66644E" w:rsidRPr="00F24110" w:rsidRDefault="0066644E" w:rsidP="0066644E">
      <w:pPr>
        <w:pStyle w:val="KDParagraf"/>
        <w:spacing w:before="0"/>
        <w:rPr>
          <w:rFonts w:cs="Arial"/>
          <w:lang w:val="ru-RU"/>
        </w:rPr>
      </w:pPr>
      <w:r w:rsidRPr="00F24110">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24110" w:rsidRDefault="008D2B23" w:rsidP="008D2B23">
      <w:pPr>
        <w:pStyle w:val="KDParagraf"/>
        <w:spacing w:before="0"/>
        <w:rPr>
          <w:rFonts w:cs="Arial"/>
          <w:color w:val="00B0F0"/>
          <w:lang w:val="ru-RU" w:bidi="en-US"/>
        </w:rPr>
      </w:pPr>
    </w:p>
    <w:p w:rsidR="008D2B23" w:rsidRPr="00E47C2E" w:rsidRDefault="008D2B23" w:rsidP="00E5532B">
      <w:pPr>
        <w:pStyle w:val="KDPodnaslov2"/>
        <w:numPr>
          <w:ilvl w:val="1"/>
          <w:numId w:val="16"/>
        </w:numPr>
        <w:spacing w:before="0"/>
        <w:jc w:val="both"/>
        <w:rPr>
          <w:rFonts w:cs="Arial"/>
        </w:rPr>
      </w:pPr>
      <w:bookmarkStart w:id="220" w:name="_Toc441651586"/>
      <w:bookmarkStart w:id="221" w:name="_Toc442559897"/>
      <w:r w:rsidRPr="00E47C2E">
        <w:rPr>
          <w:rFonts w:cs="Arial"/>
        </w:rPr>
        <w:t>Подношење заједничке понуде</w:t>
      </w:r>
      <w:bookmarkEnd w:id="220"/>
      <w:bookmarkEnd w:id="221"/>
    </w:p>
    <w:p w:rsidR="00E766AE" w:rsidRPr="00F24110" w:rsidRDefault="008D2B23" w:rsidP="008D2B23">
      <w:pPr>
        <w:pStyle w:val="KDParagraf"/>
        <w:spacing w:before="0"/>
        <w:rPr>
          <w:rFonts w:cs="Arial"/>
          <w:lang w:val="ru-RU"/>
        </w:rPr>
      </w:pPr>
      <w:r w:rsidRPr="00F24110">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p>
    <w:p w:rsidR="00E766AE" w:rsidRPr="00F24110" w:rsidRDefault="00E766AE" w:rsidP="008D2B23">
      <w:pPr>
        <w:pStyle w:val="KDParagraf"/>
        <w:spacing w:before="0"/>
        <w:rPr>
          <w:rFonts w:cs="Arial"/>
          <w:lang w:val="ru-RU"/>
        </w:rPr>
      </w:pPr>
    </w:p>
    <w:p w:rsidR="00E766AE" w:rsidRPr="00F24110" w:rsidRDefault="00E766AE" w:rsidP="008D2B23">
      <w:pPr>
        <w:pStyle w:val="KDParagraf"/>
        <w:spacing w:before="0"/>
        <w:rPr>
          <w:rFonts w:cs="Arial"/>
          <w:lang w:val="ru-RU"/>
        </w:rPr>
      </w:pPr>
    </w:p>
    <w:p w:rsidR="008D2B23" w:rsidRPr="00F24110" w:rsidRDefault="008D2B23" w:rsidP="008D2B23">
      <w:pPr>
        <w:pStyle w:val="KDParagraf"/>
        <w:spacing w:before="0"/>
        <w:rPr>
          <w:rFonts w:cs="Arial"/>
          <w:lang w:val="ru-RU"/>
        </w:rPr>
      </w:pPr>
      <w:r w:rsidRPr="00F24110">
        <w:rPr>
          <w:rFonts w:cs="Arial"/>
          <w:lang w:val="ru-RU"/>
        </w:rPr>
        <w:t xml:space="preserve">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E766AE" w:rsidRPr="00F24110" w:rsidRDefault="00E766AE" w:rsidP="008D2B23">
      <w:pPr>
        <w:pStyle w:val="KDParagraf"/>
        <w:spacing w:before="0"/>
        <w:rPr>
          <w:rFonts w:cs="Arial"/>
          <w:lang w:val="ru-RU"/>
        </w:rPr>
      </w:pP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2" w:name="_Toc441651587"/>
      <w:bookmarkStart w:id="223"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34ACE">
        <w:rPr>
          <w:lang w:val="sr-Cyrl-RS"/>
        </w:rPr>
        <w:t xml:space="preserve"> и 76</w:t>
      </w:r>
      <w:r w:rsidR="002811DC">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E766AE" w:rsidRPr="00ED1EB6" w:rsidRDefault="008D2B23" w:rsidP="00E766AE">
      <w:pPr>
        <w:pStyle w:val="KDPodnaslov2"/>
        <w:numPr>
          <w:ilvl w:val="1"/>
          <w:numId w:val="16"/>
        </w:numPr>
        <w:spacing w:before="0"/>
        <w:jc w:val="both"/>
        <w:rPr>
          <w:rFonts w:cs="Arial"/>
        </w:rPr>
      </w:pPr>
      <w:r w:rsidRPr="00E47C2E">
        <w:rPr>
          <w:rFonts w:cs="Arial"/>
        </w:rPr>
        <w:t>Понуђена цена</w:t>
      </w:r>
      <w:bookmarkEnd w:id="222"/>
      <w:bookmarkEnd w:id="223"/>
    </w:p>
    <w:p w:rsidR="008D2B23" w:rsidRPr="00F24110" w:rsidRDefault="008D2B23" w:rsidP="008D2B23">
      <w:pPr>
        <w:pStyle w:val="KDParagraf"/>
        <w:spacing w:before="0"/>
        <w:rPr>
          <w:rFonts w:cs="Arial"/>
          <w:b/>
          <w:color w:val="000000" w:themeColor="text1"/>
          <w:lang w:val="ru-RU"/>
        </w:rPr>
      </w:pPr>
      <w:r w:rsidRPr="00F24110">
        <w:rPr>
          <w:rFonts w:cs="Arial"/>
          <w:b/>
          <w:lang w:val="ru-RU"/>
        </w:rPr>
        <w:t>Цена се исказује у</w:t>
      </w:r>
      <w:r w:rsidR="00F72E40">
        <w:rPr>
          <w:rFonts w:cs="Arial"/>
          <w:b/>
          <w:lang w:val="sr-Cyrl-RS"/>
        </w:rPr>
        <w:t xml:space="preserve"> </w:t>
      </w:r>
      <w:r w:rsidRPr="00F24110">
        <w:rPr>
          <w:rFonts w:cs="Arial"/>
          <w:b/>
          <w:color w:val="000000" w:themeColor="text1"/>
          <w:lang w:val="ru-RU"/>
        </w:rPr>
        <w:t>динарима</w:t>
      </w:r>
      <w:r w:rsidR="00F72E40">
        <w:rPr>
          <w:rFonts w:cs="Arial"/>
          <w:b/>
          <w:color w:val="000000" w:themeColor="text1"/>
          <w:lang w:val="sr-Cyrl-RS"/>
        </w:rPr>
        <w:t xml:space="preserve"> </w:t>
      </w:r>
      <w:r w:rsidRPr="00F24110">
        <w:rPr>
          <w:rFonts w:cs="Arial"/>
          <w:b/>
          <w:color w:val="000000" w:themeColor="text1"/>
          <w:lang w:val="ru-RU"/>
        </w:rPr>
        <w:t>без пореза на додату вредност.</w:t>
      </w:r>
    </w:p>
    <w:p w:rsidR="008D2B23" w:rsidRPr="00F24110" w:rsidRDefault="008D2B23" w:rsidP="008D2B23">
      <w:pPr>
        <w:pStyle w:val="KDParagraf"/>
        <w:spacing w:before="0"/>
        <w:rPr>
          <w:rFonts w:cs="Arial"/>
          <w:lang w:val="ru-RU"/>
        </w:rPr>
      </w:pPr>
      <w:r w:rsidRPr="00F24110">
        <w:rPr>
          <w:rFonts w:cs="Arial"/>
          <w:lang w:val="ru-RU"/>
        </w:rPr>
        <w:t>У случају да у достављеној понуди није назначено да ли је понуђена цена са или без пореза</w:t>
      </w:r>
      <w:r w:rsidR="00250031" w:rsidRPr="00F24110">
        <w:rPr>
          <w:rFonts w:cs="Arial"/>
          <w:lang w:val="ru-RU"/>
        </w:rPr>
        <w:t xml:space="preserve"> на додату вредност</w:t>
      </w:r>
      <w:r w:rsidRPr="00F24110">
        <w:rPr>
          <w:rFonts w:cs="Arial"/>
          <w:lang w:val="ru-RU"/>
        </w:rPr>
        <w:t>, сматраће се сагласно Закону, да је иста без пореза</w:t>
      </w:r>
      <w:r w:rsidR="00250031" w:rsidRPr="00F24110">
        <w:rPr>
          <w:rFonts w:cs="Arial"/>
          <w:lang w:val="ru-RU"/>
        </w:rPr>
        <w:t xml:space="preserve"> на додату вредност</w:t>
      </w:r>
      <w:r w:rsidRPr="00F24110">
        <w:rPr>
          <w:rFonts w:cs="Arial"/>
          <w:lang w:val="ru-RU"/>
        </w:rPr>
        <w:t xml:space="preserve">. </w:t>
      </w:r>
    </w:p>
    <w:p w:rsidR="00011DCA" w:rsidRPr="00F24110" w:rsidRDefault="00011DCA" w:rsidP="00011DCA">
      <w:pPr>
        <w:pStyle w:val="KDParagraf"/>
        <w:spacing w:before="0"/>
        <w:rPr>
          <w:rFonts w:cs="Arial"/>
          <w:lang w:val="ru-RU"/>
        </w:rPr>
      </w:pPr>
      <w:r w:rsidRPr="00F2411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24110" w:rsidRDefault="002E2F11" w:rsidP="002E2F11">
      <w:pPr>
        <w:pStyle w:val="KDParagraf"/>
        <w:spacing w:before="0"/>
        <w:rPr>
          <w:rFonts w:cs="Arial"/>
          <w:lang w:val="ru-RU"/>
        </w:rPr>
      </w:pPr>
      <w:r w:rsidRPr="00F24110">
        <w:rPr>
          <w:rFonts w:cs="Arial"/>
          <w:b/>
          <w:lang w:val="ru-RU"/>
        </w:rPr>
        <w:t>Понуда која је изражена у две валуте, сматраће се неприхватљивом</w:t>
      </w:r>
      <w:r w:rsidRPr="00F24110">
        <w:rPr>
          <w:rFonts w:cs="Arial"/>
          <w:lang w:val="ru-RU"/>
        </w:rPr>
        <w:t>.</w:t>
      </w:r>
    </w:p>
    <w:p w:rsidR="002E2F11" w:rsidRPr="00F24110" w:rsidRDefault="002E2F11" w:rsidP="002E2F11">
      <w:pPr>
        <w:pStyle w:val="KDParagraf"/>
        <w:spacing w:before="0"/>
        <w:rPr>
          <w:rFonts w:cs="Arial"/>
          <w:color w:val="F79646" w:themeColor="accent6"/>
          <w:lang w:val="ru-RU"/>
        </w:rPr>
      </w:pPr>
      <w:r w:rsidRPr="00F24110">
        <w:rPr>
          <w:rFonts w:cs="Arial"/>
          <w:lang w:val="ru-RU"/>
        </w:rPr>
        <w:t xml:space="preserve">Понуђена цена укључује све трошкове </w:t>
      </w:r>
      <w:r w:rsidR="006F517A" w:rsidRPr="00F24110">
        <w:rPr>
          <w:rFonts w:cs="Arial"/>
          <w:lang w:val="ru-RU"/>
        </w:rPr>
        <w:t>везане за реализацију предметне услуге.</w:t>
      </w:r>
    </w:p>
    <w:p w:rsidR="009977EB" w:rsidRPr="00F24110" w:rsidRDefault="009977EB" w:rsidP="009977EB">
      <w:pPr>
        <w:pStyle w:val="KDParagraf"/>
        <w:spacing w:before="0"/>
        <w:rPr>
          <w:rFonts w:eastAsia="Calibri" w:cs="Arial"/>
          <w:color w:val="000000" w:themeColor="text1"/>
          <w:lang w:val="ru-RU"/>
        </w:rPr>
      </w:pPr>
      <w:r w:rsidRPr="00F24110">
        <w:rPr>
          <w:rFonts w:eastAsia="Calibri" w:cs="Arial"/>
          <w:color w:val="000000" w:themeColor="text1"/>
          <w:lang w:val="ru-RU"/>
        </w:rPr>
        <w:lastRenderedPageBreak/>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F24110">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F2155F" w:rsidRPr="00F2155F" w:rsidRDefault="002E2F11" w:rsidP="00F2155F">
      <w:pPr>
        <w:pStyle w:val="KDPodnaslov2"/>
        <w:numPr>
          <w:ilvl w:val="1"/>
          <w:numId w:val="16"/>
        </w:numPr>
        <w:spacing w:before="0"/>
        <w:jc w:val="both"/>
        <w:rPr>
          <w:rFonts w:cs="Arial"/>
          <w:lang w:val="sr-Cyrl-RS"/>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F24110" w:rsidRDefault="001227A3" w:rsidP="0054056C">
      <w:pPr>
        <w:pStyle w:val="KDParagraf"/>
        <w:spacing w:before="0"/>
        <w:rPr>
          <w:rFonts w:eastAsia="Calibri" w:cs="Arial"/>
          <w:color w:val="00B0F0"/>
          <w:lang w:val="ru-RU"/>
        </w:rPr>
      </w:pPr>
    </w:p>
    <w:p w:rsidR="00DC03D0" w:rsidRDefault="006E6F46" w:rsidP="00DC03D0">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F2155F" w:rsidRPr="00F2155F" w:rsidRDefault="00F2155F" w:rsidP="00F2155F">
      <w:pPr>
        <w:rPr>
          <w:lang w:val="sr-Cyrl-RS" w:eastAsia="ar-SA"/>
        </w:rPr>
      </w:pPr>
    </w:p>
    <w:p w:rsidR="00EC2C2E" w:rsidRPr="00F24110" w:rsidRDefault="00DC03D0" w:rsidP="00041FE3">
      <w:pPr>
        <w:pStyle w:val="ListParagraph"/>
        <w:autoSpaceDE w:val="0"/>
        <w:autoSpaceDN w:val="0"/>
        <w:adjustRightInd w:val="0"/>
        <w:spacing w:before="0" w:after="0" w:line="240" w:lineRule="auto"/>
        <w:ind w:left="0"/>
        <w:contextualSpacing w:val="0"/>
        <w:rPr>
          <w:rFonts w:ascii="Arial" w:eastAsia="Times New Roman" w:hAnsi="Arial" w:cs="Arial"/>
          <w:lang w:val="ru-RU"/>
        </w:rPr>
      </w:pPr>
      <w:r w:rsidRPr="000233B8">
        <w:rPr>
          <w:rFonts w:ascii="Arial" w:eastAsia="Times New Roman" w:hAnsi="Arial" w:cs="Arial"/>
          <w:lang w:val="sr-Cyrl-RS"/>
        </w:rPr>
        <w:t>Партија 1</w:t>
      </w:r>
      <w:r w:rsidR="00C23B2C" w:rsidRPr="000233B8">
        <w:rPr>
          <w:rFonts w:ascii="Arial" w:eastAsia="Times New Roman" w:hAnsi="Arial" w:cs="Arial"/>
          <w:lang w:val="sr-Cyrl-RS"/>
        </w:rPr>
        <w:t xml:space="preserve">: </w:t>
      </w:r>
      <w:r w:rsidR="000233B8" w:rsidRPr="000233B8">
        <w:rPr>
          <w:rFonts w:ascii="Arial" w:eastAsia="Times New Roman" w:hAnsi="Arial" w:cs="Arial"/>
          <w:lang w:val="sr-Cyrl-RS"/>
        </w:rPr>
        <w:t>Рок извршења услуге је 12 месеци од дан потписивања уговора.</w:t>
      </w:r>
    </w:p>
    <w:p w:rsidR="00DC03D0" w:rsidRPr="000233B8" w:rsidRDefault="00DC03D0" w:rsidP="00041FE3">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0233B8">
        <w:rPr>
          <w:rFonts w:ascii="Arial" w:eastAsia="Times New Roman" w:hAnsi="Arial" w:cs="Arial"/>
          <w:lang w:val="sr-Cyrl-RS"/>
        </w:rPr>
        <w:t xml:space="preserve">Партија 2: </w:t>
      </w:r>
      <w:r w:rsidR="00C23B2C" w:rsidRPr="000233B8">
        <w:rPr>
          <w:rFonts w:ascii="Arial" w:eastAsia="Times New Roman" w:hAnsi="Arial" w:cs="Arial"/>
          <w:lang w:val="sr-Cyrl-RS"/>
        </w:rPr>
        <w:t>Р</w:t>
      </w:r>
      <w:r w:rsidRPr="000233B8">
        <w:rPr>
          <w:rFonts w:ascii="Arial" w:eastAsia="Times New Roman" w:hAnsi="Arial" w:cs="Arial"/>
          <w:lang w:val="sr-Cyrl-RS"/>
        </w:rPr>
        <w:t>ок извршења услуге је 12 месеци од дан потписивања уговора.</w:t>
      </w:r>
    </w:p>
    <w:p w:rsidR="00DC03D0" w:rsidRPr="00F24110" w:rsidRDefault="00C23B2C" w:rsidP="00041FE3">
      <w:pPr>
        <w:pStyle w:val="ListParagraph"/>
        <w:autoSpaceDE w:val="0"/>
        <w:autoSpaceDN w:val="0"/>
        <w:adjustRightInd w:val="0"/>
        <w:spacing w:before="0" w:after="0" w:line="240" w:lineRule="auto"/>
        <w:ind w:left="0"/>
        <w:contextualSpacing w:val="0"/>
        <w:rPr>
          <w:rFonts w:ascii="Arial" w:eastAsia="Times New Roman" w:hAnsi="Arial" w:cs="Arial"/>
          <w:lang w:val="ru-RU"/>
        </w:rPr>
      </w:pPr>
      <w:r w:rsidRPr="000233B8">
        <w:rPr>
          <w:rFonts w:ascii="Arial" w:eastAsia="Times New Roman" w:hAnsi="Arial" w:cs="Arial"/>
          <w:lang w:val="sr-Cyrl-RS"/>
        </w:rPr>
        <w:t>Партија 3:</w:t>
      </w:r>
      <w:r w:rsidRPr="000233B8">
        <w:rPr>
          <w:rFonts w:cs="Arial"/>
          <w:iCs/>
          <w:noProof/>
          <w:lang w:val="sr-Cyrl-RS"/>
        </w:rPr>
        <w:t xml:space="preserve"> </w:t>
      </w:r>
      <w:r w:rsidR="00F37738">
        <w:rPr>
          <w:rFonts w:ascii="Arial" w:hAnsi="Arial" w:cs="Arial"/>
          <w:iCs/>
          <w:noProof/>
          <w:lang w:val="sr-Cyrl-RS"/>
        </w:rPr>
        <w:t>Рок извршења услуге је 7</w:t>
      </w:r>
      <w:r w:rsidRPr="000233B8">
        <w:rPr>
          <w:rFonts w:ascii="Arial" w:hAnsi="Arial" w:cs="Arial"/>
          <w:iCs/>
          <w:noProof/>
          <w:lang w:val="sr-Cyrl-RS"/>
        </w:rPr>
        <w:t xml:space="preserve"> месеци, рачунато од </w:t>
      </w:r>
      <w:r w:rsidR="000233B8" w:rsidRPr="000233B8">
        <w:rPr>
          <w:rFonts w:ascii="Arial" w:hAnsi="Arial" w:cs="Arial"/>
          <w:iCs/>
          <w:noProof/>
          <w:lang w:val="sr-Cyrl-RS"/>
        </w:rPr>
        <w:t xml:space="preserve">01.08.2019 </w:t>
      </w:r>
    </w:p>
    <w:p w:rsidR="00DC03D0" w:rsidRPr="00F24110" w:rsidRDefault="00C23B2C" w:rsidP="00041FE3">
      <w:pPr>
        <w:pStyle w:val="ListParagraph"/>
        <w:autoSpaceDE w:val="0"/>
        <w:autoSpaceDN w:val="0"/>
        <w:adjustRightInd w:val="0"/>
        <w:spacing w:before="0" w:after="0" w:line="240" w:lineRule="auto"/>
        <w:ind w:left="0"/>
        <w:contextualSpacing w:val="0"/>
        <w:rPr>
          <w:rFonts w:ascii="Arial" w:eastAsia="Times New Roman" w:hAnsi="Arial" w:cs="Arial"/>
          <w:lang w:val="ru-RU"/>
        </w:rPr>
      </w:pPr>
      <w:r w:rsidRPr="000233B8">
        <w:rPr>
          <w:rFonts w:ascii="Arial" w:eastAsia="Times New Roman" w:hAnsi="Arial" w:cs="Arial"/>
          <w:lang w:val="sr-Cyrl-RS"/>
        </w:rPr>
        <w:t>Партија 4: Рок извршења услуге је 12 месеци од дан потписивања уговора.</w:t>
      </w:r>
    </w:p>
    <w:p w:rsidR="00DC03D0" w:rsidRPr="00F24110" w:rsidRDefault="00DC03D0" w:rsidP="00041FE3">
      <w:pPr>
        <w:pStyle w:val="ListParagraph"/>
        <w:autoSpaceDE w:val="0"/>
        <w:autoSpaceDN w:val="0"/>
        <w:adjustRightInd w:val="0"/>
        <w:spacing w:before="0" w:after="0" w:line="240" w:lineRule="auto"/>
        <w:ind w:left="0"/>
        <w:contextualSpacing w:val="0"/>
        <w:rPr>
          <w:rFonts w:ascii="Arial" w:eastAsia="Times New Roman" w:hAnsi="Arial" w:cs="Arial"/>
          <w:color w:val="000000" w:themeColor="text1"/>
          <w:lang w:val="ru-RU"/>
        </w:rPr>
      </w:pPr>
    </w:p>
    <w:p w:rsidR="00E75E2B" w:rsidRDefault="006E6F46" w:rsidP="00E75E2B">
      <w:pPr>
        <w:pStyle w:val="KDPodnaslov2"/>
        <w:numPr>
          <w:ilvl w:val="1"/>
          <w:numId w:val="16"/>
        </w:numPr>
        <w:spacing w:before="0"/>
        <w:jc w:val="both"/>
        <w:rPr>
          <w:rFonts w:cs="Arial"/>
          <w:color w:val="000000" w:themeColor="text1"/>
          <w:lang w:val="sr-Cyrl-RS"/>
        </w:rPr>
      </w:pPr>
      <w:r w:rsidRPr="00BE3E59">
        <w:rPr>
          <w:rFonts w:cs="Arial"/>
          <w:color w:val="000000" w:themeColor="text1"/>
        </w:rPr>
        <w:t>Га</w:t>
      </w:r>
      <w:r w:rsidR="006F517A" w:rsidRPr="00BE3E59">
        <w:rPr>
          <w:rFonts w:cs="Arial"/>
          <w:color w:val="000000" w:themeColor="text1"/>
        </w:rPr>
        <w:t xml:space="preserve">рантни рок </w:t>
      </w:r>
    </w:p>
    <w:p w:rsidR="00F2155F" w:rsidRDefault="00F2155F" w:rsidP="00F915E8">
      <w:pPr>
        <w:tabs>
          <w:tab w:val="right" w:pos="10255"/>
        </w:tabs>
        <w:spacing w:before="0"/>
        <w:rPr>
          <w:lang w:val="sr-Cyrl-RS"/>
        </w:rPr>
      </w:pPr>
    </w:p>
    <w:p w:rsidR="00F915E8" w:rsidRDefault="00FF00A2" w:rsidP="00F915E8">
      <w:pPr>
        <w:tabs>
          <w:tab w:val="right" w:pos="10255"/>
        </w:tabs>
        <w:spacing w:before="0"/>
        <w:rPr>
          <w:lang w:val="sr-Cyrl-RS"/>
        </w:rPr>
      </w:pPr>
      <w:r>
        <w:rPr>
          <w:lang w:val="sr-Cyrl-RS"/>
        </w:rPr>
        <w:t xml:space="preserve">Партија 1: </w:t>
      </w:r>
    </w:p>
    <w:p w:rsidR="00F915E8" w:rsidRDefault="00F915E8" w:rsidP="00F915E8">
      <w:pPr>
        <w:tabs>
          <w:tab w:val="right" w:pos="10255"/>
        </w:tabs>
        <w:spacing w:before="0"/>
        <w:rPr>
          <w:rFonts w:eastAsia="Calibri" w:cs="Arial"/>
          <w:lang w:val="sr-Cyrl-RS"/>
        </w:rPr>
      </w:pPr>
      <w:r>
        <w:rPr>
          <w:rFonts w:eastAsia="Calibri" w:cs="Arial"/>
          <w:lang w:val="sr-Cyrl-RS"/>
        </w:rPr>
        <w:t xml:space="preserve">-за услуге превентивног одржавања: период између две услуге а ме дуже од 12 месеци </w:t>
      </w:r>
    </w:p>
    <w:p w:rsidR="00F915E8" w:rsidRDefault="00F915E8" w:rsidP="00F915E8">
      <w:pPr>
        <w:tabs>
          <w:tab w:val="right" w:pos="10255"/>
        </w:tabs>
        <w:spacing w:before="0"/>
        <w:rPr>
          <w:rFonts w:cs="Arial"/>
          <w:lang w:val="sr-Cyrl-CS"/>
        </w:rPr>
      </w:pPr>
      <w:r>
        <w:rPr>
          <w:rFonts w:eastAsia="Calibri" w:cs="Arial"/>
          <w:lang w:val="sr-Cyrl-RS"/>
        </w:rPr>
        <w:t>-за интервентне услуге:</w:t>
      </w:r>
      <w:r w:rsidRPr="0028616E">
        <w:rPr>
          <w:rFonts w:cs="Arial"/>
          <w:lang w:val="sr-Cyrl-CS"/>
        </w:rPr>
        <w:t xml:space="preserve"> 12 месеци од дана извршења услуге. </w:t>
      </w:r>
    </w:p>
    <w:p w:rsidR="00E75E2B" w:rsidRPr="00F915E8" w:rsidRDefault="00F915E8" w:rsidP="00F915E8">
      <w:pPr>
        <w:tabs>
          <w:tab w:val="right" w:pos="10255"/>
        </w:tabs>
        <w:spacing w:before="0"/>
        <w:rPr>
          <w:rFonts w:ascii="Times New Roman" w:hAnsi="Times New Roman"/>
          <w:lang w:val="sr-Cyrl-RS"/>
        </w:rPr>
      </w:pPr>
      <w:r>
        <w:rPr>
          <w:rFonts w:cs="Arial"/>
          <w:lang w:val="sr-Cyrl-CS"/>
        </w:rPr>
        <w:t xml:space="preserve">-за евентуално замењњене резервне делове: 24 месеца од уградње. </w:t>
      </w:r>
    </w:p>
    <w:p w:rsidR="00291E64" w:rsidRDefault="00FF00A2" w:rsidP="00291E64">
      <w:pPr>
        <w:spacing w:before="0"/>
        <w:rPr>
          <w:rFonts w:cs="Arial"/>
          <w:color w:val="000000" w:themeColor="text1"/>
          <w:lang w:val="sr-Cyrl-RS" w:eastAsia="zh-CN"/>
        </w:rPr>
      </w:pPr>
      <w:r>
        <w:rPr>
          <w:lang w:val="sr-Cyrl-RS"/>
        </w:rPr>
        <w:t xml:space="preserve">Партија 2: </w:t>
      </w:r>
      <w:r w:rsidRPr="00F24110">
        <w:rPr>
          <w:rFonts w:cs="Arial"/>
          <w:color w:val="000000" w:themeColor="text1"/>
          <w:lang w:val="ru-RU" w:eastAsia="zh-CN"/>
        </w:rPr>
        <w:t>Гарантни рок</w:t>
      </w:r>
      <w:r>
        <w:rPr>
          <w:rFonts w:cs="Arial"/>
          <w:color w:val="000000" w:themeColor="text1"/>
          <w:lang w:val="sr-Cyrl-RS" w:eastAsia="zh-CN"/>
        </w:rPr>
        <w:t xml:space="preserve"> </w:t>
      </w:r>
      <w:r w:rsidRPr="00F24110">
        <w:rPr>
          <w:rFonts w:cs="Arial"/>
          <w:color w:val="000000" w:themeColor="text1"/>
          <w:lang w:val="ru-RU" w:eastAsia="zh-CN"/>
        </w:rPr>
        <w:t>је 12 месеци од дана извршења услуге сервисирања</w:t>
      </w:r>
      <w:r w:rsidR="003F1144">
        <w:rPr>
          <w:rFonts w:cs="Arial"/>
          <w:color w:val="000000" w:themeColor="text1"/>
          <w:lang w:val="ru-RU" w:eastAsia="zh-CN"/>
        </w:rPr>
        <w:t>.</w:t>
      </w:r>
      <w:r w:rsidRPr="00F24110">
        <w:rPr>
          <w:rFonts w:cs="Arial"/>
          <w:color w:val="000000" w:themeColor="text1"/>
          <w:lang w:val="ru-RU" w:eastAsia="zh-CN"/>
        </w:rPr>
        <w:t xml:space="preserve"> Изабрани Понуђач је дужан да о свом трошку отклони све евентуалне недостатке у току трајања гарантног рока.</w:t>
      </w:r>
    </w:p>
    <w:p w:rsidR="00FF00A2" w:rsidRDefault="00FF00A2" w:rsidP="00FF00A2">
      <w:pPr>
        <w:spacing w:before="0"/>
        <w:rPr>
          <w:rFonts w:cs="Arial"/>
          <w:color w:val="000000" w:themeColor="text1"/>
          <w:lang w:val="sr-Cyrl-RS" w:eastAsia="zh-CN"/>
        </w:rPr>
      </w:pPr>
      <w:r>
        <w:rPr>
          <w:lang w:val="sr-Cyrl-RS"/>
        </w:rPr>
        <w:t xml:space="preserve">Партија 3: </w:t>
      </w:r>
      <w:r w:rsidRPr="00F24110">
        <w:rPr>
          <w:rFonts w:cs="Arial"/>
          <w:color w:val="000000" w:themeColor="text1"/>
          <w:lang w:val="ru-RU" w:eastAsia="zh-CN"/>
        </w:rPr>
        <w:t>Гарантни рок</w:t>
      </w:r>
      <w:r>
        <w:rPr>
          <w:rFonts w:cs="Arial"/>
          <w:color w:val="000000" w:themeColor="text1"/>
          <w:lang w:val="sr-Cyrl-RS" w:eastAsia="zh-CN"/>
        </w:rPr>
        <w:t xml:space="preserve"> </w:t>
      </w:r>
      <w:r w:rsidRPr="00F24110">
        <w:rPr>
          <w:rFonts w:cs="Arial"/>
          <w:color w:val="000000" w:themeColor="text1"/>
          <w:lang w:val="ru-RU" w:eastAsia="zh-CN"/>
        </w:rPr>
        <w:t>је 12 месеци од дана извршења услуге сервисирања</w:t>
      </w:r>
      <w:r w:rsidR="00F915E8">
        <w:rPr>
          <w:rFonts w:cs="Arial"/>
          <w:color w:val="000000" w:themeColor="text1"/>
          <w:lang w:val="ru-RU" w:eastAsia="zh-CN"/>
        </w:rPr>
        <w:t xml:space="preserve"> а</w:t>
      </w:r>
      <w:r w:rsidR="00F915E8" w:rsidRPr="00F915E8">
        <w:rPr>
          <w:rFonts w:cs="Arial"/>
          <w:lang w:val="sr-Cyrl-CS"/>
        </w:rPr>
        <w:t xml:space="preserve"> </w:t>
      </w:r>
      <w:r w:rsidR="00F915E8" w:rsidRPr="00F915E8">
        <w:rPr>
          <w:rFonts w:cs="Arial"/>
          <w:color w:val="000000" w:themeColor="text1"/>
          <w:lang w:val="sr-Cyrl-CS" w:eastAsia="zh-CN"/>
        </w:rPr>
        <w:t xml:space="preserve">за евентуално замењњене резервне делове: 24 месеца од уградње. </w:t>
      </w:r>
      <w:r w:rsidRPr="00F24110">
        <w:rPr>
          <w:rFonts w:cs="Arial"/>
          <w:color w:val="000000" w:themeColor="text1"/>
          <w:lang w:val="ru-RU" w:eastAsia="zh-CN"/>
        </w:rPr>
        <w:t xml:space="preserve"> Изабрани Понуђач је дужан да о свом трошку отклони све евентуалне недостатке у току трајања гарантног рока.</w:t>
      </w:r>
    </w:p>
    <w:p w:rsidR="00FF00A2" w:rsidRDefault="00FF00A2" w:rsidP="00291E64">
      <w:pPr>
        <w:spacing w:before="0"/>
        <w:rPr>
          <w:rFonts w:cs="Arial"/>
          <w:color w:val="000000" w:themeColor="text1"/>
          <w:lang w:val="sr-Cyrl-RS" w:eastAsia="zh-CN"/>
        </w:rPr>
      </w:pPr>
    </w:p>
    <w:p w:rsidR="00291E64" w:rsidRPr="00F2155F" w:rsidRDefault="00FF00A2" w:rsidP="00291E64">
      <w:pPr>
        <w:spacing w:before="0"/>
        <w:rPr>
          <w:rFonts w:cs="Arial"/>
          <w:color w:val="000000" w:themeColor="text1"/>
          <w:lang w:val="sr-Cyrl-RS" w:eastAsia="zh-CN"/>
        </w:rPr>
      </w:pPr>
      <w:r w:rsidRPr="00F2155F">
        <w:rPr>
          <w:lang w:val="sr-Cyrl-RS"/>
        </w:rPr>
        <w:t xml:space="preserve">Партија 4: </w:t>
      </w:r>
      <w:r w:rsidRPr="00F2155F">
        <w:rPr>
          <w:rFonts w:cs="Arial"/>
          <w:color w:val="000000" w:themeColor="text1"/>
          <w:lang w:val="ru-RU" w:eastAsia="zh-CN"/>
        </w:rPr>
        <w:t>Гарантни рок</w:t>
      </w:r>
      <w:r w:rsidRPr="00F2155F">
        <w:rPr>
          <w:rFonts w:cs="Arial"/>
          <w:color w:val="000000" w:themeColor="text1"/>
          <w:lang w:val="sr-Cyrl-RS" w:eastAsia="zh-CN"/>
        </w:rPr>
        <w:t xml:space="preserve"> </w:t>
      </w:r>
      <w:r w:rsidRPr="00F2155F">
        <w:rPr>
          <w:rFonts w:cs="Arial"/>
          <w:color w:val="000000" w:themeColor="text1"/>
          <w:lang w:val="ru-RU" w:eastAsia="zh-CN"/>
        </w:rPr>
        <w:t xml:space="preserve">је 12 месеци од дана извршења услуге сервисирања </w:t>
      </w:r>
      <w:r w:rsidR="003F1144" w:rsidRPr="00F2155F">
        <w:rPr>
          <w:rFonts w:cs="Arial"/>
          <w:color w:val="000000" w:themeColor="text1"/>
          <w:lang w:val="ru-RU" w:eastAsia="zh-CN"/>
        </w:rPr>
        <w:t>а</w:t>
      </w:r>
      <w:r w:rsidR="003F1144" w:rsidRPr="00F2155F">
        <w:rPr>
          <w:rFonts w:cs="Arial"/>
          <w:color w:val="000000" w:themeColor="text1"/>
          <w:lang w:val="sr-Cyrl-CS" w:eastAsia="zh-CN"/>
        </w:rPr>
        <w:t xml:space="preserve"> за евентуално замењњене резервне делове: 24 месеца од уградње. </w:t>
      </w:r>
      <w:r w:rsidR="003F1144" w:rsidRPr="00F2155F">
        <w:rPr>
          <w:rFonts w:cs="Arial"/>
          <w:color w:val="000000" w:themeColor="text1"/>
          <w:lang w:val="ru-RU" w:eastAsia="zh-CN"/>
        </w:rPr>
        <w:t xml:space="preserve"> Изабрани Понуђач је дужан да о свом трошку отклони све евентуалне недостатке у току трајања гарантног рока.</w:t>
      </w:r>
    </w:p>
    <w:p w:rsidR="00041FE3" w:rsidRPr="00F24110" w:rsidRDefault="00041FE3" w:rsidP="00041FE3">
      <w:pPr>
        <w:spacing w:before="0"/>
        <w:rPr>
          <w:rFonts w:cs="Arial"/>
          <w:color w:val="000000" w:themeColor="text1"/>
          <w:lang w:val="ru-RU" w:eastAsia="zh-CN"/>
        </w:rPr>
      </w:pPr>
      <w:r w:rsidRPr="00F24110">
        <w:rPr>
          <w:rFonts w:cs="Arial"/>
          <w:color w:val="000000" w:themeColor="text1"/>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w:t>
      </w:r>
      <w:r w:rsidR="005470EF" w:rsidRPr="00F24110">
        <w:rPr>
          <w:rFonts w:cs="Arial"/>
          <w:color w:val="000000" w:themeColor="text1"/>
          <w:lang w:val="ru-RU" w:eastAsia="zh-CN"/>
        </w:rPr>
        <w:t>најкасније у року од  5 (словима:пет</w:t>
      </w:r>
      <w:r w:rsidRPr="00F24110">
        <w:rPr>
          <w:rFonts w:cs="Arial"/>
          <w:color w:val="000000" w:themeColor="text1"/>
          <w:lang w:val="ru-RU" w:eastAsia="zh-CN"/>
        </w:rPr>
        <w:t xml:space="preserve">) дана по утврђивању недостатка. </w:t>
      </w:r>
    </w:p>
    <w:p w:rsidR="00041FE3" w:rsidRPr="00F24110" w:rsidRDefault="00041FE3" w:rsidP="00041FE3">
      <w:pPr>
        <w:spacing w:before="0"/>
        <w:rPr>
          <w:rFonts w:cs="Arial"/>
          <w:color w:val="000000" w:themeColor="text1"/>
          <w:lang w:val="ru-RU" w:eastAsia="zh-CN"/>
        </w:rPr>
      </w:pPr>
    </w:p>
    <w:p w:rsidR="006E6F46" w:rsidRDefault="00041FE3" w:rsidP="006E6F46">
      <w:pPr>
        <w:spacing w:before="0"/>
        <w:rPr>
          <w:rFonts w:cs="Arial"/>
          <w:color w:val="00B0F0"/>
          <w:lang w:val="ru-RU" w:eastAsia="zh-CN"/>
        </w:rPr>
      </w:pPr>
      <w:r w:rsidRPr="00F24110">
        <w:rPr>
          <w:rFonts w:cs="Arial"/>
          <w:color w:val="000000" w:themeColor="text1"/>
          <w:lang w:val="ru-RU" w:eastAsia="zh-CN"/>
        </w:rPr>
        <w:t>Пружалац услуге се обаве</w:t>
      </w:r>
      <w:r w:rsidR="00565C26" w:rsidRPr="00F24110">
        <w:rPr>
          <w:rFonts w:cs="Arial"/>
          <w:color w:val="000000" w:themeColor="text1"/>
          <w:lang w:val="ru-RU" w:eastAsia="zh-CN"/>
        </w:rPr>
        <w:t>зује да најкасније у року од 10 (словима:десет</w:t>
      </w:r>
      <w:r w:rsidRPr="00F24110">
        <w:rPr>
          <w:rFonts w:cs="Arial"/>
          <w:color w:val="000000" w:themeColor="text1"/>
          <w:lang w:val="ru-RU" w:eastAsia="zh-CN"/>
        </w:rPr>
        <w:t>) дана од дана пријема рекламације отклони утврђене недостатке о свом трошку</w:t>
      </w:r>
      <w:r w:rsidRPr="00F24110">
        <w:rPr>
          <w:rFonts w:cs="Arial"/>
          <w:color w:val="00B0F0"/>
          <w:lang w:val="ru-RU" w:eastAsia="zh-CN"/>
        </w:rPr>
        <w:t>.</w:t>
      </w:r>
    </w:p>
    <w:p w:rsidR="00F2155F" w:rsidRPr="003F1144" w:rsidRDefault="00F2155F" w:rsidP="006E6F46">
      <w:pPr>
        <w:spacing w:before="0"/>
        <w:rPr>
          <w:rFonts w:cs="Arial"/>
          <w:color w:val="00B0F0"/>
          <w:lang w:val="ru-RU" w:eastAsia="zh-CN"/>
        </w:rPr>
      </w:pPr>
    </w:p>
    <w:p w:rsidR="008D2B23" w:rsidRPr="00E47C2E" w:rsidRDefault="008D2B23" w:rsidP="00E5532B">
      <w:pPr>
        <w:pStyle w:val="KDPodnaslov2"/>
        <w:numPr>
          <w:ilvl w:val="1"/>
          <w:numId w:val="16"/>
        </w:numPr>
        <w:spacing w:before="0"/>
        <w:jc w:val="both"/>
        <w:rPr>
          <w:rFonts w:cs="Arial"/>
        </w:rPr>
      </w:pPr>
      <w:bookmarkStart w:id="224" w:name="_Toc441651588"/>
      <w:bookmarkStart w:id="225" w:name="_Toc442559899"/>
      <w:r w:rsidRPr="00E47C2E">
        <w:rPr>
          <w:rFonts w:cs="Arial"/>
        </w:rPr>
        <w:t>Начин и услови плаћања</w:t>
      </w:r>
      <w:bookmarkEnd w:id="224"/>
      <w:bookmarkEnd w:id="225"/>
    </w:p>
    <w:p w:rsidR="006005E4" w:rsidRPr="00F24110" w:rsidRDefault="00FF00A2" w:rsidP="00041FE3">
      <w:pPr>
        <w:pStyle w:val="KDParagraf"/>
        <w:spacing w:before="0"/>
        <w:rPr>
          <w:rFonts w:eastAsia="Calibri" w:cs="Arial"/>
          <w:lang w:val="ru-RU"/>
        </w:rPr>
      </w:pPr>
      <w:r>
        <w:rPr>
          <w:rFonts w:eastAsia="Calibri" w:cs="Arial"/>
          <w:lang w:val="sr-Cyrl-RS"/>
        </w:rPr>
        <w:t>Наручилац</w:t>
      </w:r>
      <w:r w:rsidR="00041FE3" w:rsidRPr="00F24110">
        <w:rPr>
          <w:rFonts w:eastAsia="Calibri" w:cs="Arial"/>
          <w:lang w:val="ru-RU"/>
        </w:rPr>
        <w:t xml:space="preserve"> се обавезује д</w:t>
      </w:r>
      <w:r w:rsidRPr="00F24110">
        <w:rPr>
          <w:rFonts w:eastAsia="Calibri" w:cs="Arial"/>
          <w:lang w:val="ru-RU"/>
        </w:rPr>
        <w:t xml:space="preserve">а </w:t>
      </w:r>
      <w:r>
        <w:rPr>
          <w:rFonts w:eastAsia="Calibri" w:cs="Arial"/>
          <w:lang w:val="sr-Cyrl-RS"/>
        </w:rPr>
        <w:t>Изабраном понуђачу</w:t>
      </w:r>
      <w:r w:rsidR="006005E4" w:rsidRPr="00F24110">
        <w:rPr>
          <w:rFonts w:eastAsia="Calibri" w:cs="Arial"/>
          <w:lang w:val="ru-RU"/>
        </w:rPr>
        <w:t xml:space="preserve"> плати извршене Услуге</w:t>
      </w:r>
      <w:r w:rsidR="00F915E8">
        <w:rPr>
          <w:rFonts w:eastAsia="Calibri" w:cs="Arial"/>
          <w:lang w:val="ru-RU"/>
        </w:rPr>
        <w:t xml:space="preserve"> и евентуално замењене делове </w:t>
      </w:r>
      <w:r w:rsidR="00291E64">
        <w:rPr>
          <w:rFonts w:eastAsia="Calibri" w:cs="Arial"/>
          <w:lang w:val="sr-Cyrl-RS"/>
        </w:rPr>
        <w:t xml:space="preserve"> </w:t>
      </w:r>
      <w:r w:rsidR="00FF427B" w:rsidRPr="00F24110">
        <w:rPr>
          <w:rFonts w:eastAsia="Calibri" w:cs="Arial"/>
          <w:lang w:val="ru-RU"/>
        </w:rPr>
        <w:t>динарском</w:t>
      </w:r>
      <w:r w:rsidR="00041FE3" w:rsidRPr="00F24110">
        <w:rPr>
          <w:rFonts w:eastAsia="Calibri" w:cs="Arial"/>
          <w:lang w:val="ru-RU"/>
        </w:rPr>
        <w:t xml:space="preserve"> дознаком</w:t>
      </w:r>
      <w:r w:rsidR="006005E4" w:rsidRPr="00F24110">
        <w:rPr>
          <w:rFonts w:eastAsia="Calibri" w:cs="Arial"/>
          <w:lang w:val="ru-RU"/>
        </w:rPr>
        <w:t xml:space="preserve">, у року </w:t>
      </w:r>
      <w:r w:rsidR="00000ACF" w:rsidRPr="00F24110">
        <w:rPr>
          <w:rFonts w:eastAsia="Calibri" w:cs="Arial"/>
          <w:lang w:val="ru-RU"/>
        </w:rPr>
        <w:t xml:space="preserve">до </w:t>
      </w:r>
      <w:r w:rsidR="006005E4" w:rsidRPr="00F24110">
        <w:rPr>
          <w:rFonts w:eastAsia="Calibri" w:cs="Arial"/>
          <w:lang w:val="ru-RU"/>
        </w:rPr>
        <w:t>45 (четрдесетпет дана) дана од дана пријема исправног рачуна,</w:t>
      </w:r>
      <w:r w:rsidR="00000ACF" w:rsidRPr="00F24110">
        <w:rPr>
          <w:rFonts w:eastAsia="Calibri" w:cs="Arial"/>
          <w:lang w:val="ru-RU"/>
        </w:rPr>
        <w:t xml:space="preserve"> са уговореним прилогом-обострано потписаним записником.</w:t>
      </w:r>
      <w:r w:rsidR="006005E4" w:rsidRPr="00F24110">
        <w:rPr>
          <w:rFonts w:eastAsia="Calibri" w:cs="Arial"/>
          <w:lang w:val="ru-RU"/>
        </w:rPr>
        <w:t xml:space="preserve"> </w:t>
      </w:r>
    </w:p>
    <w:p w:rsidR="00AB3AD1" w:rsidRPr="00F24110" w:rsidRDefault="00000ACF" w:rsidP="00AB3AD1">
      <w:pPr>
        <w:pStyle w:val="KDParagraf"/>
        <w:spacing w:before="0"/>
        <w:rPr>
          <w:rFonts w:eastAsia="Calibri" w:cs="Arial"/>
          <w:b/>
          <w:color w:val="00B0F0"/>
          <w:lang w:val="ru-RU"/>
        </w:rPr>
      </w:pPr>
      <w:r w:rsidRPr="00F24110">
        <w:rPr>
          <w:rFonts w:eastAsia="Calibri" w:cs="Arial"/>
          <w:b/>
          <w:lang w:val="ru-RU"/>
        </w:rPr>
        <w:t>Рачун мора да гласи на :</w:t>
      </w:r>
      <w:r w:rsidRPr="00F24110">
        <w:rPr>
          <w:rFonts w:eastAsia="Calibri" w:cs="Arial"/>
          <w:b/>
          <w:color w:val="00B0F0"/>
          <w:lang w:val="ru-RU"/>
        </w:rPr>
        <w:t xml:space="preserve"> </w:t>
      </w:r>
      <w:r w:rsidRPr="00F24110">
        <w:rPr>
          <w:rFonts w:cs="Arial"/>
          <w:b/>
          <w:lang w:val="ru-RU"/>
        </w:rPr>
        <w:t xml:space="preserve">Јавно предузеће „Електропривреда Србије“ Београд, </w:t>
      </w:r>
      <w:r w:rsidR="00B85F81">
        <w:rPr>
          <w:rFonts w:cs="Arial"/>
          <w:b/>
          <w:lang w:val="sr-Cyrl-RS"/>
        </w:rPr>
        <w:t xml:space="preserve">Балканска 13, </w:t>
      </w:r>
      <w:r w:rsidRPr="00F24110">
        <w:rPr>
          <w:rFonts w:cs="Arial"/>
          <w:b/>
          <w:lang w:val="ru-RU"/>
        </w:rPr>
        <w:t xml:space="preserve"> ПИБ </w:t>
      </w:r>
      <w:r w:rsidRPr="00291E64">
        <w:rPr>
          <w:rFonts w:cs="Arial"/>
          <w:b/>
          <w:color w:val="000000" w:themeColor="text1"/>
          <w:lang w:val="sr-Cyrl-BA"/>
        </w:rPr>
        <w:t xml:space="preserve">103920327, </w:t>
      </w:r>
      <w:r w:rsidRPr="00F24110">
        <w:rPr>
          <w:rFonts w:cs="Arial"/>
          <w:b/>
          <w:lang w:val="ru-RU"/>
        </w:rPr>
        <w:t>Огранак ТЕНТ Београд-Обреновац, Богољуба Урошевића Црног 44</w:t>
      </w:r>
    </w:p>
    <w:p w:rsidR="003508B5" w:rsidRPr="00F24110" w:rsidRDefault="005A3029" w:rsidP="005A3029">
      <w:pPr>
        <w:pStyle w:val="KDParagraf"/>
        <w:spacing w:before="0"/>
        <w:rPr>
          <w:rFonts w:cs="Arial"/>
          <w:b/>
          <w:color w:val="000000" w:themeColor="text1"/>
          <w:lang w:val="ru-RU"/>
        </w:rPr>
      </w:pPr>
      <w:r w:rsidRPr="00F24110">
        <w:rPr>
          <w:rFonts w:cs="Arial"/>
          <w:b/>
          <w:lang w:val="ru-RU"/>
        </w:rPr>
        <w:t xml:space="preserve">Рачун мора бити достављен на адресу </w:t>
      </w:r>
      <w:r w:rsidR="00591222" w:rsidRPr="00F24110">
        <w:rPr>
          <w:rFonts w:cs="Arial"/>
          <w:b/>
          <w:lang w:val="ru-RU"/>
        </w:rPr>
        <w:t>Корисника</w:t>
      </w:r>
      <w:r w:rsidRPr="00F24110">
        <w:rPr>
          <w:rFonts w:cs="Arial"/>
          <w:b/>
          <w:lang w:val="ru-RU"/>
        </w:rPr>
        <w:t xml:space="preserve">: Јавно предузеће „Електропривреда Србије“ Београд, </w:t>
      </w:r>
      <w:r w:rsidR="00000ACF" w:rsidRPr="00F24110">
        <w:rPr>
          <w:rFonts w:cs="Arial"/>
          <w:b/>
          <w:lang w:val="ru-RU"/>
        </w:rPr>
        <w:t>О</w:t>
      </w:r>
      <w:r w:rsidR="00BE3E59" w:rsidRPr="00F24110">
        <w:rPr>
          <w:rFonts w:cs="Arial"/>
          <w:b/>
          <w:lang w:val="ru-RU"/>
        </w:rPr>
        <w:t>гранак ТЕНТ,Богољуба Урошевића Црног 44 – 11 500 Обреновац</w:t>
      </w:r>
      <w:r w:rsidR="0066644E" w:rsidRPr="00F24110">
        <w:rPr>
          <w:rFonts w:cs="Arial"/>
          <w:b/>
          <w:lang w:val="ru-RU"/>
        </w:rPr>
        <w:t xml:space="preserve">, </w:t>
      </w:r>
      <w:r w:rsidR="00750A33" w:rsidRPr="00F24110">
        <w:rPr>
          <w:rFonts w:cs="Arial"/>
          <w:b/>
          <w:lang w:val="ru-RU"/>
        </w:rPr>
        <w:t>, са обавезним прилозима-</w:t>
      </w:r>
      <w:r w:rsidRPr="00F24110">
        <w:rPr>
          <w:rFonts w:cs="Arial"/>
          <w:b/>
          <w:color w:val="000000" w:themeColor="text1"/>
          <w:lang w:val="ru-RU"/>
        </w:rPr>
        <w:t>Зап</w:t>
      </w:r>
      <w:r w:rsidR="004A499B" w:rsidRPr="00F24110">
        <w:rPr>
          <w:rFonts w:cs="Arial"/>
          <w:b/>
          <w:color w:val="000000" w:themeColor="text1"/>
          <w:lang w:val="ru-RU"/>
        </w:rPr>
        <w:t>исник о квалитативном</w:t>
      </w:r>
      <w:r w:rsidR="00FF427B" w:rsidRPr="00F24110">
        <w:rPr>
          <w:rFonts w:cs="Arial"/>
          <w:b/>
          <w:color w:val="000000" w:themeColor="text1"/>
          <w:lang w:val="ru-RU"/>
        </w:rPr>
        <w:t xml:space="preserve">и </w:t>
      </w:r>
      <w:r w:rsidR="00FF427B" w:rsidRPr="00F24110">
        <w:rPr>
          <w:rFonts w:cs="Arial"/>
          <w:b/>
          <w:color w:val="000000" w:themeColor="text1"/>
          <w:lang w:val="ru-RU"/>
        </w:rPr>
        <w:lastRenderedPageBreak/>
        <w:t xml:space="preserve">квантитативном </w:t>
      </w:r>
      <w:r w:rsidR="004A499B" w:rsidRPr="00F24110">
        <w:rPr>
          <w:rFonts w:cs="Arial"/>
          <w:b/>
          <w:color w:val="000000" w:themeColor="text1"/>
          <w:lang w:val="ru-RU"/>
        </w:rPr>
        <w:t xml:space="preserve"> пријему</w:t>
      </w:r>
      <w:r w:rsidR="00000ACF" w:rsidRPr="00F24110">
        <w:rPr>
          <w:rFonts w:cs="Arial"/>
          <w:b/>
          <w:color w:val="000000" w:themeColor="text1"/>
          <w:lang w:val="ru-RU"/>
        </w:rPr>
        <w:t xml:space="preserve"> извршених услуга</w:t>
      </w:r>
      <w:r w:rsidR="00750A33" w:rsidRPr="00F24110">
        <w:rPr>
          <w:rFonts w:cs="Arial"/>
          <w:b/>
          <w:color w:val="000000" w:themeColor="text1"/>
          <w:lang w:val="ru-RU"/>
        </w:rPr>
        <w:t xml:space="preserve">, </w:t>
      </w:r>
      <w:r w:rsidRPr="00F24110">
        <w:rPr>
          <w:rFonts w:cs="Arial"/>
          <w:b/>
          <w:color w:val="000000" w:themeColor="text1"/>
          <w:lang w:val="ru-RU"/>
        </w:rPr>
        <w:t xml:space="preserve">са читко написаним именом и презименом и потписом овлашћеног лица </w:t>
      </w:r>
      <w:r w:rsidR="006B40D5" w:rsidRPr="00F24110">
        <w:rPr>
          <w:rFonts w:cs="Arial"/>
          <w:b/>
          <w:color w:val="000000" w:themeColor="text1"/>
          <w:lang w:val="ru-RU"/>
        </w:rPr>
        <w:t>Корисника услуга</w:t>
      </w:r>
      <w:r w:rsidR="008B6E76" w:rsidRPr="00F24110">
        <w:rPr>
          <w:rFonts w:cs="Arial"/>
          <w:b/>
          <w:color w:val="000000" w:themeColor="text1"/>
          <w:lang w:val="ru-RU"/>
        </w:rPr>
        <w:t>.</w:t>
      </w:r>
    </w:p>
    <w:p w:rsidR="00B00642" w:rsidRPr="00F24110" w:rsidRDefault="00B00642" w:rsidP="00B00642">
      <w:pPr>
        <w:pStyle w:val="KDParagraf"/>
        <w:spacing w:before="0"/>
        <w:rPr>
          <w:rFonts w:cs="Arial"/>
          <w:lang w:val="ru-RU"/>
        </w:rPr>
      </w:pPr>
      <w:r w:rsidRPr="00F24110">
        <w:rPr>
          <w:rFonts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24110">
        <w:rPr>
          <w:rFonts w:cs="Arial"/>
          <w:lang w:val="ru-RU"/>
        </w:rPr>
        <w:t>Рачуни који</w:t>
      </w:r>
      <w:r w:rsidRPr="00F24110">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24110">
        <w:rPr>
          <w:rFonts w:cs="Arial"/>
          <w:lang w:val="ru-RU"/>
        </w:rPr>
        <w:t>зива из рачуна</w:t>
      </w:r>
      <w:r w:rsidRPr="00F24110">
        <w:rPr>
          <w:rFonts w:cs="Arial"/>
          <w:lang w:val="ru-RU"/>
        </w:rPr>
        <w:t xml:space="preserve"> са захтеваним називима из конкурсне документације и прихваћене понуде.</w:t>
      </w:r>
    </w:p>
    <w:p w:rsidR="00FF427B" w:rsidRPr="00C45177" w:rsidRDefault="00FF427B" w:rsidP="008D2B23">
      <w:pPr>
        <w:autoSpaceDE w:val="0"/>
        <w:autoSpaceDN w:val="0"/>
        <w:adjustRightInd w:val="0"/>
        <w:spacing w:before="0"/>
        <w:ind w:right="-426"/>
        <w:rPr>
          <w:rFonts w:eastAsia="Calibri" w:cs="Arial"/>
          <w:lang w:val="sr-Cyrl-RS"/>
        </w:rPr>
      </w:pPr>
    </w:p>
    <w:p w:rsidR="00C45177" w:rsidRPr="00F72E40" w:rsidRDefault="008D2B23" w:rsidP="00E5532B">
      <w:pPr>
        <w:pStyle w:val="KDPodnaslov2"/>
        <w:numPr>
          <w:ilvl w:val="1"/>
          <w:numId w:val="16"/>
        </w:numPr>
        <w:spacing w:before="0"/>
        <w:jc w:val="both"/>
        <w:rPr>
          <w:rFonts w:cs="Arial"/>
          <w:lang w:val="sr-Cyrl-RS"/>
        </w:rPr>
      </w:pPr>
      <w:bookmarkStart w:id="226" w:name="_Toc441651589"/>
      <w:bookmarkStart w:id="227" w:name="_Toc442559900"/>
      <w:r w:rsidRPr="00E47C2E">
        <w:rPr>
          <w:rFonts w:cs="Arial"/>
        </w:rPr>
        <w:t>Рок важења понуде</w:t>
      </w:r>
      <w:bookmarkEnd w:id="226"/>
      <w:bookmarkEnd w:id="227"/>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F24110">
        <w:rPr>
          <w:rFonts w:ascii="Arial" w:hAnsi="Arial" w:cs="Arial"/>
          <w:color w:val="000000" w:themeColor="text1"/>
          <w:lang w:val="ru-RU"/>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ED1EB6" w:rsidRPr="00F24110" w:rsidRDefault="0066644E" w:rsidP="00A75CC0">
      <w:pPr>
        <w:pStyle w:val="ListParagraph"/>
        <w:spacing w:before="0"/>
        <w:ind w:left="0"/>
        <w:rPr>
          <w:rFonts w:ascii="Arial" w:hAnsi="Arial" w:cs="Arial"/>
          <w:lang w:val="ru-RU"/>
        </w:rPr>
      </w:pPr>
      <w:r w:rsidRPr="00F24110">
        <w:rPr>
          <w:rFonts w:ascii="Arial" w:hAnsi="Arial" w:cs="Arial"/>
          <w:lang w:val="ru-RU"/>
        </w:rPr>
        <w:t xml:space="preserve">У случају да понуђач наведе краћи рок важења понуде, понуда ће бити одбијена, као неприхватљива. </w:t>
      </w:r>
    </w:p>
    <w:p w:rsidR="00ED1EB6" w:rsidRPr="00A4603D" w:rsidRDefault="00ED1EB6" w:rsidP="00ED1EB6">
      <w:pPr>
        <w:keepNext/>
        <w:numPr>
          <w:ilvl w:val="1"/>
          <w:numId w:val="16"/>
        </w:numPr>
        <w:tabs>
          <w:tab w:val="left" w:pos="567"/>
        </w:tabs>
        <w:spacing w:before="0"/>
        <w:outlineLvl w:val="1"/>
        <w:rPr>
          <w:rFonts w:cs="Arial"/>
          <w:b/>
        </w:rPr>
      </w:pPr>
      <w:bookmarkStart w:id="228" w:name="_Toc441651593"/>
      <w:bookmarkStart w:id="229" w:name="_Toc442559904"/>
      <w:r w:rsidRPr="00A4603D">
        <w:rPr>
          <w:rFonts w:cs="Arial"/>
          <w:b/>
        </w:rPr>
        <w:t>Средства финансијског обезбеђења</w:t>
      </w:r>
      <w:bookmarkEnd w:id="228"/>
      <w:bookmarkEnd w:id="229"/>
    </w:p>
    <w:p w:rsidR="00ED1EB6" w:rsidRPr="00F24110" w:rsidRDefault="00ED1EB6" w:rsidP="00ED1EB6">
      <w:pPr>
        <w:rPr>
          <w:rFonts w:eastAsia="TimesNewRomanPSMT" w:cs="Arial"/>
          <w:bCs/>
          <w:iCs/>
          <w:lang w:val="ru-RU"/>
        </w:rPr>
      </w:pPr>
      <w:r w:rsidRPr="00F24110">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1EB6" w:rsidRPr="00F24110" w:rsidRDefault="00ED1EB6" w:rsidP="00ED1EB6">
      <w:pPr>
        <w:rPr>
          <w:rFonts w:eastAsia="TimesNewRomanPSMT" w:cs="Arial"/>
          <w:bCs/>
          <w:iCs/>
          <w:lang w:val="ru-RU"/>
        </w:rPr>
      </w:pPr>
      <w:r w:rsidRPr="00F24110">
        <w:rPr>
          <w:rFonts w:eastAsia="TimesNewRomanPSMT" w:cs="Arial"/>
          <w:bCs/>
          <w:iCs/>
          <w:lang w:val="ru-RU"/>
        </w:rPr>
        <w:t>Члан групе понуђача може бити налогодавац СФО.</w:t>
      </w:r>
    </w:p>
    <w:p w:rsidR="00ED1EB6" w:rsidRPr="00F24110" w:rsidRDefault="00ED1EB6" w:rsidP="00ED1EB6">
      <w:pPr>
        <w:rPr>
          <w:rFonts w:eastAsia="TimesNewRomanPSMT" w:cs="Arial"/>
          <w:bCs/>
          <w:iCs/>
          <w:lang w:val="ru-RU"/>
        </w:rPr>
      </w:pPr>
      <w:r w:rsidRPr="00F24110">
        <w:rPr>
          <w:rFonts w:eastAsia="TimesNewRomanPSMT" w:cs="Arial"/>
          <w:bCs/>
          <w:iCs/>
          <w:lang w:val="ru-RU"/>
        </w:rPr>
        <w:t>СФО морају да буду у валути у којој је и понуда.</w:t>
      </w:r>
    </w:p>
    <w:p w:rsidR="00ED1EB6" w:rsidRPr="00F24110" w:rsidRDefault="00ED1EB6" w:rsidP="00ED1EB6">
      <w:pPr>
        <w:rPr>
          <w:rFonts w:eastAsia="TimesNewRomanPSMT" w:cs="Arial"/>
          <w:bCs/>
          <w:iCs/>
          <w:color w:val="00B0F0"/>
          <w:lang w:val="ru-RU"/>
        </w:rPr>
      </w:pPr>
      <w:r w:rsidRPr="00F24110">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ED1EB6" w:rsidRPr="00A4603D" w:rsidRDefault="00ED1EB6" w:rsidP="00ED1EB6">
      <w:pPr>
        <w:autoSpaceDE w:val="0"/>
        <w:autoSpaceDN w:val="0"/>
        <w:adjustRightInd w:val="0"/>
        <w:spacing w:before="0"/>
        <w:contextualSpacing/>
        <w:rPr>
          <w:rFonts w:cs="Arial"/>
          <w:color w:val="00B0F0"/>
          <w:lang w:val="ru-RU"/>
        </w:rPr>
      </w:pPr>
    </w:p>
    <w:p w:rsidR="00ED1EB6" w:rsidRPr="00137436" w:rsidRDefault="00ED1EB6" w:rsidP="00ED1EB6">
      <w:pPr>
        <w:spacing w:before="0"/>
        <w:rPr>
          <w:rFonts w:cs="Arial"/>
          <w:b/>
          <w:lang w:val="ru-RU"/>
        </w:rPr>
      </w:pPr>
      <w:r w:rsidRPr="00137436">
        <w:rPr>
          <w:rFonts w:cs="Arial"/>
          <w:b/>
          <w:lang w:val="ru-RU"/>
        </w:rPr>
        <w:t>Понуђач је дужан да достави следећа средства финансијског обезбеђења:</w:t>
      </w:r>
    </w:p>
    <w:p w:rsidR="00ED1EB6" w:rsidRPr="00F24110" w:rsidRDefault="00ED1EB6" w:rsidP="00ED1EB6">
      <w:pPr>
        <w:spacing w:before="0"/>
        <w:contextualSpacing/>
        <w:rPr>
          <w:rFonts w:eastAsia="Calibri" w:cs="Arial"/>
          <w:b/>
          <w:u w:val="single"/>
          <w:lang w:val="ru-RU"/>
        </w:rPr>
      </w:pPr>
      <w:r w:rsidRPr="00F24110">
        <w:rPr>
          <w:rFonts w:eastAsia="Calibri" w:cs="Arial"/>
          <w:b/>
          <w:u w:val="single"/>
          <w:lang w:val="ru-RU"/>
        </w:rPr>
        <w:t>У понуди:</w:t>
      </w:r>
    </w:p>
    <w:p w:rsidR="00ED1EB6" w:rsidRPr="00F24110" w:rsidRDefault="00ED1EB6" w:rsidP="00ED1EB6">
      <w:pPr>
        <w:spacing w:before="0"/>
        <w:contextualSpacing/>
        <w:rPr>
          <w:rFonts w:eastAsia="Calibri" w:cs="Arial"/>
          <w:b/>
          <w:u w:val="single"/>
          <w:lang w:val="ru-RU"/>
        </w:rPr>
      </w:pPr>
    </w:p>
    <w:p w:rsidR="00ED1EB6" w:rsidRPr="00F24110" w:rsidRDefault="00ED1EB6" w:rsidP="00ED1EB6">
      <w:pPr>
        <w:tabs>
          <w:tab w:val="left" w:pos="567"/>
          <w:tab w:val="left" w:pos="851"/>
        </w:tabs>
        <w:spacing w:before="0"/>
        <w:ind w:left="851"/>
        <w:outlineLvl w:val="2"/>
        <w:rPr>
          <w:rFonts w:cs="Arial"/>
          <w:b/>
          <w:lang w:val="ru-RU"/>
        </w:rPr>
      </w:pPr>
      <w:bookmarkStart w:id="230" w:name="_Toc441651594"/>
      <w:bookmarkStart w:id="231" w:name="_Toc442559905"/>
      <w:r w:rsidRPr="00F24110">
        <w:rPr>
          <w:rFonts w:cs="Arial"/>
          <w:b/>
          <w:lang w:val="ru-RU"/>
        </w:rPr>
        <w:t>Банкарска гаранција за озбиљност понуде</w:t>
      </w:r>
      <w:bookmarkEnd w:id="230"/>
      <w:bookmarkEnd w:id="231"/>
    </w:p>
    <w:p w:rsidR="00ED1EB6" w:rsidRPr="00F24110" w:rsidRDefault="00ED1EB6" w:rsidP="00ED1EB6">
      <w:pPr>
        <w:rPr>
          <w:rFonts w:cs="Arial"/>
          <w:lang w:val="ru-RU"/>
        </w:rPr>
      </w:pPr>
      <w:r w:rsidRPr="00F24110">
        <w:rPr>
          <w:rFonts w:cs="Arial"/>
          <w:lang w:val="ru-RU"/>
        </w:rPr>
        <w:t xml:space="preserve">Понуђач доставља оригинал банкарску гаранцију за озбиљност понуде у висини од </w:t>
      </w:r>
      <w:r w:rsidRPr="00F57C91">
        <w:rPr>
          <w:rFonts w:cs="Arial"/>
          <w:lang w:val="sr-Cyrl-RS"/>
        </w:rPr>
        <w:t>2</w:t>
      </w:r>
      <w:r w:rsidRPr="00F24110">
        <w:rPr>
          <w:rFonts w:cs="Arial"/>
          <w:lang w:val="ru-RU"/>
        </w:rPr>
        <w:t>% вредности понуд</w:t>
      </w:r>
      <w:r w:rsidRPr="00A4603D">
        <w:rPr>
          <w:rFonts w:cs="Arial"/>
        </w:rPr>
        <w:t>e</w:t>
      </w:r>
      <w:r w:rsidRPr="00F24110">
        <w:rPr>
          <w:rFonts w:cs="Arial"/>
          <w:lang w:val="ru-RU"/>
        </w:rPr>
        <w:t>, без ПДВ.</w:t>
      </w:r>
    </w:p>
    <w:p w:rsidR="00ED1EB6" w:rsidRPr="00F24110" w:rsidRDefault="00ED1EB6" w:rsidP="00ED1EB6">
      <w:pPr>
        <w:rPr>
          <w:rFonts w:cs="Arial"/>
          <w:lang w:val="ru-RU"/>
        </w:rPr>
      </w:pPr>
      <w:r w:rsidRPr="00F24110">
        <w:rPr>
          <w:rFonts w:cs="Arial"/>
          <w:lang w:val="ru-RU"/>
        </w:rPr>
        <w:t>Банкарск</w:t>
      </w:r>
      <w:r w:rsidRPr="00A4603D">
        <w:rPr>
          <w:rFonts w:cs="Arial"/>
        </w:rPr>
        <w:t>a</w:t>
      </w:r>
      <w:r w:rsidRPr="00F24110">
        <w:rPr>
          <w:rFonts w:cs="Arial"/>
          <w:lang w:val="ru-RU"/>
        </w:rPr>
        <w:t xml:space="preserve"> гаранциј</w:t>
      </w:r>
      <w:r w:rsidRPr="00A4603D">
        <w:rPr>
          <w:rFonts w:cs="Arial"/>
        </w:rPr>
        <w:t>a</w:t>
      </w:r>
      <w:r w:rsidRPr="00F2411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D1EB6" w:rsidRPr="00F24110" w:rsidRDefault="00ED1EB6" w:rsidP="00ED1EB6">
      <w:pPr>
        <w:rPr>
          <w:rFonts w:cs="Arial"/>
          <w:lang w:val="ru-RU"/>
        </w:rPr>
      </w:pPr>
    </w:p>
    <w:p w:rsidR="00ED1EB6" w:rsidRPr="00F24110" w:rsidRDefault="00ED1EB6" w:rsidP="00ED1EB6">
      <w:pPr>
        <w:rPr>
          <w:rFonts w:cs="Arial"/>
          <w:lang w:val="ru-RU"/>
        </w:rPr>
      </w:pPr>
      <w:r w:rsidRPr="00F24110">
        <w:rPr>
          <w:rFonts w:cs="Arial"/>
          <w:lang w:val="ru-RU"/>
        </w:rPr>
        <w:t xml:space="preserve">Наручилац ће уновчити гаранцију за озбиљност понуде дату уз понуду уколико: </w:t>
      </w:r>
    </w:p>
    <w:p w:rsidR="00ED1EB6" w:rsidRPr="00F24110" w:rsidRDefault="00ED1EB6" w:rsidP="00D96213">
      <w:pPr>
        <w:numPr>
          <w:ilvl w:val="0"/>
          <w:numId w:val="45"/>
        </w:numPr>
        <w:spacing w:before="0"/>
        <w:ind w:left="993" w:hanging="142"/>
        <w:rPr>
          <w:rFonts w:cs="Arial"/>
          <w:lang w:val="ru-RU"/>
        </w:rPr>
      </w:pPr>
      <w:r w:rsidRPr="00F24110">
        <w:rPr>
          <w:rFonts w:cs="Arial"/>
          <w:lang w:val="ru-RU"/>
        </w:rPr>
        <w:t>понуђач након истека рока за подношење понуда повуче, опозове или измени своју понуду или</w:t>
      </w:r>
    </w:p>
    <w:p w:rsidR="00ED1EB6" w:rsidRPr="00F24110" w:rsidRDefault="00ED1EB6" w:rsidP="00D96213">
      <w:pPr>
        <w:numPr>
          <w:ilvl w:val="0"/>
          <w:numId w:val="45"/>
        </w:numPr>
        <w:spacing w:before="0"/>
        <w:ind w:left="993" w:hanging="142"/>
        <w:rPr>
          <w:rFonts w:cs="Arial"/>
          <w:lang w:val="ru-RU"/>
        </w:rPr>
      </w:pPr>
      <w:r w:rsidRPr="00F24110">
        <w:rPr>
          <w:rFonts w:cs="Arial"/>
          <w:lang w:val="ru-RU"/>
        </w:rPr>
        <w:t xml:space="preserve">понуђач коме је додељен уговор благовремено не потпише уговор о јавној набавци или </w:t>
      </w:r>
    </w:p>
    <w:p w:rsidR="00ED1EB6" w:rsidRPr="00F24110" w:rsidRDefault="00ED1EB6" w:rsidP="00D96213">
      <w:pPr>
        <w:numPr>
          <w:ilvl w:val="0"/>
          <w:numId w:val="45"/>
        </w:numPr>
        <w:spacing w:before="0"/>
        <w:ind w:left="993" w:hanging="142"/>
        <w:rPr>
          <w:rFonts w:cs="Arial"/>
          <w:lang w:val="ru-RU"/>
        </w:rPr>
      </w:pPr>
      <w:r w:rsidRPr="00F24110">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D1EB6" w:rsidRPr="00F24110" w:rsidRDefault="00ED1EB6" w:rsidP="00ED1EB6">
      <w:pPr>
        <w:rPr>
          <w:rFonts w:cs="Arial"/>
          <w:lang w:val="ru-RU"/>
        </w:rPr>
      </w:pPr>
      <w:r w:rsidRPr="00F2411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D1EB6" w:rsidRPr="00F24110" w:rsidRDefault="00ED1EB6" w:rsidP="00ED1EB6">
      <w:pPr>
        <w:rPr>
          <w:rFonts w:cs="Arial"/>
          <w:lang w:val="ru-RU"/>
        </w:rPr>
      </w:pPr>
      <w:r w:rsidRPr="00F24110">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D1EB6" w:rsidRPr="00F24110" w:rsidRDefault="00ED1EB6" w:rsidP="00ED1EB6">
      <w:pPr>
        <w:rPr>
          <w:rFonts w:cs="Arial"/>
          <w:lang w:val="ru-RU"/>
        </w:rPr>
      </w:pPr>
      <w:r w:rsidRPr="00F24110">
        <w:rPr>
          <w:rFonts w:cs="Arial"/>
          <w:lang w:val="ru-RU"/>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D1EB6" w:rsidRPr="00F24110" w:rsidRDefault="00ED1EB6" w:rsidP="00ED1EB6">
      <w:pPr>
        <w:rPr>
          <w:rFonts w:cs="Arial"/>
          <w:color w:val="00B0F0"/>
          <w:lang w:val="ru-RU"/>
        </w:rPr>
      </w:pPr>
      <w:r w:rsidRPr="00F2411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F24110">
        <w:rPr>
          <w:rFonts w:cs="Arial"/>
          <w:color w:val="00B0F0"/>
          <w:lang w:val="ru-RU"/>
        </w:rPr>
        <w:t>.</w:t>
      </w:r>
    </w:p>
    <w:p w:rsidR="00ED1EB6" w:rsidRPr="00137436" w:rsidRDefault="00ED1EB6" w:rsidP="00ED1EB6">
      <w:pPr>
        <w:spacing w:before="0"/>
        <w:rPr>
          <w:rFonts w:cs="Arial"/>
          <w:b/>
          <w:u w:val="single"/>
          <w:lang w:val="ru-RU"/>
        </w:rPr>
      </w:pPr>
      <w:r w:rsidRPr="00137436">
        <w:rPr>
          <w:rFonts w:cs="Arial"/>
          <w:b/>
          <w:u w:val="single"/>
          <w:lang w:val="ru-RU"/>
        </w:rPr>
        <w:t>Приликом достављања потписаног уговора доставити:</w:t>
      </w:r>
    </w:p>
    <w:p w:rsidR="00ED1EB6" w:rsidRPr="00F24110" w:rsidRDefault="00ED1EB6" w:rsidP="00ED1EB6">
      <w:pPr>
        <w:spacing w:before="0"/>
        <w:contextualSpacing/>
        <w:rPr>
          <w:rFonts w:eastAsia="Calibri" w:cs="Arial"/>
          <w:b/>
          <w:color w:val="00B0F0"/>
          <w:u w:val="single"/>
          <w:lang w:val="ru-RU"/>
        </w:rPr>
      </w:pPr>
    </w:p>
    <w:p w:rsidR="00ED1EB6" w:rsidRPr="00F24110" w:rsidRDefault="00ED1EB6" w:rsidP="00ED1EB6">
      <w:pPr>
        <w:tabs>
          <w:tab w:val="left" w:pos="567"/>
          <w:tab w:val="left" w:pos="851"/>
        </w:tabs>
        <w:spacing w:before="0"/>
        <w:ind w:left="1530"/>
        <w:outlineLvl w:val="2"/>
        <w:rPr>
          <w:rFonts w:cs="Arial"/>
          <w:b/>
          <w:lang w:val="ru-RU"/>
        </w:rPr>
      </w:pPr>
      <w:bookmarkStart w:id="232" w:name="_Toc441651598"/>
      <w:bookmarkStart w:id="233" w:name="_Toc442559909"/>
      <w:r w:rsidRPr="00F24110">
        <w:rPr>
          <w:rFonts w:cs="Arial"/>
          <w:b/>
          <w:lang w:val="ru-RU"/>
        </w:rPr>
        <w:t>Банкарска гаранција за добро извршење посла</w:t>
      </w:r>
      <w:bookmarkEnd w:id="232"/>
      <w:bookmarkEnd w:id="233"/>
    </w:p>
    <w:p w:rsidR="00ED1EB6" w:rsidRPr="00A6022A" w:rsidRDefault="00ED1EB6" w:rsidP="00ED1EB6">
      <w:pPr>
        <w:rPr>
          <w:rFonts w:cs="Arial"/>
          <w:lang w:val="sr-Cyrl-RS"/>
        </w:rPr>
      </w:pPr>
      <w:r w:rsidRPr="00F24110">
        <w:rPr>
          <w:rFonts w:cs="Arial"/>
          <w:lang w:val="ru-RU"/>
        </w:rPr>
        <w:t>Изабрани понуђач је дужан да у</w:t>
      </w:r>
      <w:r>
        <w:rPr>
          <w:rFonts w:cs="Arial"/>
          <w:lang w:val="sr-Cyrl-RS"/>
        </w:rPr>
        <w:t>з</w:t>
      </w:r>
      <w:r w:rsidRPr="00F24110">
        <w:rPr>
          <w:rFonts w:cs="Arial"/>
          <w:lang w:val="ru-RU"/>
        </w:rPr>
        <w:t xml:space="preserve"> закључен Уговор, као средство финансијског обезбеђења за добро извршење посла Наручиоцу преда</w:t>
      </w:r>
      <w:r>
        <w:rPr>
          <w:rFonts w:cs="Arial"/>
          <w:lang w:val="sr-Cyrl-RS"/>
        </w:rPr>
        <w:t>банкарску гаранцију.</w:t>
      </w:r>
    </w:p>
    <w:p w:rsidR="00ED1EB6" w:rsidRPr="00F24110" w:rsidRDefault="00ED1EB6" w:rsidP="00ED1EB6">
      <w:pPr>
        <w:rPr>
          <w:rFonts w:cs="Arial"/>
          <w:lang w:val="ru-RU"/>
        </w:rPr>
      </w:pPr>
      <w:r w:rsidRPr="00F24110">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D1EB6" w:rsidRPr="00F24110" w:rsidRDefault="00ED1EB6" w:rsidP="00ED1EB6">
      <w:pPr>
        <w:rPr>
          <w:rFonts w:cs="Arial"/>
          <w:lang w:val="ru-RU"/>
        </w:rPr>
      </w:pPr>
      <w:r w:rsidRPr="00F24110">
        <w:rPr>
          <w:rFonts w:cs="Arial"/>
          <w:lang w:val="ru-RU"/>
        </w:rPr>
        <w:t>Банкарска гаранција мора трајати најмање 20 (словима:двадесет) календарских дана дуже од рока одређеног за коначно извршење посла.</w:t>
      </w:r>
    </w:p>
    <w:p w:rsidR="00ED1EB6" w:rsidRPr="00F24110" w:rsidRDefault="00ED1EB6" w:rsidP="00ED1EB6">
      <w:pPr>
        <w:rPr>
          <w:rFonts w:cs="Arial"/>
          <w:lang w:val="ru-RU"/>
        </w:rPr>
      </w:pPr>
      <w:r w:rsidRPr="00F24110">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D1EB6" w:rsidRPr="00F24110" w:rsidRDefault="00ED1EB6" w:rsidP="00ED1EB6">
      <w:pPr>
        <w:rPr>
          <w:rFonts w:cs="Arial"/>
          <w:lang w:val="ru-RU"/>
        </w:rPr>
      </w:pPr>
      <w:r w:rsidRPr="00F24110">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D1EB6" w:rsidRPr="00F24110" w:rsidRDefault="00ED1EB6" w:rsidP="00ED1EB6">
      <w:pPr>
        <w:rPr>
          <w:rFonts w:cs="Arial"/>
          <w:lang w:val="ru-RU"/>
        </w:rPr>
      </w:pPr>
      <w:r w:rsidRPr="00F2411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D1EB6" w:rsidRPr="00F24110" w:rsidRDefault="00ED1EB6" w:rsidP="00ED1EB6">
      <w:pPr>
        <w:rPr>
          <w:rFonts w:cs="Arial"/>
          <w:lang w:val="ru-RU"/>
        </w:rPr>
      </w:pPr>
      <w:r w:rsidRPr="00F24110">
        <w:rPr>
          <w:rFonts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D1EB6" w:rsidRPr="00F24110" w:rsidRDefault="00ED1EB6" w:rsidP="00ED1EB6">
      <w:pPr>
        <w:spacing w:before="0"/>
        <w:rPr>
          <w:rFonts w:cs="Arial"/>
          <w:lang w:val="ru-RU"/>
        </w:rPr>
      </w:pPr>
      <w:r w:rsidRPr="00F24110">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D1EB6" w:rsidRPr="00F24110" w:rsidRDefault="00ED1EB6" w:rsidP="00ED1EB6">
      <w:pPr>
        <w:tabs>
          <w:tab w:val="left" w:pos="567"/>
          <w:tab w:val="left" w:pos="851"/>
        </w:tabs>
        <w:spacing w:before="0"/>
        <w:ind w:left="851"/>
        <w:outlineLvl w:val="2"/>
        <w:rPr>
          <w:rFonts w:eastAsia="TimesNewRomanPSMT" w:cs="Arial"/>
          <w:b/>
          <w:bCs/>
          <w:iCs/>
          <w:lang w:val="ru-RU"/>
        </w:rPr>
      </w:pPr>
    </w:p>
    <w:p w:rsidR="00ED1EB6" w:rsidRPr="00F24110" w:rsidRDefault="00ED1EB6" w:rsidP="00ED1EB6">
      <w:pPr>
        <w:tabs>
          <w:tab w:val="left" w:pos="567"/>
          <w:tab w:val="left" w:pos="851"/>
        </w:tabs>
        <w:spacing w:before="0"/>
        <w:ind w:left="851"/>
        <w:outlineLvl w:val="2"/>
        <w:rPr>
          <w:rFonts w:eastAsia="TimesNewRomanPSMT" w:cs="Arial"/>
          <w:b/>
          <w:bCs/>
          <w:iCs/>
          <w:lang w:val="ru-RU"/>
        </w:rPr>
      </w:pPr>
      <w:r w:rsidRPr="00F24110">
        <w:rPr>
          <w:rFonts w:eastAsia="TimesNewRomanPSMT" w:cs="Arial"/>
          <w:b/>
          <w:bCs/>
          <w:iCs/>
          <w:lang w:val="ru-RU"/>
        </w:rPr>
        <w:t>Достављање средстава финансијског обезбеђења</w:t>
      </w:r>
    </w:p>
    <w:p w:rsidR="00ED1EB6" w:rsidRPr="00F24110" w:rsidRDefault="00ED1EB6" w:rsidP="00ED1EB6">
      <w:pPr>
        <w:tabs>
          <w:tab w:val="left" w:pos="567"/>
          <w:tab w:val="left" w:pos="709"/>
        </w:tabs>
        <w:spacing w:before="0"/>
        <w:rPr>
          <w:rFonts w:eastAsia="TimesNewRomanPSMT" w:cs="Arial"/>
          <w:bCs/>
          <w:lang w:val="ru-RU"/>
        </w:rPr>
      </w:pPr>
      <w:r w:rsidRPr="00F24110">
        <w:rPr>
          <w:rFonts w:eastAsia="TimesNewRomanPSMT" w:cs="Arial"/>
          <w:bCs/>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Pr>
          <w:rFonts w:eastAsia="TimesNewRomanPSMT" w:cs="Arial"/>
          <w:bCs/>
          <w:lang w:val="sr-Cyrl-RS"/>
        </w:rPr>
        <w:t>Балканска 13</w:t>
      </w:r>
      <w:r w:rsidRPr="00F24110">
        <w:rPr>
          <w:rFonts w:eastAsia="TimesNewRomanPSMT" w:cs="Arial"/>
          <w:bCs/>
          <w:lang w:val="ru-RU"/>
        </w:rPr>
        <w:t>, 11000 Београд/</w:t>
      </w:r>
      <w:r w:rsidRPr="00F24110">
        <w:rPr>
          <w:rFonts w:cs="Arial"/>
          <w:lang w:val="ru-RU"/>
        </w:rPr>
        <w:t xml:space="preserve"> Огранак ТЕНТ, Богољуба Урошевића Црног бр.44., 11500 Обреновац</w:t>
      </w:r>
    </w:p>
    <w:p w:rsidR="00ED1EB6" w:rsidRPr="00F24110" w:rsidRDefault="00ED1EB6" w:rsidP="00ED1EB6">
      <w:pPr>
        <w:tabs>
          <w:tab w:val="left" w:pos="567"/>
          <w:tab w:val="left" w:pos="709"/>
        </w:tabs>
        <w:spacing w:before="0"/>
        <w:rPr>
          <w:rFonts w:cs="Arial"/>
          <w:lang w:val="ru-RU"/>
        </w:rPr>
      </w:pPr>
      <w:r w:rsidRPr="00F24110">
        <w:rPr>
          <w:rFonts w:eastAsia="TimesNewRomanPSMT" w:cs="Arial"/>
          <w:bCs/>
          <w:lang w:val="ru-RU"/>
        </w:rPr>
        <w:t xml:space="preserve">Средство финансијског обезбеђења за добро извршење посла  гласи на Јавно предузеће „Електропривреда Србије“ Београд,Улица </w:t>
      </w:r>
      <w:r>
        <w:rPr>
          <w:rFonts w:eastAsia="TimesNewRomanPSMT" w:cs="Arial"/>
          <w:bCs/>
          <w:lang w:val="sr-Cyrl-RS"/>
        </w:rPr>
        <w:t>Балканска 13</w:t>
      </w:r>
      <w:r w:rsidRPr="00F24110">
        <w:rPr>
          <w:rFonts w:eastAsia="TimesNewRomanPSMT" w:cs="Arial"/>
          <w:bCs/>
          <w:lang w:val="ru-RU"/>
        </w:rPr>
        <w:t>., 11000 Београд/</w:t>
      </w:r>
      <w:r w:rsidRPr="00F24110">
        <w:rPr>
          <w:rFonts w:cs="Arial"/>
          <w:lang w:val="ru-RU"/>
        </w:rPr>
        <w:t xml:space="preserve"> Огранак ТЕНТ, Богољуба Урошевића Црног бр.44., 11500 Обреновац и доставља се лично или на одговарајући безбедан начин </w:t>
      </w:r>
      <w:r w:rsidRPr="00C35BF2">
        <w:rPr>
          <w:rFonts w:cs="Arial"/>
          <w:lang w:val="sr-Cyrl-RS"/>
        </w:rPr>
        <w:t>,</w:t>
      </w:r>
      <w:r w:rsidRPr="00F24110">
        <w:rPr>
          <w:rFonts w:cs="Arial"/>
          <w:lang w:val="ru-RU"/>
        </w:rPr>
        <w:t xml:space="preserve">поштом на адресу: Богољуба Урошевића Црног бр.44., 11500 Обреновац </w:t>
      </w:r>
      <w:r w:rsidRPr="00C35BF2">
        <w:rPr>
          <w:rFonts w:cs="Arial"/>
          <w:lang w:val="sr-Cyrl-RS"/>
        </w:rPr>
        <w:t>–Локација ТЕНТ А</w:t>
      </w:r>
      <w:r>
        <w:rPr>
          <w:rFonts w:cs="Arial"/>
          <w:lang w:val="sr-Cyrl-RS"/>
        </w:rPr>
        <w:t xml:space="preserve"> </w:t>
      </w:r>
      <w:r w:rsidRPr="00F24110">
        <w:rPr>
          <w:rFonts w:cs="Arial"/>
          <w:lang w:val="ru-RU"/>
        </w:rPr>
        <w:t xml:space="preserve">са назнаком: </w:t>
      </w:r>
    </w:p>
    <w:p w:rsidR="00ED1EB6" w:rsidRPr="00137436" w:rsidRDefault="00ED1EB6" w:rsidP="00ED1EB6">
      <w:pPr>
        <w:ind w:left="-360" w:right="-19"/>
        <w:outlineLvl w:val="0"/>
        <w:rPr>
          <w:rFonts w:cs="Arial"/>
          <w:b/>
          <w:lang w:val="sr-Cyrl-RS"/>
        </w:rPr>
      </w:pPr>
      <w:r>
        <w:rPr>
          <w:rFonts w:cs="Arial"/>
          <w:lang w:val="sr-Cyrl-RS"/>
        </w:rPr>
        <w:t xml:space="preserve">     </w:t>
      </w:r>
      <w:r w:rsidRPr="00F24110">
        <w:rPr>
          <w:rFonts w:cs="Arial"/>
          <w:lang w:val="ru-RU"/>
        </w:rPr>
        <w:t>Средство финансијског обезбеђења за ЈН бр</w:t>
      </w:r>
      <w:r w:rsidRPr="00C35BF2">
        <w:rPr>
          <w:rFonts w:cs="Arial"/>
          <w:lang w:val="sr-Cyrl-RS"/>
        </w:rPr>
        <w:t xml:space="preserve">: </w:t>
      </w:r>
      <w:r w:rsidR="00210A51">
        <w:rPr>
          <w:rFonts w:cs="Arial"/>
          <w:lang w:val="sr-Cyrl-RS"/>
        </w:rPr>
        <w:t>3000/1684/2018 (2084/2018)</w:t>
      </w:r>
    </w:p>
    <w:p w:rsidR="00ED1EB6" w:rsidRPr="00F24110" w:rsidRDefault="00ED1EB6" w:rsidP="00ED1EB6">
      <w:pPr>
        <w:tabs>
          <w:tab w:val="left" w:pos="1134"/>
        </w:tabs>
        <w:spacing w:before="0"/>
        <w:jc w:val="left"/>
        <w:rPr>
          <w:lang w:val="ru-RU"/>
        </w:rPr>
      </w:pPr>
      <w:r w:rsidRPr="00F24110">
        <w:rPr>
          <w:lang w:val="ru-RU"/>
        </w:rPr>
        <w:t>Понуђач (Пружаоц услуге) је одговоран за прописан и безбедан начин достављања СФО Наручиоцу ( Кориснику услуга).</w:t>
      </w:r>
    </w:p>
    <w:p w:rsidR="0085348E" w:rsidRPr="00F24110" w:rsidRDefault="0085348E" w:rsidP="00E5532B">
      <w:pPr>
        <w:pStyle w:val="KDPodnaslov2"/>
        <w:numPr>
          <w:ilvl w:val="1"/>
          <w:numId w:val="16"/>
        </w:numPr>
        <w:spacing w:before="0"/>
        <w:jc w:val="both"/>
        <w:rPr>
          <w:rFonts w:cs="Arial"/>
          <w:lang w:val="ru-RU"/>
        </w:rPr>
      </w:pPr>
      <w:r w:rsidRPr="00F24110">
        <w:rPr>
          <w:rFonts w:cs="Arial"/>
          <w:lang w:val="ru-RU"/>
        </w:rPr>
        <w:t>Начин означавања поверљивих података у понуди</w:t>
      </w:r>
    </w:p>
    <w:p w:rsidR="0085348E" w:rsidRPr="00F24110" w:rsidRDefault="0085348E" w:rsidP="0085348E">
      <w:pPr>
        <w:pStyle w:val="KDParagraf"/>
        <w:spacing w:before="0"/>
        <w:rPr>
          <w:rFonts w:cs="Arial"/>
          <w:lang w:val="ru-RU"/>
        </w:rPr>
      </w:pPr>
      <w:r w:rsidRPr="00F24110">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F24110">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F24110" w:rsidRDefault="0085348E" w:rsidP="0085348E">
      <w:pPr>
        <w:pStyle w:val="KDParagraf"/>
        <w:spacing w:before="0"/>
        <w:rPr>
          <w:rFonts w:cs="Arial"/>
          <w:lang w:val="ru-RU"/>
        </w:rPr>
      </w:pPr>
      <w:r w:rsidRPr="00F24110">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F24110" w:rsidRDefault="0085348E" w:rsidP="0085348E">
      <w:pPr>
        <w:pStyle w:val="KDParagraf"/>
        <w:spacing w:before="0"/>
        <w:rPr>
          <w:rFonts w:cs="Arial"/>
          <w:lang w:val="ru-RU"/>
        </w:rPr>
      </w:pPr>
      <w:r w:rsidRPr="00F2411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24110" w:rsidRDefault="0085348E" w:rsidP="0085348E">
      <w:pPr>
        <w:pStyle w:val="KDParagraf"/>
        <w:spacing w:before="0"/>
        <w:rPr>
          <w:rFonts w:cs="Arial"/>
          <w:lang w:val="ru-RU"/>
        </w:rPr>
      </w:pPr>
      <w:r w:rsidRPr="00F24110">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F24110" w:rsidRDefault="0085348E" w:rsidP="0085348E">
      <w:pPr>
        <w:pStyle w:val="KDParagraf"/>
        <w:spacing w:before="0"/>
        <w:rPr>
          <w:rFonts w:cs="Arial"/>
          <w:lang w:val="ru-RU"/>
        </w:rPr>
      </w:pPr>
      <w:r w:rsidRPr="00F24110">
        <w:rPr>
          <w:rFonts w:cs="Arial"/>
          <w:lang w:val="ru-RU"/>
        </w:rPr>
        <w:t>Наручилац не одговара за поверљивост података који нису означени на горе наведени начин.</w:t>
      </w:r>
    </w:p>
    <w:p w:rsidR="0085348E" w:rsidRPr="00F24110" w:rsidRDefault="0085348E" w:rsidP="0085348E">
      <w:pPr>
        <w:pStyle w:val="KDParagraf"/>
        <w:spacing w:before="0"/>
        <w:rPr>
          <w:rFonts w:cs="Arial"/>
          <w:lang w:val="ru-RU"/>
        </w:rPr>
      </w:pPr>
      <w:r w:rsidRPr="00F24110">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24110" w:rsidRDefault="0085348E" w:rsidP="0085348E">
      <w:pPr>
        <w:pStyle w:val="KDParagraf"/>
        <w:spacing w:before="0"/>
        <w:rPr>
          <w:rFonts w:cs="Arial"/>
          <w:lang w:val="ru-RU"/>
        </w:rPr>
      </w:pPr>
      <w:r w:rsidRPr="00F2411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24110" w:rsidRDefault="0085348E" w:rsidP="0085348E">
      <w:pPr>
        <w:pStyle w:val="KDParagraf"/>
        <w:spacing w:before="0"/>
        <w:rPr>
          <w:rFonts w:cs="Arial"/>
          <w:lang w:val="ru-RU"/>
        </w:rPr>
      </w:pPr>
      <w:r w:rsidRPr="00F24110">
        <w:rPr>
          <w:rFonts w:cs="Arial"/>
          <w:lang w:val="ru-RU"/>
        </w:rPr>
        <w:t xml:space="preserve">Неће се сматрати поверљивим докази о испуњености обавезних услова,цена и други подаци из понуде </w:t>
      </w:r>
      <w:r w:rsidR="00DD397E" w:rsidRPr="00F24110">
        <w:rPr>
          <w:rFonts w:cs="Arial"/>
          <w:lang w:val="ru-RU"/>
        </w:rPr>
        <w:t xml:space="preserve">који су од значаја за </w:t>
      </w:r>
      <w:r w:rsidRPr="00F24110">
        <w:rPr>
          <w:rFonts w:cs="Arial"/>
          <w:lang w:val="ru-RU"/>
        </w:rPr>
        <w:t xml:space="preserve"> рангирање понуде. </w:t>
      </w:r>
    </w:p>
    <w:p w:rsidR="0085348E" w:rsidRPr="00F24110" w:rsidRDefault="0085348E" w:rsidP="0085348E">
      <w:pPr>
        <w:autoSpaceDE w:val="0"/>
        <w:autoSpaceDN w:val="0"/>
        <w:adjustRightInd w:val="0"/>
        <w:spacing w:before="0"/>
        <w:rPr>
          <w:rFonts w:eastAsia="TimesNewRomanPSMT" w:cs="Arial"/>
          <w:bCs/>
          <w:color w:val="00B0F0"/>
          <w:lang w:val="ru-RU"/>
        </w:rPr>
      </w:pPr>
    </w:p>
    <w:p w:rsidR="0085348E" w:rsidRPr="00F24110" w:rsidRDefault="0085348E" w:rsidP="00E5532B">
      <w:pPr>
        <w:pStyle w:val="KDPodnaslov2"/>
        <w:numPr>
          <w:ilvl w:val="1"/>
          <w:numId w:val="16"/>
        </w:numPr>
        <w:spacing w:before="0"/>
        <w:jc w:val="both"/>
        <w:rPr>
          <w:rFonts w:cs="Arial"/>
          <w:lang w:val="ru-RU"/>
        </w:rPr>
      </w:pPr>
      <w:r w:rsidRPr="00F24110">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E5532B">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F24110" w:rsidRDefault="008F774C" w:rsidP="00E5532B">
      <w:pPr>
        <w:pStyle w:val="KDPodnaslov2"/>
        <w:numPr>
          <w:ilvl w:val="1"/>
          <w:numId w:val="16"/>
        </w:numPr>
        <w:spacing w:before="0"/>
        <w:jc w:val="both"/>
        <w:rPr>
          <w:rFonts w:cs="Arial"/>
          <w:lang w:val="ru-RU"/>
        </w:rPr>
      </w:pPr>
      <w:r w:rsidRPr="00F24110">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24110" w:rsidRDefault="008D2B23" w:rsidP="008D2B23">
      <w:pPr>
        <w:spacing w:before="0"/>
        <w:ind w:left="851"/>
        <w:rPr>
          <w:rFonts w:eastAsia="TimesNewRomanPSMT" w:cs="Arial"/>
          <w:bCs/>
          <w:iCs/>
          <w:color w:val="00B0F0"/>
          <w:lang w:val="ru-RU"/>
        </w:rPr>
      </w:pPr>
    </w:p>
    <w:p w:rsidR="008D2B23" w:rsidRPr="00E47C2E" w:rsidRDefault="008D2B23" w:rsidP="00E5532B">
      <w:pPr>
        <w:pStyle w:val="KDPodnaslov2"/>
        <w:numPr>
          <w:ilvl w:val="1"/>
          <w:numId w:val="16"/>
        </w:numPr>
        <w:spacing w:before="0"/>
        <w:jc w:val="both"/>
        <w:rPr>
          <w:rFonts w:cs="Arial"/>
        </w:rPr>
      </w:pPr>
      <w:bookmarkStart w:id="234" w:name="_Toc441651602"/>
      <w:bookmarkStart w:id="235" w:name="_Toc442559913"/>
      <w:r w:rsidRPr="00E47C2E">
        <w:rPr>
          <w:rFonts w:cs="Arial"/>
        </w:rPr>
        <w:t>Додатне информације и објашњења</w:t>
      </w:r>
      <w:bookmarkEnd w:id="234"/>
      <w:bookmarkEnd w:id="235"/>
    </w:p>
    <w:p w:rsidR="00487551" w:rsidRPr="0018226C" w:rsidRDefault="008D2B23" w:rsidP="0083001F">
      <w:pPr>
        <w:ind w:right="-19"/>
        <w:jc w:val="left"/>
        <w:outlineLvl w:val="0"/>
        <w:rPr>
          <w:rFonts w:cs="Arial"/>
          <w:b/>
          <w:lang w:val="ru-RU"/>
        </w:rPr>
      </w:pPr>
      <w:r w:rsidRPr="0018226C">
        <w:rPr>
          <w:rFonts w:cs="Arial"/>
          <w:lang w:val="ru-RU"/>
        </w:rPr>
        <w:t xml:space="preserve">Заинтерсовано лице може, у писаном облику, тражити </w:t>
      </w:r>
      <w:r w:rsidR="00B505E8" w:rsidRPr="0018226C">
        <w:rPr>
          <w:rFonts w:cs="Arial"/>
          <w:lang w:val="ru-RU"/>
        </w:rPr>
        <w:t xml:space="preserve">од Наручиоца </w:t>
      </w:r>
      <w:r w:rsidRPr="0018226C">
        <w:rPr>
          <w:rFonts w:cs="Arial"/>
          <w:lang w:val="ru-RU"/>
        </w:rPr>
        <w:t xml:space="preserve">додатне </w:t>
      </w:r>
      <w:r w:rsidR="00771A90" w:rsidRPr="0018226C">
        <w:rPr>
          <w:rFonts w:cs="Arial"/>
          <w:lang w:val="ru-RU"/>
        </w:rPr>
        <w:t xml:space="preserve">      </w:t>
      </w:r>
      <w:r w:rsidR="00487551" w:rsidRPr="0018226C">
        <w:rPr>
          <w:rFonts w:cs="Arial"/>
          <w:lang w:val="ru-RU"/>
        </w:rPr>
        <w:t xml:space="preserve">   </w:t>
      </w:r>
      <w:r w:rsidRPr="0018226C">
        <w:rPr>
          <w:rFonts w:cs="Arial"/>
          <w:lang w:val="ru-RU"/>
        </w:rPr>
        <w:t>информације или појашњења у вези са припрем</w:t>
      </w:r>
      <w:r w:rsidR="00B505E8" w:rsidRPr="0018226C">
        <w:rPr>
          <w:rFonts w:cs="Arial"/>
          <w:lang w:val="ru-RU"/>
        </w:rPr>
        <w:t>ањем</w:t>
      </w:r>
      <w:r w:rsidRPr="0018226C">
        <w:rPr>
          <w:rFonts w:cs="Arial"/>
          <w:lang w:val="ru-RU"/>
        </w:rPr>
        <w:t xml:space="preserve"> понуде,</w:t>
      </w:r>
      <w:r w:rsidR="00B505E8" w:rsidRPr="0018226C">
        <w:rPr>
          <w:rFonts w:cs="Arial"/>
          <w:lang w:val="ru-RU"/>
        </w:rPr>
        <w:t>при чему може да укаже Наручиоцу и на евентуално уочене недостатке и неправилности у конкурсној документацији,</w:t>
      </w:r>
      <w:r w:rsidRPr="0018226C">
        <w:rPr>
          <w:rFonts w:cs="Arial"/>
          <w:lang w:val="ru-RU"/>
        </w:rPr>
        <w:t xml:space="preserve"> најкасније пет дана пре истека рока за подношење понуде, на адресу Наручиоца, са назнаком: „</w:t>
      </w:r>
      <w:r w:rsidRPr="0018226C">
        <w:rPr>
          <w:rFonts w:cs="Arial"/>
          <w:b/>
          <w:lang w:val="ru-RU"/>
        </w:rPr>
        <w:t>ОБЈАШЊЕЊА – позив за јавну набавку број</w:t>
      </w:r>
      <w:r w:rsidR="00771A90" w:rsidRPr="0018226C">
        <w:rPr>
          <w:rFonts w:cs="Arial"/>
          <w:b/>
          <w:lang w:val="ru-RU"/>
        </w:rPr>
        <w:t>:</w:t>
      </w:r>
    </w:p>
    <w:p w:rsidR="008D2B23" w:rsidRPr="0018226C" w:rsidRDefault="00334830" w:rsidP="0083001F">
      <w:pPr>
        <w:spacing w:before="0"/>
        <w:ind w:right="-19"/>
        <w:jc w:val="left"/>
        <w:outlineLvl w:val="0"/>
        <w:rPr>
          <w:rFonts w:cs="Arial"/>
          <w:b/>
          <w:sz w:val="24"/>
          <w:szCs w:val="24"/>
          <w:lang w:val="sr-Cyrl-CS"/>
        </w:rPr>
      </w:pPr>
      <w:r>
        <w:rPr>
          <w:rFonts w:cs="Arial"/>
          <w:b/>
          <w:lang w:val="sr-Cyrl-CS"/>
        </w:rPr>
        <w:t>3000/1684/2018(2084/2018)</w:t>
      </w:r>
      <w:r w:rsidR="008D2B23" w:rsidRPr="00B85F81">
        <w:rPr>
          <w:rFonts w:cs="Arial"/>
          <w:b/>
          <w:lang w:val="ru-RU"/>
        </w:rPr>
        <w:t>или електронским</w:t>
      </w:r>
      <w:r w:rsidR="008D2B23" w:rsidRPr="0018226C">
        <w:rPr>
          <w:rFonts w:cs="Arial"/>
          <w:b/>
          <w:lang w:val="ru-RU"/>
        </w:rPr>
        <w:t xml:space="preserve"> путем на е-</w:t>
      </w:r>
      <w:r w:rsidR="008D2B23" w:rsidRPr="0018226C">
        <w:rPr>
          <w:rFonts w:cs="Arial"/>
          <w:b/>
        </w:rPr>
        <w:t>mail</w:t>
      </w:r>
      <w:r w:rsidR="008D2B23" w:rsidRPr="0018226C">
        <w:rPr>
          <w:rFonts w:cs="Arial"/>
          <w:b/>
          <w:lang w:val="ru-RU"/>
        </w:rPr>
        <w:t xml:space="preserve"> адресу:</w:t>
      </w:r>
      <w:hyperlink r:id="rId170" w:history="1">
        <w:r w:rsidR="0083001F" w:rsidRPr="00650289">
          <w:rPr>
            <w:rStyle w:val="Hyperlink"/>
            <w:rFonts w:cs="Arial"/>
            <w:b/>
            <w:lang w:val="sr-Latn-RS"/>
          </w:rPr>
          <w:t>zoran.todorovic</w:t>
        </w:r>
        <w:r w:rsidR="0083001F" w:rsidRPr="00650289">
          <w:rPr>
            <w:rStyle w:val="Hyperlink"/>
            <w:rFonts w:cs="Arial"/>
            <w:b/>
            <w:lang w:val="ru-RU"/>
          </w:rPr>
          <w:t>@</w:t>
        </w:r>
      </w:hyperlink>
      <w:r w:rsidR="00DD397E" w:rsidRPr="0018226C">
        <w:rPr>
          <w:rStyle w:val="Hyperlink"/>
          <w:rFonts w:cs="Arial"/>
          <w:b/>
        </w:rPr>
        <w:t>eps</w:t>
      </w:r>
      <w:r w:rsidR="00DD397E" w:rsidRPr="00F24110">
        <w:rPr>
          <w:rStyle w:val="Hyperlink"/>
          <w:rFonts w:cs="Arial"/>
          <w:b/>
          <w:lang w:val="ru-RU"/>
        </w:rPr>
        <w:t>.</w:t>
      </w:r>
      <w:r w:rsidR="00DD397E" w:rsidRPr="0018226C">
        <w:rPr>
          <w:rStyle w:val="Hyperlink"/>
          <w:rFonts w:cs="Arial"/>
          <w:b/>
        </w:rPr>
        <w:t>rs</w:t>
      </w:r>
      <w:r w:rsidR="008D2B23" w:rsidRPr="0018226C">
        <w:rPr>
          <w:rFonts w:cs="Arial"/>
          <w:b/>
          <w:lang w:val="ru-RU"/>
        </w:rPr>
        <w:t xml:space="preserve">,радним данима (понедељак – петак) у времену од </w:t>
      </w:r>
      <w:r w:rsidR="008D2B23" w:rsidRPr="0018226C">
        <w:rPr>
          <w:rFonts w:cs="Arial"/>
          <w:b/>
          <w:color w:val="00B0F0"/>
          <w:lang w:val="ru-RU"/>
        </w:rPr>
        <w:t>0</w:t>
      </w:r>
      <w:r w:rsidR="00FD4A4E" w:rsidRPr="0018226C">
        <w:rPr>
          <w:rFonts w:cs="Arial"/>
          <w:b/>
          <w:color w:val="00B0F0"/>
          <w:lang w:val="ru-RU"/>
        </w:rPr>
        <w:t>7,00</w:t>
      </w:r>
      <w:r w:rsidR="008D2B23" w:rsidRPr="0018226C">
        <w:rPr>
          <w:rFonts w:cs="Arial"/>
          <w:b/>
          <w:color w:val="00B0F0"/>
          <w:lang w:val="ru-RU"/>
        </w:rPr>
        <w:t xml:space="preserve"> до 1</w:t>
      </w:r>
      <w:r w:rsidR="00FD4A4E" w:rsidRPr="0018226C">
        <w:rPr>
          <w:rFonts w:cs="Arial"/>
          <w:b/>
          <w:color w:val="00B0F0"/>
          <w:lang w:val="ru-RU"/>
        </w:rPr>
        <w:t>4,00</w:t>
      </w:r>
      <w:r w:rsidR="008D2B23" w:rsidRPr="0018226C">
        <w:rPr>
          <w:rFonts w:cs="Arial"/>
          <w:b/>
          <w:lang w:val="ru-RU"/>
        </w:rPr>
        <w:t xml:space="preserve"> часова.</w:t>
      </w:r>
      <w:r w:rsidR="008D2B23" w:rsidRPr="0018226C">
        <w:rPr>
          <w:rFonts w:cs="Arial"/>
          <w:lang w:val="ru-RU"/>
        </w:rPr>
        <w:t xml:space="preserve"> </w:t>
      </w:r>
      <w:r w:rsidR="008D2B23" w:rsidRPr="00F2411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18226C">
        <w:rPr>
          <w:rFonts w:cs="Arial"/>
          <w:lang w:val="ru-RU"/>
        </w:rPr>
        <w:t xml:space="preserve">Наручилац ће у року од три дана по пријему захтева објавити </w:t>
      </w:r>
      <w:r w:rsidR="008D2B23" w:rsidRPr="00F24110">
        <w:rPr>
          <w:rFonts w:cs="Arial"/>
          <w:lang w:val="ru-RU"/>
        </w:rPr>
        <w:t>Одговор на захтев</w:t>
      </w:r>
      <w:r w:rsidR="008D2B23" w:rsidRPr="0018226C">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F24110">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F24110">
          <w:rPr>
            <w:rStyle w:val="Hyperlink"/>
            <w:rFonts w:cs="Arial"/>
            <w:lang w:val="ru-RU"/>
          </w:rPr>
          <w:t>.</w:t>
        </w:r>
        <w:r w:rsidR="000B45FD" w:rsidRPr="00E47C2E">
          <w:rPr>
            <w:rStyle w:val="Hyperlink"/>
            <w:rFonts w:cs="Arial"/>
          </w:rPr>
          <w:t>gov</w:t>
        </w:r>
        <w:r w:rsidR="000B45FD" w:rsidRPr="00F24110">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E5532B">
      <w:pPr>
        <w:pStyle w:val="KDPodnaslov2"/>
        <w:numPr>
          <w:ilvl w:val="1"/>
          <w:numId w:val="16"/>
        </w:numPr>
        <w:spacing w:before="0"/>
        <w:jc w:val="both"/>
        <w:rPr>
          <w:rFonts w:cs="Arial"/>
        </w:rPr>
      </w:pPr>
      <w:bookmarkStart w:id="236" w:name="_Toc441651603"/>
      <w:bookmarkStart w:id="237" w:name="_Toc442559914"/>
      <w:r w:rsidRPr="00E47C2E">
        <w:rPr>
          <w:rFonts w:cs="Arial"/>
        </w:rPr>
        <w:t>Трошкови понуде</w:t>
      </w:r>
      <w:bookmarkEnd w:id="236"/>
      <w:bookmarkEnd w:id="237"/>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F24110" w:rsidRDefault="008D2B23" w:rsidP="008D2B23">
      <w:pPr>
        <w:pStyle w:val="KDParagraf"/>
        <w:spacing w:before="0"/>
        <w:rPr>
          <w:rFonts w:cs="Arial"/>
          <w:lang w:val="ru-RU"/>
        </w:rPr>
      </w:pPr>
      <w:r w:rsidRPr="00F2411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24110" w:rsidRDefault="008D2B23" w:rsidP="008D2B23">
      <w:pPr>
        <w:pStyle w:val="KDParagraf"/>
        <w:spacing w:before="0"/>
        <w:rPr>
          <w:rFonts w:cs="Arial"/>
          <w:lang w:val="ru-RU"/>
        </w:rPr>
      </w:pPr>
      <w:r w:rsidRPr="00F24110">
        <w:rPr>
          <w:rFonts w:cs="Arial"/>
          <w:lang w:val="ru-RU"/>
        </w:rPr>
        <w:t>Ако је поступак јавне набавке обуставље</w:t>
      </w:r>
      <w:r w:rsidR="00B02ADD" w:rsidRPr="00F24110">
        <w:rPr>
          <w:rFonts w:cs="Arial"/>
          <w:lang w:val="ru-RU"/>
        </w:rPr>
        <w:t>н из разлога који су на страни Наручиоца, Н</w:t>
      </w:r>
      <w:r w:rsidRPr="00F24110">
        <w:rPr>
          <w:rFonts w:cs="Arial"/>
          <w:lang w:val="ru-RU"/>
        </w:rPr>
        <w:t>аручилац је дужан да понуђачу надокнади трошкове израде узорка или модела, ако су израђени у складу са технич</w:t>
      </w:r>
      <w:r w:rsidR="00B02ADD" w:rsidRPr="00F24110">
        <w:rPr>
          <w:rFonts w:cs="Arial"/>
          <w:lang w:val="ru-RU"/>
        </w:rPr>
        <w:t>ким спецификацијама Н</w:t>
      </w:r>
      <w:r w:rsidRPr="00F24110">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F24110" w:rsidRDefault="008D2B23" w:rsidP="008D2B23">
      <w:pPr>
        <w:pStyle w:val="KDParagraf"/>
        <w:spacing w:before="0"/>
        <w:rPr>
          <w:rFonts w:cs="Arial"/>
          <w:lang w:val="ru-RU"/>
        </w:rPr>
      </w:pPr>
    </w:p>
    <w:p w:rsidR="00C14152" w:rsidRPr="00F24110" w:rsidRDefault="00C14152" w:rsidP="00E5532B">
      <w:pPr>
        <w:pStyle w:val="KDPodnaslov2"/>
        <w:numPr>
          <w:ilvl w:val="1"/>
          <w:numId w:val="16"/>
        </w:numPr>
        <w:spacing w:before="0"/>
        <w:jc w:val="both"/>
        <w:rPr>
          <w:rFonts w:cs="Arial"/>
          <w:lang w:val="ru-RU"/>
        </w:rPr>
      </w:pPr>
      <w:r w:rsidRPr="00F24110">
        <w:rPr>
          <w:rFonts w:cs="Arial"/>
          <w:lang w:val="ru-RU"/>
        </w:rPr>
        <w:t>Д</w:t>
      </w:r>
      <w:r w:rsidRPr="00E47C2E">
        <w:rPr>
          <w:rFonts w:cs="Arial"/>
          <w:lang w:val="sr-Latn-CS"/>
        </w:rPr>
        <w:t>одатн</w:t>
      </w:r>
      <w:r w:rsidRPr="00F24110">
        <w:rPr>
          <w:rFonts w:cs="Arial"/>
          <w:lang w:val="ru-RU"/>
        </w:rPr>
        <w:t>а</w:t>
      </w:r>
      <w:r w:rsidRPr="00E47C2E">
        <w:rPr>
          <w:rFonts w:cs="Arial"/>
          <w:lang w:val="sr-Latn-CS"/>
        </w:rPr>
        <w:t xml:space="preserve"> објашњења</w:t>
      </w:r>
      <w:r w:rsidRPr="00F24110">
        <w:rPr>
          <w:rFonts w:cs="Arial"/>
          <w:lang w:val="ru-RU"/>
        </w:rPr>
        <w:t>, контрола и допуштене исправке</w:t>
      </w:r>
    </w:p>
    <w:p w:rsidR="00C14152" w:rsidRPr="00F24110" w:rsidRDefault="00C14152" w:rsidP="00C14152">
      <w:pPr>
        <w:pStyle w:val="KDParagraf"/>
        <w:spacing w:before="0"/>
        <w:rPr>
          <w:rFonts w:eastAsia="TimesNewRomanPSMT" w:cs="Arial"/>
          <w:lang w:val="ru-RU"/>
        </w:rPr>
      </w:pPr>
      <w:r w:rsidRPr="00F2411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F24110" w:rsidRDefault="00C14152" w:rsidP="00C14152">
      <w:pPr>
        <w:pStyle w:val="KDParagraf"/>
        <w:spacing w:before="0"/>
        <w:rPr>
          <w:rFonts w:eastAsia="TimesNewRomanPSMT" w:cs="Arial"/>
          <w:lang w:val="ru-RU"/>
        </w:rPr>
      </w:pPr>
      <w:r w:rsidRPr="00F24110">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24110" w:rsidRDefault="00C14152" w:rsidP="00C14152">
      <w:pPr>
        <w:pStyle w:val="KDParagraf"/>
        <w:spacing w:before="0"/>
        <w:rPr>
          <w:rFonts w:eastAsia="TimesNewRomanPSMT" w:cs="Arial"/>
          <w:lang w:val="ru-RU"/>
        </w:rPr>
      </w:pPr>
      <w:r w:rsidRPr="00F24110">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24110" w:rsidRDefault="008D2B23" w:rsidP="008D2B23">
      <w:pPr>
        <w:spacing w:before="0"/>
        <w:rPr>
          <w:rFonts w:cs="Arial"/>
          <w:lang w:val="ru-RU"/>
        </w:rPr>
      </w:pPr>
    </w:p>
    <w:p w:rsidR="00B20A6C" w:rsidRPr="00E47C2E" w:rsidRDefault="00B20A6C" w:rsidP="00E5532B">
      <w:pPr>
        <w:pStyle w:val="KDPodnaslov2"/>
        <w:numPr>
          <w:ilvl w:val="1"/>
          <w:numId w:val="16"/>
        </w:numPr>
        <w:spacing w:before="0"/>
        <w:jc w:val="both"/>
        <w:rPr>
          <w:rFonts w:cs="Arial"/>
        </w:rPr>
      </w:pPr>
      <w:bookmarkStart w:id="238" w:name="_Toc442559917"/>
      <w:bookmarkStart w:id="239" w:name="_Toc441651606"/>
      <w:r w:rsidRPr="00E47C2E">
        <w:rPr>
          <w:rFonts w:cs="Arial"/>
        </w:rPr>
        <w:t>Разлози за одбијање понуде</w:t>
      </w:r>
      <w:bookmarkEnd w:id="238"/>
      <w:bookmarkEnd w:id="239"/>
    </w:p>
    <w:p w:rsidR="00B20A6C" w:rsidRPr="00E47C2E" w:rsidRDefault="00B20A6C" w:rsidP="00B20A6C">
      <w:pPr>
        <w:autoSpaceDE w:val="0"/>
        <w:autoSpaceDN w:val="0"/>
        <w:adjustRightInd w:val="0"/>
        <w:spacing w:before="0"/>
        <w:rPr>
          <w:rFonts w:eastAsia="TimesNewRomanPSMT" w:cs="Arial"/>
          <w:bCs/>
          <w:iCs/>
          <w:lang w:val="ru-RU"/>
        </w:rPr>
      </w:pPr>
      <w:r w:rsidRPr="00F24110">
        <w:rPr>
          <w:rFonts w:eastAsia="TimesNewRomanPSMT" w:cs="Arial"/>
          <w:bCs/>
          <w:iCs/>
          <w:lang w:val="ru-RU"/>
        </w:rPr>
        <w:t>Понуда ће бити одбијена ако:</w:t>
      </w:r>
    </w:p>
    <w:p w:rsidR="00B20A6C" w:rsidRPr="00F24110"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F24110">
        <w:rPr>
          <w:rFonts w:ascii="Arial" w:eastAsia="TimesNewRomanPSMT" w:hAnsi="Arial" w:cs="Arial"/>
          <w:bCs/>
          <w:iCs/>
          <w:lang w:val="ru-RU"/>
        </w:rPr>
        <w:t>је неблаговремена, неприхватљива или неодговарајућа;</w:t>
      </w:r>
    </w:p>
    <w:p w:rsidR="00B20A6C" w:rsidRPr="00F24110"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F24110">
        <w:rPr>
          <w:rFonts w:ascii="Arial" w:eastAsia="TimesNewRomanPSMT" w:hAnsi="Arial" w:cs="Arial"/>
          <w:bCs/>
          <w:iCs/>
          <w:lang w:val="ru-RU"/>
        </w:rPr>
        <w:t>ако се понуђач не сагласи са исправком рачунских грешака;</w:t>
      </w:r>
    </w:p>
    <w:p w:rsidR="00B70744" w:rsidRPr="00F24110" w:rsidRDefault="00B70744" w:rsidP="00B70744">
      <w:pPr>
        <w:pStyle w:val="ListParagraph"/>
        <w:numPr>
          <w:ilvl w:val="0"/>
          <w:numId w:val="11"/>
        </w:numPr>
        <w:autoSpaceDE w:val="0"/>
        <w:autoSpaceDN w:val="0"/>
        <w:adjustRightInd w:val="0"/>
        <w:spacing w:before="0"/>
        <w:rPr>
          <w:rFonts w:ascii="Arial" w:eastAsia="TimesNewRomanPSMT" w:hAnsi="Arial" w:cs="Arial"/>
          <w:bCs/>
          <w:iCs/>
          <w:lang w:val="ru-RU"/>
        </w:rPr>
      </w:pPr>
      <w:r w:rsidRPr="00F24110">
        <w:rPr>
          <w:rFonts w:ascii="Arial" w:eastAsia="TimesNewRomanPSMT" w:hAnsi="Arial" w:cs="Arial"/>
          <w:bCs/>
          <w:iCs/>
          <w:lang w:val="ru-RU"/>
        </w:rPr>
        <w:t xml:space="preserve">ако  понуђач </w:t>
      </w:r>
      <w:r>
        <w:rPr>
          <w:rFonts w:ascii="Arial" w:eastAsia="TimesNewRomanPSMT" w:hAnsi="Arial" w:cs="Arial"/>
          <w:bCs/>
          <w:iCs/>
          <w:lang w:val="sr-Cyrl-RS"/>
        </w:rPr>
        <w:t xml:space="preserve">не достави </w:t>
      </w:r>
      <w:r w:rsidRPr="00F24110">
        <w:rPr>
          <w:rFonts w:ascii="Arial" w:eastAsia="TimesNewRomanPSMT" w:hAnsi="Arial" w:cs="Arial"/>
          <w:bCs/>
          <w:iCs/>
          <w:lang w:val="ru-RU"/>
        </w:rPr>
        <w:t>Средства финансијског обезбеђења за озбиљност понуде</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24110">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91E64" w:rsidRDefault="00B20A6C" w:rsidP="00E5532B">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и додатне</w:t>
      </w:r>
      <w:r w:rsidRPr="00E47C2E">
        <w:rPr>
          <w:rFonts w:eastAsia="TimesNewRomanPSMT" w:cs="Arial"/>
          <w:bCs/>
          <w:iCs/>
        </w:rPr>
        <w:t xml:space="preserve"> услове за учешће;</w:t>
      </w:r>
    </w:p>
    <w:p w:rsidR="00B20A6C" w:rsidRPr="00E47C2E" w:rsidRDefault="00B20A6C" w:rsidP="00E5532B">
      <w:pPr>
        <w:pStyle w:val="KDNabrajanje"/>
        <w:numPr>
          <w:ilvl w:val="0"/>
          <w:numId w:val="14"/>
        </w:numPr>
        <w:spacing w:before="0"/>
        <w:ind w:left="714" w:hanging="357"/>
        <w:rPr>
          <w:rFonts w:eastAsia="TimesNewRomanPSMT" w:cs="Arial"/>
        </w:rPr>
      </w:pPr>
      <w:r w:rsidRPr="00E47C2E">
        <w:rPr>
          <w:rFonts w:eastAsia="TimesNewRomanPSMT" w:cs="Arial"/>
        </w:rPr>
        <w:lastRenderedPageBreak/>
        <w:t>је понуђени рок важења понуде краћи од прописаног;</w:t>
      </w:r>
    </w:p>
    <w:p w:rsidR="00B20A6C" w:rsidRPr="00E47C2E" w:rsidRDefault="00B20A6C" w:rsidP="00E5532B">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F24110">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8D2B23" w:rsidRPr="00F24110" w:rsidRDefault="00C14152" w:rsidP="00E5532B">
      <w:pPr>
        <w:pStyle w:val="KDPodnaslov2"/>
        <w:numPr>
          <w:ilvl w:val="1"/>
          <w:numId w:val="16"/>
        </w:numPr>
        <w:spacing w:before="0"/>
        <w:jc w:val="both"/>
        <w:rPr>
          <w:rFonts w:cs="Arial"/>
          <w:lang w:val="ru-RU"/>
        </w:rPr>
      </w:pPr>
      <w:r w:rsidRPr="00F24110">
        <w:rPr>
          <w:rFonts w:cs="Arial"/>
          <w:lang w:val="ru-RU"/>
        </w:rPr>
        <w:t>Рок за доношење Одлуке о додели уговора/обустави</w:t>
      </w:r>
      <w:r w:rsidR="00FD4A4E" w:rsidRPr="00F24110">
        <w:rPr>
          <w:rFonts w:cs="Arial"/>
          <w:lang w:val="ru-RU"/>
        </w:rPr>
        <w:t xml:space="preserve"> поступка</w:t>
      </w:r>
    </w:p>
    <w:p w:rsidR="00C14152" w:rsidRPr="00F24110" w:rsidRDefault="00C14152" w:rsidP="00C14152">
      <w:pPr>
        <w:pStyle w:val="KDParagraf"/>
        <w:spacing w:before="0"/>
        <w:rPr>
          <w:rFonts w:eastAsia="TimesNewRomanPSMT" w:cs="Arial"/>
          <w:lang w:val="ru-RU"/>
        </w:rPr>
      </w:pPr>
      <w:r w:rsidRPr="00F24110">
        <w:rPr>
          <w:rFonts w:eastAsia="TimesNewRomanPSMT" w:cs="Arial"/>
          <w:lang w:val="ru-RU"/>
        </w:rPr>
        <w:t>Наручилац ће одлуку о додели уговора/обустави поступк</w:t>
      </w:r>
      <w:r w:rsidR="00DD397E" w:rsidRPr="00F24110">
        <w:rPr>
          <w:rFonts w:eastAsia="TimesNewRomanPSMT" w:cs="Arial"/>
          <w:lang w:val="ru-RU"/>
        </w:rPr>
        <w:t>а донети у року од максимално 25 (двадесетпет</w:t>
      </w:r>
      <w:r w:rsidRPr="00F24110">
        <w:rPr>
          <w:rFonts w:eastAsia="TimesNewRomanPSMT" w:cs="Arial"/>
          <w:lang w:val="ru-RU"/>
        </w:rPr>
        <w:t>) дана од дана јавног отварања понуда.</w:t>
      </w:r>
    </w:p>
    <w:p w:rsidR="00C14152" w:rsidRPr="00F24110" w:rsidRDefault="00C14152" w:rsidP="00C14152">
      <w:pPr>
        <w:pStyle w:val="KDParagraf"/>
        <w:spacing w:before="0"/>
        <w:rPr>
          <w:rFonts w:eastAsia="TimesNewRomanPSMT" w:cs="Arial"/>
          <w:lang w:val="ru-RU"/>
        </w:rPr>
      </w:pPr>
      <w:r w:rsidRPr="00F24110">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F24110" w:rsidRDefault="008D2B23" w:rsidP="008D2B23">
      <w:pPr>
        <w:pStyle w:val="KDParagraf"/>
        <w:spacing w:before="0"/>
        <w:rPr>
          <w:rFonts w:eastAsia="TimesNewRomanPSMT" w:cs="Arial"/>
          <w:lang w:val="ru-RU"/>
        </w:rPr>
      </w:pPr>
    </w:p>
    <w:p w:rsidR="008D2B23" w:rsidRPr="00E47C2E" w:rsidRDefault="008D2B23" w:rsidP="00E5532B">
      <w:pPr>
        <w:pStyle w:val="KDPodnaslov2"/>
        <w:numPr>
          <w:ilvl w:val="1"/>
          <w:numId w:val="16"/>
        </w:numPr>
        <w:spacing w:before="0"/>
        <w:jc w:val="both"/>
        <w:rPr>
          <w:rFonts w:cs="Arial"/>
          <w:lang w:val="ru-RU"/>
        </w:rPr>
      </w:pPr>
      <w:bookmarkStart w:id="240" w:name="_Toc441651607"/>
      <w:bookmarkStart w:id="241" w:name="_Toc442559918"/>
      <w:r w:rsidRPr="00E47C2E">
        <w:rPr>
          <w:rFonts w:cs="Arial"/>
          <w:lang w:val="ru-RU"/>
        </w:rPr>
        <w:t>Н</w:t>
      </w:r>
      <w:r w:rsidRPr="00E47C2E">
        <w:rPr>
          <w:rFonts w:cs="Arial"/>
        </w:rPr>
        <w:t>егативне референце</w:t>
      </w:r>
      <w:bookmarkEnd w:id="240"/>
      <w:bookmarkEnd w:id="241"/>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24110"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F2411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24110" w:rsidRDefault="008D2B23" w:rsidP="008D2B23">
      <w:pPr>
        <w:pStyle w:val="KDParagraf"/>
        <w:spacing w:before="0"/>
        <w:rPr>
          <w:rFonts w:cs="Arial"/>
          <w:lang w:val="ru-RU" w:bidi="en-US"/>
        </w:rPr>
      </w:pPr>
      <w:r w:rsidRPr="00F2411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24110" w:rsidRDefault="008D2B23" w:rsidP="008D2B23">
      <w:pPr>
        <w:pStyle w:val="KDParagraf"/>
        <w:spacing w:before="0"/>
        <w:rPr>
          <w:rFonts w:cs="Arial"/>
          <w:lang w:val="ru-RU" w:bidi="en-US"/>
        </w:rPr>
      </w:pPr>
    </w:p>
    <w:p w:rsidR="008D2B23" w:rsidRPr="00E47C2E" w:rsidRDefault="008D2B23" w:rsidP="00E5532B">
      <w:pPr>
        <w:pStyle w:val="KDPodnaslov2"/>
        <w:numPr>
          <w:ilvl w:val="1"/>
          <w:numId w:val="16"/>
        </w:numPr>
        <w:spacing w:before="0"/>
        <w:jc w:val="both"/>
        <w:rPr>
          <w:rFonts w:cs="Arial"/>
        </w:rPr>
      </w:pPr>
      <w:bookmarkStart w:id="242" w:name="_Toc441651608"/>
      <w:bookmarkStart w:id="243" w:name="_Toc442559919"/>
      <w:r w:rsidRPr="00E47C2E">
        <w:rPr>
          <w:rFonts w:cs="Arial"/>
        </w:rPr>
        <w:t>Увид у документацију</w:t>
      </w:r>
      <w:bookmarkEnd w:id="242"/>
      <w:bookmarkEnd w:id="243"/>
    </w:p>
    <w:p w:rsidR="008D2B23" w:rsidRPr="00F24110" w:rsidRDefault="008D2B23" w:rsidP="008D2B23">
      <w:pPr>
        <w:pStyle w:val="KDParagraf"/>
        <w:spacing w:before="0"/>
        <w:rPr>
          <w:rFonts w:cs="Arial"/>
          <w:lang w:val="ru-RU" w:bidi="en-US"/>
        </w:rPr>
      </w:pPr>
      <w:r w:rsidRPr="00F2411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F24110">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E5532B">
      <w:pPr>
        <w:pStyle w:val="KDPodnaslov2"/>
        <w:numPr>
          <w:ilvl w:val="1"/>
          <w:numId w:val="16"/>
        </w:numPr>
        <w:spacing w:before="0"/>
        <w:ind w:left="0" w:firstLine="0"/>
        <w:jc w:val="both"/>
        <w:rPr>
          <w:rFonts w:cs="Arial"/>
        </w:rPr>
      </w:pPr>
      <w:bookmarkStart w:id="244" w:name="_Toc441651609"/>
      <w:bookmarkStart w:id="245" w:name="_Toc442559920"/>
      <w:r w:rsidRPr="00E47C2E">
        <w:rPr>
          <w:rFonts w:cs="Arial"/>
          <w:lang w:val="ru-RU"/>
        </w:rPr>
        <w:lastRenderedPageBreak/>
        <w:t>З</w:t>
      </w:r>
      <w:r w:rsidRPr="00E47C2E">
        <w:rPr>
          <w:rFonts w:cs="Arial"/>
        </w:rPr>
        <w:t>аштита права понуђача</w:t>
      </w:r>
      <w:bookmarkEnd w:id="244"/>
      <w:bookmarkEnd w:id="245"/>
    </w:p>
    <w:p w:rsidR="0031435B" w:rsidRPr="00F24110" w:rsidRDefault="0031435B" w:rsidP="00643389">
      <w:pPr>
        <w:spacing w:before="0"/>
        <w:rPr>
          <w:rFonts w:cs="Arial"/>
          <w:lang w:val="ru-RU"/>
        </w:rPr>
      </w:pPr>
      <w:r w:rsidRPr="00F24110">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F24110">
        <w:rPr>
          <w:rFonts w:cs="Arial"/>
          <w:lang w:val="ru-RU"/>
        </w:rPr>
        <w:t>о би се захтев сматрао потпуним</w:t>
      </w:r>
    </w:p>
    <w:p w:rsidR="00643389" w:rsidRPr="00F24110" w:rsidRDefault="00643389" w:rsidP="00643389">
      <w:pPr>
        <w:spacing w:before="0"/>
        <w:rPr>
          <w:rFonts w:cs="Arial"/>
          <w:lang w:val="ru-RU"/>
        </w:rPr>
      </w:pPr>
    </w:p>
    <w:p w:rsidR="0031435B" w:rsidRPr="00F24110" w:rsidRDefault="0031435B" w:rsidP="00DD397E">
      <w:pPr>
        <w:spacing w:before="0"/>
        <w:rPr>
          <w:rFonts w:cs="Arial"/>
          <w:lang w:val="ru-RU"/>
        </w:rPr>
      </w:pPr>
      <w:r w:rsidRPr="00F24110">
        <w:rPr>
          <w:rFonts w:cs="Arial"/>
          <w:lang w:val="ru-RU"/>
        </w:rPr>
        <w:t>Рокови и начин подношења захтева за заштиту права:</w:t>
      </w:r>
    </w:p>
    <w:p w:rsidR="00771A90"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p>
    <w:p w:rsidR="00C31C66" w:rsidRPr="002C67CE" w:rsidRDefault="00C31C66" w:rsidP="00C31C66">
      <w:pPr>
        <w:pStyle w:val="ListParagraph"/>
        <w:ind w:left="-360" w:right="-14"/>
        <w:rPr>
          <w:rFonts w:ascii="Arial" w:hAnsi="Arial" w:cs="Arial"/>
          <w:b/>
          <w:lang w:val="sr-Cyrl-RS"/>
        </w:rPr>
      </w:pPr>
      <w:r>
        <w:rPr>
          <w:rFonts w:ascii="Arial" w:eastAsia="Arial" w:hAnsi="Arial" w:cs="Arial"/>
          <w:b/>
          <w:iCs/>
          <w:color w:val="000000"/>
          <w:szCs w:val="20"/>
          <w:lang w:val="sr-Cyrl-RS" w:eastAsia="sr-Latn-RS"/>
        </w:rPr>
        <w:t xml:space="preserve">      </w:t>
      </w:r>
      <w:r w:rsidRPr="002C67CE">
        <w:rPr>
          <w:rFonts w:ascii="Arial" w:eastAsia="Arial" w:hAnsi="Arial" w:cs="Arial"/>
          <w:b/>
          <w:iCs/>
          <w:color w:val="000000"/>
          <w:szCs w:val="20"/>
          <w:lang w:val="sr-Latn-RS" w:eastAsia="sr-Latn-RS"/>
        </w:rPr>
        <w:t>Годишње одржавање управљачких система ИМП</w:t>
      </w:r>
      <w:r w:rsidRPr="003746C7">
        <w:rPr>
          <w:rFonts w:eastAsia="Arial" w:cs="Arial"/>
          <w:b/>
          <w:i/>
          <w:iCs/>
          <w:color w:val="000000"/>
          <w:lang w:val="sr-Latn-RS" w:eastAsia="sr-Latn-RS"/>
        </w:rPr>
        <w:t xml:space="preserve"> </w:t>
      </w:r>
      <w:r w:rsidRPr="002C67CE">
        <w:rPr>
          <w:rFonts w:ascii="Arial" w:eastAsia="Arial" w:hAnsi="Arial" w:cs="Arial"/>
          <w:b/>
          <w:iCs/>
          <w:color w:val="000000"/>
          <w:szCs w:val="20"/>
          <w:lang w:val="sr-Latn-RS" w:eastAsia="sr-Latn-RS"/>
        </w:rPr>
        <w:t xml:space="preserve"> </w:t>
      </w:r>
      <w:r w:rsidRPr="00C11046">
        <w:rPr>
          <w:rFonts w:eastAsia="Arial" w:cs="Arial"/>
          <w:b/>
          <w:iCs/>
          <w:color w:val="000000"/>
          <w:sz w:val="28"/>
          <w:szCs w:val="28"/>
          <w:lang w:val="sr-Latn-RS" w:eastAsia="sr-Latn-RS"/>
        </w:rPr>
        <w:t>"Аtlas Viеw"</w:t>
      </w:r>
      <w:r w:rsidRPr="00334830">
        <w:rPr>
          <w:rFonts w:eastAsia="Arial" w:cs="Arial"/>
          <w:b/>
          <w:i/>
          <w:iCs/>
          <w:color w:val="000000"/>
          <w:szCs w:val="20"/>
          <w:lang w:val="sr-Latn-RS" w:eastAsia="sr-Latn-RS"/>
        </w:rPr>
        <w:t xml:space="preserve"> </w:t>
      </w:r>
      <w:r w:rsidRPr="002C67CE">
        <w:rPr>
          <w:rFonts w:ascii="Arial" w:eastAsia="Arial" w:hAnsi="Arial" w:cs="Arial"/>
          <w:b/>
          <w:iCs/>
          <w:color w:val="000000"/>
          <w:szCs w:val="20"/>
          <w:lang w:val="sr-Latn-RS" w:eastAsia="sr-Latn-RS"/>
        </w:rPr>
        <w:t>- ТЕНТ</w:t>
      </w:r>
      <w:r w:rsidRPr="002C67CE">
        <w:rPr>
          <w:rFonts w:ascii="Arial" w:hAnsi="Arial" w:cs="Arial"/>
          <w:b/>
          <w:lang w:val="sr-Cyrl-RS"/>
        </w:rPr>
        <w:t>.</w:t>
      </w:r>
    </w:p>
    <w:p w:rsidR="00C31C66" w:rsidRDefault="00C31C66" w:rsidP="00C31C66">
      <w:pPr>
        <w:pStyle w:val="BodyText"/>
        <w:spacing w:before="0"/>
        <w:rPr>
          <w:rFonts w:eastAsia="Arial" w:cs="Arial"/>
          <w:b/>
          <w:color w:val="000000"/>
          <w:sz w:val="22"/>
          <w:szCs w:val="22"/>
          <w:lang w:val="sr-Latn-RS" w:eastAsia="sr-Latn-RS"/>
        </w:rPr>
      </w:pPr>
      <w:r>
        <w:rPr>
          <w:rFonts w:cs="Arial"/>
          <w:lang w:val="ru-RU"/>
        </w:rPr>
        <w:t xml:space="preserve"> </w:t>
      </w:r>
      <w:r w:rsidRPr="00334830">
        <w:rPr>
          <w:rFonts w:eastAsia="Arial" w:cs="Arial"/>
          <w:color w:val="000000"/>
          <w:sz w:val="22"/>
          <w:szCs w:val="22"/>
          <w:lang w:val="sr-Latn-RS" w:eastAsia="sr-Latn-RS"/>
        </w:rPr>
        <w:t>Партија 1</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управљачких система</w:t>
      </w:r>
      <w:r>
        <w:rPr>
          <w:rFonts w:eastAsia="Arial" w:cs="Arial"/>
          <w:color w:val="000000"/>
          <w:sz w:val="22"/>
          <w:szCs w:val="22"/>
          <w:lang w:val="sr-Latn-RS" w:eastAsia="sr-Latn-RS"/>
        </w:rPr>
        <w:t>„</w:t>
      </w:r>
      <w:r w:rsidRPr="003746C7">
        <w:rPr>
          <w:rFonts w:eastAsia="Arial" w:cs="Arial"/>
          <w:b/>
          <w:color w:val="000000"/>
          <w:sz w:val="22"/>
          <w:szCs w:val="22"/>
          <w:lang w:val="sr-Latn-RS" w:eastAsia="sr-Latn-RS"/>
        </w:rPr>
        <w:t xml:space="preserve">View-Т/Power“ и  „View-4“  </w:t>
      </w:r>
      <w:r w:rsidR="00E943A4">
        <w:rPr>
          <w:rFonts w:eastAsia="Arial" w:cs="Arial"/>
          <w:b/>
          <w:color w:val="000000"/>
          <w:sz w:val="22"/>
          <w:szCs w:val="22"/>
          <w:lang w:val="sr-Cyrl-RS" w:eastAsia="sr-Latn-RS"/>
        </w:rPr>
        <w:t xml:space="preserve"> испоручиоца ИМП  Аутоматика на </w:t>
      </w:r>
      <w:r w:rsidRPr="003746C7">
        <w:rPr>
          <w:rFonts w:eastAsia="Arial" w:cs="Arial"/>
          <w:b/>
          <w:color w:val="000000"/>
          <w:sz w:val="22"/>
          <w:szCs w:val="22"/>
          <w:lang w:val="sr-Cyrl-RS" w:eastAsia="sr-Latn-RS"/>
        </w:rPr>
        <w:t>ТЕ</w:t>
      </w:r>
      <w:r w:rsidR="00E943A4">
        <w:rPr>
          <w:rFonts w:eastAsia="Arial" w:cs="Arial"/>
          <w:b/>
          <w:color w:val="000000"/>
          <w:sz w:val="22"/>
          <w:szCs w:val="22"/>
          <w:lang w:val="sr-Cyrl-RS" w:eastAsia="sr-Latn-RS"/>
        </w:rPr>
        <w:t xml:space="preserve"> </w:t>
      </w:r>
      <w:r w:rsidRPr="003746C7">
        <w:rPr>
          <w:rFonts w:eastAsia="Arial" w:cs="Arial"/>
          <w:b/>
          <w:color w:val="000000"/>
          <w:sz w:val="22"/>
          <w:szCs w:val="22"/>
          <w:lang w:val="sr-Cyrl-RS" w:eastAsia="sr-Latn-RS"/>
        </w:rPr>
        <w:t>К</w:t>
      </w:r>
      <w:r w:rsidR="00E943A4">
        <w:rPr>
          <w:rFonts w:eastAsia="Arial" w:cs="Arial"/>
          <w:b/>
          <w:color w:val="000000"/>
          <w:sz w:val="22"/>
          <w:szCs w:val="22"/>
          <w:lang w:val="sr-Cyrl-RS" w:eastAsia="sr-Latn-RS"/>
        </w:rPr>
        <w:t>олубара-1</w:t>
      </w:r>
    </w:p>
    <w:p w:rsidR="00C31C66" w:rsidRPr="00E943A4" w:rsidRDefault="00C31C66" w:rsidP="00C31C66">
      <w:pPr>
        <w:pStyle w:val="BodyText"/>
        <w:spacing w:before="0"/>
        <w:rPr>
          <w:rFonts w:eastAsia="Arial" w:cs="Arial"/>
          <w:b/>
          <w:color w:val="000000"/>
          <w:sz w:val="22"/>
          <w:szCs w:val="22"/>
          <w:lang w:val="sr-Cyrl-RS" w:eastAsia="sr-Latn-RS"/>
        </w:rPr>
      </w:pPr>
      <w:r w:rsidRPr="00334830">
        <w:rPr>
          <w:rFonts w:eastAsia="Arial" w:cs="Arial"/>
          <w:color w:val="000000"/>
          <w:sz w:val="22"/>
          <w:szCs w:val="22"/>
          <w:lang w:val="sr-Latn-RS" w:eastAsia="sr-Latn-RS"/>
        </w:rPr>
        <w:t xml:space="preserve"> Партија 2</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Одржавање </w:t>
      </w:r>
      <w:r w:rsidR="005F752E">
        <w:rPr>
          <w:rFonts w:eastAsia="Arial" w:cs="Arial"/>
          <w:b/>
          <w:color w:val="000000"/>
          <w:sz w:val="22"/>
          <w:szCs w:val="22"/>
          <w:lang w:val="sr-Latn-RS" w:eastAsia="sr-Latn-RS"/>
        </w:rPr>
        <w:t>ДАТА ЛОГЕРА - ТЕНТ Б</w:t>
      </w:r>
      <w:r w:rsidR="00E943A4">
        <w:rPr>
          <w:rFonts w:eastAsia="Arial" w:cs="Arial"/>
          <w:b/>
          <w:color w:val="000000"/>
          <w:sz w:val="22"/>
          <w:szCs w:val="22"/>
          <w:lang w:val="sr-Cyrl-RS" w:eastAsia="sr-Latn-RS"/>
        </w:rPr>
        <w:t>-2</w:t>
      </w:r>
    </w:p>
    <w:p w:rsidR="00C31C66" w:rsidRPr="00C11046" w:rsidRDefault="00C31C66" w:rsidP="00C31C66">
      <w:pPr>
        <w:pStyle w:val="BodyText"/>
        <w:spacing w:before="0"/>
        <w:rPr>
          <w:rFonts w:cs="Arial"/>
          <w:b/>
          <w:sz w:val="22"/>
          <w:szCs w:val="22"/>
          <w:lang w:val="sr-Latn-RS"/>
        </w:rPr>
      </w:pPr>
      <w:r w:rsidRPr="00334830">
        <w:rPr>
          <w:rFonts w:eastAsia="Arial" w:cs="Arial"/>
          <w:color w:val="000000"/>
          <w:sz w:val="22"/>
          <w:szCs w:val="22"/>
          <w:lang w:val="sr-Latn-RS" w:eastAsia="sr-Latn-RS"/>
        </w:rPr>
        <w:t>Партија 3</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 xml:space="preserve">Годишње одржавање управљачких система </w:t>
      </w:r>
      <w:r w:rsidRPr="003746C7">
        <w:rPr>
          <w:rFonts w:eastAsia="Arial" w:cs="Arial"/>
          <w:b/>
          <w:color w:val="000000"/>
          <w:sz w:val="22"/>
          <w:szCs w:val="22"/>
          <w:lang w:val="sr-Latn-RS" w:eastAsia="sr-Latn-RS"/>
        </w:rPr>
        <w:t>ИМП "</w:t>
      </w:r>
      <w:r w:rsidRPr="003746C7">
        <w:rPr>
          <w:rFonts w:eastAsia="Arial" w:cs="Arial"/>
          <w:b/>
          <w:i/>
          <w:iCs/>
          <w:color w:val="000000"/>
          <w:sz w:val="22"/>
          <w:lang w:val="sr-Latn-RS" w:eastAsia="sr-Latn-RS"/>
        </w:rPr>
        <w:t xml:space="preserve"> </w:t>
      </w:r>
      <w:r w:rsidRPr="003746C7">
        <w:rPr>
          <w:rFonts w:eastAsia="Arial" w:cs="Arial"/>
          <w:b/>
          <w:iCs/>
          <w:color w:val="000000"/>
          <w:sz w:val="22"/>
          <w:lang w:val="sr-Latn-RS" w:eastAsia="sr-Latn-RS"/>
        </w:rPr>
        <w:t>Аtlas Viеw</w:t>
      </w:r>
      <w:r w:rsidRPr="003746C7">
        <w:rPr>
          <w:rFonts w:eastAsia="Arial" w:cs="Arial"/>
          <w:b/>
          <w:color w:val="000000"/>
          <w:sz w:val="22"/>
          <w:szCs w:val="22"/>
          <w:lang w:val="sr-Latn-RS" w:eastAsia="sr-Latn-RS"/>
        </w:rPr>
        <w:t xml:space="preserve"> " - ТЕНТ </w:t>
      </w:r>
      <w:r w:rsidR="00E943A4">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А</w:t>
      </w:r>
      <w:r w:rsidR="00E943A4">
        <w:rPr>
          <w:rFonts w:eastAsia="Arial" w:cs="Arial"/>
          <w:b/>
          <w:color w:val="000000"/>
          <w:sz w:val="22"/>
          <w:szCs w:val="22"/>
          <w:lang w:val="sr-Cyrl-RS" w:eastAsia="sr-Latn-RS"/>
        </w:rPr>
        <w:t>-3</w:t>
      </w:r>
      <w:r w:rsidRPr="00334830">
        <w:rPr>
          <w:rFonts w:eastAsia="Arial" w:cs="Arial"/>
          <w:color w:val="000000"/>
          <w:sz w:val="22"/>
          <w:szCs w:val="22"/>
          <w:lang w:val="sr-Latn-RS" w:eastAsia="sr-Latn-RS"/>
        </w:rPr>
        <w:t xml:space="preserve"> </w:t>
      </w:r>
    </w:p>
    <w:p w:rsidR="00C31C66" w:rsidRPr="005F752E" w:rsidRDefault="00C31C66" w:rsidP="00C31C66">
      <w:pPr>
        <w:pStyle w:val="BodyText"/>
        <w:spacing w:before="0"/>
        <w:rPr>
          <w:rFonts w:eastAsia="Arial" w:cs="Arial"/>
          <w:color w:val="000000"/>
          <w:sz w:val="22"/>
          <w:szCs w:val="22"/>
          <w:lang w:val="sr-Cyrl-RS" w:eastAsia="sr-Latn-RS"/>
        </w:rPr>
      </w:pPr>
      <w:r w:rsidRPr="00334830">
        <w:rPr>
          <w:rFonts w:eastAsia="Arial" w:cs="Arial"/>
          <w:color w:val="000000"/>
          <w:sz w:val="22"/>
          <w:szCs w:val="22"/>
          <w:lang w:val="sr-Latn-RS" w:eastAsia="sr-Latn-RS"/>
        </w:rPr>
        <w:t>Партија 4</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управља</w:t>
      </w:r>
      <w:r>
        <w:rPr>
          <w:rFonts w:eastAsia="Arial" w:cs="Arial"/>
          <w:color w:val="000000"/>
          <w:sz w:val="22"/>
          <w:szCs w:val="22"/>
          <w:lang w:val="sr-Latn-RS" w:eastAsia="sr-Latn-RS"/>
        </w:rPr>
        <w:t xml:space="preserve">чких система </w:t>
      </w:r>
      <w:r w:rsidRPr="003746C7">
        <w:rPr>
          <w:rFonts w:eastAsia="Arial" w:cs="Arial"/>
          <w:b/>
          <w:color w:val="000000"/>
          <w:sz w:val="22"/>
          <w:szCs w:val="22"/>
          <w:lang w:val="sr-Latn-RS" w:eastAsia="sr-Latn-RS"/>
        </w:rPr>
        <w:t>ИМП "</w:t>
      </w:r>
      <w:r w:rsidRPr="003746C7">
        <w:rPr>
          <w:rFonts w:eastAsia="Arial" w:cs="Arial"/>
          <w:b/>
          <w:iCs/>
          <w:color w:val="000000"/>
          <w:sz w:val="22"/>
          <w:lang w:val="sr-Latn-RS" w:eastAsia="sr-Latn-RS"/>
        </w:rPr>
        <w:t xml:space="preserve"> Аtlas Viеw</w:t>
      </w:r>
      <w:r w:rsidRPr="003746C7">
        <w:rPr>
          <w:rFonts w:eastAsia="Arial" w:cs="Arial"/>
          <w:b/>
          <w:color w:val="000000"/>
          <w:sz w:val="22"/>
          <w:szCs w:val="22"/>
          <w:lang w:val="sr-Latn-RS" w:eastAsia="sr-Latn-RS"/>
        </w:rPr>
        <w:t xml:space="preserve"> " </w:t>
      </w:r>
      <w:r w:rsidR="005F752E">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ТЕ</w:t>
      </w:r>
      <w:r w:rsidR="00E943A4">
        <w:rPr>
          <w:rFonts w:eastAsia="Arial" w:cs="Arial"/>
          <w:b/>
          <w:color w:val="000000"/>
          <w:sz w:val="22"/>
          <w:szCs w:val="22"/>
          <w:lang w:val="sr-Cyrl-RS" w:eastAsia="sr-Latn-RS"/>
        </w:rPr>
        <w:t>НТ-4</w:t>
      </w:r>
    </w:p>
    <w:p w:rsidR="0031435B" w:rsidRPr="0018226C" w:rsidRDefault="0018226C" w:rsidP="0018226C">
      <w:pPr>
        <w:ind w:right="-19"/>
        <w:outlineLvl w:val="0"/>
        <w:rPr>
          <w:rFonts w:cs="Arial"/>
          <w:b/>
          <w:lang w:val="sr-Cyrl-CS"/>
        </w:rPr>
      </w:pPr>
      <w:r w:rsidRPr="00B339B6">
        <w:rPr>
          <w:rFonts w:cs="Arial"/>
          <w:b/>
          <w:lang w:val="ru-RU"/>
        </w:rPr>
        <w:t>Јавна набавка број:</w:t>
      </w:r>
      <w:r w:rsidRPr="00F24110">
        <w:rPr>
          <w:rFonts w:cs="Arial"/>
          <w:b/>
          <w:lang w:val="ru-RU"/>
        </w:rPr>
        <w:t xml:space="preserve"> </w:t>
      </w:r>
      <w:r w:rsidR="00334830">
        <w:rPr>
          <w:rFonts w:cs="Arial"/>
          <w:b/>
          <w:lang w:val="sr-Cyrl-CS"/>
        </w:rPr>
        <w:t>3000/1684/2018(2084/2018)</w:t>
      </w:r>
      <w:r>
        <w:rPr>
          <w:rFonts w:cs="Arial"/>
          <w:b/>
          <w:lang w:val="sr-Cyrl-CS"/>
        </w:rPr>
        <w:t xml:space="preserve">, </w:t>
      </w:r>
      <w:r w:rsidR="0031435B" w:rsidRPr="00F24110">
        <w:rPr>
          <w:rFonts w:cs="Arial"/>
          <w:b/>
          <w:lang w:val="ru-RU"/>
        </w:rPr>
        <w:t xml:space="preserve">а копија се истовремено </w:t>
      </w:r>
      <w:r w:rsidR="00771A90" w:rsidRPr="00487551">
        <w:rPr>
          <w:rFonts w:cs="Arial"/>
          <w:b/>
          <w:lang w:val="sr-Cyrl-RS"/>
        </w:rPr>
        <w:t xml:space="preserve">    </w:t>
      </w:r>
      <w:r w:rsidR="0031435B" w:rsidRPr="00F24110">
        <w:rPr>
          <w:rFonts w:cs="Arial"/>
          <w:b/>
          <w:lang w:val="ru-RU"/>
        </w:rPr>
        <w:t>доставља Републичкој комисији.</w:t>
      </w:r>
    </w:p>
    <w:p w:rsidR="0031435B" w:rsidRPr="00F24110" w:rsidRDefault="0031435B" w:rsidP="00643389">
      <w:pPr>
        <w:spacing w:before="0"/>
        <w:rPr>
          <w:rFonts w:cs="Arial"/>
          <w:lang w:val="ru-RU"/>
        </w:rPr>
      </w:pPr>
      <w:r w:rsidRPr="00F24110">
        <w:rPr>
          <w:rFonts w:cs="Arial"/>
          <w:lang w:val="ru-RU"/>
        </w:rPr>
        <w:t xml:space="preserve">Захтев за заштиту права се може доставити и путем електронске поште на </w:t>
      </w:r>
      <w:r w:rsidRPr="00E47C2E">
        <w:rPr>
          <w:rFonts w:cs="Arial"/>
        </w:rPr>
        <w:t>e</w:t>
      </w:r>
      <w:r w:rsidRPr="00F24110">
        <w:rPr>
          <w:rFonts w:cs="Arial"/>
          <w:lang w:val="ru-RU"/>
        </w:rPr>
        <w:t>-</w:t>
      </w:r>
      <w:r w:rsidR="00DD397E">
        <w:rPr>
          <w:rFonts w:cs="Arial"/>
        </w:rPr>
        <w:t>mail</w:t>
      </w:r>
      <w:r w:rsidR="00DD397E" w:rsidRPr="00F24110">
        <w:rPr>
          <w:rFonts w:cs="Arial"/>
          <w:lang w:val="ru-RU"/>
        </w:rPr>
        <w:t>:</w:t>
      </w:r>
      <w:r w:rsidR="001A663B" w:rsidRPr="001A663B">
        <w:rPr>
          <w:rFonts w:cs="Arial"/>
          <w:lang w:val="sr-Latn-RS"/>
        </w:rPr>
        <w:t xml:space="preserve"> </w:t>
      </w:r>
      <w:hyperlink r:id="rId172" w:history="1">
        <w:r w:rsidR="004F6376" w:rsidRPr="00650289">
          <w:rPr>
            <w:rStyle w:val="Hyperlink"/>
            <w:rFonts w:cs="Arial"/>
            <w:lang w:val="sr-Latn-RS"/>
          </w:rPr>
          <w:t>zoran.todorovic</w:t>
        </w:r>
        <w:r w:rsidR="004F6376" w:rsidRPr="00650289">
          <w:rPr>
            <w:rStyle w:val="Hyperlink"/>
            <w:rFonts w:cs="Arial"/>
            <w:lang w:val="ru-RU"/>
          </w:rPr>
          <w:t>@</w:t>
        </w:r>
      </w:hyperlink>
      <w:r w:rsidR="001A663B">
        <w:rPr>
          <w:rStyle w:val="Hyperlink"/>
          <w:rFonts w:cs="Arial"/>
        </w:rPr>
        <w:t>eps</w:t>
      </w:r>
      <w:r w:rsidR="001A663B" w:rsidRPr="00F24110">
        <w:rPr>
          <w:rStyle w:val="Hyperlink"/>
          <w:rFonts w:cs="Arial"/>
          <w:lang w:val="ru-RU"/>
        </w:rPr>
        <w:t>.</w:t>
      </w:r>
      <w:r w:rsidR="001A663B">
        <w:rPr>
          <w:rStyle w:val="Hyperlink"/>
          <w:rFonts w:cs="Arial"/>
        </w:rPr>
        <w:t>rs</w:t>
      </w:r>
      <w:r w:rsidR="00DD397E" w:rsidRPr="00F24110">
        <w:rPr>
          <w:rFonts w:cs="Arial"/>
          <w:lang w:val="ru-RU"/>
        </w:rPr>
        <w:t>,</w:t>
      </w:r>
      <w:r w:rsidRPr="00F24110">
        <w:rPr>
          <w:rFonts w:cs="Arial"/>
          <w:lang w:val="ru-RU"/>
        </w:rPr>
        <w:t xml:space="preserve"> радним данима (понедељак-петак) од </w:t>
      </w:r>
      <w:r w:rsidR="00643389" w:rsidRPr="00F24110">
        <w:rPr>
          <w:rFonts w:cs="Arial"/>
          <w:color w:val="00B0F0"/>
          <w:lang w:val="ru-RU"/>
        </w:rPr>
        <w:t>7</w:t>
      </w:r>
      <w:r w:rsidRPr="00F24110">
        <w:rPr>
          <w:rFonts w:cs="Arial"/>
          <w:color w:val="00B0F0"/>
          <w:lang w:val="ru-RU"/>
        </w:rPr>
        <w:t xml:space="preserve">,00 </w:t>
      </w:r>
      <w:r w:rsidRPr="00F24110">
        <w:rPr>
          <w:rFonts w:cs="Arial"/>
          <w:lang w:val="ru-RU"/>
        </w:rPr>
        <w:t xml:space="preserve">до </w:t>
      </w:r>
      <w:r w:rsidRPr="00F24110">
        <w:rPr>
          <w:rFonts w:cs="Arial"/>
          <w:color w:val="00B0F0"/>
          <w:lang w:val="ru-RU"/>
        </w:rPr>
        <w:t>1</w:t>
      </w:r>
      <w:r w:rsidR="00643389" w:rsidRPr="00F24110">
        <w:rPr>
          <w:rFonts w:cs="Arial"/>
          <w:color w:val="00B0F0"/>
          <w:lang w:val="ru-RU"/>
        </w:rPr>
        <w:t>4</w:t>
      </w:r>
      <w:r w:rsidRPr="00F24110">
        <w:rPr>
          <w:rFonts w:cs="Arial"/>
          <w:color w:val="00B0F0"/>
          <w:lang w:val="ru-RU"/>
        </w:rPr>
        <w:t xml:space="preserve">,00 </w:t>
      </w:r>
      <w:r w:rsidRPr="00F24110">
        <w:rPr>
          <w:rFonts w:cs="Arial"/>
          <w:lang w:val="ru-RU"/>
        </w:rPr>
        <w:t>часова.</w:t>
      </w:r>
    </w:p>
    <w:p w:rsidR="0031435B" w:rsidRPr="00F24110" w:rsidRDefault="0031435B" w:rsidP="00643389">
      <w:pPr>
        <w:spacing w:before="0"/>
        <w:rPr>
          <w:rFonts w:cs="Arial"/>
          <w:lang w:val="ru-RU"/>
        </w:rPr>
      </w:pPr>
      <w:r w:rsidRPr="00F24110">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F24110" w:rsidRDefault="0031435B" w:rsidP="0031435B">
      <w:pPr>
        <w:rPr>
          <w:rFonts w:cs="Arial"/>
          <w:lang w:val="ru-RU"/>
        </w:rPr>
      </w:pPr>
      <w:r w:rsidRPr="00F24110">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24110">
        <w:rPr>
          <w:rFonts w:cs="Arial"/>
          <w:b/>
          <w:lang w:val="ru-RU"/>
        </w:rPr>
        <w:t>7 (седам)</w:t>
      </w:r>
      <w:r w:rsidRPr="00F24110">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F24110" w:rsidRDefault="0031435B" w:rsidP="0031435B">
      <w:pPr>
        <w:rPr>
          <w:rFonts w:cs="Arial"/>
          <w:lang w:val="ru-RU"/>
        </w:rPr>
      </w:pPr>
      <w:r w:rsidRPr="00F24110">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F24110" w:rsidRDefault="0031435B" w:rsidP="0031435B">
      <w:pPr>
        <w:rPr>
          <w:rFonts w:cs="Arial"/>
          <w:lang w:val="ru-RU"/>
        </w:rPr>
      </w:pPr>
      <w:r w:rsidRPr="00F24110">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F24110">
        <w:rPr>
          <w:rFonts w:cs="Arial"/>
          <w:b/>
          <w:lang w:val="ru-RU"/>
        </w:rPr>
        <w:t>10 (десет)</w:t>
      </w:r>
      <w:r w:rsidRPr="00F24110">
        <w:rPr>
          <w:rFonts w:cs="Arial"/>
          <w:lang w:val="ru-RU"/>
        </w:rPr>
        <w:t xml:space="preserve"> дана од дана објављивања одлуке на Порталу јавних набавки. </w:t>
      </w:r>
    </w:p>
    <w:p w:rsidR="0031435B" w:rsidRPr="00F24110" w:rsidRDefault="0031435B" w:rsidP="0031435B">
      <w:pPr>
        <w:rPr>
          <w:rFonts w:cs="Arial"/>
          <w:lang w:val="ru-RU"/>
        </w:rPr>
      </w:pPr>
      <w:r w:rsidRPr="00F24110">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F24110" w:rsidRDefault="0031435B" w:rsidP="0031435B">
      <w:pPr>
        <w:rPr>
          <w:rFonts w:cs="Arial"/>
          <w:lang w:val="ru-RU"/>
        </w:rPr>
      </w:pPr>
      <w:r w:rsidRPr="00F24110">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F24110" w:rsidRDefault="0031435B" w:rsidP="0031435B">
      <w:pPr>
        <w:rPr>
          <w:rFonts w:cs="Arial"/>
          <w:lang w:val="ru-RU"/>
        </w:rPr>
      </w:pPr>
      <w:r w:rsidRPr="00F24110">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F24110" w:rsidRDefault="0031435B" w:rsidP="00643389">
      <w:pPr>
        <w:spacing w:before="0"/>
        <w:rPr>
          <w:rFonts w:cs="Arial"/>
          <w:b/>
          <w:lang w:val="ru-RU"/>
        </w:rPr>
      </w:pPr>
      <w:r w:rsidRPr="00F24110">
        <w:rPr>
          <w:rFonts w:cs="Arial"/>
          <w:b/>
          <w:lang w:val="ru-RU"/>
        </w:rPr>
        <w:t>Детаљно упутство о садржини потпуног захтева за заштиту права у складу са чланом   151. став 1. тач. 1) – 7) ЗЈН:</w:t>
      </w:r>
    </w:p>
    <w:p w:rsidR="0031435B" w:rsidRPr="00F24110" w:rsidRDefault="0031435B" w:rsidP="00643389">
      <w:pPr>
        <w:spacing w:before="0"/>
        <w:rPr>
          <w:rFonts w:cs="Arial"/>
          <w:lang w:val="ru-RU"/>
        </w:rPr>
      </w:pPr>
      <w:r w:rsidRPr="00F24110">
        <w:rPr>
          <w:rFonts w:cs="Arial"/>
          <w:lang w:val="ru-RU"/>
        </w:rPr>
        <w:t>Захтев за заштиту права садржи:</w:t>
      </w:r>
    </w:p>
    <w:p w:rsidR="0031435B" w:rsidRDefault="0031435B" w:rsidP="00643389">
      <w:pPr>
        <w:spacing w:before="0"/>
        <w:rPr>
          <w:rFonts w:cs="Arial"/>
          <w:lang w:val="ru-RU"/>
        </w:rPr>
      </w:pPr>
      <w:r w:rsidRPr="00F24110">
        <w:rPr>
          <w:rFonts w:cs="Arial"/>
          <w:lang w:val="ru-RU"/>
        </w:rPr>
        <w:t>1) назив и адресу подносиоца захтева и лице за контакт</w:t>
      </w:r>
    </w:p>
    <w:p w:rsidR="00E943A4" w:rsidRPr="00F24110" w:rsidRDefault="00E943A4" w:rsidP="00643389">
      <w:pPr>
        <w:spacing w:before="0"/>
        <w:rPr>
          <w:rFonts w:cs="Arial"/>
          <w:lang w:val="ru-RU"/>
        </w:rPr>
      </w:pPr>
    </w:p>
    <w:p w:rsidR="0031435B" w:rsidRPr="00F24110" w:rsidRDefault="0031435B" w:rsidP="00643389">
      <w:pPr>
        <w:spacing w:before="0"/>
        <w:rPr>
          <w:rFonts w:cs="Arial"/>
          <w:lang w:val="ru-RU"/>
        </w:rPr>
      </w:pPr>
      <w:r w:rsidRPr="00F24110">
        <w:rPr>
          <w:rFonts w:cs="Arial"/>
          <w:lang w:val="ru-RU"/>
        </w:rPr>
        <w:lastRenderedPageBreak/>
        <w:t>2) назив и адресу наручиоца</w:t>
      </w:r>
    </w:p>
    <w:p w:rsidR="0031435B" w:rsidRPr="00F24110" w:rsidRDefault="0031435B" w:rsidP="00643389">
      <w:pPr>
        <w:spacing w:before="0"/>
        <w:rPr>
          <w:rFonts w:cs="Arial"/>
          <w:lang w:val="ru-RU"/>
        </w:rPr>
      </w:pPr>
      <w:r w:rsidRPr="00F24110">
        <w:rPr>
          <w:rFonts w:cs="Arial"/>
          <w:lang w:val="ru-RU"/>
        </w:rPr>
        <w:t>3) податке о јавној набавци која је предмет захтева, односно о одлуци наручиоца</w:t>
      </w:r>
    </w:p>
    <w:p w:rsidR="0031435B" w:rsidRPr="00F24110" w:rsidRDefault="0031435B" w:rsidP="00643389">
      <w:pPr>
        <w:spacing w:before="0"/>
        <w:rPr>
          <w:rFonts w:cs="Arial"/>
          <w:lang w:val="ru-RU"/>
        </w:rPr>
      </w:pPr>
      <w:r w:rsidRPr="00F24110">
        <w:rPr>
          <w:rFonts w:cs="Arial"/>
          <w:lang w:val="ru-RU"/>
        </w:rPr>
        <w:t>4) повреде прописа којима се уређује поступак јавне набавке</w:t>
      </w:r>
    </w:p>
    <w:p w:rsidR="0031435B" w:rsidRPr="00F24110" w:rsidRDefault="0031435B" w:rsidP="00643389">
      <w:pPr>
        <w:spacing w:before="0"/>
        <w:rPr>
          <w:rFonts w:cs="Arial"/>
          <w:lang w:val="ru-RU"/>
        </w:rPr>
      </w:pPr>
      <w:r w:rsidRPr="00F24110">
        <w:rPr>
          <w:rFonts w:cs="Arial"/>
          <w:lang w:val="ru-RU"/>
        </w:rPr>
        <w:t>5) чињенице и доказе којима се повреде доказују</w:t>
      </w:r>
    </w:p>
    <w:p w:rsidR="0031435B" w:rsidRPr="00F24110" w:rsidRDefault="0031435B" w:rsidP="00643389">
      <w:pPr>
        <w:spacing w:before="0"/>
        <w:rPr>
          <w:rFonts w:cs="Arial"/>
          <w:lang w:val="ru-RU"/>
        </w:rPr>
      </w:pPr>
      <w:r w:rsidRPr="00F24110">
        <w:rPr>
          <w:rFonts w:cs="Arial"/>
          <w:lang w:val="ru-RU"/>
        </w:rPr>
        <w:t>6) потврду о уплати таксе из члана 156. ЗЈН</w:t>
      </w:r>
    </w:p>
    <w:p w:rsidR="00643389" w:rsidRPr="00F24110" w:rsidRDefault="0031435B" w:rsidP="00643389">
      <w:pPr>
        <w:spacing w:before="0"/>
        <w:rPr>
          <w:rFonts w:cs="Arial"/>
          <w:lang w:val="ru-RU"/>
        </w:rPr>
      </w:pPr>
      <w:r w:rsidRPr="00F24110">
        <w:rPr>
          <w:rFonts w:cs="Arial"/>
          <w:lang w:val="ru-RU"/>
        </w:rPr>
        <w:t>7) потпис подносиоца.</w:t>
      </w:r>
    </w:p>
    <w:p w:rsidR="0031435B" w:rsidRPr="00F24110" w:rsidRDefault="0031435B" w:rsidP="00643389">
      <w:pPr>
        <w:spacing w:before="0"/>
        <w:rPr>
          <w:rFonts w:cs="Arial"/>
          <w:b/>
          <w:lang w:val="ru-RU"/>
        </w:rPr>
      </w:pPr>
      <w:r w:rsidRPr="00F24110">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F24110" w:rsidRDefault="0031435B" w:rsidP="00643389">
      <w:pPr>
        <w:spacing w:before="0"/>
        <w:rPr>
          <w:rFonts w:cs="Arial"/>
          <w:lang w:val="ru-RU"/>
        </w:rPr>
      </w:pPr>
      <w:r w:rsidRPr="00F24110">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F24110" w:rsidRDefault="0031435B" w:rsidP="00643389">
      <w:pPr>
        <w:spacing w:before="0"/>
        <w:rPr>
          <w:rFonts w:cs="Arial"/>
          <w:lang w:val="ru-RU"/>
        </w:rPr>
      </w:pPr>
      <w:r w:rsidRPr="00F24110">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F24110" w:rsidRDefault="00643389" w:rsidP="00643389">
      <w:pPr>
        <w:spacing w:before="0"/>
        <w:rPr>
          <w:rFonts w:cs="Arial"/>
          <w:lang w:val="ru-RU"/>
        </w:rPr>
      </w:pPr>
    </w:p>
    <w:p w:rsidR="0031435B" w:rsidRPr="00F24110" w:rsidRDefault="0031435B" w:rsidP="00643389">
      <w:pPr>
        <w:spacing w:before="0"/>
        <w:rPr>
          <w:rFonts w:cs="Arial"/>
          <w:b/>
          <w:lang w:val="ru-RU"/>
        </w:rPr>
      </w:pPr>
      <w:r w:rsidRPr="00F24110">
        <w:rPr>
          <w:rFonts w:cs="Arial"/>
          <w:b/>
          <w:lang w:val="ru-RU"/>
        </w:rPr>
        <w:t>Износ таксе из члана 156. став 1. тач. 1)- 3) ЗЈН:</w:t>
      </w:r>
    </w:p>
    <w:p w:rsidR="0031435B" w:rsidRPr="0018226C" w:rsidRDefault="0031435B" w:rsidP="0018226C">
      <w:pPr>
        <w:ind w:right="-19"/>
        <w:jc w:val="left"/>
        <w:outlineLvl w:val="0"/>
        <w:rPr>
          <w:rFonts w:cs="Arial"/>
          <w:lang w:val="sr-Cyrl-RS"/>
        </w:rPr>
      </w:pPr>
      <w:r w:rsidRPr="00F24110">
        <w:rPr>
          <w:rFonts w:cs="Arial"/>
          <w:lang w:val="ru-RU"/>
        </w:rPr>
        <w:t xml:space="preserve">Подносилац захтева за заштиту права дужан је да на рачун буџета Републике Србије </w:t>
      </w:r>
      <w:r w:rsidR="00CC3450" w:rsidRPr="0018226C">
        <w:rPr>
          <w:rFonts w:cs="Arial"/>
          <w:lang w:val="sr-Cyrl-RS"/>
        </w:rPr>
        <w:t xml:space="preserve">   </w:t>
      </w:r>
      <w:r w:rsidRPr="00F24110">
        <w:rPr>
          <w:rFonts w:cs="Arial"/>
          <w:lang w:val="ru-RU"/>
        </w:rPr>
        <w:t xml:space="preserve">(број рачуна: 840-30678845-06, шифра плаћања 153 или 253, позив на број </w:t>
      </w:r>
      <w:r w:rsidR="00771A90" w:rsidRPr="0018226C">
        <w:rPr>
          <w:rFonts w:cs="Arial"/>
          <w:lang w:val="sr-Cyrl-RS"/>
        </w:rPr>
        <w:t>:</w:t>
      </w:r>
      <w:r w:rsidR="00EC2C2E" w:rsidRPr="0018226C">
        <w:rPr>
          <w:rFonts w:cs="Arial"/>
          <w:b/>
          <w:lang w:val="sr-Cyrl-CS"/>
        </w:rPr>
        <w:t xml:space="preserve"> </w:t>
      </w:r>
      <w:r w:rsidR="00334830">
        <w:rPr>
          <w:rFonts w:cs="Arial"/>
          <w:b/>
          <w:lang w:val="sr-Cyrl-CS"/>
        </w:rPr>
        <w:t>3000/1684/2018(2084/2018)</w:t>
      </w:r>
      <w:r w:rsidR="00771A90" w:rsidRPr="00F24110">
        <w:rPr>
          <w:rFonts w:cs="Arial"/>
          <w:lang w:val="ru-RU"/>
        </w:rPr>
        <w:t>,</w:t>
      </w:r>
      <w:r w:rsidRPr="00F24110">
        <w:rPr>
          <w:rFonts w:cs="Arial"/>
          <w:lang w:val="ru-RU"/>
        </w:rPr>
        <w:t xml:space="preserve"> сврха: ЗЗП, </w:t>
      </w:r>
      <w:r w:rsidR="00377FE7" w:rsidRPr="00F24110">
        <w:rPr>
          <w:rFonts w:cs="Arial"/>
          <w:lang w:val="ru-RU"/>
        </w:rPr>
        <w:t>ЈП ЕПС</w:t>
      </w:r>
      <w:r w:rsidR="00377FE7" w:rsidRPr="0018226C">
        <w:rPr>
          <w:rFonts w:cs="Arial"/>
          <w:lang w:val="sr-Cyrl-CS"/>
        </w:rPr>
        <w:t xml:space="preserve"> </w:t>
      </w:r>
      <w:r w:rsidR="00CC3450" w:rsidRPr="0018226C">
        <w:rPr>
          <w:rFonts w:cs="Arial"/>
          <w:lang w:val="sr-Cyrl-CS"/>
        </w:rPr>
        <w:t xml:space="preserve"> </w:t>
      </w:r>
      <w:r w:rsidR="00377FE7" w:rsidRPr="0018226C">
        <w:rPr>
          <w:rFonts w:cs="Arial"/>
          <w:lang w:val="sr-Cyrl-CS"/>
        </w:rPr>
        <w:t>Београд-огранак ТЕНТ Београд-Обреновац</w:t>
      </w:r>
      <w:r w:rsidRPr="00F24110">
        <w:rPr>
          <w:rFonts w:cs="Arial"/>
          <w:lang w:val="ru-RU"/>
        </w:rPr>
        <w:t xml:space="preserve">, јн. бр. </w:t>
      </w:r>
      <w:r w:rsidR="00334830">
        <w:rPr>
          <w:rFonts w:cs="Arial"/>
          <w:b/>
          <w:lang w:val="sr-Cyrl-CS"/>
        </w:rPr>
        <w:t>3000/1684/2018(2084/2018)</w:t>
      </w:r>
      <w:r w:rsidR="00AB1C64" w:rsidRPr="00F24110">
        <w:rPr>
          <w:rFonts w:cs="Arial"/>
          <w:lang w:val="ru-RU"/>
        </w:rPr>
        <w:t>,</w:t>
      </w:r>
      <w:r w:rsidRPr="00F24110">
        <w:rPr>
          <w:rFonts w:cs="Arial"/>
          <w:lang w:val="ru-RU"/>
        </w:rPr>
        <w:t xml:space="preserve"> прималац уплате: буџет Републике Србије) уплати таксу од:</w:t>
      </w:r>
    </w:p>
    <w:p w:rsidR="00693E79" w:rsidRPr="00F24110" w:rsidRDefault="0031435B" w:rsidP="00377FE7">
      <w:pPr>
        <w:spacing w:before="0"/>
        <w:rPr>
          <w:rFonts w:cs="Arial"/>
          <w:color w:val="000000" w:themeColor="text1"/>
          <w:lang w:val="ru-RU"/>
        </w:rPr>
      </w:pPr>
      <w:r w:rsidRPr="00F24110">
        <w:rPr>
          <w:rFonts w:cs="Arial"/>
          <w:color w:val="000000" w:themeColor="text1"/>
          <w:lang w:val="ru-RU"/>
        </w:rPr>
        <w:t>1) 120.000</w:t>
      </w:r>
      <w:r w:rsidR="00873133" w:rsidRPr="00F24110">
        <w:rPr>
          <w:rFonts w:cs="Arial"/>
          <w:color w:val="000000" w:themeColor="text1"/>
          <w:lang w:val="ru-RU"/>
        </w:rPr>
        <w:t>,00</w:t>
      </w:r>
      <w:r w:rsidRPr="00F24110">
        <w:rPr>
          <w:rFonts w:cs="Arial"/>
          <w:color w:val="000000" w:themeColor="text1"/>
          <w:lang w:val="ru-RU"/>
        </w:rPr>
        <w:t xml:space="preserve"> динара ако се захтев за заштиту права подноси пре отварања понуда </w:t>
      </w:r>
    </w:p>
    <w:p w:rsidR="0031435B" w:rsidRPr="00F24110" w:rsidRDefault="00693E79" w:rsidP="00693E79">
      <w:pPr>
        <w:spacing w:before="0"/>
        <w:rPr>
          <w:rFonts w:cs="Arial"/>
          <w:color w:val="000000" w:themeColor="text1"/>
          <w:lang w:val="ru-RU"/>
        </w:rPr>
      </w:pPr>
      <w:r w:rsidRPr="00F24110">
        <w:rPr>
          <w:rFonts w:cs="Arial"/>
          <w:color w:val="000000" w:themeColor="text1"/>
          <w:lang w:val="ru-RU"/>
        </w:rPr>
        <w:t>2</w:t>
      </w:r>
      <w:r w:rsidR="0031435B" w:rsidRPr="00F24110">
        <w:rPr>
          <w:rFonts w:cs="Arial"/>
          <w:color w:val="000000" w:themeColor="text1"/>
          <w:lang w:val="ru-RU"/>
        </w:rPr>
        <w:t>) 120.000</w:t>
      </w:r>
      <w:r w:rsidR="00873133" w:rsidRPr="00F24110">
        <w:rPr>
          <w:rFonts w:cs="Arial"/>
          <w:color w:val="000000" w:themeColor="text1"/>
          <w:lang w:val="ru-RU"/>
        </w:rPr>
        <w:t>,00</w:t>
      </w:r>
      <w:r w:rsidR="0031435B" w:rsidRPr="00F24110">
        <w:rPr>
          <w:rFonts w:cs="Arial"/>
          <w:color w:val="000000" w:themeColor="text1"/>
          <w:lang w:val="ru-RU"/>
        </w:rPr>
        <w:t xml:space="preserve"> динара ако се захтев за заштиту права подноси након отварања понуда </w:t>
      </w:r>
    </w:p>
    <w:p w:rsidR="0031435B" w:rsidRPr="00F24110" w:rsidRDefault="0031435B" w:rsidP="00377FE7">
      <w:pPr>
        <w:spacing w:before="0"/>
        <w:rPr>
          <w:rFonts w:cs="Arial"/>
          <w:color w:val="00B0F0"/>
          <w:lang w:val="ru-RU"/>
        </w:rPr>
      </w:pPr>
    </w:p>
    <w:p w:rsidR="0031435B" w:rsidRPr="00F24110" w:rsidRDefault="0031435B" w:rsidP="00377FE7">
      <w:pPr>
        <w:spacing w:before="0"/>
        <w:rPr>
          <w:rFonts w:cs="Arial"/>
          <w:lang w:val="ru-RU"/>
        </w:rPr>
      </w:pPr>
      <w:r w:rsidRPr="00F24110">
        <w:rPr>
          <w:rFonts w:cs="Arial"/>
          <w:lang w:val="ru-RU"/>
        </w:rPr>
        <w:t>Свака странка у поступку сноси трошкове које проузрокује својим радњама.</w:t>
      </w:r>
    </w:p>
    <w:p w:rsidR="0031435B" w:rsidRPr="00F24110" w:rsidRDefault="0031435B" w:rsidP="00377FE7">
      <w:pPr>
        <w:spacing w:before="0"/>
        <w:rPr>
          <w:rFonts w:cs="Arial"/>
          <w:lang w:val="ru-RU"/>
        </w:rPr>
      </w:pPr>
      <w:r w:rsidRPr="00F24110">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F24110" w:rsidRDefault="0031435B" w:rsidP="00377FE7">
      <w:pPr>
        <w:spacing w:before="0"/>
        <w:rPr>
          <w:rFonts w:cs="Arial"/>
          <w:lang w:val="ru-RU"/>
        </w:rPr>
      </w:pPr>
      <w:r w:rsidRPr="00F24110">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F24110" w:rsidRDefault="0031435B" w:rsidP="00377FE7">
      <w:pPr>
        <w:spacing w:before="0"/>
        <w:rPr>
          <w:rFonts w:cs="Arial"/>
          <w:lang w:val="ru-RU"/>
        </w:rPr>
      </w:pPr>
      <w:r w:rsidRPr="00F24110">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F24110" w:rsidRDefault="0031435B" w:rsidP="00377FE7">
      <w:pPr>
        <w:spacing w:before="0"/>
        <w:rPr>
          <w:rFonts w:cs="Arial"/>
          <w:lang w:val="ru-RU"/>
        </w:rPr>
      </w:pPr>
      <w:r w:rsidRPr="00F24110">
        <w:rPr>
          <w:rFonts w:cs="Arial"/>
          <w:lang w:val="ru-RU"/>
        </w:rPr>
        <w:t>Странке у захтеву морају прецизно да наведу трошкове за које траже накнаду.</w:t>
      </w:r>
    </w:p>
    <w:p w:rsidR="0031435B" w:rsidRPr="00F24110" w:rsidRDefault="0031435B" w:rsidP="00377FE7">
      <w:pPr>
        <w:spacing w:before="0"/>
        <w:rPr>
          <w:rFonts w:cs="Arial"/>
          <w:lang w:val="ru-RU"/>
        </w:rPr>
      </w:pPr>
      <w:r w:rsidRPr="00F24110">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F24110" w:rsidRDefault="0031435B" w:rsidP="00377FE7">
      <w:pPr>
        <w:spacing w:before="0"/>
        <w:rPr>
          <w:rFonts w:cs="Arial"/>
          <w:lang w:val="ru-RU"/>
        </w:rPr>
      </w:pPr>
      <w:r w:rsidRPr="00F24110">
        <w:rPr>
          <w:rFonts w:cs="Arial"/>
          <w:lang w:val="ru-RU"/>
        </w:rPr>
        <w:t>О трошковима одлучује Републичка комисија. Одлука Републичке комисије је извршни наслов.</w:t>
      </w:r>
    </w:p>
    <w:p w:rsidR="0031435B" w:rsidRPr="00F24110" w:rsidRDefault="0031435B" w:rsidP="0031435B">
      <w:pPr>
        <w:rPr>
          <w:rFonts w:cs="Arial"/>
          <w:b/>
          <w:lang w:val="ru-RU"/>
        </w:rPr>
      </w:pPr>
      <w:r w:rsidRPr="00F24110">
        <w:rPr>
          <w:rFonts w:cs="Arial"/>
          <w:b/>
          <w:lang w:val="ru-RU"/>
        </w:rPr>
        <w:t>Детаљно упутство о потврди из члана 151. став 1. тачка 6) ЗЈН</w:t>
      </w:r>
    </w:p>
    <w:p w:rsidR="0031435B" w:rsidRPr="00F24110" w:rsidRDefault="0031435B" w:rsidP="0031435B">
      <w:pPr>
        <w:rPr>
          <w:rFonts w:cs="Arial"/>
          <w:lang w:val="ru-RU"/>
        </w:rPr>
      </w:pPr>
      <w:r w:rsidRPr="00F24110">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24110" w:rsidRDefault="0031435B" w:rsidP="0031435B">
      <w:pPr>
        <w:rPr>
          <w:rFonts w:cs="Arial"/>
          <w:lang w:val="ru-RU"/>
        </w:rPr>
      </w:pPr>
      <w:r w:rsidRPr="00F24110">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F24110" w:rsidRDefault="0031435B" w:rsidP="0031435B">
      <w:pPr>
        <w:rPr>
          <w:rFonts w:cs="Arial"/>
          <w:lang w:val="ru-RU"/>
        </w:rPr>
      </w:pPr>
      <w:r w:rsidRPr="00F24110">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F24110" w:rsidRDefault="0031435B" w:rsidP="0031435B">
      <w:pPr>
        <w:rPr>
          <w:rFonts w:cs="Arial"/>
          <w:lang w:val="ru-RU"/>
        </w:rPr>
      </w:pPr>
      <w:r w:rsidRPr="00F24110">
        <w:rPr>
          <w:rFonts w:cs="Arial"/>
          <w:lang w:val="ru-RU"/>
        </w:rPr>
        <w:t>Као доказ о уплати таксе, у смислу члана 151. став 1. тачка 6) ЗЈН, прихватиће се:</w:t>
      </w:r>
    </w:p>
    <w:p w:rsidR="0031435B" w:rsidRPr="00F24110" w:rsidRDefault="0031435B" w:rsidP="0031435B">
      <w:pPr>
        <w:rPr>
          <w:rFonts w:cs="Arial"/>
          <w:lang w:val="ru-RU"/>
        </w:rPr>
      </w:pPr>
      <w:r w:rsidRPr="00F24110">
        <w:rPr>
          <w:rFonts w:cs="Arial"/>
          <w:lang w:val="ru-RU"/>
        </w:rPr>
        <w:t>1. Потврда о извршеној уплати таксе из члана 156. ЗЈН која садржи следеће елементе:</w:t>
      </w:r>
    </w:p>
    <w:p w:rsidR="0031435B" w:rsidRPr="00F24110" w:rsidRDefault="0031435B" w:rsidP="0031435B">
      <w:pPr>
        <w:rPr>
          <w:rFonts w:cs="Arial"/>
          <w:lang w:val="ru-RU"/>
        </w:rPr>
      </w:pPr>
      <w:r w:rsidRPr="00F24110">
        <w:rPr>
          <w:rFonts w:cs="Arial"/>
          <w:lang w:val="ru-RU"/>
        </w:rPr>
        <w:t>(1) да буде издата од стране банке и да садржи печат банке;</w:t>
      </w:r>
    </w:p>
    <w:p w:rsidR="0031435B" w:rsidRPr="00F24110" w:rsidRDefault="0031435B" w:rsidP="0031435B">
      <w:pPr>
        <w:rPr>
          <w:rFonts w:cs="Arial"/>
          <w:lang w:val="ru-RU"/>
        </w:rPr>
      </w:pPr>
      <w:r w:rsidRPr="00F24110">
        <w:rPr>
          <w:rFonts w:cs="Arial"/>
          <w:lang w:val="ru-RU"/>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F24110" w:rsidRDefault="0031435B" w:rsidP="0031435B">
      <w:pPr>
        <w:rPr>
          <w:rFonts w:cs="Arial"/>
          <w:lang w:val="ru-RU"/>
        </w:rPr>
      </w:pPr>
      <w:r w:rsidRPr="00F24110">
        <w:rPr>
          <w:rFonts w:cs="Arial"/>
          <w:lang w:val="ru-RU"/>
        </w:rPr>
        <w:t>(3) износ таксе из члана 156. ЗЈН чија се уплата врши;</w:t>
      </w:r>
    </w:p>
    <w:p w:rsidR="0031435B" w:rsidRPr="00F24110" w:rsidRDefault="0031435B" w:rsidP="0031435B">
      <w:pPr>
        <w:rPr>
          <w:rFonts w:cs="Arial"/>
          <w:lang w:val="ru-RU"/>
        </w:rPr>
      </w:pPr>
      <w:r w:rsidRPr="00F24110">
        <w:rPr>
          <w:rFonts w:cs="Arial"/>
          <w:lang w:val="ru-RU"/>
        </w:rPr>
        <w:t>(4) број рачуна: 840-30678845-06;</w:t>
      </w:r>
    </w:p>
    <w:p w:rsidR="0031435B" w:rsidRPr="00F24110" w:rsidRDefault="0031435B" w:rsidP="0031435B">
      <w:pPr>
        <w:rPr>
          <w:rFonts w:cs="Arial"/>
          <w:lang w:val="ru-RU"/>
        </w:rPr>
      </w:pPr>
      <w:r w:rsidRPr="00F24110">
        <w:rPr>
          <w:rFonts w:cs="Arial"/>
          <w:lang w:val="ru-RU"/>
        </w:rPr>
        <w:t>(5) шифру плаћања: 153 или 253;</w:t>
      </w:r>
    </w:p>
    <w:p w:rsidR="0031435B" w:rsidRPr="00F24110" w:rsidRDefault="0031435B" w:rsidP="0031435B">
      <w:pPr>
        <w:rPr>
          <w:rFonts w:cs="Arial"/>
          <w:lang w:val="ru-RU"/>
        </w:rPr>
      </w:pPr>
      <w:r w:rsidRPr="00F24110">
        <w:rPr>
          <w:rFonts w:cs="Arial"/>
          <w:lang w:val="ru-RU"/>
        </w:rPr>
        <w:t>(6) позив на број: подаци о броју или ознаци јавне набавке поводом које се подноси захтев за заштиту права;</w:t>
      </w:r>
    </w:p>
    <w:p w:rsidR="0031435B" w:rsidRPr="00F24110" w:rsidRDefault="0031435B" w:rsidP="0031435B">
      <w:pPr>
        <w:rPr>
          <w:rFonts w:cs="Arial"/>
          <w:lang w:val="ru-RU"/>
        </w:rPr>
      </w:pPr>
      <w:r w:rsidRPr="00F24110">
        <w:rPr>
          <w:rFonts w:cs="Arial"/>
          <w:lang w:val="ru-RU"/>
        </w:rPr>
        <w:t>(7) сврха: ЗЗП; назив наручиоца; број или ознака јавне набавке поводом које се подноси захтев за заштиту права;</w:t>
      </w:r>
    </w:p>
    <w:p w:rsidR="0031435B" w:rsidRPr="00F24110" w:rsidRDefault="0031435B" w:rsidP="0031435B">
      <w:pPr>
        <w:rPr>
          <w:rFonts w:cs="Arial"/>
          <w:lang w:val="ru-RU"/>
        </w:rPr>
      </w:pPr>
      <w:r w:rsidRPr="00F24110">
        <w:rPr>
          <w:rFonts w:cs="Arial"/>
          <w:lang w:val="ru-RU"/>
        </w:rPr>
        <w:t>(8) корисник: буџет Републике Србије;</w:t>
      </w:r>
    </w:p>
    <w:p w:rsidR="0031435B" w:rsidRPr="00F24110" w:rsidRDefault="0031435B" w:rsidP="0031435B">
      <w:pPr>
        <w:rPr>
          <w:rFonts w:cs="Arial"/>
          <w:lang w:val="ru-RU"/>
        </w:rPr>
      </w:pPr>
      <w:r w:rsidRPr="00F24110">
        <w:rPr>
          <w:rFonts w:cs="Arial"/>
          <w:lang w:val="ru-RU"/>
        </w:rPr>
        <w:t>(9) назив уплатиоца, односно назив подносиоца захтева за заштиту права за којег је извршена уплата таксе;</w:t>
      </w:r>
    </w:p>
    <w:p w:rsidR="0031435B" w:rsidRPr="00F24110" w:rsidRDefault="0031435B" w:rsidP="0031435B">
      <w:pPr>
        <w:rPr>
          <w:rFonts w:cs="Arial"/>
          <w:lang w:val="ru-RU"/>
        </w:rPr>
      </w:pPr>
      <w:r w:rsidRPr="00F24110">
        <w:rPr>
          <w:rFonts w:cs="Arial"/>
          <w:lang w:val="ru-RU"/>
        </w:rPr>
        <w:t>(10) потпис овлашћеног лица банке.</w:t>
      </w:r>
    </w:p>
    <w:p w:rsidR="0031435B" w:rsidRPr="00F24110" w:rsidRDefault="0031435B" w:rsidP="0031435B">
      <w:pPr>
        <w:rPr>
          <w:rFonts w:cs="Arial"/>
          <w:lang w:val="ru-RU"/>
        </w:rPr>
      </w:pPr>
      <w:r w:rsidRPr="00F24110">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F24110" w:rsidRDefault="0031435B" w:rsidP="0031435B">
      <w:pPr>
        <w:rPr>
          <w:rFonts w:cs="Arial"/>
          <w:lang w:val="ru-RU"/>
        </w:rPr>
      </w:pPr>
      <w:r w:rsidRPr="00F24110">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F24110" w:rsidRDefault="0031435B" w:rsidP="0031435B">
      <w:pPr>
        <w:rPr>
          <w:rFonts w:cs="Arial"/>
          <w:lang w:val="ru-RU"/>
        </w:rPr>
      </w:pPr>
      <w:r w:rsidRPr="00F24110">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F24110" w:rsidRDefault="0031435B" w:rsidP="0031435B">
      <w:pPr>
        <w:rPr>
          <w:rFonts w:cs="Arial"/>
          <w:lang w:val="ru-RU"/>
        </w:rPr>
      </w:pPr>
      <w:r w:rsidRPr="00F24110">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F24110" w:rsidRDefault="0031435B" w:rsidP="0031435B">
      <w:pPr>
        <w:rPr>
          <w:rFonts w:cs="Arial"/>
          <w:lang w:val="ru-RU"/>
        </w:rPr>
      </w:pPr>
      <w:r w:rsidRPr="00F24110">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F24110">
        <w:rPr>
          <w:rFonts w:cs="Arial"/>
          <w:lang w:val="ru-RU"/>
        </w:rPr>
        <w:t>://</w:t>
      </w:r>
      <w:r w:rsidRPr="00E47C2E">
        <w:rPr>
          <w:rFonts w:cs="Arial"/>
        </w:rPr>
        <w:t>www</w:t>
      </w:r>
      <w:r w:rsidRPr="00F24110">
        <w:rPr>
          <w:rFonts w:cs="Arial"/>
          <w:lang w:val="ru-RU"/>
        </w:rPr>
        <w:t>.</w:t>
      </w:r>
      <w:r w:rsidRPr="00E47C2E">
        <w:rPr>
          <w:rFonts w:cs="Arial"/>
        </w:rPr>
        <w:t>kjn</w:t>
      </w:r>
      <w:r w:rsidRPr="00F24110">
        <w:rPr>
          <w:rFonts w:cs="Arial"/>
          <w:lang w:val="ru-RU"/>
        </w:rPr>
        <w:t>.</w:t>
      </w:r>
      <w:r w:rsidRPr="00E47C2E">
        <w:rPr>
          <w:rFonts w:cs="Arial"/>
        </w:rPr>
        <w:t>gov</w:t>
      </w:r>
      <w:r w:rsidRPr="00F24110">
        <w:rPr>
          <w:rFonts w:cs="Arial"/>
          <w:lang w:val="ru-RU"/>
        </w:rPr>
        <w:t>.</w:t>
      </w:r>
      <w:r w:rsidRPr="00E47C2E">
        <w:rPr>
          <w:rFonts w:cs="Arial"/>
        </w:rPr>
        <w:t>rs</w:t>
      </w:r>
      <w:r w:rsidRPr="00F24110">
        <w:rPr>
          <w:rFonts w:cs="Arial"/>
          <w:lang w:val="ru-RU"/>
        </w:rPr>
        <w:t>/</w:t>
      </w:r>
      <w:r w:rsidRPr="00E47C2E">
        <w:rPr>
          <w:rFonts w:cs="Arial"/>
        </w:rPr>
        <w:t>ci</w:t>
      </w:r>
      <w:r w:rsidRPr="00F24110">
        <w:rPr>
          <w:rFonts w:cs="Arial"/>
          <w:lang w:val="ru-RU"/>
        </w:rPr>
        <w:t>/</w:t>
      </w:r>
      <w:r w:rsidRPr="00E47C2E">
        <w:rPr>
          <w:rFonts w:cs="Arial"/>
        </w:rPr>
        <w:t>uputstvo</w:t>
      </w:r>
      <w:r w:rsidRPr="00F24110">
        <w:rPr>
          <w:rFonts w:cs="Arial"/>
          <w:lang w:val="ru-RU"/>
        </w:rPr>
        <w:t>-</w:t>
      </w:r>
      <w:r w:rsidRPr="00E47C2E">
        <w:rPr>
          <w:rFonts w:cs="Arial"/>
        </w:rPr>
        <w:t>o</w:t>
      </w:r>
      <w:r w:rsidRPr="00F24110">
        <w:rPr>
          <w:rFonts w:cs="Arial"/>
          <w:lang w:val="ru-RU"/>
        </w:rPr>
        <w:t>-</w:t>
      </w:r>
      <w:r w:rsidRPr="00E47C2E">
        <w:rPr>
          <w:rFonts w:cs="Arial"/>
        </w:rPr>
        <w:t>uplati</w:t>
      </w:r>
      <w:r w:rsidRPr="00F24110">
        <w:rPr>
          <w:rFonts w:cs="Arial"/>
          <w:lang w:val="ru-RU"/>
        </w:rPr>
        <w:t>-</w:t>
      </w:r>
      <w:r w:rsidRPr="00E47C2E">
        <w:rPr>
          <w:rFonts w:cs="Arial"/>
        </w:rPr>
        <w:t>republicke</w:t>
      </w:r>
      <w:r w:rsidRPr="00F24110">
        <w:rPr>
          <w:rFonts w:cs="Arial"/>
          <w:lang w:val="ru-RU"/>
        </w:rPr>
        <w:t>-</w:t>
      </w:r>
      <w:r w:rsidRPr="00E47C2E">
        <w:rPr>
          <w:rFonts w:cs="Arial"/>
        </w:rPr>
        <w:t>administrativne</w:t>
      </w:r>
      <w:r w:rsidRPr="00F24110">
        <w:rPr>
          <w:rFonts w:cs="Arial"/>
          <w:lang w:val="ru-RU"/>
        </w:rPr>
        <w:t>-</w:t>
      </w:r>
      <w:r w:rsidRPr="00E47C2E">
        <w:rPr>
          <w:rFonts w:cs="Arial"/>
        </w:rPr>
        <w:t>takse</w:t>
      </w:r>
      <w:r w:rsidRPr="00F24110">
        <w:rPr>
          <w:rFonts w:cs="Arial"/>
          <w:lang w:val="ru-RU"/>
        </w:rPr>
        <w:t>.</w:t>
      </w:r>
      <w:r w:rsidRPr="00E47C2E">
        <w:rPr>
          <w:rFonts w:cs="Arial"/>
        </w:rPr>
        <w:t>html</w:t>
      </w:r>
      <w:r w:rsidRPr="00F24110">
        <w:rPr>
          <w:rFonts w:cs="Arial"/>
          <w:lang w:val="ru-RU"/>
        </w:rPr>
        <w:t xml:space="preserve">и </w:t>
      </w:r>
      <w:r w:rsidRPr="00E47C2E">
        <w:rPr>
          <w:rFonts w:cs="Arial"/>
        </w:rPr>
        <w:t>http</w:t>
      </w:r>
      <w:r w:rsidRPr="00F24110">
        <w:rPr>
          <w:rFonts w:cs="Arial"/>
          <w:lang w:val="ru-RU"/>
        </w:rPr>
        <w:t>://</w:t>
      </w:r>
      <w:r w:rsidRPr="00E47C2E">
        <w:rPr>
          <w:rFonts w:cs="Arial"/>
        </w:rPr>
        <w:t>www</w:t>
      </w:r>
      <w:r w:rsidRPr="00F24110">
        <w:rPr>
          <w:rFonts w:cs="Arial"/>
          <w:lang w:val="ru-RU"/>
        </w:rPr>
        <w:t>.</w:t>
      </w:r>
      <w:r w:rsidRPr="00E47C2E">
        <w:rPr>
          <w:rFonts w:cs="Arial"/>
        </w:rPr>
        <w:t>kjn</w:t>
      </w:r>
      <w:r w:rsidRPr="00F24110">
        <w:rPr>
          <w:rFonts w:cs="Arial"/>
          <w:lang w:val="ru-RU"/>
        </w:rPr>
        <w:t>.</w:t>
      </w:r>
      <w:r w:rsidRPr="00E47C2E">
        <w:rPr>
          <w:rFonts w:cs="Arial"/>
        </w:rPr>
        <w:t>gov</w:t>
      </w:r>
      <w:r w:rsidRPr="00F24110">
        <w:rPr>
          <w:rFonts w:cs="Arial"/>
          <w:lang w:val="ru-RU"/>
        </w:rPr>
        <w:t>.</w:t>
      </w:r>
      <w:r w:rsidRPr="00E47C2E">
        <w:rPr>
          <w:rFonts w:cs="Arial"/>
        </w:rPr>
        <w:t>rs</w:t>
      </w:r>
      <w:r w:rsidRPr="00F24110">
        <w:rPr>
          <w:rFonts w:cs="Arial"/>
          <w:lang w:val="ru-RU"/>
        </w:rPr>
        <w:t>/</w:t>
      </w:r>
      <w:r w:rsidRPr="00E47C2E">
        <w:rPr>
          <w:rFonts w:cs="Arial"/>
        </w:rPr>
        <w:t>download</w:t>
      </w:r>
      <w:r w:rsidRPr="00F24110">
        <w:rPr>
          <w:rFonts w:cs="Arial"/>
          <w:lang w:val="ru-RU"/>
        </w:rPr>
        <w:t>/</w:t>
      </w:r>
      <w:r w:rsidRPr="00E47C2E">
        <w:rPr>
          <w:rFonts w:cs="Arial"/>
        </w:rPr>
        <w:t>Taksa</w:t>
      </w:r>
      <w:r w:rsidRPr="00F24110">
        <w:rPr>
          <w:rFonts w:cs="Arial"/>
          <w:lang w:val="ru-RU"/>
        </w:rPr>
        <w:t>-</w:t>
      </w:r>
      <w:r w:rsidRPr="00E47C2E">
        <w:rPr>
          <w:rFonts w:cs="Arial"/>
        </w:rPr>
        <w:t>popunjeni</w:t>
      </w:r>
      <w:r w:rsidRPr="00F24110">
        <w:rPr>
          <w:rFonts w:cs="Arial"/>
          <w:lang w:val="ru-RU"/>
        </w:rPr>
        <w:t>-</w:t>
      </w:r>
      <w:r w:rsidRPr="00E47C2E">
        <w:rPr>
          <w:rFonts w:cs="Arial"/>
        </w:rPr>
        <w:t>nalozi</w:t>
      </w:r>
      <w:r w:rsidRPr="00F24110">
        <w:rPr>
          <w:rFonts w:cs="Arial"/>
          <w:lang w:val="ru-RU"/>
        </w:rPr>
        <w:t>-</w:t>
      </w:r>
      <w:r w:rsidRPr="00E47C2E">
        <w:rPr>
          <w:rFonts w:cs="Arial"/>
        </w:rPr>
        <w:t>ci</w:t>
      </w:r>
      <w:r w:rsidRPr="00F24110">
        <w:rPr>
          <w:rFonts w:cs="Arial"/>
          <w:lang w:val="ru-RU"/>
        </w:rPr>
        <w:t>.</w:t>
      </w:r>
      <w:r w:rsidRPr="00E47C2E">
        <w:rPr>
          <w:rFonts w:cs="Arial"/>
        </w:rPr>
        <w:t>pdf</w:t>
      </w:r>
    </w:p>
    <w:p w:rsidR="00B043D1" w:rsidRPr="00F24110" w:rsidRDefault="00B043D1" w:rsidP="00B043D1">
      <w:pPr>
        <w:pStyle w:val="KDPodnaslov2"/>
        <w:spacing w:before="0"/>
        <w:ind w:left="810"/>
        <w:jc w:val="both"/>
        <w:rPr>
          <w:rFonts w:cs="Arial"/>
          <w:lang w:val="ru-RU"/>
        </w:rPr>
      </w:pPr>
      <w:bookmarkStart w:id="246" w:name="_Toc441651610"/>
      <w:bookmarkStart w:id="247" w:name="_Toc442559921"/>
    </w:p>
    <w:p w:rsidR="008D2B23" w:rsidRPr="00F24110" w:rsidRDefault="008D2B23" w:rsidP="00E5532B">
      <w:pPr>
        <w:pStyle w:val="KDPodnaslov2"/>
        <w:numPr>
          <w:ilvl w:val="1"/>
          <w:numId w:val="16"/>
        </w:numPr>
        <w:spacing w:before="0"/>
        <w:jc w:val="both"/>
        <w:rPr>
          <w:rFonts w:cs="Arial"/>
          <w:lang w:val="ru-RU"/>
        </w:rPr>
      </w:pPr>
      <w:r w:rsidRPr="00F24110">
        <w:rPr>
          <w:rFonts w:cs="Arial"/>
          <w:lang w:val="ru-RU"/>
        </w:rPr>
        <w:t xml:space="preserve">Закључивање </w:t>
      </w:r>
      <w:r w:rsidR="007E3AF6" w:rsidRPr="00F24110">
        <w:rPr>
          <w:rFonts w:cs="Arial"/>
          <w:lang w:val="ru-RU"/>
        </w:rPr>
        <w:t xml:space="preserve">и ступање на снагу </w:t>
      </w:r>
      <w:r w:rsidRPr="00F24110">
        <w:rPr>
          <w:rFonts w:cs="Arial"/>
          <w:lang w:val="ru-RU"/>
        </w:rPr>
        <w:t>уговора</w:t>
      </w:r>
      <w:bookmarkEnd w:id="246"/>
      <w:bookmarkEnd w:id="247"/>
    </w:p>
    <w:p w:rsidR="0090733B" w:rsidRPr="00F24110" w:rsidRDefault="0090733B" w:rsidP="0090733B">
      <w:pPr>
        <w:spacing w:before="0"/>
        <w:rPr>
          <w:rFonts w:cs="Arial"/>
          <w:lang w:val="ru-RU"/>
        </w:rPr>
      </w:pPr>
      <w:r w:rsidRPr="00F24110">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90733B" w:rsidRPr="0090733B" w:rsidRDefault="0090733B" w:rsidP="0090733B">
      <w:pPr>
        <w:spacing w:before="0"/>
        <w:rPr>
          <w:rFonts w:cs="Arial"/>
          <w:lang w:val="sr-Cyrl-RS"/>
        </w:rPr>
      </w:pPr>
      <w:r w:rsidRPr="00F24110">
        <w:rPr>
          <w:rFonts w:cs="Arial"/>
          <w:lang w:val="ru-RU"/>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Pr>
          <w:rFonts w:cs="Arial"/>
          <w:lang w:val="sr-Cyrl-RS"/>
        </w:rPr>
        <w:t>.</w:t>
      </w:r>
    </w:p>
    <w:p w:rsidR="0090733B" w:rsidRPr="00F24110" w:rsidRDefault="0090733B" w:rsidP="0090733B">
      <w:pPr>
        <w:spacing w:before="0"/>
        <w:rPr>
          <w:rFonts w:cs="Arial"/>
          <w:lang w:val="ru-RU"/>
        </w:rPr>
      </w:pPr>
      <w:r w:rsidRPr="00F24110">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E3AF6" w:rsidRPr="00F24110" w:rsidRDefault="0090733B" w:rsidP="0090733B">
      <w:pPr>
        <w:spacing w:before="0"/>
        <w:rPr>
          <w:rFonts w:cs="Arial"/>
          <w:lang w:val="ru-RU"/>
        </w:rPr>
      </w:pPr>
      <w:r w:rsidRPr="00F24110">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90733B" w:rsidRPr="00E47C2E" w:rsidRDefault="0090733B" w:rsidP="0090733B">
      <w:pPr>
        <w:spacing w:before="0"/>
        <w:rPr>
          <w:rFonts w:cs="Arial"/>
          <w:lang w:val="ru-RU"/>
        </w:rPr>
      </w:pPr>
    </w:p>
    <w:p w:rsidR="008D2B23" w:rsidRDefault="008D2B23" w:rsidP="00E5532B">
      <w:pPr>
        <w:pStyle w:val="KDPodnaslov2"/>
        <w:numPr>
          <w:ilvl w:val="1"/>
          <w:numId w:val="16"/>
        </w:numPr>
        <w:spacing w:before="0"/>
        <w:jc w:val="both"/>
        <w:rPr>
          <w:rFonts w:cs="Arial"/>
        </w:rPr>
      </w:pPr>
      <w:bookmarkStart w:id="248" w:name="_Toc441651611"/>
      <w:bookmarkStart w:id="249" w:name="_Toc442559922"/>
      <w:r w:rsidRPr="00E47C2E">
        <w:rPr>
          <w:rFonts w:cs="Arial"/>
        </w:rPr>
        <w:lastRenderedPageBreak/>
        <w:t>Измене током трајања уговора</w:t>
      </w:r>
      <w:bookmarkEnd w:id="248"/>
      <w:bookmarkEnd w:id="249"/>
    </w:p>
    <w:p w:rsidR="0090733B" w:rsidRPr="0090733B" w:rsidRDefault="0090733B" w:rsidP="0090733B"/>
    <w:p w:rsidR="0090733B" w:rsidRPr="00F24110" w:rsidRDefault="0090733B" w:rsidP="0090733B">
      <w:pPr>
        <w:spacing w:before="0"/>
        <w:rPr>
          <w:rFonts w:cs="Arial"/>
          <w:lang w:val="ru-RU" w:eastAsia="sr-Latn-CS"/>
        </w:rPr>
      </w:pPr>
      <w:r w:rsidRPr="00F24110">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0733B" w:rsidRPr="00F24110" w:rsidRDefault="0090733B" w:rsidP="0090733B">
      <w:pPr>
        <w:spacing w:before="0"/>
        <w:rPr>
          <w:rFonts w:cs="Arial"/>
          <w:lang w:val="ru-RU" w:eastAsia="sr-Latn-CS"/>
        </w:rPr>
      </w:pPr>
      <w:r w:rsidRPr="00F24110">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F24110" w:rsidRDefault="0090733B" w:rsidP="0090733B">
      <w:pPr>
        <w:spacing w:before="0"/>
        <w:rPr>
          <w:rFonts w:cs="Arial"/>
          <w:b/>
          <w:color w:val="FF0000"/>
          <w:lang w:val="ru-RU" w:eastAsia="sr-Latn-CS"/>
        </w:rPr>
      </w:pPr>
      <w:r w:rsidRPr="00F24110">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77654" w:rsidRPr="00F24110">
        <w:rPr>
          <w:rFonts w:cs="Arial"/>
          <w:color w:val="000000" w:themeColor="text1"/>
          <w:lang w:val="ru-RU" w:eastAsia="sr-Latn-CS"/>
        </w:rPr>
        <w:t xml:space="preserve"> </w:t>
      </w:r>
    </w:p>
    <w:p w:rsidR="006E6F46" w:rsidRPr="00F24110" w:rsidRDefault="006E6F46" w:rsidP="006E6F46">
      <w:pPr>
        <w:rPr>
          <w:rFonts w:cs="Arial"/>
          <w:lang w:val="ru-RU" w:eastAsia="sr-Latn-CS"/>
        </w:rPr>
      </w:pPr>
    </w:p>
    <w:p w:rsidR="006E6F46" w:rsidRPr="00F24110" w:rsidRDefault="006E6F46" w:rsidP="006E6F46">
      <w:pPr>
        <w:rPr>
          <w:rFonts w:cs="Arial"/>
          <w:lang w:val="ru-RU" w:eastAsia="sr-Latn-CS"/>
        </w:rPr>
      </w:pPr>
    </w:p>
    <w:p w:rsidR="006E6F46" w:rsidRPr="00F24110" w:rsidRDefault="006E6F46" w:rsidP="006E6F46">
      <w:pPr>
        <w:rPr>
          <w:rFonts w:cs="Arial"/>
          <w:lang w:val="ru-RU" w:eastAsia="sr-Latn-CS"/>
        </w:rPr>
      </w:pPr>
    </w:p>
    <w:p w:rsidR="006E6F46" w:rsidRPr="00F24110" w:rsidRDefault="006E6F46" w:rsidP="006E6F46">
      <w:pPr>
        <w:rPr>
          <w:rFonts w:cs="Arial"/>
          <w:lang w:val="ru-RU" w:eastAsia="sr-Latn-CS"/>
        </w:rPr>
      </w:pPr>
    </w:p>
    <w:p w:rsidR="00377FE7" w:rsidRPr="00F24110" w:rsidRDefault="00377FE7" w:rsidP="008C3986">
      <w:pPr>
        <w:spacing w:before="0"/>
        <w:rPr>
          <w:rFonts w:cs="Arial"/>
          <w:color w:val="00B0F0"/>
          <w:lang w:val="ru-RU" w:eastAsia="sr-Latn-CS"/>
        </w:rPr>
      </w:pPr>
    </w:p>
    <w:p w:rsidR="001A663B" w:rsidRPr="00F24110" w:rsidRDefault="001A663B" w:rsidP="00C025C0">
      <w:pPr>
        <w:pStyle w:val="KDPodnaslov1"/>
        <w:spacing w:before="0"/>
        <w:rPr>
          <w:rFonts w:cs="Arial"/>
          <w:lang w:val="ru-RU"/>
        </w:rPr>
      </w:pPr>
    </w:p>
    <w:p w:rsidR="00377FE7" w:rsidRPr="00F24110" w:rsidRDefault="00377FE7" w:rsidP="00377FE7">
      <w:pPr>
        <w:pStyle w:val="KDPodnaslov1"/>
        <w:spacing w:before="0"/>
        <w:ind w:left="360"/>
        <w:rPr>
          <w:rFonts w:cs="Arial"/>
          <w:lang w:val="ru-RU"/>
        </w:rPr>
      </w:pPr>
    </w:p>
    <w:p w:rsidR="001A663B" w:rsidRPr="00F24110" w:rsidRDefault="001A663B" w:rsidP="00377FE7">
      <w:pPr>
        <w:pStyle w:val="KDPodnaslov1"/>
        <w:spacing w:before="0"/>
        <w:ind w:left="360"/>
        <w:rPr>
          <w:rFonts w:cs="Arial"/>
          <w:lang w:val="ru-RU"/>
        </w:rPr>
      </w:pPr>
    </w:p>
    <w:p w:rsidR="00377FE7" w:rsidRPr="00F24110" w:rsidRDefault="00377FE7" w:rsidP="00377FE7">
      <w:pPr>
        <w:pStyle w:val="KDPodnaslov1"/>
        <w:spacing w:before="0"/>
        <w:ind w:left="360"/>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18226C" w:rsidRPr="00F24110" w:rsidRDefault="0018226C" w:rsidP="00B043D1">
      <w:pPr>
        <w:pStyle w:val="KDPodnaslov1"/>
        <w:spacing w:before="0"/>
        <w:jc w:val="center"/>
        <w:rPr>
          <w:rFonts w:cs="Arial"/>
          <w:lang w:val="ru-RU"/>
        </w:rPr>
      </w:pPr>
    </w:p>
    <w:p w:rsidR="0018226C" w:rsidRPr="00F24110" w:rsidRDefault="0018226C"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b w:val="0"/>
          <w:lang w:val="ru-RU"/>
        </w:rPr>
      </w:pPr>
    </w:p>
    <w:p w:rsidR="00B043D1" w:rsidRPr="00F24110" w:rsidRDefault="00C45177" w:rsidP="00B043D1">
      <w:pPr>
        <w:pStyle w:val="KDPodnaslov1"/>
        <w:spacing w:before="0"/>
        <w:jc w:val="center"/>
        <w:rPr>
          <w:rFonts w:cs="Arial"/>
          <w:lang w:val="ru-RU"/>
        </w:rPr>
      </w:pPr>
      <w:r w:rsidRPr="00F24110">
        <w:rPr>
          <w:rFonts w:cs="Arial"/>
          <w:lang w:val="ru-RU"/>
        </w:rPr>
        <w:t>7</w:t>
      </w:r>
      <w:r w:rsidRPr="00F24110">
        <w:rPr>
          <w:rFonts w:cs="Arial"/>
          <w:lang w:val="ru-RU"/>
        </w:rPr>
        <w:tab/>
        <w:t>ОБРАСЦИ</w:t>
      </w: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A70B78">
      <w:pPr>
        <w:pStyle w:val="KDPodnaslov1"/>
        <w:tabs>
          <w:tab w:val="left" w:pos="5730"/>
        </w:tabs>
        <w:spacing w:before="0"/>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A44AA6" w:rsidRPr="00F24110" w:rsidRDefault="00A44AA6"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B043D1" w:rsidRPr="00F24110" w:rsidRDefault="00B043D1" w:rsidP="00B043D1">
      <w:pPr>
        <w:pStyle w:val="KDPodnaslov1"/>
        <w:spacing w:before="0"/>
        <w:jc w:val="center"/>
        <w:rPr>
          <w:rFonts w:cs="Arial"/>
          <w:lang w:val="ru-RU"/>
        </w:rPr>
      </w:pPr>
    </w:p>
    <w:p w:rsidR="00C025C0" w:rsidRPr="00F24110" w:rsidRDefault="00C025C0" w:rsidP="00B043D1">
      <w:pPr>
        <w:pStyle w:val="KDPodnaslov1"/>
        <w:spacing w:before="0"/>
        <w:jc w:val="center"/>
        <w:rPr>
          <w:rFonts w:cs="Arial"/>
          <w:lang w:val="ru-RU"/>
        </w:rPr>
      </w:pPr>
    </w:p>
    <w:p w:rsidR="00A70B78" w:rsidRPr="00F24110" w:rsidRDefault="00A70B78" w:rsidP="00B043D1">
      <w:pPr>
        <w:pStyle w:val="KDPodnaslov1"/>
        <w:spacing w:before="0"/>
        <w:jc w:val="center"/>
        <w:rPr>
          <w:rFonts w:cs="Arial"/>
          <w:lang w:val="ru-RU"/>
        </w:rPr>
      </w:pPr>
    </w:p>
    <w:p w:rsidR="00A70B78" w:rsidRPr="00F24110" w:rsidRDefault="00A70B78" w:rsidP="00B043D1">
      <w:pPr>
        <w:pStyle w:val="KDPodnaslov1"/>
        <w:spacing w:before="0"/>
        <w:jc w:val="center"/>
        <w:rPr>
          <w:rFonts w:cs="Arial"/>
          <w:lang w:val="ru-RU"/>
        </w:rPr>
      </w:pPr>
    </w:p>
    <w:p w:rsidR="00A70B78" w:rsidRPr="00F24110" w:rsidRDefault="00A70B78" w:rsidP="00B043D1">
      <w:pPr>
        <w:pStyle w:val="KDPodnaslov1"/>
        <w:spacing w:before="0"/>
        <w:jc w:val="center"/>
        <w:rPr>
          <w:rFonts w:cs="Arial"/>
          <w:lang w:val="ru-RU"/>
        </w:rPr>
      </w:pPr>
    </w:p>
    <w:p w:rsidR="002C2CB0" w:rsidRPr="00F24110" w:rsidRDefault="002C2CB0" w:rsidP="00B043D1">
      <w:pPr>
        <w:pStyle w:val="KDPodnaslov1"/>
        <w:spacing w:before="0"/>
        <w:jc w:val="center"/>
        <w:rPr>
          <w:rFonts w:cs="Arial"/>
          <w:lang w:val="ru-RU"/>
        </w:rPr>
      </w:pPr>
    </w:p>
    <w:p w:rsidR="002C2CB0" w:rsidRPr="00F24110" w:rsidRDefault="002C2CB0" w:rsidP="00B043D1">
      <w:pPr>
        <w:pStyle w:val="KDPodnaslov1"/>
        <w:spacing w:before="0"/>
        <w:jc w:val="center"/>
        <w:rPr>
          <w:rFonts w:cs="Arial"/>
          <w:lang w:val="ru-RU"/>
        </w:rPr>
      </w:pPr>
    </w:p>
    <w:p w:rsidR="00A70B78" w:rsidRPr="00F24110" w:rsidRDefault="00A70B78" w:rsidP="00A70B78">
      <w:pPr>
        <w:pStyle w:val="Caption"/>
        <w:rPr>
          <w:rFonts w:cs="Arial"/>
          <w:b/>
          <w:i w:val="0"/>
          <w:iCs w:val="0"/>
          <w:sz w:val="22"/>
          <w:lang w:val="ru-RU"/>
        </w:rPr>
      </w:pPr>
    </w:p>
    <w:p w:rsidR="00A04BAB" w:rsidRPr="00F24110" w:rsidRDefault="00A04BAB" w:rsidP="00ED1EB6">
      <w:pPr>
        <w:pStyle w:val="KDObrazac"/>
        <w:spacing w:before="0"/>
        <w:jc w:val="both"/>
        <w:rPr>
          <w:lang w:val="ru-RU"/>
        </w:rPr>
      </w:pPr>
      <w:bookmarkStart w:id="250" w:name="_Toc442559924"/>
    </w:p>
    <w:p w:rsidR="00B043D1" w:rsidRPr="00F24110" w:rsidRDefault="00526637" w:rsidP="00B043D1">
      <w:pPr>
        <w:pStyle w:val="KDObrazac"/>
        <w:spacing w:before="0"/>
        <w:rPr>
          <w:noProof/>
          <w:lang w:val="ru-RU"/>
        </w:rPr>
      </w:pPr>
      <w:r w:rsidRPr="00F24110">
        <w:rPr>
          <w:lang w:val="ru-RU"/>
        </w:rPr>
        <w:lastRenderedPageBreak/>
        <w:t>ОБРАЗАЦ  1</w:t>
      </w:r>
      <w:r w:rsidR="00B043D1" w:rsidRPr="00F24110">
        <w:rPr>
          <w:noProof/>
          <w:lang w:val="ru-RU"/>
        </w:rPr>
        <w:t>.</w:t>
      </w:r>
      <w:bookmarkEnd w:id="250"/>
    </w:p>
    <w:p w:rsidR="00B043D1" w:rsidRPr="00F24110" w:rsidRDefault="00B043D1" w:rsidP="00343A18">
      <w:pPr>
        <w:spacing w:before="0"/>
        <w:jc w:val="center"/>
        <w:rPr>
          <w:rStyle w:val="BookTitle"/>
          <w:rFonts w:cs="Arial"/>
          <w:lang w:val="ru-RU"/>
        </w:rPr>
      </w:pPr>
    </w:p>
    <w:p w:rsidR="00343A18" w:rsidRPr="00F24110" w:rsidRDefault="00343A18" w:rsidP="00CC3450">
      <w:pPr>
        <w:spacing w:before="0"/>
        <w:jc w:val="center"/>
        <w:rPr>
          <w:rStyle w:val="BookTitle"/>
          <w:rFonts w:cs="Arial"/>
          <w:lang w:val="ru-RU"/>
        </w:rPr>
      </w:pPr>
      <w:r w:rsidRPr="00F24110">
        <w:rPr>
          <w:rStyle w:val="BookTitle"/>
          <w:rFonts w:cs="Arial"/>
          <w:lang w:val="ru-RU"/>
        </w:rPr>
        <w:t>ОБРАЗАЦ ПОНУДЕ</w:t>
      </w:r>
    </w:p>
    <w:p w:rsidR="000813EF" w:rsidRPr="000813EF" w:rsidRDefault="00343A18" w:rsidP="000813EF">
      <w:pPr>
        <w:pStyle w:val="Subtitle"/>
        <w:rPr>
          <w:b/>
          <w:sz w:val="24"/>
          <w:szCs w:val="24"/>
        </w:rPr>
      </w:pPr>
      <w:r w:rsidRPr="000813EF">
        <w:rPr>
          <w:rFonts w:eastAsia="TimesNewRomanPS-BoldMT" w:cs="Arial"/>
          <w:bCs/>
          <w:i w:val="0"/>
          <w:color w:val="000000"/>
        </w:rPr>
        <w:t xml:space="preserve">Понуда бр._________ од _______________ за  </w:t>
      </w:r>
      <w:r w:rsidR="0031435B" w:rsidRPr="000813EF">
        <w:rPr>
          <w:rFonts w:eastAsia="TimesNewRomanPS-BoldMT" w:cs="Arial"/>
          <w:bCs/>
          <w:i w:val="0"/>
          <w:color w:val="000000"/>
        </w:rPr>
        <w:t xml:space="preserve">отворени </w:t>
      </w:r>
      <w:r w:rsidR="00A70B78" w:rsidRPr="000813EF">
        <w:rPr>
          <w:rFonts w:eastAsia="TimesNewRomanPS-BoldMT" w:cs="Arial"/>
          <w:bCs/>
          <w:i w:val="0"/>
          <w:color w:val="000000"/>
        </w:rPr>
        <w:t xml:space="preserve">поступак јавне набавке </w:t>
      </w:r>
      <w:r w:rsidR="00041FE3" w:rsidRPr="000813EF">
        <w:rPr>
          <w:rFonts w:eastAsia="TimesNewRomanPS-BoldMT" w:cs="Arial"/>
          <w:bCs/>
          <w:i w:val="0"/>
          <w:color w:val="000000" w:themeColor="text1"/>
        </w:rPr>
        <w:t>услуге</w:t>
      </w:r>
      <w:r w:rsidR="00A70B78" w:rsidRPr="000813EF">
        <w:rPr>
          <w:rFonts w:eastAsia="TimesNewRomanPS-BoldMT" w:cs="Arial"/>
          <w:bCs/>
          <w:i w:val="0"/>
          <w:color w:val="000000" w:themeColor="text1"/>
        </w:rPr>
        <w:t xml:space="preserve"> </w:t>
      </w:r>
      <w:r w:rsidR="00A70B78" w:rsidRPr="0090733B">
        <w:rPr>
          <w:rFonts w:eastAsia="TimesNewRomanPS-BoldMT" w:cs="Arial"/>
          <w:bCs/>
          <w:color w:val="000000" w:themeColor="text1"/>
        </w:rPr>
        <w:t xml:space="preserve">- </w:t>
      </w:r>
      <w:r w:rsidR="000813EF" w:rsidRPr="000813EF">
        <w:rPr>
          <w:rFonts w:eastAsia="Arial" w:cs="Arial"/>
          <w:b/>
          <w:i w:val="0"/>
          <w:iCs w:val="0"/>
          <w:color w:val="000000"/>
          <w:sz w:val="24"/>
          <w:szCs w:val="24"/>
          <w:lang w:val="sr-Latn-RS" w:eastAsia="sr-Latn-RS"/>
        </w:rPr>
        <w:t xml:space="preserve">Годишње одржавање управљачких система ИМП </w:t>
      </w:r>
      <w:r w:rsidR="000813EF" w:rsidRPr="000813EF">
        <w:rPr>
          <w:rFonts w:eastAsia="Arial" w:cs="Arial"/>
          <w:b/>
          <w:color w:val="000000"/>
          <w:sz w:val="24"/>
          <w:szCs w:val="24"/>
          <w:lang w:val="sr-Latn-RS" w:eastAsia="sr-Latn-RS"/>
        </w:rPr>
        <w:t>"</w:t>
      </w:r>
      <w:r w:rsidR="000813EF" w:rsidRPr="000813EF">
        <w:rPr>
          <w:rFonts w:eastAsia="Arial" w:cs="Arial"/>
          <w:b/>
          <w:i w:val="0"/>
          <w:iCs w:val="0"/>
          <w:color w:val="000000"/>
          <w:sz w:val="24"/>
          <w:szCs w:val="24"/>
          <w:lang w:val="sr-Latn-RS" w:eastAsia="sr-Latn-RS"/>
        </w:rPr>
        <w:t>Аtlas Viеw</w:t>
      </w:r>
      <w:r w:rsidR="000813EF" w:rsidRPr="000813EF">
        <w:rPr>
          <w:rFonts w:eastAsia="Arial" w:cs="Arial"/>
          <w:b/>
          <w:color w:val="000000"/>
          <w:sz w:val="24"/>
          <w:szCs w:val="24"/>
          <w:lang w:val="sr-Latn-RS" w:eastAsia="sr-Latn-RS"/>
        </w:rPr>
        <w:t xml:space="preserve"> </w:t>
      </w:r>
      <w:r w:rsidR="000813EF" w:rsidRPr="000813EF">
        <w:rPr>
          <w:rFonts w:eastAsia="Arial" w:cs="Arial"/>
          <w:b/>
          <w:i w:val="0"/>
          <w:iCs w:val="0"/>
          <w:color w:val="000000"/>
          <w:sz w:val="24"/>
          <w:szCs w:val="24"/>
          <w:lang w:val="sr-Latn-RS" w:eastAsia="sr-Latn-RS"/>
        </w:rPr>
        <w:t>" - ТЕНТ</w:t>
      </w:r>
    </w:p>
    <w:p w:rsidR="000813EF" w:rsidRPr="003746C7" w:rsidRDefault="000813EF" w:rsidP="000813EF">
      <w:pPr>
        <w:pStyle w:val="BodyText"/>
        <w:spacing w:before="0"/>
        <w:rPr>
          <w:rFonts w:cs="Arial"/>
          <w:b/>
          <w:sz w:val="22"/>
          <w:szCs w:val="22"/>
          <w:lang w:val="sr-Latn-RS"/>
        </w:rPr>
      </w:pPr>
      <w:r w:rsidRPr="00334830">
        <w:rPr>
          <w:rFonts w:eastAsia="Arial" w:cs="Arial"/>
          <w:color w:val="000000"/>
          <w:sz w:val="22"/>
          <w:szCs w:val="22"/>
          <w:lang w:val="sr-Latn-RS" w:eastAsia="sr-Latn-RS"/>
        </w:rPr>
        <w:t>Партија 1</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управљачких система </w:t>
      </w:r>
      <w:r>
        <w:rPr>
          <w:rFonts w:eastAsia="Arial" w:cs="Arial"/>
          <w:color w:val="000000"/>
          <w:sz w:val="22"/>
          <w:szCs w:val="22"/>
          <w:lang w:val="sr-Latn-RS" w:eastAsia="sr-Latn-RS"/>
        </w:rPr>
        <w:t>„</w:t>
      </w:r>
      <w:r w:rsidRPr="003746C7">
        <w:rPr>
          <w:rFonts w:eastAsia="Arial" w:cs="Arial"/>
          <w:b/>
          <w:color w:val="000000"/>
          <w:sz w:val="22"/>
          <w:szCs w:val="22"/>
          <w:lang w:val="sr-Latn-RS" w:eastAsia="sr-Latn-RS"/>
        </w:rPr>
        <w:t xml:space="preserve">View-Т/Power“ и  „View-4“  </w:t>
      </w:r>
      <w:r w:rsidR="001F50EA">
        <w:rPr>
          <w:rFonts w:eastAsia="Arial" w:cs="Arial"/>
          <w:b/>
          <w:color w:val="000000"/>
          <w:sz w:val="22"/>
          <w:szCs w:val="22"/>
          <w:lang w:val="sr-Cyrl-RS" w:eastAsia="sr-Latn-RS"/>
        </w:rPr>
        <w:t xml:space="preserve">испоручиоца ИМП Аутоматика </w:t>
      </w:r>
      <w:r w:rsidRPr="003746C7">
        <w:rPr>
          <w:rFonts w:eastAsia="Arial" w:cs="Arial"/>
          <w:b/>
          <w:color w:val="000000"/>
          <w:sz w:val="22"/>
          <w:szCs w:val="22"/>
          <w:lang w:val="sr-Cyrl-RS" w:eastAsia="sr-Latn-RS"/>
        </w:rPr>
        <w:t>ТЕ</w:t>
      </w:r>
      <w:r w:rsidR="001F50EA">
        <w:rPr>
          <w:rFonts w:eastAsia="Arial" w:cs="Arial"/>
          <w:b/>
          <w:color w:val="000000"/>
          <w:sz w:val="22"/>
          <w:szCs w:val="22"/>
          <w:lang w:val="sr-Cyrl-RS" w:eastAsia="sr-Latn-RS"/>
        </w:rPr>
        <w:t xml:space="preserve"> </w:t>
      </w:r>
      <w:r w:rsidRPr="003746C7">
        <w:rPr>
          <w:rFonts w:eastAsia="Arial" w:cs="Arial"/>
          <w:b/>
          <w:color w:val="000000"/>
          <w:sz w:val="22"/>
          <w:szCs w:val="22"/>
          <w:lang w:val="sr-Cyrl-RS" w:eastAsia="sr-Latn-RS"/>
        </w:rPr>
        <w:t>К</w:t>
      </w:r>
      <w:r w:rsidR="001F50EA">
        <w:rPr>
          <w:rFonts w:eastAsia="Arial" w:cs="Arial"/>
          <w:b/>
          <w:color w:val="000000"/>
          <w:sz w:val="22"/>
          <w:szCs w:val="22"/>
          <w:lang w:val="sr-Cyrl-RS" w:eastAsia="sr-Latn-RS"/>
        </w:rPr>
        <w:t>олубара-1</w:t>
      </w:r>
    </w:p>
    <w:p w:rsidR="000813EF" w:rsidRPr="001F50EA" w:rsidRDefault="000813EF" w:rsidP="000813EF">
      <w:pPr>
        <w:pStyle w:val="BodyText"/>
        <w:spacing w:before="0"/>
        <w:rPr>
          <w:rFonts w:cs="Arial"/>
          <w:sz w:val="22"/>
          <w:szCs w:val="22"/>
          <w:lang w:val="sr-Cyrl-RS"/>
        </w:rPr>
      </w:pPr>
      <w:r w:rsidRPr="00334830">
        <w:rPr>
          <w:rFonts w:eastAsia="Arial" w:cs="Arial"/>
          <w:color w:val="000000"/>
          <w:sz w:val="22"/>
          <w:szCs w:val="22"/>
          <w:lang w:val="sr-Latn-RS" w:eastAsia="sr-Latn-RS"/>
        </w:rPr>
        <w:t>Партија 2</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Одржавање </w:t>
      </w:r>
      <w:r w:rsidRPr="003746C7">
        <w:rPr>
          <w:rFonts w:eastAsia="Arial" w:cs="Arial"/>
          <w:b/>
          <w:color w:val="000000"/>
          <w:sz w:val="22"/>
          <w:szCs w:val="22"/>
          <w:lang w:val="sr-Latn-RS" w:eastAsia="sr-Latn-RS"/>
        </w:rPr>
        <w:t>ДАТА ЛОГЕРА - ТЕНТ Б</w:t>
      </w:r>
      <w:r w:rsidR="001F50EA">
        <w:rPr>
          <w:rFonts w:eastAsia="Arial" w:cs="Arial"/>
          <w:b/>
          <w:color w:val="000000"/>
          <w:sz w:val="22"/>
          <w:szCs w:val="22"/>
          <w:lang w:val="sr-Cyrl-RS" w:eastAsia="sr-Latn-RS"/>
        </w:rPr>
        <w:t>-2</w:t>
      </w:r>
    </w:p>
    <w:p w:rsidR="000813EF" w:rsidRPr="003746C7" w:rsidRDefault="000813EF" w:rsidP="000813EF">
      <w:pPr>
        <w:pStyle w:val="BodyText"/>
        <w:spacing w:before="0"/>
        <w:rPr>
          <w:rFonts w:cs="Arial"/>
          <w:b/>
          <w:sz w:val="22"/>
          <w:szCs w:val="22"/>
        </w:rPr>
      </w:pPr>
      <w:r w:rsidRPr="00334830">
        <w:rPr>
          <w:rFonts w:eastAsia="Arial" w:cs="Arial"/>
          <w:color w:val="000000"/>
          <w:sz w:val="22"/>
          <w:szCs w:val="22"/>
          <w:lang w:val="sr-Latn-RS" w:eastAsia="sr-Latn-RS"/>
        </w:rPr>
        <w:t>Партија 3</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управљачких система</w:t>
      </w:r>
      <w:r w:rsidRPr="003746C7">
        <w:rPr>
          <w:rFonts w:eastAsia="Arial" w:cs="Arial"/>
          <w:b/>
          <w:color w:val="000000"/>
          <w:sz w:val="22"/>
          <w:szCs w:val="22"/>
          <w:lang w:val="sr-Latn-RS" w:eastAsia="sr-Latn-RS"/>
        </w:rPr>
        <w:t xml:space="preserve"> ИМП "</w:t>
      </w:r>
      <w:r w:rsidRPr="003746C7">
        <w:rPr>
          <w:rFonts w:eastAsia="Arial" w:cs="Arial"/>
          <w:b/>
          <w:i/>
          <w:iCs/>
          <w:color w:val="000000"/>
          <w:sz w:val="22"/>
          <w:lang w:val="sr-Latn-RS" w:eastAsia="sr-Latn-RS"/>
        </w:rPr>
        <w:t xml:space="preserve"> </w:t>
      </w:r>
      <w:r w:rsidRPr="003746C7">
        <w:rPr>
          <w:rFonts w:eastAsia="Arial" w:cs="Arial"/>
          <w:b/>
          <w:iCs/>
          <w:color w:val="000000"/>
          <w:sz w:val="22"/>
          <w:lang w:val="sr-Latn-RS" w:eastAsia="sr-Latn-RS"/>
        </w:rPr>
        <w:t>Аtlas Viеw</w:t>
      </w:r>
      <w:r w:rsidRPr="003746C7">
        <w:rPr>
          <w:rFonts w:eastAsia="Arial" w:cs="Arial"/>
          <w:b/>
          <w:color w:val="000000"/>
          <w:sz w:val="22"/>
          <w:szCs w:val="22"/>
          <w:lang w:val="sr-Latn-RS" w:eastAsia="sr-Latn-RS"/>
        </w:rPr>
        <w:t xml:space="preserve"> " - ТЕНТ </w:t>
      </w:r>
      <w:r w:rsidR="001F50EA">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А</w:t>
      </w:r>
      <w:r w:rsidR="001F50EA">
        <w:rPr>
          <w:rFonts w:eastAsia="Arial" w:cs="Arial"/>
          <w:b/>
          <w:color w:val="000000"/>
          <w:sz w:val="22"/>
          <w:szCs w:val="22"/>
          <w:lang w:val="sr-Cyrl-RS" w:eastAsia="sr-Latn-RS"/>
        </w:rPr>
        <w:t>-3</w:t>
      </w:r>
      <w:r w:rsidRPr="00334830">
        <w:rPr>
          <w:rFonts w:eastAsia="Arial" w:cs="Arial"/>
          <w:color w:val="000000"/>
          <w:sz w:val="22"/>
          <w:szCs w:val="22"/>
          <w:lang w:val="sr-Latn-RS" w:eastAsia="sr-Latn-RS"/>
        </w:rPr>
        <w:t xml:space="preserve"> </w:t>
      </w:r>
    </w:p>
    <w:p w:rsidR="000813EF" w:rsidRPr="005F752E" w:rsidRDefault="000813EF" w:rsidP="000813EF">
      <w:pPr>
        <w:ind w:right="-14"/>
        <w:rPr>
          <w:rFonts w:eastAsia="TimesNewRomanPS-BoldMT" w:cs="Arial"/>
          <w:bCs/>
          <w:color w:val="000000" w:themeColor="text1"/>
          <w:lang w:val="sr-Cyrl-RS"/>
        </w:rPr>
      </w:pPr>
      <w:r w:rsidRPr="00334830">
        <w:rPr>
          <w:rFonts w:eastAsia="Arial" w:cs="Arial"/>
          <w:color w:val="000000"/>
          <w:lang w:val="sr-Latn-RS" w:eastAsia="sr-Latn-RS"/>
        </w:rPr>
        <w:t>Партија 4</w:t>
      </w:r>
      <w:r w:rsidRPr="00334830">
        <w:rPr>
          <w:rFonts w:eastAsia="Arial" w:cs="Arial"/>
          <w:color w:val="000000"/>
          <w:lang w:val="sr-Cyrl-RS" w:eastAsia="sr-Latn-RS"/>
        </w:rPr>
        <w:t>:</w:t>
      </w:r>
      <w:r w:rsidRPr="00334830">
        <w:rPr>
          <w:rFonts w:eastAsia="Arial" w:cs="Arial"/>
          <w:color w:val="000000"/>
          <w:lang w:val="sr-Latn-RS" w:eastAsia="sr-Latn-RS"/>
        </w:rPr>
        <w:t>Годишње одржавање управљачких система</w:t>
      </w:r>
      <w:r w:rsidRPr="003746C7">
        <w:rPr>
          <w:rFonts w:eastAsia="Arial" w:cs="Arial"/>
          <w:b/>
          <w:color w:val="000000"/>
          <w:lang w:val="sr-Latn-RS" w:eastAsia="sr-Latn-RS"/>
        </w:rPr>
        <w:t xml:space="preserve"> ИМП "</w:t>
      </w:r>
      <w:r w:rsidRPr="003746C7">
        <w:rPr>
          <w:rFonts w:eastAsia="Arial" w:cs="Arial"/>
          <w:b/>
          <w:iCs/>
          <w:color w:val="000000"/>
          <w:lang w:val="sr-Latn-RS" w:eastAsia="sr-Latn-RS"/>
        </w:rPr>
        <w:t xml:space="preserve"> </w:t>
      </w:r>
      <w:r w:rsidRPr="003746C7">
        <w:rPr>
          <w:rFonts w:eastAsia="Arial" w:cs="Arial"/>
          <w:b/>
          <w:iCs/>
          <w:color w:val="000000"/>
          <w:szCs w:val="20"/>
          <w:lang w:val="sr-Latn-RS" w:eastAsia="sr-Latn-RS"/>
        </w:rPr>
        <w:t>Аtlas Viеw</w:t>
      </w:r>
      <w:r w:rsidRPr="003746C7">
        <w:rPr>
          <w:rFonts w:eastAsia="Arial" w:cs="Arial"/>
          <w:b/>
          <w:color w:val="000000"/>
          <w:lang w:val="sr-Latn-RS" w:eastAsia="sr-Latn-RS"/>
        </w:rPr>
        <w:t xml:space="preserve"> " </w:t>
      </w:r>
      <w:r w:rsidR="005F752E">
        <w:rPr>
          <w:rFonts w:eastAsia="Arial" w:cs="Arial"/>
          <w:b/>
          <w:color w:val="000000"/>
          <w:lang w:val="sr-Latn-RS" w:eastAsia="sr-Latn-RS"/>
        </w:rPr>
        <w:t>–</w:t>
      </w:r>
      <w:r w:rsidRPr="003746C7">
        <w:rPr>
          <w:rFonts w:eastAsia="Arial" w:cs="Arial"/>
          <w:b/>
          <w:color w:val="000000"/>
          <w:lang w:val="sr-Latn-RS" w:eastAsia="sr-Latn-RS"/>
        </w:rPr>
        <w:t xml:space="preserve"> ТЕ</w:t>
      </w:r>
      <w:r w:rsidR="001F50EA">
        <w:rPr>
          <w:rFonts w:eastAsia="Arial" w:cs="Arial"/>
          <w:b/>
          <w:color w:val="000000"/>
          <w:lang w:val="sr-Cyrl-RS" w:eastAsia="sr-Latn-RS"/>
        </w:rPr>
        <w:t>НТ-4</w:t>
      </w:r>
    </w:p>
    <w:p w:rsidR="00A04BAB" w:rsidRPr="00ED1EB6" w:rsidRDefault="001A663B" w:rsidP="00ED1EB6">
      <w:pPr>
        <w:pStyle w:val="ListParagraph"/>
        <w:ind w:left="-360" w:right="-14"/>
        <w:rPr>
          <w:rFonts w:ascii="Arial" w:hAnsi="Arial" w:cs="Arial"/>
          <w:b/>
          <w:lang w:val="sr-Cyrl-CS"/>
        </w:rPr>
      </w:pPr>
      <w:r w:rsidRPr="00F24110">
        <w:rPr>
          <w:rFonts w:ascii="Arial" w:eastAsia="TimesNewRomanPS-BoldMT" w:hAnsi="Arial" w:cs="Arial"/>
          <w:bCs/>
          <w:color w:val="000000" w:themeColor="text1"/>
          <w:lang w:val="ru-RU"/>
        </w:rPr>
        <w:t xml:space="preserve">ЈН </w:t>
      </w:r>
      <w:r w:rsidR="00ED1EB6">
        <w:rPr>
          <w:rFonts w:ascii="Arial" w:eastAsia="TimesNewRomanPS-BoldMT" w:hAnsi="Arial" w:cs="Arial"/>
          <w:bCs/>
          <w:color w:val="000000" w:themeColor="text1"/>
          <w:lang w:val="sr-Cyrl-RS"/>
        </w:rPr>
        <w:t xml:space="preserve">  </w:t>
      </w:r>
      <w:r w:rsidRPr="00F24110">
        <w:rPr>
          <w:rFonts w:ascii="Arial" w:eastAsia="TimesNewRomanPS-BoldMT" w:hAnsi="Arial" w:cs="Arial"/>
          <w:bCs/>
          <w:color w:val="000000" w:themeColor="text1"/>
          <w:lang w:val="ru-RU"/>
        </w:rPr>
        <w:t xml:space="preserve">бр. </w:t>
      </w:r>
      <w:r w:rsidR="00334830" w:rsidRPr="00ED1EB6">
        <w:rPr>
          <w:rFonts w:ascii="Arial" w:hAnsi="Arial" w:cs="Arial"/>
          <w:b/>
          <w:lang w:val="sr-Cyrl-CS"/>
        </w:rPr>
        <w:t>3000/1684/2018(2084/2018)</w:t>
      </w:r>
    </w:p>
    <w:p w:rsidR="00A04BAB" w:rsidRPr="00A04BAB" w:rsidRDefault="00A04BAB" w:rsidP="00A04BAB">
      <w:pPr>
        <w:spacing w:before="0"/>
        <w:ind w:left="-360" w:right="-14"/>
        <w:rPr>
          <w:rFonts w:cs="Arial"/>
          <w:lang w:val="sr-Latn-RS"/>
        </w:rPr>
      </w:pPr>
    </w:p>
    <w:p w:rsidR="0090733B" w:rsidRPr="0090733B" w:rsidRDefault="0090733B" w:rsidP="0090733B">
      <w:pPr>
        <w:spacing w:before="0"/>
        <w:ind w:left="-360" w:right="-14"/>
        <w:rPr>
          <w:rFonts w:cs="Arial"/>
          <w:lang w:val="sr-Cyrl-RS"/>
        </w:rPr>
      </w:pPr>
    </w:p>
    <w:p w:rsidR="00343A18" w:rsidRPr="00F24110" w:rsidRDefault="00343A18" w:rsidP="00343A18">
      <w:pPr>
        <w:spacing w:before="0"/>
        <w:rPr>
          <w:rFonts w:cs="Arial"/>
          <w:b/>
          <w:bCs/>
          <w:iCs/>
          <w:lang w:val="ru-RU"/>
        </w:rPr>
      </w:pPr>
      <w:r w:rsidRPr="00F24110">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F24110"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24110"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F24110"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F24110"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F24110"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F24110" w:rsidRDefault="00343A18" w:rsidP="00343A18">
      <w:pPr>
        <w:spacing w:before="0"/>
        <w:rPr>
          <w:rFonts w:cs="Arial"/>
          <w:lang w:val="ru-RU"/>
        </w:rPr>
      </w:pPr>
    </w:p>
    <w:p w:rsidR="00A04BAB" w:rsidRPr="00F24110" w:rsidRDefault="00A04BAB" w:rsidP="00343A18">
      <w:pPr>
        <w:spacing w:before="0"/>
        <w:rPr>
          <w:rFonts w:cs="Arial"/>
          <w:lang w:val="ru-RU"/>
        </w:rPr>
      </w:pPr>
    </w:p>
    <w:p w:rsidR="00A04BAB" w:rsidRPr="00F24110" w:rsidRDefault="00A04BAB" w:rsidP="00343A18">
      <w:pPr>
        <w:spacing w:before="0"/>
        <w:rPr>
          <w:rFonts w:cs="Arial"/>
          <w:lang w:val="ru-RU"/>
        </w:rPr>
      </w:pPr>
    </w:p>
    <w:p w:rsidR="00A04BAB" w:rsidRPr="00F24110" w:rsidRDefault="00A04BAB" w:rsidP="00343A18">
      <w:pPr>
        <w:spacing w:before="0"/>
        <w:rPr>
          <w:rFonts w:cs="Arial"/>
          <w:lang w:val="ru-RU"/>
        </w:rPr>
      </w:pPr>
    </w:p>
    <w:p w:rsidR="00A04BAB" w:rsidRPr="00F24110" w:rsidRDefault="00A04BAB" w:rsidP="00343A18">
      <w:pPr>
        <w:spacing w:before="0"/>
        <w:rPr>
          <w:rFonts w:cs="Arial"/>
          <w:lang w:val="ru-RU"/>
        </w:rPr>
      </w:pPr>
    </w:p>
    <w:p w:rsidR="00ED1EB6" w:rsidRPr="00F24110" w:rsidRDefault="00ED1EB6" w:rsidP="00343A18">
      <w:pPr>
        <w:spacing w:before="0"/>
        <w:rPr>
          <w:rFonts w:cs="Arial"/>
          <w:lang w:val="ru-RU"/>
        </w:rPr>
      </w:pPr>
    </w:p>
    <w:p w:rsidR="00A04BAB" w:rsidRPr="00F24110" w:rsidRDefault="00A04BAB"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r>
              <w:rPr>
                <w:rFonts w:eastAsia="TimesNewRomanPSMT" w:cs="Arial"/>
                <w:b/>
                <w:bCs/>
                <w:lang w:val="sr-Cyrl-RS"/>
              </w:rPr>
              <w:t>За партје   1       2</w:t>
            </w:r>
            <w:r w:rsidR="0090733B">
              <w:rPr>
                <w:rFonts w:eastAsia="TimesNewRomanPSMT" w:cs="Arial"/>
                <w:b/>
                <w:bCs/>
                <w:lang w:val="sr-Cyrl-RS"/>
              </w:rPr>
              <w:t xml:space="preserve">       3</w:t>
            </w:r>
            <w:r w:rsidR="00A04BAB">
              <w:rPr>
                <w:rFonts w:eastAsia="TimesNewRomanPSMT" w:cs="Arial"/>
                <w:b/>
                <w:bCs/>
                <w:lang w:val="sr-Cyrl-RS"/>
              </w:rPr>
              <w:t xml:space="preserve">       4       </w:t>
            </w:r>
          </w:p>
        </w:tc>
      </w:tr>
      <w:tr w:rsidR="00343A18" w:rsidRPr="00F24110"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4110" w:rsidRDefault="00343A18" w:rsidP="00BC01DC">
            <w:pPr>
              <w:snapToGrid w:val="0"/>
              <w:spacing w:before="0"/>
              <w:jc w:val="center"/>
              <w:rPr>
                <w:rFonts w:eastAsia="TimesNewRomanPSMT" w:cs="Arial"/>
                <w:b/>
                <w:bCs/>
                <w:lang w:val="ru-RU"/>
              </w:rPr>
            </w:pPr>
          </w:p>
          <w:p w:rsidR="00343A18" w:rsidRPr="00F24110" w:rsidRDefault="00343A18" w:rsidP="00BC01DC">
            <w:pPr>
              <w:spacing w:before="0"/>
              <w:jc w:val="center"/>
              <w:rPr>
                <w:rFonts w:eastAsia="TimesNewRomanPSMT" w:cs="Arial"/>
                <w:b/>
                <w:bCs/>
                <w:lang w:val="ru-RU"/>
              </w:rPr>
            </w:pPr>
            <w:r w:rsidRPr="00F24110">
              <w:rPr>
                <w:rFonts w:eastAsia="TimesNewRomanPSMT" w:cs="Arial"/>
                <w:b/>
                <w:bCs/>
                <w:lang w:val="ru-RU"/>
              </w:rPr>
              <w:t>Б) СА ПОДИЗВОЂАЧЕМ</w:t>
            </w:r>
          </w:p>
          <w:p w:rsidR="00CC3450" w:rsidRPr="00F24110" w:rsidRDefault="00A04BAB" w:rsidP="00BC01DC">
            <w:pPr>
              <w:spacing w:before="0"/>
              <w:jc w:val="center"/>
              <w:rPr>
                <w:rFonts w:eastAsia="TimesNewRomanPSMT" w:cs="Arial"/>
                <w:b/>
                <w:bCs/>
                <w:lang w:val="ru-RU"/>
              </w:rPr>
            </w:pPr>
            <w:r>
              <w:rPr>
                <w:rFonts w:eastAsia="TimesNewRomanPSMT" w:cs="Arial"/>
                <w:b/>
                <w:bCs/>
                <w:lang w:val="sr-Cyrl-RS"/>
              </w:rPr>
              <w:t xml:space="preserve">За партје   1       2       3       4       </w:t>
            </w:r>
          </w:p>
        </w:tc>
      </w:tr>
      <w:tr w:rsidR="00343A18" w:rsidRPr="00F24110"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4110" w:rsidRDefault="00343A18" w:rsidP="00BC01DC">
            <w:pPr>
              <w:snapToGrid w:val="0"/>
              <w:spacing w:before="0"/>
              <w:jc w:val="center"/>
              <w:rPr>
                <w:rFonts w:eastAsia="TimesNewRomanPSMT" w:cs="Arial"/>
                <w:b/>
                <w:bCs/>
                <w:lang w:val="ru-RU"/>
              </w:rPr>
            </w:pPr>
          </w:p>
          <w:p w:rsidR="00343A18" w:rsidRPr="00F24110" w:rsidRDefault="00343A18" w:rsidP="00BC01DC">
            <w:pPr>
              <w:spacing w:before="0"/>
              <w:jc w:val="center"/>
              <w:rPr>
                <w:rFonts w:eastAsia="TimesNewRomanPSMT" w:cs="Arial"/>
                <w:b/>
                <w:bCs/>
                <w:lang w:val="ru-RU"/>
              </w:rPr>
            </w:pPr>
            <w:r w:rsidRPr="00F24110">
              <w:rPr>
                <w:rFonts w:eastAsia="TimesNewRomanPSMT" w:cs="Arial"/>
                <w:b/>
                <w:bCs/>
                <w:lang w:val="ru-RU"/>
              </w:rPr>
              <w:t>В) КАО ЗАЈЕДНИЧКУ ПОНУДУ</w:t>
            </w:r>
          </w:p>
          <w:p w:rsidR="00CC3450" w:rsidRPr="00E47C2E" w:rsidRDefault="00A04BAB" w:rsidP="00BC01DC">
            <w:pPr>
              <w:spacing w:before="0"/>
              <w:jc w:val="center"/>
              <w:rPr>
                <w:rFonts w:cs="Arial"/>
                <w:b/>
                <w:iCs/>
                <w:lang w:val="ru-RU"/>
              </w:rPr>
            </w:pPr>
            <w:r>
              <w:rPr>
                <w:rFonts w:eastAsia="TimesNewRomanPSMT" w:cs="Arial"/>
                <w:b/>
                <w:bCs/>
                <w:lang w:val="sr-Cyrl-RS"/>
              </w:rPr>
              <w:t xml:space="preserve">За партје   1       2       3       4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ru-RU"/>
        </w:rPr>
      </w:pPr>
    </w:p>
    <w:p w:rsidR="00A04BAB" w:rsidRDefault="00A04BAB" w:rsidP="00343A18">
      <w:pPr>
        <w:spacing w:before="0"/>
        <w:rPr>
          <w:rFonts w:cs="Arial"/>
          <w:iCs/>
          <w:lang w:val="sr-Latn-RS"/>
        </w:rPr>
      </w:pPr>
    </w:p>
    <w:p w:rsidR="0098391B" w:rsidRPr="0098391B" w:rsidRDefault="0098391B" w:rsidP="00343A18">
      <w:pPr>
        <w:spacing w:before="0"/>
        <w:rPr>
          <w:rFonts w:cs="Arial"/>
          <w:iCs/>
          <w:lang w:val="sr-Latn-RS"/>
        </w:rPr>
      </w:pPr>
    </w:p>
    <w:p w:rsidR="00B043D1" w:rsidRPr="00F24110"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F24110"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F24110"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F24110"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F24110"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ED1EB6" w:rsidRPr="000813EF" w:rsidRDefault="00ED1EB6"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343A18" w:rsidRDefault="00343A18" w:rsidP="00343A18">
      <w:pPr>
        <w:spacing w:before="0"/>
        <w:rPr>
          <w:rFonts w:cs="Arial"/>
          <w:iCs/>
          <w:lang w:val="sr-Latn-RS"/>
        </w:rPr>
      </w:pPr>
    </w:p>
    <w:p w:rsidR="002B5548" w:rsidRDefault="002B5548" w:rsidP="00343A18">
      <w:pPr>
        <w:spacing w:before="0"/>
        <w:rPr>
          <w:rFonts w:cs="Arial"/>
          <w:iCs/>
          <w:lang w:val="sr-Latn-RS"/>
        </w:rPr>
      </w:pPr>
    </w:p>
    <w:p w:rsidR="002B5548" w:rsidRPr="002B5548" w:rsidRDefault="002B5548" w:rsidP="00343A18">
      <w:pPr>
        <w:spacing w:before="0"/>
        <w:rPr>
          <w:rFonts w:cs="Arial"/>
          <w:iCs/>
          <w:lang w:val="sr-Latn-RS"/>
        </w:rPr>
      </w:pPr>
    </w:p>
    <w:p w:rsidR="00ED1EB6" w:rsidRPr="00E47C2E" w:rsidRDefault="00ED1EB6"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ЗА ПАРТИЈУ 1</w:t>
      </w:r>
    </w:p>
    <w:p w:rsidR="000E75A0" w:rsidRDefault="000E75A0" w:rsidP="00ED1EB6">
      <w:pPr>
        <w:spacing w:before="0"/>
        <w:rPr>
          <w:rFonts w:cs="Arial"/>
          <w:b/>
          <w:bCs/>
          <w:iCs/>
          <w:u w:val="single"/>
          <w:lang w:val="sr-Cyrl-CS"/>
        </w:rPr>
      </w:pPr>
    </w:p>
    <w:p w:rsidR="00DC58DC" w:rsidRPr="00E47C2E" w:rsidRDefault="00DC58DC" w:rsidP="00B043D1">
      <w:pPr>
        <w:spacing w:before="0"/>
        <w:jc w:val="center"/>
        <w:rPr>
          <w:rFonts w:cs="Arial"/>
          <w:b/>
          <w:bCs/>
          <w:iCs/>
          <w:u w:val="single"/>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0E75A0" w:rsidRPr="00F24110" w:rsidTr="008D1AFF">
        <w:trPr>
          <w:trHeight w:val="485"/>
        </w:trPr>
        <w:tc>
          <w:tcPr>
            <w:tcW w:w="5211"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111"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8D1AFF">
        <w:trPr>
          <w:trHeight w:val="440"/>
        </w:trPr>
        <w:tc>
          <w:tcPr>
            <w:tcW w:w="5211" w:type="dxa"/>
            <w:vAlign w:val="center"/>
          </w:tcPr>
          <w:p w:rsidR="00ED1EB6" w:rsidRPr="0032639A" w:rsidRDefault="00ED1EB6" w:rsidP="00ED1EB6">
            <w:pPr>
              <w:pStyle w:val="BodyText"/>
              <w:spacing w:before="0"/>
              <w:rPr>
                <w:rFonts w:cs="Arial"/>
                <w:sz w:val="22"/>
                <w:szCs w:val="22"/>
                <w:lang w:val="sr-Cyrl-RS"/>
              </w:rPr>
            </w:pP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000813EF">
              <w:rPr>
                <w:rFonts w:eastAsia="Arial" w:cs="Arial"/>
                <w:color w:val="000000"/>
                <w:sz w:val="22"/>
                <w:szCs w:val="22"/>
                <w:lang w:val="sr-Latn-RS" w:eastAsia="sr-Latn-RS"/>
              </w:rPr>
              <w:t>управљачких система „Viеw-Т/Pоwеr“ и  „Vi</w:t>
            </w:r>
            <w:r w:rsidRPr="00334830">
              <w:rPr>
                <w:rFonts w:eastAsia="Arial" w:cs="Arial"/>
                <w:color w:val="000000"/>
                <w:sz w:val="22"/>
                <w:szCs w:val="22"/>
                <w:lang w:val="sr-Latn-RS" w:eastAsia="sr-Latn-RS"/>
              </w:rPr>
              <w:t>еw-4“</w:t>
            </w:r>
            <w:r w:rsidR="00811CAC">
              <w:rPr>
                <w:rFonts w:eastAsia="Arial" w:cs="Arial"/>
                <w:color w:val="000000"/>
                <w:sz w:val="22"/>
                <w:szCs w:val="22"/>
                <w:lang w:val="sr-Latn-RS" w:eastAsia="sr-Latn-RS"/>
              </w:rPr>
              <w:t>-</w:t>
            </w:r>
            <w:r w:rsidR="0032639A">
              <w:rPr>
                <w:rFonts w:eastAsia="Arial" w:cs="Arial"/>
                <w:color w:val="000000"/>
                <w:sz w:val="22"/>
                <w:szCs w:val="22"/>
                <w:lang w:val="sr-Cyrl-RS" w:eastAsia="sr-Latn-RS"/>
              </w:rPr>
              <w:t xml:space="preserve">испоручиоца ИМП Аутоматика на </w:t>
            </w:r>
            <w:r w:rsidR="00811CAC">
              <w:rPr>
                <w:rFonts w:eastAsia="Arial" w:cs="Arial"/>
                <w:color w:val="000000"/>
                <w:sz w:val="22"/>
                <w:szCs w:val="22"/>
                <w:lang w:val="sr-Latn-RS" w:eastAsia="sr-Latn-RS"/>
              </w:rPr>
              <w:t>TE</w:t>
            </w:r>
            <w:r w:rsidR="0032639A">
              <w:rPr>
                <w:rFonts w:eastAsia="Arial" w:cs="Arial"/>
                <w:color w:val="000000"/>
                <w:sz w:val="22"/>
                <w:szCs w:val="22"/>
                <w:lang w:val="sr-Cyrl-RS" w:eastAsia="sr-Latn-RS"/>
              </w:rPr>
              <w:t xml:space="preserve"> </w:t>
            </w:r>
            <w:r w:rsidR="00811CAC">
              <w:rPr>
                <w:rFonts w:eastAsia="Arial" w:cs="Arial"/>
                <w:color w:val="000000"/>
                <w:sz w:val="22"/>
                <w:szCs w:val="22"/>
                <w:lang w:val="sr-Latn-RS" w:eastAsia="sr-Latn-RS"/>
              </w:rPr>
              <w:t>K</w:t>
            </w:r>
            <w:r w:rsidR="0032639A">
              <w:rPr>
                <w:rFonts w:eastAsia="Arial" w:cs="Arial"/>
                <w:color w:val="000000"/>
                <w:sz w:val="22"/>
                <w:szCs w:val="22"/>
                <w:lang w:val="sr-Cyrl-RS" w:eastAsia="sr-Latn-RS"/>
              </w:rPr>
              <w:t>олубара-1</w:t>
            </w:r>
          </w:p>
          <w:p w:rsidR="001A663B" w:rsidRPr="00F915E8" w:rsidRDefault="0090733B" w:rsidP="00F915E8">
            <w:pPr>
              <w:pStyle w:val="ListParagraph"/>
              <w:ind w:left="-360" w:right="-14"/>
              <w:jc w:val="center"/>
              <w:rPr>
                <w:rFonts w:ascii="Arial" w:hAnsi="Arial" w:cs="Arial"/>
                <w:b/>
                <w:lang w:val="sr-Cyrl-CS"/>
              </w:rPr>
            </w:pPr>
            <w:r w:rsidRPr="00ED1EB6">
              <w:rPr>
                <w:rFonts w:ascii="Arial" w:hAnsi="Arial" w:cs="Arial"/>
                <w:b/>
                <w:lang w:val="sr-Cyrl-CS"/>
              </w:rPr>
              <w:t xml:space="preserve">ЈН: </w:t>
            </w:r>
            <w:r w:rsidR="00ED1EB6" w:rsidRPr="00ED1EB6">
              <w:rPr>
                <w:rFonts w:ascii="Arial" w:hAnsi="Arial" w:cs="Arial"/>
                <w:b/>
                <w:lang w:val="sr-Cyrl-CS"/>
              </w:rPr>
              <w:t>3000/1684/2018(2084/2018)</w:t>
            </w:r>
          </w:p>
        </w:tc>
        <w:tc>
          <w:tcPr>
            <w:tcW w:w="4111" w:type="dxa"/>
          </w:tcPr>
          <w:p w:rsidR="000E75A0" w:rsidRPr="00E47C2E" w:rsidRDefault="000E75A0" w:rsidP="00AF3AF8">
            <w:pPr>
              <w:spacing w:before="0"/>
              <w:jc w:val="center"/>
              <w:rPr>
                <w:rFonts w:cs="Arial"/>
                <w:b/>
                <w:bCs/>
                <w:iCs/>
                <w:lang w:val="sr-Cyrl-CS"/>
              </w:rPr>
            </w:pPr>
          </w:p>
          <w:p w:rsidR="00537CE9" w:rsidRDefault="00537CE9" w:rsidP="00AF3AF8">
            <w:pPr>
              <w:spacing w:before="0"/>
              <w:jc w:val="center"/>
              <w:rPr>
                <w:rFonts w:cs="Arial"/>
                <w:b/>
                <w:bCs/>
                <w:iCs/>
                <w:sz w:val="16"/>
                <w:szCs w:val="16"/>
                <w:lang w:val="sr-Cyrl-CS"/>
              </w:rPr>
            </w:pPr>
          </w:p>
          <w:p w:rsidR="00537CE9" w:rsidRDefault="00537CE9" w:rsidP="00AF3AF8">
            <w:pPr>
              <w:spacing w:before="0"/>
              <w:jc w:val="center"/>
              <w:rPr>
                <w:rFonts w:cs="Arial"/>
                <w:b/>
                <w:bCs/>
                <w:iCs/>
                <w:sz w:val="16"/>
                <w:szCs w:val="16"/>
                <w:lang w:val="sr-Cyrl-CS"/>
              </w:rPr>
            </w:pPr>
          </w:p>
          <w:p w:rsidR="00537CE9" w:rsidRDefault="00537CE9" w:rsidP="00AF3AF8">
            <w:pPr>
              <w:spacing w:before="0"/>
              <w:jc w:val="center"/>
              <w:rPr>
                <w:rFonts w:cs="Arial"/>
                <w:b/>
                <w:bCs/>
                <w:iCs/>
                <w:sz w:val="16"/>
                <w:szCs w:val="16"/>
                <w:lang w:val="sr-Cyrl-CS"/>
              </w:rPr>
            </w:pPr>
          </w:p>
          <w:p w:rsidR="00537CE9" w:rsidRDefault="00537CE9" w:rsidP="00AF3AF8">
            <w:pPr>
              <w:spacing w:before="0"/>
              <w:jc w:val="center"/>
              <w:rPr>
                <w:rFonts w:cs="Arial"/>
                <w:b/>
                <w:bCs/>
                <w:iCs/>
                <w:sz w:val="16"/>
                <w:szCs w:val="16"/>
                <w:lang w:val="sr-Cyrl-CS"/>
              </w:rPr>
            </w:pPr>
          </w:p>
          <w:p w:rsidR="00537CE9" w:rsidRDefault="00537CE9" w:rsidP="00AF3AF8">
            <w:pPr>
              <w:spacing w:before="0"/>
              <w:jc w:val="center"/>
              <w:rPr>
                <w:rFonts w:cs="Arial"/>
                <w:b/>
                <w:bCs/>
                <w:iCs/>
                <w:sz w:val="16"/>
                <w:szCs w:val="16"/>
                <w:lang w:val="sr-Cyrl-CS"/>
              </w:rPr>
            </w:pPr>
          </w:p>
          <w:p w:rsidR="00537CE9" w:rsidRDefault="00537CE9" w:rsidP="00AF3AF8">
            <w:pPr>
              <w:spacing w:before="0"/>
              <w:jc w:val="center"/>
              <w:rPr>
                <w:rFonts w:cs="Arial"/>
                <w:b/>
                <w:bCs/>
                <w:iCs/>
                <w:sz w:val="16"/>
                <w:szCs w:val="16"/>
                <w:lang w:val="sr-Cyrl-CS"/>
              </w:rPr>
            </w:pPr>
          </w:p>
          <w:p w:rsidR="000E75A0" w:rsidRPr="00E47C2E" w:rsidRDefault="008D1AFF" w:rsidP="00AF3AF8">
            <w:pPr>
              <w:spacing w:before="0"/>
              <w:jc w:val="center"/>
              <w:rPr>
                <w:rFonts w:cs="Arial"/>
                <w:b/>
                <w:bCs/>
                <w:iCs/>
                <w:lang w:val="sr-Cyrl-CS"/>
              </w:rPr>
            </w:pPr>
            <w:r>
              <w:rPr>
                <w:rFonts w:cs="Arial"/>
                <w:b/>
                <w:bCs/>
                <w:iCs/>
                <w:sz w:val="16"/>
                <w:szCs w:val="16"/>
                <w:lang w:val="sr-Cyrl-CS"/>
              </w:rPr>
              <w:t xml:space="preserve">Уписати </w:t>
            </w:r>
            <w:r>
              <w:rPr>
                <w:rFonts w:cs="Arial"/>
                <w:b/>
                <w:bCs/>
                <w:iCs/>
                <w:sz w:val="16"/>
                <w:szCs w:val="16"/>
                <w:lang w:val="sr-Cyrl-RS"/>
              </w:rPr>
              <w:t>в</w:t>
            </w:r>
            <w:r w:rsidRPr="00F2155F">
              <w:rPr>
                <w:rFonts w:cs="Arial"/>
                <w:b/>
                <w:bCs/>
                <w:iCs/>
                <w:sz w:val="16"/>
                <w:szCs w:val="16"/>
                <w:lang w:val="sr-Cyrl-CS"/>
              </w:rPr>
              <w:t>редност из табеле 1 из структуре цене</w:t>
            </w: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F24110" w:rsidTr="00AF3AF8">
        <w:tc>
          <w:tcPr>
            <w:tcW w:w="592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4394"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F24110" w:rsidTr="00AF3AF8">
        <w:tc>
          <w:tcPr>
            <w:tcW w:w="5920" w:type="dxa"/>
            <w:vAlign w:val="center"/>
          </w:tcPr>
          <w:p w:rsidR="00750D53" w:rsidRPr="000813EF" w:rsidRDefault="00750D53" w:rsidP="00AF3AF8">
            <w:pPr>
              <w:spacing w:before="0"/>
              <w:jc w:val="center"/>
              <w:rPr>
                <w:rFonts w:cs="Arial"/>
                <w:b/>
                <w:bCs/>
                <w:iCs/>
                <w:lang w:val="sr-Cyrl-CS"/>
              </w:rPr>
            </w:pPr>
          </w:p>
          <w:p w:rsidR="00750D53" w:rsidRPr="000813EF" w:rsidRDefault="000E75A0" w:rsidP="005B4F79">
            <w:pPr>
              <w:spacing w:before="0"/>
              <w:jc w:val="center"/>
              <w:rPr>
                <w:rFonts w:cs="Arial"/>
                <w:b/>
                <w:bCs/>
                <w:iCs/>
                <w:lang w:val="sr-Cyrl-CS"/>
              </w:rPr>
            </w:pPr>
            <w:r w:rsidRPr="000813EF">
              <w:rPr>
                <w:rFonts w:cs="Arial"/>
                <w:b/>
                <w:bCs/>
                <w:iCs/>
                <w:lang w:val="sr-Cyrl-CS"/>
              </w:rPr>
              <w:t>РОК И</w:t>
            </w:r>
            <w:r w:rsidR="00DF169D" w:rsidRPr="000813EF">
              <w:rPr>
                <w:rFonts w:cs="Arial"/>
                <w:b/>
                <w:bCs/>
                <w:iCs/>
                <w:lang w:val="sr-Cyrl-CS"/>
              </w:rPr>
              <w:t>ЗВРШЕЊА</w:t>
            </w:r>
            <w:r w:rsidRPr="000813EF">
              <w:rPr>
                <w:rFonts w:cs="Arial"/>
                <w:b/>
                <w:bCs/>
                <w:iCs/>
                <w:lang w:val="sr-Cyrl-CS"/>
              </w:rPr>
              <w:t>:</w:t>
            </w:r>
          </w:p>
          <w:p w:rsidR="006B4826" w:rsidRPr="00F24110" w:rsidRDefault="000813EF" w:rsidP="006B4826">
            <w:pPr>
              <w:pStyle w:val="ListParagraph"/>
              <w:autoSpaceDE w:val="0"/>
              <w:autoSpaceDN w:val="0"/>
              <w:adjustRightInd w:val="0"/>
              <w:spacing w:before="0" w:after="0" w:line="240" w:lineRule="auto"/>
              <w:ind w:left="0"/>
              <w:contextualSpacing w:val="0"/>
              <w:rPr>
                <w:rFonts w:ascii="Arial" w:eastAsia="Times New Roman" w:hAnsi="Arial" w:cs="Arial"/>
                <w:lang w:val="ru-RU"/>
              </w:rPr>
            </w:pPr>
            <w:r w:rsidRPr="000813EF">
              <w:rPr>
                <w:rFonts w:ascii="Arial" w:hAnsi="Arial" w:cs="Arial"/>
                <w:iCs/>
                <w:noProof/>
                <w:lang w:val="sr-Cyrl-RS"/>
              </w:rPr>
              <w:t xml:space="preserve"> 12 месеци, од дана</w:t>
            </w:r>
            <w:r w:rsidR="000B1FCC">
              <w:rPr>
                <w:rFonts w:ascii="Arial" w:hAnsi="Arial" w:cs="Arial"/>
                <w:iCs/>
                <w:noProof/>
                <w:lang w:val="sr-Cyrl-RS"/>
              </w:rPr>
              <w:t xml:space="preserve"> </w:t>
            </w:r>
            <w:r w:rsidRPr="000813EF">
              <w:rPr>
                <w:rFonts w:ascii="Arial" w:hAnsi="Arial" w:cs="Arial"/>
                <w:iCs/>
                <w:noProof/>
                <w:lang w:val="sr-Cyrl-RS"/>
              </w:rPr>
              <w:t xml:space="preserve"> потписивања уговора</w:t>
            </w:r>
          </w:p>
          <w:p w:rsidR="000E75A0" w:rsidRPr="000813EF" w:rsidRDefault="000E75A0" w:rsidP="006B4826">
            <w:pPr>
              <w:pStyle w:val="ListParagraph"/>
              <w:autoSpaceDE w:val="0"/>
              <w:autoSpaceDN w:val="0"/>
              <w:adjustRightInd w:val="0"/>
              <w:spacing w:before="0" w:after="0" w:line="240" w:lineRule="auto"/>
              <w:ind w:left="0"/>
              <w:contextualSpacing w:val="0"/>
              <w:rPr>
                <w:rFonts w:cs="Arial"/>
                <w:bCs/>
                <w:iCs/>
                <w:lang w:val="sr-Cyrl-CS"/>
              </w:rPr>
            </w:pPr>
          </w:p>
        </w:tc>
        <w:tc>
          <w:tcPr>
            <w:tcW w:w="4394"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F24110" w:rsidRDefault="000E75A0" w:rsidP="00DC58DC">
            <w:pPr>
              <w:spacing w:before="0"/>
              <w:jc w:val="center"/>
              <w:rPr>
                <w:rFonts w:cs="Arial"/>
                <w:bCs/>
                <w:iCs/>
                <w:color w:val="00B0F0"/>
                <w:lang w:val="ru-RU"/>
              </w:rPr>
            </w:pPr>
          </w:p>
        </w:tc>
      </w:tr>
      <w:tr w:rsidR="000E75A0" w:rsidRPr="00F24110" w:rsidTr="00AF3AF8">
        <w:tc>
          <w:tcPr>
            <w:tcW w:w="5920" w:type="dxa"/>
            <w:vAlign w:val="center"/>
          </w:tcPr>
          <w:p w:rsidR="00750D53" w:rsidRDefault="00750D53" w:rsidP="0090733B">
            <w:pPr>
              <w:spacing w:before="0"/>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ГАРАНТНИ РОК:</w:t>
            </w:r>
          </w:p>
          <w:p w:rsidR="00F915E8" w:rsidRDefault="00F915E8" w:rsidP="00F915E8">
            <w:pPr>
              <w:tabs>
                <w:tab w:val="right" w:pos="10255"/>
              </w:tabs>
              <w:spacing w:before="0"/>
              <w:rPr>
                <w:rFonts w:eastAsia="Calibri" w:cs="Arial"/>
                <w:lang w:val="sr-Cyrl-RS"/>
              </w:rPr>
            </w:pPr>
            <w:r>
              <w:rPr>
                <w:rFonts w:eastAsia="Calibri" w:cs="Arial"/>
                <w:lang w:val="sr-Cyrl-RS"/>
              </w:rPr>
              <w:t xml:space="preserve">-за услуге превентивног одржавања: период између две услуге а ме дуже од 12 месеци </w:t>
            </w:r>
          </w:p>
          <w:p w:rsidR="00F915E8" w:rsidRDefault="00F915E8" w:rsidP="00F915E8">
            <w:pPr>
              <w:tabs>
                <w:tab w:val="right" w:pos="10255"/>
              </w:tabs>
              <w:spacing w:before="0"/>
              <w:rPr>
                <w:rFonts w:cs="Arial"/>
                <w:lang w:val="sr-Cyrl-CS"/>
              </w:rPr>
            </w:pPr>
            <w:r>
              <w:rPr>
                <w:rFonts w:eastAsia="Calibri" w:cs="Arial"/>
                <w:lang w:val="sr-Cyrl-RS"/>
              </w:rPr>
              <w:t>-за интервентне услуге:</w:t>
            </w:r>
            <w:r w:rsidRPr="0028616E">
              <w:rPr>
                <w:rFonts w:cs="Arial"/>
                <w:lang w:val="sr-Cyrl-CS"/>
              </w:rPr>
              <w:t xml:space="preserve"> 12 месеци од дана извршења услуге. </w:t>
            </w:r>
          </w:p>
          <w:p w:rsidR="000E75A0" w:rsidRPr="00E47C2E" w:rsidRDefault="00F915E8" w:rsidP="00F915E8">
            <w:pPr>
              <w:spacing w:before="0"/>
              <w:jc w:val="center"/>
              <w:rPr>
                <w:rFonts w:cs="Arial"/>
                <w:b/>
                <w:bCs/>
                <w:iCs/>
                <w:color w:val="00B0F0"/>
                <w:lang w:val="sr-Cyrl-CS"/>
              </w:rPr>
            </w:pPr>
            <w:r>
              <w:rPr>
                <w:rFonts w:cs="Arial"/>
                <w:lang w:val="sr-Cyrl-CS"/>
              </w:rPr>
              <w:t>-за евентуално замењњене резервне делове: 24 месеца од уградње</w:t>
            </w:r>
          </w:p>
        </w:tc>
        <w:tc>
          <w:tcPr>
            <w:tcW w:w="4394" w:type="dxa"/>
            <w:vAlign w:val="center"/>
          </w:tcPr>
          <w:p w:rsidR="00F915E8" w:rsidRPr="00C45177" w:rsidRDefault="00F915E8" w:rsidP="00F915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F915E8" w:rsidRPr="00E47C2E" w:rsidRDefault="00F915E8" w:rsidP="00F915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90733B" w:rsidRPr="00E47C2E" w:rsidRDefault="0090733B" w:rsidP="009E2FA8">
            <w:pPr>
              <w:spacing w:before="0"/>
              <w:jc w:val="center"/>
              <w:rPr>
                <w:rFonts w:cs="Arial"/>
                <w:b/>
                <w:bCs/>
                <w:iCs/>
                <w:color w:val="00B0F0"/>
                <w:lang w:val="sr-Cyrl-CS"/>
              </w:rPr>
            </w:pPr>
          </w:p>
        </w:tc>
      </w:tr>
      <w:tr w:rsidR="000E75A0" w:rsidRPr="00F24110" w:rsidTr="00AF3AF8">
        <w:trPr>
          <w:trHeight w:val="818"/>
        </w:trPr>
        <w:tc>
          <w:tcPr>
            <w:tcW w:w="592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E47C2E" w:rsidRDefault="006B4826" w:rsidP="00EC4604">
            <w:pPr>
              <w:spacing w:before="0"/>
              <w:jc w:val="center"/>
              <w:rPr>
                <w:rFonts w:cs="Arial"/>
                <w:b/>
                <w:bCs/>
                <w:iCs/>
                <w:lang w:val="sr-Cyrl-CS"/>
              </w:rPr>
            </w:pPr>
            <w:r>
              <w:rPr>
                <w:rFonts w:eastAsia="Calibri" w:cs="Arial"/>
                <w:lang w:val="sr-Cyrl-RS"/>
              </w:rPr>
              <w:t>Локација ТЕ Колубара</w:t>
            </w:r>
          </w:p>
        </w:tc>
        <w:tc>
          <w:tcPr>
            <w:tcW w:w="4394"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F24110" w:rsidTr="00AF3AF8">
        <w:trPr>
          <w:trHeight w:val="800"/>
        </w:trPr>
        <w:tc>
          <w:tcPr>
            <w:tcW w:w="5920"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F24110">
              <w:rPr>
                <w:rFonts w:cs="Arial"/>
                <w:bCs/>
                <w:iCs/>
                <w:lang w:val="ru-RU"/>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394"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F24110"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F24110">
        <w:rPr>
          <w:rFonts w:eastAsia="TimesNewRomanPSMT" w:cs="Arial"/>
          <w:bCs/>
          <w:lang w:val="ru-RU"/>
        </w:rPr>
        <w:t xml:space="preserve">Датум </w:t>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t>Понуђач</w:t>
      </w:r>
    </w:p>
    <w:p w:rsidR="000E75A0" w:rsidRPr="00E47C2E" w:rsidRDefault="000E75A0" w:rsidP="000E75A0">
      <w:pPr>
        <w:spacing w:before="0"/>
        <w:rPr>
          <w:rFonts w:eastAsia="TimesNewRomanPS-BoldMT" w:cs="Arial"/>
          <w:b/>
          <w:bCs/>
          <w:iCs/>
          <w:lang w:val="sr-Cyrl-CS"/>
        </w:rPr>
      </w:pPr>
      <w:r w:rsidRPr="00F24110">
        <w:rPr>
          <w:rFonts w:eastAsia="TimesNewRomanPS-BoldMT" w:cs="Arial"/>
          <w:b/>
          <w:bCs/>
          <w:iCs/>
          <w:lang w:val="ru-RU"/>
        </w:rPr>
        <w:t>________________________</w:t>
      </w:r>
      <w:r w:rsidRPr="00E47C2E">
        <w:rPr>
          <w:rFonts w:eastAsia="TimesNewRomanPS-BoldMT" w:cs="Arial"/>
          <w:b/>
          <w:bCs/>
          <w:iCs/>
          <w:lang w:val="sr-Cyrl-CS"/>
        </w:rPr>
        <w:t xml:space="preserve">        М.П.</w:t>
      </w:r>
      <w:r w:rsidRPr="00F24110">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F24110" w:rsidRDefault="00BA2C2D" w:rsidP="000E75A0">
      <w:pPr>
        <w:spacing w:before="0"/>
        <w:rPr>
          <w:rFonts w:cs="Arial"/>
          <w:b/>
          <w:bCs/>
          <w:iCs/>
          <w:u w:val="single"/>
          <w:lang w:val="ru-RU"/>
        </w:rPr>
      </w:pPr>
    </w:p>
    <w:p w:rsidR="00B043D1" w:rsidRPr="00F24110" w:rsidRDefault="00B043D1" w:rsidP="000E75A0">
      <w:pPr>
        <w:spacing w:before="0"/>
        <w:rPr>
          <w:rFonts w:cs="Arial"/>
          <w:b/>
          <w:bCs/>
          <w:iCs/>
          <w:u w:val="single"/>
          <w:lang w:val="ru-RU"/>
        </w:rPr>
      </w:pPr>
    </w:p>
    <w:p w:rsidR="00B043D1" w:rsidRPr="00F24110" w:rsidRDefault="00693E79" w:rsidP="000E75A0">
      <w:pPr>
        <w:spacing w:before="0"/>
        <w:rPr>
          <w:rFonts w:cs="Arial"/>
          <w:bCs/>
          <w:iCs/>
          <w:lang w:val="ru-RU"/>
        </w:rPr>
      </w:pPr>
      <w:r w:rsidRPr="00F24110">
        <w:rPr>
          <w:rFonts w:cs="Arial"/>
          <w:bCs/>
          <w:iCs/>
          <w:lang w:val="ru-RU"/>
        </w:rPr>
        <w:lastRenderedPageBreak/>
        <w:t>У случају подношења заједничке понуде:</w:t>
      </w:r>
    </w:p>
    <w:p w:rsidR="00693E79" w:rsidRPr="00F24110" w:rsidRDefault="00693E79" w:rsidP="000E75A0">
      <w:pPr>
        <w:spacing w:before="0"/>
        <w:rPr>
          <w:rFonts w:cs="Arial"/>
          <w:bCs/>
          <w:iCs/>
          <w:lang w:val="ru-RU"/>
        </w:rPr>
      </w:pPr>
    </w:p>
    <w:p w:rsidR="00693E79" w:rsidRPr="00F24110" w:rsidRDefault="00693E79" w:rsidP="000E75A0">
      <w:pPr>
        <w:spacing w:before="0"/>
        <w:rPr>
          <w:rFonts w:cs="Arial"/>
          <w:bCs/>
          <w:iCs/>
          <w:lang w:val="ru-RU"/>
        </w:rPr>
      </w:pPr>
    </w:p>
    <w:p w:rsidR="00693E79" w:rsidRPr="00F24110" w:rsidRDefault="00693E79" w:rsidP="00693E79">
      <w:pPr>
        <w:spacing w:before="0"/>
        <w:rPr>
          <w:rFonts w:eastAsia="TimesNewRomanPSMT" w:cs="Arial"/>
          <w:bCs/>
          <w:lang w:val="ru-RU"/>
        </w:rPr>
      </w:pPr>
      <w:r w:rsidRPr="00F24110">
        <w:rPr>
          <w:rFonts w:eastAsia="TimesNewRomanPSMT" w:cs="Arial"/>
          <w:bCs/>
          <w:lang w:val="ru-RU"/>
        </w:rPr>
        <w:t xml:space="preserve">Датум </w:t>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t>Овлашћени члан групе понуђача</w:t>
      </w:r>
    </w:p>
    <w:p w:rsidR="00693E79" w:rsidRDefault="00693E79" w:rsidP="00693E79">
      <w:pPr>
        <w:spacing w:before="0"/>
        <w:rPr>
          <w:rFonts w:eastAsia="TimesNewRomanPS-BoldMT" w:cs="Arial"/>
          <w:b/>
          <w:bCs/>
          <w:iCs/>
          <w:lang w:val="sr-Cyrl-CS"/>
        </w:rPr>
      </w:pPr>
      <w:r w:rsidRPr="00F24110">
        <w:rPr>
          <w:rFonts w:eastAsia="TimesNewRomanPS-BoldMT" w:cs="Arial"/>
          <w:b/>
          <w:bCs/>
          <w:iCs/>
          <w:lang w:val="ru-RU"/>
        </w:rPr>
        <w:t>________________________</w:t>
      </w:r>
      <w:r w:rsidRPr="00E47C2E">
        <w:rPr>
          <w:rFonts w:eastAsia="TimesNewRomanPS-BoldMT" w:cs="Arial"/>
          <w:b/>
          <w:bCs/>
          <w:iCs/>
          <w:lang w:val="sr-Cyrl-CS"/>
        </w:rPr>
        <w:t xml:space="preserve">        М.П.</w:t>
      </w:r>
      <w:r w:rsidRPr="00F24110">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F24110" w:rsidRDefault="00693E79" w:rsidP="00693E79">
      <w:pPr>
        <w:spacing w:before="0"/>
        <w:rPr>
          <w:rFonts w:cs="Arial"/>
          <w:b/>
          <w:bCs/>
          <w:iCs/>
          <w:u w:val="single"/>
          <w:lang w:val="ru-RU"/>
        </w:rPr>
      </w:pPr>
    </w:p>
    <w:p w:rsidR="00693E79" w:rsidRPr="00F24110" w:rsidRDefault="00693E79" w:rsidP="00693E79">
      <w:pPr>
        <w:spacing w:before="0"/>
        <w:rPr>
          <w:rFonts w:eastAsia="TimesNewRomanPSMT" w:cs="Arial"/>
          <w:bCs/>
          <w:lang w:val="ru-RU"/>
        </w:rPr>
      </w:pPr>
      <w:r w:rsidRPr="00F24110">
        <w:rPr>
          <w:rFonts w:eastAsia="TimesNewRomanPSMT" w:cs="Arial"/>
          <w:bCs/>
          <w:lang w:val="ru-RU"/>
        </w:rPr>
        <w:t xml:space="preserve">Датум </w:t>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t xml:space="preserve"> Члан групе понуђача</w:t>
      </w:r>
    </w:p>
    <w:p w:rsidR="00693E79" w:rsidRDefault="00693E79" w:rsidP="00693E79">
      <w:pPr>
        <w:spacing w:before="0"/>
        <w:rPr>
          <w:rFonts w:eastAsia="TimesNewRomanPS-BoldMT" w:cs="Arial"/>
          <w:b/>
          <w:bCs/>
          <w:iCs/>
          <w:lang w:val="sr-Cyrl-CS"/>
        </w:rPr>
      </w:pPr>
      <w:r w:rsidRPr="00F24110">
        <w:rPr>
          <w:rFonts w:eastAsia="TimesNewRomanPS-BoldMT" w:cs="Arial"/>
          <w:b/>
          <w:bCs/>
          <w:iCs/>
          <w:lang w:val="ru-RU"/>
        </w:rPr>
        <w:t>________________________</w:t>
      </w:r>
      <w:r w:rsidRPr="00E47C2E">
        <w:rPr>
          <w:rFonts w:eastAsia="TimesNewRomanPS-BoldMT" w:cs="Arial"/>
          <w:b/>
          <w:bCs/>
          <w:iCs/>
          <w:lang w:val="sr-Cyrl-CS"/>
        </w:rPr>
        <w:t xml:space="preserve">        М.П.</w:t>
      </w:r>
      <w:r w:rsidRPr="00F24110">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F24110" w:rsidRDefault="00693E79" w:rsidP="00693E79">
      <w:pPr>
        <w:spacing w:before="0"/>
        <w:rPr>
          <w:rFonts w:eastAsia="TimesNewRomanPSMT" w:cs="Arial"/>
          <w:bCs/>
          <w:lang w:val="ru-RU"/>
        </w:rPr>
      </w:pPr>
      <w:r w:rsidRPr="00F24110">
        <w:rPr>
          <w:rFonts w:eastAsia="TimesNewRomanPSMT" w:cs="Arial"/>
          <w:bCs/>
          <w:lang w:val="ru-RU"/>
        </w:rPr>
        <w:t xml:space="preserve">Датум </w:t>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t xml:space="preserve"> Члан групе понуђача</w:t>
      </w:r>
    </w:p>
    <w:p w:rsidR="00693E79" w:rsidRDefault="00693E79" w:rsidP="00693E79">
      <w:pPr>
        <w:spacing w:before="0"/>
        <w:rPr>
          <w:rFonts w:eastAsia="TimesNewRomanPS-BoldMT" w:cs="Arial"/>
          <w:b/>
          <w:bCs/>
          <w:iCs/>
          <w:lang w:val="sr-Cyrl-CS"/>
        </w:rPr>
      </w:pPr>
      <w:r w:rsidRPr="00F24110">
        <w:rPr>
          <w:rFonts w:eastAsia="TimesNewRomanPS-BoldMT" w:cs="Arial"/>
          <w:b/>
          <w:bCs/>
          <w:iCs/>
          <w:lang w:val="ru-RU"/>
        </w:rPr>
        <w:t>________________________</w:t>
      </w:r>
      <w:r w:rsidRPr="00E47C2E">
        <w:rPr>
          <w:rFonts w:eastAsia="TimesNewRomanPS-BoldMT" w:cs="Arial"/>
          <w:b/>
          <w:bCs/>
          <w:iCs/>
          <w:lang w:val="sr-Cyrl-CS"/>
        </w:rPr>
        <w:t xml:space="preserve">        М.П.</w:t>
      </w:r>
      <w:r w:rsidRPr="00F24110">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F24110" w:rsidRDefault="00693E79" w:rsidP="00693E79">
      <w:pPr>
        <w:spacing w:before="0"/>
        <w:rPr>
          <w:rFonts w:cs="Arial"/>
          <w:b/>
          <w:bCs/>
          <w:iCs/>
          <w:u w:val="single"/>
          <w:lang w:val="ru-RU"/>
        </w:rPr>
      </w:pPr>
    </w:p>
    <w:p w:rsidR="00693E79" w:rsidRPr="00F24110" w:rsidRDefault="00693E79" w:rsidP="000E75A0">
      <w:pPr>
        <w:spacing w:before="0"/>
        <w:rPr>
          <w:rFonts w:cs="Arial"/>
          <w:b/>
          <w:bCs/>
          <w:iCs/>
          <w:u w:val="single"/>
          <w:lang w:val="ru-RU"/>
        </w:rPr>
      </w:pPr>
    </w:p>
    <w:p w:rsidR="00693E79" w:rsidRPr="00F24110" w:rsidRDefault="00693E79" w:rsidP="000E75A0">
      <w:pPr>
        <w:spacing w:before="0"/>
        <w:rPr>
          <w:rFonts w:cs="Arial"/>
          <w:b/>
          <w:bCs/>
          <w:iCs/>
          <w:u w:val="single"/>
          <w:lang w:val="ru-RU"/>
        </w:rPr>
      </w:pPr>
    </w:p>
    <w:p w:rsidR="00693E79" w:rsidRPr="00F24110" w:rsidRDefault="00693E79" w:rsidP="000E75A0">
      <w:pPr>
        <w:spacing w:before="0"/>
        <w:rPr>
          <w:rFonts w:cs="Arial"/>
          <w:b/>
          <w:bCs/>
          <w:iCs/>
          <w:u w:val="single"/>
          <w:lang w:val="ru-RU"/>
        </w:rPr>
      </w:pPr>
    </w:p>
    <w:p w:rsidR="00693E79" w:rsidRPr="00F24110" w:rsidRDefault="00693E79" w:rsidP="000E75A0">
      <w:pPr>
        <w:spacing w:before="0"/>
        <w:rPr>
          <w:rFonts w:cs="Arial"/>
          <w:b/>
          <w:bCs/>
          <w:iCs/>
          <w:u w:val="single"/>
          <w:lang w:val="ru-RU"/>
        </w:rPr>
      </w:pPr>
    </w:p>
    <w:p w:rsidR="00B043D1" w:rsidRPr="00F24110" w:rsidRDefault="00B043D1" w:rsidP="000E75A0">
      <w:pPr>
        <w:spacing w:before="0"/>
        <w:rPr>
          <w:rFonts w:cs="Arial"/>
          <w:b/>
          <w:bCs/>
          <w:iCs/>
          <w:u w:val="single"/>
          <w:lang w:val="ru-RU"/>
        </w:rPr>
      </w:pPr>
    </w:p>
    <w:p w:rsidR="00B043D1" w:rsidRPr="00F24110" w:rsidRDefault="00B043D1" w:rsidP="000E75A0">
      <w:pPr>
        <w:spacing w:before="0"/>
        <w:rPr>
          <w:rFonts w:cs="Arial"/>
          <w:b/>
          <w:bCs/>
          <w:iCs/>
          <w:u w:val="single"/>
          <w:lang w:val="ru-RU"/>
        </w:rPr>
      </w:pPr>
    </w:p>
    <w:p w:rsidR="000E75A0" w:rsidRPr="00F24110" w:rsidRDefault="000E75A0" w:rsidP="000E75A0">
      <w:pPr>
        <w:spacing w:before="0"/>
        <w:rPr>
          <w:rFonts w:cs="Arial"/>
          <w:b/>
          <w:bCs/>
          <w:iCs/>
          <w:u w:val="single"/>
          <w:lang w:val="ru-RU"/>
        </w:rPr>
      </w:pPr>
      <w:r w:rsidRPr="00F24110">
        <w:rPr>
          <w:rFonts w:cs="Arial"/>
          <w:b/>
          <w:bCs/>
          <w:iCs/>
          <w:u w:val="single"/>
          <w:lang w:val="ru-RU"/>
        </w:rPr>
        <w:t>Напомене:</w:t>
      </w:r>
    </w:p>
    <w:p w:rsidR="00BA2C2D" w:rsidRPr="00F24110" w:rsidRDefault="00BA2C2D" w:rsidP="00BA2C2D">
      <w:pPr>
        <w:autoSpaceDE w:val="0"/>
        <w:autoSpaceDN w:val="0"/>
        <w:adjustRightInd w:val="0"/>
        <w:rPr>
          <w:rFonts w:eastAsia="TimesNewRomanPS-BoldMT" w:cs="Arial"/>
          <w:bCs/>
          <w:iCs/>
          <w:lang w:val="ru-RU"/>
        </w:rPr>
      </w:pPr>
      <w:r w:rsidRPr="00F24110">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F24110" w:rsidRDefault="00BA2C2D" w:rsidP="00876242">
      <w:pPr>
        <w:autoSpaceDE w:val="0"/>
        <w:autoSpaceDN w:val="0"/>
        <w:adjustRightInd w:val="0"/>
        <w:rPr>
          <w:rFonts w:eastAsia="TimesNewRomanPS-BoldMT" w:cs="Arial"/>
          <w:b/>
          <w:bCs/>
          <w:iCs/>
          <w:color w:val="000000" w:themeColor="text1"/>
          <w:lang w:val="ru-RU"/>
        </w:rPr>
      </w:pPr>
      <w:r w:rsidRPr="00F24110">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F24110">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F24110"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F24110"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F24110"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F24110"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F24110"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F24110"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F24110"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F24110"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4826" w:rsidRDefault="006B482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4826" w:rsidRDefault="006B482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4826" w:rsidRDefault="006B482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4826" w:rsidRDefault="006B482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4826" w:rsidRDefault="006B4826"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2477F" w:rsidRDefault="00E2477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44B90" w:rsidRPr="00E2477F" w:rsidRDefault="00844B9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E47C2E" w:rsidRDefault="005B4F79" w:rsidP="005B4F79">
      <w:pPr>
        <w:spacing w:before="0"/>
        <w:rPr>
          <w:rFonts w:eastAsia="TimesNewRomanPSMT" w:cs="Arial"/>
          <w:b/>
          <w:bCs/>
          <w:lang w:val="sr-Cyrl-CS"/>
        </w:rPr>
      </w:pPr>
      <w:r>
        <w:rPr>
          <w:rFonts w:eastAsia="TimesNewRomanPSMT" w:cs="Arial"/>
          <w:b/>
          <w:bCs/>
          <w:lang w:val="sr-Cyrl-CS"/>
        </w:rPr>
        <w:t>5</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2</w:t>
      </w:r>
    </w:p>
    <w:p w:rsidR="005B4F79" w:rsidRPr="00E47C2E" w:rsidRDefault="005B4F79" w:rsidP="005B4F79">
      <w:pPr>
        <w:spacing w:before="0"/>
        <w:rPr>
          <w:rFonts w:eastAsia="TimesNewRomanPSMT" w:cs="Arial"/>
          <w:b/>
          <w:bCs/>
          <w:lang w:val="sr-Cyrl-CS"/>
        </w:rPr>
      </w:pPr>
    </w:p>
    <w:p w:rsidR="005B4F79" w:rsidRPr="00E47C2E" w:rsidRDefault="005B4F79" w:rsidP="005B4F7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5"/>
      </w:tblGrid>
      <w:tr w:rsidR="005B4F79" w:rsidRPr="00F24110" w:rsidTr="008D1AFF">
        <w:trPr>
          <w:trHeight w:val="485"/>
        </w:trPr>
        <w:tc>
          <w:tcPr>
            <w:tcW w:w="507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175" w:type="dxa"/>
            <w:shd w:val="clear" w:color="auto" w:fill="C6D9F1" w:themeFill="text2" w:themeFillTint="33"/>
            <w:vAlign w:val="center"/>
          </w:tcPr>
          <w:p w:rsidR="005B4F79" w:rsidRPr="00E47C2E" w:rsidRDefault="005B4F79" w:rsidP="00AF11EC">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5B4F79" w:rsidRPr="00F24110" w:rsidTr="008D1AFF">
        <w:trPr>
          <w:trHeight w:val="440"/>
        </w:trPr>
        <w:tc>
          <w:tcPr>
            <w:tcW w:w="5070" w:type="dxa"/>
            <w:vAlign w:val="center"/>
          </w:tcPr>
          <w:p w:rsidR="006B4826" w:rsidRPr="00844B90" w:rsidRDefault="006B4826" w:rsidP="006B4826">
            <w:pPr>
              <w:pStyle w:val="BodyText"/>
              <w:spacing w:before="0"/>
              <w:rPr>
                <w:rFonts w:cs="Arial"/>
                <w:sz w:val="22"/>
                <w:szCs w:val="22"/>
                <w:lang w:val="sr-Cyrl-RS"/>
              </w:rPr>
            </w:pPr>
            <w:r w:rsidRPr="00334830">
              <w:rPr>
                <w:rFonts w:eastAsia="Arial" w:cs="Arial"/>
                <w:color w:val="000000"/>
                <w:sz w:val="22"/>
                <w:szCs w:val="22"/>
                <w:lang w:val="sr-Latn-RS" w:eastAsia="sr-Latn-RS"/>
              </w:rPr>
              <w:t>Одржавање ДАТА ЛОГЕРА - ТЕНТ Б</w:t>
            </w:r>
            <w:r w:rsidR="00844B90">
              <w:rPr>
                <w:rFonts w:eastAsia="Arial" w:cs="Arial"/>
                <w:color w:val="000000"/>
                <w:sz w:val="22"/>
                <w:szCs w:val="22"/>
                <w:lang w:val="sr-Cyrl-RS" w:eastAsia="sr-Latn-RS"/>
              </w:rPr>
              <w:t>-2</w:t>
            </w:r>
          </w:p>
          <w:p w:rsidR="005B4F79" w:rsidRPr="006B4826" w:rsidRDefault="006B4826" w:rsidP="006B4826">
            <w:pPr>
              <w:pStyle w:val="ListParagraph"/>
              <w:ind w:left="-360" w:right="-14"/>
              <w:jc w:val="center"/>
              <w:rPr>
                <w:rFonts w:ascii="Arial" w:hAnsi="Arial" w:cs="Arial"/>
                <w:b/>
                <w:lang w:val="sr-Cyrl-CS"/>
              </w:rPr>
            </w:pPr>
            <w:r w:rsidRPr="00ED1EB6">
              <w:rPr>
                <w:rFonts w:ascii="Arial" w:hAnsi="Arial" w:cs="Arial"/>
                <w:b/>
                <w:lang w:val="sr-Cyrl-CS"/>
              </w:rPr>
              <w:t>ЈН: 3000/1684/2018(2084/2018)</w:t>
            </w:r>
          </w:p>
        </w:tc>
        <w:tc>
          <w:tcPr>
            <w:tcW w:w="4175" w:type="dxa"/>
          </w:tcPr>
          <w:p w:rsidR="005B4F79" w:rsidRPr="00E47C2E" w:rsidRDefault="005B4F79" w:rsidP="00AF11EC">
            <w:pPr>
              <w:spacing w:before="0"/>
              <w:jc w:val="center"/>
              <w:rPr>
                <w:rFonts w:cs="Arial"/>
                <w:b/>
                <w:bCs/>
                <w:iCs/>
                <w:lang w:val="sr-Cyrl-CS"/>
              </w:rPr>
            </w:pPr>
          </w:p>
          <w:p w:rsidR="00537CE9" w:rsidRDefault="00537CE9" w:rsidP="00AF11EC">
            <w:pPr>
              <w:spacing w:before="0"/>
              <w:jc w:val="center"/>
              <w:rPr>
                <w:rFonts w:cs="Arial"/>
                <w:b/>
                <w:bCs/>
                <w:iCs/>
                <w:sz w:val="16"/>
                <w:szCs w:val="16"/>
                <w:lang w:val="sr-Cyrl-CS"/>
              </w:rPr>
            </w:pPr>
          </w:p>
          <w:p w:rsidR="00537CE9" w:rsidRDefault="00537CE9" w:rsidP="00AF11EC">
            <w:pPr>
              <w:spacing w:before="0"/>
              <w:jc w:val="center"/>
              <w:rPr>
                <w:rFonts w:cs="Arial"/>
                <w:b/>
                <w:bCs/>
                <w:iCs/>
                <w:sz w:val="16"/>
                <w:szCs w:val="16"/>
                <w:lang w:val="sr-Cyrl-CS"/>
              </w:rPr>
            </w:pPr>
          </w:p>
          <w:p w:rsidR="005B4F79" w:rsidRPr="00E47C2E" w:rsidRDefault="008D1AFF" w:rsidP="00AF11EC">
            <w:pPr>
              <w:spacing w:before="0"/>
              <w:jc w:val="center"/>
              <w:rPr>
                <w:rFonts w:cs="Arial"/>
                <w:b/>
                <w:bCs/>
                <w:iCs/>
                <w:lang w:val="sr-Cyrl-CS"/>
              </w:rPr>
            </w:pPr>
            <w:r>
              <w:rPr>
                <w:rFonts w:cs="Arial"/>
                <w:b/>
                <w:bCs/>
                <w:iCs/>
                <w:sz w:val="16"/>
                <w:szCs w:val="16"/>
                <w:lang w:val="sr-Cyrl-CS"/>
              </w:rPr>
              <w:t xml:space="preserve">Уписати </w:t>
            </w:r>
            <w:r>
              <w:rPr>
                <w:rFonts w:cs="Arial"/>
                <w:b/>
                <w:bCs/>
                <w:iCs/>
                <w:sz w:val="16"/>
                <w:szCs w:val="16"/>
                <w:lang w:val="sr-Cyrl-RS"/>
              </w:rPr>
              <w:t>в</w:t>
            </w:r>
            <w:r w:rsidRPr="00F2155F">
              <w:rPr>
                <w:rFonts w:cs="Arial"/>
                <w:b/>
                <w:bCs/>
                <w:iCs/>
                <w:sz w:val="16"/>
                <w:szCs w:val="16"/>
                <w:lang w:val="sr-Cyrl-CS"/>
              </w:rPr>
              <w:t>редност из табеле 1 из структуре цене</w:t>
            </w:r>
          </w:p>
        </w:tc>
      </w:tr>
    </w:tbl>
    <w:p w:rsidR="005B4F79" w:rsidRPr="00E47C2E" w:rsidRDefault="005B4F79" w:rsidP="005B4F79">
      <w:pPr>
        <w:spacing w:before="0"/>
        <w:jc w:val="center"/>
        <w:rPr>
          <w:rFonts w:cs="Arial"/>
          <w:b/>
          <w:bCs/>
          <w:iCs/>
          <w:u w:val="single"/>
          <w:lang w:val="sr-Cyrl-CS"/>
        </w:rPr>
      </w:pPr>
    </w:p>
    <w:p w:rsidR="005B4F79" w:rsidRPr="00E47C2E" w:rsidRDefault="005B4F79" w:rsidP="005B4F7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5B4F79" w:rsidRPr="00E47C2E" w:rsidTr="00EC4604">
        <w:trPr>
          <w:trHeight w:val="647"/>
        </w:trPr>
        <w:tc>
          <w:tcPr>
            <w:tcW w:w="5265"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ПОНУДА ПОНУЂАЧА</w:t>
            </w:r>
          </w:p>
        </w:tc>
      </w:tr>
      <w:tr w:rsidR="005B4F79" w:rsidRPr="00F24110" w:rsidTr="00EC4604">
        <w:tc>
          <w:tcPr>
            <w:tcW w:w="5265" w:type="dxa"/>
            <w:vAlign w:val="center"/>
          </w:tcPr>
          <w:p w:rsidR="005B4F79" w:rsidRPr="001A663B" w:rsidRDefault="005B4F79" w:rsidP="00AF11EC">
            <w:pPr>
              <w:spacing w:before="0"/>
              <w:jc w:val="center"/>
              <w:rPr>
                <w:rFonts w:cs="Arial"/>
                <w:b/>
                <w:bCs/>
                <w:iCs/>
                <w:lang w:val="sr-Latn-RS"/>
              </w:rPr>
            </w:pPr>
            <w:r w:rsidRPr="00E47C2E">
              <w:rPr>
                <w:rFonts w:cs="Arial"/>
                <w:b/>
                <w:bCs/>
                <w:iCs/>
                <w:lang w:val="sr-Cyrl-CS"/>
              </w:rPr>
              <w:t>РОК И НАЧИН ПЛАЋАЊА:</w:t>
            </w:r>
          </w:p>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5B4F79" w:rsidRPr="00E47C2E" w:rsidRDefault="005B4F79" w:rsidP="00AF11EC">
            <w:pPr>
              <w:spacing w:before="0"/>
              <w:jc w:val="center"/>
              <w:rPr>
                <w:rFonts w:cs="Arial"/>
                <w:b/>
                <w:bCs/>
                <w:iCs/>
                <w:lang w:val="sr-Cyrl-CS"/>
              </w:rPr>
            </w:pPr>
          </w:p>
          <w:p w:rsidR="005B4F79" w:rsidRPr="001A663B" w:rsidRDefault="005B4F79" w:rsidP="00AF11EC">
            <w:pPr>
              <w:spacing w:before="0"/>
              <w:rPr>
                <w:rFonts w:cs="Arial"/>
                <w:bCs/>
                <w:iCs/>
                <w:color w:val="00B0F0"/>
                <w:lang w:val="sr-Latn-RS"/>
              </w:rPr>
            </w:pPr>
          </w:p>
          <w:p w:rsidR="005B4F79" w:rsidRPr="00E47C2E" w:rsidRDefault="005B4F79" w:rsidP="00AF11EC">
            <w:pPr>
              <w:spacing w:before="0"/>
              <w:jc w:val="center"/>
              <w:rPr>
                <w:rFonts w:cs="Arial"/>
                <w:bCs/>
                <w:iCs/>
                <w:color w:val="00B0F0"/>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Default="005B4F79" w:rsidP="00AF11EC">
            <w:pPr>
              <w:spacing w:before="0"/>
              <w:rPr>
                <w:rFonts w:cs="Arial"/>
                <w:bCs/>
                <w:iCs/>
                <w:color w:val="00B0F0"/>
                <w:lang w:val="sr-Cyrl-CS"/>
              </w:rPr>
            </w:pPr>
          </w:p>
          <w:p w:rsidR="005B4F79" w:rsidRPr="00E47C2E" w:rsidRDefault="005B4F79" w:rsidP="00AF11EC">
            <w:pPr>
              <w:spacing w:before="0"/>
              <w:rPr>
                <w:rFonts w:cs="Arial"/>
                <w:b/>
                <w:bCs/>
                <w:iCs/>
                <w:lang w:val="sr-Cyrl-CS"/>
              </w:rPr>
            </w:pPr>
          </w:p>
        </w:tc>
      </w:tr>
      <w:tr w:rsidR="005B4F79" w:rsidRPr="00F24110" w:rsidTr="00EC4604">
        <w:tc>
          <w:tcPr>
            <w:tcW w:w="5265" w:type="dxa"/>
            <w:vAlign w:val="center"/>
          </w:tcPr>
          <w:p w:rsidR="005B4F79"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
                <w:bCs/>
                <w:iCs/>
                <w:lang w:val="sr-Cyrl-CS"/>
              </w:rPr>
              <w:t>РОК ИЗВРШЕЊА:</w:t>
            </w:r>
          </w:p>
          <w:p w:rsidR="006B4826" w:rsidRPr="002B5548" w:rsidRDefault="006B4826" w:rsidP="006B4826">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2B5548">
              <w:rPr>
                <w:rFonts w:ascii="Arial" w:eastAsia="Times New Roman" w:hAnsi="Arial" w:cs="Arial"/>
                <w:lang w:val="sr-Cyrl-RS"/>
              </w:rPr>
              <w:t xml:space="preserve"> 12 месеци од дан</w:t>
            </w:r>
            <w:r w:rsidR="002B5548" w:rsidRPr="002B5548">
              <w:rPr>
                <w:rFonts w:ascii="Arial" w:eastAsia="Times New Roman" w:hAnsi="Arial" w:cs="Arial"/>
                <w:lang w:val="sr-Latn-RS"/>
              </w:rPr>
              <w:t>a</w:t>
            </w:r>
            <w:r w:rsidRPr="002B5548">
              <w:rPr>
                <w:rFonts w:ascii="Arial" w:eastAsia="Times New Roman" w:hAnsi="Arial" w:cs="Arial"/>
                <w:lang w:val="sr-Cyrl-RS"/>
              </w:rPr>
              <w:t xml:space="preserve"> потписивања уговора.</w:t>
            </w:r>
          </w:p>
          <w:p w:rsidR="005B4F79" w:rsidRPr="00E47C2E" w:rsidRDefault="005B4F79" w:rsidP="00AF11EC">
            <w:pPr>
              <w:spacing w:before="0"/>
              <w:jc w:val="center"/>
              <w:rPr>
                <w:rFonts w:cs="Arial"/>
                <w:bCs/>
                <w:iCs/>
                <w:color w:val="00B0F0"/>
                <w:lang w:val="sr-Cyrl-CS"/>
              </w:rPr>
            </w:pPr>
          </w:p>
        </w:tc>
        <w:tc>
          <w:tcPr>
            <w:tcW w:w="3980" w:type="dxa"/>
            <w:vAlign w:val="center"/>
          </w:tcPr>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Pr="00F24110" w:rsidRDefault="005B4F79" w:rsidP="00AF11EC">
            <w:pPr>
              <w:spacing w:before="0"/>
              <w:jc w:val="center"/>
              <w:rPr>
                <w:rFonts w:cs="Arial"/>
                <w:bCs/>
                <w:iCs/>
                <w:color w:val="00B0F0"/>
                <w:lang w:val="ru-RU"/>
              </w:rPr>
            </w:pPr>
          </w:p>
        </w:tc>
      </w:tr>
      <w:tr w:rsidR="006B4826" w:rsidRPr="00F24110" w:rsidTr="00EC4604">
        <w:tc>
          <w:tcPr>
            <w:tcW w:w="5265" w:type="dxa"/>
            <w:vAlign w:val="center"/>
          </w:tcPr>
          <w:p w:rsidR="006B4826" w:rsidRDefault="006B4826" w:rsidP="006B4826">
            <w:pPr>
              <w:spacing w:before="0"/>
              <w:rPr>
                <w:rFonts w:cs="Arial"/>
                <w:b/>
                <w:bCs/>
                <w:iCs/>
                <w:lang w:val="sr-Cyrl-CS"/>
              </w:rPr>
            </w:pPr>
          </w:p>
          <w:p w:rsidR="006B4826" w:rsidRDefault="006B4826" w:rsidP="006B4826">
            <w:pPr>
              <w:spacing w:before="0"/>
              <w:jc w:val="center"/>
              <w:rPr>
                <w:rFonts w:cs="Arial"/>
                <w:b/>
                <w:bCs/>
                <w:iCs/>
                <w:lang w:val="sr-Cyrl-CS"/>
              </w:rPr>
            </w:pPr>
            <w:r w:rsidRPr="00E47C2E">
              <w:rPr>
                <w:rFonts w:cs="Arial"/>
                <w:b/>
                <w:bCs/>
                <w:iCs/>
                <w:lang w:val="sr-Cyrl-CS"/>
              </w:rPr>
              <w:t>ГАРАНТНИ РОК:</w:t>
            </w:r>
          </w:p>
          <w:p w:rsidR="006B4826" w:rsidRPr="00E47C2E" w:rsidRDefault="006B4826" w:rsidP="006B4826">
            <w:pPr>
              <w:spacing w:before="0"/>
              <w:jc w:val="center"/>
              <w:rPr>
                <w:rFonts w:cs="Arial"/>
                <w:b/>
                <w:bCs/>
                <w:iCs/>
                <w:lang w:val="sr-Cyrl-CS"/>
              </w:rPr>
            </w:pPr>
          </w:p>
          <w:p w:rsidR="006B4826" w:rsidRPr="00E47C2E" w:rsidRDefault="006B4826" w:rsidP="006B4826">
            <w:pPr>
              <w:spacing w:before="0"/>
              <w:jc w:val="center"/>
              <w:rPr>
                <w:rFonts w:cs="Arial"/>
                <w:b/>
                <w:bCs/>
                <w:iCs/>
                <w:color w:val="00B0F0"/>
                <w:lang w:val="sr-Cyrl-CS"/>
              </w:rPr>
            </w:pPr>
            <w:r w:rsidRPr="00750D53">
              <w:rPr>
                <w:rFonts w:cs="Arial"/>
                <w:bCs/>
                <w:iCs/>
                <w:color w:val="000000" w:themeColor="text1"/>
                <w:lang w:val="sr-Cyrl-CS"/>
              </w:rPr>
              <w:t xml:space="preserve"> </w:t>
            </w:r>
            <w:r>
              <w:rPr>
                <w:rFonts w:cs="Arial"/>
                <w:bCs/>
                <w:iCs/>
                <w:color w:val="000000" w:themeColor="text1"/>
                <w:lang w:val="sr-Cyrl-CS"/>
              </w:rPr>
              <w:t xml:space="preserve">12 </w:t>
            </w:r>
            <w:r w:rsidRPr="00750D53">
              <w:rPr>
                <w:rFonts w:cs="Arial"/>
                <w:bCs/>
                <w:iCs/>
                <w:color w:val="000000" w:themeColor="text1"/>
                <w:lang w:val="sr-Cyrl-CS"/>
              </w:rPr>
              <w:t xml:space="preserve">месеци </w:t>
            </w:r>
            <w:r w:rsidRPr="00BA5AA4">
              <w:rPr>
                <w:rFonts w:eastAsia="Calibri" w:cs="Arial"/>
                <w:lang w:val="sr-Cyrl-RS"/>
              </w:rPr>
              <w:t>од дана извршења услуге</w:t>
            </w:r>
            <w:r>
              <w:rPr>
                <w:rFonts w:eastAsia="Calibri" w:cs="Arial"/>
                <w:lang w:val="sr-Cyrl-RS"/>
              </w:rPr>
              <w:t xml:space="preserve"> </w:t>
            </w:r>
          </w:p>
        </w:tc>
        <w:tc>
          <w:tcPr>
            <w:tcW w:w="3980" w:type="dxa"/>
            <w:vAlign w:val="center"/>
          </w:tcPr>
          <w:p w:rsidR="006B4826" w:rsidRPr="00E47C2E" w:rsidRDefault="006B4826" w:rsidP="006B4826">
            <w:pPr>
              <w:spacing w:before="0"/>
              <w:rPr>
                <w:rFonts w:cs="Arial"/>
                <w:b/>
                <w:bCs/>
                <w:iCs/>
                <w:lang w:val="sr-Cyrl-CS"/>
              </w:rPr>
            </w:pPr>
          </w:p>
          <w:p w:rsidR="006B4826" w:rsidRPr="00E47C2E" w:rsidRDefault="006B4826" w:rsidP="006B4826">
            <w:pPr>
              <w:spacing w:before="0"/>
              <w:jc w:val="center"/>
              <w:rPr>
                <w:rFonts w:cs="Arial"/>
                <w:b/>
                <w:bCs/>
                <w:iCs/>
                <w:color w:val="00B0F0"/>
                <w:lang w:val="sr-Cyrl-CS"/>
              </w:rPr>
            </w:pPr>
            <w:r w:rsidRPr="00750D53">
              <w:rPr>
                <w:rFonts w:cs="Arial"/>
                <w:bCs/>
                <w:iCs/>
                <w:color w:val="000000" w:themeColor="text1"/>
                <w:lang w:val="sr-Cyrl-CS"/>
              </w:rPr>
              <w:t xml:space="preserve">____ месеци од дана </w:t>
            </w:r>
            <w:r w:rsidRPr="00BA5AA4">
              <w:rPr>
                <w:rFonts w:eastAsia="Calibri" w:cs="Arial"/>
                <w:lang w:val="sr-Cyrl-RS"/>
              </w:rPr>
              <w:t>извршења услуге</w:t>
            </w:r>
          </w:p>
        </w:tc>
      </w:tr>
      <w:tr w:rsidR="005B4F79" w:rsidRPr="00F24110" w:rsidTr="00EC4604">
        <w:trPr>
          <w:trHeight w:val="818"/>
        </w:trPr>
        <w:tc>
          <w:tcPr>
            <w:tcW w:w="5265"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МЕСТО ИЗВРШЕЊА:</w:t>
            </w:r>
          </w:p>
          <w:p w:rsidR="005B4F79" w:rsidRPr="00E47C2E" w:rsidRDefault="006B4826" w:rsidP="00EC4604">
            <w:pPr>
              <w:spacing w:before="0"/>
              <w:jc w:val="center"/>
              <w:rPr>
                <w:rFonts w:cs="Arial"/>
                <w:b/>
                <w:color w:val="FF0000"/>
                <w:spacing w:val="4"/>
                <w:lang w:val="sr-Cyrl-CS"/>
              </w:rPr>
            </w:pPr>
            <w:r>
              <w:rPr>
                <w:rFonts w:cs="Arial"/>
                <w:lang w:val="sr-Cyrl-CS"/>
              </w:rPr>
              <w:t>Локација ТЕНТ Б</w:t>
            </w:r>
          </w:p>
          <w:p w:rsidR="005B4F79" w:rsidRPr="00E47C2E" w:rsidRDefault="005B4F79" w:rsidP="00AF11EC">
            <w:pPr>
              <w:spacing w:before="0"/>
              <w:jc w:val="left"/>
              <w:rPr>
                <w:rFonts w:cs="Arial"/>
                <w:b/>
                <w:bCs/>
                <w:iCs/>
                <w:lang w:val="sr-Cyrl-CS"/>
              </w:rPr>
            </w:pPr>
          </w:p>
        </w:tc>
        <w:tc>
          <w:tcPr>
            <w:tcW w:w="3980" w:type="dxa"/>
            <w:vAlign w:val="center"/>
          </w:tcPr>
          <w:p w:rsidR="005B4F79" w:rsidRPr="00693E79" w:rsidRDefault="005B4F79" w:rsidP="00AF11EC">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
                <w:bCs/>
                <w:iCs/>
                <w:lang w:val="sr-Cyrl-CS"/>
              </w:rPr>
            </w:pPr>
            <w:r w:rsidRPr="00693E79">
              <w:rPr>
                <w:rFonts w:cs="Arial"/>
                <w:bCs/>
                <w:iCs/>
                <w:color w:val="000000" w:themeColor="text1"/>
                <w:lang w:val="sr-Cyrl-CS"/>
              </w:rPr>
              <w:t>ДА/НЕ (заокружити)</w:t>
            </w:r>
          </w:p>
        </w:tc>
      </w:tr>
      <w:tr w:rsidR="005B4F79" w:rsidRPr="00F24110" w:rsidTr="00EC4604">
        <w:trPr>
          <w:trHeight w:val="800"/>
        </w:trPr>
        <w:tc>
          <w:tcPr>
            <w:tcW w:w="5265"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РОК ВАЖЕЊА ПОНУДЕ:</w:t>
            </w:r>
          </w:p>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не може бити краћ</w:t>
            </w:r>
            <w:r w:rsidRPr="00F24110">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_____ дана од дана отварања понуда</w:t>
            </w:r>
          </w:p>
        </w:tc>
      </w:tr>
      <w:tr w:rsidR="005B4F79" w:rsidRPr="00F24110" w:rsidTr="00EC4604">
        <w:tc>
          <w:tcPr>
            <w:tcW w:w="9245" w:type="dxa"/>
            <w:gridSpan w:val="2"/>
          </w:tcPr>
          <w:p w:rsidR="005B4F79" w:rsidRPr="00E47C2E" w:rsidRDefault="005B4F79" w:rsidP="00AF11EC">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Default="005B4F79" w:rsidP="005B4F79">
      <w:pPr>
        <w:spacing w:before="0"/>
        <w:rPr>
          <w:rFonts w:cs="Arial"/>
          <w:b/>
          <w:bCs/>
          <w:iCs/>
          <w:lang w:val="sr-Cyrl-CS"/>
        </w:rPr>
      </w:pPr>
    </w:p>
    <w:p w:rsidR="005B4F79" w:rsidRPr="00E47C2E" w:rsidRDefault="005B4F79" w:rsidP="005B4F79">
      <w:pPr>
        <w:spacing w:before="0"/>
        <w:rPr>
          <w:rFonts w:cs="Arial"/>
          <w:b/>
          <w:bCs/>
          <w:iCs/>
          <w:lang w:val="sr-Cyrl-CS"/>
        </w:rPr>
      </w:pPr>
    </w:p>
    <w:p w:rsidR="005B4F79" w:rsidRPr="00E47C2E" w:rsidRDefault="005B4F79" w:rsidP="005B4F79">
      <w:pPr>
        <w:spacing w:before="0"/>
        <w:rPr>
          <w:rFonts w:cs="Arial"/>
          <w:b/>
          <w:bCs/>
          <w:iCs/>
          <w:lang w:val="sr-Cyrl-CS"/>
        </w:rPr>
      </w:pPr>
    </w:p>
    <w:p w:rsidR="005B4F79" w:rsidRPr="00E47C2E" w:rsidRDefault="005B4F79" w:rsidP="005B4F79">
      <w:pPr>
        <w:spacing w:before="0"/>
        <w:rPr>
          <w:rFonts w:eastAsia="TimesNewRomanPSMT" w:cs="Arial"/>
          <w:bCs/>
          <w:lang w:val="sr-Cyrl-CS"/>
        </w:rPr>
      </w:pPr>
      <w:r w:rsidRPr="00F24110">
        <w:rPr>
          <w:rFonts w:eastAsia="TimesNewRomanPSMT" w:cs="Arial"/>
          <w:bCs/>
          <w:lang w:val="ru-RU"/>
        </w:rPr>
        <w:t xml:space="preserve">Датум </w:t>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t>Понуђач</w:t>
      </w:r>
    </w:p>
    <w:p w:rsidR="005B4F79" w:rsidRPr="00E47C2E" w:rsidRDefault="005B4F79" w:rsidP="005B4F79">
      <w:pPr>
        <w:spacing w:before="0"/>
        <w:rPr>
          <w:rFonts w:eastAsia="TimesNewRomanPS-BoldMT" w:cs="Arial"/>
          <w:b/>
          <w:bCs/>
          <w:iCs/>
          <w:lang w:val="sr-Cyrl-CS"/>
        </w:rPr>
      </w:pPr>
      <w:r w:rsidRPr="00F24110">
        <w:rPr>
          <w:rFonts w:eastAsia="TimesNewRomanPS-BoldMT" w:cs="Arial"/>
          <w:b/>
          <w:bCs/>
          <w:iCs/>
          <w:lang w:val="ru-RU"/>
        </w:rPr>
        <w:t>________________________</w:t>
      </w:r>
      <w:r w:rsidRPr="00E47C2E">
        <w:rPr>
          <w:rFonts w:eastAsia="TimesNewRomanPS-BoldMT" w:cs="Arial"/>
          <w:b/>
          <w:bCs/>
          <w:iCs/>
          <w:lang w:val="sr-Cyrl-CS"/>
        </w:rPr>
        <w:t xml:space="preserve">        М.П.</w:t>
      </w:r>
      <w:r w:rsidRPr="00F24110">
        <w:rPr>
          <w:rFonts w:eastAsia="TimesNewRomanPS-BoldMT" w:cs="Arial"/>
          <w:b/>
          <w:bCs/>
          <w:iCs/>
          <w:lang w:val="ru-RU"/>
        </w:rPr>
        <w:tab/>
      </w:r>
      <w:r w:rsidRPr="00E47C2E">
        <w:rPr>
          <w:rFonts w:eastAsia="TimesNewRomanPS-BoldMT" w:cs="Arial"/>
          <w:b/>
          <w:bCs/>
          <w:iCs/>
          <w:lang w:val="sr-Cyrl-CS"/>
        </w:rPr>
        <w:t xml:space="preserve">_____________________                                      </w:t>
      </w:r>
    </w:p>
    <w:p w:rsidR="005B4F79" w:rsidRPr="00F24110" w:rsidRDefault="005B4F79" w:rsidP="005B4F79">
      <w:pPr>
        <w:spacing w:before="0"/>
        <w:rPr>
          <w:rFonts w:cs="Arial"/>
          <w:b/>
          <w:bCs/>
          <w:iCs/>
          <w:u w:val="single"/>
          <w:lang w:val="ru-RU"/>
        </w:rPr>
      </w:pPr>
    </w:p>
    <w:p w:rsidR="005B4F79" w:rsidRPr="00F24110" w:rsidRDefault="005B4F79" w:rsidP="005B4F79">
      <w:pPr>
        <w:spacing w:before="0"/>
        <w:rPr>
          <w:rFonts w:cs="Arial"/>
          <w:b/>
          <w:bCs/>
          <w:iCs/>
          <w:u w:val="single"/>
          <w:lang w:val="ru-RU"/>
        </w:rPr>
      </w:pPr>
    </w:p>
    <w:p w:rsidR="005B4F79" w:rsidRPr="00F24110" w:rsidRDefault="005B4F79" w:rsidP="005B4F79">
      <w:pPr>
        <w:spacing w:before="0"/>
        <w:rPr>
          <w:rFonts w:cs="Arial"/>
          <w:bCs/>
          <w:iCs/>
          <w:lang w:val="ru-RU"/>
        </w:rPr>
      </w:pPr>
      <w:r w:rsidRPr="00F24110">
        <w:rPr>
          <w:rFonts w:cs="Arial"/>
          <w:bCs/>
          <w:iCs/>
          <w:lang w:val="ru-RU"/>
        </w:rPr>
        <w:t>У случају подношења заједничке понуде:</w:t>
      </w:r>
    </w:p>
    <w:p w:rsidR="005B4F79" w:rsidRPr="00F24110" w:rsidRDefault="005B4F79" w:rsidP="005B4F79">
      <w:pPr>
        <w:spacing w:before="0"/>
        <w:rPr>
          <w:rFonts w:cs="Arial"/>
          <w:bCs/>
          <w:iCs/>
          <w:lang w:val="ru-RU"/>
        </w:rPr>
      </w:pPr>
    </w:p>
    <w:p w:rsidR="005B4F79" w:rsidRPr="00F24110" w:rsidRDefault="005B4F79" w:rsidP="005B4F79">
      <w:pPr>
        <w:spacing w:before="0"/>
        <w:rPr>
          <w:rFonts w:cs="Arial"/>
          <w:bCs/>
          <w:iCs/>
          <w:lang w:val="ru-RU"/>
        </w:rPr>
      </w:pPr>
    </w:p>
    <w:p w:rsidR="005B4F79" w:rsidRPr="00F24110" w:rsidRDefault="005B4F79" w:rsidP="005B4F79">
      <w:pPr>
        <w:spacing w:before="0"/>
        <w:rPr>
          <w:rFonts w:eastAsia="TimesNewRomanPSMT" w:cs="Arial"/>
          <w:bCs/>
          <w:lang w:val="ru-RU"/>
        </w:rPr>
      </w:pPr>
      <w:r w:rsidRPr="00F24110">
        <w:rPr>
          <w:rFonts w:eastAsia="TimesNewRomanPSMT" w:cs="Arial"/>
          <w:bCs/>
          <w:lang w:val="ru-RU"/>
        </w:rPr>
        <w:t xml:space="preserve">Датум </w:t>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t>Овлашћени члан групе понуђача</w:t>
      </w:r>
    </w:p>
    <w:p w:rsidR="005B4F79" w:rsidRDefault="005B4F79" w:rsidP="005B4F79">
      <w:pPr>
        <w:spacing w:before="0"/>
        <w:rPr>
          <w:rFonts w:eastAsia="TimesNewRomanPS-BoldMT" w:cs="Arial"/>
          <w:b/>
          <w:bCs/>
          <w:iCs/>
          <w:lang w:val="sr-Cyrl-CS"/>
        </w:rPr>
      </w:pPr>
      <w:r w:rsidRPr="00F24110">
        <w:rPr>
          <w:rFonts w:eastAsia="TimesNewRomanPS-BoldMT" w:cs="Arial"/>
          <w:b/>
          <w:bCs/>
          <w:iCs/>
          <w:lang w:val="ru-RU"/>
        </w:rPr>
        <w:t>________________________</w:t>
      </w:r>
      <w:r w:rsidRPr="00E47C2E">
        <w:rPr>
          <w:rFonts w:eastAsia="TimesNewRomanPS-BoldMT" w:cs="Arial"/>
          <w:b/>
          <w:bCs/>
          <w:iCs/>
          <w:lang w:val="sr-Cyrl-CS"/>
        </w:rPr>
        <w:t xml:space="preserve">        М.П.</w:t>
      </w:r>
      <w:r w:rsidRPr="00F24110">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eastAsia="TimesNewRomanPS-BoldMT" w:cs="Arial"/>
          <w:b/>
          <w:bCs/>
          <w:iCs/>
          <w:lang w:val="sr-Cyrl-CS"/>
        </w:rPr>
      </w:pPr>
      <w:r>
        <w:rPr>
          <w:rFonts w:eastAsia="TimesNewRomanPS-BoldMT" w:cs="Arial"/>
          <w:b/>
          <w:bCs/>
          <w:iCs/>
          <w:lang w:val="sr-Cyrl-CS"/>
        </w:rPr>
        <w:t>Или:</w:t>
      </w:r>
    </w:p>
    <w:p w:rsidR="005B4F79" w:rsidRPr="00F24110" w:rsidRDefault="005B4F79" w:rsidP="005B4F79">
      <w:pPr>
        <w:spacing w:before="0"/>
        <w:rPr>
          <w:rFonts w:cs="Arial"/>
          <w:b/>
          <w:bCs/>
          <w:iCs/>
          <w:u w:val="single"/>
          <w:lang w:val="ru-RU"/>
        </w:rPr>
      </w:pPr>
    </w:p>
    <w:p w:rsidR="005B4F79" w:rsidRPr="00F24110" w:rsidRDefault="005B4F79" w:rsidP="005B4F79">
      <w:pPr>
        <w:spacing w:before="0"/>
        <w:rPr>
          <w:rFonts w:eastAsia="TimesNewRomanPSMT" w:cs="Arial"/>
          <w:bCs/>
          <w:lang w:val="ru-RU"/>
        </w:rPr>
      </w:pPr>
      <w:r w:rsidRPr="00F24110">
        <w:rPr>
          <w:rFonts w:eastAsia="TimesNewRomanPSMT" w:cs="Arial"/>
          <w:bCs/>
          <w:lang w:val="ru-RU"/>
        </w:rPr>
        <w:t xml:space="preserve">Датум </w:t>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t xml:space="preserve"> Члан групе понуђача</w:t>
      </w:r>
    </w:p>
    <w:p w:rsidR="005B4F79" w:rsidRDefault="005B4F79" w:rsidP="005B4F79">
      <w:pPr>
        <w:spacing w:before="0"/>
        <w:rPr>
          <w:rFonts w:eastAsia="TimesNewRomanPS-BoldMT" w:cs="Arial"/>
          <w:b/>
          <w:bCs/>
          <w:iCs/>
          <w:lang w:val="sr-Cyrl-CS"/>
        </w:rPr>
      </w:pPr>
      <w:r w:rsidRPr="00F24110">
        <w:rPr>
          <w:rFonts w:eastAsia="TimesNewRomanPS-BoldMT" w:cs="Arial"/>
          <w:b/>
          <w:bCs/>
          <w:iCs/>
          <w:lang w:val="ru-RU"/>
        </w:rPr>
        <w:t>________________________</w:t>
      </w:r>
      <w:r w:rsidRPr="00E47C2E">
        <w:rPr>
          <w:rFonts w:eastAsia="TimesNewRomanPS-BoldMT" w:cs="Arial"/>
          <w:b/>
          <w:bCs/>
          <w:iCs/>
          <w:lang w:val="sr-Cyrl-CS"/>
        </w:rPr>
        <w:t xml:space="preserve">        М.П.</w:t>
      </w:r>
      <w:r w:rsidRPr="00F24110">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F24110" w:rsidRDefault="005B4F79" w:rsidP="005B4F79">
      <w:pPr>
        <w:spacing w:before="0"/>
        <w:rPr>
          <w:rFonts w:eastAsia="TimesNewRomanPSMT" w:cs="Arial"/>
          <w:bCs/>
          <w:lang w:val="ru-RU"/>
        </w:rPr>
      </w:pPr>
      <w:r w:rsidRPr="00F24110">
        <w:rPr>
          <w:rFonts w:eastAsia="TimesNewRomanPSMT" w:cs="Arial"/>
          <w:bCs/>
          <w:lang w:val="ru-RU"/>
        </w:rPr>
        <w:t xml:space="preserve">Датум </w:t>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r>
      <w:r w:rsidRPr="00F24110">
        <w:rPr>
          <w:rFonts w:eastAsia="TimesNewRomanPSMT" w:cs="Arial"/>
          <w:bCs/>
          <w:lang w:val="ru-RU"/>
        </w:rPr>
        <w:tab/>
        <w:t xml:space="preserve"> Члан групе понуђача</w:t>
      </w:r>
    </w:p>
    <w:p w:rsidR="005B4F79" w:rsidRDefault="005B4F79" w:rsidP="005B4F79">
      <w:pPr>
        <w:spacing w:before="0"/>
        <w:rPr>
          <w:rFonts w:eastAsia="TimesNewRomanPS-BoldMT" w:cs="Arial"/>
          <w:b/>
          <w:bCs/>
          <w:iCs/>
          <w:lang w:val="sr-Cyrl-CS"/>
        </w:rPr>
      </w:pPr>
      <w:r w:rsidRPr="00F24110">
        <w:rPr>
          <w:rFonts w:eastAsia="TimesNewRomanPS-BoldMT" w:cs="Arial"/>
          <w:b/>
          <w:bCs/>
          <w:iCs/>
          <w:lang w:val="ru-RU"/>
        </w:rPr>
        <w:t>________________________</w:t>
      </w:r>
      <w:r w:rsidRPr="00E47C2E">
        <w:rPr>
          <w:rFonts w:eastAsia="TimesNewRomanPS-BoldMT" w:cs="Arial"/>
          <w:b/>
          <w:bCs/>
          <w:iCs/>
          <w:lang w:val="sr-Cyrl-CS"/>
        </w:rPr>
        <w:t xml:space="preserve">        М.П.</w:t>
      </w:r>
      <w:r w:rsidRPr="00F24110">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Default="005B4F79" w:rsidP="005B4F79">
      <w:pPr>
        <w:spacing w:before="0"/>
        <w:rPr>
          <w:rFonts w:eastAsia="TimesNewRomanPS-BoldMT" w:cs="Arial"/>
          <w:b/>
          <w:bCs/>
          <w:iCs/>
          <w:lang w:val="sr-Cyrl-CS"/>
        </w:rPr>
      </w:pPr>
    </w:p>
    <w:p w:rsidR="005B4F79" w:rsidRPr="00F24110" w:rsidRDefault="005B4F79" w:rsidP="005B4F79">
      <w:pPr>
        <w:spacing w:before="0"/>
        <w:rPr>
          <w:rFonts w:cs="Arial"/>
          <w:b/>
          <w:bCs/>
          <w:iCs/>
          <w:u w:val="single"/>
          <w:lang w:val="ru-RU"/>
        </w:rPr>
      </w:pPr>
    </w:p>
    <w:p w:rsidR="005B4F79" w:rsidRPr="00F24110" w:rsidRDefault="005B4F79" w:rsidP="005B4F79">
      <w:pPr>
        <w:spacing w:before="0"/>
        <w:rPr>
          <w:rFonts w:cs="Arial"/>
          <w:b/>
          <w:bCs/>
          <w:iCs/>
          <w:u w:val="single"/>
          <w:lang w:val="ru-RU"/>
        </w:rPr>
      </w:pPr>
    </w:p>
    <w:p w:rsidR="005B4F79" w:rsidRPr="00F24110" w:rsidRDefault="005B4F79" w:rsidP="005B4F79">
      <w:pPr>
        <w:spacing w:before="0"/>
        <w:rPr>
          <w:rFonts w:cs="Arial"/>
          <w:b/>
          <w:bCs/>
          <w:iCs/>
          <w:u w:val="single"/>
          <w:lang w:val="ru-RU"/>
        </w:rPr>
      </w:pPr>
    </w:p>
    <w:p w:rsidR="005B4F79" w:rsidRPr="00F24110" w:rsidRDefault="005B4F79" w:rsidP="005B4F79">
      <w:pPr>
        <w:spacing w:before="0"/>
        <w:rPr>
          <w:rFonts w:cs="Arial"/>
          <w:b/>
          <w:bCs/>
          <w:iCs/>
          <w:u w:val="single"/>
          <w:lang w:val="ru-RU"/>
        </w:rPr>
      </w:pPr>
      <w:r w:rsidRPr="00F24110">
        <w:rPr>
          <w:rFonts w:cs="Arial"/>
          <w:b/>
          <w:bCs/>
          <w:iCs/>
          <w:u w:val="single"/>
          <w:lang w:val="ru-RU"/>
        </w:rPr>
        <w:t>Напомене:</w:t>
      </w:r>
    </w:p>
    <w:p w:rsidR="005B4F79" w:rsidRPr="00F24110" w:rsidRDefault="005B4F79" w:rsidP="005B4F79">
      <w:pPr>
        <w:autoSpaceDE w:val="0"/>
        <w:autoSpaceDN w:val="0"/>
        <w:adjustRightInd w:val="0"/>
        <w:rPr>
          <w:rFonts w:eastAsia="TimesNewRomanPS-BoldMT" w:cs="Arial"/>
          <w:bCs/>
          <w:iCs/>
          <w:lang w:val="ru-RU"/>
        </w:rPr>
      </w:pPr>
      <w:r w:rsidRPr="00F24110">
        <w:rPr>
          <w:rFonts w:eastAsia="TimesNewRomanPS-BoldMT" w:cs="Arial"/>
          <w:bCs/>
          <w:iCs/>
          <w:lang w:val="ru-RU"/>
        </w:rPr>
        <w:t>-  Понуђач је обавезан да у обрасцу понуде попуни све комерцијалне услове (сва празна поља).</w:t>
      </w:r>
    </w:p>
    <w:p w:rsidR="005B4F79" w:rsidRPr="00F24110" w:rsidRDefault="005B4F79" w:rsidP="005B4F79">
      <w:pPr>
        <w:autoSpaceDE w:val="0"/>
        <w:autoSpaceDN w:val="0"/>
        <w:adjustRightInd w:val="0"/>
        <w:rPr>
          <w:rFonts w:eastAsia="TimesNewRomanPS-BoldMT" w:cs="Arial"/>
          <w:b/>
          <w:bCs/>
          <w:iCs/>
          <w:color w:val="000000" w:themeColor="text1"/>
          <w:lang w:val="ru-RU"/>
        </w:rPr>
      </w:pPr>
      <w:r w:rsidRPr="00F24110">
        <w:rPr>
          <w:rFonts w:eastAsia="TimesNewRomanPS-BoldMT" w:cs="Arial"/>
          <w:bCs/>
          <w:iCs/>
          <w:lang w:val="ru-RU"/>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F24110">
        <w:rPr>
          <w:rFonts w:eastAsia="TimesNewRomanPS-BoldMT" w:cs="Arial"/>
          <w:b/>
          <w:bCs/>
          <w:iCs/>
          <w:color w:val="000000" w:themeColor="text1"/>
          <w:lang w:val="ru-RU"/>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EC4604" w:rsidRPr="00F24110" w:rsidRDefault="00EC4604" w:rsidP="00BA2C2D">
      <w:pPr>
        <w:tabs>
          <w:tab w:val="left" w:pos="360"/>
        </w:tabs>
        <w:autoSpaceDE w:val="0"/>
        <w:autoSpaceDN w:val="0"/>
        <w:adjustRightInd w:val="0"/>
        <w:spacing w:after="200" w:line="276" w:lineRule="auto"/>
        <w:contextualSpacing/>
        <w:rPr>
          <w:rFonts w:eastAsia="TimesNewRomanPS-BoldMT" w:cs="Arial"/>
          <w:bCs/>
          <w:iCs/>
          <w:lang w:val="ru-RU"/>
        </w:rPr>
      </w:pPr>
    </w:p>
    <w:p w:rsidR="00EC4604" w:rsidRPr="00F24110" w:rsidRDefault="00EC4604" w:rsidP="00BA2C2D">
      <w:pPr>
        <w:tabs>
          <w:tab w:val="left" w:pos="360"/>
        </w:tabs>
        <w:autoSpaceDE w:val="0"/>
        <w:autoSpaceDN w:val="0"/>
        <w:adjustRightInd w:val="0"/>
        <w:spacing w:after="200" w:line="276" w:lineRule="auto"/>
        <w:contextualSpacing/>
        <w:rPr>
          <w:rFonts w:eastAsia="TimesNewRomanPS-BoldMT" w:cs="Arial"/>
          <w:bCs/>
          <w:iCs/>
          <w:lang w:val="ru-RU"/>
        </w:rPr>
      </w:pPr>
    </w:p>
    <w:p w:rsidR="00EC4604" w:rsidRPr="00F24110" w:rsidRDefault="00EC4604" w:rsidP="00BA2C2D">
      <w:pPr>
        <w:tabs>
          <w:tab w:val="left" w:pos="360"/>
        </w:tabs>
        <w:autoSpaceDE w:val="0"/>
        <w:autoSpaceDN w:val="0"/>
        <w:adjustRightInd w:val="0"/>
        <w:spacing w:after="200" w:line="276" w:lineRule="auto"/>
        <w:contextualSpacing/>
        <w:rPr>
          <w:rFonts w:eastAsia="TimesNewRomanPS-BoldMT" w:cs="Arial"/>
          <w:bCs/>
          <w:iCs/>
          <w:lang w:val="ru-RU"/>
        </w:rPr>
      </w:pPr>
    </w:p>
    <w:p w:rsidR="00EC4604" w:rsidRPr="00F24110" w:rsidRDefault="00EC4604" w:rsidP="00BA2C2D">
      <w:pPr>
        <w:tabs>
          <w:tab w:val="left" w:pos="360"/>
        </w:tabs>
        <w:autoSpaceDE w:val="0"/>
        <w:autoSpaceDN w:val="0"/>
        <w:adjustRightInd w:val="0"/>
        <w:spacing w:after="200" w:line="276" w:lineRule="auto"/>
        <w:contextualSpacing/>
        <w:rPr>
          <w:rFonts w:eastAsia="TimesNewRomanPS-BoldMT" w:cs="Arial"/>
          <w:bCs/>
          <w:iCs/>
          <w:lang w:val="ru-RU"/>
        </w:rPr>
      </w:pPr>
    </w:p>
    <w:p w:rsidR="00EC4604" w:rsidRPr="00F24110" w:rsidRDefault="00EC4604" w:rsidP="00BA2C2D">
      <w:pPr>
        <w:tabs>
          <w:tab w:val="left" w:pos="360"/>
        </w:tabs>
        <w:autoSpaceDE w:val="0"/>
        <w:autoSpaceDN w:val="0"/>
        <w:adjustRightInd w:val="0"/>
        <w:spacing w:after="200" w:line="276" w:lineRule="auto"/>
        <w:contextualSpacing/>
        <w:rPr>
          <w:rFonts w:eastAsia="TimesNewRomanPS-BoldMT" w:cs="Arial"/>
          <w:bCs/>
          <w:iCs/>
          <w:lang w:val="ru-RU"/>
        </w:rPr>
      </w:pPr>
    </w:p>
    <w:p w:rsidR="00EC4604" w:rsidRPr="00F24110" w:rsidRDefault="00EC4604" w:rsidP="00BA2C2D">
      <w:pPr>
        <w:tabs>
          <w:tab w:val="left" w:pos="360"/>
        </w:tabs>
        <w:autoSpaceDE w:val="0"/>
        <w:autoSpaceDN w:val="0"/>
        <w:adjustRightInd w:val="0"/>
        <w:spacing w:after="200" w:line="276" w:lineRule="auto"/>
        <w:contextualSpacing/>
        <w:rPr>
          <w:rFonts w:eastAsia="TimesNewRomanPS-BoldMT" w:cs="Arial"/>
          <w:bCs/>
          <w:iCs/>
          <w:lang w:val="ru-RU"/>
        </w:rPr>
      </w:pPr>
    </w:p>
    <w:p w:rsidR="00EC4604" w:rsidRPr="00F24110" w:rsidRDefault="00EC4604"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98391B" w:rsidRPr="00F24110" w:rsidRDefault="0098391B" w:rsidP="00BA2C2D">
      <w:pPr>
        <w:tabs>
          <w:tab w:val="left" w:pos="360"/>
        </w:tabs>
        <w:autoSpaceDE w:val="0"/>
        <w:autoSpaceDN w:val="0"/>
        <w:adjustRightInd w:val="0"/>
        <w:spacing w:after="200" w:line="276" w:lineRule="auto"/>
        <w:contextualSpacing/>
        <w:rPr>
          <w:rFonts w:eastAsia="TimesNewRomanPS-BoldMT" w:cs="Arial"/>
          <w:bCs/>
          <w:iCs/>
          <w:lang w:val="ru-RU"/>
        </w:rPr>
      </w:pPr>
    </w:p>
    <w:p w:rsidR="0098391B" w:rsidRPr="00F24110" w:rsidRDefault="0098391B" w:rsidP="00BA2C2D">
      <w:pPr>
        <w:tabs>
          <w:tab w:val="left" w:pos="360"/>
        </w:tabs>
        <w:autoSpaceDE w:val="0"/>
        <w:autoSpaceDN w:val="0"/>
        <w:adjustRightInd w:val="0"/>
        <w:spacing w:after="200" w:line="276" w:lineRule="auto"/>
        <w:contextualSpacing/>
        <w:rPr>
          <w:rFonts w:eastAsia="TimesNewRomanPS-BoldMT" w:cs="Arial"/>
          <w:bCs/>
          <w:iCs/>
          <w:lang w:val="ru-RU"/>
        </w:rPr>
      </w:pPr>
    </w:p>
    <w:p w:rsidR="0098391B" w:rsidRPr="00F24110" w:rsidRDefault="0098391B" w:rsidP="00BA2C2D">
      <w:pPr>
        <w:tabs>
          <w:tab w:val="left" w:pos="360"/>
        </w:tabs>
        <w:autoSpaceDE w:val="0"/>
        <w:autoSpaceDN w:val="0"/>
        <w:adjustRightInd w:val="0"/>
        <w:spacing w:after="200" w:line="276" w:lineRule="auto"/>
        <w:contextualSpacing/>
        <w:rPr>
          <w:rFonts w:eastAsia="TimesNewRomanPS-BoldMT" w:cs="Arial"/>
          <w:bCs/>
          <w:iCs/>
          <w:lang w:val="ru-RU"/>
        </w:rPr>
      </w:pPr>
    </w:p>
    <w:p w:rsidR="0098391B" w:rsidRDefault="0098391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254EB" w:rsidRDefault="003254E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254EB" w:rsidRPr="003254EB" w:rsidRDefault="003254E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8391B" w:rsidRPr="00F24110" w:rsidRDefault="0098391B" w:rsidP="00BA2C2D">
      <w:pPr>
        <w:tabs>
          <w:tab w:val="left" w:pos="360"/>
        </w:tabs>
        <w:autoSpaceDE w:val="0"/>
        <w:autoSpaceDN w:val="0"/>
        <w:adjustRightInd w:val="0"/>
        <w:spacing w:after="200" w:line="276" w:lineRule="auto"/>
        <w:contextualSpacing/>
        <w:rPr>
          <w:rFonts w:eastAsia="TimesNewRomanPS-BoldMT" w:cs="Arial"/>
          <w:bCs/>
          <w:iCs/>
          <w:lang w:val="ru-RU"/>
        </w:rPr>
      </w:pPr>
    </w:p>
    <w:p w:rsidR="005B4F79" w:rsidRPr="00F24110" w:rsidRDefault="005B4F79" w:rsidP="00BA2C2D">
      <w:pPr>
        <w:tabs>
          <w:tab w:val="left" w:pos="360"/>
        </w:tabs>
        <w:autoSpaceDE w:val="0"/>
        <w:autoSpaceDN w:val="0"/>
        <w:adjustRightInd w:val="0"/>
        <w:spacing w:after="200" w:line="276" w:lineRule="auto"/>
        <w:contextualSpacing/>
        <w:rPr>
          <w:rFonts w:eastAsia="TimesNewRomanPS-BoldMT" w:cs="Arial"/>
          <w:bCs/>
          <w:iCs/>
          <w:lang w:val="ru-RU"/>
        </w:rPr>
      </w:pPr>
    </w:p>
    <w:p w:rsidR="00C76DF2" w:rsidRPr="00E47C2E" w:rsidRDefault="00C76DF2" w:rsidP="00C76DF2">
      <w:pPr>
        <w:spacing w:before="0"/>
        <w:rPr>
          <w:rFonts w:eastAsia="TimesNewRomanPSMT" w:cs="Arial"/>
          <w:b/>
          <w:bCs/>
          <w:lang w:val="sr-Cyrl-CS"/>
        </w:rPr>
      </w:pPr>
      <w:r>
        <w:rPr>
          <w:rFonts w:eastAsia="TimesNewRomanPSMT" w:cs="Arial"/>
          <w:b/>
          <w:bCs/>
          <w:lang w:val="sr-Cyrl-CS"/>
        </w:rPr>
        <w:t>5</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3</w:t>
      </w:r>
    </w:p>
    <w:p w:rsidR="00C76DF2" w:rsidRDefault="00C76DF2" w:rsidP="00C76DF2">
      <w:pPr>
        <w:spacing w:before="0"/>
        <w:rPr>
          <w:rFonts w:eastAsia="TimesNewRomanPSMT" w:cs="Arial"/>
          <w:b/>
          <w:bCs/>
          <w:lang w:val="sr-Cyrl-CS"/>
        </w:rPr>
      </w:pPr>
    </w:p>
    <w:p w:rsidR="00C76DF2" w:rsidRPr="00E47C2E" w:rsidRDefault="00C76DF2" w:rsidP="00C76DF2">
      <w:pPr>
        <w:spacing w:before="0"/>
        <w:rPr>
          <w:rFonts w:eastAsia="TimesNewRomanPSMT" w:cs="Arial"/>
          <w:b/>
          <w:bCs/>
          <w:lang w:val="sr-Cyrl-CS"/>
        </w:rPr>
      </w:pPr>
    </w:p>
    <w:p w:rsidR="00C76DF2" w:rsidRDefault="00C76DF2" w:rsidP="00C76DF2">
      <w:pPr>
        <w:spacing w:before="0"/>
        <w:jc w:val="center"/>
        <w:rPr>
          <w:rFonts w:cs="Arial"/>
          <w:b/>
          <w:bCs/>
          <w:iCs/>
          <w:u w:val="single"/>
          <w:lang w:val="sr-Cyrl-CS"/>
        </w:rPr>
      </w:pPr>
      <w:r w:rsidRPr="00E47C2E">
        <w:rPr>
          <w:rFonts w:cs="Arial"/>
          <w:b/>
          <w:bCs/>
          <w:iCs/>
          <w:u w:val="single"/>
          <w:lang w:val="sr-Cyrl-CS"/>
        </w:rPr>
        <w:t>ЦЕНА</w:t>
      </w:r>
    </w:p>
    <w:p w:rsidR="00C76DF2" w:rsidRPr="00E47C2E" w:rsidRDefault="00C76DF2" w:rsidP="00C76DF2">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5"/>
      </w:tblGrid>
      <w:tr w:rsidR="00C76DF2" w:rsidRPr="00F24110" w:rsidTr="008D1AFF">
        <w:trPr>
          <w:trHeight w:val="485"/>
        </w:trPr>
        <w:tc>
          <w:tcPr>
            <w:tcW w:w="5070" w:type="dxa"/>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175" w:type="dxa"/>
            <w:shd w:val="clear" w:color="auto" w:fill="C6D9F1" w:themeFill="text2" w:themeFillTint="33"/>
            <w:vAlign w:val="center"/>
          </w:tcPr>
          <w:p w:rsidR="00C76DF2" w:rsidRPr="00E47C2E" w:rsidRDefault="00C76DF2" w:rsidP="00ED169D">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C76DF2" w:rsidRPr="00E47C2E" w:rsidTr="008D1AFF">
        <w:trPr>
          <w:trHeight w:val="440"/>
        </w:trPr>
        <w:tc>
          <w:tcPr>
            <w:tcW w:w="5070" w:type="dxa"/>
            <w:vAlign w:val="center"/>
          </w:tcPr>
          <w:p w:rsidR="006B4826" w:rsidRPr="003618E7" w:rsidRDefault="006B4826" w:rsidP="00EC4604">
            <w:pPr>
              <w:ind w:left="-360" w:right="-19"/>
              <w:jc w:val="center"/>
              <w:outlineLvl w:val="0"/>
              <w:rPr>
                <w:rFonts w:eastAsia="Arial" w:cs="Arial"/>
                <w:color w:val="000000"/>
                <w:lang w:val="sr-Cyrl-RS" w:eastAsia="sr-Latn-RS"/>
              </w:rPr>
            </w:pPr>
            <w:r w:rsidRPr="00334830">
              <w:rPr>
                <w:rFonts w:eastAsia="Arial" w:cs="Arial"/>
                <w:color w:val="000000"/>
                <w:lang w:val="sr-Latn-RS" w:eastAsia="sr-Latn-RS"/>
              </w:rPr>
              <w:t>Годишње одржавањ</w:t>
            </w:r>
            <w:r w:rsidR="002B5548">
              <w:rPr>
                <w:rFonts w:eastAsia="Arial" w:cs="Arial"/>
                <w:color w:val="000000"/>
                <w:lang w:val="sr-Latn-RS" w:eastAsia="sr-Latn-RS"/>
              </w:rPr>
              <w:t>е управљачких система ИМП "Атlas Vi</w:t>
            </w:r>
            <w:r w:rsidR="00BF671A">
              <w:rPr>
                <w:rFonts w:eastAsia="Arial" w:cs="Arial"/>
                <w:color w:val="000000"/>
                <w:lang w:val="sr-Latn-RS" w:eastAsia="sr-Latn-RS"/>
              </w:rPr>
              <w:t xml:space="preserve">еw" - ТЕНТ </w:t>
            </w:r>
            <w:r w:rsidR="003618E7">
              <w:rPr>
                <w:rFonts w:eastAsia="Arial" w:cs="Arial"/>
                <w:color w:val="000000"/>
                <w:lang w:val="sr-Latn-RS" w:eastAsia="sr-Latn-RS"/>
              </w:rPr>
              <w:t>–</w:t>
            </w:r>
            <w:r w:rsidR="00BF671A">
              <w:rPr>
                <w:rFonts w:eastAsia="Arial" w:cs="Arial"/>
                <w:color w:val="000000"/>
                <w:lang w:val="sr-Latn-RS" w:eastAsia="sr-Latn-RS"/>
              </w:rPr>
              <w:t xml:space="preserve"> А</w:t>
            </w:r>
            <w:r w:rsidR="003618E7">
              <w:rPr>
                <w:rFonts w:eastAsia="Arial" w:cs="Arial"/>
                <w:color w:val="000000"/>
                <w:lang w:val="sr-Cyrl-RS" w:eastAsia="sr-Latn-RS"/>
              </w:rPr>
              <w:t>-3</w:t>
            </w:r>
          </w:p>
          <w:p w:rsidR="00C76DF2" w:rsidRPr="00487551" w:rsidRDefault="006B4826" w:rsidP="00EC4604">
            <w:pPr>
              <w:ind w:left="-360" w:right="-19"/>
              <w:jc w:val="center"/>
              <w:outlineLvl w:val="0"/>
              <w:rPr>
                <w:rFonts w:cs="Arial"/>
                <w:b/>
                <w:lang w:val="sr-Cyrl-CS"/>
              </w:rPr>
            </w:pPr>
            <w:r w:rsidRPr="00ED1EB6">
              <w:rPr>
                <w:rFonts w:cs="Arial"/>
                <w:b/>
                <w:lang w:val="sr-Cyrl-CS"/>
              </w:rPr>
              <w:t>ЈН: 3000/1684/2018(2084/2018)</w:t>
            </w:r>
          </w:p>
        </w:tc>
        <w:tc>
          <w:tcPr>
            <w:tcW w:w="4175" w:type="dxa"/>
          </w:tcPr>
          <w:p w:rsidR="00C76DF2" w:rsidRPr="00E47C2E" w:rsidRDefault="00C76DF2" w:rsidP="00ED169D">
            <w:pPr>
              <w:spacing w:before="0"/>
              <w:jc w:val="center"/>
              <w:rPr>
                <w:rFonts w:cs="Arial"/>
                <w:b/>
                <w:bCs/>
                <w:iCs/>
                <w:lang w:val="sr-Cyrl-CS"/>
              </w:rPr>
            </w:pPr>
          </w:p>
          <w:p w:rsidR="00F2155F" w:rsidRDefault="00F2155F" w:rsidP="00ED169D">
            <w:pPr>
              <w:spacing w:before="0"/>
              <w:jc w:val="center"/>
              <w:rPr>
                <w:rFonts w:cs="Arial"/>
                <w:b/>
                <w:bCs/>
                <w:iCs/>
                <w:lang w:val="sr-Cyrl-CS"/>
              </w:rPr>
            </w:pPr>
          </w:p>
          <w:p w:rsidR="00F2155F" w:rsidRDefault="00F2155F" w:rsidP="00ED169D">
            <w:pPr>
              <w:spacing w:before="0"/>
              <w:jc w:val="center"/>
              <w:rPr>
                <w:rFonts w:cs="Arial"/>
                <w:b/>
                <w:bCs/>
                <w:iCs/>
                <w:sz w:val="16"/>
                <w:szCs w:val="16"/>
                <w:lang w:val="sr-Cyrl-CS"/>
              </w:rPr>
            </w:pPr>
          </w:p>
          <w:p w:rsidR="00C76DF2" w:rsidRPr="00F2155F" w:rsidRDefault="00F2155F" w:rsidP="00ED169D">
            <w:pPr>
              <w:spacing w:before="0"/>
              <w:jc w:val="center"/>
              <w:rPr>
                <w:rFonts w:cs="Arial"/>
                <w:b/>
                <w:bCs/>
                <w:iCs/>
                <w:sz w:val="16"/>
                <w:szCs w:val="16"/>
                <w:lang w:val="sr-Cyrl-CS"/>
              </w:rPr>
            </w:pPr>
            <w:r>
              <w:rPr>
                <w:rFonts w:cs="Arial"/>
                <w:b/>
                <w:bCs/>
                <w:iCs/>
                <w:sz w:val="16"/>
                <w:szCs w:val="16"/>
                <w:lang w:val="sr-Cyrl-CS"/>
              </w:rPr>
              <w:t xml:space="preserve"> </w:t>
            </w:r>
            <w:r w:rsidR="008D1AFF" w:rsidRPr="008D1AFF">
              <w:rPr>
                <w:rFonts w:cs="Arial"/>
                <w:b/>
                <w:bCs/>
                <w:iCs/>
                <w:sz w:val="16"/>
                <w:szCs w:val="16"/>
                <w:lang w:val="sr-Cyrl-CS"/>
              </w:rPr>
              <w:t>Уписати вредност из табеле 1 из структуре цене</w:t>
            </w:r>
          </w:p>
        </w:tc>
      </w:tr>
    </w:tbl>
    <w:p w:rsidR="00C76DF2" w:rsidRPr="00E47C2E" w:rsidRDefault="00C76DF2" w:rsidP="00C76DF2">
      <w:pPr>
        <w:spacing w:before="0"/>
        <w:jc w:val="center"/>
        <w:rPr>
          <w:rFonts w:cs="Arial"/>
          <w:b/>
          <w:bCs/>
          <w:iCs/>
          <w:u w:val="single"/>
          <w:lang w:val="sr-Cyrl-CS"/>
        </w:rPr>
      </w:pPr>
    </w:p>
    <w:p w:rsidR="00C76DF2" w:rsidRPr="00E47C2E" w:rsidRDefault="00C76DF2" w:rsidP="00C76DF2">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C76DF2" w:rsidRPr="00E47C2E" w:rsidTr="00EC4604">
        <w:trPr>
          <w:trHeight w:val="647"/>
        </w:trPr>
        <w:tc>
          <w:tcPr>
            <w:tcW w:w="5265" w:type="dxa"/>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ПОНУДА ПОНУЂАЧА</w:t>
            </w:r>
          </w:p>
        </w:tc>
      </w:tr>
      <w:tr w:rsidR="00C76DF2" w:rsidRPr="00E47C2E" w:rsidTr="00EC4604">
        <w:tc>
          <w:tcPr>
            <w:tcW w:w="5265" w:type="dxa"/>
            <w:vAlign w:val="center"/>
          </w:tcPr>
          <w:p w:rsidR="00C76DF2" w:rsidRPr="001A663B" w:rsidRDefault="00C76DF2" w:rsidP="00ED169D">
            <w:pPr>
              <w:spacing w:before="0"/>
              <w:jc w:val="center"/>
              <w:rPr>
                <w:rFonts w:cs="Arial"/>
                <w:b/>
                <w:bCs/>
                <w:iCs/>
                <w:lang w:val="sr-Latn-RS"/>
              </w:rPr>
            </w:pPr>
            <w:r w:rsidRPr="00E47C2E">
              <w:rPr>
                <w:rFonts w:cs="Arial"/>
                <w:b/>
                <w:bCs/>
                <w:iCs/>
                <w:lang w:val="sr-Cyrl-CS"/>
              </w:rPr>
              <w:t>РОК И НАЧИН ПЛАЋАЊА:</w:t>
            </w:r>
          </w:p>
          <w:p w:rsidR="00C76DF2" w:rsidRPr="00E47C2E" w:rsidRDefault="00C76DF2" w:rsidP="00ED169D">
            <w:pPr>
              <w:spacing w:before="0"/>
              <w:jc w:val="center"/>
              <w:rPr>
                <w:rFonts w:cs="Arial"/>
                <w:b/>
                <w:bCs/>
                <w:iCs/>
                <w:lang w:val="sr-Cyrl-CS"/>
              </w:rPr>
            </w:pPr>
          </w:p>
          <w:p w:rsidR="00C76DF2" w:rsidRPr="00C45177" w:rsidRDefault="00C76DF2" w:rsidP="00ED169D">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C76DF2" w:rsidRPr="00E47C2E" w:rsidRDefault="00C76DF2" w:rsidP="00ED169D">
            <w:pPr>
              <w:spacing w:before="0"/>
              <w:jc w:val="center"/>
              <w:rPr>
                <w:rFonts w:cs="Arial"/>
                <w:b/>
                <w:bCs/>
                <w:iCs/>
                <w:lang w:val="sr-Cyrl-CS"/>
              </w:rPr>
            </w:pPr>
          </w:p>
          <w:p w:rsidR="00C76DF2" w:rsidRPr="001A663B" w:rsidRDefault="00C76DF2" w:rsidP="00ED169D">
            <w:pPr>
              <w:spacing w:before="0"/>
              <w:rPr>
                <w:rFonts w:cs="Arial"/>
                <w:bCs/>
                <w:iCs/>
                <w:color w:val="00B0F0"/>
                <w:lang w:val="sr-Latn-RS"/>
              </w:rPr>
            </w:pPr>
          </w:p>
          <w:p w:rsidR="00C76DF2" w:rsidRPr="00E47C2E" w:rsidRDefault="00C76DF2" w:rsidP="00ED169D">
            <w:pPr>
              <w:spacing w:before="0"/>
              <w:jc w:val="center"/>
              <w:rPr>
                <w:rFonts w:cs="Arial"/>
                <w:bCs/>
                <w:iCs/>
                <w:color w:val="00B0F0"/>
                <w:lang w:val="sr-Cyrl-CS"/>
              </w:rPr>
            </w:pPr>
          </w:p>
          <w:p w:rsidR="00C76DF2" w:rsidRPr="00C45177" w:rsidRDefault="00C76DF2" w:rsidP="00ED169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C76DF2" w:rsidRPr="00E47C2E" w:rsidRDefault="00C76DF2" w:rsidP="00ED169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C76DF2" w:rsidRDefault="00C76DF2" w:rsidP="00ED169D">
            <w:pPr>
              <w:spacing w:before="0"/>
              <w:rPr>
                <w:rFonts w:cs="Arial"/>
                <w:bCs/>
                <w:iCs/>
                <w:color w:val="00B0F0"/>
                <w:lang w:val="sr-Cyrl-CS"/>
              </w:rPr>
            </w:pPr>
          </w:p>
          <w:p w:rsidR="00C76DF2" w:rsidRPr="00E47C2E" w:rsidRDefault="00C76DF2" w:rsidP="00ED169D">
            <w:pPr>
              <w:spacing w:before="0"/>
              <w:rPr>
                <w:rFonts w:cs="Arial"/>
                <w:b/>
                <w:bCs/>
                <w:iCs/>
                <w:lang w:val="sr-Cyrl-CS"/>
              </w:rPr>
            </w:pPr>
          </w:p>
        </w:tc>
      </w:tr>
      <w:tr w:rsidR="00C76DF2" w:rsidRPr="00E47C2E" w:rsidTr="00EC4604">
        <w:tc>
          <w:tcPr>
            <w:tcW w:w="5265" w:type="dxa"/>
            <w:vAlign w:val="center"/>
          </w:tcPr>
          <w:p w:rsidR="00C76DF2" w:rsidRDefault="00C76DF2" w:rsidP="00ED169D">
            <w:pPr>
              <w:spacing w:before="0"/>
              <w:jc w:val="center"/>
              <w:rPr>
                <w:rFonts w:cs="Arial"/>
                <w:b/>
                <w:bCs/>
                <w:iCs/>
                <w:lang w:val="sr-Cyrl-CS"/>
              </w:rPr>
            </w:pPr>
          </w:p>
          <w:p w:rsidR="00C76DF2" w:rsidRPr="00E47C2E" w:rsidRDefault="00C76DF2" w:rsidP="00ED169D">
            <w:pPr>
              <w:spacing w:before="0"/>
              <w:jc w:val="center"/>
              <w:rPr>
                <w:rFonts w:cs="Arial"/>
                <w:b/>
                <w:bCs/>
                <w:iCs/>
                <w:lang w:val="sr-Cyrl-CS"/>
              </w:rPr>
            </w:pPr>
            <w:r w:rsidRPr="00E47C2E">
              <w:rPr>
                <w:rFonts w:cs="Arial"/>
                <w:b/>
                <w:bCs/>
                <w:iCs/>
                <w:lang w:val="sr-Cyrl-CS"/>
              </w:rPr>
              <w:t>РОК ИЗВРШЕЊА:</w:t>
            </w:r>
          </w:p>
          <w:p w:rsidR="006B4826" w:rsidRPr="00AB5E52" w:rsidRDefault="00BF671A" w:rsidP="006B4826">
            <w:pPr>
              <w:pStyle w:val="ListParagraph"/>
              <w:autoSpaceDE w:val="0"/>
              <w:autoSpaceDN w:val="0"/>
              <w:adjustRightInd w:val="0"/>
              <w:spacing w:before="0" w:after="0" w:line="240" w:lineRule="auto"/>
              <w:ind w:left="0"/>
              <w:contextualSpacing w:val="0"/>
              <w:rPr>
                <w:rFonts w:ascii="Arial" w:eastAsia="Times New Roman" w:hAnsi="Arial" w:cs="Arial"/>
              </w:rPr>
            </w:pPr>
            <w:r>
              <w:rPr>
                <w:rFonts w:ascii="Arial" w:hAnsi="Arial" w:cs="Arial"/>
                <w:iCs/>
                <w:noProof/>
                <w:lang w:val="sr-Cyrl-RS"/>
              </w:rPr>
              <w:t xml:space="preserve"> Рок извршења је 7</w:t>
            </w:r>
            <w:r w:rsidR="006B4826" w:rsidRPr="00AB5E52">
              <w:rPr>
                <w:rFonts w:ascii="Arial" w:hAnsi="Arial" w:cs="Arial"/>
                <w:iCs/>
                <w:noProof/>
                <w:lang w:val="sr-Cyrl-RS"/>
              </w:rPr>
              <w:t xml:space="preserve"> месеци, рачунато од </w:t>
            </w:r>
            <w:r w:rsidR="00AB5E52" w:rsidRPr="00AB5E52">
              <w:rPr>
                <w:rFonts w:ascii="Arial" w:hAnsi="Arial" w:cs="Arial"/>
                <w:iCs/>
                <w:noProof/>
                <w:lang w:val="sr-Cyrl-RS"/>
              </w:rPr>
              <w:t xml:space="preserve">01.08.2019 </w:t>
            </w:r>
          </w:p>
          <w:p w:rsidR="00C76DF2" w:rsidRPr="00E47C2E" w:rsidRDefault="00C76DF2" w:rsidP="00ED169D">
            <w:pPr>
              <w:spacing w:before="0"/>
              <w:jc w:val="center"/>
              <w:rPr>
                <w:rFonts w:cs="Arial"/>
                <w:bCs/>
                <w:iCs/>
                <w:color w:val="00B0F0"/>
                <w:lang w:val="sr-Cyrl-CS"/>
              </w:rPr>
            </w:pPr>
          </w:p>
        </w:tc>
        <w:tc>
          <w:tcPr>
            <w:tcW w:w="3980" w:type="dxa"/>
            <w:vAlign w:val="center"/>
          </w:tcPr>
          <w:p w:rsidR="00C76DF2" w:rsidRPr="00E47C2E" w:rsidRDefault="00C76DF2" w:rsidP="00ED169D">
            <w:pPr>
              <w:spacing w:before="0"/>
              <w:jc w:val="center"/>
              <w:rPr>
                <w:rFonts w:cs="Arial"/>
                <w:b/>
                <w:bCs/>
                <w:iCs/>
                <w:lang w:val="sr-Cyrl-CS"/>
              </w:rPr>
            </w:pPr>
          </w:p>
          <w:p w:rsidR="00C76DF2" w:rsidRPr="00C45177" w:rsidRDefault="00C76DF2" w:rsidP="00ED169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C76DF2" w:rsidRPr="00E47C2E" w:rsidRDefault="00C76DF2" w:rsidP="00ED169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C76DF2" w:rsidRPr="00E47C2E" w:rsidRDefault="00C76DF2" w:rsidP="00ED169D">
            <w:pPr>
              <w:spacing w:before="0"/>
              <w:jc w:val="center"/>
              <w:rPr>
                <w:rFonts w:cs="Arial"/>
                <w:bCs/>
                <w:iCs/>
                <w:color w:val="00B0F0"/>
              </w:rPr>
            </w:pPr>
          </w:p>
        </w:tc>
      </w:tr>
      <w:tr w:rsidR="006B4826" w:rsidRPr="00E47C2E" w:rsidTr="00EC4604">
        <w:tc>
          <w:tcPr>
            <w:tcW w:w="5265" w:type="dxa"/>
            <w:vAlign w:val="center"/>
          </w:tcPr>
          <w:p w:rsidR="006B4826" w:rsidRDefault="006B4826" w:rsidP="006B4826">
            <w:pPr>
              <w:spacing w:before="0"/>
              <w:rPr>
                <w:rFonts w:cs="Arial"/>
                <w:b/>
                <w:bCs/>
                <w:iCs/>
                <w:lang w:val="sr-Cyrl-CS"/>
              </w:rPr>
            </w:pPr>
          </w:p>
          <w:p w:rsidR="006B4826" w:rsidRPr="00E47C2E" w:rsidRDefault="006B4826" w:rsidP="00895BD6">
            <w:pPr>
              <w:spacing w:before="0"/>
              <w:jc w:val="center"/>
              <w:rPr>
                <w:rFonts w:cs="Arial"/>
                <w:b/>
                <w:bCs/>
                <w:iCs/>
                <w:lang w:val="sr-Cyrl-CS"/>
              </w:rPr>
            </w:pPr>
            <w:r w:rsidRPr="00E47C2E">
              <w:rPr>
                <w:rFonts w:cs="Arial"/>
                <w:b/>
                <w:bCs/>
                <w:iCs/>
                <w:lang w:val="sr-Cyrl-CS"/>
              </w:rPr>
              <w:t>ГАРАНТНИ РОК:</w:t>
            </w:r>
          </w:p>
          <w:p w:rsidR="00895BD6" w:rsidRPr="00895BD6" w:rsidRDefault="006B4826" w:rsidP="00895BD6">
            <w:pPr>
              <w:tabs>
                <w:tab w:val="right" w:pos="10255"/>
              </w:tabs>
              <w:spacing w:before="0"/>
              <w:rPr>
                <w:rFonts w:eastAsia="Calibri" w:cs="Arial"/>
                <w:lang w:val="sr-Cyrl-RS"/>
              </w:rPr>
            </w:pPr>
            <w:r w:rsidRPr="00750D53">
              <w:rPr>
                <w:rFonts w:cs="Arial"/>
                <w:bCs/>
                <w:iCs/>
                <w:color w:val="000000" w:themeColor="text1"/>
                <w:lang w:val="sr-Cyrl-CS"/>
              </w:rPr>
              <w:t xml:space="preserve"> </w:t>
            </w:r>
            <w:r w:rsidR="00895BD6">
              <w:rPr>
                <w:rFonts w:eastAsia="Calibri" w:cs="Arial"/>
                <w:lang w:val="sr-Cyrl-RS"/>
              </w:rPr>
              <w:t xml:space="preserve">-за услуге: </w:t>
            </w:r>
            <w:r w:rsidR="00895BD6" w:rsidRPr="0028616E">
              <w:rPr>
                <w:rFonts w:cs="Arial"/>
                <w:lang w:val="sr-Cyrl-CS"/>
              </w:rPr>
              <w:t xml:space="preserve">12 месеци од дана извршења услуге. </w:t>
            </w:r>
          </w:p>
          <w:p w:rsidR="006B4826" w:rsidRPr="00E47C2E" w:rsidRDefault="00895BD6" w:rsidP="00895BD6">
            <w:pPr>
              <w:spacing w:before="0"/>
              <w:jc w:val="center"/>
              <w:rPr>
                <w:rFonts w:cs="Arial"/>
                <w:b/>
                <w:bCs/>
                <w:iCs/>
                <w:color w:val="00B0F0"/>
                <w:lang w:val="sr-Cyrl-CS"/>
              </w:rPr>
            </w:pPr>
            <w:r>
              <w:rPr>
                <w:rFonts w:cs="Arial"/>
                <w:lang w:val="sr-Cyrl-CS"/>
              </w:rPr>
              <w:t>-за евентуално замењњене резервне делове: 24 месеца од уградње</w:t>
            </w:r>
          </w:p>
        </w:tc>
        <w:tc>
          <w:tcPr>
            <w:tcW w:w="3980" w:type="dxa"/>
            <w:vAlign w:val="center"/>
          </w:tcPr>
          <w:p w:rsidR="006B4826" w:rsidRPr="00E47C2E" w:rsidRDefault="006B4826" w:rsidP="006B4826">
            <w:pPr>
              <w:spacing w:before="0"/>
              <w:rPr>
                <w:rFonts w:cs="Arial"/>
                <w:b/>
                <w:bCs/>
                <w:iCs/>
                <w:lang w:val="sr-Cyrl-CS"/>
              </w:rPr>
            </w:pPr>
          </w:p>
          <w:p w:rsidR="00895BD6" w:rsidRPr="00C45177" w:rsidRDefault="00895BD6" w:rsidP="00895BD6">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895BD6" w:rsidRPr="00E47C2E" w:rsidRDefault="00895BD6" w:rsidP="00895BD6">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6B4826" w:rsidRPr="00E47C2E" w:rsidRDefault="006B4826" w:rsidP="006B4826">
            <w:pPr>
              <w:spacing w:before="0"/>
              <w:jc w:val="center"/>
              <w:rPr>
                <w:rFonts w:cs="Arial"/>
                <w:b/>
                <w:bCs/>
                <w:iCs/>
                <w:color w:val="00B0F0"/>
                <w:lang w:val="sr-Cyrl-CS"/>
              </w:rPr>
            </w:pPr>
          </w:p>
        </w:tc>
      </w:tr>
      <w:tr w:rsidR="00C76DF2" w:rsidRPr="00E47C2E" w:rsidTr="00EC4604">
        <w:trPr>
          <w:trHeight w:val="818"/>
        </w:trPr>
        <w:tc>
          <w:tcPr>
            <w:tcW w:w="5265" w:type="dxa"/>
            <w:vAlign w:val="center"/>
          </w:tcPr>
          <w:p w:rsidR="00C76DF2" w:rsidRDefault="00C76DF2" w:rsidP="00ED169D">
            <w:pPr>
              <w:spacing w:before="0"/>
              <w:jc w:val="center"/>
              <w:rPr>
                <w:rFonts w:cs="Arial"/>
                <w:b/>
                <w:bCs/>
                <w:iCs/>
                <w:lang w:val="sr-Cyrl-CS"/>
              </w:rPr>
            </w:pPr>
          </w:p>
          <w:p w:rsidR="00C76DF2" w:rsidRDefault="00C76DF2" w:rsidP="00ED169D">
            <w:pPr>
              <w:spacing w:before="0"/>
              <w:jc w:val="center"/>
              <w:rPr>
                <w:rFonts w:cs="Arial"/>
                <w:b/>
                <w:bCs/>
                <w:iCs/>
                <w:lang w:val="sr-Cyrl-CS"/>
              </w:rPr>
            </w:pPr>
            <w:r w:rsidRPr="00E47C2E">
              <w:rPr>
                <w:rFonts w:cs="Arial"/>
                <w:b/>
                <w:bCs/>
                <w:iCs/>
                <w:lang w:val="sr-Cyrl-CS"/>
              </w:rPr>
              <w:t>МЕСТО ИЗВРШЕЊА:</w:t>
            </w:r>
          </w:p>
          <w:p w:rsidR="00C76DF2" w:rsidRPr="00750D53" w:rsidRDefault="00C76DF2" w:rsidP="00ED169D">
            <w:pPr>
              <w:spacing w:before="0"/>
              <w:jc w:val="center"/>
              <w:rPr>
                <w:rFonts w:cs="Arial"/>
                <w:bCs/>
                <w:iCs/>
                <w:color w:val="000000" w:themeColor="text1"/>
                <w:lang w:val="sr-Cyrl-CS"/>
              </w:rPr>
            </w:pPr>
            <w:r w:rsidRPr="00E47C2E">
              <w:rPr>
                <w:rFonts w:cs="Arial"/>
                <w:b/>
                <w:bCs/>
                <w:iCs/>
                <w:lang w:val="sr-Cyrl-CS"/>
              </w:rPr>
              <w:t xml:space="preserve"> </w:t>
            </w:r>
            <w:r w:rsidR="006B4826">
              <w:rPr>
                <w:rFonts w:eastAsia="Calibri" w:cs="Arial"/>
                <w:lang w:val="sr-Cyrl-RS"/>
              </w:rPr>
              <w:t>Локација ТЕНТ А</w:t>
            </w:r>
          </w:p>
          <w:p w:rsidR="00C76DF2" w:rsidRPr="00E47C2E" w:rsidRDefault="00C76DF2" w:rsidP="00ED169D">
            <w:pPr>
              <w:spacing w:before="0"/>
              <w:jc w:val="left"/>
              <w:rPr>
                <w:rFonts w:cs="Arial"/>
                <w:b/>
                <w:color w:val="FF0000"/>
                <w:spacing w:val="4"/>
                <w:lang w:val="sr-Cyrl-CS"/>
              </w:rPr>
            </w:pPr>
          </w:p>
          <w:p w:rsidR="00C76DF2" w:rsidRPr="00E47C2E" w:rsidRDefault="00C76DF2" w:rsidP="00ED169D">
            <w:pPr>
              <w:spacing w:before="0"/>
              <w:jc w:val="left"/>
              <w:rPr>
                <w:rFonts w:cs="Arial"/>
                <w:b/>
                <w:bCs/>
                <w:iCs/>
                <w:lang w:val="sr-Cyrl-CS"/>
              </w:rPr>
            </w:pPr>
          </w:p>
        </w:tc>
        <w:tc>
          <w:tcPr>
            <w:tcW w:w="3980" w:type="dxa"/>
            <w:vAlign w:val="center"/>
          </w:tcPr>
          <w:p w:rsidR="00C76DF2" w:rsidRPr="00693E79" w:rsidRDefault="00C76DF2" w:rsidP="00ED169D">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C76DF2" w:rsidRPr="00E47C2E" w:rsidRDefault="00C76DF2" w:rsidP="00ED169D">
            <w:pPr>
              <w:spacing w:before="0"/>
              <w:jc w:val="center"/>
              <w:rPr>
                <w:rFonts w:cs="Arial"/>
                <w:b/>
                <w:bCs/>
                <w:iCs/>
                <w:lang w:val="sr-Cyrl-CS"/>
              </w:rPr>
            </w:pPr>
            <w:r w:rsidRPr="00693E79">
              <w:rPr>
                <w:rFonts w:cs="Arial"/>
                <w:bCs/>
                <w:iCs/>
                <w:color w:val="000000" w:themeColor="text1"/>
                <w:lang w:val="sr-Cyrl-CS"/>
              </w:rPr>
              <w:t>ДА/НЕ (заокружити)</w:t>
            </w:r>
          </w:p>
        </w:tc>
      </w:tr>
      <w:tr w:rsidR="00C76DF2" w:rsidRPr="00E47C2E" w:rsidTr="00EC4604">
        <w:trPr>
          <w:trHeight w:val="800"/>
        </w:trPr>
        <w:tc>
          <w:tcPr>
            <w:tcW w:w="5265" w:type="dxa"/>
            <w:vAlign w:val="center"/>
          </w:tcPr>
          <w:p w:rsidR="00C76DF2" w:rsidRDefault="00C76DF2" w:rsidP="00ED169D">
            <w:pPr>
              <w:spacing w:before="0"/>
              <w:jc w:val="center"/>
              <w:rPr>
                <w:rFonts w:cs="Arial"/>
                <w:b/>
                <w:bCs/>
                <w:iCs/>
                <w:lang w:val="sr-Cyrl-CS"/>
              </w:rPr>
            </w:pPr>
          </w:p>
          <w:p w:rsidR="00C76DF2" w:rsidRDefault="00C76DF2" w:rsidP="00ED169D">
            <w:pPr>
              <w:spacing w:before="0"/>
              <w:jc w:val="center"/>
              <w:rPr>
                <w:rFonts w:cs="Arial"/>
                <w:b/>
                <w:bCs/>
                <w:iCs/>
                <w:lang w:val="sr-Cyrl-CS"/>
              </w:rPr>
            </w:pPr>
            <w:r w:rsidRPr="00E47C2E">
              <w:rPr>
                <w:rFonts w:cs="Arial"/>
                <w:b/>
                <w:bCs/>
                <w:iCs/>
                <w:lang w:val="sr-Cyrl-CS"/>
              </w:rPr>
              <w:t>РОК ВАЖЕЊА ПОНУДЕ:</w:t>
            </w:r>
          </w:p>
          <w:p w:rsidR="00C76DF2" w:rsidRPr="00E47C2E" w:rsidRDefault="00C76DF2" w:rsidP="00ED169D">
            <w:pPr>
              <w:spacing w:before="0"/>
              <w:jc w:val="center"/>
              <w:rPr>
                <w:rFonts w:cs="Arial"/>
                <w:b/>
                <w:bCs/>
                <w:iCs/>
                <w:lang w:val="sr-Cyrl-CS"/>
              </w:rPr>
            </w:pPr>
          </w:p>
          <w:p w:rsidR="00C76DF2" w:rsidRPr="00E47C2E" w:rsidRDefault="00C76DF2" w:rsidP="00ED169D">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C76DF2" w:rsidRPr="00E47C2E" w:rsidRDefault="00C76DF2" w:rsidP="00ED169D">
            <w:pPr>
              <w:spacing w:before="0"/>
              <w:jc w:val="center"/>
              <w:rPr>
                <w:rFonts w:cs="Arial"/>
                <w:b/>
                <w:bCs/>
                <w:iCs/>
                <w:lang w:val="sr-Cyrl-CS"/>
              </w:rPr>
            </w:pPr>
          </w:p>
          <w:p w:rsidR="00C76DF2" w:rsidRPr="00E47C2E" w:rsidRDefault="00C76DF2" w:rsidP="00ED169D">
            <w:pPr>
              <w:spacing w:before="0"/>
              <w:jc w:val="center"/>
              <w:rPr>
                <w:rFonts w:cs="Arial"/>
                <w:b/>
                <w:bCs/>
                <w:iCs/>
                <w:lang w:val="sr-Cyrl-CS"/>
              </w:rPr>
            </w:pPr>
            <w:r w:rsidRPr="00E47C2E">
              <w:rPr>
                <w:rFonts w:cs="Arial"/>
                <w:bCs/>
                <w:iCs/>
                <w:lang w:val="sr-Cyrl-CS"/>
              </w:rPr>
              <w:t>_____ дана од дана отварања понуда</w:t>
            </w:r>
          </w:p>
        </w:tc>
      </w:tr>
      <w:tr w:rsidR="00C76DF2" w:rsidRPr="00E47C2E" w:rsidTr="00EC4604">
        <w:tc>
          <w:tcPr>
            <w:tcW w:w="9245" w:type="dxa"/>
            <w:gridSpan w:val="2"/>
          </w:tcPr>
          <w:p w:rsidR="00C76DF2" w:rsidRPr="00E47C2E" w:rsidRDefault="00C76DF2" w:rsidP="00ED169D">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C76DF2" w:rsidRDefault="00C76DF2" w:rsidP="00C76DF2">
      <w:pPr>
        <w:spacing w:before="0"/>
        <w:rPr>
          <w:rFonts w:cs="Arial"/>
          <w:b/>
          <w:bCs/>
          <w:iCs/>
          <w:lang w:val="sr-Cyrl-CS"/>
        </w:rPr>
      </w:pPr>
    </w:p>
    <w:p w:rsidR="00C76DF2" w:rsidRDefault="00C76DF2" w:rsidP="00C76DF2">
      <w:pPr>
        <w:spacing w:before="0"/>
        <w:rPr>
          <w:rFonts w:cs="Arial"/>
          <w:b/>
          <w:bCs/>
          <w:iCs/>
          <w:lang w:val="sr-Cyrl-CS"/>
        </w:rPr>
      </w:pPr>
    </w:p>
    <w:p w:rsidR="00C76DF2" w:rsidRDefault="00C76DF2" w:rsidP="00C76DF2">
      <w:pPr>
        <w:spacing w:before="0"/>
        <w:rPr>
          <w:rFonts w:cs="Arial"/>
          <w:b/>
          <w:bCs/>
          <w:iCs/>
          <w:lang w:val="sr-Cyrl-CS"/>
        </w:rPr>
      </w:pPr>
    </w:p>
    <w:p w:rsidR="00C76DF2" w:rsidRDefault="00C76DF2" w:rsidP="00C76DF2">
      <w:pPr>
        <w:spacing w:before="0"/>
        <w:rPr>
          <w:rFonts w:cs="Arial"/>
          <w:b/>
          <w:bCs/>
          <w:iCs/>
          <w:lang w:val="sr-Cyrl-CS"/>
        </w:rPr>
      </w:pPr>
    </w:p>
    <w:p w:rsidR="00C76DF2" w:rsidRPr="00E47C2E" w:rsidRDefault="00C76DF2" w:rsidP="00C76DF2">
      <w:pPr>
        <w:spacing w:before="0"/>
        <w:rPr>
          <w:rFonts w:cs="Arial"/>
          <w:b/>
          <w:bCs/>
          <w:iCs/>
          <w:lang w:val="sr-Cyrl-CS"/>
        </w:rPr>
      </w:pPr>
    </w:p>
    <w:p w:rsidR="00C76DF2" w:rsidRPr="00E47C2E" w:rsidRDefault="00C76DF2" w:rsidP="00C76DF2">
      <w:pPr>
        <w:spacing w:before="0"/>
        <w:rPr>
          <w:rFonts w:cs="Arial"/>
          <w:b/>
          <w:bCs/>
          <w:iCs/>
          <w:lang w:val="sr-Cyrl-CS"/>
        </w:rPr>
      </w:pPr>
    </w:p>
    <w:p w:rsidR="00C76DF2" w:rsidRPr="00E47C2E" w:rsidRDefault="00C76DF2" w:rsidP="00C76DF2">
      <w:pPr>
        <w:spacing w:before="0"/>
        <w:rPr>
          <w:rFonts w:eastAsia="TimesNewRomanPSMT" w:cs="Arial"/>
          <w:bCs/>
          <w:lang w:val="sr-Cyrl-CS"/>
        </w:rPr>
      </w:pPr>
      <w:r w:rsidRPr="00E47C2E">
        <w:rPr>
          <w:rFonts w:eastAsia="TimesNewRomanPSMT" w:cs="Arial"/>
          <w:bCs/>
        </w:rPr>
        <w:lastRenderedPageBreak/>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C76DF2" w:rsidRPr="00E47C2E"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Default="00C76DF2" w:rsidP="00C76DF2">
      <w:pPr>
        <w:spacing w:before="0"/>
        <w:rPr>
          <w:rFonts w:cs="Arial"/>
          <w:bCs/>
          <w:iCs/>
        </w:rPr>
      </w:pPr>
      <w:r>
        <w:rPr>
          <w:rFonts w:cs="Arial"/>
          <w:bCs/>
          <w:iCs/>
        </w:rPr>
        <w:t>У случају подношења заједничке понуде:</w:t>
      </w:r>
    </w:p>
    <w:p w:rsidR="00C76DF2" w:rsidRDefault="00C76DF2" w:rsidP="00C76DF2">
      <w:pPr>
        <w:spacing w:before="0"/>
        <w:rPr>
          <w:rFonts w:cs="Arial"/>
          <w:bCs/>
          <w:iCs/>
        </w:rPr>
      </w:pPr>
    </w:p>
    <w:p w:rsidR="00C76DF2" w:rsidRPr="00693E79" w:rsidRDefault="00C76DF2" w:rsidP="00C76DF2">
      <w:pPr>
        <w:spacing w:before="0"/>
        <w:rPr>
          <w:rFonts w:cs="Arial"/>
          <w:bCs/>
          <w:iCs/>
        </w:rPr>
      </w:pPr>
    </w:p>
    <w:p w:rsidR="00C76DF2" w:rsidRPr="00693E79" w:rsidRDefault="00C76DF2" w:rsidP="00C76DF2">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C76DF2"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C76DF2" w:rsidRDefault="00C76DF2" w:rsidP="00C76DF2">
      <w:pPr>
        <w:spacing w:before="0"/>
        <w:rPr>
          <w:rFonts w:eastAsia="TimesNewRomanPS-BoldMT" w:cs="Arial"/>
          <w:b/>
          <w:bCs/>
          <w:iCs/>
          <w:lang w:val="sr-Cyrl-CS"/>
        </w:rPr>
      </w:pPr>
    </w:p>
    <w:p w:rsidR="00C76DF2" w:rsidRPr="00E47C2E" w:rsidRDefault="00C76DF2" w:rsidP="00C76DF2">
      <w:pPr>
        <w:spacing w:before="0"/>
        <w:rPr>
          <w:rFonts w:eastAsia="TimesNewRomanPS-BoldMT" w:cs="Arial"/>
          <w:b/>
          <w:bCs/>
          <w:iCs/>
          <w:lang w:val="sr-Cyrl-CS"/>
        </w:rPr>
      </w:pPr>
      <w:r>
        <w:rPr>
          <w:rFonts w:eastAsia="TimesNewRomanPS-BoldMT" w:cs="Arial"/>
          <w:b/>
          <w:bCs/>
          <w:iCs/>
          <w:lang w:val="sr-Cyrl-CS"/>
        </w:rPr>
        <w:t>Или:</w:t>
      </w:r>
    </w:p>
    <w:p w:rsidR="00C76DF2" w:rsidRPr="00E47C2E" w:rsidRDefault="00C76DF2" w:rsidP="00C76DF2">
      <w:pPr>
        <w:spacing w:before="0"/>
        <w:rPr>
          <w:rFonts w:cs="Arial"/>
          <w:b/>
          <w:bCs/>
          <w:iCs/>
          <w:u w:val="single"/>
        </w:rPr>
      </w:pPr>
    </w:p>
    <w:p w:rsidR="00C76DF2" w:rsidRPr="00693E79" w:rsidRDefault="00C76DF2" w:rsidP="00C76DF2">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C76DF2"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C76DF2" w:rsidRDefault="00C76DF2" w:rsidP="00C76DF2">
      <w:pPr>
        <w:spacing w:before="0"/>
        <w:rPr>
          <w:rFonts w:eastAsia="TimesNewRomanPS-BoldMT" w:cs="Arial"/>
          <w:b/>
          <w:bCs/>
          <w:iCs/>
          <w:lang w:val="sr-Cyrl-CS"/>
        </w:rPr>
      </w:pPr>
    </w:p>
    <w:p w:rsidR="00C76DF2" w:rsidRPr="00693E79" w:rsidRDefault="00C76DF2" w:rsidP="00C76DF2">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C76DF2" w:rsidRDefault="00C76DF2" w:rsidP="00C76DF2">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C76DF2" w:rsidRDefault="00C76DF2" w:rsidP="00C76DF2">
      <w:pPr>
        <w:spacing w:before="0"/>
        <w:rPr>
          <w:rFonts w:eastAsia="TimesNewRomanPS-BoldMT" w:cs="Arial"/>
          <w:b/>
          <w:bCs/>
          <w:iCs/>
          <w:lang w:val="sr-Cyrl-CS"/>
        </w:rPr>
      </w:pPr>
    </w:p>
    <w:p w:rsidR="00C76DF2" w:rsidRDefault="00C76DF2" w:rsidP="00C76DF2">
      <w:pPr>
        <w:spacing w:before="0"/>
        <w:rPr>
          <w:rFonts w:eastAsia="TimesNewRomanPS-BoldMT" w:cs="Arial"/>
          <w:b/>
          <w:bCs/>
          <w:iCs/>
          <w:lang w:val="sr-Cyrl-CS"/>
        </w:rPr>
      </w:pPr>
    </w:p>
    <w:p w:rsidR="00C76DF2" w:rsidRPr="00E47C2E" w:rsidRDefault="00C76DF2" w:rsidP="00C76DF2">
      <w:pPr>
        <w:spacing w:before="0"/>
        <w:rPr>
          <w:rFonts w:cs="Arial"/>
          <w:b/>
          <w:bCs/>
          <w:iCs/>
          <w:u w:val="single"/>
        </w:rPr>
      </w:pPr>
    </w:p>
    <w:p w:rsidR="00C76DF2" w:rsidRDefault="00C76DF2" w:rsidP="00C76DF2">
      <w:pPr>
        <w:spacing w:before="0"/>
        <w:rPr>
          <w:rFonts w:cs="Arial"/>
          <w:b/>
          <w:bCs/>
          <w:iCs/>
          <w:u w:val="single"/>
        </w:rPr>
      </w:pPr>
    </w:p>
    <w:p w:rsidR="00C76DF2" w:rsidRDefault="00C76DF2" w:rsidP="00C76DF2">
      <w:pPr>
        <w:spacing w:before="0"/>
        <w:rPr>
          <w:rFonts w:cs="Arial"/>
          <w:b/>
          <w:bCs/>
          <w:iCs/>
          <w:u w:val="single"/>
        </w:rPr>
      </w:pPr>
    </w:p>
    <w:p w:rsidR="00C76DF2"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p>
    <w:p w:rsidR="00C76DF2" w:rsidRPr="00E47C2E" w:rsidRDefault="00C76DF2" w:rsidP="00C76DF2">
      <w:pPr>
        <w:spacing w:before="0"/>
        <w:rPr>
          <w:rFonts w:cs="Arial"/>
          <w:b/>
          <w:bCs/>
          <w:iCs/>
          <w:u w:val="single"/>
        </w:rPr>
      </w:pPr>
      <w:r w:rsidRPr="00E47C2E">
        <w:rPr>
          <w:rFonts w:cs="Arial"/>
          <w:b/>
          <w:bCs/>
          <w:iCs/>
          <w:u w:val="single"/>
        </w:rPr>
        <w:t>Напомене:</w:t>
      </w:r>
    </w:p>
    <w:p w:rsidR="00C76DF2" w:rsidRPr="00E47C2E" w:rsidRDefault="00C76DF2" w:rsidP="00C76DF2">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C76DF2" w:rsidRPr="00693E79" w:rsidRDefault="00C76DF2" w:rsidP="00C76DF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AB5E52" w:rsidRPr="00AB5E52" w:rsidRDefault="00AB5E52"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Pr="00E47C2E" w:rsidRDefault="00EC4604" w:rsidP="00EC4604">
      <w:pPr>
        <w:spacing w:before="0"/>
        <w:rPr>
          <w:rFonts w:eastAsia="TimesNewRomanPSMT" w:cs="Arial"/>
          <w:b/>
          <w:bCs/>
          <w:lang w:val="sr-Cyrl-CS"/>
        </w:rPr>
      </w:pPr>
      <w:r>
        <w:rPr>
          <w:rFonts w:eastAsia="TimesNewRomanPSMT" w:cs="Arial"/>
          <w:b/>
          <w:bCs/>
          <w:lang w:val="sr-Cyrl-CS"/>
        </w:rPr>
        <w:t>5</w:t>
      </w:r>
      <w:r w:rsidRPr="00E47C2E">
        <w:rPr>
          <w:rFonts w:eastAsia="TimesNewRomanPSMT" w:cs="Arial"/>
          <w:b/>
          <w:bCs/>
          <w:lang w:val="sr-Cyrl-CS"/>
        </w:rPr>
        <w:t>) ЦЕНА И КОМЕРЦИЈАЛНИ УСЛОВИ ПОНУДЕ</w:t>
      </w:r>
      <w:r>
        <w:rPr>
          <w:rFonts w:eastAsia="TimesNewRomanPSMT" w:cs="Arial"/>
          <w:b/>
          <w:bCs/>
          <w:lang w:val="sr-Cyrl-CS"/>
        </w:rPr>
        <w:t xml:space="preserve"> ЗА ПАРТИЈУ 4</w:t>
      </w:r>
    </w:p>
    <w:p w:rsidR="00EC4604" w:rsidRDefault="00EC4604" w:rsidP="00EC4604">
      <w:pPr>
        <w:spacing w:before="0"/>
        <w:rPr>
          <w:rFonts w:eastAsia="TimesNewRomanPSMT" w:cs="Arial"/>
          <w:b/>
          <w:bCs/>
          <w:lang w:val="sr-Cyrl-CS"/>
        </w:rPr>
      </w:pPr>
    </w:p>
    <w:p w:rsidR="00EC4604" w:rsidRPr="00E47C2E" w:rsidRDefault="00EC4604" w:rsidP="00EC4604">
      <w:pPr>
        <w:spacing w:before="0"/>
        <w:rPr>
          <w:rFonts w:eastAsia="TimesNewRomanPSMT" w:cs="Arial"/>
          <w:b/>
          <w:bCs/>
          <w:lang w:val="sr-Cyrl-CS"/>
        </w:rPr>
      </w:pPr>
    </w:p>
    <w:p w:rsidR="00EC4604" w:rsidRDefault="00EC4604" w:rsidP="00EC4604">
      <w:pPr>
        <w:spacing w:before="0"/>
        <w:jc w:val="center"/>
        <w:rPr>
          <w:rFonts w:cs="Arial"/>
          <w:b/>
          <w:bCs/>
          <w:iCs/>
          <w:u w:val="single"/>
          <w:lang w:val="sr-Cyrl-CS"/>
        </w:rPr>
      </w:pPr>
      <w:r w:rsidRPr="00E47C2E">
        <w:rPr>
          <w:rFonts w:cs="Arial"/>
          <w:b/>
          <w:bCs/>
          <w:iCs/>
          <w:u w:val="single"/>
          <w:lang w:val="sr-Cyrl-CS"/>
        </w:rPr>
        <w:t>ЦЕНА</w:t>
      </w:r>
    </w:p>
    <w:p w:rsidR="00EC4604" w:rsidRPr="00E47C2E" w:rsidRDefault="00EC4604" w:rsidP="00EC4604">
      <w:pPr>
        <w:spacing w:before="0"/>
        <w:jc w:val="center"/>
        <w:rPr>
          <w:rFonts w:cs="Arial"/>
          <w:b/>
          <w:bCs/>
          <w:iCs/>
          <w:u w:val="single"/>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EC4604" w:rsidRPr="00E47C2E" w:rsidTr="008D1AFF">
        <w:trPr>
          <w:trHeight w:val="485"/>
        </w:trPr>
        <w:tc>
          <w:tcPr>
            <w:tcW w:w="5211" w:type="dxa"/>
            <w:shd w:val="clear" w:color="auto" w:fill="C6D9F1" w:themeFill="text2" w:themeFillTint="33"/>
            <w:vAlign w:val="center"/>
          </w:tcPr>
          <w:p w:rsidR="00EC4604" w:rsidRPr="00E47C2E" w:rsidRDefault="00EC4604" w:rsidP="00CA785D">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111" w:type="dxa"/>
            <w:shd w:val="clear" w:color="auto" w:fill="C6D9F1" w:themeFill="text2" w:themeFillTint="33"/>
            <w:vAlign w:val="center"/>
          </w:tcPr>
          <w:p w:rsidR="00EC4604" w:rsidRPr="00E47C2E" w:rsidRDefault="00EC4604" w:rsidP="00CA785D">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EC4604" w:rsidRPr="00E47C2E" w:rsidTr="008D1AFF">
        <w:trPr>
          <w:trHeight w:val="440"/>
        </w:trPr>
        <w:tc>
          <w:tcPr>
            <w:tcW w:w="5211" w:type="dxa"/>
            <w:vAlign w:val="center"/>
          </w:tcPr>
          <w:p w:rsidR="006B4826" w:rsidRDefault="006B4826" w:rsidP="00CA785D">
            <w:pPr>
              <w:ind w:left="-360" w:right="-19"/>
              <w:jc w:val="center"/>
              <w:outlineLvl w:val="0"/>
              <w:rPr>
                <w:rFonts w:eastAsia="Arial" w:cs="Arial"/>
                <w:color w:val="000000"/>
                <w:lang w:val="sr-Latn-RS" w:eastAsia="sr-Latn-RS"/>
              </w:rPr>
            </w:pPr>
            <w:r w:rsidRPr="00ED1EB6">
              <w:rPr>
                <w:rFonts w:eastAsia="Arial" w:cs="Arial"/>
                <w:color w:val="000000"/>
                <w:lang w:val="sr-Latn-RS" w:eastAsia="sr-Latn-RS"/>
              </w:rPr>
              <w:t xml:space="preserve">Годишње одржавање управљачких система </w:t>
            </w:r>
          </w:p>
          <w:p w:rsidR="006B4826" w:rsidRDefault="002B5548" w:rsidP="00CA785D">
            <w:pPr>
              <w:ind w:left="-360" w:right="-19"/>
              <w:jc w:val="center"/>
              <w:outlineLvl w:val="0"/>
              <w:rPr>
                <w:rFonts w:eastAsia="TimesNewRomanPS-BoldMT" w:cs="Arial"/>
                <w:bCs/>
                <w:color w:val="000000" w:themeColor="text1"/>
                <w:lang w:val="sr-Cyrl-RS"/>
              </w:rPr>
            </w:pPr>
            <w:r>
              <w:rPr>
                <w:rFonts w:eastAsia="Arial" w:cs="Arial"/>
                <w:color w:val="000000"/>
                <w:lang w:val="sr-Latn-RS" w:eastAsia="sr-Latn-RS"/>
              </w:rPr>
              <w:t>ИМП "Аtlas Vi</w:t>
            </w:r>
            <w:r w:rsidR="006B4826" w:rsidRPr="00ED1EB6">
              <w:rPr>
                <w:rFonts w:eastAsia="Arial" w:cs="Arial"/>
                <w:color w:val="000000"/>
                <w:lang w:val="sr-Latn-RS" w:eastAsia="sr-Latn-RS"/>
              </w:rPr>
              <w:t xml:space="preserve">еw" </w:t>
            </w:r>
            <w:r w:rsidR="005F752E">
              <w:rPr>
                <w:rFonts w:eastAsia="Arial" w:cs="Arial"/>
                <w:color w:val="000000"/>
                <w:lang w:val="sr-Latn-RS" w:eastAsia="sr-Latn-RS"/>
              </w:rPr>
              <w:t>–</w:t>
            </w:r>
            <w:r w:rsidR="006B4826" w:rsidRPr="00ED1EB6">
              <w:rPr>
                <w:rFonts w:eastAsia="Arial" w:cs="Arial"/>
                <w:color w:val="000000"/>
                <w:lang w:val="sr-Latn-RS" w:eastAsia="sr-Latn-RS"/>
              </w:rPr>
              <w:t xml:space="preserve"> ТЕ</w:t>
            </w:r>
            <w:r w:rsidR="00060F0C">
              <w:rPr>
                <w:rFonts w:eastAsia="Arial" w:cs="Arial"/>
                <w:color w:val="000000"/>
                <w:lang w:val="sr-Cyrl-RS" w:eastAsia="sr-Latn-RS"/>
              </w:rPr>
              <w:t>НТ-4</w:t>
            </w:r>
            <w:r w:rsidR="006B4826" w:rsidRPr="00ED1EB6">
              <w:rPr>
                <w:rFonts w:eastAsia="TimesNewRomanPS-BoldMT" w:cs="Arial"/>
                <w:bCs/>
                <w:color w:val="000000" w:themeColor="text1"/>
              </w:rPr>
              <w:t xml:space="preserve"> </w:t>
            </w:r>
            <w:r w:rsidR="006B4826">
              <w:rPr>
                <w:rFonts w:eastAsia="TimesNewRomanPS-BoldMT" w:cs="Arial"/>
                <w:bCs/>
                <w:color w:val="000000" w:themeColor="text1"/>
                <w:lang w:val="sr-Cyrl-RS"/>
              </w:rPr>
              <w:t xml:space="preserve">  </w:t>
            </w:r>
          </w:p>
          <w:p w:rsidR="00EC4604" w:rsidRPr="00487551" w:rsidRDefault="00EC4604" w:rsidP="00CA785D">
            <w:pPr>
              <w:ind w:left="-360" w:right="-19"/>
              <w:jc w:val="center"/>
              <w:outlineLvl w:val="0"/>
              <w:rPr>
                <w:rFonts w:cs="Arial"/>
                <w:b/>
                <w:lang w:val="sr-Cyrl-CS"/>
              </w:rPr>
            </w:pPr>
            <w:r w:rsidRPr="0090733B">
              <w:rPr>
                <w:rFonts w:cs="Arial"/>
                <w:b/>
                <w:lang w:val="sr-Cyrl-CS"/>
              </w:rPr>
              <w:t xml:space="preserve"> </w:t>
            </w:r>
            <w:r w:rsidR="006B4826" w:rsidRPr="00ED1EB6">
              <w:rPr>
                <w:rFonts w:cs="Arial"/>
                <w:b/>
                <w:lang w:val="sr-Cyrl-CS"/>
              </w:rPr>
              <w:t>ЈН: 3000/1684/2018(2084/2018)</w:t>
            </w:r>
          </w:p>
        </w:tc>
        <w:tc>
          <w:tcPr>
            <w:tcW w:w="4111" w:type="dxa"/>
          </w:tcPr>
          <w:p w:rsidR="00EC4604" w:rsidRPr="00E47C2E" w:rsidRDefault="00EC4604" w:rsidP="00CA785D">
            <w:pPr>
              <w:spacing w:before="0"/>
              <w:jc w:val="center"/>
              <w:rPr>
                <w:rFonts w:cs="Arial"/>
                <w:b/>
                <w:bCs/>
                <w:iCs/>
                <w:lang w:val="sr-Cyrl-CS"/>
              </w:rPr>
            </w:pPr>
          </w:p>
          <w:p w:rsidR="00537CE9" w:rsidRDefault="00537CE9" w:rsidP="00CA785D">
            <w:pPr>
              <w:spacing w:before="0"/>
              <w:jc w:val="center"/>
              <w:rPr>
                <w:rFonts w:cs="Arial"/>
                <w:b/>
                <w:bCs/>
                <w:iCs/>
                <w:sz w:val="16"/>
                <w:szCs w:val="16"/>
                <w:lang w:val="sr-Cyrl-CS"/>
              </w:rPr>
            </w:pPr>
          </w:p>
          <w:p w:rsidR="00537CE9" w:rsidRDefault="00537CE9" w:rsidP="00CA785D">
            <w:pPr>
              <w:spacing w:before="0"/>
              <w:jc w:val="center"/>
              <w:rPr>
                <w:rFonts w:cs="Arial"/>
                <w:b/>
                <w:bCs/>
                <w:iCs/>
                <w:sz w:val="16"/>
                <w:szCs w:val="16"/>
                <w:lang w:val="sr-Cyrl-CS"/>
              </w:rPr>
            </w:pPr>
          </w:p>
          <w:p w:rsidR="00537CE9" w:rsidRDefault="00537CE9" w:rsidP="00CA785D">
            <w:pPr>
              <w:spacing w:before="0"/>
              <w:jc w:val="center"/>
              <w:rPr>
                <w:rFonts w:cs="Arial"/>
                <w:b/>
                <w:bCs/>
                <w:iCs/>
                <w:sz w:val="16"/>
                <w:szCs w:val="16"/>
                <w:lang w:val="sr-Cyrl-CS"/>
              </w:rPr>
            </w:pPr>
          </w:p>
          <w:p w:rsidR="00EC4604" w:rsidRPr="00E47C2E" w:rsidRDefault="00537CE9" w:rsidP="00CA785D">
            <w:pPr>
              <w:spacing w:before="0"/>
              <w:jc w:val="center"/>
              <w:rPr>
                <w:rFonts w:cs="Arial"/>
                <w:b/>
                <w:bCs/>
                <w:iCs/>
                <w:lang w:val="sr-Cyrl-CS"/>
              </w:rPr>
            </w:pPr>
            <w:r>
              <w:rPr>
                <w:rFonts w:cs="Arial"/>
                <w:b/>
                <w:bCs/>
                <w:iCs/>
                <w:sz w:val="16"/>
                <w:szCs w:val="16"/>
                <w:lang w:val="sr-Cyrl-CS"/>
              </w:rPr>
              <w:t xml:space="preserve">Уписати </w:t>
            </w:r>
            <w:r w:rsidR="008D1AFF">
              <w:rPr>
                <w:rFonts w:cs="Arial"/>
                <w:b/>
                <w:bCs/>
                <w:iCs/>
                <w:sz w:val="16"/>
                <w:szCs w:val="16"/>
                <w:lang w:val="sr-Cyrl-RS"/>
              </w:rPr>
              <w:t>в</w:t>
            </w:r>
            <w:r w:rsidRPr="00F2155F">
              <w:rPr>
                <w:rFonts w:cs="Arial"/>
                <w:b/>
                <w:bCs/>
                <w:iCs/>
                <w:sz w:val="16"/>
                <w:szCs w:val="16"/>
                <w:lang w:val="sr-Cyrl-CS"/>
              </w:rPr>
              <w:t>редност из табеле 1 из структуре цене</w:t>
            </w:r>
          </w:p>
        </w:tc>
      </w:tr>
    </w:tbl>
    <w:p w:rsidR="00EC4604" w:rsidRPr="00E47C2E" w:rsidRDefault="00EC4604" w:rsidP="00EC4604">
      <w:pPr>
        <w:spacing w:before="0"/>
        <w:jc w:val="center"/>
        <w:rPr>
          <w:rFonts w:cs="Arial"/>
          <w:b/>
          <w:bCs/>
          <w:iCs/>
          <w:u w:val="single"/>
          <w:lang w:val="sr-Cyrl-CS"/>
        </w:rPr>
      </w:pPr>
    </w:p>
    <w:p w:rsidR="00EC4604" w:rsidRDefault="00EC4604" w:rsidP="00EC4604">
      <w:pPr>
        <w:spacing w:before="0"/>
        <w:jc w:val="center"/>
        <w:rPr>
          <w:rFonts w:cs="Arial"/>
          <w:b/>
          <w:bCs/>
          <w:iCs/>
          <w:u w:val="single"/>
          <w:lang w:val="sr-Cyrl-CS"/>
        </w:rPr>
      </w:pPr>
      <w:r w:rsidRPr="00E47C2E">
        <w:rPr>
          <w:rFonts w:cs="Arial"/>
          <w:b/>
          <w:bCs/>
          <w:iCs/>
          <w:u w:val="single"/>
          <w:lang w:val="sr-Cyrl-CS"/>
        </w:rPr>
        <w:t>КОМЕРЦИЈАЛНИ УСЛОВИ</w:t>
      </w:r>
    </w:p>
    <w:p w:rsidR="005B126E" w:rsidRPr="00E47C2E" w:rsidRDefault="005B126E" w:rsidP="00EC4604">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EC4604" w:rsidRPr="00E47C2E" w:rsidTr="00CA785D">
        <w:trPr>
          <w:trHeight w:val="647"/>
        </w:trPr>
        <w:tc>
          <w:tcPr>
            <w:tcW w:w="5265" w:type="dxa"/>
            <w:shd w:val="clear" w:color="auto" w:fill="C6D9F1" w:themeFill="text2" w:themeFillTint="33"/>
            <w:vAlign w:val="center"/>
          </w:tcPr>
          <w:p w:rsidR="00EC4604" w:rsidRPr="00E47C2E" w:rsidRDefault="00EC4604" w:rsidP="00CA785D">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EC4604" w:rsidRPr="00E47C2E" w:rsidRDefault="00EC4604" w:rsidP="00CA785D">
            <w:pPr>
              <w:spacing w:before="0"/>
              <w:jc w:val="center"/>
              <w:rPr>
                <w:rFonts w:cs="Arial"/>
                <w:b/>
                <w:bCs/>
                <w:iCs/>
                <w:lang w:val="sr-Cyrl-CS"/>
              </w:rPr>
            </w:pPr>
            <w:r w:rsidRPr="00E47C2E">
              <w:rPr>
                <w:rFonts w:cs="Arial"/>
                <w:b/>
                <w:bCs/>
                <w:iCs/>
                <w:lang w:val="sr-Cyrl-CS"/>
              </w:rPr>
              <w:t>ПОНУДА ПОНУЂАЧА</w:t>
            </w:r>
          </w:p>
        </w:tc>
      </w:tr>
      <w:tr w:rsidR="00EC4604" w:rsidRPr="00E47C2E" w:rsidTr="00CA785D">
        <w:tc>
          <w:tcPr>
            <w:tcW w:w="5265" w:type="dxa"/>
            <w:vAlign w:val="center"/>
          </w:tcPr>
          <w:p w:rsidR="00EC4604" w:rsidRPr="001A663B" w:rsidRDefault="00EC4604" w:rsidP="00CA785D">
            <w:pPr>
              <w:spacing w:before="0"/>
              <w:jc w:val="center"/>
              <w:rPr>
                <w:rFonts w:cs="Arial"/>
                <w:b/>
                <w:bCs/>
                <w:iCs/>
                <w:lang w:val="sr-Latn-RS"/>
              </w:rPr>
            </w:pPr>
            <w:r w:rsidRPr="00E47C2E">
              <w:rPr>
                <w:rFonts w:cs="Arial"/>
                <w:b/>
                <w:bCs/>
                <w:iCs/>
                <w:lang w:val="sr-Cyrl-CS"/>
              </w:rPr>
              <w:t>РОК И НАЧИН ПЛАЋАЊА:</w:t>
            </w:r>
          </w:p>
          <w:p w:rsidR="00EC4604" w:rsidRPr="00E47C2E" w:rsidRDefault="00EC4604" w:rsidP="00CA785D">
            <w:pPr>
              <w:spacing w:before="0"/>
              <w:jc w:val="center"/>
              <w:rPr>
                <w:rFonts w:cs="Arial"/>
                <w:b/>
                <w:bCs/>
                <w:iCs/>
                <w:lang w:val="sr-Cyrl-CS"/>
              </w:rPr>
            </w:pPr>
          </w:p>
          <w:p w:rsidR="00EC4604" w:rsidRPr="00C45177" w:rsidRDefault="00EC4604" w:rsidP="00CA785D">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EC4604" w:rsidRPr="00E47C2E" w:rsidRDefault="00EC4604" w:rsidP="00CA785D">
            <w:pPr>
              <w:spacing w:before="0"/>
              <w:jc w:val="center"/>
              <w:rPr>
                <w:rFonts w:cs="Arial"/>
                <w:b/>
                <w:bCs/>
                <w:iCs/>
                <w:lang w:val="sr-Cyrl-CS"/>
              </w:rPr>
            </w:pPr>
          </w:p>
          <w:p w:rsidR="00EC4604" w:rsidRPr="001A663B" w:rsidRDefault="00EC4604" w:rsidP="00CA785D">
            <w:pPr>
              <w:spacing w:before="0"/>
              <w:rPr>
                <w:rFonts w:cs="Arial"/>
                <w:bCs/>
                <w:iCs/>
                <w:color w:val="00B0F0"/>
                <w:lang w:val="sr-Latn-RS"/>
              </w:rPr>
            </w:pPr>
          </w:p>
          <w:p w:rsidR="00EC4604" w:rsidRPr="00E47C2E" w:rsidRDefault="00EC4604" w:rsidP="00CA785D">
            <w:pPr>
              <w:spacing w:before="0"/>
              <w:jc w:val="center"/>
              <w:rPr>
                <w:rFonts w:cs="Arial"/>
                <w:bCs/>
                <w:iCs/>
                <w:color w:val="00B0F0"/>
                <w:lang w:val="sr-Cyrl-CS"/>
              </w:rPr>
            </w:pPr>
          </w:p>
          <w:p w:rsidR="00EC4604" w:rsidRPr="00C45177" w:rsidRDefault="00EC4604" w:rsidP="00CA785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EC4604" w:rsidRPr="00E47C2E" w:rsidRDefault="00EC4604" w:rsidP="00CA785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EC4604" w:rsidRDefault="00EC4604" w:rsidP="00CA785D">
            <w:pPr>
              <w:spacing w:before="0"/>
              <w:rPr>
                <w:rFonts w:cs="Arial"/>
                <w:bCs/>
                <w:iCs/>
                <w:color w:val="00B0F0"/>
                <w:lang w:val="sr-Cyrl-CS"/>
              </w:rPr>
            </w:pPr>
          </w:p>
          <w:p w:rsidR="00EC4604" w:rsidRPr="00E47C2E" w:rsidRDefault="00EC4604" w:rsidP="00CA785D">
            <w:pPr>
              <w:spacing w:before="0"/>
              <w:rPr>
                <w:rFonts w:cs="Arial"/>
                <w:b/>
                <w:bCs/>
                <w:iCs/>
                <w:lang w:val="sr-Cyrl-CS"/>
              </w:rPr>
            </w:pPr>
          </w:p>
        </w:tc>
      </w:tr>
      <w:tr w:rsidR="00EC4604" w:rsidRPr="00E47C2E" w:rsidTr="00CA785D">
        <w:tc>
          <w:tcPr>
            <w:tcW w:w="5265" w:type="dxa"/>
            <w:vAlign w:val="center"/>
          </w:tcPr>
          <w:p w:rsidR="00EC4604" w:rsidRDefault="00EC4604" w:rsidP="00CA785D">
            <w:pPr>
              <w:spacing w:before="0"/>
              <w:jc w:val="center"/>
              <w:rPr>
                <w:rFonts w:cs="Arial"/>
                <w:b/>
                <w:bCs/>
                <w:iCs/>
                <w:lang w:val="sr-Cyrl-CS"/>
              </w:rPr>
            </w:pPr>
          </w:p>
          <w:p w:rsidR="00EC4604" w:rsidRPr="00E47C2E" w:rsidRDefault="00EC4604" w:rsidP="00CA785D">
            <w:pPr>
              <w:spacing w:before="0"/>
              <w:jc w:val="center"/>
              <w:rPr>
                <w:rFonts w:cs="Arial"/>
                <w:b/>
                <w:bCs/>
                <w:iCs/>
                <w:lang w:val="sr-Cyrl-CS"/>
              </w:rPr>
            </w:pPr>
            <w:r w:rsidRPr="00E47C2E">
              <w:rPr>
                <w:rFonts w:cs="Arial"/>
                <w:b/>
                <w:bCs/>
                <w:iCs/>
                <w:lang w:val="sr-Cyrl-CS"/>
              </w:rPr>
              <w:t>РОК ИЗВРШЕЊА:</w:t>
            </w:r>
          </w:p>
          <w:p w:rsidR="00ED1EB6" w:rsidRPr="002B5548" w:rsidRDefault="00ED1EB6" w:rsidP="00ED1EB6">
            <w:pPr>
              <w:pStyle w:val="ListParagraph"/>
              <w:autoSpaceDE w:val="0"/>
              <w:autoSpaceDN w:val="0"/>
              <w:adjustRightInd w:val="0"/>
              <w:spacing w:before="0" w:after="0" w:line="240" w:lineRule="auto"/>
              <w:ind w:left="0"/>
              <w:contextualSpacing w:val="0"/>
              <w:rPr>
                <w:rFonts w:ascii="Arial" w:eastAsia="Times New Roman" w:hAnsi="Arial" w:cs="Arial"/>
              </w:rPr>
            </w:pPr>
            <w:r w:rsidRPr="002B5548">
              <w:rPr>
                <w:rFonts w:ascii="Arial" w:eastAsia="Times New Roman" w:hAnsi="Arial" w:cs="Arial"/>
                <w:lang w:val="sr-Cyrl-RS"/>
              </w:rPr>
              <w:t xml:space="preserve"> 12 месеци од дан</w:t>
            </w:r>
            <w:r w:rsidR="002B5548" w:rsidRPr="002B5548">
              <w:rPr>
                <w:rFonts w:ascii="Arial" w:eastAsia="Times New Roman" w:hAnsi="Arial" w:cs="Arial"/>
                <w:lang w:val="sr-Latn-RS"/>
              </w:rPr>
              <w:t>a</w:t>
            </w:r>
            <w:r w:rsidRPr="002B5548">
              <w:rPr>
                <w:rFonts w:ascii="Arial" w:eastAsia="Times New Roman" w:hAnsi="Arial" w:cs="Arial"/>
                <w:lang w:val="sr-Cyrl-RS"/>
              </w:rPr>
              <w:t xml:space="preserve"> потписивања уговора.</w:t>
            </w:r>
          </w:p>
          <w:p w:rsidR="00EC4604" w:rsidRPr="00E47C2E" w:rsidRDefault="00EC4604" w:rsidP="00CA785D">
            <w:pPr>
              <w:spacing w:before="0"/>
              <w:jc w:val="center"/>
              <w:rPr>
                <w:rFonts w:cs="Arial"/>
                <w:bCs/>
                <w:iCs/>
                <w:color w:val="00B0F0"/>
                <w:lang w:val="sr-Cyrl-CS"/>
              </w:rPr>
            </w:pPr>
          </w:p>
        </w:tc>
        <w:tc>
          <w:tcPr>
            <w:tcW w:w="3980" w:type="dxa"/>
            <w:vAlign w:val="center"/>
          </w:tcPr>
          <w:p w:rsidR="00EC4604" w:rsidRPr="00E47C2E" w:rsidRDefault="00EC4604" w:rsidP="00CA785D">
            <w:pPr>
              <w:spacing w:before="0"/>
              <w:jc w:val="center"/>
              <w:rPr>
                <w:rFonts w:cs="Arial"/>
                <w:b/>
                <w:bCs/>
                <w:iCs/>
                <w:lang w:val="sr-Cyrl-CS"/>
              </w:rPr>
            </w:pPr>
          </w:p>
          <w:p w:rsidR="00EC4604" w:rsidRPr="00C45177" w:rsidRDefault="00EC4604" w:rsidP="00CA785D">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EC4604" w:rsidRPr="00E47C2E" w:rsidRDefault="00EC4604" w:rsidP="00CA785D">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EC4604" w:rsidRPr="00E47C2E" w:rsidRDefault="00EC4604" w:rsidP="00CA785D">
            <w:pPr>
              <w:spacing w:before="0"/>
              <w:jc w:val="center"/>
              <w:rPr>
                <w:rFonts w:cs="Arial"/>
                <w:bCs/>
                <w:iCs/>
                <w:color w:val="00B0F0"/>
              </w:rPr>
            </w:pPr>
          </w:p>
        </w:tc>
      </w:tr>
      <w:tr w:rsidR="00ED1EB6" w:rsidRPr="00E47C2E" w:rsidTr="00CA785D">
        <w:trPr>
          <w:trHeight w:val="818"/>
        </w:trPr>
        <w:tc>
          <w:tcPr>
            <w:tcW w:w="5265" w:type="dxa"/>
            <w:vAlign w:val="center"/>
          </w:tcPr>
          <w:p w:rsidR="00ED1EB6" w:rsidRDefault="00ED1EB6" w:rsidP="00CA785D">
            <w:pPr>
              <w:spacing w:before="0"/>
              <w:jc w:val="center"/>
              <w:rPr>
                <w:rFonts w:cs="Arial"/>
                <w:b/>
                <w:bCs/>
                <w:iCs/>
                <w:lang w:val="sr-Cyrl-CS"/>
              </w:rPr>
            </w:pPr>
            <w:r>
              <w:rPr>
                <w:rFonts w:cs="Arial"/>
                <w:b/>
                <w:bCs/>
                <w:iCs/>
                <w:lang w:val="sr-Cyrl-CS"/>
              </w:rPr>
              <w:t>ГАРАНТНИ РОК:</w:t>
            </w:r>
          </w:p>
          <w:p w:rsidR="00F2155F" w:rsidRPr="00895BD6" w:rsidRDefault="00F2155F" w:rsidP="00F2155F">
            <w:pPr>
              <w:tabs>
                <w:tab w:val="right" w:pos="10255"/>
              </w:tabs>
              <w:spacing w:before="0"/>
              <w:rPr>
                <w:rFonts w:eastAsia="Calibri" w:cs="Arial"/>
                <w:lang w:val="sr-Cyrl-RS"/>
              </w:rPr>
            </w:pPr>
            <w:r>
              <w:rPr>
                <w:rFonts w:eastAsia="Calibri" w:cs="Arial"/>
                <w:lang w:val="sr-Cyrl-RS"/>
              </w:rPr>
              <w:t xml:space="preserve">за услуге: </w:t>
            </w:r>
            <w:r w:rsidRPr="0028616E">
              <w:rPr>
                <w:rFonts w:cs="Arial"/>
                <w:lang w:val="sr-Cyrl-CS"/>
              </w:rPr>
              <w:t xml:space="preserve">12 месеци од дана извршења услуге. </w:t>
            </w:r>
          </w:p>
          <w:p w:rsidR="00ED1EB6" w:rsidRDefault="00F2155F" w:rsidP="00F2155F">
            <w:pPr>
              <w:spacing w:before="0"/>
              <w:jc w:val="center"/>
              <w:rPr>
                <w:rFonts w:cs="Arial"/>
                <w:b/>
                <w:bCs/>
                <w:iCs/>
                <w:lang w:val="sr-Cyrl-CS"/>
              </w:rPr>
            </w:pPr>
            <w:r>
              <w:rPr>
                <w:rFonts w:cs="Arial"/>
                <w:lang w:val="sr-Cyrl-CS"/>
              </w:rPr>
              <w:t>-за евентуално замењњене резервне делове: 24 месеца од уградње</w:t>
            </w:r>
            <w:r>
              <w:rPr>
                <w:rFonts w:cs="Arial"/>
                <w:b/>
                <w:bCs/>
                <w:iCs/>
                <w:lang w:val="sr-Cyrl-CS"/>
              </w:rPr>
              <w:t xml:space="preserve"> </w:t>
            </w:r>
          </w:p>
        </w:tc>
        <w:tc>
          <w:tcPr>
            <w:tcW w:w="3980" w:type="dxa"/>
            <w:vAlign w:val="center"/>
          </w:tcPr>
          <w:p w:rsidR="00F2155F" w:rsidRPr="00C45177" w:rsidRDefault="00F2155F" w:rsidP="00F2155F">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F2155F" w:rsidRPr="00E47C2E" w:rsidRDefault="00F2155F" w:rsidP="00F2155F">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ED1EB6" w:rsidRPr="00693E79" w:rsidRDefault="00ED1EB6" w:rsidP="00CA785D">
            <w:pPr>
              <w:spacing w:before="0"/>
              <w:jc w:val="center"/>
              <w:rPr>
                <w:rFonts w:cs="Arial"/>
                <w:bCs/>
                <w:iCs/>
                <w:color w:val="000000" w:themeColor="text1"/>
                <w:lang w:val="sr-Cyrl-CS"/>
              </w:rPr>
            </w:pPr>
          </w:p>
        </w:tc>
      </w:tr>
      <w:tr w:rsidR="00EC4604" w:rsidRPr="00E47C2E" w:rsidTr="00CA785D">
        <w:trPr>
          <w:trHeight w:val="818"/>
        </w:trPr>
        <w:tc>
          <w:tcPr>
            <w:tcW w:w="5265" w:type="dxa"/>
            <w:vAlign w:val="center"/>
          </w:tcPr>
          <w:p w:rsidR="00EC4604" w:rsidRDefault="00EC4604" w:rsidP="00CA785D">
            <w:pPr>
              <w:spacing w:before="0"/>
              <w:jc w:val="center"/>
              <w:rPr>
                <w:rFonts w:cs="Arial"/>
                <w:b/>
                <w:bCs/>
                <w:iCs/>
                <w:lang w:val="sr-Cyrl-CS"/>
              </w:rPr>
            </w:pPr>
          </w:p>
          <w:p w:rsidR="00EC4604" w:rsidRDefault="00EC4604" w:rsidP="00CA785D">
            <w:pPr>
              <w:spacing w:before="0"/>
              <w:jc w:val="center"/>
              <w:rPr>
                <w:rFonts w:cs="Arial"/>
                <w:b/>
                <w:bCs/>
                <w:iCs/>
                <w:lang w:val="sr-Cyrl-CS"/>
              </w:rPr>
            </w:pPr>
            <w:r w:rsidRPr="00E47C2E">
              <w:rPr>
                <w:rFonts w:cs="Arial"/>
                <w:b/>
                <w:bCs/>
                <w:iCs/>
                <w:lang w:val="sr-Cyrl-CS"/>
              </w:rPr>
              <w:t>МЕСТО ИЗВРШЕЊА:</w:t>
            </w:r>
          </w:p>
          <w:p w:rsidR="00EC4604" w:rsidRPr="00750D53" w:rsidRDefault="00EC4604" w:rsidP="00CA785D">
            <w:pPr>
              <w:spacing w:before="0"/>
              <w:jc w:val="center"/>
              <w:rPr>
                <w:rFonts w:cs="Arial"/>
                <w:bCs/>
                <w:iCs/>
                <w:color w:val="000000" w:themeColor="text1"/>
                <w:lang w:val="sr-Cyrl-CS"/>
              </w:rPr>
            </w:pPr>
            <w:r w:rsidRPr="00E47C2E">
              <w:rPr>
                <w:rFonts w:cs="Arial"/>
                <w:b/>
                <w:bCs/>
                <w:iCs/>
                <w:lang w:val="sr-Cyrl-CS"/>
              </w:rPr>
              <w:t xml:space="preserve"> </w:t>
            </w:r>
            <w:r w:rsidR="00ED1EB6">
              <w:rPr>
                <w:rFonts w:eastAsia="Calibri" w:cs="Arial"/>
                <w:lang w:val="sr-Cyrl-RS"/>
              </w:rPr>
              <w:t xml:space="preserve">Локација </w:t>
            </w:r>
            <w:r w:rsidR="006B4826">
              <w:rPr>
                <w:rFonts w:eastAsia="Calibri" w:cs="Arial"/>
                <w:lang w:val="sr-Cyrl-RS"/>
              </w:rPr>
              <w:t>ТЕ Морава</w:t>
            </w:r>
          </w:p>
          <w:p w:rsidR="00EC4604" w:rsidRPr="00E47C2E" w:rsidRDefault="00EC4604" w:rsidP="00CA785D">
            <w:pPr>
              <w:spacing w:before="0"/>
              <w:jc w:val="left"/>
              <w:rPr>
                <w:rFonts w:cs="Arial"/>
                <w:b/>
                <w:color w:val="FF0000"/>
                <w:spacing w:val="4"/>
                <w:lang w:val="sr-Cyrl-CS"/>
              </w:rPr>
            </w:pPr>
          </w:p>
          <w:p w:rsidR="00EC4604" w:rsidRPr="00E47C2E" w:rsidRDefault="00EC4604" w:rsidP="00CA785D">
            <w:pPr>
              <w:spacing w:before="0"/>
              <w:jc w:val="left"/>
              <w:rPr>
                <w:rFonts w:cs="Arial"/>
                <w:b/>
                <w:bCs/>
                <w:iCs/>
                <w:lang w:val="sr-Cyrl-CS"/>
              </w:rPr>
            </w:pPr>
          </w:p>
        </w:tc>
        <w:tc>
          <w:tcPr>
            <w:tcW w:w="3980" w:type="dxa"/>
            <w:vAlign w:val="center"/>
          </w:tcPr>
          <w:p w:rsidR="00EC4604" w:rsidRPr="00693E79" w:rsidRDefault="00EC4604" w:rsidP="00CA785D">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EC4604" w:rsidRPr="00E47C2E" w:rsidRDefault="00EC4604" w:rsidP="00CA785D">
            <w:pPr>
              <w:spacing w:before="0"/>
              <w:jc w:val="center"/>
              <w:rPr>
                <w:rFonts w:cs="Arial"/>
                <w:b/>
                <w:bCs/>
                <w:iCs/>
                <w:lang w:val="sr-Cyrl-CS"/>
              </w:rPr>
            </w:pPr>
            <w:r w:rsidRPr="00693E79">
              <w:rPr>
                <w:rFonts w:cs="Arial"/>
                <w:bCs/>
                <w:iCs/>
                <w:color w:val="000000" w:themeColor="text1"/>
                <w:lang w:val="sr-Cyrl-CS"/>
              </w:rPr>
              <w:t>ДА/НЕ (заокружити)</w:t>
            </w:r>
          </w:p>
        </w:tc>
      </w:tr>
      <w:tr w:rsidR="00EC4604" w:rsidRPr="00E47C2E" w:rsidTr="00CA785D">
        <w:trPr>
          <w:trHeight w:val="800"/>
        </w:trPr>
        <w:tc>
          <w:tcPr>
            <w:tcW w:w="5265" w:type="dxa"/>
            <w:vAlign w:val="center"/>
          </w:tcPr>
          <w:p w:rsidR="00EC4604" w:rsidRDefault="00EC4604" w:rsidP="00CA785D">
            <w:pPr>
              <w:spacing w:before="0"/>
              <w:jc w:val="center"/>
              <w:rPr>
                <w:rFonts w:cs="Arial"/>
                <w:b/>
                <w:bCs/>
                <w:iCs/>
                <w:lang w:val="sr-Cyrl-CS"/>
              </w:rPr>
            </w:pPr>
          </w:p>
          <w:p w:rsidR="00EC4604" w:rsidRDefault="00EC4604" w:rsidP="00CA785D">
            <w:pPr>
              <w:spacing w:before="0"/>
              <w:jc w:val="center"/>
              <w:rPr>
                <w:rFonts w:cs="Arial"/>
                <w:b/>
                <w:bCs/>
                <w:iCs/>
                <w:lang w:val="sr-Cyrl-CS"/>
              </w:rPr>
            </w:pPr>
            <w:r w:rsidRPr="00E47C2E">
              <w:rPr>
                <w:rFonts w:cs="Arial"/>
                <w:b/>
                <w:bCs/>
                <w:iCs/>
                <w:lang w:val="sr-Cyrl-CS"/>
              </w:rPr>
              <w:t>РОК ВАЖЕЊА ПОНУДЕ:</w:t>
            </w:r>
          </w:p>
          <w:p w:rsidR="00EC4604" w:rsidRPr="00E47C2E" w:rsidRDefault="00EC4604" w:rsidP="00CA785D">
            <w:pPr>
              <w:spacing w:before="0"/>
              <w:jc w:val="center"/>
              <w:rPr>
                <w:rFonts w:cs="Arial"/>
                <w:b/>
                <w:bCs/>
                <w:iCs/>
                <w:lang w:val="sr-Cyrl-CS"/>
              </w:rPr>
            </w:pPr>
          </w:p>
          <w:p w:rsidR="00EC4604" w:rsidRPr="00E47C2E" w:rsidRDefault="00EC4604" w:rsidP="00CA785D">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EC4604" w:rsidRPr="00E47C2E" w:rsidRDefault="00EC4604" w:rsidP="00CA785D">
            <w:pPr>
              <w:spacing w:before="0"/>
              <w:jc w:val="center"/>
              <w:rPr>
                <w:rFonts w:cs="Arial"/>
                <w:b/>
                <w:bCs/>
                <w:iCs/>
                <w:lang w:val="sr-Cyrl-CS"/>
              </w:rPr>
            </w:pPr>
          </w:p>
          <w:p w:rsidR="00EC4604" w:rsidRPr="00E47C2E" w:rsidRDefault="00EC4604" w:rsidP="00CA785D">
            <w:pPr>
              <w:spacing w:before="0"/>
              <w:jc w:val="center"/>
              <w:rPr>
                <w:rFonts w:cs="Arial"/>
                <w:b/>
                <w:bCs/>
                <w:iCs/>
                <w:lang w:val="sr-Cyrl-CS"/>
              </w:rPr>
            </w:pPr>
            <w:r w:rsidRPr="00E47C2E">
              <w:rPr>
                <w:rFonts w:cs="Arial"/>
                <w:bCs/>
                <w:iCs/>
                <w:lang w:val="sr-Cyrl-CS"/>
              </w:rPr>
              <w:t>_____ дана од дана отварања понуда</w:t>
            </w:r>
          </w:p>
        </w:tc>
      </w:tr>
      <w:tr w:rsidR="00EC4604" w:rsidRPr="00E47C2E" w:rsidTr="00CA785D">
        <w:tc>
          <w:tcPr>
            <w:tcW w:w="9245" w:type="dxa"/>
            <w:gridSpan w:val="2"/>
          </w:tcPr>
          <w:p w:rsidR="00EC4604" w:rsidRPr="00E47C2E" w:rsidRDefault="00EC4604" w:rsidP="005B126E">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EC4604" w:rsidRDefault="00EC4604" w:rsidP="00EC4604">
      <w:pPr>
        <w:spacing w:before="0"/>
        <w:rPr>
          <w:rFonts w:cs="Arial"/>
          <w:b/>
          <w:bCs/>
          <w:iCs/>
          <w:lang w:val="sr-Cyrl-CS"/>
        </w:rPr>
      </w:pPr>
    </w:p>
    <w:p w:rsidR="00EC4604" w:rsidRDefault="00EC4604" w:rsidP="00EC4604">
      <w:pPr>
        <w:spacing w:before="0"/>
        <w:rPr>
          <w:rFonts w:cs="Arial"/>
          <w:b/>
          <w:bCs/>
          <w:iCs/>
          <w:lang w:val="sr-Cyrl-CS"/>
        </w:rPr>
      </w:pPr>
    </w:p>
    <w:p w:rsidR="00EC4604" w:rsidRDefault="00EC4604" w:rsidP="00EC4604">
      <w:pPr>
        <w:spacing w:before="0"/>
        <w:rPr>
          <w:rFonts w:cs="Arial"/>
          <w:b/>
          <w:bCs/>
          <w:iCs/>
          <w:lang w:val="sr-Cyrl-CS"/>
        </w:rPr>
      </w:pPr>
    </w:p>
    <w:p w:rsidR="00EC4604" w:rsidRDefault="00EC4604" w:rsidP="00EC4604">
      <w:pPr>
        <w:spacing w:before="0"/>
        <w:rPr>
          <w:rFonts w:cs="Arial"/>
          <w:b/>
          <w:bCs/>
          <w:iCs/>
          <w:lang w:val="sr-Cyrl-CS"/>
        </w:rPr>
      </w:pPr>
    </w:p>
    <w:p w:rsidR="00EC4604" w:rsidRPr="00E47C2E" w:rsidRDefault="00EC4604" w:rsidP="00EC4604">
      <w:pPr>
        <w:spacing w:before="0"/>
        <w:rPr>
          <w:rFonts w:cs="Arial"/>
          <w:b/>
          <w:bCs/>
          <w:iCs/>
          <w:lang w:val="sr-Cyrl-CS"/>
        </w:rPr>
      </w:pPr>
    </w:p>
    <w:p w:rsidR="00EC4604" w:rsidRDefault="00EC4604" w:rsidP="00EC4604">
      <w:pPr>
        <w:spacing w:before="0"/>
        <w:rPr>
          <w:rFonts w:cs="Arial"/>
          <w:b/>
          <w:bCs/>
          <w:iCs/>
          <w:lang w:val="sr-Cyrl-CS"/>
        </w:rPr>
      </w:pPr>
    </w:p>
    <w:p w:rsidR="005B126E" w:rsidRDefault="005B126E" w:rsidP="00EC4604">
      <w:pPr>
        <w:spacing w:before="0"/>
        <w:rPr>
          <w:rFonts w:cs="Arial"/>
          <w:b/>
          <w:bCs/>
          <w:iCs/>
          <w:lang w:val="sr-Cyrl-CS"/>
        </w:rPr>
      </w:pPr>
    </w:p>
    <w:p w:rsidR="005B126E" w:rsidRDefault="005B126E" w:rsidP="00EC4604">
      <w:pPr>
        <w:spacing w:before="0"/>
        <w:rPr>
          <w:rFonts w:cs="Arial"/>
          <w:b/>
          <w:bCs/>
          <w:iCs/>
          <w:lang w:val="sr-Cyrl-CS"/>
        </w:rPr>
      </w:pPr>
    </w:p>
    <w:p w:rsidR="005B126E" w:rsidRDefault="005B126E" w:rsidP="00EC4604">
      <w:pPr>
        <w:spacing w:before="0"/>
        <w:rPr>
          <w:rFonts w:cs="Arial"/>
          <w:b/>
          <w:bCs/>
          <w:iCs/>
          <w:lang w:val="sr-Cyrl-CS"/>
        </w:rPr>
      </w:pPr>
    </w:p>
    <w:p w:rsidR="005B126E" w:rsidRDefault="005B126E" w:rsidP="00EC4604">
      <w:pPr>
        <w:spacing w:before="0"/>
        <w:rPr>
          <w:rFonts w:cs="Arial"/>
          <w:b/>
          <w:bCs/>
          <w:iCs/>
          <w:lang w:val="sr-Cyrl-CS"/>
        </w:rPr>
      </w:pPr>
    </w:p>
    <w:p w:rsidR="005B126E" w:rsidRPr="00E47C2E" w:rsidRDefault="005B126E" w:rsidP="00EC4604">
      <w:pPr>
        <w:spacing w:before="0"/>
        <w:rPr>
          <w:rFonts w:cs="Arial"/>
          <w:b/>
          <w:bCs/>
          <w:iCs/>
          <w:lang w:val="sr-Cyrl-CS"/>
        </w:rPr>
      </w:pPr>
    </w:p>
    <w:p w:rsidR="00EC4604" w:rsidRPr="00E47C2E" w:rsidRDefault="00EC4604" w:rsidP="00EC4604">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EC4604" w:rsidRPr="00E47C2E" w:rsidRDefault="00EC4604" w:rsidP="00EC460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EC4604" w:rsidRPr="00E47C2E" w:rsidRDefault="00EC4604" w:rsidP="00EC4604">
      <w:pPr>
        <w:spacing w:before="0"/>
        <w:rPr>
          <w:rFonts w:cs="Arial"/>
          <w:b/>
          <w:bCs/>
          <w:iCs/>
          <w:u w:val="single"/>
        </w:rPr>
      </w:pPr>
    </w:p>
    <w:p w:rsidR="00EC4604" w:rsidRPr="00E47C2E" w:rsidRDefault="00EC4604" w:rsidP="00EC4604">
      <w:pPr>
        <w:spacing w:before="0"/>
        <w:rPr>
          <w:rFonts w:cs="Arial"/>
          <w:b/>
          <w:bCs/>
          <w:iCs/>
          <w:u w:val="single"/>
        </w:rPr>
      </w:pPr>
    </w:p>
    <w:p w:rsidR="00EC4604" w:rsidRDefault="00EC4604" w:rsidP="00EC4604">
      <w:pPr>
        <w:spacing w:before="0"/>
        <w:rPr>
          <w:rFonts w:cs="Arial"/>
          <w:bCs/>
          <w:iCs/>
        </w:rPr>
      </w:pPr>
      <w:r>
        <w:rPr>
          <w:rFonts w:cs="Arial"/>
          <w:bCs/>
          <w:iCs/>
        </w:rPr>
        <w:t>У случају подношења заједничке понуде:</w:t>
      </w:r>
    </w:p>
    <w:p w:rsidR="00EC4604" w:rsidRDefault="00EC4604" w:rsidP="00EC4604">
      <w:pPr>
        <w:spacing w:before="0"/>
        <w:rPr>
          <w:rFonts w:cs="Arial"/>
          <w:bCs/>
          <w:iCs/>
        </w:rPr>
      </w:pPr>
    </w:p>
    <w:p w:rsidR="00EC4604" w:rsidRPr="00693E79" w:rsidRDefault="00EC4604" w:rsidP="00EC4604">
      <w:pPr>
        <w:spacing w:before="0"/>
        <w:rPr>
          <w:rFonts w:cs="Arial"/>
          <w:bCs/>
          <w:iCs/>
        </w:rPr>
      </w:pPr>
    </w:p>
    <w:p w:rsidR="00EC4604" w:rsidRPr="00693E79" w:rsidRDefault="00EC4604" w:rsidP="00EC460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EC4604" w:rsidRDefault="00EC4604" w:rsidP="00EC460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EC4604" w:rsidRDefault="00EC4604" w:rsidP="00EC4604">
      <w:pPr>
        <w:spacing w:before="0"/>
        <w:rPr>
          <w:rFonts w:eastAsia="TimesNewRomanPS-BoldMT" w:cs="Arial"/>
          <w:b/>
          <w:bCs/>
          <w:iCs/>
          <w:lang w:val="sr-Cyrl-CS"/>
        </w:rPr>
      </w:pPr>
    </w:p>
    <w:p w:rsidR="00EC4604" w:rsidRPr="00E47C2E" w:rsidRDefault="00EC4604" w:rsidP="00EC4604">
      <w:pPr>
        <w:spacing w:before="0"/>
        <w:rPr>
          <w:rFonts w:eastAsia="TimesNewRomanPS-BoldMT" w:cs="Arial"/>
          <w:b/>
          <w:bCs/>
          <w:iCs/>
          <w:lang w:val="sr-Cyrl-CS"/>
        </w:rPr>
      </w:pPr>
      <w:r>
        <w:rPr>
          <w:rFonts w:eastAsia="TimesNewRomanPS-BoldMT" w:cs="Arial"/>
          <w:b/>
          <w:bCs/>
          <w:iCs/>
          <w:lang w:val="sr-Cyrl-CS"/>
        </w:rPr>
        <w:t>Или:</w:t>
      </w:r>
    </w:p>
    <w:p w:rsidR="00EC4604" w:rsidRPr="00E47C2E" w:rsidRDefault="00EC4604" w:rsidP="00EC4604">
      <w:pPr>
        <w:spacing w:before="0"/>
        <w:rPr>
          <w:rFonts w:cs="Arial"/>
          <w:b/>
          <w:bCs/>
          <w:iCs/>
          <w:u w:val="single"/>
        </w:rPr>
      </w:pPr>
    </w:p>
    <w:p w:rsidR="00EC4604" w:rsidRPr="00693E79" w:rsidRDefault="00EC4604" w:rsidP="00EC460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EC4604" w:rsidRDefault="00EC4604" w:rsidP="00EC460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EC4604" w:rsidRDefault="00EC4604" w:rsidP="00EC4604">
      <w:pPr>
        <w:spacing w:before="0"/>
        <w:rPr>
          <w:rFonts w:eastAsia="TimesNewRomanPS-BoldMT" w:cs="Arial"/>
          <w:b/>
          <w:bCs/>
          <w:iCs/>
          <w:lang w:val="sr-Cyrl-CS"/>
        </w:rPr>
      </w:pPr>
    </w:p>
    <w:p w:rsidR="00EC4604" w:rsidRPr="00693E79" w:rsidRDefault="00EC4604" w:rsidP="00EC460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EC4604" w:rsidRDefault="00EC4604" w:rsidP="00EC460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EC4604" w:rsidRDefault="00EC4604" w:rsidP="00EC4604">
      <w:pPr>
        <w:spacing w:before="0"/>
        <w:rPr>
          <w:rFonts w:eastAsia="TimesNewRomanPS-BoldMT" w:cs="Arial"/>
          <w:b/>
          <w:bCs/>
          <w:iCs/>
          <w:lang w:val="sr-Cyrl-CS"/>
        </w:rPr>
      </w:pPr>
    </w:p>
    <w:p w:rsidR="00EC4604" w:rsidRDefault="00EC4604" w:rsidP="00EC4604">
      <w:pPr>
        <w:spacing w:before="0"/>
        <w:rPr>
          <w:rFonts w:eastAsia="TimesNewRomanPS-BoldMT" w:cs="Arial"/>
          <w:b/>
          <w:bCs/>
          <w:iCs/>
          <w:lang w:val="sr-Cyrl-CS"/>
        </w:rPr>
      </w:pPr>
    </w:p>
    <w:p w:rsidR="00EC4604" w:rsidRPr="00E47C2E" w:rsidRDefault="00EC4604" w:rsidP="00EC4604">
      <w:pPr>
        <w:spacing w:before="0"/>
        <w:rPr>
          <w:rFonts w:cs="Arial"/>
          <w:b/>
          <w:bCs/>
          <w:iCs/>
          <w:u w:val="single"/>
        </w:rPr>
      </w:pPr>
    </w:p>
    <w:p w:rsidR="00EC4604" w:rsidRDefault="00EC4604" w:rsidP="00EC4604">
      <w:pPr>
        <w:spacing w:before="0"/>
        <w:rPr>
          <w:rFonts w:cs="Arial"/>
          <w:b/>
          <w:bCs/>
          <w:iCs/>
          <w:u w:val="single"/>
        </w:rPr>
      </w:pPr>
    </w:p>
    <w:p w:rsidR="00EC4604" w:rsidRDefault="00EC4604" w:rsidP="00EC4604">
      <w:pPr>
        <w:spacing w:before="0"/>
        <w:rPr>
          <w:rFonts w:cs="Arial"/>
          <w:b/>
          <w:bCs/>
          <w:iCs/>
          <w:u w:val="single"/>
        </w:rPr>
      </w:pPr>
    </w:p>
    <w:p w:rsidR="00EC4604" w:rsidRDefault="00EC4604" w:rsidP="00EC4604">
      <w:pPr>
        <w:spacing w:before="0"/>
        <w:rPr>
          <w:rFonts w:cs="Arial"/>
          <w:b/>
          <w:bCs/>
          <w:iCs/>
          <w:u w:val="single"/>
        </w:rPr>
      </w:pPr>
    </w:p>
    <w:p w:rsidR="00EC4604" w:rsidRPr="00E47C2E" w:rsidRDefault="00EC4604" w:rsidP="00EC4604">
      <w:pPr>
        <w:spacing w:before="0"/>
        <w:rPr>
          <w:rFonts w:cs="Arial"/>
          <w:b/>
          <w:bCs/>
          <w:iCs/>
          <w:u w:val="single"/>
        </w:rPr>
      </w:pPr>
    </w:p>
    <w:p w:rsidR="00EC4604" w:rsidRPr="00E47C2E" w:rsidRDefault="00EC4604" w:rsidP="00EC4604">
      <w:pPr>
        <w:spacing w:before="0"/>
        <w:rPr>
          <w:rFonts w:cs="Arial"/>
          <w:b/>
          <w:bCs/>
          <w:iCs/>
          <w:u w:val="single"/>
        </w:rPr>
      </w:pPr>
    </w:p>
    <w:p w:rsidR="00EC4604" w:rsidRPr="00E47C2E" w:rsidRDefault="00EC4604" w:rsidP="00EC4604">
      <w:pPr>
        <w:spacing w:before="0"/>
        <w:rPr>
          <w:rFonts w:cs="Arial"/>
          <w:b/>
          <w:bCs/>
          <w:iCs/>
          <w:u w:val="single"/>
        </w:rPr>
      </w:pPr>
    </w:p>
    <w:p w:rsidR="00EC4604" w:rsidRPr="00E47C2E" w:rsidRDefault="00EC4604" w:rsidP="00EC4604">
      <w:pPr>
        <w:spacing w:before="0"/>
        <w:rPr>
          <w:rFonts w:cs="Arial"/>
          <w:b/>
          <w:bCs/>
          <w:iCs/>
          <w:u w:val="single"/>
        </w:rPr>
      </w:pPr>
      <w:r w:rsidRPr="00E47C2E">
        <w:rPr>
          <w:rFonts w:cs="Arial"/>
          <w:b/>
          <w:bCs/>
          <w:iCs/>
          <w:u w:val="single"/>
        </w:rPr>
        <w:t>Напомене:</w:t>
      </w:r>
    </w:p>
    <w:p w:rsidR="00EC4604" w:rsidRPr="00E47C2E" w:rsidRDefault="00EC4604" w:rsidP="00EC4604">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EC4604" w:rsidRPr="00693E79" w:rsidRDefault="00EC4604" w:rsidP="00EC4604">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C76DF2" w:rsidRDefault="00C76DF2"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A23E07" w:rsidRDefault="00A23E07" w:rsidP="00BA2C2D">
      <w:pPr>
        <w:tabs>
          <w:tab w:val="left" w:pos="360"/>
        </w:tabs>
        <w:autoSpaceDE w:val="0"/>
        <w:autoSpaceDN w:val="0"/>
        <w:adjustRightInd w:val="0"/>
        <w:spacing w:after="200" w:line="276" w:lineRule="auto"/>
        <w:contextualSpacing/>
        <w:rPr>
          <w:rFonts w:eastAsia="TimesNewRomanPS-BoldMT" w:cs="Arial"/>
          <w:bCs/>
          <w:iCs/>
        </w:rPr>
      </w:pPr>
    </w:p>
    <w:p w:rsidR="0042687E" w:rsidRPr="00E47C2E" w:rsidRDefault="0042687E" w:rsidP="00781B02">
      <w:pPr>
        <w:rPr>
          <w:rFonts w:cs="Arial"/>
        </w:rPr>
      </w:pPr>
      <w:bookmarkStart w:id="251" w:name="_Toc442559925"/>
    </w:p>
    <w:p w:rsidR="00343A18" w:rsidRPr="00CE6077" w:rsidRDefault="00343A18" w:rsidP="00343A18">
      <w:pPr>
        <w:pStyle w:val="KDObrazac"/>
        <w:spacing w:before="0"/>
        <w:rPr>
          <w:sz w:val="20"/>
          <w:szCs w:val="20"/>
        </w:rPr>
      </w:pPr>
      <w:r w:rsidRPr="00CE6077">
        <w:rPr>
          <w:sz w:val="20"/>
          <w:szCs w:val="20"/>
        </w:rPr>
        <w:t xml:space="preserve">ОБРАЗАЦ </w:t>
      </w:r>
      <w:r w:rsidR="00526637" w:rsidRPr="00CE6077">
        <w:rPr>
          <w:sz w:val="20"/>
          <w:szCs w:val="20"/>
        </w:rPr>
        <w:t>2</w:t>
      </w:r>
      <w:r w:rsidRPr="00CE6077">
        <w:rPr>
          <w:sz w:val="20"/>
          <w:szCs w:val="20"/>
        </w:rPr>
        <w:t>.</w:t>
      </w:r>
      <w:bookmarkEnd w:id="251"/>
    </w:p>
    <w:p w:rsidR="00343A18" w:rsidRPr="00CE6077" w:rsidRDefault="00343A18" w:rsidP="00343A18">
      <w:pPr>
        <w:spacing w:before="0"/>
        <w:jc w:val="center"/>
        <w:rPr>
          <w:rFonts w:cs="Arial"/>
          <w:b/>
          <w:sz w:val="20"/>
          <w:szCs w:val="20"/>
          <w:lang w:val="sr-Cyrl-RS"/>
        </w:rPr>
      </w:pPr>
      <w:r w:rsidRPr="00CE6077">
        <w:rPr>
          <w:rFonts w:cs="Arial"/>
          <w:b/>
          <w:sz w:val="20"/>
          <w:szCs w:val="20"/>
        </w:rPr>
        <w:t>ОБРАЗАЦ СТРУКУТРЕ ЦЕНЕ</w:t>
      </w:r>
      <w:r w:rsidR="005B4F79" w:rsidRPr="00CE6077">
        <w:rPr>
          <w:rFonts w:cs="Arial"/>
          <w:b/>
          <w:sz w:val="20"/>
          <w:szCs w:val="20"/>
          <w:lang w:val="sr-Cyrl-RS"/>
        </w:rPr>
        <w:t xml:space="preserve"> ЗА ПАРТИЈУ 1</w:t>
      </w:r>
    </w:p>
    <w:p w:rsidR="005C2F1D" w:rsidRDefault="005C2F1D" w:rsidP="005C2F1D">
      <w:pPr>
        <w:spacing w:before="0"/>
        <w:rPr>
          <w:rFonts w:cs="Arial"/>
        </w:rPr>
      </w:pPr>
      <w:r w:rsidRPr="00E47C2E">
        <w:rPr>
          <w:rFonts w:cs="Arial"/>
        </w:rPr>
        <w:t>Табела 1.</w:t>
      </w:r>
    </w:p>
    <w:tbl>
      <w:tblPr>
        <w:tblW w:w="105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25"/>
        <w:gridCol w:w="2664"/>
        <w:gridCol w:w="1230"/>
        <w:gridCol w:w="930"/>
        <w:gridCol w:w="1080"/>
        <w:gridCol w:w="1080"/>
        <w:gridCol w:w="1416"/>
        <w:gridCol w:w="1350"/>
      </w:tblGrid>
      <w:tr w:rsidR="00D1169F" w:rsidRPr="00D1169F" w:rsidTr="00D1169F">
        <w:trPr>
          <w:jc w:val="center"/>
        </w:trPr>
        <w:tc>
          <w:tcPr>
            <w:tcW w:w="825" w:type="dxa"/>
            <w:shd w:val="clear" w:color="auto" w:fill="E0E0E0"/>
            <w:vAlign w:val="center"/>
          </w:tcPr>
          <w:p w:rsidR="00D1169F" w:rsidRPr="00CE6077" w:rsidRDefault="00D1169F" w:rsidP="00D1169F">
            <w:pPr>
              <w:spacing w:before="0"/>
              <w:jc w:val="center"/>
              <w:rPr>
                <w:rFonts w:cs="Arial"/>
                <w:lang w:val="sr-Cyrl-CS" w:eastAsia="hr-HR"/>
              </w:rPr>
            </w:pPr>
            <w:r w:rsidRPr="00CE6077">
              <w:rPr>
                <w:rFonts w:cs="Arial"/>
                <w:lang w:val="sr-Cyrl-CS" w:eastAsia="hr-HR"/>
              </w:rPr>
              <w:t>Р. бр.</w:t>
            </w:r>
          </w:p>
        </w:tc>
        <w:tc>
          <w:tcPr>
            <w:tcW w:w="2664" w:type="dxa"/>
            <w:shd w:val="clear" w:color="auto" w:fill="E0E0E0"/>
            <w:vAlign w:val="center"/>
          </w:tcPr>
          <w:p w:rsidR="00D1169F" w:rsidRPr="00CE6077" w:rsidRDefault="00D1169F" w:rsidP="00D1169F">
            <w:pPr>
              <w:spacing w:before="0"/>
              <w:jc w:val="center"/>
              <w:rPr>
                <w:rFonts w:cs="Arial"/>
                <w:lang w:val="sr-Cyrl-CS" w:eastAsia="hr-HR"/>
              </w:rPr>
            </w:pPr>
            <w:r w:rsidRPr="00CE6077">
              <w:rPr>
                <w:rFonts w:cs="Arial"/>
                <w:lang w:val="sr-Cyrl-CS" w:eastAsia="hr-HR"/>
              </w:rPr>
              <w:t>Предмет набавке добара/услуге/радова</w:t>
            </w:r>
          </w:p>
        </w:tc>
        <w:tc>
          <w:tcPr>
            <w:tcW w:w="1230" w:type="dxa"/>
            <w:shd w:val="clear" w:color="auto" w:fill="E0E0E0"/>
            <w:vAlign w:val="center"/>
          </w:tcPr>
          <w:p w:rsidR="00D1169F" w:rsidRPr="00CE6077" w:rsidRDefault="00D1169F" w:rsidP="00D1169F">
            <w:pPr>
              <w:spacing w:before="0"/>
              <w:jc w:val="center"/>
              <w:rPr>
                <w:rFonts w:cs="Arial"/>
                <w:lang w:val="sr-Cyrl-CS" w:eastAsia="hr-HR"/>
              </w:rPr>
            </w:pPr>
            <w:r w:rsidRPr="00CE6077">
              <w:rPr>
                <w:rFonts w:cs="Arial"/>
                <w:lang w:val="sr-Cyrl-CS" w:eastAsia="hr-HR"/>
              </w:rPr>
              <w:t>Јед.</w:t>
            </w:r>
          </w:p>
          <w:p w:rsidR="00D1169F" w:rsidRPr="00CE6077" w:rsidRDefault="00D1169F" w:rsidP="00D1169F">
            <w:pPr>
              <w:spacing w:before="0"/>
              <w:jc w:val="center"/>
              <w:rPr>
                <w:rFonts w:cs="Arial"/>
                <w:lang w:val="sr-Cyrl-CS" w:eastAsia="hr-HR"/>
              </w:rPr>
            </w:pPr>
            <w:r w:rsidRPr="00CE6077">
              <w:rPr>
                <w:rFonts w:cs="Arial"/>
                <w:lang w:val="sr-Cyrl-CS" w:eastAsia="hr-HR"/>
              </w:rPr>
              <w:t>мере</w:t>
            </w:r>
          </w:p>
        </w:tc>
        <w:tc>
          <w:tcPr>
            <w:tcW w:w="930" w:type="dxa"/>
            <w:shd w:val="clear" w:color="auto" w:fill="E0E0E0"/>
            <w:vAlign w:val="center"/>
          </w:tcPr>
          <w:p w:rsidR="00D1169F" w:rsidRPr="00CE6077" w:rsidRDefault="00D1169F" w:rsidP="00D1169F">
            <w:pPr>
              <w:spacing w:before="0"/>
              <w:jc w:val="center"/>
              <w:rPr>
                <w:rFonts w:cs="Arial"/>
                <w:lang w:val="sr-Cyrl-CS" w:eastAsia="hr-HR"/>
              </w:rPr>
            </w:pPr>
            <w:r w:rsidRPr="00CE6077">
              <w:rPr>
                <w:rFonts w:cs="Arial"/>
                <w:lang w:val="sr-Cyrl-CS" w:eastAsia="hr-HR"/>
              </w:rPr>
              <w:t>Кол.</w:t>
            </w:r>
          </w:p>
        </w:tc>
        <w:tc>
          <w:tcPr>
            <w:tcW w:w="1080" w:type="dxa"/>
            <w:shd w:val="clear" w:color="auto" w:fill="E0E0E0"/>
          </w:tcPr>
          <w:p w:rsidR="00D1169F" w:rsidRPr="00CE6077" w:rsidRDefault="00D1169F" w:rsidP="00D1169F">
            <w:pPr>
              <w:spacing w:before="0"/>
              <w:jc w:val="center"/>
              <w:rPr>
                <w:rFonts w:cs="Arial"/>
                <w:lang w:val="sr-Cyrl-CS" w:eastAsia="hr-HR"/>
              </w:rPr>
            </w:pPr>
            <w:r w:rsidRPr="00CE6077">
              <w:rPr>
                <w:rFonts w:cs="Arial"/>
                <w:lang w:val="sr-Cyrl-CS" w:eastAsia="hr-HR"/>
              </w:rPr>
              <w:t>Цена/Ј.М.(без ПДВ-а)</w:t>
            </w:r>
          </w:p>
        </w:tc>
        <w:tc>
          <w:tcPr>
            <w:tcW w:w="1080" w:type="dxa"/>
            <w:shd w:val="clear" w:color="auto" w:fill="E0E0E0"/>
            <w:vAlign w:val="center"/>
          </w:tcPr>
          <w:p w:rsidR="00D1169F" w:rsidRPr="00CE6077" w:rsidRDefault="00D1169F" w:rsidP="00D1169F">
            <w:pPr>
              <w:spacing w:before="0"/>
              <w:jc w:val="center"/>
              <w:rPr>
                <w:rFonts w:cs="Arial"/>
                <w:lang w:val="sr-Cyrl-CS" w:eastAsia="hr-HR"/>
              </w:rPr>
            </w:pPr>
            <w:r w:rsidRPr="00CE6077">
              <w:rPr>
                <w:rFonts w:cs="Arial"/>
                <w:lang w:val="sr-Cyrl-CS" w:eastAsia="hr-HR"/>
              </w:rPr>
              <w:t>Цена/Ј.М.(са ПДВ-а)</w:t>
            </w:r>
          </w:p>
        </w:tc>
        <w:tc>
          <w:tcPr>
            <w:tcW w:w="1416" w:type="dxa"/>
            <w:shd w:val="clear" w:color="auto" w:fill="E0E0E0"/>
          </w:tcPr>
          <w:p w:rsidR="00D1169F" w:rsidRPr="00CE6077" w:rsidRDefault="00D1169F" w:rsidP="00D1169F">
            <w:pPr>
              <w:spacing w:before="0"/>
              <w:jc w:val="center"/>
              <w:rPr>
                <w:rFonts w:cs="Arial"/>
                <w:lang w:eastAsia="hr-HR"/>
              </w:rPr>
            </w:pPr>
            <w:r w:rsidRPr="00CE6077">
              <w:rPr>
                <w:rFonts w:cs="Arial"/>
                <w:lang w:val="sr-Cyrl-CS" w:eastAsia="hr-HR"/>
              </w:rPr>
              <w:t>Износ</w:t>
            </w:r>
          </w:p>
          <w:p w:rsidR="00D1169F" w:rsidRPr="00CE6077" w:rsidRDefault="00D1169F" w:rsidP="00D1169F">
            <w:pPr>
              <w:spacing w:before="0"/>
              <w:jc w:val="center"/>
              <w:rPr>
                <w:rFonts w:cs="Arial"/>
                <w:lang w:val="sr-Cyrl-CS" w:eastAsia="hr-HR"/>
              </w:rPr>
            </w:pPr>
            <w:r w:rsidRPr="00CE6077">
              <w:rPr>
                <w:rFonts w:cs="Arial"/>
                <w:lang w:eastAsia="hr-HR"/>
              </w:rPr>
              <w:t>(без ПДВ-а)</w:t>
            </w:r>
          </w:p>
        </w:tc>
        <w:tc>
          <w:tcPr>
            <w:tcW w:w="1350" w:type="dxa"/>
            <w:shd w:val="clear" w:color="auto" w:fill="E0E0E0"/>
            <w:vAlign w:val="center"/>
          </w:tcPr>
          <w:p w:rsidR="00D1169F" w:rsidRPr="00CE6077" w:rsidRDefault="00D1169F" w:rsidP="00D1169F">
            <w:pPr>
              <w:spacing w:before="0"/>
              <w:jc w:val="center"/>
              <w:rPr>
                <w:rFonts w:cs="Arial"/>
                <w:lang w:eastAsia="hr-HR"/>
              </w:rPr>
            </w:pPr>
            <w:r w:rsidRPr="00CE6077">
              <w:rPr>
                <w:rFonts w:cs="Arial"/>
                <w:lang w:val="sr-Cyrl-CS" w:eastAsia="hr-HR"/>
              </w:rPr>
              <w:t>Износ</w:t>
            </w:r>
          </w:p>
          <w:p w:rsidR="00D1169F" w:rsidRPr="00CE6077" w:rsidRDefault="00D1169F" w:rsidP="00D1169F">
            <w:pPr>
              <w:spacing w:before="0"/>
              <w:jc w:val="center"/>
              <w:rPr>
                <w:rFonts w:cs="Arial"/>
                <w:lang w:eastAsia="hr-HR"/>
              </w:rPr>
            </w:pPr>
            <w:r w:rsidRPr="00CE6077">
              <w:rPr>
                <w:rFonts w:cs="Arial"/>
                <w:lang w:eastAsia="hr-HR"/>
              </w:rPr>
              <w:t>(саПДВ-а)</w:t>
            </w:r>
          </w:p>
        </w:tc>
      </w:tr>
      <w:tr w:rsidR="00D1169F" w:rsidRPr="00D1169F" w:rsidTr="00D1169F">
        <w:trPr>
          <w:trHeight w:val="419"/>
          <w:jc w:val="center"/>
        </w:trPr>
        <w:tc>
          <w:tcPr>
            <w:tcW w:w="825" w:type="dxa"/>
            <w:shd w:val="clear" w:color="auto" w:fill="auto"/>
            <w:vAlign w:val="center"/>
          </w:tcPr>
          <w:p w:rsidR="00D1169F" w:rsidRPr="00CE6077" w:rsidRDefault="00D1169F" w:rsidP="00D1169F">
            <w:pPr>
              <w:spacing w:before="0"/>
              <w:contextualSpacing/>
              <w:jc w:val="left"/>
              <w:rPr>
                <w:rFonts w:cs="Arial"/>
                <w:lang w:val="sr-Cyrl-CS" w:eastAsia="hr-HR"/>
              </w:rPr>
            </w:pPr>
            <w:r w:rsidRPr="00CE6077">
              <w:rPr>
                <w:rFonts w:cs="Arial"/>
                <w:lang w:val="sr-Cyrl-CS" w:eastAsia="hr-HR"/>
              </w:rPr>
              <w:t>1.</w:t>
            </w:r>
          </w:p>
        </w:tc>
        <w:tc>
          <w:tcPr>
            <w:tcW w:w="2664" w:type="dxa"/>
            <w:shd w:val="clear" w:color="auto" w:fill="auto"/>
          </w:tcPr>
          <w:p w:rsidR="00D1169F" w:rsidRPr="00092B61" w:rsidRDefault="00CE6077" w:rsidP="00CE6077">
            <w:pPr>
              <w:pStyle w:val="BodyText"/>
              <w:spacing w:before="0"/>
              <w:jc w:val="left"/>
              <w:rPr>
                <w:rFonts w:cs="Arial"/>
                <w:b/>
                <w:sz w:val="20"/>
                <w:lang w:val="sr-Cyrl-RS"/>
              </w:rPr>
            </w:pPr>
            <w:r w:rsidRPr="00092B61">
              <w:rPr>
                <w:rFonts w:eastAsia="Arial" w:cs="Arial"/>
                <w:color w:val="000000"/>
                <w:sz w:val="20"/>
                <w:lang w:val="sr-Latn-RS" w:eastAsia="sr-Latn-RS"/>
              </w:rPr>
              <w:t>Услуге годишњег одржавања надзорно</w:t>
            </w:r>
            <w:r w:rsidRPr="00092B61">
              <w:rPr>
                <w:rFonts w:eastAsia="Arial" w:cs="Arial"/>
                <w:color w:val="000000"/>
                <w:sz w:val="20"/>
                <w:lang w:val="sr-Cyrl-RS" w:eastAsia="sr-Latn-RS"/>
              </w:rPr>
              <w:t xml:space="preserve"> </w:t>
            </w:r>
            <w:r w:rsidRPr="00092B61">
              <w:rPr>
                <w:rFonts w:eastAsia="Arial" w:cs="Arial"/>
                <w:color w:val="000000"/>
                <w:sz w:val="20"/>
                <w:lang w:val="sr-Latn-RS" w:eastAsia="sr-Latn-RS"/>
              </w:rPr>
              <w:t>управљачких система „</w:t>
            </w:r>
            <w:r w:rsidRPr="00092B61">
              <w:rPr>
                <w:rFonts w:eastAsia="Arial" w:cs="Arial"/>
                <w:b/>
                <w:color w:val="000000"/>
                <w:sz w:val="20"/>
                <w:lang w:val="sr-Latn-RS" w:eastAsia="sr-Latn-RS"/>
              </w:rPr>
              <w:t xml:space="preserve">View-Т/Power“ и  „View-4“  </w:t>
            </w:r>
            <w:r w:rsidR="00092B61" w:rsidRPr="00092B61">
              <w:rPr>
                <w:rFonts w:eastAsia="Arial" w:cs="Arial"/>
                <w:b/>
                <w:color w:val="000000"/>
                <w:sz w:val="20"/>
                <w:lang w:val="sr-Cyrl-RS" w:eastAsia="sr-Latn-RS"/>
              </w:rPr>
              <w:t xml:space="preserve">испоручиоца ИМП Аутоматика на </w:t>
            </w:r>
            <w:r w:rsidRPr="00092B61">
              <w:rPr>
                <w:rFonts w:eastAsia="Arial" w:cs="Arial"/>
                <w:b/>
                <w:color w:val="000000"/>
                <w:sz w:val="20"/>
                <w:lang w:val="sr-Cyrl-RS" w:eastAsia="sr-Latn-RS"/>
              </w:rPr>
              <w:t>ТЕ</w:t>
            </w:r>
            <w:r w:rsidR="00092B61" w:rsidRPr="00092B61">
              <w:rPr>
                <w:rFonts w:eastAsia="Arial" w:cs="Arial"/>
                <w:b/>
                <w:color w:val="000000"/>
                <w:sz w:val="20"/>
                <w:lang w:val="sr-Cyrl-RS" w:eastAsia="sr-Latn-RS"/>
              </w:rPr>
              <w:t xml:space="preserve"> </w:t>
            </w:r>
            <w:r w:rsidRPr="00092B61">
              <w:rPr>
                <w:rFonts w:eastAsia="Arial" w:cs="Arial"/>
                <w:b/>
                <w:color w:val="000000"/>
                <w:sz w:val="20"/>
                <w:lang w:val="sr-Cyrl-RS" w:eastAsia="sr-Latn-RS"/>
              </w:rPr>
              <w:t>К</w:t>
            </w:r>
            <w:r w:rsidR="00092B61" w:rsidRPr="00092B61">
              <w:rPr>
                <w:rFonts w:eastAsia="Arial" w:cs="Arial"/>
                <w:b/>
                <w:color w:val="000000"/>
                <w:sz w:val="20"/>
                <w:lang w:val="sr-Cyrl-RS" w:eastAsia="sr-Latn-RS"/>
              </w:rPr>
              <w:t>олубара-1</w:t>
            </w:r>
          </w:p>
        </w:tc>
        <w:tc>
          <w:tcPr>
            <w:tcW w:w="1230" w:type="dxa"/>
            <w:shd w:val="clear" w:color="auto" w:fill="auto"/>
            <w:vAlign w:val="center"/>
          </w:tcPr>
          <w:p w:rsidR="00D1169F" w:rsidRPr="00CE6077" w:rsidRDefault="00D1169F" w:rsidP="00D1169F">
            <w:pPr>
              <w:spacing w:before="0"/>
              <w:jc w:val="center"/>
              <w:rPr>
                <w:rFonts w:cs="Arial"/>
                <w:lang w:val="sr-Cyrl-CS" w:eastAsia="hr-HR"/>
              </w:rPr>
            </w:pPr>
            <w:r w:rsidRPr="00CE6077">
              <w:rPr>
                <w:rFonts w:cs="Arial"/>
                <w:lang w:val="sr-Cyrl-CS" w:eastAsia="hr-HR"/>
              </w:rPr>
              <w:t xml:space="preserve">Месечни </w:t>
            </w:r>
          </w:p>
          <w:p w:rsidR="00D1169F" w:rsidRPr="00CE6077" w:rsidRDefault="00D1169F" w:rsidP="00D1169F">
            <w:pPr>
              <w:spacing w:before="0"/>
              <w:jc w:val="center"/>
              <w:rPr>
                <w:rFonts w:cs="Arial"/>
                <w:lang w:val="sr-Cyrl-CS" w:eastAsia="hr-HR"/>
              </w:rPr>
            </w:pPr>
            <w:r w:rsidRPr="00CE6077">
              <w:rPr>
                <w:rFonts w:cs="Arial"/>
                <w:lang w:val="sr-Cyrl-CS" w:eastAsia="hr-HR"/>
              </w:rPr>
              <w:t>паушал</w:t>
            </w:r>
          </w:p>
        </w:tc>
        <w:tc>
          <w:tcPr>
            <w:tcW w:w="930" w:type="dxa"/>
            <w:shd w:val="clear" w:color="auto" w:fill="auto"/>
            <w:vAlign w:val="center"/>
          </w:tcPr>
          <w:p w:rsidR="00D1169F" w:rsidRPr="00CE6077" w:rsidRDefault="00D1169F" w:rsidP="00D1169F">
            <w:pPr>
              <w:spacing w:before="0"/>
              <w:jc w:val="center"/>
              <w:rPr>
                <w:rFonts w:cs="Arial"/>
                <w:lang w:eastAsia="hr-HR"/>
              </w:rPr>
            </w:pPr>
            <w:r w:rsidRPr="00CE6077">
              <w:rPr>
                <w:rFonts w:cs="Arial"/>
                <w:lang w:eastAsia="hr-HR"/>
              </w:rPr>
              <w:t>12</w:t>
            </w:r>
          </w:p>
        </w:tc>
        <w:tc>
          <w:tcPr>
            <w:tcW w:w="1080" w:type="dxa"/>
          </w:tcPr>
          <w:p w:rsidR="00D1169F" w:rsidRPr="00CE6077" w:rsidRDefault="00D1169F" w:rsidP="00D1169F">
            <w:pPr>
              <w:spacing w:before="0"/>
              <w:jc w:val="left"/>
              <w:rPr>
                <w:rFonts w:ascii="Times New Roman" w:hAnsi="Times New Roman"/>
                <w:lang w:val="sr-Cyrl-RS" w:eastAsia="hr-HR"/>
              </w:rPr>
            </w:pPr>
          </w:p>
        </w:tc>
        <w:tc>
          <w:tcPr>
            <w:tcW w:w="1080" w:type="dxa"/>
            <w:shd w:val="clear" w:color="auto" w:fill="auto"/>
          </w:tcPr>
          <w:p w:rsidR="00D1169F" w:rsidRPr="00CE6077" w:rsidRDefault="00D1169F" w:rsidP="00D1169F">
            <w:pPr>
              <w:spacing w:before="0"/>
              <w:jc w:val="left"/>
              <w:rPr>
                <w:rFonts w:ascii="Times New Roman" w:hAnsi="Times New Roman"/>
                <w:lang w:val="hr-HR" w:eastAsia="hr-HR"/>
              </w:rPr>
            </w:pPr>
          </w:p>
        </w:tc>
        <w:tc>
          <w:tcPr>
            <w:tcW w:w="1416" w:type="dxa"/>
          </w:tcPr>
          <w:p w:rsidR="00D1169F" w:rsidRPr="00CE6077" w:rsidRDefault="00D1169F" w:rsidP="00D1169F">
            <w:pPr>
              <w:spacing w:before="0"/>
              <w:jc w:val="left"/>
              <w:rPr>
                <w:rFonts w:ascii="Times New Roman" w:hAnsi="Times New Roman"/>
                <w:lang w:val="hr-HR" w:eastAsia="hr-HR"/>
              </w:rPr>
            </w:pPr>
          </w:p>
        </w:tc>
        <w:tc>
          <w:tcPr>
            <w:tcW w:w="1350" w:type="dxa"/>
            <w:shd w:val="clear" w:color="auto" w:fill="auto"/>
          </w:tcPr>
          <w:p w:rsidR="00D1169F" w:rsidRPr="00CE6077" w:rsidRDefault="00D1169F" w:rsidP="00D1169F">
            <w:pPr>
              <w:spacing w:before="0"/>
              <w:jc w:val="left"/>
              <w:rPr>
                <w:rFonts w:ascii="Times New Roman" w:hAnsi="Times New Roman"/>
                <w:lang w:val="hr-HR" w:eastAsia="hr-HR"/>
              </w:rPr>
            </w:pPr>
          </w:p>
        </w:tc>
      </w:tr>
      <w:tr w:rsidR="00D1169F" w:rsidRPr="00D1169F" w:rsidTr="00D1169F">
        <w:trPr>
          <w:trHeight w:val="419"/>
          <w:jc w:val="center"/>
        </w:trPr>
        <w:tc>
          <w:tcPr>
            <w:tcW w:w="825" w:type="dxa"/>
            <w:shd w:val="clear" w:color="auto" w:fill="auto"/>
            <w:vAlign w:val="center"/>
          </w:tcPr>
          <w:p w:rsidR="00D1169F" w:rsidRPr="00CE6077" w:rsidRDefault="00D1169F" w:rsidP="00D1169F">
            <w:pPr>
              <w:spacing w:before="0"/>
              <w:jc w:val="left"/>
              <w:rPr>
                <w:rFonts w:cs="Arial"/>
                <w:lang w:val="sr-Cyrl-CS" w:eastAsia="hr-HR"/>
              </w:rPr>
            </w:pPr>
            <w:r w:rsidRPr="00CE6077">
              <w:rPr>
                <w:rFonts w:cs="Arial"/>
                <w:lang w:val="sr-Cyrl-CS" w:eastAsia="hr-HR"/>
              </w:rPr>
              <w:t>2.1</w:t>
            </w:r>
          </w:p>
        </w:tc>
        <w:tc>
          <w:tcPr>
            <w:tcW w:w="2664" w:type="dxa"/>
            <w:shd w:val="clear" w:color="auto" w:fill="auto"/>
          </w:tcPr>
          <w:p w:rsidR="00D1169F" w:rsidRPr="00092B61" w:rsidRDefault="00D1169F" w:rsidP="00D1169F">
            <w:pPr>
              <w:spacing w:before="0" w:after="200" w:line="276" w:lineRule="auto"/>
              <w:jc w:val="left"/>
              <w:rPr>
                <w:rFonts w:cs="Arial"/>
                <w:sz w:val="20"/>
                <w:szCs w:val="20"/>
                <w:lang w:val="sr-Cyrl-CS" w:eastAsia="hr-HR"/>
              </w:rPr>
            </w:pPr>
            <w:r w:rsidRPr="00092B61">
              <w:rPr>
                <w:rFonts w:eastAsia="Calibri" w:cs="Arial"/>
                <w:b/>
                <w:bCs/>
                <w:sz w:val="20"/>
                <w:szCs w:val="20"/>
                <w:lang w:val="hr-HR"/>
              </w:rPr>
              <w:t>УСЛУГЕ</w:t>
            </w:r>
            <w:r w:rsidRPr="00092B61">
              <w:rPr>
                <w:rFonts w:eastAsia="Calibri" w:cs="Arial"/>
                <w:sz w:val="20"/>
                <w:szCs w:val="20"/>
                <w:lang w:val="sr-Cyrl-CS"/>
              </w:rPr>
              <w:t xml:space="preserve"> </w:t>
            </w:r>
            <w:r w:rsidRPr="00092B61">
              <w:rPr>
                <w:rFonts w:eastAsia="Calibri" w:cs="Arial"/>
                <w:b/>
                <w:bCs/>
                <w:sz w:val="20"/>
                <w:szCs w:val="20"/>
                <w:lang w:val="sr-Cyrl-CS"/>
              </w:rPr>
              <w:t xml:space="preserve">из тачке 2 </w:t>
            </w:r>
            <w:r w:rsidRPr="00092B61">
              <w:rPr>
                <w:rFonts w:eastAsia="Calibri" w:cs="Arial"/>
                <w:b/>
                <w:bCs/>
                <w:sz w:val="20"/>
                <w:szCs w:val="20"/>
                <w:lang w:val="sr-Cyrl-RS"/>
              </w:rPr>
              <w:t>и</w:t>
            </w:r>
            <w:r w:rsidRPr="00092B61">
              <w:rPr>
                <w:rFonts w:eastAsia="Calibri" w:cs="Arial"/>
                <w:b/>
                <w:bCs/>
                <w:sz w:val="20"/>
                <w:szCs w:val="20"/>
                <w:lang w:val="sr-Cyrl-CS"/>
              </w:rPr>
              <w:t xml:space="preserve"> 3 техничког описа </w:t>
            </w:r>
            <w:r w:rsidRPr="00092B61">
              <w:rPr>
                <w:rFonts w:eastAsia="Calibri" w:cs="Arial"/>
                <w:sz w:val="20"/>
                <w:szCs w:val="20"/>
                <w:lang w:val="sr-Cyrl-CS"/>
              </w:rPr>
              <w:t>-Ангажовање</w:t>
            </w:r>
            <w:r w:rsidRPr="00092B61">
              <w:rPr>
                <w:rFonts w:eastAsia="Calibri" w:cs="Arial"/>
                <w:sz w:val="20"/>
                <w:szCs w:val="20"/>
                <w:lang w:val="hr-HR"/>
              </w:rPr>
              <w:t xml:space="preserve"> Инжењер</w:t>
            </w:r>
            <w:r w:rsidRPr="00092B61">
              <w:rPr>
                <w:rFonts w:eastAsia="Calibri" w:cs="Arial"/>
                <w:sz w:val="20"/>
                <w:szCs w:val="20"/>
                <w:lang w:val="sr-Cyrl-CS"/>
              </w:rPr>
              <w:t>а</w:t>
            </w:r>
          </w:p>
        </w:tc>
        <w:tc>
          <w:tcPr>
            <w:tcW w:w="1230" w:type="dxa"/>
            <w:shd w:val="clear" w:color="auto" w:fill="auto"/>
            <w:vAlign w:val="center"/>
          </w:tcPr>
          <w:p w:rsidR="00D1169F" w:rsidRPr="00CE6077" w:rsidRDefault="00D1169F" w:rsidP="00D1169F">
            <w:pPr>
              <w:spacing w:before="0"/>
              <w:jc w:val="center"/>
              <w:rPr>
                <w:rFonts w:cs="Arial"/>
                <w:lang w:val="sr-Cyrl-CS" w:eastAsia="hr-HR"/>
              </w:rPr>
            </w:pPr>
            <w:r w:rsidRPr="00CE6077">
              <w:rPr>
                <w:rFonts w:eastAsia="Calibri" w:cs="Arial"/>
              </w:rPr>
              <w:t>Норма час</w:t>
            </w:r>
          </w:p>
        </w:tc>
        <w:tc>
          <w:tcPr>
            <w:tcW w:w="930" w:type="dxa"/>
            <w:shd w:val="clear" w:color="auto" w:fill="auto"/>
            <w:vAlign w:val="center"/>
          </w:tcPr>
          <w:p w:rsidR="00D1169F" w:rsidRPr="00CE6077" w:rsidRDefault="00D1169F" w:rsidP="00D1169F">
            <w:pPr>
              <w:spacing w:before="0"/>
              <w:jc w:val="center"/>
              <w:rPr>
                <w:rFonts w:cs="Arial"/>
                <w:lang w:eastAsia="hr-HR"/>
              </w:rPr>
            </w:pPr>
            <w:r w:rsidRPr="00CE6077">
              <w:rPr>
                <w:rFonts w:cs="Arial"/>
                <w:lang w:eastAsia="hr-HR"/>
              </w:rPr>
              <w:t>800</w:t>
            </w:r>
          </w:p>
        </w:tc>
        <w:tc>
          <w:tcPr>
            <w:tcW w:w="1080" w:type="dxa"/>
          </w:tcPr>
          <w:p w:rsidR="00D1169F" w:rsidRPr="00CE6077" w:rsidRDefault="00D1169F" w:rsidP="00D1169F">
            <w:pPr>
              <w:spacing w:before="0"/>
              <w:jc w:val="left"/>
              <w:rPr>
                <w:rFonts w:ascii="Times New Roman" w:hAnsi="Times New Roman"/>
                <w:lang w:val="hr-HR" w:eastAsia="hr-HR"/>
              </w:rPr>
            </w:pPr>
          </w:p>
        </w:tc>
        <w:tc>
          <w:tcPr>
            <w:tcW w:w="1080" w:type="dxa"/>
            <w:shd w:val="clear" w:color="auto" w:fill="auto"/>
          </w:tcPr>
          <w:p w:rsidR="00D1169F" w:rsidRPr="00CE6077" w:rsidRDefault="00D1169F" w:rsidP="00D1169F">
            <w:pPr>
              <w:spacing w:before="0"/>
              <w:jc w:val="left"/>
              <w:rPr>
                <w:rFonts w:ascii="Times New Roman" w:hAnsi="Times New Roman"/>
                <w:lang w:val="hr-HR" w:eastAsia="hr-HR"/>
              </w:rPr>
            </w:pPr>
          </w:p>
        </w:tc>
        <w:tc>
          <w:tcPr>
            <w:tcW w:w="1416" w:type="dxa"/>
          </w:tcPr>
          <w:p w:rsidR="00D1169F" w:rsidRPr="00CE6077" w:rsidRDefault="00D1169F" w:rsidP="00D1169F">
            <w:pPr>
              <w:spacing w:before="0"/>
              <w:jc w:val="left"/>
              <w:rPr>
                <w:rFonts w:ascii="Times New Roman" w:hAnsi="Times New Roman"/>
                <w:lang w:val="hr-HR" w:eastAsia="hr-HR"/>
              </w:rPr>
            </w:pPr>
          </w:p>
        </w:tc>
        <w:tc>
          <w:tcPr>
            <w:tcW w:w="1350" w:type="dxa"/>
            <w:shd w:val="clear" w:color="auto" w:fill="auto"/>
          </w:tcPr>
          <w:p w:rsidR="00D1169F" w:rsidRPr="00CE6077" w:rsidRDefault="00D1169F" w:rsidP="00D1169F">
            <w:pPr>
              <w:spacing w:before="0"/>
              <w:jc w:val="left"/>
              <w:rPr>
                <w:rFonts w:ascii="Times New Roman" w:hAnsi="Times New Roman"/>
                <w:lang w:val="hr-HR" w:eastAsia="hr-HR"/>
              </w:rPr>
            </w:pPr>
          </w:p>
        </w:tc>
      </w:tr>
      <w:tr w:rsidR="00D1169F" w:rsidRPr="00D1169F" w:rsidTr="00F24110">
        <w:trPr>
          <w:trHeight w:val="419"/>
          <w:jc w:val="center"/>
        </w:trPr>
        <w:tc>
          <w:tcPr>
            <w:tcW w:w="825" w:type="dxa"/>
            <w:tcBorders>
              <w:bottom w:val="single" w:sz="4" w:space="0" w:color="auto"/>
            </w:tcBorders>
            <w:shd w:val="clear" w:color="auto" w:fill="auto"/>
            <w:vAlign w:val="center"/>
          </w:tcPr>
          <w:p w:rsidR="00D1169F" w:rsidRPr="00CE6077" w:rsidRDefault="00D1169F" w:rsidP="00D1169F">
            <w:pPr>
              <w:spacing w:before="0"/>
              <w:jc w:val="left"/>
              <w:rPr>
                <w:rFonts w:cs="Arial"/>
                <w:lang w:val="sr-Cyrl-CS" w:eastAsia="hr-HR"/>
              </w:rPr>
            </w:pPr>
            <w:r w:rsidRPr="00CE6077">
              <w:rPr>
                <w:rFonts w:cs="Arial"/>
                <w:lang w:val="sr-Cyrl-CS" w:eastAsia="hr-HR"/>
              </w:rPr>
              <w:t>2.2</w:t>
            </w:r>
          </w:p>
        </w:tc>
        <w:tc>
          <w:tcPr>
            <w:tcW w:w="2664" w:type="dxa"/>
            <w:tcBorders>
              <w:bottom w:val="single" w:sz="4" w:space="0" w:color="auto"/>
            </w:tcBorders>
            <w:shd w:val="clear" w:color="auto" w:fill="auto"/>
          </w:tcPr>
          <w:p w:rsidR="00D1169F" w:rsidRPr="00092B61" w:rsidRDefault="00D1169F" w:rsidP="00D1169F">
            <w:pPr>
              <w:spacing w:before="0" w:after="200" w:line="276" w:lineRule="auto"/>
              <w:jc w:val="left"/>
              <w:rPr>
                <w:rFonts w:cs="Arial"/>
                <w:sz w:val="20"/>
                <w:szCs w:val="20"/>
                <w:lang w:val="sr-Cyrl-CS" w:eastAsia="hr-HR"/>
              </w:rPr>
            </w:pPr>
            <w:r w:rsidRPr="00092B61">
              <w:rPr>
                <w:rFonts w:eastAsia="Calibri" w:cs="Arial"/>
                <w:b/>
                <w:bCs/>
                <w:sz w:val="20"/>
                <w:szCs w:val="20"/>
                <w:lang w:val="hr-HR"/>
              </w:rPr>
              <w:t>УСЛУГЕ</w:t>
            </w:r>
            <w:r w:rsidRPr="00092B61">
              <w:rPr>
                <w:rFonts w:eastAsia="Calibri" w:cs="Arial"/>
                <w:sz w:val="20"/>
                <w:szCs w:val="20"/>
                <w:lang w:val="sr-Cyrl-CS"/>
              </w:rPr>
              <w:t xml:space="preserve"> </w:t>
            </w:r>
            <w:r w:rsidRPr="00092B61">
              <w:rPr>
                <w:rFonts w:eastAsia="Calibri" w:cs="Arial"/>
                <w:b/>
                <w:bCs/>
                <w:sz w:val="20"/>
                <w:szCs w:val="20"/>
                <w:lang w:val="sr-Cyrl-CS"/>
              </w:rPr>
              <w:t xml:space="preserve">из тачке 2 и 3 техничког описа </w:t>
            </w:r>
            <w:r w:rsidRPr="00092B61">
              <w:rPr>
                <w:rFonts w:eastAsia="Calibri" w:cs="Arial"/>
                <w:sz w:val="20"/>
                <w:szCs w:val="20"/>
                <w:lang w:val="sr-Cyrl-CS"/>
              </w:rPr>
              <w:t>-Ангажовање</w:t>
            </w:r>
            <w:r w:rsidRPr="00092B61">
              <w:rPr>
                <w:rFonts w:eastAsia="Calibri" w:cs="Arial"/>
                <w:sz w:val="20"/>
                <w:szCs w:val="20"/>
                <w:lang w:val="hr-HR"/>
              </w:rPr>
              <w:t xml:space="preserve"> Техничар</w:t>
            </w:r>
            <w:r w:rsidRPr="00092B61">
              <w:rPr>
                <w:rFonts w:eastAsia="Calibri" w:cs="Arial"/>
                <w:sz w:val="20"/>
                <w:szCs w:val="20"/>
                <w:lang w:val="sr-Cyrl-CS"/>
              </w:rPr>
              <w:t>а</w:t>
            </w:r>
          </w:p>
        </w:tc>
        <w:tc>
          <w:tcPr>
            <w:tcW w:w="1230" w:type="dxa"/>
            <w:tcBorders>
              <w:bottom w:val="single" w:sz="4" w:space="0" w:color="auto"/>
            </w:tcBorders>
            <w:shd w:val="clear" w:color="auto" w:fill="auto"/>
            <w:vAlign w:val="center"/>
          </w:tcPr>
          <w:p w:rsidR="00D1169F" w:rsidRPr="00CE6077" w:rsidRDefault="00D1169F" w:rsidP="00D1169F">
            <w:pPr>
              <w:spacing w:before="0"/>
              <w:jc w:val="center"/>
              <w:rPr>
                <w:rFonts w:cs="Arial"/>
                <w:lang w:val="sr-Cyrl-CS" w:eastAsia="hr-HR"/>
              </w:rPr>
            </w:pPr>
            <w:r w:rsidRPr="00CE6077">
              <w:rPr>
                <w:rFonts w:eastAsia="Calibri" w:cs="Arial"/>
              </w:rPr>
              <w:t>Норма час</w:t>
            </w:r>
          </w:p>
        </w:tc>
        <w:tc>
          <w:tcPr>
            <w:tcW w:w="930" w:type="dxa"/>
            <w:tcBorders>
              <w:bottom w:val="single" w:sz="4" w:space="0" w:color="auto"/>
            </w:tcBorders>
            <w:shd w:val="clear" w:color="auto" w:fill="auto"/>
            <w:vAlign w:val="center"/>
          </w:tcPr>
          <w:p w:rsidR="00D1169F" w:rsidRPr="00CE6077" w:rsidRDefault="00D1169F" w:rsidP="00D1169F">
            <w:pPr>
              <w:spacing w:before="0"/>
              <w:jc w:val="center"/>
              <w:rPr>
                <w:rFonts w:cs="Arial"/>
                <w:lang w:eastAsia="hr-HR"/>
              </w:rPr>
            </w:pPr>
            <w:r w:rsidRPr="00CE6077">
              <w:rPr>
                <w:rFonts w:cs="Arial"/>
                <w:lang w:eastAsia="hr-HR"/>
              </w:rPr>
              <w:t>290</w:t>
            </w:r>
          </w:p>
        </w:tc>
        <w:tc>
          <w:tcPr>
            <w:tcW w:w="1080" w:type="dxa"/>
            <w:tcBorders>
              <w:bottom w:val="single" w:sz="4" w:space="0" w:color="auto"/>
            </w:tcBorders>
          </w:tcPr>
          <w:p w:rsidR="00D1169F" w:rsidRPr="00CE6077" w:rsidRDefault="00D1169F" w:rsidP="00D1169F">
            <w:pPr>
              <w:spacing w:before="0"/>
              <w:jc w:val="left"/>
              <w:rPr>
                <w:rFonts w:ascii="Times New Roman" w:hAnsi="Times New Roman"/>
                <w:lang w:val="hr-HR" w:eastAsia="hr-HR"/>
              </w:rPr>
            </w:pPr>
          </w:p>
        </w:tc>
        <w:tc>
          <w:tcPr>
            <w:tcW w:w="1080" w:type="dxa"/>
            <w:tcBorders>
              <w:bottom w:val="single" w:sz="4" w:space="0" w:color="auto"/>
            </w:tcBorders>
            <w:shd w:val="clear" w:color="auto" w:fill="auto"/>
          </w:tcPr>
          <w:p w:rsidR="00D1169F" w:rsidRPr="00CE6077" w:rsidRDefault="00D1169F" w:rsidP="00D1169F">
            <w:pPr>
              <w:spacing w:before="0"/>
              <w:jc w:val="left"/>
              <w:rPr>
                <w:rFonts w:ascii="Times New Roman" w:hAnsi="Times New Roman"/>
                <w:lang w:val="hr-HR" w:eastAsia="hr-HR"/>
              </w:rPr>
            </w:pPr>
          </w:p>
        </w:tc>
        <w:tc>
          <w:tcPr>
            <w:tcW w:w="1416" w:type="dxa"/>
            <w:tcBorders>
              <w:bottom w:val="single" w:sz="4" w:space="0" w:color="auto"/>
            </w:tcBorders>
          </w:tcPr>
          <w:p w:rsidR="00D1169F" w:rsidRPr="00CE6077" w:rsidRDefault="00D1169F" w:rsidP="00D1169F">
            <w:pPr>
              <w:spacing w:before="0"/>
              <w:jc w:val="left"/>
              <w:rPr>
                <w:rFonts w:ascii="Times New Roman" w:hAnsi="Times New Roman"/>
                <w:lang w:val="hr-HR" w:eastAsia="hr-HR"/>
              </w:rPr>
            </w:pPr>
          </w:p>
        </w:tc>
        <w:tc>
          <w:tcPr>
            <w:tcW w:w="1350" w:type="dxa"/>
            <w:tcBorders>
              <w:bottom w:val="single" w:sz="4" w:space="0" w:color="auto"/>
            </w:tcBorders>
            <w:shd w:val="clear" w:color="auto" w:fill="auto"/>
          </w:tcPr>
          <w:p w:rsidR="00D1169F" w:rsidRPr="00CE6077" w:rsidRDefault="00D1169F" w:rsidP="00D1169F">
            <w:pPr>
              <w:spacing w:before="0"/>
              <w:jc w:val="left"/>
              <w:rPr>
                <w:rFonts w:ascii="Times New Roman" w:hAnsi="Times New Roman"/>
                <w:lang w:val="hr-HR" w:eastAsia="hr-HR"/>
              </w:rPr>
            </w:pPr>
          </w:p>
        </w:tc>
      </w:tr>
      <w:tr w:rsidR="00D1169F" w:rsidRPr="00D1169F" w:rsidTr="00CE6077">
        <w:trPr>
          <w:trHeight w:val="798"/>
          <w:jc w:val="center"/>
        </w:trPr>
        <w:tc>
          <w:tcPr>
            <w:tcW w:w="825" w:type="dxa"/>
            <w:tcBorders>
              <w:top w:val="single" w:sz="4" w:space="0" w:color="auto"/>
              <w:bottom w:val="single" w:sz="4" w:space="0" w:color="auto"/>
            </w:tcBorders>
            <w:shd w:val="clear" w:color="auto" w:fill="auto"/>
            <w:vAlign w:val="center"/>
          </w:tcPr>
          <w:p w:rsidR="00D1169F" w:rsidRPr="00CE6077" w:rsidRDefault="00D1169F" w:rsidP="00D96213">
            <w:pPr>
              <w:numPr>
                <w:ilvl w:val="0"/>
                <w:numId w:val="21"/>
              </w:numPr>
              <w:spacing w:before="0" w:after="200" w:line="276" w:lineRule="auto"/>
              <w:contextualSpacing/>
              <w:jc w:val="left"/>
              <w:rPr>
                <w:rFonts w:cs="Arial"/>
                <w:lang w:eastAsia="hr-HR"/>
              </w:rPr>
            </w:pPr>
          </w:p>
        </w:tc>
        <w:tc>
          <w:tcPr>
            <w:tcW w:w="2664" w:type="dxa"/>
            <w:tcBorders>
              <w:top w:val="single" w:sz="4" w:space="0" w:color="auto"/>
              <w:bottom w:val="single" w:sz="4" w:space="0" w:color="auto"/>
            </w:tcBorders>
            <w:shd w:val="clear" w:color="auto" w:fill="auto"/>
          </w:tcPr>
          <w:p w:rsidR="00D1169F" w:rsidRPr="00092B61" w:rsidRDefault="00D1169F" w:rsidP="00D1169F">
            <w:pPr>
              <w:spacing w:before="0" w:after="200" w:line="276" w:lineRule="auto"/>
              <w:jc w:val="left"/>
              <w:rPr>
                <w:rFonts w:cs="Arial"/>
                <w:b/>
                <w:sz w:val="20"/>
                <w:szCs w:val="20"/>
                <w:lang w:val="ru-RU" w:eastAsia="hr-HR"/>
              </w:rPr>
            </w:pPr>
            <w:r w:rsidRPr="00092B61">
              <w:rPr>
                <w:rFonts w:cs="Arial"/>
                <w:b/>
                <w:sz w:val="20"/>
                <w:szCs w:val="20"/>
                <w:lang w:val="ru-RU" w:eastAsia="hr-HR"/>
              </w:rPr>
              <w:t>РЕЗЕРВНИ ДЕЛОВИ</w:t>
            </w:r>
            <w:r w:rsidRPr="00092B61">
              <w:rPr>
                <w:rFonts w:cs="Arial"/>
                <w:b/>
                <w:sz w:val="20"/>
                <w:szCs w:val="20"/>
                <w:lang w:val="sr-Cyrl-RS" w:eastAsia="hr-HR"/>
              </w:rPr>
              <w:t xml:space="preserve"> </w:t>
            </w:r>
            <w:r w:rsidRPr="00092B61">
              <w:rPr>
                <w:rFonts w:cs="Arial"/>
                <w:b/>
                <w:sz w:val="20"/>
                <w:szCs w:val="20"/>
                <w:lang w:val="ru-RU" w:eastAsia="hr-HR"/>
              </w:rPr>
              <w:t>/</w:t>
            </w:r>
            <w:r w:rsidRPr="00092B61">
              <w:rPr>
                <w:rFonts w:cs="Arial"/>
                <w:b/>
                <w:sz w:val="20"/>
                <w:szCs w:val="20"/>
                <w:lang w:val="sr-Cyrl-RS" w:eastAsia="hr-HR"/>
              </w:rPr>
              <w:t xml:space="preserve"> </w:t>
            </w:r>
            <w:r w:rsidRPr="00092B61">
              <w:rPr>
                <w:rFonts w:cs="Arial"/>
                <w:b/>
                <w:sz w:val="20"/>
                <w:szCs w:val="20"/>
                <w:lang w:val="ru-RU" w:eastAsia="hr-HR"/>
              </w:rPr>
              <w:t>МОДИФИКАЦИЈЕ И УНАПРЕЂЕЊА</w:t>
            </w:r>
          </w:p>
        </w:tc>
        <w:tc>
          <w:tcPr>
            <w:tcW w:w="1230" w:type="dxa"/>
            <w:tcBorders>
              <w:top w:val="single" w:sz="4" w:space="0" w:color="auto"/>
              <w:bottom w:val="single" w:sz="4" w:space="0" w:color="auto"/>
            </w:tcBorders>
            <w:shd w:val="clear" w:color="auto" w:fill="auto"/>
            <w:vAlign w:val="center"/>
          </w:tcPr>
          <w:p w:rsidR="00D1169F" w:rsidRPr="00092B61" w:rsidRDefault="0040221B" w:rsidP="0040221B">
            <w:pPr>
              <w:spacing w:before="0"/>
              <w:jc w:val="right"/>
              <w:rPr>
                <w:rFonts w:cs="Arial"/>
                <w:sz w:val="20"/>
                <w:szCs w:val="20"/>
                <w:lang w:val="sr-Cyrl-CS" w:eastAsia="hr-HR"/>
              </w:rPr>
            </w:pPr>
            <w:r>
              <w:rPr>
                <w:rFonts w:cs="Arial"/>
                <w:sz w:val="20"/>
                <w:szCs w:val="20"/>
                <w:lang w:val="sr-Cyrl-CS" w:eastAsia="hr-HR"/>
              </w:rPr>
              <w:t>/</w:t>
            </w:r>
          </w:p>
        </w:tc>
        <w:tc>
          <w:tcPr>
            <w:tcW w:w="930" w:type="dxa"/>
            <w:tcBorders>
              <w:top w:val="single" w:sz="4" w:space="0" w:color="auto"/>
              <w:bottom w:val="single" w:sz="4" w:space="0" w:color="auto"/>
            </w:tcBorders>
            <w:shd w:val="clear" w:color="auto" w:fill="auto"/>
            <w:vAlign w:val="center"/>
          </w:tcPr>
          <w:p w:rsidR="00D1169F" w:rsidRPr="00092B61" w:rsidRDefault="0040221B" w:rsidP="0040221B">
            <w:pPr>
              <w:spacing w:before="0"/>
              <w:jc w:val="right"/>
              <w:rPr>
                <w:rFonts w:cs="Arial"/>
                <w:sz w:val="20"/>
                <w:szCs w:val="20"/>
                <w:lang w:val="ru-RU" w:eastAsia="hr-HR"/>
              </w:rPr>
            </w:pPr>
            <w:r>
              <w:rPr>
                <w:rFonts w:cs="Arial"/>
                <w:sz w:val="20"/>
                <w:szCs w:val="20"/>
                <w:lang w:val="ru-RU" w:eastAsia="hr-HR"/>
              </w:rPr>
              <w:t>/</w:t>
            </w:r>
          </w:p>
        </w:tc>
        <w:tc>
          <w:tcPr>
            <w:tcW w:w="1080" w:type="dxa"/>
            <w:tcBorders>
              <w:top w:val="single" w:sz="4" w:space="0" w:color="auto"/>
              <w:bottom w:val="single" w:sz="4" w:space="0" w:color="auto"/>
            </w:tcBorders>
          </w:tcPr>
          <w:p w:rsidR="00D1169F" w:rsidRDefault="00D1169F" w:rsidP="0040221B">
            <w:pPr>
              <w:spacing w:before="0"/>
              <w:jc w:val="right"/>
              <w:rPr>
                <w:rFonts w:ascii="Times New Roman" w:hAnsi="Times New Roman"/>
                <w:lang w:val="sr-Cyrl-RS" w:eastAsia="hr-HR"/>
              </w:rPr>
            </w:pPr>
          </w:p>
          <w:p w:rsidR="0040221B" w:rsidRPr="0040221B" w:rsidRDefault="0040221B" w:rsidP="0040221B">
            <w:pPr>
              <w:spacing w:before="0"/>
              <w:jc w:val="right"/>
              <w:rPr>
                <w:rFonts w:ascii="Times New Roman" w:hAnsi="Times New Roman"/>
                <w:lang w:val="sr-Cyrl-RS" w:eastAsia="hr-HR"/>
              </w:rPr>
            </w:pPr>
            <w:r>
              <w:rPr>
                <w:rFonts w:ascii="Times New Roman" w:hAnsi="Times New Roman"/>
                <w:lang w:val="sr-Cyrl-RS" w:eastAsia="hr-HR"/>
              </w:rPr>
              <w:t>/</w:t>
            </w:r>
          </w:p>
        </w:tc>
        <w:tc>
          <w:tcPr>
            <w:tcW w:w="1080" w:type="dxa"/>
            <w:tcBorders>
              <w:top w:val="single" w:sz="4" w:space="0" w:color="auto"/>
              <w:bottom w:val="single" w:sz="4" w:space="0" w:color="auto"/>
            </w:tcBorders>
            <w:shd w:val="clear" w:color="auto" w:fill="auto"/>
          </w:tcPr>
          <w:p w:rsidR="00D1169F" w:rsidRDefault="00D1169F" w:rsidP="0040221B">
            <w:pPr>
              <w:spacing w:before="0"/>
              <w:jc w:val="right"/>
              <w:rPr>
                <w:rFonts w:ascii="Times New Roman" w:hAnsi="Times New Roman"/>
                <w:lang w:val="sr-Cyrl-RS" w:eastAsia="hr-HR"/>
              </w:rPr>
            </w:pPr>
          </w:p>
          <w:p w:rsidR="0040221B" w:rsidRPr="0040221B" w:rsidRDefault="0040221B" w:rsidP="0040221B">
            <w:pPr>
              <w:spacing w:before="0"/>
              <w:jc w:val="right"/>
              <w:rPr>
                <w:rFonts w:ascii="Times New Roman" w:hAnsi="Times New Roman"/>
                <w:lang w:val="sr-Cyrl-RS" w:eastAsia="hr-HR"/>
              </w:rPr>
            </w:pPr>
            <w:r>
              <w:rPr>
                <w:rFonts w:ascii="Times New Roman" w:hAnsi="Times New Roman"/>
                <w:lang w:val="sr-Cyrl-RS" w:eastAsia="hr-HR"/>
              </w:rPr>
              <w:t>/</w:t>
            </w:r>
          </w:p>
        </w:tc>
        <w:tc>
          <w:tcPr>
            <w:tcW w:w="1416" w:type="dxa"/>
            <w:tcBorders>
              <w:top w:val="single" w:sz="4" w:space="0" w:color="auto"/>
              <w:bottom w:val="single" w:sz="4" w:space="0" w:color="auto"/>
            </w:tcBorders>
          </w:tcPr>
          <w:p w:rsidR="00D1169F" w:rsidRPr="00BA1B13" w:rsidRDefault="00D1169F" w:rsidP="00D1169F">
            <w:pPr>
              <w:spacing w:before="0"/>
              <w:jc w:val="left"/>
              <w:rPr>
                <w:rFonts w:ascii="Times New Roman" w:hAnsi="Times New Roman"/>
                <w:highlight w:val="yellow"/>
                <w:lang w:val="sr-Cyrl-RS" w:eastAsia="hr-HR"/>
              </w:rPr>
            </w:pPr>
            <w:r w:rsidRPr="00BA1B13">
              <w:rPr>
                <w:rFonts w:ascii="Times New Roman" w:hAnsi="Times New Roman"/>
                <w:highlight w:val="yellow"/>
                <w:lang w:val="sr-Latn-RS" w:eastAsia="hr-HR"/>
              </w:rPr>
              <w:t>595.000</w:t>
            </w:r>
          </w:p>
        </w:tc>
        <w:tc>
          <w:tcPr>
            <w:tcW w:w="1350" w:type="dxa"/>
            <w:tcBorders>
              <w:top w:val="single" w:sz="4" w:space="0" w:color="auto"/>
              <w:bottom w:val="single" w:sz="4" w:space="0" w:color="auto"/>
            </w:tcBorders>
            <w:shd w:val="clear" w:color="auto" w:fill="auto"/>
          </w:tcPr>
          <w:p w:rsidR="00D1169F" w:rsidRPr="00BA1B13" w:rsidRDefault="00D1169F" w:rsidP="00D1169F">
            <w:pPr>
              <w:spacing w:before="0"/>
              <w:jc w:val="left"/>
              <w:rPr>
                <w:rFonts w:ascii="Times New Roman" w:hAnsi="Times New Roman"/>
                <w:highlight w:val="yellow"/>
                <w:lang w:val="hr-HR" w:eastAsia="hr-HR"/>
              </w:rPr>
            </w:pPr>
            <w:r w:rsidRPr="00BA1B13">
              <w:rPr>
                <w:rFonts w:ascii="Times New Roman" w:hAnsi="Times New Roman"/>
                <w:highlight w:val="yellow"/>
                <w:lang w:val="sr-Latn-RS" w:eastAsia="hr-HR"/>
              </w:rPr>
              <w:t>714</w:t>
            </w:r>
            <w:r w:rsidRPr="00BA1B13">
              <w:rPr>
                <w:rFonts w:ascii="Times New Roman" w:hAnsi="Times New Roman"/>
                <w:highlight w:val="yellow"/>
                <w:lang w:val="sr-Cyrl-RS" w:eastAsia="hr-HR"/>
              </w:rPr>
              <w:t>.000,00</w:t>
            </w:r>
          </w:p>
        </w:tc>
      </w:tr>
    </w:tbl>
    <w:p w:rsidR="00D1169F" w:rsidRDefault="00D1169F" w:rsidP="00343A18">
      <w:pPr>
        <w:spacing w:before="0"/>
        <w:rPr>
          <w:rFonts w:cs="Arial"/>
        </w:rPr>
      </w:pPr>
    </w:p>
    <w:p w:rsidR="00D1169F" w:rsidRDefault="00D1169F" w:rsidP="00343A18">
      <w:pPr>
        <w:spacing w:before="0"/>
        <w:rPr>
          <w:rFonts w:cs="Arial"/>
        </w:rPr>
      </w:pPr>
    </w:p>
    <w:p w:rsidR="00D1169F" w:rsidRDefault="00D1169F" w:rsidP="00343A18">
      <w:pPr>
        <w:spacing w:before="0"/>
        <w:rPr>
          <w:rFonts w:cs="Arial"/>
        </w:rPr>
      </w:pPr>
    </w:p>
    <w:p w:rsidR="009B70EA" w:rsidRPr="00E47C2E" w:rsidRDefault="009B70EA"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ED169D">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ED169D">
            <w:pPr>
              <w:spacing w:before="0"/>
              <w:jc w:val="center"/>
              <w:rPr>
                <w:rFonts w:cs="Arial"/>
                <w:color w:val="000000" w:themeColor="text1"/>
                <w:lang w:val="sr-Latn-CS" w:eastAsia="sr-Latn-CS"/>
              </w:rPr>
            </w:pPr>
          </w:p>
          <w:p w:rsidR="00C76DF2" w:rsidRDefault="00C76DF2" w:rsidP="00ED169D">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40221B" w:rsidRDefault="0040221B" w:rsidP="00343A18">
      <w:pPr>
        <w:widowControl w:val="0"/>
        <w:spacing w:before="0"/>
        <w:rPr>
          <w:rFonts w:eastAsia="Arial Unicode MS" w:cs="Arial"/>
          <w:b/>
          <w:lang w:val="sr-Cyrl-RS"/>
        </w:rPr>
      </w:pPr>
    </w:p>
    <w:p w:rsidR="00537CE9" w:rsidRDefault="00537CE9" w:rsidP="00343A18">
      <w:pPr>
        <w:widowControl w:val="0"/>
        <w:spacing w:before="0"/>
        <w:rPr>
          <w:rFonts w:eastAsia="Arial Unicode MS" w:cs="Arial"/>
          <w:b/>
          <w:lang w:val="sr-Cyrl-RS"/>
        </w:rPr>
      </w:pPr>
    </w:p>
    <w:p w:rsidR="00537CE9" w:rsidRDefault="00537CE9" w:rsidP="00343A18">
      <w:pPr>
        <w:widowControl w:val="0"/>
        <w:spacing w:before="0"/>
        <w:rPr>
          <w:rFonts w:eastAsia="Arial Unicode MS" w:cs="Arial"/>
          <w:b/>
          <w:lang w:val="sr-Cyrl-RS"/>
        </w:rPr>
      </w:pPr>
    </w:p>
    <w:p w:rsidR="00537CE9" w:rsidRDefault="00537CE9" w:rsidP="00343A18">
      <w:pPr>
        <w:widowControl w:val="0"/>
        <w:spacing w:before="0"/>
        <w:rPr>
          <w:rFonts w:eastAsia="Arial Unicode MS" w:cs="Arial"/>
          <w:b/>
          <w:lang w:val="sr-Cyrl-RS"/>
        </w:rPr>
      </w:pPr>
    </w:p>
    <w:p w:rsidR="00537CE9" w:rsidRDefault="00537CE9" w:rsidP="00343A18">
      <w:pPr>
        <w:widowControl w:val="0"/>
        <w:spacing w:before="0"/>
        <w:rPr>
          <w:rFonts w:eastAsia="Arial Unicode MS" w:cs="Arial"/>
          <w:b/>
          <w:lang w:val="sr-Cyrl-RS"/>
        </w:rPr>
      </w:pPr>
    </w:p>
    <w:p w:rsidR="00537CE9" w:rsidRDefault="00537CE9" w:rsidP="00343A18">
      <w:pPr>
        <w:widowControl w:val="0"/>
        <w:spacing w:before="0"/>
        <w:rPr>
          <w:rFonts w:eastAsia="Arial Unicode MS" w:cs="Arial"/>
          <w:b/>
          <w:lang w:val="sr-Cyrl-RS"/>
        </w:rPr>
      </w:pPr>
    </w:p>
    <w:p w:rsidR="00343A18" w:rsidRPr="0040221B" w:rsidRDefault="0040221B" w:rsidP="00343A18">
      <w:pPr>
        <w:widowControl w:val="0"/>
        <w:spacing w:before="0"/>
        <w:rPr>
          <w:rFonts w:eastAsia="Arial Unicode MS" w:cs="Arial"/>
          <w:b/>
          <w:lang w:val="sr-Cyrl-RS"/>
        </w:rPr>
      </w:pPr>
      <w:r w:rsidRPr="0040221B">
        <w:rPr>
          <w:rFonts w:eastAsia="Arial Unicode MS" w:cs="Arial"/>
          <w:b/>
          <w:lang w:val="sr-Cyrl-RS"/>
        </w:rPr>
        <w:lastRenderedPageBreak/>
        <w:t>ТАБЕЛА 3</w:t>
      </w:r>
      <w:r>
        <w:rPr>
          <w:rFonts w:eastAsia="Arial Unicode MS" w:cs="Arial"/>
          <w:b/>
          <w:lang w:val="sr-Cyrl-RS"/>
        </w:rPr>
        <w:t xml:space="preserve"> Цена евенту</w:t>
      </w:r>
      <w:r w:rsidR="00537CE9">
        <w:rPr>
          <w:rFonts w:eastAsia="Arial Unicode MS" w:cs="Arial"/>
          <w:b/>
          <w:lang w:val="sr-Cyrl-RS"/>
        </w:rPr>
        <w:t>ално замењених резервних делова, не улазе у укупну вредност понуде,</w:t>
      </w:r>
      <w:r w:rsidR="00537CE9" w:rsidRPr="00537CE9">
        <w:rPr>
          <w:rFonts w:eastAsia="Arial Unicode MS" w:cs="Arial"/>
          <w:b/>
          <w:lang w:val="sr-Cyrl-RS"/>
        </w:rPr>
        <w:t xml:space="preserve"> </w:t>
      </w:r>
      <w:r w:rsidR="00537CE9">
        <w:rPr>
          <w:rFonts w:eastAsia="Arial Unicode MS" w:cs="Arial"/>
          <w:b/>
          <w:lang w:val="sr-Cyrl-RS"/>
        </w:rPr>
        <w:t xml:space="preserve">служи само за фактурисање </w:t>
      </w:r>
    </w:p>
    <w:tbl>
      <w:tblPr>
        <w:tblW w:w="105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25"/>
        <w:gridCol w:w="2664"/>
        <w:gridCol w:w="1230"/>
        <w:gridCol w:w="930"/>
        <w:gridCol w:w="1080"/>
        <w:gridCol w:w="1080"/>
        <w:gridCol w:w="1416"/>
        <w:gridCol w:w="1350"/>
      </w:tblGrid>
      <w:tr w:rsidR="0040221B" w:rsidRPr="00F24110" w:rsidTr="000B2181">
        <w:trPr>
          <w:trHeight w:val="495"/>
          <w:jc w:val="center"/>
        </w:trPr>
        <w:tc>
          <w:tcPr>
            <w:tcW w:w="825" w:type="dxa"/>
            <w:tcBorders>
              <w:top w:val="single" w:sz="4" w:space="0" w:color="auto"/>
              <w:bottom w:val="single" w:sz="4" w:space="0" w:color="auto"/>
            </w:tcBorders>
            <w:shd w:val="clear" w:color="auto" w:fill="auto"/>
            <w:vAlign w:val="center"/>
          </w:tcPr>
          <w:p w:rsidR="0040221B" w:rsidRPr="00CE6077" w:rsidRDefault="0040221B" w:rsidP="0040221B">
            <w:pPr>
              <w:numPr>
                <w:ilvl w:val="1"/>
                <w:numId w:val="51"/>
              </w:numPr>
              <w:spacing w:before="0" w:after="200" w:line="276" w:lineRule="auto"/>
              <w:contextualSpacing/>
              <w:jc w:val="left"/>
              <w:rPr>
                <w:rFonts w:eastAsia="Calibri" w:cs="Arial"/>
                <w:color w:val="000000"/>
                <w:lang w:val="hr-HR"/>
              </w:rPr>
            </w:pPr>
          </w:p>
        </w:tc>
        <w:tc>
          <w:tcPr>
            <w:tcW w:w="2664" w:type="dxa"/>
            <w:tcBorders>
              <w:top w:val="single" w:sz="4" w:space="0" w:color="auto"/>
              <w:bottom w:val="single" w:sz="4" w:space="0" w:color="auto"/>
            </w:tcBorders>
            <w:shd w:val="clear" w:color="auto" w:fill="auto"/>
          </w:tcPr>
          <w:p w:rsidR="0040221B" w:rsidRPr="00092B61" w:rsidRDefault="0040221B" w:rsidP="000B2181">
            <w:pPr>
              <w:spacing w:before="0" w:after="200" w:line="276" w:lineRule="auto"/>
              <w:jc w:val="left"/>
              <w:rPr>
                <w:rFonts w:eastAsia="Calibri" w:cs="Arial"/>
                <w:sz w:val="20"/>
                <w:szCs w:val="20"/>
                <w:lang w:val="hr-HR"/>
              </w:rPr>
            </w:pPr>
            <w:r w:rsidRPr="00092B61">
              <w:rPr>
                <w:rFonts w:eastAsia="Calibri" w:cs="Arial"/>
                <w:b/>
                <w:bCs/>
                <w:sz w:val="20"/>
                <w:szCs w:val="20"/>
                <w:lang w:val="hr-HR"/>
              </w:rPr>
              <w:t>Даљинска станица АТLAS-MAX/RTL PLC</w:t>
            </w:r>
          </w:p>
        </w:tc>
        <w:tc>
          <w:tcPr>
            <w:tcW w:w="1230" w:type="dxa"/>
            <w:tcBorders>
              <w:top w:val="single" w:sz="4" w:space="0" w:color="auto"/>
              <w:bottom w:val="single" w:sz="4" w:space="0" w:color="auto"/>
            </w:tcBorders>
            <w:shd w:val="clear" w:color="auto" w:fill="auto"/>
            <w:vAlign w:val="center"/>
          </w:tcPr>
          <w:p w:rsidR="0040221B" w:rsidRPr="00CE6077" w:rsidRDefault="0040221B" w:rsidP="000B2181">
            <w:pPr>
              <w:spacing w:before="0"/>
              <w:jc w:val="center"/>
              <w:rPr>
                <w:rFonts w:cs="Arial"/>
                <w:lang w:val="sr-Cyrl-CS" w:eastAsia="hr-HR"/>
              </w:rPr>
            </w:pPr>
          </w:p>
        </w:tc>
        <w:tc>
          <w:tcPr>
            <w:tcW w:w="930" w:type="dxa"/>
            <w:tcBorders>
              <w:top w:val="single" w:sz="4" w:space="0" w:color="auto"/>
              <w:bottom w:val="single" w:sz="4" w:space="0" w:color="auto"/>
            </w:tcBorders>
            <w:shd w:val="clear" w:color="auto" w:fill="auto"/>
            <w:vAlign w:val="center"/>
          </w:tcPr>
          <w:p w:rsidR="0040221B" w:rsidRPr="00CE6077" w:rsidRDefault="0040221B" w:rsidP="000B2181">
            <w:pPr>
              <w:spacing w:before="0"/>
              <w:jc w:val="center"/>
              <w:rPr>
                <w:rFonts w:cs="Arial"/>
                <w:lang w:val="hr-HR" w:eastAsia="hr-HR"/>
              </w:rPr>
            </w:pPr>
          </w:p>
        </w:tc>
        <w:tc>
          <w:tcPr>
            <w:tcW w:w="1080" w:type="dxa"/>
            <w:tcBorders>
              <w:top w:val="single" w:sz="4" w:space="0" w:color="auto"/>
              <w:bottom w:val="single" w:sz="4" w:space="0" w:color="auto"/>
            </w:tcBorders>
          </w:tcPr>
          <w:p w:rsidR="0040221B" w:rsidRPr="00CE6077" w:rsidRDefault="0040221B" w:rsidP="000B2181">
            <w:pPr>
              <w:spacing w:before="0"/>
              <w:jc w:val="left"/>
              <w:rPr>
                <w:rFonts w:ascii="Times New Roman" w:hAnsi="Times New Roman"/>
                <w:lang w:val="hr-HR" w:eastAsia="hr-HR"/>
              </w:rPr>
            </w:pPr>
          </w:p>
        </w:tc>
        <w:tc>
          <w:tcPr>
            <w:tcW w:w="1080" w:type="dxa"/>
            <w:tcBorders>
              <w:top w:val="single" w:sz="4" w:space="0" w:color="auto"/>
              <w:bottom w:val="single" w:sz="4" w:space="0" w:color="auto"/>
            </w:tcBorders>
            <w:shd w:val="clear" w:color="auto" w:fill="auto"/>
          </w:tcPr>
          <w:p w:rsidR="0040221B" w:rsidRPr="00CE6077" w:rsidRDefault="0040221B" w:rsidP="000B2181">
            <w:pPr>
              <w:spacing w:before="0"/>
              <w:jc w:val="left"/>
              <w:rPr>
                <w:rFonts w:ascii="Times New Roman" w:hAnsi="Times New Roman"/>
                <w:lang w:val="hr-HR" w:eastAsia="hr-HR"/>
              </w:rPr>
            </w:pPr>
          </w:p>
        </w:tc>
        <w:tc>
          <w:tcPr>
            <w:tcW w:w="1416" w:type="dxa"/>
            <w:tcBorders>
              <w:top w:val="single" w:sz="4" w:space="0" w:color="auto"/>
              <w:bottom w:val="single" w:sz="4" w:space="0" w:color="auto"/>
            </w:tcBorders>
          </w:tcPr>
          <w:p w:rsidR="0040221B" w:rsidRPr="00CE6077" w:rsidRDefault="0040221B" w:rsidP="000B2181">
            <w:pPr>
              <w:spacing w:before="0"/>
              <w:jc w:val="left"/>
              <w:rPr>
                <w:rFonts w:ascii="Times New Roman" w:hAnsi="Times New Roman"/>
                <w:lang w:val="hr-HR" w:eastAsia="hr-HR"/>
              </w:rPr>
            </w:pPr>
          </w:p>
        </w:tc>
        <w:tc>
          <w:tcPr>
            <w:tcW w:w="1350" w:type="dxa"/>
            <w:tcBorders>
              <w:top w:val="single" w:sz="4" w:space="0" w:color="auto"/>
              <w:bottom w:val="single" w:sz="4" w:space="0" w:color="auto"/>
            </w:tcBorders>
            <w:shd w:val="clear" w:color="auto" w:fill="auto"/>
          </w:tcPr>
          <w:p w:rsidR="0040221B" w:rsidRPr="00CE6077" w:rsidRDefault="0040221B" w:rsidP="000B2181">
            <w:pPr>
              <w:spacing w:before="0"/>
              <w:jc w:val="left"/>
              <w:rPr>
                <w:rFonts w:ascii="Times New Roman" w:hAnsi="Times New Roman"/>
                <w:lang w:val="hr-HR" w:eastAsia="hr-HR"/>
              </w:rPr>
            </w:pPr>
          </w:p>
        </w:tc>
      </w:tr>
      <w:tr w:rsidR="0040221B" w:rsidRPr="00D1169F" w:rsidTr="000B2181">
        <w:trPr>
          <w:trHeight w:val="419"/>
          <w:jc w:val="center"/>
        </w:trPr>
        <w:tc>
          <w:tcPr>
            <w:tcW w:w="825" w:type="dxa"/>
            <w:tcBorders>
              <w:top w:val="single" w:sz="4" w:space="0" w:color="auto"/>
            </w:tcBorders>
            <w:shd w:val="clear" w:color="auto" w:fill="auto"/>
            <w:vAlign w:val="center"/>
          </w:tcPr>
          <w:p w:rsidR="0040221B" w:rsidRPr="00CE6077"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tcBorders>
              <w:top w:val="single" w:sz="4" w:space="0" w:color="auto"/>
            </w:tcBorders>
            <w:shd w:val="clear" w:color="auto" w:fill="auto"/>
          </w:tcPr>
          <w:p w:rsidR="0040221B" w:rsidRPr="00092B61" w:rsidRDefault="0040221B" w:rsidP="000B2181">
            <w:pPr>
              <w:spacing w:before="0" w:after="200" w:line="276" w:lineRule="auto"/>
              <w:jc w:val="left"/>
              <w:rPr>
                <w:rFonts w:eastAsia="Calibri" w:cs="Arial"/>
                <w:sz w:val="20"/>
                <w:szCs w:val="20"/>
                <w:lang w:val="hr-HR"/>
              </w:rPr>
            </w:pPr>
            <w:r w:rsidRPr="00092B61">
              <w:rPr>
                <w:rFonts w:eastAsia="Calibri" w:cs="Arial"/>
                <w:sz w:val="20"/>
                <w:szCs w:val="20"/>
                <w:lang w:val="hr-HR"/>
              </w:rPr>
              <w:t xml:space="preserve">Централна јединица (CPU) </w:t>
            </w:r>
            <w:r w:rsidRPr="00092B61">
              <w:rPr>
                <w:rFonts w:eastAsia="Calibri" w:cs="Arial"/>
                <w:sz w:val="20"/>
                <w:szCs w:val="20"/>
              </w:rPr>
              <w:t>за</w:t>
            </w:r>
            <w:r w:rsidRPr="00092B61">
              <w:rPr>
                <w:rFonts w:eastAsia="Calibri" w:cs="Arial"/>
                <w:sz w:val="20"/>
                <w:szCs w:val="20"/>
                <w:lang w:val="hr-HR"/>
              </w:rPr>
              <w:t xml:space="preserve"> </w:t>
            </w:r>
            <w:r w:rsidRPr="00092B61">
              <w:rPr>
                <w:rFonts w:eastAsia="Calibri" w:cs="Arial"/>
                <w:bCs/>
                <w:sz w:val="20"/>
                <w:szCs w:val="20"/>
                <w:lang w:val="hr-HR"/>
              </w:rPr>
              <w:t>АТLAS-MAX/RTL PLC</w:t>
            </w:r>
          </w:p>
        </w:tc>
        <w:tc>
          <w:tcPr>
            <w:tcW w:w="1230" w:type="dxa"/>
            <w:tcBorders>
              <w:top w:val="single" w:sz="4" w:space="0" w:color="auto"/>
            </w:tcBorders>
            <w:shd w:val="clear" w:color="auto" w:fill="auto"/>
            <w:vAlign w:val="center"/>
          </w:tcPr>
          <w:p w:rsidR="0040221B" w:rsidRPr="00CE6077" w:rsidRDefault="0040221B" w:rsidP="000B2181">
            <w:pPr>
              <w:spacing w:before="0"/>
              <w:jc w:val="center"/>
              <w:rPr>
                <w:rFonts w:cs="Arial"/>
                <w:lang w:eastAsia="hr-HR"/>
              </w:rPr>
            </w:pPr>
            <w:r w:rsidRPr="00CE6077">
              <w:rPr>
                <w:rFonts w:cs="Arial"/>
                <w:lang w:eastAsia="hr-HR"/>
              </w:rPr>
              <w:t>Ком.</w:t>
            </w:r>
          </w:p>
        </w:tc>
        <w:tc>
          <w:tcPr>
            <w:tcW w:w="930" w:type="dxa"/>
            <w:tcBorders>
              <w:top w:val="single" w:sz="4" w:space="0" w:color="auto"/>
            </w:tcBorders>
            <w:shd w:val="clear" w:color="auto" w:fill="auto"/>
            <w:vAlign w:val="center"/>
          </w:tcPr>
          <w:p w:rsidR="0040221B" w:rsidRPr="00CE6077" w:rsidRDefault="0040221B" w:rsidP="000B2181">
            <w:pPr>
              <w:spacing w:before="0"/>
              <w:jc w:val="center"/>
              <w:rPr>
                <w:rFonts w:cs="Arial"/>
                <w:lang w:eastAsia="hr-HR"/>
              </w:rPr>
            </w:pPr>
            <w:r w:rsidRPr="00CE6077">
              <w:rPr>
                <w:rFonts w:cs="Arial"/>
                <w:lang w:eastAsia="hr-HR"/>
              </w:rPr>
              <w:t>1</w:t>
            </w:r>
          </w:p>
        </w:tc>
        <w:tc>
          <w:tcPr>
            <w:tcW w:w="1080" w:type="dxa"/>
            <w:tcBorders>
              <w:top w:val="single" w:sz="4" w:space="0" w:color="auto"/>
            </w:tcBorders>
          </w:tcPr>
          <w:p w:rsidR="0040221B" w:rsidRPr="00CE6077" w:rsidRDefault="0040221B" w:rsidP="000B2181">
            <w:pPr>
              <w:spacing w:before="0"/>
              <w:jc w:val="left"/>
              <w:rPr>
                <w:rFonts w:ascii="Times New Roman" w:hAnsi="Times New Roman"/>
                <w:lang w:val="hr-HR" w:eastAsia="hr-HR"/>
              </w:rPr>
            </w:pPr>
          </w:p>
        </w:tc>
        <w:tc>
          <w:tcPr>
            <w:tcW w:w="1080" w:type="dxa"/>
            <w:tcBorders>
              <w:top w:val="single" w:sz="4" w:space="0" w:color="auto"/>
            </w:tcBorders>
            <w:shd w:val="clear" w:color="auto" w:fill="auto"/>
          </w:tcPr>
          <w:p w:rsidR="0040221B" w:rsidRPr="00CE6077" w:rsidRDefault="0040221B" w:rsidP="000B2181">
            <w:pPr>
              <w:spacing w:before="0"/>
              <w:jc w:val="left"/>
              <w:rPr>
                <w:rFonts w:ascii="Times New Roman" w:hAnsi="Times New Roman"/>
                <w:lang w:val="hr-HR" w:eastAsia="hr-HR"/>
              </w:rPr>
            </w:pPr>
          </w:p>
        </w:tc>
        <w:tc>
          <w:tcPr>
            <w:tcW w:w="1416" w:type="dxa"/>
            <w:tcBorders>
              <w:top w:val="single" w:sz="4" w:space="0" w:color="auto"/>
            </w:tcBorders>
          </w:tcPr>
          <w:p w:rsidR="0040221B" w:rsidRPr="00CE6077" w:rsidRDefault="0040221B" w:rsidP="000B2181">
            <w:pPr>
              <w:spacing w:before="0"/>
              <w:jc w:val="left"/>
              <w:rPr>
                <w:rFonts w:ascii="Times New Roman" w:hAnsi="Times New Roman"/>
                <w:lang w:val="hr-HR" w:eastAsia="hr-HR"/>
              </w:rPr>
            </w:pPr>
          </w:p>
        </w:tc>
        <w:tc>
          <w:tcPr>
            <w:tcW w:w="1350" w:type="dxa"/>
            <w:tcBorders>
              <w:top w:val="single" w:sz="4" w:space="0" w:color="auto"/>
            </w:tcBorders>
            <w:shd w:val="clear" w:color="auto" w:fill="auto"/>
          </w:tcPr>
          <w:p w:rsidR="0040221B" w:rsidRPr="00CE6077" w:rsidRDefault="0040221B" w:rsidP="000B2181">
            <w:pPr>
              <w:spacing w:before="0"/>
              <w:jc w:val="left"/>
              <w:rPr>
                <w:rFonts w:ascii="Times New Roman" w:hAnsi="Times New Roman"/>
                <w:lang w:val="hr-HR" w:eastAsia="hr-HR"/>
              </w:rPr>
            </w:pPr>
          </w:p>
        </w:tc>
      </w:tr>
      <w:tr w:rsidR="0040221B" w:rsidRPr="00D1169F" w:rsidTr="000B2181">
        <w:trPr>
          <w:trHeight w:val="419"/>
          <w:jc w:val="center"/>
        </w:trPr>
        <w:tc>
          <w:tcPr>
            <w:tcW w:w="825" w:type="dxa"/>
            <w:shd w:val="clear" w:color="auto" w:fill="auto"/>
            <w:vAlign w:val="center"/>
          </w:tcPr>
          <w:p w:rsidR="0040221B" w:rsidRPr="00CE6077"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092B61" w:rsidRDefault="0040221B" w:rsidP="000B2181">
            <w:pPr>
              <w:spacing w:before="0" w:after="200" w:line="276" w:lineRule="auto"/>
              <w:jc w:val="left"/>
              <w:rPr>
                <w:rFonts w:eastAsia="Calibri" w:cs="Arial"/>
                <w:sz w:val="20"/>
                <w:szCs w:val="20"/>
                <w:lang w:val="hr-HR"/>
              </w:rPr>
            </w:pPr>
            <w:r w:rsidRPr="00092B61">
              <w:rPr>
                <w:rFonts w:eastAsia="Calibri" w:cs="Arial"/>
                <w:sz w:val="20"/>
                <w:szCs w:val="20"/>
                <w:lang w:val="hr-HR"/>
              </w:rPr>
              <w:t xml:space="preserve">Централна јединица (CPU) </w:t>
            </w:r>
            <w:r w:rsidRPr="00092B61">
              <w:rPr>
                <w:rFonts w:eastAsia="Calibri" w:cs="Arial"/>
                <w:sz w:val="20"/>
                <w:szCs w:val="20"/>
                <w:lang w:val="ru-RU"/>
              </w:rPr>
              <w:t>за</w:t>
            </w:r>
            <w:r w:rsidRPr="00092B61">
              <w:rPr>
                <w:rFonts w:eastAsia="Calibri" w:cs="Arial"/>
                <w:sz w:val="20"/>
                <w:szCs w:val="20"/>
                <w:lang w:val="hr-HR"/>
              </w:rPr>
              <w:t xml:space="preserve"> </w:t>
            </w:r>
            <w:r w:rsidRPr="00092B61">
              <w:rPr>
                <w:rFonts w:eastAsia="Calibri" w:cs="Arial"/>
                <w:bCs/>
                <w:sz w:val="20"/>
                <w:szCs w:val="20"/>
                <w:lang w:val="hr-HR"/>
              </w:rPr>
              <w:t>АТLAS-XP2 RTL</w:t>
            </w:r>
            <w:r w:rsidRPr="00092B61">
              <w:rPr>
                <w:rFonts w:eastAsia="Calibri" w:cs="Arial"/>
                <w:b/>
                <w:bCs/>
                <w:sz w:val="20"/>
                <w:szCs w:val="20"/>
                <w:lang w:val="hr-HR"/>
              </w:rPr>
              <w:t xml:space="preserve"> </w:t>
            </w:r>
          </w:p>
        </w:tc>
        <w:tc>
          <w:tcPr>
            <w:tcW w:w="1230" w:type="dxa"/>
            <w:shd w:val="clear" w:color="auto" w:fill="auto"/>
            <w:vAlign w:val="center"/>
          </w:tcPr>
          <w:p w:rsidR="0040221B" w:rsidRPr="00CE6077" w:rsidRDefault="0040221B" w:rsidP="000B2181">
            <w:pPr>
              <w:spacing w:before="0"/>
              <w:jc w:val="center"/>
              <w:rPr>
                <w:rFonts w:cs="Arial"/>
                <w:lang w:val="sr-Cyrl-CS" w:eastAsia="hr-HR"/>
              </w:rPr>
            </w:pPr>
            <w:r w:rsidRPr="00CE6077">
              <w:rPr>
                <w:rFonts w:cs="Arial"/>
                <w:lang w:eastAsia="hr-HR"/>
              </w:rPr>
              <w:t>Ком.</w:t>
            </w:r>
          </w:p>
        </w:tc>
        <w:tc>
          <w:tcPr>
            <w:tcW w:w="930" w:type="dxa"/>
            <w:shd w:val="clear" w:color="auto" w:fill="auto"/>
            <w:vAlign w:val="center"/>
          </w:tcPr>
          <w:p w:rsidR="0040221B" w:rsidRPr="00CE6077" w:rsidRDefault="0040221B" w:rsidP="000B2181">
            <w:pPr>
              <w:spacing w:before="0"/>
              <w:jc w:val="center"/>
              <w:rPr>
                <w:rFonts w:cs="Arial"/>
                <w:lang w:eastAsia="hr-HR"/>
              </w:rPr>
            </w:pPr>
            <w:r w:rsidRPr="00CE6077">
              <w:rPr>
                <w:rFonts w:cs="Arial"/>
                <w:lang w:eastAsia="hr-HR"/>
              </w:rPr>
              <w:t>1</w:t>
            </w:r>
          </w:p>
        </w:tc>
        <w:tc>
          <w:tcPr>
            <w:tcW w:w="1080" w:type="dxa"/>
          </w:tcPr>
          <w:p w:rsidR="0040221B" w:rsidRPr="00CE6077" w:rsidRDefault="0040221B" w:rsidP="000B2181">
            <w:pPr>
              <w:spacing w:before="0"/>
              <w:jc w:val="left"/>
              <w:rPr>
                <w:rFonts w:ascii="Times New Roman" w:hAnsi="Times New Roman"/>
                <w:lang w:val="hr-HR" w:eastAsia="hr-HR"/>
              </w:rPr>
            </w:pPr>
          </w:p>
        </w:tc>
        <w:tc>
          <w:tcPr>
            <w:tcW w:w="1080" w:type="dxa"/>
            <w:shd w:val="clear" w:color="auto" w:fill="auto"/>
          </w:tcPr>
          <w:p w:rsidR="0040221B" w:rsidRPr="00CE6077" w:rsidRDefault="0040221B" w:rsidP="000B2181">
            <w:pPr>
              <w:spacing w:before="0"/>
              <w:jc w:val="left"/>
              <w:rPr>
                <w:rFonts w:ascii="Times New Roman" w:hAnsi="Times New Roman"/>
                <w:lang w:val="hr-HR" w:eastAsia="hr-HR"/>
              </w:rPr>
            </w:pPr>
          </w:p>
        </w:tc>
        <w:tc>
          <w:tcPr>
            <w:tcW w:w="1416" w:type="dxa"/>
          </w:tcPr>
          <w:p w:rsidR="0040221B" w:rsidRPr="00CE6077" w:rsidRDefault="0040221B" w:rsidP="000B2181">
            <w:pPr>
              <w:spacing w:before="0"/>
              <w:jc w:val="left"/>
              <w:rPr>
                <w:rFonts w:ascii="Times New Roman" w:hAnsi="Times New Roman"/>
                <w:lang w:val="hr-HR" w:eastAsia="hr-HR"/>
              </w:rPr>
            </w:pPr>
          </w:p>
        </w:tc>
        <w:tc>
          <w:tcPr>
            <w:tcW w:w="1350" w:type="dxa"/>
            <w:shd w:val="clear" w:color="auto" w:fill="auto"/>
          </w:tcPr>
          <w:p w:rsidR="0040221B" w:rsidRPr="00CE6077" w:rsidRDefault="0040221B" w:rsidP="000B2181">
            <w:pPr>
              <w:spacing w:before="0"/>
              <w:jc w:val="left"/>
              <w:rPr>
                <w:rFonts w:ascii="Times New Roman" w:hAnsi="Times New Roman"/>
                <w:lang w:val="hr-HR" w:eastAsia="hr-HR"/>
              </w:rPr>
            </w:pPr>
          </w:p>
        </w:tc>
      </w:tr>
      <w:tr w:rsidR="0040221B" w:rsidRPr="00D1169F" w:rsidTr="000B2181">
        <w:trPr>
          <w:trHeight w:val="419"/>
          <w:jc w:val="center"/>
        </w:trPr>
        <w:tc>
          <w:tcPr>
            <w:tcW w:w="825" w:type="dxa"/>
            <w:shd w:val="clear" w:color="auto" w:fill="auto"/>
            <w:vAlign w:val="center"/>
          </w:tcPr>
          <w:p w:rsidR="0040221B" w:rsidRPr="00CE6077"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092B61" w:rsidRDefault="0040221B" w:rsidP="000B2181">
            <w:pPr>
              <w:spacing w:before="0" w:after="200" w:line="276" w:lineRule="auto"/>
              <w:jc w:val="left"/>
              <w:rPr>
                <w:rFonts w:eastAsia="Calibri" w:cs="Arial"/>
                <w:sz w:val="20"/>
                <w:szCs w:val="20"/>
                <w:lang w:val="hr-HR"/>
              </w:rPr>
            </w:pPr>
            <w:r w:rsidRPr="00092B61">
              <w:rPr>
                <w:rFonts w:eastAsia="Calibri" w:cs="Arial"/>
                <w:sz w:val="20"/>
                <w:szCs w:val="20"/>
                <w:lang w:val="hr-HR"/>
              </w:rPr>
              <w:t>Јединица за напајање</w:t>
            </w:r>
          </w:p>
        </w:tc>
        <w:tc>
          <w:tcPr>
            <w:tcW w:w="1230" w:type="dxa"/>
            <w:shd w:val="clear" w:color="auto" w:fill="auto"/>
            <w:vAlign w:val="center"/>
          </w:tcPr>
          <w:p w:rsidR="0040221B" w:rsidRPr="00CE6077" w:rsidRDefault="0040221B" w:rsidP="000B2181">
            <w:pPr>
              <w:spacing w:before="0"/>
              <w:jc w:val="center"/>
              <w:rPr>
                <w:rFonts w:cs="Arial"/>
                <w:lang w:val="sr-Cyrl-CS" w:eastAsia="hr-HR"/>
              </w:rPr>
            </w:pPr>
            <w:r w:rsidRPr="00CE6077">
              <w:rPr>
                <w:rFonts w:cs="Arial"/>
                <w:lang w:eastAsia="hr-HR"/>
              </w:rPr>
              <w:t>Ком.</w:t>
            </w:r>
          </w:p>
        </w:tc>
        <w:tc>
          <w:tcPr>
            <w:tcW w:w="930" w:type="dxa"/>
            <w:shd w:val="clear" w:color="auto" w:fill="auto"/>
            <w:vAlign w:val="center"/>
          </w:tcPr>
          <w:p w:rsidR="0040221B" w:rsidRPr="00CE6077" w:rsidRDefault="0040221B" w:rsidP="000B2181">
            <w:pPr>
              <w:spacing w:before="0"/>
              <w:jc w:val="center"/>
              <w:rPr>
                <w:rFonts w:cs="Arial"/>
                <w:lang w:eastAsia="hr-HR"/>
              </w:rPr>
            </w:pPr>
            <w:r w:rsidRPr="00CE6077">
              <w:rPr>
                <w:rFonts w:cs="Arial"/>
                <w:lang w:eastAsia="hr-HR"/>
              </w:rPr>
              <w:t>1</w:t>
            </w:r>
          </w:p>
        </w:tc>
        <w:tc>
          <w:tcPr>
            <w:tcW w:w="1080" w:type="dxa"/>
          </w:tcPr>
          <w:p w:rsidR="0040221B" w:rsidRPr="00CE6077" w:rsidRDefault="0040221B" w:rsidP="000B2181">
            <w:pPr>
              <w:spacing w:before="0"/>
              <w:jc w:val="left"/>
              <w:rPr>
                <w:rFonts w:ascii="Times New Roman" w:hAnsi="Times New Roman"/>
                <w:lang w:val="hr-HR" w:eastAsia="hr-HR"/>
              </w:rPr>
            </w:pPr>
          </w:p>
        </w:tc>
        <w:tc>
          <w:tcPr>
            <w:tcW w:w="1080" w:type="dxa"/>
            <w:shd w:val="clear" w:color="auto" w:fill="auto"/>
          </w:tcPr>
          <w:p w:rsidR="0040221B" w:rsidRPr="00CE6077" w:rsidRDefault="0040221B" w:rsidP="000B2181">
            <w:pPr>
              <w:spacing w:before="0"/>
              <w:jc w:val="left"/>
              <w:rPr>
                <w:rFonts w:ascii="Times New Roman" w:hAnsi="Times New Roman"/>
                <w:lang w:val="hr-HR" w:eastAsia="hr-HR"/>
              </w:rPr>
            </w:pPr>
          </w:p>
        </w:tc>
        <w:tc>
          <w:tcPr>
            <w:tcW w:w="1416" w:type="dxa"/>
          </w:tcPr>
          <w:p w:rsidR="0040221B" w:rsidRPr="00CE6077" w:rsidRDefault="0040221B" w:rsidP="000B2181">
            <w:pPr>
              <w:spacing w:before="0"/>
              <w:jc w:val="left"/>
              <w:rPr>
                <w:rFonts w:ascii="Times New Roman" w:hAnsi="Times New Roman"/>
                <w:lang w:val="hr-HR" w:eastAsia="hr-HR"/>
              </w:rPr>
            </w:pPr>
          </w:p>
        </w:tc>
        <w:tc>
          <w:tcPr>
            <w:tcW w:w="1350" w:type="dxa"/>
            <w:shd w:val="clear" w:color="auto" w:fill="auto"/>
          </w:tcPr>
          <w:p w:rsidR="0040221B" w:rsidRPr="00CE6077" w:rsidRDefault="0040221B" w:rsidP="000B2181">
            <w:pPr>
              <w:spacing w:before="0"/>
              <w:jc w:val="left"/>
              <w:rPr>
                <w:rFonts w:ascii="Times New Roman" w:hAnsi="Times New Roman"/>
                <w:lang w:val="hr-HR" w:eastAsia="hr-HR"/>
              </w:rPr>
            </w:pPr>
          </w:p>
        </w:tc>
      </w:tr>
      <w:tr w:rsidR="0040221B" w:rsidRPr="00D1169F" w:rsidTr="000B2181">
        <w:trPr>
          <w:trHeight w:val="615"/>
          <w:jc w:val="center"/>
        </w:trPr>
        <w:tc>
          <w:tcPr>
            <w:tcW w:w="825" w:type="dxa"/>
            <w:shd w:val="clear" w:color="auto" w:fill="auto"/>
            <w:vAlign w:val="center"/>
          </w:tcPr>
          <w:p w:rsidR="0040221B" w:rsidRPr="00CE6077"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092B61" w:rsidRDefault="0040221B" w:rsidP="000B2181">
            <w:pPr>
              <w:spacing w:before="0" w:after="200" w:line="276" w:lineRule="auto"/>
              <w:jc w:val="left"/>
              <w:rPr>
                <w:rFonts w:eastAsia="Calibri" w:cs="Arial"/>
                <w:sz w:val="20"/>
                <w:szCs w:val="20"/>
                <w:lang w:val="hr-HR"/>
              </w:rPr>
            </w:pPr>
            <w:r w:rsidRPr="00092B61">
              <w:rPr>
                <w:rFonts w:eastAsia="Calibri" w:cs="Arial"/>
                <w:sz w:val="20"/>
                <w:szCs w:val="20"/>
                <w:lang w:val="hr-HR"/>
              </w:rPr>
              <w:t>Меморијски модул BBRAM</w:t>
            </w:r>
          </w:p>
        </w:tc>
        <w:tc>
          <w:tcPr>
            <w:tcW w:w="1230" w:type="dxa"/>
            <w:shd w:val="clear" w:color="auto" w:fill="auto"/>
            <w:vAlign w:val="center"/>
          </w:tcPr>
          <w:p w:rsidR="0040221B" w:rsidRPr="00CE6077" w:rsidRDefault="0040221B" w:rsidP="000B2181">
            <w:pPr>
              <w:spacing w:before="0"/>
              <w:jc w:val="center"/>
              <w:rPr>
                <w:rFonts w:cs="Arial"/>
                <w:lang w:val="sr-Cyrl-CS" w:eastAsia="hr-HR"/>
              </w:rPr>
            </w:pPr>
            <w:r w:rsidRPr="00CE6077">
              <w:rPr>
                <w:rFonts w:cs="Arial"/>
                <w:lang w:eastAsia="hr-HR"/>
              </w:rPr>
              <w:t>Ком.</w:t>
            </w:r>
          </w:p>
        </w:tc>
        <w:tc>
          <w:tcPr>
            <w:tcW w:w="930" w:type="dxa"/>
            <w:shd w:val="clear" w:color="auto" w:fill="auto"/>
            <w:vAlign w:val="center"/>
          </w:tcPr>
          <w:p w:rsidR="0040221B" w:rsidRPr="00CE6077" w:rsidRDefault="0040221B" w:rsidP="000B2181">
            <w:pPr>
              <w:spacing w:before="0"/>
              <w:jc w:val="center"/>
              <w:rPr>
                <w:rFonts w:cs="Arial"/>
                <w:lang w:eastAsia="hr-HR"/>
              </w:rPr>
            </w:pPr>
            <w:r w:rsidRPr="00CE6077">
              <w:rPr>
                <w:rFonts w:cs="Arial"/>
                <w:lang w:eastAsia="hr-HR"/>
              </w:rPr>
              <w:t>1</w:t>
            </w:r>
          </w:p>
        </w:tc>
        <w:tc>
          <w:tcPr>
            <w:tcW w:w="1080" w:type="dxa"/>
          </w:tcPr>
          <w:p w:rsidR="0040221B" w:rsidRPr="00CE6077" w:rsidRDefault="0040221B" w:rsidP="000B2181">
            <w:pPr>
              <w:spacing w:before="0"/>
              <w:jc w:val="left"/>
              <w:rPr>
                <w:rFonts w:ascii="Times New Roman" w:hAnsi="Times New Roman"/>
                <w:lang w:val="hr-HR" w:eastAsia="hr-HR"/>
              </w:rPr>
            </w:pPr>
          </w:p>
        </w:tc>
        <w:tc>
          <w:tcPr>
            <w:tcW w:w="1080" w:type="dxa"/>
            <w:shd w:val="clear" w:color="auto" w:fill="auto"/>
          </w:tcPr>
          <w:p w:rsidR="0040221B" w:rsidRPr="00CE6077" w:rsidRDefault="0040221B" w:rsidP="000B2181">
            <w:pPr>
              <w:spacing w:before="0"/>
              <w:jc w:val="left"/>
              <w:rPr>
                <w:rFonts w:ascii="Times New Roman" w:hAnsi="Times New Roman"/>
                <w:lang w:val="hr-HR" w:eastAsia="hr-HR"/>
              </w:rPr>
            </w:pPr>
          </w:p>
        </w:tc>
        <w:tc>
          <w:tcPr>
            <w:tcW w:w="1416" w:type="dxa"/>
          </w:tcPr>
          <w:p w:rsidR="0040221B" w:rsidRPr="00CE6077" w:rsidRDefault="0040221B" w:rsidP="000B2181">
            <w:pPr>
              <w:spacing w:before="0"/>
              <w:jc w:val="left"/>
              <w:rPr>
                <w:rFonts w:ascii="Times New Roman" w:hAnsi="Times New Roman"/>
                <w:lang w:val="hr-HR" w:eastAsia="hr-HR"/>
              </w:rPr>
            </w:pPr>
          </w:p>
        </w:tc>
        <w:tc>
          <w:tcPr>
            <w:tcW w:w="1350" w:type="dxa"/>
            <w:shd w:val="clear" w:color="auto" w:fill="auto"/>
          </w:tcPr>
          <w:p w:rsidR="0040221B" w:rsidRPr="00CE6077" w:rsidRDefault="0040221B" w:rsidP="000B2181">
            <w:pPr>
              <w:spacing w:before="0"/>
              <w:jc w:val="left"/>
              <w:rPr>
                <w:rFonts w:ascii="Times New Roman" w:hAnsi="Times New Roman"/>
                <w:lang w:val="hr-HR" w:eastAsia="hr-HR"/>
              </w:rPr>
            </w:pPr>
          </w:p>
        </w:tc>
      </w:tr>
      <w:tr w:rsidR="0040221B" w:rsidRPr="00D1169F" w:rsidTr="000B2181">
        <w:trPr>
          <w:trHeight w:val="419"/>
          <w:jc w:val="center"/>
        </w:trPr>
        <w:tc>
          <w:tcPr>
            <w:tcW w:w="825" w:type="dxa"/>
            <w:shd w:val="clear" w:color="auto" w:fill="auto"/>
            <w:vAlign w:val="center"/>
          </w:tcPr>
          <w:p w:rsidR="0040221B" w:rsidRPr="00CE6077"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092B61" w:rsidRDefault="0040221B" w:rsidP="000B2181">
            <w:pPr>
              <w:spacing w:before="0" w:after="200" w:line="276" w:lineRule="auto"/>
              <w:jc w:val="left"/>
              <w:rPr>
                <w:rFonts w:eastAsia="Calibri" w:cs="Arial"/>
                <w:sz w:val="20"/>
                <w:szCs w:val="20"/>
                <w:lang w:val="hr-HR"/>
              </w:rPr>
            </w:pPr>
            <w:r w:rsidRPr="00092B61">
              <w:rPr>
                <w:rFonts w:eastAsia="Calibri" w:cs="Arial"/>
                <w:sz w:val="20"/>
                <w:szCs w:val="20"/>
                <w:lang w:val="hr-HR"/>
              </w:rPr>
              <w:t>Централни процесорски модул CPU750Е i486</w:t>
            </w:r>
          </w:p>
        </w:tc>
        <w:tc>
          <w:tcPr>
            <w:tcW w:w="1230" w:type="dxa"/>
            <w:shd w:val="clear" w:color="auto" w:fill="auto"/>
            <w:vAlign w:val="center"/>
          </w:tcPr>
          <w:p w:rsidR="0040221B" w:rsidRPr="00CE6077" w:rsidRDefault="0040221B" w:rsidP="000B2181">
            <w:pPr>
              <w:spacing w:before="0"/>
              <w:jc w:val="center"/>
              <w:rPr>
                <w:rFonts w:cs="Arial"/>
                <w:lang w:val="sr-Cyrl-CS" w:eastAsia="hr-HR"/>
              </w:rPr>
            </w:pPr>
            <w:r w:rsidRPr="00CE6077">
              <w:rPr>
                <w:rFonts w:cs="Arial"/>
                <w:lang w:eastAsia="hr-HR"/>
              </w:rPr>
              <w:t>Ком.</w:t>
            </w:r>
          </w:p>
        </w:tc>
        <w:tc>
          <w:tcPr>
            <w:tcW w:w="930" w:type="dxa"/>
            <w:shd w:val="clear" w:color="auto" w:fill="auto"/>
            <w:vAlign w:val="center"/>
          </w:tcPr>
          <w:p w:rsidR="0040221B" w:rsidRPr="00CE6077" w:rsidRDefault="0040221B" w:rsidP="000B2181">
            <w:pPr>
              <w:spacing w:before="0"/>
              <w:jc w:val="center"/>
              <w:rPr>
                <w:rFonts w:cs="Arial"/>
                <w:lang w:eastAsia="hr-HR"/>
              </w:rPr>
            </w:pPr>
            <w:r w:rsidRPr="00CE6077">
              <w:rPr>
                <w:rFonts w:cs="Arial"/>
                <w:lang w:eastAsia="hr-HR"/>
              </w:rPr>
              <w:t>1</w:t>
            </w:r>
          </w:p>
        </w:tc>
        <w:tc>
          <w:tcPr>
            <w:tcW w:w="1080" w:type="dxa"/>
          </w:tcPr>
          <w:p w:rsidR="0040221B" w:rsidRPr="00CE6077" w:rsidRDefault="0040221B" w:rsidP="000B2181">
            <w:pPr>
              <w:spacing w:before="0"/>
              <w:jc w:val="left"/>
              <w:rPr>
                <w:rFonts w:ascii="Times New Roman" w:hAnsi="Times New Roman"/>
                <w:lang w:val="hr-HR" w:eastAsia="hr-HR"/>
              </w:rPr>
            </w:pPr>
          </w:p>
        </w:tc>
        <w:tc>
          <w:tcPr>
            <w:tcW w:w="1080" w:type="dxa"/>
            <w:shd w:val="clear" w:color="auto" w:fill="auto"/>
          </w:tcPr>
          <w:p w:rsidR="0040221B" w:rsidRPr="00CE6077" w:rsidRDefault="0040221B" w:rsidP="000B2181">
            <w:pPr>
              <w:spacing w:before="0"/>
              <w:jc w:val="left"/>
              <w:rPr>
                <w:rFonts w:ascii="Times New Roman" w:hAnsi="Times New Roman"/>
                <w:lang w:val="hr-HR" w:eastAsia="hr-HR"/>
              </w:rPr>
            </w:pPr>
          </w:p>
        </w:tc>
        <w:tc>
          <w:tcPr>
            <w:tcW w:w="1416" w:type="dxa"/>
          </w:tcPr>
          <w:p w:rsidR="0040221B" w:rsidRPr="00CE6077" w:rsidRDefault="0040221B" w:rsidP="000B2181">
            <w:pPr>
              <w:spacing w:before="0"/>
              <w:jc w:val="left"/>
              <w:rPr>
                <w:rFonts w:ascii="Times New Roman" w:hAnsi="Times New Roman"/>
                <w:lang w:val="hr-HR" w:eastAsia="hr-HR"/>
              </w:rPr>
            </w:pPr>
          </w:p>
        </w:tc>
        <w:tc>
          <w:tcPr>
            <w:tcW w:w="1350" w:type="dxa"/>
            <w:shd w:val="clear" w:color="auto" w:fill="auto"/>
          </w:tcPr>
          <w:p w:rsidR="0040221B" w:rsidRPr="00CE6077" w:rsidRDefault="0040221B" w:rsidP="000B2181">
            <w:pPr>
              <w:spacing w:before="0"/>
              <w:jc w:val="left"/>
              <w:rPr>
                <w:rFonts w:ascii="Times New Roman" w:hAnsi="Times New Roman"/>
                <w:lang w:val="hr-HR" w:eastAsia="hr-HR"/>
              </w:rPr>
            </w:pPr>
          </w:p>
        </w:tc>
      </w:tr>
      <w:tr w:rsidR="0040221B" w:rsidRPr="00D1169F" w:rsidTr="000B2181">
        <w:trPr>
          <w:trHeight w:val="419"/>
          <w:jc w:val="center"/>
        </w:trPr>
        <w:tc>
          <w:tcPr>
            <w:tcW w:w="825" w:type="dxa"/>
            <w:shd w:val="clear" w:color="auto" w:fill="auto"/>
            <w:vAlign w:val="center"/>
          </w:tcPr>
          <w:p w:rsidR="0040221B" w:rsidRPr="00CE6077"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092B61" w:rsidRDefault="0040221B" w:rsidP="000B2181">
            <w:pPr>
              <w:spacing w:before="0" w:after="200" w:line="276" w:lineRule="auto"/>
              <w:jc w:val="left"/>
              <w:rPr>
                <w:rFonts w:eastAsia="Calibri" w:cs="Arial"/>
                <w:sz w:val="20"/>
                <w:szCs w:val="20"/>
                <w:lang w:val="hr-HR"/>
              </w:rPr>
            </w:pPr>
            <w:r w:rsidRPr="00092B61">
              <w:rPr>
                <w:rFonts w:eastAsia="Calibri" w:cs="Arial"/>
                <w:sz w:val="20"/>
                <w:szCs w:val="20"/>
                <w:lang w:val="hr-HR"/>
              </w:rPr>
              <w:t>Централни процесорски модул IОWА GX466</w:t>
            </w:r>
          </w:p>
        </w:tc>
        <w:tc>
          <w:tcPr>
            <w:tcW w:w="1230" w:type="dxa"/>
            <w:shd w:val="clear" w:color="auto" w:fill="auto"/>
            <w:vAlign w:val="center"/>
          </w:tcPr>
          <w:p w:rsidR="0040221B" w:rsidRPr="00CE6077" w:rsidRDefault="0040221B" w:rsidP="000B2181">
            <w:pPr>
              <w:spacing w:before="0"/>
              <w:jc w:val="center"/>
              <w:rPr>
                <w:rFonts w:cs="Arial"/>
                <w:lang w:val="sr-Cyrl-CS" w:eastAsia="hr-HR"/>
              </w:rPr>
            </w:pPr>
            <w:r w:rsidRPr="00CE6077">
              <w:rPr>
                <w:rFonts w:cs="Arial"/>
                <w:lang w:eastAsia="hr-HR"/>
              </w:rPr>
              <w:t>Ком.</w:t>
            </w:r>
          </w:p>
        </w:tc>
        <w:tc>
          <w:tcPr>
            <w:tcW w:w="930" w:type="dxa"/>
            <w:shd w:val="clear" w:color="auto" w:fill="auto"/>
            <w:vAlign w:val="center"/>
          </w:tcPr>
          <w:p w:rsidR="0040221B" w:rsidRPr="00CE6077" w:rsidRDefault="0040221B" w:rsidP="000B2181">
            <w:pPr>
              <w:spacing w:before="0"/>
              <w:jc w:val="center"/>
              <w:rPr>
                <w:rFonts w:cs="Arial"/>
                <w:lang w:eastAsia="hr-HR"/>
              </w:rPr>
            </w:pPr>
            <w:r w:rsidRPr="00CE6077">
              <w:rPr>
                <w:rFonts w:cs="Arial"/>
                <w:lang w:eastAsia="hr-HR"/>
              </w:rPr>
              <w:t>1</w:t>
            </w:r>
          </w:p>
        </w:tc>
        <w:tc>
          <w:tcPr>
            <w:tcW w:w="1080" w:type="dxa"/>
          </w:tcPr>
          <w:p w:rsidR="0040221B" w:rsidRPr="00CE6077" w:rsidRDefault="0040221B" w:rsidP="000B2181">
            <w:pPr>
              <w:spacing w:before="0"/>
              <w:jc w:val="left"/>
              <w:rPr>
                <w:rFonts w:ascii="Times New Roman" w:hAnsi="Times New Roman"/>
                <w:lang w:val="hr-HR" w:eastAsia="hr-HR"/>
              </w:rPr>
            </w:pPr>
          </w:p>
        </w:tc>
        <w:tc>
          <w:tcPr>
            <w:tcW w:w="1080" w:type="dxa"/>
            <w:shd w:val="clear" w:color="auto" w:fill="auto"/>
          </w:tcPr>
          <w:p w:rsidR="0040221B" w:rsidRPr="00CE6077" w:rsidRDefault="0040221B" w:rsidP="000B2181">
            <w:pPr>
              <w:spacing w:before="0"/>
              <w:jc w:val="left"/>
              <w:rPr>
                <w:rFonts w:ascii="Times New Roman" w:hAnsi="Times New Roman"/>
                <w:lang w:val="hr-HR" w:eastAsia="hr-HR"/>
              </w:rPr>
            </w:pPr>
          </w:p>
        </w:tc>
        <w:tc>
          <w:tcPr>
            <w:tcW w:w="1416" w:type="dxa"/>
          </w:tcPr>
          <w:p w:rsidR="0040221B" w:rsidRPr="00CE6077" w:rsidRDefault="0040221B" w:rsidP="000B2181">
            <w:pPr>
              <w:spacing w:before="0"/>
              <w:jc w:val="left"/>
              <w:rPr>
                <w:rFonts w:ascii="Times New Roman" w:hAnsi="Times New Roman"/>
                <w:lang w:val="hr-HR" w:eastAsia="hr-HR"/>
              </w:rPr>
            </w:pPr>
          </w:p>
        </w:tc>
        <w:tc>
          <w:tcPr>
            <w:tcW w:w="1350" w:type="dxa"/>
            <w:shd w:val="clear" w:color="auto" w:fill="auto"/>
          </w:tcPr>
          <w:p w:rsidR="0040221B" w:rsidRPr="00CE6077" w:rsidRDefault="0040221B" w:rsidP="000B2181">
            <w:pPr>
              <w:spacing w:before="0"/>
              <w:jc w:val="left"/>
              <w:rPr>
                <w:rFonts w:ascii="Times New Roman" w:hAnsi="Times New Roman"/>
                <w:lang w:val="hr-HR" w:eastAsia="hr-HR"/>
              </w:rPr>
            </w:pPr>
          </w:p>
        </w:tc>
      </w:tr>
      <w:tr w:rsidR="0040221B" w:rsidRPr="00D1169F" w:rsidTr="000B2181">
        <w:trPr>
          <w:trHeight w:val="419"/>
          <w:jc w:val="center"/>
        </w:trPr>
        <w:tc>
          <w:tcPr>
            <w:tcW w:w="825" w:type="dxa"/>
            <w:shd w:val="clear" w:color="auto" w:fill="auto"/>
            <w:vAlign w:val="center"/>
          </w:tcPr>
          <w:p w:rsidR="0040221B" w:rsidRPr="00CE6077"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092B61" w:rsidRDefault="0040221B" w:rsidP="000B2181">
            <w:pPr>
              <w:spacing w:before="0" w:after="200" w:line="276" w:lineRule="auto"/>
              <w:jc w:val="left"/>
              <w:rPr>
                <w:rFonts w:eastAsia="Calibri" w:cs="Arial"/>
                <w:sz w:val="20"/>
                <w:szCs w:val="20"/>
                <w:lang w:val="hr-HR"/>
              </w:rPr>
            </w:pPr>
            <w:r w:rsidRPr="00092B61">
              <w:rPr>
                <w:rFonts w:eastAsia="Calibri" w:cs="Arial"/>
                <w:sz w:val="20"/>
                <w:szCs w:val="20"/>
                <w:lang w:val="hr-HR"/>
              </w:rPr>
              <w:t>Меморијска картица CompactFlash</w:t>
            </w:r>
          </w:p>
        </w:tc>
        <w:tc>
          <w:tcPr>
            <w:tcW w:w="1230" w:type="dxa"/>
            <w:shd w:val="clear" w:color="auto" w:fill="auto"/>
            <w:vAlign w:val="center"/>
          </w:tcPr>
          <w:p w:rsidR="0040221B" w:rsidRPr="00CE6077" w:rsidRDefault="0040221B" w:rsidP="000B2181">
            <w:pPr>
              <w:spacing w:before="0"/>
              <w:jc w:val="center"/>
              <w:rPr>
                <w:rFonts w:cs="Arial"/>
                <w:lang w:val="sr-Cyrl-CS" w:eastAsia="hr-HR"/>
              </w:rPr>
            </w:pPr>
            <w:r w:rsidRPr="00CE6077">
              <w:rPr>
                <w:rFonts w:cs="Arial"/>
                <w:lang w:eastAsia="hr-HR"/>
              </w:rPr>
              <w:t>Ком.</w:t>
            </w:r>
          </w:p>
        </w:tc>
        <w:tc>
          <w:tcPr>
            <w:tcW w:w="930" w:type="dxa"/>
            <w:shd w:val="clear" w:color="auto" w:fill="auto"/>
            <w:vAlign w:val="center"/>
          </w:tcPr>
          <w:p w:rsidR="0040221B" w:rsidRPr="00CE6077" w:rsidRDefault="0040221B" w:rsidP="000B2181">
            <w:pPr>
              <w:spacing w:before="0"/>
              <w:jc w:val="center"/>
              <w:rPr>
                <w:rFonts w:cs="Arial"/>
                <w:lang w:eastAsia="hr-HR"/>
              </w:rPr>
            </w:pPr>
            <w:r w:rsidRPr="00CE6077">
              <w:rPr>
                <w:rFonts w:cs="Arial"/>
                <w:lang w:eastAsia="hr-HR"/>
              </w:rPr>
              <w:t>1</w:t>
            </w:r>
          </w:p>
        </w:tc>
        <w:tc>
          <w:tcPr>
            <w:tcW w:w="1080" w:type="dxa"/>
          </w:tcPr>
          <w:p w:rsidR="0040221B" w:rsidRPr="00CE6077" w:rsidRDefault="0040221B" w:rsidP="000B2181">
            <w:pPr>
              <w:spacing w:before="0"/>
              <w:jc w:val="left"/>
              <w:rPr>
                <w:rFonts w:ascii="Times New Roman" w:hAnsi="Times New Roman"/>
                <w:lang w:val="hr-HR" w:eastAsia="hr-HR"/>
              </w:rPr>
            </w:pPr>
          </w:p>
        </w:tc>
        <w:tc>
          <w:tcPr>
            <w:tcW w:w="1080" w:type="dxa"/>
            <w:shd w:val="clear" w:color="auto" w:fill="auto"/>
          </w:tcPr>
          <w:p w:rsidR="0040221B" w:rsidRPr="00CE6077" w:rsidRDefault="0040221B" w:rsidP="000B2181">
            <w:pPr>
              <w:spacing w:before="0"/>
              <w:jc w:val="left"/>
              <w:rPr>
                <w:rFonts w:ascii="Times New Roman" w:hAnsi="Times New Roman"/>
                <w:lang w:val="hr-HR" w:eastAsia="hr-HR"/>
              </w:rPr>
            </w:pPr>
          </w:p>
        </w:tc>
        <w:tc>
          <w:tcPr>
            <w:tcW w:w="1416" w:type="dxa"/>
          </w:tcPr>
          <w:p w:rsidR="0040221B" w:rsidRPr="00CE6077" w:rsidRDefault="0040221B" w:rsidP="000B2181">
            <w:pPr>
              <w:spacing w:before="0"/>
              <w:jc w:val="left"/>
              <w:rPr>
                <w:rFonts w:ascii="Times New Roman" w:hAnsi="Times New Roman"/>
                <w:lang w:val="hr-HR" w:eastAsia="hr-HR"/>
              </w:rPr>
            </w:pPr>
          </w:p>
        </w:tc>
        <w:tc>
          <w:tcPr>
            <w:tcW w:w="1350" w:type="dxa"/>
            <w:shd w:val="clear" w:color="auto" w:fill="auto"/>
          </w:tcPr>
          <w:p w:rsidR="0040221B" w:rsidRPr="00CE6077" w:rsidRDefault="0040221B" w:rsidP="000B2181">
            <w:pPr>
              <w:spacing w:before="0"/>
              <w:jc w:val="left"/>
              <w:rPr>
                <w:rFonts w:ascii="Times New Roman" w:hAnsi="Times New Roman"/>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PTA модул</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ATP модул</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дигиталне улазе BIS32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дигиталне улазе BIS32W</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аналогне  улазе  BI16</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аналогне  улазе  BR16</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аналогне  улазе  BV16</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командне излазе BOF32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командне излазе BOF32W</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аналогне излазе BAO08</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Спрежни  модул за </w:t>
            </w:r>
            <w:r w:rsidRPr="00D1169F">
              <w:rPr>
                <w:rFonts w:eastAsia="Calibri" w:cs="Arial"/>
                <w:lang w:val="ru-RU"/>
              </w:rPr>
              <w:t>брзе</w:t>
            </w:r>
            <w:r w:rsidRPr="00D1169F">
              <w:rPr>
                <w:rFonts w:eastAsia="Calibri" w:cs="Arial"/>
                <w:lang w:val="hr-HR"/>
              </w:rPr>
              <w:t>бројачке улазе BPC-02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JAQ-02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Модул брзих </w:t>
            </w:r>
            <w:r w:rsidRPr="00D1169F">
              <w:rPr>
                <w:rFonts w:eastAsia="Calibri" w:cs="Arial"/>
                <w:lang w:val="ru-RU"/>
              </w:rPr>
              <w:t>бистабилних</w:t>
            </w:r>
            <w:r w:rsidRPr="00D1169F">
              <w:rPr>
                <w:rFonts w:eastAsia="Calibri" w:cs="Arial"/>
                <w:lang w:val="hr-HR"/>
              </w:rPr>
              <w:t xml:space="preserve"> </w:t>
            </w:r>
            <w:r w:rsidRPr="00D1169F">
              <w:rPr>
                <w:rFonts w:eastAsia="Calibri" w:cs="Arial"/>
                <w:lang w:val="ru-RU"/>
              </w:rPr>
              <w:t>релеа</w:t>
            </w:r>
            <w:r w:rsidRPr="00D1169F">
              <w:rPr>
                <w:rFonts w:eastAsia="Calibri" w:cs="Arial"/>
                <w:lang w:val="hr-HR"/>
              </w:rPr>
              <w:t xml:space="preserve"> </w:t>
            </w:r>
            <w:r w:rsidRPr="00D1169F">
              <w:rPr>
                <w:rFonts w:eastAsia="Calibri" w:cs="Arial"/>
                <w:lang w:val="ru-RU"/>
              </w:rPr>
              <w:t>ВВ</w:t>
            </w:r>
            <w:r w:rsidRPr="00D1169F">
              <w:rPr>
                <w:rFonts w:eastAsia="Calibri" w:cs="Arial"/>
                <w:lang w:val="hr-HR"/>
              </w:rPr>
              <w:t xml:space="preserve">3 </w:t>
            </w:r>
          </w:p>
        </w:tc>
        <w:tc>
          <w:tcPr>
            <w:tcW w:w="1230" w:type="dxa"/>
            <w:shd w:val="clear" w:color="auto" w:fill="auto"/>
            <w:vAlign w:val="center"/>
          </w:tcPr>
          <w:p w:rsidR="0040221B" w:rsidRPr="00D1169F" w:rsidRDefault="0040221B" w:rsidP="000B2181">
            <w:pPr>
              <w:spacing w:before="0"/>
              <w:jc w:val="center"/>
              <w:rPr>
                <w:rFonts w:cs="Arial"/>
                <w:lang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Вентилатор за CPU</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rPr>
            </w:pPr>
            <w:r w:rsidRPr="00D1169F">
              <w:rPr>
                <w:rFonts w:eastAsia="Calibri" w:cs="Arial"/>
              </w:rPr>
              <w:t>Кaртицa зa синхрoнизaциjу врeмeнa</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Mултипoрт сeриjскa кaртицa 8xRS232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спрe</w:t>
            </w:r>
            <w:r w:rsidRPr="00D1169F">
              <w:rPr>
                <w:rFonts w:eastAsia="Calibri" w:cs="Arial"/>
              </w:rPr>
              <w:t>ж</w:t>
            </w:r>
            <w:r w:rsidRPr="00D1169F">
              <w:rPr>
                <w:rFonts w:eastAsia="Calibri" w:cs="Arial"/>
                <w:lang w:val="hr-HR"/>
              </w:rPr>
              <w:t>ни кaбл</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ATP/PTA кaбл</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ATP/ATP кaбл</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Ку</w:t>
            </w:r>
            <w:r w:rsidRPr="00D1169F">
              <w:rPr>
                <w:rFonts w:eastAsia="Calibri" w:cs="Arial"/>
              </w:rPr>
              <w:t>ћ</w:t>
            </w:r>
            <w:r w:rsidRPr="00D1169F">
              <w:rPr>
                <w:rFonts w:eastAsia="Calibri" w:cs="Arial"/>
                <w:lang w:val="hr-HR"/>
              </w:rPr>
              <w:t>и</w:t>
            </w:r>
            <w:r w:rsidRPr="00D1169F">
              <w:rPr>
                <w:rFonts w:eastAsia="Calibri" w:cs="Arial"/>
              </w:rPr>
              <w:t>ш</w:t>
            </w:r>
            <w:r w:rsidRPr="00D1169F">
              <w:rPr>
                <w:rFonts w:eastAsia="Calibri" w:cs="Arial"/>
                <w:lang w:val="hr-HR"/>
              </w:rPr>
              <w:t>тe зa мoдулe 19" - рeк сa back plane плo</w:t>
            </w:r>
            <w:r w:rsidRPr="00D1169F">
              <w:rPr>
                <w:rFonts w:eastAsia="Calibri" w:cs="Arial"/>
              </w:rPr>
              <w:t>ч</w:t>
            </w:r>
            <w:r w:rsidRPr="00D1169F">
              <w:rPr>
                <w:rFonts w:eastAsia="Calibri" w:cs="Arial"/>
                <w:lang w:val="hr-HR"/>
              </w:rPr>
              <w:t>oм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Meмoриjскa кaртицa SO-DIMM 2 GB</w:t>
            </w:r>
          </w:p>
        </w:tc>
        <w:tc>
          <w:tcPr>
            <w:tcW w:w="1230" w:type="dxa"/>
            <w:shd w:val="clear" w:color="auto" w:fill="auto"/>
            <w:vAlign w:val="center"/>
          </w:tcPr>
          <w:p w:rsidR="0040221B" w:rsidRPr="00D1169F" w:rsidRDefault="0040221B" w:rsidP="000B2181">
            <w:pPr>
              <w:spacing w:before="0"/>
              <w:jc w:val="center"/>
              <w:rPr>
                <w:rFonts w:cs="Arial"/>
                <w:lang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Meмoриjскa кaртицa SO-DIMM 4 GB</w:t>
            </w:r>
          </w:p>
        </w:tc>
        <w:tc>
          <w:tcPr>
            <w:tcW w:w="1230" w:type="dxa"/>
            <w:shd w:val="clear" w:color="auto" w:fill="auto"/>
            <w:vAlign w:val="center"/>
          </w:tcPr>
          <w:p w:rsidR="0040221B" w:rsidRPr="00D1169F" w:rsidRDefault="0040221B" w:rsidP="000B2181">
            <w:pPr>
              <w:spacing w:before="0"/>
              <w:jc w:val="center"/>
              <w:rPr>
                <w:rFonts w:cs="Arial"/>
                <w:lang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1"/>
                <w:numId w:val="51"/>
              </w:numPr>
              <w:spacing w:before="0" w:after="200" w:line="276" w:lineRule="auto"/>
              <w:ind w:hanging="864"/>
              <w:contextualSpacing/>
              <w:jc w:val="left"/>
              <w:rPr>
                <w:rFonts w:eastAsia="Calibri" w:cs="Arial"/>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b/>
                <w:bCs/>
                <w:lang w:val="hr-HR"/>
              </w:rPr>
            </w:pPr>
            <w:r w:rsidRPr="00D1169F">
              <w:rPr>
                <w:rFonts w:eastAsia="Calibri" w:cs="Arial"/>
                <w:b/>
                <w:bCs/>
                <w:lang w:val="hr-HR"/>
              </w:rPr>
              <w:t>Даљинска станица PIKO-ATLAS</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Централна јединица (CPU) за </w:t>
            </w:r>
            <w:r w:rsidRPr="00D1169F">
              <w:rPr>
                <w:rFonts w:eastAsia="Calibri" w:cs="Arial"/>
                <w:b/>
                <w:bCs/>
                <w:lang w:val="hr-HR"/>
              </w:rPr>
              <w:t>PIKO-ATLAS</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Јединица за напајање</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Спрежни модул за дигиталне улазе DI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аналогне улазе AI</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Спрежни модул за аналогне галвански раздвојене улазе AI4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Спрежни модул за командне излазе CО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командне излазе CО2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Спрежни модул за аналогне излазе АО2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Мoдул зa I2C тeрминaциjу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FO HUB 3 - 3 оптичка мултимодна порта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FO HUB 1 - 1 оптичк</w:t>
            </w:r>
            <w:r w:rsidRPr="00D1169F">
              <w:rPr>
                <w:rFonts w:eastAsia="Calibri" w:cs="Arial"/>
                <w:lang w:val="ru-RU"/>
              </w:rPr>
              <w:t>и</w:t>
            </w:r>
            <w:r w:rsidRPr="00D1169F">
              <w:rPr>
                <w:rFonts w:eastAsia="Calibri" w:cs="Arial"/>
                <w:lang w:val="hr-HR"/>
              </w:rPr>
              <w:t xml:space="preserve"> мултимодн</w:t>
            </w:r>
            <w:r w:rsidRPr="00D1169F">
              <w:rPr>
                <w:rFonts w:eastAsia="Calibri" w:cs="Arial"/>
                <w:lang w:val="ru-RU"/>
              </w:rPr>
              <w:t>и</w:t>
            </w:r>
            <w:r w:rsidRPr="00D1169F">
              <w:rPr>
                <w:rFonts w:eastAsia="Calibri" w:cs="Arial"/>
                <w:lang w:val="hr-HR"/>
              </w:rPr>
              <w:t xml:space="preserve">  порт</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1"/>
                <w:numId w:val="51"/>
              </w:numPr>
              <w:spacing w:before="0" w:after="200" w:line="276" w:lineRule="auto"/>
              <w:ind w:hanging="722"/>
              <w:contextualSpacing/>
              <w:jc w:val="left"/>
              <w:rPr>
                <w:rFonts w:eastAsia="Calibri" w:cs="Arial"/>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b/>
                <w:bCs/>
                <w:lang w:val="hr-HR"/>
              </w:rPr>
            </w:pPr>
            <w:r w:rsidRPr="00D1169F">
              <w:rPr>
                <w:rFonts w:eastAsia="Calibri" w:cs="Arial"/>
                <w:b/>
                <w:bCs/>
                <w:lang w:val="hr-HR"/>
              </w:rPr>
              <w:t>Рачунарска опрема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SCADA  </w:t>
            </w:r>
            <w:r w:rsidRPr="00D1169F">
              <w:rPr>
                <w:rFonts w:eastAsia="Calibri" w:cs="Arial"/>
                <w:lang w:val="ru-RU"/>
              </w:rPr>
              <w:t>сервер</w:t>
            </w:r>
            <w:r w:rsidRPr="00D1169F">
              <w:rPr>
                <w:rFonts w:eastAsia="Calibri" w:cs="Arial"/>
                <w:lang w:val="hr-HR"/>
              </w:rPr>
              <w:t xml:space="preserve"> </w:t>
            </w:r>
            <w:r w:rsidRPr="00D1169F">
              <w:rPr>
                <w:rFonts w:eastAsia="Calibri" w:cs="Arial"/>
                <w:lang w:val="sr-Latn-CS"/>
              </w:rPr>
              <w:t xml:space="preserve">VIEW 6000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230" w:type="dxa"/>
            <w:shd w:val="clear" w:color="auto" w:fill="auto"/>
            <w:vAlign w:val="center"/>
          </w:tcPr>
          <w:p w:rsidR="0040221B" w:rsidRPr="00D1169F" w:rsidRDefault="0040221B" w:rsidP="000B2181">
            <w:pPr>
              <w:spacing w:before="0"/>
              <w:jc w:val="center"/>
              <w:rPr>
                <w:rFonts w:cs="Arial"/>
                <w:lang w:val="sr-Cyrl-CS" w:eastAsia="hr-HR"/>
              </w:rPr>
            </w:pPr>
            <w:r w:rsidRPr="00D1169F">
              <w:rPr>
                <w:rFonts w:cs="Arial"/>
                <w:lang w:val="sr-Cyrl-CS" w:eastAsia="hr-HR"/>
              </w:rPr>
              <w:t>Компл.</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SCADA  </w:t>
            </w:r>
            <w:r w:rsidRPr="00D1169F">
              <w:rPr>
                <w:rFonts w:eastAsia="Calibri" w:cs="Arial"/>
                <w:lang w:val="ru-RU"/>
              </w:rPr>
              <w:t>сервер</w:t>
            </w:r>
            <w:r w:rsidRPr="00D1169F">
              <w:rPr>
                <w:rFonts w:eastAsia="Calibri" w:cs="Arial"/>
                <w:lang w:val="hr-HR"/>
              </w:rPr>
              <w:t xml:space="preserve"> </w:t>
            </w:r>
            <w:r w:rsidRPr="00D1169F">
              <w:rPr>
                <w:rFonts w:eastAsia="Calibri" w:cs="Arial"/>
                <w:lang w:val="sr-Latn-CS"/>
              </w:rPr>
              <w:t xml:space="preserve">VIEW 4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230" w:type="dxa"/>
            <w:shd w:val="clear" w:color="auto" w:fill="auto"/>
            <w:vAlign w:val="center"/>
          </w:tcPr>
          <w:p w:rsidR="0040221B" w:rsidRPr="00D1169F" w:rsidRDefault="0040221B" w:rsidP="000B2181">
            <w:pPr>
              <w:spacing w:before="0"/>
              <w:jc w:val="center"/>
              <w:rPr>
                <w:rFonts w:cs="Arial"/>
                <w:lang w:val="sr-Cyrl-CS" w:eastAsia="hr-HR"/>
              </w:rPr>
            </w:pPr>
            <w:r w:rsidRPr="00D1169F">
              <w:rPr>
                <w:rFonts w:cs="Arial"/>
                <w:lang w:val="sr-Cyrl-CS" w:eastAsia="hr-HR"/>
              </w:rPr>
              <w:t>Компл.</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SCADA  HMI </w:t>
            </w:r>
            <w:r w:rsidRPr="00D1169F">
              <w:rPr>
                <w:rFonts w:eastAsia="Calibri" w:cs="Arial"/>
                <w:lang w:val="ru-RU"/>
              </w:rPr>
              <w:t>радна</w:t>
            </w:r>
            <w:r w:rsidRPr="00D1169F">
              <w:rPr>
                <w:rFonts w:eastAsia="Calibri" w:cs="Arial"/>
                <w:lang w:val="hr-HR"/>
              </w:rPr>
              <w:t xml:space="preserve"> </w:t>
            </w:r>
            <w:r w:rsidRPr="00D1169F">
              <w:rPr>
                <w:rFonts w:eastAsia="Calibri" w:cs="Arial"/>
                <w:lang w:val="ru-RU"/>
              </w:rPr>
              <w:t>станица</w:t>
            </w:r>
            <w:r w:rsidRPr="00D1169F">
              <w:rPr>
                <w:rFonts w:eastAsia="Calibri" w:cs="Arial"/>
                <w:lang w:val="hr-HR"/>
              </w:rPr>
              <w:t xml:space="preserve"> </w:t>
            </w:r>
            <w:r w:rsidRPr="00D1169F">
              <w:rPr>
                <w:rFonts w:eastAsia="Calibri" w:cs="Arial"/>
                <w:lang w:val="sr-Latn-CS"/>
              </w:rPr>
              <w:t xml:space="preserve">VIEW 6000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230" w:type="dxa"/>
            <w:shd w:val="clear" w:color="auto" w:fill="auto"/>
            <w:vAlign w:val="center"/>
          </w:tcPr>
          <w:p w:rsidR="0040221B" w:rsidRPr="00D1169F" w:rsidRDefault="0040221B" w:rsidP="000B2181">
            <w:pPr>
              <w:spacing w:before="0"/>
              <w:jc w:val="center"/>
              <w:rPr>
                <w:rFonts w:cs="Arial"/>
                <w:lang w:val="sr-Cyrl-CS" w:eastAsia="hr-HR"/>
              </w:rPr>
            </w:pPr>
            <w:r w:rsidRPr="00D1169F">
              <w:rPr>
                <w:rFonts w:cs="Arial"/>
                <w:lang w:val="sr-Cyrl-CS" w:eastAsia="hr-HR"/>
              </w:rPr>
              <w:t>Компл.</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SCADA  HMI </w:t>
            </w:r>
            <w:r w:rsidRPr="00D1169F">
              <w:rPr>
                <w:rFonts w:eastAsia="Calibri" w:cs="Arial"/>
                <w:lang w:val="ru-RU"/>
              </w:rPr>
              <w:t>радна</w:t>
            </w:r>
            <w:r w:rsidRPr="00D1169F">
              <w:rPr>
                <w:rFonts w:eastAsia="Calibri" w:cs="Arial"/>
                <w:lang w:val="hr-HR"/>
              </w:rPr>
              <w:t xml:space="preserve"> </w:t>
            </w:r>
            <w:r w:rsidRPr="00D1169F">
              <w:rPr>
                <w:rFonts w:eastAsia="Calibri" w:cs="Arial"/>
                <w:lang w:val="ru-RU"/>
              </w:rPr>
              <w:t>станица</w:t>
            </w:r>
            <w:r w:rsidRPr="00D1169F">
              <w:rPr>
                <w:rFonts w:eastAsia="Calibri" w:cs="Arial"/>
                <w:lang w:val="hr-HR"/>
              </w:rPr>
              <w:t xml:space="preserve"> </w:t>
            </w:r>
            <w:r w:rsidRPr="00D1169F">
              <w:rPr>
                <w:rFonts w:eastAsia="Calibri" w:cs="Arial"/>
                <w:lang w:val="sr-Latn-CS"/>
              </w:rPr>
              <w:t xml:space="preserve">VIEW </w:t>
            </w:r>
            <w:r w:rsidRPr="00D1169F">
              <w:rPr>
                <w:rFonts w:eastAsia="Calibri" w:cs="Arial"/>
                <w:lang w:val="hr-HR"/>
              </w:rPr>
              <w:t xml:space="preserve">4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230" w:type="dxa"/>
            <w:shd w:val="clear" w:color="auto" w:fill="auto"/>
            <w:vAlign w:val="center"/>
          </w:tcPr>
          <w:p w:rsidR="0040221B" w:rsidRPr="00D1169F" w:rsidRDefault="0040221B" w:rsidP="000B2181">
            <w:pPr>
              <w:spacing w:before="0"/>
              <w:jc w:val="center"/>
              <w:rPr>
                <w:rFonts w:cs="Arial"/>
                <w:lang w:val="sr-Cyrl-CS" w:eastAsia="hr-HR"/>
              </w:rPr>
            </w:pPr>
            <w:r w:rsidRPr="00D1169F">
              <w:rPr>
                <w:rFonts w:cs="Arial"/>
                <w:lang w:val="sr-Cyrl-CS" w:eastAsia="hr-HR"/>
              </w:rPr>
              <w:t>Компл.</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SCADA  HMI </w:t>
            </w:r>
            <w:r w:rsidRPr="00D1169F">
              <w:rPr>
                <w:rFonts w:eastAsia="Calibri" w:cs="Arial"/>
                <w:lang w:val="ru-RU"/>
              </w:rPr>
              <w:t>сервер</w:t>
            </w:r>
            <w:r w:rsidRPr="00D1169F">
              <w:rPr>
                <w:rFonts w:eastAsia="Calibri" w:cs="Arial"/>
                <w:lang w:val="hr-HR"/>
              </w:rPr>
              <w:t xml:space="preserve">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230" w:type="dxa"/>
            <w:shd w:val="clear" w:color="auto" w:fill="auto"/>
            <w:vAlign w:val="center"/>
          </w:tcPr>
          <w:p w:rsidR="0040221B" w:rsidRPr="00D1169F" w:rsidRDefault="0040221B" w:rsidP="000B2181">
            <w:pPr>
              <w:spacing w:before="0"/>
              <w:jc w:val="center"/>
              <w:rPr>
                <w:rFonts w:cs="Arial"/>
                <w:lang w:val="sr-Cyrl-CS" w:eastAsia="hr-HR"/>
              </w:rPr>
            </w:pPr>
            <w:r w:rsidRPr="00D1169F">
              <w:rPr>
                <w:rFonts w:cs="Arial"/>
                <w:lang w:val="sr-Cyrl-CS" w:eastAsia="hr-HR"/>
              </w:rPr>
              <w:t>Компл.</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b/>
                <w:bCs/>
                <w:lang w:val="hr-HR"/>
              </w:rPr>
            </w:pPr>
            <w:r w:rsidRPr="00D1169F">
              <w:rPr>
                <w:rFonts w:eastAsia="Calibri" w:cs="Arial"/>
                <w:lang w:val="hr-HR"/>
              </w:rPr>
              <w:t xml:space="preserve">SCADA  SYS </w:t>
            </w:r>
            <w:r w:rsidRPr="00D1169F">
              <w:rPr>
                <w:rFonts w:eastAsia="Calibri" w:cs="Arial"/>
                <w:lang w:val="ru-RU"/>
              </w:rPr>
              <w:t>станица</w:t>
            </w:r>
            <w:r w:rsidRPr="00D1169F">
              <w:rPr>
                <w:rFonts w:eastAsia="Calibri" w:cs="Arial"/>
                <w:lang w:val="hr-HR"/>
              </w:rPr>
              <w:t xml:space="preserve">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230" w:type="dxa"/>
            <w:shd w:val="clear" w:color="auto" w:fill="auto"/>
            <w:vAlign w:val="center"/>
          </w:tcPr>
          <w:p w:rsidR="0040221B" w:rsidRPr="00D1169F" w:rsidRDefault="0040221B" w:rsidP="000B2181">
            <w:pPr>
              <w:spacing w:before="0"/>
              <w:jc w:val="center"/>
              <w:rPr>
                <w:rFonts w:cs="Arial"/>
                <w:lang w:val="sr-Cyrl-CS" w:eastAsia="hr-HR"/>
              </w:rPr>
            </w:pPr>
            <w:r w:rsidRPr="00D1169F">
              <w:rPr>
                <w:rFonts w:cs="Arial"/>
                <w:lang w:val="sr-Cyrl-CS" w:eastAsia="hr-HR"/>
              </w:rPr>
              <w:t>Компл.</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b/>
                <w:bCs/>
                <w:lang w:val="hr-HR"/>
              </w:rPr>
            </w:pPr>
            <w:r w:rsidRPr="00D1169F">
              <w:rPr>
                <w:rFonts w:eastAsia="Calibri" w:cs="Arial"/>
                <w:lang w:val="hr-HR"/>
              </w:rPr>
              <w:t xml:space="preserve">SCADA  </w:t>
            </w:r>
            <w:r w:rsidRPr="00D1169F">
              <w:rPr>
                <w:rFonts w:eastAsia="Calibri" w:cs="Arial"/>
                <w:lang w:val="ru-RU"/>
              </w:rPr>
              <w:t>архивски</w:t>
            </w:r>
            <w:r w:rsidRPr="00D1169F">
              <w:rPr>
                <w:rFonts w:eastAsia="Calibri" w:cs="Arial"/>
                <w:lang w:val="hr-HR"/>
              </w:rPr>
              <w:t xml:space="preserve"> </w:t>
            </w:r>
            <w:r w:rsidRPr="00D1169F">
              <w:rPr>
                <w:rFonts w:eastAsia="Calibri" w:cs="Arial"/>
                <w:lang w:val="ru-RU"/>
              </w:rPr>
              <w:t>сервер</w:t>
            </w:r>
            <w:r w:rsidRPr="00D1169F">
              <w:rPr>
                <w:rFonts w:eastAsia="Calibri" w:cs="Arial"/>
                <w:lang w:val="hr-HR"/>
              </w:rPr>
              <w:t xml:space="preserve"> </w:t>
            </w:r>
            <w:r w:rsidRPr="00D1169F">
              <w:rPr>
                <w:rFonts w:eastAsia="Calibri" w:cs="Arial"/>
                <w:lang w:val="ru-RU"/>
              </w:rPr>
              <w:t>хардверски</w:t>
            </w:r>
            <w:r w:rsidRPr="00D1169F">
              <w:rPr>
                <w:rFonts w:eastAsia="Calibri" w:cs="Arial"/>
                <w:lang w:val="hr-HR"/>
              </w:rPr>
              <w:t xml:space="preserve"> </w:t>
            </w:r>
            <w:r w:rsidRPr="00D1169F">
              <w:rPr>
                <w:rFonts w:eastAsia="Calibri" w:cs="Arial"/>
                <w:lang w:val="ru-RU"/>
              </w:rPr>
              <w:t>комплет</w:t>
            </w:r>
          </w:p>
        </w:tc>
        <w:tc>
          <w:tcPr>
            <w:tcW w:w="1230" w:type="dxa"/>
            <w:shd w:val="clear" w:color="auto" w:fill="auto"/>
            <w:vAlign w:val="center"/>
          </w:tcPr>
          <w:p w:rsidR="0040221B" w:rsidRPr="00D1169F" w:rsidRDefault="0040221B" w:rsidP="000B2181">
            <w:pPr>
              <w:spacing w:before="0"/>
              <w:jc w:val="center"/>
              <w:rPr>
                <w:rFonts w:cs="Arial"/>
                <w:lang w:val="sr-Cyrl-CS" w:eastAsia="hr-HR"/>
              </w:rPr>
            </w:pPr>
            <w:r w:rsidRPr="00D1169F">
              <w:rPr>
                <w:rFonts w:cs="Arial"/>
                <w:lang w:val="sr-Cyrl-CS" w:eastAsia="hr-HR"/>
              </w:rPr>
              <w:t>Компл.</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color w:val="000000"/>
                <w:lang w:val="hr-HR"/>
              </w:rPr>
            </w:pPr>
            <w:r w:rsidRPr="00D1169F">
              <w:rPr>
                <w:rFonts w:eastAsia="Calibri" w:cs="Arial"/>
                <w:color w:val="000000"/>
                <w:lang w:val="hr-HR"/>
              </w:rPr>
              <w:t>SCADA  WEB  сервер хардверски комплет</w:t>
            </w:r>
          </w:p>
        </w:tc>
        <w:tc>
          <w:tcPr>
            <w:tcW w:w="1230" w:type="dxa"/>
            <w:shd w:val="clear" w:color="auto" w:fill="auto"/>
            <w:vAlign w:val="center"/>
          </w:tcPr>
          <w:p w:rsidR="0040221B" w:rsidRPr="00D1169F" w:rsidRDefault="0040221B" w:rsidP="000B2181">
            <w:pPr>
              <w:spacing w:before="0"/>
              <w:jc w:val="center"/>
              <w:rPr>
                <w:rFonts w:cs="Arial"/>
                <w:lang w:val="sr-Cyrl-CS" w:eastAsia="hr-HR"/>
              </w:rPr>
            </w:pPr>
            <w:r w:rsidRPr="00D1169F">
              <w:rPr>
                <w:rFonts w:cs="Arial"/>
                <w:lang w:val="sr-Cyrl-CS" w:eastAsia="hr-HR"/>
              </w:rPr>
              <w:t>Компл.</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матична плоча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пасивна плоча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 xml:space="preserve">процесор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RAM меморија 2 GB</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RAMмеморија 4 GB</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RAMмеморија  8 GB</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RAID диск контролер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напојна јединица 650W</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хард диск 500 GB</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хард диск  1 TB</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Батерија за матичну плочу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графичка карта за 1 монитор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графичка карта за 2 монитор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графичка карта за 3 монитора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графичка карта за 4 монитора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rPr>
              <w:t>графичкакарта</w:t>
            </w:r>
            <w:r w:rsidRPr="00D1169F">
              <w:rPr>
                <w:rFonts w:eastAsia="Calibri" w:cs="Arial"/>
                <w:lang w:val="hr-HR"/>
              </w:rPr>
              <w:t xml:space="preserve"> 4 x mini DP</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DVD RW јединица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мултипорт адаптер за 16 канала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звучници</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тастатура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оптички миш</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24" TFT монитор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27" TFT монитор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46" LCD TV</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50</w:t>
            </w:r>
            <w:r w:rsidRPr="00D1169F">
              <w:rPr>
                <w:rFonts w:eastAsia="Calibri" w:cs="Arial"/>
                <w:lang w:val="hr-HR"/>
              </w:rPr>
              <w:t>"</w:t>
            </w:r>
            <w:r w:rsidRPr="00D1169F">
              <w:rPr>
                <w:rFonts w:eastAsia="Calibri" w:cs="Arial"/>
              </w:rPr>
              <w:t xml:space="preserve"> LCD зидни монитор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15“ Touch screen монитор</w:t>
            </w:r>
          </w:p>
        </w:tc>
        <w:tc>
          <w:tcPr>
            <w:tcW w:w="1230" w:type="dxa"/>
            <w:shd w:val="clear" w:color="auto" w:fill="auto"/>
            <w:vAlign w:val="center"/>
          </w:tcPr>
          <w:p w:rsidR="0040221B" w:rsidRPr="00D1169F" w:rsidRDefault="0040221B" w:rsidP="000B2181">
            <w:pPr>
              <w:spacing w:before="0"/>
              <w:jc w:val="center"/>
              <w:rPr>
                <w:rFonts w:cs="Arial"/>
                <w:lang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Продужни</w:t>
            </w:r>
            <w:r w:rsidRPr="00D1169F">
              <w:rPr>
                <w:rFonts w:eastAsia="Calibri" w:cs="Arial"/>
                <w:lang w:val="hr-HR"/>
              </w:rPr>
              <w:t xml:space="preserve"> </w:t>
            </w:r>
            <w:r w:rsidRPr="00D1169F">
              <w:rPr>
                <w:rFonts w:eastAsia="Calibri" w:cs="Arial"/>
                <w:lang w:val="ru-RU"/>
              </w:rPr>
              <w:t>кабл</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монитор</w:t>
            </w:r>
            <w:r w:rsidRPr="00D1169F">
              <w:rPr>
                <w:rFonts w:eastAsia="Calibri" w:cs="Arial"/>
                <w:lang w:val="hr-HR"/>
              </w:rPr>
              <w:t xml:space="preserve"> HDMI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Продужни</w:t>
            </w:r>
            <w:r w:rsidRPr="00D1169F">
              <w:rPr>
                <w:rFonts w:eastAsia="Calibri" w:cs="Arial"/>
                <w:lang w:val="hr-HR"/>
              </w:rPr>
              <w:t xml:space="preserve"> </w:t>
            </w:r>
            <w:r w:rsidRPr="00D1169F">
              <w:rPr>
                <w:rFonts w:eastAsia="Calibri" w:cs="Arial"/>
                <w:lang w:val="ru-RU"/>
              </w:rPr>
              <w:t>кабл</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монитор</w:t>
            </w:r>
            <w:r w:rsidRPr="00D1169F">
              <w:rPr>
                <w:rFonts w:eastAsia="Calibri" w:cs="Arial"/>
                <w:lang w:val="hr-HR"/>
              </w:rPr>
              <w:t xml:space="preserve"> DVI</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Продужни</w:t>
            </w:r>
            <w:r w:rsidRPr="00D1169F">
              <w:rPr>
                <w:rFonts w:eastAsia="Calibri" w:cs="Arial"/>
                <w:lang w:val="hr-HR"/>
              </w:rPr>
              <w:t xml:space="preserve"> </w:t>
            </w:r>
            <w:r w:rsidRPr="00D1169F">
              <w:rPr>
                <w:rFonts w:eastAsia="Calibri" w:cs="Arial"/>
                <w:lang w:val="ru-RU"/>
              </w:rPr>
              <w:t>кабл</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монитор</w:t>
            </w:r>
            <w:r w:rsidRPr="00D1169F">
              <w:rPr>
                <w:rFonts w:eastAsia="Calibri" w:cs="Arial"/>
                <w:lang w:val="hr-HR"/>
              </w:rPr>
              <w:t xml:space="preserve"> VGA</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rPr>
              <w:t>Штампач</w:t>
            </w:r>
            <w:r w:rsidRPr="00D1169F">
              <w:rPr>
                <w:rFonts w:eastAsia="Calibri" w:cs="Arial"/>
                <w:lang w:val="hr-HR"/>
              </w:rPr>
              <w:t xml:space="preserve">  Laser </w:t>
            </w:r>
            <w:r w:rsidRPr="00D1169F">
              <w:rPr>
                <w:rFonts w:eastAsia="Calibri" w:cs="Arial"/>
              </w:rPr>
              <w:t>А</w:t>
            </w:r>
            <w:r w:rsidRPr="00D1169F">
              <w:rPr>
                <w:rFonts w:eastAsia="Calibri" w:cs="Arial"/>
                <w:lang w:val="hr-HR"/>
              </w:rPr>
              <w:t>3</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rPr>
              <w:t>Штампач</w:t>
            </w:r>
            <w:r w:rsidRPr="00D1169F">
              <w:rPr>
                <w:rFonts w:eastAsia="Calibri" w:cs="Arial"/>
                <w:lang w:val="hr-HR"/>
              </w:rPr>
              <w:t xml:space="preserve">  Laser </w:t>
            </w:r>
            <w:r w:rsidRPr="00D1169F">
              <w:rPr>
                <w:rFonts w:eastAsia="Calibri" w:cs="Arial"/>
              </w:rPr>
              <w:t>А</w:t>
            </w:r>
            <w:r w:rsidRPr="00D1169F">
              <w:rPr>
                <w:rFonts w:eastAsia="Calibri" w:cs="Arial"/>
                <w:lang w:val="hr-HR"/>
              </w:rPr>
              <w:t>4</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Штампач матрични А4</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Ethernet </w:t>
            </w:r>
            <w:r w:rsidRPr="00D1169F">
              <w:rPr>
                <w:rFonts w:eastAsia="Calibri" w:cs="Arial"/>
              </w:rPr>
              <w:t>карта</w:t>
            </w:r>
            <w:r w:rsidRPr="00D1169F">
              <w:rPr>
                <w:rFonts w:eastAsia="Calibri" w:cs="Arial"/>
                <w:lang w:val="hr-HR"/>
              </w:rPr>
              <w:t xml:space="preserve"> 10/100</w:t>
            </w:r>
            <w:r w:rsidRPr="00D1169F">
              <w:rPr>
                <w:rFonts w:eastAsia="Calibri" w:cs="Arial"/>
              </w:rPr>
              <w:t>М</w:t>
            </w:r>
            <w:r w:rsidRPr="00D1169F">
              <w:rPr>
                <w:rFonts w:eastAsia="Calibri" w:cs="Arial"/>
                <w:lang w:val="hr-HR"/>
              </w:rPr>
              <w:t>b</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rPr>
              <w:t>Индустријско кућиште са напајањем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Звучна карта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Хладњак за процесор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Хладњак за диск</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USB </w:t>
            </w:r>
            <w:r w:rsidRPr="00D1169F">
              <w:rPr>
                <w:rFonts w:eastAsia="Calibri" w:cs="Arial"/>
              </w:rPr>
              <w:t>спољашње</w:t>
            </w:r>
            <w:r w:rsidRPr="00D1169F">
              <w:rPr>
                <w:rFonts w:eastAsia="Calibri" w:cs="Arial"/>
                <w:lang w:val="hr-HR"/>
              </w:rPr>
              <w:t xml:space="preserve"> </w:t>
            </w:r>
            <w:r w:rsidRPr="00D1169F">
              <w:rPr>
                <w:rFonts w:eastAsia="Calibri" w:cs="Arial"/>
              </w:rPr>
              <w:t>кућиште</w:t>
            </w:r>
            <w:r w:rsidRPr="00D1169F">
              <w:rPr>
                <w:rFonts w:eastAsia="Calibri" w:cs="Arial"/>
                <w:lang w:val="hr-HR"/>
              </w:rPr>
              <w:t xml:space="preserve"> </w:t>
            </w:r>
            <w:r w:rsidRPr="00D1169F">
              <w:rPr>
                <w:rFonts w:eastAsia="Calibri" w:cs="Arial"/>
              </w:rPr>
              <w:t>за</w:t>
            </w:r>
            <w:r w:rsidRPr="00D1169F">
              <w:rPr>
                <w:rFonts w:eastAsia="Calibri" w:cs="Arial"/>
                <w:lang w:val="hr-HR"/>
              </w:rPr>
              <w:t xml:space="preserve"> </w:t>
            </w:r>
            <w:r w:rsidRPr="00D1169F">
              <w:rPr>
                <w:rFonts w:eastAsia="Calibri" w:cs="Arial"/>
              </w:rPr>
              <w:t>диск</w:t>
            </w:r>
            <w:r w:rsidRPr="00D1169F">
              <w:rPr>
                <w:rFonts w:eastAsia="Calibri" w:cs="Arial"/>
                <w:lang w:val="hr-HR"/>
              </w:rPr>
              <w:t xml:space="preserve"> Win/Linux</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USB </w:t>
            </w:r>
            <w:r w:rsidRPr="00D1169F">
              <w:rPr>
                <w:rFonts w:eastAsia="Calibri" w:cs="Arial"/>
              </w:rPr>
              <w:t>спољашње</w:t>
            </w:r>
            <w:r w:rsidRPr="00D1169F">
              <w:rPr>
                <w:rFonts w:eastAsia="Calibri" w:cs="Arial"/>
                <w:lang w:val="hr-HR"/>
              </w:rPr>
              <w:t xml:space="preserve"> </w:t>
            </w:r>
            <w:r w:rsidRPr="00D1169F">
              <w:rPr>
                <w:rFonts w:eastAsia="Calibri" w:cs="Arial"/>
              </w:rPr>
              <w:t>кућиште</w:t>
            </w:r>
            <w:r w:rsidRPr="00D1169F">
              <w:rPr>
                <w:rFonts w:eastAsia="Calibri" w:cs="Arial"/>
                <w:lang w:val="hr-HR"/>
              </w:rPr>
              <w:t xml:space="preserve"> </w:t>
            </w:r>
            <w:r w:rsidRPr="00D1169F">
              <w:rPr>
                <w:rFonts w:eastAsia="Calibri" w:cs="Arial"/>
              </w:rPr>
              <w:t>типа</w:t>
            </w:r>
            <w:r w:rsidRPr="00D1169F">
              <w:rPr>
                <w:rFonts w:eastAsia="Calibri" w:cs="Arial"/>
                <w:lang w:val="hr-HR"/>
              </w:rPr>
              <w:t xml:space="preserve"> pasport</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rPr>
            </w:pPr>
            <w:r w:rsidRPr="00D1169F">
              <w:rPr>
                <w:rFonts w:eastAsia="Calibri" w:cs="Arial"/>
              </w:rPr>
              <w:t>Вентилатор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gateway "TESLA"</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gateway "RTL" sa 4x Ethernet</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RTL сeрвeр тa</w:t>
            </w:r>
            <w:r w:rsidRPr="00D1169F">
              <w:rPr>
                <w:rFonts w:eastAsia="Calibri" w:cs="Arial"/>
              </w:rPr>
              <w:t>ч</w:t>
            </w:r>
            <w:r w:rsidRPr="00D1169F">
              <w:rPr>
                <w:rFonts w:eastAsia="Calibri" w:cs="Arial"/>
                <w:lang w:val="hr-HR"/>
              </w:rPr>
              <w:t>нoг врeмeнa</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1"/>
                <w:numId w:val="51"/>
              </w:numPr>
              <w:spacing w:before="0" w:after="200" w:line="276" w:lineRule="auto"/>
              <w:ind w:hanging="722"/>
              <w:contextualSpacing/>
              <w:jc w:val="left"/>
              <w:rPr>
                <w:rFonts w:eastAsia="Calibri" w:cs="Arial"/>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b/>
                <w:bCs/>
                <w:lang w:val="hr-HR"/>
              </w:rPr>
            </w:pPr>
            <w:r w:rsidRPr="00D1169F">
              <w:rPr>
                <w:rFonts w:eastAsia="Calibri" w:cs="Arial"/>
                <w:b/>
                <w:bCs/>
                <w:lang w:val="hr-HR"/>
              </w:rPr>
              <w:t xml:space="preserve">Комуникациона опрема </w:t>
            </w:r>
            <w:r w:rsidRPr="00D1169F">
              <w:rPr>
                <w:rFonts w:eastAsia="Calibri" w:cs="Arial"/>
                <w:b/>
                <w:bCs/>
                <w:lang w:val="ru-RU"/>
              </w:rPr>
              <w:t>и</w:t>
            </w:r>
            <w:r w:rsidRPr="00D1169F">
              <w:rPr>
                <w:rFonts w:eastAsia="Calibri" w:cs="Arial"/>
                <w:b/>
                <w:bCs/>
                <w:lang w:val="hr-HR"/>
              </w:rPr>
              <w:t xml:space="preserve"> </w:t>
            </w:r>
            <w:r w:rsidRPr="00D1169F">
              <w:rPr>
                <w:rFonts w:eastAsia="Calibri" w:cs="Arial"/>
                <w:b/>
                <w:bCs/>
                <w:lang w:val="ru-RU"/>
              </w:rPr>
              <w:t>о</w:t>
            </w:r>
            <w:r w:rsidRPr="00D1169F">
              <w:rPr>
                <w:rFonts w:eastAsia="Calibri" w:cs="Arial"/>
                <w:b/>
                <w:bCs/>
                <w:lang w:val="hr-HR"/>
              </w:rPr>
              <w:t xml:space="preserve"> </w:t>
            </w:r>
            <w:r w:rsidRPr="00D1169F">
              <w:rPr>
                <w:rFonts w:eastAsia="Calibri" w:cs="Arial"/>
                <w:b/>
                <w:bCs/>
                <w:lang w:val="ru-RU"/>
              </w:rPr>
              <w:t>премаза</w:t>
            </w:r>
            <w:r w:rsidRPr="00D1169F">
              <w:rPr>
                <w:rFonts w:eastAsia="Calibri" w:cs="Arial"/>
                <w:b/>
                <w:bCs/>
                <w:lang w:val="hr-HR"/>
              </w:rPr>
              <w:t xml:space="preserve"> </w:t>
            </w:r>
            <w:r w:rsidRPr="00D1169F">
              <w:rPr>
                <w:rFonts w:eastAsia="Calibri" w:cs="Arial"/>
                <w:b/>
                <w:bCs/>
                <w:lang w:val="ru-RU"/>
              </w:rPr>
              <w:t>ПЛЦ</w:t>
            </w:r>
            <w:r w:rsidRPr="00D1169F">
              <w:rPr>
                <w:rFonts w:eastAsia="Calibri" w:cs="Arial"/>
                <w:b/>
                <w:bCs/>
                <w:lang w:val="hr-HR"/>
              </w:rPr>
              <w:t xml:space="preserve"> </w:t>
            </w:r>
            <w:r w:rsidRPr="00D1169F">
              <w:rPr>
                <w:rFonts w:eastAsia="Calibri" w:cs="Arial"/>
                <w:b/>
                <w:bCs/>
                <w:lang w:val="ru-RU"/>
              </w:rPr>
              <w:t>ормане</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p>
        </w:tc>
        <w:tc>
          <w:tcPr>
            <w:tcW w:w="930" w:type="dxa"/>
            <w:shd w:val="clear" w:color="auto" w:fill="auto"/>
            <w:vAlign w:val="center"/>
          </w:tcPr>
          <w:p w:rsidR="0040221B" w:rsidRPr="00D1169F" w:rsidRDefault="0040221B" w:rsidP="000B2181">
            <w:pPr>
              <w:spacing w:before="0"/>
              <w:jc w:val="center"/>
              <w:rPr>
                <w:rFonts w:cs="Arial"/>
                <w:sz w:val="20"/>
                <w:szCs w:val="20"/>
                <w:lang w:val="hr-HR" w:eastAsia="hr-HR"/>
              </w:rPr>
            </w:pP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Teрминал сервер са 8 портова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Teрминал сервер са 16 портова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LAN свич 16 портова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LAN свич  24 порта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LAN свич  24 пoртa брзинe 1G</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Оптички медиа конвертори ethernet 10/100Mb MM</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Оптички медиа конвертори ethernet 10/100Mb SM</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Оптички медиа конвертори ethernet 1Gb MM</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Оптички медиа конвертори ethernet 1Gb SM</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Индустријски  свич  упрaвљиви: 8  порт</w:t>
            </w:r>
            <w:r w:rsidRPr="00D1169F">
              <w:rPr>
                <w:rFonts w:eastAsia="Calibri" w:cs="Arial"/>
                <w:lang w:val="ru-RU"/>
              </w:rPr>
              <w:t>ова</w:t>
            </w:r>
            <w:r w:rsidRPr="00D1169F">
              <w:rPr>
                <w:rFonts w:eastAsia="Calibri" w:cs="Arial"/>
                <w:lang w:val="hr-HR"/>
              </w:rPr>
              <w:t xml:space="preserve"> RJ-45 10/100 </w:t>
            </w:r>
            <w:r w:rsidRPr="00D1169F">
              <w:rPr>
                <w:rFonts w:ascii="Calibri" w:eastAsia="Calibri" w:hAnsi="Calibri" w:cs="Arial"/>
                <w:lang w:val="hr-HR"/>
              </w:rPr>
              <w:t>Mb</w:t>
            </w:r>
            <w:r w:rsidRPr="00D1169F">
              <w:rPr>
                <w:rFonts w:eastAsia="Calibri" w:cs="Arial"/>
                <w:lang w:val="hr-HR"/>
              </w:rPr>
              <w:t xml:space="preserve"> 2  FO порт</w:t>
            </w:r>
            <w:r w:rsidRPr="00D1169F">
              <w:rPr>
                <w:rFonts w:eastAsia="Calibri" w:cs="Arial"/>
                <w:lang w:val="ru-RU"/>
              </w:rPr>
              <w:t>аММ</w:t>
            </w:r>
            <w:r w:rsidRPr="00D1169F">
              <w:rPr>
                <w:rFonts w:eastAsia="Calibri" w:cs="Arial"/>
                <w:lang w:val="hr-HR"/>
              </w:rPr>
              <w:t xml:space="preserve"> 100 Mb</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Индустријски  свич  упрaвљиви: 14 портова RJ-45 10/100 Mb           2  F</w:t>
            </w:r>
            <w:r w:rsidRPr="00D1169F">
              <w:rPr>
                <w:rFonts w:eastAsia="Calibri" w:cs="Arial"/>
                <w:lang w:val="ru-RU"/>
              </w:rPr>
              <w:t>О</w:t>
            </w:r>
            <w:r w:rsidRPr="00D1169F">
              <w:rPr>
                <w:rFonts w:eastAsia="Calibri" w:cs="Arial"/>
                <w:lang w:val="hr-HR"/>
              </w:rPr>
              <w:t>-SC порта ММ 100 Mb</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Индустријски  свич  </w:t>
            </w:r>
            <w:r w:rsidRPr="00D1169F">
              <w:rPr>
                <w:rFonts w:eastAsia="Calibri" w:cs="Arial"/>
                <w:lang w:val="ru-RU"/>
              </w:rPr>
              <w:t>не</w:t>
            </w:r>
            <w:r w:rsidRPr="00D1169F">
              <w:rPr>
                <w:rFonts w:eastAsia="Calibri" w:cs="Arial"/>
                <w:lang w:val="hr-HR"/>
              </w:rPr>
              <w:t>упрaвљиви: 8  портова RJ-45 10/100 Mb</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Мултипорт серијски уређај са 16 портова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Мултипорт серијски уређај са 8 портова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Мултипорт серијски уређај са 4 порта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Мултипорт серијски уређај са 2 порта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Орман за смештај рачунарске опреме</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KVM switch 4 порт кабл дужине 5m</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KVM екстендер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KVM фиока са монитором за монтажу у орман</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Акумулатор за  Smart-UPS APC RT 3000</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V24/28 interface (KNV)</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модул модем АМS</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КRМ / КRPP</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LAN patch kабл дужинe 1м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LAN patch kабл дужинe 2м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LAN patch kабл дужинe 5м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LAN patch kабл дужинe 10м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LAN patch kабл дужинe 15м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Комуникациони Конвертор RS232/485 P485F</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Комуникациони Конвертор RS232/485 FW485</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Комуникациони Конвертор RS232/422 D422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Комуникациони Конвертор USB/RS232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rPr>
              <w:t xml:space="preserve">Модул </w:t>
            </w:r>
            <w:r w:rsidRPr="00D1169F">
              <w:rPr>
                <w:rFonts w:eastAsia="Calibri" w:cs="Arial"/>
                <w:lang w:val="hr-HR"/>
              </w:rPr>
              <w:t>BBR 3</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Медиа конвертори  </w:t>
            </w:r>
            <w:r w:rsidRPr="00D1169F">
              <w:rPr>
                <w:rFonts w:eastAsia="Calibri" w:cs="Arial"/>
              </w:rPr>
              <w:t>IMP</w:t>
            </w:r>
            <w:r w:rsidRPr="00D1169F">
              <w:rPr>
                <w:rFonts w:eastAsia="Calibri" w:cs="Arial"/>
                <w:lang w:val="hr-HR"/>
              </w:rPr>
              <w:t xml:space="preserve"> ОМ19К</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ATLAS LINK</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Мини  ATLAS LINK</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485/FO кoнвeртoр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GPS кoнвeртoр NMEA na IRIG зa врeмeнску синхрoнизaциjу зa</w:t>
            </w:r>
            <w:r w:rsidRPr="00D1169F">
              <w:rPr>
                <w:rFonts w:eastAsia="Calibri" w:cs="Arial"/>
              </w:rPr>
              <w:t>ш</w:t>
            </w:r>
            <w:r w:rsidRPr="00D1169F">
              <w:rPr>
                <w:rFonts w:eastAsia="Calibri" w:cs="Arial"/>
                <w:lang w:val="hr-HR"/>
              </w:rPr>
              <w:t>титa</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кoмуникaциoни кoнвeртoр RS232(RS422/RS485) - мултимoднa oптикa FOHUB - 3(3 FO пoртa)</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Кoмуникaциoни кoнвeртoр RS232(RS422/RS485) - мултимoднa oптикa FOHUB - 1(1 FO пoрт)</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Кoмуникaциoни кoнвeртoр Ethernet-RS422/RS485-RS232 ETH-FO</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Диoдни мoдул MDM 120A (кeрaми</w:t>
            </w:r>
            <w:r w:rsidRPr="00D1169F">
              <w:rPr>
                <w:rFonts w:eastAsia="Calibri" w:cs="Arial"/>
              </w:rPr>
              <w:t>ч</w:t>
            </w:r>
            <w:r w:rsidRPr="00D1169F">
              <w:rPr>
                <w:rFonts w:eastAsia="Calibri" w:cs="Arial"/>
                <w:lang w:val="hr-HR"/>
              </w:rPr>
              <w:t>ки диoдни мoдул)</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Диoдни мoдул MDM 1N5408G  0-5A, 0-250VDC</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Диoдни мoдул MDM SB12100, 0-10A, 0-60V DC</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Пoлупрoвoдни</w:t>
            </w:r>
            <w:r w:rsidRPr="00D1169F">
              <w:rPr>
                <w:rFonts w:eastAsia="Calibri" w:cs="Arial"/>
              </w:rPr>
              <w:t>ч</w:t>
            </w:r>
            <w:r w:rsidRPr="00D1169F">
              <w:rPr>
                <w:rFonts w:eastAsia="Calibri" w:cs="Arial"/>
                <w:lang w:val="hr-HR"/>
              </w:rPr>
              <w:t>ки рeлe PRL2 24V</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FO patch каблови дужина 1м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FO patch каблови дужина 2м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FO patch каблови дужина 5м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FO patch каблови дужина 10м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center"/>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FO patch каблови дужина 20м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rPr>
            </w:pPr>
            <w:r w:rsidRPr="00D1169F">
              <w:rPr>
                <w:rFonts w:eastAsia="Calibri" w:cs="Arial"/>
                <w:lang w:val="hr-HR"/>
              </w:rPr>
              <w:t xml:space="preserve">FO кабл 50/125µm, 24 </w:t>
            </w:r>
            <w:r w:rsidRPr="00D1169F">
              <w:rPr>
                <w:rFonts w:eastAsia="Calibri" w:cs="Arial"/>
              </w:rPr>
              <w:t>влакна</w:t>
            </w:r>
          </w:p>
        </w:tc>
        <w:tc>
          <w:tcPr>
            <w:tcW w:w="1230" w:type="dxa"/>
            <w:shd w:val="clear" w:color="auto" w:fill="auto"/>
            <w:vAlign w:val="center"/>
          </w:tcPr>
          <w:p w:rsidR="0040221B" w:rsidRPr="00D1169F" w:rsidRDefault="0040221B" w:rsidP="000B2181">
            <w:pPr>
              <w:spacing w:before="0"/>
              <w:jc w:val="center"/>
              <w:rPr>
                <w:rFonts w:cs="Arial"/>
                <w:lang w:eastAsia="hr-HR"/>
              </w:rPr>
            </w:pPr>
            <w:r w:rsidRPr="00D1169F">
              <w:rPr>
                <w:rFonts w:cs="Arial"/>
                <w:lang w:eastAsia="hr-HR"/>
              </w:rPr>
              <w:t>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200</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LP424 мoду</w:t>
            </w:r>
            <w:r w:rsidRPr="00D1169F">
              <w:rPr>
                <w:rFonts w:eastAsia="Calibri" w:cs="Arial"/>
              </w:rPr>
              <w:t>л</w:t>
            </w:r>
            <w:r w:rsidRPr="00D1169F">
              <w:rPr>
                <w:rFonts w:eastAsia="Calibri" w:cs="Arial"/>
                <w:lang w:val="hr-HR"/>
              </w:rPr>
              <w:t xml:space="preserve"> V2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Кoмуникaциoни кoнвeртoр  RS422/FO MMO422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Интeрфejс зa удвajaњe 1xV24/V28 сa гaлвaнскoм изoлaциjoм нa 2xV24/V28 нa AT32  i AtlasMAX</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sr-Latn-CS"/>
              </w:rPr>
              <w:t xml:space="preserve"> c</w:t>
            </w:r>
            <w:r w:rsidRPr="00D1169F">
              <w:rPr>
                <w:rFonts w:eastAsia="Calibri" w:cs="Arial"/>
                <w:lang w:val="hr-HR"/>
              </w:rPr>
              <w:t>прежнoг модулa за дигиталне улазе  BIS32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sr-Latn-CS"/>
              </w:rPr>
              <w:t xml:space="preserve"> c</w:t>
            </w:r>
            <w:r w:rsidRPr="00D1169F">
              <w:rPr>
                <w:rFonts w:eastAsia="Calibri" w:cs="Arial"/>
                <w:lang w:val="hr-HR"/>
              </w:rPr>
              <w:t>прежнo</w:t>
            </w:r>
            <w:r w:rsidRPr="00D1169F">
              <w:rPr>
                <w:rFonts w:eastAsia="Calibri" w:cs="Arial"/>
                <w:lang w:val="ru-RU"/>
              </w:rPr>
              <w:t>г</w:t>
            </w:r>
            <w:r w:rsidRPr="00D1169F">
              <w:rPr>
                <w:rFonts w:eastAsia="Calibri" w:cs="Arial"/>
                <w:lang w:val="hr-HR"/>
              </w:rPr>
              <w:t xml:space="preserve"> модулa за дигиталне улазе  BIS32W</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аналогне  улазе BI16</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аналогне  улазе BR16</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аналогне  улазе BV16</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командне излазе  BOF32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командне излазе  BOF32W</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w:t>
            </w:r>
            <w:r w:rsidRPr="00D1169F">
              <w:rPr>
                <w:rFonts w:eastAsia="Calibri" w:cs="Arial"/>
                <w:lang w:val="hr-HR"/>
              </w:rPr>
              <w:t>прежн</w:t>
            </w:r>
            <w:r w:rsidRPr="00D1169F">
              <w:rPr>
                <w:rFonts w:eastAsia="Calibri" w:cs="Arial"/>
                <w:lang w:val="ru-RU"/>
              </w:rPr>
              <w:t>ог</w:t>
            </w:r>
            <w:r w:rsidRPr="00D1169F">
              <w:rPr>
                <w:rFonts w:eastAsia="Calibri" w:cs="Arial"/>
                <w:lang w:val="hr-HR"/>
              </w:rPr>
              <w:t xml:space="preserve"> модул</w:t>
            </w:r>
            <w:r w:rsidRPr="00D1169F">
              <w:rPr>
                <w:rFonts w:eastAsia="Calibri" w:cs="Arial"/>
                <w:lang w:val="ru-RU"/>
              </w:rPr>
              <w:t>а</w:t>
            </w:r>
            <w:r w:rsidRPr="00D1169F">
              <w:rPr>
                <w:rFonts w:eastAsia="Calibri" w:cs="Arial"/>
                <w:lang w:val="hr-HR"/>
              </w:rPr>
              <w:t xml:space="preserve"> за аналогне излазе BAO08</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сп</w:t>
            </w:r>
            <w:r w:rsidRPr="00D1169F">
              <w:rPr>
                <w:rFonts w:eastAsia="Calibri" w:cs="Arial"/>
                <w:lang w:val="hr-HR"/>
              </w:rPr>
              <w:t>режн</w:t>
            </w:r>
            <w:r w:rsidRPr="00D1169F">
              <w:rPr>
                <w:rFonts w:eastAsia="Calibri" w:cs="Arial"/>
                <w:lang w:val="ru-RU"/>
              </w:rPr>
              <w:t>ог</w:t>
            </w:r>
            <w:r w:rsidRPr="00D1169F">
              <w:rPr>
                <w:rFonts w:eastAsia="Calibri" w:cs="Arial"/>
                <w:lang w:val="hr-HR"/>
              </w:rPr>
              <w:t xml:space="preserve"> </w:t>
            </w:r>
            <w:r w:rsidRPr="00D1169F">
              <w:rPr>
                <w:rFonts w:eastAsia="Calibri" w:cs="Arial"/>
                <w:lang w:val="ru-RU"/>
              </w:rPr>
              <w:t>м</w:t>
            </w:r>
            <w:r w:rsidRPr="00D1169F">
              <w:rPr>
                <w:rFonts w:eastAsia="Calibri" w:cs="Arial"/>
                <w:lang w:val="hr-HR"/>
              </w:rPr>
              <w:t>одул</w:t>
            </w:r>
            <w:r w:rsidRPr="00D1169F">
              <w:rPr>
                <w:rFonts w:eastAsia="Calibri" w:cs="Arial"/>
                <w:lang w:val="ru-RU"/>
              </w:rPr>
              <w:t>а</w:t>
            </w:r>
            <w:r w:rsidRPr="00D1169F">
              <w:rPr>
                <w:rFonts w:eastAsia="Calibri" w:cs="Arial"/>
                <w:lang w:val="hr-HR"/>
              </w:rPr>
              <w:t xml:space="preserve"> за </w:t>
            </w:r>
            <w:r w:rsidRPr="00D1169F">
              <w:rPr>
                <w:rFonts w:eastAsia="Calibri" w:cs="Arial"/>
                <w:lang w:val="ru-RU"/>
              </w:rPr>
              <w:t>брзе</w:t>
            </w:r>
            <w:r w:rsidRPr="00D1169F">
              <w:rPr>
                <w:rFonts w:eastAsia="Calibri" w:cs="Arial"/>
                <w:lang w:val="hr-HR"/>
              </w:rPr>
              <w:t xml:space="preserve"> бројачке улазе BPC-02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сп</w:t>
            </w:r>
            <w:r w:rsidRPr="00D1169F">
              <w:rPr>
                <w:rFonts w:eastAsia="Calibri" w:cs="Arial"/>
                <w:lang w:val="hr-HR"/>
              </w:rPr>
              <w:t>режн</w:t>
            </w:r>
            <w:r w:rsidRPr="00D1169F">
              <w:rPr>
                <w:rFonts w:eastAsia="Calibri" w:cs="Arial"/>
                <w:lang w:val="ru-RU"/>
              </w:rPr>
              <w:t>ог</w:t>
            </w:r>
            <w:r w:rsidRPr="00D1169F">
              <w:rPr>
                <w:rFonts w:eastAsia="Calibri" w:cs="Arial"/>
                <w:lang w:val="hr-HR"/>
              </w:rPr>
              <w:t xml:space="preserve"> </w:t>
            </w:r>
            <w:r w:rsidRPr="00D1169F">
              <w:rPr>
                <w:rFonts w:eastAsia="Calibri" w:cs="Arial"/>
                <w:lang w:val="ru-RU"/>
              </w:rPr>
              <w:t>м</w:t>
            </w:r>
            <w:r w:rsidRPr="00D1169F">
              <w:rPr>
                <w:rFonts w:eastAsia="Calibri" w:cs="Arial"/>
                <w:lang w:val="hr-HR"/>
              </w:rPr>
              <w:t>одул</w:t>
            </w:r>
            <w:r w:rsidRPr="00D1169F">
              <w:rPr>
                <w:rFonts w:eastAsia="Calibri" w:cs="Arial"/>
                <w:lang w:val="ru-RU"/>
              </w:rPr>
              <w:t>а</w:t>
            </w:r>
            <w:r w:rsidRPr="00D1169F">
              <w:rPr>
                <w:rFonts w:eastAsia="Calibri" w:cs="Arial"/>
                <w:lang w:val="hr-HR"/>
              </w:rPr>
              <w:t xml:space="preserve"> за JAQ-02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sr-Latn-CS"/>
              </w:rPr>
            </w:pPr>
            <w:r w:rsidRPr="00D1169F">
              <w:rPr>
                <w:rFonts w:eastAsia="Calibri" w:cs="Arial"/>
                <w:lang w:val="ru-RU"/>
              </w:rPr>
              <w:t>Комплет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напајања</w:t>
            </w:r>
            <w:r w:rsidRPr="00D1169F">
              <w:rPr>
                <w:rFonts w:eastAsia="Calibri" w:cs="Arial"/>
                <w:lang w:val="hr-HR"/>
              </w:rPr>
              <w:t xml:space="preserve"> (220</w:t>
            </w:r>
            <w:r w:rsidRPr="00D1169F">
              <w:rPr>
                <w:rFonts w:eastAsia="Calibri" w:cs="Arial"/>
                <w:lang w:val="sr-Latn-CS"/>
              </w:rPr>
              <w:t>V,110V,48V,24V,12V,5V)</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Ko</w:t>
            </w:r>
            <w:r w:rsidRPr="00D1169F">
              <w:rPr>
                <w:rFonts w:eastAsia="Calibri" w:cs="Arial"/>
                <w:lang w:val="ru-RU"/>
              </w:rPr>
              <w:t>мплет</w:t>
            </w:r>
            <w:r w:rsidRPr="00D1169F">
              <w:rPr>
                <w:rFonts w:eastAsia="Calibri" w:cs="Arial"/>
                <w:lang w:val="hr-HR"/>
              </w:rPr>
              <w:t xml:space="preserve"> </w:t>
            </w:r>
            <w:r w:rsidRPr="00D1169F">
              <w:rPr>
                <w:rFonts w:eastAsia="Calibri" w:cs="Arial"/>
                <w:lang w:val="ru-RU"/>
              </w:rPr>
              <w:t>за</w:t>
            </w:r>
            <w:r w:rsidRPr="00D1169F">
              <w:rPr>
                <w:rFonts w:eastAsia="Calibri" w:cs="Arial"/>
                <w:lang w:val="hr-HR"/>
              </w:rPr>
              <w:t xml:space="preserve"> </w:t>
            </w:r>
            <w:r w:rsidRPr="00D1169F">
              <w:rPr>
                <w:rFonts w:eastAsia="Calibri" w:cs="Arial"/>
                <w:lang w:val="ru-RU"/>
              </w:rPr>
              <w:t>мрежно</w:t>
            </w:r>
            <w:r w:rsidRPr="00D1169F">
              <w:rPr>
                <w:rFonts w:eastAsia="Calibri" w:cs="Arial"/>
                <w:lang w:val="hr-HR"/>
              </w:rPr>
              <w:t xml:space="preserve"> </w:t>
            </w:r>
            <w:r w:rsidRPr="00D1169F">
              <w:rPr>
                <w:rFonts w:eastAsia="Calibri" w:cs="Arial"/>
                <w:lang w:val="ru-RU"/>
              </w:rPr>
              <w:t>ожичење</w:t>
            </w:r>
            <w:r w:rsidRPr="00D1169F">
              <w:rPr>
                <w:rFonts w:eastAsia="Calibri" w:cs="Arial"/>
                <w:lang w:val="hr-HR"/>
              </w:rPr>
              <w:t xml:space="preserve"> </w:t>
            </w:r>
            <w:r w:rsidRPr="00D1169F">
              <w:rPr>
                <w:rFonts w:eastAsia="Calibri" w:cs="Arial"/>
                <w:lang w:val="ru-RU"/>
              </w:rPr>
              <w:t>серверског</w:t>
            </w:r>
            <w:r w:rsidRPr="00D1169F">
              <w:rPr>
                <w:rFonts w:eastAsia="Calibri" w:cs="Arial"/>
                <w:lang w:val="hr-HR"/>
              </w:rPr>
              <w:t xml:space="preserve"> </w:t>
            </w:r>
            <w:r w:rsidRPr="00D1169F">
              <w:rPr>
                <w:rFonts w:eastAsia="Calibri" w:cs="Arial"/>
                <w:lang w:val="ru-RU"/>
              </w:rPr>
              <w:t>и</w:t>
            </w:r>
            <w:r w:rsidRPr="00D1169F">
              <w:rPr>
                <w:rFonts w:eastAsia="Calibri" w:cs="Arial"/>
                <w:lang w:val="hr-HR"/>
              </w:rPr>
              <w:t xml:space="preserve"> </w:t>
            </w:r>
            <w:r w:rsidRPr="00D1169F">
              <w:rPr>
                <w:rFonts w:eastAsia="Calibri" w:cs="Arial"/>
                <w:lang w:val="sr-Latn-CS"/>
              </w:rPr>
              <w:t>PLC</w:t>
            </w:r>
            <w:r w:rsidRPr="00D1169F">
              <w:rPr>
                <w:rFonts w:eastAsia="Calibri" w:cs="Arial"/>
                <w:lang w:val="hr-HR"/>
              </w:rPr>
              <w:t xml:space="preserve"> </w:t>
            </w:r>
            <w:r w:rsidRPr="00D1169F">
              <w:rPr>
                <w:rFonts w:eastAsia="Calibri" w:cs="Arial"/>
                <w:lang w:val="ru-RU"/>
              </w:rPr>
              <w:t>ормана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PLC-</w:t>
            </w:r>
            <w:r w:rsidRPr="00D1169F">
              <w:rPr>
                <w:rFonts w:eastAsia="Calibri" w:cs="Arial"/>
              </w:rPr>
              <w:t>инт</w:t>
            </w:r>
            <w:r w:rsidRPr="00D1169F">
              <w:rPr>
                <w:rFonts w:eastAsia="Calibri" w:cs="Arial"/>
                <w:lang w:val="hr-HR"/>
              </w:rPr>
              <w:t>e</w:t>
            </w:r>
            <w:r w:rsidRPr="00D1169F">
              <w:rPr>
                <w:rFonts w:eastAsia="Calibri" w:cs="Arial"/>
              </w:rPr>
              <w:t>рф</w:t>
            </w:r>
            <w:r w:rsidRPr="00D1169F">
              <w:rPr>
                <w:rFonts w:eastAsia="Calibri" w:cs="Arial"/>
                <w:lang w:val="hr-HR"/>
              </w:rPr>
              <w:t>ej</w:t>
            </w:r>
            <w:r w:rsidRPr="00D1169F">
              <w:rPr>
                <w:rFonts w:eastAsia="Calibri" w:cs="Arial"/>
              </w:rPr>
              <w:t>с</w:t>
            </w:r>
            <w:r w:rsidRPr="00D1169F">
              <w:rPr>
                <w:rFonts w:eastAsia="Calibri" w:cs="Arial"/>
                <w:lang w:val="hr-HR"/>
              </w:rPr>
              <w:t xml:space="preserve"> </w:t>
            </w:r>
            <w:r w:rsidRPr="00D1169F">
              <w:rPr>
                <w:rFonts w:eastAsia="Calibri" w:cs="Arial"/>
              </w:rPr>
              <w:t>р</w:t>
            </w:r>
            <w:r w:rsidRPr="00D1169F">
              <w:rPr>
                <w:rFonts w:eastAsia="Calibri" w:cs="Arial"/>
                <w:lang w:val="hr-HR"/>
              </w:rPr>
              <w:t>e</w:t>
            </w:r>
            <w:r w:rsidRPr="00D1169F">
              <w:rPr>
                <w:rFonts w:eastAsia="Calibri" w:cs="Arial"/>
              </w:rPr>
              <w:t>л</w:t>
            </w:r>
            <w:r w:rsidRPr="00D1169F">
              <w:rPr>
                <w:rFonts w:eastAsia="Calibri" w:cs="Arial"/>
                <w:lang w:val="hr-HR"/>
              </w:rPr>
              <w:t xml:space="preserve">e </w:t>
            </w:r>
            <w:r w:rsidRPr="00D1169F">
              <w:rPr>
                <w:rFonts w:eastAsia="Calibri" w:cs="Arial"/>
              </w:rPr>
              <w:t>с</w:t>
            </w:r>
            <w:r w:rsidRPr="00D1169F">
              <w:rPr>
                <w:rFonts w:eastAsia="Calibri" w:cs="Arial"/>
                <w:lang w:val="hr-HR"/>
              </w:rPr>
              <w:t xml:space="preserve">a </w:t>
            </w:r>
            <w:r w:rsidRPr="00D1169F">
              <w:rPr>
                <w:rFonts w:eastAsia="Calibri" w:cs="Arial"/>
              </w:rPr>
              <w:t>п</w:t>
            </w:r>
            <w:r w:rsidRPr="00D1169F">
              <w:rPr>
                <w:rFonts w:eastAsia="Calibri" w:cs="Arial"/>
                <w:lang w:val="hr-HR"/>
              </w:rPr>
              <w:t>o</w:t>
            </w:r>
            <w:r w:rsidRPr="00D1169F">
              <w:rPr>
                <w:rFonts w:eastAsia="Calibri" w:cs="Arial"/>
              </w:rPr>
              <w:t>дн</w:t>
            </w:r>
            <w:r w:rsidRPr="00D1169F">
              <w:rPr>
                <w:rFonts w:eastAsia="Calibri" w:cs="Arial"/>
                <w:lang w:val="hr-HR"/>
              </w:rPr>
              <w:t>o</w:t>
            </w:r>
            <w:r w:rsidRPr="00D1169F">
              <w:rPr>
                <w:rFonts w:eastAsia="Calibri" w:cs="Arial"/>
              </w:rPr>
              <w:t>ж</w:t>
            </w:r>
            <w:r w:rsidRPr="00D1169F">
              <w:rPr>
                <w:rFonts w:eastAsia="Calibri" w:cs="Arial"/>
                <w:lang w:val="hr-HR"/>
              </w:rPr>
              <w:t>je</w:t>
            </w:r>
            <w:r w:rsidRPr="00D1169F">
              <w:rPr>
                <w:rFonts w:eastAsia="Calibri" w:cs="Arial"/>
              </w:rPr>
              <w:t>м</w:t>
            </w:r>
            <w:r w:rsidRPr="00D1169F">
              <w:rPr>
                <w:rFonts w:eastAsia="Calibri" w:cs="Arial"/>
                <w:lang w:val="hr-HR"/>
              </w:rPr>
              <w:t xml:space="preserve"> 12V  DC 1PDT</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PLC-</w:t>
            </w:r>
            <w:r w:rsidRPr="00D1169F">
              <w:rPr>
                <w:rFonts w:eastAsia="Calibri" w:cs="Arial"/>
              </w:rPr>
              <w:t>инт</w:t>
            </w:r>
            <w:r w:rsidRPr="00D1169F">
              <w:rPr>
                <w:rFonts w:eastAsia="Calibri" w:cs="Arial"/>
                <w:lang w:val="hr-HR"/>
              </w:rPr>
              <w:t>e</w:t>
            </w:r>
            <w:r w:rsidRPr="00D1169F">
              <w:rPr>
                <w:rFonts w:eastAsia="Calibri" w:cs="Arial"/>
              </w:rPr>
              <w:t>рф</w:t>
            </w:r>
            <w:r w:rsidRPr="00D1169F">
              <w:rPr>
                <w:rFonts w:eastAsia="Calibri" w:cs="Arial"/>
                <w:lang w:val="hr-HR"/>
              </w:rPr>
              <w:t>ej</w:t>
            </w:r>
            <w:r w:rsidRPr="00D1169F">
              <w:rPr>
                <w:rFonts w:eastAsia="Calibri" w:cs="Arial"/>
              </w:rPr>
              <w:t>с</w:t>
            </w:r>
            <w:r w:rsidRPr="00D1169F">
              <w:rPr>
                <w:rFonts w:eastAsia="Calibri" w:cs="Arial"/>
                <w:lang w:val="hr-HR"/>
              </w:rPr>
              <w:t xml:space="preserve"> </w:t>
            </w:r>
            <w:r w:rsidRPr="00D1169F">
              <w:rPr>
                <w:rFonts w:eastAsia="Calibri" w:cs="Arial"/>
              </w:rPr>
              <w:t>р</w:t>
            </w:r>
            <w:r w:rsidRPr="00D1169F">
              <w:rPr>
                <w:rFonts w:eastAsia="Calibri" w:cs="Arial"/>
                <w:lang w:val="hr-HR"/>
              </w:rPr>
              <w:t>e</w:t>
            </w:r>
            <w:r w:rsidRPr="00D1169F">
              <w:rPr>
                <w:rFonts w:eastAsia="Calibri" w:cs="Arial"/>
              </w:rPr>
              <w:t>л</w:t>
            </w:r>
            <w:r w:rsidRPr="00D1169F">
              <w:rPr>
                <w:rFonts w:eastAsia="Calibri" w:cs="Arial"/>
                <w:lang w:val="hr-HR"/>
              </w:rPr>
              <w:t xml:space="preserve">e </w:t>
            </w:r>
            <w:r w:rsidRPr="00D1169F">
              <w:rPr>
                <w:rFonts w:eastAsia="Calibri" w:cs="Arial"/>
              </w:rPr>
              <w:t>с</w:t>
            </w:r>
            <w:r w:rsidRPr="00D1169F">
              <w:rPr>
                <w:rFonts w:eastAsia="Calibri" w:cs="Arial"/>
                <w:lang w:val="hr-HR"/>
              </w:rPr>
              <w:t xml:space="preserve">a </w:t>
            </w:r>
            <w:r w:rsidRPr="00D1169F">
              <w:rPr>
                <w:rFonts w:eastAsia="Calibri" w:cs="Arial"/>
              </w:rPr>
              <w:t>п</w:t>
            </w:r>
            <w:r w:rsidRPr="00D1169F">
              <w:rPr>
                <w:rFonts w:eastAsia="Calibri" w:cs="Arial"/>
                <w:lang w:val="hr-HR"/>
              </w:rPr>
              <w:t>o</w:t>
            </w:r>
            <w:r w:rsidRPr="00D1169F">
              <w:rPr>
                <w:rFonts w:eastAsia="Calibri" w:cs="Arial"/>
              </w:rPr>
              <w:t>дн</w:t>
            </w:r>
            <w:r w:rsidRPr="00D1169F">
              <w:rPr>
                <w:rFonts w:eastAsia="Calibri" w:cs="Arial"/>
                <w:lang w:val="hr-HR"/>
              </w:rPr>
              <w:t>o</w:t>
            </w:r>
            <w:r w:rsidRPr="00D1169F">
              <w:rPr>
                <w:rFonts w:eastAsia="Calibri" w:cs="Arial"/>
              </w:rPr>
              <w:t>ж</w:t>
            </w:r>
            <w:r w:rsidRPr="00D1169F">
              <w:rPr>
                <w:rFonts w:eastAsia="Calibri" w:cs="Arial"/>
                <w:lang w:val="hr-HR"/>
              </w:rPr>
              <w:t>je</w:t>
            </w:r>
            <w:r w:rsidRPr="00D1169F">
              <w:rPr>
                <w:rFonts w:eastAsia="Calibri" w:cs="Arial"/>
              </w:rPr>
              <w:t>м</w:t>
            </w:r>
            <w:r w:rsidRPr="00D1169F">
              <w:rPr>
                <w:rFonts w:eastAsia="Calibri" w:cs="Arial"/>
                <w:lang w:val="hr-HR"/>
              </w:rPr>
              <w:t xml:space="preserve"> 24V  DC 1PDT</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PLC-</w:t>
            </w:r>
            <w:r w:rsidRPr="00D1169F">
              <w:rPr>
                <w:rFonts w:eastAsia="Calibri" w:cs="Arial"/>
              </w:rPr>
              <w:t>инт</w:t>
            </w:r>
            <w:r w:rsidRPr="00D1169F">
              <w:rPr>
                <w:rFonts w:eastAsia="Calibri" w:cs="Arial"/>
                <w:lang w:val="hr-HR"/>
              </w:rPr>
              <w:t>e</w:t>
            </w:r>
            <w:r w:rsidRPr="00D1169F">
              <w:rPr>
                <w:rFonts w:eastAsia="Calibri" w:cs="Arial"/>
              </w:rPr>
              <w:t>рф</w:t>
            </w:r>
            <w:r w:rsidRPr="00D1169F">
              <w:rPr>
                <w:rFonts w:eastAsia="Calibri" w:cs="Arial"/>
                <w:lang w:val="hr-HR"/>
              </w:rPr>
              <w:t>ej</w:t>
            </w:r>
            <w:r w:rsidRPr="00D1169F">
              <w:rPr>
                <w:rFonts w:eastAsia="Calibri" w:cs="Arial"/>
              </w:rPr>
              <w:t>с</w:t>
            </w:r>
            <w:r w:rsidRPr="00D1169F">
              <w:rPr>
                <w:rFonts w:eastAsia="Calibri" w:cs="Arial"/>
                <w:lang w:val="hr-HR"/>
              </w:rPr>
              <w:t xml:space="preserve"> </w:t>
            </w:r>
            <w:r w:rsidRPr="00D1169F">
              <w:rPr>
                <w:rFonts w:eastAsia="Calibri" w:cs="Arial"/>
              </w:rPr>
              <w:t>р</w:t>
            </w:r>
            <w:r w:rsidRPr="00D1169F">
              <w:rPr>
                <w:rFonts w:eastAsia="Calibri" w:cs="Arial"/>
                <w:lang w:val="hr-HR"/>
              </w:rPr>
              <w:t>e</w:t>
            </w:r>
            <w:r w:rsidRPr="00D1169F">
              <w:rPr>
                <w:rFonts w:eastAsia="Calibri" w:cs="Arial"/>
              </w:rPr>
              <w:t>л</w:t>
            </w:r>
            <w:r w:rsidRPr="00D1169F">
              <w:rPr>
                <w:rFonts w:eastAsia="Calibri" w:cs="Arial"/>
                <w:lang w:val="hr-HR"/>
              </w:rPr>
              <w:t xml:space="preserve">e </w:t>
            </w:r>
            <w:r w:rsidRPr="00D1169F">
              <w:rPr>
                <w:rFonts w:eastAsia="Calibri" w:cs="Arial"/>
              </w:rPr>
              <w:t>с</w:t>
            </w:r>
            <w:r w:rsidRPr="00D1169F">
              <w:rPr>
                <w:rFonts w:eastAsia="Calibri" w:cs="Arial"/>
                <w:lang w:val="hr-HR"/>
              </w:rPr>
              <w:t xml:space="preserve">a </w:t>
            </w:r>
            <w:r w:rsidRPr="00D1169F">
              <w:rPr>
                <w:rFonts w:eastAsia="Calibri" w:cs="Arial"/>
              </w:rPr>
              <w:t>п</w:t>
            </w:r>
            <w:r w:rsidRPr="00D1169F">
              <w:rPr>
                <w:rFonts w:eastAsia="Calibri" w:cs="Arial"/>
                <w:lang w:val="hr-HR"/>
              </w:rPr>
              <w:t>o</w:t>
            </w:r>
            <w:r w:rsidRPr="00D1169F">
              <w:rPr>
                <w:rFonts w:eastAsia="Calibri" w:cs="Arial"/>
              </w:rPr>
              <w:t>дн</w:t>
            </w:r>
            <w:r w:rsidRPr="00D1169F">
              <w:rPr>
                <w:rFonts w:eastAsia="Calibri" w:cs="Arial"/>
                <w:lang w:val="hr-HR"/>
              </w:rPr>
              <w:t>o</w:t>
            </w:r>
            <w:r w:rsidRPr="00D1169F">
              <w:rPr>
                <w:rFonts w:eastAsia="Calibri" w:cs="Arial"/>
              </w:rPr>
              <w:t>ж</w:t>
            </w:r>
            <w:r w:rsidRPr="00D1169F">
              <w:rPr>
                <w:rFonts w:eastAsia="Calibri" w:cs="Arial"/>
                <w:lang w:val="hr-HR"/>
              </w:rPr>
              <w:t>je</w:t>
            </w:r>
            <w:r w:rsidRPr="00D1169F">
              <w:rPr>
                <w:rFonts w:eastAsia="Calibri" w:cs="Arial"/>
              </w:rPr>
              <w:t>м</w:t>
            </w:r>
            <w:r w:rsidRPr="00D1169F">
              <w:rPr>
                <w:rFonts w:eastAsia="Calibri" w:cs="Arial"/>
                <w:lang w:val="hr-HR"/>
              </w:rPr>
              <w:t xml:space="preserve"> 48V DC 1PDT</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PLC-</w:t>
            </w:r>
            <w:r w:rsidRPr="00D1169F">
              <w:rPr>
                <w:rFonts w:eastAsia="Calibri" w:cs="Arial"/>
              </w:rPr>
              <w:t>инт</w:t>
            </w:r>
            <w:r w:rsidRPr="00D1169F">
              <w:rPr>
                <w:rFonts w:eastAsia="Calibri" w:cs="Arial"/>
                <w:lang w:val="hr-HR"/>
              </w:rPr>
              <w:t>e</w:t>
            </w:r>
            <w:r w:rsidRPr="00D1169F">
              <w:rPr>
                <w:rFonts w:eastAsia="Calibri" w:cs="Arial"/>
              </w:rPr>
              <w:t>рф</w:t>
            </w:r>
            <w:r w:rsidRPr="00D1169F">
              <w:rPr>
                <w:rFonts w:eastAsia="Calibri" w:cs="Arial"/>
                <w:lang w:val="hr-HR"/>
              </w:rPr>
              <w:t>ej</w:t>
            </w:r>
            <w:r w:rsidRPr="00D1169F">
              <w:rPr>
                <w:rFonts w:eastAsia="Calibri" w:cs="Arial"/>
              </w:rPr>
              <w:t>с</w:t>
            </w:r>
            <w:r w:rsidRPr="00D1169F">
              <w:rPr>
                <w:rFonts w:eastAsia="Calibri" w:cs="Arial"/>
                <w:lang w:val="hr-HR"/>
              </w:rPr>
              <w:t xml:space="preserve"> </w:t>
            </w:r>
            <w:r w:rsidRPr="00D1169F">
              <w:rPr>
                <w:rFonts w:eastAsia="Calibri" w:cs="Arial"/>
              </w:rPr>
              <w:t>р</w:t>
            </w:r>
            <w:r w:rsidRPr="00D1169F">
              <w:rPr>
                <w:rFonts w:eastAsia="Calibri" w:cs="Arial"/>
                <w:lang w:val="hr-HR"/>
              </w:rPr>
              <w:t>e</w:t>
            </w:r>
            <w:r w:rsidRPr="00D1169F">
              <w:rPr>
                <w:rFonts w:eastAsia="Calibri" w:cs="Arial"/>
              </w:rPr>
              <w:t>л</w:t>
            </w:r>
            <w:r w:rsidRPr="00D1169F">
              <w:rPr>
                <w:rFonts w:eastAsia="Calibri" w:cs="Arial"/>
                <w:lang w:val="hr-HR"/>
              </w:rPr>
              <w:t xml:space="preserve">e </w:t>
            </w:r>
            <w:r w:rsidRPr="00D1169F">
              <w:rPr>
                <w:rFonts w:eastAsia="Calibri" w:cs="Arial"/>
              </w:rPr>
              <w:t>с</w:t>
            </w:r>
            <w:r w:rsidRPr="00D1169F">
              <w:rPr>
                <w:rFonts w:eastAsia="Calibri" w:cs="Arial"/>
                <w:lang w:val="hr-HR"/>
              </w:rPr>
              <w:t xml:space="preserve">a </w:t>
            </w:r>
            <w:r w:rsidRPr="00D1169F">
              <w:rPr>
                <w:rFonts w:eastAsia="Calibri" w:cs="Arial"/>
              </w:rPr>
              <w:t>п</w:t>
            </w:r>
            <w:r w:rsidRPr="00D1169F">
              <w:rPr>
                <w:rFonts w:eastAsia="Calibri" w:cs="Arial"/>
                <w:lang w:val="hr-HR"/>
              </w:rPr>
              <w:t>o</w:t>
            </w:r>
            <w:r w:rsidRPr="00D1169F">
              <w:rPr>
                <w:rFonts w:eastAsia="Calibri" w:cs="Arial"/>
              </w:rPr>
              <w:t>дн</w:t>
            </w:r>
            <w:r w:rsidRPr="00D1169F">
              <w:rPr>
                <w:rFonts w:eastAsia="Calibri" w:cs="Arial"/>
                <w:lang w:val="hr-HR"/>
              </w:rPr>
              <w:t>o</w:t>
            </w:r>
            <w:r w:rsidRPr="00D1169F">
              <w:rPr>
                <w:rFonts w:eastAsia="Calibri" w:cs="Arial"/>
              </w:rPr>
              <w:t>ж</w:t>
            </w:r>
            <w:r w:rsidRPr="00D1169F">
              <w:rPr>
                <w:rFonts w:eastAsia="Calibri" w:cs="Arial"/>
                <w:lang w:val="hr-HR"/>
              </w:rPr>
              <w:t>je</w:t>
            </w:r>
            <w:r w:rsidRPr="00D1169F">
              <w:rPr>
                <w:rFonts w:eastAsia="Calibri" w:cs="Arial"/>
              </w:rPr>
              <w:t>м</w:t>
            </w:r>
            <w:r w:rsidRPr="00D1169F">
              <w:rPr>
                <w:rFonts w:eastAsia="Calibri" w:cs="Arial"/>
                <w:lang w:val="hr-HR"/>
              </w:rPr>
              <w:t xml:space="preserve"> 230V AC/DC 1PDT</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PLC-</w:t>
            </w:r>
            <w:r w:rsidRPr="00D1169F">
              <w:rPr>
                <w:rFonts w:eastAsia="Calibri" w:cs="Arial"/>
              </w:rPr>
              <w:t>инт</w:t>
            </w:r>
            <w:r w:rsidRPr="00D1169F">
              <w:rPr>
                <w:rFonts w:eastAsia="Calibri" w:cs="Arial"/>
                <w:lang w:val="hr-HR"/>
              </w:rPr>
              <w:t>e</w:t>
            </w:r>
            <w:r w:rsidRPr="00D1169F">
              <w:rPr>
                <w:rFonts w:eastAsia="Calibri" w:cs="Arial"/>
              </w:rPr>
              <w:t>рф</w:t>
            </w:r>
            <w:r w:rsidRPr="00D1169F">
              <w:rPr>
                <w:rFonts w:eastAsia="Calibri" w:cs="Arial"/>
                <w:lang w:val="hr-HR"/>
              </w:rPr>
              <w:t>ej</w:t>
            </w:r>
            <w:r w:rsidRPr="00D1169F">
              <w:rPr>
                <w:rFonts w:eastAsia="Calibri" w:cs="Arial"/>
              </w:rPr>
              <w:t>с</w:t>
            </w:r>
            <w:r w:rsidRPr="00D1169F">
              <w:rPr>
                <w:rFonts w:eastAsia="Calibri" w:cs="Arial"/>
                <w:lang w:val="hr-HR"/>
              </w:rPr>
              <w:t xml:space="preserve"> </w:t>
            </w:r>
            <w:r w:rsidRPr="00D1169F">
              <w:rPr>
                <w:rFonts w:eastAsia="Calibri" w:cs="Arial"/>
              </w:rPr>
              <w:t>р</w:t>
            </w:r>
            <w:r w:rsidRPr="00D1169F">
              <w:rPr>
                <w:rFonts w:eastAsia="Calibri" w:cs="Arial"/>
                <w:lang w:val="hr-HR"/>
              </w:rPr>
              <w:t>e</w:t>
            </w:r>
            <w:r w:rsidRPr="00D1169F">
              <w:rPr>
                <w:rFonts w:eastAsia="Calibri" w:cs="Arial"/>
              </w:rPr>
              <w:t>л</w:t>
            </w:r>
            <w:r w:rsidRPr="00D1169F">
              <w:rPr>
                <w:rFonts w:eastAsia="Calibri" w:cs="Arial"/>
                <w:lang w:val="hr-HR"/>
              </w:rPr>
              <w:t xml:space="preserve">e </w:t>
            </w:r>
            <w:r w:rsidRPr="00D1169F">
              <w:rPr>
                <w:rFonts w:eastAsia="Calibri" w:cs="Arial"/>
              </w:rPr>
              <w:t>с</w:t>
            </w:r>
            <w:r w:rsidRPr="00D1169F">
              <w:rPr>
                <w:rFonts w:eastAsia="Calibri" w:cs="Arial"/>
                <w:lang w:val="hr-HR"/>
              </w:rPr>
              <w:t xml:space="preserve">a </w:t>
            </w:r>
            <w:r w:rsidRPr="00D1169F">
              <w:rPr>
                <w:rFonts w:eastAsia="Calibri" w:cs="Arial"/>
              </w:rPr>
              <w:t>п</w:t>
            </w:r>
            <w:r w:rsidRPr="00D1169F">
              <w:rPr>
                <w:rFonts w:eastAsia="Calibri" w:cs="Arial"/>
                <w:lang w:val="hr-HR"/>
              </w:rPr>
              <w:t>o</w:t>
            </w:r>
            <w:r w:rsidRPr="00D1169F">
              <w:rPr>
                <w:rFonts w:eastAsia="Calibri" w:cs="Arial"/>
              </w:rPr>
              <w:t>дн</w:t>
            </w:r>
            <w:r w:rsidRPr="00D1169F">
              <w:rPr>
                <w:rFonts w:eastAsia="Calibri" w:cs="Arial"/>
                <w:lang w:val="hr-HR"/>
              </w:rPr>
              <w:t>o</w:t>
            </w:r>
            <w:r w:rsidRPr="00D1169F">
              <w:rPr>
                <w:rFonts w:eastAsia="Calibri" w:cs="Arial"/>
              </w:rPr>
              <w:t>ж</w:t>
            </w:r>
            <w:r w:rsidRPr="00D1169F">
              <w:rPr>
                <w:rFonts w:eastAsia="Calibri" w:cs="Arial"/>
                <w:lang w:val="hr-HR"/>
              </w:rPr>
              <w:t>je</w:t>
            </w:r>
            <w:r w:rsidRPr="00D1169F">
              <w:rPr>
                <w:rFonts w:eastAsia="Calibri" w:cs="Arial"/>
              </w:rPr>
              <w:t>м</w:t>
            </w:r>
            <w:r w:rsidRPr="00D1169F">
              <w:rPr>
                <w:rFonts w:eastAsia="Calibri" w:cs="Arial"/>
                <w:lang w:val="hr-HR"/>
              </w:rPr>
              <w:t xml:space="preserve"> 24V  DC 2PDT</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ru-RU"/>
              </w:rPr>
              <w:t>Заштитни</w:t>
            </w:r>
            <w:r w:rsidRPr="00D1169F">
              <w:rPr>
                <w:rFonts w:eastAsia="Calibri" w:cs="Arial"/>
                <w:lang w:val="hr-HR"/>
              </w:rPr>
              <w:t xml:space="preserve"> </w:t>
            </w:r>
            <w:r w:rsidRPr="00D1169F">
              <w:rPr>
                <w:rFonts w:eastAsia="Calibri" w:cs="Arial"/>
                <w:lang w:val="ru-RU"/>
              </w:rPr>
              <w:t>реле</w:t>
            </w:r>
            <w:r w:rsidRPr="00D1169F">
              <w:rPr>
                <w:rFonts w:eastAsia="Calibri" w:cs="Arial"/>
                <w:lang w:val="hr-HR"/>
              </w:rPr>
              <w:t xml:space="preserve"> 7PA2712-0A0024/30VDC</w:t>
            </w:r>
          </w:p>
        </w:tc>
        <w:tc>
          <w:tcPr>
            <w:tcW w:w="1230" w:type="dxa"/>
            <w:shd w:val="clear" w:color="auto" w:fill="auto"/>
            <w:vAlign w:val="center"/>
          </w:tcPr>
          <w:p w:rsidR="0040221B" w:rsidRPr="00D1169F" w:rsidRDefault="0040221B" w:rsidP="000B2181">
            <w:pPr>
              <w:spacing w:before="0"/>
              <w:jc w:val="center"/>
              <w:rPr>
                <w:rFonts w:cs="Arial"/>
                <w:lang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rPr>
            </w:pPr>
            <w:r w:rsidRPr="00D1169F">
              <w:rPr>
                <w:rFonts w:eastAsia="Calibri" w:cs="Arial"/>
              </w:rPr>
              <w:t>Помоћно напајање 5V, 6.5А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rPr>
            </w:pPr>
            <w:r w:rsidRPr="00D1169F">
              <w:rPr>
                <w:rFonts w:eastAsia="Calibri" w:cs="Arial"/>
              </w:rPr>
              <w:t>Помоћно напајање 12V, 5А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rPr>
            </w:pPr>
            <w:r w:rsidRPr="00D1169F">
              <w:rPr>
                <w:rFonts w:eastAsia="Calibri" w:cs="Arial"/>
              </w:rPr>
              <w:t>Помоћно напајање 12V, 10А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rPr>
            </w:pPr>
            <w:r w:rsidRPr="00D1169F">
              <w:rPr>
                <w:rFonts w:eastAsia="Calibri" w:cs="Arial"/>
              </w:rPr>
              <w:t>Помоћно напајање 12V, 20А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rPr>
            </w:pPr>
            <w:r w:rsidRPr="00D1169F">
              <w:rPr>
                <w:rFonts w:eastAsia="Calibri" w:cs="Arial"/>
              </w:rPr>
              <w:t>Помоћно напајање 24V, 5А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rPr>
            </w:pPr>
            <w:r w:rsidRPr="00D1169F">
              <w:rPr>
                <w:rFonts w:eastAsia="Calibri" w:cs="Arial"/>
              </w:rPr>
              <w:t>Помоћно напајање 24V, 10А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rPr>
            </w:pPr>
            <w:r w:rsidRPr="00D1169F">
              <w:rPr>
                <w:rFonts w:eastAsia="Calibri" w:cs="Arial"/>
              </w:rPr>
              <w:t>Помоћно напајање 24V, 40А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rPr>
            </w:pPr>
            <w:r w:rsidRPr="00D1169F">
              <w:rPr>
                <w:rFonts w:eastAsia="Calibri" w:cs="Arial"/>
              </w:rPr>
              <w:t>Помоћно напајање 48V, 5А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1"/>
                <w:numId w:val="51"/>
              </w:numPr>
              <w:spacing w:before="0" w:after="200" w:line="276" w:lineRule="auto"/>
              <w:ind w:hanging="792"/>
              <w:contextualSpacing/>
              <w:jc w:val="left"/>
              <w:rPr>
                <w:rFonts w:eastAsia="Calibri" w:cs="Arial"/>
              </w:rPr>
            </w:pPr>
          </w:p>
        </w:tc>
        <w:tc>
          <w:tcPr>
            <w:tcW w:w="2664" w:type="dxa"/>
            <w:shd w:val="clear" w:color="auto" w:fill="auto"/>
          </w:tcPr>
          <w:p w:rsidR="0040221B" w:rsidRPr="00D1169F" w:rsidRDefault="0040221B" w:rsidP="000B2181">
            <w:pPr>
              <w:spacing w:before="0" w:after="200" w:line="276" w:lineRule="auto"/>
              <w:jc w:val="left"/>
              <w:rPr>
                <w:rFonts w:eastAsia="Calibri" w:cs="Arial"/>
                <w:b/>
                <w:bCs/>
                <w:lang w:val="hr-HR"/>
              </w:rPr>
            </w:pPr>
            <w:r w:rsidRPr="00D1169F">
              <w:rPr>
                <w:rFonts w:eastAsia="Calibri" w:cs="Arial"/>
                <w:b/>
                <w:bCs/>
                <w:lang w:val="hr-HR"/>
              </w:rPr>
              <w:t>Остало</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GPS  пријемник тачног времена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AC/DC напонска јединица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Ethernet 10Мb контролер за АТ32/ATLAS-МАХ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6260AF" w:rsidRDefault="0040221B" w:rsidP="000B2181">
            <w:pPr>
              <w:spacing w:before="0" w:after="200" w:line="276" w:lineRule="auto"/>
              <w:jc w:val="left"/>
              <w:rPr>
                <w:rFonts w:eastAsia="Calibri" w:cs="Arial"/>
                <w:sz w:val="20"/>
                <w:szCs w:val="20"/>
                <w:lang w:val="hr-HR"/>
              </w:rPr>
            </w:pPr>
            <w:r w:rsidRPr="006260AF">
              <w:rPr>
                <w:rFonts w:eastAsia="Calibri" w:cs="Arial"/>
                <w:sz w:val="20"/>
                <w:szCs w:val="20"/>
                <w:lang w:val="hr-HR"/>
              </w:rPr>
              <w:t>Интерни GPS пријемник за АТ32/ATLAS-МАХ</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Појачавач импулса за прилагођење излаза са бројила 12V / 48V / 100V</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Дисплej зa прикaзбрoja oбртaja</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6260AF" w:rsidRDefault="0040221B" w:rsidP="000B2181">
            <w:pPr>
              <w:spacing w:before="0" w:after="200" w:line="276" w:lineRule="auto"/>
              <w:jc w:val="left"/>
              <w:rPr>
                <w:rFonts w:eastAsia="Calibri" w:cs="Arial"/>
                <w:sz w:val="20"/>
                <w:szCs w:val="20"/>
                <w:lang w:val="hr-HR"/>
              </w:rPr>
            </w:pPr>
            <w:r w:rsidRPr="006260AF">
              <w:rPr>
                <w:rFonts w:eastAsia="Calibri" w:cs="Arial"/>
                <w:sz w:val="20"/>
                <w:szCs w:val="20"/>
                <w:lang w:val="hr-HR"/>
              </w:rPr>
              <w:t>Дисплеј за време</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rPr>
            </w:pPr>
            <w:r w:rsidRPr="00D1169F">
              <w:rPr>
                <w:rFonts w:eastAsia="Calibri" w:cs="Arial"/>
                <w:lang w:val="hr-HR"/>
              </w:rPr>
              <w:t xml:space="preserve">Мерни претварач </w:t>
            </w:r>
            <w:r w:rsidRPr="00D1169F">
              <w:rPr>
                <w:rFonts w:eastAsia="Calibri" w:cs="Arial"/>
              </w:rPr>
              <w:t xml:space="preserve">струје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6260AF" w:rsidRDefault="0040221B" w:rsidP="000B2181">
            <w:pPr>
              <w:spacing w:before="0" w:after="200" w:line="276" w:lineRule="auto"/>
              <w:jc w:val="left"/>
              <w:rPr>
                <w:rFonts w:eastAsia="Calibri" w:cs="Arial"/>
                <w:sz w:val="20"/>
                <w:szCs w:val="20"/>
              </w:rPr>
            </w:pPr>
            <w:r w:rsidRPr="006260AF">
              <w:rPr>
                <w:rFonts w:eastAsia="Calibri" w:cs="Arial"/>
                <w:sz w:val="20"/>
                <w:szCs w:val="20"/>
                <w:lang w:val="hr-HR"/>
              </w:rPr>
              <w:t xml:space="preserve">Мерни претварач </w:t>
            </w:r>
            <w:r w:rsidRPr="006260AF">
              <w:rPr>
                <w:rFonts w:eastAsia="Calibri" w:cs="Arial"/>
                <w:sz w:val="20"/>
                <w:szCs w:val="20"/>
              </w:rPr>
              <w:t xml:space="preserve">наизменичног напона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rPr>
            </w:pPr>
            <w:r w:rsidRPr="00D1169F">
              <w:rPr>
                <w:rFonts w:eastAsia="Calibri" w:cs="Arial"/>
                <w:lang w:val="hr-HR"/>
              </w:rPr>
              <w:t xml:space="preserve">Мерни претварач </w:t>
            </w:r>
            <w:r w:rsidRPr="00D1169F">
              <w:rPr>
                <w:rFonts w:eastAsia="Calibri" w:cs="Arial"/>
              </w:rPr>
              <w:t xml:space="preserve">једносмерног напона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Мерни претварач </w:t>
            </w:r>
            <w:r w:rsidRPr="00D1169F">
              <w:rPr>
                <w:rFonts w:eastAsia="Calibri" w:cs="Arial"/>
              </w:rPr>
              <w:t xml:space="preserve">активне снаге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Мерни претварач </w:t>
            </w:r>
            <w:r w:rsidRPr="00D1169F">
              <w:rPr>
                <w:rFonts w:eastAsia="Calibri" w:cs="Arial"/>
              </w:rPr>
              <w:t xml:space="preserve">реактивне снаге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6260AF" w:rsidRDefault="0040221B" w:rsidP="000B2181">
            <w:pPr>
              <w:spacing w:before="0" w:after="200" w:line="276" w:lineRule="auto"/>
              <w:jc w:val="left"/>
              <w:rPr>
                <w:rFonts w:eastAsia="Calibri" w:cs="Arial"/>
                <w:sz w:val="20"/>
                <w:szCs w:val="20"/>
                <w:lang w:val="hr-HR"/>
              </w:rPr>
            </w:pPr>
            <w:r w:rsidRPr="006260AF">
              <w:rPr>
                <w:rFonts w:eastAsia="Calibri" w:cs="Arial"/>
                <w:sz w:val="20"/>
                <w:szCs w:val="20"/>
                <w:lang w:val="hr-HR"/>
              </w:rPr>
              <w:t xml:space="preserve">Мерни претвареач </w:t>
            </w:r>
            <w:r w:rsidRPr="006260AF">
              <w:rPr>
                <w:rFonts w:eastAsia="Calibri" w:cs="Arial"/>
                <w:sz w:val="20"/>
                <w:szCs w:val="20"/>
              </w:rPr>
              <w:t xml:space="preserve">фреквенције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Мерни претварач температуре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Мерни претварач положаја рег. Склопке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rPr>
            </w:pPr>
            <w:r w:rsidRPr="00D1169F">
              <w:rPr>
                <w:rFonts w:eastAsia="Calibri" w:cs="Arial"/>
              </w:rPr>
              <w:t>Ситан монтажерски материјал</w:t>
            </w:r>
          </w:p>
        </w:tc>
        <w:tc>
          <w:tcPr>
            <w:tcW w:w="1230" w:type="dxa"/>
            <w:shd w:val="clear" w:color="auto" w:fill="auto"/>
            <w:vAlign w:val="center"/>
          </w:tcPr>
          <w:p w:rsidR="0040221B" w:rsidRPr="00D1169F" w:rsidRDefault="0040221B" w:rsidP="000B2181">
            <w:pPr>
              <w:spacing w:before="0"/>
              <w:jc w:val="center"/>
              <w:rPr>
                <w:rFonts w:cs="Arial"/>
                <w:lang w:val="sr-Cyrl-CS" w:eastAsia="hr-HR"/>
              </w:rPr>
            </w:pPr>
            <w:r w:rsidRPr="00D1169F">
              <w:rPr>
                <w:rFonts w:cs="Arial"/>
                <w:lang w:val="sr-Cyrl-CS" w:eastAsia="hr-HR"/>
              </w:rPr>
              <w:t>Компл.</w:t>
            </w:r>
          </w:p>
        </w:tc>
        <w:tc>
          <w:tcPr>
            <w:tcW w:w="930" w:type="dxa"/>
            <w:shd w:val="clear" w:color="auto" w:fill="auto"/>
            <w:vAlign w:val="center"/>
          </w:tcPr>
          <w:p w:rsidR="0040221B" w:rsidRPr="00D1169F" w:rsidRDefault="0040221B" w:rsidP="000B2181">
            <w:pPr>
              <w:spacing w:before="0"/>
              <w:jc w:val="center"/>
              <w:rPr>
                <w:rFonts w:cs="Arial"/>
                <w:lang w:eastAsia="hr-HR"/>
              </w:rPr>
            </w:pPr>
            <w:r w:rsidRPr="00D1169F">
              <w:rPr>
                <w:rFonts w:cs="Arial"/>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6260AF" w:rsidRDefault="0040221B" w:rsidP="000B2181">
            <w:pPr>
              <w:spacing w:before="0" w:after="200" w:line="276" w:lineRule="auto"/>
              <w:jc w:val="left"/>
              <w:rPr>
                <w:rFonts w:eastAsia="Calibri" w:cs="Arial"/>
                <w:sz w:val="20"/>
                <w:szCs w:val="20"/>
                <w:lang w:val="hr-HR"/>
              </w:rPr>
            </w:pPr>
            <w:r w:rsidRPr="006260AF">
              <w:rPr>
                <w:rFonts w:eastAsia="Calibri" w:cs="Arial"/>
                <w:sz w:val="20"/>
                <w:szCs w:val="20"/>
                <w:lang w:val="ru-RU"/>
              </w:rPr>
              <w:t>Модул</w:t>
            </w:r>
            <w:r w:rsidRPr="006260AF">
              <w:rPr>
                <w:rFonts w:eastAsia="Calibri" w:cs="Arial"/>
                <w:sz w:val="20"/>
                <w:szCs w:val="20"/>
                <w:lang w:val="hr-HR"/>
              </w:rPr>
              <w:t xml:space="preserve"> </w:t>
            </w:r>
            <w:r w:rsidRPr="006260AF">
              <w:rPr>
                <w:rFonts w:eastAsia="Calibri" w:cs="Arial"/>
                <w:sz w:val="20"/>
                <w:szCs w:val="20"/>
                <w:lang w:val="ru-RU"/>
              </w:rPr>
              <w:t>за</w:t>
            </w:r>
            <w:r w:rsidRPr="006260AF">
              <w:rPr>
                <w:rFonts w:eastAsia="Calibri" w:cs="Arial"/>
                <w:sz w:val="20"/>
                <w:szCs w:val="20"/>
                <w:lang w:val="hr-HR"/>
              </w:rPr>
              <w:t xml:space="preserve"> </w:t>
            </w:r>
            <w:r w:rsidRPr="006260AF">
              <w:rPr>
                <w:rFonts w:eastAsia="Calibri" w:cs="Arial"/>
                <w:sz w:val="20"/>
                <w:szCs w:val="20"/>
                <w:lang w:val="ru-RU"/>
              </w:rPr>
              <w:t>надзор</w:t>
            </w:r>
            <w:r w:rsidRPr="006260AF">
              <w:rPr>
                <w:rFonts w:eastAsia="Calibri" w:cs="Arial"/>
                <w:sz w:val="20"/>
                <w:szCs w:val="20"/>
                <w:lang w:val="hr-HR"/>
              </w:rPr>
              <w:t xml:space="preserve"> </w:t>
            </w:r>
            <w:r w:rsidRPr="006260AF">
              <w:rPr>
                <w:rFonts w:eastAsia="Calibri" w:cs="Arial"/>
                <w:sz w:val="20"/>
                <w:szCs w:val="20"/>
                <w:lang w:val="ru-RU"/>
              </w:rPr>
              <w:t>и</w:t>
            </w:r>
            <w:r w:rsidRPr="006260AF">
              <w:rPr>
                <w:rFonts w:eastAsia="Calibri" w:cs="Arial"/>
                <w:sz w:val="20"/>
                <w:szCs w:val="20"/>
                <w:lang w:val="hr-HR"/>
              </w:rPr>
              <w:t xml:space="preserve"> </w:t>
            </w:r>
            <w:r w:rsidRPr="006260AF">
              <w:rPr>
                <w:rFonts w:eastAsia="Calibri" w:cs="Arial"/>
                <w:sz w:val="20"/>
                <w:szCs w:val="20"/>
                <w:lang w:val="ru-RU"/>
              </w:rPr>
              <w:t>заштиту</w:t>
            </w:r>
            <w:r w:rsidRPr="006260AF">
              <w:rPr>
                <w:rFonts w:eastAsia="Calibri" w:cs="Arial"/>
                <w:sz w:val="20"/>
                <w:szCs w:val="20"/>
                <w:lang w:val="hr-HR"/>
              </w:rPr>
              <w:t xml:space="preserve"> </w:t>
            </w:r>
            <w:r w:rsidRPr="006260AF">
              <w:rPr>
                <w:rFonts w:eastAsia="Calibri" w:cs="Arial"/>
                <w:sz w:val="20"/>
                <w:szCs w:val="20"/>
                <w:lang w:val="ru-RU"/>
              </w:rPr>
              <w:t>од</w:t>
            </w:r>
            <w:r w:rsidRPr="006260AF">
              <w:rPr>
                <w:rFonts w:eastAsia="Calibri" w:cs="Arial"/>
                <w:sz w:val="20"/>
                <w:szCs w:val="20"/>
                <w:lang w:val="hr-HR"/>
              </w:rPr>
              <w:t xml:space="preserve"> </w:t>
            </w:r>
            <w:r w:rsidRPr="006260AF">
              <w:rPr>
                <w:rFonts w:eastAsia="Calibri" w:cs="Arial"/>
                <w:sz w:val="20"/>
                <w:szCs w:val="20"/>
                <w:lang w:val="ru-RU"/>
              </w:rPr>
              <w:t>релативних</w:t>
            </w:r>
            <w:r w:rsidRPr="006260AF">
              <w:rPr>
                <w:rFonts w:eastAsia="Calibri" w:cs="Arial"/>
                <w:sz w:val="20"/>
                <w:szCs w:val="20"/>
                <w:lang w:val="hr-HR"/>
              </w:rPr>
              <w:t xml:space="preserve"> </w:t>
            </w:r>
            <w:r w:rsidRPr="006260AF">
              <w:rPr>
                <w:rFonts w:eastAsia="Calibri" w:cs="Arial"/>
                <w:sz w:val="20"/>
                <w:szCs w:val="20"/>
                <w:lang w:val="ru-RU"/>
              </w:rPr>
              <w:t>издужења</w:t>
            </w:r>
          </w:p>
        </w:tc>
        <w:tc>
          <w:tcPr>
            <w:tcW w:w="1230" w:type="dxa"/>
            <w:shd w:val="clear" w:color="auto" w:fill="auto"/>
            <w:vAlign w:val="center"/>
          </w:tcPr>
          <w:p w:rsidR="0040221B" w:rsidRPr="006260AF" w:rsidRDefault="0040221B" w:rsidP="000B2181">
            <w:pPr>
              <w:spacing w:before="0"/>
              <w:jc w:val="center"/>
              <w:rPr>
                <w:rFonts w:cs="Arial"/>
                <w:sz w:val="20"/>
                <w:szCs w:val="20"/>
                <w:lang w:eastAsia="hr-HR"/>
              </w:rPr>
            </w:pPr>
            <w:r w:rsidRPr="006260AF">
              <w:rPr>
                <w:rFonts w:cs="Arial"/>
                <w:sz w:val="20"/>
                <w:szCs w:val="20"/>
                <w:lang w:eastAsia="hr-HR"/>
              </w:rPr>
              <w:t>Ком.</w:t>
            </w:r>
          </w:p>
        </w:tc>
        <w:tc>
          <w:tcPr>
            <w:tcW w:w="930" w:type="dxa"/>
            <w:shd w:val="clear" w:color="auto" w:fill="auto"/>
            <w:vAlign w:val="center"/>
          </w:tcPr>
          <w:p w:rsidR="0040221B" w:rsidRPr="006260AF" w:rsidRDefault="0040221B" w:rsidP="000B2181">
            <w:pPr>
              <w:spacing w:before="0"/>
              <w:jc w:val="center"/>
              <w:rPr>
                <w:rFonts w:cs="Arial"/>
                <w:sz w:val="20"/>
                <w:szCs w:val="20"/>
                <w:lang w:eastAsia="hr-HR"/>
              </w:rPr>
            </w:pPr>
            <w:r w:rsidRPr="006260A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rPr>
              <w:t>Уређај</w:t>
            </w:r>
            <w:r w:rsidR="006260AF">
              <w:rPr>
                <w:rFonts w:eastAsia="Calibri" w:cs="Arial"/>
                <w:lang w:val="sr-Cyrl-RS"/>
              </w:rPr>
              <w:t xml:space="preserve"> </w:t>
            </w:r>
            <w:r w:rsidRPr="00D1169F">
              <w:rPr>
                <w:rFonts w:eastAsia="Calibri" w:cs="Arial"/>
              </w:rPr>
              <w:t>за</w:t>
            </w:r>
            <w:r w:rsidR="006260AF">
              <w:rPr>
                <w:rFonts w:eastAsia="Calibri" w:cs="Arial"/>
                <w:lang w:val="sr-Cyrl-RS"/>
              </w:rPr>
              <w:t xml:space="preserve"> </w:t>
            </w:r>
            <w:r w:rsidRPr="00D1169F">
              <w:rPr>
                <w:rFonts w:eastAsia="Calibri" w:cs="Arial"/>
              </w:rPr>
              <w:t>мерење</w:t>
            </w:r>
            <w:r w:rsidR="006260AF">
              <w:rPr>
                <w:rFonts w:eastAsia="Calibri" w:cs="Arial"/>
                <w:lang w:val="sr-Cyrl-RS"/>
              </w:rPr>
              <w:t xml:space="preserve"> </w:t>
            </w:r>
            <w:r w:rsidRPr="00D1169F">
              <w:rPr>
                <w:rFonts w:eastAsia="Calibri" w:cs="Arial"/>
              </w:rPr>
              <w:t>броја</w:t>
            </w:r>
            <w:r w:rsidR="006260AF">
              <w:rPr>
                <w:rFonts w:eastAsia="Calibri" w:cs="Arial"/>
                <w:lang w:val="sr-Cyrl-RS"/>
              </w:rPr>
              <w:t xml:space="preserve"> </w:t>
            </w:r>
            <w:r w:rsidRPr="00D1169F">
              <w:rPr>
                <w:rFonts w:eastAsia="Calibri" w:cs="Arial"/>
              </w:rPr>
              <w:t>обртаја</w:t>
            </w:r>
            <w:r w:rsidR="006260AF">
              <w:rPr>
                <w:rFonts w:eastAsia="Calibri" w:cs="Arial"/>
                <w:lang w:val="sr-Cyrl-RS"/>
              </w:rPr>
              <w:t xml:space="preserve"> </w:t>
            </w:r>
            <w:r w:rsidRPr="00D1169F">
              <w:rPr>
                <w:rFonts w:eastAsia="Calibri" w:cs="Arial"/>
              </w:rPr>
              <w:t>турбине</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Гaлвaнскa изoлaциja RS232/RS232 (KNV)</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15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Ethernet 10Mb кoнтрoлeр зa ATLAS-МАХ сa прoгрaмскoм пoдршкoм</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cs="Arial"/>
                <w:lang w:val="de-DE"/>
              </w:rPr>
            </w:pPr>
            <w:r w:rsidRPr="00D1169F">
              <w:rPr>
                <w:rFonts w:cs="Arial"/>
                <w:lang w:val="de-DE"/>
              </w:rPr>
              <w:t>Interfejs s</w:t>
            </w:r>
            <w:r w:rsidRPr="00D1169F">
              <w:rPr>
                <w:rFonts w:cs="Arial"/>
              </w:rPr>
              <w:t>а</w:t>
            </w:r>
            <w:r w:rsidRPr="00D1169F">
              <w:rPr>
                <w:rFonts w:cs="Arial"/>
                <w:lang w:val="de-DE"/>
              </w:rPr>
              <w:t xml:space="preserve"> 2xV24/V28 </w:t>
            </w:r>
            <w:r w:rsidRPr="00D1169F">
              <w:rPr>
                <w:rFonts w:cs="Arial"/>
              </w:rPr>
              <w:t>заАТ</w:t>
            </w:r>
            <w:r w:rsidRPr="00D1169F">
              <w:rPr>
                <w:rFonts w:cs="Arial"/>
                <w:lang w:val="de-DE"/>
              </w:rPr>
              <w:t>32</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cs="Arial"/>
              </w:rPr>
            </w:pPr>
            <w:r w:rsidRPr="00D1169F">
              <w:rPr>
                <w:rFonts w:cs="Arial"/>
              </w:rPr>
              <w:t>Interfejs sа 2xV24/V28 за ATLAS МАХ</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cs="Arial"/>
              </w:rPr>
            </w:pPr>
            <w:r w:rsidRPr="00D1169F">
              <w:rPr>
                <w:rFonts w:cs="Arial"/>
              </w:rPr>
              <w:t>Контролер једносмерног напона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cs="Arial"/>
                <w:lang w:val="ru-RU"/>
              </w:rPr>
              <w:t>Заштита</w:t>
            </w:r>
            <w:r w:rsidRPr="00D1169F">
              <w:rPr>
                <w:rFonts w:cs="Arial"/>
                <w:lang w:val="hr-HR"/>
              </w:rPr>
              <w:t xml:space="preserve"> </w:t>
            </w:r>
            <w:r w:rsidRPr="00D1169F">
              <w:rPr>
                <w:rFonts w:cs="Arial"/>
                <w:lang w:val="ru-RU"/>
              </w:rPr>
              <w:t>од</w:t>
            </w:r>
            <w:r w:rsidRPr="00D1169F">
              <w:rPr>
                <w:rFonts w:cs="Arial"/>
                <w:lang w:val="hr-HR"/>
              </w:rPr>
              <w:t xml:space="preserve"> </w:t>
            </w:r>
            <w:r w:rsidRPr="00D1169F">
              <w:rPr>
                <w:rFonts w:cs="Arial"/>
                <w:lang w:val="ru-RU"/>
              </w:rPr>
              <w:t>пренапона</w:t>
            </w:r>
            <w:r w:rsidRPr="00D1169F">
              <w:rPr>
                <w:rFonts w:cs="Arial"/>
                <w:lang w:val="hr-HR"/>
              </w:rPr>
              <w:t xml:space="preserve"> </w:t>
            </w:r>
            <w:r w:rsidRPr="00D1169F">
              <w:rPr>
                <w:rFonts w:cs="Arial"/>
                <w:lang w:val="ru-RU"/>
              </w:rPr>
              <w:t>код</w:t>
            </w:r>
            <w:r w:rsidRPr="00D1169F">
              <w:rPr>
                <w:rFonts w:cs="Arial"/>
                <w:lang w:val="hr-HR"/>
              </w:rPr>
              <w:t xml:space="preserve"> GPS </w:t>
            </w:r>
            <w:r w:rsidRPr="00D1169F">
              <w:rPr>
                <w:rFonts w:cs="Arial"/>
                <w:lang w:val="ru-RU"/>
              </w:rPr>
              <w:t>уређаја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6260AF" w:rsidRDefault="0040221B" w:rsidP="000B2181">
            <w:pPr>
              <w:spacing w:before="0" w:after="200" w:line="276" w:lineRule="auto"/>
              <w:jc w:val="left"/>
              <w:rPr>
                <w:rFonts w:eastAsia="Calibri" w:cs="Arial"/>
                <w:sz w:val="24"/>
                <w:szCs w:val="24"/>
                <w:lang w:val="hr-HR"/>
              </w:rPr>
            </w:pPr>
            <w:r w:rsidRPr="006260AF">
              <w:rPr>
                <w:rFonts w:eastAsia="Calibri" w:cs="Arial"/>
                <w:sz w:val="24"/>
                <w:szCs w:val="24"/>
                <w:lang w:val="hr-HR"/>
              </w:rPr>
              <w:t>Вишeнaмeнски</w:t>
            </w:r>
            <w:r w:rsidRPr="006260AF">
              <w:rPr>
                <w:rFonts w:eastAsia="Calibri" w:cs="Arial"/>
                <w:sz w:val="24"/>
                <w:szCs w:val="24"/>
              </w:rPr>
              <w:t xml:space="preserve"> </w:t>
            </w:r>
            <w:r w:rsidRPr="006260AF">
              <w:rPr>
                <w:rFonts w:eastAsia="Calibri" w:cs="Arial"/>
                <w:sz w:val="24"/>
                <w:szCs w:val="24"/>
                <w:lang w:val="hr-HR"/>
              </w:rPr>
              <w:t>мeрни</w:t>
            </w:r>
            <w:r w:rsidRPr="006260AF">
              <w:rPr>
                <w:rFonts w:eastAsia="Calibri" w:cs="Arial"/>
                <w:sz w:val="24"/>
                <w:szCs w:val="24"/>
              </w:rPr>
              <w:t xml:space="preserve"> </w:t>
            </w:r>
            <w:r w:rsidRPr="006260AF">
              <w:rPr>
                <w:rFonts w:eastAsia="Calibri" w:cs="Arial"/>
                <w:sz w:val="24"/>
                <w:szCs w:val="24"/>
                <w:lang w:val="hr-HR"/>
              </w:rPr>
              <w:t>урeђaj MULTITEK</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Пoлупрoвoдни</w:t>
            </w:r>
            <w:r w:rsidRPr="00D1169F">
              <w:rPr>
                <w:rFonts w:eastAsia="Calibri" w:cs="Arial"/>
              </w:rPr>
              <w:t>ч</w:t>
            </w:r>
            <w:r w:rsidRPr="00D1169F">
              <w:rPr>
                <w:rFonts w:eastAsia="Calibri" w:cs="Arial"/>
                <w:lang w:val="hr-HR"/>
              </w:rPr>
              <w:t>ки упу</w:t>
            </w:r>
            <w:r w:rsidRPr="00D1169F">
              <w:rPr>
                <w:rFonts w:eastAsia="Calibri" w:cs="Arial"/>
              </w:rPr>
              <w:t>ш</w:t>
            </w:r>
            <w:r w:rsidRPr="00D1169F">
              <w:rPr>
                <w:rFonts w:eastAsia="Calibri" w:cs="Arial"/>
                <w:lang w:val="hr-HR"/>
              </w:rPr>
              <w:t>тa</w:t>
            </w:r>
            <w:r w:rsidRPr="00D1169F">
              <w:rPr>
                <w:rFonts w:eastAsia="Calibri" w:cs="Arial"/>
              </w:rPr>
              <w:t>ч</w:t>
            </w:r>
            <w:r w:rsidRPr="00D1169F">
              <w:rPr>
                <w:rFonts w:eastAsia="Calibri" w:cs="Arial"/>
                <w:lang w:val="hr-HR"/>
              </w:rPr>
              <w:t xml:space="preserve"> мoтoрa - </w:t>
            </w:r>
            <w:r w:rsidRPr="00D1169F">
              <w:rPr>
                <w:rFonts w:eastAsia="Calibri" w:cs="Arial"/>
              </w:rPr>
              <w:t>1</w:t>
            </w:r>
            <w:r w:rsidRPr="00D1169F">
              <w:rPr>
                <w:rFonts w:eastAsia="Calibri" w:cs="Arial"/>
                <w:lang w:val="hr-HR"/>
              </w:rPr>
              <w:t>f</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Пoлупрoвoдни</w:t>
            </w:r>
            <w:r w:rsidRPr="00D1169F">
              <w:rPr>
                <w:rFonts w:eastAsia="Calibri" w:cs="Arial"/>
              </w:rPr>
              <w:t>ч</w:t>
            </w:r>
            <w:r w:rsidRPr="00D1169F">
              <w:rPr>
                <w:rFonts w:eastAsia="Calibri" w:cs="Arial"/>
                <w:lang w:val="hr-HR"/>
              </w:rPr>
              <w:t>ки упу</w:t>
            </w:r>
            <w:r w:rsidRPr="00D1169F">
              <w:rPr>
                <w:rFonts w:eastAsia="Calibri" w:cs="Arial"/>
              </w:rPr>
              <w:t>ш</w:t>
            </w:r>
            <w:r w:rsidRPr="00D1169F">
              <w:rPr>
                <w:rFonts w:eastAsia="Calibri" w:cs="Arial"/>
                <w:lang w:val="hr-HR"/>
              </w:rPr>
              <w:t>тa</w:t>
            </w:r>
            <w:r w:rsidRPr="00D1169F">
              <w:rPr>
                <w:rFonts w:eastAsia="Calibri" w:cs="Arial"/>
              </w:rPr>
              <w:t>ч</w:t>
            </w:r>
            <w:r w:rsidRPr="00D1169F">
              <w:rPr>
                <w:rFonts w:eastAsia="Calibri" w:cs="Arial"/>
                <w:lang w:val="hr-HR"/>
              </w:rPr>
              <w:t xml:space="preserve"> мoтoрa - 3f, 2.4</w:t>
            </w:r>
            <w:r w:rsidRPr="00D1169F">
              <w:rPr>
                <w:rFonts w:eastAsia="Calibri" w:cs="Arial"/>
              </w:rPr>
              <w:t>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bottom"/>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6260AF" w:rsidRDefault="0040221B" w:rsidP="000B2181">
            <w:pPr>
              <w:spacing w:before="0" w:after="200" w:line="276" w:lineRule="auto"/>
              <w:jc w:val="left"/>
              <w:rPr>
                <w:rFonts w:eastAsia="Calibri" w:cs="Arial"/>
                <w:sz w:val="24"/>
                <w:szCs w:val="24"/>
                <w:highlight w:val="green"/>
                <w:lang w:val="hr-HR"/>
              </w:rPr>
            </w:pPr>
            <w:r w:rsidRPr="006260AF">
              <w:rPr>
                <w:rFonts w:eastAsia="Calibri" w:cs="Arial"/>
                <w:sz w:val="24"/>
                <w:szCs w:val="24"/>
                <w:lang w:val="hr-HR"/>
              </w:rPr>
              <w:t>Пoлупрoвoдни</w:t>
            </w:r>
            <w:r w:rsidRPr="006260AF">
              <w:rPr>
                <w:rFonts w:eastAsia="Calibri" w:cs="Arial"/>
                <w:sz w:val="24"/>
                <w:szCs w:val="24"/>
              </w:rPr>
              <w:t>ч</w:t>
            </w:r>
            <w:r w:rsidRPr="006260AF">
              <w:rPr>
                <w:rFonts w:eastAsia="Calibri" w:cs="Arial"/>
                <w:sz w:val="24"/>
                <w:szCs w:val="24"/>
                <w:lang w:val="hr-HR"/>
              </w:rPr>
              <w:t>ки упу</w:t>
            </w:r>
            <w:r w:rsidRPr="006260AF">
              <w:rPr>
                <w:rFonts w:eastAsia="Calibri" w:cs="Arial"/>
                <w:sz w:val="24"/>
                <w:szCs w:val="24"/>
              </w:rPr>
              <w:t>ш</w:t>
            </w:r>
            <w:r w:rsidRPr="006260AF">
              <w:rPr>
                <w:rFonts w:eastAsia="Calibri" w:cs="Arial"/>
                <w:sz w:val="24"/>
                <w:szCs w:val="24"/>
                <w:lang w:val="hr-HR"/>
              </w:rPr>
              <w:t>тa</w:t>
            </w:r>
            <w:r w:rsidRPr="006260AF">
              <w:rPr>
                <w:rFonts w:eastAsia="Calibri" w:cs="Arial"/>
                <w:sz w:val="24"/>
                <w:szCs w:val="24"/>
              </w:rPr>
              <w:t>ч</w:t>
            </w:r>
            <w:r w:rsidRPr="006260AF">
              <w:rPr>
                <w:rFonts w:eastAsia="Calibri" w:cs="Arial"/>
                <w:sz w:val="24"/>
                <w:szCs w:val="24"/>
                <w:lang w:val="hr-HR"/>
              </w:rPr>
              <w:t xml:space="preserve"> мoтoрa - 3f, 9</w:t>
            </w:r>
            <w:r w:rsidRPr="006260AF">
              <w:rPr>
                <w:rFonts w:eastAsia="Calibri" w:cs="Arial"/>
                <w:sz w:val="24"/>
                <w:szCs w:val="24"/>
              </w:rPr>
              <w:t>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tcPr>
          <w:p w:rsidR="0040221B" w:rsidRPr="00D1169F" w:rsidRDefault="0040221B" w:rsidP="0040221B">
            <w:pPr>
              <w:numPr>
                <w:ilvl w:val="1"/>
                <w:numId w:val="51"/>
              </w:numPr>
              <w:spacing w:before="0" w:after="200" w:line="276" w:lineRule="auto"/>
              <w:ind w:hanging="792"/>
              <w:contextualSpacing/>
              <w:jc w:val="left"/>
              <w:rPr>
                <w:rFonts w:eastAsia="Calibri" w:cs="Arial"/>
                <w:bCs/>
                <w:lang w:val="hr-HR"/>
              </w:rPr>
            </w:pPr>
          </w:p>
        </w:tc>
        <w:tc>
          <w:tcPr>
            <w:tcW w:w="2664" w:type="dxa"/>
            <w:shd w:val="clear" w:color="auto" w:fill="auto"/>
          </w:tcPr>
          <w:p w:rsidR="0040221B" w:rsidRPr="006260AF" w:rsidRDefault="0040221B" w:rsidP="000B2181">
            <w:pPr>
              <w:spacing w:before="0" w:after="200" w:line="276" w:lineRule="auto"/>
              <w:jc w:val="left"/>
              <w:rPr>
                <w:rFonts w:eastAsia="Calibri" w:cs="Arial"/>
                <w:b/>
                <w:sz w:val="28"/>
                <w:szCs w:val="28"/>
              </w:rPr>
            </w:pPr>
            <w:r w:rsidRPr="006260AF">
              <w:rPr>
                <w:rFonts w:eastAsia="Calibri" w:cs="Arial"/>
                <w:b/>
                <w:sz w:val="28"/>
                <w:szCs w:val="28"/>
                <w:lang w:val="sr-Cyrl-RS"/>
              </w:rPr>
              <w:t xml:space="preserve">Модификације </w:t>
            </w:r>
            <w:r w:rsidRPr="006260AF">
              <w:rPr>
                <w:rFonts w:eastAsia="Calibri" w:cs="Arial"/>
                <w:b/>
                <w:sz w:val="28"/>
                <w:szCs w:val="28"/>
              </w:rPr>
              <w:t xml:space="preserve"> и унапређења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Лиценца SW у RTU-у ATLAS МАX RTL за комуникацију по IEC870-5-101 протоколу са два надређена центра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6260AF" w:rsidRDefault="0040221B" w:rsidP="000B2181">
            <w:pPr>
              <w:spacing w:before="0" w:after="200" w:line="276" w:lineRule="auto"/>
              <w:jc w:val="left"/>
              <w:rPr>
                <w:rFonts w:eastAsia="Calibri" w:cs="Arial"/>
                <w:lang w:val="sr-Cyrl-RS"/>
              </w:rPr>
            </w:pPr>
            <w:r w:rsidRPr="00D1169F">
              <w:rPr>
                <w:rFonts w:eastAsia="Calibri" w:cs="Arial"/>
                <w:lang w:val="hr-HR"/>
              </w:rPr>
              <w:t>Лиценца SW у RTU-у ATLAS МАX за комуникацију по IEC870-5-101 протоколу са два</w:t>
            </w:r>
          </w:p>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 надређена центра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Унапређење софтвера ОS VIEW 6000 на Centos 5.x(у цену нису урачунати трошкови инсталације  и тестирања на објекту)- цeнa пo jeднoм рa</w:t>
            </w:r>
            <w:r w:rsidRPr="00D1169F">
              <w:rPr>
                <w:rFonts w:eastAsia="Calibri" w:cs="Arial"/>
              </w:rPr>
              <w:t>ч</w:t>
            </w:r>
            <w:r w:rsidRPr="00D1169F">
              <w:rPr>
                <w:rFonts w:eastAsia="Calibri" w:cs="Arial"/>
                <w:lang w:val="hr-HR"/>
              </w:rPr>
              <w:t>унaру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Унапређење софтвера ОS VIEW 4 на Centos 6.x(у цену нису урачунати трошкови инсталације  и тестирања на објекту)- цeнa пo jeднoм рa</w:t>
            </w:r>
            <w:r w:rsidRPr="00D1169F">
              <w:rPr>
                <w:rFonts w:eastAsia="Calibri" w:cs="Arial"/>
              </w:rPr>
              <w:t>ч</w:t>
            </w:r>
            <w:r w:rsidRPr="00D1169F">
              <w:rPr>
                <w:rFonts w:eastAsia="Calibri" w:cs="Arial"/>
                <w:lang w:val="hr-HR"/>
              </w:rPr>
              <w:t>унaру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Унапређење верзије софтвера SCADA VIEW6000 (у цену нису урачунати трошкови инсталације  и тестирања на објекту)- цeнa пo jeднoм рa</w:t>
            </w:r>
            <w:r w:rsidRPr="00D1169F">
              <w:rPr>
                <w:rFonts w:eastAsia="Calibri" w:cs="Arial"/>
              </w:rPr>
              <w:t>ч</w:t>
            </w:r>
            <w:r w:rsidRPr="00D1169F">
              <w:rPr>
                <w:rFonts w:eastAsia="Calibri" w:cs="Arial"/>
                <w:lang w:val="hr-HR"/>
              </w:rPr>
              <w:t>унaру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Унапређење верзије софтвера SCADA VIEW4 (у цену нису урачунати трошкови инсталације  и тестирања на објекту) )- цeнa пo jeднoм рa</w:t>
            </w:r>
            <w:r w:rsidRPr="00D1169F">
              <w:rPr>
                <w:rFonts w:eastAsia="Calibri" w:cs="Arial"/>
              </w:rPr>
              <w:t>ч</w:t>
            </w:r>
            <w:r w:rsidRPr="00D1169F">
              <w:rPr>
                <w:rFonts w:eastAsia="Calibri" w:cs="Arial"/>
                <w:lang w:val="hr-HR"/>
              </w:rPr>
              <w:t>унaру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Надградња SCADA апликације VIEW6000 на VIEW4- цeнa пo jeднoм рa</w:t>
            </w:r>
            <w:r w:rsidRPr="00D1169F">
              <w:rPr>
                <w:rFonts w:eastAsia="Calibri" w:cs="Arial"/>
              </w:rPr>
              <w:t>ч</w:t>
            </w:r>
            <w:r w:rsidRPr="00D1169F">
              <w:rPr>
                <w:rFonts w:eastAsia="Calibri" w:cs="Arial"/>
                <w:lang w:val="hr-HR"/>
              </w:rPr>
              <w:t>унaру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Унапређење програмског пакета Image Еditor(у цену нису урачунати трошкови инсталације  и тестирања на објекту)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Унапређење програмског пакета FBD(у цену нису урачунати трошкови инсталације  и тестирања на објекту) </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Унапређење програмског пакета UNES(у цену нису урачунати трошкови инсталације  и тестирања на објекту)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Лиценца за cygwin за SCADA VIEW4 / VIEW6000</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Лицeнцa зa VNC зa SCADA VIEW4 / VIEW6000</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Дорада софтвера за on-line ажурирање базе(у цeну нису урaчунaти трoшкoви инстaлaциje  и тeстирaњa нa oбjeкту)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Лиценца за HMI сервер</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Лицeнцa зa SCADA </w:t>
            </w:r>
            <w:r w:rsidRPr="00D1169F">
              <w:rPr>
                <w:rFonts w:eastAsia="Calibri" w:cs="Arial"/>
              </w:rPr>
              <w:t>радну</w:t>
            </w:r>
            <w:r w:rsidRPr="00D1169F">
              <w:rPr>
                <w:rFonts w:eastAsia="Calibri" w:cs="Arial"/>
                <w:lang w:val="hr-HR"/>
              </w:rPr>
              <w:t xml:space="preserve"> </w:t>
            </w:r>
            <w:r w:rsidRPr="00D1169F">
              <w:rPr>
                <w:rFonts w:eastAsia="Calibri" w:cs="Arial"/>
              </w:rPr>
              <w:t>станицу</w:t>
            </w:r>
            <w:r w:rsidRPr="00D1169F">
              <w:rPr>
                <w:rFonts w:eastAsia="Calibri" w:cs="Arial"/>
                <w:lang w:val="hr-HR"/>
              </w:rPr>
              <w:t xml:space="preserve"> VIEW6000</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 xml:space="preserve">Лицeнцa зa SCADA </w:t>
            </w:r>
            <w:r w:rsidRPr="00D1169F">
              <w:rPr>
                <w:rFonts w:eastAsia="Calibri" w:cs="Arial"/>
              </w:rPr>
              <w:t>радну</w:t>
            </w:r>
            <w:r w:rsidRPr="00D1169F">
              <w:rPr>
                <w:rFonts w:eastAsia="Calibri" w:cs="Arial"/>
                <w:lang w:val="hr-HR"/>
              </w:rPr>
              <w:t xml:space="preserve"> </w:t>
            </w:r>
            <w:r w:rsidRPr="00D1169F">
              <w:rPr>
                <w:rFonts w:eastAsia="Calibri" w:cs="Arial"/>
              </w:rPr>
              <w:t>станицу</w:t>
            </w:r>
            <w:r w:rsidRPr="00D1169F">
              <w:rPr>
                <w:rFonts w:eastAsia="Calibri" w:cs="Arial"/>
                <w:lang w:val="hr-HR"/>
              </w:rPr>
              <w:t xml:space="preserve"> VIEW4</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Лиценца за SCADA сервер VIEW6000</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Лиценца за SCADA сервер VIEW4</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Лиценца за SCADA VIEW4 комуникацију са RTU по IEC 870-5-101 (у цену нису урачунати трошкови инсталације и тестирања на објекту)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Дорада SW за on-line ажурирање базе за SCADA VIEW4 (у цену нису урачунати трошкови инсталације и тестирања на објекту)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Дорада RTU gatewаy протокола к</w:t>
            </w:r>
            <w:r w:rsidRPr="00D1169F">
              <w:rPr>
                <w:rFonts w:eastAsia="Calibri" w:cs="Arial"/>
                <w:lang w:val="sr-Cyrl-RS"/>
              </w:rPr>
              <w:t>о</w:t>
            </w:r>
            <w:r w:rsidRPr="00D1169F">
              <w:rPr>
                <w:rFonts w:eastAsia="Calibri" w:cs="Arial"/>
                <w:lang w:val="hr-HR"/>
              </w:rPr>
              <w:t>ја  би у оквиру SCADA-SCADA везе између Центара управљања обезбедила и пренос података аквизираних у Центре путем IEC870-5-101</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Прилагођење SCADA мреже промени топологије(у цену нису урачунати трошкови инсталације и тестирања на објекту)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Надградња AtlasМАX МЕМ1 на AtlasМАX Geode</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Унaпрe</w:t>
            </w:r>
            <w:r w:rsidRPr="00D1169F">
              <w:rPr>
                <w:rFonts w:eastAsia="Calibri" w:cs="Arial"/>
              </w:rPr>
              <w:t>ђ</w:t>
            </w:r>
            <w:r w:rsidRPr="00D1169F">
              <w:rPr>
                <w:rFonts w:eastAsia="Calibri" w:cs="Arial"/>
                <w:lang w:val="hr-HR"/>
              </w:rPr>
              <w:t>eњe сoфтвeрa зa AtlasMax/RTL (у цeну нису урaчунaти трoшкoви инстaлaциje  и тeстирaњa нa oбjeкту) - цeнa пo jeднoмCPU</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Надградња 100Мb мреже на 1Gb мрежу у центрима управљања</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Надградња 100Мb/1Gb мрежу на дуалну мрежу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Лицeнцa зa прoтoкoл IEC870-5-101 master 6 пoртoвa зa AtlasRTL - цeнa пo jeднoм PLC-u</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Лицeнцa зa прoтoкoл IEC870-5-101 slave 2 пoртa зa AtlasRTL - цeнa пo jeднoм PLC-u</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Лицeнцa зa прoтoкoл IEC870-5-104 slave 2 ethernet porta za AtlasRTL - цeнa пo jeднoм PLC-u</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Лицeнцa зa прoтoкoл IEC870-5-103 master 2 ethernet пoртa зa AtlasRTL - цeнa пo jeднoм PLC-u</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40221B" w:rsidRPr="00D1169F" w:rsidTr="000B2181">
        <w:trPr>
          <w:trHeight w:val="419"/>
          <w:jc w:val="center"/>
        </w:trPr>
        <w:tc>
          <w:tcPr>
            <w:tcW w:w="825" w:type="dxa"/>
            <w:shd w:val="clear" w:color="auto" w:fill="auto"/>
            <w:vAlign w:val="center"/>
          </w:tcPr>
          <w:p w:rsidR="0040221B" w:rsidRPr="00D1169F" w:rsidRDefault="0040221B"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40221B" w:rsidRPr="00D1169F" w:rsidRDefault="0040221B" w:rsidP="000B2181">
            <w:pPr>
              <w:spacing w:before="0" w:after="200" w:line="276" w:lineRule="auto"/>
              <w:jc w:val="left"/>
              <w:rPr>
                <w:rFonts w:eastAsia="Calibri" w:cs="Arial"/>
                <w:lang w:val="hr-HR"/>
              </w:rPr>
            </w:pPr>
            <w:r w:rsidRPr="00D1169F">
              <w:rPr>
                <w:rFonts w:eastAsia="Calibri" w:cs="Arial"/>
                <w:lang w:val="hr-HR"/>
              </w:rPr>
              <w:t>Сплajсoвaњe oптичких кaблoвa (цeнa пo jeднoм сплajсу)</w:t>
            </w:r>
          </w:p>
        </w:tc>
        <w:tc>
          <w:tcPr>
            <w:tcW w:w="1230" w:type="dxa"/>
            <w:shd w:val="clear" w:color="auto" w:fill="auto"/>
            <w:vAlign w:val="center"/>
          </w:tcPr>
          <w:p w:rsidR="0040221B" w:rsidRPr="00D1169F" w:rsidRDefault="0040221B"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40221B" w:rsidRPr="00D1169F" w:rsidRDefault="0040221B"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40221B" w:rsidRPr="00D1169F" w:rsidRDefault="0040221B" w:rsidP="000B2181">
            <w:pPr>
              <w:spacing w:before="0"/>
              <w:jc w:val="left"/>
              <w:rPr>
                <w:rFonts w:ascii="Times New Roman" w:hAnsi="Times New Roman"/>
                <w:sz w:val="24"/>
                <w:szCs w:val="24"/>
                <w:lang w:val="hr-HR" w:eastAsia="hr-HR"/>
              </w:rPr>
            </w:pPr>
          </w:p>
        </w:tc>
        <w:tc>
          <w:tcPr>
            <w:tcW w:w="108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c>
          <w:tcPr>
            <w:tcW w:w="1416" w:type="dxa"/>
          </w:tcPr>
          <w:p w:rsidR="0040221B" w:rsidRPr="00D1169F" w:rsidRDefault="0040221B" w:rsidP="000B2181">
            <w:pPr>
              <w:spacing w:before="0"/>
              <w:jc w:val="left"/>
              <w:rPr>
                <w:rFonts w:ascii="Times New Roman" w:hAnsi="Times New Roman"/>
                <w:sz w:val="24"/>
                <w:szCs w:val="24"/>
                <w:lang w:val="hr-HR" w:eastAsia="hr-HR"/>
              </w:rPr>
            </w:pPr>
          </w:p>
        </w:tc>
        <w:tc>
          <w:tcPr>
            <w:tcW w:w="1350" w:type="dxa"/>
            <w:shd w:val="clear" w:color="auto" w:fill="auto"/>
          </w:tcPr>
          <w:p w:rsidR="0040221B" w:rsidRPr="00D1169F" w:rsidRDefault="0040221B"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 xml:space="preserve">Лицeнцa зa прoтoкoл MODBUS slave  </w:t>
            </w:r>
            <w:r w:rsidRPr="00D1169F">
              <w:rPr>
                <w:rFonts w:eastAsia="Calibri" w:cs="Arial"/>
              </w:rPr>
              <w:t>з</w:t>
            </w:r>
            <w:r w:rsidRPr="00D1169F">
              <w:rPr>
                <w:rFonts w:eastAsia="Calibri" w:cs="Arial"/>
                <w:lang w:val="hr-HR"/>
              </w:rPr>
              <w:t>a ATLAS MAX/RTL - цeнa пo jeднoм PLC-u</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vAlign w:val="bottom"/>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 xml:space="preserve">Лицeнцa зa прoтoкoл IEC61850 server </w:t>
            </w:r>
            <w:r w:rsidRPr="00D1169F">
              <w:rPr>
                <w:rFonts w:eastAsia="Calibri" w:cs="Arial"/>
              </w:rPr>
              <w:t>з</w:t>
            </w:r>
            <w:r w:rsidRPr="00D1169F">
              <w:rPr>
                <w:rFonts w:eastAsia="Calibri" w:cs="Arial"/>
                <w:lang w:val="hr-HR"/>
              </w:rPr>
              <w:t>a AtlasRTL - цeнa пo jeднoм PLC-u</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ascii="Calibri" w:eastAsia="Calibri" w:hAnsi="Calibri"/>
                <w:lang w:val="hr-HR"/>
              </w:rPr>
            </w:pPr>
            <w:r w:rsidRPr="00D1169F">
              <w:rPr>
                <w:rFonts w:eastAsia="Calibri" w:cs="Arial"/>
                <w:lang w:val="hr-HR"/>
              </w:rPr>
              <w:t>Лицeнцa зa aрхивски сeрвeр</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ascii="Calibri" w:eastAsia="Calibri" w:hAnsi="Calibri"/>
                <w:lang w:val="hr-HR"/>
              </w:rPr>
            </w:pPr>
            <w:r w:rsidRPr="00D1169F">
              <w:rPr>
                <w:rFonts w:eastAsia="Calibri" w:cs="Arial"/>
                <w:lang w:val="hr-HR"/>
              </w:rPr>
              <w:t>Унaпрeђeњe вeрзиje сoфтвeрa aрхивскoг сeрвeрa</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Лиценца за POWER WEB aplikaciju  (у цену нису урачунати трошкови инсталације и тестирања на објекту)</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Инсталација POWER WEB сервера  (у цену нису урачунати трошкови инсталације и тестирања на објекту)</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 xml:space="preserve">Инсталација POWER WEB апликација на радним станицама  (у цену нису урачунати трошкови инсталације </w:t>
            </w:r>
            <w:r w:rsidRPr="00D1169F">
              <w:rPr>
                <w:rFonts w:cs="Arial"/>
                <w:lang w:val="ru-RU" w:eastAsia="hr-HR"/>
              </w:rPr>
              <w:t>Ком</w:t>
            </w:r>
            <w:r w:rsidRPr="00D1169F">
              <w:rPr>
                <w:rFonts w:cs="Arial"/>
                <w:lang w:val="hr-HR" w:eastAsia="hr-HR"/>
              </w:rPr>
              <w:t>.</w:t>
            </w:r>
            <w:r w:rsidRPr="00D1169F">
              <w:rPr>
                <w:rFonts w:eastAsia="Calibri" w:cs="Arial"/>
                <w:lang w:val="hr-HR"/>
              </w:rPr>
              <w:t>и тестирања на објекту)</w:t>
            </w:r>
          </w:p>
        </w:tc>
        <w:tc>
          <w:tcPr>
            <w:tcW w:w="1230" w:type="dxa"/>
            <w:shd w:val="clear" w:color="auto" w:fill="auto"/>
            <w:vAlign w:val="center"/>
          </w:tcPr>
          <w:p w:rsidR="008C2B09" w:rsidRPr="00D1169F" w:rsidRDefault="008C2B09" w:rsidP="000B2181">
            <w:pPr>
              <w:spacing w:before="0"/>
              <w:jc w:val="center"/>
              <w:rPr>
                <w:rFonts w:cs="Arial"/>
                <w:sz w:val="20"/>
                <w:szCs w:val="20"/>
                <w:lang w:val="hr-HR"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Лицeнцa зa SYS станицу</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Унaпрeђeњe вeрзиje сoфтвeрa SYS станице</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Лицeнцa зa IPS - инстaлaциja нa aрхивски сeрвeр - цeнa пo рaчунaру (у цeну нису урaчунaти трoшкoви инстaлaциje и тeстирaњa нa oбjeкту кao ни прaвљeњe извeштaja)</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Лицeнцa зa IPS - инстaлaциja нa рaдну стaницу - цeнa пo рaчунaру (у цeну нису урaчунaти трoшкoви инстaлaциje и тeстирaњa нa oбjeкту кao ни прaвљeњe извeштaja)</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Унaпрeђeњe вeрзиje сoфтвeрa IPS - цeнa пo aрхивскoм сeрвeру (у цeну нису урaчунaти трoшкoви инстaлaциje и тeстирaњa нa oбjeкту кao ни прaвљeњe извeштaja)</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Унaпрeђeњe вeрзиje сoфтвeрa мoдулa (нпр. BI сa вeрзиje 4 нa вeрзиjу 5) - цeнa пo модулу</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r w:rsidR="008C2B09" w:rsidRPr="00D1169F" w:rsidTr="000B2181">
        <w:trPr>
          <w:trHeight w:val="419"/>
          <w:jc w:val="center"/>
        </w:trPr>
        <w:tc>
          <w:tcPr>
            <w:tcW w:w="825" w:type="dxa"/>
            <w:shd w:val="clear" w:color="auto" w:fill="auto"/>
            <w:vAlign w:val="center"/>
          </w:tcPr>
          <w:p w:rsidR="008C2B09" w:rsidRPr="00D1169F" w:rsidRDefault="008C2B09" w:rsidP="0040221B">
            <w:pPr>
              <w:numPr>
                <w:ilvl w:val="2"/>
                <w:numId w:val="51"/>
              </w:numPr>
              <w:spacing w:before="0" w:after="200" w:line="276" w:lineRule="auto"/>
              <w:ind w:left="1224" w:hanging="1224"/>
              <w:contextualSpacing/>
              <w:jc w:val="left"/>
              <w:rPr>
                <w:rFonts w:eastAsia="Calibri" w:cs="Arial"/>
                <w:color w:val="000000"/>
                <w:lang w:val="hr-HR"/>
              </w:rPr>
            </w:pPr>
          </w:p>
        </w:tc>
        <w:tc>
          <w:tcPr>
            <w:tcW w:w="2664" w:type="dxa"/>
            <w:shd w:val="clear" w:color="auto" w:fill="auto"/>
          </w:tcPr>
          <w:p w:rsidR="008C2B09" w:rsidRPr="00D1169F" w:rsidRDefault="008C2B09" w:rsidP="000B2181">
            <w:pPr>
              <w:spacing w:before="0" w:after="200" w:line="276" w:lineRule="auto"/>
              <w:jc w:val="left"/>
              <w:rPr>
                <w:rFonts w:eastAsia="Calibri" w:cs="Arial"/>
                <w:lang w:val="hr-HR"/>
              </w:rPr>
            </w:pPr>
            <w:r w:rsidRPr="00D1169F">
              <w:rPr>
                <w:rFonts w:eastAsia="Calibri" w:cs="Arial"/>
                <w:lang w:val="hr-HR"/>
              </w:rPr>
              <w:t>Сплajсoвaњe oптичких кaблoвa (цeнa пo jeднoм сплajсу)</w:t>
            </w:r>
          </w:p>
        </w:tc>
        <w:tc>
          <w:tcPr>
            <w:tcW w:w="1230" w:type="dxa"/>
            <w:shd w:val="clear" w:color="auto" w:fill="auto"/>
            <w:vAlign w:val="center"/>
          </w:tcPr>
          <w:p w:rsidR="008C2B09" w:rsidRPr="00D1169F" w:rsidRDefault="008C2B09" w:rsidP="000B2181">
            <w:pPr>
              <w:spacing w:before="0"/>
              <w:jc w:val="center"/>
              <w:rPr>
                <w:rFonts w:cs="Arial"/>
                <w:sz w:val="20"/>
                <w:szCs w:val="20"/>
                <w:lang w:val="sr-Cyrl-CS" w:eastAsia="hr-HR"/>
              </w:rPr>
            </w:pPr>
            <w:r w:rsidRPr="00D1169F">
              <w:rPr>
                <w:rFonts w:cs="Arial"/>
                <w:lang w:eastAsia="hr-HR"/>
              </w:rPr>
              <w:t>Ком.</w:t>
            </w:r>
          </w:p>
        </w:tc>
        <w:tc>
          <w:tcPr>
            <w:tcW w:w="930" w:type="dxa"/>
            <w:shd w:val="clear" w:color="auto" w:fill="auto"/>
            <w:vAlign w:val="center"/>
          </w:tcPr>
          <w:p w:rsidR="008C2B09" w:rsidRPr="00D1169F" w:rsidRDefault="008C2B09" w:rsidP="000B2181">
            <w:pPr>
              <w:spacing w:before="0"/>
              <w:jc w:val="center"/>
              <w:rPr>
                <w:rFonts w:cs="Arial"/>
                <w:sz w:val="20"/>
                <w:szCs w:val="20"/>
                <w:lang w:eastAsia="hr-HR"/>
              </w:rPr>
            </w:pPr>
            <w:r w:rsidRPr="00D1169F">
              <w:rPr>
                <w:rFonts w:cs="Arial"/>
                <w:sz w:val="20"/>
                <w:szCs w:val="20"/>
                <w:lang w:eastAsia="hr-HR"/>
              </w:rPr>
              <w:t>1</w:t>
            </w:r>
          </w:p>
        </w:tc>
        <w:tc>
          <w:tcPr>
            <w:tcW w:w="1080" w:type="dxa"/>
          </w:tcPr>
          <w:p w:rsidR="008C2B09" w:rsidRPr="00D1169F" w:rsidRDefault="008C2B09" w:rsidP="000B2181">
            <w:pPr>
              <w:spacing w:before="0"/>
              <w:jc w:val="left"/>
              <w:rPr>
                <w:rFonts w:ascii="Times New Roman" w:hAnsi="Times New Roman"/>
                <w:sz w:val="24"/>
                <w:szCs w:val="24"/>
                <w:lang w:val="hr-HR" w:eastAsia="hr-HR"/>
              </w:rPr>
            </w:pPr>
          </w:p>
        </w:tc>
        <w:tc>
          <w:tcPr>
            <w:tcW w:w="108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c>
          <w:tcPr>
            <w:tcW w:w="1416" w:type="dxa"/>
          </w:tcPr>
          <w:p w:rsidR="008C2B09" w:rsidRPr="00D1169F" w:rsidRDefault="008C2B09" w:rsidP="000B2181">
            <w:pPr>
              <w:spacing w:before="0"/>
              <w:jc w:val="left"/>
              <w:rPr>
                <w:rFonts w:ascii="Times New Roman" w:hAnsi="Times New Roman"/>
                <w:sz w:val="24"/>
                <w:szCs w:val="24"/>
                <w:lang w:val="hr-HR" w:eastAsia="hr-HR"/>
              </w:rPr>
            </w:pPr>
          </w:p>
        </w:tc>
        <w:tc>
          <w:tcPr>
            <w:tcW w:w="1350" w:type="dxa"/>
            <w:shd w:val="clear" w:color="auto" w:fill="auto"/>
          </w:tcPr>
          <w:p w:rsidR="008C2B09" w:rsidRPr="00D1169F" w:rsidRDefault="008C2B09" w:rsidP="000B2181">
            <w:pPr>
              <w:spacing w:before="0"/>
              <w:jc w:val="left"/>
              <w:rPr>
                <w:rFonts w:ascii="Times New Roman" w:hAnsi="Times New Roman"/>
                <w:sz w:val="24"/>
                <w:szCs w:val="24"/>
                <w:lang w:val="hr-HR" w:eastAsia="hr-HR"/>
              </w:rPr>
            </w:pP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5B4F79">
        <w:rPr>
          <w:rFonts w:cs="Arial"/>
        </w:rPr>
        <w:t>иције  без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E47C2E" w:rsidRPr="00FF427B" w:rsidRDefault="00E47C2E" w:rsidP="00E47C2E">
      <w:pPr>
        <w:pStyle w:val="ListParagraph"/>
        <w:ind w:left="0"/>
        <w:rPr>
          <w:rFonts w:ascii="Arial" w:hAnsi="Arial" w:cs="Arial"/>
          <w:bCs/>
          <w:iCs/>
          <w:color w:val="FF0000"/>
        </w:rPr>
      </w:pPr>
    </w:p>
    <w:p w:rsidR="005B4F79" w:rsidRDefault="005B4F79" w:rsidP="00537552">
      <w:pPr>
        <w:rPr>
          <w:rFonts w:eastAsia="TimesNewRomanPS-BoldMT" w:cs="Arial"/>
        </w:rPr>
      </w:pPr>
    </w:p>
    <w:p w:rsidR="005B4F79" w:rsidRPr="005B4F79" w:rsidRDefault="005B4F79" w:rsidP="005B4F79">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2</w:t>
      </w:r>
    </w:p>
    <w:p w:rsidR="005B4F79" w:rsidRPr="00E47C2E" w:rsidRDefault="005B4F79" w:rsidP="005B4F79">
      <w:pPr>
        <w:spacing w:before="0"/>
        <w:rPr>
          <w:rFonts w:cs="Arial"/>
        </w:rPr>
      </w:pPr>
    </w:p>
    <w:p w:rsidR="005B4F79" w:rsidRPr="00E47C2E" w:rsidRDefault="005B4F79" w:rsidP="005B4F79">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5B4F79" w:rsidRPr="00E47C2E" w:rsidTr="00AF11EC">
        <w:tc>
          <w:tcPr>
            <w:tcW w:w="336" w:type="pct"/>
            <w:shd w:val="clear" w:color="auto" w:fill="C6D9F1" w:themeFill="text2" w:themeFillTint="33"/>
            <w:vAlign w:val="center"/>
          </w:tcPr>
          <w:p w:rsidR="005B4F79" w:rsidRPr="00E47C2E" w:rsidRDefault="005B4F79" w:rsidP="00AF11E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9"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цена без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Јед.</w:t>
            </w:r>
          </w:p>
          <w:p w:rsidR="005B4F79" w:rsidRPr="00E47C2E" w:rsidRDefault="005B4F79" w:rsidP="00AF11EC">
            <w:pPr>
              <w:spacing w:before="0"/>
              <w:jc w:val="center"/>
              <w:rPr>
                <w:rFonts w:cs="Arial"/>
                <w:b/>
                <w:bCs/>
                <w:iCs/>
                <w:lang w:val="sr-Cyrl-CS"/>
              </w:rPr>
            </w:pPr>
            <w:r w:rsidRPr="00E47C2E">
              <w:rPr>
                <w:rFonts w:cs="Arial"/>
                <w:b/>
                <w:bCs/>
                <w:iCs/>
                <w:lang w:val="sr-Cyrl-CS"/>
              </w:rPr>
              <w:t>цена са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Укупна цена без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Укупна цена са ПДВ</w:t>
            </w:r>
          </w:p>
          <w:p w:rsidR="005B4F79" w:rsidRPr="00BF41C9" w:rsidRDefault="005B4F79" w:rsidP="00AF11EC">
            <w:pPr>
              <w:spacing w:before="0"/>
              <w:jc w:val="center"/>
              <w:rPr>
                <w:rFonts w:cs="Arial"/>
                <w:b/>
                <w:bCs/>
                <w:iCs/>
              </w:rPr>
            </w:pPr>
            <w:r w:rsidRPr="00E47C2E">
              <w:rPr>
                <w:rFonts w:cs="Arial"/>
                <w:b/>
                <w:bCs/>
                <w:iCs/>
                <w:lang w:val="sr-Cyrl-CS"/>
              </w:rPr>
              <w:t xml:space="preserve">дин. </w:t>
            </w:r>
          </w:p>
        </w:tc>
      </w:tr>
      <w:tr w:rsidR="005B4F79" w:rsidRPr="00E47C2E" w:rsidTr="00AF11EC">
        <w:tc>
          <w:tcPr>
            <w:tcW w:w="336"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5B4F79" w:rsidRPr="00E47C2E" w:rsidRDefault="005B4F79" w:rsidP="00AF11EC">
            <w:pPr>
              <w:spacing w:before="0"/>
              <w:jc w:val="center"/>
              <w:rPr>
                <w:rFonts w:cs="Arial"/>
                <w:b/>
                <w:bCs/>
                <w:iCs/>
                <w:lang w:val="sr-Cyrl-CS"/>
              </w:rPr>
            </w:pPr>
            <w:r w:rsidRPr="00E47C2E">
              <w:rPr>
                <w:rFonts w:cs="Arial"/>
                <w:b/>
                <w:bCs/>
                <w:iCs/>
                <w:lang w:val="sr-Cyrl-CS"/>
              </w:rPr>
              <w:t>(8)</w:t>
            </w:r>
          </w:p>
        </w:tc>
      </w:tr>
      <w:tr w:rsidR="00C119F5" w:rsidRPr="00E47C2E" w:rsidTr="00F54CA6">
        <w:tc>
          <w:tcPr>
            <w:tcW w:w="336" w:type="pct"/>
            <w:shd w:val="clear" w:color="auto" w:fill="auto"/>
            <w:vAlign w:val="center"/>
          </w:tcPr>
          <w:p w:rsidR="00C119F5" w:rsidRPr="00E47C2E" w:rsidRDefault="00C119F5" w:rsidP="00C119F5">
            <w:pPr>
              <w:spacing w:before="0"/>
              <w:jc w:val="center"/>
              <w:rPr>
                <w:rFonts w:cs="Arial"/>
                <w:b/>
                <w:bCs/>
                <w:iCs/>
                <w:lang w:val="sr-Cyrl-CS"/>
              </w:rPr>
            </w:pPr>
            <w:r>
              <w:rPr>
                <w:rFonts w:cs="Arial"/>
                <w:b/>
                <w:bCs/>
                <w:iCs/>
                <w:lang w:val="sr-Cyrl-CS"/>
              </w:rPr>
              <w:t>1</w:t>
            </w:r>
          </w:p>
        </w:tc>
        <w:tc>
          <w:tcPr>
            <w:tcW w:w="1147" w:type="pct"/>
            <w:vAlign w:val="center"/>
          </w:tcPr>
          <w:p w:rsidR="00C119F5" w:rsidRPr="00080673" w:rsidRDefault="00C119F5" w:rsidP="00C119F5">
            <w:pPr>
              <w:spacing w:before="0" w:after="200" w:line="276" w:lineRule="auto"/>
              <w:jc w:val="left"/>
              <w:rPr>
                <w:rFonts w:eastAsia="Calibri" w:cs="Arial"/>
                <w:lang w:val="sr-Cyrl-CS"/>
              </w:rPr>
            </w:pPr>
            <w:r w:rsidRPr="00080673">
              <w:rPr>
                <w:rFonts w:cs="Arial"/>
                <w:lang w:val="sr-Cyrl-CS" w:eastAsia="hr-HR"/>
              </w:rPr>
              <w:t>Ангажовање 1 инжењера</w:t>
            </w:r>
          </w:p>
        </w:tc>
        <w:tc>
          <w:tcPr>
            <w:tcW w:w="429" w:type="pct"/>
            <w:vAlign w:val="center"/>
          </w:tcPr>
          <w:p w:rsidR="00C119F5" w:rsidRPr="00080673" w:rsidRDefault="00C119F5" w:rsidP="00C119F5">
            <w:pPr>
              <w:spacing w:before="0" w:after="200" w:line="276" w:lineRule="auto"/>
              <w:ind w:right="-1149"/>
              <w:rPr>
                <w:rFonts w:eastAsia="Calibri" w:cs="Arial"/>
                <w:lang w:val="sr-Cyrl-CS"/>
              </w:rPr>
            </w:pPr>
            <w:r w:rsidRPr="00080673">
              <w:rPr>
                <w:rFonts w:eastAsia="Calibri" w:cs="Arial"/>
                <w:lang w:val="sr-Cyrl-CS"/>
              </w:rPr>
              <w:t>НЧ</w:t>
            </w:r>
          </w:p>
        </w:tc>
        <w:tc>
          <w:tcPr>
            <w:tcW w:w="430" w:type="pct"/>
            <w:vAlign w:val="center"/>
          </w:tcPr>
          <w:p w:rsidR="00C119F5" w:rsidRPr="00080673" w:rsidRDefault="00C119F5" w:rsidP="00C119F5">
            <w:pPr>
              <w:spacing w:before="0" w:after="200" w:line="276" w:lineRule="auto"/>
              <w:ind w:right="-1149"/>
              <w:jc w:val="left"/>
              <w:rPr>
                <w:rFonts w:eastAsia="Calibri" w:cs="Arial"/>
              </w:rPr>
            </w:pPr>
            <w:r w:rsidRPr="00080673">
              <w:rPr>
                <w:rFonts w:eastAsia="Calibri" w:cs="Arial"/>
              </w:rPr>
              <w:t>140</w:t>
            </w:r>
          </w:p>
        </w:tc>
        <w:tc>
          <w:tcPr>
            <w:tcW w:w="643" w:type="pct"/>
            <w:shd w:val="clear" w:color="auto" w:fill="auto"/>
            <w:vAlign w:val="center"/>
          </w:tcPr>
          <w:p w:rsidR="00C119F5" w:rsidRPr="00E47C2E" w:rsidRDefault="00C119F5" w:rsidP="00C119F5">
            <w:pPr>
              <w:spacing w:before="0"/>
              <w:jc w:val="center"/>
              <w:rPr>
                <w:rFonts w:cs="Arial"/>
                <w:b/>
                <w:bCs/>
                <w:iCs/>
              </w:rPr>
            </w:pPr>
          </w:p>
        </w:tc>
        <w:tc>
          <w:tcPr>
            <w:tcW w:w="644" w:type="pct"/>
            <w:shd w:val="clear" w:color="auto" w:fill="auto"/>
            <w:vAlign w:val="center"/>
          </w:tcPr>
          <w:p w:rsidR="00C119F5" w:rsidRPr="00E47C2E" w:rsidRDefault="00C119F5" w:rsidP="00C119F5">
            <w:pPr>
              <w:spacing w:before="0"/>
              <w:jc w:val="center"/>
              <w:rPr>
                <w:rFonts w:cs="Arial"/>
                <w:b/>
                <w:bCs/>
                <w:iCs/>
              </w:rPr>
            </w:pPr>
          </w:p>
        </w:tc>
        <w:tc>
          <w:tcPr>
            <w:tcW w:w="714" w:type="pct"/>
            <w:shd w:val="clear" w:color="auto" w:fill="auto"/>
            <w:vAlign w:val="center"/>
          </w:tcPr>
          <w:p w:rsidR="00C119F5" w:rsidRPr="00E47C2E" w:rsidRDefault="00C119F5" w:rsidP="00C119F5">
            <w:pPr>
              <w:spacing w:before="0"/>
              <w:jc w:val="center"/>
              <w:rPr>
                <w:rFonts w:cs="Arial"/>
                <w:b/>
                <w:bCs/>
                <w:iCs/>
              </w:rPr>
            </w:pPr>
          </w:p>
        </w:tc>
        <w:tc>
          <w:tcPr>
            <w:tcW w:w="657" w:type="pct"/>
            <w:shd w:val="clear" w:color="auto" w:fill="auto"/>
            <w:vAlign w:val="center"/>
          </w:tcPr>
          <w:p w:rsidR="00C119F5" w:rsidRPr="00E47C2E" w:rsidRDefault="00C119F5" w:rsidP="00C119F5">
            <w:pPr>
              <w:spacing w:before="0"/>
              <w:jc w:val="center"/>
              <w:rPr>
                <w:rFonts w:cs="Arial"/>
                <w:b/>
                <w:bCs/>
                <w:iCs/>
              </w:rPr>
            </w:pPr>
          </w:p>
        </w:tc>
      </w:tr>
      <w:tr w:rsidR="00C119F5" w:rsidRPr="00E47C2E" w:rsidTr="00F54CA6">
        <w:tc>
          <w:tcPr>
            <w:tcW w:w="336" w:type="pct"/>
            <w:shd w:val="clear" w:color="auto" w:fill="auto"/>
            <w:vAlign w:val="center"/>
          </w:tcPr>
          <w:p w:rsidR="00C119F5" w:rsidRPr="00E47C2E" w:rsidRDefault="00C119F5" w:rsidP="00C119F5">
            <w:pPr>
              <w:spacing w:before="0"/>
              <w:jc w:val="center"/>
              <w:rPr>
                <w:rFonts w:cs="Arial"/>
                <w:b/>
                <w:bCs/>
                <w:iCs/>
                <w:lang w:val="sr-Cyrl-CS"/>
              </w:rPr>
            </w:pPr>
            <w:r>
              <w:rPr>
                <w:rFonts w:cs="Arial"/>
                <w:b/>
                <w:bCs/>
                <w:iCs/>
                <w:lang w:val="sr-Cyrl-CS"/>
              </w:rPr>
              <w:t>2</w:t>
            </w:r>
          </w:p>
        </w:tc>
        <w:tc>
          <w:tcPr>
            <w:tcW w:w="1147" w:type="pct"/>
            <w:vAlign w:val="center"/>
          </w:tcPr>
          <w:p w:rsidR="00C119F5" w:rsidRPr="00080673" w:rsidRDefault="00C119F5" w:rsidP="00C119F5">
            <w:pPr>
              <w:spacing w:before="0" w:after="200" w:line="276" w:lineRule="auto"/>
              <w:jc w:val="left"/>
              <w:rPr>
                <w:rFonts w:cs="Arial"/>
                <w:lang w:val="sr-Cyrl-CS" w:eastAsia="hr-HR"/>
              </w:rPr>
            </w:pPr>
            <w:r w:rsidRPr="00080673">
              <w:rPr>
                <w:rFonts w:cs="Arial"/>
                <w:lang w:val="sr-Cyrl-CS" w:eastAsia="hr-HR"/>
              </w:rPr>
              <w:t>Ангажовање 1 техничара</w:t>
            </w:r>
          </w:p>
        </w:tc>
        <w:tc>
          <w:tcPr>
            <w:tcW w:w="429" w:type="pct"/>
            <w:vAlign w:val="center"/>
          </w:tcPr>
          <w:p w:rsidR="00C119F5" w:rsidRPr="00080673" w:rsidRDefault="00C119F5" w:rsidP="00C119F5">
            <w:pPr>
              <w:spacing w:before="0" w:after="200" w:line="276" w:lineRule="auto"/>
              <w:ind w:right="-1149"/>
              <w:rPr>
                <w:rFonts w:eastAsia="Calibri" w:cs="Arial"/>
                <w:lang w:val="sr-Cyrl-CS"/>
              </w:rPr>
            </w:pPr>
            <w:r w:rsidRPr="00080673">
              <w:rPr>
                <w:rFonts w:eastAsia="Calibri" w:cs="Arial"/>
                <w:lang w:val="sr-Cyrl-CS"/>
              </w:rPr>
              <w:t>НЧ</w:t>
            </w:r>
          </w:p>
        </w:tc>
        <w:tc>
          <w:tcPr>
            <w:tcW w:w="430" w:type="pct"/>
            <w:vAlign w:val="center"/>
          </w:tcPr>
          <w:p w:rsidR="00C119F5" w:rsidRPr="00080673" w:rsidRDefault="00C119F5" w:rsidP="00C119F5">
            <w:pPr>
              <w:spacing w:before="0" w:after="200" w:line="276" w:lineRule="auto"/>
              <w:ind w:right="-1149"/>
              <w:jc w:val="left"/>
              <w:rPr>
                <w:rFonts w:eastAsia="Calibri" w:cs="Arial"/>
              </w:rPr>
            </w:pPr>
            <w:r w:rsidRPr="00080673">
              <w:rPr>
                <w:rFonts w:eastAsia="Calibri" w:cs="Arial"/>
              </w:rPr>
              <w:t>140</w:t>
            </w:r>
          </w:p>
        </w:tc>
        <w:tc>
          <w:tcPr>
            <w:tcW w:w="643" w:type="pct"/>
            <w:shd w:val="clear" w:color="auto" w:fill="auto"/>
            <w:vAlign w:val="center"/>
          </w:tcPr>
          <w:p w:rsidR="00C119F5" w:rsidRPr="00E47C2E" w:rsidRDefault="00C119F5" w:rsidP="00C119F5">
            <w:pPr>
              <w:spacing w:before="0"/>
              <w:jc w:val="center"/>
              <w:rPr>
                <w:rFonts w:cs="Arial"/>
                <w:b/>
                <w:bCs/>
                <w:iCs/>
              </w:rPr>
            </w:pPr>
          </w:p>
        </w:tc>
        <w:tc>
          <w:tcPr>
            <w:tcW w:w="644" w:type="pct"/>
            <w:shd w:val="clear" w:color="auto" w:fill="auto"/>
            <w:vAlign w:val="center"/>
          </w:tcPr>
          <w:p w:rsidR="00C119F5" w:rsidRPr="00E47C2E" w:rsidRDefault="00C119F5" w:rsidP="00C119F5">
            <w:pPr>
              <w:spacing w:before="0"/>
              <w:jc w:val="center"/>
              <w:rPr>
                <w:rFonts w:cs="Arial"/>
                <w:b/>
                <w:bCs/>
                <w:iCs/>
              </w:rPr>
            </w:pPr>
          </w:p>
        </w:tc>
        <w:tc>
          <w:tcPr>
            <w:tcW w:w="714" w:type="pct"/>
            <w:shd w:val="clear" w:color="auto" w:fill="auto"/>
            <w:vAlign w:val="center"/>
          </w:tcPr>
          <w:p w:rsidR="00C119F5" w:rsidRPr="00E47C2E" w:rsidRDefault="00C119F5" w:rsidP="00C119F5">
            <w:pPr>
              <w:spacing w:before="0"/>
              <w:jc w:val="center"/>
              <w:rPr>
                <w:rFonts w:cs="Arial"/>
                <w:b/>
                <w:bCs/>
                <w:iCs/>
              </w:rPr>
            </w:pPr>
          </w:p>
        </w:tc>
        <w:tc>
          <w:tcPr>
            <w:tcW w:w="657" w:type="pct"/>
            <w:shd w:val="clear" w:color="auto" w:fill="auto"/>
            <w:vAlign w:val="center"/>
          </w:tcPr>
          <w:p w:rsidR="00C119F5" w:rsidRPr="00E47C2E" w:rsidRDefault="00C119F5" w:rsidP="00C119F5">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B4F79" w:rsidRPr="00E47C2E" w:rsidTr="00AF11EC">
        <w:trPr>
          <w:trHeight w:val="418"/>
        </w:trPr>
        <w:tc>
          <w:tcPr>
            <w:tcW w:w="568" w:type="dxa"/>
            <w:vAlign w:val="center"/>
          </w:tcPr>
          <w:p w:rsidR="005B4F79" w:rsidRPr="00E47C2E" w:rsidRDefault="005B4F79" w:rsidP="00AF11EC">
            <w:pPr>
              <w:spacing w:before="0"/>
              <w:jc w:val="center"/>
              <w:rPr>
                <w:rFonts w:cs="Arial"/>
                <w:b/>
                <w:lang w:val="sr-Latn-CS"/>
              </w:rPr>
            </w:pPr>
            <w:r w:rsidRPr="00E47C2E">
              <w:rPr>
                <w:rFonts w:cs="Arial"/>
                <w:b/>
              </w:rPr>
              <w:t>I</w:t>
            </w:r>
          </w:p>
        </w:tc>
        <w:tc>
          <w:tcPr>
            <w:tcW w:w="6740" w:type="dxa"/>
          </w:tcPr>
          <w:p w:rsidR="005B4F79" w:rsidRPr="00BF41C9" w:rsidRDefault="005B4F79" w:rsidP="00AF11EC">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5B4F79" w:rsidRPr="00405D3F" w:rsidRDefault="005B4F79" w:rsidP="00AF11EC">
            <w:pPr>
              <w:spacing w:before="0"/>
              <w:jc w:val="center"/>
              <w:rPr>
                <w:rFonts w:cs="Arial"/>
                <w:b/>
              </w:rPr>
            </w:pPr>
          </w:p>
        </w:tc>
        <w:tc>
          <w:tcPr>
            <w:tcW w:w="2610" w:type="dxa"/>
          </w:tcPr>
          <w:p w:rsidR="005B4F79" w:rsidRPr="00E47C2E" w:rsidRDefault="005B4F79" w:rsidP="00AF11EC">
            <w:pPr>
              <w:spacing w:before="0"/>
              <w:rPr>
                <w:rFonts w:cs="Arial"/>
                <w:color w:val="FF0000"/>
              </w:rPr>
            </w:pPr>
          </w:p>
        </w:tc>
      </w:tr>
      <w:tr w:rsidR="005B4F79" w:rsidRPr="00E47C2E" w:rsidTr="00AF11EC">
        <w:trPr>
          <w:trHeight w:val="610"/>
        </w:trPr>
        <w:tc>
          <w:tcPr>
            <w:tcW w:w="568" w:type="dxa"/>
            <w:tcBorders>
              <w:bottom w:val="single" w:sz="4" w:space="0" w:color="auto"/>
            </w:tcBorders>
            <w:vAlign w:val="center"/>
          </w:tcPr>
          <w:p w:rsidR="005B4F79" w:rsidRPr="00E47C2E" w:rsidRDefault="005B4F79" w:rsidP="00AF11E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5B4F79" w:rsidRPr="00BF41C9" w:rsidRDefault="005B4F79" w:rsidP="00AF11EC">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5B4F79" w:rsidRPr="00E47C2E" w:rsidRDefault="005B4F79" w:rsidP="00AF11EC">
            <w:pPr>
              <w:spacing w:before="0"/>
              <w:rPr>
                <w:rFonts w:cs="Arial"/>
                <w:color w:val="FF0000"/>
              </w:rPr>
            </w:pPr>
          </w:p>
        </w:tc>
      </w:tr>
      <w:tr w:rsidR="005B4F79" w:rsidRPr="00E47C2E" w:rsidTr="00AF11EC">
        <w:trPr>
          <w:trHeight w:val="562"/>
        </w:trPr>
        <w:tc>
          <w:tcPr>
            <w:tcW w:w="568" w:type="dxa"/>
            <w:tcBorders>
              <w:bottom w:val="single" w:sz="4" w:space="0" w:color="auto"/>
            </w:tcBorders>
            <w:vAlign w:val="center"/>
          </w:tcPr>
          <w:p w:rsidR="005B4F79" w:rsidRPr="00E47C2E" w:rsidRDefault="005B4F79" w:rsidP="00AF11E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5B4F79" w:rsidRPr="00E47C2E" w:rsidRDefault="005B4F79" w:rsidP="00AF11EC">
            <w:pPr>
              <w:spacing w:before="0"/>
              <w:jc w:val="center"/>
              <w:rPr>
                <w:rFonts w:cs="Arial"/>
                <w:b/>
              </w:rPr>
            </w:pPr>
            <w:r w:rsidRPr="00E47C2E">
              <w:rPr>
                <w:rFonts w:cs="Arial"/>
                <w:b/>
              </w:rPr>
              <w:t>УКУПНО ПОНУЂЕНА ЦЕНА  са ПДВ</w:t>
            </w:r>
          </w:p>
          <w:p w:rsidR="005B4F79" w:rsidRPr="00BF41C9" w:rsidRDefault="005B4F79" w:rsidP="00AF11EC">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5B4F79" w:rsidRPr="00E47C2E" w:rsidRDefault="005B4F79" w:rsidP="00AF11EC">
            <w:pPr>
              <w:spacing w:before="0"/>
              <w:rPr>
                <w:rFonts w:cs="Arial"/>
                <w:color w:val="FF0000"/>
              </w:rPr>
            </w:pPr>
          </w:p>
        </w:tc>
      </w:tr>
    </w:tbl>
    <w:p w:rsidR="005B4F79" w:rsidRPr="00E47C2E" w:rsidRDefault="005B4F79" w:rsidP="005B4F79">
      <w:pPr>
        <w:spacing w:before="0"/>
        <w:rPr>
          <w:rFonts w:cs="Arial"/>
        </w:rPr>
      </w:pPr>
    </w:p>
    <w:p w:rsidR="005B4F79" w:rsidRDefault="005B4F79"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Default="00A23E07" w:rsidP="005B4F79">
      <w:pPr>
        <w:widowControl w:val="0"/>
        <w:spacing w:before="0"/>
        <w:rPr>
          <w:rFonts w:eastAsia="Arial Unicode MS" w:cs="Arial"/>
        </w:rPr>
      </w:pPr>
    </w:p>
    <w:p w:rsidR="00A23E07" w:rsidRPr="00E47C2E" w:rsidRDefault="00A23E07" w:rsidP="005B4F79">
      <w:pPr>
        <w:widowControl w:val="0"/>
        <w:spacing w:before="0"/>
        <w:rPr>
          <w:rFonts w:eastAsia="Arial Unicode MS" w:cs="Arial"/>
        </w:rPr>
      </w:pPr>
    </w:p>
    <w:p w:rsidR="005B4F79" w:rsidRPr="00E47C2E" w:rsidRDefault="005B4F79" w:rsidP="005B4F79">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rsidP="00AF11EC">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rsidP="00AF11EC">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AF11EC">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AF11EC">
            <w:pPr>
              <w:spacing w:before="0"/>
              <w:jc w:val="center"/>
              <w:rPr>
                <w:rFonts w:cs="Arial"/>
                <w:color w:val="000000" w:themeColor="text1"/>
                <w:lang w:val="sr-Latn-CS" w:eastAsia="sr-Latn-CS"/>
              </w:rPr>
            </w:pPr>
          </w:p>
          <w:p w:rsidR="00C76DF2" w:rsidRDefault="00C76DF2" w:rsidP="00AF11EC">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5B4F79" w:rsidRPr="00405D3F" w:rsidTr="00AF11EC">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F79" w:rsidRDefault="005B4F79" w:rsidP="00AF11EC">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B4F79" w:rsidRDefault="005B4F79" w:rsidP="00AF11EC">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B4F79" w:rsidRPr="00405D3F" w:rsidRDefault="005B4F79" w:rsidP="00AF11EC">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5B4F79" w:rsidRPr="00E47C2E" w:rsidRDefault="005B4F79" w:rsidP="005B4F79">
      <w:pPr>
        <w:widowControl w:val="0"/>
        <w:spacing w:before="0"/>
        <w:rPr>
          <w:rFonts w:eastAsia="Arial Unicode MS" w:cs="Arial"/>
          <w:color w:val="00B0F0"/>
        </w:rPr>
      </w:pPr>
    </w:p>
    <w:p w:rsidR="005B4F79" w:rsidRPr="00E47C2E" w:rsidRDefault="005B4F79" w:rsidP="005B4F79">
      <w:pPr>
        <w:widowControl w:val="0"/>
        <w:spacing w:before="0"/>
        <w:rPr>
          <w:rFonts w:eastAsia="Arial Unicode MS" w:cs="Arial"/>
          <w:color w:val="00B0F0"/>
        </w:rPr>
      </w:pPr>
    </w:p>
    <w:p w:rsidR="005B4F79" w:rsidRPr="00E47C2E" w:rsidRDefault="005B4F79" w:rsidP="005B4F7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B4F79" w:rsidRPr="00E47C2E" w:rsidTr="00AF11EC">
        <w:trPr>
          <w:jc w:val="center"/>
        </w:trPr>
        <w:tc>
          <w:tcPr>
            <w:tcW w:w="3882" w:type="dxa"/>
          </w:tcPr>
          <w:p w:rsidR="005B4F79" w:rsidRPr="00E47C2E" w:rsidRDefault="005B4F79" w:rsidP="00AF11EC">
            <w:pPr>
              <w:spacing w:before="0"/>
              <w:jc w:val="center"/>
              <w:rPr>
                <w:rFonts w:cs="Arial"/>
              </w:rPr>
            </w:pPr>
            <w:r w:rsidRPr="00E47C2E">
              <w:rPr>
                <w:rFonts w:cs="Arial"/>
              </w:rPr>
              <w:t>Датум:</w:t>
            </w:r>
          </w:p>
        </w:tc>
        <w:tc>
          <w:tcPr>
            <w:tcW w:w="2127" w:type="dxa"/>
          </w:tcPr>
          <w:p w:rsidR="005B4F79" w:rsidRPr="00E47C2E" w:rsidRDefault="005B4F79" w:rsidP="00AF11EC">
            <w:pPr>
              <w:spacing w:before="0"/>
              <w:jc w:val="center"/>
              <w:rPr>
                <w:rFonts w:cs="Arial"/>
                <w:lang w:val="ru-RU"/>
              </w:rPr>
            </w:pPr>
          </w:p>
        </w:tc>
        <w:tc>
          <w:tcPr>
            <w:tcW w:w="4022" w:type="dxa"/>
          </w:tcPr>
          <w:p w:rsidR="005B4F79" w:rsidRPr="00E47C2E" w:rsidRDefault="005B4F79" w:rsidP="00AF11EC">
            <w:pPr>
              <w:spacing w:before="0"/>
              <w:jc w:val="center"/>
              <w:rPr>
                <w:rFonts w:cs="Arial"/>
                <w:lang w:val="sr-Cyrl-CS"/>
              </w:rPr>
            </w:pPr>
            <w:r w:rsidRPr="00E47C2E">
              <w:rPr>
                <w:rFonts w:cs="Arial"/>
                <w:lang w:val="sr-Cyrl-CS"/>
              </w:rPr>
              <w:t>П</w:t>
            </w:r>
            <w:r w:rsidRPr="00E47C2E">
              <w:rPr>
                <w:rFonts w:cs="Arial"/>
              </w:rPr>
              <w:t>онуђач</w:t>
            </w:r>
          </w:p>
        </w:tc>
      </w:tr>
      <w:tr w:rsidR="005B4F79" w:rsidRPr="00E47C2E" w:rsidTr="00AF11EC">
        <w:trPr>
          <w:jc w:val="center"/>
        </w:trPr>
        <w:tc>
          <w:tcPr>
            <w:tcW w:w="3882" w:type="dxa"/>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rPr>
            </w:pPr>
            <w:r w:rsidRPr="00E47C2E">
              <w:rPr>
                <w:rFonts w:cs="Arial"/>
              </w:rPr>
              <w:t>М.П.</w:t>
            </w:r>
          </w:p>
        </w:tc>
        <w:tc>
          <w:tcPr>
            <w:tcW w:w="4022" w:type="dxa"/>
          </w:tcPr>
          <w:p w:rsidR="005B4F79" w:rsidRPr="00E47C2E" w:rsidRDefault="005B4F79" w:rsidP="00AF11EC">
            <w:pPr>
              <w:spacing w:before="0"/>
              <w:jc w:val="center"/>
              <w:rPr>
                <w:rFonts w:cs="Arial"/>
                <w:lang w:val="ru-RU"/>
              </w:rPr>
            </w:pPr>
          </w:p>
        </w:tc>
      </w:tr>
      <w:tr w:rsidR="005B4F79" w:rsidRPr="00E47C2E" w:rsidTr="00AF11EC">
        <w:trPr>
          <w:jc w:val="center"/>
        </w:trPr>
        <w:tc>
          <w:tcPr>
            <w:tcW w:w="3882" w:type="dxa"/>
            <w:tcBorders>
              <w:bottom w:val="single" w:sz="4" w:space="0" w:color="auto"/>
            </w:tcBorders>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lang w:val="ru-RU"/>
              </w:rPr>
            </w:pPr>
          </w:p>
        </w:tc>
        <w:tc>
          <w:tcPr>
            <w:tcW w:w="4022" w:type="dxa"/>
            <w:tcBorders>
              <w:bottom w:val="single" w:sz="4" w:space="0" w:color="auto"/>
            </w:tcBorders>
          </w:tcPr>
          <w:p w:rsidR="005B4F79" w:rsidRPr="00E47C2E" w:rsidRDefault="005B4F79" w:rsidP="00AF11EC">
            <w:pPr>
              <w:spacing w:before="0"/>
              <w:jc w:val="center"/>
              <w:rPr>
                <w:rFonts w:cs="Arial"/>
                <w:lang w:val="ru-RU"/>
              </w:rPr>
            </w:pPr>
          </w:p>
        </w:tc>
      </w:tr>
      <w:tr w:rsidR="005B4F79" w:rsidRPr="00E47C2E" w:rsidTr="00AF11EC">
        <w:trPr>
          <w:trHeight w:val="389"/>
          <w:jc w:val="center"/>
        </w:trPr>
        <w:tc>
          <w:tcPr>
            <w:tcW w:w="3882" w:type="dxa"/>
            <w:tcBorders>
              <w:top w:val="single" w:sz="4" w:space="0" w:color="auto"/>
            </w:tcBorders>
          </w:tcPr>
          <w:p w:rsidR="005B4F79" w:rsidRPr="00E47C2E" w:rsidRDefault="005B4F79" w:rsidP="00AF11EC">
            <w:pPr>
              <w:spacing w:before="0"/>
              <w:jc w:val="center"/>
              <w:rPr>
                <w:rFonts w:cs="Arial"/>
              </w:rPr>
            </w:pPr>
          </w:p>
        </w:tc>
        <w:tc>
          <w:tcPr>
            <w:tcW w:w="2127" w:type="dxa"/>
          </w:tcPr>
          <w:p w:rsidR="005B4F79" w:rsidRPr="00E47C2E" w:rsidRDefault="005B4F79" w:rsidP="00AF11EC">
            <w:pPr>
              <w:spacing w:before="0"/>
              <w:jc w:val="center"/>
              <w:rPr>
                <w:rFonts w:cs="Arial"/>
                <w:lang w:val="ru-RU"/>
              </w:rPr>
            </w:pPr>
          </w:p>
        </w:tc>
        <w:tc>
          <w:tcPr>
            <w:tcW w:w="4022" w:type="dxa"/>
            <w:tcBorders>
              <w:top w:val="single" w:sz="4" w:space="0" w:color="auto"/>
            </w:tcBorders>
          </w:tcPr>
          <w:p w:rsidR="005B4F79" w:rsidRPr="00E47C2E" w:rsidRDefault="005B4F79" w:rsidP="00AF11EC">
            <w:pPr>
              <w:spacing w:before="0"/>
              <w:jc w:val="center"/>
              <w:rPr>
                <w:rFonts w:cs="Arial"/>
                <w:lang w:val="ru-RU"/>
              </w:rPr>
            </w:pPr>
          </w:p>
        </w:tc>
      </w:tr>
    </w:tbl>
    <w:p w:rsidR="005B4F79" w:rsidRPr="00E47C2E" w:rsidRDefault="005B4F79" w:rsidP="005B4F79">
      <w:pPr>
        <w:spacing w:before="0"/>
        <w:rPr>
          <w:rFonts w:cs="Arial"/>
          <w:b/>
          <w:lang w:val="sr-Latn-CS"/>
        </w:rPr>
      </w:pPr>
    </w:p>
    <w:p w:rsidR="005B4F79" w:rsidRPr="00E47C2E" w:rsidRDefault="005B4F79" w:rsidP="005B4F79">
      <w:pPr>
        <w:spacing w:before="0"/>
        <w:rPr>
          <w:rFonts w:cs="Arial"/>
          <w:b/>
          <w:lang w:val="sr-Cyrl-CS"/>
        </w:rPr>
      </w:pPr>
      <w:r w:rsidRPr="00E47C2E">
        <w:rPr>
          <w:rFonts w:cs="Arial"/>
          <w:b/>
          <w:lang w:val="sr-Cyrl-CS"/>
        </w:rPr>
        <w:t>Напомена:</w:t>
      </w:r>
    </w:p>
    <w:p w:rsidR="005B4F79" w:rsidRPr="00E47C2E" w:rsidRDefault="005B4F79" w:rsidP="005B4F7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B4F79" w:rsidRPr="00E47C2E" w:rsidRDefault="005B4F79" w:rsidP="005B4F7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B4F79" w:rsidRPr="00E47C2E" w:rsidRDefault="005B4F79" w:rsidP="005B4F79">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5B4F79" w:rsidRPr="00E47C2E" w:rsidRDefault="005B4F79" w:rsidP="005B4F79">
      <w:pPr>
        <w:spacing w:before="0"/>
        <w:rPr>
          <w:rFonts w:cs="Arial"/>
          <w:b/>
        </w:rPr>
      </w:pPr>
    </w:p>
    <w:p w:rsidR="005B4F79" w:rsidRPr="00E47C2E" w:rsidRDefault="005B4F79" w:rsidP="005B4F79">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5B4F79" w:rsidRPr="00E47C2E" w:rsidRDefault="005B4F79" w:rsidP="005B4F79">
      <w:pPr>
        <w:pStyle w:val="ListParagraph"/>
        <w:tabs>
          <w:tab w:val="left" w:pos="90"/>
        </w:tabs>
        <w:spacing w:before="0" w:after="0" w:line="240" w:lineRule="auto"/>
        <w:ind w:left="0"/>
        <w:rPr>
          <w:rFonts w:ascii="Arial" w:hAnsi="Arial" w:cs="Arial"/>
          <w:bCs/>
          <w:iCs/>
        </w:rPr>
      </w:pP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5B4F79" w:rsidRPr="00E47C2E" w:rsidRDefault="005B4F79" w:rsidP="005B4F7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5B4F79" w:rsidRDefault="005B4F79" w:rsidP="005B4F79">
      <w:pPr>
        <w:pStyle w:val="ListParagraph"/>
        <w:tabs>
          <w:tab w:val="left" w:pos="90"/>
        </w:tabs>
        <w:suppressAutoHyphens/>
        <w:spacing w:before="0" w:after="0" w:line="240" w:lineRule="auto"/>
        <w:ind w:left="0"/>
        <w:contextualSpacing w:val="0"/>
        <w:rPr>
          <w:rFonts w:ascii="Arial" w:hAnsi="Arial" w:cs="Arial"/>
          <w:color w:val="00B0F0"/>
        </w:rPr>
      </w:pPr>
    </w:p>
    <w:p w:rsidR="005B4F79" w:rsidRPr="00E47C2E" w:rsidRDefault="005B4F79" w:rsidP="005B4F79">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5B4F79" w:rsidRPr="00E47C2E" w:rsidRDefault="005B4F79" w:rsidP="005B4F79">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5B4F79" w:rsidRPr="00E47C2E" w:rsidRDefault="005B4F79" w:rsidP="005B4F79">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5B4F79" w:rsidRPr="00405D3F" w:rsidRDefault="005B4F79" w:rsidP="005B4F79">
      <w:pPr>
        <w:pStyle w:val="ListParagraph"/>
        <w:tabs>
          <w:tab w:val="left" w:pos="90"/>
        </w:tabs>
        <w:suppressAutoHyphens/>
        <w:spacing w:before="0" w:after="0" w:line="240" w:lineRule="auto"/>
        <w:ind w:left="0"/>
        <w:contextualSpacing w:val="0"/>
        <w:rPr>
          <w:rFonts w:ascii="Arial" w:hAnsi="Arial" w:cs="Arial"/>
          <w:color w:val="00B0F0"/>
        </w:rPr>
      </w:pPr>
    </w:p>
    <w:p w:rsidR="005B4F79" w:rsidRPr="00405D3F" w:rsidRDefault="005B4F79" w:rsidP="005B4F79">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B4F79" w:rsidRPr="00E47C2E" w:rsidRDefault="005B4F79" w:rsidP="005B4F79">
      <w:pPr>
        <w:tabs>
          <w:tab w:val="left" w:pos="992"/>
        </w:tabs>
        <w:spacing w:before="0"/>
        <w:rPr>
          <w:rFonts w:cs="Arial"/>
          <w:b/>
          <w:lang w:val="sr-Cyrl-BA"/>
        </w:rPr>
      </w:pPr>
    </w:p>
    <w:p w:rsidR="005B4F79" w:rsidRPr="00E47C2E" w:rsidRDefault="005B4F79" w:rsidP="005B4F79">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5B4F79" w:rsidRDefault="005B4F79" w:rsidP="005B4F79">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Default="003922DD" w:rsidP="005B4F79">
      <w:pPr>
        <w:tabs>
          <w:tab w:val="left" w:pos="992"/>
        </w:tabs>
        <w:spacing w:before="0"/>
        <w:rPr>
          <w:rFonts w:cs="Arial"/>
        </w:rPr>
      </w:pPr>
    </w:p>
    <w:p w:rsidR="003922DD" w:rsidRPr="00E47C2E" w:rsidRDefault="003922DD" w:rsidP="005B4F79">
      <w:pPr>
        <w:tabs>
          <w:tab w:val="left" w:pos="992"/>
        </w:tabs>
        <w:spacing w:before="0"/>
        <w:rPr>
          <w:rFonts w:cs="Arial"/>
        </w:rPr>
      </w:pPr>
    </w:p>
    <w:p w:rsidR="00C76DF2" w:rsidRDefault="00C76DF2" w:rsidP="00537552">
      <w:pPr>
        <w:rPr>
          <w:rFonts w:eastAsia="TimesNewRomanPS-BoldMT" w:cs="Arial"/>
        </w:rPr>
      </w:pPr>
    </w:p>
    <w:p w:rsidR="0053263C" w:rsidRPr="0053263C" w:rsidRDefault="0053263C" w:rsidP="00537552">
      <w:pPr>
        <w:rPr>
          <w:rFonts w:eastAsia="TimesNewRomanPS-BoldMT" w:cs="Arial"/>
          <w:lang w:val="sr-Cyrl-RS"/>
        </w:rPr>
      </w:pPr>
    </w:p>
    <w:p w:rsidR="00C76DF2" w:rsidRPr="00537CE9" w:rsidRDefault="00C76DF2" w:rsidP="00537CE9">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3</w:t>
      </w:r>
    </w:p>
    <w:p w:rsidR="00C76DF2" w:rsidRPr="00E47C2E" w:rsidRDefault="00C76DF2" w:rsidP="00C76DF2">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853"/>
        <w:gridCol w:w="853"/>
        <w:gridCol w:w="1273"/>
        <w:gridCol w:w="1275"/>
        <w:gridCol w:w="1273"/>
        <w:gridCol w:w="1589"/>
      </w:tblGrid>
      <w:tr w:rsidR="00C76DF2" w:rsidRPr="00E47C2E" w:rsidTr="00537CE9">
        <w:tc>
          <w:tcPr>
            <w:tcW w:w="336" w:type="pct"/>
            <w:shd w:val="clear" w:color="auto" w:fill="C6D9F1" w:themeFill="text2" w:themeFillTint="33"/>
            <w:vAlign w:val="center"/>
          </w:tcPr>
          <w:p w:rsidR="00C76DF2" w:rsidRPr="00E47C2E" w:rsidRDefault="00C76DF2" w:rsidP="00ED169D">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30"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Јед.</w:t>
            </w:r>
          </w:p>
          <w:p w:rsidR="00C76DF2" w:rsidRPr="00E47C2E" w:rsidRDefault="00C76DF2" w:rsidP="00ED169D">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Обим (количина)</w:t>
            </w:r>
          </w:p>
        </w:tc>
        <w:tc>
          <w:tcPr>
            <w:tcW w:w="642"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Јед.</w:t>
            </w:r>
          </w:p>
          <w:p w:rsidR="00C76DF2" w:rsidRPr="00E47C2E" w:rsidRDefault="00C76DF2" w:rsidP="00ED169D">
            <w:pPr>
              <w:spacing w:before="0"/>
              <w:jc w:val="center"/>
              <w:rPr>
                <w:rFonts w:cs="Arial"/>
                <w:b/>
                <w:bCs/>
                <w:iCs/>
                <w:lang w:val="sr-Cyrl-CS"/>
              </w:rPr>
            </w:pPr>
            <w:r w:rsidRPr="00E47C2E">
              <w:rPr>
                <w:rFonts w:cs="Arial"/>
                <w:b/>
                <w:bCs/>
                <w:iCs/>
                <w:lang w:val="sr-Cyrl-CS"/>
              </w:rPr>
              <w:t>цена без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c>
          <w:tcPr>
            <w:tcW w:w="643"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Јед.</w:t>
            </w:r>
          </w:p>
          <w:p w:rsidR="00C76DF2" w:rsidRPr="00E47C2E" w:rsidRDefault="00C76DF2" w:rsidP="00ED169D">
            <w:pPr>
              <w:spacing w:before="0"/>
              <w:jc w:val="center"/>
              <w:rPr>
                <w:rFonts w:cs="Arial"/>
                <w:b/>
                <w:bCs/>
                <w:iCs/>
                <w:lang w:val="sr-Cyrl-CS"/>
              </w:rPr>
            </w:pPr>
            <w:r w:rsidRPr="00E47C2E">
              <w:rPr>
                <w:rFonts w:cs="Arial"/>
                <w:b/>
                <w:bCs/>
                <w:iCs/>
                <w:lang w:val="sr-Cyrl-CS"/>
              </w:rPr>
              <w:t>цена са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c>
          <w:tcPr>
            <w:tcW w:w="642"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Укупна цена без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c>
          <w:tcPr>
            <w:tcW w:w="801" w:type="pct"/>
            <w:shd w:val="clear" w:color="auto" w:fill="C6D9F1" w:themeFill="text2" w:themeFillTint="33"/>
            <w:vAlign w:val="center"/>
          </w:tcPr>
          <w:p w:rsidR="00C76DF2" w:rsidRPr="00E47C2E" w:rsidRDefault="00C76DF2" w:rsidP="00ED169D">
            <w:pPr>
              <w:spacing w:before="0"/>
              <w:jc w:val="center"/>
              <w:rPr>
                <w:rFonts w:cs="Arial"/>
                <w:b/>
                <w:bCs/>
                <w:iCs/>
                <w:lang w:val="sr-Cyrl-CS"/>
              </w:rPr>
            </w:pPr>
            <w:r w:rsidRPr="00E47C2E">
              <w:rPr>
                <w:rFonts w:cs="Arial"/>
                <w:b/>
                <w:bCs/>
                <w:iCs/>
                <w:lang w:val="sr-Cyrl-CS"/>
              </w:rPr>
              <w:t>Укупна цена са ПДВ</w:t>
            </w:r>
          </w:p>
          <w:p w:rsidR="00C76DF2" w:rsidRPr="00BF41C9" w:rsidRDefault="00C76DF2" w:rsidP="00ED169D">
            <w:pPr>
              <w:spacing w:before="0"/>
              <w:jc w:val="center"/>
              <w:rPr>
                <w:rFonts w:cs="Arial"/>
                <w:b/>
                <w:bCs/>
                <w:iCs/>
              </w:rPr>
            </w:pPr>
            <w:r w:rsidRPr="00E47C2E">
              <w:rPr>
                <w:rFonts w:cs="Arial"/>
                <w:b/>
                <w:bCs/>
                <w:iCs/>
                <w:lang w:val="sr-Cyrl-CS"/>
              </w:rPr>
              <w:t xml:space="preserve">дин. </w:t>
            </w:r>
          </w:p>
        </w:tc>
      </w:tr>
      <w:tr w:rsidR="00C76DF2" w:rsidRPr="00E47C2E" w:rsidTr="00537CE9">
        <w:tc>
          <w:tcPr>
            <w:tcW w:w="336"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(2)</w:t>
            </w:r>
          </w:p>
        </w:tc>
        <w:tc>
          <w:tcPr>
            <w:tcW w:w="430"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(4)</w:t>
            </w:r>
          </w:p>
        </w:tc>
        <w:tc>
          <w:tcPr>
            <w:tcW w:w="642"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(5)</w:t>
            </w:r>
          </w:p>
        </w:tc>
        <w:tc>
          <w:tcPr>
            <w:tcW w:w="643"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(6)</w:t>
            </w:r>
          </w:p>
        </w:tc>
        <w:tc>
          <w:tcPr>
            <w:tcW w:w="642"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(7)</w:t>
            </w:r>
          </w:p>
        </w:tc>
        <w:tc>
          <w:tcPr>
            <w:tcW w:w="801" w:type="pct"/>
            <w:shd w:val="clear" w:color="auto" w:fill="auto"/>
          </w:tcPr>
          <w:p w:rsidR="00C76DF2" w:rsidRPr="00E47C2E" w:rsidRDefault="00C76DF2" w:rsidP="00ED169D">
            <w:pPr>
              <w:spacing w:before="0"/>
              <w:jc w:val="center"/>
              <w:rPr>
                <w:rFonts w:cs="Arial"/>
                <w:b/>
                <w:bCs/>
                <w:iCs/>
                <w:lang w:val="sr-Cyrl-CS"/>
              </w:rPr>
            </w:pPr>
            <w:r w:rsidRPr="00E47C2E">
              <w:rPr>
                <w:rFonts w:cs="Arial"/>
                <w:b/>
                <w:bCs/>
                <w:iCs/>
                <w:lang w:val="sr-Cyrl-CS"/>
              </w:rPr>
              <w:t>(8)</w:t>
            </w:r>
          </w:p>
        </w:tc>
      </w:tr>
      <w:tr w:rsidR="0026532D" w:rsidRPr="00E47C2E" w:rsidTr="00537CE9">
        <w:tc>
          <w:tcPr>
            <w:tcW w:w="336" w:type="pct"/>
            <w:shd w:val="clear" w:color="auto" w:fill="auto"/>
            <w:vAlign w:val="center"/>
          </w:tcPr>
          <w:p w:rsidR="0026532D" w:rsidRDefault="0053263C" w:rsidP="0026532D">
            <w:pPr>
              <w:spacing w:before="0"/>
              <w:jc w:val="center"/>
              <w:rPr>
                <w:rFonts w:cs="Arial"/>
                <w:b/>
                <w:bCs/>
                <w:iCs/>
                <w:lang w:val="sr-Cyrl-CS"/>
              </w:rPr>
            </w:pPr>
            <w:r>
              <w:rPr>
                <w:rFonts w:cs="Arial"/>
                <w:b/>
                <w:bCs/>
                <w:iCs/>
                <w:lang w:val="sr-Cyrl-CS"/>
              </w:rPr>
              <w:t>1</w:t>
            </w:r>
          </w:p>
        </w:tc>
        <w:tc>
          <w:tcPr>
            <w:tcW w:w="1076" w:type="pct"/>
            <w:tcBorders>
              <w:top w:val="single" w:sz="12" w:space="0" w:color="auto"/>
              <w:left w:val="single" w:sz="12" w:space="0" w:color="auto"/>
              <w:bottom w:val="single" w:sz="12" w:space="0" w:color="auto"/>
              <w:right w:val="single" w:sz="12" w:space="0" w:color="auto"/>
            </w:tcBorders>
            <w:shd w:val="clear" w:color="auto" w:fill="auto"/>
          </w:tcPr>
          <w:p w:rsidR="0026532D" w:rsidRPr="00F54CA6" w:rsidRDefault="00537CE9" w:rsidP="00537CE9">
            <w:pPr>
              <w:spacing w:before="0" w:after="200" w:line="276" w:lineRule="auto"/>
              <w:contextualSpacing/>
              <w:jc w:val="left"/>
              <w:rPr>
                <w:rFonts w:eastAsiaTheme="minorHAnsi" w:cs="Arial"/>
                <w:noProof/>
                <w:lang w:val="sr-Cyrl-RS"/>
              </w:rPr>
            </w:pPr>
            <w:r>
              <w:rPr>
                <w:rFonts w:eastAsiaTheme="minorHAnsi" w:cs="Arial"/>
                <w:noProof/>
                <w:lang w:val="sr-Cyrl-RS"/>
              </w:rPr>
              <w:t>-</w:t>
            </w:r>
            <w:r w:rsidR="0026532D" w:rsidRPr="00F54CA6">
              <w:rPr>
                <w:rFonts w:eastAsiaTheme="minorHAnsi" w:cs="Arial"/>
                <w:noProof/>
                <w:lang w:val="sr-Cyrl-RS"/>
              </w:rPr>
              <w:t>Сервисна подршка путем даљинског експертског центра уз вођење евиденције</w:t>
            </w:r>
          </w:p>
          <w:p w:rsidR="0026532D" w:rsidRPr="00F54CA6" w:rsidRDefault="00537CE9" w:rsidP="00537CE9">
            <w:pPr>
              <w:spacing w:before="0" w:after="200" w:line="276" w:lineRule="auto"/>
              <w:contextualSpacing/>
              <w:jc w:val="left"/>
              <w:rPr>
                <w:rFonts w:eastAsiaTheme="minorHAnsi" w:cs="Arial"/>
                <w:noProof/>
                <w:lang w:val="sr-Cyrl-RS"/>
              </w:rPr>
            </w:pPr>
            <w:r>
              <w:rPr>
                <w:rFonts w:eastAsiaTheme="minorHAnsi" w:cs="Arial"/>
                <w:noProof/>
                <w:lang w:val="sr-Cyrl-RS"/>
              </w:rPr>
              <w:t>-</w:t>
            </w:r>
            <w:r w:rsidR="0026532D" w:rsidRPr="00F54CA6">
              <w:rPr>
                <w:rFonts w:eastAsiaTheme="minorHAnsi" w:cs="Arial"/>
                <w:noProof/>
                <w:lang w:val="sr-Cyrl-RS"/>
              </w:rPr>
              <w:t>Сервисна подршка путем сталног присуства једног експерта за „Atlas View T-Power“ МРУ систем уз вођење евиденције</w:t>
            </w:r>
          </w:p>
          <w:p w:rsidR="0026532D" w:rsidRPr="00E625CC" w:rsidRDefault="0026532D" w:rsidP="0026532D">
            <w:pPr>
              <w:rPr>
                <w:rFonts w:cs="Arial"/>
                <w:b/>
                <w:bCs/>
                <w:sz w:val="24"/>
                <w:szCs w:val="24"/>
                <w:lang w:val="sr-Cyrl-RS"/>
              </w:rPr>
            </w:pPr>
            <w:r w:rsidRPr="00F54CA6">
              <w:rPr>
                <w:rFonts w:eastAsiaTheme="minorHAnsi" w:cs="Arial"/>
                <w:noProof/>
                <w:lang w:val="sr-Cyrl-RS"/>
              </w:rPr>
              <w:t>Администрација система</w:t>
            </w:r>
          </w:p>
        </w:tc>
        <w:tc>
          <w:tcPr>
            <w:tcW w:w="430" w:type="pct"/>
            <w:tcBorders>
              <w:top w:val="single" w:sz="12" w:space="0" w:color="auto"/>
              <w:left w:val="single" w:sz="12" w:space="0" w:color="auto"/>
              <w:bottom w:val="single" w:sz="4" w:space="0" w:color="auto"/>
              <w:right w:val="single" w:sz="12" w:space="0" w:color="auto"/>
            </w:tcBorders>
            <w:shd w:val="clear" w:color="auto" w:fill="auto"/>
            <w:vAlign w:val="center"/>
          </w:tcPr>
          <w:p w:rsidR="0026532D" w:rsidRPr="00F54CA6" w:rsidRDefault="0026532D" w:rsidP="0026532D">
            <w:pPr>
              <w:spacing w:before="0"/>
              <w:jc w:val="center"/>
              <w:rPr>
                <w:rFonts w:cs="Arial"/>
                <w:lang w:val="sr-Cyrl-RS"/>
              </w:rPr>
            </w:pPr>
            <w:r w:rsidRPr="00F54CA6">
              <w:rPr>
                <w:rFonts w:cs="Arial"/>
                <w:lang w:val="sr-Cyrl-RS"/>
              </w:rPr>
              <w:t>месец</w:t>
            </w:r>
          </w:p>
        </w:tc>
        <w:tc>
          <w:tcPr>
            <w:tcW w:w="430" w:type="pct"/>
            <w:tcBorders>
              <w:top w:val="single" w:sz="12" w:space="0" w:color="auto"/>
              <w:left w:val="single" w:sz="12" w:space="0" w:color="auto"/>
              <w:bottom w:val="single" w:sz="4" w:space="0" w:color="auto"/>
              <w:right w:val="single" w:sz="12" w:space="0" w:color="auto"/>
            </w:tcBorders>
            <w:vAlign w:val="center"/>
          </w:tcPr>
          <w:p w:rsidR="0026532D" w:rsidRPr="00F54CA6" w:rsidRDefault="0026532D" w:rsidP="0026532D">
            <w:pPr>
              <w:spacing w:before="0"/>
              <w:jc w:val="center"/>
              <w:rPr>
                <w:rFonts w:cs="Arial"/>
                <w:lang w:val="sr-Cyrl-RS"/>
              </w:rPr>
            </w:pPr>
            <w:r w:rsidRPr="00F54CA6">
              <w:rPr>
                <w:rFonts w:cs="Arial"/>
                <w:lang w:val="sr-Latn-RS"/>
              </w:rPr>
              <w:t>7</w:t>
            </w:r>
          </w:p>
        </w:tc>
        <w:tc>
          <w:tcPr>
            <w:tcW w:w="642" w:type="pct"/>
            <w:shd w:val="clear" w:color="auto" w:fill="auto"/>
            <w:vAlign w:val="center"/>
          </w:tcPr>
          <w:p w:rsidR="0026532D" w:rsidRPr="00E47C2E" w:rsidRDefault="0026532D" w:rsidP="0026532D">
            <w:pPr>
              <w:spacing w:before="0"/>
              <w:jc w:val="center"/>
              <w:rPr>
                <w:rFonts w:cs="Arial"/>
                <w:b/>
                <w:bCs/>
                <w:iCs/>
              </w:rPr>
            </w:pPr>
          </w:p>
        </w:tc>
        <w:tc>
          <w:tcPr>
            <w:tcW w:w="643" w:type="pct"/>
            <w:shd w:val="clear" w:color="auto" w:fill="auto"/>
            <w:vAlign w:val="center"/>
          </w:tcPr>
          <w:p w:rsidR="0026532D" w:rsidRPr="00E47C2E" w:rsidRDefault="0026532D" w:rsidP="0026532D">
            <w:pPr>
              <w:spacing w:before="0"/>
              <w:jc w:val="center"/>
              <w:rPr>
                <w:rFonts w:cs="Arial"/>
                <w:b/>
                <w:bCs/>
                <w:iCs/>
              </w:rPr>
            </w:pPr>
          </w:p>
        </w:tc>
        <w:tc>
          <w:tcPr>
            <w:tcW w:w="642" w:type="pct"/>
            <w:shd w:val="clear" w:color="auto" w:fill="auto"/>
            <w:vAlign w:val="center"/>
          </w:tcPr>
          <w:p w:rsidR="0026532D" w:rsidRPr="00E47C2E" w:rsidRDefault="0026532D" w:rsidP="0026532D">
            <w:pPr>
              <w:spacing w:before="0"/>
              <w:jc w:val="center"/>
              <w:rPr>
                <w:rFonts w:cs="Arial"/>
                <w:b/>
                <w:bCs/>
                <w:iCs/>
              </w:rPr>
            </w:pPr>
          </w:p>
        </w:tc>
        <w:tc>
          <w:tcPr>
            <w:tcW w:w="801" w:type="pct"/>
            <w:shd w:val="clear" w:color="auto" w:fill="auto"/>
            <w:vAlign w:val="center"/>
          </w:tcPr>
          <w:p w:rsidR="0026532D" w:rsidRPr="00E47C2E" w:rsidRDefault="0026532D" w:rsidP="0026532D">
            <w:pPr>
              <w:spacing w:before="0"/>
              <w:jc w:val="center"/>
              <w:rPr>
                <w:rFonts w:cs="Arial"/>
                <w:b/>
                <w:bCs/>
                <w:iCs/>
              </w:rPr>
            </w:pPr>
          </w:p>
        </w:tc>
      </w:tr>
      <w:tr w:rsidR="0026532D" w:rsidRPr="00E47C2E" w:rsidTr="00537CE9">
        <w:tc>
          <w:tcPr>
            <w:tcW w:w="336" w:type="pct"/>
            <w:shd w:val="clear" w:color="auto" w:fill="auto"/>
            <w:vAlign w:val="center"/>
          </w:tcPr>
          <w:p w:rsidR="0026532D" w:rsidRDefault="0053263C" w:rsidP="0026532D">
            <w:pPr>
              <w:spacing w:before="0"/>
              <w:jc w:val="center"/>
              <w:rPr>
                <w:rFonts w:cs="Arial"/>
                <w:b/>
                <w:bCs/>
                <w:iCs/>
                <w:lang w:val="sr-Cyrl-CS"/>
              </w:rPr>
            </w:pPr>
            <w:r>
              <w:rPr>
                <w:rFonts w:cs="Arial"/>
                <w:b/>
                <w:bCs/>
                <w:iCs/>
                <w:lang w:val="sr-Cyrl-CS"/>
              </w:rPr>
              <w:t>2</w:t>
            </w:r>
          </w:p>
        </w:tc>
        <w:tc>
          <w:tcPr>
            <w:tcW w:w="1076" w:type="pct"/>
            <w:tcBorders>
              <w:top w:val="single" w:sz="12" w:space="0" w:color="auto"/>
              <w:left w:val="single" w:sz="12" w:space="0" w:color="auto"/>
              <w:bottom w:val="single" w:sz="4" w:space="0" w:color="auto"/>
              <w:right w:val="single" w:sz="12" w:space="0" w:color="auto"/>
            </w:tcBorders>
            <w:shd w:val="clear" w:color="auto" w:fill="auto"/>
            <w:vAlign w:val="center"/>
          </w:tcPr>
          <w:p w:rsidR="0026532D" w:rsidRPr="00F54CA6" w:rsidRDefault="00537CE9" w:rsidP="00537CE9">
            <w:pPr>
              <w:spacing w:before="0" w:after="200" w:line="276" w:lineRule="auto"/>
              <w:contextualSpacing/>
              <w:jc w:val="left"/>
              <w:rPr>
                <w:rFonts w:eastAsiaTheme="minorHAnsi" w:cs="Arial"/>
                <w:noProof/>
                <w:lang w:val="sr-Cyrl-RS"/>
              </w:rPr>
            </w:pPr>
            <w:r>
              <w:rPr>
                <w:rFonts w:eastAsiaTheme="minorHAnsi" w:cs="Arial"/>
                <w:noProof/>
                <w:lang w:val="sr-Cyrl-RS"/>
              </w:rPr>
              <w:t>-</w:t>
            </w:r>
            <w:r w:rsidR="0026532D" w:rsidRPr="00F54CA6">
              <w:rPr>
                <w:rFonts w:eastAsiaTheme="minorHAnsi" w:cs="Arial"/>
                <w:noProof/>
                <w:lang w:val="sr-Cyrl-RS"/>
              </w:rPr>
              <w:t xml:space="preserve">Ажурирање и унапређивање система, имплементација софтверских унапређења и закрпа </w:t>
            </w:r>
          </w:p>
          <w:p w:rsidR="0026532D" w:rsidRPr="00F54CA6" w:rsidRDefault="00537CE9" w:rsidP="00537CE9">
            <w:pPr>
              <w:spacing w:before="0" w:after="200" w:line="276" w:lineRule="auto"/>
              <w:contextualSpacing/>
              <w:jc w:val="left"/>
              <w:rPr>
                <w:rFonts w:eastAsiaTheme="minorHAnsi" w:cs="Arial"/>
                <w:noProof/>
                <w:lang w:val="sr-Cyrl-RS"/>
              </w:rPr>
            </w:pPr>
            <w:r>
              <w:rPr>
                <w:rFonts w:eastAsiaTheme="minorHAnsi" w:cs="Arial"/>
                <w:noProof/>
                <w:lang w:val="sr-Cyrl-RS"/>
              </w:rPr>
              <w:t>-</w:t>
            </w:r>
            <w:r w:rsidR="0026532D" w:rsidRPr="00F54CA6">
              <w:rPr>
                <w:rFonts w:eastAsiaTheme="minorHAnsi" w:cs="Arial"/>
                <w:noProof/>
                <w:lang w:val="sr-Cyrl-RS"/>
              </w:rPr>
              <w:t>Логистика система и испорука резервних делова по посебним процедурама</w:t>
            </w:r>
          </w:p>
        </w:tc>
        <w:tc>
          <w:tcPr>
            <w:tcW w:w="430" w:type="pct"/>
            <w:tcBorders>
              <w:top w:val="single" w:sz="12" w:space="0" w:color="auto"/>
              <w:left w:val="single" w:sz="12" w:space="0" w:color="auto"/>
              <w:bottom w:val="single" w:sz="4" w:space="0" w:color="auto"/>
              <w:right w:val="single" w:sz="12" w:space="0" w:color="auto"/>
            </w:tcBorders>
            <w:shd w:val="clear" w:color="auto" w:fill="auto"/>
            <w:vAlign w:val="center"/>
          </w:tcPr>
          <w:p w:rsidR="0026532D" w:rsidRPr="00F54CA6" w:rsidRDefault="0026532D" w:rsidP="0026532D">
            <w:pPr>
              <w:spacing w:before="0"/>
              <w:jc w:val="center"/>
              <w:rPr>
                <w:rFonts w:cs="Arial"/>
                <w:lang w:val="sr-Cyrl-RS"/>
              </w:rPr>
            </w:pPr>
            <w:r w:rsidRPr="00F54CA6">
              <w:rPr>
                <w:rFonts w:cs="Arial"/>
                <w:lang w:val="sr-Cyrl-RS"/>
              </w:rPr>
              <w:t>месец</w:t>
            </w:r>
          </w:p>
        </w:tc>
        <w:tc>
          <w:tcPr>
            <w:tcW w:w="430" w:type="pct"/>
            <w:tcBorders>
              <w:top w:val="single" w:sz="12" w:space="0" w:color="auto"/>
              <w:left w:val="single" w:sz="12" w:space="0" w:color="auto"/>
              <w:bottom w:val="single" w:sz="4" w:space="0" w:color="auto"/>
              <w:right w:val="single" w:sz="12" w:space="0" w:color="auto"/>
            </w:tcBorders>
            <w:vAlign w:val="center"/>
          </w:tcPr>
          <w:p w:rsidR="0026532D" w:rsidRPr="00F54CA6" w:rsidRDefault="0026532D" w:rsidP="0026532D">
            <w:pPr>
              <w:spacing w:before="0"/>
              <w:jc w:val="center"/>
              <w:rPr>
                <w:rFonts w:cs="Arial"/>
                <w:lang w:val="sr-Cyrl-RS"/>
              </w:rPr>
            </w:pPr>
            <w:r w:rsidRPr="00F54CA6">
              <w:rPr>
                <w:rFonts w:cs="Arial"/>
                <w:lang w:val="sr-Latn-RS"/>
              </w:rPr>
              <w:t>7</w:t>
            </w:r>
          </w:p>
        </w:tc>
        <w:tc>
          <w:tcPr>
            <w:tcW w:w="642" w:type="pct"/>
            <w:shd w:val="clear" w:color="auto" w:fill="auto"/>
            <w:vAlign w:val="center"/>
          </w:tcPr>
          <w:p w:rsidR="0026532D" w:rsidRPr="00E47C2E" w:rsidRDefault="0026532D" w:rsidP="0026532D">
            <w:pPr>
              <w:spacing w:before="0"/>
              <w:jc w:val="center"/>
              <w:rPr>
                <w:rFonts w:cs="Arial"/>
                <w:b/>
                <w:bCs/>
                <w:iCs/>
              </w:rPr>
            </w:pPr>
          </w:p>
        </w:tc>
        <w:tc>
          <w:tcPr>
            <w:tcW w:w="643" w:type="pct"/>
            <w:shd w:val="clear" w:color="auto" w:fill="auto"/>
            <w:vAlign w:val="center"/>
          </w:tcPr>
          <w:p w:rsidR="0026532D" w:rsidRPr="00E47C2E" w:rsidRDefault="0026532D" w:rsidP="0026532D">
            <w:pPr>
              <w:spacing w:before="0"/>
              <w:jc w:val="center"/>
              <w:rPr>
                <w:rFonts w:cs="Arial"/>
                <w:b/>
                <w:bCs/>
                <w:iCs/>
              </w:rPr>
            </w:pPr>
          </w:p>
        </w:tc>
        <w:tc>
          <w:tcPr>
            <w:tcW w:w="642" w:type="pct"/>
            <w:shd w:val="clear" w:color="auto" w:fill="auto"/>
            <w:vAlign w:val="center"/>
          </w:tcPr>
          <w:p w:rsidR="0026532D" w:rsidRPr="00E47C2E" w:rsidRDefault="0026532D" w:rsidP="0026532D">
            <w:pPr>
              <w:spacing w:before="0"/>
              <w:jc w:val="center"/>
              <w:rPr>
                <w:rFonts w:cs="Arial"/>
                <w:b/>
                <w:bCs/>
                <w:iCs/>
              </w:rPr>
            </w:pPr>
          </w:p>
        </w:tc>
        <w:tc>
          <w:tcPr>
            <w:tcW w:w="801" w:type="pct"/>
            <w:shd w:val="clear" w:color="auto" w:fill="auto"/>
            <w:vAlign w:val="center"/>
          </w:tcPr>
          <w:p w:rsidR="0026532D" w:rsidRPr="00E47C2E" w:rsidRDefault="0026532D" w:rsidP="0026532D">
            <w:pPr>
              <w:spacing w:before="0"/>
              <w:jc w:val="center"/>
              <w:rPr>
                <w:rFonts w:cs="Arial"/>
                <w:b/>
                <w:bCs/>
                <w:iCs/>
              </w:rPr>
            </w:pPr>
          </w:p>
        </w:tc>
      </w:tr>
      <w:tr w:rsidR="0026532D" w:rsidRPr="00E47C2E" w:rsidTr="00537CE9">
        <w:tc>
          <w:tcPr>
            <w:tcW w:w="336" w:type="pct"/>
            <w:shd w:val="clear" w:color="auto" w:fill="auto"/>
            <w:vAlign w:val="center"/>
          </w:tcPr>
          <w:p w:rsidR="0026532D" w:rsidRDefault="0053263C" w:rsidP="0026532D">
            <w:pPr>
              <w:spacing w:before="0"/>
              <w:jc w:val="center"/>
              <w:rPr>
                <w:rFonts w:cs="Arial"/>
                <w:b/>
                <w:bCs/>
                <w:iCs/>
                <w:lang w:val="sr-Cyrl-CS"/>
              </w:rPr>
            </w:pPr>
            <w:r>
              <w:rPr>
                <w:rFonts w:cs="Arial"/>
                <w:b/>
                <w:bCs/>
                <w:iCs/>
                <w:lang w:val="sr-Cyrl-CS"/>
              </w:rPr>
              <w:t>3</w:t>
            </w:r>
          </w:p>
        </w:tc>
        <w:tc>
          <w:tcPr>
            <w:tcW w:w="1076" w:type="pct"/>
            <w:tcBorders>
              <w:top w:val="single" w:sz="12" w:space="0" w:color="auto"/>
              <w:left w:val="single" w:sz="12" w:space="0" w:color="auto"/>
              <w:bottom w:val="single" w:sz="12" w:space="0" w:color="auto"/>
              <w:right w:val="single" w:sz="12" w:space="0" w:color="auto"/>
            </w:tcBorders>
            <w:shd w:val="clear" w:color="auto" w:fill="auto"/>
          </w:tcPr>
          <w:p w:rsidR="0026532D" w:rsidRPr="0026532D" w:rsidRDefault="0026532D" w:rsidP="0026532D">
            <w:pPr>
              <w:rPr>
                <w:rFonts w:cs="Arial"/>
                <w:b/>
                <w:bCs/>
                <w:sz w:val="24"/>
                <w:szCs w:val="24"/>
                <w:lang w:val="sr-Cyrl-RS"/>
              </w:rPr>
            </w:pPr>
            <w:r>
              <w:rPr>
                <w:rFonts w:cs="Arial"/>
                <w:b/>
                <w:bCs/>
                <w:sz w:val="24"/>
                <w:szCs w:val="24"/>
                <w:lang w:val="sr-Cyrl-RS"/>
              </w:rPr>
              <w:t>Средства опредељена за резервне делове</w:t>
            </w:r>
          </w:p>
        </w:tc>
        <w:tc>
          <w:tcPr>
            <w:tcW w:w="430" w:type="pct"/>
            <w:tcBorders>
              <w:top w:val="single" w:sz="12" w:space="0" w:color="auto"/>
              <w:left w:val="single" w:sz="12" w:space="0" w:color="auto"/>
              <w:bottom w:val="single" w:sz="12" w:space="0" w:color="auto"/>
              <w:right w:val="single" w:sz="12" w:space="0" w:color="auto"/>
            </w:tcBorders>
            <w:shd w:val="clear" w:color="auto" w:fill="auto"/>
            <w:vAlign w:val="center"/>
          </w:tcPr>
          <w:p w:rsidR="0026532D" w:rsidRPr="00F54CA6" w:rsidRDefault="002560A0" w:rsidP="0026532D">
            <w:pPr>
              <w:spacing w:before="0"/>
              <w:jc w:val="center"/>
              <w:rPr>
                <w:rFonts w:cs="Arial"/>
                <w:lang w:val="sr-Cyrl-RS"/>
              </w:rPr>
            </w:pPr>
            <w:r>
              <w:rPr>
                <w:rFonts w:cs="Arial"/>
                <w:lang w:val="sr-Cyrl-RS"/>
              </w:rPr>
              <w:t>/</w:t>
            </w:r>
          </w:p>
        </w:tc>
        <w:tc>
          <w:tcPr>
            <w:tcW w:w="430" w:type="pct"/>
            <w:tcBorders>
              <w:top w:val="single" w:sz="12" w:space="0" w:color="auto"/>
              <w:left w:val="single" w:sz="12" w:space="0" w:color="auto"/>
              <w:bottom w:val="single" w:sz="12" w:space="0" w:color="auto"/>
              <w:right w:val="single" w:sz="12" w:space="0" w:color="auto"/>
            </w:tcBorders>
            <w:vAlign w:val="center"/>
          </w:tcPr>
          <w:p w:rsidR="0026532D" w:rsidRPr="002560A0" w:rsidRDefault="002560A0" w:rsidP="0026532D">
            <w:pPr>
              <w:spacing w:before="0"/>
              <w:jc w:val="center"/>
              <w:rPr>
                <w:rFonts w:cs="Arial"/>
                <w:lang w:val="sr-Cyrl-RS"/>
              </w:rPr>
            </w:pPr>
            <w:r>
              <w:rPr>
                <w:rFonts w:cs="Arial"/>
                <w:lang w:val="sr-Cyrl-RS"/>
              </w:rPr>
              <w:t>/</w:t>
            </w:r>
          </w:p>
        </w:tc>
        <w:tc>
          <w:tcPr>
            <w:tcW w:w="642" w:type="pct"/>
            <w:shd w:val="clear" w:color="auto" w:fill="auto"/>
            <w:vAlign w:val="center"/>
          </w:tcPr>
          <w:p w:rsidR="0026532D" w:rsidRPr="002560A0" w:rsidRDefault="002560A0" w:rsidP="0026532D">
            <w:pPr>
              <w:spacing w:before="0"/>
              <w:jc w:val="center"/>
              <w:rPr>
                <w:rFonts w:cs="Arial"/>
                <w:b/>
                <w:bCs/>
                <w:iCs/>
                <w:lang w:val="sr-Cyrl-RS"/>
              </w:rPr>
            </w:pPr>
            <w:r>
              <w:rPr>
                <w:rFonts w:cs="Arial"/>
                <w:b/>
                <w:bCs/>
                <w:iCs/>
                <w:lang w:val="sr-Cyrl-RS"/>
              </w:rPr>
              <w:t>/</w:t>
            </w:r>
          </w:p>
        </w:tc>
        <w:tc>
          <w:tcPr>
            <w:tcW w:w="643" w:type="pct"/>
            <w:shd w:val="clear" w:color="auto" w:fill="auto"/>
            <w:vAlign w:val="center"/>
          </w:tcPr>
          <w:p w:rsidR="0026532D" w:rsidRPr="002560A0" w:rsidRDefault="002560A0" w:rsidP="0026532D">
            <w:pPr>
              <w:spacing w:before="0"/>
              <w:jc w:val="center"/>
              <w:rPr>
                <w:rFonts w:cs="Arial"/>
                <w:b/>
                <w:bCs/>
                <w:iCs/>
                <w:lang w:val="sr-Cyrl-RS"/>
              </w:rPr>
            </w:pPr>
            <w:r>
              <w:rPr>
                <w:rFonts w:cs="Arial"/>
                <w:b/>
                <w:bCs/>
                <w:iCs/>
                <w:lang w:val="sr-Cyrl-RS"/>
              </w:rPr>
              <w:t>/</w:t>
            </w:r>
          </w:p>
        </w:tc>
        <w:tc>
          <w:tcPr>
            <w:tcW w:w="642" w:type="pct"/>
            <w:shd w:val="clear" w:color="auto" w:fill="auto"/>
            <w:vAlign w:val="center"/>
          </w:tcPr>
          <w:p w:rsidR="0026532D" w:rsidRPr="00537CE9" w:rsidRDefault="0026532D" w:rsidP="0026532D">
            <w:pPr>
              <w:spacing w:before="0"/>
              <w:jc w:val="center"/>
              <w:rPr>
                <w:rFonts w:cs="Arial"/>
                <w:bCs/>
                <w:iCs/>
                <w:sz w:val="18"/>
                <w:szCs w:val="18"/>
                <w:lang w:val="sr-Cyrl-RS"/>
              </w:rPr>
            </w:pPr>
            <w:r w:rsidRPr="00537CE9">
              <w:rPr>
                <w:rFonts w:cs="Arial"/>
                <w:bCs/>
                <w:iCs/>
                <w:sz w:val="18"/>
                <w:szCs w:val="18"/>
                <w:lang w:val="sr-Cyrl-RS"/>
              </w:rPr>
              <w:t>2.000.000,00</w:t>
            </w:r>
          </w:p>
        </w:tc>
        <w:tc>
          <w:tcPr>
            <w:tcW w:w="801" w:type="pct"/>
            <w:shd w:val="clear" w:color="auto" w:fill="auto"/>
            <w:vAlign w:val="center"/>
          </w:tcPr>
          <w:p w:rsidR="0026532D" w:rsidRPr="00537CE9" w:rsidRDefault="00537CE9" w:rsidP="0026532D">
            <w:pPr>
              <w:spacing w:before="0"/>
              <w:jc w:val="center"/>
              <w:rPr>
                <w:rFonts w:cs="Arial"/>
                <w:b/>
                <w:bCs/>
                <w:iCs/>
                <w:sz w:val="18"/>
                <w:szCs w:val="18"/>
                <w:lang w:val="sr-Cyrl-RS"/>
              </w:rPr>
            </w:pPr>
            <w:r w:rsidRPr="00537CE9">
              <w:rPr>
                <w:rFonts w:cs="Arial"/>
                <w:b/>
                <w:bCs/>
                <w:iCs/>
                <w:sz w:val="18"/>
                <w:szCs w:val="18"/>
                <w:lang w:val="sr-Cyrl-RS"/>
              </w:rPr>
              <w:t>240.000.000,00</w:t>
            </w: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76DF2" w:rsidRPr="00E47C2E" w:rsidTr="00ED169D">
        <w:trPr>
          <w:trHeight w:val="418"/>
        </w:trPr>
        <w:tc>
          <w:tcPr>
            <w:tcW w:w="568" w:type="dxa"/>
            <w:vAlign w:val="center"/>
          </w:tcPr>
          <w:p w:rsidR="00C76DF2" w:rsidRPr="00E47C2E" w:rsidRDefault="00C76DF2" w:rsidP="00ED169D">
            <w:pPr>
              <w:spacing w:before="0"/>
              <w:jc w:val="center"/>
              <w:rPr>
                <w:rFonts w:cs="Arial"/>
                <w:b/>
                <w:lang w:val="sr-Latn-CS"/>
              </w:rPr>
            </w:pPr>
            <w:r w:rsidRPr="00E47C2E">
              <w:rPr>
                <w:rFonts w:cs="Arial"/>
                <w:b/>
              </w:rPr>
              <w:t>I</w:t>
            </w:r>
          </w:p>
        </w:tc>
        <w:tc>
          <w:tcPr>
            <w:tcW w:w="6740" w:type="dxa"/>
          </w:tcPr>
          <w:p w:rsidR="00C76DF2" w:rsidRPr="00BF41C9" w:rsidRDefault="00C76DF2" w:rsidP="00ED169D">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C76DF2" w:rsidRPr="00405D3F" w:rsidRDefault="00C76DF2" w:rsidP="00ED169D">
            <w:pPr>
              <w:spacing w:before="0"/>
              <w:jc w:val="center"/>
              <w:rPr>
                <w:rFonts w:cs="Arial"/>
                <w:b/>
              </w:rPr>
            </w:pPr>
          </w:p>
        </w:tc>
        <w:tc>
          <w:tcPr>
            <w:tcW w:w="2610" w:type="dxa"/>
          </w:tcPr>
          <w:p w:rsidR="00C76DF2" w:rsidRPr="00E47C2E" w:rsidRDefault="00C76DF2" w:rsidP="00ED169D">
            <w:pPr>
              <w:spacing w:before="0"/>
              <w:rPr>
                <w:rFonts w:cs="Arial"/>
                <w:color w:val="FF0000"/>
              </w:rPr>
            </w:pPr>
          </w:p>
        </w:tc>
      </w:tr>
      <w:tr w:rsidR="00C76DF2" w:rsidRPr="00E47C2E" w:rsidTr="00ED169D">
        <w:trPr>
          <w:trHeight w:val="610"/>
        </w:trPr>
        <w:tc>
          <w:tcPr>
            <w:tcW w:w="568" w:type="dxa"/>
            <w:tcBorders>
              <w:bottom w:val="single" w:sz="4" w:space="0" w:color="auto"/>
            </w:tcBorders>
            <w:vAlign w:val="center"/>
          </w:tcPr>
          <w:p w:rsidR="00C76DF2" w:rsidRPr="00E47C2E" w:rsidRDefault="00C76DF2" w:rsidP="00ED169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C76DF2" w:rsidRPr="00BF41C9" w:rsidRDefault="00C76DF2" w:rsidP="00ED169D">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C76DF2" w:rsidRPr="00E47C2E" w:rsidRDefault="00C76DF2" w:rsidP="00ED169D">
            <w:pPr>
              <w:spacing w:before="0"/>
              <w:rPr>
                <w:rFonts w:cs="Arial"/>
                <w:color w:val="FF0000"/>
              </w:rPr>
            </w:pPr>
          </w:p>
        </w:tc>
      </w:tr>
      <w:tr w:rsidR="00C76DF2" w:rsidRPr="00E47C2E" w:rsidTr="00ED169D">
        <w:trPr>
          <w:trHeight w:val="562"/>
        </w:trPr>
        <w:tc>
          <w:tcPr>
            <w:tcW w:w="568" w:type="dxa"/>
            <w:tcBorders>
              <w:bottom w:val="single" w:sz="4" w:space="0" w:color="auto"/>
            </w:tcBorders>
            <w:vAlign w:val="center"/>
          </w:tcPr>
          <w:p w:rsidR="00C76DF2" w:rsidRPr="00E47C2E" w:rsidRDefault="00C76DF2" w:rsidP="00ED169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C76DF2" w:rsidRPr="00E47C2E" w:rsidRDefault="00C76DF2" w:rsidP="00ED169D">
            <w:pPr>
              <w:spacing w:before="0"/>
              <w:jc w:val="center"/>
              <w:rPr>
                <w:rFonts w:cs="Arial"/>
                <w:b/>
              </w:rPr>
            </w:pPr>
            <w:r w:rsidRPr="00E47C2E">
              <w:rPr>
                <w:rFonts w:cs="Arial"/>
                <w:b/>
              </w:rPr>
              <w:t>УКУПНО ПОНУЂЕНА ЦЕНА  са ПДВ</w:t>
            </w:r>
          </w:p>
          <w:p w:rsidR="00C76DF2" w:rsidRPr="00BF41C9" w:rsidRDefault="00C76DF2" w:rsidP="00ED169D">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C76DF2" w:rsidRPr="00E47C2E" w:rsidRDefault="00C76DF2" w:rsidP="00ED169D">
            <w:pPr>
              <w:spacing w:before="0"/>
              <w:rPr>
                <w:rFonts w:cs="Arial"/>
                <w:color w:val="FF0000"/>
              </w:rPr>
            </w:pPr>
          </w:p>
        </w:tc>
      </w:tr>
    </w:tbl>
    <w:p w:rsidR="00C76DF2" w:rsidRPr="00E47C2E" w:rsidRDefault="00C76DF2" w:rsidP="00C76DF2">
      <w:pPr>
        <w:spacing w:before="0"/>
        <w:rPr>
          <w:rFonts w:cs="Arial"/>
        </w:rPr>
      </w:pPr>
    </w:p>
    <w:p w:rsidR="00C76DF2" w:rsidRDefault="00C76DF2" w:rsidP="00C76DF2">
      <w:pPr>
        <w:widowControl w:val="0"/>
        <w:spacing w:before="0"/>
        <w:rPr>
          <w:rFonts w:eastAsia="Arial Unicode MS" w:cs="Arial"/>
        </w:rPr>
      </w:pPr>
    </w:p>
    <w:p w:rsidR="00CA785D" w:rsidRPr="00E47C2E" w:rsidRDefault="00CA785D" w:rsidP="00C76DF2">
      <w:pPr>
        <w:widowControl w:val="0"/>
        <w:spacing w:before="0"/>
        <w:rPr>
          <w:rFonts w:eastAsia="Arial Unicode MS" w:cs="Arial"/>
        </w:rPr>
      </w:pPr>
    </w:p>
    <w:p w:rsidR="00C76DF2" w:rsidRPr="00E47C2E" w:rsidRDefault="00C76DF2" w:rsidP="00C76DF2">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rsidP="00ED169D">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rsidP="00ED169D">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ED169D">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ED169D">
            <w:pPr>
              <w:spacing w:before="0"/>
              <w:jc w:val="center"/>
              <w:rPr>
                <w:rFonts w:cs="Arial"/>
                <w:color w:val="000000" w:themeColor="text1"/>
                <w:lang w:val="sr-Latn-CS" w:eastAsia="sr-Latn-CS"/>
              </w:rPr>
            </w:pPr>
          </w:p>
          <w:p w:rsidR="00C76DF2" w:rsidRDefault="00C76DF2" w:rsidP="00ED169D">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C76DF2" w:rsidRPr="00405D3F" w:rsidTr="00ED169D">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6DF2" w:rsidRDefault="00C76DF2" w:rsidP="00ED169D">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76DF2" w:rsidRDefault="00C76DF2" w:rsidP="00ED169D">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C76DF2" w:rsidRPr="00405D3F" w:rsidRDefault="00C76DF2" w:rsidP="00ED169D">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C76DF2" w:rsidRPr="00E47C2E" w:rsidRDefault="00C76DF2" w:rsidP="00C76DF2">
      <w:pPr>
        <w:widowControl w:val="0"/>
        <w:spacing w:before="0"/>
        <w:rPr>
          <w:rFonts w:eastAsia="Arial Unicode MS" w:cs="Arial"/>
          <w:color w:val="00B0F0"/>
        </w:rPr>
      </w:pPr>
    </w:p>
    <w:p w:rsidR="00C76DF2" w:rsidRPr="008C2B09" w:rsidRDefault="008C2B09" w:rsidP="00C76DF2">
      <w:pPr>
        <w:widowControl w:val="0"/>
        <w:spacing w:before="0"/>
        <w:rPr>
          <w:rFonts w:eastAsia="Arial Unicode MS" w:cs="Arial"/>
          <w:b/>
          <w:lang w:val="sr-Cyrl-RS"/>
        </w:rPr>
      </w:pPr>
      <w:r w:rsidRPr="008C2B09">
        <w:rPr>
          <w:rFonts w:eastAsia="Arial Unicode MS" w:cs="Arial"/>
          <w:b/>
          <w:lang w:val="sr-Cyrl-RS"/>
        </w:rPr>
        <w:t xml:space="preserve">ТАБЕЛА 3: </w:t>
      </w:r>
      <w:r w:rsidR="00537CE9">
        <w:rPr>
          <w:rFonts w:eastAsia="Arial Unicode MS" w:cs="Arial"/>
          <w:b/>
          <w:lang w:val="sr-Cyrl-RS"/>
        </w:rPr>
        <w:t>Цена евентуално замењених резервних делова, не улазе у укупну вредност понуде,</w:t>
      </w:r>
      <w:r w:rsidR="00537CE9" w:rsidRPr="00537CE9">
        <w:rPr>
          <w:rFonts w:eastAsia="Arial Unicode MS" w:cs="Arial"/>
          <w:b/>
          <w:lang w:val="sr-Cyrl-RS"/>
        </w:rPr>
        <w:t xml:space="preserve"> </w:t>
      </w:r>
      <w:r w:rsidR="00537CE9">
        <w:rPr>
          <w:rFonts w:eastAsia="Arial Unicode MS" w:cs="Arial"/>
          <w:b/>
          <w:lang w:val="sr-Cyrl-RS"/>
        </w:rPr>
        <w:t xml:space="preserve">служи само за фактурисање </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6"/>
        <w:gridCol w:w="851"/>
        <w:gridCol w:w="853"/>
        <w:gridCol w:w="1275"/>
        <w:gridCol w:w="1277"/>
        <w:gridCol w:w="1416"/>
        <w:gridCol w:w="1303"/>
      </w:tblGrid>
      <w:tr w:rsidR="008C2B09" w:rsidRPr="00E47C2E" w:rsidTr="000B2181">
        <w:tc>
          <w:tcPr>
            <w:tcW w:w="336" w:type="pct"/>
            <w:shd w:val="clear" w:color="auto" w:fill="auto"/>
            <w:vAlign w:val="center"/>
          </w:tcPr>
          <w:p w:rsidR="008C2B09" w:rsidRDefault="008C2B09" w:rsidP="000B2181">
            <w:pPr>
              <w:spacing w:before="0"/>
              <w:jc w:val="center"/>
              <w:rPr>
                <w:rFonts w:cs="Arial"/>
                <w:b/>
                <w:bCs/>
                <w:iCs/>
                <w:lang w:val="sr-Cyrl-CS"/>
              </w:rPr>
            </w:pPr>
            <w:r>
              <w:rPr>
                <w:rFonts w:cs="Arial"/>
                <w:b/>
                <w:bCs/>
                <w:iCs/>
                <w:lang w:val="sr-Cyrl-CS"/>
              </w:rPr>
              <w:t>1</w:t>
            </w:r>
          </w:p>
        </w:tc>
        <w:tc>
          <w:tcPr>
            <w:tcW w:w="1147" w:type="pct"/>
            <w:tcBorders>
              <w:top w:val="single" w:sz="12" w:space="0" w:color="auto"/>
              <w:left w:val="single" w:sz="12" w:space="0" w:color="auto"/>
              <w:bottom w:val="single" w:sz="12" w:space="0" w:color="auto"/>
              <w:right w:val="single" w:sz="12" w:space="0" w:color="auto"/>
            </w:tcBorders>
            <w:shd w:val="clear" w:color="auto" w:fill="auto"/>
          </w:tcPr>
          <w:p w:rsidR="008C2B09" w:rsidRPr="008436E0" w:rsidRDefault="008C2B09" w:rsidP="000B2181">
            <w:r w:rsidRPr="00E625CC">
              <w:rPr>
                <w:rFonts w:cs="Arial"/>
                <w:b/>
                <w:bCs/>
                <w:sz w:val="24"/>
                <w:szCs w:val="24"/>
                <w:lang w:val="sr-Cyrl-RS"/>
              </w:rPr>
              <w:t>Даљинска станица АТ32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6605AF"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6605AF"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Default="008C2B09" w:rsidP="000B2181">
            <w:pPr>
              <w:spacing w:before="0"/>
              <w:jc w:val="center"/>
              <w:rPr>
                <w:rFonts w:cs="Arial"/>
                <w:b/>
                <w:bCs/>
                <w:iCs/>
                <w:lang w:val="sr-Cyrl-CS"/>
              </w:rPr>
            </w:pPr>
            <w:r>
              <w:rPr>
                <w:rFonts w:cs="Arial"/>
                <w:b/>
                <w:bCs/>
                <w:iCs/>
                <w:lang w:val="sr-Cyrl-CS"/>
              </w:rPr>
              <w:t>1.1</w:t>
            </w:r>
          </w:p>
        </w:tc>
        <w:tc>
          <w:tcPr>
            <w:tcW w:w="1147" w:type="pct"/>
            <w:tcBorders>
              <w:top w:val="single" w:sz="12" w:space="0" w:color="auto"/>
              <w:left w:val="single" w:sz="12" w:space="0" w:color="auto"/>
              <w:bottom w:val="single" w:sz="12" w:space="0" w:color="auto"/>
              <w:right w:val="single" w:sz="12" w:space="0" w:color="auto"/>
            </w:tcBorders>
            <w:shd w:val="clear" w:color="auto" w:fill="auto"/>
          </w:tcPr>
          <w:p w:rsidR="008C2B09" w:rsidRPr="008436E0" w:rsidRDefault="008C2B09" w:rsidP="000B2181">
            <w:r w:rsidRPr="008436E0">
              <w:t>Централна јединица  (CPU)</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Default="008C2B09" w:rsidP="000B2181">
            <w:pPr>
              <w:spacing w:before="0"/>
              <w:jc w:val="center"/>
              <w:rPr>
                <w:rFonts w:cs="Arial"/>
                <w:b/>
                <w:bCs/>
                <w:iCs/>
                <w:lang w:val="sr-Cyrl-CS"/>
              </w:rPr>
            </w:pPr>
            <w:r>
              <w:rPr>
                <w:rFonts w:cs="Arial"/>
                <w:b/>
                <w:bCs/>
                <w:iCs/>
                <w:lang w:val="sr-Cyrl-CS"/>
              </w:rPr>
              <w:t>1.2</w:t>
            </w:r>
          </w:p>
        </w:tc>
        <w:tc>
          <w:tcPr>
            <w:tcW w:w="1147" w:type="pct"/>
            <w:tcBorders>
              <w:top w:val="single" w:sz="12" w:space="0" w:color="auto"/>
              <w:left w:val="single" w:sz="12" w:space="0" w:color="auto"/>
              <w:bottom w:val="single" w:sz="4" w:space="0" w:color="auto"/>
              <w:right w:val="single" w:sz="12" w:space="0" w:color="auto"/>
            </w:tcBorders>
            <w:shd w:val="clear" w:color="auto" w:fill="auto"/>
          </w:tcPr>
          <w:p w:rsidR="008C2B09" w:rsidRPr="008436E0" w:rsidRDefault="008C2B09" w:rsidP="000B2181">
            <w:r w:rsidRPr="008436E0">
              <w:t>Jeдиница за напајање (PSU)</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1.3</w:t>
            </w:r>
          </w:p>
        </w:tc>
        <w:tc>
          <w:tcPr>
            <w:tcW w:w="1147" w:type="pct"/>
          </w:tcPr>
          <w:p w:rsidR="008C2B09" w:rsidRPr="008436E0" w:rsidRDefault="008C2B09" w:rsidP="000B2181">
            <w:r w:rsidRPr="008436E0">
              <w:t>Главни извор напајања 220Vac, 220Vdc, 48Vdc</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1.4</w:t>
            </w:r>
          </w:p>
        </w:tc>
        <w:tc>
          <w:tcPr>
            <w:tcW w:w="1147" w:type="pct"/>
          </w:tcPr>
          <w:p w:rsidR="008C2B09" w:rsidRPr="008436E0" w:rsidRDefault="008C2B09" w:rsidP="000B2181">
            <w:r w:rsidRPr="008436E0">
              <w:t>Помоћно напајање 5V / 12V / 15V</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1.5</w:t>
            </w:r>
          </w:p>
        </w:tc>
        <w:tc>
          <w:tcPr>
            <w:tcW w:w="1147" w:type="pct"/>
          </w:tcPr>
          <w:p w:rsidR="008C2B09" w:rsidRPr="008436E0" w:rsidRDefault="008C2B09" w:rsidP="000B2181">
            <w:r w:rsidRPr="008436E0">
              <w:t>Меморијски модул BBM</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1.6</w:t>
            </w:r>
          </w:p>
        </w:tc>
        <w:tc>
          <w:tcPr>
            <w:tcW w:w="1147" w:type="pct"/>
          </w:tcPr>
          <w:p w:rsidR="008C2B09" w:rsidRPr="008436E0" w:rsidRDefault="008C2B09" w:rsidP="000B2181">
            <w:r w:rsidRPr="008436E0">
              <w:t>Централни процесорски модул CPU750E  i486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1.7</w:t>
            </w:r>
          </w:p>
        </w:tc>
        <w:tc>
          <w:tcPr>
            <w:tcW w:w="1147" w:type="pct"/>
          </w:tcPr>
          <w:p w:rsidR="008C2B09" w:rsidRPr="008436E0" w:rsidRDefault="008C2B09" w:rsidP="000B2181">
            <w:r w:rsidRPr="008436E0">
              <w:t>Централни процесорски модул IOWA GX466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1.8</w:t>
            </w:r>
          </w:p>
        </w:tc>
        <w:tc>
          <w:tcPr>
            <w:tcW w:w="1147" w:type="pct"/>
          </w:tcPr>
          <w:p w:rsidR="008C2B09" w:rsidRPr="008436E0" w:rsidRDefault="008C2B09" w:rsidP="000B2181">
            <w:r w:rsidRPr="008436E0">
              <w:t>Memorijska kartica CompactFlash</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1.9</w:t>
            </w:r>
          </w:p>
        </w:tc>
        <w:tc>
          <w:tcPr>
            <w:tcW w:w="1147" w:type="pct"/>
          </w:tcPr>
          <w:p w:rsidR="008C2B09" w:rsidRPr="008436E0" w:rsidRDefault="008C2B09" w:rsidP="000B2181">
            <w:r w:rsidRPr="008436E0">
              <w:t>МBА модул</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Default="008C2B09" w:rsidP="000B2181">
            <w:pPr>
              <w:spacing w:before="0"/>
              <w:jc w:val="center"/>
              <w:rPr>
                <w:rFonts w:cs="Arial"/>
                <w:b/>
                <w:bCs/>
                <w:iCs/>
                <w:lang w:val="sr-Cyrl-CS"/>
              </w:rPr>
            </w:pPr>
            <w:r>
              <w:rPr>
                <w:rFonts w:cs="Arial"/>
                <w:b/>
                <w:bCs/>
                <w:iCs/>
                <w:lang w:val="sr-Cyrl-CS"/>
              </w:rPr>
              <w:t>1.10</w:t>
            </w:r>
          </w:p>
        </w:tc>
        <w:tc>
          <w:tcPr>
            <w:tcW w:w="1147" w:type="pct"/>
          </w:tcPr>
          <w:p w:rsidR="008C2B09" w:rsidRPr="008436E0" w:rsidRDefault="008C2B09" w:rsidP="000B2181">
            <w:r w:rsidRPr="008436E0">
              <w:t>SBA модул</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1.11</w:t>
            </w:r>
          </w:p>
        </w:tc>
        <w:tc>
          <w:tcPr>
            <w:tcW w:w="1147" w:type="pct"/>
          </w:tcPr>
          <w:p w:rsidR="008C2B09" w:rsidRPr="008436E0" w:rsidRDefault="008C2B09" w:rsidP="000B2181">
            <w:r w:rsidRPr="008436E0">
              <w:t xml:space="preserve">Спрежни логички модул за дигиталне улазе (CI)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1.12</w:t>
            </w:r>
          </w:p>
        </w:tc>
        <w:tc>
          <w:tcPr>
            <w:tcW w:w="1147" w:type="pct"/>
          </w:tcPr>
          <w:p w:rsidR="008C2B09" w:rsidRPr="008436E0" w:rsidRDefault="008C2B09" w:rsidP="000B2181">
            <w:r w:rsidRPr="008436E0">
              <w:t xml:space="preserve">Спрежни логички модул за аналогне  улазе (АМ)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1.13</w:t>
            </w:r>
          </w:p>
        </w:tc>
        <w:tc>
          <w:tcPr>
            <w:tcW w:w="1147" w:type="pct"/>
          </w:tcPr>
          <w:p w:rsidR="008C2B09" w:rsidRPr="008436E0" w:rsidRDefault="008C2B09" w:rsidP="000B2181">
            <w:r w:rsidRPr="008436E0">
              <w:t xml:space="preserve">Спрежни логички модул за бројачке  улазе (PC)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1.14</w:t>
            </w:r>
          </w:p>
        </w:tc>
        <w:tc>
          <w:tcPr>
            <w:tcW w:w="1147" w:type="pct"/>
          </w:tcPr>
          <w:p w:rsidR="008C2B09" w:rsidRPr="008436E0" w:rsidRDefault="008C2B09" w:rsidP="000B2181">
            <w:r w:rsidRPr="008436E0">
              <w:t>Спрежни логички модул за командне излазе (CО2)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1.15</w:t>
            </w:r>
          </w:p>
        </w:tc>
        <w:tc>
          <w:tcPr>
            <w:tcW w:w="1147" w:type="pct"/>
          </w:tcPr>
          <w:p w:rsidR="008C2B09" w:rsidRPr="008436E0" w:rsidRDefault="008C2B09" w:rsidP="000B2181">
            <w:r w:rsidRPr="008436E0">
              <w:t>Спрежни логички модул за AGC команде (AGC)</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1.16</w:t>
            </w:r>
          </w:p>
        </w:tc>
        <w:tc>
          <w:tcPr>
            <w:tcW w:w="1147" w:type="pct"/>
          </w:tcPr>
          <w:p w:rsidR="008C2B09" w:rsidRPr="008436E0" w:rsidRDefault="008C2B09" w:rsidP="000B2181">
            <w:r w:rsidRPr="008436E0">
              <w:t>Спрежни логички модул за аналогне излазе (SPA)</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1.17</w:t>
            </w:r>
          </w:p>
        </w:tc>
        <w:tc>
          <w:tcPr>
            <w:tcW w:w="1147" w:type="pct"/>
          </w:tcPr>
          <w:p w:rsidR="008C2B09" w:rsidRPr="008436E0" w:rsidRDefault="008C2B09" w:rsidP="000B2181">
            <w:r w:rsidRPr="008436E0">
              <w:t xml:space="preserve">Спрежни енергетски модул за дигиталне улазе (RCI)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1.18</w:t>
            </w:r>
          </w:p>
        </w:tc>
        <w:tc>
          <w:tcPr>
            <w:tcW w:w="1147" w:type="pct"/>
          </w:tcPr>
          <w:p w:rsidR="008C2B09" w:rsidRPr="008436E0" w:rsidRDefault="008C2B09" w:rsidP="000B2181">
            <w:r w:rsidRPr="008436E0">
              <w:t xml:space="preserve">Спрежни енергетски модул за аналогне  улазе (RАМ)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1.19</w:t>
            </w:r>
          </w:p>
        </w:tc>
        <w:tc>
          <w:tcPr>
            <w:tcW w:w="1147" w:type="pct"/>
          </w:tcPr>
          <w:p w:rsidR="008C2B09" w:rsidRPr="008436E0" w:rsidRDefault="008C2B09" w:rsidP="000B2181">
            <w:r w:rsidRPr="008436E0">
              <w:t xml:space="preserve">Спрежни енергетски модул за бројачке  улазе (RPC)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1.20</w:t>
            </w:r>
          </w:p>
        </w:tc>
        <w:tc>
          <w:tcPr>
            <w:tcW w:w="1147" w:type="pct"/>
          </w:tcPr>
          <w:p w:rsidR="008C2B09" w:rsidRPr="008436E0" w:rsidRDefault="008C2B09" w:rsidP="000B2181">
            <w:r w:rsidRPr="008436E0">
              <w:t>Спрежни енергетски модул за командне излазе (RCO2)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1.21</w:t>
            </w:r>
          </w:p>
        </w:tc>
        <w:tc>
          <w:tcPr>
            <w:tcW w:w="1147" w:type="pct"/>
          </w:tcPr>
          <w:p w:rsidR="008C2B09" w:rsidRPr="008436E0" w:rsidRDefault="008C2B09" w:rsidP="000B2181">
            <w:r w:rsidRPr="008436E0">
              <w:t>Спрежни енергетски модул за AGC команде (RAGC)</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1.22</w:t>
            </w:r>
          </w:p>
        </w:tc>
        <w:tc>
          <w:tcPr>
            <w:tcW w:w="1147" w:type="pct"/>
          </w:tcPr>
          <w:p w:rsidR="008C2B09" w:rsidRPr="008436E0" w:rsidRDefault="008C2B09" w:rsidP="000B2181">
            <w:r w:rsidRPr="008436E0">
              <w:t>Спрежни eнергетски модул за аналогне излазе (RSPA)</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1.23</w:t>
            </w:r>
          </w:p>
        </w:tc>
        <w:tc>
          <w:tcPr>
            <w:tcW w:w="1147" w:type="pct"/>
          </w:tcPr>
          <w:p w:rsidR="008C2B09" w:rsidRPr="008436E0" w:rsidRDefault="008C2B09" w:rsidP="000B2181">
            <w:r w:rsidRPr="008436E0">
              <w:t>Вентилатор за CPU</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1.24</w:t>
            </w:r>
          </w:p>
        </w:tc>
        <w:tc>
          <w:tcPr>
            <w:tcW w:w="1147" w:type="pct"/>
          </w:tcPr>
          <w:p w:rsidR="008C2B09" w:rsidRPr="008436E0" w:rsidRDefault="008C2B09" w:rsidP="000B2181">
            <w:r w:rsidRPr="008436E0">
              <w:t>Филтер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1.25</w:t>
            </w:r>
          </w:p>
        </w:tc>
        <w:tc>
          <w:tcPr>
            <w:tcW w:w="1147" w:type="pct"/>
          </w:tcPr>
          <w:p w:rsidR="008C2B09" w:rsidRPr="00ED6EFD" w:rsidRDefault="008C2B09" w:rsidP="000B2181">
            <w:r w:rsidRPr="00ED6EFD">
              <w:t>Модем AMD1200/600</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1.26</w:t>
            </w:r>
          </w:p>
        </w:tc>
        <w:tc>
          <w:tcPr>
            <w:tcW w:w="1147" w:type="pct"/>
          </w:tcPr>
          <w:p w:rsidR="008C2B09" w:rsidRDefault="008C2B09" w:rsidP="000B2181">
            <w:r w:rsidRPr="00ED6EFD">
              <w:t>Кабл Флат са конекторима за везу са модулима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Default="008C2B09" w:rsidP="000B2181">
            <w:pPr>
              <w:spacing w:before="0"/>
              <w:jc w:val="center"/>
              <w:rPr>
                <w:rFonts w:cs="Arial"/>
                <w:b/>
                <w:bCs/>
                <w:iCs/>
                <w:lang w:val="sr-Cyrl-CS"/>
              </w:rPr>
            </w:pPr>
            <w:r>
              <w:rPr>
                <w:rFonts w:cs="Arial"/>
                <w:b/>
                <w:bCs/>
                <w:iCs/>
                <w:lang w:val="sr-Cyrl-CS"/>
              </w:rPr>
              <w:t>2.</w:t>
            </w:r>
          </w:p>
        </w:tc>
        <w:tc>
          <w:tcPr>
            <w:tcW w:w="1147" w:type="pct"/>
            <w:vAlign w:val="center"/>
          </w:tcPr>
          <w:p w:rsidR="008C2B09" w:rsidRPr="004A57F5" w:rsidRDefault="008C2B09" w:rsidP="000B2181">
            <w:pPr>
              <w:spacing w:before="0"/>
              <w:ind w:right="15"/>
              <w:rPr>
                <w:rFonts w:eastAsia="Calibri" w:cs="Arial"/>
                <w:lang w:val="sr-Cyrl-RS"/>
              </w:rPr>
            </w:pPr>
            <w:r w:rsidRPr="00E625CC">
              <w:rPr>
                <w:rFonts w:cs="Arial"/>
                <w:b/>
                <w:bCs/>
                <w:lang w:val="sr-Cyrl-RS"/>
              </w:rPr>
              <w:t>Даљинска станица ATLAS-MAX/RTL PLC</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w:t>
            </w:r>
          </w:p>
        </w:tc>
        <w:tc>
          <w:tcPr>
            <w:tcW w:w="1147" w:type="pct"/>
          </w:tcPr>
          <w:p w:rsidR="008C2B09" w:rsidRPr="00475B3C" w:rsidRDefault="008C2B09" w:rsidP="000B2181">
            <w:r w:rsidRPr="00475B3C">
              <w:t>Централна јединица  (CPU) за  ATLAS-MAX</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2.2</w:t>
            </w:r>
          </w:p>
        </w:tc>
        <w:tc>
          <w:tcPr>
            <w:tcW w:w="1147" w:type="pct"/>
          </w:tcPr>
          <w:p w:rsidR="008C2B09" w:rsidRPr="00475B3C" w:rsidRDefault="008C2B09" w:rsidP="000B2181">
            <w:r w:rsidRPr="00475B3C">
              <w:t>Централна јединица (CPU 586) за ATLAS-MAX/RTL</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2.3</w:t>
            </w:r>
          </w:p>
        </w:tc>
        <w:tc>
          <w:tcPr>
            <w:tcW w:w="1147" w:type="pct"/>
          </w:tcPr>
          <w:p w:rsidR="008C2B09" w:rsidRPr="00475B3C" w:rsidRDefault="008C2B09" w:rsidP="000B2181">
            <w:r w:rsidRPr="00475B3C">
              <w:t>Јединица за напајање (NAP)</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2.4</w:t>
            </w:r>
          </w:p>
        </w:tc>
        <w:tc>
          <w:tcPr>
            <w:tcW w:w="1147" w:type="pct"/>
          </w:tcPr>
          <w:p w:rsidR="008C2B09" w:rsidRPr="00475B3C" w:rsidRDefault="008C2B09" w:rsidP="000B2181">
            <w:r w:rsidRPr="00475B3C">
              <w:t>Јединица за помоћно напајање 12V / 48V</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2.5</w:t>
            </w:r>
          </w:p>
        </w:tc>
        <w:tc>
          <w:tcPr>
            <w:tcW w:w="1147" w:type="pct"/>
          </w:tcPr>
          <w:p w:rsidR="008C2B09" w:rsidRPr="00475B3C" w:rsidRDefault="008C2B09" w:rsidP="000B2181">
            <w:r w:rsidRPr="00475B3C">
              <w:t>Модул BBRAM меморија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2.6</w:t>
            </w:r>
          </w:p>
        </w:tc>
        <w:tc>
          <w:tcPr>
            <w:tcW w:w="1147" w:type="pct"/>
          </w:tcPr>
          <w:p w:rsidR="008C2B09" w:rsidRPr="00475B3C" w:rsidRDefault="008C2B09" w:rsidP="000B2181">
            <w:r w:rsidRPr="00475B3C">
              <w:t>Централни процесорски модул CPU750E  i486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2.7</w:t>
            </w:r>
          </w:p>
        </w:tc>
        <w:tc>
          <w:tcPr>
            <w:tcW w:w="1147" w:type="pct"/>
          </w:tcPr>
          <w:p w:rsidR="008C2B09" w:rsidRPr="00475B3C" w:rsidRDefault="008C2B09" w:rsidP="000B2181">
            <w:r w:rsidRPr="00475B3C">
              <w:t>Централни процесорски модул IOWA GX466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2.8</w:t>
            </w:r>
          </w:p>
        </w:tc>
        <w:tc>
          <w:tcPr>
            <w:tcW w:w="1147" w:type="pct"/>
          </w:tcPr>
          <w:p w:rsidR="008C2B09" w:rsidRPr="00475B3C" w:rsidRDefault="008C2B09" w:rsidP="000B2181">
            <w:r w:rsidRPr="00475B3C">
              <w:t>Memorijska kartica CompactFlash</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2.9</w:t>
            </w:r>
          </w:p>
        </w:tc>
        <w:tc>
          <w:tcPr>
            <w:tcW w:w="1147" w:type="pct"/>
          </w:tcPr>
          <w:p w:rsidR="008C2B09" w:rsidRPr="00475B3C" w:rsidRDefault="008C2B09" w:rsidP="000B2181">
            <w:r w:rsidRPr="00475B3C">
              <w:t>PTA модул</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2.10</w:t>
            </w:r>
          </w:p>
        </w:tc>
        <w:tc>
          <w:tcPr>
            <w:tcW w:w="1147" w:type="pct"/>
          </w:tcPr>
          <w:p w:rsidR="008C2B09" w:rsidRPr="00475B3C" w:rsidRDefault="008C2B09" w:rsidP="000B2181">
            <w:r w:rsidRPr="00475B3C">
              <w:t>ATP модул</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2.11</w:t>
            </w:r>
          </w:p>
        </w:tc>
        <w:tc>
          <w:tcPr>
            <w:tcW w:w="1147" w:type="pct"/>
          </w:tcPr>
          <w:p w:rsidR="008C2B09" w:rsidRPr="00475B3C" w:rsidRDefault="008C2B09" w:rsidP="000B2181">
            <w:r w:rsidRPr="00475B3C">
              <w:t xml:space="preserve">Спрежни модул за дигиталне улазе (DIS32, BIS32, BIP32)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2.12</w:t>
            </w:r>
          </w:p>
        </w:tc>
        <w:tc>
          <w:tcPr>
            <w:tcW w:w="1147" w:type="pct"/>
          </w:tcPr>
          <w:p w:rsidR="008C2B09" w:rsidRPr="00475B3C" w:rsidRDefault="008C2B09" w:rsidP="000B2181">
            <w:r w:rsidRPr="00475B3C">
              <w:t xml:space="preserve">Спрежни модул за аналогне  улазе (AIR16,I16,R16, V16, BI16,BR16,BV16)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2.13</w:t>
            </w:r>
          </w:p>
        </w:tc>
        <w:tc>
          <w:tcPr>
            <w:tcW w:w="1147" w:type="pct"/>
          </w:tcPr>
          <w:p w:rsidR="008C2B09" w:rsidRPr="00475B3C" w:rsidRDefault="008C2B09" w:rsidP="000B2181">
            <w:r w:rsidRPr="00475B3C">
              <w:t xml:space="preserve">Спрежни модул за бројачке  улазе (DBS32)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2.14</w:t>
            </w:r>
          </w:p>
        </w:tc>
        <w:tc>
          <w:tcPr>
            <w:tcW w:w="1147" w:type="pct"/>
          </w:tcPr>
          <w:p w:rsidR="008C2B09" w:rsidRPr="00475B3C" w:rsidRDefault="008C2B09" w:rsidP="000B2181">
            <w:r w:rsidRPr="00475B3C">
              <w:t>Спрежни модул за командне излазе (DDR16, DOF32, BOF32)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2.15</w:t>
            </w:r>
          </w:p>
        </w:tc>
        <w:tc>
          <w:tcPr>
            <w:tcW w:w="1147" w:type="pct"/>
          </w:tcPr>
          <w:p w:rsidR="008C2B09" w:rsidRPr="00475B3C" w:rsidRDefault="008C2B09" w:rsidP="000B2181">
            <w:r w:rsidRPr="00475B3C">
              <w:t>Спрежни модул за аналогне излазе (АОS08, BAO08)</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2.16</w:t>
            </w:r>
          </w:p>
        </w:tc>
        <w:tc>
          <w:tcPr>
            <w:tcW w:w="1147" w:type="pct"/>
          </w:tcPr>
          <w:p w:rsidR="008C2B09" w:rsidRPr="00475B3C" w:rsidRDefault="008C2B09" w:rsidP="000B2181">
            <w:r w:rsidRPr="00475B3C">
              <w:t>Спрежни модул за брзе бројачке улазе (BPC)</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2.17</w:t>
            </w:r>
          </w:p>
        </w:tc>
        <w:tc>
          <w:tcPr>
            <w:tcW w:w="1147" w:type="pct"/>
          </w:tcPr>
          <w:p w:rsidR="008C2B09" w:rsidRPr="00475B3C" w:rsidRDefault="008C2B09" w:rsidP="000B2181">
            <w:r w:rsidRPr="00475B3C">
              <w:t>Multiport serijska kartica 8xRS232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2.18</w:t>
            </w:r>
          </w:p>
        </w:tc>
        <w:tc>
          <w:tcPr>
            <w:tcW w:w="1147" w:type="pct"/>
          </w:tcPr>
          <w:p w:rsidR="008C2B09" w:rsidRPr="00475B3C" w:rsidRDefault="008C2B09" w:rsidP="000B2181">
            <w:r w:rsidRPr="00475B3C">
              <w:t>ATP-PTA (ATP-ATP) кабл</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2.19</w:t>
            </w:r>
          </w:p>
        </w:tc>
        <w:tc>
          <w:tcPr>
            <w:tcW w:w="1147" w:type="pct"/>
          </w:tcPr>
          <w:p w:rsidR="008C2B09" w:rsidRPr="00475B3C" w:rsidRDefault="008C2B09" w:rsidP="000B2181">
            <w:r w:rsidRPr="00475B3C">
              <w:t>спрежни кабл</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2.20</w:t>
            </w:r>
          </w:p>
        </w:tc>
        <w:tc>
          <w:tcPr>
            <w:tcW w:w="1147" w:type="pct"/>
          </w:tcPr>
          <w:p w:rsidR="008C2B09" w:rsidRPr="00475B3C" w:rsidRDefault="008C2B09" w:rsidP="000B2181">
            <w:r w:rsidRPr="00475B3C">
              <w:t>Кућиште за модуле 19` - рек са backplane плочом</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53263C" w:rsidRDefault="008C2B09" w:rsidP="000B2181">
            <w:pPr>
              <w:spacing w:before="0"/>
              <w:jc w:val="center"/>
              <w:rPr>
                <w:rFonts w:cs="Arial"/>
                <w:b/>
                <w:bCs/>
                <w:iCs/>
                <w:lang w:val="sr-Cyrl-RS"/>
              </w:rPr>
            </w:pPr>
            <w:r>
              <w:rPr>
                <w:rFonts w:cs="Arial"/>
                <w:b/>
                <w:bCs/>
                <w:iCs/>
                <w:lang w:val="sr-Cyrl-RS"/>
              </w:rPr>
              <w:t>2.21</w:t>
            </w:r>
          </w:p>
        </w:tc>
        <w:tc>
          <w:tcPr>
            <w:tcW w:w="1147" w:type="pct"/>
          </w:tcPr>
          <w:p w:rsidR="008C2B09" w:rsidRPr="00475B3C" w:rsidRDefault="008C2B09" w:rsidP="000B2181">
            <w:r w:rsidRPr="00475B3C">
              <w:t>Вентилатор за CPU</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Default="008C2B09" w:rsidP="000B2181">
            <w:pPr>
              <w:spacing w:before="0"/>
              <w:jc w:val="center"/>
              <w:rPr>
                <w:rFonts w:cs="Arial"/>
                <w:b/>
                <w:bCs/>
                <w:iCs/>
                <w:lang w:val="sr-Cyrl-CS"/>
              </w:rPr>
            </w:pPr>
            <w:r>
              <w:rPr>
                <w:rFonts w:cs="Arial"/>
                <w:b/>
                <w:bCs/>
                <w:iCs/>
                <w:lang w:val="sr-Cyrl-CS"/>
              </w:rPr>
              <w:t>2.22</w:t>
            </w:r>
          </w:p>
        </w:tc>
        <w:tc>
          <w:tcPr>
            <w:tcW w:w="1147" w:type="pct"/>
          </w:tcPr>
          <w:p w:rsidR="008C2B09" w:rsidRDefault="008C2B09" w:rsidP="000B2181">
            <w:r w:rsidRPr="00475B3C">
              <w:t>Модем AMS1200</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w:t>
            </w:r>
          </w:p>
        </w:tc>
        <w:tc>
          <w:tcPr>
            <w:tcW w:w="1147" w:type="pct"/>
          </w:tcPr>
          <w:p w:rsidR="008C2B09" w:rsidRPr="00475B3C" w:rsidRDefault="008C2B09" w:rsidP="000B2181">
            <w:r w:rsidRPr="00E625CC">
              <w:rPr>
                <w:rFonts w:cs="Arial"/>
                <w:b/>
                <w:bCs/>
                <w:lang w:val="sr-Cyrl-RS"/>
              </w:rPr>
              <w:t>Рачунарска опрема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w:t>
            </w:r>
          </w:p>
        </w:tc>
        <w:tc>
          <w:tcPr>
            <w:tcW w:w="1147" w:type="pct"/>
            <w:tcBorders>
              <w:top w:val="nil"/>
              <w:left w:val="nil"/>
              <w:bottom w:val="single" w:sz="4" w:space="0" w:color="auto"/>
              <w:right w:val="single" w:sz="8"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SCADA  сервер VIEW 6000 хардверски комплет</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jc w:val="left"/>
              <w:rPr>
                <w:rFonts w:cs="Arial"/>
                <w:color w:val="000000"/>
                <w:lang w:val="sr-Cyrl-RS"/>
              </w:rPr>
            </w:pPr>
            <w:r w:rsidRPr="00E625CC">
              <w:rPr>
                <w:rFonts w:cs="Arial"/>
                <w:color w:val="000000"/>
                <w:lang w:val="sr-Cyrl-RS"/>
              </w:rPr>
              <w:t>SCADA  HMI радна станица VIEW 6000 хардверски комплет</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3.3</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jc w:val="left"/>
              <w:rPr>
                <w:rFonts w:cs="Arial"/>
                <w:color w:val="000000"/>
                <w:lang w:val="sr-Cyrl-RS"/>
              </w:rPr>
            </w:pPr>
            <w:r w:rsidRPr="00E625CC">
              <w:rPr>
                <w:rFonts w:cs="Arial"/>
                <w:color w:val="000000"/>
                <w:lang w:val="sr-Cyrl-RS"/>
              </w:rPr>
              <w:t>SCADA  HMI сервер хардверски комплет</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3.4</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jc w:val="left"/>
              <w:rPr>
                <w:rFonts w:cs="Arial"/>
                <w:color w:val="000000"/>
                <w:lang w:val="sr-Cyrl-RS"/>
              </w:rPr>
            </w:pPr>
            <w:r w:rsidRPr="00E625CC">
              <w:rPr>
                <w:rFonts w:cs="Arial"/>
                <w:color w:val="000000"/>
                <w:lang w:val="sr-Cyrl-RS"/>
              </w:rPr>
              <w:t>SCADA  SYS станица хардверски комплет</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3.5</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jc w:val="left"/>
              <w:rPr>
                <w:rFonts w:cs="Arial"/>
                <w:color w:val="000000"/>
                <w:lang w:val="sr-Cyrl-RS"/>
              </w:rPr>
            </w:pPr>
            <w:r w:rsidRPr="00E625CC">
              <w:rPr>
                <w:rFonts w:cs="Arial"/>
                <w:color w:val="000000"/>
                <w:lang w:val="sr-Cyrl-RS"/>
              </w:rPr>
              <w:t>SCADA  архивски сервер хардверски комплет</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3.6</w:t>
            </w:r>
          </w:p>
        </w:tc>
        <w:tc>
          <w:tcPr>
            <w:tcW w:w="1147" w:type="pct"/>
            <w:tcBorders>
              <w:top w:val="single" w:sz="4" w:space="0" w:color="auto"/>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 xml:space="preserve"> матична плоча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3.7</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 xml:space="preserve"> процесор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3.8</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Pr>
                <w:rFonts w:cs="Arial"/>
                <w:lang w:val="sr-Cyrl-RS"/>
              </w:rPr>
              <w:t xml:space="preserve"> </w:t>
            </w:r>
            <w:r w:rsidRPr="00E625CC">
              <w:rPr>
                <w:rFonts w:cs="Arial"/>
                <w:lang w:val="sr-Cyrl-RS"/>
              </w:rPr>
              <w:t>меморија 2 GB, 4 GB, 8 GB</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3.9</w:t>
            </w:r>
          </w:p>
        </w:tc>
        <w:tc>
          <w:tcPr>
            <w:tcW w:w="1147" w:type="pct"/>
            <w:tcBorders>
              <w:top w:val="nil"/>
              <w:left w:val="nil"/>
              <w:bottom w:val="single" w:sz="8" w:space="0" w:color="auto"/>
              <w:right w:val="single" w:sz="4" w:space="0" w:color="auto"/>
            </w:tcBorders>
            <w:shd w:val="clear" w:color="000000" w:fill="FFFFFF"/>
            <w:vAlign w:val="center"/>
          </w:tcPr>
          <w:p w:rsidR="008C2B09" w:rsidRPr="00E625CC" w:rsidRDefault="008C2B09" w:rsidP="000B2181">
            <w:pPr>
              <w:jc w:val="left"/>
              <w:rPr>
                <w:rFonts w:cs="Arial"/>
                <w:lang w:val="sr-Cyrl-RS"/>
              </w:rPr>
            </w:pPr>
            <w:r w:rsidRPr="00E625CC">
              <w:rPr>
                <w:rFonts w:cs="Arial"/>
                <w:lang w:val="sr-Cyrl-RS"/>
              </w:rPr>
              <w:t>RAID диск контролер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3.10</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 xml:space="preserve"> напојна јединица 650W</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3.11</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 xml:space="preserve">  диск 500 GB, 1 TB</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3.12</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 xml:space="preserve"> Батерија за матичну плочу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3.13</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 xml:space="preserve"> графичка карта за 1 монитор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3.14</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 xml:space="preserve"> графичка карта за 2 монитор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3.15</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 xml:space="preserve"> графичка карта за 4 монитор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3.16</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Pr>
                <w:rFonts w:cs="Arial"/>
                <w:lang w:val="sr-Cyrl-RS"/>
              </w:rPr>
              <w:t xml:space="preserve"> </w:t>
            </w:r>
            <w:r w:rsidRPr="00E625CC">
              <w:rPr>
                <w:rFonts w:cs="Arial"/>
                <w:lang w:val="sr-Cyrl-RS"/>
              </w:rPr>
              <w:t xml:space="preserve"> DVD RW јединица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3.17</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 xml:space="preserve"> мултипорт адаптер за 16 канала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3.18</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Звучници</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bottom w:val="single" w:sz="4" w:space="0" w:color="auto"/>
            </w:tcBorders>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3.19</w:t>
            </w:r>
          </w:p>
        </w:tc>
        <w:tc>
          <w:tcPr>
            <w:tcW w:w="1147" w:type="pct"/>
            <w:tcBorders>
              <w:top w:val="nil"/>
              <w:left w:val="nil"/>
              <w:bottom w:val="single" w:sz="4"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тастатура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top w:val="single" w:sz="4" w:space="0" w:color="auto"/>
              <w:bottom w:val="single" w:sz="4" w:space="0" w:color="auto"/>
            </w:tcBorders>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3.20</w:t>
            </w:r>
          </w:p>
        </w:tc>
        <w:tc>
          <w:tcPr>
            <w:tcW w:w="1147" w:type="pct"/>
            <w:tcBorders>
              <w:top w:val="single" w:sz="4" w:space="0" w:color="auto"/>
              <w:left w:val="nil"/>
              <w:bottom w:val="single" w:sz="4"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оптички миш</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top w:val="single" w:sz="4" w:space="0" w:color="auto"/>
            </w:tcBorders>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3.21</w:t>
            </w:r>
          </w:p>
        </w:tc>
        <w:tc>
          <w:tcPr>
            <w:tcW w:w="1147" w:type="pct"/>
            <w:tcBorders>
              <w:top w:val="single" w:sz="4" w:space="0" w:color="auto"/>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24" TFT монитор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3.22</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21" TFT монитор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3.23</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19" TFT монитор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3.24</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Штампач  Laser А3</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3.25</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Штампач  Laser А4</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3.26</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Ethernet карта 10/100Мb</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3.27</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Индустријско кућиште са напајањем</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3.28</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Звучна карта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3.29</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Хладњак за процесор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3.30</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Хладњак за диск</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3.31</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USB спољашње кућиште за диск Win/Linux</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3.32</w:t>
            </w:r>
          </w:p>
        </w:tc>
        <w:tc>
          <w:tcPr>
            <w:tcW w:w="1147" w:type="pct"/>
            <w:tcBorders>
              <w:top w:val="nil"/>
              <w:left w:val="nil"/>
              <w:bottom w:val="single" w:sz="8"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USB спољашње кућиште типа pasport</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3.33</w:t>
            </w:r>
          </w:p>
        </w:tc>
        <w:tc>
          <w:tcPr>
            <w:tcW w:w="1147" w:type="pct"/>
            <w:tcBorders>
              <w:top w:val="nil"/>
              <w:left w:val="nil"/>
              <w:bottom w:val="nil"/>
              <w:right w:val="single" w:sz="4" w:space="0" w:color="auto"/>
            </w:tcBorders>
            <w:shd w:val="clear" w:color="auto" w:fill="auto"/>
            <w:vAlign w:val="center"/>
          </w:tcPr>
          <w:p w:rsidR="008C2B09" w:rsidRPr="00E625CC" w:rsidRDefault="008C2B09" w:rsidP="000B2181">
            <w:pPr>
              <w:jc w:val="left"/>
              <w:rPr>
                <w:rFonts w:cs="Arial"/>
                <w:lang w:val="sr-Cyrl-RS"/>
              </w:rPr>
            </w:pPr>
            <w:r w:rsidRPr="00E625CC">
              <w:rPr>
                <w:rFonts w:cs="Arial"/>
                <w:lang w:val="sr-Cyrl-RS"/>
              </w:rPr>
              <w:t>Вентилатори</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3.34</w:t>
            </w:r>
          </w:p>
        </w:tc>
        <w:tc>
          <w:tcPr>
            <w:tcW w:w="1147" w:type="pct"/>
            <w:tcBorders>
              <w:top w:val="single" w:sz="4" w:space="0" w:color="auto"/>
              <w:left w:val="nil"/>
              <w:bottom w:val="single" w:sz="8" w:space="0" w:color="auto"/>
              <w:right w:val="single" w:sz="4" w:space="0" w:color="auto"/>
            </w:tcBorders>
            <w:shd w:val="clear" w:color="auto" w:fill="auto"/>
            <w:vAlign w:val="bottom"/>
          </w:tcPr>
          <w:p w:rsidR="008C2B09" w:rsidRPr="00E625CC" w:rsidRDefault="008C2B09" w:rsidP="000B2181">
            <w:pPr>
              <w:jc w:val="left"/>
              <w:rPr>
                <w:rFonts w:cs="Arial"/>
                <w:color w:val="000000"/>
                <w:lang w:val="sr-Cyrl-RS"/>
              </w:rPr>
            </w:pPr>
            <w:r w:rsidRPr="00E625CC">
              <w:rPr>
                <w:rFonts w:cs="Arial"/>
                <w:color w:val="000000"/>
                <w:lang w:val="sr-Cyrl-RS"/>
              </w:rPr>
              <w:t>gateway "RTL" sa 4x Ethernet</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Default="008C2B09" w:rsidP="000B2181">
            <w:pPr>
              <w:spacing w:before="0"/>
              <w:jc w:val="center"/>
              <w:rPr>
                <w:rFonts w:cs="Arial"/>
                <w:b/>
                <w:bCs/>
                <w:iCs/>
                <w:lang w:val="sr-Cyrl-CS"/>
              </w:rPr>
            </w:pPr>
            <w:r>
              <w:rPr>
                <w:rFonts w:cs="Arial"/>
                <w:b/>
                <w:bCs/>
                <w:iCs/>
                <w:lang w:val="sr-Cyrl-CS"/>
              </w:rPr>
              <w:t>4.</w:t>
            </w:r>
          </w:p>
        </w:tc>
        <w:tc>
          <w:tcPr>
            <w:tcW w:w="1147" w:type="pct"/>
            <w:tcBorders>
              <w:top w:val="nil"/>
              <w:left w:val="nil"/>
              <w:bottom w:val="single" w:sz="4" w:space="0" w:color="auto"/>
              <w:right w:val="single" w:sz="8" w:space="0" w:color="auto"/>
            </w:tcBorders>
            <w:shd w:val="clear" w:color="auto" w:fill="auto"/>
            <w:vAlign w:val="center"/>
          </w:tcPr>
          <w:p w:rsidR="008C2B09" w:rsidRPr="00E625CC" w:rsidRDefault="008C2B09" w:rsidP="000B2181">
            <w:pPr>
              <w:jc w:val="left"/>
              <w:rPr>
                <w:rFonts w:cs="Arial"/>
                <w:lang w:val="sr-Cyrl-RS"/>
              </w:rPr>
            </w:pPr>
            <w:r w:rsidRPr="00E625CC">
              <w:rPr>
                <w:rFonts w:cs="Arial"/>
                <w:b/>
                <w:bCs/>
                <w:lang w:val="sr-Cyrl-RS"/>
              </w:rPr>
              <w:t>Комуникациона опрема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w:t>
            </w:r>
          </w:p>
        </w:tc>
        <w:tc>
          <w:tcPr>
            <w:tcW w:w="1147" w:type="pct"/>
            <w:tcBorders>
              <w:top w:val="single" w:sz="8" w:space="0" w:color="auto"/>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Teрминал сервер са 8 портова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Teрминал сервер са 16 портова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LAN switch 24 ports</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4.4</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LAN switch 24 ports brzine 1G</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4.5</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Оптички медиа конвертори ethernet 10/100Mb MM</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4.6</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Оптички медиа конвертори ethernet 10/100Mb SM</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bottom w:val="single" w:sz="4" w:space="0" w:color="auto"/>
            </w:tcBorders>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4.7</w:t>
            </w:r>
          </w:p>
        </w:tc>
        <w:tc>
          <w:tcPr>
            <w:tcW w:w="1147" w:type="pct"/>
            <w:tcBorders>
              <w:top w:val="nil"/>
              <w:left w:val="nil"/>
              <w:bottom w:val="single" w:sz="4"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Оптички медиа конвертори ethernet 1Gb MM</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top w:val="single" w:sz="4" w:space="0" w:color="auto"/>
              <w:bottom w:val="single" w:sz="4" w:space="0" w:color="auto"/>
              <w:right w:val="single" w:sz="4" w:space="0" w:color="auto"/>
            </w:tcBorders>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4.8</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Оптички медиа конвертори ethernet 1Gb SM</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top w:val="single" w:sz="4" w:space="0" w:color="auto"/>
            </w:tcBorders>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4.9</w:t>
            </w:r>
          </w:p>
        </w:tc>
        <w:tc>
          <w:tcPr>
            <w:tcW w:w="1147" w:type="pct"/>
            <w:tcBorders>
              <w:top w:val="single" w:sz="4" w:space="0" w:color="auto"/>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Мултипорт серијски уређај са 16 портова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4.10</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Мултипорт серијски уређај са 8 портова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4.11</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Мултипорт серијски уређај са 4 порта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4.12</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Мултипорт серијски уређај са 2 порта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4.13</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KVM switch 4 порт кабл дужине 5m</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4.14</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KVM екстендер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4.15</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KVM фиока са монитором за монтажу у орман</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4.16</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Акумулатор за УПС</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4.17</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V24/28 interface (KNV)</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4.18</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модул модем АМS</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4.19</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KRM / КRPP</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4.20</w:t>
            </w:r>
          </w:p>
        </w:tc>
        <w:tc>
          <w:tcPr>
            <w:tcW w:w="1147" w:type="pct"/>
            <w:tcBorders>
              <w:top w:val="nil"/>
              <w:left w:val="nil"/>
              <w:bottom w:val="single" w:sz="8" w:space="0" w:color="auto"/>
              <w:right w:val="single" w:sz="8"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Комуникациони конвертор RS232/485</w:t>
            </w:r>
            <w:r w:rsidRPr="00E625CC">
              <w:rPr>
                <w:rFonts w:cs="Arial"/>
                <w:b/>
                <w:bCs/>
                <w:lang w:val="sr-Cyrl-RS"/>
              </w:rPr>
              <w:t xml:space="preserve"> </w:t>
            </w:r>
            <w:r w:rsidRPr="00E625CC">
              <w:rPr>
                <w:rFonts w:cs="Arial"/>
                <w:lang w:val="sr-Cyrl-RS"/>
              </w:rPr>
              <w:t>P485F</w:t>
            </w:r>
            <w:r w:rsidRPr="00E625CC">
              <w:rPr>
                <w:rFonts w:cs="Arial"/>
                <w:b/>
                <w:bCs/>
                <w:color w:val="FF0000"/>
                <w:lang w:val="sr-Cyrl-RS"/>
              </w:rPr>
              <w:t xml:space="preserve">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4.21</w:t>
            </w:r>
          </w:p>
        </w:tc>
        <w:tc>
          <w:tcPr>
            <w:tcW w:w="1147" w:type="pct"/>
            <w:tcBorders>
              <w:top w:val="nil"/>
              <w:left w:val="nil"/>
              <w:bottom w:val="single" w:sz="8" w:space="0" w:color="auto"/>
              <w:right w:val="single" w:sz="8"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Комуникациони конвертор RS232/485</w:t>
            </w:r>
            <w:r w:rsidRPr="00E625CC">
              <w:rPr>
                <w:rFonts w:cs="Arial"/>
                <w:b/>
                <w:bCs/>
                <w:lang w:val="sr-Cyrl-RS"/>
              </w:rPr>
              <w:t xml:space="preserve"> </w:t>
            </w:r>
            <w:r w:rsidRPr="00E625CC">
              <w:rPr>
                <w:rFonts w:cs="Arial"/>
                <w:lang w:val="sr-Cyrl-RS"/>
              </w:rPr>
              <w:t>FW-485</w:t>
            </w:r>
            <w:r w:rsidRPr="00E625CC">
              <w:rPr>
                <w:rFonts w:cs="Arial"/>
                <w:b/>
                <w:bCs/>
                <w:color w:val="FF0000"/>
                <w:lang w:val="sr-Cyrl-RS"/>
              </w:rPr>
              <w:t xml:space="preserve">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4.22</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Комуникациони конвертор RS232/422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4.23</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Комуникациони конвертор USB/RS232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4.24</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Модем PP200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4.25</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Модем PP1200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4.26</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Медија конвертори  IMP OM19K</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4.27</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ATLAS LINK</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4.28</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Мини  ATLAS LINK</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bottom w:val="single" w:sz="4" w:space="0" w:color="auto"/>
            </w:tcBorders>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4.29</w:t>
            </w:r>
          </w:p>
        </w:tc>
        <w:tc>
          <w:tcPr>
            <w:tcW w:w="1147" w:type="pct"/>
            <w:tcBorders>
              <w:top w:val="nil"/>
              <w:left w:val="nil"/>
              <w:bottom w:val="single" w:sz="4"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Конвертор V35/eth</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top w:val="single" w:sz="4" w:space="0" w:color="auto"/>
              <w:bottom w:val="single" w:sz="4" w:space="0" w:color="auto"/>
              <w:right w:val="single" w:sz="4" w:space="0" w:color="auto"/>
            </w:tcBorders>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4.30</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GPS конвертор NMEA на IRIG за временску сихн. заштита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top w:val="single" w:sz="4" w:space="0" w:color="auto"/>
            </w:tcBorders>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4.31</w:t>
            </w:r>
          </w:p>
        </w:tc>
        <w:tc>
          <w:tcPr>
            <w:tcW w:w="1147" w:type="pct"/>
            <w:tcBorders>
              <w:top w:val="single" w:sz="4" w:space="0" w:color="auto"/>
              <w:left w:val="nil"/>
              <w:bottom w:val="single" w:sz="8" w:space="0" w:color="auto"/>
              <w:right w:val="single" w:sz="8"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Комуникациони конвертор RS232(RS422/RS485) - мултимодна оптика FOHUB - 3(3 FO пorta)</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4.32</w:t>
            </w:r>
          </w:p>
        </w:tc>
        <w:tc>
          <w:tcPr>
            <w:tcW w:w="1147" w:type="pct"/>
            <w:tcBorders>
              <w:top w:val="nil"/>
              <w:left w:val="nil"/>
              <w:bottom w:val="single" w:sz="8" w:space="0" w:color="auto"/>
              <w:right w:val="single" w:sz="8"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Комуникациони конвертор RS232(RS422/RS485) - мултимодна оптика FO HUB-1 (1 FO port)</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4.33</w:t>
            </w:r>
          </w:p>
        </w:tc>
        <w:tc>
          <w:tcPr>
            <w:tcW w:w="1147" w:type="pct"/>
            <w:tcBorders>
              <w:top w:val="nil"/>
              <w:left w:val="nil"/>
              <w:bottom w:val="single" w:sz="8" w:space="0" w:color="auto"/>
              <w:right w:val="single" w:sz="8"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Комуникациони конвертор Ethernet-RS422/RS485-RS232 ETH-FO</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4.34</w:t>
            </w:r>
          </w:p>
        </w:tc>
        <w:tc>
          <w:tcPr>
            <w:tcW w:w="1147" w:type="pct"/>
            <w:tcBorders>
              <w:top w:val="nil"/>
              <w:left w:val="nil"/>
              <w:bottom w:val="single" w:sz="8" w:space="0" w:color="auto"/>
              <w:right w:val="single" w:sz="8"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Диодни модул MDM 120A (керамички диодни модулl)</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4.35</w:t>
            </w:r>
          </w:p>
        </w:tc>
        <w:tc>
          <w:tcPr>
            <w:tcW w:w="1147" w:type="pct"/>
            <w:tcBorders>
              <w:top w:val="nil"/>
              <w:left w:val="nil"/>
              <w:bottom w:val="single" w:sz="4" w:space="0" w:color="auto"/>
              <w:right w:val="single" w:sz="8"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Диодни модул MDM 1N5408G  0-5A, 0-250VDC</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4.36</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Диодни модул MDM SB12100, 0-10A, 0-60V DC</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4.37</w:t>
            </w:r>
          </w:p>
        </w:tc>
        <w:tc>
          <w:tcPr>
            <w:tcW w:w="1147" w:type="pct"/>
            <w:tcBorders>
              <w:top w:val="single" w:sz="4" w:space="0" w:color="auto"/>
              <w:left w:val="nil"/>
              <w:bottom w:val="single" w:sz="4" w:space="0" w:color="auto"/>
              <w:right w:val="single" w:sz="8"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Полупроводнички реле PRL2 24V</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4.38</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LP424 модул V2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4.39</w:t>
            </w:r>
          </w:p>
        </w:tc>
        <w:tc>
          <w:tcPr>
            <w:tcW w:w="1147" w:type="pct"/>
            <w:tcBorders>
              <w:top w:val="single" w:sz="4" w:space="0" w:color="auto"/>
              <w:left w:val="single" w:sz="4" w:space="0" w:color="auto"/>
              <w:bottom w:val="single" w:sz="4" w:space="0" w:color="auto"/>
              <w:right w:val="single" w:sz="4"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Комуникациони конвертор RS422/FO MMO422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4.40</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C2B09" w:rsidRPr="00E625CC" w:rsidRDefault="008C2B09" w:rsidP="000B2181">
            <w:pPr>
              <w:rPr>
                <w:rFonts w:cs="Arial"/>
                <w:color w:val="000000"/>
                <w:lang w:val="sr-Cyrl-RS"/>
              </w:rPr>
            </w:pPr>
            <w:r w:rsidRPr="00E625CC">
              <w:rPr>
                <w:rFonts w:cs="Arial"/>
                <w:color w:val="000000"/>
                <w:lang w:val="sr-Cyrl-RS"/>
              </w:rPr>
              <w:t>Комплет за ожичење cпрежнog модулa за дигиталне улазе (DIS32, BIS32, BIP32)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4.41</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rPr>
                <w:rFonts w:cs="Arial"/>
                <w:color w:val="000000"/>
                <w:lang w:val="sr-Cyrl-RS"/>
              </w:rPr>
            </w:pPr>
            <w:r w:rsidRPr="00E625CC">
              <w:rPr>
                <w:rFonts w:cs="Arial"/>
                <w:color w:val="000000"/>
                <w:lang w:val="sr-Cyrl-RS"/>
              </w:rPr>
              <w:t>Комплет за ожичење спрежног модула за аналогне  улазе (AIR16,I16,R16, V16, BI16,BR16,BV16)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4.42</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rPr>
                <w:rFonts w:cs="Arial"/>
                <w:color w:val="000000"/>
                <w:lang w:val="sr-Cyrl-RS"/>
              </w:rPr>
            </w:pPr>
            <w:r w:rsidRPr="00E625CC">
              <w:rPr>
                <w:rFonts w:cs="Arial"/>
                <w:color w:val="000000"/>
                <w:lang w:val="sr-Cyrl-RS"/>
              </w:rPr>
              <w:t>Комплет за ожичење спрежног модула за бројачке  улазе (DBS32)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4.43</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rPr>
                <w:rFonts w:cs="Arial"/>
                <w:color w:val="000000"/>
                <w:lang w:val="sr-Cyrl-RS"/>
              </w:rPr>
            </w:pPr>
            <w:r w:rsidRPr="00E625CC">
              <w:rPr>
                <w:rFonts w:cs="Arial"/>
                <w:color w:val="000000"/>
                <w:lang w:val="sr-Cyrl-RS"/>
              </w:rPr>
              <w:t>Комплет за ожичење спрежног модула за командне излазе (DDR16, DOF32, BOF32)</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4.44</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rPr>
                <w:rFonts w:cs="Arial"/>
                <w:color w:val="000000"/>
                <w:lang w:val="sr-Cyrl-RS"/>
              </w:rPr>
            </w:pPr>
            <w:r w:rsidRPr="00E625CC">
              <w:rPr>
                <w:rFonts w:cs="Arial"/>
                <w:color w:val="000000"/>
                <w:lang w:val="sr-Cyrl-RS"/>
              </w:rPr>
              <w:t>Комплет за ожичење спрежног модула за аналогне излазе (АОS08, BAO08)</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4.45</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rPr>
                <w:rFonts w:cs="Arial"/>
                <w:color w:val="000000"/>
                <w:lang w:val="sr-Cyrl-RS"/>
              </w:rPr>
            </w:pPr>
            <w:r w:rsidRPr="00E625CC">
              <w:rPr>
                <w:rFonts w:cs="Arial"/>
                <w:color w:val="000000"/>
                <w:lang w:val="sr-Cyrl-RS"/>
              </w:rPr>
              <w:t>Комплет за ожичење срежног модула за брзе бројачке улазе (BPC)</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4.46</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rPr>
                <w:rFonts w:cs="Arial"/>
                <w:color w:val="000000"/>
                <w:lang w:val="sr-Cyrl-RS"/>
              </w:rPr>
            </w:pPr>
            <w:r w:rsidRPr="00E625CC">
              <w:rPr>
                <w:rFonts w:cs="Arial"/>
                <w:color w:val="000000"/>
                <w:lang w:val="sr-Cyrl-RS"/>
              </w:rPr>
              <w:t>Комплет за ожичење напајања (220V,110V,48V,24V,12V,5V)</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4.47</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E625CC" w:rsidRDefault="008C2B09" w:rsidP="000B2181">
            <w:pPr>
              <w:rPr>
                <w:rFonts w:cs="Arial"/>
                <w:color w:val="000000"/>
                <w:lang w:val="sr-Cyrl-RS"/>
              </w:rPr>
            </w:pPr>
            <w:r w:rsidRPr="00E625CC">
              <w:rPr>
                <w:rFonts w:cs="Arial"/>
                <w:color w:val="000000"/>
                <w:lang w:val="sr-Cyrl-RS"/>
              </w:rPr>
              <w:t>Koмплет за мрежно ожичење серверског и PLC ормана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w:t>
            </w:r>
          </w:p>
        </w:tc>
        <w:tc>
          <w:tcPr>
            <w:tcW w:w="1147" w:type="pct"/>
            <w:tcBorders>
              <w:top w:val="single" w:sz="8" w:space="0" w:color="auto"/>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b/>
                <w:bCs/>
                <w:lang w:val="sr-Cyrl-RS"/>
              </w:rPr>
              <w:t>Остало</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5.1</w:t>
            </w:r>
          </w:p>
        </w:tc>
        <w:tc>
          <w:tcPr>
            <w:tcW w:w="1147" w:type="pct"/>
            <w:tcBorders>
              <w:top w:val="single" w:sz="8" w:space="0" w:color="auto"/>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GPS  пријемник тачног времена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5.2</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 xml:space="preserve">AC/DC напонска јединица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5.3</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 xml:space="preserve">Ethernet 10Mb контролер за AT32/АТЛАС-МАХ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5.4</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 xml:space="preserve">Интерфејс са 2xV24/V28 за АТ32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5.5</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 xml:space="preserve">Интерфејс са 2xV24/V28 за АТЛАС МАХ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5.6</w:t>
            </w:r>
          </w:p>
        </w:tc>
        <w:tc>
          <w:tcPr>
            <w:tcW w:w="1147" w:type="pct"/>
            <w:tcBorders>
              <w:top w:val="nil"/>
              <w:left w:val="nil"/>
              <w:bottom w:val="single" w:sz="4"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Галванска изолација RS232/RS232 (KNV)</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5.7</w:t>
            </w:r>
          </w:p>
        </w:tc>
        <w:tc>
          <w:tcPr>
            <w:tcW w:w="1147" w:type="pct"/>
            <w:tcBorders>
              <w:top w:val="single" w:sz="4" w:space="0" w:color="auto"/>
              <w:left w:val="nil"/>
              <w:bottom w:val="single" w:sz="4" w:space="0" w:color="auto"/>
              <w:right w:val="single" w:sz="4"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MEM1M  за РТУ сa IEC870-5-101 апликацијом</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5.8</w:t>
            </w:r>
          </w:p>
        </w:tc>
        <w:tc>
          <w:tcPr>
            <w:tcW w:w="1147" w:type="pct"/>
            <w:tcBorders>
              <w:top w:val="single" w:sz="4" w:space="0" w:color="auto"/>
              <w:left w:val="nil"/>
              <w:bottom w:val="single" w:sz="8" w:space="0" w:color="auto"/>
              <w:right w:val="single" w:sz="8" w:space="0" w:color="auto"/>
            </w:tcBorders>
            <w:shd w:val="clear" w:color="000000" w:fill="FFFFFF"/>
            <w:vAlign w:val="center"/>
          </w:tcPr>
          <w:p w:rsidR="008C2B09" w:rsidRPr="00E625CC" w:rsidRDefault="008C2B09" w:rsidP="000B2181">
            <w:pPr>
              <w:rPr>
                <w:rFonts w:cs="Arial"/>
                <w:lang w:val="sr-Cyrl-RS"/>
              </w:rPr>
            </w:pPr>
            <w:r w:rsidRPr="00E625CC">
              <w:rPr>
                <w:rFonts w:cs="Arial"/>
                <w:lang w:val="sr-Cyrl-RS"/>
              </w:rPr>
              <w:t>Ethernet 10Mb контролер за AT32/ ATЛАС-МАХ sa programskom podrškom</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5.9</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 xml:space="preserve">Интерни GPS пријемник за AT32/АТЛАС-МАХ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5.10</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Појачавач импулса за прилагођење излаза са бројила 12V / 48V / 100V</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5.11</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Дисплеј за време</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5.12</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Орман за смештај рачунарске опреме</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5.13</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Мерни претварач I</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5.14</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Мерни претварач U</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5.15</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Мерни претварач P</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5.16</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Мерни претварач Q</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AC07B4" w:rsidRDefault="008C2B09" w:rsidP="000B2181">
            <w:pPr>
              <w:spacing w:before="0"/>
              <w:jc w:val="center"/>
              <w:rPr>
                <w:rFonts w:cs="Arial"/>
                <w:b/>
                <w:bCs/>
                <w:iCs/>
                <w:lang w:val="sr-Cyrl-RS"/>
              </w:rPr>
            </w:pPr>
            <w:r>
              <w:rPr>
                <w:rFonts w:cs="Arial"/>
                <w:b/>
                <w:bCs/>
                <w:iCs/>
                <w:lang w:val="sr-Cyrl-RS"/>
              </w:rPr>
              <w:t>5.17</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Мерни претварач I, U, P, Q</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D2338B" w:rsidRDefault="008C2B09" w:rsidP="000B2181">
            <w:pPr>
              <w:spacing w:before="0"/>
              <w:jc w:val="center"/>
              <w:rPr>
                <w:rFonts w:cs="Arial"/>
                <w:b/>
                <w:bCs/>
                <w:iCs/>
                <w:lang w:val="sr-Cyrl-RS"/>
              </w:rPr>
            </w:pPr>
            <w:r>
              <w:rPr>
                <w:rFonts w:cs="Arial"/>
                <w:b/>
                <w:bCs/>
                <w:iCs/>
                <w:lang w:val="sr-Cyrl-RS"/>
              </w:rPr>
              <w:t>5.18</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Ситан монтажерски материјал</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D2338B" w:rsidRDefault="008C2B09" w:rsidP="000B2181">
            <w:pPr>
              <w:spacing w:before="0"/>
              <w:jc w:val="center"/>
              <w:rPr>
                <w:rFonts w:cs="Arial"/>
                <w:b/>
                <w:bCs/>
                <w:iCs/>
                <w:lang w:val="sr-Cyrl-RS"/>
              </w:rPr>
            </w:pPr>
            <w:r>
              <w:rPr>
                <w:rFonts w:cs="Arial"/>
                <w:b/>
                <w:bCs/>
                <w:iCs/>
                <w:lang w:val="sr-Cyrl-RS"/>
              </w:rPr>
              <w:t>5.19</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Мерни претварач f</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D2338B" w:rsidRDefault="008C2B09" w:rsidP="000B2181">
            <w:pPr>
              <w:spacing w:before="0"/>
              <w:jc w:val="center"/>
              <w:rPr>
                <w:rFonts w:cs="Arial"/>
                <w:b/>
                <w:bCs/>
                <w:iCs/>
                <w:lang w:val="sr-Cyrl-RS"/>
              </w:rPr>
            </w:pPr>
            <w:r>
              <w:rPr>
                <w:rFonts w:cs="Arial"/>
                <w:b/>
                <w:bCs/>
                <w:iCs/>
                <w:lang w:val="sr-Cyrl-RS"/>
              </w:rPr>
              <w:t>5.20</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Мерни претварач температуре</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D2338B" w:rsidRDefault="008C2B09" w:rsidP="000B2181">
            <w:pPr>
              <w:spacing w:before="0"/>
              <w:jc w:val="center"/>
              <w:rPr>
                <w:rFonts w:cs="Arial"/>
                <w:b/>
                <w:bCs/>
                <w:iCs/>
                <w:lang w:val="sr-Cyrl-RS"/>
              </w:rPr>
            </w:pPr>
            <w:r>
              <w:rPr>
                <w:rFonts w:cs="Arial"/>
                <w:b/>
                <w:bCs/>
                <w:iCs/>
                <w:lang w:val="sr-Cyrl-RS"/>
              </w:rPr>
              <w:t>5.21</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Мерни претварач положаја регулационе склопке</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D2338B" w:rsidRDefault="008C2B09" w:rsidP="000B2181">
            <w:pPr>
              <w:spacing w:before="0"/>
              <w:jc w:val="center"/>
              <w:rPr>
                <w:rFonts w:cs="Arial"/>
                <w:b/>
                <w:bCs/>
                <w:iCs/>
                <w:lang w:val="sr-Cyrl-RS"/>
              </w:rPr>
            </w:pPr>
            <w:r>
              <w:rPr>
                <w:rFonts w:cs="Arial"/>
                <w:b/>
                <w:bCs/>
                <w:iCs/>
                <w:lang w:val="sr-Cyrl-RS"/>
              </w:rPr>
              <w:t>5.22</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Контролер једносмерног напона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D2338B" w:rsidRDefault="008C2B09" w:rsidP="000B2181">
            <w:pPr>
              <w:spacing w:before="0"/>
              <w:jc w:val="center"/>
              <w:rPr>
                <w:rFonts w:cs="Arial"/>
                <w:b/>
                <w:bCs/>
                <w:iCs/>
                <w:lang w:val="sr-Cyrl-RS"/>
              </w:rPr>
            </w:pPr>
            <w:r>
              <w:rPr>
                <w:rFonts w:cs="Arial"/>
                <w:b/>
                <w:bCs/>
                <w:iCs/>
                <w:lang w:val="sr-Cyrl-RS"/>
              </w:rPr>
              <w:t>5.23</w:t>
            </w:r>
          </w:p>
        </w:tc>
        <w:tc>
          <w:tcPr>
            <w:tcW w:w="1147" w:type="pct"/>
            <w:tcBorders>
              <w:top w:val="nil"/>
              <w:left w:val="nil"/>
              <w:bottom w:val="single" w:sz="8" w:space="0" w:color="auto"/>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DC напајање за AT32 i AtlasMAX</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D2338B" w:rsidRDefault="008C2B09" w:rsidP="000B2181">
            <w:pPr>
              <w:spacing w:before="0"/>
              <w:jc w:val="center"/>
              <w:rPr>
                <w:rFonts w:cs="Arial"/>
                <w:b/>
                <w:bCs/>
                <w:iCs/>
                <w:lang w:val="sr-Cyrl-RS"/>
              </w:rPr>
            </w:pPr>
            <w:r>
              <w:rPr>
                <w:rFonts w:cs="Arial"/>
                <w:b/>
                <w:bCs/>
                <w:iCs/>
                <w:lang w:val="sr-Cyrl-RS"/>
              </w:rPr>
              <w:t>5.24</w:t>
            </w:r>
          </w:p>
        </w:tc>
        <w:tc>
          <w:tcPr>
            <w:tcW w:w="1147" w:type="pct"/>
            <w:tcBorders>
              <w:top w:val="nil"/>
              <w:left w:val="nil"/>
              <w:bottom w:val="nil"/>
              <w:right w:val="single" w:sz="8" w:space="0" w:color="auto"/>
            </w:tcBorders>
            <w:shd w:val="clear" w:color="auto" w:fill="auto"/>
            <w:vAlign w:val="center"/>
          </w:tcPr>
          <w:p w:rsidR="008C2B09" w:rsidRPr="00E625CC" w:rsidRDefault="008C2B09" w:rsidP="000B2181">
            <w:pPr>
              <w:rPr>
                <w:rFonts w:cs="Arial"/>
                <w:lang w:val="sr-Cyrl-RS"/>
              </w:rPr>
            </w:pPr>
            <w:r w:rsidRPr="00E625CC">
              <w:rPr>
                <w:rFonts w:cs="Arial"/>
                <w:lang w:val="sr-Cyrl-RS"/>
              </w:rPr>
              <w:t>Интерфејс за удвајање 1xV24/V28 са галванском изолацијом на 2xV24/V28 на AT32  i AtlasMAX</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D2338B" w:rsidRDefault="008C2B09" w:rsidP="000B2181">
            <w:pPr>
              <w:spacing w:before="0"/>
              <w:jc w:val="center"/>
              <w:rPr>
                <w:rFonts w:cs="Arial"/>
                <w:b/>
                <w:bCs/>
                <w:iCs/>
                <w:lang w:val="sr-Cyrl-RS"/>
              </w:rPr>
            </w:pPr>
            <w:r>
              <w:rPr>
                <w:rFonts w:cs="Arial"/>
                <w:b/>
                <w:bCs/>
                <w:iCs/>
                <w:lang w:val="sr-Cyrl-RS"/>
              </w:rPr>
              <w:t>5.25</w:t>
            </w:r>
          </w:p>
        </w:tc>
        <w:tc>
          <w:tcPr>
            <w:tcW w:w="1147" w:type="pct"/>
            <w:tcBorders>
              <w:top w:val="single" w:sz="4" w:space="0" w:color="auto"/>
              <w:left w:val="nil"/>
              <w:bottom w:val="single" w:sz="4" w:space="0" w:color="auto"/>
              <w:right w:val="single" w:sz="4" w:space="0" w:color="auto"/>
            </w:tcBorders>
            <w:shd w:val="clear" w:color="auto" w:fill="auto"/>
            <w:vAlign w:val="center"/>
          </w:tcPr>
          <w:p w:rsidR="008C2B09" w:rsidRPr="00E625CC" w:rsidRDefault="008C2B09" w:rsidP="000B2181">
            <w:pPr>
              <w:jc w:val="left"/>
              <w:rPr>
                <w:rFonts w:cs="Arial"/>
                <w:lang w:val="sr-Cyrl-RS"/>
              </w:rPr>
            </w:pPr>
            <w:r>
              <w:rPr>
                <w:rFonts w:cs="Arial"/>
                <w:lang w:val="sr-Cyrl-RS"/>
              </w:rPr>
              <w:t xml:space="preserve">Заштита </w:t>
            </w:r>
            <w:r w:rsidRPr="00E625CC">
              <w:rPr>
                <w:rFonts w:cs="Arial"/>
                <w:lang w:val="sr-Cyrl-RS"/>
              </w:rPr>
              <w:t>од пренапона код GPS уређаја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E47C2E" w:rsidRDefault="008C2B09" w:rsidP="000B2181">
            <w:pPr>
              <w:spacing w:before="0"/>
              <w:jc w:val="center"/>
              <w:rPr>
                <w:rFonts w:cs="Arial"/>
                <w:b/>
                <w:bCs/>
                <w:iCs/>
                <w:lang w:val="sr-Cyrl-CS"/>
              </w:rPr>
            </w:pPr>
          </w:p>
        </w:tc>
        <w:tc>
          <w:tcPr>
            <w:tcW w:w="1147" w:type="pct"/>
            <w:tcBorders>
              <w:top w:val="nil"/>
              <w:left w:val="nil"/>
              <w:bottom w:val="single" w:sz="8" w:space="0" w:color="auto"/>
              <w:right w:val="single" w:sz="4" w:space="0" w:color="auto"/>
            </w:tcBorders>
            <w:shd w:val="clear" w:color="auto" w:fill="auto"/>
            <w:vAlign w:val="bottom"/>
          </w:tcPr>
          <w:p w:rsidR="008C2B09" w:rsidRPr="00E20384" w:rsidRDefault="008C2B09" w:rsidP="000B2181">
            <w:pPr>
              <w:rPr>
                <w:rFonts w:cs="Arial"/>
                <w:color w:val="000000"/>
                <w:lang w:val="sr-Latn-RS"/>
              </w:rPr>
            </w:pPr>
            <w:r w:rsidRPr="00E625CC">
              <w:rPr>
                <w:rFonts w:cs="Arial"/>
                <w:color w:val="000000"/>
                <w:lang w:val="sr-Cyrl-RS"/>
              </w:rPr>
              <w:t>Пoлупрoвoднички упуштaч мoтoрa - MOTCON1fDK</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E47C2E" w:rsidRDefault="008C2B09" w:rsidP="000B2181">
            <w:pPr>
              <w:spacing w:before="0"/>
              <w:jc w:val="center"/>
              <w:rPr>
                <w:rFonts w:cs="Arial"/>
                <w:b/>
                <w:bCs/>
                <w:iCs/>
                <w:lang w:val="sr-Cyrl-CS"/>
              </w:rPr>
            </w:pPr>
            <w:r>
              <w:rPr>
                <w:rFonts w:cs="Arial"/>
                <w:b/>
                <w:bCs/>
                <w:iCs/>
                <w:lang w:val="sr-Cyrl-CS"/>
              </w:rPr>
              <w:t>6.</w:t>
            </w:r>
          </w:p>
        </w:tc>
        <w:tc>
          <w:tcPr>
            <w:tcW w:w="1147" w:type="pct"/>
            <w:tcBorders>
              <w:top w:val="single" w:sz="8" w:space="0" w:color="auto"/>
              <w:left w:val="nil"/>
              <w:bottom w:val="single" w:sz="8" w:space="0" w:color="auto"/>
              <w:right w:val="single" w:sz="8" w:space="0" w:color="auto"/>
            </w:tcBorders>
            <w:shd w:val="clear" w:color="auto" w:fill="auto"/>
            <w:vAlign w:val="center"/>
          </w:tcPr>
          <w:p w:rsidR="008C2B09" w:rsidRPr="00E20384" w:rsidRDefault="008C2B09" w:rsidP="000B2181">
            <w:pPr>
              <w:rPr>
                <w:rFonts w:cs="Arial"/>
                <w:lang w:val="sr-Cyrl-RS"/>
              </w:rPr>
            </w:pPr>
            <w:r w:rsidRPr="00E20384">
              <w:rPr>
                <w:rFonts w:cs="Arial"/>
                <w:b/>
                <w:bCs/>
                <w:lang w:val="sr-Cyrl-RS"/>
              </w:rPr>
              <w:t>ПРОГРАМСКА ПОДРШКА "Atlas View" система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w:t>
            </w:r>
          </w:p>
        </w:tc>
        <w:tc>
          <w:tcPr>
            <w:tcW w:w="1147" w:type="pct"/>
            <w:tcBorders>
              <w:top w:val="single" w:sz="8" w:space="0" w:color="auto"/>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Лиценца SW у РТУ-у ATLAS AT32 за комуникацију по IEC870-5-101 протоколу са два надређена центра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Лиценца SW у РТУ-у ATLAS MAX за комуникацију по IEC870-5-101 протоколу са два надређена центра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 xml:space="preserve">Унапређење софтвера OS  VIEW 6000 нa CENTOS 5.x. (у цену нису урачунати трошкови инсталације и тестирања на објекту)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w:t>
            </w:r>
          </w:p>
        </w:tc>
        <w:tc>
          <w:tcPr>
            <w:tcW w:w="1147" w:type="pct"/>
            <w:tcBorders>
              <w:top w:val="nil"/>
              <w:left w:val="nil"/>
              <w:bottom w:val="single" w:sz="8" w:space="0" w:color="auto"/>
              <w:right w:val="single" w:sz="8" w:space="0" w:color="auto"/>
            </w:tcBorders>
            <w:shd w:val="clear" w:color="000000" w:fill="FFFFFF"/>
            <w:vAlign w:val="center"/>
          </w:tcPr>
          <w:p w:rsidR="008C2B09" w:rsidRPr="00317FCF" w:rsidRDefault="008C2B09" w:rsidP="000B2181">
            <w:pPr>
              <w:jc w:val="left"/>
              <w:rPr>
                <w:rFonts w:cs="Arial"/>
                <w:lang w:val="sr-Cyrl-RS"/>
              </w:rPr>
            </w:pPr>
            <w:r w:rsidRPr="00317FCF">
              <w:rPr>
                <w:rFonts w:cs="Arial"/>
                <w:lang w:val="sr-Cyrl-RS"/>
              </w:rPr>
              <w:t>Надградња SCADA апликације VIEW6000 на VIEW4</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bottom w:val="single" w:sz="4" w:space="0" w:color="auto"/>
            </w:tcBorders>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6.5</w:t>
            </w:r>
          </w:p>
        </w:tc>
        <w:tc>
          <w:tcPr>
            <w:tcW w:w="1147" w:type="pct"/>
            <w:tcBorders>
              <w:top w:val="nil"/>
              <w:left w:val="nil"/>
              <w:bottom w:val="single" w:sz="4"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Унапређење софтвера OS VIEW 4 нa Centos 6.x (у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tcBorders>
              <w:bottom w:val="single" w:sz="4" w:space="0" w:color="auto"/>
            </w:tcBorders>
            <w:shd w:val="clear" w:color="auto" w:fill="auto"/>
            <w:vAlign w:val="center"/>
          </w:tcPr>
          <w:p w:rsidR="008C2B09" w:rsidRPr="00E47C2E" w:rsidRDefault="008C2B09" w:rsidP="000B2181">
            <w:pPr>
              <w:spacing w:before="0"/>
              <w:jc w:val="center"/>
              <w:rPr>
                <w:rFonts w:cs="Arial"/>
                <w:b/>
                <w:bCs/>
                <w:iCs/>
              </w:rPr>
            </w:pPr>
          </w:p>
        </w:tc>
        <w:tc>
          <w:tcPr>
            <w:tcW w:w="644" w:type="pct"/>
            <w:tcBorders>
              <w:bottom w:val="single" w:sz="4" w:space="0" w:color="auto"/>
            </w:tcBorders>
            <w:shd w:val="clear" w:color="auto" w:fill="auto"/>
            <w:vAlign w:val="center"/>
          </w:tcPr>
          <w:p w:rsidR="008C2B09" w:rsidRPr="00E47C2E" w:rsidRDefault="008C2B09" w:rsidP="000B2181">
            <w:pPr>
              <w:spacing w:before="0"/>
              <w:jc w:val="center"/>
              <w:rPr>
                <w:rFonts w:cs="Arial"/>
                <w:b/>
                <w:bCs/>
                <w:iCs/>
              </w:rPr>
            </w:pPr>
          </w:p>
        </w:tc>
        <w:tc>
          <w:tcPr>
            <w:tcW w:w="714" w:type="pct"/>
            <w:tcBorders>
              <w:bottom w:val="single" w:sz="4" w:space="0" w:color="auto"/>
            </w:tcBorders>
            <w:shd w:val="clear" w:color="auto" w:fill="auto"/>
            <w:vAlign w:val="center"/>
          </w:tcPr>
          <w:p w:rsidR="008C2B09" w:rsidRPr="00E47C2E" w:rsidRDefault="008C2B09" w:rsidP="000B2181">
            <w:pPr>
              <w:spacing w:before="0"/>
              <w:jc w:val="center"/>
              <w:rPr>
                <w:rFonts w:cs="Arial"/>
                <w:b/>
                <w:bCs/>
                <w:iCs/>
              </w:rPr>
            </w:pPr>
          </w:p>
        </w:tc>
        <w:tc>
          <w:tcPr>
            <w:tcW w:w="657" w:type="pct"/>
            <w:tcBorders>
              <w:bottom w:val="single" w:sz="4" w:space="0" w:color="auto"/>
            </w:tcBorders>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top w:val="single" w:sz="4" w:space="0" w:color="auto"/>
              <w:bottom w:val="single" w:sz="4" w:space="0" w:color="auto"/>
              <w:right w:val="single" w:sz="4" w:space="0" w:color="auto"/>
            </w:tcBorders>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6.6</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C2B09" w:rsidRDefault="008C2B09" w:rsidP="000B2181">
            <w:pPr>
              <w:jc w:val="left"/>
              <w:rPr>
                <w:rFonts w:cs="Arial"/>
                <w:lang w:val="sr-Cyrl-RS"/>
              </w:rPr>
            </w:pPr>
            <w:r w:rsidRPr="00317FCF">
              <w:rPr>
                <w:rFonts w:cs="Arial"/>
                <w:lang w:val="sr-Cyrl-RS"/>
              </w:rPr>
              <w:t>Надградња локалних SCADA VIEW6000 до верзије VIEW6000</w:t>
            </w:r>
          </w:p>
          <w:p w:rsidR="008C2B09" w:rsidRPr="00317FCF" w:rsidRDefault="008C2B09" w:rsidP="000B2181">
            <w:pPr>
              <w:jc w:val="left"/>
              <w:rPr>
                <w:rFonts w:cs="Arial"/>
                <w:lang w:val="sr-Cyrl-RS"/>
              </w:rPr>
            </w:pPr>
            <w:r w:rsidRPr="00317FCF">
              <w:rPr>
                <w:rFonts w:cs="Arial"/>
                <w:lang w:val="sr-Cyrl-RS"/>
              </w:rPr>
              <w:t xml:space="preserve"> T (у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rsidR="008C2B09" w:rsidRPr="00E47C2E" w:rsidRDefault="008C2B09" w:rsidP="000B2181">
            <w:pPr>
              <w:spacing w:before="0"/>
              <w:jc w:val="center"/>
              <w:rPr>
                <w:rFonts w:cs="Arial"/>
                <w:b/>
                <w:bCs/>
                <w:iCs/>
              </w:rPr>
            </w:pP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8C2B09" w:rsidRPr="00E47C2E" w:rsidRDefault="008C2B09" w:rsidP="000B2181">
            <w:pPr>
              <w:spacing w:before="0"/>
              <w:jc w:val="center"/>
              <w:rPr>
                <w:rFonts w:cs="Arial"/>
                <w:b/>
                <w:bCs/>
                <w:iCs/>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8C2B09" w:rsidRPr="00E47C2E" w:rsidRDefault="008C2B09" w:rsidP="000B2181">
            <w:pPr>
              <w:spacing w:before="0"/>
              <w:jc w:val="center"/>
              <w:rPr>
                <w:rFonts w:cs="Arial"/>
                <w:b/>
                <w:bCs/>
                <w:iCs/>
              </w:rPr>
            </w:pPr>
          </w:p>
        </w:tc>
        <w:tc>
          <w:tcPr>
            <w:tcW w:w="657" w:type="pct"/>
            <w:tcBorders>
              <w:top w:val="single" w:sz="4" w:space="0" w:color="auto"/>
              <w:left w:val="single" w:sz="4" w:space="0" w:color="auto"/>
              <w:bottom w:val="single" w:sz="4" w:space="0" w:color="auto"/>
            </w:tcBorders>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tcBorders>
              <w:top w:val="single" w:sz="4" w:space="0" w:color="auto"/>
            </w:tcBorders>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6.7</w:t>
            </w:r>
          </w:p>
        </w:tc>
        <w:tc>
          <w:tcPr>
            <w:tcW w:w="1147" w:type="pct"/>
            <w:tcBorders>
              <w:top w:val="single" w:sz="4" w:space="0" w:color="auto"/>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Надградња SCADA VIEW2  до верзије VIEW2 3.06 (у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tcBorders>
              <w:top w:val="single" w:sz="4" w:space="0" w:color="auto"/>
            </w:tcBorders>
            <w:shd w:val="clear" w:color="auto" w:fill="auto"/>
            <w:vAlign w:val="center"/>
          </w:tcPr>
          <w:p w:rsidR="008C2B09" w:rsidRPr="00E47C2E" w:rsidRDefault="008C2B09" w:rsidP="000B2181">
            <w:pPr>
              <w:spacing w:before="0"/>
              <w:jc w:val="center"/>
              <w:rPr>
                <w:rFonts w:cs="Arial"/>
                <w:b/>
                <w:bCs/>
                <w:iCs/>
              </w:rPr>
            </w:pPr>
          </w:p>
        </w:tc>
        <w:tc>
          <w:tcPr>
            <w:tcW w:w="644" w:type="pct"/>
            <w:tcBorders>
              <w:top w:val="single" w:sz="4" w:space="0" w:color="auto"/>
            </w:tcBorders>
            <w:shd w:val="clear" w:color="auto" w:fill="auto"/>
            <w:vAlign w:val="center"/>
          </w:tcPr>
          <w:p w:rsidR="008C2B09" w:rsidRPr="00E47C2E" w:rsidRDefault="008C2B09" w:rsidP="000B2181">
            <w:pPr>
              <w:spacing w:before="0"/>
              <w:jc w:val="center"/>
              <w:rPr>
                <w:rFonts w:cs="Arial"/>
                <w:b/>
                <w:bCs/>
                <w:iCs/>
              </w:rPr>
            </w:pPr>
          </w:p>
        </w:tc>
        <w:tc>
          <w:tcPr>
            <w:tcW w:w="714" w:type="pct"/>
            <w:tcBorders>
              <w:top w:val="single" w:sz="4" w:space="0" w:color="auto"/>
            </w:tcBorders>
            <w:shd w:val="clear" w:color="auto" w:fill="auto"/>
            <w:vAlign w:val="center"/>
          </w:tcPr>
          <w:p w:rsidR="008C2B09" w:rsidRPr="00E47C2E" w:rsidRDefault="008C2B09" w:rsidP="000B2181">
            <w:pPr>
              <w:spacing w:before="0"/>
              <w:jc w:val="center"/>
              <w:rPr>
                <w:rFonts w:cs="Arial"/>
                <w:b/>
                <w:bCs/>
                <w:iCs/>
              </w:rPr>
            </w:pPr>
          </w:p>
        </w:tc>
        <w:tc>
          <w:tcPr>
            <w:tcW w:w="657" w:type="pct"/>
            <w:tcBorders>
              <w:top w:val="single" w:sz="4" w:space="0" w:color="auto"/>
            </w:tcBorders>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6.8</w:t>
            </w:r>
          </w:p>
        </w:tc>
        <w:tc>
          <w:tcPr>
            <w:tcW w:w="1147" w:type="pct"/>
            <w:tcBorders>
              <w:top w:val="nil"/>
              <w:left w:val="nil"/>
              <w:bottom w:val="single" w:sz="8" w:space="0" w:color="auto"/>
              <w:right w:val="single" w:sz="8" w:space="0" w:color="auto"/>
            </w:tcBorders>
            <w:shd w:val="clear" w:color="000000" w:fill="FFFFFF"/>
            <w:vAlign w:val="center"/>
          </w:tcPr>
          <w:p w:rsidR="008C2B09" w:rsidRPr="00317FCF" w:rsidRDefault="008C2B09" w:rsidP="000B2181">
            <w:pPr>
              <w:jc w:val="left"/>
              <w:rPr>
                <w:rFonts w:cs="Arial"/>
                <w:lang w:val="sr-Cyrl-RS"/>
              </w:rPr>
            </w:pPr>
            <w:r w:rsidRPr="00317FCF">
              <w:rPr>
                <w:rFonts w:cs="Arial"/>
                <w:lang w:val="sr-Cyrl-RS"/>
              </w:rPr>
              <w:t>Надградња SCADA апликације VIEW2 на VIEW4</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6.9</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Унапређење верзије софтвера SCADA VIEW6000 (у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6.10</w:t>
            </w:r>
          </w:p>
        </w:tc>
        <w:tc>
          <w:tcPr>
            <w:tcW w:w="1147" w:type="pct"/>
            <w:tcBorders>
              <w:top w:val="nil"/>
              <w:left w:val="nil"/>
              <w:bottom w:val="single" w:sz="8" w:space="0" w:color="auto"/>
              <w:right w:val="single" w:sz="8" w:space="0" w:color="auto"/>
            </w:tcBorders>
            <w:shd w:val="clear" w:color="000000" w:fill="FFFFFF"/>
            <w:vAlign w:val="center"/>
          </w:tcPr>
          <w:p w:rsidR="008C2B09" w:rsidRPr="00317FCF" w:rsidRDefault="008C2B09" w:rsidP="000B2181">
            <w:pPr>
              <w:jc w:val="left"/>
              <w:rPr>
                <w:rFonts w:cs="Arial"/>
                <w:lang w:val="sr-Cyrl-RS"/>
              </w:rPr>
            </w:pPr>
            <w:r w:rsidRPr="00317FCF">
              <w:rPr>
                <w:rFonts w:cs="Arial"/>
                <w:lang w:val="sr-Cyrl-RS"/>
              </w:rPr>
              <w:t>Унапређење верзије софтвера SCADA VIEW2 (у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6.11</w:t>
            </w:r>
          </w:p>
        </w:tc>
        <w:tc>
          <w:tcPr>
            <w:tcW w:w="1147" w:type="pct"/>
            <w:tcBorders>
              <w:top w:val="nil"/>
              <w:left w:val="nil"/>
              <w:bottom w:val="single" w:sz="4"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Унапређење верзије софтвера SCADA VIEW4 (у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6.12</w:t>
            </w:r>
          </w:p>
        </w:tc>
        <w:tc>
          <w:tcPr>
            <w:tcW w:w="1147" w:type="pct"/>
            <w:tcBorders>
              <w:top w:val="single" w:sz="4" w:space="0" w:color="auto"/>
              <w:left w:val="nil"/>
              <w:bottom w:val="single" w:sz="4" w:space="0" w:color="auto"/>
              <w:right w:val="single" w:sz="4"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Унапређење програмског пакета Image Editor(у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6.13</w:t>
            </w:r>
          </w:p>
        </w:tc>
        <w:tc>
          <w:tcPr>
            <w:tcW w:w="1147" w:type="pct"/>
            <w:tcBorders>
              <w:top w:val="single" w:sz="4" w:space="0" w:color="auto"/>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Унапређење програмског пакета FBD(у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6.14</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Унапређење програмског пакета UNES(у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6.15</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Лиценца за VNC за SCADA VIEW4 и VIEW6000</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6.16</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Дорада софтвера за оn-line ажурирање базе (у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6.17</w:t>
            </w:r>
          </w:p>
        </w:tc>
        <w:tc>
          <w:tcPr>
            <w:tcW w:w="1147" w:type="pct"/>
            <w:tcBorders>
              <w:top w:val="nil"/>
              <w:left w:val="nil"/>
              <w:bottom w:val="single" w:sz="4"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 xml:space="preserve">Лиценца за HMI сервер </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6.18</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TASE.2 протокол лиц. за једну конекцију, један рачунар, SCADA системи VIEW2, VIEW4, VIEW6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6.19</w:t>
            </w:r>
          </w:p>
        </w:tc>
        <w:tc>
          <w:tcPr>
            <w:tcW w:w="1147" w:type="pct"/>
            <w:tcBorders>
              <w:top w:val="single" w:sz="4" w:space="0" w:color="auto"/>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TASE.2 protokol licenca za dodatnu konekciju, jedan računar, SCADA sistemi VIEW2, VIEW4, VIEW6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6.20</w:t>
            </w:r>
          </w:p>
        </w:tc>
        <w:tc>
          <w:tcPr>
            <w:tcW w:w="1147" w:type="pct"/>
            <w:tcBorders>
              <w:top w:val="nil"/>
              <w:left w:val="nil"/>
              <w:bottom w:val="single" w:sz="4" w:space="0" w:color="auto"/>
              <w:right w:val="single" w:sz="8" w:space="0" w:color="auto"/>
            </w:tcBorders>
            <w:shd w:val="clear" w:color="auto" w:fill="auto"/>
            <w:vAlign w:val="center"/>
          </w:tcPr>
          <w:p w:rsidR="008C2B09" w:rsidRDefault="008C2B09" w:rsidP="000B2181">
            <w:pPr>
              <w:jc w:val="left"/>
              <w:rPr>
                <w:rFonts w:cs="Arial"/>
                <w:lang w:val="sr-Cyrl-RS"/>
              </w:rPr>
            </w:pPr>
            <w:r w:rsidRPr="00317FCF">
              <w:rPr>
                <w:rFonts w:cs="Arial"/>
                <w:lang w:val="sr-Cyrl-RS"/>
              </w:rPr>
              <w:t>Инсталација softwera TASE.2 , SCADA системи VIEW2, VIEW4, VIEW6</w:t>
            </w:r>
          </w:p>
          <w:p w:rsidR="008C2B09" w:rsidRPr="00317FCF" w:rsidRDefault="008C2B09" w:rsidP="000B2181">
            <w:pPr>
              <w:jc w:val="left"/>
              <w:rPr>
                <w:rFonts w:cs="Arial"/>
                <w:lang w:val="sr-Cyrl-RS"/>
              </w:rPr>
            </w:pP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6.21</w:t>
            </w:r>
          </w:p>
        </w:tc>
        <w:tc>
          <w:tcPr>
            <w:tcW w:w="1147" w:type="pct"/>
            <w:tcBorders>
              <w:top w:val="single" w:sz="4" w:space="0" w:color="auto"/>
              <w:left w:val="nil"/>
              <w:bottom w:val="single" w:sz="4" w:space="0" w:color="auto"/>
              <w:right w:val="single" w:sz="4"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Формирање асоцијације TASE.2 , и успостављање везе SCADA системи VIEW2, VIEW4, VIEW6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6.22</w:t>
            </w:r>
          </w:p>
        </w:tc>
        <w:tc>
          <w:tcPr>
            <w:tcW w:w="1147" w:type="pct"/>
            <w:tcBorders>
              <w:top w:val="single" w:sz="4" w:space="0" w:color="auto"/>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Формирање билатералних табела TASE.2 , SCADA системи VIEW2, VIEW4, VIEW6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6.23</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Функционално испитивање преноса података поTASE.2 протоколу у лабораторији, SCADA системи VIEW2, VIEW4, VIEW6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6.24</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Функционално испитивање преноса података по TASE.2 протоколу на објектима, SCADA системи VIEW2, VIEW4, VIEW6</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6.25</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Дорада RTU gateway протокола која би у оквиру SCADA-SCADA везе између Центара управљања обезбедила и пренос података аквизираних у центре путем IEC870-5-101</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6.26</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Лиценца за SCADA сервер View6000</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6.27</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Лиценца за SCADA сервер View4</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6.28</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Прилагођење SCADA мреже промени топологије (у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6.29</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Надградња AtlasMAX MEM1 на AtlasMAX Geode</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6.30</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Надградња Atlas AT32 на верзију AT32 MEM1M</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6.31</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Надградња 100Mb мреже на 1Gb мрежу у центрима управљања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6.32</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Надградња 100Mb/1Gb мреже на дуалну мрежу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6.33</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Протокол IEC870-5-101 master 6 портова за AtlasRTL</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6.34</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Протокол IEC870-5-101 slave 2 порта за AtlasRTL</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6.35</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Протокол IEC870-5-104 slave 2 ethernet порта за AtlasRTL</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6.36</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Протокол IEC870-5-103 master 2 ethernet порта за AtlasRTL</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6.37</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Протокол IEC61850 server за AtlasRTL</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6.38</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Протокол IEC61850 client за AtlasRTL</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6.39</w:t>
            </w:r>
          </w:p>
        </w:tc>
        <w:tc>
          <w:tcPr>
            <w:tcW w:w="1147" w:type="pct"/>
            <w:tcBorders>
              <w:top w:val="nil"/>
              <w:left w:val="nil"/>
              <w:bottom w:val="single" w:sz="8"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Додавање нових интеркомуникационих сигнала између различитих система преко посебно дизајнираних PLC-GATEWAY који поседују више мрежних картица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6.40</w:t>
            </w:r>
          </w:p>
        </w:tc>
        <w:tc>
          <w:tcPr>
            <w:tcW w:w="1147" w:type="pct"/>
            <w:tcBorders>
              <w:top w:val="nil"/>
              <w:left w:val="nil"/>
              <w:bottom w:val="single" w:sz="4" w:space="0" w:color="auto"/>
              <w:right w:val="single" w:sz="8"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Тестирање брзине одзива појединих делова мреже</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6.41</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C2B09" w:rsidRPr="00317FCF" w:rsidRDefault="008C2B09" w:rsidP="000B2181">
            <w:pPr>
              <w:jc w:val="left"/>
              <w:rPr>
                <w:rFonts w:cs="Arial"/>
                <w:lang w:val="sr-Cyrl-RS"/>
              </w:rPr>
            </w:pPr>
            <w:r w:rsidRPr="00317FCF">
              <w:rPr>
                <w:rFonts w:cs="Arial"/>
                <w:lang w:val="sr-Cyrl-RS"/>
              </w:rPr>
              <w:t>Повезивање два одвојена система посебно дизајнираним PLC - GATEWAY уређајима ради размене сигнала у алгоритмима управљања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6.42</w:t>
            </w:r>
          </w:p>
        </w:tc>
        <w:tc>
          <w:tcPr>
            <w:tcW w:w="1147" w:type="pct"/>
            <w:tcBorders>
              <w:top w:val="single" w:sz="4" w:space="0" w:color="auto"/>
              <w:left w:val="nil"/>
              <w:bottom w:val="single" w:sz="4" w:space="0" w:color="auto"/>
              <w:right w:val="single" w:sz="8" w:space="0" w:color="auto"/>
            </w:tcBorders>
            <w:shd w:val="clear" w:color="FFFF00" w:fill="FFFFFF"/>
            <w:vAlign w:val="center"/>
          </w:tcPr>
          <w:p w:rsidR="008C2B09" w:rsidRPr="00317FCF" w:rsidRDefault="008C2B09" w:rsidP="000B2181">
            <w:pPr>
              <w:jc w:val="left"/>
              <w:rPr>
                <w:rFonts w:cs="Arial"/>
                <w:lang w:val="sr-Cyrl-RS"/>
              </w:rPr>
            </w:pPr>
            <w:r w:rsidRPr="00317FCF">
              <w:rPr>
                <w:rFonts w:cs="Arial"/>
                <w:lang w:val="sr-Cyrl-RS"/>
              </w:rPr>
              <w:t>Иновирање и редизајнирање слика на HMI рачунарима</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6.43</w:t>
            </w:r>
          </w:p>
        </w:tc>
        <w:tc>
          <w:tcPr>
            <w:tcW w:w="1147" w:type="pct"/>
            <w:tcBorders>
              <w:top w:val="single" w:sz="4" w:space="0" w:color="auto"/>
              <w:left w:val="single" w:sz="4" w:space="0" w:color="auto"/>
              <w:bottom w:val="single" w:sz="4" w:space="0" w:color="auto"/>
              <w:right w:val="single" w:sz="4" w:space="0" w:color="auto"/>
            </w:tcBorders>
            <w:shd w:val="clear" w:color="FFFF00" w:fill="FFFFFF"/>
            <w:vAlign w:val="center"/>
          </w:tcPr>
          <w:p w:rsidR="008C2B09" w:rsidRPr="00317FCF" w:rsidRDefault="008C2B09" w:rsidP="000B2181">
            <w:pPr>
              <w:jc w:val="left"/>
              <w:rPr>
                <w:rFonts w:cs="Arial"/>
                <w:lang w:val="sr-Cyrl-RS"/>
              </w:rPr>
            </w:pPr>
            <w:r w:rsidRPr="00317FCF">
              <w:rPr>
                <w:rFonts w:cs="Arial"/>
                <w:lang w:val="sr-Cyrl-RS"/>
              </w:rPr>
              <w:t>Дораде на софтверским пакетима на основу функционалних захтева (у цену нису урачунати трошкови инсталације и тестирања на објекту)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6.44</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317FCF" w:rsidRDefault="008C2B09" w:rsidP="000B2181">
            <w:pPr>
              <w:jc w:val="left"/>
              <w:rPr>
                <w:rFonts w:cs="Arial"/>
                <w:color w:val="000000"/>
                <w:lang w:val="sr-Cyrl-RS"/>
              </w:rPr>
            </w:pPr>
            <w:r w:rsidRPr="00317FCF">
              <w:rPr>
                <w:rFonts w:cs="Arial"/>
                <w:color w:val="000000"/>
                <w:lang w:val="sr-Cyrl-RS"/>
              </w:rPr>
              <w:t>Licenca za protokol IEC61850 server зa AtlasRTL - цeнa пo jeднoм PLC-u</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6.45</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C2B09" w:rsidRPr="00317FCF" w:rsidRDefault="008C2B09" w:rsidP="000B2181">
            <w:pPr>
              <w:jc w:val="left"/>
              <w:rPr>
                <w:rFonts w:cs="Arial"/>
                <w:color w:val="000000"/>
                <w:lang w:val="sr-Cyrl-RS"/>
              </w:rPr>
            </w:pPr>
            <w:r w:rsidRPr="00317FCF">
              <w:rPr>
                <w:rFonts w:cs="Arial"/>
                <w:color w:val="000000"/>
                <w:lang w:val="sr-Cyrl-RS"/>
              </w:rPr>
              <w:t>Лицeнцa зa aрхивски сeрвeр</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6.46</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317FCF" w:rsidRDefault="008C2B09" w:rsidP="000B2181">
            <w:pPr>
              <w:jc w:val="left"/>
              <w:rPr>
                <w:rFonts w:cs="Arial"/>
                <w:color w:val="000000"/>
                <w:lang w:val="sr-Cyrl-RS"/>
              </w:rPr>
            </w:pPr>
            <w:r w:rsidRPr="00317FCF">
              <w:rPr>
                <w:rFonts w:cs="Arial"/>
                <w:color w:val="000000"/>
                <w:lang w:val="sr-Cyrl-RS"/>
              </w:rPr>
              <w:t>Лицeнцa зa SYS станицу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6.47</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317FCF" w:rsidRDefault="008C2B09" w:rsidP="000B2181">
            <w:pPr>
              <w:jc w:val="left"/>
              <w:rPr>
                <w:rFonts w:cs="Arial"/>
                <w:color w:val="000000"/>
                <w:lang w:val="sr-Cyrl-RS"/>
              </w:rPr>
            </w:pPr>
            <w:r w:rsidRPr="00317FCF">
              <w:rPr>
                <w:rFonts w:cs="Arial"/>
                <w:color w:val="000000"/>
                <w:lang w:val="sr-Cyrl-RS"/>
              </w:rPr>
              <w:t>Унaпрeђeњe вeрзиje сoфтвeрa aрхивскoг сeрвeрa</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6.48</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317FCF" w:rsidRDefault="008C2B09" w:rsidP="000B2181">
            <w:pPr>
              <w:jc w:val="left"/>
              <w:rPr>
                <w:rFonts w:cs="Arial"/>
                <w:color w:val="000000"/>
                <w:lang w:val="sr-Cyrl-RS"/>
              </w:rPr>
            </w:pPr>
            <w:r w:rsidRPr="00317FCF">
              <w:rPr>
                <w:rFonts w:cs="Arial"/>
                <w:color w:val="000000"/>
                <w:lang w:val="sr-Cyrl-RS"/>
              </w:rPr>
              <w:t>Унaпрeђeњe вeрзиje сoфтвeрa SYS станице</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6.49</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317FCF" w:rsidRDefault="008C2B09" w:rsidP="000B2181">
            <w:pPr>
              <w:jc w:val="left"/>
              <w:rPr>
                <w:rFonts w:cs="Arial"/>
                <w:color w:val="000000"/>
                <w:lang w:val="sr-Cyrl-RS"/>
              </w:rPr>
            </w:pPr>
            <w:r w:rsidRPr="00317FCF">
              <w:rPr>
                <w:rFonts w:cs="Arial"/>
                <w:color w:val="000000"/>
                <w:lang w:val="sr-Cyrl-RS"/>
              </w:rPr>
              <w:t>Лицeнцa зa IPS - инстaлaциja нa aрхивски сeрвeр - цeнa пo рaчунaру (у цeну нису урaчунaти трoшкoви инстaлaциje и тeстирaњa нa oбjeкту кao ни прaвљeњe извeштaja)</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6.50</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317FCF" w:rsidRDefault="008C2B09" w:rsidP="000B2181">
            <w:pPr>
              <w:jc w:val="left"/>
              <w:rPr>
                <w:rFonts w:cs="Arial"/>
                <w:color w:val="000000"/>
                <w:lang w:val="sr-Cyrl-RS"/>
              </w:rPr>
            </w:pPr>
            <w:r w:rsidRPr="00317FCF">
              <w:rPr>
                <w:rFonts w:cs="Arial"/>
                <w:color w:val="000000"/>
                <w:lang w:val="sr-Cyrl-RS"/>
              </w:rPr>
              <w:t>Лицeнцa зa IPS - инстaлaциja нa рaдну стaницу - цeнa пo рaчунaру (у цeну нису урaчунaти трoшкoви инстaлaциje и тeстирaњa нa oбjeкту кao ни прaвљeњe извeштaja)</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6.51</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317FCF" w:rsidRDefault="008C2B09" w:rsidP="000B2181">
            <w:pPr>
              <w:jc w:val="left"/>
              <w:rPr>
                <w:rFonts w:cs="Arial"/>
                <w:color w:val="000000"/>
                <w:lang w:val="sr-Cyrl-RS"/>
              </w:rPr>
            </w:pPr>
            <w:r w:rsidRPr="00317FCF">
              <w:rPr>
                <w:rFonts w:cs="Arial"/>
                <w:color w:val="000000"/>
                <w:lang w:val="sr-Cyrl-RS"/>
              </w:rPr>
              <w:t>Унaпрeђeњe вeрзиje сoфтвeрa мoдулa (нпр. BI сa вeрзиje 4 нa вeрзиjу 5) - цeнa пo модулу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r w:rsidR="008C2B09" w:rsidRPr="00E47C2E" w:rsidTr="000B2181">
        <w:tc>
          <w:tcPr>
            <w:tcW w:w="336" w:type="pct"/>
            <w:shd w:val="clear" w:color="auto" w:fill="auto"/>
            <w:vAlign w:val="center"/>
          </w:tcPr>
          <w:p w:rsidR="008C2B09" w:rsidRPr="00872D58" w:rsidRDefault="008C2B09" w:rsidP="000B2181">
            <w:pPr>
              <w:spacing w:before="0"/>
              <w:jc w:val="center"/>
              <w:rPr>
                <w:rFonts w:cs="Arial"/>
                <w:b/>
                <w:bCs/>
                <w:iCs/>
                <w:lang w:val="sr-Latn-RS"/>
              </w:rPr>
            </w:pPr>
            <w:r>
              <w:rPr>
                <w:rFonts w:cs="Arial"/>
                <w:b/>
                <w:bCs/>
                <w:iCs/>
                <w:lang w:val="sr-Latn-RS"/>
              </w:rPr>
              <w:t>6.52</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bottom"/>
          </w:tcPr>
          <w:p w:rsidR="008C2B09" w:rsidRPr="00317FCF" w:rsidRDefault="008C2B09" w:rsidP="000B2181">
            <w:pPr>
              <w:jc w:val="left"/>
              <w:rPr>
                <w:rFonts w:cs="Arial"/>
                <w:color w:val="000000"/>
                <w:lang w:val="sr-Cyrl-RS"/>
              </w:rPr>
            </w:pPr>
            <w:r w:rsidRPr="00317FCF">
              <w:rPr>
                <w:rFonts w:cs="Arial"/>
                <w:color w:val="000000"/>
                <w:lang w:val="sr-Cyrl-RS"/>
              </w:rPr>
              <w:t>Сплajсoвaњe oптичких кaблoвa (цeнa пo jeднoм сплajсу)</w:t>
            </w:r>
          </w:p>
        </w:tc>
        <w:tc>
          <w:tcPr>
            <w:tcW w:w="429" w:type="pct"/>
            <w:tcBorders>
              <w:top w:val="single" w:sz="12" w:space="0" w:color="auto"/>
              <w:left w:val="single" w:sz="12" w:space="0" w:color="auto"/>
              <w:bottom w:val="single" w:sz="12" w:space="0" w:color="auto"/>
              <w:right w:val="single" w:sz="12" w:space="0" w:color="auto"/>
            </w:tcBorders>
            <w:shd w:val="clear" w:color="auto" w:fill="auto"/>
            <w:vAlign w:val="center"/>
          </w:tcPr>
          <w:p w:rsidR="008C2B09" w:rsidRPr="00F54CA6" w:rsidRDefault="008C2B09" w:rsidP="000B2181">
            <w:pPr>
              <w:spacing w:before="0"/>
              <w:jc w:val="center"/>
              <w:rPr>
                <w:rFonts w:cs="Arial"/>
                <w:lang w:val="sr-Cyrl-RS"/>
              </w:rPr>
            </w:pPr>
            <w:r>
              <w:rPr>
                <w:rFonts w:cs="Arial"/>
                <w:lang w:val="sr-Cyrl-RS"/>
              </w:rPr>
              <w:t>ком</w:t>
            </w:r>
          </w:p>
        </w:tc>
        <w:tc>
          <w:tcPr>
            <w:tcW w:w="430" w:type="pct"/>
            <w:tcBorders>
              <w:top w:val="single" w:sz="12" w:space="0" w:color="auto"/>
              <w:left w:val="single" w:sz="12" w:space="0" w:color="auto"/>
              <w:bottom w:val="single" w:sz="12" w:space="0" w:color="auto"/>
              <w:right w:val="single" w:sz="12" w:space="0" w:color="auto"/>
            </w:tcBorders>
            <w:vAlign w:val="center"/>
          </w:tcPr>
          <w:p w:rsidR="008C2B09" w:rsidRPr="0026532D" w:rsidRDefault="008C2B09" w:rsidP="000B2181">
            <w:pPr>
              <w:spacing w:before="0"/>
              <w:jc w:val="center"/>
              <w:rPr>
                <w:rFonts w:cs="Arial"/>
                <w:lang w:val="sr-Cyrl-RS"/>
              </w:rPr>
            </w:pPr>
            <w:r>
              <w:rPr>
                <w:rFonts w:cs="Arial"/>
                <w:lang w:val="sr-Cyrl-RS"/>
              </w:rPr>
              <w:t>1</w:t>
            </w:r>
          </w:p>
        </w:tc>
        <w:tc>
          <w:tcPr>
            <w:tcW w:w="643" w:type="pct"/>
            <w:shd w:val="clear" w:color="auto" w:fill="auto"/>
            <w:vAlign w:val="center"/>
          </w:tcPr>
          <w:p w:rsidR="008C2B09" w:rsidRPr="00E47C2E" w:rsidRDefault="008C2B09" w:rsidP="000B2181">
            <w:pPr>
              <w:spacing w:before="0"/>
              <w:jc w:val="center"/>
              <w:rPr>
                <w:rFonts w:cs="Arial"/>
                <w:b/>
                <w:bCs/>
                <w:iCs/>
              </w:rPr>
            </w:pPr>
          </w:p>
        </w:tc>
        <w:tc>
          <w:tcPr>
            <w:tcW w:w="644" w:type="pct"/>
            <w:shd w:val="clear" w:color="auto" w:fill="auto"/>
            <w:vAlign w:val="center"/>
          </w:tcPr>
          <w:p w:rsidR="008C2B09" w:rsidRPr="00E47C2E" w:rsidRDefault="008C2B09" w:rsidP="000B2181">
            <w:pPr>
              <w:spacing w:before="0"/>
              <w:jc w:val="center"/>
              <w:rPr>
                <w:rFonts w:cs="Arial"/>
                <w:b/>
                <w:bCs/>
                <w:iCs/>
              </w:rPr>
            </w:pPr>
          </w:p>
        </w:tc>
        <w:tc>
          <w:tcPr>
            <w:tcW w:w="714" w:type="pct"/>
            <w:shd w:val="clear" w:color="auto" w:fill="auto"/>
            <w:vAlign w:val="center"/>
          </w:tcPr>
          <w:p w:rsidR="008C2B09" w:rsidRPr="00E47C2E" w:rsidRDefault="008C2B09" w:rsidP="000B2181">
            <w:pPr>
              <w:spacing w:before="0"/>
              <w:jc w:val="center"/>
              <w:rPr>
                <w:rFonts w:cs="Arial"/>
                <w:b/>
                <w:bCs/>
                <w:iCs/>
              </w:rPr>
            </w:pPr>
          </w:p>
        </w:tc>
        <w:tc>
          <w:tcPr>
            <w:tcW w:w="657" w:type="pct"/>
            <w:shd w:val="clear" w:color="auto" w:fill="auto"/>
            <w:vAlign w:val="center"/>
          </w:tcPr>
          <w:p w:rsidR="008C2B09" w:rsidRPr="00E47C2E" w:rsidRDefault="008C2B09" w:rsidP="000B2181">
            <w:pPr>
              <w:spacing w:before="0"/>
              <w:jc w:val="center"/>
              <w:rPr>
                <w:rFonts w:cs="Arial"/>
                <w:b/>
                <w:bCs/>
                <w:iCs/>
              </w:rPr>
            </w:pPr>
          </w:p>
        </w:tc>
      </w:tr>
    </w:tbl>
    <w:p w:rsidR="008C2B09" w:rsidRPr="008C2B09" w:rsidRDefault="008C2B09" w:rsidP="00C76DF2">
      <w:pPr>
        <w:widowControl w:val="0"/>
        <w:spacing w:before="0"/>
        <w:rPr>
          <w:rFonts w:eastAsia="Arial Unicode MS" w:cs="Arial"/>
          <w:color w:val="00B0F0"/>
          <w:lang w:val="sr-Cyrl-RS"/>
        </w:rPr>
      </w:pPr>
    </w:p>
    <w:p w:rsidR="00C76DF2" w:rsidRPr="00E47C2E" w:rsidRDefault="00C76DF2" w:rsidP="00C76DF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76DF2" w:rsidRPr="00E47C2E" w:rsidTr="00ED169D">
        <w:trPr>
          <w:jc w:val="center"/>
        </w:trPr>
        <w:tc>
          <w:tcPr>
            <w:tcW w:w="3882" w:type="dxa"/>
          </w:tcPr>
          <w:p w:rsidR="00C76DF2" w:rsidRPr="00E47C2E" w:rsidRDefault="00C76DF2" w:rsidP="00ED169D">
            <w:pPr>
              <w:spacing w:before="0"/>
              <w:jc w:val="center"/>
              <w:rPr>
                <w:rFonts w:cs="Arial"/>
              </w:rPr>
            </w:pPr>
            <w:r w:rsidRPr="00E47C2E">
              <w:rPr>
                <w:rFonts w:cs="Arial"/>
              </w:rPr>
              <w:t>Датум:</w:t>
            </w:r>
          </w:p>
        </w:tc>
        <w:tc>
          <w:tcPr>
            <w:tcW w:w="2127" w:type="dxa"/>
          </w:tcPr>
          <w:p w:rsidR="00C76DF2" w:rsidRPr="00E47C2E" w:rsidRDefault="00C76DF2" w:rsidP="00ED169D">
            <w:pPr>
              <w:spacing w:before="0"/>
              <w:jc w:val="center"/>
              <w:rPr>
                <w:rFonts w:cs="Arial"/>
                <w:lang w:val="ru-RU"/>
              </w:rPr>
            </w:pPr>
          </w:p>
        </w:tc>
        <w:tc>
          <w:tcPr>
            <w:tcW w:w="4022" w:type="dxa"/>
          </w:tcPr>
          <w:p w:rsidR="00C76DF2" w:rsidRPr="00E47C2E" w:rsidRDefault="00C76DF2" w:rsidP="00ED169D">
            <w:pPr>
              <w:spacing w:before="0"/>
              <w:jc w:val="center"/>
              <w:rPr>
                <w:rFonts w:cs="Arial"/>
                <w:lang w:val="sr-Cyrl-CS"/>
              </w:rPr>
            </w:pPr>
            <w:r w:rsidRPr="00E47C2E">
              <w:rPr>
                <w:rFonts w:cs="Arial"/>
                <w:lang w:val="sr-Cyrl-CS"/>
              </w:rPr>
              <w:t>П</w:t>
            </w:r>
            <w:r w:rsidRPr="00E47C2E">
              <w:rPr>
                <w:rFonts w:cs="Arial"/>
              </w:rPr>
              <w:t>онуђач</w:t>
            </w:r>
          </w:p>
        </w:tc>
      </w:tr>
      <w:tr w:rsidR="00C76DF2" w:rsidRPr="00E47C2E" w:rsidTr="00ED169D">
        <w:trPr>
          <w:jc w:val="center"/>
        </w:trPr>
        <w:tc>
          <w:tcPr>
            <w:tcW w:w="3882" w:type="dxa"/>
          </w:tcPr>
          <w:p w:rsidR="00C76DF2" w:rsidRPr="00E47C2E" w:rsidRDefault="00C76DF2" w:rsidP="00ED169D">
            <w:pPr>
              <w:spacing w:before="0"/>
              <w:jc w:val="center"/>
              <w:rPr>
                <w:rFonts w:cs="Arial"/>
              </w:rPr>
            </w:pPr>
          </w:p>
        </w:tc>
        <w:tc>
          <w:tcPr>
            <w:tcW w:w="2127" w:type="dxa"/>
          </w:tcPr>
          <w:p w:rsidR="00C76DF2" w:rsidRPr="00E47C2E" w:rsidRDefault="00C76DF2" w:rsidP="00ED169D">
            <w:pPr>
              <w:spacing w:before="0"/>
              <w:jc w:val="center"/>
              <w:rPr>
                <w:rFonts w:cs="Arial"/>
              </w:rPr>
            </w:pPr>
            <w:r w:rsidRPr="00E47C2E">
              <w:rPr>
                <w:rFonts w:cs="Arial"/>
              </w:rPr>
              <w:t>М.П.</w:t>
            </w:r>
          </w:p>
        </w:tc>
        <w:tc>
          <w:tcPr>
            <w:tcW w:w="4022" w:type="dxa"/>
          </w:tcPr>
          <w:p w:rsidR="00C76DF2" w:rsidRPr="00E47C2E" w:rsidRDefault="00C76DF2" w:rsidP="00ED169D">
            <w:pPr>
              <w:spacing w:before="0"/>
              <w:jc w:val="center"/>
              <w:rPr>
                <w:rFonts w:cs="Arial"/>
                <w:lang w:val="ru-RU"/>
              </w:rPr>
            </w:pPr>
          </w:p>
        </w:tc>
      </w:tr>
      <w:tr w:rsidR="00C76DF2" w:rsidRPr="00E47C2E" w:rsidTr="00ED169D">
        <w:trPr>
          <w:jc w:val="center"/>
        </w:trPr>
        <w:tc>
          <w:tcPr>
            <w:tcW w:w="3882" w:type="dxa"/>
            <w:tcBorders>
              <w:bottom w:val="single" w:sz="4" w:space="0" w:color="auto"/>
            </w:tcBorders>
          </w:tcPr>
          <w:p w:rsidR="00C76DF2" w:rsidRPr="00E47C2E" w:rsidRDefault="00C76DF2" w:rsidP="00ED169D">
            <w:pPr>
              <w:spacing w:before="0"/>
              <w:jc w:val="center"/>
              <w:rPr>
                <w:rFonts w:cs="Arial"/>
              </w:rPr>
            </w:pPr>
          </w:p>
        </w:tc>
        <w:tc>
          <w:tcPr>
            <w:tcW w:w="2127" w:type="dxa"/>
          </w:tcPr>
          <w:p w:rsidR="00C76DF2" w:rsidRPr="00E47C2E" w:rsidRDefault="00C76DF2" w:rsidP="00ED169D">
            <w:pPr>
              <w:spacing w:before="0"/>
              <w:jc w:val="center"/>
              <w:rPr>
                <w:rFonts w:cs="Arial"/>
                <w:lang w:val="ru-RU"/>
              </w:rPr>
            </w:pPr>
          </w:p>
        </w:tc>
        <w:tc>
          <w:tcPr>
            <w:tcW w:w="4022" w:type="dxa"/>
            <w:tcBorders>
              <w:bottom w:val="single" w:sz="4" w:space="0" w:color="auto"/>
            </w:tcBorders>
          </w:tcPr>
          <w:p w:rsidR="00C76DF2" w:rsidRPr="00E47C2E" w:rsidRDefault="00C76DF2" w:rsidP="00ED169D">
            <w:pPr>
              <w:spacing w:before="0"/>
              <w:jc w:val="center"/>
              <w:rPr>
                <w:rFonts w:cs="Arial"/>
                <w:lang w:val="ru-RU"/>
              </w:rPr>
            </w:pPr>
          </w:p>
        </w:tc>
      </w:tr>
      <w:tr w:rsidR="00C76DF2" w:rsidRPr="00E47C2E" w:rsidTr="00ED169D">
        <w:trPr>
          <w:trHeight w:val="389"/>
          <w:jc w:val="center"/>
        </w:trPr>
        <w:tc>
          <w:tcPr>
            <w:tcW w:w="3882" w:type="dxa"/>
            <w:tcBorders>
              <w:top w:val="single" w:sz="4" w:space="0" w:color="auto"/>
            </w:tcBorders>
          </w:tcPr>
          <w:p w:rsidR="00C76DF2" w:rsidRPr="00E47C2E" w:rsidRDefault="00C76DF2" w:rsidP="00ED169D">
            <w:pPr>
              <w:spacing w:before="0"/>
              <w:jc w:val="center"/>
              <w:rPr>
                <w:rFonts w:cs="Arial"/>
              </w:rPr>
            </w:pPr>
          </w:p>
        </w:tc>
        <w:tc>
          <w:tcPr>
            <w:tcW w:w="2127" w:type="dxa"/>
          </w:tcPr>
          <w:p w:rsidR="00C76DF2" w:rsidRPr="00E47C2E" w:rsidRDefault="00C76DF2" w:rsidP="00ED169D">
            <w:pPr>
              <w:spacing w:before="0"/>
              <w:jc w:val="center"/>
              <w:rPr>
                <w:rFonts w:cs="Arial"/>
                <w:lang w:val="ru-RU"/>
              </w:rPr>
            </w:pPr>
          </w:p>
        </w:tc>
        <w:tc>
          <w:tcPr>
            <w:tcW w:w="4022" w:type="dxa"/>
            <w:tcBorders>
              <w:top w:val="single" w:sz="4" w:space="0" w:color="auto"/>
            </w:tcBorders>
          </w:tcPr>
          <w:p w:rsidR="00C76DF2" w:rsidRPr="00E47C2E" w:rsidRDefault="00C76DF2" w:rsidP="00ED169D">
            <w:pPr>
              <w:spacing w:before="0"/>
              <w:jc w:val="center"/>
              <w:rPr>
                <w:rFonts w:cs="Arial"/>
                <w:lang w:val="ru-RU"/>
              </w:rPr>
            </w:pPr>
          </w:p>
        </w:tc>
      </w:tr>
    </w:tbl>
    <w:p w:rsidR="00C76DF2" w:rsidRPr="00E47C2E" w:rsidRDefault="00C76DF2" w:rsidP="00C76DF2">
      <w:pPr>
        <w:spacing w:before="0"/>
        <w:rPr>
          <w:rFonts w:cs="Arial"/>
          <w:b/>
          <w:lang w:val="sr-Latn-CS"/>
        </w:rPr>
      </w:pPr>
    </w:p>
    <w:p w:rsidR="00C76DF2" w:rsidRPr="00E47C2E" w:rsidRDefault="00C76DF2" w:rsidP="00C76DF2">
      <w:pPr>
        <w:spacing w:before="0"/>
        <w:rPr>
          <w:rFonts w:cs="Arial"/>
          <w:b/>
          <w:lang w:val="sr-Cyrl-CS"/>
        </w:rPr>
      </w:pPr>
      <w:r w:rsidRPr="00E47C2E">
        <w:rPr>
          <w:rFonts w:cs="Arial"/>
          <w:b/>
          <w:lang w:val="sr-Cyrl-CS"/>
        </w:rPr>
        <w:t>Напомена:</w:t>
      </w:r>
    </w:p>
    <w:p w:rsidR="00C76DF2" w:rsidRPr="00E47C2E" w:rsidRDefault="00C76DF2" w:rsidP="00C76DF2">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C76DF2" w:rsidRPr="00E47C2E" w:rsidRDefault="00C76DF2" w:rsidP="00C76DF2">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76DF2" w:rsidRPr="00E47C2E" w:rsidRDefault="00C76DF2" w:rsidP="00C76DF2">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C76DF2" w:rsidRPr="00E47C2E" w:rsidRDefault="00C76DF2" w:rsidP="00C76DF2">
      <w:pPr>
        <w:spacing w:before="0"/>
        <w:rPr>
          <w:rFonts w:cs="Arial"/>
          <w:b/>
        </w:rPr>
      </w:pPr>
    </w:p>
    <w:p w:rsidR="00C76DF2" w:rsidRPr="00E47C2E" w:rsidRDefault="00C76DF2" w:rsidP="00C76DF2">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C76DF2" w:rsidRPr="00E47C2E" w:rsidRDefault="00C76DF2" w:rsidP="00C76DF2">
      <w:pPr>
        <w:pStyle w:val="ListParagraph"/>
        <w:tabs>
          <w:tab w:val="left" w:pos="90"/>
        </w:tabs>
        <w:spacing w:before="0" w:after="0" w:line="240" w:lineRule="auto"/>
        <w:ind w:left="0"/>
        <w:rPr>
          <w:rFonts w:ascii="Arial" w:hAnsi="Arial" w:cs="Arial"/>
          <w:bCs/>
          <w:iCs/>
        </w:rPr>
      </w:pP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C76DF2" w:rsidRPr="00E47C2E" w:rsidRDefault="00C76DF2" w:rsidP="00C76DF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C76DF2" w:rsidRDefault="00C76DF2" w:rsidP="00C76DF2">
      <w:pPr>
        <w:pStyle w:val="ListParagraph"/>
        <w:tabs>
          <w:tab w:val="left" w:pos="90"/>
        </w:tabs>
        <w:suppressAutoHyphens/>
        <w:spacing w:before="0" w:after="0" w:line="240" w:lineRule="auto"/>
        <w:ind w:left="0"/>
        <w:contextualSpacing w:val="0"/>
        <w:rPr>
          <w:rFonts w:ascii="Arial" w:hAnsi="Arial" w:cs="Arial"/>
          <w:color w:val="00B0F0"/>
        </w:rPr>
      </w:pPr>
    </w:p>
    <w:p w:rsidR="00C76DF2" w:rsidRPr="00E47C2E" w:rsidRDefault="00C76DF2" w:rsidP="00C76DF2">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C76DF2" w:rsidRPr="00E47C2E" w:rsidRDefault="00C76DF2" w:rsidP="00C76DF2">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C76DF2" w:rsidRPr="00E47C2E" w:rsidRDefault="00C76DF2" w:rsidP="00C76DF2">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C76DF2" w:rsidRPr="00405D3F" w:rsidRDefault="00C76DF2" w:rsidP="00C76DF2">
      <w:pPr>
        <w:pStyle w:val="ListParagraph"/>
        <w:tabs>
          <w:tab w:val="left" w:pos="90"/>
        </w:tabs>
        <w:suppressAutoHyphens/>
        <w:spacing w:before="0" w:after="0" w:line="240" w:lineRule="auto"/>
        <w:ind w:left="0"/>
        <w:contextualSpacing w:val="0"/>
        <w:rPr>
          <w:rFonts w:ascii="Arial" w:hAnsi="Arial" w:cs="Arial"/>
          <w:color w:val="00B0F0"/>
        </w:rPr>
      </w:pPr>
    </w:p>
    <w:p w:rsidR="00C76DF2" w:rsidRPr="00405D3F" w:rsidRDefault="00C76DF2" w:rsidP="00C76DF2">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76DF2" w:rsidRPr="00E47C2E" w:rsidRDefault="00C76DF2" w:rsidP="00C76DF2">
      <w:pPr>
        <w:tabs>
          <w:tab w:val="left" w:pos="992"/>
        </w:tabs>
        <w:spacing w:before="0"/>
        <w:rPr>
          <w:rFonts w:cs="Arial"/>
          <w:b/>
          <w:lang w:val="sr-Cyrl-BA"/>
        </w:rPr>
      </w:pPr>
    </w:p>
    <w:p w:rsidR="00C76DF2" w:rsidRPr="00E47C2E" w:rsidRDefault="00C76DF2" w:rsidP="00C76DF2">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C76DF2" w:rsidRDefault="00C76DF2" w:rsidP="00C76DF2">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26532D" w:rsidRDefault="0026532D" w:rsidP="00C76DF2">
      <w:pPr>
        <w:tabs>
          <w:tab w:val="left" w:pos="992"/>
        </w:tabs>
        <w:spacing w:before="0"/>
        <w:rPr>
          <w:rFonts w:cs="Arial"/>
        </w:rPr>
      </w:pPr>
    </w:p>
    <w:p w:rsidR="00872D58" w:rsidRPr="00537CE9" w:rsidRDefault="00872D58" w:rsidP="00C76DF2">
      <w:pPr>
        <w:tabs>
          <w:tab w:val="left" w:pos="992"/>
        </w:tabs>
        <w:spacing w:before="0"/>
        <w:rPr>
          <w:rFonts w:cs="Arial"/>
          <w:lang w:val="sr-Cyrl-RS"/>
        </w:rPr>
      </w:pPr>
    </w:p>
    <w:p w:rsidR="00C76DF2" w:rsidRDefault="00C76DF2" w:rsidP="00537552">
      <w:pPr>
        <w:rPr>
          <w:rFonts w:eastAsia="TimesNewRomanPS-BoldMT" w:cs="Arial"/>
        </w:rPr>
      </w:pPr>
    </w:p>
    <w:p w:rsidR="00CA785D" w:rsidRPr="005B4F79" w:rsidRDefault="00CA785D" w:rsidP="00CA785D">
      <w:pPr>
        <w:spacing w:before="0"/>
        <w:jc w:val="center"/>
        <w:rPr>
          <w:rFonts w:cs="Arial"/>
          <w:b/>
          <w:lang w:val="sr-Cyrl-RS"/>
        </w:rPr>
      </w:pPr>
      <w:r w:rsidRPr="00E47C2E">
        <w:rPr>
          <w:rFonts w:cs="Arial"/>
          <w:b/>
        </w:rPr>
        <w:t>ОБРАЗАЦ СТРУКУТРЕ ЦЕНЕ</w:t>
      </w:r>
      <w:r>
        <w:rPr>
          <w:rFonts w:cs="Arial"/>
          <w:b/>
          <w:lang w:val="sr-Cyrl-RS"/>
        </w:rPr>
        <w:t xml:space="preserve"> ЗА ПАРТИЈУ 4</w:t>
      </w:r>
    </w:p>
    <w:p w:rsidR="00CA785D" w:rsidRPr="00E47C2E" w:rsidRDefault="00CA785D" w:rsidP="00CA785D">
      <w:pPr>
        <w:spacing w:before="0"/>
        <w:rPr>
          <w:rFonts w:cs="Arial"/>
        </w:rPr>
      </w:pPr>
    </w:p>
    <w:p w:rsidR="00CA785D" w:rsidRPr="00E47C2E" w:rsidRDefault="00CA785D" w:rsidP="00CA785D">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994"/>
        <w:gridCol w:w="853"/>
        <w:gridCol w:w="1275"/>
        <w:gridCol w:w="1277"/>
        <w:gridCol w:w="1271"/>
        <w:gridCol w:w="1446"/>
      </w:tblGrid>
      <w:tr w:rsidR="00CA785D" w:rsidRPr="00E47C2E" w:rsidTr="00537CE9">
        <w:tc>
          <w:tcPr>
            <w:tcW w:w="336" w:type="pct"/>
            <w:shd w:val="clear" w:color="auto" w:fill="C6D9F1" w:themeFill="text2" w:themeFillTint="33"/>
            <w:vAlign w:val="center"/>
          </w:tcPr>
          <w:p w:rsidR="00CA785D" w:rsidRPr="00E47C2E" w:rsidRDefault="00CA785D" w:rsidP="00CA785D">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01"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Јед.</w:t>
            </w:r>
          </w:p>
          <w:p w:rsidR="00CA785D" w:rsidRPr="00E47C2E" w:rsidRDefault="00CA785D" w:rsidP="00CA785D">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Јед.</w:t>
            </w:r>
          </w:p>
          <w:p w:rsidR="00CA785D" w:rsidRPr="00E47C2E" w:rsidRDefault="00CA785D" w:rsidP="00CA785D">
            <w:pPr>
              <w:spacing w:before="0"/>
              <w:jc w:val="center"/>
              <w:rPr>
                <w:rFonts w:cs="Arial"/>
                <w:b/>
                <w:bCs/>
                <w:iCs/>
                <w:lang w:val="sr-Cyrl-CS"/>
              </w:rPr>
            </w:pPr>
            <w:r w:rsidRPr="00E47C2E">
              <w:rPr>
                <w:rFonts w:cs="Arial"/>
                <w:b/>
                <w:bCs/>
                <w:iCs/>
                <w:lang w:val="sr-Cyrl-CS"/>
              </w:rPr>
              <w:t>цена без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Јед.</w:t>
            </w:r>
          </w:p>
          <w:p w:rsidR="00CA785D" w:rsidRPr="00E47C2E" w:rsidRDefault="00CA785D" w:rsidP="00CA785D">
            <w:pPr>
              <w:spacing w:before="0"/>
              <w:jc w:val="center"/>
              <w:rPr>
                <w:rFonts w:cs="Arial"/>
                <w:b/>
                <w:bCs/>
                <w:iCs/>
                <w:lang w:val="sr-Cyrl-CS"/>
              </w:rPr>
            </w:pPr>
            <w:r w:rsidRPr="00E47C2E">
              <w:rPr>
                <w:rFonts w:cs="Arial"/>
                <w:b/>
                <w:bCs/>
                <w:iCs/>
                <w:lang w:val="sr-Cyrl-CS"/>
              </w:rPr>
              <w:t>цена са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c>
          <w:tcPr>
            <w:tcW w:w="641"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Укупна цена без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c>
          <w:tcPr>
            <w:tcW w:w="729" w:type="pct"/>
            <w:shd w:val="clear" w:color="auto" w:fill="C6D9F1" w:themeFill="text2" w:themeFillTint="33"/>
            <w:vAlign w:val="center"/>
          </w:tcPr>
          <w:p w:rsidR="00CA785D" w:rsidRPr="00E47C2E" w:rsidRDefault="00CA785D" w:rsidP="00CA785D">
            <w:pPr>
              <w:spacing w:before="0"/>
              <w:jc w:val="center"/>
              <w:rPr>
                <w:rFonts w:cs="Arial"/>
                <w:b/>
                <w:bCs/>
                <w:iCs/>
                <w:lang w:val="sr-Cyrl-CS"/>
              </w:rPr>
            </w:pPr>
            <w:r w:rsidRPr="00E47C2E">
              <w:rPr>
                <w:rFonts w:cs="Arial"/>
                <w:b/>
                <w:bCs/>
                <w:iCs/>
                <w:lang w:val="sr-Cyrl-CS"/>
              </w:rPr>
              <w:t>Укупна цена са ПДВ</w:t>
            </w:r>
          </w:p>
          <w:p w:rsidR="00CA785D" w:rsidRPr="00BF41C9" w:rsidRDefault="00CA785D" w:rsidP="00CA785D">
            <w:pPr>
              <w:spacing w:before="0"/>
              <w:jc w:val="center"/>
              <w:rPr>
                <w:rFonts w:cs="Arial"/>
                <w:b/>
                <w:bCs/>
                <w:iCs/>
              </w:rPr>
            </w:pPr>
            <w:r w:rsidRPr="00E47C2E">
              <w:rPr>
                <w:rFonts w:cs="Arial"/>
                <w:b/>
                <w:bCs/>
                <w:iCs/>
                <w:lang w:val="sr-Cyrl-CS"/>
              </w:rPr>
              <w:t xml:space="preserve">дин. </w:t>
            </w:r>
          </w:p>
        </w:tc>
      </w:tr>
      <w:tr w:rsidR="00CA785D" w:rsidRPr="00E47C2E" w:rsidTr="00537CE9">
        <w:tc>
          <w:tcPr>
            <w:tcW w:w="336"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(2)</w:t>
            </w:r>
          </w:p>
        </w:tc>
        <w:tc>
          <w:tcPr>
            <w:tcW w:w="501"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(6)</w:t>
            </w:r>
          </w:p>
        </w:tc>
        <w:tc>
          <w:tcPr>
            <w:tcW w:w="641"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(7)</w:t>
            </w:r>
          </w:p>
        </w:tc>
        <w:tc>
          <w:tcPr>
            <w:tcW w:w="729" w:type="pct"/>
            <w:shd w:val="clear" w:color="auto" w:fill="auto"/>
          </w:tcPr>
          <w:p w:rsidR="00CA785D" w:rsidRPr="00E47C2E" w:rsidRDefault="00CA785D" w:rsidP="00CA785D">
            <w:pPr>
              <w:spacing w:before="0"/>
              <w:jc w:val="center"/>
              <w:rPr>
                <w:rFonts w:cs="Arial"/>
                <w:b/>
                <w:bCs/>
                <w:iCs/>
                <w:lang w:val="sr-Cyrl-CS"/>
              </w:rPr>
            </w:pPr>
            <w:r w:rsidRPr="00E47C2E">
              <w:rPr>
                <w:rFonts w:cs="Arial"/>
                <w:b/>
                <w:bCs/>
                <w:iCs/>
                <w:lang w:val="sr-Cyrl-CS"/>
              </w:rPr>
              <w:t>(8)</w:t>
            </w:r>
          </w:p>
        </w:tc>
      </w:tr>
      <w:tr w:rsidR="007B5752" w:rsidRPr="00E47C2E" w:rsidTr="00537CE9">
        <w:tc>
          <w:tcPr>
            <w:tcW w:w="336" w:type="pct"/>
            <w:shd w:val="clear" w:color="auto" w:fill="auto"/>
            <w:vAlign w:val="center"/>
          </w:tcPr>
          <w:p w:rsidR="007B5752" w:rsidRPr="00E47C2E" w:rsidRDefault="007B5752" w:rsidP="007B5752">
            <w:pPr>
              <w:spacing w:before="0"/>
              <w:jc w:val="center"/>
              <w:rPr>
                <w:rFonts w:cs="Arial"/>
                <w:b/>
                <w:bCs/>
                <w:iCs/>
                <w:lang w:val="sr-Cyrl-CS"/>
              </w:rPr>
            </w:pPr>
            <w:r>
              <w:rPr>
                <w:rFonts w:cs="Arial"/>
                <w:b/>
                <w:bCs/>
                <w:iCs/>
                <w:lang w:val="sr-Cyrl-CS"/>
              </w:rPr>
              <w:t>1</w:t>
            </w:r>
          </w:p>
        </w:tc>
        <w:tc>
          <w:tcPr>
            <w:tcW w:w="1076" w:type="pct"/>
            <w:shd w:val="clear" w:color="auto" w:fill="auto"/>
          </w:tcPr>
          <w:p w:rsidR="007B5752" w:rsidRPr="00FF758E" w:rsidRDefault="007B5752" w:rsidP="007B5752">
            <w:pPr>
              <w:jc w:val="left"/>
            </w:pPr>
            <w:r w:rsidRPr="00FF758E">
              <w:t>Сервисна подршка путем даљинског експертског центра уз вођење евиденције</w:t>
            </w:r>
          </w:p>
        </w:tc>
        <w:tc>
          <w:tcPr>
            <w:tcW w:w="501" w:type="pct"/>
            <w:shd w:val="clear" w:color="auto" w:fill="auto"/>
          </w:tcPr>
          <w:p w:rsidR="007B5752" w:rsidRPr="002560A0" w:rsidRDefault="002560A0" w:rsidP="007B5752">
            <w:pPr>
              <w:rPr>
                <w:lang w:val="sr-Cyrl-RS"/>
              </w:rPr>
            </w:pPr>
            <w:r>
              <w:rPr>
                <w:lang w:val="sr-Cyrl-RS"/>
              </w:rPr>
              <w:t>месец</w:t>
            </w:r>
          </w:p>
        </w:tc>
        <w:tc>
          <w:tcPr>
            <w:tcW w:w="430" w:type="pct"/>
            <w:shd w:val="clear" w:color="auto" w:fill="auto"/>
          </w:tcPr>
          <w:p w:rsidR="007B5752" w:rsidRPr="002560A0" w:rsidRDefault="007B5752" w:rsidP="007B5752">
            <w:pPr>
              <w:jc w:val="center"/>
              <w:rPr>
                <w:lang w:val="sr-Cyrl-RS"/>
              </w:rPr>
            </w:pPr>
            <w:r w:rsidRPr="00FF758E">
              <w:t>1</w:t>
            </w:r>
            <w:r w:rsidR="002560A0">
              <w:rPr>
                <w:lang w:val="sr-Cyrl-RS"/>
              </w:rPr>
              <w:t>2</w:t>
            </w:r>
          </w:p>
        </w:tc>
        <w:tc>
          <w:tcPr>
            <w:tcW w:w="643" w:type="pct"/>
            <w:shd w:val="clear" w:color="auto" w:fill="auto"/>
            <w:vAlign w:val="center"/>
          </w:tcPr>
          <w:p w:rsidR="007B5752" w:rsidRPr="00E47C2E" w:rsidRDefault="007B5752" w:rsidP="007B5752">
            <w:pPr>
              <w:spacing w:before="0"/>
              <w:jc w:val="center"/>
              <w:rPr>
                <w:rFonts w:cs="Arial"/>
                <w:b/>
                <w:bCs/>
                <w:iCs/>
              </w:rPr>
            </w:pPr>
          </w:p>
        </w:tc>
        <w:tc>
          <w:tcPr>
            <w:tcW w:w="644" w:type="pct"/>
            <w:shd w:val="clear" w:color="auto" w:fill="auto"/>
            <w:vAlign w:val="center"/>
          </w:tcPr>
          <w:p w:rsidR="007B5752" w:rsidRPr="00E47C2E" w:rsidRDefault="007B5752" w:rsidP="007B5752">
            <w:pPr>
              <w:spacing w:before="0"/>
              <w:jc w:val="center"/>
              <w:rPr>
                <w:rFonts w:cs="Arial"/>
                <w:b/>
                <w:bCs/>
                <w:iCs/>
              </w:rPr>
            </w:pPr>
          </w:p>
        </w:tc>
        <w:tc>
          <w:tcPr>
            <w:tcW w:w="641" w:type="pct"/>
            <w:shd w:val="clear" w:color="auto" w:fill="auto"/>
            <w:vAlign w:val="center"/>
          </w:tcPr>
          <w:p w:rsidR="007B5752" w:rsidRPr="00E47C2E" w:rsidRDefault="007B5752" w:rsidP="007B5752">
            <w:pPr>
              <w:spacing w:before="0"/>
              <w:jc w:val="center"/>
              <w:rPr>
                <w:rFonts w:cs="Arial"/>
                <w:b/>
                <w:bCs/>
                <w:iCs/>
              </w:rPr>
            </w:pPr>
          </w:p>
        </w:tc>
        <w:tc>
          <w:tcPr>
            <w:tcW w:w="729" w:type="pct"/>
            <w:shd w:val="clear" w:color="auto" w:fill="auto"/>
            <w:vAlign w:val="center"/>
          </w:tcPr>
          <w:p w:rsidR="007B5752" w:rsidRPr="00E47C2E" w:rsidRDefault="007B5752" w:rsidP="007B5752">
            <w:pPr>
              <w:spacing w:before="0"/>
              <w:jc w:val="center"/>
              <w:rPr>
                <w:rFonts w:cs="Arial"/>
                <w:b/>
                <w:bCs/>
                <w:iCs/>
              </w:rPr>
            </w:pPr>
          </w:p>
        </w:tc>
      </w:tr>
      <w:tr w:rsidR="007B5752" w:rsidRPr="00E47C2E" w:rsidTr="00537CE9">
        <w:tc>
          <w:tcPr>
            <w:tcW w:w="336" w:type="pct"/>
            <w:shd w:val="clear" w:color="auto" w:fill="auto"/>
            <w:vAlign w:val="center"/>
          </w:tcPr>
          <w:p w:rsidR="007B5752" w:rsidRPr="00E47C2E" w:rsidRDefault="007B5752" w:rsidP="007B5752">
            <w:pPr>
              <w:spacing w:before="0"/>
              <w:jc w:val="center"/>
              <w:rPr>
                <w:rFonts w:cs="Arial"/>
                <w:b/>
                <w:bCs/>
                <w:iCs/>
                <w:lang w:val="sr-Cyrl-CS"/>
              </w:rPr>
            </w:pPr>
            <w:r>
              <w:rPr>
                <w:rFonts w:cs="Arial"/>
                <w:b/>
                <w:bCs/>
                <w:iCs/>
                <w:lang w:val="sr-Cyrl-CS"/>
              </w:rPr>
              <w:t>2</w:t>
            </w:r>
          </w:p>
        </w:tc>
        <w:tc>
          <w:tcPr>
            <w:tcW w:w="1076" w:type="pct"/>
            <w:shd w:val="clear" w:color="auto" w:fill="auto"/>
          </w:tcPr>
          <w:p w:rsidR="007B5752" w:rsidRPr="00FF758E" w:rsidRDefault="007B5752" w:rsidP="007B5752">
            <w:pPr>
              <w:jc w:val="left"/>
            </w:pPr>
            <w:r w:rsidRPr="00FF758E">
              <w:t>Администрација система</w:t>
            </w:r>
          </w:p>
        </w:tc>
        <w:tc>
          <w:tcPr>
            <w:tcW w:w="501" w:type="pct"/>
            <w:shd w:val="clear" w:color="auto" w:fill="auto"/>
          </w:tcPr>
          <w:p w:rsidR="007B5752" w:rsidRPr="002560A0" w:rsidRDefault="002560A0" w:rsidP="007B5752">
            <w:pPr>
              <w:rPr>
                <w:lang w:val="sr-Cyrl-RS"/>
              </w:rPr>
            </w:pPr>
            <w:r>
              <w:rPr>
                <w:lang w:val="sr-Cyrl-RS"/>
              </w:rPr>
              <w:t>месец</w:t>
            </w:r>
          </w:p>
        </w:tc>
        <w:tc>
          <w:tcPr>
            <w:tcW w:w="430" w:type="pct"/>
            <w:shd w:val="clear" w:color="auto" w:fill="auto"/>
          </w:tcPr>
          <w:p w:rsidR="007B5752" w:rsidRPr="002560A0" w:rsidRDefault="007B5752" w:rsidP="007B5752">
            <w:pPr>
              <w:jc w:val="center"/>
              <w:rPr>
                <w:lang w:val="sr-Cyrl-RS"/>
              </w:rPr>
            </w:pPr>
            <w:r w:rsidRPr="00FF758E">
              <w:t>1</w:t>
            </w:r>
            <w:r w:rsidR="002560A0">
              <w:rPr>
                <w:lang w:val="sr-Cyrl-RS"/>
              </w:rPr>
              <w:t>2</w:t>
            </w:r>
          </w:p>
        </w:tc>
        <w:tc>
          <w:tcPr>
            <w:tcW w:w="643" w:type="pct"/>
            <w:shd w:val="clear" w:color="auto" w:fill="auto"/>
            <w:vAlign w:val="center"/>
          </w:tcPr>
          <w:p w:rsidR="007B5752" w:rsidRPr="00E47C2E" w:rsidRDefault="007B5752" w:rsidP="007B5752">
            <w:pPr>
              <w:spacing w:before="0"/>
              <w:jc w:val="center"/>
              <w:rPr>
                <w:rFonts w:cs="Arial"/>
                <w:b/>
                <w:bCs/>
                <w:iCs/>
              </w:rPr>
            </w:pPr>
          </w:p>
        </w:tc>
        <w:tc>
          <w:tcPr>
            <w:tcW w:w="644" w:type="pct"/>
            <w:shd w:val="clear" w:color="auto" w:fill="auto"/>
            <w:vAlign w:val="center"/>
          </w:tcPr>
          <w:p w:rsidR="007B5752" w:rsidRPr="00E47C2E" w:rsidRDefault="007B5752" w:rsidP="007B5752">
            <w:pPr>
              <w:spacing w:before="0"/>
              <w:jc w:val="center"/>
              <w:rPr>
                <w:rFonts w:cs="Arial"/>
                <w:b/>
                <w:bCs/>
                <w:iCs/>
              </w:rPr>
            </w:pPr>
          </w:p>
        </w:tc>
        <w:tc>
          <w:tcPr>
            <w:tcW w:w="641" w:type="pct"/>
            <w:shd w:val="clear" w:color="auto" w:fill="auto"/>
            <w:vAlign w:val="center"/>
          </w:tcPr>
          <w:p w:rsidR="007B5752" w:rsidRPr="00E47C2E" w:rsidRDefault="007B5752" w:rsidP="007B5752">
            <w:pPr>
              <w:spacing w:before="0"/>
              <w:jc w:val="center"/>
              <w:rPr>
                <w:rFonts w:cs="Arial"/>
                <w:b/>
                <w:bCs/>
                <w:iCs/>
              </w:rPr>
            </w:pPr>
          </w:p>
        </w:tc>
        <w:tc>
          <w:tcPr>
            <w:tcW w:w="729" w:type="pct"/>
            <w:shd w:val="clear" w:color="auto" w:fill="auto"/>
            <w:vAlign w:val="center"/>
          </w:tcPr>
          <w:p w:rsidR="007B5752" w:rsidRPr="00E47C2E" w:rsidRDefault="007B5752" w:rsidP="007B5752">
            <w:pPr>
              <w:spacing w:before="0"/>
              <w:jc w:val="center"/>
              <w:rPr>
                <w:rFonts w:cs="Arial"/>
                <w:b/>
                <w:bCs/>
                <w:iCs/>
              </w:rPr>
            </w:pPr>
          </w:p>
        </w:tc>
      </w:tr>
      <w:tr w:rsidR="007B5752" w:rsidRPr="00E47C2E" w:rsidTr="00537CE9">
        <w:tc>
          <w:tcPr>
            <w:tcW w:w="336" w:type="pct"/>
            <w:shd w:val="clear" w:color="auto" w:fill="auto"/>
            <w:vAlign w:val="center"/>
          </w:tcPr>
          <w:p w:rsidR="007B5752" w:rsidRPr="00E47C2E" w:rsidRDefault="007B5752" w:rsidP="007B5752">
            <w:pPr>
              <w:spacing w:before="0"/>
              <w:jc w:val="center"/>
              <w:rPr>
                <w:rFonts w:cs="Arial"/>
                <w:b/>
                <w:bCs/>
                <w:iCs/>
                <w:lang w:val="sr-Cyrl-CS"/>
              </w:rPr>
            </w:pPr>
            <w:r>
              <w:rPr>
                <w:rFonts w:cs="Arial"/>
                <w:b/>
                <w:bCs/>
                <w:iCs/>
                <w:lang w:val="sr-Cyrl-CS"/>
              </w:rPr>
              <w:t>3</w:t>
            </w:r>
          </w:p>
        </w:tc>
        <w:tc>
          <w:tcPr>
            <w:tcW w:w="1076" w:type="pct"/>
            <w:shd w:val="clear" w:color="auto" w:fill="auto"/>
          </w:tcPr>
          <w:p w:rsidR="007B5752" w:rsidRPr="00FF758E" w:rsidRDefault="007B5752" w:rsidP="007B5752">
            <w:pPr>
              <w:jc w:val="left"/>
            </w:pPr>
            <w:r w:rsidRPr="00FF758E">
              <w:t>Ажурирање и унапређивање система, имплементација софтверских унапређења и исправки.</w:t>
            </w:r>
          </w:p>
        </w:tc>
        <w:tc>
          <w:tcPr>
            <w:tcW w:w="501" w:type="pct"/>
            <w:shd w:val="clear" w:color="auto" w:fill="auto"/>
          </w:tcPr>
          <w:p w:rsidR="007B5752" w:rsidRPr="00FF758E" w:rsidRDefault="007B5752" w:rsidP="007B5752">
            <w:r w:rsidRPr="00FF758E">
              <w:t>компл.</w:t>
            </w:r>
          </w:p>
        </w:tc>
        <w:tc>
          <w:tcPr>
            <w:tcW w:w="430" w:type="pct"/>
            <w:shd w:val="clear" w:color="auto" w:fill="auto"/>
          </w:tcPr>
          <w:p w:rsidR="007B5752" w:rsidRPr="00FF758E" w:rsidRDefault="007B5752" w:rsidP="007B5752">
            <w:pPr>
              <w:jc w:val="center"/>
            </w:pPr>
            <w:r w:rsidRPr="00FF758E">
              <w:t>1</w:t>
            </w:r>
          </w:p>
        </w:tc>
        <w:tc>
          <w:tcPr>
            <w:tcW w:w="643" w:type="pct"/>
            <w:shd w:val="clear" w:color="auto" w:fill="auto"/>
            <w:vAlign w:val="center"/>
          </w:tcPr>
          <w:p w:rsidR="007B5752" w:rsidRPr="00E47C2E" w:rsidRDefault="007B5752" w:rsidP="007B5752">
            <w:pPr>
              <w:spacing w:before="0"/>
              <w:jc w:val="center"/>
              <w:rPr>
                <w:rFonts w:cs="Arial"/>
                <w:b/>
                <w:bCs/>
                <w:iCs/>
              </w:rPr>
            </w:pPr>
          </w:p>
        </w:tc>
        <w:tc>
          <w:tcPr>
            <w:tcW w:w="644" w:type="pct"/>
            <w:shd w:val="clear" w:color="auto" w:fill="auto"/>
            <w:vAlign w:val="center"/>
          </w:tcPr>
          <w:p w:rsidR="007B5752" w:rsidRPr="00E47C2E" w:rsidRDefault="007B5752" w:rsidP="007B5752">
            <w:pPr>
              <w:spacing w:before="0"/>
              <w:jc w:val="center"/>
              <w:rPr>
                <w:rFonts w:cs="Arial"/>
                <w:b/>
                <w:bCs/>
                <w:iCs/>
              </w:rPr>
            </w:pPr>
          </w:p>
        </w:tc>
        <w:tc>
          <w:tcPr>
            <w:tcW w:w="641" w:type="pct"/>
            <w:shd w:val="clear" w:color="auto" w:fill="auto"/>
            <w:vAlign w:val="center"/>
          </w:tcPr>
          <w:p w:rsidR="007B5752" w:rsidRPr="00E47C2E" w:rsidRDefault="007B5752" w:rsidP="007B5752">
            <w:pPr>
              <w:spacing w:before="0"/>
              <w:jc w:val="center"/>
              <w:rPr>
                <w:rFonts w:cs="Arial"/>
                <w:b/>
                <w:bCs/>
                <w:iCs/>
              </w:rPr>
            </w:pPr>
          </w:p>
        </w:tc>
        <w:tc>
          <w:tcPr>
            <w:tcW w:w="729" w:type="pct"/>
            <w:shd w:val="clear" w:color="auto" w:fill="auto"/>
            <w:vAlign w:val="center"/>
          </w:tcPr>
          <w:p w:rsidR="007B5752" w:rsidRPr="00E47C2E" w:rsidRDefault="007B5752" w:rsidP="007B5752">
            <w:pPr>
              <w:spacing w:before="0"/>
              <w:jc w:val="center"/>
              <w:rPr>
                <w:rFonts w:cs="Arial"/>
                <w:b/>
                <w:bCs/>
                <w:iCs/>
              </w:rPr>
            </w:pPr>
          </w:p>
        </w:tc>
      </w:tr>
      <w:tr w:rsidR="007B5752" w:rsidRPr="00E47C2E" w:rsidTr="00537CE9">
        <w:tc>
          <w:tcPr>
            <w:tcW w:w="336" w:type="pct"/>
            <w:shd w:val="clear" w:color="auto" w:fill="auto"/>
            <w:vAlign w:val="center"/>
          </w:tcPr>
          <w:p w:rsidR="007B5752" w:rsidRPr="00E47C2E" w:rsidRDefault="007B5752" w:rsidP="007B5752">
            <w:pPr>
              <w:spacing w:before="0"/>
              <w:jc w:val="center"/>
              <w:rPr>
                <w:rFonts w:cs="Arial"/>
                <w:b/>
                <w:bCs/>
                <w:iCs/>
                <w:lang w:val="sr-Cyrl-CS"/>
              </w:rPr>
            </w:pPr>
            <w:r>
              <w:rPr>
                <w:rFonts w:cs="Arial"/>
                <w:b/>
                <w:bCs/>
                <w:iCs/>
                <w:lang w:val="sr-Cyrl-CS"/>
              </w:rPr>
              <w:t>4</w:t>
            </w:r>
          </w:p>
        </w:tc>
        <w:tc>
          <w:tcPr>
            <w:tcW w:w="1076" w:type="pct"/>
            <w:shd w:val="clear" w:color="auto" w:fill="auto"/>
          </w:tcPr>
          <w:p w:rsidR="007B5752" w:rsidRPr="00FF758E" w:rsidRDefault="007B5752" w:rsidP="007B5752">
            <w:pPr>
              <w:jc w:val="left"/>
            </w:pPr>
            <w:r w:rsidRPr="00FF758E">
              <w:t>Логистика система и испорука резервних делова по посебним процедурама</w:t>
            </w:r>
          </w:p>
        </w:tc>
        <w:tc>
          <w:tcPr>
            <w:tcW w:w="501" w:type="pct"/>
            <w:shd w:val="clear" w:color="auto" w:fill="auto"/>
          </w:tcPr>
          <w:p w:rsidR="007B5752" w:rsidRPr="002560A0" w:rsidRDefault="002560A0" w:rsidP="007B5752">
            <w:pPr>
              <w:rPr>
                <w:lang w:val="sr-Cyrl-RS"/>
              </w:rPr>
            </w:pPr>
            <w:r>
              <w:rPr>
                <w:lang w:val="sr-Cyrl-RS"/>
              </w:rPr>
              <w:t>/</w:t>
            </w:r>
          </w:p>
        </w:tc>
        <w:tc>
          <w:tcPr>
            <w:tcW w:w="430" w:type="pct"/>
            <w:shd w:val="clear" w:color="auto" w:fill="auto"/>
          </w:tcPr>
          <w:p w:rsidR="007B5752" w:rsidRPr="002560A0" w:rsidRDefault="002560A0" w:rsidP="007B5752">
            <w:pPr>
              <w:jc w:val="center"/>
              <w:rPr>
                <w:lang w:val="sr-Cyrl-RS"/>
              </w:rPr>
            </w:pPr>
            <w:r>
              <w:rPr>
                <w:lang w:val="sr-Cyrl-RS"/>
              </w:rPr>
              <w:t>/</w:t>
            </w:r>
          </w:p>
        </w:tc>
        <w:tc>
          <w:tcPr>
            <w:tcW w:w="643" w:type="pct"/>
            <w:shd w:val="clear" w:color="auto" w:fill="auto"/>
            <w:vAlign w:val="center"/>
          </w:tcPr>
          <w:p w:rsidR="007B5752" w:rsidRPr="002560A0" w:rsidRDefault="002560A0" w:rsidP="007B5752">
            <w:pPr>
              <w:spacing w:before="0"/>
              <w:jc w:val="center"/>
              <w:rPr>
                <w:rFonts w:cs="Arial"/>
                <w:b/>
                <w:bCs/>
                <w:iCs/>
                <w:lang w:val="sr-Cyrl-RS"/>
              </w:rPr>
            </w:pPr>
            <w:r>
              <w:rPr>
                <w:rFonts w:cs="Arial"/>
                <w:b/>
                <w:bCs/>
                <w:iCs/>
                <w:lang w:val="sr-Cyrl-RS"/>
              </w:rPr>
              <w:t>/</w:t>
            </w:r>
          </w:p>
        </w:tc>
        <w:tc>
          <w:tcPr>
            <w:tcW w:w="644" w:type="pct"/>
            <w:shd w:val="clear" w:color="auto" w:fill="auto"/>
            <w:vAlign w:val="center"/>
          </w:tcPr>
          <w:p w:rsidR="007B5752" w:rsidRPr="002560A0" w:rsidRDefault="002560A0" w:rsidP="007B5752">
            <w:pPr>
              <w:spacing w:before="0"/>
              <w:jc w:val="center"/>
              <w:rPr>
                <w:rFonts w:cs="Arial"/>
                <w:b/>
                <w:bCs/>
                <w:iCs/>
                <w:lang w:val="sr-Cyrl-RS"/>
              </w:rPr>
            </w:pPr>
            <w:r>
              <w:rPr>
                <w:rFonts w:cs="Arial"/>
                <w:b/>
                <w:bCs/>
                <w:iCs/>
                <w:lang w:val="sr-Cyrl-RS"/>
              </w:rPr>
              <w:t>/</w:t>
            </w:r>
          </w:p>
        </w:tc>
        <w:tc>
          <w:tcPr>
            <w:tcW w:w="641" w:type="pct"/>
            <w:shd w:val="clear" w:color="auto" w:fill="auto"/>
            <w:vAlign w:val="center"/>
          </w:tcPr>
          <w:p w:rsidR="007B5752" w:rsidRPr="00537CE9" w:rsidRDefault="002560A0" w:rsidP="007B5752">
            <w:pPr>
              <w:spacing w:before="0"/>
              <w:jc w:val="center"/>
              <w:rPr>
                <w:rFonts w:cs="Arial"/>
                <w:b/>
                <w:bCs/>
                <w:iCs/>
                <w:sz w:val="20"/>
                <w:szCs w:val="20"/>
                <w:lang w:val="sr-Cyrl-RS"/>
              </w:rPr>
            </w:pPr>
            <w:r w:rsidRPr="00537CE9">
              <w:rPr>
                <w:rFonts w:cs="Arial"/>
                <w:b/>
                <w:bCs/>
                <w:iCs/>
                <w:sz w:val="20"/>
                <w:szCs w:val="20"/>
                <w:lang w:val="sr-Cyrl-RS"/>
              </w:rPr>
              <w:t>300.000,00</w:t>
            </w:r>
          </w:p>
        </w:tc>
        <w:tc>
          <w:tcPr>
            <w:tcW w:w="729" w:type="pct"/>
            <w:shd w:val="clear" w:color="auto" w:fill="auto"/>
            <w:vAlign w:val="center"/>
          </w:tcPr>
          <w:p w:rsidR="007B5752" w:rsidRPr="00537CE9" w:rsidRDefault="00537CE9" w:rsidP="007B5752">
            <w:pPr>
              <w:spacing w:before="0"/>
              <w:jc w:val="center"/>
              <w:rPr>
                <w:rFonts w:cs="Arial"/>
                <w:b/>
                <w:bCs/>
                <w:iCs/>
                <w:sz w:val="20"/>
                <w:szCs w:val="20"/>
                <w:lang w:val="sr-Cyrl-RS"/>
              </w:rPr>
            </w:pPr>
            <w:r w:rsidRPr="00537CE9">
              <w:rPr>
                <w:rFonts w:cs="Arial"/>
                <w:b/>
                <w:bCs/>
                <w:iCs/>
                <w:sz w:val="20"/>
                <w:szCs w:val="20"/>
                <w:lang w:val="sr-Cyrl-RS"/>
              </w:rPr>
              <w:t>360.000.00</w:t>
            </w: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A785D" w:rsidRPr="00E47C2E" w:rsidTr="00CA785D">
        <w:trPr>
          <w:trHeight w:val="418"/>
        </w:trPr>
        <w:tc>
          <w:tcPr>
            <w:tcW w:w="568" w:type="dxa"/>
            <w:vAlign w:val="center"/>
          </w:tcPr>
          <w:p w:rsidR="00CA785D" w:rsidRPr="00E47C2E" w:rsidRDefault="00CA785D" w:rsidP="00CA785D">
            <w:pPr>
              <w:spacing w:before="0"/>
              <w:jc w:val="center"/>
              <w:rPr>
                <w:rFonts w:cs="Arial"/>
                <w:b/>
                <w:lang w:val="sr-Latn-CS"/>
              </w:rPr>
            </w:pPr>
            <w:r w:rsidRPr="00E47C2E">
              <w:rPr>
                <w:rFonts w:cs="Arial"/>
                <w:b/>
              </w:rPr>
              <w:t>I</w:t>
            </w:r>
          </w:p>
        </w:tc>
        <w:tc>
          <w:tcPr>
            <w:tcW w:w="6740" w:type="dxa"/>
          </w:tcPr>
          <w:p w:rsidR="00CA785D" w:rsidRPr="00BF41C9" w:rsidRDefault="00CA785D" w:rsidP="00CA785D">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CA785D" w:rsidRPr="00405D3F" w:rsidRDefault="00CA785D" w:rsidP="00CA785D">
            <w:pPr>
              <w:spacing w:before="0"/>
              <w:jc w:val="center"/>
              <w:rPr>
                <w:rFonts w:cs="Arial"/>
                <w:b/>
              </w:rPr>
            </w:pPr>
          </w:p>
        </w:tc>
        <w:tc>
          <w:tcPr>
            <w:tcW w:w="2610" w:type="dxa"/>
          </w:tcPr>
          <w:p w:rsidR="00CA785D" w:rsidRPr="00E47C2E" w:rsidRDefault="00CA785D" w:rsidP="00CA785D">
            <w:pPr>
              <w:spacing w:before="0"/>
              <w:rPr>
                <w:rFonts w:cs="Arial"/>
                <w:color w:val="FF0000"/>
              </w:rPr>
            </w:pPr>
          </w:p>
        </w:tc>
      </w:tr>
      <w:tr w:rsidR="00CA785D" w:rsidRPr="00E47C2E" w:rsidTr="00CA785D">
        <w:trPr>
          <w:trHeight w:val="610"/>
        </w:trPr>
        <w:tc>
          <w:tcPr>
            <w:tcW w:w="568" w:type="dxa"/>
            <w:tcBorders>
              <w:bottom w:val="single" w:sz="4" w:space="0" w:color="auto"/>
            </w:tcBorders>
            <w:vAlign w:val="center"/>
          </w:tcPr>
          <w:p w:rsidR="00CA785D" w:rsidRPr="00E47C2E" w:rsidRDefault="00CA785D" w:rsidP="00CA785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CA785D" w:rsidRPr="00BF41C9" w:rsidRDefault="00CA785D" w:rsidP="00CA785D">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CA785D" w:rsidRPr="00E47C2E" w:rsidRDefault="00CA785D" w:rsidP="00CA785D">
            <w:pPr>
              <w:spacing w:before="0"/>
              <w:rPr>
                <w:rFonts w:cs="Arial"/>
                <w:color w:val="FF0000"/>
              </w:rPr>
            </w:pPr>
          </w:p>
        </w:tc>
      </w:tr>
      <w:tr w:rsidR="00CA785D" w:rsidRPr="00E47C2E" w:rsidTr="00CA785D">
        <w:trPr>
          <w:trHeight w:val="562"/>
        </w:trPr>
        <w:tc>
          <w:tcPr>
            <w:tcW w:w="568" w:type="dxa"/>
            <w:tcBorders>
              <w:bottom w:val="single" w:sz="4" w:space="0" w:color="auto"/>
            </w:tcBorders>
            <w:vAlign w:val="center"/>
          </w:tcPr>
          <w:p w:rsidR="00CA785D" w:rsidRPr="00E47C2E" w:rsidRDefault="00CA785D" w:rsidP="00CA785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CA785D" w:rsidRPr="00E47C2E" w:rsidRDefault="00CA785D" w:rsidP="00CA785D">
            <w:pPr>
              <w:spacing w:before="0"/>
              <w:jc w:val="center"/>
              <w:rPr>
                <w:rFonts w:cs="Arial"/>
                <w:b/>
              </w:rPr>
            </w:pPr>
            <w:r w:rsidRPr="00E47C2E">
              <w:rPr>
                <w:rFonts w:cs="Arial"/>
                <w:b/>
              </w:rPr>
              <w:t>УКУПНО ПОНУЂЕНА ЦЕНА  са ПДВ</w:t>
            </w:r>
          </w:p>
          <w:p w:rsidR="00CA785D" w:rsidRPr="00BF41C9" w:rsidRDefault="00CA785D" w:rsidP="00CA785D">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CA785D" w:rsidRPr="00E47C2E" w:rsidRDefault="00CA785D" w:rsidP="00CA785D">
            <w:pPr>
              <w:spacing w:before="0"/>
              <w:rPr>
                <w:rFonts w:cs="Arial"/>
                <w:color w:val="FF0000"/>
              </w:rPr>
            </w:pPr>
          </w:p>
        </w:tc>
      </w:tr>
    </w:tbl>
    <w:p w:rsidR="00CA785D" w:rsidRPr="00E47C2E" w:rsidRDefault="00CA785D" w:rsidP="00CA785D">
      <w:pPr>
        <w:widowControl w:val="0"/>
        <w:spacing w:before="0"/>
        <w:rPr>
          <w:rFonts w:eastAsia="Arial Unicode MS" w:cs="Arial"/>
        </w:rPr>
      </w:pPr>
    </w:p>
    <w:p w:rsidR="0026532D" w:rsidRPr="00E47C2E" w:rsidRDefault="00CA785D" w:rsidP="00CA785D">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A785D" w:rsidTr="00CA785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A785D" w:rsidRPr="00405D3F" w:rsidRDefault="00CA785D" w:rsidP="00CA785D">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A785D" w:rsidRDefault="00CA785D" w:rsidP="00CA785D">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A785D" w:rsidRDefault="00CA785D" w:rsidP="00CA785D">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A785D" w:rsidRDefault="00CA785D" w:rsidP="00CA785D">
            <w:pPr>
              <w:spacing w:before="0"/>
              <w:jc w:val="center"/>
              <w:rPr>
                <w:rFonts w:cs="Arial"/>
                <w:color w:val="000000" w:themeColor="text1"/>
                <w:lang w:val="sr-Latn-CS" w:eastAsia="sr-Latn-CS"/>
              </w:rPr>
            </w:pPr>
          </w:p>
          <w:p w:rsidR="00CA785D" w:rsidRDefault="00CA785D" w:rsidP="00CA785D">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CA785D" w:rsidRPr="00405D3F" w:rsidTr="00CA785D">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85D" w:rsidRDefault="00CA785D" w:rsidP="00CA785D">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CA785D" w:rsidRDefault="00CA785D" w:rsidP="00CA785D">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CA785D" w:rsidRPr="00405D3F" w:rsidRDefault="00CA785D" w:rsidP="00CA785D">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537CE9" w:rsidRPr="00537CE9" w:rsidRDefault="00537CE9" w:rsidP="00CA785D">
      <w:pPr>
        <w:widowControl w:val="0"/>
        <w:spacing w:before="0"/>
        <w:rPr>
          <w:rFonts w:eastAsia="Arial Unicode MS" w:cs="Arial"/>
          <w:color w:val="00B0F0"/>
          <w:lang w:val="sr-Cyrl-RS"/>
        </w:rPr>
      </w:pPr>
    </w:p>
    <w:p w:rsidR="00537CE9" w:rsidRPr="0040221B" w:rsidRDefault="00537CE9" w:rsidP="00537CE9">
      <w:pPr>
        <w:widowControl w:val="0"/>
        <w:spacing w:before="0"/>
        <w:rPr>
          <w:rFonts w:eastAsia="Arial Unicode MS" w:cs="Arial"/>
          <w:b/>
          <w:lang w:val="sr-Cyrl-RS"/>
        </w:rPr>
      </w:pPr>
      <w:r w:rsidRPr="0040221B">
        <w:rPr>
          <w:rFonts w:eastAsia="Arial Unicode MS" w:cs="Arial"/>
          <w:b/>
          <w:lang w:val="sr-Cyrl-RS"/>
        </w:rPr>
        <w:t>ТАБЕЛА 3</w:t>
      </w:r>
      <w:r>
        <w:rPr>
          <w:rFonts w:eastAsia="Arial Unicode MS" w:cs="Arial"/>
          <w:b/>
          <w:lang w:val="sr-Cyrl-RS"/>
        </w:rPr>
        <w:t xml:space="preserve"> Цена евентуално замењених резервних делова, не улазе у укупну вредност понуде,</w:t>
      </w:r>
      <w:r w:rsidRPr="00537CE9">
        <w:rPr>
          <w:rFonts w:eastAsia="Arial Unicode MS" w:cs="Arial"/>
          <w:b/>
          <w:lang w:val="sr-Cyrl-RS"/>
        </w:rPr>
        <w:t xml:space="preserve"> </w:t>
      </w:r>
      <w:r>
        <w:rPr>
          <w:rFonts w:eastAsia="Arial Unicode MS" w:cs="Arial"/>
          <w:b/>
          <w:lang w:val="sr-Cyrl-RS"/>
        </w:rPr>
        <w:t xml:space="preserve">служи само за фактурисање, идентична је као Табела 3 из обрасца Структура цене  за Партију 3  Уколико понуђач не доставља понуду за партију 3 потребно је да  Табелу 3 дату у Обрасцу структура цене </w:t>
      </w:r>
      <w:r w:rsidR="009E148E">
        <w:rPr>
          <w:rFonts w:eastAsia="Arial Unicode MS" w:cs="Arial"/>
          <w:b/>
          <w:lang w:val="sr-Cyrl-RS"/>
        </w:rPr>
        <w:t>за Партију 3, копира, попуни и достави уз понуду за Партију 4.</w:t>
      </w:r>
    </w:p>
    <w:p w:rsidR="00CA785D" w:rsidRPr="00537CE9" w:rsidRDefault="00CA785D" w:rsidP="00CA785D">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CA785D" w:rsidRPr="00E47C2E" w:rsidTr="00CA785D">
        <w:trPr>
          <w:jc w:val="center"/>
        </w:trPr>
        <w:tc>
          <w:tcPr>
            <w:tcW w:w="3882" w:type="dxa"/>
          </w:tcPr>
          <w:p w:rsidR="00CA785D" w:rsidRPr="00E47C2E" w:rsidRDefault="00CA785D" w:rsidP="00CA785D">
            <w:pPr>
              <w:spacing w:before="0"/>
              <w:jc w:val="center"/>
              <w:rPr>
                <w:rFonts w:cs="Arial"/>
              </w:rPr>
            </w:pPr>
            <w:r w:rsidRPr="00E47C2E">
              <w:rPr>
                <w:rFonts w:cs="Arial"/>
              </w:rPr>
              <w:t>Датум:</w:t>
            </w:r>
          </w:p>
        </w:tc>
        <w:tc>
          <w:tcPr>
            <w:tcW w:w="2127" w:type="dxa"/>
          </w:tcPr>
          <w:p w:rsidR="00CA785D" w:rsidRPr="00E47C2E" w:rsidRDefault="00CA785D" w:rsidP="00CA785D">
            <w:pPr>
              <w:spacing w:before="0"/>
              <w:jc w:val="center"/>
              <w:rPr>
                <w:rFonts w:cs="Arial"/>
                <w:lang w:val="ru-RU"/>
              </w:rPr>
            </w:pPr>
          </w:p>
        </w:tc>
        <w:tc>
          <w:tcPr>
            <w:tcW w:w="4022" w:type="dxa"/>
          </w:tcPr>
          <w:p w:rsidR="00CA785D" w:rsidRPr="00E47C2E" w:rsidRDefault="00CA785D" w:rsidP="00CA785D">
            <w:pPr>
              <w:spacing w:before="0"/>
              <w:jc w:val="center"/>
              <w:rPr>
                <w:rFonts w:cs="Arial"/>
                <w:lang w:val="sr-Cyrl-CS"/>
              </w:rPr>
            </w:pPr>
            <w:r w:rsidRPr="00E47C2E">
              <w:rPr>
                <w:rFonts w:cs="Arial"/>
                <w:lang w:val="sr-Cyrl-CS"/>
              </w:rPr>
              <w:t>П</w:t>
            </w:r>
            <w:r w:rsidRPr="00E47C2E">
              <w:rPr>
                <w:rFonts w:cs="Arial"/>
              </w:rPr>
              <w:t>онуђач</w:t>
            </w:r>
          </w:p>
        </w:tc>
      </w:tr>
      <w:tr w:rsidR="00CA785D" w:rsidRPr="00E47C2E" w:rsidTr="00CA785D">
        <w:trPr>
          <w:jc w:val="center"/>
        </w:trPr>
        <w:tc>
          <w:tcPr>
            <w:tcW w:w="3882" w:type="dxa"/>
          </w:tcPr>
          <w:p w:rsidR="00CA785D" w:rsidRPr="00E47C2E" w:rsidRDefault="00CA785D" w:rsidP="00CA785D">
            <w:pPr>
              <w:spacing w:before="0"/>
              <w:jc w:val="center"/>
              <w:rPr>
                <w:rFonts w:cs="Arial"/>
              </w:rPr>
            </w:pPr>
          </w:p>
        </w:tc>
        <w:tc>
          <w:tcPr>
            <w:tcW w:w="2127" w:type="dxa"/>
          </w:tcPr>
          <w:p w:rsidR="00CA785D" w:rsidRPr="00E47C2E" w:rsidRDefault="00CA785D" w:rsidP="00CA785D">
            <w:pPr>
              <w:spacing w:before="0"/>
              <w:jc w:val="center"/>
              <w:rPr>
                <w:rFonts w:cs="Arial"/>
              </w:rPr>
            </w:pPr>
            <w:r w:rsidRPr="00E47C2E">
              <w:rPr>
                <w:rFonts w:cs="Arial"/>
              </w:rPr>
              <w:t>М.П.</w:t>
            </w:r>
          </w:p>
        </w:tc>
        <w:tc>
          <w:tcPr>
            <w:tcW w:w="4022" w:type="dxa"/>
          </w:tcPr>
          <w:p w:rsidR="00CA785D" w:rsidRPr="00E47C2E" w:rsidRDefault="00CA785D" w:rsidP="00CA785D">
            <w:pPr>
              <w:spacing w:before="0"/>
              <w:jc w:val="center"/>
              <w:rPr>
                <w:rFonts w:cs="Arial"/>
                <w:lang w:val="ru-RU"/>
              </w:rPr>
            </w:pPr>
          </w:p>
        </w:tc>
      </w:tr>
      <w:tr w:rsidR="00CA785D" w:rsidRPr="00E47C2E" w:rsidTr="00CA785D">
        <w:trPr>
          <w:jc w:val="center"/>
        </w:trPr>
        <w:tc>
          <w:tcPr>
            <w:tcW w:w="3882" w:type="dxa"/>
            <w:tcBorders>
              <w:bottom w:val="single" w:sz="4" w:space="0" w:color="auto"/>
            </w:tcBorders>
          </w:tcPr>
          <w:p w:rsidR="00CA785D" w:rsidRPr="00E47C2E" w:rsidRDefault="00CA785D" w:rsidP="00CA785D">
            <w:pPr>
              <w:spacing w:before="0"/>
              <w:jc w:val="center"/>
              <w:rPr>
                <w:rFonts w:cs="Arial"/>
              </w:rPr>
            </w:pPr>
          </w:p>
        </w:tc>
        <w:tc>
          <w:tcPr>
            <w:tcW w:w="2127" w:type="dxa"/>
          </w:tcPr>
          <w:p w:rsidR="00CA785D" w:rsidRPr="00E47C2E" w:rsidRDefault="00CA785D" w:rsidP="00CA785D">
            <w:pPr>
              <w:spacing w:before="0"/>
              <w:jc w:val="center"/>
              <w:rPr>
                <w:rFonts w:cs="Arial"/>
                <w:lang w:val="ru-RU"/>
              </w:rPr>
            </w:pPr>
          </w:p>
        </w:tc>
        <w:tc>
          <w:tcPr>
            <w:tcW w:w="4022" w:type="dxa"/>
            <w:tcBorders>
              <w:bottom w:val="single" w:sz="4" w:space="0" w:color="auto"/>
            </w:tcBorders>
          </w:tcPr>
          <w:p w:rsidR="00CA785D" w:rsidRPr="00E47C2E" w:rsidRDefault="00CA785D" w:rsidP="00CA785D">
            <w:pPr>
              <w:spacing w:before="0"/>
              <w:jc w:val="center"/>
              <w:rPr>
                <w:rFonts w:cs="Arial"/>
                <w:lang w:val="ru-RU"/>
              </w:rPr>
            </w:pPr>
          </w:p>
        </w:tc>
      </w:tr>
      <w:tr w:rsidR="00CA785D" w:rsidRPr="00E47C2E" w:rsidTr="00CA785D">
        <w:trPr>
          <w:trHeight w:val="389"/>
          <w:jc w:val="center"/>
        </w:trPr>
        <w:tc>
          <w:tcPr>
            <w:tcW w:w="3882" w:type="dxa"/>
            <w:tcBorders>
              <w:top w:val="single" w:sz="4" w:space="0" w:color="auto"/>
            </w:tcBorders>
          </w:tcPr>
          <w:p w:rsidR="00CA785D" w:rsidRPr="00E47C2E" w:rsidRDefault="00CA785D" w:rsidP="00CA785D">
            <w:pPr>
              <w:spacing w:before="0"/>
              <w:jc w:val="center"/>
              <w:rPr>
                <w:rFonts w:cs="Arial"/>
              </w:rPr>
            </w:pPr>
          </w:p>
        </w:tc>
        <w:tc>
          <w:tcPr>
            <w:tcW w:w="2127" w:type="dxa"/>
          </w:tcPr>
          <w:p w:rsidR="00CA785D" w:rsidRPr="00E47C2E" w:rsidRDefault="00CA785D" w:rsidP="00CA785D">
            <w:pPr>
              <w:spacing w:before="0"/>
              <w:jc w:val="center"/>
              <w:rPr>
                <w:rFonts w:cs="Arial"/>
                <w:lang w:val="ru-RU"/>
              </w:rPr>
            </w:pPr>
          </w:p>
        </w:tc>
        <w:tc>
          <w:tcPr>
            <w:tcW w:w="4022" w:type="dxa"/>
            <w:tcBorders>
              <w:top w:val="single" w:sz="4" w:space="0" w:color="auto"/>
            </w:tcBorders>
          </w:tcPr>
          <w:p w:rsidR="00CA785D" w:rsidRPr="00E47C2E" w:rsidRDefault="00CA785D" w:rsidP="00CA785D">
            <w:pPr>
              <w:spacing w:before="0"/>
              <w:jc w:val="center"/>
              <w:rPr>
                <w:rFonts w:cs="Arial"/>
                <w:lang w:val="ru-RU"/>
              </w:rPr>
            </w:pPr>
          </w:p>
        </w:tc>
      </w:tr>
    </w:tbl>
    <w:p w:rsidR="00CA785D" w:rsidRPr="00E47C2E" w:rsidRDefault="00CA785D" w:rsidP="00CA785D">
      <w:pPr>
        <w:spacing w:before="0"/>
        <w:rPr>
          <w:rFonts w:cs="Arial"/>
          <w:b/>
          <w:lang w:val="sr-Latn-CS"/>
        </w:rPr>
      </w:pPr>
    </w:p>
    <w:p w:rsidR="00CA785D" w:rsidRPr="00E47C2E" w:rsidRDefault="00CA785D" w:rsidP="00CA785D">
      <w:pPr>
        <w:spacing w:before="0"/>
        <w:rPr>
          <w:rFonts w:cs="Arial"/>
          <w:b/>
          <w:lang w:val="sr-Cyrl-CS"/>
        </w:rPr>
      </w:pPr>
      <w:r w:rsidRPr="00E47C2E">
        <w:rPr>
          <w:rFonts w:cs="Arial"/>
          <w:b/>
          <w:lang w:val="sr-Cyrl-CS"/>
        </w:rPr>
        <w:t>Напомена:</w:t>
      </w:r>
    </w:p>
    <w:p w:rsidR="00CA785D" w:rsidRPr="00E47C2E" w:rsidRDefault="00CA785D" w:rsidP="00CA78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CA785D" w:rsidRPr="00E47C2E" w:rsidRDefault="00CA785D" w:rsidP="00CA78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A785D" w:rsidRPr="00E47C2E" w:rsidRDefault="00CA785D" w:rsidP="00CA785D">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CA785D" w:rsidRPr="00E47C2E" w:rsidRDefault="00CA785D" w:rsidP="00CA785D">
      <w:pPr>
        <w:spacing w:before="0"/>
        <w:rPr>
          <w:rFonts w:cs="Arial"/>
          <w:b/>
        </w:rPr>
      </w:pPr>
    </w:p>
    <w:p w:rsidR="00CA785D" w:rsidRPr="00E47C2E" w:rsidRDefault="00CA785D" w:rsidP="00CA785D">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CA785D" w:rsidRPr="00E47C2E" w:rsidRDefault="00CA785D" w:rsidP="00CA785D">
      <w:pPr>
        <w:pStyle w:val="ListParagraph"/>
        <w:tabs>
          <w:tab w:val="left" w:pos="90"/>
        </w:tabs>
        <w:spacing w:before="0" w:after="0" w:line="240" w:lineRule="auto"/>
        <w:ind w:left="0"/>
        <w:rPr>
          <w:rFonts w:ascii="Arial" w:hAnsi="Arial" w:cs="Arial"/>
          <w:bCs/>
          <w:iCs/>
        </w:rPr>
      </w:pP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CA785D" w:rsidRPr="00E47C2E" w:rsidRDefault="00CA785D" w:rsidP="00CA785D">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CA785D" w:rsidRDefault="00CA785D" w:rsidP="00CA785D">
      <w:pPr>
        <w:pStyle w:val="ListParagraph"/>
        <w:tabs>
          <w:tab w:val="left" w:pos="90"/>
        </w:tabs>
        <w:suppressAutoHyphens/>
        <w:spacing w:before="0" w:after="0" w:line="240" w:lineRule="auto"/>
        <w:ind w:left="0"/>
        <w:contextualSpacing w:val="0"/>
        <w:rPr>
          <w:rFonts w:ascii="Arial" w:hAnsi="Arial" w:cs="Arial"/>
          <w:color w:val="00B0F0"/>
        </w:rPr>
      </w:pPr>
    </w:p>
    <w:p w:rsidR="00CA785D" w:rsidRPr="00E47C2E" w:rsidRDefault="00CA785D" w:rsidP="00CA785D">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иције  без ПДВ (збир</w:t>
      </w:r>
      <w:r>
        <w:rPr>
          <w:rFonts w:cs="Arial"/>
          <w:lang w:val="sr-Cyrl-RS"/>
        </w:rPr>
        <w:t xml:space="preserve"> </w:t>
      </w:r>
      <w:r>
        <w:rPr>
          <w:rFonts w:cs="Arial"/>
        </w:rPr>
        <w:t>колоне бр. 7</w:t>
      </w:r>
      <w:r w:rsidRPr="00E47C2E">
        <w:rPr>
          <w:rFonts w:cs="Arial"/>
        </w:rPr>
        <w:t>)</w:t>
      </w:r>
    </w:p>
    <w:p w:rsidR="00CA785D" w:rsidRPr="00E47C2E" w:rsidRDefault="00CA785D" w:rsidP="00CA785D">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CA785D" w:rsidRPr="00E47C2E" w:rsidRDefault="00CA785D" w:rsidP="00CA785D">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CA785D" w:rsidRPr="00405D3F" w:rsidRDefault="00CA785D" w:rsidP="00CA785D">
      <w:pPr>
        <w:pStyle w:val="ListParagraph"/>
        <w:tabs>
          <w:tab w:val="left" w:pos="90"/>
        </w:tabs>
        <w:suppressAutoHyphens/>
        <w:spacing w:before="0" w:after="0" w:line="240" w:lineRule="auto"/>
        <w:ind w:left="0"/>
        <w:contextualSpacing w:val="0"/>
        <w:rPr>
          <w:rFonts w:ascii="Arial" w:hAnsi="Arial" w:cs="Arial"/>
          <w:color w:val="00B0F0"/>
        </w:rPr>
      </w:pPr>
    </w:p>
    <w:p w:rsidR="00CA785D" w:rsidRPr="00405D3F" w:rsidRDefault="00CA785D" w:rsidP="00CA785D">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CA785D" w:rsidRPr="00E47C2E" w:rsidRDefault="00CA785D" w:rsidP="00CA785D">
      <w:pPr>
        <w:tabs>
          <w:tab w:val="left" w:pos="992"/>
        </w:tabs>
        <w:spacing w:before="0"/>
        <w:rPr>
          <w:rFonts w:cs="Arial"/>
          <w:b/>
          <w:lang w:val="sr-Cyrl-BA"/>
        </w:rPr>
      </w:pPr>
    </w:p>
    <w:p w:rsidR="00CA785D" w:rsidRPr="00E47C2E" w:rsidRDefault="00CA785D" w:rsidP="00CA785D">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CA785D" w:rsidRPr="00E47C2E" w:rsidRDefault="00CA785D" w:rsidP="00CA785D">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7E7BB8" w:rsidRDefault="007E7BB8"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C76DF2" w:rsidRDefault="00C76DF2" w:rsidP="00537552">
      <w:pPr>
        <w:rPr>
          <w:rFonts w:eastAsia="TimesNewRomanPS-BoldMT" w:cs="Arial"/>
        </w:rPr>
      </w:pPr>
    </w:p>
    <w:p w:rsidR="009121F6" w:rsidRPr="0032684B" w:rsidRDefault="009121F6" w:rsidP="00781B02">
      <w:pPr>
        <w:rPr>
          <w:rFonts w:eastAsia="TimesNewRomanPS-BoldMT" w:cs="Arial"/>
          <w:lang w:val="sr-Cyrl-RS"/>
        </w:rPr>
      </w:pPr>
    </w:p>
    <w:p w:rsidR="00343A18" w:rsidRPr="00E47C2E" w:rsidRDefault="00343A18" w:rsidP="00343A18">
      <w:pPr>
        <w:pStyle w:val="KDObrazac"/>
        <w:spacing w:before="0"/>
      </w:pPr>
      <w:bookmarkStart w:id="252" w:name="_Toc442559926"/>
      <w:r w:rsidRPr="00E47C2E">
        <w:t xml:space="preserve">ОБРАЗАЦ </w:t>
      </w:r>
      <w:r w:rsidR="00526637">
        <w:t>3</w:t>
      </w:r>
      <w:r w:rsidRPr="00E47C2E">
        <w:t>.</w:t>
      </w:r>
      <w:bookmarkEnd w:id="252"/>
    </w:p>
    <w:p w:rsidR="00343A18" w:rsidRPr="00E47C2E" w:rsidRDefault="00343A18" w:rsidP="00343A18">
      <w:pPr>
        <w:spacing w:before="0"/>
        <w:rPr>
          <w:rFonts w:cs="Arial"/>
          <w:lang w:val="sr-Cyrl-CS"/>
        </w:rPr>
      </w:pPr>
    </w:p>
    <w:p w:rsidR="00343A18" w:rsidRPr="00CA785D" w:rsidRDefault="00343A18" w:rsidP="00CA785D">
      <w:pPr>
        <w:tabs>
          <w:tab w:val="left" w:pos="6870"/>
        </w:tabs>
        <w:spacing w:before="0"/>
        <w:rPr>
          <w:rFonts w:cs="Arial"/>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C76DF2" w:rsidRDefault="00C76DF2" w:rsidP="00C76DF2">
      <w:pPr>
        <w:rPr>
          <w:rFonts w:cs="Arial"/>
          <w:b/>
          <w:lang w:val="ru-RU"/>
        </w:rPr>
      </w:pPr>
    </w:p>
    <w:p w:rsidR="00C76DF2" w:rsidRDefault="00C76DF2" w:rsidP="00C76DF2">
      <w:pPr>
        <w:rPr>
          <w:rFonts w:cs="Arial"/>
          <w:b/>
          <w:lang w:val="ru-RU"/>
        </w:rPr>
      </w:pPr>
    </w:p>
    <w:p w:rsidR="00A17D13" w:rsidRPr="002C67CE" w:rsidRDefault="00343A18" w:rsidP="00A17D13">
      <w:pPr>
        <w:pStyle w:val="ListParagraph"/>
        <w:ind w:left="-360" w:right="-14"/>
        <w:rPr>
          <w:rFonts w:ascii="Arial" w:hAnsi="Arial" w:cs="Arial"/>
          <w:b/>
          <w:lang w:val="sr-Cyrl-RS"/>
        </w:rPr>
      </w:pPr>
      <w:r w:rsidRPr="00A17D13">
        <w:rPr>
          <w:rFonts w:ascii="Arial" w:hAnsi="Arial" w:cs="Arial"/>
          <w:lang w:val="ru-RU"/>
        </w:rPr>
        <w:t>и</w:t>
      </w:r>
      <w:r w:rsidRPr="00A17D13">
        <w:rPr>
          <w:rFonts w:ascii="Arial Cirilica" w:hAnsi="Arial Cirilica" w:cs="Arial"/>
          <w:lang w:val="ru-RU"/>
        </w:rPr>
        <w:t xml:space="preserve"> </w:t>
      </w:r>
      <w:r w:rsidRPr="00A17D13">
        <w:rPr>
          <w:rFonts w:ascii="Arial" w:hAnsi="Arial" w:cs="Arial"/>
          <w:lang w:val="ru-RU"/>
        </w:rPr>
        <w:t>под</w:t>
      </w:r>
      <w:r w:rsidRPr="00A17D13">
        <w:rPr>
          <w:rFonts w:ascii="Arial Cirilica" w:hAnsi="Arial Cirilica" w:cs="Arial"/>
          <w:lang w:val="ru-RU"/>
        </w:rPr>
        <w:t xml:space="preserve"> </w:t>
      </w:r>
      <w:r w:rsidRPr="00A17D13">
        <w:rPr>
          <w:rFonts w:ascii="Arial" w:hAnsi="Arial" w:cs="Arial"/>
          <w:lang w:val="ru-RU"/>
        </w:rPr>
        <w:t>пуном</w:t>
      </w:r>
      <w:r w:rsidRPr="00A17D13">
        <w:rPr>
          <w:rFonts w:ascii="Arial Cirilica" w:hAnsi="Arial Cirilica" w:cs="Arial"/>
          <w:lang w:val="ru-RU"/>
        </w:rPr>
        <w:t xml:space="preserve"> </w:t>
      </w:r>
      <w:r w:rsidRPr="00A17D13">
        <w:rPr>
          <w:rFonts w:ascii="Arial" w:hAnsi="Arial" w:cs="Arial"/>
          <w:lang w:val="ru-RU"/>
        </w:rPr>
        <w:t>материјалном</w:t>
      </w:r>
      <w:r w:rsidRPr="00A17D13">
        <w:rPr>
          <w:rFonts w:ascii="Arial Cirilica" w:hAnsi="Arial Cirilica" w:cs="Arial"/>
          <w:lang w:val="ru-RU"/>
        </w:rPr>
        <w:t xml:space="preserve"> </w:t>
      </w:r>
      <w:r w:rsidRPr="00A17D13">
        <w:rPr>
          <w:rFonts w:ascii="Arial" w:hAnsi="Arial" w:cs="Arial"/>
          <w:lang w:val="ru-RU"/>
        </w:rPr>
        <w:t>и</w:t>
      </w:r>
      <w:r w:rsidRPr="00A17D13">
        <w:rPr>
          <w:rFonts w:ascii="Arial Cirilica" w:hAnsi="Arial Cirilica" w:cs="Arial"/>
          <w:lang w:val="ru-RU"/>
        </w:rPr>
        <w:t xml:space="preserve"> </w:t>
      </w:r>
      <w:r w:rsidRPr="00A17D13">
        <w:rPr>
          <w:rFonts w:ascii="Arial" w:hAnsi="Arial" w:cs="Arial"/>
          <w:lang w:val="ru-RU"/>
        </w:rPr>
        <w:t>кривичном</w:t>
      </w:r>
      <w:r w:rsidRPr="00A17D13">
        <w:rPr>
          <w:rFonts w:ascii="Arial Cirilica" w:hAnsi="Arial Cirilica" w:cs="Arial"/>
          <w:lang w:val="ru-RU"/>
        </w:rPr>
        <w:t xml:space="preserve"> </w:t>
      </w:r>
      <w:r w:rsidRPr="00A17D13">
        <w:rPr>
          <w:rFonts w:ascii="Arial" w:hAnsi="Arial" w:cs="Arial"/>
          <w:lang w:val="ru-RU"/>
        </w:rPr>
        <w:t>одговорношћу</w:t>
      </w:r>
      <w:r w:rsidRPr="00A17D13">
        <w:rPr>
          <w:rFonts w:ascii="Arial Cirilica" w:hAnsi="Arial Cirilica" w:cs="Arial"/>
          <w:lang w:val="ru-RU"/>
        </w:rPr>
        <w:t xml:space="preserve"> </w:t>
      </w:r>
      <w:r w:rsidRPr="00A17D13">
        <w:rPr>
          <w:rFonts w:ascii="Arial" w:hAnsi="Arial" w:cs="Arial"/>
          <w:lang w:val="ru-RU"/>
        </w:rPr>
        <w:t>потврђује</w:t>
      </w:r>
      <w:r w:rsidRPr="00A17D13">
        <w:rPr>
          <w:rFonts w:ascii="Arial Cirilica" w:hAnsi="Arial Cirilica" w:cs="Arial"/>
          <w:lang w:val="ru-RU"/>
        </w:rPr>
        <w:t xml:space="preserve"> </w:t>
      </w:r>
      <w:r w:rsidRPr="00A17D13">
        <w:rPr>
          <w:rFonts w:ascii="Arial" w:hAnsi="Arial" w:cs="Arial"/>
          <w:lang w:val="ru-RU"/>
        </w:rPr>
        <w:t>да</w:t>
      </w:r>
      <w:r w:rsidRPr="00A17D13">
        <w:rPr>
          <w:rFonts w:ascii="Arial Cirilica" w:hAnsi="Arial Cirilica" w:cs="Arial"/>
          <w:lang w:val="ru-RU"/>
        </w:rPr>
        <w:t xml:space="preserve"> </w:t>
      </w:r>
      <w:r w:rsidRPr="00A17D13">
        <w:rPr>
          <w:rFonts w:ascii="Arial" w:hAnsi="Arial" w:cs="Arial"/>
          <w:lang w:val="ru-RU"/>
        </w:rPr>
        <w:t>је</w:t>
      </w:r>
      <w:r w:rsidRPr="00A17D13">
        <w:rPr>
          <w:rFonts w:ascii="Arial Cirilica" w:hAnsi="Arial Cirilica" w:cs="Arial"/>
          <w:lang w:val="ru-RU"/>
        </w:rPr>
        <w:t xml:space="preserve"> </w:t>
      </w:r>
      <w:r w:rsidRPr="00A17D13">
        <w:rPr>
          <w:rFonts w:ascii="Arial" w:hAnsi="Arial" w:cs="Arial"/>
          <w:lang w:val="ru-RU"/>
        </w:rPr>
        <w:t>Понуду</w:t>
      </w:r>
      <w:r w:rsidRPr="00A17D13">
        <w:rPr>
          <w:rFonts w:ascii="Arial Cirilica" w:hAnsi="Arial Cirilica" w:cs="Arial"/>
          <w:lang w:val="ru-RU"/>
        </w:rPr>
        <w:t xml:space="preserve"> </w:t>
      </w:r>
      <w:r w:rsidRPr="00A17D13">
        <w:rPr>
          <w:rFonts w:ascii="Arial" w:hAnsi="Arial" w:cs="Arial"/>
          <w:lang w:val="ru-RU"/>
        </w:rPr>
        <w:t>број</w:t>
      </w:r>
      <w:r w:rsidRPr="00A17D13">
        <w:rPr>
          <w:rFonts w:ascii="Arial Cirilica" w:hAnsi="Arial Cirilica" w:cs="Arial"/>
          <w:lang w:val="ru-RU"/>
        </w:rPr>
        <w:t xml:space="preserve">:________ </w:t>
      </w:r>
      <w:r w:rsidRPr="00A17D13">
        <w:rPr>
          <w:rFonts w:ascii="Arial" w:hAnsi="Arial" w:cs="Arial"/>
          <w:lang w:val="ru-RU"/>
        </w:rPr>
        <w:t>за</w:t>
      </w:r>
      <w:r w:rsidRPr="00A17D13">
        <w:rPr>
          <w:rFonts w:ascii="Arial Cirilica" w:hAnsi="Arial Cirilica" w:cs="Arial"/>
          <w:lang w:val="ru-RU"/>
        </w:rPr>
        <w:t xml:space="preserve"> </w:t>
      </w:r>
      <w:r w:rsidRPr="00A17D13">
        <w:rPr>
          <w:rFonts w:ascii="Arial" w:hAnsi="Arial" w:cs="Arial"/>
          <w:lang w:val="ru-RU"/>
        </w:rPr>
        <w:t>јавну</w:t>
      </w:r>
      <w:r w:rsidRPr="00A17D13">
        <w:rPr>
          <w:rFonts w:ascii="Arial Cirilica" w:hAnsi="Arial Cirilica" w:cs="Arial"/>
          <w:lang w:val="ru-RU"/>
        </w:rPr>
        <w:t xml:space="preserve"> </w:t>
      </w:r>
      <w:r w:rsidRPr="00A17D13">
        <w:rPr>
          <w:rFonts w:ascii="Arial" w:hAnsi="Arial" w:cs="Arial"/>
          <w:lang w:val="ru-RU"/>
        </w:rPr>
        <w:t>набавку</w:t>
      </w:r>
      <w:r w:rsidRPr="00A17D13">
        <w:rPr>
          <w:rFonts w:ascii="Arial Cirilica" w:hAnsi="Arial Cirilica" w:cs="Arial"/>
          <w:lang w:val="ru-RU"/>
        </w:rPr>
        <w:t xml:space="preserve"> </w:t>
      </w:r>
      <w:r w:rsidR="00FD6BCE" w:rsidRPr="00A17D13">
        <w:rPr>
          <w:rFonts w:ascii="Arial" w:hAnsi="Arial" w:cs="Arial"/>
          <w:lang w:val="ru-RU"/>
        </w:rPr>
        <w:t>услуга</w:t>
      </w:r>
      <w:r w:rsidR="00750D53" w:rsidRPr="00A17D13">
        <w:rPr>
          <w:rFonts w:ascii="Arial Cirilica" w:hAnsi="Arial Cirilica" w:cs="Arial"/>
          <w:lang w:val="ru-RU"/>
        </w:rPr>
        <w:t xml:space="preserve"> </w:t>
      </w:r>
      <w:r w:rsidR="00C76DF2" w:rsidRPr="00A17D13">
        <w:rPr>
          <w:rFonts w:cs="Arial"/>
          <w:lang w:val="ru-RU"/>
        </w:rPr>
        <w:t>-</w:t>
      </w:r>
      <w:r w:rsidR="00CA785D" w:rsidRPr="00A17D13">
        <w:rPr>
          <w:rFonts w:cs="Arial"/>
          <w:lang w:val="sr-Cyrl-RS"/>
        </w:rPr>
        <w:t xml:space="preserve"> </w:t>
      </w:r>
      <w:r w:rsidR="00A17D13" w:rsidRPr="00A17D13">
        <w:rPr>
          <w:rFonts w:ascii="Arial" w:eastAsia="Arial" w:hAnsi="Arial" w:cs="Arial"/>
          <w:b/>
          <w:iCs/>
          <w:color w:val="000000"/>
          <w:szCs w:val="20"/>
          <w:lang w:val="sr-Latn-RS" w:eastAsia="sr-Latn-RS"/>
        </w:rPr>
        <w:t>Годишње одржавање управљачких система ИМП</w:t>
      </w:r>
      <w:r w:rsidR="00A17D13" w:rsidRPr="00A17D13">
        <w:rPr>
          <w:rFonts w:eastAsia="Arial" w:cs="Arial"/>
          <w:b/>
          <w:iCs/>
          <w:color w:val="000000"/>
          <w:lang w:val="sr-Latn-RS" w:eastAsia="sr-Latn-RS"/>
        </w:rPr>
        <w:t xml:space="preserve"> </w:t>
      </w:r>
      <w:r w:rsidR="00A17D13" w:rsidRPr="00A17D13">
        <w:rPr>
          <w:rFonts w:ascii="Arial" w:eastAsia="Arial" w:hAnsi="Arial" w:cs="Arial"/>
          <w:b/>
          <w:iCs/>
          <w:color w:val="000000"/>
          <w:szCs w:val="20"/>
          <w:lang w:val="sr-Latn-RS" w:eastAsia="sr-Latn-RS"/>
        </w:rPr>
        <w:t xml:space="preserve"> </w:t>
      </w:r>
      <w:r w:rsidR="00A17D13" w:rsidRPr="00A17D13">
        <w:rPr>
          <w:rFonts w:eastAsia="Arial" w:cs="Arial"/>
          <w:b/>
          <w:iCs/>
          <w:color w:val="000000"/>
          <w:sz w:val="28"/>
          <w:szCs w:val="28"/>
          <w:lang w:val="sr-Latn-RS" w:eastAsia="sr-Latn-RS"/>
        </w:rPr>
        <w:t>"Аtlas Viеw"</w:t>
      </w:r>
      <w:r w:rsidR="00A17D13" w:rsidRPr="00A17D13">
        <w:rPr>
          <w:rFonts w:eastAsia="Arial" w:cs="Arial"/>
          <w:b/>
          <w:iCs/>
          <w:color w:val="000000"/>
          <w:szCs w:val="20"/>
          <w:lang w:val="sr-Latn-RS" w:eastAsia="sr-Latn-RS"/>
        </w:rPr>
        <w:t xml:space="preserve"> </w:t>
      </w:r>
      <w:r w:rsidR="00A17D13" w:rsidRPr="00A17D13">
        <w:rPr>
          <w:rFonts w:ascii="Arial" w:eastAsia="Arial" w:hAnsi="Arial" w:cs="Arial"/>
          <w:b/>
          <w:iCs/>
          <w:color w:val="000000"/>
          <w:szCs w:val="20"/>
          <w:lang w:val="sr-Latn-RS" w:eastAsia="sr-Latn-RS"/>
        </w:rPr>
        <w:t>-</w:t>
      </w:r>
      <w:r w:rsidR="00A17D13" w:rsidRPr="002C67CE">
        <w:rPr>
          <w:rFonts w:ascii="Arial" w:eastAsia="Arial" w:hAnsi="Arial" w:cs="Arial"/>
          <w:b/>
          <w:iCs/>
          <w:color w:val="000000"/>
          <w:szCs w:val="20"/>
          <w:lang w:val="sr-Latn-RS" w:eastAsia="sr-Latn-RS"/>
        </w:rPr>
        <w:t xml:space="preserve"> ТЕНТ</w:t>
      </w:r>
      <w:r w:rsidR="00A17D13" w:rsidRPr="002C67CE">
        <w:rPr>
          <w:rFonts w:ascii="Arial" w:hAnsi="Arial" w:cs="Arial"/>
          <w:b/>
          <w:lang w:val="sr-Cyrl-RS"/>
        </w:rPr>
        <w:t>.</w:t>
      </w:r>
    </w:p>
    <w:p w:rsidR="00A17D13" w:rsidRDefault="00A17D13" w:rsidP="00A17D13">
      <w:pPr>
        <w:pStyle w:val="BodyText"/>
        <w:spacing w:before="0"/>
        <w:rPr>
          <w:rFonts w:eastAsia="Arial" w:cs="Arial"/>
          <w:b/>
          <w:color w:val="000000"/>
          <w:sz w:val="22"/>
          <w:szCs w:val="22"/>
          <w:lang w:val="sr-Latn-RS" w:eastAsia="sr-Latn-RS"/>
        </w:rPr>
      </w:pPr>
      <w:r>
        <w:rPr>
          <w:rFonts w:cs="Arial"/>
          <w:lang w:val="ru-RU"/>
        </w:rPr>
        <w:t xml:space="preserve"> </w:t>
      </w:r>
      <w:r w:rsidRPr="00334830">
        <w:rPr>
          <w:rFonts w:eastAsia="Arial" w:cs="Arial"/>
          <w:color w:val="000000"/>
          <w:sz w:val="22"/>
          <w:szCs w:val="22"/>
          <w:lang w:val="sr-Latn-RS" w:eastAsia="sr-Latn-RS"/>
        </w:rPr>
        <w:t>Партија 1</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управљачких система</w:t>
      </w:r>
      <w:r>
        <w:rPr>
          <w:rFonts w:eastAsia="Arial" w:cs="Arial"/>
          <w:color w:val="000000"/>
          <w:sz w:val="22"/>
          <w:szCs w:val="22"/>
          <w:lang w:val="sr-Latn-RS" w:eastAsia="sr-Latn-RS"/>
        </w:rPr>
        <w:t>„</w:t>
      </w:r>
      <w:r w:rsidRPr="003746C7">
        <w:rPr>
          <w:rFonts w:eastAsia="Arial" w:cs="Arial"/>
          <w:b/>
          <w:color w:val="000000"/>
          <w:sz w:val="22"/>
          <w:szCs w:val="22"/>
          <w:lang w:val="sr-Latn-RS" w:eastAsia="sr-Latn-RS"/>
        </w:rPr>
        <w:t xml:space="preserve">View-Т/Power“ и  „View-4“ </w:t>
      </w:r>
      <w:r w:rsidR="009121F6">
        <w:rPr>
          <w:rFonts w:eastAsia="Arial" w:cs="Arial"/>
          <w:b/>
          <w:color w:val="000000"/>
          <w:sz w:val="22"/>
          <w:szCs w:val="22"/>
          <w:lang w:val="sr-Cyrl-RS" w:eastAsia="sr-Latn-RS"/>
        </w:rPr>
        <w:t>испоручиоца ИМП  Аутоматика на</w:t>
      </w:r>
      <w:r w:rsidRPr="003746C7">
        <w:rPr>
          <w:rFonts w:eastAsia="Arial" w:cs="Arial"/>
          <w:b/>
          <w:color w:val="000000"/>
          <w:sz w:val="22"/>
          <w:szCs w:val="22"/>
          <w:lang w:val="sr-Latn-RS" w:eastAsia="sr-Latn-RS"/>
        </w:rPr>
        <w:t xml:space="preserve"> </w:t>
      </w:r>
      <w:r w:rsidRPr="003746C7">
        <w:rPr>
          <w:rFonts w:eastAsia="Arial" w:cs="Arial"/>
          <w:b/>
          <w:color w:val="000000"/>
          <w:sz w:val="22"/>
          <w:szCs w:val="22"/>
          <w:lang w:val="sr-Cyrl-RS" w:eastAsia="sr-Latn-RS"/>
        </w:rPr>
        <w:t>ТЕ</w:t>
      </w:r>
      <w:r w:rsidR="009121F6">
        <w:rPr>
          <w:rFonts w:eastAsia="Arial" w:cs="Arial"/>
          <w:b/>
          <w:color w:val="000000"/>
          <w:sz w:val="22"/>
          <w:szCs w:val="22"/>
          <w:lang w:val="sr-Cyrl-RS" w:eastAsia="sr-Latn-RS"/>
        </w:rPr>
        <w:t xml:space="preserve"> </w:t>
      </w:r>
      <w:r w:rsidRPr="003746C7">
        <w:rPr>
          <w:rFonts w:eastAsia="Arial" w:cs="Arial"/>
          <w:b/>
          <w:color w:val="000000"/>
          <w:sz w:val="22"/>
          <w:szCs w:val="22"/>
          <w:lang w:val="sr-Cyrl-RS" w:eastAsia="sr-Latn-RS"/>
        </w:rPr>
        <w:t>К</w:t>
      </w:r>
      <w:r w:rsidR="009121F6">
        <w:rPr>
          <w:rFonts w:eastAsia="Arial" w:cs="Arial"/>
          <w:b/>
          <w:color w:val="000000"/>
          <w:sz w:val="22"/>
          <w:szCs w:val="22"/>
          <w:lang w:val="sr-Cyrl-RS" w:eastAsia="sr-Latn-RS"/>
        </w:rPr>
        <w:t>олубара-1</w:t>
      </w:r>
    </w:p>
    <w:p w:rsidR="00A17D13" w:rsidRPr="009121F6" w:rsidRDefault="00A17D13" w:rsidP="00A17D13">
      <w:pPr>
        <w:pStyle w:val="BodyText"/>
        <w:spacing w:before="0"/>
        <w:rPr>
          <w:rFonts w:eastAsia="Arial" w:cs="Arial"/>
          <w:b/>
          <w:color w:val="000000"/>
          <w:sz w:val="22"/>
          <w:szCs w:val="22"/>
          <w:lang w:val="sr-Cyrl-RS" w:eastAsia="sr-Latn-RS"/>
        </w:rPr>
      </w:pPr>
      <w:r w:rsidRPr="00334830">
        <w:rPr>
          <w:rFonts w:eastAsia="Arial" w:cs="Arial"/>
          <w:color w:val="000000"/>
          <w:sz w:val="22"/>
          <w:szCs w:val="22"/>
          <w:lang w:val="sr-Latn-RS" w:eastAsia="sr-Latn-RS"/>
        </w:rPr>
        <w:t xml:space="preserve"> Партија 2</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Одржавање </w:t>
      </w:r>
      <w:r w:rsidR="008C401F">
        <w:rPr>
          <w:rFonts w:eastAsia="Arial" w:cs="Arial"/>
          <w:b/>
          <w:color w:val="000000"/>
          <w:sz w:val="22"/>
          <w:szCs w:val="22"/>
          <w:lang w:val="sr-Latn-RS" w:eastAsia="sr-Latn-RS"/>
        </w:rPr>
        <w:t>ДАТА ЛОГЕРА - ТЕНТ Б</w:t>
      </w:r>
      <w:r w:rsidR="009121F6">
        <w:rPr>
          <w:rFonts w:eastAsia="Arial" w:cs="Arial"/>
          <w:b/>
          <w:color w:val="000000"/>
          <w:sz w:val="22"/>
          <w:szCs w:val="22"/>
          <w:lang w:val="sr-Cyrl-RS" w:eastAsia="sr-Latn-RS"/>
        </w:rPr>
        <w:t>-2</w:t>
      </w:r>
    </w:p>
    <w:p w:rsidR="00A17D13" w:rsidRPr="00C11046" w:rsidRDefault="00A17D13" w:rsidP="00A17D13">
      <w:pPr>
        <w:pStyle w:val="BodyText"/>
        <w:spacing w:before="0"/>
        <w:rPr>
          <w:rFonts w:cs="Arial"/>
          <w:b/>
          <w:sz w:val="22"/>
          <w:szCs w:val="22"/>
          <w:lang w:val="sr-Latn-RS"/>
        </w:rPr>
      </w:pPr>
      <w:r w:rsidRPr="00334830">
        <w:rPr>
          <w:rFonts w:eastAsia="Arial" w:cs="Arial"/>
          <w:color w:val="000000"/>
          <w:sz w:val="22"/>
          <w:szCs w:val="22"/>
          <w:lang w:val="sr-Latn-RS" w:eastAsia="sr-Latn-RS"/>
        </w:rPr>
        <w:t>Партија 3</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 xml:space="preserve">Годишње одржавање управљачких система </w:t>
      </w:r>
      <w:r w:rsidRPr="003746C7">
        <w:rPr>
          <w:rFonts w:eastAsia="Arial" w:cs="Arial"/>
          <w:b/>
          <w:color w:val="000000"/>
          <w:sz w:val="22"/>
          <w:szCs w:val="22"/>
          <w:lang w:val="sr-Latn-RS" w:eastAsia="sr-Latn-RS"/>
        </w:rPr>
        <w:t>ИМП "</w:t>
      </w:r>
      <w:r w:rsidRPr="003746C7">
        <w:rPr>
          <w:rFonts w:eastAsia="Arial" w:cs="Arial"/>
          <w:b/>
          <w:i/>
          <w:iCs/>
          <w:color w:val="000000"/>
          <w:sz w:val="22"/>
          <w:lang w:val="sr-Latn-RS" w:eastAsia="sr-Latn-RS"/>
        </w:rPr>
        <w:t xml:space="preserve"> </w:t>
      </w:r>
      <w:r w:rsidRPr="003746C7">
        <w:rPr>
          <w:rFonts w:eastAsia="Arial" w:cs="Arial"/>
          <w:b/>
          <w:iCs/>
          <w:color w:val="000000"/>
          <w:sz w:val="22"/>
          <w:lang w:val="sr-Latn-RS" w:eastAsia="sr-Latn-RS"/>
        </w:rPr>
        <w:t>Аtlas Viеw</w:t>
      </w:r>
      <w:r w:rsidRPr="003746C7">
        <w:rPr>
          <w:rFonts w:eastAsia="Arial" w:cs="Arial"/>
          <w:b/>
          <w:color w:val="000000"/>
          <w:sz w:val="22"/>
          <w:szCs w:val="22"/>
          <w:lang w:val="sr-Latn-RS" w:eastAsia="sr-Latn-RS"/>
        </w:rPr>
        <w:t xml:space="preserve"> " - ТЕНТ </w:t>
      </w:r>
      <w:r w:rsidR="009121F6">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А</w:t>
      </w:r>
      <w:r w:rsidR="009121F6">
        <w:rPr>
          <w:rFonts w:eastAsia="Arial" w:cs="Arial"/>
          <w:b/>
          <w:color w:val="000000"/>
          <w:sz w:val="22"/>
          <w:szCs w:val="22"/>
          <w:lang w:val="sr-Cyrl-RS" w:eastAsia="sr-Latn-RS"/>
        </w:rPr>
        <w:t>-3</w:t>
      </w:r>
      <w:r w:rsidRPr="00334830">
        <w:rPr>
          <w:rFonts w:eastAsia="Arial" w:cs="Arial"/>
          <w:color w:val="000000"/>
          <w:sz w:val="22"/>
          <w:szCs w:val="22"/>
          <w:lang w:val="sr-Latn-RS" w:eastAsia="sr-Latn-RS"/>
        </w:rPr>
        <w:t xml:space="preserve"> </w:t>
      </w:r>
    </w:p>
    <w:p w:rsidR="00A17D13" w:rsidRPr="008C401F" w:rsidRDefault="00A17D13" w:rsidP="00A17D13">
      <w:pPr>
        <w:pStyle w:val="BodyText"/>
        <w:spacing w:before="0"/>
        <w:rPr>
          <w:rFonts w:eastAsia="Arial" w:cs="Arial"/>
          <w:color w:val="000000"/>
          <w:sz w:val="22"/>
          <w:szCs w:val="22"/>
          <w:lang w:val="sr-Cyrl-RS" w:eastAsia="sr-Latn-RS"/>
        </w:rPr>
      </w:pPr>
      <w:r w:rsidRPr="00334830">
        <w:rPr>
          <w:rFonts w:eastAsia="Arial" w:cs="Arial"/>
          <w:color w:val="000000"/>
          <w:sz w:val="22"/>
          <w:szCs w:val="22"/>
          <w:lang w:val="sr-Latn-RS" w:eastAsia="sr-Latn-RS"/>
        </w:rPr>
        <w:t>Партија 4</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управља</w:t>
      </w:r>
      <w:r>
        <w:rPr>
          <w:rFonts w:eastAsia="Arial" w:cs="Arial"/>
          <w:color w:val="000000"/>
          <w:sz w:val="22"/>
          <w:szCs w:val="22"/>
          <w:lang w:val="sr-Latn-RS" w:eastAsia="sr-Latn-RS"/>
        </w:rPr>
        <w:t xml:space="preserve">чких система </w:t>
      </w:r>
      <w:r w:rsidRPr="003746C7">
        <w:rPr>
          <w:rFonts w:eastAsia="Arial" w:cs="Arial"/>
          <w:b/>
          <w:color w:val="000000"/>
          <w:sz w:val="22"/>
          <w:szCs w:val="22"/>
          <w:lang w:val="sr-Latn-RS" w:eastAsia="sr-Latn-RS"/>
        </w:rPr>
        <w:t>ИМП "</w:t>
      </w:r>
      <w:r w:rsidRPr="003746C7">
        <w:rPr>
          <w:rFonts w:eastAsia="Arial" w:cs="Arial"/>
          <w:b/>
          <w:iCs/>
          <w:color w:val="000000"/>
          <w:sz w:val="22"/>
          <w:lang w:val="sr-Latn-RS" w:eastAsia="sr-Latn-RS"/>
        </w:rPr>
        <w:t xml:space="preserve"> Аtlas Viеw</w:t>
      </w:r>
      <w:r w:rsidRPr="003746C7">
        <w:rPr>
          <w:rFonts w:eastAsia="Arial" w:cs="Arial"/>
          <w:b/>
          <w:color w:val="000000"/>
          <w:sz w:val="22"/>
          <w:szCs w:val="22"/>
          <w:lang w:val="sr-Latn-RS" w:eastAsia="sr-Latn-RS"/>
        </w:rPr>
        <w:t xml:space="preserve"> " </w:t>
      </w:r>
      <w:r w:rsidR="008C401F">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ТЕ</w:t>
      </w:r>
      <w:r w:rsidR="009121F6">
        <w:rPr>
          <w:rFonts w:eastAsia="Arial" w:cs="Arial"/>
          <w:b/>
          <w:color w:val="000000"/>
          <w:sz w:val="22"/>
          <w:szCs w:val="22"/>
          <w:lang w:val="sr-Cyrl-RS" w:eastAsia="sr-Latn-RS"/>
        </w:rPr>
        <w:t>НТ-4</w:t>
      </w:r>
    </w:p>
    <w:p w:rsidR="00A07609" w:rsidRDefault="00A07609" w:rsidP="00A17D13">
      <w:pPr>
        <w:pStyle w:val="Subtitle"/>
        <w:jc w:val="left"/>
        <w:rPr>
          <w:rFonts w:eastAsia="Arial" w:cs="Arial"/>
          <w:color w:val="000000"/>
          <w:sz w:val="22"/>
          <w:szCs w:val="22"/>
          <w:lang w:val="sr-Latn-RS" w:eastAsia="sr-Latn-RS"/>
        </w:rPr>
      </w:pPr>
    </w:p>
    <w:p w:rsidR="00CA785D" w:rsidRPr="00CA785D" w:rsidRDefault="00C76DF2" w:rsidP="00A07609">
      <w:pPr>
        <w:ind w:right="-14"/>
        <w:rPr>
          <w:rFonts w:cs="Arial"/>
          <w:b/>
          <w:lang w:val="sr-Cyrl-CS"/>
        </w:rPr>
      </w:pPr>
      <w:r w:rsidRPr="00E47C2E">
        <w:rPr>
          <w:rFonts w:cs="Arial"/>
          <w:lang w:val="ru-RU"/>
        </w:rPr>
        <w:t xml:space="preserve">у отвореном поступку јавне набавке </w:t>
      </w:r>
      <w:r w:rsidR="002D6B31" w:rsidRPr="00C76DF2">
        <w:rPr>
          <w:rFonts w:cs="Arial"/>
          <w:lang w:val="ru-RU"/>
        </w:rPr>
        <w:t>ЈН</w:t>
      </w:r>
      <w:r w:rsidR="00343A18" w:rsidRPr="00C76DF2">
        <w:rPr>
          <w:rFonts w:cs="Arial"/>
          <w:lang w:val="ru-RU"/>
        </w:rPr>
        <w:t xml:space="preserve"> бр.</w:t>
      </w:r>
      <w:r w:rsidR="005B4F79" w:rsidRPr="00C76DF2">
        <w:rPr>
          <w:rFonts w:cs="Arial"/>
          <w:b/>
          <w:sz w:val="24"/>
          <w:szCs w:val="24"/>
          <w:lang w:val="sr-Cyrl-CS"/>
        </w:rPr>
        <w:t xml:space="preserve"> </w:t>
      </w:r>
      <w:r w:rsidR="00334830">
        <w:rPr>
          <w:rFonts w:cs="Arial"/>
          <w:b/>
          <w:lang w:val="sr-Cyrl-CS"/>
        </w:rPr>
        <w:t>3000/1684/2018(2084/2018)</w:t>
      </w:r>
    </w:p>
    <w:p w:rsidR="00C76DF2" w:rsidRPr="00C76DF2" w:rsidRDefault="00C76DF2" w:rsidP="00CA785D">
      <w:pPr>
        <w:rPr>
          <w:rFonts w:cs="Arial"/>
          <w:b/>
          <w:lang w:val="sr-Cyrl-CS"/>
        </w:rPr>
      </w:pPr>
    </w:p>
    <w:p w:rsidR="00343A18" w:rsidRPr="00C76DF2" w:rsidRDefault="00343A18" w:rsidP="00C76DF2">
      <w:pPr>
        <w:spacing w:before="0"/>
        <w:ind w:right="-14"/>
        <w:rPr>
          <w:rFonts w:cs="Arial"/>
          <w:lang w:val="ru-RU"/>
        </w:rPr>
      </w:pPr>
      <w:r w:rsidRPr="00C76DF2">
        <w:rPr>
          <w:rFonts w:cs="Arial"/>
          <w:lang w:val="ru-RU"/>
        </w:rPr>
        <w:t xml:space="preserve">Наручиоца </w:t>
      </w:r>
      <w:r w:rsidRPr="00C76DF2">
        <w:rPr>
          <w:rFonts w:eastAsia="Arial Unicode MS" w:cs="Arial"/>
          <w:color w:val="000000"/>
          <w:kern w:val="1"/>
          <w:lang w:eastAsia="ar-SA"/>
        </w:rPr>
        <w:t>Јавно предузеће „Електропривреда Србије“ Београд</w:t>
      </w:r>
      <w:r w:rsidRPr="00C76DF2">
        <w:rPr>
          <w:rFonts w:cs="Arial"/>
          <w:lang w:val="ru-RU"/>
        </w:rPr>
        <w:t>по Позиву за подношење понуда објављеном на</w:t>
      </w:r>
      <w:r w:rsidR="008C401F">
        <w:rPr>
          <w:rFonts w:cs="Arial"/>
          <w:lang w:val="ru-RU"/>
        </w:rPr>
        <w:t xml:space="preserve"> </w:t>
      </w:r>
      <w:r w:rsidRPr="00C76DF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C76DF2">
      <w:pP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CA785D" w:rsidRPr="00E47C2E" w:rsidRDefault="00CA785D" w:rsidP="00343A18">
      <w:pPr>
        <w:rPr>
          <w:rFonts w:cs="Arial"/>
          <w:lang w:val="ru-RU"/>
        </w:rPr>
      </w:pPr>
    </w:p>
    <w:p w:rsidR="00343A18" w:rsidRPr="00E47C2E" w:rsidRDefault="00343A18" w:rsidP="00343A18">
      <w:pPr>
        <w:pStyle w:val="KDObrazac"/>
        <w:spacing w:before="0"/>
      </w:pPr>
      <w:bookmarkStart w:id="253" w:name="_Toc442559928"/>
      <w:r w:rsidRPr="00E47C2E">
        <w:t xml:space="preserve">ОБРАЗАЦ </w:t>
      </w:r>
      <w:r w:rsidR="00526637">
        <w:t>4</w:t>
      </w:r>
      <w:r w:rsidRPr="00E47C2E">
        <w:t>.</w:t>
      </w:r>
      <w:bookmarkEnd w:id="253"/>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4" w:name="_Toc442559929"/>
      <w:r w:rsidRPr="00E47C2E">
        <w:rPr>
          <w:rFonts w:cs="Arial"/>
          <w:b/>
          <w:lang w:val="ru-RU"/>
        </w:rPr>
        <w:t>И З Ј А В У</w:t>
      </w:r>
      <w:bookmarkEnd w:id="254"/>
    </w:p>
    <w:p w:rsidR="00343A18" w:rsidRPr="00E47C2E" w:rsidRDefault="00343A18" w:rsidP="00781B02">
      <w:pPr>
        <w:rPr>
          <w:rFonts w:cs="Arial"/>
        </w:rPr>
      </w:pPr>
    </w:p>
    <w:p w:rsidR="00343A18" w:rsidRPr="00E47C2E" w:rsidRDefault="00343A18" w:rsidP="00781B02">
      <w:pPr>
        <w:rPr>
          <w:rFonts w:cs="Arial"/>
        </w:rPr>
      </w:pPr>
    </w:p>
    <w:p w:rsidR="00C00007" w:rsidRPr="002C67CE" w:rsidRDefault="00343A18" w:rsidP="00C00007">
      <w:pPr>
        <w:pStyle w:val="ListParagraph"/>
        <w:ind w:left="-360" w:right="-14"/>
        <w:rPr>
          <w:rFonts w:ascii="Arial" w:hAnsi="Arial" w:cs="Arial"/>
          <w:b/>
          <w:lang w:val="sr-Cyrl-RS"/>
        </w:rPr>
      </w:pPr>
      <w:r w:rsidRPr="00A07609">
        <w:rPr>
          <w:rFonts w:cs="Arial"/>
          <w:lang w:val="ru-RU"/>
        </w:rPr>
        <w:t xml:space="preserve">којом изричито наводимо да </w:t>
      </w:r>
      <w:r w:rsidRPr="00A07609">
        <w:rPr>
          <w:rFonts w:cs="Arial"/>
        </w:rPr>
        <w:t>смо у свом досадашњем раду и</w:t>
      </w:r>
      <w:r w:rsidRPr="00A07609">
        <w:rPr>
          <w:rFonts w:cs="Arial"/>
          <w:lang w:val="ru-RU"/>
        </w:rPr>
        <w:t xml:space="preserve"> при састављању Понуде </w:t>
      </w:r>
      <w:r w:rsidRPr="00A07609">
        <w:rPr>
          <w:rFonts w:cs="Arial"/>
        </w:rPr>
        <w:t xml:space="preserve"> број: </w:t>
      </w:r>
      <w:r w:rsidR="007E7BB8" w:rsidRPr="00A07609">
        <w:rPr>
          <w:rFonts w:cs="Arial"/>
        </w:rPr>
        <w:t>______________</w:t>
      </w:r>
      <w:r w:rsidRPr="00A07609">
        <w:rPr>
          <w:rFonts w:cs="Arial"/>
          <w:lang w:val="ru-RU"/>
        </w:rPr>
        <w:t xml:space="preserve">за јавну набавку </w:t>
      </w:r>
      <w:r w:rsidR="00FD6BCE" w:rsidRPr="00A07609">
        <w:rPr>
          <w:rFonts w:cs="Arial"/>
          <w:lang w:val="ru-RU"/>
        </w:rPr>
        <w:t>услуга</w:t>
      </w:r>
      <w:r w:rsidR="00750D53" w:rsidRPr="00A07609">
        <w:rPr>
          <w:rFonts w:cs="Arial"/>
        </w:rPr>
        <w:t xml:space="preserve"> </w:t>
      </w:r>
      <w:r w:rsidR="005B4F79" w:rsidRPr="00A07609">
        <w:rPr>
          <w:rFonts w:cs="Arial"/>
        </w:rPr>
        <w:t>–</w:t>
      </w:r>
      <w:r w:rsidR="00750D53" w:rsidRPr="00A07609">
        <w:rPr>
          <w:rFonts w:cs="Arial"/>
        </w:rPr>
        <w:t xml:space="preserve"> </w:t>
      </w:r>
      <w:r w:rsidR="00C00007" w:rsidRPr="00A17D13">
        <w:rPr>
          <w:rFonts w:ascii="Arial" w:eastAsia="Arial" w:hAnsi="Arial" w:cs="Arial"/>
          <w:b/>
          <w:iCs/>
          <w:color w:val="000000"/>
          <w:szCs w:val="20"/>
          <w:lang w:val="sr-Latn-RS" w:eastAsia="sr-Latn-RS"/>
        </w:rPr>
        <w:t>Годишње одржавање управљачких система ИМП</w:t>
      </w:r>
      <w:r w:rsidR="00C00007" w:rsidRPr="00A17D13">
        <w:rPr>
          <w:rFonts w:eastAsia="Arial" w:cs="Arial"/>
          <w:b/>
          <w:iCs/>
          <w:color w:val="000000"/>
          <w:lang w:val="sr-Latn-RS" w:eastAsia="sr-Latn-RS"/>
        </w:rPr>
        <w:t xml:space="preserve"> </w:t>
      </w:r>
      <w:r w:rsidR="00C00007" w:rsidRPr="00A17D13">
        <w:rPr>
          <w:rFonts w:ascii="Arial" w:eastAsia="Arial" w:hAnsi="Arial" w:cs="Arial"/>
          <w:b/>
          <w:iCs/>
          <w:color w:val="000000"/>
          <w:szCs w:val="20"/>
          <w:lang w:val="sr-Latn-RS" w:eastAsia="sr-Latn-RS"/>
        </w:rPr>
        <w:t xml:space="preserve"> </w:t>
      </w:r>
      <w:r w:rsidR="00C00007" w:rsidRPr="00A17D13">
        <w:rPr>
          <w:rFonts w:eastAsia="Arial" w:cs="Arial"/>
          <w:b/>
          <w:iCs/>
          <w:color w:val="000000"/>
          <w:sz w:val="28"/>
          <w:szCs w:val="28"/>
          <w:lang w:val="sr-Latn-RS" w:eastAsia="sr-Latn-RS"/>
        </w:rPr>
        <w:t>"Аtlas Viеw"</w:t>
      </w:r>
      <w:r w:rsidR="00C00007" w:rsidRPr="00A17D13">
        <w:rPr>
          <w:rFonts w:eastAsia="Arial" w:cs="Arial"/>
          <w:b/>
          <w:iCs/>
          <w:color w:val="000000"/>
          <w:szCs w:val="20"/>
          <w:lang w:val="sr-Latn-RS" w:eastAsia="sr-Latn-RS"/>
        </w:rPr>
        <w:t xml:space="preserve"> </w:t>
      </w:r>
      <w:r w:rsidR="00C00007" w:rsidRPr="00A17D13">
        <w:rPr>
          <w:rFonts w:ascii="Arial" w:eastAsia="Arial" w:hAnsi="Arial" w:cs="Arial"/>
          <w:b/>
          <w:iCs/>
          <w:color w:val="000000"/>
          <w:szCs w:val="20"/>
          <w:lang w:val="sr-Latn-RS" w:eastAsia="sr-Latn-RS"/>
        </w:rPr>
        <w:t>-</w:t>
      </w:r>
      <w:r w:rsidR="00C00007" w:rsidRPr="002C67CE">
        <w:rPr>
          <w:rFonts w:ascii="Arial" w:eastAsia="Arial" w:hAnsi="Arial" w:cs="Arial"/>
          <w:b/>
          <w:iCs/>
          <w:color w:val="000000"/>
          <w:szCs w:val="20"/>
          <w:lang w:val="sr-Latn-RS" w:eastAsia="sr-Latn-RS"/>
        </w:rPr>
        <w:t xml:space="preserve"> ТЕНТ</w:t>
      </w:r>
      <w:r w:rsidR="00C00007" w:rsidRPr="002C67CE">
        <w:rPr>
          <w:rFonts w:ascii="Arial" w:hAnsi="Arial" w:cs="Arial"/>
          <w:b/>
          <w:lang w:val="sr-Cyrl-RS"/>
        </w:rPr>
        <w:t>.</w:t>
      </w:r>
    </w:p>
    <w:p w:rsidR="00C00007" w:rsidRDefault="00C00007" w:rsidP="00C00007">
      <w:pPr>
        <w:pStyle w:val="BodyText"/>
        <w:spacing w:before="0"/>
        <w:rPr>
          <w:rFonts w:eastAsia="Arial" w:cs="Arial"/>
          <w:b/>
          <w:color w:val="000000"/>
          <w:sz w:val="22"/>
          <w:szCs w:val="22"/>
          <w:lang w:val="sr-Latn-RS" w:eastAsia="sr-Latn-RS"/>
        </w:rPr>
      </w:pPr>
      <w:r>
        <w:rPr>
          <w:rFonts w:cs="Arial"/>
          <w:lang w:val="ru-RU"/>
        </w:rPr>
        <w:t xml:space="preserve"> </w:t>
      </w:r>
      <w:r w:rsidRPr="00334830">
        <w:rPr>
          <w:rFonts w:eastAsia="Arial" w:cs="Arial"/>
          <w:color w:val="000000"/>
          <w:sz w:val="22"/>
          <w:szCs w:val="22"/>
          <w:lang w:val="sr-Latn-RS" w:eastAsia="sr-Latn-RS"/>
        </w:rPr>
        <w:t>Партија 1</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Услуге годишњег одржавања надзорно</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управљачких система</w:t>
      </w:r>
      <w:r>
        <w:rPr>
          <w:rFonts w:eastAsia="Arial" w:cs="Arial"/>
          <w:color w:val="000000"/>
          <w:sz w:val="22"/>
          <w:szCs w:val="22"/>
          <w:lang w:val="sr-Latn-RS" w:eastAsia="sr-Latn-RS"/>
        </w:rPr>
        <w:t>„</w:t>
      </w:r>
      <w:r w:rsidRPr="003746C7">
        <w:rPr>
          <w:rFonts w:eastAsia="Arial" w:cs="Arial"/>
          <w:b/>
          <w:color w:val="000000"/>
          <w:sz w:val="22"/>
          <w:szCs w:val="22"/>
          <w:lang w:val="sr-Latn-RS" w:eastAsia="sr-Latn-RS"/>
        </w:rPr>
        <w:t xml:space="preserve">View-Т/Power“ и  „View-4“ </w:t>
      </w:r>
      <w:r w:rsidR="00585D42">
        <w:rPr>
          <w:rFonts w:eastAsia="Arial" w:cs="Arial"/>
          <w:b/>
          <w:color w:val="000000"/>
          <w:sz w:val="22"/>
          <w:szCs w:val="22"/>
          <w:lang w:val="sr-Cyrl-RS" w:eastAsia="sr-Latn-RS"/>
        </w:rPr>
        <w:t>испоручиоца ИМП Аутоматика на</w:t>
      </w:r>
      <w:r w:rsidRPr="003746C7">
        <w:rPr>
          <w:rFonts w:eastAsia="Arial" w:cs="Arial"/>
          <w:b/>
          <w:color w:val="000000"/>
          <w:sz w:val="22"/>
          <w:szCs w:val="22"/>
          <w:lang w:val="sr-Latn-RS" w:eastAsia="sr-Latn-RS"/>
        </w:rPr>
        <w:t xml:space="preserve"> </w:t>
      </w:r>
      <w:r w:rsidR="00E54200">
        <w:rPr>
          <w:rFonts w:eastAsia="Arial" w:cs="Arial"/>
          <w:b/>
          <w:color w:val="000000"/>
          <w:sz w:val="22"/>
          <w:szCs w:val="22"/>
          <w:lang w:val="sr-Cyrl-RS" w:eastAsia="sr-Latn-RS"/>
        </w:rPr>
        <w:t>ТЕ</w:t>
      </w:r>
      <w:r w:rsidR="00585D42">
        <w:rPr>
          <w:rFonts w:eastAsia="Arial" w:cs="Arial"/>
          <w:b/>
          <w:color w:val="000000"/>
          <w:sz w:val="22"/>
          <w:szCs w:val="22"/>
          <w:lang w:val="sr-Cyrl-RS" w:eastAsia="sr-Latn-RS"/>
        </w:rPr>
        <w:t xml:space="preserve"> Колубара-1</w:t>
      </w:r>
    </w:p>
    <w:p w:rsidR="00C00007" w:rsidRPr="00585D42" w:rsidRDefault="00C00007" w:rsidP="00C00007">
      <w:pPr>
        <w:pStyle w:val="BodyText"/>
        <w:spacing w:before="0"/>
        <w:rPr>
          <w:rFonts w:eastAsia="Arial" w:cs="Arial"/>
          <w:b/>
          <w:color w:val="000000"/>
          <w:sz w:val="22"/>
          <w:szCs w:val="22"/>
          <w:lang w:val="sr-Cyrl-RS" w:eastAsia="sr-Latn-RS"/>
        </w:rPr>
      </w:pPr>
      <w:r w:rsidRPr="00334830">
        <w:rPr>
          <w:rFonts w:eastAsia="Arial" w:cs="Arial"/>
          <w:color w:val="000000"/>
          <w:sz w:val="22"/>
          <w:szCs w:val="22"/>
          <w:lang w:val="sr-Latn-RS" w:eastAsia="sr-Latn-RS"/>
        </w:rPr>
        <w:t xml:space="preserve"> Партија 2</w:t>
      </w:r>
      <w:r w:rsidRPr="00334830">
        <w:rPr>
          <w:rFonts w:eastAsia="Arial" w:cs="Arial"/>
          <w:color w:val="000000"/>
          <w:sz w:val="22"/>
          <w:szCs w:val="22"/>
          <w:lang w:val="sr-Cyrl-RS" w:eastAsia="sr-Latn-RS"/>
        </w:rPr>
        <w:t xml:space="preserve">: </w:t>
      </w:r>
      <w:r w:rsidRPr="00334830">
        <w:rPr>
          <w:rFonts w:eastAsia="Arial" w:cs="Arial"/>
          <w:color w:val="000000"/>
          <w:sz w:val="22"/>
          <w:szCs w:val="22"/>
          <w:lang w:val="sr-Latn-RS" w:eastAsia="sr-Latn-RS"/>
        </w:rPr>
        <w:t xml:space="preserve">Одржавање </w:t>
      </w:r>
      <w:r w:rsidR="008C401F">
        <w:rPr>
          <w:rFonts w:eastAsia="Arial" w:cs="Arial"/>
          <w:b/>
          <w:color w:val="000000"/>
          <w:sz w:val="22"/>
          <w:szCs w:val="22"/>
          <w:lang w:val="sr-Latn-RS" w:eastAsia="sr-Latn-RS"/>
        </w:rPr>
        <w:t>ДАТА ЛОГЕРА - ТЕНТ Б</w:t>
      </w:r>
      <w:r w:rsidR="00585D42">
        <w:rPr>
          <w:rFonts w:eastAsia="Arial" w:cs="Arial"/>
          <w:b/>
          <w:color w:val="000000"/>
          <w:sz w:val="22"/>
          <w:szCs w:val="22"/>
          <w:lang w:val="sr-Cyrl-RS" w:eastAsia="sr-Latn-RS"/>
        </w:rPr>
        <w:t>-2</w:t>
      </w:r>
    </w:p>
    <w:p w:rsidR="00C00007" w:rsidRPr="00C11046" w:rsidRDefault="00C00007" w:rsidP="00C00007">
      <w:pPr>
        <w:pStyle w:val="BodyText"/>
        <w:spacing w:before="0"/>
        <w:rPr>
          <w:rFonts w:cs="Arial"/>
          <w:b/>
          <w:sz w:val="22"/>
          <w:szCs w:val="22"/>
          <w:lang w:val="sr-Latn-RS"/>
        </w:rPr>
      </w:pPr>
      <w:r w:rsidRPr="00334830">
        <w:rPr>
          <w:rFonts w:eastAsia="Arial" w:cs="Arial"/>
          <w:color w:val="000000"/>
          <w:sz w:val="22"/>
          <w:szCs w:val="22"/>
          <w:lang w:val="sr-Latn-RS" w:eastAsia="sr-Latn-RS"/>
        </w:rPr>
        <w:t>Партија 3</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 xml:space="preserve">Годишње одржавање управљачких система </w:t>
      </w:r>
      <w:r w:rsidRPr="003746C7">
        <w:rPr>
          <w:rFonts w:eastAsia="Arial" w:cs="Arial"/>
          <w:b/>
          <w:color w:val="000000"/>
          <w:sz w:val="22"/>
          <w:szCs w:val="22"/>
          <w:lang w:val="sr-Latn-RS" w:eastAsia="sr-Latn-RS"/>
        </w:rPr>
        <w:t>ИМП "</w:t>
      </w:r>
      <w:r w:rsidRPr="003746C7">
        <w:rPr>
          <w:rFonts w:eastAsia="Arial" w:cs="Arial"/>
          <w:b/>
          <w:i/>
          <w:iCs/>
          <w:color w:val="000000"/>
          <w:sz w:val="22"/>
          <w:lang w:val="sr-Latn-RS" w:eastAsia="sr-Latn-RS"/>
        </w:rPr>
        <w:t xml:space="preserve"> </w:t>
      </w:r>
      <w:r w:rsidRPr="003746C7">
        <w:rPr>
          <w:rFonts w:eastAsia="Arial" w:cs="Arial"/>
          <w:b/>
          <w:iCs/>
          <w:color w:val="000000"/>
          <w:sz w:val="22"/>
          <w:lang w:val="sr-Latn-RS" w:eastAsia="sr-Latn-RS"/>
        </w:rPr>
        <w:t>Аtlas Viеw</w:t>
      </w:r>
      <w:r w:rsidRPr="003746C7">
        <w:rPr>
          <w:rFonts w:eastAsia="Arial" w:cs="Arial"/>
          <w:b/>
          <w:color w:val="000000"/>
          <w:sz w:val="22"/>
          <w:szCs w:val="22"/>
          <w:lang w:val="sr-Latn-RS" w:eastAsia="sr-Latn-RS"/>
        </w:rPr>
        <w:t xml:space="preserve"> " - ТЕНТ </w:t>
      </w:r>
      <w:r w:rsidR="00585D42">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А</w:t>
      </w:r>
      <w:r w:rsidR="00585D42">
        <w:rPr>
          <w:rFonts w:eastAsia="Arial" w:cs="Arial"/>
          <w:b/>
          <w:color w:val="000000"/>
          <w:sz w:val="22"/>
          <w:szCs w:val="22"/>
          <w:lang w:val="sr-Cyrl-RS" w:eastAsia="sr-Latn-RS"/>
        </w:rPr>
        <w:t>-3</w:t>
      </w:r>
      <w:r w:rsidRPr="00334830">
        <w:rPr>
          <w:rFonts w:eastAsia="Arial" w:cs="Arial"/>
          <w:color w:val="000000"/>
          <w:sz w:val="22"/>
          <w:szCs w:val="22"/>
          <w:lang w:val="sr-Latn-RS" w:eastAsia="sr-Latn-RS"/>
        </w:rPr>
        <w:t xml:space="preserve"> </w:t>
      </w:r>
    </w:p>
    <w:p w:rsidR="00A07609" w:rsidRPr="008C401F" w:rsidRDefault="00C00007" w:rsidP="00C00007">
      <w:pPr>
        <w:pStyle w:val="BodyText"/>
        <w:spacing w:before="0"/>
        <w:rPr>
          <w:rFonts w:eastAsia="Arial" w:cs="Arial"/>
          <w:color w:val="000000"/>
          <w:sz w:val="22"/>
          <w:szCs w:val="22"/>
          <w:lang w:val="sr-Cyrl-RS" w:eastAsia="sr-Latn-RS"/>
        </w:rPr>
      </w:pPr>
      <w:r w:rsidRPr="00334830">
        <w:rPr>
          <w:rFonts w:eastAsia="Arial" w:cs="Arial"/>
          <w:color w:val="000000"/>
          <w:sz w:val="22"/>
          <w:szCs w:val="22"/>
          <w:lang w:val="sr-Latn-RS" w:eastAsia="sr-Latn-RS"/>
        </w:rPr>
        <w:t>Партија 4</w:t>
      </w:r>
      <w:r w:rsidRPr="00334830">
        <w:rPr>
          <w:rFonts w:eastAsia="Arial" w:cs="Arial"/>
          <w:color w:val="000000"/>
          <w:sz w:val="22"/>
          <w:szCs w:val="22"/>
          <w:lang w:val="sr-Cyrl-RS" w:eastAsia="sr-Latn-RS"/>
        </w:rPr>
        <w:t>:</w:t>
      </w:r>
      <w:r w:rsidRPr="00334830">
        <w:rPr>
          <w:rFonts w:eastAsia="Arial" w:cs="Arial"/>
          <w:color w:val="000000"/>
          <w:sz w:val="22"/>
          <w:szCs w:val="22"/>
          <w:lang w:val="sr-Latn-RS" w:eastAsia="sr-Latn-RS"/>
        </w:rPr>
        <w:t>Годишње одржавање управља</w:t>
      </w:r>
      <w:r>
        <w:rPr>
          <w:rFonts w:eastAsia="Arial" w:cs="Arial"/>
          <w:color w:val="000000"/>
          <w:sz w:val="22"/>
          <w:szCs w:val="22"/>
          <w:lang w:val="sr-Latn-RS" w:eastAsia="sr-Latn-RS"/>
        </w:rPr>
        <w:t xml:space="preserve">чких система </w:t>
      </w:r>
      <w:r w:rsidRPr="003746C7">
        <w:rPr>
          <w:rFonts w:eastAsia="Arial" w:cs="Arial"/>
          <w:b/>
          <w:color w:val="000000"/>
          <w:sz w:val="22"/>
          <w:szCs w:val="22"/>
          <w:lang w:val="sr-Latn-RS" w:eastAsia="sr-Latn-RS"/>
        </w:rPr>
        <w:t>ИМП "</w:t>
      </w:r>
      <w:r w:rsidRPr="003746C7">
        <w:rPr>
          <w:rFonts w:eastAsia="Arial" w:cs="Arial"/>
          <w:b/>
          <w:iCs/>
          <w:color w:val="000000"/>
          <w:sz w:val="22"/>
          <w:lang w:val="sr-Latn-RS" w:eastAsia="sr-Latn-RS"/>
        </w:rPr>
        <w:t xml:space="preserve"> Аtlas Viеw</w:t>
      </w:r>
      <w:r w:rsidRPr="003746C7">
        <w:rPr>
          <w:rFonts w:eastAsia="Arial" w:cs="Arial"/>
          <w:b/>
          <w:color w:val="000000"/>
          <w:sz w:val="22"/>
          <w:szCs w:val="22"/>
          <w:lang w:val="sr-Latn-RS" w:eastAsia="sr-Latn-RS"/>
        </w:rPr>
        <w:t xml:space="preserve"> " </w:t>
      </w:r>
      <w:r w:rsidR="008C401F">
        <w:rPr>
          <w:rFonts w:eastAsia="Arial" w:cs="Arial"/>
          <w:b/>
          <w:color w:val="000000"/>
          <w:sz w:val="22"/>
          <w:szCs w:val="22"/>
          <w:lang w:val="sr-Latn-RS" w:eastAsia="sr-Latn-RS"/>
        </w:rPr>
        <w:t>–</w:t>
      </w:r>
      <w:r w:rsidRPr="003746C7">
        <w:rPr>
          <w:rFonts w:eastAsia="Arial" w:cs="Arial"/>
          <w:b/>
          <w:color w:val="000000"/>
          <w:sz w:val="22"/>
          <w:szCs w:val="22"/>
          <w:lang w:val="sr-Latn-RS" w:eastAsia="sr-Latn-RS"/>
        </w:rPr>
        <w:t xml:space="preserve"> ТЕ</w:t>
      </w:r>
      <w:r w:rsidR="00585D42">
        <w:rPr>
          <w:rFonts w:eastAsia="Arial" w:cs="Arial"/>
          <w:b/>
          <w:color w:val="000000"/>
          <w:sz w:val="22"/>
          <w:szCs w:val="22"/>
          <w:lang w:val="sr-Cyrl-RS" w:eastAsia="sr-Latn-RS"/>
        </w:rPr>
        <w:t>НТ-4</w:t>
      </w:r>
    </w:p>
    <w:p w:rsidR="00CA785D" w:rsidRPr="00CA785D" w:rsidRDefault="00CA785D" w:rsidP="00A07609">
      <w:pPr>
        <w:ind w:right="-14"/>
        <w:rPr>
          <w:rFonts w:cs="Arial"/>
          <w:b/>
          <w:lang w:val="sr-Cyrl-CS"/>
        </w:rPr>
      </w:pPr>
      <w:r w:rsidRPr="00E47C2E">
        <w:rPr>
          <w:rFonts w:cs="Arial"/>
          <w:lang w:val="ru-RU"/>
        </w:rPr>
        <w:t xml:space="preserve">у отвореном поступку јавне набавке </w:t>
      </w:r>
      <w:r w:rsidRPr="00C76DF2">
        <w:rPr>
          <w:rFonts w:cs="Arial"/>
          <w:lang w:val="ru-RU"/>
        </w:rPr>
        <w:t>ЈН бр.</w:t>
      </w:r>
      <w:r w:rsidRPr="00C76DF2">
        <w:rPr>
          <w:rFonts w:cs="Arial"/>
          <w:b/>
          <w:sz w:val="24"/>
          <w:szCs w:val="24"/>
          <w:lang w:val="sr-Cyrl-CS"/>
        </w:rPr>
        <w:t xml:space="preserve"> </w:t>
      </w:r>
      <w:r w:rsidR="00334830">
        <w:rPr>
          <w:rFonts w:cs="Arial"/>
          <w:b/>
          <w:lang w:val="sr-Cyrl-CS"/>
        </w:rPr>
        <w:t>3000/1684/2018(2084/2018)</w:t>
      </w:r>
    </w:p>
    <w:p w:rsidR="00343A18" w:rsidRPr="005B4F79" w:rsidRDefault="00343A18" w:rsidP="00CA785D">
      <w:pPr>
        <w:rPr>
          <w:rFonts w:cs="Arial"/>
        </w:rPr>
      </w:pP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Default="00343A18" w:rsidP="00CA785D">
      <w:pPr>
        <w:rPr>
          <w:rFonts w:cs="Arial"/>
        </w:rPr>
      </w:pPr>
      <w:r w:rsidRPr="00E47C2E">
        <w:rPr>
          <w:rFonts w:cs="Arial"/>
        </w:rPr>
        <w:t>Приликом подношења понуде овај образац копирати у потребном броју примерака.</w:t>
      </w:r>
    </w:p>
    <w:p w:rsidR="003922DD" w:rsidRPr="00CA785D" w:rsidRDefault="003922DD" w:rsidP="00CA785D">
      <w:pPr>
        <w:rPr>
          <w:rFonts w:cs="Arial"/>
          <w:lang w:val="sr-Cyrl-C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3922DD" w:rsidRPr="0032684B" w:rsidRDefault="007E7BB8" w:rsidP="00C00007">
      <w:pPr>
        <w:pStyle w:val="Subtitle"/>
        <w:jc w:val="left"/>
        <w:rPr>
          <w:rFonts w:eastAsia="Arial" w:cs="Arial"/>
          <w:color w:val="000000"/>
          <w:sz w:val="22"/>
          <w:szCs w:val="22"/>
          <w:lang w:val="sr-Cyrl-RS" w:eastAsia="sr-Latn-RS"/>
        </w:rPr>
      </w:pPr>
      <w:r w:rsidRPr="00A07609">
        <w:rPr>
          <w:rFonts w:cs="Arial"/>
          <w:i w:val="0"/>
          <w:sz w:val="22"/>
          <w:szCs w:val="22"/>
        </w:rPr>
        <w:t xml:space="preserve">за јавну набавку </w:t>
      </w:r>
      <w:r w:rsidR="00FD6BCE" w:rsidRPr="00A07609">
        <w:rPr>
          <w:rFonts w:cs="Arial"/>
          <w:i w:val="0"/>
          <w:sz w:val="22"/>
          <w:szCs w:val="22"/>
        </w:rPr>
        <w:t>услуга</w:t>
      </w:r>
      <w:r w:rsidR="0032684B" w:rsidRPr="00A07609">
        <w:rPr>
          <w:rFonts w:cs="Arial"/>
          <w:i w:val="0"/>
          <w:sz w:val="22"/>
          <w:szCs w:val="22"/>
        </w:rPr>
        <w:t>:</w:t>
      </w:r>
      <w:r w:rsidR="0032684B" w:rsidRPr="00A07609">
        <w:rPr>
          <w:rFonts w:eastAsia="Arial" w:cs="Arial"/>
          <w:i w:val="0"/>
          <w:iCs w:val="0"/>
          <w:color w:val="000000"/>
          <w:sz w:val="22"/>
          <w:szCs w:val="22"/>
          <w:lang w:val="sr-Latn-RS" w:eastAsia="sr-Latn-RS"/>
        </w:rPr>
        <w:t xml:space="preserve"> </w:t>
      </w:r>
    </w:p>
    <w:p w:rsidR="00CA785D" w:rsidRPr="00CA785D" w:rsidRDefault="00CA785D" w:rsidP="00CA785D">
      <w:pPr>
        <w:ind w:left="-360" w:right="-19"/>
        <w:outlineLvl w:val="0"/>
        <w:rPr>
          <w:rFonts w:cs="Arial"/>
          <w:b/>
          <w:lang w:val="sr-Cyrl-CS"/>
        </w:rPr>
      </w:pPr>
      <w:r>
        <w:rPr>
          <w:rFonts w:cs="Arial"/>
          <w:lang w:val="ru-RU"/>
        </w:rPr>
        <w:t xml:space="preserve">     </w:t>
      </w:r>
      <w:r w:rsidRPr="00C76DF2">
        <w:rPr>
          <w:rFonts w:cs="Arial"/>
          <w:lang w:val="ru-RU"/>
        </w:rPr>
        <w:t>ЈН бр.</w:t>
      </w:r>
      <w:r w:rsidRPr="00C76DF2">
        <w:rPr>
          <w:rFonts w:cs="Arial"/>
          <w:b/>
          <w:sz w:val="24"/>
          <w:szCs w:val="24"/>
          <w:lang w:val="sr-Cyrl-CS"/>
        </w:rPr>
        <w:t xml:space="preserve"> </w:t>
      </w:r>
      <w:r w:rsidR="00334830">
        <w:rPr>
          <w:rFonts w:cs="Arial"/>
          <w:b/>
          <w:lang w:val="sr-Cyrl-CS"/>
        </w:rPr>
        <w:t>3000/1684/2018(2084/2018)</w:t>
      </w:r>
    </w:p>
    <w:p w:rsidR="007E7BB8" w:rsidRPr="00E47C2E" w:rsidRDefault="007E7BB8" w:rsidP="005B4F79">
      <w:pPr>
        <w:spacing w:after="120"/>
        <w:jc w:val="center"/>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r w:rsidR="00526637">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DC58DC" w:rsidRDefault="00AD1279" w:rsidP="00AD1279">
      <w:pPr>
        <w:spacing w:before="0"/>
        <w:rPr>
          <w:rFonts w:cs="Arial"/>
          <w:lang w:val="sr-Cyrl-RS"/>
        </w:rPr>
      </w:pPr>
      <w:r w:rsidRPr="00414CFF">
        <w:rPr>
          <w:rFonts w:cs="Arial"/>
        </w:rPr>
        <w:t>ПРИЛОГ бр.</w:t>
      </w:r>
      <w:r w:rsidR="00DC58DC">
        <w:rPr>
          <w:rFonts w:cs="Arial"/>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пра</w:t>
      </w:r>
      <w:r w:rsidR="00212A5F" w:rsidRPr="00151D79">
        <w:rPr>
          <w:rFonts w:cs="Arial"/>
          <w:color w:val="548DD4" w:themeColor="text2" w:themeTint="99"/>
        </w:rPr>
        <w:t xml:space="preserve">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правног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5"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343A18" w:rsidRPr="009E148E" w:rsidRDefault="007C646E" w:rsidP="009E148E">
      <w:pPr>
        <w:pStyle w:val="KDPodnaslov1"/>
        <w:spacing w:before="0"/>
        <w:ind w:left="360"/>
        <w:jc w:val="center"/>
        <w:rPr>
          <w:rFonts w:cs="Arial"/>
          <w:lang w:val="sr-Cyrl-RS"/>
        </w:rPr>
      </w:pPr>
      <w:r w:rsidRPr="00E47C2E">
        <w:rPr>
          <w:rFonts w:cs="Arial"/>
        </w:rPr>
        <w:t>8. МОДЕЛ УГОВОРА</w:t>
      </w:r>
      <w:bookmarkEnd w:id="255"/>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D85F5A" w:rsidRDefault="00D12E8D" w:rsidP="00D85F5A">
      <w:pPr>
        <w:tabs>
          <w:tab w:val="left" w:pos="567"/>
        </w:tabs>
        <w:spacing w:before="0"/>
        <w:rPr>
          <w:rFonts w:cs="Arial"/>
          <w:lang w:val="sr-Cyrl-RS"/>
        </w:rPr>
      </w:pPr>
      <w:r w:rsidRPr="00D12E8D">
        <w:rPr>
          <w:rFonts w:cs="Arial"/>
        </w:rPr>
        <w:t xml:space="preserve">1. Јавно предузеће „Електропривреда Србије“ из Београда, Улица </w:t>
      </w:r>
      <w:r w:rsidR="00B85F81">
        <w:rPr>
          <w:rFonts w:cs="Arial"/>
          <w:lang w:val="sr-Cyrl-RS"/>
        </w:rPr>
        <w:t>Балканска 13</w:t>
      </w:r>
      <w:r w:rsidRPr="00D12E8D">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D12E8D">
        <w:rPr>
          <w:rFonts w:cs="Arial"/>
          <w:lang w:val="sr-Cyrl-RS"/>
        </w:rPr>
        <w:t xml:space="preserve">по пуномоћју вд директора ЈП ЕПС, бр.12.01- </w:t>
      </w:r>
      <w:r w:rsidRPr="00D12E8D">
        <w:rPr>
          <w:rFonts w:cs="Arial"/>
          <w:lang w:val="sr-Latn-RS"/>
        </w:rPr>
        <w:t>296992/1-17</w:t>
      </w:r>
      <w:r w:rsidRPr="00D12E8D">
        <w:rPr>
          <w:rFonts w:cs="Arial"/>
          <w:lang w:val="sr-Cyrl-RS"/>
        </w:rPr>
        <w:t xml:space="preserve"> од </w:t>
      </w:r>
      <w:r w:rsidRPr="00D12E8D">
        <w:rPr>
          <w:rFonts w:cs="Arial"/>
          <w:lang w:val="sr-Latn-RS"/>
        </w:rPr>
        <w:t>1</w:t>
      </w:r>
      <w:r w:rsidRPr="00D12E8D">
        <w:rPr>
          <w:rFonts w:cs="Arial"/>
          <w:lang w:val="sr-Cyrl-RS"/>
        </w:rPr>
        <w:t>5</w:t>
      </w:r>
      <w:r w:rsidRPr="00D12E8D">
        <w:rPr>
          <w:rFonts w:cs="Arial"/>
        </w:rPr>
        <w:t>.06</w:t>
      </w:r>
      <w:r w:rsidRPr="00D12E8D">
        <w:rPr>
          <w:rFonts w:cs="Arial"/>
          <w:lang w:val="sr-Cyrl-RS"/>
        </w:rPr>
        <w:t>.201</w:t>
      </w:r>
      <w:r w:rsidRPr="00D12E8D">
        <w:rPr>
          <w:rFonts w:cs="Arial"/>
        </w:rPr>
        <w:t>7</w:t>
      </w:r>
      <w:r w:rsidRPr="00D12E8D">
        <w:rPr>
          <w:rFonts w:cs="Arial"/>
          <w:lang w:val="sr-Cyrl-RS"/>
        </w:rPr>
        <w:t>.године</w:t>
      </w:r>
      <w:r w:rsidRPr="00D12E8D">
        <w:rPr>
          <w:rFonts w:cs="Arial"/>
        </w:rPr>
        <w:t xml:space="preserve">, заступа финансијски директор </w:t>
      </w:r>
      <w:r w:rsidRPr="00D12E8D">
        <w:rPr>
          <w:rFonts w:cs="Arial"/>
          <w:lang w:val="sr-Cyrl-RS"/>
        </w:rPr>
        <w:t>огранка</w:t>
      </w:r>
      <w:r w:rsidRPr="00D12E8D">
        <w:rPr>
          <w:rFonts w:cs="Arial"/>
        </w:rPr>
        <w:t xml:space="preserve"> ТЕНТ </w:t>
      </w:r>
      <w:r w:rsidRPr="00D12E8D">
        <w:rPr>
          <w:rFonts w:cs="Arial"/>
          <w:lang w:val="sr-Cyrl-CS"/>
        </w:rPr>
        <w:t>Жељко Вујиновић</w:t>
      </w:r>
      <w:r w:rsidRPr="00D12E8D">
        <w:rPr>
          <w:rFonts w:cs="Arial"/>
        </w:rPr>
        <w:t xml:space="preserve"> </w:t>
      </w:r>
      <w:r w:rsidRPr="00D12E8D">
        <w:rPr>
          <w:rFonts w:cs="Arial"/>
          <w:lang w:val="sr-Cyrl-RS"/>
        </w:rPr>
        <w:t>(</w:t>
      </w:r>
      <w:r w:rsidRPr="00D12E8D">
        <w:rPr>
          <w:rFonts w:cs="Arial"/>
        </w:rPr>
        <w:t xml:space="preserve">Корисник услуге)  </w:t>
      </w: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E5532B">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15695A" w:rsidRDefault="00EE793E" w:rsidP="00EE793E">
      <w:pPr>
        <w:pStyle w:val="KDParagraf"/>
        <w:spacing w:before="0"/>
        <w:rPr>
          <w:rFonts w:cs="Arial"/>
          <w:lang w:val="sr-Cyrl-RS"/>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C00007" w:rsidRPr="0015695A" w:rsidRDefault="00C76DF2" w:rsidP="00C00007">
      <w:pPr>
        <w:pStyle w:val="ListParagraph"/>
        <w:ind w:left="-360" w:right="-14"/>
        <w:rPr>
          <w:rFonts w:ascii="Arial" w:hAnsi="Arial" w:cs="Arial"/>
          <w:b/>
          <w:lang w:val="sr-Cyrl-RS"/>
        </w:rPr>
      </w:pPr>
      <w:r>
        <w:rPr>
          <w:rFonts w:cs="Arial"/>
          <w:lang w:val="sr-Cyrl-RS"/>
        </w:rPr>
        <w:t>-</w:t>
      </w:r>
      <w:r w:rsidR="00B16DCF" w:rsidRPr="00C00007">
        <w:rPr>
          <w:rFonts w:ascii="Arial" w:hAnsi="Arial" w:cs="Arial"/>
        </w:rPr>
        <w:t>да</w:t>
      </w:r>
      <w:r w:rsidR="00B16DCF" w:rsidRPr="00C00007">
        <w:rPr>
          <w:rFonts w:ascii="Arial Cirilica" w:hAnsi="Arial Cirilica" w:cs="Arial"/>
        </w:rPr>
        <w:t xml:space="preserve"> </w:t>
      </w:r>
      <w:r w:rsidR="00B16DCF" w:rsidRPr="00C00007">
        <w:rPr>
          <w:rFonts w:ascii="Arial" w:hAnsi="Arial" w:cs="Arial"/>
        </w:rPr>
        <w:t>је</w:t>
      </w:r>
      <w:r w:rsidR="00B16DCF" w:rsidRPr="00C00007">
        <w:rPr>
          <w:rFonts w:ascii="Arial Cirilica" w:hAnsi="Arial Cirilica" w:cs="Arial"/>
        </w:rPr>
        <w:t xml:space="preserve"> </w:t>
      </w:r>
      <w:r w:rsidR="00B16DCF" w:rsidRPr="00C00007">
        <w:rPr>
          <w:rFonts w:ascii="Arial" w:hAnsi="Arial" w:cs="Arial"/>
        </w:rPr>
        <w:t>Наручилац</w:t>
      </w:r>
      <w:r w:rsidR="00B16DCF" w:rsidRPr="00C00007">
        <w:rPr>
          <w:rFonts w:ascii="Arial Cirilica" w:hAnsi="Arial Cirilica" w:cs="Arial"/>
        </w:rPr>
        <w:t xml:space="preserve"> </w:t>
      </w:r>
      <w:r w:rsidR="00B16DCF" w:rsidRPr="00C00007">
        <w:rPr>
          <w:rFonts w:ascii="Arial" w:hAnsi="Arial" w:cs="Arial"/>
        </w:rPr>
        <w:t>у</w:t>
      </w:r>
      <w:r w:rsidR="00B16DCF" w:rsidRPr="00C00007">
        <w:rPr>
          <w:rFonts w:ascii="Arial Cirilica" w:hAnsi="Arial Cirilica" w:cs="Arial"/>
        </w:rPr>
        <w:t xml:space="preserve"> </w:t>
      </w:r>
      <w:r w:rsidR="00B16DCF" w:rsidRPr="00C00007">
        <w:rPr>
          <w:rFonts w:ascii="Arial" w:hAnsi="Arial" w:cs="Arial"/>
        </w:rPr>
        <w:t>складу</w:t>
      </w:r>
      <w:r w:rsidR="00B16DCF" w:rsidRPr="00C00007">
        <w:rPr>
          <w:rFonts w:ascii="Arial Cirilica" w:hAnsi="Arial Cirilica" w:cs="Arial"/>
        </w:rPr>
        <w:t xml:space="preserve"> </w:t>
      </w:r>
      <w:r w:rsidR="00B16DCF" w:rsidRPr="00C00007">
        <w:rPr>
          <w:rFonts w:ascii="Arial" w:hAnsi="Arial" w:cs="Arial"/>
        </w:rPr>
        <w:t>са</w:t>
      </w:r>
      <w:r w:rsidR="00B16DCF" w:rsidRPr="00C00007">
        <w:rPr>
          <w:rFonts w:ascii="Arial Cirilica" w:hAnsi="Arial Cirilica" w:cs="Arial"/>
        </w:rPr>
        <w:t xml:space="preserve"> </w:t>
      </w:r>
      <w:r w:rsidR="00B16DCF" w:rsidRPr="00C00007">
        <w:rPr>
          <w:rFonts w:ascii="Arial" w:hAnsi="Arial" w:cs="Arial"/>
        </w:rPr>
        <w:t>Конкурсном</w:t>
      </w:r>
      <w:r w:rsidR="00B16DCF" w:rsidRPr="00C00007">
        <w:rPr>
          <w:rFonts w:ascii="Arial Cirilica" w:hAnsi="Arial Cirilica" w:cs="Arial"/>
        </w:rPr>
        <w:t xml:space="preserve"> </w:t>
      </w:r>
      <w:r w:rsidR="00B16DCF" w:rsidRPr="00C00007">
        <w:rPr>
          <w:rFonts w:ascii="Arial" w:hAnsi="Arial" w:cs="Arial"/>
        </w:rPr>
        <w:t>документацијом</w:t>
      </w:r>
      <w:r w:rsidR="00B16DCF" w:rsidRPr="00C00007">
        <w:rPr>
          <w:rFonts w:ascii="Arial Cirilica" w:hAnsi="Arial Cirilica" w:cs="Arial"/>
        </w:rPr>
        <w:t xml:space="preserve"> </w:t>
      </w:r>
      <w:r w:rsidR="00B16DCF" w:rsidRPr="00C00007">
        <w:rPr>
          <w:rFonts w:ascii="Arial" w:hAnsi="Arial" w:cs="Arial"/>
        </w:rPr>
        <w:t>а</w:t>
      </w:r>
      <w:r w:rsidR="00B16DCF" w:rsidRPr="00C00007">
        <w:rPr>
          <w:rFonts w:ascii="Arial Cirilica" w:hAnsi="Arial Cirilica" w:cs="Arial"/>
        </w:rPr>
        <w:t xml:space="preserve"> </w:t>
      </w:r>
      <w:r w:rsidR="00B16DCF" w:rsidRPr="00C00007">
        <w:rPr>
          <w:rFonts w:ascii="Arial" w:hAnsi="Arial" w:cs="Arial"/>
        </w:rPr>
        <w:t>сагласно</w:t>
      </w:r>
      <w:r w:rsidR="00B16DCF" w:rsidRPr="00C00007">
        <w:rPr>
          <w:rFonts w:ascii="Arial Cirilica" w:hAnsi="Arial Cirilica" w:cs="Arial"/>
        </w:rPr>
        <w:t xml:space="preserve"> </w:t>
      </w:r>
      <w:r w:rsidR="00B16DCF" w:rsidRPr="00C00007">
        <w:rPr>
          <w:rFonts w:ascii="Arial" w:hAnsi="Arial" w:cs="Arial"/>
        </w:rPr>
        <w:t>члану</w:t>
      </w:r>
      <w:r w:rsidR="00B16DCF" w:rsidRPr="00C00007">
        <w:rPr>
          <w:rFonts w:ascii="Arial Cirilica" w:hAnsi="Arial Cirilica" w:cs="Arial"/>
        </w:rPr>
        <w:t xml:space="preserve"> 32. </w:t>
      </w:r>
      <w:r w:rsidR="00B16DCF" w:rsidRPr="00C00007">
        <w:rPr>
          <w:rFonts w:ascii="Arial" w:hAnsi="Arial" w:cs="Arial"/>
        </w:rPr>
        <w:t>Закона</w:t>
      </w:r>
      <w:r w:rsidR="00B16DCF" w:rsidRPr="00C00007">
        <w:rPr>
          <w:rFonts w:ascii="Arial Cirilica" w:hAnsi="Arial Cirilica" w:cs="Arial"/>
        </w:rPr>
        <w:t xml:space="preserve"> </w:t>
      </w:r>
      <w:r w:rsidR="00B16DCF" w:rsidRPr="00C00007">
        <w:rPr>
          <w:rFonts w:ascii="Arial" w:hAnsi="Arial" w:cs="Arial"/>
        </w:rPr>
        <w:t>о</w:t>
      </w:r>
      <w:r w:rsidR="00B16DCF" w:rsidRPr="00C00007">
        <w:rPr>
          <w:rFonts w:ascii="Arial Cirilica" w:hAnsi="Arial Cirilica" w:cs="Arial"/>
        </w:rPr>
        <w:t xml:space="preserve"> </w:t>
      </w:r>
      <w:r w:rsidR="00B16DCF" w:rsidRPr="00C00007">
        <w:rPr>
          <w:rFonts w:ascii="Arial" w:hAnsi="Arial" w:cs="Arial"/>
        </w:rPr>
        <w:t>јавним</w:t>
      </w:r>
      <w:r w:rsidR="00B16DCF" w:rsidRPr="00C00007">
        <w:rPr>
          <w:rFonts w:ascii="Arial Cirilica" w:hAnsi="Arial Cirilica" w:cs="Arial"/>
        </w:rPr>
        <w:t xml:space="preserve"> </w:t>
      </w:r>
      <w:r w:rsidR="00B16DCF" w:rsidRPr="00C00007">
        <w:rPr>
          <w:rFonts w:ascii="Arial" w:hAnsi="Arial" w:cs="Arial"/>
        </w:rPr>
        <w:t>набавкама</w:t>
      </w:r>
      <w:r w:rsidR="00B16DCF" w:rsidRPr="00C00007">
        <w:rPr>
          <w:rFonts w:ascii="Arial Cirilica" w:hAnsi="Arial Cirilica" w:cs="Arial"/>
        </w:rPr>
        <w:t xml:space="preserve"> (</w:t>
      </w:r>
      <w:r w:rsidR="00B16DCF" w:rsidRPr="00C00007">
        <w:rPr>
          <w:rFonts w:ascii="Arial Cirilica" w:hAnsi="Arial Cirilica" w:cs="Arial Cirilica"/>
        </w:rPr>
        <w:t>„</w:t>
      </w:r>
      <w:r w:rsidR="00B16DCF" w:rsidRPr="00C00007">
        <w:rPr>
          <w:rFonts w:ascii="Arial" w:hAnsi="Arial" w:cs="Arial"/>
        </w:rPr>
        <w:t>Сл</w:t>
      </w:r>
      <w:r w:rsidR="00B16DCF" w:rsidRPr="00C00007">
        <w:rPr>
          <w:rFonts w:ascii="Arial Cirilica" w:hAnsi="Arial Cirilica" w:cs="Arial"/>
        </w:rPr>
        <w:t>.</w:t>
      </w:r>
      <w:r w:rsidR="00B16DCF" w:rsidRPr="00C00007">
        <w:rPr>
          <w:rFonts w:ascii="Arial" w:hAnsi="Arial" w:cs="Arial"/>
        </w:rPr>
        <w:t>гласник</w:t>
      </w:r>
      <w:r w:rsidR="00B16DCF" w:rsidRPr="00C00007">
        <w:rPr>
          <w:rFonts w:ascii="Arial Cirilica" w:hAnsi="Arial Cirilica" w:cs="Arial"/>
        </w:rPr>
        <w:t xml:space="preserve"> </w:t>
      </w:r>
      <w:r w:rsidR="00B16DCF" w:rsidRPr="00C00007">
        <w:rPr>
          <w:rFonts w:ascii="Arial" w:hAnsi="Arial" w:cs="Arial"/>
        </w:rPr>
        <w:t>РС</w:t>
      </w:r>
      <w:r w:rsidR="00B16DCF" w:rsidRPr="00C00007">
        <w:rPr>
          <w:rFonts w:ascii="Arial Cirilica" w:hAnsi="Arial Cirilica" w:cs="Arial Cirilica"/>
        </w:rPr>
        <w:t>“</w:t>
      </w:r>
      <w:r w:rsidR="00B16DCF" w:rsidRPr="00C00007">
        <w:rPr>
          <w:rFonts w:ascii="Arial Cirilica" w:hAnsi="Arial Cirilica" w:cs="Arial"/>
        </w:rPr>
        <w:t xml:space="preserve">, </w:t>
      </w:r>
      <w:r w:rsidR="00B16DCF" w:rsidRPr="00C00007">
        <w:rPr>
          <w:rFonts w:ascii="Arial" w:hAnsi="Arial" w:cs="Arial"/>
        </w:rPr>
        <w:t>бр</w:t>
      </w:r>
      <w:r w:rsidR="00B16DCF" w:rsidRPr="00C00007">
        <w:rPr>
          <w:rFonts w:ascii="Arial Cirilica" w:hAnsi="Arial Cirilica" w:cs="Arial"/>
        </w:rPr>
        <w:t xml:space="preserve">.124/2012,14/2015 </w:t>
      </w:r>
      <w:r w:rsidR="00B16DCF" w:rsidRPr="00C00007">
        <w:rPr>
          <w:rFonts w:ascii="Arial" w:hAnsi="Arial" w:cs="Arial"/>
        </w:rPr>
        <w:t>и</w:t>
      </w:r>
      <w:r w:rsidR="00B16DCF" w:rsidRPr="00C00007">
        <w:rPr>
          <w:rFonts w:ascii="Arial Cirilica" w:hAnsi="Arial Cirilica" w:cs="Arial"/>
        </w:rPr>
        <w:t xml:space="preserve"> 68/2015) (</w:t>
      </w:r>
      <w:r w:rsidR="00B16DCF" w:rsidRPr="00C00007">
        <w:rPr>
          <w:rFonts w:ascii="Arial" w:hAnsi="Arial" w:cs="Arial"/>
        </w:rPr>
        <w:t>даље</w:t>
      </w:r>
      <w:r w:rsidR="00B16DCF" w:rsidRPr="00C00007">
        <w:rPr>
          <w:rFonts w:ascii="Arial Cirilica" w:hAnsi="Arial Cirilica" w:cs="Arial"/>
        </w:rPr>
        <w:t xml:space="preserve"> </w:t>
      </w:r>
      <w:r w:rsidR="00B16DCF" w:rsidRPr="00C00007">
        <w:rPr>
          <w:rFonts w:ascii="Arial" w:hAnsi="Arial" w:cs="Arial"/>
        </w:rPr>
        <w:t>Закон</w:t>
      </w:r>
      <w:r w:rsidR="00B16DCF" w:rsidRPr="00C00007">
        <w:rPr>
          <w:rFonts w:ascii="Arial Cirilica" w:hAnsi="Arial Cirilica" w:cs="Arial"/>
        </w:rPr>
        <w:t xml:space="preserve">) </w:t>
      </w:r>
      <w:r w:rsidR="00B16DCF" w:rsidRPr="00C00007">
        <w:rPr>
          <w:rFonts w:ascii="Arial" w:hAnsi="Arial" w:cs="Arial"/>
        </w:rPr>
        <w:t>спровео</w:t>
      </w:r>
      <w:r w:rsidR="00B16DCF" w:rsidRPr="00C00007">
        <w:rPr>
          <w:rFonts w:ascii="Arial Cirilica" w:hAnsi="Arial Cirilica" w:cs="Arial"/>
        </w:rPr>
        <w:t xml:space="preserve"> </w:t>
      </w:r>
      <w:r w:rsidR="00B16DCF" w:rsidRPr="00C00007">
        <w:rPr>
          <w:rFonts w:ascii="Arial" w:hAnsi="Arial" w:cs="Arial"/>
        </w:rPr>
        <w:t>отворени</w:t>
      </w:r>
      <w:r w:rsidR="00B16DCF" w:rsidRPr="00C00007">
        <w:rPr>
          <w:rFonts w:ascii="Arial Cirilica" w:hAnsi="Arial Cirilica" w:cs="Arial"/>
        </w:rPr>
        <w:t xml:space="preserve"> </w:t>
      </w:r>
      <w:r w:rsidR="00B16DCF" w:rsidRPr="00C00007">
        <w:rPr>
          <w:rFonts w:ascii="Arial" w:hAnsi="Arial" w:cs="Arial"/>
        </w:rPr>
        <w:t>поступак</w:t>
      </w:r>
      <w:r w:rsidR="00B16DCF" w:rsidRPr="00C00007">
        <w:rPr>
          <w:rFonts w:ascii="Arial Cirilica" w:hAnsi="Arial Cirilica" w:cs="Arial"/>
        </w:rPr>
        <w:t xml:space="preserve"> </w:t>
      </w:r>
      <w:r w:rsidR="00EE793E" w:rsidRPr="00C00007">
        <w:rPr>
          <w:rFonts w:ascii="Arial Cirilica" w:hAnsi="Arial Cirilica" w:cs="Arial"/>
        </w:rPr>
        <w:t xml:space="preserve"> </w:t>
      </w:r>
      <w:r w:rsidR="00EE793E" w:rsidRPr="00C00007">
        <w:rPr>
          <w:rFonts w:ascii="Arial" w:hAnsi="Arial" w:cs="Arial"/>
        </w:rPr>
        <w:t>за</w:t>
      </w:r>
      <w:r w:rsidR="00EE793E" w:rsidRPr="00C00007">
        <w:rPr>
          <w:rFonts w:ascii="Arial Cirilica" w:hAnsi="Arial Cirilica" w:cs="Arial"/>
        </w:rPr>
        <w:t xml:space="preserve"> </w:t>
      </w:r>
      <w:r w:rsidR="00EE793E" w:rsidRPr="00C00007">
        <w:rPr>
          <w:rFonts w:ascii="Arial" w:hAnsi="Arial" w:cs="Arial"/>
        </w:rPr>
        <w:t>ј</w:t>
      </w:r>
      <w:r w:rsidR="00425EC6" w:rsidRPr="00C00007">
        <w:rPr>
          <w:rFonts w:ascii="Arial" w:hAnsi="Arial" w:cs="Arial"/>
        </w:rPr>
        <w:t>авну</w:t>
      </w:r>
      <w:r w:rsidR="00425EC6" w:rsidRPr="00C00007">
        <w:rPr>
          <w:rFonts w:ascii="Arial Cirilica" w:hAnsi="Arial Cirilica" w:cs="Arial"/>
        </w:rPr>
        <w:t xml:space="preserve"> </w:t>
      </w:r>
      <w:r w:rsidR="00425EC6" w:rsidRPr="00C00007">
        <w:rPr>
          <w:rFonts w:ascii="Arial" w:hAnsi="Arial" w:cs="Arial"/>
        </w:rPr>
        <w:t>набавку</w:t>
      </w:r>
      <w:r w:rsidR="00425EC6" w:rsidRPr="00C00007">
        <w:rPr>
          <w:rFonts w:ascii="Arial Cirilica" w:hAnsi="Arial Cirilica" w:cs="Arial"/>
        </w:rPr>
        <w:t xml:space="preserve"> </w:t>
      </w:r>
      <w:r w:rsidR="00425EC6" w:rsidRPr="00C00007">
        <w:rPr>
          <w:rFonts w:ascii="Arial" w:hAnsi="Arial" w:cs="Arial"/>
        </w:rPr>
        <w:t>услуга</w:t>
      </w:r>
      <w:r w:rsidR="00425EC6" w:rsidRPr="00C00007">
        <w:rPr>
          <w:rFonts w:ascii="Arial Cirilica" w:hAnsi="Arial Cirilica" w:cs="Arial"/>
        </w:rPr>
        <w:t xml:space="preserve"> </w:t>
      </w:r>
      <w:r w:rsidR="00C00007" w:rsidRPr="0015695A">
        <w:rPr>
          <w:rFonts w:ascii="Arial" w:hAnsi="Arial" w:cs="Arial"/>
        </w:rPr>
        <w:t>–</w:t>
      </w:r>
      <w:r w:rsidR="00C00007" w:rsidRPr="0015695A">
        <w:rPr>
          <w:rFonts w:ascii="Arial" w:hAnsi="Arial" w:cs="Arial"/>
          <w:lang w:val="sr-Cyrl-RS"/>
        </w:rPr>
        <w:t xml:space="preserve"> </w:t>
      </w:r>
      <w:r w:rsidR="00C00007" w:rsidRPr="0015695A">
        <w:rPr>
          <w:rFonts w:ascii="Arial" w:eastAsia="Arial" w:hAnsi="Arial" w:cs="Arial"/>
          <w:b/>
          <w:iCs/>
          <w:color w:val="000000"/>
          <w:szCs w:val="20"/>
          <w:lang w:val="sr-Latn-RS" w:eastAsia="sr-Latn-RS"/>
        </w:rPr>
        <w:t>Годишње одржавање управљачких система ИМП</w:t>
      </w:r>
      <w:r w:rsidR="00C00007" w:rsidRPr="0015695A">
        <w:rPr>
          <w:rFonts w:ascii="Arial" w:eastAsia="Arial" w:hAnsi="Arial" w:cs="Arial"/>
          <w:b/>
          <w:iCs/>
          <w:color w:val="000000"/>
          <w:lang w:val="sr-Latn-RS" w:eastAsia="sr-Latn-RS"/>
        </w:rPr>
        <w:t xml:space="preserve"> </w:t>
      </w:r>
      <w:r w:rsidR="00C00007" w:rsidRPr="0015695A">
        <w:rPr>
          <w:rFonts w:ascii="Arial" w:eastAsia="Arial" w:hAnsi="Arial" w:cs="Arial"/>
          <w:b/>
          <w:iCs/>
          <w:color w:val="000000"/>
          <w:szCs w:val="20"/>
          <w:lang w:val="sr-Latn-RS" w:eastAsia="sr-Latn-RS"/>
        </w:rPr>
        <w:t xml:space="preserve"> </w:t>
      </w:r>
      <w:r w:rsidR="00C00007" w:rsidRPr="0015695A">
        <w:rPr>
          <w:rFonts w:ascii="Arial" w:eastAsia="Arial" w:hAnsi="Arial" w:cs="Arial"/>
          <w:b/>
          <w:iCs/>
          <w:color w:val="000000"/>
          <w:sz w:val="28"/>
          <w:szCs w:val="28"/>
          <w:lang w:val="sr-Latn-RS" w:eastAsia="sr-Latn-RS"/>
        </w:rPr>
        <w:t>"Аtlas Viеw"</w:t>
      </w:r>
      <w:r w:rsidR="00C00007" w:rsidRPr="0015695A">
        <w:rPr>
          <w:rFonts w:ascii="Arial" w:eastAsia="Arial" w:hAnsi="Arial" w:cs="Arial"/>
          <w:b/>
          <w:iCs/>
          <w:color w:val="000000"/>
          <w:szCs w:val="20"/>
          <w:lang w:val="sr-Latn-RS" w:eastAsia="sr-Latn-RS"/>
        </w:rPr>
        <w:t xml:space="preserve"> - ТЕНТ</w:t>
      </w:r>
      <w:r w:rsidR="00C00007" w:rsidRPr="0015695A">
        <w:rPr>
          <w:rFonts w:ascii="Arial" w:hAnsi="Arial" w:cs="Arial"/>
          <w:b/>
          <w:lang w:val="sr-Cyrl-RS"/>
        </w:rPr>
        <w:t>.</w:t>
      </w:r>
    </w:p>
    <w:p w:rsidR="00C00007" w:rsidRPr="0015695A" w:rsidRDefault="00C00007" w:rsidP="00C00007">
      <w:pPr>
        <w:pStyle w:val="BodyText"/>
        <w:spacing w:before="0"/>
        <w:rPr>
          <w:rFonts w:eastAsia="Arial" w:cs="Arial"/>
          <w:b/>
          <w:color w:val="000000"/>
          <w:sz w:val="22"/>
          <w:szCs w:val="22"/>
          <w:lang w:val="sr-Latn-RS" w:eastAsia="sr-Latn-RS"/>
        </w:rPr>
      </w:pPr>
      <w:r w:rsidRPr="0015695A">
        <w:rPr>
          <w:rFonts w:cs="Arial"/>
          <w:lang w:val="ru-RU"/>
        </w:rPr>
        <w:t xml:space="preserve"> </w:t>
      </w:r>
      <w:r w:rsidRPr="0015695A">
        <w:rPr>
          <w:rFonts w:eastAsia="Arial" w:cs="Arial"/>
          <w:color w:val="000000"/>
          <w:sz w:val="22"/>
          <w:szCs w:val="22"/>
          <w:lang w:val="sr-Latn-RS" w:eastAsia="sr-Latn-RS"/>
        </w:rPr>
        <w:t>Партија 1</w:t>
      </w:r>
      <w:r w:rsidRPr="0015695A">
        <w:rPr>
          <w:rFonts w:eastAsia="Arial" w:cs="Arial"/>
          <w:color w:val="000000"/>
          <w:sz w:val="22"/>
          <w:szCs w:val="22"/>
          <w:lang w:val="sr-Cyrl-RS" w:eastAsia="sr-Latn-RS"/>
        </w:rPr>
        <w:t>:</w:t>
      </w:r>
      <w:r w:rsidRPr="0015695A">
        <w:rPr>
          <w:rFonts w:eastAsia="Arial" w:cs="Arial"/>
          <w:color w:val="000000"/>
          <w:sz w:val="22"/>
          <w:szCs w:val="22"/>
          <w:lang w:val="sr-Latn-RS" w:eastAsia="sr-Latn-RS"/>
        </w:rPr>
        <w:t>Услуге годишњег одржавања надзорно</w:t>
      </w:r>
      <w:r w:rsidRPr="0015695A">
        <w:rPr>
          <w:rFonts w:eastAsia="Arial" w:cs="Arial"/>
          <w:color w:val="000000"/>
          <w:sz w:val="22"/>
          <w:szCs w:val="22"/>
          <w:lang w:val="sr-Cyrl-RS" w:eastAsia="sr-Latn-RS"/>
        </w:rPr>
        <w:t xml:space="preserve"> </w:t>
      </w:r>
      <w:r w:rsidRPr="0015695A">
        <w:rPr>
          <w:rFonts w:eastAsia="Arial" w:cs="Arial"/>
          <w:color w:val="000000"/>
          <w:sz w:val="22"/>
          <w:szCs w:val="22"/>
          <w:lang w:val="sr-Latn-RS" w:eastAsia="sr-Latn-RS"/>
        </w:rPr>
        <w:t>управљачких система„</w:t>
      </w:r>
      <w:r w:rsidRPr="0015695A">
        <w:rPr>
          <w:rFonts w:eastAsia="Arial" w:cs="Arial"/>
          <w:b/>
          <w:color w:val="000000"/>
          <w:sz w:val="22"/>
          <w:szCs w:val="22"/>
          <w:lang w:val="sr-Latn-RS" w:eastAsia="sr-Latn-RS"/>
        </w:rPr>
        <w:t xml:space="preserve">View-Т/Power“ и  „View-4“ </w:t>
      </w:r>
      <w:r w:rsidR="003F6F64">
        <w:rPr>
          <w:rFonts w:eastAsia="Arial" w:cs="Arial"/>
          <w:b/>
          <w:color w:val="000000"/>
          <w:sz w:val="22"/>
          <w:szCs w:val="22"/>
          <w:lang w:val="sr-Cyrl-RS" w:eastAsia="sr-Latn-RS"/>
        </w:rPr>
        <w:t xml:space="preserve">испоручиоца  ИМП Аутоматика на </w:t>
      </w:r>
      <w:r w:rsidRPr="0015695A">
        <w:rPr>
          <w:rFonts w:eastAsia="Arial" w:cs="Arial"/>
          <w:b/>
          <w:color w:val="000000"/>
          <w:sz w:val="22"/>
          <w:szCs w:val="22"/>
          <w:lang w:val="sr-Latn-RS" w:eastAsia="sr-Latn-RS"/>
        </w:rPr>
        <w:t xml:space="preserve"> </w:t>
      </w:r>
      <w:r w:rsidRPr="0015695A">
        <w:rPr>
          <w:rFonts w:eastAsia="Arial" w:cs="Arial"/>
          <w:b/>
          <w:color w:val="000000"/>
          <w:sz w:val="22"/>
          <w:szCs w:val="22"/>
          <w:lang w:val="sr-Cyrl-RS" w:eastAsia="sr-Latn-RS"/>
        </w:rPr>
        <w:t>ТЕ</w:t>
      </w:r>
      <w:r w:rsidR="003F6F64">
        <w:rPr>
          <w:rFonts w:eastAsia="Arial" w:cs="Arial"/>
          <w:b/>
          <w:color w:val="000000"/>
          <w:sz w:val="22"/>
          <w:szCs w:val="22"/>
          <w:lang w:val="sr-Cyrl-RS" w:eastAsia="sr-Latn-RS"/>
        </w:rPr>
        <w:t xml:space="preserve"> </w:t>
      </w:r>
      <w:r w:rsidRPr="0015695A">
        <w:rPr>
          <w:rFonts w:eastAsia="Arial" w:cs="Arial"/>
          <w:b/>
          <w:color w:val="000000"/>
          <w:sz w:val="22"/>
          <w:szCs w:val="22"/>
          <w:lang w:val="sr-Cyrl-RS" w:eastAsia="sr-Latn-RS"/>
        </w:rPr>
        <w:t>К</w:t>
      </w:r>
      <w:r w:rsidR="003F6F64">
        <w:rPr>
          <w:rFonts w:eastAsia="Arial" w:cs="Arial"/>
          <w:b/>
          <w:color w:val="000000"/>
          <w:sz w:val="22"/>
          <w:szCs w:val="22"/>
          <w:lang w:val="sr-Cyrl-RS" w:eastAsia="sr-Latn-RS"/>
        </w:rPr>
        <w:t>олубара-1</w:t>
      </w:r>
    </w:p>
    <w:p w:rsidR="00C00007" w:rsidRPr="003F6F64" w:rsidRDefault="00C00007" w:rsidP="00C00007">
      <w:pPr>
        <w:pStyle w:val="BodyText"/>
        <w:spacing w:before="0"/>
        <w:rPr>
          <w:rFonts w:eastAsia="Arial" w:cs="Arial"/>
          <w:b/>
          <w:color w:val="000000"/>
          <w:sz w:val="22"/>
          <w:szCs w:val="22"/>
          <w:lang w:val="sr-Cyrl-RS" w:eastAsia="sr-Latn-RS"/>
        </w:rPr>
      </w:pPr>
      <w:r w:rsidRPr="0015695A">
        <w:rPr>
          <w:rFonts w:eastAsia="Arial" w:cs="Arial"/>
          <w:color w:val="000000"/>
          <w:sz w:val="22"/>
          <w:szCs w:val="22"/>
          <w:lang w:val="sr-Latn-RS" w:eastAsia="sr-Latn-RS"/>
        </w:rPr>
        <w:t xml:space="preserve"> Партија 2</w:t>
      </w:r>
      <w:r w:rsidRPr="0015695A">
        <w:rPr>
          <w:rFonts w:eastAsia="Arial" w:cs="Arial"/>
          <w:color w:val="000000"/>
          <w:sz w:val="22"/>
          <w:szCs w:val="22"/>
          <w:lang w:val="sr-Cyrl-RS" w:eastAsia="sr-Latn-RS"/>
        </w:rPr>
        <w:t xml:space="preserve">: </w:t>
      </w:r>
      <w:r w:rsidRPr="0015695A">
        <w:rPr>
          <w:rFonts w:eastAsia="Arial" w:cs="Arial"/>
          <w:color w:val="000000"/>
          <w:sz w:val="22"/>
          <w:szCs w:val="22"/>
          <w:lang w:val="sr-Latn-RS" w:eastAsia="sr-Latn-RS"/>
        </w:rPr>
        <w:t xml:space="preserve">Одржавање </w:t>
      </w:r>
      <w:r w:rsidR="008C401F">
        <w:rPr>
          <w:rFonts w:eastAsia="Arial" w:cs="Arial"/>
          <w:b/>
          <w:color w:val="000000"/>
          <w:sz w:val="22"/>
          <w:szCs w:val="22"/>
          <w:lang w:val="sr-Latn-RS" w:eastAsia="sr-Latn-RS"/>
        </w:rPr>
        <w:t>ДАТА ЛОГЕРА - ТЕНТ Б</w:t>
      </w:r>
      <w:r w:rsidR="003F6F64">
        <w:rPr>
          <w:rFonts w:eastAsia="Arial" w:cs="Arial"/>
          <w:b/>
          <w:color w:val="000000"/>
          <w:sz w:val="22"/>
          <w:szCs w:val="22"/>
          <w:lang w:val="sr-Cyrl-RS" w:eastAsia="sr-Latn-RS"/>
        </w:rPr>
        <w:t>-2</w:t>
      </w:r>
    </w:p>
    <w:p w:rsidR="00C00007" w:rsidRPr="0015695A" w:rsidRDefault="00C00007" w:rsidP="00C00007">
      <w:pPr>
        <w:pStyle w:val="BodyText"/>
        <w:spacing w:before="0"/>
        <w:rPr>
          <w:rFonts w:cs="Arial"/>
          <w:b/>
          <w:sz w:val="22"/>
          <w:szCs w:val="22"/>
          <w:lang w:val="sr-Latn-RS"/>
        </w:rPr>
      </w:pPr>
      <w:r w:rsidRPr="0015695A">
        <w:rPr>
          <w:rFonts w:eastAsia="Arial" w:cs="Arial"/>
          <w:color w:val="000000"/>
          <w:sz w:val="22"/>
          <w:szCs w:val="22"/>
          <w:lang w:val="sr-Latn-RS" w:eastAsia="sr-Latn-RS"/>
        </w:rPr>
        <w:t>Партија 3</w:t>
      </w:r>
      <w:r w:rsidRPr="0015695A">
        <w:rPr>
          <w:rFonts w:eastAsia="Arial" w:cs="Arial"/>
          <w:color w:val="000000"/>
          <w:sz w:val="22"/>
          <w:szCs w:val="22"/>
          <w:lang w:val="sr-Cyrl-RS" w:eastAsia="sr-Latn-RS"/>
        </w:rPr>
        <w:t>:</w:t>
      </w:r>
      <w:r w:rsidRPr="0015695A">
        <w:rPr>
          <w:rFonts w:eastAsia="Arial" w:cs="Arial"/>
          <w:color w:val="000000"/>
          <w:sz w:val="22"/>
          <w:szCs w:val="22"/>
          <w:lang w:val="sr-Latn-RS" w:eastAsia="sr-Latn-RS"/>
        </w:rPr>
        <w:t xml:space="preserve">Годишње одржавање управљачких система </w:t>
      </w:r>
      <w:r w:rsidRPr="0015695A">
        <w:rPr>
          <w:rFonts w:eastAsia="Arial" w:cs="Arial"/>
          <w:b/>
          <w:color w:val="000000"/>
          <w:sz w:val="22"/>
          <w:szCs w:val="22"/>
          <w:lang w:val="sr-Latn-RS" w:eastAsia="sr-Latn-RS"/>
        </w:rPr>
        <w:t>ИМП "</w:t>
      </w:r>
      <w:r w:rsidRPr="0015695A">
        <w:rPr>
          <w:rFonts w:eastAsia="Arial" w:cs="Arial"/>
          <w:b/>
          <w:i/>
          <w:iCs/>
          <w:color w:val="000000"/>
          <w:sz w:val="22"/>
          <w:lang w:val="sr-Latn-RS" w:eastAsia="sr-Latn-RS"/>
        </w:rPr>
        <w:t xml:space="preserve"> </w:t>
      </w:r>
      <w:r w:rsidRPr="0015695A">
        <w:rPr>
          <w:rFonts w:eastAsia="Arial" w:cs="Arial"/>
          <w:b/>
          <w:iCs/>
          <w:color w:val="000000"/>
          <w:sz w:val="22"/>
          <w:lang w:val="sr-Latn-RS" w:eastAsia="sr-Latn-RS"/>
        </w:rPr>
        <w:t>Аtlas Viеw</w:t>
      </w:r>
      <w:r w:rsidRPr="0015695A">
        <w:rPr>
          <w:rFonts w:eastAsia="Arial" w:cs="Arial"/>
          <w:b/>
          <w:color w:val="000000"/>
          <w:sz w:val="22"/>
          <w:szCs w:val="22"/>
          <w:lang w:val="sr-Latn-RS" w:eastAsia="sr-Latn-RS"/>
        </w:rPr>
        <w:t xml:space="preserve"> " - ТЕНТ </w:t>
      </w:r>
      <w:r w:rsidR="003F6F64">
        <w:rPr>
          <w:rFonts w:eastAsia="Arial" w:cs="Arial"/>
          <w:b/>
          <w:color w:val="000000"/>
          <w:sz w:val="22"/>
          <w:szCs w:val="22"/>
          <w:lang w:val="sr-Latn-RS" w:eastAsia="sr-Latn-RS"/>
        </w:rPr>
        <w:t>–</w:t>
      </w:r>
      <w:r w:rsidRPr="0015695A">
        <w:rPr>
          <w:rFonts w:eastAsia="Arial" w:cs="Arial"/>
          <w:b/>
          <w:color w:val="000000"/>
          <w:sz w:val="22"/>
          <w:szCs w:val="22"/>
          <w:lang w:val="sr-Latn-RS" w:eastAsia="sr-Latn-RS"/>
        </w:rPr>
        <w:t xml:space="preserve"> А</w:t>
      </w:r>
      <w:r w:rsidR="003F6F64">
        <w:rPr>
          <w:rFonts w:eastAsia="Arial" w:cs="Arial"/>
          <w:b/>
          <w:color w:val="000000"/>
          <w:sz w:val="22"/>
          <w:szCs w:val="22"/>
          <w:lang w:val="sr-Cyrl-RS" w:eastAsia="sr-Latn-RS"/>
        </w:rPr>
        <w:t>-3</w:t>
      </w:r>
      <w:r w:rsidRPr="0015695A">
        <w:rPr>
          <w:rFonts w:eastAsia="Arial" w:cs="Arial"/>
          <w:color w:val="000000"/>
          <w:sz w:val="22"/>
          <w:szCs w:val="22"/>
          <w:lang w:val="sr-Latn-RS" w:eastAsia="sr-Latn-RS"/>
        </w:rPr>
        <w:t xml:space="preserve"> </w:t>
      </w:r>
    </w:p>
    <w:p w:rsidR="003922DD" w:rsidRPr="008C401F" w:rsidRDefault="00C00007" w:rsidP="00C00007">
      <w:pPr>
        <w:pStyle w:val="Subtitle"/>
        <w:jc w:val="left"/>
        <w:rPr>
          <w:rFonts w:eastAsia="Arial" w:cs="Arial"/>
          <w:i w:val="0"/>
          <w:color w:val="000000"/>
          <w:sz w:val="22"/>
          <w:szCs w:val="22"/>
          <w:lang w:val="sr-Cyrl-RS" w:eastAsia="sr-Latn-RS"/>
        </w:rPr>
      </w:pPr>
      <w:r w:rsidRPr="00C00007">
        <w:rPr>
          <w:rFonts w:eastAsia="Arial" w:cs="Arial"/>
          <w:i w:val="0"/>
          <w:color w:val="000000"/>
          <w:sz w:val="22"/>
          <w:szCs w:val="22"/>
          <w:lang w:val="sr-Latn-RS" w:eastAsia="sr-Latn-RS"/>
        </w:rPr>
        <w:t>Партија 4</w:t>
      </w:r>
      <w:r w:rsidRPr="00C00007">
        <w:rPr>
          <w:rFonts w:eastAsia="Arial" w:cs="Arial"/>
          <w:i w:val="0"/>
          <w:color w:val="000000"/>
          <w:sz w:val="22"/>
          <w:szCs w:val="22"/>
          <w:lang w:val="sr-Cyrl-RS" w:eastAsia="sr-Latn-RS"/>
        </w:rPr>
        <w:t>:</w:t>
      </w:r>
      <w:r w:rsidRPr="00C00007">
        <w:rPr>
          <w:rFonts w:eastAsia="Arial" w:cs="Arial"/>
          <w:i w:val="0"/>
          <w:color w:val="000000"/>
          <w:sz w:val="22"/>
          <w:szCs w:val="22"/>
          <w:lang w:val="sr-Latn-RS" w:eastAsia="sr-Latn-RS"/>
        </w:rPr>
        <w:t xml:space="preserve">Годишње одржавање управљачких система </w:t>
      </w:r>
      <w:r w:rsidRPr="00C00007">
        <w:rPr>
          <w:rFonts w:eastAsia="Arial" w:cs="Arial"/>
          <w:b/>
          <w:i w:val="0"/>
          <w:color w:val="000000"/>
          <w:sz w:val="22"/>
          <w:szCs w:val="22"/>
          <w:lang w:val="sr-Latn-RS" w:eastAsia="sr-Latn-RS"/>
        </w:rPr>
        <w:t>ИМП "</w:t>
      </w:r>
      <w:r w:rsidRPr="00C00007">
        <w:rPr>
          <w:rFonts w:eastAsia="Arial" w:cs="Arial"/>
          <w:b/>
          <w:i w:val="0"/>
          <w:color w:val="000000"/>
          <w:sz w:val="22"/>
          <w:lang w:val="sr-Latn-RS" w:eastAsia="sr-Latn-RS"/>
        </w:rPr>
        <w:t xml:space="preserve"> Аtlas Viеw</w:t>
      </w:r>
      <w:r w:rsidRPr="00C00007">
        <w:rPr>
          <w:rFonts w:eastAsia="Arial" w:cs="Arial"/>
          <w:b/>
          <w:i w:val="0"/>
          <w:color w:val="000000"/>
          <w:sz w:val="22"/>
          <w:szCs w:val="22"/>
          <w:lang w:val="sr-Latn-RS" w:eastAsia="sr-Latn-RS"/>
        </w:rPr>
        <w:t xml:space="preserve"> " </w:t>
      </w:r>
      <w:r w:rsidR="008C401F">
        <w:rPr>
          <w:rFonts w:eastAsia="Arial" w:cs="Arial"/>
          <w:b/>
          <w:i w:val="0"/>
          <w:color w:val="000000"/>
          <w:sz w:val="22"/>
          <w:szCs w:val="22"/>
          <w:lang w:val="sr-Latn-RS" w:eastAsia="sr-Latn-RS"/>
        </w:rPr>
        <w:t>–</w:t>
      </w:r>
      <w:r w:rsidRPr="00C00007">
        <w:rPr>
          <w:rFonts w:eastAsia="Arial" w:cs="Arial"/>
          <w:b/>
          <w:i w:val="0"/>
          <w:color w:val="000000"/>
          <w:sz w:val="22"/>
          <w:szCs w:val="22"/>
          <w:lang w:val="sr-Latn-RS" w:eastAsia="sr-Latn-RS"/>
        </w:rPr>
        <w:t xml:space="preserve"> ТЕ</w:t>
      </w:r>
      <w:r w:rsidR="003F6F64">
        <w:rPr>
          <w:rFonts w:eastAsia="Arial" w:cs="Arial"/>
          <w:b/>
          <w:i w:val="0"/>
          <w:color w:val="000000"/>
          <w:sz w:val="22"/>
          <w:szCs w:val="22"/>
          <w:lang w:val="sr-Cyrl-RS" w:eastAsia="sr-Latn-RS"/>
        </w:rPr>
        <w:t>НТ-4</w:t>
      </w:r>
    </w:p>
    <w:p w:rsidR="003F6F64" w:rsidRPr="009E148E" w:rsidRDefault="00CC45DD" w:rsidP="009E148E">
      <w:pPr>
        <w:ind w:left="-360" w:right="-19"/>
        <w:outlineLvl w:val="0"/>
        <w:rPr>
          <w:rFonts w:cs="Arial"/>
          <w:b/>
          <w:lang w:val="sr-Cyrl-CS"/>
        </w:rPr>
      </w:pPr>
      <w:r>
        <w:rPr>
          <w:rFonts w:cs="Arial"/>
          <w:lang w:val="sr-Cyrl-RS"/>
        </w:rPr>
        <w:t xml:space="preserve">      </w:t>
      </w:r>
      <w:r w:rsidR="00C76DF2" w:rsidRPr="00B16DCF">
        <w:rPr>
          <w:rFonts w:cs="Arial"/>
        </w:rPr>
        <w:t xml:space="preserve">(у даљем тексту: Услуга), </w:t>
      </w:r>
      <w:r w:rsidR="00C76DF2" w:rsidRPr="00C76DF2">
        <w:rPr>
          <w:rFonts w:cs="Arial"/>
          <w:lang w:val="ru-RU"/>
        </w:rPr>
        <w:t>ЈН бр.</w:t>
      </w:r>
      <w:r w:rsidR="00C76DF2" w:rsidRPr="00C76DF2">
        <w:rPr>
          <w:rFonts w:cs="Arial"/>
          <w:b/>
          <w:sz w:val="24"/>
          <w:szCs w:val="24"/>
          <w:lang w:val="sr-Cyrl-CS"/>
        </w:rPr>
        <w:t xml:space="preserve"> </w:t>
      </w:r>
      <w:r w:rsidR="00334830">
        <w:rPr>
          <w:rFonts w:cs="Arial"/>
          <w:b/>
          <w:lang w:val="sr-Cyrl-CS"/>
        </w:rPr>
        <w:t>3000/1684/2018(2084/2018)</w:t>
      </w:r>
    </w:p>
    <w:p w:rsidR="00EB39A8" w:rsidRPr="002229B7" w:rsidRDefault="00C76DF2" w:rsidP="00CA785D">
      <w:pPr>
        <w:rPr>
          <w:rFonts w:cs="Arial"/>
          <w:lang w:val="sr-Cyrl-RS"/>
        </w:rPr>
      </w:pPr>
      <w:r>
        <w:rPr>
          <w:rFonts w:cs="Arial"/>
          <w:lang w:val="sr-Cyrl-RS"/>
        </w:rPr>
        <w:t>-</w:t>
      </w:r>
      <w:r w:rsidR="00EE793E" w:rsidRPr="00B16DCF">
        <w:rPr>
          <w:rFonts w:cs="Arial"/>
        </w:rPr>
        <w:t>да је Позив за подношење понуда у вези пред</w:t>
      </w:r>
      <w:r>
        <w:rPr>
          <w:rFonts w:cs="Arial"/>
        </w:rPr>
        <w:t xml:space="preserve">метне јавне набавке објављен на </w:t>
      </w:r>
      <w:r w:rsidR="00EE793E" w:rsidRPr="00B16DCF">
        <w:rPr>
          <w:rFonts w:cs="Arial"/>
        </w:rPr>
        <w:t>Порталу јавних набавки дана ______ године, као и на интернет страници  Корисника услуге</w:t>
      </w:r>
      <w:r w:rsidR="002229B7">
        <w:rPr>
          <w:rFonts w:cs="Arial"/>
          <w:lang w:val="sr-Cyrl-RS"/>
        </w:rPr>
        <w:t>.</w:t>
      </w:r>
    </w:p>
    <w:p w:rsidR="0015695A" w:rsidRPr="0015695A" w:rsidRDefault="0015695A" w:rsidP="0015695A">
      <w:pPr>
        <w:pStyle w:val="ListParagraph"/>
        <w:ind w:left="-360" w:right="-14"/>
        <w:rPr>
          <w:rFonts w:ascii="Arial" w:hAnsi="Arial" w:cs="Arial"/>
          <w:b/>
          <w:lang w:val="sr-Cyrl-RS"/>
        </w:rPr>
      </w:pPr>
      <w:r>
        <w:rPr>
          <w:rFonts w:cs="Arial"/>
          <w:lang w:val="sr-Cyrl-RS"/>
        </w:rPr>
        <w:t xml:space="preserve">      </w:t>
      </w:r>
      <w:r w:rsidRPr="0015695A">
        <w:rPr>
          <w:rFonts w:ascii="Arial" w:eastAsia="Arial" w:hAnsi="Arial" w:cs="Arial"/>
          <w:b/>
          <w:iCs/>
          <w:color w:val="000000"/>
          <w:szCs w:val="20"/>
          <w:lang w:val="sr-Latn-RS" w:eastAsia="sr-Latn-RS"/>
        </w:rPr>
        <w:t xml:space="preserve"> Годишње одржавање управљачких система ИМП</w:t>
      </w:r>
      <w:r w:rsidRPr="0015695A">
        <w:rPr>
          <w:rFonts w:ascii="Arial" w:eastAsia="Arial" w:hAnsi="Arial" w:cs="Arial"/>
          <w:b/>
          <w:iCs/>
          <w:color w:val="000000"/>
          <w:lang w:val="sr-Latn-RS" w:eastAsia="sr-Latn-RS"/>
        </w:rPr>
        <w:t xml:space="preserve"> </w:t>
      </w:r>
      <w:r w:rsidRPr="0015695A">
        <w:rPr>
          <w:rFonts w:ascii="Arial" w:eastAsia="Arial" w:hAnsi="Arial" w:cs="Arial"/>
          <w:b/>
          <w:iCs/>
          <w:color w:val="000000"/>
          <w:szCs w:val="20"/>
          <w:lang w:val="sr-Latn-RS" w:eastAsia="sr-Latn-RS"/>
        </w:rPr>
        <w:t xml:space="preserve"> </w:t>
      </w:r>
      <w:r w:rsidRPr="0015695A">
        <w:rPr>
          <w:rFonts w:ascii="Arial" w:eastAsia="Arial" w:hAnsi="Arial" w:cs="Arial"/>
          <w:b/>
          <w:iCs/>
          <w:color w:val="000000"/>
          <w:sz w:val="28"/>
          <w:szCs w:val="28"/>
          <w:lang w:val="sr-Latn-RS" w:eastAsia="sr-Latn-RS"/>
        </w:rPr>
        <w:t>"Аtlas Viеw"</w:t>
      </w:r>
      <w:r w:rsidRPr="0015695A">
        <w:rPr>
          <w:rFonts w:ascii="Arial" w:eastAsia="Arial" w:hAnsi="Arial" w:cs="Arial"/>
          <w:b/>
          <w:iCs/>
          <w:color w:val="000000"/>
          <w:szCs w:val="20"/>
          <w:lang w:val="sr-Latn-RS" w:eastAsia="sr-Latn-RS"/>
        </w:rPr>
        <w:t xml:space="preserve"> - ТЕНТ</w:t>
      </w:r>
      <w:r w:rsidRPr="0015695A">
        <w:rPr>
          <w:rFonts w:ascii="Arial" w:hAnsi="Arial" w:cs="Arial"/>
          <w:b/>
          <w:lang w:val="sr-Cyrl-RS"/>
        </w:rPr>
        <w:t>.</w:t>
      </w:r>
    </w:p>
    <w:p w:rsidR="0015695A" w:rsidRPr="0015695A" w:rsidRDefault="0015695A" w:rsidP="0015695A">
      <w:pPr>
        <w:pStyle w:val="BodyText"/>
        <w:spacing w:before="0"/>
        <w:rPr>
          <w:rFonts w:eastAsia="Arial" w:cs="Arial"/>
          <w:b/>
          <w:color w:val="000000"/>
          <w:sz w:val="22"/>
          <w:szCs w:val="22"/>
          <w:lang w:val="sr-Latn-RS" w:eastAsia="sr-Latn-RS"/>
        </w:rPr>
      </w:pPr>
      <w:r w:rsidRPr="0015695A">
        <w:rPr>
          <w:rFonts w:cs="Arial"/>
          <w:lang w:val="ru-RU"/>
        </w:rPr>
        <w:t xml:space="preserve"> </w:t>
      </w:r>
      <w:r w:rsidRPr="0015695A">
        <w:rPr>
          <w:rFonts w:eastAsia="Arial" w:cs="Arial"/>
          <w:color w:val="000000"/>
          <w:sz w:val="22"/>
          <w:szCs w:val="22"/>
          <w:lang w:val="sr-Latn-RS" w:eastAsia="sr-Latn-RS"/>
        </w:rPr>
        <w:t>Партија 1</w:t>
      </w:r>
      <w:r w:rsidRPr="0015695A">
        <w:rPr>
          <w:rFonts w:eastAsia="Arial" w:cs="Arial"/>
          <w:color w:val="000000"/>
          <w:sz w:val="22"/>
          <w:szCs w:val="22"/>
          <w:lang w:val="sr-Cyrl-RS" w:eastAsia="sr-Latn-RS"/>
        </w:rPr>
        <w:t>:</w:t>
      </w:r>
      <w:r w:rsidRPr="0015695A">
        <w:rPr>
          <w:rFonts w:eastAsia="Arial" w:cs="Arial"/>
          <w:color w:val="000000"/>
          <w:sz w:val="22"/>
          <w:szCs w:val="22"/>
          <w:lang w:val="sr-Latn-RS" w:eastAsia="sr-Latn-RS"/>
        </w:rPr>
        <w:t>Услуге годишњег одржавања надзорно</w:t>
      </w:r>
      <w:r w:rsidRPr="0015695A">
        <w:rPr>
          <w:rFonts w:eastAsia="Arial" w:cs="Arial"/>
          <w:color w:val="000000"/>
          <w:sz w:val="22"/>
          <w:szCs w:val="22"/>
          <w:lang w:val="sr-Cyrl-RS" w:eastAsia="sr-Latn-RS"/>
        </w:rPr>
        <w:t xml:space="preserve"> </w:t>
      </w:r>
      <w:r w:rsidRPr="0015695A">
        <w:rPr>
          <w:rFonts w:eastAsia="Arial" w:cs="Arial"/>
          <w:color w:val="000000"/>
          <w:sz w:val="22"/>
          <w:szCs w:val="22"/>
          <w:lang w:val="sr-Latn-RS" w:eastAsia="sr-Latn-RS"/>
        </w:rPr>
        <w:t>управљачких система„</w:t>
      </w:r>
      <w:r w:rsidRPr="0015695A">
        <w:rPr>
          <w:rFonts w:eastAsia="Arial" w:cs="Arial"/>
          <w:b/>
          <w:color w:val="000000"/>
          <w:sz w:val="22"/>
          <w:szCs w:val="22"/>
          <w:lang w:val="sr-Latn-RS" w:eastAsia="sr-Latn-RS"/>
        </w:rPr>
        <w:t xml:space="preserve">View-Т/Power“ и  „View-4“  </w:t>
      </w:r>
      <w:r w:rsidR="00957693">
        <w:rPr>
          <w:rFonts w:eastAsia="Arial" w:cs="Arial"/>
          <w:b/>
          <w:color w:val="000000"/>
          <w:sz w:val="22"/>
          <w:szCs w:val="22"/>
          <w:lang w:val="sr-Cyrl-RS" w:eastAsia="sr-Latn-RS"/>
        </w:rPr>
        <w:t xml:space="preserve">испоручиоца ИМП Аутоматика на </w:t>
      </w:r>
      <w:r w:rsidRPr="0015695A">
        <w:rPr>
          <w:rFonts w:eastAsia="Arial" w:cs="Arial"/>
          <w:b/>
          <w:color w:val="000000"/>
          <w:sz w:val="22"/>
          <w:szCs w:val="22"/>
          <w:lang w:val="sr-Cyrl-RS" w:eastAsia="sr-Latn-RS"/>
        </w:rPr>
        <w:t>ТЕ</w:t>
      </w:r>
      <w:r w:rsidR="00957693">
        <w:rPr>
          <w:rFonts w:eastAsia="Arial" w:cs="Arial"/>
          <w:b/>
          <w:color w:val="000000"/>
          <w:sz w:val="22"/>
          <w:szCs w:val="22"/>
          <w:lang w:val="sr-Cyrl-RS" w:eastAsia="sr-Latn-RS"/>
        </w:rPr>
        <w:t xml:space="preserve"> </w:t>
      </w:r>
      <w:r w:rsidRPr="0015695A">
        <w:rPr>
          <w:rFonts w:eastAsia="Arial" w:cs="Arial"/>
          <w:b/>
          <w:color w:val="000000"/>
          <w:sz w:val="22"/>
          <w:szCs w:val="22"/>
          <w:lang w:val="sr-Cyrl-RS" w:eastAsia="sr-Latn-RS"/>
        </w:rPr>
        <w:t>К</w:t>
      </w:r>
      <w:r w:rsidR="00957693">
        <w:rPr>
          <w:rFonts w:eastAsia="Arial" w:cs="Arial"/>
          <w:b/>
          <w:color w:val="000000"/>
          <w:sz w:val="22"/>
          <w:szCs w:val="22"/>
          <w:lang w:val="sr-Cyrl-RS" w:eastAsia="sr-Latn-RS"/>
        </w:rPr>
        <w:t>олубара-1</w:t>
      </w:r>
    </w:p>
    <w:p w:rsidR="0015695A" w:rsidRPr="00957693" w:rsidRDefault="0015695A" w:rsidP="0015695A">
      <w:pPr>
        <w:pStyle w:val="BodyText"/>
        <w:spacing w:before="0"/>
        <w:rPr>
          <w:rFonts w:eastAsia="Arial" w:cs="Arial"/>
          <w:b/>
          <w:color w:val="000000"/>
          <w:sz w:val="22"/>
          <w:szCs w:val="22"/>
          <w:lang w:val="sr-Cyrl-RS" w:eastAsia="sr-Latn-RS"/>
        </w:rPr>
      </w:pPr>
      <w:r w:rsidRPr="0015695A">
        <w:rPr>
          <w:rFonts w:eastAsia="Arial" w:cs="Arial"/>
          <w:color w:val="000000"/>
          <w:sz w:val="22"/>
          <w:szCs w:val="22"/>
          <w:lang w:val="sr-Latn-RS" w:eastAsia="sr-Latn-RS"/>
        </w:rPr>
        <w:t>Партија 2</w:t>
      </w:r>
      <w:r w:rsidRPr="0015695A">
        <w:rPr>
          <w:rFonts w:eastAsia="Arial" w:cs="Arial"/>
          <w:color w:val="000000"/>
          <w:sz w:val="22"/>
          <w:szCs w:val="22"/>
          <w:lang w:val="sr-Cyrl-RS" w:eastAsia="sr-Latn-RS"/>
        </w:rPr>
        <w:t xml:space="preserve">: </w:t>
      </w:r>
      <w:r w:rsidRPr="0015695A">
        <w:rPr>
          <w:rFonts w:eastAsia="Arial" w:cs="Arial"/>
          <w:color w:val="000000"/>
          <w:sz w:val="22"/>
          <w:szCs w:val="22"/>
          <w:lang w:val="sr-Latn-RS" w:eastAsia="sr-Latn-RS"/>
        </w:rPr>
        <w:t xml:space="preserve">Одржавање </w:t>
      </w:r>
      <w:r w:rsidR="008C401F">
        <w:rPr>
          <w:rFonts w:eastAsia="Arial" w:cs="Arial"/>
          <w:b/>
          <w:color w:val="000000"/>
          <w:sz w:val="22"/>
          <w:szCs w:val="22"/>
          <w:lang w:val="sr-Latn-RS" w:eastAsia="sr-Latn-RS"/>
        </w:rPr>
        <w:t>ДАТА ЛОГЕРА - ТЕНТ Б</w:t>
      </w:r>
      <w:r w:rsidR="00957693">
        <w:rPr>
          <w:rFonts w:eastAsia="Arial" w:cs="Arial"/>
          <w:b/>
          <w:color w:val="000000"/>
          <w:sz w:val="22"/>
          <w:szCs w:val="22"/>
          <w:lang w:val="sr-Cyrl-RS" w:eastAsia="sr-Latn-RS"/>
        </w:rPr>
        <w:t>-2</w:t>
      </w:r>
    </w:p>
    <w:p w:rsidR="0015695A" w:rsidRPr="00957693" w:rsidRDefault="0015695A" w:rsidP="0015695A">
      <w:pPr>
        <w:pStyle w:val="BodyText"/>
        <w:spacing w:before="0"/>
        <w:rPr>
          <w:rFonts w:cs="Arial"/>
          <w:b/>
          <w:sz w:val="22"/>
          <w:szCs w:val="22"/>
          <w:lang w:val="sr-Cyrl-RS"/>
        </w:rPr>
      </w:pPr>
      <w:r w:rsidRPr="0015695A">
        <w:rPr>
          <w:rFonts w:eastAsia="Arial" w:cs="Arial"/>
          <w:color w:val="000000"/>
          <w:sz w:val="22"/>
          <w:szCs w:val="22"/>
          <w:lang w:val="sr-Latn-RS" w:eastAsia="sr-Latn-RS"/>
        </w:rPr>
        <w:t>Партија 3</w:t>
      </w:r>
      <w:r w:rsidRPr="0015695A">
        <w:rPr>
          <w:rFonts w:eastAsia="Arial" w:cs="Arial"/>
          <w:color w:val="000000"/>
          <w:sz w:val="22"/>
          <w:szCs w:val="22"/>
          <w:lang w:val="sr-Cyrl-RS" w:eastAsia="sr-Latn-RS"/>
        </w:rPr>
        <w:t>:</w:t>
      </w:r>
      <w:r w:rsidRPr="0015695A">
        <w:rPr>
          <w:rFonts w:eastAsia="Arial" w:cs="Arial"/>
          <w:color w:val="000000"/>
          <w:sz w:val="22"/>
          <w:szCs w:val="22"/>
          <w:lang w:val="sr-Latn-RS" w:eastAsia="sr-Latn-RS"/>
        </w:rPr>
        <w:t xml:space="preserve">Годишње одржавање управљачких система </w:t>
      </w:r>
      <w:r w:rsidRPr="0015695A">
        <w:rPr>
          <w:rFonts w:eastAsia="Arial" w:cs="Arial"/>
          <w:b/>
          <w:color w:val="000000"/>
          <w:sz w:val="22"/>
          <w:szCs w:val="22"/>
          <w:lang w:val="sr-Latn-RS" w:eastAsia="sr-Latn-RS"/>
        </w:rPr>
        <w:t>ИМП "</w:t>
      </w:r>
      <w:r w:rsidRPr="0015695A">
        <w:rPr>
          <w:rFonts w:eastAsia="Arial" w:cs="Arial"/>
          <w:b/>
          <w:i/>
          <w:iCs/>
          <w:color w:val="000000"/>
          <w:sz w:val="22"/>
          <w:lang w:val="sr-Latn-RS" w:eastAsia="sr-Latn-RS"/>
        </w:rPr>
        <w:t xml:space="preserve"> </w:t>
      </w:r>
      <w:r w:rsidRPr="0015695A">
        <w:rPr>
          <w:rFonts w:eastAsia="Arial" w:cs="Arial"/>
          <w:b/>
          <w:iCs/>
          <w:color w:val="000000"/>
          <w:sz w:val="22"/>
          <w:lang w:val="sr-Latn-RS" w:eastAsia="sr-Latn-RS"/>
        </w:rPr>
        <w:t>Аtlas Viеw</w:t>
      </w:r>
      <w:r w:rsidRPr="0015695A">
        <w:rPr>
          <w:rFonts w:eastAsia="Arial" w:cs="Arial"/>
          <w:b/>
          <w:color w:val="000000"/>
          <w:sz w:val="22"/>
          <w:szCs w:val="22"/>
          <w:lang w:val="sr-Latn-RS" w:eastAsia="sr-Latn-RS"/>
        </w:rPr>
        <w:t xml:space="preserve"> " - ТЕНТ </w:t>
      </w:r>
      <w:r w:rsidR="00957693">
        <w:rPr>
          <w:rFonts w:eastAsia="Arial" w:cs="Arial"/>
          <w:b/>
          <w:color w:val="000000"/>
          <w:sz w:val="22"/>
          <w:szCs w:val="22"/>
          <w:lang w:val="sr-Latn-RS" w:eastAsia="sr-Latn-RS"/>
        </w:rPr>
        <w:t>–</w:t>
      </w:r>
      <w:r w:rsidRPr="0015695A">
        <w:rPr>
          <w:rFonts w:eastAsia="Arial" w:cs="Arial"/>
          <w:b/>
          <w:color w:val="000000"/>
          <w:sz w:val="22"/>
          <w:szCs w:val="22"/>
          <w:lang w:val="sr-Latn-RS" w:eastAsia="sr-Latn-RS"/>
        </w:rPr>
        <w:t xml:space="preserve"> А</w:t>
      </w:r>
      <w:r w:rsidR="00957693">
        <w:rPr>
          <w:rFonts w:eastAsia="Arial" w:cs="Arial"/>
          <w:b/>
          <w:color w:val="000000"/>
          <w:sz w:val="22"/>
          <w:szCs w:val="22"/>
          <w:lang w:val="sr-Cyrl-RS" w:eastAsia="sr-Latn-RS"/>
        </w:rPr>
        <w:t>-3</w:t>
      </w:r>
    </w:p>
    <w:p w:rsidR="0015695A" w:rsidRPr="008C401F" w:rsidRDefault="0015695A" w:rsidP="0015695A">
      <w:pPr>
        <w:pStyle w:val="Subtitle"/>
        <w:jc w:val="left"/>
        <w:rPr>
          <w:rFonts w:eastAsia="Arial" w:cs="Arial"/>
          <w:i w:val="0"/>
          <w:color w:val="000000"/>
          <w:sz w:val="22"/>
          <w:szCs w:val="22"/>
          <w:lang w:val="sr-Cyrl-RS" w:eastAsia="sr-Latn-RS"/>
        </w:rPr>
      </w:pPr>
      <w:r w:rsidRPr="00C00007">
        <w:rPr>
          <w:rFonts w:eastAsia="Arial" w:cs="Arial"/>
          <w:i w:val="0"/>
          <w:color w:val="000000"/>
          <w:sz w:val="22"/>
          <w:szCs w:val="22"/>
          <w:lang w:val="sr-Latn-RS" w:eastAsia="sr-Latn-RS"/>
        </w:rPr>
        <w:t>Партија 4</w:t>
      </w:r>
      <w:r w:rsidRPr="00C00007">
        <w:rPr>
          <w:rFonts w:eastAsia="Arial" w:cs="Arial"/>
          <w:i w:val="0"/>
          <w:color w:val="000000"/>
          <w:sz w:val="22"/>
          <w:szCs w:val="22"/>
          <w:lang w:val="sr-Cyrl-RS" w:eastAsia="sr-Latn-RS"/>
        </w:rPr>
        <w:t>:</w:t>
      </w:r>
      <w:r w:rsidRPr="00C00007">
        <w:rPr>
          <w:rFonts w:eastAsia="Arial" w:cs="Arial"/>
          <w:i w:val="0"/>
          <w:color w:val="000000"/>
          <w:sz w:val="22"/>
          <w:szCs w:val="22"/>
          <w:lang w:val="sr-Latn-RS" w:eastAsia="sr-Latn-RS"/>
        </w:rPr>
        <w:t xml:space="preserve">Годишње одржавање управљачких система </w:t>
      </w:r>
      <w:r w:rsidRPr="00C00007">
        <w:rPr>
          <w:rFonts w:eastAsia="Arial" w:cs="Arial"/>
          <w:b/>
          <w:i w:val="0"/>
          <w:color w:val="000000"/>
          <w:sz w:val="22"/>
          <w:szCs w:val="22"/>
          <w:lang w:val="sr-Latn-RS" w:eastAsia="sr-Latn-RS"/>
        </w:rPr>
        <w:t>ИМП "</w:t>
      </w:r>
      <w:r w:rsidRPr="00C00007">
        <w:rPr>
          <w:rFonts w:eastAsia="Arial" w:cs="Arial"/>
          <w:b/>
          <w:i w:val="0"/>
          <w:color w:val="000000"/>
          <w:sz w:val="22"/>
          <w:lang w:val="sr-Latn-RS" w:eastAsia="sr-Latn-RS"/>
        </w:rPr>
        <w:t xml:space="preserve"> Аtlas Viеw</w:t>
      </w:r>
      <w:r w:rsidRPr="00C00007">
        <w:rPr>
          <w:rFonts w:eastAsia="Arial" w:cs="Arial"/>
          <w:b/>
          <w:i w:val="0"/>
          <w:color w:val="000000"/>
          <w:sz w:val="22"/>
          <w:szCs w:val="22"/>
          <w:lang w:val="sr-Latn-RS" w:eastAsia="sr-Latn-RS"/>
        </w:rPr>
        <w:t xml:space="preserve"> " </w:t>
      </w:r>
      <w:r w:rsidR="008C401F">
        <w:rPr>
          <w:rFonts w:eastAsia="Arial" w:cs="Arial"/>
          <w:b/>
          <w:i w:val="0"/>
          <w:color w:val="000000"/>
          <w:sz w:val="22"/>
          <w:szCs w:val="22"/>
          <w:lang w:val="sr-Latn-RS" w:eastAsia="sr-Latn-RS"/>
        </w:rPr>
        <w:t>–</w:t>
      </w:r>
      <w:r w:rsidRPr="00C00007">
        <w:rPr>
          <w:rFonts w:eastAsia="Arial" w:cs="Arial"/>
          <w:b/>
          <w:i w:val="0"/>
          <w:color w:val="000000"/>
          <w:sz w:val="22"/>
          <w:szCs w:val="22"/>
          <w:lang w:val="sr-Latn-RS" w:eastAsia="sr-Latn-RS"/>
        </w:rPr>
        <w:t xml:space="preserve"> ТЕ</w:t>
      </w:r>
      <w:r w:rsidR="00957693">
        <w:rPr>
          <w:rFonts w:eastAsia="Arial" w:cs="Arial"/>
          <w:b/>
          <w:i w:val="0"/>
          <w:color w:val="000000"/>
          <w:sz w:val="22"/>
          <w:szCs w:val="22"/>
          <w:lang w:val="sr-Cyrl-RS" w:eastAsia="sr-Latn-RS"/>
        </w:rPr>
        <w:t>НТ-4</w:t>
      </w:r>
    </w:p>
    <w:p w:rsidR="00EE793E" w:rsidRPr="00CC45DD" w:rsidRDefault="00EE793E" w:rsidP="00CC45DD">
      <w:pPr>
        <w:ind w:right="-19"/>
        <w:outlineLvl w:val="0"/>
        <w:rPr>
          <w:rFonts w:cs="Arial"/>
          <w:b/>
          <w:lang w:val="sr-Cyrl-CS"/>
        </w:rPr>
      </w:pPr>
      <w:r w:rsidRPr="00CC45DD">
        <w:rPr>
          <w:rFonts w:cs="Arial"/>
        </w:rPr>
        <w:t xml:space="preserve"> Понуда Понуђача (у даљем тексту: Пружалац услуге) у </w:t>
      </w:r>
      <w:r w:rsidR="00FD5422" w:rsidRPr="00CC45DD">
        <w:rPr>
          <w:rFonts w:cs="Arial"/>
        </w:rPr>
        <w:t>отвореном</w:t>
      </w:r>
      <w:r w:rsidRPr="00CC45DD">
        <w:rPr>
          <w:rFonts w:cs="Arial"/>
        </w:rPr>
        <w:t xml:space="preserve"> поступку за </w:t>
      </w:r>
      <w:r w:rsidR="00FD5422" w:rsidRPr="00CC45DD">
        <w:rPr>
          <w:rFonts w:cs="Arial"/>
        </w:rPr>
        <w:t>ЈН</w:t>
      </w:r>
      <w:r w:rsidR="009C21CF" w:rsidRPr="00CC45DD">
        <w:rPr>
          <w:rFonts w:cs="Arial"/>
        </w:rPr>
        <w:t xml:space="preserve"> </w:t>
      </w:r>
      <w:r w:rsidR="00CC45DD">
        <w:rPr>
          <w:rFonts w:cs="Arial"/>
        </w:rPr>
        <w:t>број.</w:t>
      </w:r>
      <w:r w:rsidR="00334830">
        <w:rPr>
          <w:rFonts w:cs="Arial"/>
          <w:b/>
          <w:lang w:val="sr-Cyrl-CS"/>
        </w:rPr>
        <w:t>3000/1684/2018(2084/2018)</w:t>
      </w:r>
      <w:r w:rsidR="00CC45DD" w:rsidRPr="00CC45DD">
        <w:rPr>
          <w:rFonts w:cs="Arial"/>
          <w:b/>
          <w:lang w:val="sr-Cyrl-CS"/>
        </w:rPr>
        <w:t xml:space="preserve">, </w:t>
      </w:r>
      <w:r w:rsidRPr="00CC45DD">
        <w:rPr>
          <w:rFonts w:cs="Arial"/>
        </w:rPr>
        <w:t>која је заведена код Корисника услуге под   бројем ______</w:t>
      </w:r>
      <w:r w:rsidR="008C401F">
        <w:rPr>
          <w:rFonts w:cs="Arial"/>
        </w:rPr>
        <w:t xml:space="preserve"> од _____.201</w:t>
      </w:r>
      <w:r w:rsidR="008C401F">
        <w:rPr>
          <w:rFonts w:cs="Arial"/>
          <w:lang w:val="sr-Cyrl-RS"/>
        </w:rPr>
        <w:t>9</w:t>
      </w:r>
      <w:r w:rsidRPr="00CC45DD">
        <w:rPr>
          <w:rFonts w:cs="Arial"/>
        </w:rPr>
        <w:t>. године у потпуности одговара захтеву Корисника услуге из позива за подношење пон</w:t>
      </w:r>
      <w:r w:rsidR="00CC45DD">
        <w:rPr>
          <w:rFonts w:cs="Arial"/>
        </w:rPr>
        <w:t xml:space="preserve">уда и Конкурсној документацији </w:t>
      </w:r>
      <w:r w:rsidRPr="00CC45DD">
        <w:rPr>
          <w:rFonts w:cs="Arial"/>
        </w:rPr>
        <w:t xml:space="preserve"> </w:t>
      </w:r>
    </w:p>
    <w:p w:rsidR="00EE793E" w:rsidRDefault="00C76DF2" w:rsidP="00EE793E">
      <w:pPr>
        <w:pStyle w:val="KDParagraf"/>
        <w:spacing w:before="0"/>
        <w:rPr>
          <w:rFonts w:cs="Arial"/>
        </w:rPr>
      </w:pPr>
      <w:r>
        <w:rPr>
          <w:rFonts w:cs="Arial"/>
        </w:rPr>
        <w:t>-</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9C21CF" w:rsidRDefault="00EE793E" w:rsidP="009C21CF">
      <w:pPr>
        <w:pStyle w:val="KDParagraf"/>
        <w:spacing w:before="0"/>
        <w:jc w:val="left"/>
        <w:rPr>
          <w:rFonts w:cs="Arial"/>
          <w:lang w:val="sr-Cyrl-RS"/>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p>
    <w:p w:rsidR="0015695A" w:rsidRPr="0015695A" w:rsidRDefault="0015695A" w:rsidP="009C21CF">
      <w:pPr>
        <w:pStyle w:val="KDParagraf"/>
        <w:spacing w:before="0"/>
        <w:jc w:val="left"/>
        <w:rPr>
          <w:rFonts w:cs="Arial"/>
          <w:lang w:val="sr-Cyrl-RS"/>
        </w:rPr>
      </w:pPr>
    </w:p>
    <w:p w:rsidR="007864E7" w:rsidRPr="007864E7" w:rsidRDefault="008B4868" w:rsidP="007864E7">
      <w:pPr>
        <w:spacing w:before="0"/>
        <w:ind w:right="-14"/>
        <w:jc w:val="left"/>
        <w:rPr>
          <w:rFonts w:cs="Arial"/>
          <w:i/>
          <w:color w:val="4F81BD" w:themeColor="accent1"/>
        </w:rPr>
      </w:pPr>
      <w:r w:rsidRPr="007864E7">
        <w:rPr>
          <w:rFonts w:cs="Arial"/>
        </w:rPr>
        <w:t>у складу са одребама овог уговора и п</w:t>
      </w:r>
      <w:r w:rsidR="009C21CF" w:rsidRPr="007864E7">
        <w:rPr>
          <w:rFonts w:cs="Arial"/>
        </w:rPr>
        <w:t>рихваћеном Понудом број ___</w:t>
      </w:r>
      <w:r w:rsidRPr="007864E7">
        <w:rPr>
          <w:rFonts w:cs="Arial"/>
        </w:rPr>
        <w:t xml:space="preserve"> </w:t>
      </w:r>
      <w:r w:rsidR="009C21CF" w:rsidRPr="007864E7">
        <w:rPr>
          <w:rFonts w:cs="Arial"/>
          <w:lang w:val="sr-Cyrl-RS"/>
        </w:rPr>
        <w:t xml:space="preserve">  </w:t>
      </w:r>
      <w:r w:rsidR="009C21CF" w:rsidRPr="007864E7">
        <w:rPr>
          <w:rFonts w:cs="Arial"/>
        </w:rPr>
        <w:t>од______</w:t>
      </w:r>
      <w:r w:rsidRPr="007864E7">
        <w:rPr>
          <w:rFonts w:cs="Arial"/>
        </w:rPr>
        <w:t xml:space="preserve">која је </w:t>
      </w:r>
      <w:r w:rsidR="009C21CF" w:rsidRPr="007864E7">
        <w:rPr>
          <w:rFonts w:cs="Arial"/>
          <w:lang w:val="sr-Cyrl-RS"/>
        </w:rPr>
        <w:t xml:space="preserve">     </w:t>
      </w:r>
      <w:r w:rsidR="007864E7" w:rsidRPr="007864E7">
        <w:rPr>
          <w:rFonts w:cs="Arial"/>
          <w:lang w:val="sr-Cyrl-RS"/>
        </w:rPr>
        <w:t xml:space="preserve">    </w:t>
      </w:r>
      <w:r w:rsidRPr="007864E7">
        <w:rPr>
          <w:rFonts w:cs="Arial"/>
        </w:rPr>
        <w:t xml:space="preserve">саставни део и налази се у прилогу овог уговора </w:t>
      </w:r>
      <w:r w:rsidR="007864E7">
        <w:rPr>
          <w:rFonts w:cs="Arial"/>
        </w:rPr>
        <w:t xml:space="preserve">(у даљем тексту: Услуга), </w:t>
      </w:r>
      <w:r w:rsidR="007864E7" w:rsidRPr="007864E7">
        <w:rPr>
          <w:rFonts w:cs="Arial"/>
          <w:lang w:val="sr-Cyrl-RS"/>
        </w:rPr>
        <w:t xml:space="preserve">а </w:t>
      </w:r>
      <w:r w:rsidR="007864E7" w:rsidRPr="007864E7">
        <w:rPr>
          <w:rFonts w:cs="Arial"/>
        </w:rPr>
        <w:t>корисник</w:t>
      </w:r>
      <w:r w:rsidR="007864E7" w:rsidRPr="007864E7">
        <w:rPr>
          <w:rFonts w:cs="Arial"/>
          <w:lang w:val="sr-Cyrl-RS"/>
        </w:rPr>
        <w:t xml:space="preserve"> услуге </w:t>
      </w:r>
      <w:r w:rsidR="007864E7" w:rsidRPr="007864E7">
        <w:rPr>
          <w:rFonts w:cs="Arial"/>
        </w:rPr>
        <w:t xml:space="preserve"> се обавезује да плати уговорену вредност за пружене услуге, Пружаоцу услуге</w:t>
      </w:r>
      <w:r w:rsidR="007864E7" w:rsidRPr="007864E7">
        <w:rPr>
          <w:rFonts w:cs="Arial"/>
          <w:lang w:val="sr-Cyrl-RS"/>
        </w:rPr>
        <w:t>.</w:t>
      </w:r>
    </w:p>
    <w:p w:rsidR="007864E7" w:rsidRPr="008B4868" w:rsidRDefault="007864E7"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rPr>
      </w:pPr>
      <w:r w:rsidRPr="00E47C2E">
        <w:rPr>
          <w:rFonts w:cs="Arial"/>
          <w:b/>
        </w:rPr>
        <w:t>Члан 2</w:t>
      </w:r>
      <w:r w:rsidRPr="00E47C2E">
        <w:rPr>
          <w:rFonts w:cs="Arial"/>
        </w:rPr>
        <w:t>.</w:t>
      </w:r>
    </w:p>
    <w:p w:rsidR="009C21CF" w:rsidRDefault="009C21CF" w:rsidP="00D12E8D">
      <w:pPr>
        <w:pStyle w:val="KDParagraf"/>
        <w:spacing w:before="0"/>
        <w:rPr>
          <w:rFonts w:cs="Arial"/>
        </w:rPr>
      </w:pPr>
    </w:p>
    <w:p w:rsidR="009C21CF"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1</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7864E7"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2</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C45DD" w:rsidRDefault="007864E7" w:rsidP="007864E7">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3</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CC45DD" w:rsidRDefault="00CC45DD" w:rsidP="00CC45DD">
      <w:pPr>
        <w:pStyle w:val="KDParagraf"/>
        <w:spacing w:before="0"/>
        <w:rPr>
          <w:rFonts w:cs="Arial"/>
        </w:rPr>
      </w:pPr>
      <w:r w:rsidRPr="00E47C2E">
        <w:rPr>
          <w:rFonts w:cs="Arial"/>
        </w:rPr>
        <w:t>Цена Услуге из члана 1. овог Уговора</w:t>
      </w:r>
      <w:r>
        <w:rPr>
          <w:rFonts w:cs="Arial"/>
          <w:lang w:val="sr-Cyrl-RS"/>
        </w:rPr>
        <w:t xml:space="preserve"> ЗА ПАРТИЈУ 4</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9C21CF" w:rsidRPr="009E148E" w:rsidRDefault="009C21CF" w:rsidP="009C21CF">
      <w:pPr>
        <w:pStyle w:val="KDParagraf"/>
        <w:spacing w:before="0"/>
        <w:rPr>
          <w:rFonts w:cs="Arial"/>
          <w:lang w:val="sr-Cyrl-RS"/>
        </w:rPr>
      </w:pPr>
    </w:p>
    <w:p w:rsidR="00CC45DD" w:rsidRPr="00E47C2E" w:rsidRDefault="00CC45DD"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овог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425EC6"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D85F5A" w:rsidRDefault="00441E8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НАЧИН ПЛАЋАЊА</w:t>
      </w:r>
    </w:p>
    <w:p w:rsidR="00C01C40" w:rsidRPr="009E148E" w:rsidRDefault="00EE793E" w:rsidP="009E148E">
      <w:pPr>
        <w:pStyle w:val="KDParagraf"/>
        <w:spacing w:before="0"/>
        <w:jc w:val="center"/>
        <w:rPr>
          <w:rFonts w:cs="Arial"/>
          <w:lang w:val="sr-Cyrl-RS"/>
        </w:rPr>
      </w:pPr>
      <w:r w:rsidRPr="00E47C2E">
        <w:rPr>
          <w:rFonts w:cs="Arial"/>
          <w:b/>
        </w:rPr>
        <w:t>Члан 3</w:t>
      </w:r>
      <w:r w:rsidRPr="00E47C2E">
        <w:rPr>
          <w:rFonts w:cs="Arial"/>
        </w:rPr>
        <w:t>.</w:t>
      </w:r>
    </w:p>
    <w:p w:rsidR="00FF427B" w:rsidRPr="00D12E8D"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C01C40" w:rsidRPr="009E148E" w:rsidRDefault="00EE1F1B" w:rsidP="00C01C40">
      <w:pPr>
        <w:pStyle w:val="KDParagraf"/>
        <w:spacing w:before="0"/>
        <w:rPr>
          <w:rFonts w:eastAsia="Calibri" w:cs="Arial"/>
          <w:b/>
          <w:color w:val="00B0F0"/>
          <w:lang w:val="sr-Cyrl-RS"/>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w:t>
      </w:r>
      <w:r w:rsidR="00B85F81">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C45DD" w:rsidRPr="009E148E" w:rsidRDefault="00C01C40" w:rsidP="00EE793E">
      <w:pPr>
        <w:pStyle w:val="KDParagraf"/>
        <w:spacing w:before="0"/>
        <w:rPr>
          <w:rFonts w:cs="Arial"/>
          <w:color w:val="000000" w:themeColor="text1"/>
          <w:lang w:val="sr-Cyrl-RS"/>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2B2FFD" w:rsidRPr="00EB39A8" w:rsidRDefault="00EE793E" w:rsidP="009E148E">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9E148E" w:rsidRDefault="00EE793E" w:rsidP="00EE793E">
      <w:pPr>
        <w:pStyle w:val="KDParagraf"/>
        <w:spacing w:before="0"/>
        <w:rPr>
          <w:rFonts w:cs="Arial"/>
          <w:color w:val="000000" w:themeColor="text1"/>
          <w:lang w:val="sr-Cyrl-RS"/>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E43886">
        <w:rPr>
          <w:rFonts w:cs="Arial"/>
          <w:color w:val="000000" w:themeColor="text1"/>
        </w:rPr>
        <w:tab/>
      </w:r>
      <w:r w:rsidR="000350BD" w:rsidRPr="00EB39A8">
        <w:rPr>
          <w:rFonts w:cs="Arial"/>
          <w:color w:val="000000" w:themeColor="text1"/>
        </w:rPr>
        <w:tab/>
      </w:r>
    </w:p>
    <w:p w:rsidR="002B2FFD"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00ED169D">
        <w:rPr>
          <w:rFonts w:cs="Arial"/>
          <w:color w:val="000000" w:themeColor="text1"/>
        </w:rPr>
        <w:t xml:space="preserve">            __________________________________________</w:t>
      </w:r>
    </w:p>
    <w:p w:rsidR="00ED169D" w:rsidRPr="009C21CF" w:rsidRDefault="00ED169D" w:rsidP="00EE793E">
      <w:pPr>
        <w:pStyle w:val="KDParagraf"/>
        <w:spacing w:before="0"/>
        <w:rPr>
          <w:rFonts w:cs="Arial"/>
          <w:color w:val="000000" w:themeColor="text1"/>
          <w:lang w:val="sr-Cyrl-RS"/>
        </w:rPr>
      </w:pP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9B3FC0" w:rsidRPr="009B3FC0" w:rsidRDefault="00EE793E" w:rsidP="009B3FC0">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9B3FC0" w:rsidRPr="0015695A" w:rsidRDefault="009B3FC0" w:rsidP="009B3FC0">
      <w:pPr>
        <w:pStyle w:val="BodyText"/>
        <w:spacing w:before="0"/>
        <w:rPr>
          <w:rFonts w:eastAsia="Arial" w:cs="Arial"/>
          <w:b/>
          <w:color w:val="000000"/>
          <w:sz w:val="22"/>
          <w:szCs w:val="22"/>
          <w:lang w:val="sr-Latn-RS" w:eastAsia="sr-Latn-RS"/>
        </w:rPr>
      </w:pPr>
      <w:r w:rsidRPr="0015695A">
        <w:rPr>
          <w:rFonts w:cs="Arial"/>
          <w:lang w:val="ru-RU"/>
        </w:rPr>
        <w:t xml:space="preserve"> </w:t>
      </w:r>
      <w:r w:rsidRPr="0015695A">
        <w:rPr>
          <w:rFonts w:eastAsia="Arial" w:cs="Arial"/>
          <w:color w:val="000000"/>
          <w:sz w:val="22"/>
          <w:szCs w:val="22"/>
          <w:lang w:val="sr-Latn-RS" w:eastAsia="sr-Latn-RS"/>
        </w:rPr>
        <w:t>Партија 1</w:t>
      </w:r>
      <w:r w:rsidRPr="0015695A">
        <w:rPr>
          <w:rFonts w:eastAsia="Arial" w:cs="Arial"/>
          <w:color w:val="000000"/>
          <w:sz w:val="22"/>
          <w:szCs w:val="22"/>
          <w:lang w:val="sr-Cyrl-RS" w:eastAsia="sr-Latn-RS"/>
        </w:rPr>
        <w:t>:</w:t>
      </w:r>
      <w:r w:rsidRPr="0015695A">
        <w:rPr>
          <w:rFonts w:eastAsia="Arial" w:cs="Arial"/>
          <w:color w:val="000000"/>
          <w:sz w:val="22"/>
          <w:szCs w:val="22"/>
          <w:lang w:val="sr-Latn-RS" w:eastAsia="sr-Latn-RS"/>
        </w:rPr>
        <w:t>Услуге годишњег одржавања надзорно</w:t>
      </w:r>
      <w:r w:rsidRPr="0015695A">
        <w:rPr>
          <w:rFonts w:eastAsia="Arial" w:cs="Arial"/>
          <w:color w:val="000000"/>
          <w:sz w:val="22"/>
          <w:szCs w:val="22"/>
          <w:lang w:val="sr-Cyrl-RS" w:eastAsia="sr-Latn-RS"/>
        </w:rPr>
        <w:t xml:space="preserve"> </w:t>
      </w:r>
      <w:r w:rsidRPr="0015695A">
        <w:rPr>
          <w:rFonts w:eastAsia="Arial" w:cs="Arial"/>
          <w:color w:val="000000"/>
          <w:sz w:val="22"/>
          <w:szCs w:val="22"/>
          <w:lang w:val="sr-Latn-RS" w:eastAsia="sr-Latn-RS"/>
        </w:rPr>
        <w:t>управљачких система„</w:t>
      </w:r>
      <w:r w:rsidRPr="0015695A">
        <w:rPr>
          <w:rFonts w:eastAsia="Arial" w:cs="Arial"/>
          <w:b/>
          <w:color w:val="000000"/>
          <w:sz w:val="22"/>
          <w:szCs w:val="22"/>
          <w:lang w:val="sr-Latn-RS" w:eastAsia="sr-Latn-RS"/>
        </w:rPr>
        <w:t xml:space="preserve">View-Т/Power“ и  „View-4“ </w:t>
      </w:r>
      <w:r w:rsidR="00C933B8">
        <w:rPr>
          <w:rFonts w:eastAsia="Arial" w:cs="Arial"/>
          <w:b/>
          <w:color w:val="000000"/>
          <w:sz w:val="22"/>
          <w:szCs w:val="22"/>
          <w:lang w:val="sr-Cyrl-RS" w:eastAsia="sr-Latn-RS"/>
        </w:rPr>
        <w:t xml:space="preserve">испоручиоца ИМП Аутоматика на </w:t>
      </w:r>
      <w:r w:rsidRPr="0015695A">
        <w:rPr>
          <w:rFonts w:eastAsia="Arial" w:cs="Arial"/>
          <w:b/>
          <w:color w:val="000000"/>
          <w:sz w:val="22"/>
          <w:szCs w:val="22"/>
          <w:lang w:val="sr-Latn-RS" w:eastAsia="sr-Latn-RS"/>
        </w:rPr>
        <w:t xml:space="preserve"> </w:t>
      </w:r>
      <w:r w:rsidRPr="0015695A">
        <w:rPr>
          <w:rFonts w:eastAsia="Arial" w:cs="Arial"/>
          <w:b/>
          <w:color w:val="000000"/>
          <w:sz w:val="22"/>
          <w:szCs w:val="22"/>
          <w:lang w:val="sr-Cyrl-RS" w:eastAsia="sr-Latn-RS"/>
        </w:rPr>
        <w:t>ТЕ</w:t>
      </w:r>
      <w:r w:rsidR="00C933B8">
        <w:rPr>
          <w:rFonts w:eastAsia="Arial" w:cs="Arial"/>
          <w:b/>
          <w:color w:val="000000"/>
          <w:sz w:val="22"/>
          <w:szCs w:val="22"/>
          <w:lang w:val="sr-Cyrl-RS" w:eastAsia="sr-Latn-RS"/>
        </w:rPr>
        <w:t xml:space="preserve"> </w:t>
      </w:r>
      <w:r w:rsidRPr="0015695A">
        <w:rPr>
          <w:rFonts w:eastAsia="Arial" w:cs="Arial"/>
          <w:b/>
          <w:color w:val="000000"/>
          <w:sz w:val="22"/>
          <w:szCs w:val="22"/>
          <w:lang w:val="sr-Cyrl-RS" w:eastAsia="sr-Latn-RS"/>
        </w:rPr>
        <w:t>К</w:t>
      </w:r>
      <w:r w:rsidR="00C933B8">
        <w:rPr>
          <w:rFonts w:eastAsia="Arial" w:cs="Arial"/>
          <w:b/>
          <w:color w:val="000000"/>
          <w:sz w:val="22"/>
          <w:szCs w:val="22"/>
          <w:lang w:val="sr-Cyrl-RS" w:eastAsia="sr-Latn-RS"/>
        </w:rPr>
        <w:t>олубара-1</w:t>
      </w:r>
      <w:r>
        <w:rPr>
          <w:rFonts w:eastAsia="Arial" w:cs="Arial"/>
          <w:b/>
          <w:color w:val="000000"/>
          <w:sz w:val="22"/>
          <w:szCs w:val="22"/>
          <w:lang w:val="sr-Cyrl-RS" w:eastAsia="sr-Latn-RS"/>
        </w:rPr>
        <w:t xml:space="preserve"> – </w:t>
      </w:r>
      <w:r w:rsidRPr="009B3FC0">
        <w:rPr>
          <w:rFonts w:eastAsia="Arial" w:cs="Arial"/>
          <w:color w:val="000000"/>
          <w:sz w:val="22"/>
          <w:szCs w:val="22"/>
          <w:lang w:val="sr-Cyrl-RS" w:eastAsia="sr-Latn-RS"/>
        </w:rPr>
        <w:t>Велики Црљени</w:t>
      </w:r>
      <w:r>
        <w:rPr>
          <w:rFonts w:eastAsia="Arial" w:cs="Arial"/>
          <w:color w:val="000000"/>
          <w:sz w:val="22"/>
          <w:szCs w:val="22"/>
          <w:lang w:val="sr-Cyrl-RS" w:eastAsia="sr-Latn-RS"/>
        </w:rPr>
        <w:t>, 12 месеци од дана потписивања уговора.</w:t>
      </w:r>
    </w:p>
    <w:p w:rsidR="009B3FC0" w:rsidRPr="009B3FC0" w:rsidRDefault="009B3FC0" w:rsidP="009B3FC0">
      <w:pPr>
        <w:pStyle w:val="BodyText"/>
        <w:spacing w:before="0"/>
        <w:rPr>
          <w:rFonts w:eastAsia="Arial" w:cs="Arial"/>
          <w:b/>
          <w:color w:val="000000"/>
          <w:sz w:val="22"/>
          <w:szCs w:val="22"/>
          <w:lang w:val="sr-Cyrl-RS" w:eastAsia="sr-Latn-RS"/>
        </w:rPr>
      </w:pPr>
      <w:r w:rsidRPr="0015695A">
        <w:rPr>
          <w:rFonts w:eastAsia="Arial" w:cs="Arial"/>
          <w:color w:val="000000"/>
          <w:sz w:val="22"/>
          <w:szCs w:val="22"/>
          <w:lang w:val="sr-Latn-RS" w:eastAsia="sr-Latn-RS"/>
        </w:rPr>
        <w:t>Партија 2</w:t>
      </w:r>
      <w:r w:rsidRPr="0015695A">
        <w:rPr>
          <w:rFonts w:eastAsia="Arial" w:cs="Arial"/>
          <w:color w:val="000000"/>
          <w:sz w:val="22"/>
          <w:szCs w:val="22"/>
          <w:lang w:val="sr-Cyrl-RS" w:eastAsia="sr-Latn-RS"/>
        </w:rPr>
        <w:t xml:space="preserve">: </w:t>
      </w:r>
      <w:r w:rsidRPr="0015695A">
        <w:rPr>
          <w:rFonts w:eastAsia="Arial" w:cs="Arial"/>
          <w:color w:val="000000"/>
          <w:sz w:val="22"/>
          <w:szCs w:val="22"/>
          <w:lang w:val="sr-Latn-RS" w:eastAsia="sr-Latn-RS"/>
        </w:rPr>
        <w:t xml:space="preserve">Одржавање </w:t>
      </w:r>
      <w:r w:rsidR="00016A42">
        <w:rPr>
          <w:rFonts w:eastAsia="Arial" w:cs="Arial"/>
          <w:b/>
          <w:color w:val="000000"/>
          <w:sz w:val="22"/>
          <w:szCs w:val="22"/>
          <w:lang w:val="sr-Latn-RS" w:eastAsia="sr-Latn-RS"/>
        </w:rPr>
        <w:t>ДАТА ЛОГЕРА - ТЕНТ Б</w:t>
      </w:r>
      <w:r w:rsidR="00C933B8">
        <w:rPr>
          <w:rFonts w:eastAsia="Arial" w:cs="Arial"/>
          <w:b/>
          <w:color w:val="000000"/>
          <w:sz w:val="22"/>
          <w:szCs w:val="22"/>
          <w:lang w:val="sr-Cyrl-RS" w:eastAsia="sr-Latn-RS"/>
        </w:rPr>
        <w:t>-2</w:t>
      </w:r>
      <w:r>
        <w:rPr>
          <w:rFonts w:eastAsia="Arial" w:cs="Arial"/>
          <w:b/>
          <w:color w:val="000000"/>
          <w:sz w:val="22"/>
          <w:szCs w:val="22"/>
          <w:lang w:val="sr-Cyrl-RS" w:eastAsia="sr-Latn-RS"/>
        </w:rPr>
        <w:t xml:space="preserve"> – </w:t>
      </w:r>
      <w:r w:rsidRPr="009B3FC0">
        <w:rPr>
          <w:rFonts w:eastAsia="Arial" w:cs="Arial"/>
          <w:color w:val="000000"/>
          <w:sz w:val="22"/>
          <w:szCs w:val="22"/>
          <w:lang w:val="sr-Cyrl-RS" w:eastAsia="sr-Latn-RS"/>
        </w:rPr>
        <w:t>Ушће</w:t>
      </w:r>
      <w:r>
        <w:rPr>
          <w:rFonts w:eastAsia="Arial" w:cs="Arial"/>
          <w:color w:val="000000"/>
          <w:sz w:val="22"/>
          <w:szCs w:val="22"/>
          <w:lang w:val="sr-Cyrl-RS" w:eastAsia="sr-Latn-RS"/>
        </w:rPr>
        <w:t>, 12 месеци од дана потписивања уговора.</w:t>
      </w:r>
    </w:p>
    <w:p w:rsidR="009E148E" w:rsidRDefault="00E817D8" w:rsidP="009E148E">
      <w:pPr>
        <w:pStyle w:val="BodyText"/>
        <w:spacing w:before="0"/>
        <w:rPr>
          <w:rFonts w:eastAsia="Arial" w:cs="Arial"/>
          <w:color w:val="000000"/>
          <w:sz w:val="22"/>
          <w:szCs w:val="22"/>
          <w:lang w:val="sr-Cyrl-RS" w:eastAsia="sr-Latn-RS"/>
        </w:rPr>
      </w:pPr>
      <w:r>
        <w:rPr>
          <w:rFonts w:eastAsia="Arial" w:cs="Arial"/>
          <w:color w:val="000000"/>
          <w:sz w:val="22"/>
          <w:szCs w:val="22"/>
          <w:lang w:val="sr-Latn-RS" w:eastAsia="sr-Latn-RS"/>
        </w:rPr>
        <w:t>Партија</w:t>
      </w:r>
      <w:r>
        <w:rPr>
          <w:rFonts w:eastAsia="Arial" w:cs="Arial"/>
          <w:color w:val="000000"/>
          <w:sz w:val="22"/>
          <w:szCs w:val="22"/>
          <w:lang w:val="sr-Cyrl-RS" w:eastAsia="sr-Latn-RS"/>
        </w:rPr>
        <w:t xml:space="preserve"> </w:t>
      </w:r>
      <w:r w:rsidR="009B3FC0" w:rsidRPr="0015695A">
        <w:rPr>
          <w:rFonts w:eastAsia="Arial" w:cs="Arial"/>
          <w:color w:val="000000"/>
          <w:sz w:val="22"/>
          <w:szCs w:val="22"/>
          <w:lang w:val="sr-Latn-RS" w:eastAsia="sr-Latn-RS"/>
        </w:rPr>
        <w:t>3</w:t>
      </w:r>
      <w:r w:rsidR="009B3FC0" w:rsidRPr="0015695A">
        <w:rPr>
          <w:rFonts w:eastAsia="Arial" w:cs="Arial"/>
          <w:color w:val="000000"/>
          <w:sz w:val="22"/>
          <w:szCs w:val="22"/>
          <w:lang w:val="sr-Cyrl-RS" w:eastAsia="sr-Latn-RS"/>
        </w:rPr>
        <w:t>:</w:t>
      </w:r>
      <w:r w:rsidR="009B3FC0" w:rsidRPr="0015695A">
        <w:rPr>
          <w:rFonts w:eastAsia="Arial" w:cs="Arial"/>
          <w:color w:val="000000"/>
          <w:sz w:val="22"/>
          <w:szCs w:val="22"/>
          <w:lang w:val="sr-Latn-RS" w:eastAsia="sr-Latn-RS"/>
        </w:rPr>
        <w:t>Годишње одржавање управљачких система</w:t>
      </w:r>
      <w:r>
        <w:rPr>
          <w:rFonts w:eastAsia="Arial" w:cs="Arial"/>
          <w:color w:val="000000"/>
          <w:sz w:val="22"/>
          <w:szCs w:val="22"/>
          <w:lang w:val="sr-Cyrl-RS" w:eastAsia="sr-Latn-RS"/>
        </w:rPr>
        <w:t xml:space="preserve"> </w:t>
      </w:r>
      <w:r w:rsidR="009B3FC0" w:rsidRPr="00E817D8">
        <w:rPr>
          <w:rFonts w:eastAsia="Arial" w:cs="Arial"/>
          <w:b/>
          <w:color w:val="000000"/>
          <w:sz w:val="20"/>
          <w:lang w:val="sr-Latn-RS" w:eastAsia="sr-Latn-RS"/>
        </w:rPr>
        <w:t>ИМП "</w:t>
      </w:r>
      <w:r w:rsidR="009B3FC0" w:rsidRPr="00E817D8">
        <w:rPr>
          <w:rFonts w:eastAsia="Arial" w:cs="Arial"/>
          <w:b/>
          <w:iCs/>
          <w:color w:val="000000"/>
          <w:sz w:val="20"/>
          <w:lang w:val="sr-Latn-RS" w:eastAsia="sr-Latn-RS"/>
        </w:rPr>
        <w:t>Аtlas Viеw</w:t>
      </w:r>
      <w:r w:rsidRPr="00E817D8">
        <w:rPr>
          <w:rFonts w:eastAsia="Arial" w:cs="Arial"/>
          <w:b/>
          <w:color w:val="000000"/>
          <w:sz w:val="20"/>
          <w:lang w:val="sr-Latn-RS" w:eastAsia="sr-Latn-RS"/>
        </w:rPr>
        <w:t>"-ТЕНТ-</w:t>
      </w:r>
      <w:r w:rsidR="009B3FC0" w:rsidRPr="00E817D8">
        <w:rPr>
          <w:rFonts w:eastAsia="Arial" w:cs="Arial"/>
          <w:b/>
          <w:color w:val="000000"/>
          <w:sz w:val="20"/>
          <w:lang w:val="sr-Latn-RS" w:eastAsia="sr-Latn-RS"/>
        </w:rPr>
        <w:t>А</w:t>
      </w:r>
      <w:r>
        <w:rPr>
          <w:rFonts w:eastAsia="Arial" w:cs="Arial"/>
          <w:color w:val="000000"/>
          <w:sz w:val="20"/>
          <w:lang w:val="sr-Cyrl-RS" w:eastAsia="sr-Latn-RS"/>
        </w:rPr>
        <w:t xml:space="preserve">3 </w:t>
      </w:r>
      <w:r w:rsidR="009B3FC0">
        <w:rPr>
          <w:rFonts w:eastAsia="Arial" w:cs="Arial"/>
          <w:color w:val="000000"/>
          <w:sz w:val="22"/>
          <w:szCs w:val="22"/>
          <w:lang w:val="sr-Cyrl-RS" w:eastAsia="sr-Latn-RS"/>
        </w:rPr>
        <w:t xml:space="preserve">Обреновац </w:t>
      </w:r>
      <w:r w:rsidR="000009FA">
        <w:rPr>
          <w:rFonts w:eastAsia="Arial" w:cs="Arial"/>
          <w:color w:val="000000"/>
          <w:sz w:val="22"/>
          <w:szCs w:val="22"/>
          <w:lang w:val="sr-Cyrl-RS" w:eastAsia="sr-Latn-RS"/>
        </w:rPr>
        <w:t>, 7 месеци, рачунато</w:t>
      </w:r>
      <w:r w:rsidR="0074484F">
        <w:rPr>
          <w:rFonts w:eastAsia="Arial" w:cs="Arial"/>
          <w:color w:val="000000"/>
          <w:sz w:val="22"/>
          <w:szCs w:val="22"/>
          <w:lang w:val="sr-Cyrl-RS" w:eastAsia="sr-Latn-RS"/>
        </w:rPr>
        <w:t xml:space="preserve"> од 01.08.2019 године.</w:t>
      </w:r>
    </w:p>
    <w:p w:rsidR="00CC45DD" w:rsidRPr="009E148E" w:rsidRDefault="009B3FC0" w:rsidP="009E148E">
      <w:pPr>
        <w:pStyle w:val="BodyText"/>
        <w:spacing w:before="0"/>
        <w:rPr>
          <w:rFonts w:cs="Arial"/>
          <w:b/>
          <w:sz w:val="22"/>
          <w:szCs w:val="22"/>
          <w:lang w:val="sr-Cyrl-RS"/>
        </w:rPr>
      </w:pPr>
      <w:r w:rsidRPr="00C00007">
        <w:rPr>
          <w:rFonts w:eastAsia="Arial" w:cs="Arial"/>
          <w:i/>
          <w:color w:val="000000"/>
          <w:sz w:val="22"/>
          <w:szCs w:val="22"/>
          <w:lang w:val="sr-Latn-RS" w:eastAsia="sr-Latn-RS"/>
        </w:rPr>
        <w:t>Партија 4</w:t>
      </w:r>
      <w:r w:rsidRPr="00C00007">
        <w:rPr>
          <w:rFonts w:eastAsia="Arial" w:cs="Arial"/>
          <w:i/>
          <w:color w:val="000000"/>
          <w:sz w:val="22"/>
          <w:szCs w:val="22"/>
          <w:lang w:val="sr-Cyrl-RS" w:eastAsia="sr-Latn-RS"/>
        </w:rPr>
        <w:t>:</w:t>
      </w:r>
      <w:r w:rsidRPr="00C00007">
        <w:rPr>
          <w:rFonts w:eastAsia="Arial" w:cs="Arial"/>
          <w:i/>
          <w:color w:val="000000"/>
          <w:sz w:val="22"/>
          <w:szCs w:val="22"/>
          <w:lang w:val="sr-Latn-RS" w:eastAsia="sr-Latn-RS"/>
        </w:rPr>
        <w:t xml:space="preserve">Годишње одржавање управљачких система </w:t>
      </w:r>
      <w:r w:rsidRPr="00C00007">
        <w:rPr>
          <w:rFonts w:eastAsia="Arial" w:cs="Arial"/>
          <w:b/>
          <w:i/>
          <w:color w:val="000000"/>
          <w:sz w:val="22"/>
          <w:szCs w:val="22"/>
          <w:lang w:val="sr-Latn-RS" w:eastAsia="sr-Latn-RS"/>
        </w:rPr>
        <w:t>ИМП "</w:t>
      </w:r>
      <w:r w:rsidRPr="00C00007">
        <w:rPr>
          <w:rFonts w:eastAsia="Arial" w:cs="Arial"/>
          <w:b/>
          <w:i/>
          <w:color w:val="000000"/>
          <w:sz w:val="22"/>
          <w:lang w:val="sr-Latn-RS" w:eastAsia="sr-Latn-RS"/>
        </w:rPr>
        <w:t xml:space="preserve"> Аtlas Viеw</w:t>
      </w:r>
      <w:r w:rsidRPr="00C00007">
        <w:rPr>
          <w:rFonts w:eastAsia="Arial" w:cs="Arial"/>
          <w:b/>
          <w:i/>
          <w:color w:val="000000"/>
          <w:sz w:val="22"/>
          <w:szCs w:val="22"/>
          <w:lang w:val="sr-Latn-RS" w:eastAsia="sr-Latn-RS"/>
        </w:rPr>
        <w:t xml:space="preserve"> " </w:t>
      </w:r>
      <w:r w:rsidR="00016A42">
        <w:rPr>
          <w:rFonts w:eastAsia="Arial" w:cs="Arial"/>
          <w:b/>
          <w:i/>
          <w:color w:val="000000"/>
          <w:sz w:val="22"/>
          <w:szCs w:val="22"/>
          <w:lang w:val="sr-Latn-RS" w:eastAsia="sr-Latn-RS"/>
        </w:rPr>
        <w:t>–</w:t>
      </w:r>
      <w:r w:rsidRPr="00C00007">
        <w:rPr>
          <w:rFonts w:eastAsia="Arial" w:cs="Arial"/>
          <w:b/>
          <w:i/>
          <w:color w:val="000000"/>
          <w:sz w:val="22"/>
          <w:szCs w:val="22"/>
          <w:lang w:val="sr-Latn-RS" w:eastAsia="sr-Latn-RS"/>
        </w:rPr>
        <w:t xml:space="preserve"> ТЕ</w:t>
      </w:r>
      <w:r w:rsidR="00E817D8">
        <w:rPr>
          <w:rFonts w:eastAsia="Arial" w:cs="Arial"/>
          <w:b/>
          <w:i/>
          <w:color w:val="000000"/>
          <w:sz w:val="22"/>
          <w:szCs w:val="22"/>
          <w:lang w:val="sr-Cyrl-RS" w:eastAsia="sr-Latn-RS"/>
        </w:rPr>
        <w:t>НТ-4</w:t>
      </w:r>
      <w:r w:rsidR="00E43886">
        <w:rPr>
          <w:rFonts w:eastAsia="Arial" w:cs="Arial"/>
          <w:b/>
          <w:i/>
          <w:color w:val="000000"/>
          <w:sz w:val="22"/>
          <w:szCs w:val="22"/>
          <w:lang w:val="sr-Cyrl-RS" w:eastAsia="sr-Latn-RS"/>
        </w:rPr>
        <w:t>,</w:t>
      </w:r>
      <w:r w:rsidR="00E43886" w:rsidRPr="00E43886">
        <w:rPr>
          <w:rFonts w:eastAsia="Arial" w:cs="Arial"/>
          <w:color w:val="000000"/>
          <w:sz w:val="22"/>
          <w:szCs w:val="22"/>
          <w:lang w:val="sr-Cyrl-RS" w:eastAsia="sr-Latn-RS"/>
        </w:rPr>
        <w:t xml:space="preserve"> </w:t>
      </w:r>
      <w:r w:rsidR="00E43886">
        <w:rPr>
          <w:rFonts w:eastAsia="Arial" w:cs="Arial"/>
          <w:color w:val="000000"/>
          <w:sz w:val="22"/>
          <w:szCs w:val="22"/>
          <w:lang w:val="sr-Cyrl-RS" w:eastAsia="sr-Latn-RS"/>
        </w:rPr>
        <w:t>12 месеци од дана потписивања уговора</w:t>
      </w:r>
    </w:p>
    <w:p w:rsidR="000C160D" w:rsidRPr="000C160D" w:rsidRDefault="00EE793E" w:rsidP="00D12E8D">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Default="00EE793E" w:rsidP="009E148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9E148E">
      <w:pPr>
        <w:pStyle w:val="KDParagraf"/>
        <w:spacing w:before="0"/>
        <w:rPr>
          <w:rFonts w:cs="Arial"/>
          <w:lang w:val="sr-Cyrl-RS"/>
        </w:rPr>
      </w:pPr>
    </w:p>
    <w:p w:rsidR="002B2FFD" w:rsidRPr="002B2FFD" w:rsidRDefault="00EE793E" w:rsidP="009E148E">
      <w:pPr>
        <w:pStyle w:val="KDParagraf"/>
        <w:spacing w:before="0"/>
        <w:rPr>
          <w:rFonts w:cs="Arial"/>
          <w:b/>
          <w:lang w:val="sr-Cyrl-RS"/>
        </w:rPr>
      </w:pPr>
      <w:r w:rsidRPr="00E47C2E">
        <w:rPr>
          <w:rFonts w:cs="Arial"/>
          <w:b/>
        </w:rPr>
        <w:t xml:space="preserve">ЗАКЉУЧИВАЊЕ И СТУПАЊЕ НА СНАГУ </w:t>
      </w:r>
    </w:p>
    <w:p w:rsidR="00EE793E" w:rsidRPr="00E47C2E" w:rsidRDefault="00EE793E" w:rsidP="009E148E">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0402FB" w:rsidRPr="00E47C2E" w:rsidRDefault="00EE793E" w:rsidP="009E148E">
      <w:pPr>
        <w:pStyle w:val="KDParagraf"/>
        <w:spacing w:before="0"/>
        <w:rPr>
          <w:rFonts w:cs="Arial"/>
        </w:rPr>
      </w:pPr>
      <w:r w:rsidRPr="00E47C2E">
        <w:rPr>
          <w:rFonts w:cs="Arial"/>
        </w:rPr>
        <w:t>Овај Уговор сматра се закљученим када га потпишу овлашћени представници Уговорних страна.</w:t>
      </w:r>
    </w:p>
    <w:p w:rsidR="00EE793E" w:rsidRPr="00E47C2E" w:rsidRDefault="0097203F" w:rsidP="009E148E">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B17826" w:rsidRPr="00D12E8D" w:rsidRDefault="00ED169D" w:rsidP="009E148E">
      <w:pPr>
        <w:spacing w:before="0" w:line="259" w:lineRule="auto"/>
        <w:jc w:val="left"/>
        <w:rPr>
          <w:rFonts w:eastAsia="Calibri" w:cs="Arial"/>
          <w:bCs/>
          <w:lang w:val="sr-Latn-RS"/>
        </w:rPr>
      </w:pPr>
      <w:r w:rsidRPr="00ED169D">
        <w:rPr>
          <w:rFonts w:eastAsia="Calibri" w:cs="Arial"/>
          <w:bCs/>
          <w:lang w:val="sr-Latn-RS"/>
        </w:rPr>
        <w:t>Уговор се закључује до испуњења свих уговорних обавеза.</w:t>
      </w:r>
    </w:p>
    <w:p w:rsidR="00C67584" w:rsidRPr="00C67584" w:rsidRDefault="00EE793E" w:rsidP="009E148E">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ED169D" w:rsidRPr="00ED169D" w:rsidRDefault="00ED169D" w:rsidP="009E148E">
      <w:pPr>
        <w:tabs>
          <w:tab w:val="left" w:pos="567"/>
        </w:tabs>
        <w:spacing w:before="0"/>
        <w:rPr>
          <w:rFonts w:cs="Arial"/>
        </w:rPr>
      </w:pPr>
      <w:r w:rsidRPr="00ED169D">
        <w:rPr>
          <w:rFonts w:cs="Arial"/>
        </w:rPr>
        <w:t xml:space="preserve">Овај Уговор и његови Прилози  </w:t>
      </w:r>
      <w:r w:rsidRPr="00ED169D">
        <w:rPr>
          <w:rFonts w:cs="Arial"/>
          <w:lang w:val="sr-Cyrl-RS"/>
        </w:rPr>
        <w:t>2</w:t>
      </w:r>
      <w:r w:rsidRPr="00ED169D">
        <w:rPr>
          <w:rFonts w:cs="Arial"/>
        </w:rPr>
        <w:t xml:space="preserve"> </w:t>
      </w:r>
      <w:r w:rsidRPr="00ED169D">
        <w:rPr>
          <w:rFonts w:cs="Arial"/>
          <w:color w:val="000000" w:themeColor="text1"/>
          <w:lang w:val="sr-Cyrl-RS"/>
        </w:rPr>
        <w:t xml:space="preserve">,3, 4  и 5 </w:t>
      </w:r>
      <w:r w:rsidRPr="00ED169D">
        <w:rPr>
          <w:rFonts w:cs="Arial"/>
        </w:rPr>
        <w:t xml:space="preserve">из члана </w:t>
      </w:r>
      <w:r w:rsidR="00D12E8D">
        <w:rPr>
          <w:rFonts w:cs="Arial"/>
          <w:lang w:val="sr-Cyrl-RS"/>
        </w:rPr>
        <w:t>21</w:t>
      </w:r>
      <w:r w:rsidRPr="00ED169D">
        <w:rPr>
          <w:rFonts w:cs="Arial"/>
        </w:rPr>
        <w:t xml:space="preserve">. овог Уговора, сачињени су на српском језику. </w:t>
      </w:r>
    </w:p>
    <w:p w:rsidR="00ED169D" w:rsidRPr="00ED169D" w:rsidRDefault="00ED169D" w:rsidP="009E148E">
      <w:pPr>
        <w:tabs>
          <w:tab w:val="left" w:pos="567"/>
        </w:tabs>
        <w:spacing w:before="0"/>
        <w:rPr>
          <w:rFonts w:cs="Arial"/>
        </w:rPr>
      </w:pPr>
      <w:r w:rsidRPr="00ED169D">
        <w:rPr>
          <w:rFonts w:cs="Arial"/>
        </w:rPr>
        <w:t>На овај Уговор примењују се закони Републике Србије.</w:t>
      </w:r>
    </w:p>
    <w:p w:rsidR="00ED169D" w:rsidRPr="00ED169D" w:rsidRDefault="00ED169D" w:rsidP="009E148E">
      <w:pPr>
        <w:tabs>
          <w:tab w:val="left" w:pos="567"/>
        </w:tabs>
        <w:spacing w:before="0"/>
        <w:rPr>
          <w:rFonts w:cs="Arial"/>
        </w:rPr>
      </w:pPr>
      <w:r w:rsidRPr="00ED169D">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9E148E">
      <w:pPr>
        <w:pStyle w:val="KDParagraf"/>
        <w:spacing w:before="0"/>
        <w:rPr>
          <w:rFonts w:cs="Arial"/>
        </w:rPr>
      </w:pPr>
    </w:p>
    <w:p w:rsidR="00EE793E" w:rsidRDefault="00EE793E" w:rsidP="009E148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9E148E">
      <w:pPr>
        <w:pStyle w:val="KDParagraf"/>
        <w:spacing w:before="0"/>
        <w:rPr>
          <w:rFonts w:cs="Arial"/>
          <w:b/>
          <w:lang w:val="sr-Cyrl-RS"/>
        </w:rPr>
      </w:pPr>
    </w:p>
    <w:p w:rsidR="00EE793E" w:rsidRPr="00C67584" w:rsidRDefault="00EE793E" w:rsidP="009E148E">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ED169D" w:rsidRPr="00ED169D" w:rsidRDefault="00ED169D" w:rsidP="009E148E">
      <w:pPr>
        <w:spacing w:before="0"/>
        <w:rPr>
          <w:rFonts w:eastAsia="Calibri" w:cs="Arial"/>
        </w:rPr>
      </w:pPr>
      <w:r w:rsidRPr="00ED169D">
        <w:rPr>
          <w:rFonts w:eastAsia="Calibri" w:cs="Arial"/>
        </w:rPr>
        <w:t xml:space="preserve">Овлашћени представници за праћење реализације </w:t>
      </w:r>
      <w:r w:rsidRPr="00ED169D">
        <w:rPr>
          <w:rFonts w:eastAsia="Calibri" w:cs="Arial"/>
          <w:lang w:val="sr-Cyrl-RS"/>
        </w:rPr>
        <w:t>услуге</w:t>
      </w:r>
      <w:r w:rsidRPr="00ED169D">
        <w:rPr>
          <w:rFonts w:eastAsia="Calibri" w:cs="Arial"/>
        </w:rPr>
        <w:t xml:space="preserve"> из члана 1. овог Уговора су: </w:t>
      </w:r>
    </w:p>
    <w:p w:rsidR="00ED169D" w:rsidRPr="00ED169D" w:rsidRDefault="00ED169D" w:rsidP="009E148E">
      <w:pPr>
        <w:spacing w:before="0"/>
        <w:rPr>
          <w:rFonts w:eastAsia="Calibri" w:cs="Arial"/>
        </w:rPr>
      </w:pPr>
      <w:r w:rsidRPr="00ED169D">
        <w:rPr>
          <w:rFonts w:eastAsia="Calibri" w:cs="Arial"/>
        </w:rPr>
        <w:t xml:space="preserve">          - за </w:t>
      </w:r>
      <w:r w:rsidRPr="00ED169D">
        <w:rPr>
          <w:rFonts w:cs="Arial"/>
        </w:rPr>
        <w:t>Корисник услуге</w:t>
      </w:r>
      <w:r w:rsidRPr="00ED169D">
        <w:rPr>
          <w:rFonts w:eastAsia="Calibri" w:cs="Arial"/>
        </w:rPr>
        <w:t>:       ________________________________</w:t>
      </w:r>
    </w:p>
    <w:p w:rsidR="00ED169D" w:rsidRPr="00ED169D" w:rsidRDefault="00ED169D" w:rsidP="009E148E">
      <w:pPr>
        <w:spacing w:before="0"/>
        <w:rPr>
          <w:rFonts w:eastAsia="Calibri" w:cs="Arial"/>
        </w:rPr>
      </w:pPr>
      <w:r w:rsidRPr="00ED169D">
        <w:rPr>
          <w:rFonts w:eastAsia="Calibri" w:cs="Arial"/>
        </w:rPr>
        <w:t xml:space="preserve">          - за </w:t>
      </w:r>
      <w:r w:rsidRPr="00ED169D">
        <w:rPr>
          <w:rFonts w:cs="Arial"/>
        </w:rPr>
        <w:t>Пружаоца  услуге</w:t>
      </w:r>
      <w:r w:rsidR="0015695A">
        <w:rPr>
          <w:rFonts w:eastAsia="Calibri" w:cs="Arial"/>
        </w:rPr>
        <w:t>:    </w:t>
      </w:r>
      <w:r w:rsidRPr="00ED169D">
        <w:rPr>
          <w:rFonts w:eastAsia="Calibri" w:cs="Arial"/>
        </w:rPr>
        <w:t xml:space="preserve"> ________________________________</w:t>
      </w:r>
    </w:p>
    <w:p w:rsidR="00ED169D" w:rsidRPr="009E148E" w:rsidRDefault="00ED169D" w:rsidP="009E148E">
      <w:pPr>
        <w:spacing w:before="0"/>
        <w:rPr>
          <w:rFonts w:eastAsia="Calibri" w:cs="Arial"/>
          <w:color w:val="1F497D"/>
          <w:lang w:val="sr-Cyrl-RS"/>
        </w:rPr>
      </w:pPr>
      <w:r w:rsidRPr="00ED169D">
        <w:rPr>
          <w:rFonts w:eastAsia="Calibri" w:cs="Arial"/>
        </w:rPr>
        <w:t>Овлашћења и дужности овлашћених представника  за праћење реализације овог Уговора су да:</w:t>
      </w:r>
    </w:p>
    <w:p w:rsidR="00ED169D" w:rsidRPr="00ED169D" w:rsidRDefault="00ED169D" w:rsidP="009E148E">
      <w:pPr>
        <w:spacing w:before="0"/>
        <w:rPr>
          <w:rFonts w:eastAsia="Calibri" w:cs="Arial"/>
        </w:rPr>
      </w:pPr>
      <w:r w:rsidRPr="00ED169D">
        <w:rPr>
          <w:rFonts w:eastAsia="Calibri" w:cs="Arial"/>
        </w:rPr>
        <w:t xml:space="preserve">-        Да сачине, потпишу и верификују Записник о </w:t>
      </w:r>
      <w:r w:rsidRPr="00ED169D">
        <w:rPr>
          <w:rFonts w:eastAsia="Calibri" w:cs="Arial"/>
          <w:lang w:val="sr-Cyrl-RS"/>
        </w:rPr>
        <w:t>извршеној услузи</w:t>
      </w:r>
      <w:r w:rsidRPr="00ED169D">
        <w:rPr>
          <w:rFonts w:eastAsia="Calibri" w:cs="Arial"/>
        </w:rPr>
        <w:t xml:space="preserve"> (без примедби);</w:t>
      </w:r>
    </w:p>
    <w:p w:rsidR="00ED169D" w:rsidRPr="00ED169D" w:rsidRDefault="00ED169D" w:rsidP="009E148E">
      <w:pPr>
        <w:spacing w:before="0"/>
        <w:rPr>
          <w:rFonts w:eastAsia="Calibri" w:cs="Arial"/>
        </w:rPr>
      </w:pPr>
      <w:r w:rsidRPr="00ED169D">
        <w:rPr>
          <w:rFonts w:eastAsia="Calibri" w:cs="Arial"/>
        </w:rPr>
        <w:t xml:space="preserve">-        благовремено приме Коначан извештај  о извршеној </w:t>
      </w:r>
      <w:r w:rsidRPr="00ED169D">
        <w:rPr>
          <w:rFonts w:eastAsia="Calibri" w:cs="Arial"/>
          <w:lang w:val="sr-Cyrl-RS"/>
        </w:rPr>
        <w:t>услузи</w:t>
      </w:r>
      <w:r w:rsidRPr="00ED169D">
        <w:rPr>
          <w:rFonts w:eastAsia="Calibri" w:cs="Arial"/>
        </w:rPr>
        <w:t xml:space="preserve"> и изјасне се поводом истог у писменој форми;</w:t>
      </w:r>
    </w:p>
    <w:p w:rsidR="00ED169D" w:rsidRPr="00ED169D" w:rsidRDefault="00ED169D" w:rsidP="009E148E">
      <w:pPr>
        <w:tabs>
          <w:tab w:val="left" w:pos="567"/>
        </w:tabs>
        <w:spacing w:before="0"/>
        <w:rPr>
          <w:rFonts w:cs="Arial"/>
          <w:lang w:val="sr-Cyrl-RS"/>
        </w:rPr>
      </w:pPr>
      <w:r w:rsidRPr="00ED169D">
        <w:rPr>
          <w:rFonts w:eastAsia="Calibri" w:cs="Arial"/>
        </w:rPr>
        <w:t>-        извршавају и друге дужности везане за реализацију предмета овог Уговора, по</w:t>
      </w:r>
    </w:p>
    <w:p w:rsidR="00055FFC" w:rsidRPr="00055FFC" w:rsidRDefault="00055FFC" w:rsidP="009E148E">
      <w:pPr>
        <w:pStyle w:val="KDParagraf"/>
        <w:spacing w:before="0"/>
        <w:rPr>
          <w:rFonts w:cs="Arial"/>
        </w:rPr>
      </w:pPr>
    </w:p>
    <w:p w:rsidR="00C67584" w:rsidRPr="00C67584" w:rsidRDefault="00EE793E" w:rsidP="009E148E">
      <w:pPr>
        <w:pStyle w:val="KDParagraf"/>
        <w:spacing w:before="0"/>
        <w:rPr>
          <w:rFonts w:cs="Arial"/>
          <w:b/>
          <w:lang w:val="sr-Cyrl-RS"/>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D169D" w:rsidRPr="002C62F3" w:rsidRDefault="00ED169D" w:rsidP="00ED169D">
      <w:pPr>
        <w:spacing w:before="0"/>
        <w:rPr>
          <w:b/>
          <w:color w:val="FF0000"/>
        </w:rPr>
      </w:pPr>
      <w:r>
        <w:rPr>
          <w:lang w:val="sr-Cyrl-RS"/>
        </w:rPr>
        <w:t>П</w:t>
      </w:r>
      <w:r>
        <w:t xml:space="preserve">о обављеном послу, Пружалац услуга доставља </w:t>
      </w:r>
      <w:r>
        <w:rPr>
          <w:lang w:val="sr-Cyrl-RS"/>
        </w:rPr>
        <w:t>Извештај о извршеној услузи</w:t>
      </w:r>
      <w:r>
        <w:t xml:space="preserve">. </w:t>
      </w:r>
      <w:r>
        <w:rPr>
          <w:lang w:val="sr-Cyrl-RS"/>
        </w:rPr>
        <w:t>Извештај о извршеној услузи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 </w:t>
      </w:r>
    </w:p>
    <w:p w:rsidR="00ED169D" w:rsidRPr="00E47C2E" w:rsidRDefault="00ED169D" w:rsidP="00EE793E">
      <w:pPr>
        <w:pStyle w:val="KDParagraf"/>
        <w:spacing w:before="0"/>
        <w:rPr>
          <w:rFonts w:cs="Arial"/>
        </w:rPr>
      </w:pPr>
    </w:p>
    <w:p w:rsidR="00EE793E" w:rsidRPr="00D10B6B" w:rsidRDefault="00EE793E" w:rsidP="00EE793E">
      <w:pPr>
        <w:pStyle w:val="KDParagraf"/>
        <w:spacing w:before="0"/>
        <w:rPr>
          <w:rFonts w:cs="Arial"/>
          <w:b/>
          <w:color w:val="000000" w:themeColor="text1"/>
          <w:highlight w:val="yellow"/>
        </w:rPr>
      </w:pPr>
      <w:r w:rsidRPr="00D10B6B">
        <w:rPr>
          <w:rFonts w:cs="Arial"/>
          <w:b/>
          <w:color w:val="000000" w:themeColor="text1"/>
          <w:highlight w:val="yellow"/>
        </w:rPr>
        <w:t xml:space="preserve">ГАРАНТНИ РОК </w:t>
      </w:r>
    </w:p>
    <w:p w:rsidR="00EE793E" w:rsidRPr="00D10B6B" w:rsidRDefault="00EE793E" w:rsidP="00586A59">
      <w:pPr>
        <w:pStyle w:val="KDParagraf"/>
        <w:spacing w:before="0"/>
        <w:jc w:val="center"/>
        <w:rPr>
          <w:rFonts w:cs="Arial"/>
          <w:color w:val="000000" w:themeColor="text1"/>
          <w:highlight w:val="yellow"/>
        </w:rPr>
      </w:pPr>
      <w:r w:rsidRPr="00D10B6B">
        <w:rPr>
          <w:rFonts w:cs="Arial"/>
          <w:b/>
          <w:color w:val="000000" w:themeColor="text1"/>
          <w:highlight w:val="yellow"/>
        </w:rPr>
        <w:t xml:space="preserve">Члан </w:t>
      </w:r>
      <w:r w:rsidR="00A4539F" w:rsidRPr="00D10B6B">
        <w:rPr>
          <w:rFonts w:cs="Arial"/>
          <w:b/>
          <w:color w:val="000000" w:themeColor="text1"/>
          <w:highlight w:val="yellow"/>
          <w:lang w:val="sr-Cyrl-RS"/>
        </w:rPr>
        <w:t>12</w:t>
      </w:r>
      <w:r w:rsidRPr="00D10B6B">
        <w:rPr>
          <w:rFonts w:cs="Arial"/>
          <w:color w:val="000000" w:themeColor="text1"/>
          <w:highlight w:val="yellow"/>
        </w:rPr>
        <w:t>.</w:t>
      </w:r>
    </w:p>
    <w:p w:rsidR="009E148E" w:rsidRDefault="009E148E" w:rsidP="009E148E">
      <w:pPr>
        <w:tabs>
          <w:tab w:val="right" w:pos="10255"/>
        </w:tabs>
        <w:spacing w:before="0"/>
        <w:rPr>
          <w:lang w:val="sr-Cyrl-RS"/>
        </w:rPr>
      </w:pPr>
      <w:r>
        <w:rPr>
          <w:lang w:val="sr-Cyrl-RS"/>
        </w:rPr>
        <w:t xml:space="preserve">Партија 1: </w:t>
      </w:r>
    </w:p>
    <w:p w:rsidR="009E148E" w:rsidRDefault="009E148E" w:rsidP="009E148E">
      <w:pPr>
        <w:tabs>
          <w:tab w:val="right" w:pos="10255"/>
        </w:tabs>
        <w:spacing w:before="0"/>
        <w:rPr>
          <w:rFonts w:eastAsia="Calibri" w:cs="Arial"/>
          <w:lang w:val="sr-Cyrl-RS"/>
        </w:rPr>
      </w:pPr>
      <w:r>
        <w:rPr>
          <w:rFonts w:eastAsia="Calibri" w:cs="Arial"/>
          <w:lang w:val="sr-Cyrl-RS"/>
        </w:rPr>
        <w:t xml:space="preserve">-за услуге превентивног одржавања: период између две услуге а ме дуже од 12 месеци </w:t>
      </w:r>
    </w:p>
    <w:p w:rsidR="009E148E" w:rsidRDefault="009E148E" w:rsidP="009E148E">
      <w:pPr>
        <w:tabs>
          <w:tab w:val="right" w:pos="10255"/>
        </w:tabs>
        <w:spacing w:before="0"/>
        <w:rPr>
          <w:rFonts w:cs="Arial"/>
          <w:lang w:val="sr-Cyrl-CS"/>
        </w:rPr>
      </w:pPr>
      <w:r>
        <w:rPr>
          <w:rFonts w:eastAsia="Calibri" w:cs="Arial"/>
          <w:lang w:val="sr-Cyrl-RS"/>
        </w:rPr>
        <w:t>-за интервентне услуге:</w:t>
      </w:r>
      <w:r w:rsidRPr="0028616E">
        <w:rPr>
          <w:rFonts w:cs="Arial"/>
          <w:lang w:val="sr-Cyrl-CS"/>
        </w:rPr>
        <w:t xml:space="preserve"> 12 месеци од дана извршења услуге. </w:t>
      </w:r>
    </w:p>
    <w:p w:rsidR="009E148E" w:rsidRPr="00F915E8" w:rsidRDefault="009E148E" w:rsidP="009E148E">
      <w:pPr>
        <w:tabs>
          <w:tab w:val="right" w:pos="10255"/>
        </w:tabs>
        <w:spacing w:before="0"/>
        <w:rPr>
          <w:rFonts w:ascii="Times New Roman" w:hAnsi="Times New Roman"/>
          <w:lang w:val="sr-Cyrl-RS"/>
        </w:rPr>
      </w:pPr>
      <w:r>
        <w:rPr>
          <w:rFonts w:cs="Arial"/>
          <w:lang w:val="sr-Cyrl-CS"/>
        </w:rPr>
        <w:t xml:space="preserve">-за евентуално замењњене резервне делове: 24 месеца од уградње. </w:t>
      </w:r>
    </w:p>
    <w:p w:rsidR="009E148E" w:rsidRDefault="009E148E" w:rsidP="009E148E">
      <w:pPr>
        <w:spacing w:before="0"/>
        <w:rPr>
          <w:rFonts w:cs="Arial"/>
          <w:color w:val="000000" w:themeColor="text1"/>
          <w:lang w:val="sr-Cyrl-RS" w:eastAsia="zh-CN"/>
        </w:rPr>
      </w:pPr>
      <w:r>
        <w:rPr>
          <w:lang w:val="sr-Cyrl-RS"/>
        </w:rPr>
        <w:t xml:space="preserve">Партија 2: </w:t>
      </w:r>
      <w:r w:rsidRPr="00F24110">
        <w:rPr>
          <w:rFonts w:cs="Arial"/>
          <w:color w:val="000000" w:themeColor="text1"/>
          <w:lang w:val="ru-RU" w:eastAsia="zh-CN"/>
        </w:rPr>
        <w:t>Гарантни рок</w:t>
      </w:r>
      <w:r>
        <w:rPr>
          <w:rFonts w:cs="Arial"/>
          <w:color w:val="000000" w:themeColor="text1"/>
          <w:lang w:val="sr-Cyrl-RS" w:eastAsia="zh-CN"/>
        </w:rPr>
        <w:t xml:space="preserve"> </w:t>
      </w:r>
      <w:r w:rsidRPr="00F24110">
        <w:rPr>
          <w:rFonts w:cs="Arial"/>
          <w:color w:val="000000" w:themeColor="text1"/>
          <w:lang w:val="ru-RU" w:eastAsia="zh-CN"/>
        </w:rPr>
        <w:t>је 12 месеци од дана извршења услуге сервисирања</w:t>
      </w:r>
      <w:r>
        <w:rPr>
          <w:rFonts w:cs="Arial"/>
          <w:color w:val="000000" w:themeColor="text1"/>
          <w:lang w:val="ru-RU" w:eastAsia="zh-CN"/>
        </w:rPr>
        <w:t>.</w:t>
      </w:r>
      <w:r w:rsidRPr="00F24110">
        <w:rPr>
          <w:rFonts w:cs="Arial"/>
          <w:color w:val="000000" w:themeColor="text1"/>
          <w:lang w:val="ru-RU" w:eastAsia="zh-CN"/>
        </w:rPr>
        <w:t xml:space="preserve"> Изабрани Понуђач је дужан да о свом трошку отклони све евентуалне недостатке у току трајања гарантног рока.</w:t>
      </w:r>
    </w:p>
    <w:p w:rsidR="009E148E" w:rsidRDefault="009E148E" w:rsidP="009E148E">
      <w:pPr>
        <w:spacing w:before="0"/>
        <w:rPr>
          <w:rFonts w:cs="Arial"/>
          <w:color w:val="000000" w:themeColor="text1"/>
          <w:lang w:val="sr-Cyrl-RS" w:eastAsia="zh-CN"/>
        </w:rPr>
      </w:pPr>
      <w:r>
        <w:rPr>
          <w:lang w:val="sr-Cyrl-RS"/>
        </w:rPr>
        <w:t xml:space="preserve">Партија 3: </w:t>
      </w:r>
      <w:r w:rsidRPr="00F24110">
        <w:rPr>
          <w:rFonts w:cs="Arial"/>
          <w:color w:val="000000" w:themeColor="text1"/>
          <w:lang w:val="ru-RU" w:eastAsia="zh-CN"/>
        </w:rPr>
        <w:t>Гарантни рок</w:t>
      </w:r>
      <w:r>
        <w:rPr>
          <w:rFonts w:cs="Arial"/>
          <w:color w:val="000000" w:themeColor="text1"/>
          <w:lang w:val="sr-Cyrl-RS" w:eastAsia="zh-CN"/>
        </w:rPr>
        <w:t xml:space="preserve"> </w:t>
      </w:r>
      <w:r w:rsidRPr="00F24110">
        <w:rPr>
          <w:rFonts w:cs="Arial"/>
          <w:color w:val="000000" w:themeColor="text1"/>
          <w:lang w:val="ru-RU" w:eastAsia="zh-CN"/>
        </w:rPr>
        <w:t>је 12 месеци од дана извршења услуге сервисирања</w:t>
      </w:r>
      <w:r>
        <w:rPr>
          <w:rFonts w:cs="Arial"/>
          <w:color w:val="000000" w:themeColor="text1"/>
          <w:lang w:val="ru-RU" w:eastAsia="zh-CN"/>
        </w:rPr>
        <w:t xml:space="preserve"> а</w:t>
      </w:r>
      <w:r w:rsidRPr="00F915E8">
        <w:rPr>
          <w:rFonts w:cs="Arial"/>
          <w:lang w:val="sr-Cyrl-CS"/>
        </w:rPr>
        <w:t xml:space="preserve"> </w:t>
      </w:r>
      <w:r w:rsidRPr="00F915E8">
        <w:rPr>
          <w:rFonts w:cs="Arial"/>
          <w:color w:val="000000" w:themeColor="text1"/>
          <w:lang w:val="sr-Cyrl-CS" w:eastAsia="zh-CN"/>
        </w:rPr>
        <w:t xml:space="preserve">за евентуално замењњене резервне делове: 24 месеца од уградње. </w:t>
      </w:r>
      <w:r w:rsidRPr="00F24110">
        <w:rPr>
          <w:rFonts w:cs="Arial"/>
          <w:color w:val="000000" w:themeColor="text1"/>
          <w:lang w:val="ru-RU" w:eastAsia="zh-CN"/>
        </w:rPr>
        <w:t xml:space="preserve"> Изабрани Понуђач је дужан да о свом трошку отклони све евентуалне недостатке у току трајања гарантног рока.</w:t>
      </w:r>
    </w:p>
    <w:p w:rsidR="009E148E" w:rsidRDefault="009E148E" w:rsidP="009E148E">
      <w:pPr>
        <w:spacing w:before="0"/>
        <w:rPr>
          <w:rFonts w:cs="Arial"/>
          <w:color w:val="000000" w:themeColor="text1"/>
          <w:lang w:val="sr-Cyrl-RS" w:eastAsia="zh-CN"/>
        </w:rPr>
      </w:pPr>
    </w:p>
    <w:p w:rsidR="00D10B6B" w:rsidRPr="00D10B6B" w:rsidRDefault="009E148E" w:rsidP="00E41999">
      <w:pPr>
        <w:spacing w:before="0"/>
        <w:rPr>
          <w:rFonts w:cs="Arial"/>
          <w:color w:val="000000" w:themeColor="text1"/>
          <w:lang w:val="sr-Cyrl-RS" w:eastAsia="zh-CN"/>
        </w:rPr>
      </w:pPr>
      <w:r w:rsidRPr="00F2155F">
        <w:rPr>
          <w:lang w:val="sr-Cyrl-RS"/>
        </w:rPr>
        <w:t xml:space="preserve">Партија 4: </w:t>
      </w:r>
      <w:r w:rsidRPr="00F2155F">
        <w:rPr>
          <w:rFonts w:cs="Arial"/>
          <w:color w:val="000000" w:themeColor="text1"/>
          <w:lang w:val="ru-RU" w:eastAsia="zh-CN"/>
        </w:rPr>
        <w:t>Гарантни рок</w:t>
      </w:r>
      <w:r w:rsidRPr="00F2155F">
        <w:rPr>
          <w:rFonts w:cs="Arial"/>
          <w:color w:val="000000" w:themeColor="text1"/>
          <w:lang w:val="sr-Cyrl-RS" w:eastAsia="zh-CN"/>
        </w:rPr>
        <w:t xml:space="preserve"> </w:t>
      </w:r>
      <w:r w:rsidRPr="00F2155F">
        <w:rPr>
          <w:rFonts w:cs="Arial"/>
          <w:color w:val="000000" w:themeColor="text1"/>
          <w:lang w:val="ru-RU" w:eastAsia="zh-CN"/>
        </w:rPr>
        <w:t>је 12 месеци од дана извршења услуге сервисирања а</w:t>
      </w:r>
      <w:r w:rsidRPr="00F2155F">
        <w:rPr>
          <w:rFonts w:cs="Arial"/>
          <w:color w:val="000000" w:themeColor="text1"/>
          <w:lang w:val="sr-Cyrl-CS" w:eastAsia="zh-CN"/>
        </w:rPr>
        <w:t xml:space="preserve"> за евентуално замењњене резервне делове: 24 месеца од уградње. </w:t>
      </w:r>
      <w:r w:rsidRPr="00F2155F">
        <w:rPr>
          <w:rFonts w:cs="Arial"/>
          <w:color w:val="000000" w:themeColor="text1"/>
          <w:lang w:val="ru-RU" w:eastAsia="zh-CN"/>
        </w:rPr>
        <w:t xml:space="preserve"> Изабрани Понуђач је дужан да о свом трошку отклони све евентуалне недостатке у току трајања гарантног рока.</w:t>
      </w:r>
    </w:p>
    <w:p w:rsidR="00EE793E" w:rsidRPr="0097203F" w:rsidRDefault="00EE793E" w:rsidP="00EE793E">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97203F" w:rsidRPr="0097203F">
        <w:rPr>
          <w:rFonts w:cs="Arial"/>
          <w:color w:val="000000" w:themeColor="text1"/>
        </w:rPr>
        <w:t xml:space="preserve"> одмах а најкасније у року од 5 (словима:пет</w:t>
      </w:r>
      <w:r w:rsidRPr="0097203F">
        <w:rPr>
          <w:rFonts w:cs="Arial"/>
          <w:color w:val="000000" w:themeColor="text1"/>
        </w:rPr>
        <w:t xml:space="preserve">) дана по утврђивању недостатка. </w:t>
      </w:r>
    </w:p>
    <w:p w:rsidR="0015695A" w:rsidRPr="00A07609" w:rsidRDefault="00EE793E" w:rsidP="00EE793E">
      <w:pPr>
        <w:pStyle w:val="KDParagraf"/>
        <w:spacing w:before="0"/>
        <w:rPr>
          <w:rFonts w:cs="Arial"/>
          <w:color w:val="000000" w:themeColor="text1"/>
          <w:lang w:val="sr-Cyrl-RS"/>
        </w:rPr>
      </w:pPr>
      <w:r w:rsidRPr="0097203F">
        <w:rPr>
          <w:rFonts w:cs="Arial"/>
          <w:color w:val="000000" w:themeColor="text1"/>
        </w:rPr>
        <w:t>Пружалац услуге се обав</w:t>
      </w:r>
      <w:r w:rsidR="00A51C4D" w:rsidRPr="0097203F">
        <w:rPr>
          <w:rFonts w:cs="Arial"/>
          <w:color w:val="000000" w:themeColor="text1"/>
        </w:rPr>
        <w:t>езује да најкасније у року од 10 (словима:десет</w:t>
      </w:r>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13</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14</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3275B"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16</w:t>
      </w:r>
      <w:r w:rsidRPr="00E47C2E">
        <w:rPr>
          <w:rFonts w:cs="Arial"/>
        </w:rPr>
        <w:t>.</w:t>
      </w:r>
    </w:p>
    <w:p w:rsidR="0015695A" w:rsidRDefault="00EE793E" w:rsidP="00EE793E">
      <w:pPr>
        <w:pStyle w:val="KDParagraf"/>
        <w:spacing w:before="0"/>
        <w:rPr>
          <w:rFonts w:cs="Arial"/>
          <w:lang w:val="sr-Cyrl-RS"/>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p>
    <w:p w:rsidR="0015695A" w:rsidRDefault="0015695A"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7203F" w:rsidRPr="009E148E" w:rsidRDefault="00EE793E" w:rsidP="00EE793E">
      <w:pPr>
        <w:pStyle w:val="KDParagraf"/>
        <w:spacing w:before="0"/>
        <w:rPr>
          <w:rFonts w:cs="Arial"/>
          <w:lang w:val="sr-Cyrl-RS"/>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b/>
        </w:rPr>
      </w:pPr>
      <w:r w:rsidRPr="00E47C2E">
        <w:rPr>
          <w:rFonts w:cs="Arial"/>
          <w:b/>
        </w:rPr>
        <w:t>ЗАВРШНЕ ОДРЕДБЕ</w:t>
      </w:r>
    </w:p>
    <w:p w:rsidR="00A4539F" w:rsidRPr="0015695A" w:rsidRDefault="00EE793E" w:rsidP="0015695A">
      <w:pPr>
        <w:pStyle w:val="KDParagraf"/>
        <w:spacing w:before="0"/>
        <w:jc w:val="center"/>
        <w:rPr>
          <w:rFonts w:cs="Arial"/>
          <w:b/>
          <w:lang w:val="sr-Cyrl-RS"/>
        </w:rPr>
      </w:pPr>
      <w:r w:rsidRPr="00E47C2E">
        <w:rPr>
          <w:rFonts w:cs="Arial"/>
          <w:b/>
        </w:rPr>
        <w:t xml:space="preserve">Члан </w:t>
      </w:r>
      <w:r w:rsidR="00A4539F">
        <w:rPr>
          <w:rFonts w:cs="Arial"/>
          <w:b/>
          <w:lang w:val="sr-Cyrl-RS"/>
        </w:rPr>
        <w:t xml:space="preserve">17. </w:t>
      </w:r>
    </w:p>
    <w:p w:rsidR="00A4539F"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5695A" w:rsidRPr="0015695A" w:rsidRDefault="0015695A" w:rsidP="00EE793E">
      <w:pPr>
        <w:pStyle w:val="KDParagraf"/>
        <w:spacing w:before="0"/>
        <w:rPr>
          <w:rFonts w:cs="Arial"/>
          <w:lang w:val="sr-Cyrl-RS"/>
        </w:rPr>
      </w:pPr>
    </w:p>
    <w:p w:rsidR="00D12E8D" w:rsidRPr="00A4539F" w:rsidRDefault="00EE793E" w:rsidP="00D12E8D">
      <w:pPr>
        <w:pStyle w:val="KDParagraf"/>
        <w:spacing w:before="0"/>
        <w:jc w:val="center"/>
        <w:rPr>
          <w:rFonts w:cs="Arial"/>
          <w:lang w:val="sr-Cyrl-RS"/>
        </w:rPr>
      </w:pPr>
      <w:r w:rsidRPr="00E47C2E">
        <w:rPr>
          <w:rFonts w:cs="Arial"/>
          <w:b/>
        </w:rPr>
        <w:t xml:space="preserve">Члан </w:t>
      </w:r>
      <w:r w:rsidR="00A4539F">
        <w:rPr>
          <w:rFonts w:cs="Arial"/>
          <w:b/>
          <w:lang w:val="sr-Cyrl-RS"/>
        </w:rPr>
        <w:t>18</w:t>
      </w:r>
      <w:r w:rsidRPr="00E47C2E">
        <w:rPr>
          <w:rFonts w:cs="Arial"/>
        </w:rPr>
        <w:t>.</w:t>
      </w:r>
    </w:p>
    <w:p w:rsidR="00CA7FA1" w:rsidRPr="00CA7FA1" w:rsidRDefault="00CA7FA1" w:rsidP="00CA7FA1">
      <w:pPr>
        <w:spacing w:before="0"/>
        <w:jc w:val="left"/>
        <w:rPr>
          <w:rFonts w:cs="Arial"/>
          <w:lang w:val="ru-RU" w:eastAsia="sr-Latn-CS"/>
        </w:rPr>
      </w:pPr>
      <w:r w:rsidRPr="00CA7FA1">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A7FA1" w:rsidRPr="00CA7FA1" w:rsidRDefault="00CA7FA1" w:rsidP="00CA7FA1">
      <w:pPr>
        <w:spacing w:before="0"/>
        <w:jc w:val="left"/>
        <w:rPr>
          <w:rFonts w:cs="Arial"/>
          <w:lang w:val="ru-RU" w:eastAsia="sr-Latn-CS"/>
        </w:rPr>
      </w:pPr>
      <w:r w:rsidRPr="00CA7FA1">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15695A" w:rsidRPr="00CA7FA1" w:rsidRDefault="00CA7FA1" w:rsidP="00CA7FA1">
      <w:pPr>
        <w:spacing w:before="0"/>
        <w:jc w:val="left"/>
        <w:rPr>
          <w:rFonts w:cs="Arial"/>
          <w:lang w:val="ru-RU" w:eastAsia="hr-HR"/>
        </w:rPr>
      </w:pPr>
      <w:r w:rsidRPr="00CA7FA1">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19</w:t>
      </w:r>
      <w:r w:rsidRPr="00E47C2E">
        <w:rPr>
          <w:rFonts w:cs="Arial"/>
        </w:rPr>
        <w:t>.</w:t>
      </w:r>
    </w:p>
    <w:p w:rsidR="0015695A" w:rsidRPr="0015695A" w:rsidRDefault="00EE793E" w:rsidP="00EE793E">
      <w:pPr>
        <w:pStyle w:val="KDParagraf"/>
        <w:spacing w:before="0"/>
        <w:rPr>
          <w:rFonts w:cs="Arial"/>
          <w:color w:val="000000" w:themeColor="text1"/>
          <w:lang w:val="sr-Cyrl-RS"/>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0015695A">
        <w:rPr>
          <w:rFonts w:cs="Arial"/>
          <w:color w:val="000000" w:themeColor="text1"/>
          <w:lang w:val="sr-Cyrl-RS"/>
        </w:rPr>
        <w:t>.</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20</w:t>
      </w:r>
      <w:r w:rsidRPr="00E47C2E">
        <w:rPr>
          <w:rFonts w:cs="Arial"/>
        </w:rPr>
        <w:t>.</w:t>
      </w:r>
    </w:p>
    <w:p w:rsidR="0015695A" w:rsidRPr="0015695A" w:rsidRDefault="00EE793E" w:rsidP="00EE793E">
      <w:pPr>
        <w:pStyle w:val="KDParagraf"/>
        <w:spacing w:before="0"/>
        <w:rPr>
          <w:rFonts w:cs="Arial"/>
          <w:lang w:val="sr-Cyrl-RS"/>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21.</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0015695A">
        <w:rPr>
          <w:rFonts w:cs="Arial"/>
        </w:rPr>
        <w:t xml:space="preserve"> </w:t>
      </w:r>
      <w:r w:rsidR="0015695A">
        <w:rPr>
          <w:rFonts w:cs="Arial"/>
          <w:lang w:val="sr-Cyrl-RS"/>
        </w:rPr>
        <w:t>1</w:t>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sidR="0015695A">
        <w:rPr>
          <w:rFonts w:cs="Arial"/>
          <w:lang w:val="sr-Cyrl-RS"/>
        </w:rPr>
        <w:t>2</w:t>
      </w:r>
      <w:r>
        <w:rPr>
          <w:rFonts w:cs="Arial"/>
          <w:lang w:val="sr-Cyrl-RS"/>
        </w:rPr>
        <w:t xml:space="preserve">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sidR="0015695A">
        <w:rPr>
          <w:rFonts w:cs="Arial"/>
          <w:lang w:val="sr-Cyrl-RS"/>
        </w:rPr>
        <w:t>3</w:t>
      </w:r>
      <w:r>
        <w:rPr>
          <w:rFonts w:cs="Arial"/>
          <w:lang w:val="sr-Cyrl-RS"/>
        </w:rPr>
        <w:t xml:space="preserve"> -</w:t>
      </w:r>
      <w:r w:rsidR="00EE793E" w:rsidRPr="00F1332A">
        <w:rPr>
          <w:rFonts w:cs="Arial"/>
          <w:color w:val="000000" w:themeColor="text1"/>
        </w:rPr>
        <w:t>Споразум о заједничком извршењу услуге</w:t>
      </w:r>
    </w:p>
    <w:p w:rsidR="0098391B" w:rsidRPr="00CA7FA1" w:rsidRDefault="004A42E0" w:rsidP="0015695A">
      <w:pPr>
        <w:pStyle w:val="KDParagraf"/>
        <w:spacing w:before="0"/>
        <w:rPr>
          <w:rFonts w:cs="Arial"/>
          <w:lang w:val="sr-Cyrl-RS"/>
        </w:rPr>
      </w:pPr>
      <w:r>
        <w:rPr>
          <w:rFonts w:cs="Arial"/>
        </w:rPr>
        <w:t xml:space="preserve">Прилог број </w:t>
      </w:r>
      <w:r w:rsidR="0015695A">
        <w:rPr>
          <w:rFonts w:cs="Arial"/>
          <w:lang w:val="sr-Cyrl-RS"/>
        </w:rPr>
        <w:t>4</w:t>
      </w:r>
      <w:r>
        <w:rPr>
          <w:rFonts w:cs="Arial"/>
          <w:lang w:val="sr-Cyrl-RS"/>
        </w:rPr>
        <w:t>- Техничка спецификација</w:t>
      </w: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F1332A">
        <w:rPr>
          <w:rFonts w:cs="Arial"/>
          <w:b/>
          <w:lang w:val="sr-Cyrl-RS"/>
        </w:rPr>
        <w:t>22.</w:t>
      </w:r>
    </w:p>
    <w:p w:rsidR="00B17826" w:rsidRPr="0015695A" w:rsidRDefault="00B17826" w:rsidP="00B17826">
      <w:pPr>
        <w:pStyle w:val="KDParagraf"/>
        <w:spacing w:before="0"/>
        <w:rPr>
          <w:rFonts w:eastAsia="Calibri" w:cs="Arial"/>
          <w:noProof/>
          <w:color w:val="000000" w:themeColor="text1"/>
          <w:lang w:val="sr-Cyrl-RS"/>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06791" w:rsidRPr="00CA7FA1" w:rsidRDefault="00906791"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22162F">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CA7FA1" w:rsidRPr="009E148E" w:rsidRDefault="00E22DA8" w:rsidP="009E148E">
      <w:pPr>
        <w:spacing w:before="0"/>
        <w:rPr>
          <w:rFonts w:cs="Arial"/>
          <w:color w:val="00B0F0"/>
          <w:lang w:val="sr-Cyrl-RS"/>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D12E8D" w:rsidRPr="00730DBB">
        <w:rPr>
          <w:rFonts w:cs="Arial"/>
          <w:lang w:val="sr-Cyrl-CS"/>
        </w:rPr>
        <w:t>Жељко Вујиновић</w:t>
      </w:r>
      <w:r w:rsidR="00B17826">
        <w:rPr>
          <w:rFonts w:cs="Arial"/>
        </w:rPr>
        <w:t xml:space="preserve">                                            </w:t>
      </w:r>
    </w:p>
    <w:p w:rsidR="0098391B" w:rsidRPr="00862FAD" w:rsidRDefault="0098391B" w:rsidP="0098391B">
      <w:pPr>
        <w:jc w:val="center"/>
        <w:rPr>
          <w:b/>
          <w:sz w:val="32"/>
          <w:szCs w:val="32"/>
          <w:lang w:val="ru-RU"/>
        </w:rPr>
      </w:pPr>
      <w:r w:rsidRPr="00862FAD">
        <w:rPr>
          <w:b/>
          <w:sz w:val="32"/>
          <w:szCs w:val="32"/>
          <w:lang w:val="ru-RU"/>
        </w:rPr>
        <w:t>ПРАВИЛА</w:t>
      </w:r>
    </w:p>
    <w:p w:rsidR="0098391B" w:rsidRDefault="0098391B" w:rsidP="00A90DD0">
      <w:pPr>
        <w:jc w:val="center"/>
        <w:rPr>
          <w:b/>
          <w:sz w:val="32"/>
          <w:szCs w:val="32"/>
          <w:lang w:val="sr-Latn-RS"/>
        </w:rPr>
      </w:pPr>
      <w:r w:rsidRPr="00862FAD">
        <w:rPr>
          <w:b/>
          <w:sz w:val="32"/>
          <w:szCs w:val="32"/>
          <w:lang w:val="ru-RU"/>
        </w:rPr>
        <w:t>БЕЗБЕДНОСТИ НА РАДУ У ТЕНТ</w:t>
      </w:r>
    </w:p>
    <w:p w:rsidR="00A90DD0" w:rsidRPr="00A90DD0" w:rsidRDefault="00A90DD0" w:rsidP="00A90DD0">
      <w:pPr>
        <w:jc w:val="center"/>
        <w:rPr>
          <w:b/>
          <w:sz w:val="32"/>
          <w:szCs w:val="32"/>
          <w:lang w:val="sr-Latn-RS"/>
        </w:rPr>
      </w:pPr>
    </w:p>
    <w:p w:rsidR="0098391B" w:rsidRPr="00D57960" w:rsidRDefault="0098391B" w:rsidP="0098391B">
      <w:pPr>
        <w:spacing w:before="0" w:after="80" w:line="216" w:lineRule="auto"/>
        <w:ind w:firstLine="567"/>
        <w:rPr>
          <w:szCs w:val="20"/>
          <w:lang w:val="sr-Cyrl-CS"/>
        </w:rPr>
      </w:pPr>
      <w:r w:rsidRPr="00D57960">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радова/извршилац услуга формулисана су правила, у складу са важећим законским одредбама, која су дата у даљем тексту. </w:t>
      </w:r>
    </w:p>
    <w:p w:rsidR="0098391B" w:rsidRPr="00D57960" w:rsidRDefault="0098391B" w:rsidP="0098391B">
      <w:pPr>
        <w:spacing w:before="0" w:after="80" w:line="216" w:lineRule="auto"/>
        <w:ind w:firstLine="567"/>
        <w:rPr>
          <w:szCs w:val="20"/>
          <w:lang w:val="sr-Cyrl-CS"/>
        </w:rPr>
      </w:pPr>
      <w:r w:rsidRPr="00D57960">
        <w:rPr>
          <w:szCs w:val="20"/>
          <w:lang w:val="sr-Cyrl-CS"/>
        </w:rPr>
        <w:t>У зависности од врсте и обима радова/услуга примењују се одређене тачке ових правила.</w:t>
      </w:r>
    </w:p>
    <w:p w:rsidR="0098391B" w:rsidRPr="00D57960" w:rsidRDefault="0098391B" w:rsidP="0098391B">
      <w:pPr>
        <w:spacing w:before="0" w:after="80" w:line="216" w:lineRule="auto"/>
        <w:ind w:firstLine="567"/>
        <w:rPr>
          <w:szCs w:val="20"/>
          <w:lang w:val="sr-Cyrl-CS"/>
        </w:rPr>
      </w:pPr>
      <w:r w:rsidRPr="00D57960">
        <w:rPr>
          <w:szCs w:val="20"/>
          <w:lang w:val="sr-Cyrl-CS"/>
        </w:rPr>
        <w:t>Правила су саставни део уговора о извршењу послова од стране извођача радова/ извршиоца услуга.</w:t>
      </w:r>
    </w:p>
    <w:p w:rsidR="0098391B" w:rsidRPr="00D57960" w:rsidRDefault="0098391B" w:rsidP="0098391B">
      <w:pPr>
        <w:spacing w:before="0" w:after="80" w:line="216" w:lineRule="auto"/>
        <w:ind w:firstLine="567"/>
        <w:rPr>
          <w:szCs w:val="20"/>
        </w:rPr>
      </w:pPr>
      <w:r w:rsidRPr="00D57960">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D57960">
        <w:rPr>
          <w:szCs w:val="20"/>
        </w:rPr>
        <w:t>.</w:t>
      </w:r>
    </w:p>
    <w:p w:rsidR="0098391B" w:rsidRPr="00D57960" w:rsidRDefault="0098391B" w:rsidP="0098391B">
      <w:pPr>
        <w:spacing w:before="0" w:after="80" w:line="216" w:lineRule="auto"/>
        <w:ind w:firstLine="567"/>
        <w:rPr>
          <w:szCs w:val="20"/>
          <w:lang w:val="sr-Cyrl-CS"/>
        </w:rPr>
      </w:pPr>
      <w:r w:rsidRPr="00D57960">
        <w:rPr>
          <w:szCs w:val="20"/>
          <w:lang w:val="sr-Cyrl-CS"/>
        </w:rPr>
        <w:t>Поштовање правила од стране извођача радова биће стриктно контролисано и свако непоштовање биће санкционисано.</w:t>
      </w:r>
    </w:p>
    <w:p w:rsidR="0098391B" w:rsidRPr="00D57960" w:rsidRDefault="0098391B" w:rsidP="0098391B">
      <w:pPr>
        <w:spacing w:before="0" w:after="80" w:line="216" w:lineRule="auto"/>
        <w:ind w:firstLine="567"/>
        <w:rPr>
          <w:szCs w:val="20"/>
          <w:lang w:val="sr-Cyrl-CS"/>
        </w:rPr>
      </w:pPr>
      <w:r w:rsidRPr="00D57960">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98391B" w:rsidRPr="00D57960" w:rsidRDefault="0098391B" w:rsidP="0098391B">
      <w:pPr>
        <w:spacing w:before="0" w:after="80" w:line="216" w:lineRule="auto"/>
        <w:ind w:firstLine="567"/>
        <w:rPr>
          <w:szCs w:val="20"/>
          <w:lang w:val="sr-Cyrl-CS"/>
        </w:rPr>
      </w:pPr>
      <w:r w:rsidRPr="00D57960">
        <w:rPr>
          <w:szCs w:val="20"/>
          <w:lang w:val="sr-Cyrl-CS"/>
        </w:rPr>
        <w:t>Начин остваривања сарадње утврђује се писменим споразумом којим се одр</w:t>
      </w:r>
      <w:r w:rsidRPr="00D57960">
        <w:rPr>
          <w:szCs w:val="20"/>
        </w:rPr>
        <w:t>e</w:t>
      </w:r>
      <w:r w:rsidRPr="00D57960">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98391B" w:rsidRDefault="0098391B" w:rsidP="00A90DD0">
      <w:pPr>
        <w:spacing w:before="0" w:after="80" w:line="216" w:lineRule="auto"/>
        <w:ind w:firstLine="567"/>
        <w:rPr>
          <w:szCs w:val="20"/>
          <w:lang w:val="sr-Latn-RS"/>
        </w:rPr>
      </w:pPr>
      <w:r w:rsidRPr="00D57960">
        <w:rPr>
          <w:szCs w:val="20"/>
          <w:lang w:val="sr-Cyrl-CS"/>
        </w:rPr>
        <w:t>Лице за коодинацију у сарадњи са представницима извођача радова и надзорног органа израђује План заједничких мера.</w:t>
      </w:r>
    </w:p>
    <w:p w:rsidR="00A90DD0" w:rsidRPr="00A90DD0" w:rsidRDefault="00A90DD0" w:rsidP="00A90DD0">
      <w:pPr>
        <w:spacing w:before="0" w:after="80" w:line="216" w:lineRule="auto"/>
        <w:ind w:firstLine="567"/>
        <w:rPr>
          <w:szCs w:val="20"/>
          <w:lang w:val="sr-Latn-RS"/>
        </w:rPr>
      </w:pPr>
    </w:p>
    <w:p w:rsidR="0098391B" w:rsidRDefault="0098391B" w:rsidP="00A90DD0">
      <w:pPr>
        <w:spacing w:before="0" w:after="40" w:line="216" w:lineRule="auto"/>
        <w:ind w:firstLine="567"/>
        <w:rPr>
          <w:b/>
          <w:u w:val="single"/>
          <w:lang w:val="sr-Latn-CS"/>
        </w:rPr>
      </w:pPr>
      <w:r w:rsidRPr="00D57960">
        <w:rPr>
          <w:b/>
          <w:u w:val="single"/>
          <w:lang w:val="sr-Latn-CS"/>
        </w:rPr>
        <w:t xml:space="preserve">I  ОБАВЕЗЕ ИЗВОЂАЧА РАДОВА </w:t>
      </w:r>
    </w:p>
    <w:p w:rsidR="00A90DD0" w:rsidRPr="00A90DD0" w:rsidRDefault="00A90DD0" w:rsidP="00A90DD0">
      <w:pPr>
        <w:spacing w:before="0" w:after="40" w:line="216" w:lineRule="auto"/>
        <w:ind w:firstLine="567"/>
        <w:rPr>
          <w:b/>
          <w:u w:val="single"/>
          <w:lang w:val="sr-Latn-RS"/>
        </w:rPr>
      </w:pPr>
    </w:p>
    <w:p w:rsidR="0098391B" w:rsidRPr="00D57960" w:rsidRDefault="0098391B" w:rsidP="0098391B">
      <w:pPr>
        <w:spacing w:before="0" w:after="80" w:line="216" w:lineRule="auto"/>
        <w:ind w:firstLine="567"/>
        <w:rPr>
          <w:szCs w:val="20"/>
          <w:lang w:val="sr-Cyrl-CS"/>
        </w:rPr>
      </w:pPr>
      <w:r w:rsidRPr="00D57960">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98391B" w:rsidRPr="00D57960" w:rsidRDefault="0098391B" w:rsidP="0098391B">
      <w:pPr>
        <w:spacing w:before="0" w:after="80" w:line="216" w:lineRule="auto"/>
        <w:ind w:firstLine="567"/>
        <w:rPr>
          <w:szCs w:val="20"/>
          <w:lang w:val="sr-Cyrl-CS"/>
        </w:rPr>
      </w:pPr>
      <w:r w:rsidRPr="00D57960">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98391B" w:rsidRPr="00D57960" w:rsidRDefault="0098391B" w:rsidP="0098391B">
      <w:pPr>
        <w:spacing w:before="0" w:after="80" w:line="216" w:lineRule="auto"/>
        <w:ind w:firstLine="567"/>
        <w:rPr>
          <w:szCs w:val="20"/>
          <w:lang w:val="sr-Cyrl-CS"/>
        </w:rPr>
      </w:pPr>
      <w:r w:rsidRPr="00D57960">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98391B" w:rsidRPr="00D57960" w:rsidRDefault="0098391B" w:rsidP="0098391B">
      <w:pPr>
        <w:spacing w:before="0" w:after="80" w:line="216" w:lineRule="auto"/>
        <w:ind w:firstLine="567"/>
        <w:rPr>
          <w:szCs w:val="20"/>
          <w:lang w:val="sr-Cyrl-CS"/>
        </w:rPr>
      </w:pPr>
      <w:r w:rsidRPr="00D57960">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98391B" w:rsidRPr="00D57960" w:rsidRDefault="0098391B" w:rsidP="0098391B">
      <w:pPr>
        <w:numPr>
          <w:ilvl w:val="0"/>
          <w:numId w:val="46"/>
        </w:numPr>
        <w:spacing w:before="0" w:after="80" w:line="216" w:lineRule="auto"/>
        <w:rPr>
          <w:lang w:val="sr-Cyrl-CS"/>
        </w:rPr>
      </w:pPr>
      <w:r w:rsidRPr="00D57960">
        <w:rPr>
          <w:lang w:val="ru-RU"/>
        </w:rPr>
        <w:t>Забрањено је избегавање примене и/или ометање спровођења мера БЗР</w:t>
      </w:r>
    </w:p>
    <w:p w:rsidR="0098391B" w:rsidRPr="00D57960" w:rsidRDefault="0098391B" w:rsidP="0098391B">
      <w:pPr>
        <w:numPr>
          <w:ilvl w:val="0"/>
          <w:numId w:val="46"/>
        </w:numPr>
        <w:spacing w:before="0" w:after="80" w:line="216" w:lineRule="auto"/>
        <w:rPr>
          <w:lang w:val="sr-Cyrl-CS"/>
        </w:rPr>
      </w:pPr>
      <w:r w:rsidRPr="00D57960">
        <w:rPr>
          <w:lang w:val="ru-RU"/>
        </w:rPr>
        <w:t xml:space="preserve">За радове за које је Законом о БЗР обавезан да изради Елаборат о уређењу градилишта </w:t>
      </w:r>
      <w:r w:rsidRPr="00D57960">
        <w:rPr>
          <w:lang w:val="sr-Cyrl-RS"/>
        </w:rPr>
        <w:t>(сходно Правилнику о садржају елабората о уређењу градилишта „Сл.гласник РС“ бр.121/12)</w:t>
      </w:r>
      <w:r w:rsidRPr="00D57960">
        <w:rPr>
          <w:lang w:val="ru-RU"/>
        </w:rPr>
        <w:t xml:space="preserve">, најмање три дан пре почетка радова </w:t>
      </w:r>
      <w:r w:rsidRPr="00D57960">
        <w:rPr>
          <w:lang w:val="sr-Latn-CS"/>
        </w:rPr>
        <w:t>Служби БЗР и ЗОП</w:t>
      </w:r>
      <w:r w:rsidRPr="00D57960">
        <w:rPr>
          <w:lang w:val="sr-Cyrl-CS"/>
        </w:rPr>
        <w:t xml:space="preserve"> достави:</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Елаборат о уређењу градилишта</w:t>
      </w:r>
      <w:r w:rsidRPr="00D57960">
        <w:rPr>
          <w:szCs w:val="20"/>
        </w:rPr>
        <w:t>,</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оверену копију Пријаве о почетку радова коју је предао надлежној инспекцији рада,</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доказ да су запослени упознати са садржином Елабората и предвиђеним мерама за безбедан и здрав рад</w:t>
      </w:r>
      <w:r w:rsidRPr="00D57960">
        <w:rPr>
          <w:szCs w:val="20"/>
        </w:rPr>
        <w:t>,</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rPr>
        <w:t>o</w:t>
      </w:r>
      <w:r w:rsidRPr="00D57960">
        <w:rPr>
          <w:szCs w:val="20"/>
          <w:lang w:val="sr-Cyrl-CS"/>
        </w:rPr>
        <w:t>сигуравајућу полису за запослене</w:t>
      </w:r>
      <w:r w:rsidRPr="00D57960">
        <w:rPr>
          <w:szCs w:val="20"/>
        </w:rPr>
        <w:t>,</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RS"/>
        </w:rPr>
        <w:t>с</w:t>
      </w:r>
      <w:r w:rsidRPr="00D57960">
        <w:rPr>
          <w:szCs w:val="20"/>
          <w:lang w:val="sr-Cyrl-CS"/>
        </w:rPr>
        <w:t>писак оруђа за рад, уређаја, алата и опреме и њихове атесте и сертификате,</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доказ да су запослени упознати са овим Правилима (списак лица са њиховим својеручним потписаним изјавама),</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име одговорног лица на градилишту, његовог заменика (у одсуству одговорног лица у другој</w:t>
      </w:r>
      <w:r w:rsidRPr="00D57960">
        <w:rPr>
          <w:szCs w:val="20"/>
        </w:rPr>
        <w:t xml:space="preserve"> </w:t>
      </w:r>
      <w:r w:rsidRPr="00D57960">
        <w:rPr>
          <w:szCs w:val="20"/>
          <w:lang w:val="sr-Cyrl-CS"/>
        </w:rPr>
        <w:t>и/или трећој смени, празником и сл.).</w:t>
      </w:r>
    </w:p>
    <w:p w:rsidR="0098391B" w:rsidRPr="00D57960" w:rsidRDefault="0098391B" w:rsidP="0098391B">
      <w:pPr>
        <w:spacing w:before="0" w:after="80" w:line="216" w:lineRule="auto"/>
        <w:ind w:left="720"/>
        <w:rPr>
          <w:lang w:val="sr-Cyrl-RS"/>
        </w:rPr>
      </w:pPr>
    </w:p>
    <w:p w:rsidR="0098391B" w:rsidRPr="00D57960" w:rsidRDefault="0098391B" w:rsidP="0098391B">
      <w:pPr>
        <w:spacing w:before="0" w:after="80" w:line="216" w:lineRule="auto"/>
        <w:ind w:firstLine="567"/>
        <w:rPr>
          <w:lang w:val="ru-RU"/>
        </w:rPr>
      </w:pPr>
      <w:r w:rsidRPr="00D57960">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98391B" w:rsidRPr="00D57960" w:rsidRDefault="0098391B" w:rsidP="0098391B">
      <w:pPr>
        <w:spacing w:before="0" w:after="240" w:line="216" w:lineRule="auto"/>
        <w:ind w:firstLine="567"/>
        <w:rPr>
          <w:lang w:val="ru-RU"/>
        </w:rPr>
      </w:pPr>
      <w:r w:rsidRPr="00D57960">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D57960">
        <w:t xml:space="preserve"> </w:t>
      </w:r>
      <w:r w:rsidRPr="00D57960">
        <w:rPr>
          <w:lang w:val="ru-RU"/>
        </w:rPr>
        <w:t xml:space="preserve"> дозволе о извршеним прегледима и испитивањима, уношење истих на локације ТЕНТ неће бити дозвољено.</w:t>
      </w:r>
    </w:p>
    <w:p w:rsidR="0098391B" w:rsidRPr="00D57960" w:rsidRDefault="0098391B" w:rsidP="0098391B">
      <w:pPr>
        <w:numPr>
          <w:ilvl w:val="0"/>
          <w:numId w:val="46"/>
        </w:numPr>
        <w:spacing w:before="0" w:after="80" w:line="216" w:lineRule="auto"/>
        <w:rPr>
          <w:lang w:val="ru-RU"/>
        </w:rPr>
      </w:pPr>
      <w:r w:rsidRPr="00D57960">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D57960">
        <w:rPr>
          <w:lang w:val="sr-Cyrl-CS"/>
        </w:rPr>
        <w:t>(у одсуству лица за БЗР у другој</w:t>
      </w:r>
      <w:r w:rsidRPr="00D57960">
        <w:t xml:space="preserve"> </w:t>
      </w:r>
      <w:r w:rsidRPr="00D57960">
        <w:rPr>
          <w:lang w:val="sr-Cyrl-CS"/>
        </w:rPr>
        <w:t>и/или трећој смени, празником и сл.)</w:t>
      </w:r>
      <w:r w:rsidRPr="00D57960">
        <w:rPr>
          <w:lang w:val="ru-RU"/>
        </w:rPr>
        <w:t xml:space="preserve">. </w:t>
      </w:r>
    </w:p>
    <w:p w:rsidR="0098391B" w:rsidRPr="00D57960" w:rsidRDefault="0098391B" w:rsidP="0098391B">
      <w:pPr>
        <w:numPr>
          <w:ilvl w:val="0"/>
          <w:numId w:val="46"/>
        </w:numPr>
        <w:spacing w:before="0" w:after="80" w:line="216" w:lineRule="auto"/>
        <w:rPr>
          <w:lang w:val="ru-RU"/>
        </w:rPr>
      </w:pPr>
      <w:r w:rsidRPr="00D57960">
        <w:rPr>
          <w:lang w:val="ru-RU"/>
        </w:rPr>
        <w:t>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w:t>
      </w:r>
      <w:r w:rsidRPr="00D57960">
        <w:t xml:space="preserve"> </w:t>
      </w:r>
      <w:r w:rsidRPr="00D57960">
        <w:rPr>
          <w:lang w:val="ru-RU"/>
        </w:rPr>
        <w:t>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w:t>
      </w:r>
      <w:r w:rsidRPr="00D57960">
        <w:rPr>
          <w:lang w:val="sr-Cyrl-RS"/>
        </w:rPr>
        <w:t xml:space="preserve"> Служби обезбеђења и одбране</w:t>
      </w:r>
      <w:r w:rsidRPr="00D57960">
        <w:rPr>
          <w:lang w:val="ru-RU"/>
        </w:rPr>
        <w:t xml:space="preserve"> (образац </w:t>
      </w:r>
      <w:r w:rsidRPr="00D57960">
        <w:t xml:space="preserve">QO.0.14.66, </w:t>
      </w:r>
      <w:r w:rsidRPr="00D57960">
        <w:rPr>
          <w:lang w:val="sr-Cyrl-RS"/>
        </w:rPr>
        <w:t>приказан у прилогу 2).</w:t>
      </w:r>
      <w:r w:rsidRPr="00D57960">
        <w:rPr>
          <w:lang w:val="ru-RU"/>
        </w:rPr>
        <w:t xml:space="preserve"> Поступак издавања дупликата ИД картица - пропусница запосленима код извођача радова, на основу Захтева</w:t>
      </w:r>
      <w:r w:rsidRPr="00D57960">
        <w:rPr>
          <w:lang w:val="sr-Cyrl-RS"/>
        </w:rPr>
        <w:t xml:space="preserve"> за издавање дупликата пропуснице извођача радова</w:t>
      </w:r>
      <w:r w:rsidRPr="00D57960">
        <w:rPr>
          <w:lang w:val="ru-RU"/>
        </w:rPr>
        <w:t xml:space="preserve"> (образац QO.0.14.39, приказан у прилогу 2) ближе је уређен процедуром QP.0.14.16 - Коришћење система приступне контроле</w:t>
      </w:r>
      <w:r w:rsidRPr="00D57960">
        <w:t>.</w:t>
      </w:r>
      <w:r w:rsidRPr="00D57960">
        <w:rPr>
          <w:lang w:val="ru-RU"/>
        </w:rPr>
        <w:t>.</w:t>
      </w:r>
    </w:p>
    <w:p w:rsidR="0098391B" w:rsidRPr="00D57960" w:rsidRDefault="0098391B" w:rsidP="0098391B">
      <w:pPr>
        <w:numPr>
          <w:ilvl w:val="0"/>
          <w:numId w:val="46"/>
        </w:numPr>
        <w:spacing w:before="0" w:after="80" w:line="216" w:lineRule="auto"/>
        <w:rPr>
          <w:lang w:val="ru-RU"/>
        </w:rPr>
      </w:pPr>
      <w:r w:rsidRPr="00D57960">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98391B" w:rsidRPr="00D57960" w:rsidRDefault="0098391B" w:rsidP="0098391B">
      <w:pPr>
        <w:numPr>
          <w:ilvl w:val="0"/>
          <w:numId w:val="46"/>
        </w:numPr>
        <w:tabs>
          <w:tab w:val="left" w:pos="-425"/>
          <w:tab w:val="num" w:pos="1401"/>
        </w:tabs>
        <w:spacing w:before="0" w:after="80" w:line="216" w:lineRule="auto"/>
        <w:rPr>
          <w:szCs w:val="20"/>
          <w:lang w:val="sr-Cyrl-CS"/>
        </w:rPr>
      </w:pPr>
      <w:r w:rsidRPr="00D57960">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98391B" w:rsidRPr="00D57960" w:rsidRDefault="0098391B" w:rsidP="0098391B">
      <w:pPr>
        <w:numPr>
          <w:ilvl w:val="0"/>
          <w:numId w:val="46"/>
        </w:numPr>
        <w:tabs>
          <w:tab w:val="left" w:pos="-425"/>
          <w:tab w:val="num" w:pos="1401"/>
        </w:tabs>
        <w:spacing w:before="0" w:after="80" w:line="216" w:lineRule="auto"/>
        <w:rPr>
          <w:szCs w:val="20"/>
          <w:lang w:val="sr-Cyrl-CS"/>
        </w:rPr>
      </w:pPr>
      <w:r w:rsidRPr="00D57960">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98391B" w:rsidRPr="00D57960" w:rsidRDefault="0098391B" w:rsidP="0098391B">
      <w:pPr>
        <w:numPr>
          <w:ilvl w:val="0"/>
          <w:numId w:val="46"/>
        </w:numPr>
        <w:tabs>
          <w:tab w:val="left" w:pos="-425"/>
          <w:tab w:val="num" w:pos="1401"/>
        </w:tabs>
        <w:spacing w:before="0" w:after="80" w:line="216" w:lineRule="auto"/>
        <w:rPr>
          <w:szCs w:val="20"/>
          <w:lang w:val="sr-Cyrl-CS"/>
        </w:rPr>
      </w:pPr>
      <w:r w:rsidRPr="00D57960">
        <w:rPr>
          <w:szCs w:val="20"/>
          <w:lang w:val="sr-Cyrl-CS"/>
        </w:rPr>
        <w:t>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w:t>
      </w:r>
    </w:p>
    <w:p w:rsidR="0098391B" w:rsidRPr="00D57960" w:rsidRDefault="0098391B" w:rsidP="0098391B">
      <w:pPr>
        <w:numPr>
          <w:ilvl w:val="0"/>
          <w:numId w:val="46"/>
        </w:numPr>
        <w:tabs>
          <w:tab w:val="left" w:pos="-425"/>
          <w:tab w:val="num" w:pos="1401"/>
        </w:tabs>
        <w:spacing w:before="0" w:after="80" w:line="216" w:lineRule="auto"/>
        <w:rPr>
          <w:szCs w:val="20"/>
          <w:lang w:val="sr-Cyrl-CS"/>
        </w:rPr>
      </w:pPr>
      <w:r w:rsidRPr="00D57960">
        <w:rPr>
          <w:szCs w:val="20"/>
          <w:lang w:val="sr-Cyrl-CS"/>
        </w:rPr>
        <w:t xml:space="preserve">Захтевом - Списак запослених за рад ван редовног радног времена (образац </w:t>
      </w:r>
      <w:r w:rsidRPr="00D57960">
        <w:rPr>
          <w:szCs w:val="20"/>
        </w:rPr>
        <w:t>QO</w:t>
      </w:r>
      <w:r w:rsidRPr="00D57960">
        <w:rPr>
          <w:szCs w:val="20"/>
          <w:lang w:val="sr-Cyrl-CS"/>
        </w:rPr>
        <w:t>.0.14.38</w:t>
      </w:r>
      <w:r w:rsidRPr="00D57960">
        <w:rPr>
          <w:szCs w:val="20"/>
          <w:lang w:val="ru-RU"/>
        </w:rPr>
        <w:t xml:space="preserve"> </w:t>
      </w:r>
      <w:r w:rsidRPr="00D57960">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98391B" w:rsidRPr="00D57960" w:rsidRDefault="0098391B" w:rsidP="0098391B">
      <w:pPr>
        <w:numPr>
          <w:ilvl w:val="0"/>
          <w:numId w:val="46"/>
        </w:numPr>
        <w:tabs>
          <w:tab w:val="left" w:pos="-425"/>
          <w:tab w:val="num" w:pos="1401"/>
        </w:tabs>
        <w:spacing w:before="0" w:after="80" w:line="216" w:lineRule="auto"/>
        <w:rPr>
          <w:szCs w:val="20"/>
          <w:lang w:val="sr-Cyrl-CS"/>
        </w:rPr>
      </w:pPr>
      <w:r w:rsidRPr="00D57960">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98391B" w:rsidRPr="00D57960" w:rsidRDefault="0098391B" w:rsidP="0098391B">
      <w:pPr>
        <w:numPr>
          <w:ilvl w:val="0"/>
          <w:numId w:val="46"/>
        </w:numPr>
        <w:tabs>
          <w:tab w:val="left" w:pos="-425"/>
          <w:tab w:val="num" w:pos="1401"/>
        </w:tabs>
        <w:spacing w:before="0" w:after="80" w:line="216" w:lineRule="auto"/>
        <w:rPr>
          <w:szCs w:val="20"/>
          <w:lang w:val="sr-Cyrl-CS"/>
        </w:rPr>
      </w:pPr>
      <w:r w:rsidRPr="00D57960">
        <w:rPr>
          <w:szCs w:val="20"/>
          <w:lang w:val="sr-Cyrl-CS"/>
        </w:rPr>
        <w:t>Приликом уношења сопственог алата, опреме и материјала, сачини спецификацију истог</w:t>
      </w:r>
      <w:r w:rsidRPr="00D57960">
        <w:rPr>
          <w:szCs w:val="20"/>
        </w:rPr>
        <w:t xml:space="preserve"> </w:t>
      </w:r>
      <w:r w:rsidRPr="00D57960">
        <w:rPr>
          <w:szCs w:val="20"/>
          <w:lang w:val="sr-Cyrl-RS"/>
        </w:rPr>
        <w:t>на обрасцу</w:t>
      </w:r>
      <w:r w:rsidRPr="00D57960">
        <w:rPr>
          <w:szCs w:val="20"/>
        </w:rPr>
        <w:t xml:space="preserve"> QO</w:t>
      </w:r>
      <w:r w:rsidRPr="00D57960">
        <w:rPr>
          <w:szCs w:val="20"/>
          <w:lang w:val="sr-Cyrl-CS"/>
        </w:rPr>
        <w:t xml:space="preserve">.0.14.12 </w:t>
      </w:r>
      <w:r w:rsidRPr="00D57960">
        <w:rPr>
          <w:rFonts w:cs="Arial"/>
          <w:szCs w:val="20"/>
          <w:lang w:val="sr-Cyrl-CS"/>
        </w:rPr>
        <w:t>–</w:t>
      </w:r>
      <w:r w:rsidRPr="00D57960">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98391B" w:rsidRPr="00D57960" w:rsidRDefault="0098391B" w:rsidP="0098391B">
      <w:pPr>
        <w:numPr>
          <w:ilvl w:val="0"/>
          <w:numId w:val="46"/>
        </w:numPr>
        <w:tabs>
          <w:tab w:val="left" w:pos="-425"/>
          <w:tab w:val="num" w:pos="1401"/>
        </w:tabs>
        <w:spacing w:before="0" w:after="80" w:line="216" w:lineRule="auto"/>
        <w:rPr>
          <w:szCs w:val="20"/>
          <w:lang w:val="sr-Cyrl-CS"/>
        </w:rPr>
      </w:pPr>
      <w:r w:rsidRPr="00D57960">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D57960">
        <w:rPr>
          <w:szCs w:val="20"/>
        </w:rPr>
        <w:t xml:space="preserve">QO.0.14.13 </w:t>
      </w:r>
      <w:r w:rsidRPr="00D57960">
        <w:rPr>
          <w:rFonts w:cs="Arial"/>
          <w:szCs w:val="20"/>
        </w:rPr>
        <w:t>–</w:t>
      </w:r>
      <w:r w:rsidRPr="00D57960">
        <w:rPr>
          <w:szCs w:val="20"/>
        </w:rPr>
        <w:t xml:space="preserve"> </w:t>
      </w:r>
      <w:r w:rsidRPr="00D57960">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98391B" w:rsidRPr="00D57960" w:rsidRDefault="0098391B" w:rsidP="0098391B">
      <w:pPr>
        <w:numPr>
          <w:ilvl w:val="0"/>
          <w:numId w:val="46"/>
        </w:numPr>
        <w:spacing w:before="0" w:after="80" w:line="216" w:lineRule="auto"/>
        <w:rPr>
          <w:lang w:val="ru-RU"/>
        </w:rPr>
      </w:pPr>
      <w:r w:rsidRPr="00D57960">
        <w:rPr>
          <w:lang w:val="sr-Latn-CS"/>
        </w:rPr>
        <w:t xml:space="preserve">Приликом извођења радова придржава </w:t>
      </w:r>
      <w:r w:rsidRPr="00D57960">
        <w:rPr>
          <w:lang w:val="sr-Cyrl-CS"/>
        </w:rPr>
        <w:t xml:space="preserve">се </w:t>
      </w:r>
      <w:r w:rsidRPr="00D57960">
        <w:rPr>
          <w:lang w:val="sr-Latn-CS"/>
        </w:rPr>
        <w:t>свих законских, техничких и интерних прописа из</w:t>
      </w:r>
      <w:r w:rsidRPr="00D57960">
        <w:rPr>
          <w:lang w:val="ru-RU"/>
        </w:rPr>
        <w:t xml:space="preserve"> безбедности и здравља </w:t>
      </w:r>
      <w:r w:rsidRPr="00D57960">
        <w:rPr>
          <w:lang w:val="sr-Latn-CS"/>
        </w:rPr>
        <w:t>на раду и противпожарне заштите,</w:t>
      </w:r>
      <w:r w:rsidRPr="00D57960">
        <w:rPr>
          <w:lang w:val="ru-RU"/>
        </w:rPr>
        <w:t xml:space="preserve"> </w:t>
      </w:r>
      <w:r w:rsidRPr="00D57960">
        <w:rPr>
          <w:lang w:val="sr-Latn-CS"/>
        </w:rPr>
        <w:t>а</w:t>
      </w:r>
      <w:r w:rsidRPr="00D57960">
        <w:rPr>
          <w:lang w:val="ru-RU"/>
        </w:rPr>
        <w:t xml:space="preserve"> </w:t>
      </w:r>
      <w:r w:rsidRPr="00D57960">
        <w:rPr>
          <w:lang w:val="sr-Latn-CS"/>
        </w:rPr>
        <w:t>посебно спроводи Уредбу о мерама заштите од пожара при извођењу радова заваривања, резања и лемљења у постројењима</w:t>
      </w:r>
      <w:r w:rsidRPr="00D57960">
        <w:rPr>
          <w:lang w:val="sr-Cyrl-CS"/>
        </w:rPr>
        <w:t xml:space="preserve"> (</w:t>
      </w:r>
      <w:r w:rsidRPr="00D57960">
        <w:rPr>
          <w:lang w:val="sr-Latn-CS"/>
        </w:rPr>
        <w:t xml:space="preserve">уз претходно подношење </w:t>
      </w:r>
      <w:r w:rsidRPr="00D57960">
        <w:rPr>
          <w:lang w:val="sr-Cyrl-CS"/>
        </w:rPr>
        <w:t>З</w:t>
      </w:r>
      <w:r w:rsidRPr="00D57960">
        <w:rPr>
          <w:lang w:val="sr-Latn-CS"/>
        </w:rPr>
        <w:t>ахтева</w:t>
      </w:r>
      <w:r w:rsidRPr="00D57960">
        <w:rPr>
          <w:lang w:val="sr-Cyrl-CS"/>
        </w:rPr>
        <w:t xml:space="preserve"> за издавање одобрења за заваривање</w:t>
      </w:r>
      <w:r w:rsidRPr="00D57960">
        <w:rPr>
          <w:lang w:val="sr-Latn-CS"/>
        </w:rPr>
        <w:t xml:space="preserve"> Служб</w:t>
      </w:r>
      <w:r w:rsidRPr="00D57960">
        <w:rPr>
          <w:lang w:val="sr-Cyrl-CS"/>
        </w:rPr>
        <w:t>и</w:t>
      </w:r>
      <w:r w:rsidRPr="00D57960">
        <w:rPr>
          <w:lang w:val="sr-Latn-CS"/>
        </w:rPr>
        <w:t xml:space="preserve"> БЗР и ЗОП</w:t>
      </w:r>
      <w:r w:rsidRPr="00D57960">
        <w:rPr>
          <w:lang w:val="sr-Cyrl-CS"/>
        </w:rPr>
        <w:t xml:space="preserve">, образац </w:t>
      </w:r>
      <w:r w:rsidRPr="00D57960">
        <w:rPr>
          <w:szCs w:val="20"/>
        </w:rPr>
        <w:t>QO</w:t>
      </w:r>
      <w:r w:rsidRPr="00D57960">
        <w:rPr>
          <w:szCs w:val="20"/>
          <w:lang w:val="sr-Cyrl-CS"/>
        </w:rPr>
        <w:t>.0.</w:t>
      </w:r>
      <w:r w:rsidRPr="00D57960">
        <w:rPr>
          <w:szCs w:val="20"/>
        </w:rPr>
        <w:t>14</w:t>
      </w:r>
      <w:r w:rsidRPr="00D57960">
        <w:rPr>
          <w:szCs w:val="20"/>
          <w:lang w:val="sr-Cyrl-CS"/>
        </w:rPr>
        <w:t>.1</w:t>
      </w:r>
      <w:r w:rsidRPr="00D57960">
        <w:rPr>
          <w:szCs w:val="20"/>
        </w:rPr>
        <w:t>4</w:t>
      </w:r>
      <w:r w:rsidRPr="00D57960">
        <w:rPr>
          <w:szCs w:val="20"/>
          <w:lang w:val="sr-Cyrl-CS"/>
        </w:rPr>
        <w:t>, приказан у прилогу 2</w:t>
      </w:r>
      <w:r w:rsidRPr="00D57960">
        <w:rPr>
          <w:lang w:val="sr-Latn-CS"/>
        </w:rPr>
        <w:t>)</w:t>
      </w:r>
      <w:r w:rsidRPr="00D57960">
        <w:rPr>
          <w:lang w:val="ru-RU"/>
        </w:rPr>
        <w:t xml:space="preserve">, Упутство о обезбеђењу спровођења мера заштите од зрачења при радиографском испитивању </w:t>
      </w:r>
      <w:r w:rsidRPr="00D57960">
        <w:rPr>
          <w:lang w:val="sr-Cyrl-CS"/>
        </w:rPr>
        <w:t>(</w:t>
      </w:r>
      <w:r w:rsidRPr="00D57960">
        <w:rPr>
          <w:lang w:val="sr-Latn-CS"/>
        </w:rPr>
        <w:t xml:space="preserve">уз претходно подношење </w:t>
      </w:r>
      <w:r w:rsidRPr="00D57960">
        <w:rPr>
          <w:lang w:val="sr-Cyrl-CS"/>
        </w:rPr>
        <w:t>З</w:t>
      </w:r>
      <w:r w:rsidRPr="00D57960">
        <w:rPr>
          <w:lang w:val="sr-Latn-CS"/>
        </w:rPr>
        <w:t xml:space="preserve">ахтева </w:t>
      </w:r>
      <w:r w:rsidRPr="00D57960">
        <w:rPr>
          <w:lang w:val="sr-Cyrl-CS"/>
        </w:rPr>
        <w:t>за издавање</w:t>
      </w:r>
      <w:r w:rsidRPr="00D57960">
        <w:rPr>
          <w:lang w:val="sr-Latn-CS"/>
        </w:rPr>
        <w:t xml:space="preserve"> одобрења </w:t>
      </w:r>
      <w:r w:rsidRPr="00D57960">
        <w:rPr>
          <w:lang w:val="sr-Cyrl-CS"/>
        </w:rPr>
        <w:t>за радиографско испитивање</w:t>
      </w:r>
      <w:r w:rsidRPr="00D57960">
        <w:rPr>
          <w:lang w:val="sr-Latn-CS"/>
        </w:rPr>
        <w:t xml:space="preserve"> Служб</w:t>
      </w:r>
      <w:r w:rsidRPr="00D57960">
        <w:rPr>
          <w:lang w:val="sr-Cyrl-CS"/>
        </w:rPr>
        <w:t>и</w:t>
      </w:r>
      <w:r w:rsidRPr="00D57960">
        <w:rPr>
          <w:lang w:val="sr-Latn-CS"/>
        </w:rPr>
        <w:t xml:space="preserve"> БЗР и ЗОП</w:t>
      </w:r>
      <w:r w:rsidRPr="00D57960">
        <w:rPr>
          <w:lang w:val="sr-Cyrl-CS"/>
        </w:rPr>
        <w:t xml:space="preserve">, образац </w:t>
      </w:r>
      <w:r w:rsidRPr="00D57960">
        <w:rPr>
          <w:szCs w:val="20"/>
        </w:rPr>
        <w:t>QO</w:t>
      </w:r>
      <w:r w:rsidRPr="00D57960">
        <w:rPr>
          <w:szCs w:val="20"/>
          <w:lang w:val="sr-Cyrl-CS"/>
        </w:rPr>
        <w:t>.0.14.</w:t>
      </w:r>
      <w:r w:rsidRPr="00D57960">
        <w:rPr>
          <w:szCs w:val="20"/>
          <w:lang w:val="sr-Latn-CS"/>
        </w:rPr>
        <w:t>34</w:t>
      </w:r>
      <w:r w:rsidRPr="00D57960">
        <w:rPr>
          <w:szCs w:val="20"/>
          <w:lang w:val="sr-Cyrl-CS"/>
        </w:rPr>
        <w:t>, приказан у прилогу 2</w:t>
      </w:r>
      <w:r w:rsidRPr="00D57960">
        <w:rPr>
          <w:lang w:val="sr-Latn-CS"/>
        </w:rPr>
        <w:t>)</w:t>
      </w:r>
      <w:r w:rsidRPr="00D57960">
        <w:rPr>
          <w:lang w:val="ru-RU"/>
        </w:rPr>
        <w:t>.</w:t>
      </w:r>
    </w:p>
    <w:p w:rsidR="0098391B" w:rsidRPr="00D57960" w:rsidRDefault="0098391B" w:rsidP="0098391B">
      <w:pPr>
        <w:numPr>
          <w:ilvl w:val="0"/>
          <w:numId w:val="46"/>
        </w:numPr>
        <w:spacing w:before="0" w:after="80" w:line="216" w:lineRule="auto"/>
        <w:rPr>
          <w:lang w:val="sr-Cyrl-RS"/>
        </w:rPr>
      </w:pPr>
      <w:r w:rsidRPr="00D57960">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98391B" w:rsidRPr="00D57960" w:rsidRDefault="0098391B" w:rsidP="0098391B">
      <w:pPr>
        <w:numPr>
          <w:ilvl w:val="0"/>
          <w:numId w:val="46"/>
        </w:numPr>
        <w:spacing w:before="0" w:after="80" w:line="216" w:lineRule="auto"/>
        <w:rPr>
          <w:lang w:val="ru-RU"/>
        </w:rPr>
      </w:pPr>
      <w:r w:rsidRPr="00D57960">
        <w:rPr>
          <w:lang w:val="ru-RU"/>
        </w:rPr>
        <w:t>П</w:t>
      </w:r>
      <w:r w:rsidRPr="00D57960">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8391B" w:rsidRPr="00D57960" w:rsidRDefault="0098391B" w:rsidP="0098391B">
      <w:pPr>
        <w:numPr>
          <w:ilvl w:val="0"/>
          <w:numId w:val="46"/>
        </w:numPr>
        <w:spacing w:before="0" w:after="80" w:line="216" w:lineRule="auto"/>
        <w:rPr>
          <w:lang w:val="ru-RU"/>
        </w:rPr>
      </w:pPr>
      <w:r w:rsidRPr="00D57960">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D57960">
        <w:rPr>
          <w:lang w:val="sr-Cyrl-CS"/>
        </w:rPr>
        <w:t>флуида под високим притиском и температуром,</w:t>
      </w:r>
      <w:r w:rsidRPr="00D57960">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8391B" w:rsidRPr="00D57960" w:rsidRDefault="0098391B" w:rsidP="0098391B">
      <w:pPr>
        <w:numPr>
          <w:ilvl w:val="0"/>
          <w:numId w:val="46"/>
        </w:numPr>
        <w:spacing w:before="0" w:after="80" w:line="216" w:lineRule="auto"/>
        <w:rPr>
          <w:lang w:val="ru-RU"/>
        </w:rPr>
      </w:pPr>
      <w:r w:rsidRPr="00D57960">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D57960">
        <w:rPr>
          <w:szCs w:val="20"/>
          <w:lang w:val="sr-Latn-CS"/>
        </w:rPr>
        <w:t>(</w:t>
      </w:r>
      <w:r w:rsidRPr="00D57960">
        <w:rPr>
          <w:szCs w:val="20"/>
          <w:lang w:val="sr-Cyrl-CS"/>
        </w:rPr>
        <w:t>алатне машине у радионици одржавања, погонске уређаје и машине, вучна средства ЖТ, као и транспортн</w:t>
      </w:r>
      <w:r w:rsidRPr="00D57960">
        <w:rPr>
          <w:szCs w:val="20"/>
          <w:lang w:val="en-GB"/>
        </w:rPr>
        <w:t>e</w:t>
      </w:r>
      <w:r w:rsidRPr="00D57960">
        <w:rPr>
          <w:szCs w:val="20"/>
          <w:lang w:val="sr-Cyrl-CS"/>
        </w:rPr>
        <w:t xml:space="preserve"> машин</w:t>
      </w:r>
      <w:r w:rsidRPr="00D57960">
        <w:rPr>
          <w:szCs w:val="20"/>
          <w:lang w:val="en-GB"/>
        </w:rPr>
        <w:t>e</w:t>
      </w:r>
      <w:r w:rsidRPr="00D57960">
        <w:rPr>
          <w:szCs w:val="20"/>
          <w:lang w:val="sr-Cyrl-CS"/>
        </w:rPr>
        <w:t xml:space="preserve"> (дизалице, кранове, виљушкаре и остала моторна возила), независно од тога да ли су обучени за наведене послове.</w:t>
      </w:r>
    </w:p>
    <w:p w:rsidR="0098391B" w:rsidRPr="00D57960" w:rsidRDefault="0098391B" w:rsidP="0098391B">
      <w:pPr>
        <w:numPr>
          <w:ilvl w:val="0"/>
          <w:numId w:val="46"/>
        </w:numPr>
        <w:spacing w:before="0" w:after="80" w:line="216" w:lineRule="auto"/>
        <w:rPr>
          <w:lang w:val="ru-RU"/>
        </w:rPr>
      </w:pPr>
      <w:r w:rsidRPr="00D57960">
        <w:rPr>
          <w:szCs w:val="20"/>
          <w:lang w:val="ru-RU"/>
        </w:rPr>
        <w:t>З</w:t>
      </w:r>
      <w:r w:rsidRPr="00D57960">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98391B" w:rsidRPr="00D57960" w:rsidRDefault="0098391B" w:rsidP="0098391B">
      <w:pPr>
        <w:numPr>
          <w:ilvl w:val="0"/>
          <w:numId w:val="46"/>
        </w:numPr>
        <w:spacing w:before="0" w:after="80" w:line="216" w:lineRule="auto"/>
        <w:rPr>
          <w:lang w:val="ru-RU"/>
        </w:rPr>
      </w:pPr>
      <w:r w:rsidRPr="00D57960">
        <w:rPr>
          <w:lang w:val="ru-RU"/>
        </w:rPr>
        <w:t>З</w:t>
      </w:r>
      <w:r w:rsidRPr="00D57960">
        <w:rPr>
          <w:lang w:val="sr-Latn-CS"/>
        </w:rPr>
        <w:t xml:space="preserve">а своје </w:t>
      </w:r>
      <w:r w:rsidRPr="00D57960">
        <w:rPr>
          <w:lang w:val="ru-RU"/>
        </w:rPr>
        <w:t>запослене</w:t>
      </w:r>
      <w:r w:rsidRPr="00D57960">
        <w:rPr>
          <w:lang w:val="sr-Latn-CS"/>
        </w:rPr>
        <w:t xml:space="preserve"> обезбеди лична</w:t>
      </w:r>
      <w:r w:rsidRPr="00D57960">
        <w:rPr>
          <w:lang w:val="ru-RU"/>
        </w:rPr>
        <w:t xml:space="preserve"> и колективна</w:t>
      </w:r>
      <w:r w:rsidRPr="00D57960">
        <w:rPr>
          <w:lang w:val="sr-Latn-CS"/>
        </w:rPr>
        <w:t xml:space="preserve"> заштитна средства и сноси одговорност о њиховој</w:t>
      </w:r>
      <w:r w:rsidRPr="00D57960">
        <w:rPr>
          <w:lang w:val="ru-RU"/>
        </w:rPr>
        <w:t xml:space="preserve"> правилној</w:t>
      </w:r>
      <w:r w:rsidRPr="00D57960">
        <w:rPr>
          <w:lang w:val="sr-Latn-CS"/>
        </w:rPr>
        <w:t xml:space="preserve"> употреби.</w:t>
      </w:r>
    </w:p>
    <w:p w:rsidR="0098391B" w:rsidRPr="00D57960" w:rsidRDefault="0098391B" w:rsidP="0098391B">
      <w:pPr>
        <w:numPr>
          <w:ilvl w:val="0"/>
          <w:numId w:val="46"/>
        </w:numPr>
        <w:spacing w:before="0" w:after="80" w:line="216" w:lineRule="auto"/>
        <w:rPr>
          <w:lang w:val="ru-RU"/>
        </w:rPr>
      </w:pPr>
      <w:r w:rsidRPr="00D57960">
        <w:rPr>
          <w:lang w:val="sr-Cyrl-CS"/>
        </w:rPr>
        <w:t>Запослени на радном оделу имају видно обележен назив фирме у којој раде.</w:t>
      </w:r>
    </w:p>
    <w:p w:rsidR="0098391B" w:rsidRPr="00D57960" w:rsidRDefault="0098391B" w:rsidP="0098391B">
      <w:pPr>
        <w:numPr>
          <w:ilvl w:val="0"/>
          <w:numId w:val="46"/>
        </w:numPr>
        <w:spacing w:before="0" w:after="80" w:line="216" w:lineRule="auto"/>
        <w:rPr>
          <w:lang w:val="ru-RU"/>
        </w:rPr>
      </w:pPr>
      <w:r w:rsidRPr="00D57960">
        <w:rPr>
          <w:lang w:val="ru-RU"/>
        </w:rPr>
        <w:t>С</w:t>
      </w:r>
      <w:r w:rsidRPr="00D57960">
        <w:rPr>
          <w:lang w:val="sr-Latn-CS"/>
        </w:rPr>
        <w:t xml:space="preserve">носи пуну одговорност за безбедност и здравље својих </w:t>
      </w:r>
      <w:r w:rsidRPr="00D57960">
        <w:rPr>
          <w:lang w:val="ru-RU"/>
        </w:rPr>
        <w:t>запослених</w:t>
      </w:r>
      <w:r w:rsidRPr="00D57960">
        <w:rPr>
          <w:lang w:val="sr-Latn-CS"/>
        </w:rPr>
        <w:t xml:space="preserve">, </w:t>
      </w:r>
      <w:r w:rsidRPr="00D57960">
        <w:rPr>
          <w:lang w:val="ru-RU"/>
        </w:rPr>
        <w:t>запослених</w:t>
      </w:r>
      <w:r w:rsidRPr="00D57960">
        <w:rPr>
          <w:lang w:val="sr-Latn-CS"/>
        </w:rPr>
        <w:t xml:space="preserve"> подизвођача и </w:t>
      </w:r>
      <w:r w:rsidRPr="00D57960">
        <w:rPr>
          <w:lang w:val="ru-RU"/>
        </w:rPr>
        <w:t>другог</w:t>
      </w:r>
      <w:r w:rsidRPr="00D57960">
        <w:rPr>
          <w:lang w:val="sr-Latn-CS"/>
        </w:rPr>
        <w:t xml:space="preserve"> особ</w:t>
      </w:r>
      <w:r w:rsidRPr="00D57960">
        <w:rPr>
          <w:lang w:val="ru-RU"/>
        </w:rPr>
        <w:t>ља</w:t>
      </w:r>
      <w:r w:rsidRPr="00D57960">
        <w:rPr>
          <w:lang w:val="sr-Latn-CS"/>
        </w:rPr>
        <w:t xml:space="preserve"> које </w:t>
      </w:r>
      <w:r w:rsidRPr="00D57960">
        <w:rPr>
          <w:lang w:val="ru-RU"/>
        </w:rPr>
        <w:t>је</w:t>
      </w:r>
      <w:r w:rsidRPr="00D57960">
        <w:rPr>
          <w:lang w:val="sr-Latn-CS"/>
        </w:rPr>
        <w:t xml:space="preserve"> укључен</w:t>
      </w:r>
      <w:r w:rsidRPr="00D57960">
        <w:rPr>
          <w:lang w:val="ru-RU"/>
        </w:rPr>
        <w:t>о</w:t>
      </w:r>
      <w:r w:rsidRPr="00D57960">
        <w:rPr>
          <w:lang w:val="sr-Latn-CS"/>
        </w:rPr>
        <w:t xml:space="preserve"> у радове извођача.</w:t>
      </w:r>
      <w:r w:rsidRPr="00D57960">
        <w:rPr>
          <w:lang w:val="sr-Cyrl-CS"/>
        </w:rPr>
        <w:t xml:space="preserve"> </w:t>
      </w:r>
    </w:p>
    <w:p w:rsidR="0098391B" w:rsidRPr="00D57960" w:rsidRDefault="0098391B" w:rsidP="0098391B">
      <w:pPr>
        <w:numPr>
          <w:ilvl w:val="0"/>
          <w:numId w:val="46"/>
        </w:numPr>
        <w:spacing w:before="0" w:after="80" w:line="216" w:lineRule="auto"/>
        <w:rPr>
          <w:lang w:val="ru-RU"/>
        </w:rPr>
      </w:pPr>
      <w:r w:rsidRPr="00D57960">
        <w:rPr>
          <w:lang w:val="sr-Cyrl-CS"/>
        </w:rPr>
        <w:t>Виљушкари и грађевинске машине морају бити снабдевени са ротационим светлом и звучном сиреном за вожњу уназад.</w:t>
      </w:r>
    </w:p>
    <w:p w:rsidR="0098391B" w:rsidRPr="00D57960" w:rsidRDefault="0098391B" w:rsidP="0098391B">
      <w:pPr>
        <w:numPr>
          <w:ilvl w:val="0"/>
          <w:numId w:val="46"/>
        </w:numPr>
        <w:spacing w:before="0" w:after="80" w:line="216" w:lineRule="auto"/>
        <w:rPr>
          <w:lang w:val="ru-RU"/>
        </w:rPr>
      </w:pPr>
      <w:r w:rsidRPr="00D57960">
        <w:rPr>
          <w:lang w:val="ru-RU"/>
        </w:rPr>
        <w:t>Сва возила, као и радне машине, за која су издате ИД картице за улазак у објекте ТЕНТ,  морају имати видно обележен назив фирме.</w:t>
      </w:r>
    </w:p>
    <w:p w:rsidR="0098391B" w:rsidRPr="00D57960" w:rsidRDefault="0098391B" w:rsidP="0098391B">
      <w:pPr>
        <w:numPr>
          <w:ilvl w:val="0"/>
          <w:numId w:val="46"/>
        </w:numPr>
        <w:spacing w:before="0" w:after="80" w:line="216" w:lineRule="auto"/>
        <w:rPr>
          <w:lang w:val="ru-RU"/>
        </w:rPr>
      </w:pPr>
      <w:r w:rsidRPr="00D57960">
        <w:rPr>
          <w:lang w:val="ru-RU"/>
        </w:rPr>
        <w:t>П</w:t>
      </w:r>
      <w:r w:rsidRPr="00D57960">
        <w:rPr>
          <w:lang w:val="sr-Latn-CS"/>
        </w:rPr>
        <w:t>оштуј</w:t>
      </w:r>
      <w:r w:rsidRPr="00D57960">
        <w:rPr>
          <w:lang w:val="ru-RU"/>
        </w:rPr>
        <w:t>е</w:t>
      </w:r>
      <w:r w:rsidRPr="00D57960">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98391B" w:rsidRPr="00D57960" w:rsidRDefault="0098391B" w:rsidP="0098391B">
      <w:pPr>
        <w:numPr>
          <w:ilvl w:val="0"/>
          <w:numId w:val="46"/>
        </w:numPr>
        <w:spacing w:before="0" w:after="80" w:line="216" w:lineRule="auto"/>
        <w:rPr>
          <w:lang w:val="ru-RU"/>
        </w:rPr>
      </w:pPr>
      <w:r w:rsidRPr="00D57960">
        <w:rPr>
          <w:lang w:val="ru-RU"/>
        </w:rPr>
        <w:t>О</w:t>
      </w:r>
      <w:r w:rsidRPr="00D57960">
        <w:rPr>
          <w:lang w:val="sr-Latn-CS"/>
        </w:rPr>
        <w:t>безбеди сопствени надзор над спровођењем мера безбедности на раду и обезбеди прву  помоћ.</w:t>
      </w:r>
    </w:p>
    <w:p w:rsidR="0098391B" w:rsidRPr="00D57960" w:rsidRDefault="0098391B" w:rsidP="0098391B">
      <w:pPr>
        <w:numPr>
          <w:ilvl w:val="0"/>
          <w:numId w:val="46"/>
        </w:numPr>
        <w:spacing w:before="0" w:after="80" w:line="216" w:lineRule="auto"/>
        <w:rPr>
          <w:lang w:val="ru-RU"/>
        </w:rPr>
      </w:pPr>
      <w:r w:rsidRPr="00D57960">
        <w:rPr>
          <w:lang w:val="ru-RU"/>
        </w:rPr>
        <w:t>О</w:t>
      </w:r>
      <w:r w:rsidRPr="00D57960">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98391B" w:rsidRPr="00D57960" w:rsidRDefault="0098391B" w:rsidP="0098391B">
      <w:pPr>
        <w:numPr>
          <w:ilvl w:val="0"/>
          <w:numId w:val="46"/>
        </w:numPr>
        <w:spacing w:before="0" w:after="80" w:line="216" w:lineRule="auto"/>
        <w:rPr>
          <w:lang w:val="ru-RU"/>
        </w:rPr>
      </w:pPr>
      <w:r w:rsidRPr="00D57960">
        <w:rPr>
          <w:lang w:val="ru-RU"/>
        </w:rPr>
        <w:t>Поштује забрану</w:t>
      </w:r>
      <w:r w:rsidRPr="00D57960">
        <w:rPr>
          <w:lang w:val="sr-Latn-CS"/>
        </w:rPr>
        <w:t xml:space="preserve"> спаљивањ</w:t>
      </w:r>
      <w:r w:rsidRPr="00D57960">
        <w:rPr>
          <w:lang w:val="ru-RU"/>
        </w:rPr>
        <w:t>а</w:t>
      </w:r>
      <w:r w:rsidRPr="00D57960">
        <w:rPr>
          <w:lang w:val="sr-Latn-CS"/>
        </w:rPr>
        <w:t xml:space="preserve"> смећа и отпадног материјала као и коришћења ватре на отвореном простору за грејање </w:t>
      </w:r>
      <w:r w:rsidRPr="00D57960">
        <w:rPr>
          <w:lang w:val="ru-RU"/>
        </w:rPr>
        <w:t>запослених</w:t>
      </w:r>
      <w:r w:rsidRPr="00D57960">
        <w:rPr>
          <w:lang w:val="sr-Latn-CS"/>
        </w:rPr>
        <w:t>.</w:t>
      </w:r>
    </w:p>
    <w:p w:rsidR="0098391B" w:rsidRPr="00D57960" w:rsidRDefault="0098391B" w:rsidP="0098391B">
      <w:pPr>
        <w:numPr>
          <w:ilvl w:val="0"/>
          <w:numId w:val="46"/>
        </w:numPr>
        <w:spacing w:before="0" w:after="80" w:line="216" w:lineRule="auto"/>
        <w:rPr>
          <w:lang w:val="ru-RU"/>
        </w:rPr>
      </w:pPr>
      <w:r w:rsidRPr="00D57960">
        <w:rPr>
          <w:lang w:val="ru-RU"/>
        </w:rPr>
        <w:t xml:space="preserve">У потпуности преузима </w:t>
      </w:r>
      <w:r w:rsidRPr="00D57960">
        <w:rPr>
          <w:lang w:val="sr-Cyrl-CS"/>
        </w:rPr>
        <w:t>с</w:t>
      </w:r>
      <w:r w:rsidRPr="00D57960">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D57960">
        <w:rPr>
          <w:lang w:val="sr-Cyrl-CS"/>
        </w:rPr>
        <w:t>.</w:t>
      </w:r>
    </w:p>
    <w:p w:rsidR="0098391B" w:rsidRPr="00D57960" w:rsidRDefault="0098391B" w:rsidP="0098391B">
      <w:pPr>
        <w:numPr>
          <w:ilvl w:val="0"/>
          <w:numId w:val="46"/>
        </w:numPr>
        <w:spacing w:before="0" w:after="80" w:line="216" w:lineRule="auto"/>
        <w:rPr>
          <w:lang w:val="ru-RU"/>
        </w:rPr>
      </w:pPr>
      <w:r w:rsidRPr="00D57960">
        <w:rPr>
          <w:lang w:val="ru-RU"/>
        </w:rPr>
        <w:t xml:space="preserve">Благовремено извештава </w:t>
      </w:r>
      <w:r w:rsidRPr="00D57960">
        <w:rPr>
          <w:lang w:val="sr-Latn-CS"/>
        </w:rPr>
        <w:t>Служб</w:t>
      </w:r>
      <w:r w:rsidRPr="00D57960">
        <w:rPr>
          <w:lang w:val="sr-Cyrl-RS"/>
        </w:rPr>
        <w:t>у</w:t>
      </w:r>
      <w:r w:rsidRPr="00D57960">
        <w:rPr>
          <w:lang w:val="sr-Latn-CS"/>
        </w:rPr>
        <w:t xml:space="preserve"> БЗР и ЗОП </w:t>
      </w:r>
      <w:r w:rsidRPr="00D57960">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D57960">
        <w:rPr>
          <w:lang w:val="sr-Latn-CS"/>
        </w:rPr>
        <w:t xml:space="preserve">сваку повреду на раду својих </w:t>
      </w:r>
      <w:r w:rsidRPr="00D57960">
        <w:rPr>
          <w:lang w:val="ru-RU"/>
        </w:rPr>
        <w:t>запослених</w:t>
      </w:r>
      <w:r w:rsidRPr="00D57960">
        <w:rPr>
          <w:lang w:val="sr-Cyrl-RS"/>
        </w:rPr>
        <w:t>, акцидент или инцидент.</w:t>
      </w:r>
    </w:p>
    <w:p w:rsidR="0098391B" w:rsidRPr="00D57960" w:rsidRDefault="0098391B" w:rsidP="0098391B">
      <w:pPr>
        <w:numPr>
          <w:ilvl w:val="0"/>
          <w:numId w:val="46"/>
        </w:numPr>
        <w:spacing w:before="0" w:after="80" w:line="216" w:lineRule="auto"/>
        <w:rPr>
          <w:lang w:val="ru-RU"/>
        </w:rPr>
      </w:pPr>
      <w:r w:rsidRPr="00D57960">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98391B" w:rsidRPr="00D57960" w:rsidRDefault="0098391B" w:rsidP="0098391B">
      <w:pPr>
        <w:numPr>
          <w:ilvl w:val="0"/>
          <w:numId w:val="46"/>
        </w:numPr>
        <w:spacing w:before="0" w:after="80" w:line="216" w:lineRule="auto"/>
        <w:ind w:left="357" w:hanging="357"/>
        <w:rPr>
          <w:lang w:val="ru-RU"/>
        </w:rPr>
      </w:pPr>
      <w:r w:rsidRPr="00D57960">
        <w:rPr>
          <w:lang w:val="ru-RU"/>
        </w:rPr>
        <w:t>Р</w:t>
      </w:r>
      <w:r w:rsidRPr="00D57960">
        <w:rPr>
          <w:lang w:val="sr-Latn-CS"/>
        </w:rPr>
        <w:t>адни простор одржава уредан</w:t>
      </w:r>
      <w:r w:rsidRPr="00D57960">
        <w:rPr>
          <w:lang w:val="ru-RU"/>
        </w:rPr>
        <w:t xml:space="preserve">, </w:t>
      </w:r>
      <w:r w:rsidRPr="00D57960">
        <w:rPr>
          <w:lang w:val="sr-Latn-CS"/>
        </w:rPr>
        <w:t>чист, сигуран за кретање радника и транспорт.</w:t>
      </w:r>
    </w:p>
    <w:p w:rsidR="0098391B" w:rsidRPr="00D57960" w:rsidRDefault="0098391B" w:rsidP="0098391B">
      <w:pPr>
        <w:numPr>
          <w:ilvl w:val="0"/>
          <w:numId w:val="46"/>
        </w:numPr>
        <w:spacing w:before="0" w:after="80" w:line="216" w:lineRule="auto"/>
        <w:rPr>
          <w:lang w:val="ru-RU"/>
        </w:rPr>
      </w:pPr>
      <w:r w:rsidRPr="00D57960">
        <w:rPr>
          <w:lang w:val="sr-Latn-CS"/>
        </w:rPr>
        <w:t xml:space="preserve">Свакодневно, уз сагласност  </w:t>
      </w:r>
      <w:r w:rsidRPr="00D57960">
        <w:rPr>
          <w:lang w:val="ru-RU"/>
        </w:rPr>
        <w:t>н</w:t>
      </w:r>
      <w:r w:rsidRPr="00D57960">
        <w:rPr>
          <w:lang w:val="sr-Latn-CS"/>
        </w:rPr>
        <w:t>аручиоц</w:t>
      </w:r>
      <w:r w:rsidRPr="00D57960">
        <w:rPr>
          <w:lang w:val="ru-RU"/>
        </w:rPr>
        <w:t>а</w:t>
      </w:r>
      <w:r w:rsidRPr="00D57960">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98391B" w:rsidRPr="00D57960" w:rsidRDefault="0098391B" w:rsidP="0098391B">
      <w:pPr>
        <w:numPr>
          <w:ilvl w:val="0"/>
          <w:numId w:val="46"/>
        </w:numPr>
        <w:spacing w:before="0" w:after="80" w:line="216" w:lineRule="auto"/>
        <w:rPr>
          <w:lang w:val="ru-RU"/>
        </w:rPr>
      </w:pPr>
      <w:r w:rsidRPr="00D57960">
        <w:rPr>
          <w:lang w:val="sr-Latn-CS"/>
        </w:rPr>
        <w:t xml:space="preserve">Монтажни материјал </w:t>
      </w:r>
      <w:r w:rsidRPr="00D57960">
        <w:rPr>
          <w:lang w:val="ru-RU"/>
        </w:rPr>
        <w:t>прописно складишти</w:t>
      </w:r>
      <w:r w:rsidRPr="00D57960">
        <w:rPr>
          <w:lang w:val="sr-Latn-CS"/>
        </w:rPr>
        <w:t>.</w:t>
      </w:r>
    </w:p>
    <w:p w:rsidR="0098391B" w:rsidRPr="00D57960" w:rsidRDefault="0098391B" w:rsidP="0098391B">
      <w:pPr>
        <w:numPr>
          <w:ilvl w:val="0"/>
          <w:numId w:val="46"/>
        </w:numPr>
        <w:spacing w:before="0" w:after="80" w:line="216" w:lineRule="auto"/>
        <w:rPr>
          <w:lang w:val="ru-RU"/>
        </w:rPr>
      </w:pPr>
      <w:r w:rsidRPr="00D57960">
        <w:rPr>
          <w:lang w:val="sr-Latn-CS"/>
        </w:rPr>
        <w:t>Сва опасна места (опасност од пада са висин</w:t>
      </w:r>
      <w:r w:rsidRPr="00D57960">
        <w:rPr>
          <w:lang w:val="ru-RU"/>
        </w:rPr>
        <w:t>е и друго</w:t>
      </w:r>
      <w:r w:rsidRPr="00D57960">
        <w:rPr>
          <w:lang w:val="sr-Latn-CS"/>
        </w:rPr>
        <w:t>) обезбеди траком</w:t>
      </w:r>
      <w:r w:rsidRPr="00D57960">
        <w:rPr>
          <w:lang w:val="ru-RU"/>
        </w:rPr>
        <w:t xml:space="preserve">, </w:t>
      </w:r>
      <w:r w:rsidRPr="00D57960">
        <w:rPr>
          <w:lang w:val="sr-Latn-CS"/>
        </w:rPr>
        <w:t>оградом</w:t>
      </w:r>
      <w:r w:rsidRPr="00D57960">
        <w:rPr>
          <w:lang w:val="ru-RU"/>
        </w:rPr>
        <w:t xml:space="preserve"> и таблама упозорења</w:t>
      </w:r>
      <w:r w:rsidRPr="00D57960">
        <w:rPr>
          <w:lang w:val="sr-Latn-CS"/>
        </w:rPr>
        <w:t>.</w:t>
      </w:r>
    </w:p>
    <w:p w:rsidR="0098391B" w:rsidRPr="00D57960" w:rsidRDefault="0098391B" w:rsidP="0098391B">
      <w:pPr>
        <w:numPr>
          <w:ilvl w:val="0"/>
          <w:numId w:val="46"/>
        </w:numPr>
        <w:spacing w:before="0" w:after="80" w:line="216" w:lineRule="auto"/>
        <w:rPr>
          <w:lang w:val="ru-RU"/>
        </w:rPr>
      </w:pPr>
      <w:r w:rsidRPr="00D57960">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98391B" w:rsidRPr="00D57960" w:rsidRDefault="0098391B" w:rsidP="0098391B">
      <w:pPr>
        <w:numPr>
          <w:ilvl w:val="0"/>
          <w:numId w:val="46"/>
        </w:numPr>
        <w:spacing w:before="0" w:after="80" w:line="216" w:lineRule="auto"/>
        <w:rPr>
          <w:lang w:val="ru-RU"/>
        </w:rPr>
      </w:pPr>
      <w:r w:rsidRPr="00D57960">
        <w:rPr>
          <w:lang w:val="sr-Latn-CS"/>
        </w:rPr>
        <w:t xml:space="preserve">Све грађевинске скеле </w:t>
      </w:r>
      <w:r w:rsidRPr="00D57960">
        <w:rPr>
          <w:lang w:val="sr-Cyrl-CS"/>
        </w:rPr>
        <w:t>буду</w:t>
      </w:r>
      <w:r w:rsidRPr="00D57960">
        <w:rPr>
          <w:lang w:val="sr-Latn-CS"/>
        </w:rPr>
        <w:t xml:space="preserve"> монтиране од стране специјализованих фирми</w:t>
      </w:r>
      <w:r w:rsidRPr="00D57960">
        <w:rPr>
          <w:lang w:val="ru-RU"/>
        </w:rPr>
        <w:t>,</w:t>
      </w:r>
      <w:r w:rsidRPr="00D57960">
        <w:rPr>
          <w:lang w:val="sr-Latn-CS"/>
        </w:rPr>
        <w:t xml:space="preserve"> по урађеном пројекту</w:t>
      </w:r>
      <w:r w:rsidRPr="00D57960">
        <w:rPr>
          <w:lang w:val="ru-RU"/>
        </w:rPr>
        <w:t xml:space="preserve"> и </w:t>
      </w:r>
      <w:r w:rsidRPr="00D57960">
        <w:rPr>
          <w:lang w:val="sr-Latn-CS"/>
        </w:rPr>
        <w:t>прегледане пре употребе од стране корисника.</w:t>
      </w:r>
    </w:p>
    <w:p w:rsidR="0098391B" w:rsidRPr="00D57960" w:rsidRDefault="0098391B" w:rsidP="0098391B">
      <w:pPr>
        <w:numPr>
          <w:ilvl w:val="0"/>
          <w:numId w:val="46"/>
        </w:numPr>
        <w:spacing w:before="0" w:after="80" w:line="216" w:lineRule="auto"/>
        <w:rPr>
          <w:lang w:val="ru-RU"/>
        </w:rPr>
      </w:pPr>
      <w:r w:rsidRPr="00D57960">
        <w:rPr>
          <w:lang w:val="ru-RU"/>
        </w:rPr>
        <w:t>На захтев надзорног органа н</w:t>
      </w:r>
      <w:r w:rsidRPr="00D57960">
        <w:rPr>
          <w:lang w:val="sr-Latn-CS"/>
        </w:rPr>
        <w:t>а градилишту обезбеди довољан број мобилних тоалета.</w:t>
      </w:r>
    </w:p>
    <w:p w:rsidR="0098391B" w:rsidRPr="00D57960" w:rsidRDefault="0098391B" w:rsidP="0098391B">
      <w:pPr>
        <w:numPr>
          <w:ilvl w:val="0"/>
          <w:numId w:val="46"/>
        </w:numPr>
        <w:spacing w:before="0" w:after="80" w:line="216" w:lineRule="auto"/>
        <w:rPr>
          <w:lang w:val="ru-RU"/>
        </w:rPr>
      </w:pPr>
      <w:r w:rsidRPr="00D57960">
        <w:rPr>
          <w:lang w:val="sr-Latn-CS"/>
        </w:rPr>
        <w:t xml:space="preserve">Наручиоцу радова не ремети редован процес производње и рад </w:t>
      </w:r>
      <w:r w:rsidRPr="00D57960">
        <w:rPr>
          <w:lang w:val="ru-RU"/>
        </w:rPr>
        <w:t>запослених</w:t>
      </w:r>
      <w:r w:rsidRPr="00D57960">
        <w:rPr>
          <w:lang w:val="sr-Latn-CS"/>
        </w:rPr>
        <w:t>.</w:t>
      </w:r>
    </w:p>
    <w:p w:rsidR="0098391B" w:rsidRPr="00D57960" w:rsidRDefault="0098391B" w:rsidP="0098391B">
      <w:pPr>
        <w:numPr>
          <w:ilvl w:val="0"/>
          <w:numId w:val="46"/>
        </w:numPr>
        <w:spacing w:before="0" w:after="80" w:line="216" w:lineRule="auto"/>
        <w:rPr>
          <w:lang w:val="ru-RU"/>
        </w:rPr>
      </w:pPr>
      <w:r w:rsidRPr="00D57960">
        <w:rPr>
          <w:lang w:val="sr-Latn-CS"/>
        </w:rPr>
        <w:t>Поштује радну и технолошку дисциплину установљену код наручиоца радова.</w:t>
      </w:r>
    </w:p>
    <w:p w:rsidR="0098391B" w:rsidRPr="00D57960" w:rsidRDefault="0098391B" w:rsidP="0098391B">
      <w:pPr>
        <w:numPr>
          <w:ilvl w:val="0"/>
          <w:numId w:val="46"/>
        </w:numPr>
        <w:spacing w:before="0" w:after="80" w:line="216" w:lineRule="auto"/>
        <w:rPr>
          <w:lang w:val="ru-RU"/>
        </w:rPr>
      </w:pPr>
      <w:r w:rsidRPr="00D57960">
        <w:rPr>
          <w:lang w:val="ru-RU"/>
        </w:rPr>
        <w:t>Обавеже своје</w:t>
      </w:r>
      <w:r w:rsidRPr="00D57960">
        <w:rPr>
          <w:lang w:val="sr-Latn-CS"/>
        </w:rPr>
        <w:t xml:space="preserve"> </w:t>
      </w:r>
      <w:r w:rsidRPr="00D57960">
        <w:rPr>
          <w:lang w:val="ru-RU"/>
        </w:rPr>
        <w:t xml:space="preserve">запослене </w:t>
      </w:r>
      <w:r w:rsidRPr="00D57960">
        <w:rPr>
          <w:lang w:val="sr-Latn-CS"/>
        </w:rPr>
        <w:t xml:space="preserve">да стално носе </w:t>
      </w:r>
      <w:r w:rsidRPr="00D57960">
        <w:rPr>
          <w:lang w:val="sr-Cyrl-CS"/>
        </w:rPr>
        <w:t xml:space="preserve">лична </w:t>
      </w:r>
      <w:r w:rsidRPr="00D57960">
        <w:rPr>
          <w:lang w:val="sr-Latn-CS"/>
        </w:rPr>
        <w:t>док</w:t>
      </w:r>
      <w:r w:rsidRPr="00D57960">
        <w:rPr>
          <w:lang w:val="ru-RU"/>
        </w:rPr>
        <w:t>у</w:t>
      </w:r>
      <w:r w:rsidRPr="00D57960">
        <w:rPr>
          <w:lang w:val="sr-Latn-CS"/>
        </w:rPr>
        <w:t>мента и покажу их на захтев овлашћених лица за безбедност.</w:t>
      </w:r>
    </w:p>
    <w:p w:rsidR="0098391B" w:rsidRPr="00D57960" w:rsidRDefault="0098391B" w:rsidP="0098391B">
      <w:pPr>
        <w:numPr>
          <w:ilvl w:val="0"/>
          <w:numId w:val="46"/>
        </w:numPr>
        <w:spacing w:before="0" w:after="80" w:line="216" w:lineRule="auto"/>
        <w:rPr>
          <w:lang w:val="ru-RU"/>
        </w:rPr>
      </w:pPr>
      <w:r w:rsidRPr="00D57960">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98391B" w:rsidRPr="00D57960" w:rsidRDefault="0098391B" w:rsidP="0098391B">
      <w:pPr>
        <w:numPr>
          <w:ilvl w:val="0"/>
          <w:numId w:val="46"/>
        </w:numPr>
        <w:spacing w:before="0" w:after="80" w:line="216" w:lineRule="auto"/>
        <w:rPr>
          <w:lang w:val="ru-RU"/>
        </w:rPr>
      </w:pPr>
      <w:r w:rsidRPr="00D57960">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98391B" w:rsidRPr="00D57960" w:rsidRDefault="0098391B" w:rsidP="0098391B">
      <w:pPr>
        <w:numPr>
          <w:ilvl w:val="0"/>
          <w:numId w:val="46"/>
        </w:numPr>
        <w:spacing w:before="0" w:after="80" w:line="216" w:lineRule="auto"/>
        <w:rPr>
          <w:lang w:val="ru-RU"/>
        </w:rPr>
      </w:pPr>
      <w:r w:rsidRPr="00D57960">
        <w:rPr>
          <w:lang w:val="ru-RU"/>
        </w:rPr>
        <w:t>Запослени</w:t>
      </w:r>
      <w:r w:rsidRPr="00D57960">
        <w:rPr>
          <w:lang w:val="sr-Latn-CS"/>
        </w:rPr>
        <w:t xml:space="preserve"> извођача и подизвођача радова бораве и крећу се само у објектима ТЕНТ на којима изводе радове.</w:t>
      </w:r>
    </w:p>
    <w:p w:rsidR="0098391B" w:rsidRPr="00D57960" w:rsidRDefault="0098391B" w:rsidP="0098391B">
      <w:pPr>
        <w:numPr>
          <w:ilvl w:val="0"/>
          <w:numId w:val="46"/>
        </w:numPr>
        <w:spacing w:before="0" w:after="80" w:line="216" w:lineRule="auto"/>
        <w:rPr>
          <w:lang w:val="ru-RU"/>
        </w:rPr>
      </w:pPr>
      <w:r w:rsidRPr="00D57960">
        <w:rPr>
          <w:lang w:val="ru-RU"/>
        </w:rPr>
        <w:t>Забрањено је уношење оружја унутар локација Огранка ТЕНТ, као и неовлашћено фотографисање.</w:t>
      </w:r>
    </w:p>
    <w:p w:rsidR="0098391B" w:rsidRPr="00D57960" w:rsidRDefault="0098391B" w:rsidP="0098391B">
      <w:pPr>
        <w:numPr>
          <w:ilvl w:val="0"/>
          <w:numId w:val="46"/>
        </w:numPr>
        <w:spacing w:before="0" w:after="80" w:line="216" w:lineRule="auto"/>
        <w:rPr>
          <w:lang w:val="ru-RU"/>
        </w:rPr>
      </w:pPr>
      <w:r w:rsidRPr="00D57960">
        <w:rPr>
          <w:lang w:val="ru-RU"/>
        </w:rPr>
        <w:t>Обавезно је придржавање правила и сигнализације безбедности у саобраћају.</w:t>
      </w:r>
    </w:p>
    <w:p w:rsidR="0098391B" w:rsidRPr="00D57960" w:rsidRDefault="0098391B" w:rsidP="0098391B">
      <w:pPr>
        <w:numPr>
          <w:ilvl w:val="0"/>
          <w:numId w:val="46"/>
        </w:numPr>
        <w:spacing w:before="0" w:after="80" w:line="216" w:lineRule="auto"/>
        <w:rPr>
          <w:lang w:val="ru-RU"/>
        </w:rPr>
      </w:pPr>
      <w:r w:rsidRPr="00D57960">
        <w:rPr>
          <w:szCs w:val="20"/>
          <w:lang w:val="sr-Cyrl-CS"/>
        </w:rPr>
        <w:t>На захтев надзорног органа, удаљи запосленог са градилишта, када се утврди да је неподобан за даљи рад на градилишту.</w:t>
      </w:r>
    </w:p>
    <w:p w:rsidR="0098391B" w:rsidRPr="00A90DD0" w:rsidRDefault="0098391B" w:rsidP="00A90DD0">
      <w:pPr>
        <w:numPr>
          <w:ilvl w:val="0"/>
          <w:numId w:val="46"/>
        </w:numPr>
        <w:spacing w:before="0" w:after="80" w:line="216" w:lineRule="auto"/>
        <w:rPr>
          <w:lang w:val="ru-RU"/>
        </w:rPr>
      </w:pPr>
      <w:r w:rsidRPr="00D57960">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A90DD0" w:rsidRDefault="00A90DD0" w:rsidP="0098391B">
      <w:pPr>
        <w:spacing w:before="0" w:after="80" w:line="216" w:lineRule="auto"/>
        <w:ind w:firstLine="567"/>
        <w:jc w:val="left"/>
        <w:rPr>
          <w:b/>
          <w:u w:val="single"/>
          <w:lang w:val="sr-Latn-RS"/>
        </w:rPr>
      </w:pPr>
    </w:p>
    <w:p w:rsidR="0098391B" w:rsidRPr="00D57960" w:rsidRDefault="0098391B" w:rsidP="0098391B">
      <w:pPr>
        <w:spacing w:before="0" w:after="80" w:line="216" w:lineRule="auto"/>
        <w:ind w:firstLine="567"/>
        <w:jc w:val="left"/>
        <w:rPr>
          <w:b/>
          <w:u w:val="single"/>
          <w:lang w:val="sr-Cyrl-CS"/>
        </w:rPr>
      </w:pPr>
      <w:r w:rsidRPr="00D57960">
        <w:rPr>
          <w:b/>
          <w:u w:val="single"/>
          <w:lang w:val="sr-Cyrl-CS"/>
        </w:rPr>
        <w:t>II ОБАВЕЗЕ ИЗВОЂАЧА РАДОВА ЧИЈИ СУ ЗАПОСЛЕНИ АНГАЖОВАНИ</w:t>
      </w:r>
    </w:p>
    <w:p w:rsidR="0098391B" w:rsidRPr="00A90DD0" w:rsidRDefault="0098391B" w:rsidP="00A90DD0">
      <w:pPr>
        <w:spacing w:before="0" w:after="80" w:line="216" w:lineRule="auto"/>
        <w:ind w:firstLine="567"/>
        <w:jc w:val="left"/>
        <w:rPr>
          <w:b/>
          <w:u w:val="single"/>
          <w:lang w:val="sr-Latn-RS"/>
        </w:rPr>
      </w:pPr>
      <w:r w:rsidRPr="00D57960">
        <w:rPr>
          <w:b/>
          <w:u w:val="single"/>
          <w:lang w:val="sr-Cyrl-CS"/>
        </w:rPr>
        <w:t>ПО „НОРМА ЧАС“</w:t>
      </w:r>
    </w:p>
    <w:p w:rsidR="0098391B" w:rsidRPr="00A90DD0" w:rsidRDefault="0098391B" w:rsidP="0098391B">
      <w:pPr>
        <w:autoSpaceDE w:val="0"/>
        <w:autoSpaceDN w:val="0"/>
        <w:adjustRightInd w:val="0"/>
        <w:spacing w:before="0"/>
        <w:jc w:val="left"/>
        <w:rPr>
          <w:rFonts w:cs="Arial"/>
          <w:lang w:val="sr-Latn-RS"/>
        </w:rPr>
      </w:pPr>
      <w:r w:rsidRPr="00D57960">
        <w:rPr>
          <w:rFonts w:cs="Arial"/>
          <w:color w:val="000000"/>
          <w:lang w:val="sr-Cyrl-RS"/>
        </w:rPr>
        <w:t>И</w:t>
      </w:r>
      <w:r w:rsidRPr="00D57960">
        <w:rPr>
          <w:rFonts w:cs="Arial"/>
          <w:color w:val="000000"/>
          <w:lang w:val="sr-Latn-CS"/>
        </w:rPr>
        <w:t>звођач радова</w:t>
      </w:r>
      <w:r w:rsidRPr="00D57960">
        <w:rPr>
          <w:rFonts w:cs="Arial"/>
          <w:color w:val="000000"/>
          <w:lang w:val="sr-Cyrl-RS"/>
        </w:rPr>
        <w:t xml:space="preserve"> који своје запослене ангажују по „норма часу“, у организацији ТЕНТ, обавезан је </w:t>
      </w:r>
      <w:r w:rsidRPr="00D57960">
        <w:rPr>
          <w:rFonts w:cs="Arial"/>
          <w:lang w:val="sr-Cyrl-RS"/>
        </w:rPr>
        <w:t>да:</w:t>
      </w:r>
    </w:p>
    <w:p w:rsidR="0098391B" w:rsidRPr="00D57960" w:rsidRDefault="0098391B" w:rsidP="0098391B">
      <w:pPr>
        <w:numPr>
          <w:ilvl w:val="0"/>
          <w:numId w:val="47"/>
        </w:numPr>
        <w:tabs>
          <w:tab w:val="num" w:pos="360"/>
        </w:tabs>
        <w:spacing w:before="0" w:after="80" w:line="216" w:lineRule="auto"/>
        <w:rPr>
          <w:lang w:val="ru-RU"/>
        </w:rPr>
      </w:pPr>
      <w:r w:rsidRPr="00D57960">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8391B" w:rsidRPr="00D57960" w:rsidRDefault="0098391B" w:rsidP="0098391B">
      <w:pPr>
        <w:numPr>
          <w:ilvl w:val="0"/>
          <w:numId w:val="47"/>
        </w:numPr>
        <w:tabs>
          <w:tab w:val="num" w:pos="360"/>
        </w:tabs>
        <w:spacing w:before="0" w:after="80" w:line="216" w:lineRule="auto"/>
        <w:rPr>
          <w:lang w:val="ru-RU"/>
        </w:rPr>
      </w:pPr>
      <w:r w:rsidRPr="00D57960">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98391B" w:rsidRPr="00D57960" w:rsidRDefault="0098391B" w:rsidP="0098391B">
      <w:pPr>
        <w:numPr>
          <w:ilvl w:val="0"/>
          <w:numId w:val="47"/>
        </w:numPr>
        <w:tabs>
          <w:tab w:val="num" w:pos="360"/>
        </w:tabs>
        <w:spacing w:before="0" w:after="80" w:line="216" w:lineRule="auto"/>
        <w:rPr>
          <w:lang w:val="ru-RU"/>
        </w:rPr>
      </w:pPr>
      <w:r w:rsidRPr="00D57960">
        <w:rPr>
          <w:lang w:val="ru-RU"/>
        </w:rPr>
        <w:t>За извођење радова (обављање посла) ангажује здравствено способне запослене,</w:t>
      </w:r>
    </w:p>
    <w:p w:rsidR="0098391B" w:rsidRPr="00D57960" w:rsidRDefault="0098391B" w:rsidP="0098391B">
      <w:pPr>
        <w:numPr>
          <w:ilvl w:val="0"/>
          <w:numId w:val="47"/>
        </w:numPr>
        <w:tabs>
          <w:tab w:val="num" w:pos="360"/>
        </w:tabs>
        <w:spacing w:before="0" w:after="80" w:line="216" w:lineRule="auto"/>
        <w:rPr>
          <w:lang w:val="ru-RU"/>
        </w:rPr>
      </w:pPr>
      <w:r w:rsidRPr="00D57960">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98391B" w:rsidRPr="00D57960" w:rsidRDefault="0098391B" w:rsidP="0098391B">
      <w:pPr>
        <w:numPr>
          <w:ilvl w:val="0"/>
          <w:numId w:val="47"/>
        </w:numPr>
        <w:spacing w:before="0" w:after="80" w:line="216" w:lineRule="auto"/>
        <w:rPr>
          <w:lang w:val="ru-RU"/>
        </w:rPr>
      </w:pPr>
      <w:r w:rsidRPr="00D57960">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98391B" w:rsidRPr="00D57960" w:rsidRDefault="0098391B" w:rsidP="0098391B">
      <w:pPr>
        <w:numPr>
          <w:ilvl w:val="0"/>
          <w:numId w:val="47"/>
        </w:numPr>
        <w:spacing w:before="0" w:after="80" w:line="216" w:lineRule="auto"/>
        <w:rPr>
          <w:lang w:val="ru-RU"/>
        </w:rPr>
      </w:pPr>
      <w:r w:rsidRPr="00D57960">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98391B" w:rsidRPr="00D57960" w:rsidRDefault="0098391B" w:rsidP="0098391B">
      <w:pPr>
        <w:numPr>
          <w:ilvl w:val="0"/>
          <w:numId w:val="47"/>
        </w:numPr>
        <w:spacing w:before="0" w:after="80" w:line="216" w:lineRule="auto"/>
        <w:rPr>
          <w:lang w:val="ru-RU"/>
        </w:rPr>
      </w:pPr>
      <w:r w:rsidRPr="00D57960">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98391B" w:rsidRPr="00D57960" w:rsidRDefault="0098391B" w:rsidP="0098391B">
      <w:pPr>
        <w:numPr>
          <w:ilvl w:val="0"/>
          <w:numId w:val="47"/>
        </w:numPr>
        <w:spacing w:before="0" w:after="80" w:line="216" w:lineRule="auto"/>
        <w:rPr>
          <w:lang w:val="ru-RU"/>
        </w:rPr>
      </w:pPr>
      <w:r w:rsidRPr="00D57960">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98391B" w:rsidRPr="00D57960" w:rsidRDefault="0098391B" w:rsidP="0098391B">
      <w:pPr>
        <w:numPr>
          <w:ilvl w:val="0"/>
          <w:numId w:val="47"/>
        </w:numPr>
        <w:spacing w:before="0" w:after="80" w:line="216" w:lineRule="auto"/>
        <w:rPr>
          <w:lang w:val="ru-RU"/>
        </w:rPr>
      </w:pPr>
      <w:r w:rsidRPr="00D57960">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98391B" w:rsidRPr="00D57960" w:rsidRDefault="0098391B" w:rsidP="0098391B">
      <w:pPr>
        <w:numPr>
          <w:ilvl w:val="0"/>
          <w:numId w:val="47"/>
        </w:numPr>
        <w:spacing w:before="0" w:after="80" w:line="216" w:lineRule="auto"/>
        <w:rPr>
          <w:lang w:val="ru-RU"/>
        </w:rPr>
      </w:pPr>
      <w:r w:rsidRPr="00D57960">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98391B" w:rsidRPr="00D57960" w:rsidRDefault="0098391B" w:rsidP="0098391B">
      <w:pPr>
        <w:numPr>
          <w:ilvl w:val="0"/>
          <w:numId w:val="47"/>
        </w:numPr>
        <w:spacing w:before="0" w:after="80" w:line="216" w:lineRule="auto"/>
        <w:rPr>
          <w:lang w:val="ru-RU"/>
        </w:rPr>
      </w:pPr>
      <w:r w:rsidRPr="00D57960">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98391B" w:rsidRPr="00D57960" w:rsidRDefault="0098391B" w:rsidP="0098391B">
      <w:pPr>
        <w:numPr>
          <w:ilvl w:val="0"/>
          <w:numId w:val="47"/>
        </w:numPr>
        <w:spacing w:before="0" w:after="80" w:line="216" w:lineRule="auto"/>
        <w:rPr>
          <w:lang w:val="ru-RU"/>
        </w:rPr>
      </w:pPr>
      <w:r w:rsidRPr="00D57960">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98391B" w:rsidRPr="00D57960" w:rsidRDefault="0098391B" w:rsidP="0098391B">
      <w:pPr>
        <w:numPr>
          <w:ilvl w:val="0"/>
          <w:numId w:val="47"/>
        </w:numPr>
        <w:spacing w:before="0" w:after="80" w:line="216" w:lineRule="auto"/>
        <w:rPr>
          <w:lang w:val="ru-RU"/>
        </w:rPr>
      </w:pPr>
      <w:r w:rsidRPr="00D57960">
        <w:rPr>
          <w:lang w:val="ru-RU"/>
        </w:rPr>
        <w:t>Служби БЗР и ЗОП ТЕНТ достави копију извештаја о повреди на раду запосленог који пружа услуге ТЕНТ.</w:t>
      </w:r>
    </w:p>
    <w:p w:rsidR="0098391B" w:rsidRPr="00D57960" w:rsidRDefault="0098391B" w:rsidP="00A90DD0">
      <w:pPr>
        <w:spacing w:before="360" w:after="360" w:line="216" w:lineRule="auto"/>
        <w:jc w:val="left"/>
        <w:rPr>
          <w:b/>
          <w:u w:val="single"/>
          <w:lang w:val="sr-Latn-CS"/>
        </w:rPr>
      </w:pPr>
      <w:r w:rsidRPr="00D57960">
        <w:rPr>
          <w:b/>
          <w:u w:val="single"/>
          <w:lang w:val="sr-Latn-CS"/>
        </w:rPr>
        <w:t xml:space="preserve">III ОБАВЕЗЕ ТЕНТ ЗА ЗАПОСЛЕНЕ АНГАЖОВАНЕ ПО „НОРМА ЧАС“  </w:t>
      </w:r>
    </w:p>
    <w:p w:rsidR="0098391B" w:rsidRPr="00D57960" w:rsidRDefault="0098391B" w:rsidP="0098391B">
      <w:pPr>
        <w:spacing w:before="0" w:after="240" w:line="216" w:lineRule="auto"/>
        <w:ind w:firstLine="567"/>
        <w:rPr>
          <w:szCs w:val="20"/>
          <w:lang w:val="sr-Cyrl-CS"/>
        </w:rPr>
      </w:pPr>
      <w:r w:rsidRPr="00D57960">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98391B" w:rsidRPr="00D57960" w:rsidRDefault="0098391B" w:rsidP="0098391B">
      <w:pPr>
        <w:numPr>
          <w:ilvl w:val="0"/>
          <w:numId w:val="48"/>
        </w:numPr>
        <w:tabs>
          <w:tab w:val="num" w:pos="360"/>
        </w:tabs>
        <w:spacing w:before="0" w:after="80" w:line="216" w:lineRule="auto"/>
        <w:ind w:left="357" w:hanging="357"/>
        <w:rPr>
          <w:lang w:val="ru-RU"/>
        </w:rPr>
      </w:pPr>
      <w:r w:rsidRPr="00D57960">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98391B" w:rsidRPr="00D57960" w:rsidRDefault="0098391B" w:rsidP="0098391B">
      <w:pPr>
        <w:numPr>
          <w:ilvl w:val="0"/>
          <w:numId w:val="48"/>
        </w:numPr>
        <w:tabs>
          <w:tab w:val="num" w:pos="360"/>
        </w:tabs>
        <w:spacing w:before="0" w:after="80" w:line="216" w:lineRule="auto"/>
        <w:ind w:left="357" w:hanging="357"/>
        <w:rPr>
          <w:lang w:val="ru-RU"/>
        </w:rPr>
      </w:pPr>
      <w:r w:rsidRPr="00D57960">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98391B" w:rsidRPr="00D57960" w:rsidRDefault="0098391B" w:rsidP="0098391B">
      <w:pPr>
        <w:numPr>
          <w:ilvl w:val="0"/>
          <w:numId w:val="48"/>
        </w:numPr>
        <w:tabs>
          <w:tab w:val="num" w:pos="360"/>
        </w:tabs>
        <w:spacing w:before="0" w:after="80" w:line="216" w:lineRule="auto"/>
        <w:ind w:left="357" w:hanging="357"/>
        <w:rPr>
          <w:lang w:val="ru-RU"/>
        </w:rPr>
      </w:pPr>
      <w:r w:rsidRPr="00D57960">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98391B" w:rsidRPr="00A90DD0" w:rsidRDefault="0098391B" w:rsidP="0098391B">
      <w:pPr>
        <w:numPr>
          <w:ilvl w:val="0"/>
          <w:numId w:val="48"/>
        </w:numPr>
        <w:tabs>
          <w:tab w:val="num" w:pos="360"/>
        </w:tabs>
        <w:spacing w:before="0" w:after="80" w:line="216" w:lineRule="auto"/>
        <w:ind w:left="357" w:hanging="357"/>
        <w:rPr>
          <w:lang w:val="ru-RU"/>
        </w:rPr>
      </w:pPr>
      <w:r w:rsidRPr="00D57960">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A90DD0" w:rsidRDefault="00A90DD0" w:rsidP="00A90DD0">
      <w:pPr>
        <w:spacing w:before="0" w:after="80" w:line="216" w:lineRule="auto"/>
        <w:rPr>
          <w:lang w:val="sr-Latn-RS"/>
        </w:rPr>
      </w:pPr>
    </w:p>
    <w:p w:rsidR="00A90DD0" w:rsidRDefault="00A90DD0" w:rsidP="00A90DD0">
      <w:pPr>
        <w:spacing w:before="0" w:after="80" w:line="216" w:lineRule="auto"/>
        <w:rPr>
          <w:lang w:val="sr-Latn-RS"/>
        </w:rPr>
      </w:pPr>
    </w:p>
    <w:p w:rsidR="00A90DD0" w:rsidRDefault="00A90DD0" w:rsidP="00A90DD0">
      <w:pPr>
        <w:spacing w:before="0" w:after="80" w:line="216" w:lineRule="auto"/>
        <w:rPr>
          <w:lang w:val="sr-Latn-RS"/>
        </w:rPr>
      </w:pPr>
    </w:p>
    <w:p w:rsidR="00A90DD0" w:rsidRDefault="00A90DD0" w:rsidP="00A90DD0">
      <w:pPr>
        <w:spacing w:before="0" w:after="80" w:line="216" w:lineRule="auto"/>
        <w:rPr>
          <w:lang w:val="sr-Latn-RS"/>
        </w:rPr>
      </w:pPr>
    </w:p>
    <w:p w:rsidR="00A90DD0" w:rsidRPr="00D57960" w:rsidRDefault="00A90DD0" w:rsidP="00A90DD0">
      <w:pPr>
        <w:spacing w:before="0" w:after="80" w:line="216" w:lineRule="auto"/>
        <w:rPr>
          <w:lang w:val="ru-RU"/>
        </w:rPr>
      </w:pPr>
    </w:p>
    <w:p w:rsidR="0098391B" w:rsidRPr="00D57960" w:rsidRDefault="0098391B" w:rsidP="0098391B">
      <w:pPr>
        <w:spacing w:before="360" w:after="360" w:line="216" w:lineRule="auto"/>
        <w:ind w:firstLine="567"/>
        <w:rPr>
          <w:b/>
          <w:u w:val="single"/>
          <w:lang w:val="sr-Cyrl-RS"/>
        </w:rPr>
      </w:pPr>
      <w:r w:rsidRPr="00D57960">
        <w:rPr>
          <w:b/>
          <w:u w:val="single"/>
          <w:lang w:val="sr-Cyrl-RS"/>
        </w:rPr>
        <w:t>IV НЕПОШТОВАЊЕ ПРАВИЛА</w:t>
      </w:r>
    </w:p>
    <w:p w:rsidR="0098391B" w:rsidRPr="00D57960" w:rsidRDefault="0098391B" w:rsidP="0098391B">
      <w:pPr>
        <w:spacing w:before="0" w:after="80" w:line="216" w:lineRule="auto"/>
        <w:ind w:firstLine="567"/>
        <w:rPr>
          <w:szCs w:val="20"/>
          <w:lang w:val="sr-Cyrl-CS"/>
        </w:rPr>
      </w:pPr>
      <w:r w:rsidRPr="00D57960">
        <w:rPr>
          <w:szCs w:val="20"/>
          <w:lang w:val="sr-Cyrl-CS"/>
        </w:rPr>
        <w:t>Служба БЗР и ЗОП ТЕНТ, док траје извођење уговорених радова, врши контролу примене ових правила.</w:t>
      </w:r>
    </w:p>
    <w:p w:rsidR="0098391B" w:rsidRPr="00D57960" w:rsidRDefault="0098391B" w:rsidP="0098391B">
      <w:pPr>
        <w:spacing w:before="0" w:after="80" w:line="216" w:lineRule="auto"/>
        <w:ind w:firstLine="567"/>
        <w:rPr>
          <w:szCs w:val="20"/>
          <w:lang w:val="sr-Cyrl-CS"/>
        </w:rPr>
      </w:pPr>
      <w:r w:rsidRPr="00D57960">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98391B" w:rsidRPr="00D57960" w:rsidRDefault="0098391B" w:rsidP="0098391B">
      <w:pPr>
        <w:spacing w:before="0" w:after="80" w:line="216" w:lineRule="auto"/>
        <w:ind w:firstLine="567"/>
        <w:rPr>
          <w:szCs w:val="20"/>
          <w:lang w:val="sr-Cyrl-CS"/>
        </w:rPr>
      </w:pPr>
      <w:r w:rsidRPr="00D57960">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98391B" w:rsidRPr="00D57960" w:rsidRDefault="0098391B" w:rsidP="0098391B">
      <w:pPr>
        <w:spacing w:before="0" w:after="80" w:line="216" w:lineRule="auto"/>
        <w:ind w:firstLine="567"/>
        <w:rPr>
          <w:szCs w:val="20"/>
          <w:lang w:val="sr-Cyrl-CS"/>
        </w:rPr>
      </w:pPr>
      <w:r w:rsidRPr="00D57960">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98391B" w:rsidRPr="00D57960" w:rsidRDefault="0098391B" w:rsidP="0098391B">
      <w:pPr>
        <w:spacing w:before="0" w:after="80" w:line="216" w:lineRule="auto"/>
        <w:ind w:firstLine="567"/>
        <w:rPr>
          <w:szCs w:val="20"/>
          <w:lang w:val="sr-Cyrl-CS"/>
        </w:rPr>
      </w:pPr>
      <w:r w:rsidRPr="00D57960">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98391B" w:rsidRPr="00D57960" w:rsidRDefault="0098391B" w:rsidP="0098391B">
      <w:pPr>
        <w:spacing w:before="0" w:after="80" w:line="216" w:lineRule="auto"/>
        <w:ind w:firstLine="567"/>
        <w:rPr>
          <w:szCs w:val="20"/>
          <w:lang w:val="sr-Cyrl-CS"/>
        </w:rPr>
      </w:pPr>
      <w:r w:rsidRPr="00D57960">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98391B" w:rsidRPr="00D57960" w:rsidRDefault="0098391B" w:rsidP="0098391B">
      <w:pPr>
        <w:spacing w:before="0" w:after="80" w:line="216" w:lineRule="auto"/>
        <w:ind w:firstLine="567"/>
        <w:rPr>
          <w:szCs w:val="20"/>
          <w:lang w:val="sr-Cyrl-CS"/>
        </w:rPr>
      </w:pPr>
      <w:r w:rsidRPr="00D57960">
        <w:rPr>
          <w:szCs w:val="20"/>
          <w:lang w:val="sr-Cyrl-CS"/>
        </w:rPr>
        <w:t>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98391B" w:rsidRPr="00D57960" w:rsidRDefault="0098391B" w:rsidP="0098391B">
      <w:pPr>
        <w:spacing w:before="0" w:after="80" w:line="216" w:lineRule="auto"/>
        <w:ind w:firstLine="567"/>
        <w:rPr>
          <w:szCs w:val="20"/>
          <w:lang w:val="sr-Cyrl-CS"/>
        </w:rPr>
      </w:pPr>
      <w:r w:rsidRPr="00D57960">
        <w:rPr>
          <w:szCs w:val="20"/>
          <w:lang w:val="sr-Cyrl-CS"/>
        </w:rPr>
        <w:t>У случају вршења кривичног дела и тежих прекршаја нарушавања јавног реда и мира, запосленом извођача радова се трајно забрањује приступ у објекте ТЕНТ.</w:t>
      </w:r>
    </w:p>
    <w:p w:rsidR="0098391B" w:rsidRPr="00D57960" w:rsidRDefault="0098391B" w:rsidP="0098391B">
      <w:pPr>
        <w:spacing w:before="0" w:after="80" w:line="216" w:lineRule="auto"/>
        <w:ind w:firstLine="567"/>
        <w:rPr>
          <w:szCs w:val="20"/>
          <w:lang w:val="sr-Cyrl-CS"/>
        </w:rPr>
      </w:pPr>
      <w:r w:rsidRPr="00D57960">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98391B" w:rsidRDefault="0098391B" w:rsidP="0098391B">
      <w:pPr>
        <w:spacing w:before="0" w:after="80" w:line="216" w:lineRule="auto"/>
        <w:ind w:firstLine="567"/>
        <w:rPr>
          <w:szCs w:val="20"/>
          <w:lang w:val="sr-Cyrl-CS"/>
        </w:rPr>
      </w:pPr>
      <w:r w:rsidRPr="00D57960">
        <w:rPr>
          <w:szCs w:val="20"/>
          <w:lang w:val="sr-Cyrl-CS"/>
        </w:rPr>
        <w:t xml:space="preserve">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 </w:t>
      </w:r>
    </w:p>
    <w:p w:rsidR="0098391B" w:rsidRPr="00A90DD0" w:rsidRDefault="0098391B" w:rsidP="0098391B">
      <w:pPr>
        <w:spacing w:before="0" w:after="80" w:line="216" w:lineRule="auto"/>
        <w:ind w:firstLine="567"/>
        <w:rPr>
          <w:szCs w:val="20"/>
          <w:lang w:val="sr-Latn-RS"/>
        </w:rPr>
      </w:pPr>
    </w:p>
    <w:p w:rsidR="0098391B" w:rsidRPr="00D57960" w:rsidRDefault="0098391B" w:rsidP="0098391B">
      <w:pPr>
        <w:spacing w:before="280" w:after="160" w:line="216" w:lineRule="auto"/>
        <w:ind w:firstLine="567"/>
        <w:rPr>
          <w:b/>
          <w:szCs w:val="20"/>
          <w:u w:val="single"/>
          <w:lang w:val="sr-Cyrl-RS"/>
        </w:rPr>
      </w:pPr>
      <w:r w:rsidRPr="00D57960">
        <w:rPr>
          <w:b/>
          <w:szCs w:val="20"/>
          <w:u w:val="single"/>
          <w:lang w:val="sr-Latn-CS"/>
        </w:rPr>
        <w:t>V  САСТАНЦИ У ВЕЗИ БЕЗБЕДНОСТИ И ЗДРАВЉА НА РАДУ</w:t>
      </w:r>
    </w:p>
    <w:p w:rsidR="0098391B" w:rsidRPr="00D57960" w:rsidRDefault="0098391B" w:rsidP="0098391B">
      <w:pPr>
        <w:spacing w:before="360" w:after="360" w:line="216" w:lineRule="auto"/>
        <w:ind w:firstLine="567"/>
        <w:rPr>
          <w:b/>
          <w:szCs w:val="20"/>
          <w:u w:val="single"/>
          <w:lang w:val="sr-Latn-CS"/>
        </w:rPr>
      </w:pPr>
      <w:r w:rsidRPr="00D57960">
        <w:rPr>
          <w:szCs w:val="20"/>
          <w:lang w:val="sr-Latn-CS"/>
        </w:rPr>
        <w:t>Прв</w:t>
      </w:r>
      <w:r w:rsidRPr="00D57960">
        <w:rPr>
          <w:szCs w:val="20"/>
          <w:lang w:val="sr-Cyrl-CS"/>
        </w:rPr>
        <w:t>ом састанку за безбедност присуствују:</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лице за безбедност и здравље у ТЕНТ,</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 xml:space="preserve">инструктор БЗР и ЗОП из Службе за обуку кадрова. </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надзорни орган,</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одговорно лице извођача радова на градилишту и</w:t>
      </w:r>
    </w:p>
    <w:p w:rsidR="0098391B" w:rsidRPr="00D57960" w:rsidRDefault="0098391B" w:rsidP="0098391B">
      <w:pPr>
        <w:numPr>
          <w:ilvl w:val="1"/>
          <w:numId w:val="49"/>
        </w:numPr>
        <w:tabs>
          <w:tab w:val="num" w:pos="1134"/>
        </w:tabs>
        <w:spacing w:before="0" w:after="80" w:line="216" w:lineRule="auto"/>
        <w:ind w:left="1134"/>
        <w:rPr>
          <w:szCs w:val="20"/>
          <w:lang w:val="sr-Cyrl-CS"/>
        </w:rPr>
      </w:pPr>
      <w:r w:rsidRPr="00D57960">
        <w:rPr>
          <w:szCs w:val="20"/>
          <w:lang w:val="sr-Cyrl-CS"/>
        </w:rPr>
        <w:t>одговорно лице за безбедност и здравље извођача радова.</w:t>
      </w:r>
      <w:r w:rsidRPr="00D57960">
        <w:rPr>
          <w:szCs w:val="20"/>
          <w:lang w:val="sr-Latn-CS"/>
        </w:rPr>
        <w:t xml:space="preserve"> </w:t>
      </w:r>
    </w:p>
    <w:p w:rsidR="0098391B" w:rsidRPr="00D57960" w:rsidRDefault="0098391B" w:rsidP="0098391B">
      <w:pPr>
        <w:spacing w:before="0" w:after="80" w:line="216" w:lineRule="auto"/>
        <w:ind w:firstLine="567"/>
        <w:rPr>
          <w:szCs w:val="20"/>
          <w:lang w:val="sr-Latn-CS"/>
        </w:rPr>
      </w:pPr>
      <w:r w:rsidRPr="00D57960">
        <w:rPr>
          <w:szCs w:val="20"/>
          <w:lang w:val="sr-Latn-CS"/>
        </w:rPr>
        <w:t xml:space="preserve">Садржај </w:t>
      </w:r>
      <w:r w:rsidRPr="00D57960">
        <w:rPr>
          <w:szCs w:val="20"/>
          <w:lang w:val="ru-RU"/>
        </w:rPr>
        <w:t>првог</w:t>
      </w:r>
      <w:r w:rsidRPr="00D57960">
        <w:rPr>
          <w:szCs w:val="20"/>
          <w:lang w:val="sr-Latn-CS"/>
        </w:rPr>
        <w:t xml:space="preserve"> састанка:</w:t>
      </w:r>
    </w:p>
    <w:p w:rsidR="0098391B" w:rsidRPr="00D57960" w:rsidRDefault="0098391B" w:rsidP="0098391B">
      <w:pPr>
        <w:numPr>
          <w:ilvl w:val="1"/>
          <w:numId w:val="49"/>
        </w:numPr>
        <w:tabs>
          <w:tab w:val="num" w:pos="1134"/>
        </w:tabs>
        <w:spacing w:before="0" w:after="80" w:line="216" w:lineRule="auto"/>
        <w:ind w:left="1134"/>
        <w:rPr>
          <w:lang w:val="ru-RU"/>
        </w:rPr>
      </w:pPr>
      <w:r w:rsidRPr="00D57960">
        <w:rPr>
          <w:lang w:val="sr-Latn-CS"/>
        </w:rPr>
        <w:t>Одређивање радног простора (контејнери за смештај радника, материјала, санитарни чворови, и др.)</w:t>
      </w:r>
      <w:r w:rsidRPr="00D57960">
        <w:rPr>
          <w:lang w:val="ru-RU"/>
        </w:rPr>
        <w:t>;</w:t>
      </w:r>
    </w:p>
    <w:p w:rsidR="0098391B" w:rsidRPr="00D57960" w:rsidRDefault="0098391B" w:rsidP="0098391B">
      <w:pPr>
        <w:numPr>
          <w:ilvl w:val="1"/>
          <w:numId w:val="49"/>
        </w:numPr>
        <w:tabs>
          <w:tab w:val="num" w:pos="1134"/>
        </w:tabs>
        <w:spacing w:before="0" w:after="80" w:line="216" w:lineRule="auto"/>
        <w:ind w:left="1134"/>
        <w:rPr>
          <w:lang w:val="ru-RU"/>
        </w:rPr>
      </w:pPr>
      <w:r w:rsidRPr="00D57960">
        <w:rPr>
          <w:lang w:val="ru-RU"/>
        </w:rPr>
        <w:t xml:space="preserve">Упознавање са </w:t>
      </w:r>
      <w:r w:rsidRPr="00D57960">
        <w:rPr>
          <w:lang w:val="sr-Cyrl-CS"/>
        </w:rPr>
        <w:t>опасностима и штетностима у термоенергетским постројењима и железничком саобраћају</w:t>
      </w:r>
      <w:r w:rsidRPr="00D57960">
        <w:rPr>
          <w:b/>
          <w:i/>
          <w:lang w:val="sr-Cyrl-CS"/>
        </w:rPr>
        <w:t>;</w:t>
      </w:r>
    </w:p>
    <w:p w:rsidR="0098391B" w:rsidRPr="00D57960" w:rsidRDefault="0098391B" w:rsidP="0098391B">
      <w:pPr>
        <w:numPr>
          <w:ilvl w:val="1"/>
          <w:numId w:val="49"/>
        </w:numPr>
        <w:tabs>
          <w:tab w:val="num" w:pos="1134"/>
        </w:tabs>
        <w:spacing w:before="0" w:after="80" w:line="216" w:lineRule="auto"/>
        <w:ind w:left="1134"/>
        <w:rPr>
          <w:lang w:val="ru-RU"/>
        </w:rPr>
      </w:pPr>
      <w:r w:rsidRPr="00D57960">
        <w:rPr>
          <w:lang w:val="sr-Latn-CS"/>
        </w:rPr>
        <w:t>Прва помоћ (телефонски бројеви, процедуре, и др.)</w:t>
      </w:r>
      <w:r w:rsidRPr="00D57960">
        <w:rPr>
          <w:lang w:val="ru-RU"/>
        </w:rPr>
        <w:t>;</w:t>
      </w:r>
    </w:p>
    <w:p w:rsidR="0098391B" w:rsidRPr="00D57960" w:rsidRDefault="0098391B" w:rsidP="0098391B">
      <w:pPr>
        <w:numPr>
          <w:ilvl w:val="1"/>
          <w:numId w:val="49"/>
        </w:numPr>
        <w:tabs>
          <w:tab w:val="num" w:pos="1134"/>
        </w:tabs>
        <w:spacing w:before="0" w:after="80" w:line="216" w:lineRule="auto"/>
        <w:ind w:left="1134"/>
        <w:rPr>
          <w:lang w:val="ru-RU"/>
        </w:rPr>
      </w:pPr>
      <w:r w:rsidRPr="00D57960">
        <w:rPr>
          <w:lang w:val="sr-Latn-CS"/>
        </w:rPr>
        <w:t>Противпожарна заштита (телефонски бројеви, процедуре, дозволе и др.), опасне материје (хемикалије, гас и горива)</w:t>
      </w:r>
      <w:r w:rsidRPr="00D57960">
        <w:rPr>
          <w:lang w:val="sr-Cyrl-CS"/>
        </w:rPr>
        <w:t>, заштита животне средине</w:t>
      </w:r>
      <w:r w:rsidRPr="00D57960">
        <w:rPr>
          <w:lang w:val="ru-RU"/>
        </w:rPr>
        <w:t>;</w:t>
      </w:r>
    </w:p>
    <w:p w:rsidR="0098391B" w:rsidRPr="00D57960" w:rsidRDefault="0098391B" w:rsidP="0098391B">
      <w:pPr>
        <w:numPr>
          <w:ilvl w:val="1"/>
          <w:numId w:val="49"/>
        </w:numPr>
        <w:tabs>
          <w:tab w:val="num" w:pos="1134"/>
        </w:tabs>
        <w:spacing w:before="0" w:after="80" w:line="216" w:lineRule="auto"/>
        <w:ind w:left="1134"/>
        <w:rPr>
          <w:lang w:val="ru-RU"/>
        </w:rPr>
      </w:pPr>
      <w:r w:rsidRPr="00D57960">
        <w:rPr>
          <w:lang w:val="sr-Latn-CS"/>
        </w:rPr>
        <w:t>Лична</w:t>
      </w:r>
      <w:r w:rsidRPr="00D57960">
        <w:rPr>
          <w:lang w:val="ru-RU"/>
        </w:rPr>
        <w:t xml:space="preserve"> и колективна</w:t>
      </w:r>
      <w:r w:rsidRPr="00D57960">
        <w:rPr>
          <w:lang w:val="sr-Latn-CS"/>
        </w:rPr>
        <w:t xml:space="preserve"> заштитна опрема</w:t>
      </w:r>
      <w:r w:rsidRPr="00D57960">
        <w:rPr>
          <w:lang w:val="ru-RU"/>
        </w:rPr>
        <w:t>;</w:t>
      </w:r>
    </w:p>
    <w:p w:rsidR="0098391B" w:rsidRPr="00D57960" w:rsidRDefault="0098391B" w:rsidP="0098391B">
      <w:pPr>
        <w:numPr>
          <w:ilvl w:val="1"/>
          <w:numId w:val="49"/>
        </w:numPr>
        <w:tabs>
          <w:tab w:val="num" w:pos="1134"/>
        </w:tabs>
        <w:spacing w:before="0" w:after="80" w:line="216" w:lineRule="auto"/>
        <w:ind w:left="1134"/>
        <w:rPr>
          <w:lang w:val="ru-RU"/>
        </w:rPr>
      </w:pPr>
      <w:r w:rsidRPr="00D57960">
        <w:rPr>
          <w:lang w:val="sr-Latn-CS"/>
        </w:rPr>
        <w:t>Правила саобраћаја</w:t>
      </w:r>
      <w:r w:rsidRPr="00D57960">
        <w:rPr>
          <w:lang w:val="ru-RU"/>
        </w:rPr>
        <w:t>;</w:t>
      </w:r>
    </w:p>
    <w:p w:rsidR="0098391B" w:rsidRPr="00D57960" w:rsidRDefault="0098391B" w:rsidP="0098391B">
      <w:pPr>
        <w:numPr>
          <w:ilvl w:val="1"/>
          <w:numId w:val="49"/>
        </w:numPr>
        <w:tabs>
          <w:tab w:val="num" w:pos="1134"/>
        </w:tabs>
        <w:spacing w:before="0" w:after="80" w:line="216" w:lineRule="auto"/>
        <w:ind w:left="1134"/>
        <w:rPr>
          <w:lang w:val="ru-RU"/>
        </w:rPr>
      </w:pPr>
      <w:r w:rsidRPr="00D57960">
        <w:rPr>
          <w:lang w:val="ru-RU"/>
        </w:rPr>
        <w:t>Одржавање</w:t>
      </w:r>
      <w:r w:rsidRPr="00D57960">
        <w:rPr>
          <w:lang w:val="sr-Latn-CS"/>
        </w:rPr>
        <w:t xml:space="preserve"> и чишћење </w:t>
      </w:r>
      <w:r w:rsidRPr="00D57960">
        <w:rPr>
          <w:lang w:val="ru-RU"/>
        </w:rPr>
        <w:t>радног простора;</w:t>
      </w:r>
    </w:p>
    <w:p w:rsidR="0098391B" w:rsidRPr="00D57960" w:rsidRDefault="0098391B" w:rsidP="0098391B">
      <w:pPr>
        <w:numPr>
          <w:ilvl w:val="1"/>
          <w:numId w:val="49"/>
        </w:numPr>
        <w:tabs>
          <w:tab w:val="num" w:pos="1134"/>
        </w:tabs>
        <w:spacing w:before="0" w:after="80" w:line="216" w:lineRule="auto"/>
        <w:ind w:left="1134"/>
        <w:rPr>
          <w:lang w:val="ru-RU"/>
        </w:rPr>
      </w:pPr>
      <w:r w:rsidRPr="00D57960">
        <w:rPr>
          <w:lang w:val="sr-Latn-CS"/>
        </w:rPr>
        <w:t>Имен</w:t>
      </w:r>
      <w:r w:rsidRPr="00D57960">
        <w:rPr>
          <w:lang w:val="ru-RU"/>
        </w:rPr>
        <w:t xml:space="preserve">овање </w:t>
      </w:r>
      <w:r w:rsidRPr="00D57960">
        <w:rPr>
          <w:lang w:val="sr-Latn-CS"/>
        </w:rPr>
        <w:t>одговор</w:t>
      </w:r>
      <w:r w:rsidRPr="00D57960">
        <w:rPr>
          <w:lang w:val="ru-RU"/>
        </w:rPr>
        <w:t>них</w:t>
      </w:r>
      <w:r w:rsidRPr="00D57960">
        <w:rPr>
          <w:lang w:val="sr-Latn-CS"/>
        </w:rPr>
        <w:t xml:space="preserve"> лица</w:t>
      </w:r>
      <w:r w:rsidRPr="00D57960">
        <w:rPr>
          <w:lang w:val="ru-RU"/>
        </w:rPr>
        <w:t>;</w:t>
      </w:r>
    </w:p>
    <w:p w:rsidR="0098391B" w:rsidRPr="00D57960" w:rsidRDefault="0098391B" w:rsidP="0098391B">
      <w:pPr>
        <w:numPr>
          <w:ilvl w:val="1"/>
          <w:numId w:val="49"/>
        </w:numPr>
        <w:tabs>
          <w:tab w:val="num" w:pos="1134"/>
        </w:tabs>
        <w:spacing w:before="0" w:after="80" w:line="216" w:lineRule="auto"/>
        <w:ind w:left="1134"/>
        <w:rPr>
          <w:lang w:val="ru-RU"/>
        </w:rPr>
      </w:pPr>
      <w:r w:rsidRPr="00D57960">
        <w:rPr>
          <w:lang w:val="ru-RU"/>
        </w:rPr>
        <w:t>Поступак у случају п</w:t>
      </w:r>
      <w:r w:rsidRPr="00D57960">
        <w:rPr>
          <w:lang w:val="sr-Latn-CS"/>
        </w:rPr>
        <w:t>овреде на раду</w:t>
      </w:r>
      <w:r w:rsidRPr="00D57960">
        <w:rPr>
          <w:lang w:val="ru-RU"/>
        </w:rPr>
        <w:t>;</w:t>
      </w:r>
    </w:p>
    <w:p w:rsidR="0098391B" w:rsidRPr="00D57960" w:rsidRDefault="0098391B" w:rsidP="0098391B">
      <w:pPr>
        <w:numPr>
          <w:ilvl w:val="1"/>
          <w:numId w:val="49"/>
        </w:numPr>
        <w:tabs>
          <w:tab w:val="num" w:pos="1134"/>
        </w:tabs>
        <w:spacing w:before="0" w:after="80" w:line="216" w:lineRule="auto"/>
        <w:ind w:left="1134"/>
        <w:rPr>
          <w:lang w:val="sr-Latn-CS"/>
        </w:rPr>
      </w:pPr>
      <w:r w:rsidRPr="00D57960">
        <w:rPr>
          <w:lang w:val="sr-Latn-CS"/>
        </w:rPr>
        <w:t xml:space="preserve">Последице </w:t>
      </w:r>
      <w:r w:rsidRPr="00D57960">
        <w:rPr>
          <w:lang w:val="ru-RU"/>
        </w:rPr>
        <w:t>непоштовања Правила безбедности на раду ТЕНТ и</w:t>
      </w:r>
    </w:p>
    <w:p w:rsidR="0098391B" w:rsidRPr="00D57960" w:rsidRDefault="0098391B" w:rsidP="0098391B">
      <w:pPr>
        <w:numPr>
          <w:ilvl w:val="1"/>
          <w:numId w:val="49"/>
        </w:numPr>
        <w:tabs>
          <w:tab w:val="num" w:pos="1134"/>
        </w:tabs>
        <w:spacing w:before="0" w:after="80" w:line="216" w:lineRule="auto"/>
        <w:ind w:left="1134"/>
        <w:rPr>
          <w:lang w:val="sr-Latn-CS"/>
        </w:rPr>
      </w:pPr>
      <w:r w:rsidRPr="00D57960">
        <w:rPr>
          <w:lang w:val="ru-RU"/>
        </w:rPr>
        <w:t>План заједничких мера</w:t>
      </w:r>
    </w:p>
    <w:p w:rsidR="0098391B" w:rsidRPr="00D57960" w:rsidRDefault="0098391B" w:rsidP="0098391B">
      <w:pPr>
        <w:spacing w:before="0" w:after="80" w:line="216" w:lineRule="auto"/>
        <w:ind w:firstLine="567"/>
        <w:rPr>
          <w:szCs w:val="20"/>
          <w:lang w:val="sr-Latn-CS"/>
        </w:rPr>
      </w:pPr>
      <w:r w:rsidRPr="00D57960">
        <w:rPr>
          <w:szCs w:val="20"/>
          <w:lang w:val="ru-RU"/>
        </w:rPr>
        <w:t xml:space="preserve">   </w:t>
      </w:r>
      <w:r w:rsidRPr="00D57960">
        <w:rPr>
          <w:szCs w:val="20"/>
          <w:lang w:val="sr-Latn-CS"/>
        </w:rPr>
        <w:t>Редовни састанци (једном недељно) одржава</w:t>
      </w:r>
      <w:r w:rsidRPr="00D57960">
        <w:rPr>
          <w:szCs w:val="20"/>
          <w:lang w:val="sr-Cyrl-CS"/>
        </w:rPr>
        <w:t>ју</w:t>
      </w:r>
      <w:r w:rsidRPr="00D57960">
        <w:rPr>
          <w:szCs w:val="20"/>
          <w:lang w:val="sr-Latn-CS"/>
        </w:rPr>
        <w:t xml:space="preserve"> се са сваким извођачем посебно или са свим извођачима заједно. Састанак води </w:t>
      </w:r>
      <w:r w:rsidRPr="00D57960">
        <w:rPr>
          <w:szCs w:val="20"/>
          <w:lang w:val="sr-Cyrl-CS"/>
        </w:rPr>
        <w:t>надзорни орган -</w:t>
      </w:r>
      <w:r w:rsidRPr="00D57960">
        <w:rPr>
          <w:szCs w:val="20"/>
          <w:lang w:val="sr-Latn-CS"/>
        </w:rPr>
        <w:t xml:space="preserve"> вођа пројекта и одговорно лице за безбедност </w:t>
      </w:r>
      <w:r w:rsidRPr="00D57960">
        <w:rPr>
          <w:szCs w:val="20"/>
          <w:lang w:val="sr-Cyrl-CS"/>
        </w:rPr>
        <w:t>ТЕНТ.</w:t>
      </w:r>
    </w:p>
    <w:p w:rsidR="0098391B" w:rsidRPr="00D57960" w:rsidRDefault="0098391B" w:rsidP="0098391B">
      <w:pPr>
        <w:spacing w:before="0" w:after="80" w:line="216" w:lineRule="auto"/>
        <w:ind w:firstLine="567"/>
        <w:rPr>
          <w:szCs w:val="20"/>
          <w:lang w:val="sr-Latn-CS"/>
        </w:rPr>
      </w:pPr>
      <w:r w:rsidRPr="00D57960">
        <w:rPr>
          <w:szCs w:val="20"/>
          <w:lang w:val="sr-Latn-CS"/>
        </w:rPr>
        <w:t>Садржај</w:t>
      </w:r>
      <w:r w:rsidRPr="00D57960">
        <w:rPr>
          <w:szCs w:val="20"/>
          <w:lang w:val="ru-RU"/>
        </w:rPr>
        <w:t xml:space="preserve"> редовног</w:t>
      </w:r>
      <w:r w:rsidRPr="00D57960">
        <w:rPr>
          <w:szCs w:val="20"/>
          <w:lang w:val="sr-Latn-CS"/>
        </w:rPr>
        <w:t xml:space="preserve"> састанка:</w:t>
      </w:r>
    </w:p>
    <w:p w:rsidR="0098391B" w:rsidRPr="00D57960" w:rsidRDefault="0098391B" w:rsidP="0098391B">
      <w:pPr>
        <w:numPr>
          <w:ilvl w:val="1"/>
          <w:numId w:val="49"/>
        </w:numPr>
        <w:tabs>
          <w:tab w:val="num" w:pos="1134"/>
          <w:tab w:val="left" w:pos="7005"/>
        </w:tabs>
        <w:spacing w:before="0" w:after="80" w:line="216" w:lineRule="auto"/>
        <w:ind w:left="1134"/>
        <w:rPr>
          <w:lang w:val="ru-RU"/>
        </w:rPr>
      </w:pPr>
      <w:r w:rsidRPr="00D57960">
        <w:rPr>
          <w:lang w:val="ru-RU"/>
        </w:rPr>
        <w:t xml:space="preserve">Стање </w:t>
      </w:r>
      <w:r w:rsidRPr="00D57960">
        <w:rPr>
          <w:lang w:val="sr-Latn-CS"/>
        </w:rPr>
        <w:t>радног и складишног простора</w:t>
      </w:r>
      <w:r w:rsidRPr="00D57960">
        <w:rPr>
          <w:lang w:val="ru-RU"/>
        </w:rPr>
        <w:t>;</w:t>
      </w:r>
    </w:p>
    <w:p w:rsidR="0098391B" w:rsidRPr="00D57960" w:rsidRDefault="0098391B" w:rsidP="0098391B">
      <w:pPr>
        <w:numPr>
          <w:ilvl w:val="1"/>
          <w:numId w:val="49"/>
        </w:numPr>
        <w:tabs>
          <w:tab w:val="num" w:pos="1134"/>
          <w:tab w:val="left" w:pos="7005"/>
        </w:tabs>
        <w:spacing w:before="0" w:after="80" w:line="216" w:lineRule="auto"/>
        <w:ind w:left="1134"/>
        <w:rPr>
          <w:lang w:val="ru-RU"/>
        </w:rPr>
      </w:pPr>
      <w:r w:rsidRPr="00D57960">
        <w:rPr>
          <w:lang w:val="ru-RU"/>
        </w:rPr>
        <w:t>Стање</w:t>
      </w:r>
      <w:r w:rsidRPr="00D57960">
        <w:rPr>
          <w:lang w:val="sr-Latn-CS"/>
        </w:rPr>
        <w:t xml:space="preserve"> противпожаре заштите, опасних материја (хемикалије, гас, горива)</w:t>
      </w:r>
      <w:r w:rsidRPr="00D57960">
        <w:rPr>
          <w:lang w:val="ru-RU"/>
        </w:rPr>
        <w:t>;</w:t>
      </w:r>
    </w:p>
    <w:p w:rsidR="0098391B" w:rsidRPr="00D57960" w:rsidRDefault="0098391B" w:rsidP="0098391B">
      <w:pPr>
        <w:numPr>
          <w:ilvl w:val="1"/>
          <w:numId w:val="49"/>
        </w:numPr>
        <w:tabs>
          <w:tab w:val="num" w:pos="1134"/>
          <w:tab w:val="left" w:pos="7005"/>
        </w:tabs>
        <w:spacing w:before="0" w:after="80" w:line="216" w:lineRule="auto"/>
        <w:ind w:left="1134"/>
        <w:rPr>
          <w:lang w:val="ru-RU"/>
        </w:rPr>
      </w:pPr>
      <w:r w:rsidRPr="00D57960">
        <w:rPr>
          <w:lang w:val="ru-RU"/>
        </w:rPr>
        <w:t>Коришћење л</w:t>
      </w:r>
      <w:r w:rsidRPr="00D57960">
        <w:rPr>
          <w:lang w:val="sr-Latn-CS"/>
        </w:rPr>
        <w:t xml:space="preserve">ичне </w:t>
      </w:r>
      <w:r w:rsidRPr="00D57960">
        <w:rPr>
          <w:lang w:val="ru-RU"/>
        </w:rPr>
        <w:t>и колективне</w:t>
      </w:r>
      <w:r w:rsidRPr="00D57960">
        <w:rPr>
          <w:lang w:val="sr-Latn-CS"/>
        </w:rPr>
        <w:t xml:space="preserve"> заштитне опреме</w:t>
      </w:r>
      <w:r w:rsidRPr="00D57960">
        <w:rPr>
          <w:lang w:val="ru-RU"/>
        </w:rPr>
        <w:t>;</w:t>
      </w:r>
    </w:p>
    <w:p w:rsidR="0098391B" w:rsidRPr="00D57960" w:rsidRDefault="0098391B" w:rsidP="0098391B">
      <w:pPr>
        <w:numPr>
          <w:ilvl w:val="1"/>
          <w:numId w:val="49"/>
        </w:numPr>
        <w:tabs>
          <w:tab w:val="num" w:pos="1134"/>
          <w:tab w:val="left" w:pos="7005"/>
        </w:tabs>
        <w:spacing w:before="0" w:after="80" w:line="216" w:lineRule="auto"/>
        <w:ind w:left="1134"/>
        <w:rPr>
          <w:lang w:val="ru-RU"/>
        </w:rPr>
      </w:pPr>
      <w:r w:rsidRPr="00D57960">
        <w:rPr>
          <w:lang w:val="ru-RU"/>
        </w:rPr>
        <w:t>Поштовање п</w:t>
      </w:r>
      <w:r w:rsidRPr="00D57960">
        <w:rPr>
          <w:lang w:val="sr-Latn-CS"/>
        </w:rPr>
        <w:t>равила саобраћаја</w:t>
      </w:r>
      <w:r w:rsidRPr="00D57960">
        <w:rPr>
          <w:lang w:val="ru-RU"/>
        </w:rPr>
        <w:t>;</w:t>
      </w:r>
    </w:p>
    <w:p w:rsidR="0098391B" w:rsidRPr="00D57960" w:rsidRDefault="0098391B" w:rsidP="0098391B">
      <w:pPr>
        <w:numPr>
          <w:ilvl w:val="1"/>
          <w:numId w:val="49"/>
        </w:numPr>
        <w:tabs>
          <w:tab w:val="num" w:pos="1134"/>
          <w:tab w:val="left" w:pos="7005"/>
        </w:tabs>
        <w:spacing w:before="0" w:after="80" w:line="216" w:lineRule="auto"/>
        <w:ind w:left="1134"/>
        <w:rPr>
          <w:lang w:val="ru-RU"/>
        </w:rPr>
      </w:pPr>
      <w:r w:rsidRPr="00D57960">
        <w:rPr>
          <w:lang w:val="sr-Latn-CS"/>
        </w:rPr>
        <w:t>Процене ризика од повреда</w:t>
      </w:r>
      <w:r w:rsidRPr="00D57960">
        <w:rPr>
          <w:lang w:val="ru-RU"/>
        </w:rPr>
        <w:t xml:space="preserve"> и</w:t>
      </w:r>
    </w:p>
    <w:p w:rsidR="0098391B" w:rsidRPr="00D57960" w:rsidRDefault="0098391B" w:rsidP="0098391B">
      <w:pPr>
        <w:numPr>
          <w:ilvl w:val="1"/>
          <w:numId w:val="49"/>
        </w:numPr>
        <w:tabs>
          <w:tab w:val="num" w:pos="1134"/>
          <w:tab w:val="left" w:pos="7005"/>
        </w:tabs>
        <w:spacing w:before="0" w:after="80" w:line="216" w:lineRule="auto"/>
        <w:ind w:left="1134"/>
        <w:rPr>
          <w:lang w:val="sr-Latn-CS"/>
        </w:rPr>
      </w:pPr>
      <w:r w:rsidRPr="00D57960">
        <w:rPr>
          <w:lang w:val="sr-Latn-CS"/>
        </w:rPr>
        <w:t>Могућност побољшања безбедности</w:t>
      </w:r>
      <w:r w:rsidRPr="00D57960">
        <w:rPr>
          <w:lang w:val="ru-RU"/>
        </w:rPr>
        <w:t xml:space="preserve"> и здравља на</w:t>
      </w:r>
      <w:r w:rsidRPr="00D57960">
        <w:rPr>
          <w:lang w:val="sr-Latn-CS"/>
        </w:rPr>
        <w:t xml:space="preserve"> рад</w:t>
      </w:r>
      <w:r w:rsidRPr="00D57960">
        <w:rPr>
          <w:lang w:val="ru-RU"/>
        </w:rPr>
        <w:t>у</w:t>
      </w:r>
      <w:r w:rsidRPr="00D57960">
        <w:rPr>
          <w:lang w:val="sr-Latn-CS"/>
        </w:rPr>
        <w:t>.</w:t>
      </w:r>
    </w:p>
    <w:p w:rsidR="0098391B" w:rsidRDefault="0098391B" w:rsidP="0098391B">
      <w:pPr>
        <w:pStyle w:val="KDParagraf"/>
        <w:spacing w:before="0"/>
        <w:rPr>
          <w:rFonts w:cs="Arial"/>
        </w:rPr>
      </w:pPr>
    </w:p>
    <w:p w:rsidR="0098391B" w:rsidRDefault="0098391B" w:rsidP="0098391B">
      <w:pPr>
        <w:pStyle w:val="KDParagraf"/>
        <w:spacing w:before="0"/>
        <w:rPr>
          <w:rFonts w:cs="Arial"/>
        </w:rPr>
      </w:pPr>
    </w:p>
    <w:p w:rsidR="0098391B" w:rsidRDefault="0098391B" w:rsidP="0098391B">
      <w:pPr>
        <w:pStyle w:val="KDParagraf"/>
        <w:spacing w:before="0"/>
        <w:rPr>
          <w:rFonts w:cs="Arial"/>
        </w:rPr>
      </w:pPr>
    </w:p>
    <w:p w:rsidR="0098391B" w:rsidRDefault="0098391B" w:rsidP="0098391B">
      <w:pPr>
        <w:pStyle w:val="KDParagraf"/>
        <w:spacing w:before="0"/>
        <w:rPr>
          <w:rFonts w:cs="Arial"/>
        </w:rPr>
      </w:pPr>
    </w:p>
    <w:p w:rsidR="0098391B" w:rsidRDefault="0098391B" w:rsidP="0098391B">
      <w:pPr>
        <w:pStyle w:val="KDParagraf"/>
        <w:spacing w:before="0"/>
        <w:rPr>
          <w:rFonts w:cs="Arial"/>
        </w:rPr>
      </w:pPr>
    </w:p>
    <w:p w:rsidR="0098391B" w:rsidRDefault="0098391B" w:rsidP="0098391B">
      <w:pPr>
        <w:pStyle w:val="KDParagraf"/>
        <w:spacing w:before="0"/>
        <w:rPr>
          <w:rFonts w:cs="Arial"/>
        </w:rPr>
      </w:pPr>
    </w:p>
    <w:p w:rsidR="0098391B" w:rsidRPr="00701F1D" w:rsidRDefault="0098391B" w:rsidP="0098391B">
      <w:pPr>
        <w:pStyle w:val="KDParagraf"/>
        <w:spacing w:before="0"/>
        <w:rPr>
          <w:rFonts w:cs="Arial"/>
          <w:lang w:val="sr-Cyrl-RS"/>
        </w:rPr>
      </w:pPr>
    </w:p>
    <w:p w:rsidR="007D07C5" w:rsidRPr="00F1332A" w:rsidRDefault="007D07C5" w:rsidP="00F1332A">
      <w:pPr>
        <w:rPr>
          <w:b/>
          <w:sz w:val="32"/>
          <w:szCs w:val="32"/>
          <w:lang w:val="sr-Cyrl-RS"/>
        </w:rPr>
      </w:pPr>
    </w:p>
    <w:sectPr w:rsidR="007D07C5" w:rsidRPr="00F133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DA" w:rsidRDefault="00D825DA">
      <w:r>
        <w:separator/>
      </w:r>
    </w:p>
    <w:p w:rsidR="00D825DA" w:rsidRDefault="00D825DA"/>
  </w:endnote>
  <w:endnote w:type="continuationSeparator" w:id="0">
    <w:p w:rsidR="00D825DA" w:rsidRDefault="00D825DA">
      <w:r>
        <w:continuationSeparator/>
      </w:r>
    </w:p>
    <w:p w:rsidR="00D825DA" w:rsidRDefault="00D82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A0" w:rsidRDefault="002560A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60A0" w:rsidRDefault="002560A0" w:rsidP="00841BE7">
    <w:pPr>
      <w:pStyle w:val="Footer"/>
      <w:ind w:right="360"/>
    </w:pPr>
  </w:p>
  <w:p w:rsidR="002560A0" w:rsidRDefault="002560A0"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A0" w:rsidRPr="00EC5BB4" w:rsidRDefault="002560A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121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1217">
      <w:rPr>
        <w:rStyle w:val="PageNumber"/>
        <w:rFonts w:cs="Arial"/>
        <w:b/>
        <w:noProof/>
        <w:szCs w:val="24"/>
      </w:rPr>
      <w:t>78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A0" w:rsidRPr="00EC5BB4" w:rsidRDefault="002560A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F3B11">
      <w:rPr>
        <w:rStyle w:val="PageNumber"/>
        <w:rFonts w:cs="Arial"/>
        <w:b/>
        <w:noProof/>
        <w:szCs w:val="24"/>
      </w:rPr>
      <w:t>125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F3B11">
      <w:rPr>
        <w:rStyle w:val="PageNumber"/>
        <w:rFonts w:cs="Arial"/>
        <w:b/>
        <w:noProof/>
        <w:szCs w:val="24"/>
      </w:rPr>
      <w:t>125</w:t>
    </w:r>
    <w:r w:rsidRPr="00EC5BB4">
      <w:rPr>
        <w:rStyle w:val="PageNumber"/>
        <w:rFonts w:cs="Arial"/>
        <w:b/>
        <w:szCs w:val="24"/>
      </w:rPr>
      <w:fldChar w:fldCharType="end"/>
    </w:r>
  </w:p>
  <w:p w:rsidR="002560A0" w:rsidRDefault="00256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DA" w:rsidRDefault="00D825DA">
      <w:r>
        <w:separator/>
      </w:r>
    </w:p>
    <w:p w:rsidR="00D825DA" w:rsidRDefault="00D825DA"/>
  </w:footnote>
  <w:footnote w:type="continuationSeparator" w:id="0">
    <w:p w:rsidR="00D825DA" w:rsidRDefault="00D825DA">
      <w:r>
        <w:continuationSeparator/>
      </w:r>
    </w:p>
    <w:p w:rsidR="00D825DA" w:rsidRDefault="00D825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A0" w:rsidRDefault="002560A0" w:rsidP="004276AD">
    <w:pPr>
      <w:pStyle w:val="Header"/>
      <w:rPr>
        <w:sz w:val="20"/>
      </w:rPr>
    </w:pPr>
  </w:p>
  <w:p w:rsidR="002560A0" w:rsidRPr="008D2919" w:rsidRDefault="002560A0" w:rsidP="004276AD">
    <w:pPr>
      <w:pStyle w:val="Header"/>
      <w:rPr>
        <w:sz w:val="18"/>
        <w:szCs w:val="18"/>
      </w:rPr>
    </w:pPr>
    <w:r w:rsidRPr="008D2919">
      <w:rPr>
        <w:sz w:val="18"/>
        <w:szCs w:val="18"/>
      </w:rPr>
      <w:t>ЈП „Електропривреда Србије“ Београд</w:t>
    </w:r>
  </w:p>
  <w:p w:rsidR="002560A0" w:rsidRPr="00090F7A" w:rsidRDefault="002560A0" w:rsidP="00090F7A">
    <w:pPr>
      <w:ind w:right="-19"/>
      <w:outlineLvl w:val="0"/>
      <w:rPr>
        <w:rFonts w:cs="Arial"/>
        <w:b/>
        <w:sz w:val="18"/>
        <w:szCs w:val="18"/>
        <w:lang w:val="sr-Cyrl-CS"/>
      </w:rPr>
    </w:pPr>
    <w:r w:rsidRPr="008D2919">
      <w:rPr>
        <w:sz w:val="18"/>
        <w:szCs w:val="18"/>
      </w:rPr>
      <w:t xml:space="preserve">Конкурсна документација </w:t>
    </w:r>
    <w:r w:rsidRPr="008D2919">
      <w:rPr>
        <w:sz w:val="18"/>
        <w:szCs w:val="18"/>
        <w:lang w:val="sr-Cyrl-RS"/>
      </w:rPr>
      <w:t xml:space="preserve">             </w:t>
    </w:r>
    <w:r>
      <w:rPr>
        <w:sz w:val="18"/>
        <w:szCs w:val="18"/>
        <w:lang w:val="sr-Cyrl-RS"/>
      </w:rPr>
      <w:t xml:space="preserve">                     </w:t>
    </w:r>
    <w:r>
      <w:rPr>
        <w:sz w:val="18"/>
        <w:szCs w:val="18"/>
        <w:lang w:val="sr-Latn-RS"/>
      </w:rPr>
      <w:t xml:space="preserve">                                            </w:t>
    </w:r>
    <w:r w:rsidRPr="008D2919">
      <w:rPr>
        <w:sz w:val="18"/>
        <w:szCs w:val="18"/>
      </w:rPr>
      <w:t>ЈН</w:t>
    </w:r>
    <w:r w:rsidRPr="008D2919">
      <w:rPr>
        <w:sz w:val="18"/>
        <w:szCs w:val="18"/>
        <w:lang w:val="sr-Cyrl-RS"/>
      </w:rPr>
      <w:t xml:space="preserve"> </w:t>
    </w:r>
    <w:r w:rsidRPr="008D2919">
      <w:rPr>
        <w:sz w:val="18"/>
        <w:szCs w:val="18"/>
      </w:rPr>
      <w:t xml:space="preserve">бр. </w:t>
    </w:r>
    <w:r>
      <w:rPr>
        <w:rFonts w:cs="Arial"/>
        <w:b/>
        <w:sz w:val="18"/>
        <w:szCs w:val="18"/>
        <w:lang w:val="sr-Latn-RS"/>
      </w:rPr>
      <w:t>3000/1684/2018</w:t>
    </w:r>
    <w:r w:rsidRPr="00090F7A">
      <w:rPr>
        <w:rFonts w:cs="Arial"/>
        <w:b/>
        <w:sz w:val="18"/>
        <w:szCs w:val="18"/>
        <w:lang w:val="sr-Cyrl-CS"/>
      </w:rPr>
      <w:t>(</w:t>
    </w:r>
    <w:r>
      <w:rPr>
        <w:rFonts w:cs="Arial"/>
        <w:b/>
        <w:sz w:val="18"/>
        <w:szCs w:val="18"/>
        <w:lang w:val="sr-Latn-RS"/>
      </w:rPr>
      <w:t>2084/2018)</w:t>
    </w:r>
  </w:p>
  <w:p w:rsidR="002560A0" w:rsidRPr="00CF1903" w:rsidRDefault="002560A0" w:rsidP="00090F7A">
    <w:pPr>
      <w:ind w:left="-360" w:right="-19"/>
      <w:outlineLvl w:val="0"/>
      <w:rPr>
        <w:b/>
        <w:szCs w:val="24"/>
      </w:rPr>
    </w:pPr>
    <w:r>
      <w:rPr>
        <w:b/>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A0" w:rsidRDefault="002560A0" w:rsidP="004276AD">
    <w:pPr>
      <w:pStyle w:val="Header"/>
    </w:pPr>
  </w:p>
  <w:p w:rsidR="002560A0" w:rsidRPr="00FF086B" w:rsidRDefault="002560A0"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2560A0" w:rsidRPr="00210557" w:rsidRDefault="002560A0"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297"/>
    <w:multiLevelType w:val="hybridMultilevel"/>
    <w:tmpl w:val="6610FB5A"/>
    <w:lvl w:ilvl="0" w:tplc="6C1CDEC2">
      <w:numFmt w:val="bullet"/>
      <w:lvlText w:val="-"/>
      <w:lvlJc w:val="left"/>
      <w:pPr>
        <w:ind w:left="1080" w:hanging="360"/>
      </w:pPr>
      <w:rPr>
        <w:rFonts w:ascii="Arial" w:eastAsia="Times New Roman" w:hAnsi="Arial" w:cs="Aria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50" w15:restartNumberingAfterBreak="0">
    <w:nsid w:val="02EC449C"/>
    <w:multiLevelType w:val="hybridMultilevel"/>
    <w:tmpl w:val="949834D6"/>
    <w:lvl w:ilvl="0" w:tplc="241A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942B54"/>
    <w:multiLevelType w:val="hybridMultilevel"/>
    <w:tmpl w:val="923ED128"/>
    <w:lvl w:ilvl="0" w:tplc="36D62D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AF501B8"/>
    <w:multiLevelType w:val="hybridMultilevel"/>
    <w:tmpl w:val="2C5E7DD2"/>
    <w:lvl w:ilvl="0" w:tplc="01185BB0">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4" w15:restartNumberingAfterBreak="0">
    <w:nsid w:val="0BBF4CEB"/>
    <w:multiLevelType w:val="hybridMultilevel"/>
    <w:tmpl w:val="4462BFAC"/>
    <w:lvl w:ilvl="0" w:tplc="01185B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5B363C"/>
    <w:multiLevelType w:val="hybridMultilevel"/>
    <w:tmpl w:val="B5C24EB2"/>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0E6A6A"/>
    <w:multiLevelType w:val="hybridMultilevel"/>
    <w:tmpl w:val="729C6B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DC0021C"/>
    <w:multiLevelType w:val="hybridMultilevel"/>
    <w:tmpl w:val="26F00A18"/>
    <w:lvl w:ilvl="0" w:tplc="01185B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E8430D4"/>
    <w:multiLevelType w:val="hybridMultilevel"/>
    <w:tmpl w:val="E70EC656"/>
    <w:lvl w:ilvl="0" w:tplc="01185B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134826"/>
    <w:multiLevelType w:val="hybridMultilevel"/>
    <w:tmpl w:val="4D344A68"/>
    <w:lvl w:ilvl="0" w:tplc="01185B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4B96920"/>
    <w:multiLevelType w:val="hybridMultilevel"/>
    <w:tmpl w:val="7A407A62"/>
    <w:lvl w:ilvl="0" w:tplc="241A0001">
      <w:start w:val="1"/>
      <w:numFmt w:val="bullet"/>
      <w:lvlText w:val=""/>
      <w:lvlJc w:val="left"/>
      <w:pPr>
        <w:ind w:left="750" w:hanging="360"/>
      </w:pPr>
      <w:rPr>
        <w:rFonts w:ascii="Symbol" w:hAnsi="Symbol" w:hint="default"/>
      </w:rPr>
    </w:lvl>
    <w:lvl w:ilvl="1" w:tplc="241A0003" w:tentative="1">
      <w:start w:val="1"/>
      <w:numFmt w:val="bullet"/>
      <w:lvlText w:val="o"/>
      <w:lvlJc w:val="left"/>
      <w:pPr>
        <w:ind w:left="1470" w:hanging="360"/>
      </w:pPr>
      <w:rPr>
        <w:rFonts w:ascii="Courier New" w:hAnsi="Courier New" w:cs="Courier New" w:hint="default"/>
      </w:rPr>
    </w:lvl>
    <w:lvl w:ilvl="2" w:tplc="241A0005" w:tentative="1">
      <w:start w:val="1"/>
      <w:numFmt w:val="bullet"/>
      <w:lvlText w:val=""/>
      <w:lvlJc w:val="left"/>
      <w:pPr>
        <w:ind w:left="2190" w:hanging="360"/>
      </w:pPr>
      <w:rPr>
        <w:rFonts w:ascii="Wingdings" w:hAnsi="Wingdings" w:hint="default"/>
      </w:rPr>
    </w:lvl>
    <w:lvl w:ilvl="3" w:tplc="241A0001" w:tentative="1">
      <w:start w:val="1"/>
      <w:numFmt w:val="bullet"/>
      <w:lvlText w:val=""/>
      <w:lvlJc w:val="left"/>
      <w:pPr>
        <w:ind w:left="2910" w:hanging="360"/>
      </w:pPr>
      <w:rPr>
        <w:rFonts w:ascii="Symbol" w:hAnsi="Symbol" w:hint="default"/>
      </w:rPr>
    </w:lvl>
    <w:lvl w:ilvl="4" w:tplc="241A0003" w:tentative="1">
      <w:start w:val="1"/>
      <w:numFmt w:val="bullet"/>
      <w:lvlText w:val="o"/>
      <w:lvlJc w:val="left"/>
      <w:pPr>
        <w:ind w:left="3630" w:hanging="360"/>
      </w:pPr>
      <w:rPr>
        <w:rFonts w:ascii="Courier New" w:hAnsi="Courier New" w:cs="Courier New" w:hint="default"/>
      </w:rPr>
    </w:lvl>
    <w:lvl w:ilvl="5" w:tplc="241A0005" w:tentative="1">
      <w:start w:val="1"/>
      <w:numFmt w:val="bullet"/>
      <w:lvlText w:val=""/>
      <w:lvlJc w:val="left"/>
      <w:pPr>
        <w:ind w:left="4350" w:hanging="360"/>
      </w:pPr>
      <w:rPr>
        <w:rFonts w:ascii="Wingdings" w:hAnsi="Wingdings" w:hint="default"/>
      </w:rPr>
    </w:lvl>
    <w:lvl w:ilvl="6" w:tplc="241A0001" w:tentative="1">
      <w:start w:val="1"/>
      <w:numFmt w:val="bullet"/>
      <w:lvlText w:val=""/>
      <w:lvlJc w:val="left"/>
      <w:pPr>
        <w:ind w:left="5070" w:hanging="360"/>
      </w:pPr>
      <w:rPr>
        <w:rFonts w:ascii="Symbol" w:hAnsi="Symbol" w:hint="default"/>
      </w:rPr>
    </w:lvl>
    <w:lvl w:ilvl="7" w:tplc="241A0003" w:tentative="1">
      <w:start w:val="1"/>
      <w:numFmt w:val="bullet"/>
      <w:lvlText w:val="o"/>
      <w:lvlJc w:val="left"/>
      <w:pPr>
        <w:ind w:left="5790" w:hanging="360"/>
      </w:pPr>
      <w:rPr>
        <w:rFonts w:ascii="Courier New" w:hAnsi="Courier New" w:cs="Courier New" w:hint="default"/>
      </w:rPr>
    </w:lvl>
    <w:lvl w:ilvl="8" w:tplc="241A0005" w:tentative="1">
      <w:start w:val="1"/>
      <w:numFmt w:val="bullet"/>
      <w:lvlText w:val=""/>
      <w:lvlJc w:val="left"/>
      <w:pPr>
        <w:ind w:left="651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A1D3280"/>
    <w:multiLevelType w:val="hybridMultilevel"/>
    <w:tmpl w:val="35845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D333A0"/>
    <w:multiLevelType w:val="hybridMultilevel"/>
    <w:tmpl w:val="38C095D0"/>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B012913"/>
    <w:multiLevelType w:val="hybridMultilevel"/>
    <w:tmpl w:val="83D04BE4"/>
    <w:lvl w:ilvl="0" w:tplc="01185B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0923F43"/>
    <w:multiLevelType w:val="hybridMultilevel"/>
    <w:tmpl w:val="70201F62"/>
    <w:lvl w:ilvl="0" w:tplc="081A000F">
      <w:start w:val="1"/>
      <w:numFmt w:val="decimal"/>
      <w:lvlText w:val="%1."/>
      <w:lvlJc w:val="left"/>
      <w:pPr>
        <w:ind w:left="720" w:hanging="360"/>
      </w:p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88" w15:restartNumberingAfterBreak="0">
    <w:nsid w:val="54725AEF"/>
    <w:multiLevelType w:val="hybridMultilevel"/>
    <w:tmpl w:val="97D40C90"/>
    <w:lvl w:ilvl="0" w:tplc="C05ABC4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52E73"/>
    <w:multiLevelType w:val="hybridMultilevel"/>
    <w:tmpl w:val="45D432B8"/>
    <w:lvl w:ilvl="0" w:tplc="01185B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95735C4"/>
    <w:multiLevelType w:val="multilevel"/>
    <w:tmpl w:val="C7EC2F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1DE3B07"/>
    <w:multiLevelType w:val="multilevel"/>
    <w:tmpl w:val="C7EC2F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6063F58"/>
    <w:multiLevelType w:val="hybridMultilevel"/>
    <w:tmpl w:val="C4F45460"/>
    <w:lvl w:ilvl="0" w:tplc="01185BB0">
      <w:start w:val="1"/>
      <w:numFmt w:val="bullet"/>
      <w:lvlText w:val="-"/>
      <w:lvlJc w:val="left"/>
      <w:pPr>
        <w:ind w:left="1098" w:hanging="360"/>
      </w:pPr>
      <w:rPr>
        <w:rFonts w:ascii="Times New Roman" w:eastAsia="Times New Roman" w:hAnsi="Times New Roman" w:cs="Times New Roman" w:hint="default"/>
      </w:rPr>
    </w:lvl>
    <w:lvl w:ilvl="1" w:tplc="241A0003" w:tentative="1">
      <w:start w:val="1"/>
      <w:numFmt w:val="bullet"/>
      <w:lvlText w:val="o"/>
      <w:lvlJc w:val="left"/>
      <w:pPr>
        <w:ind w:left="1818" w:hanging="360"/>
      </w:pPr>
      <w:rPr>
        <w:rFonts w:ascii="Courier New" w:hAnsi="Courier New" w:cs="Courier New" w:hint="default"/>
      </w:rPr>
    </w:lvl>
    <w:lvl w:ilvl="2" w:tplc="241A0005" w:tentative="1">
      <w:start w:val="1"/>
      <w:numFmt w:val="bullet"/>
      <w:lvlText w:val=""/>
      <w:lvlJc w:val="left"/>
      <w:pPr>
        <w:ind w:left="2538" w:hanging="360"/>
      </w:pPr>
      <w:rPr>
        <w:rFonts w:ascii="Wingdings" w:hAnsi="Wingdings" w:hint="default"/>
      </w:rPr>
    </w:lvl>
    <w:lvl w:ilvl="3" w:tplc="241A0001" w:tentative="1">
      <w:start w:val="1"/>
      <w:numFmt w:val="bullet"/>
      <w:lvlText w:val=""/>
      <w:lvlJc w:val="left"/>
      <w:pPr>
        <w:ind w:left="3258" w:hanging="360"/>
      </w:pPr>
      <w:rPr>
        <w:rFonts w:ascii="Symbol" w:hAnsi="Symbol" w:hint="default"/>
      </w:rPr>
    </w:lvl>
    <w:lvl w:ilvl="4" w:tplc="241A0003" w:tentative="1">
      <w:start w:val="1"/>
      <w:numFmt w:val="bullet"/>
      <w:lvlText w:val="o"/>
      <w:lvlJc w:val="left"/>
      <w:pPr>
        <w:ind w:left="3978" w:hanging="360"/>
      </w:pPr>
      <w:rPr>
        <w:rFonts w:ascii="Courier New" w:hAnsi="Courier New" w:cs="Courier New" w:hint="default"/>
      </w:rPr>
    </w:lvl>
    <w:lvl w:ilvl="5" w:tplc="241A0005" w:tentative="1">
      <w:start w:val="1"/>
      <w:numFmt w:val="bullet"/>
      <w:lvlText w:val=""/>
      <w:lvlJc w:val="left"/>
      <w:pPr>
        <w:ind w:left="4698" w:hanging="360"/>
      </w:pPr>
      <w:rPr>
        <w:rFonts w:ascii="Wingdings" w:hAnsi="Wingdings" w:hint="default"/>
      </w:rPr>
    </w:lvl>
    <w:lvl w:ilvl="6" w:tplc="241A0001" w:tentative="1">
      <w:start w:val="1"/>
      <w:numFmt w:val="bullet"/>
      <w:lvlText w:val=""/>
      <w:lvlJc w:val="left"/>
      <w:pPr>
        <w:ind w:left="5418" w:hanging="360"/>
      </w:pPr>
      <w:rPr>
        <w:rFonts w:ascii="Symbol" w:hAnsi="Symbol" w:hint="default"/>
      </w:rPr>
    </w:lvl>
    <w:lvl w:ilvl="7" w:tplc="241A0003" w:tentative="1">
      <w:start w:val="1"/>
      <w:numFmt w:val="bullet"/>
      <w:lvlText w:val="o"/>
      <w:lvlJc w:val="left"/>
      <w:pPr>
        <w:ind w:left="6138" w:hanging="360"/>
      </w:pPr>
      <w:rPr>
        <w:rFonts w:ascii="Courier New" w:hAnsi="Courier New" w:cs="Courier New" w:hint="default"/>
      </w:rPr>
    </w:lvl>
    <w:lvl w:ilvl="8" w:tplc="241A0005" w:tentative="1">
      <w:start w:val="1"/>
      <w:numFmt w:val="bullet"/>
      <w:lvlText w:val=""/>
      <w:lvlJc w:val="left"/>
      <w:pPr>
        <w:ind w:left="6858"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1C78C7"/>
    <w:multiLevelType w:val="hybridMultilevel"/>
    <w:tmpl w:val="A2A88E00"/>
    <w:lvl w:ilvl="0" w:tplc="01185B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65B48FA"/>
    <w:multiLevelType w:val="hybridMultilevel"/>
    <w:tmpl w:val="776E170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92DA0"/>
    <w:multiLevelType w:val="hybridMultilevel"/>
    <w:tmpl w:val="778CD9D4"/>
    <w:lvl w:ilvl="0" w:tplc="01185B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84B34ED"/>
    <w:multiLevelType w:val="hybridMultilevel"/>
    <w:tmpl w:val="81C8344E"/>
    <w:lvl w:ilvl="0" w:tplc="01185B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69"/>
  </w:num>
  <w:num w:numId="3">
    <w:abstractNumId w:val="94"/>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9"/>
  </w:num>
  <w:num w:numId="9">
    <w:abstractNumId w:val="81"/>
  </w:num>
  <w:num w:numId="10">
    <w:abstractNumId w:val="72"/>
  </w:num>
  <w:num w:numId="11">
    <w:abstractNumId w:val="64"/>
  </w:num>
  <w:num w:numId="12">
    <w:abstractNumId w:val="68"/>
  </w:num>
  <w:num w:numId="13">
    <w:abstractNumId w:val="97"/>
  </w:num>
  <w:num w:numId="14">
    <w:abstractNumId w:val="86"/>
  </w:num>
  <w:num w:numId="15">
    <w:abstractNumId w:val="99"/>
  </w:num>
  <w:num w:numId="16">
    <w:abstractNumId w:val="71"/>
  </w:num>
  <w:num w:numId="1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num>
  <w:num w:numId="22">
    <w:abstractNumId w:val="105"/>
  </w:num>
  <w:num w:numId="23">
    <w:abstractNumId w:val="80"/>
  </w:num>
  <w:num w:numId="24">
    <w:abstractNumId w:val="66"/>
  </w:num>
  <w:num w:numId="25">
    <w:abstractNumId w:val="77"/>
  </w:num>
  <w:num w:numId="26">
    <w:abstractNumId w:val="105"/>
  </w:num>
  <w:num w:numId="27">
    <w:abstractNumId w:val="56"/>
  </w:num>
  <w:num w:numId="28">
    <w:abstractNumId w:val="50"/>
  </w:num>
  <w:num w:numId="29">
    <w:abstractNumId w:val="49"/>
  </w:num>
  <w:num w:numId="30">
    <w:abstractNumId w:val="79"/>
  </w:num>
  <w:num w:numId="3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54"/>
  </w:num>
  <w:num w:numId="34">
    <w:abstractNumId w:val="89"/>
  </w:num>
  <w:num w:numId="35">
    <w:abstractNumId w:val="85"/>
  </w:num>
  <w:num w:numId="36">
    <w:abstractNumId w:val="107"/>
  </w:num>
  <w:num w:numId="37">
    <w:abstractNumId w:val="70"/>
  </w:num>
  <w:num w:numId="38">
    <w:abstractNumId w:val="101"/>
  </w:num>
  <w:num w:numId="39">
    <w:abstractNumId w:val="73"/>
  </w:num>
  <w:num w:numId="40">
    <w:abstractNumId w:val="52"/>
  </w:num>
  <w:num w:numId="41">
    <w:abstractNumId w:val="88"/>
  </w:num>
  <w:num w:numId="42">
    <w:abstractNumId w:val="53"/>
  </w:num>
  <w:num w:numId="43">
    <w:abstractNumId w:val="96"/>
  </w:num>
  <w:num w:numId="44">
    <w:abstractNumId w:val="87"/>
    <w:lvlOverride w:ilvl="0">
      <w:startOverride w:val="1"/>
    </w:lvlOverride>
    <w:lvlOverride w:ilvl="1"/>
    <w:lvlOverride w:ilvl="2"/>
    <w:lvlOverride w:ilvl="3"/>
    <w:lvlOverride w:ilvl="4"/>
    <w:lvlOverride w:ilvl="5"/>
    <w:lvlOverride w:ilvl="6"/>
    <w:lvlOverride w:ilvl="7"/>
    <w:lvlOverride w:ilvl="8"/>
  </w:num>
  <w:num w:numId="45">
    <w:abstractNumId w:val="61"/>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num>
  <w:num w:numId="51">
    <w:abstractNumId w:val="9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9FA"/>
    <w:rsid w:val="00000ACF"/>
    <w:rsid w:val="00001095"/>
    <w:rsid w:val="00001727"/>
    <w:rsid w:val="000024F4"/>
    <w:rsid w:val="00002690"/>
    <w:rsid w:val="00003023"/>
    <w:rsid w:val="000035F7"/>
    <w:rsid w:val="000042FE"/>
    <w:rsid w:val="000044EC"/>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95B"/>
    <w:rsid w:val="0001466B"/>
    <w:rsid w:val="00014750"/>
    <w:rsid w:val="00014F46"/>
    <w:rsid w:val="00015894"/>
    <w:rsid w:val="00015D88"/>
    <w:rsid w:val="00015E2F"/>
    <w:rsid w:val="00015E7C"/>
    <w:rsid w:val="000167FC"/>
    <w:rsid w:val="00016893"/>
    <w:rsid w:val="00016A42"/>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68"/>
    <w:rsid w:val="00021E7F"/>
    <w:rsid w:val="000221F1"/>
    <w:rsid w:val="000224DA"/>
    <w:rsid w:val="00022726"/>
    <w:rsid w:val="000227EC"/>
    <w:rsid w:val="00022CB5"/>
    <w:rsid w:val="00022FC7"/>
    <w:rsid w:val="00023057"/>
    <w:rsid w:val="00023308"/>
    <w:rsid w:val="000233B8"/>
    <w:rsid w:val="00023BFF"/>
    <w:rsid w:val="00023D09"/>
    <w:rsid w:val="000243EF"/>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2FD2"/>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434"/>
    <w:rsid w:val="0006051E"/>
    <w:rsid w:val="000609A8"/>
    <w:rsid w:val="00060DAC"/>
    <w:rsid w:val="00060F0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5FC"/>
    <w:rsid w:val="000648A2"/>
    <w:rsid w:val="00065071"/>
    <w:rsid w:val="0006514D"/>
    <w:rsid w:val="00065368"/>
    <w:rsid w:val="000655AD"/>
    <w:rsid w:val="00065849"/>
    <w:rsid w:val="00065DE7"/>
    <w:rsid w:val="000663EE"/>
    <w:rsid w:val="000666B4"/>
    <w:rsid w:val="00066E57"/>
    <w:rsid w:val="00067069"/>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673"/>
    <w:rsid w:val="0008076F"/>
    <w:rsid w:val="00080E72"/>
    <w:rsid w:val="00080EA3"/>
    <w:rsid w:val="00081070"/>
    <w:rsid w:val="000813EF"/>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0F7A"/>
    <w:rsid w:val="000912C2"/>
    <w:rsid w:val="00091388"/>
    <w:rsid w:val="000917DD"/>
    <w:rsid w:val="00091BB0"/>
    <w:rsid w:val="0009245D"/>
    <w:rsid w:val="0009251A"/>
    <w:rsid w:val="000927C9"/>
    <w:rsid w:val="00092A5F"/>
    <w:rsid w:val="00092B61"/>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1FCC"/>
    <w:rsid w:val="000B217E"/>
    <w:rsid w:val="000B2181"/>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A9A"/>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3B3"/>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3AA7"/>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653"/>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FE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49"/>
    <w:rsid w:val="00120CEF"/>
    <w:rsid w:val="00120FCC"/>
    <w:rsid w:val="0012159F"/>
    <w:rsid w:val="001215CB"/>
    <w:rsid w:val="00121732"/>
    <w:rsid w:val="001219A6"/>
    <w:rsid w:val="00121A3B"/>
    <w:rsid w:val="00121BA9"/>
    <w:rsid w:val="00121F0A"/>
    <w:rsid w:val="001220FA"/>
    <w:rsid w:val="0012222E"/>
    <w:rsid w:val="001224E7"/>
    <w:rsid w:val="001227A3"/>
    <w:rsid w:val="00122CAF"/>
    <w:rsid w:val="00122D69"/>
    <w:rsid w:val="00122F20"/>
    <w:rsid w:val="001232EA"/>
    <w:rsid w:val="001235B2"/>
    <w:rsid w:val="0012387D"/>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791"/>
    <w:rsid w:val="00140C2C"/>
    <w:rsid w:val="0014115C"/>
    <w:rsid w:val="001411CA"/>
    <w:rsid w:val="001412D9"/>
    <w:rsid w:val="00141344"/>
    <w:rsid w:val="001413AD"/>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95A"/>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AF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26C"/>
    <w:rsid w:val="0018258E"/>
    <w:rsid w:val="00182959"/>
    <w:rsid w:val="00182BA5"/>
    <w:rsid w:val="00182D05"/>
    <w:rsid w:val="00182D3C"/>
    <w:rsid w:val="00182F27"/>
    <w:rsid w:val="00183689"/>
    <w:rsid w:val="001836E4"/>
    <w:rsid w:val="00184258"/>
    <w:rsid w:val="00184BBB"/>
    <w:rsid w:val="00184C9D"/>
    <w:rsid w:val="00185143"/>
    <w:rsid w:val="0018523E"/>
    <w:rsid w:val="001853E1"/>
    <w:rsid w:val="0018547B"/>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2F24"/>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520"/>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78E"/>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B7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0EA"/>
    <w:rsid w:val="001F5123"/>
    <w:rsid w:val="001F56BB"/>
    <w:rsid w:val="001F5715"/>
    <w:rsid w:val="001F59E0"/>
    <w:rsid w:val="001F5EFA"/>
    <w:rsid w:val="001F608F"/>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51"/>
    <w:rsid w:val="00210A85"/>
    <w:rsid w:val="00210C31"/>
    <w:rsid w:val="00210FF3"/>
    <w:rsid w:val="0021136F"/>
    <w:rsid w:val="00211424"/>
    <w:rsid w:val="002114E5"/>
    <w:rsid w:val="0021152F"/>
    <w:rsid w:val="002119D6"/>
    <w:rsid w:val="00211BA2"/>
    <w:rsid w:val="00211BE4"/>
    <w:rsid w:val="00211CE8"/>
    <w:rsid w:val="00211DDA"/>
    <w:rsid w:val="002122B5"/>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62F"/>
    <w:rsid w:val="0022170E"/>
    <w:rsid w:val="00221994"/>
    <w:rsid w:val="002227E8"/>
    <w:rsid w:val="002229B7"/>
    <w:rsid w:val="00222BA3"/>
    <w:rsid w:val="00222C12"/>
    <w:rsid w:val="00222E33"/>
    <w:rsid w:val="00222EC2"/>
    <w:rsid w:val="002231BA"/>
    <w:rsid w:val="002231ED"/>
    <w:rsid w:val="002232C0"/>
    <w:rsid w:val="002233C3"/>
    <w:rsid w:val="002234C5"/>
    <w:rsid w:val="00223749"/>
    <w:rsid w:val="00223A5B"/>
    <w:rsid w:val="00224865"/>
    <w:rsid w:val="00224C2B"/>
    <w:rsid w:val="00224CF4"/>
    <w:rsid w:val="00224D9E"/>
    <w:rsid w:val="00225096"/>
    <w:rsid w:val="002251A4"/>
    <w:rsid w:val="00225879"/>
    <w:rsid w:val="002260F7"/>
    <w:rsid w:val="00226574"/>
    <w:rsid w:val="0022742B"/>
    <w:rsid w:val="002275E8"/>
    <w:rsid w:val="00227901"/>
    <w:rsid w:val="00227CD0"/>
    <w:rsid w:val="00227EB8"/>
    <w:rsid w:val="0023000F"/>
    <w:rsid w:val="00230DAD"/>
    <w:rsid w:val="00230DC9"/>
    <w:rsid w:val="0023164D"/>
    <w:rsid w:val="00232552"/>
    <w:rsid w:val="002325C1"/>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0A0"/>
    <w:rsid w:val="002562C1"/>
    <w:rsid w:val="002565E1"/>
    <w:rsid w:val="00256BFF"/>
    <w:rsid w:val="00256D75"/>
    <w:rsid w:val="002577A6"/>
    <w:rsid w:val="00257BCA"/>
    <w:rsid w:val="00257CFB"/>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32D"/>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1F29"/>
    <w:rsid w:val="0028205E"/>
    <w:rsid w:val="00282B27"/>
    <w:rsid w:val="00282CE8"/>
    <w:rsid w:val="00282DE8"/>
    <w:rsid w:val="0028381B"/>
    <w:rsid w:val="00283C93"/>
    <w:rsid w:val="0028412C"/>
    <w:rsid w:val="00284462"/>
    <w:rsid w:val="00284613"/>
    <w:rsid w:val="00284616"/>
    <w:rsid w:val="0028489F"/>
    <w:rsid w:val="002851C1"/>
    <w:rsid w:val="002853AD"/>
    <w:rsid w:val="0028543A"/>
    <w:rsid w:val="0028544A"/>
    <w:rsid w:val="002855C9"/>
    <w:rsid w:val="0028583C"/>
    <w:rsid w:val="0028616E"/>
    <w:rsid w:val="00286278"/>
    <w:rsid w:val="00286491"/>
    <w:rsid w:val="00286761"/>
    <w:rsid w:val="00286A2B"/>
    <w:rsid w:val="00286C2F"/>
    <w:rsid w:val="002879BB"/>
    <w:rsid w:val="00287A95"/>
    <w:rsid w:val="002907A2"/>
    <w:rsid w:val="002908BC"/>
    <w:rsid w:val="00290B26"/>
    <w:rsid w:val="00290D94"/>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9F"/>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48"/>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7CE"/>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48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31B"/>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ABA"/>
    <w:rsid w:val="00303D7D"/>
    <w:rsid w:val="00303E05"/>
    <w:rsid w:val="00304141"/>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17FCF"/>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EB"/>
    <w:rsid w:val="003255E6"/>
    <w:rsid w:val="00325BE2"/>
    <w:rsid w:val="003260D5"/>
    <w:rsid w:val="0032639A"/>
    <w:rsid w:val="003264A0"/>
    <w:rsid w:val="0032684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830"/>
    <w:rsid w:val="003350DA"/>
    <w:rsid w:val="00335525"/>
    <w:rsid w:val="003358B5"/>
    <w:rsid w:val="0033599E"/>
    <w:rsid w:val="00335A01"/>
    <w:rsid w:val="00336343"/>
    <w:rsid w:val="0033696E"/>
    <w:rsid w:val="00336FB3"/>
    <w:rsid w:val="003372D6"/>
    <w:rsid w:val="003375F4"/>
    <w:rsid w:val="003376C6"/>
    <w:rsid w:val="00337B25"/>
    <w:rsid w:val="00337C5A"/>
    <w:rsid w:val="00337E1E"/>
    <w:rsid w:val="0034002D"/>
    <w:rsid w:val="0034052F"/>
    <w:rsid w:val="00340872"/>
    <w:rsid w:val="00340C7B"/>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06B"/>
    <w:rsid w:val="00343446"/>
    <w:rsid w:val="003435DE"/>
    <w:rsid w:val="0034372E"/>
    <w:rsid w:val="0034375C"/>
    <w:rsid w:val="003437A5"/>
    <w:rsid w:val="003438AE"/>
    <w:rsid w:val="00343922"/>
    <w:rsid w:val="00343939"/>
    <w:rsid w:val="00343974"/>
    <w:rsid w:val="00343A18"/>
    <w:rsid w:val="00343A1F"/>
    <w:rsid w:val="00343EE5"/>
    <w:rsid w:val="00344337"/>
    <w:rsid w:val="0034435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B04"/>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8E7"/>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7"/>
    <w:rsid w:val="003746CC"/>
    <w:rsid w:val="00374D0A"/>
    <w:rsid w:val="00374D49"/>
    <w:rsid w:val="00374EE7"/>
    <w:rsid w:val="00374FCD"/>
    <w:rsid w:val="00375021"/>
    <w:rsid w:val="003756A2"/>
    <w:rsid w:val="00375838"/>
    <w:rsid w:val="00375FF5"/>
    <w:rsid w:val="00376130"/>
    <w:rsid w:val="003762D5"/>
    <w:rsid w:val="00376A5A"/>
    <w:rsid w:val="00376AF7"/>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BA"/>
    <w:rsid w:val="003916EB"/>
    <w:rsid w:val="00391789"/>
    <w:rsid w:val="003917AE"/>
    <w:rsid w:val="003918E7"/>
    <w:rsid w:val="00391CCF"/>
    <w:rsid w:val="00391D2E"/>
    <w:rsid w:val="003922D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29"/>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C3"/>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E1C"/>
    <w:rsid w:val="003E3199"/>
    <w:rsid w:val="003E36F7"/>
    <w:rsid w:val="003E3843"/>
    <w:rsid w:val="003E3931"/>
    <w:rsid w:val="003E3F1E"/>
    <w:rsid w:val="003E4C3C"/>
    <w:rsid w:val="003E512F"/>
    <w:rsid w:val="003E525B"/>
    <w:rsid w:val="003E53AD"/>
    <w:rsid w:val="003E55CA"/>
    <w:rsid w:val="003E5785"/>
    <w:rsid w:val="003E5851"/>
    <w:rsid w:val="003E58AC"/>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5E0"/>
    <w:rsid w:val="003F0816"/>
    <w:rsid w:val="003F0D49"/>
    <w:rsid w:val="003F0DA2"/>
    <w:rsid w:val="003F1144"/>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6F64"/>
    <w:rsid w:val="003F7B3E"/>
    <w:rsid w:val="003F7DFD"/>
    <w:rsid w:val="003F7F17"/>
    <w:rsid w:val="00400160"/>
    <w:rsid w:val="0040080E"/>
    <w:rsid w:val="00400917"/>
    <w:rsid w:val="00400A38"/>
    <w:rsid w:val="00401787"/>
    <w:rsid w:val="00401AF8"/>
    <w:rsid w:val="00401CD9"/>
    <w:rsid w:val="00401F5B"/>
    <w:rsid w:val="0040221B"/>
    <w:rsid w:val="004023EA"/>
    <w:rsid w:val="0040245C"/>
    <w:rsid w:val="0040259D"/>
    <w:rsid w:val="0040336E"/>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4B6"/>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273"/>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C6"/>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2D6"/>
    <w:rsid w:val="0045575A"/>
    <w:rsid w:val="004559F1"/>
    <w:rsid w:val="00455D19"/>
    <w:rsid w:val="00455E5C"/>
    <w:rsid w:val="00456435"/>
    <w:rsid w:val="0045685C"/>
    <w:rsid w:val="00456A8F"/>
    <w:rsid w:val="00456C6E"/>
    <w:rsid w:val="00457A99"/>
    <w:rsid w:val="004612CD"/>
    <w:rsid w:val="0046180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67B"/>
    <w:rsid w:val="0048279A"/>
    <w:rsid w:val="0048289A"/>
    <w:rsid w:val="004829D9"/>
    <w:rsid w:val="00482D4C"/>
    <w:rsid w:val="00483BB4"/>
    <w:rsid w:val="00483CD8"/>
    <w:rsid w:val="00483EFF"/>
    <w:rsid w:val="0048450A"/>
    <w:rsid w:val="00484F79"/>
    <w:rsid w:val="00484FEB"/>
    <w:rsid w:val="0048566A"/>
    <w:rsid w:val="00485720"/>
    <w:rsid w:val="0048599A"/>
    <w:rsid w:val="00485AB8"/>
    <w:rsid w:val="00485C55"/>
    <w:rsid w:val="00485F02"/>
    <w:rsid w:val="004863B7"/>
    <w:rsid w:val="0048686C"/>
    <w:rsid w:val="00487309"/>
    <w:rsid w:val="004873A5"/>
    <w:rsid w:val="00487551"/>
    <w:rsid w:val="00487825"/>
    <w:rsid w:val="00490470"/>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7F5"/>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9F8"/>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5F"/>
    <w:rsid w:val="004D06FD"/>
    <w:rsid w:val="004D0D7B"/>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4EB"/>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37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FEE"/>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FB"/>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7E9"/>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63C"/>
    <w:rsid w:val="005329F0"/>
    <w:rsid w:val="00533083"/>
    <w:rsid w:val="00533284"/>
    <w:rsid w:val="005333DE"/>
    <w:rsid w:val="005337DA"/>
    <w:rsid w:val="005339DD"/>
    <w:rsid w:val="00533A87"/>
    <w:rsid w:val="00533CD9"/>
    <w:rsid w:val="00534390"/>
    <w:rsid w:val="005344F2"/>
    <w:rsid w:val="0053491E"/>
    <w:rsid w:val="00534A62"/>
    <w:rsid w:val="00534C64"/>
    <w:rsid w:val="00534D98"/>
    <w:rsid w:val="005355CF"/>
    <w:rsid w:val="0053569A"/>
    <w:rsid w:val="0053641D"/>
    <w:rsid w:val="005365A7"/>
    <w:rsid w:val="0053691F"/>
    <w:rsid w:val="00536D2F"/>
    <w:rsid w:val="005370E0"/>
    <w:rsid w:val="00537227"/>
    <w:rsid w:val="00537552"/>
    <w:rsid w:val="00537609"/>
    <w:rsid w:val="00537747"/>
    <w:rsid w:val="00537B72"/>
    <w:rsid w:val="00537CE9"/>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0BD"/>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8DB"/>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40"/>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D42"/>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26E"/>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1D"/>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70"/>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0EC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49A"/>
    <w:rsid w:val="005E5779"/>
    <w:rsid w:val="005E58D5"/>
    <w:rsid w:val="005E5B77"/>
    <w:rsid w:val="005E5E93"/>
    <w:rsid w:val="005E5F49"/>
    <w:rsid w:val="005E692E"/>
    <w:rsid w:val="005E69B6"/>
    <w:rsid w:val="005E6C70"/>
    <w:rsid w:val="005E6C85"/>
    <w:rsid w:val="005E6DA7"/>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52E"/>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009"/>
    <w:rsid w:val="0061212F"/>
    <w:rsid w:val="0061263A"/>
    <w:rsid w:val="00612982"/>
    <w:rsid w:val="00612F4B"/>
    <w:rsid w:val="00613206"/>
    <w:rsid w:val="00613B13"/>
    <w:rsid w:val="00614007"/>
    <w:rsid w:val="006144C6"/>
    <w:rsid w:val="006145B3"/>
    <w:rsid w:val="006147EE"/>
    <w:rsid w:val="006151B2"/>
    <w:rsid w:val="00615323"/>
    <w:rsid w:val="00615491"/>
    <w:rsid w:val="006154C6"/>
    <w:rsid w:val="00615629"/>
    <w:rsid w:val="00615EAD"/>
    <w:rsid w:val="00616177"/>
    <w:rsid w:val="00616817"/>
    <w:rsid w:val="00616CE1"/>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9C4"/>
    <w:rsid w:val="00623ACF"/>
    <w:rsid w:val="00624479"/>
    <w:rsid w:val="00624497"/>
    <w:rsid w:val="006248E0"/>
    <w:rsid w:val="00624A6A"/>
    <w:rsid w:val="00624DFF"/>
    <w:rsid w:val="00624FDC"/>
    <w:rsid w:val="00625273"/>
    <w:rsid w:val="00625377"/>
    <w:rsid w:val="0062540E"/>
    <w:rsid w:val="0062562C"/>
    <w:rsid w:val="00625A32"/>
    <w:rsid w:val="006260AF"/>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7B0"/>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49C"/>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5AF"/>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93"/>
    <w:rsid w:val="00665BAE"/>
    <w:rsid w:val="0066644E"/>
    <w:rsid w:val="00666A36"/>
    <w:rsid w:val="00666FF0"/>
    <w:rsid w:val="00667A08"/>
    <w:rsid w:val="00670208"/>
    <w:rsid w:val="00670461"/>
    <w:rsid w:val="00670808"/>
    <w:rsid w:val="006709E5"/>
    <w:rsid w:val="00670C4B"/>
    <w:rsid w:val="00670DB0"/>
    <w:rsid w:val="00671773"/>
    <w:rsid w:val="00671E67"/>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2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BF8"/>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9AA"/>
    <w:rsid w:val="00704445"/>
    <w:rsid w:val="0070454D"/>
    <w:rsid w:val="0070465D"/>
    <w:rsid w:val="007047E2"/>
    <w:rsid w:val="007049D1"/>
    <w:rsid w:val="00704B92"/>
    <w:rsid w:val="00704EEE"/>
    <w:rsid w:val="0070553E"/>
    <w:rsid w:val="00705847"/>
    <w:rsid w:val="00705961"/>
    <w:rsid w:val="007059CC"/>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4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84F"/>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1A8"/>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8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0D2"/>
    <w:rsid w:val="0078075B"/>
    <w:rsid w:val="00780A98"/>
    <w:rsid w:val="00780EC9"/>
    <w:rsid w:val="00781AC3"/>
    <w:rsid w:val="00781B02"/>
    <w:rsid w:val="00782552"/>
    <w:rsid w:val="007826BF"/>
    <w:rsid w:val="00782A09"/>
    <w:rsid w:val="007837BC"/>
    <w:rsid w:val="0078391A"/>
    <w:rsid w:val="0078488C"/>
    <w:rsid w:val="00785033"/>
    <w:rsid w:val="00785302"/>
    <w:rsid w:val="007854CE"/>
    <w:rsid w:val="00785A34"/>
    <w:rsid w:val="00785A36"/>
    <w:rsid w:val="0078604C"/>
    <w:rsid w:val="007864E7"/>
    <w:rsid w:val="00786594"/>
    <w:rsid w:val="00786746"/>
    <w:rsid w:val="00786775"/>
    <w:rsid w:val="00786904"/>
    <w:rsid w:val="00786A21"/>
    <w:rsid w:val="0078729B"/>
    <w:rsid w:val="007878F9"/>
    <w:rsid w:val="00787BD1"/>
    <w:rsid w:val="007903CB"/>
    <w:rsid w:val="007904A5"/>
    <w:rsid w:val="00790505"/>
    <w:rsid w:val="00790AE8"/>
    <w:rsid w:val="00790B6E"/>
    <w:rsid w:val="00790D4F"/>
    <w:rsid w:val="00791DF1"/>
    <w:rsid w:val="00791F70"/>
    <w:rsid w:val="007922C8"/>
    <w:rsid w:val="00792427"/>
    <w:rsid w:val="007928B4"/>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AF"/>
    <w:rsid w:val="007B4C68"/>
    <w:rsid w:val="007B5554"/>
    <w:rsid w:val="007B5752"/>
    <w:rsid w:val="007B6B7C"/>
    <w:rsid w:val="007B6D4F"/>
    <w:rsid w:val="007B710B"/>
    <w:rsid w:val="007B7529"/>
    <w:rsid w:val="007B78A6"/>
    <w:rsid w:val="007B7BDF"/>
    <w:rsid w:val="007B7F39"/>
    <w:rsid w:val="007C0E6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E43"/>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0BE"/>
    <w:rsid w:val="007E3266"/>
    <w:rsid w:val="007E361F"/>
    <w:rsid w:val="007E374E"/>
    <w:rsid w:val="007E3AF6"/>
    <w:rsid w:val="007E3FEC"/>
    <w:rsid w:val="007E4324"/>
    <w:rsid w:val="007E44E5"/>
    <w:rsid w:val="007E4744"/>
    <w:rsid w:val="007E4BCD"/>
    <w:rsid w:val="007E4C12"/>
    <w:rsid w:val="007E4CDF"/>
    <w:rsid w:val="007E4D81"/>
    <w:rsid w:val="007E6390"/>
    <w:rsid w:val="007E6425"/>
    <w:rsid w:val="007E64D4"/>
    <w:rsid w:val="007E64F4"/>
    <w:rsid w:val="007E6544"/>
    <w:rsid w:val="007E6C69"/>
    <w:rsid w:val="007E6D07"/>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998"/>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CAC"/>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2E"/>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714"/>
    <w:rsid w:val="00824861"/>
    <w:rsid w:val="00824899"/>
    <w:rsid w:val="0082520C"/>
    <w:rsid w:val="008252C7"/>
    <w:rsid w:val="008254FC"/>
    <w:rsid w:val="00825598"/>
    <w:rsid w:val="0082595F"/>
    <w:rsid w:val="008260CD"/>
    <w:rsid w:val="00827257"/>
    <w:rsid w:val="0083001F"/>
    <w:rsid w:val="00830956"/>
    <w:rsid w:val="0083106D"/>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B90"/>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A9C"/>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6E5"/>
    <w:rsid w:val="008537FB"/>
    <w:rsid w:val="008538D9"/>
    <w:rsid w:val="00853A8E"/>
    <w:rsid w:val="00853BB6"/>
    <w:rsid w:val="00854058"/>
    <w:rsid w:val="0085405B"/>
    <w:rsid w:val="00854335"/>
    <w:rsid w:val="00854CC9"/>
    <w:rsid w:val="00854DF0"/>
    <w:rsid w:val="00855BB3"/>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1C"/>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D58"/>
    <w:rsid w:val="00873021"/>
    <w:rsid w:val="00873133"/>
    <w:rsid w:val="008731C6"/>
    <w:rsid w:val="008736E4"/>
    <w:rsid w:val="00873B2B"/>
    <w:rsid w:val="0087407E"/>
    <w:rsid w:val="00874659"/>
    <w:rsid w:val="00874712"/>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7D"/>
    <w:rsid w:val="00891806"/>
    <w:rsid w:val="008922B7"/>
    <w:rsid w:val="00892AC9"/>
    <w:rsid w:val="00893261"/>
    <w:rsid w:val="0089332A"/>
    <w:rsid w:val="008933D2"/>
    <w:rsid w:val="00893519"/>
    <w:rsid w:val="0089361B"/>
    <w:rsid w:val="00893782"/>
    <w:rsid w:val="00893784"/>
    <w:rsid w:val="00893B89"/>
    <w:rsid w:val="0089457F"/>
    <w:rsid w:val="008946F4"/>
    <w:rsid w:val="00894931"/>
    <w:rsid w:val="00894D7B"/>
    <w:rsid w:val="00894EAF"/>
    <w:rsid w:val="008950F2"/>
    <w:rsid w:val="008952FC"/>
    <w:rsid w:val="00895BD6"/>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22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69D"/>
    <w:rsid w:val="008C1256"/>
    <w:rsid w:val="008C13A6"/>
    <w:rsid w:val="008C1FD7"/>
    <w:rsid w:val="008C2061"/>
    <w:rsid w:val="008C206E"/>
    <w:rsid w:val="008C21F6"/>
    <w:rsid w:val="008C230B"/>
    <w:rsid w:val="008C26BB"/>
    <w:rsid w:val="008C27AC"/>
    <w:rsid w:val="008C2B09"/>
    <w:rsid w:val="008C2C16"/>
    <w:rsid w:val="008C3081"/>
    <w:rsid w:val="008C3308"/>
    <w:rsid w:val="008C3986"/>
    <w:rsid w:val="008C3987"/>
    <w:rsid w:val="008C401F"/>
    <w:rsid w:val="008C440D"/>
    <w:rsid w:val="008C452B"/>
    <w:rsid w:val="008C4954"/>
    <w:rsid w:val="008C4FB0"/>
    <w:rsid w:val="008C5580"/>
    <w:rsid w:val="008C58E1"/>
    <w:rsid w:val="008C5941"/>
    <w:rsid w:val="008C6211"/>
    <w:rsid w:val="008C6466"/>
    <w:rsid w:val="008C67CC"/>
    <w:rsid w:val="008C6922"/>
    <w:rsid w:val="008C7345"/>
    <w:rsid w:val="008C76EA"/>
    <w:rsid w:val="008C7816"/>
    <w:rsid w:val="008C7874"/>
    <w:rsid w:val="008C7B72"/>
    <w:rsid w:val="008C7FEC"/>
    <w:rsid w:val="008D00CA"/>
    <w:rsid w:val="008D058C"/>
    <w:rsid w:val="008D0796"/>
    <w:rsid w:val="008D0BAF"/>
    <w:rsid w:val="008D0DE9"/>
    <w:rsid w:val="008D16A4"/>
    <w:rsid w:val="008D18F8"/>
    <w:rsid w:val="008D1946"/>
    <w:rsid w:val="008D1AFF"/>
    <w:rsid w:val="008D1C85"/>
    <w:rsid w:val="008D1E4E"/>
    <w:rsid w:val="008D209C"/>
    <w:rsid w:val="008D24ED"/>
    <w:rsid w:val="008D2919"/>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64"/>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5BE7"/>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B11"/>
    <w:rsid w:val="008F410E"/>
    <w:rsid w:val="008F4198"/>
    <w:rsid w:val="008F4430"/>
    <w:rsid w:val="008F4598"/>
    <w:rsid w:val="008F4CC3"/>
    <w:rsid w:val="008F555D"/>
    <w:rsid w:val="008F5A05"/>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F99"/>
    <w:rsid w:val="00902495"/>
    <w:rsid w:val="00902993"/>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33B"/>
    <w:rsid w:val="00907DB6"/>
    <w:rsid w:val="00910312"/>
    <w:rsid w:val="009103F8"/>
    <w:rsid w:val="00910720"/>
    <w:rsid w:val="00910831"/>
    <w:rsid w:val="00910A1A"/>
    <w:rsid w:val="00911001"/>
    <w:rsid w:val="009110D5"/>
    <w:rsid w:val="00911108"/>
    <w:rsid w:val="0091121F"/>
    <w:rsid w:val="009112D5"/>
    <w:rsid w:val="00911D29"/>
    <w:rsid w:val="009121F6"/>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5CE8"/>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97D"/>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69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0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74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217"/>
    <w:rsid w:val="00981349"/>
    <w:rsid w:val="009818B8"/>
    <w:rsid w:val="009819AC"/>
    <w:rsid w:val="00981BE0"/>
    <w:rsid w:val="00981DC1"/>
    <w:rsid w:val="00981EFA"/>
    <w:rsid w:val="009821EF"/>
    <w:rsid w:val="009832B9"/>
    <w:rsid w:val="009833A8"/>
    <w:rsid w:val="009833C9"/>
    <w:rsid w:val="0098391B"/>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DD"/>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1A"/>
    <w:rsid w:val="00994DCC"/>
    <w:rsid w:val="00994E95"/>
    <w:rsid w:val="0099520B"/>
    <w:rsid w:val="009957A0"/>
    <w:rsid w:val="00995A49"/>
    <w:rsid w:val="00995AA6"/>
    <w:rsid w:val="0099622F"/>
    <w:rsid w:val="009966A8"/>
    <w:rsid w:val="00996EC8"/>
    <w:rsid w:val="00997664"/>
    <w:rsid w:val="009977EB"/>
    <w:rsid w:val="0099791F"/>
    <w:rsid w:val="00997C6B"/>
    <w:rsid w:val="00997DA3"/>
    <w:rsid w:val="00997FBB"/>
    <w:rsid w:val="009A0881"/>
    <w:rsid w:val="009A09D8"/>
    <w:rsid w:val="009A0DC0"/>
    <w:rsid w:val="009A10B5"/>
    <w:rsid w:val="009A11E6"/>
    <w:rsid w:val="009A1A14"/>
    <w:rsid w:val="009A2553"/>
    <w:rsid w:val="009A2788"/>
    <w:rsid w:val="009A2888"/>
    <w:rsid w:val="009A3198"/>
    <w:rsid w:val="009A3686"/>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78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3FC0"/>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0EA"/>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6DD4"/>
    <w:rsid w:val="009D74B5"/>
    <w:rsid w:val="009D791C"/>
    <w:rsid w:val="009D7B3C"/>
    <w:rsid w:val="009D7C04"/>
    <w:rsid w:val="009E00BF"/>
    <w:rsid w:val="009E0408"/>
    <w:rsid w:val="009E0772"/>
    <w:rsid w:val="009E0E9B"/>
    <w:rsid w:val="009E1340"/>
    <w:rsid w:val="009E148E"/>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66B"/>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86"/>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AB"/>
    <w:rsid w:val="00A04BDE"/>
    <w:rsid w:val="00A05273"/>
    <w:rsid w:val="00A05499"/>
    <w:rsid w:val="00A058CB"/>
    <w:rsid w:val="00A05D7D"/>
    <w:rsid w:val="00A05DA2"/>
    <w:rsid w:val="00A05EC4"/>
    <w:rsid w:val="00A0624F"/>
    <w:rsid w:val="00A062D2"/>
    <w:rsid w:val="00A06F0F"/>
    <w:rsid w:val="00A07052"/>
    <w:rsid w:val="00A072C8"/>
    <w:rsid w:val="00A074BF"/>
    <w:rsid w:val="00A0751E"/>
    <w:rsid w:val="00A07609"/>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3"/>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E07"/>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A3D"/>
    <w:rsid w:val="00A35F56"/>
    <w:rsid w:val="00A369B3"/>
    <w:rsid w:val="00A3701A"/>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071"/>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C87"/>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76B"/>
    <w:rsid w:val="00A84D17"/>
    <w:rsid w:val="00A852E5"/>
    <w:rsid w:val="00A85576"/>
    <w:rsid w:val="00A856EA"/>
    <w:rsid w:val="00A857A9"/>
    <w:rsid w:val="00A85E25"/>
    <w:rsid w:val="00A86624"/>
    <w:rsid w:val="00A86E74"/>
    <w:rsid w:val="00A870A7"/>
    <w:rsid w:val="00A8737E"/>
    <w:rsid w:val="00A873F5"/>
    <w:rsid w:val="00A8741E"/>
    <w:rsid w:val="00A87B9F"/>
    <w:rsid w:val="00A9077E"/>
    <w:rsid w:val="00A907E7"/>
    <w:rsid w:val="00A90DD0"/>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1A2"/>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E52"/>
    <w:rsid w:val="00AB603E"/>
    <w:rsid w:val="00AB628B"/>
    <w:rsid w:val="00AB63DA"/>
    <w:rsid w:val="00AB6BBB"/>
    <w:rsid w:val="00AB70D2"/>
    <w:rsid w:val="00AB71FF"/>
    <w:rsid w:val="00AB78F1"/>
    <w:rsid w:val="00AB7CD9"/>
    <w:rsid w:val="00AC043E"/>
    <w:rsid w:val="00AC0714"/>
    <w:rsid w:val="00AC07B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3E9"/>
    <w:rsid w:val="00AD0802"/>
    <w:rsid w:val="00AD085D"/>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6"/>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5F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D97"/>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09D"/>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44"/>
    <w:rsid w:val="00B7166F"/>
    <w:rsid w:val="00B71B46"/>
    <w:rsid w:val="00B72190"/>
    <w:rsid w:val="00B722F4"/>
    <w:rsid w:val="00B7243A"/>
    <w:rsid w:val="00B72DA0"/>
    <w:rsid w:val="00B72F2E"/>
    <w:rsid w:val="00B73336"/>
    <w:rsid w:val="00B7342A"/>
    <w:rsid w:val="00B73437"/>
    <w:rsid w:val="00B73AF8"/>
    <w:rsid w:val="00B73AFF"/>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536"/>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81"/>
    <w:rsid w:val="00B85FDC"/>
    <w:rsid w:val="00B85FFD"/>
    <w:rsid w:val="00B861E8"/>
    <w:rsid w:val="00B8655D"/>
    <w:rsid w:val="00B865AA"/>
    <w:rsid w:val="00B8691A"/>
    <w:rsid w:val="00B86A60"/>
    <w:rsid w:val="00B86E5B"/>
    <w:rsid w:val="00B86F7C"/>
    <w:rsid w:val="00B8736D"/>
    <w:rsid w:val="00B87501"/>
    <w:rsid w:val="00B87A9F"/>
    <w:rsid w:val="00B87E31"/>
    <w:rsid w:val="00B90852"/>
    <w:rsid w:val="00B90993"/>
    <w:rsid w:val="00B90C9F"/>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B13"/>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A4"/>
    <w:rsid w:val="00BA6118"/>
    <w:rsid w:val="00BA6122"/>
    <w:rsid w:val="00BA6467"/>
    <w:rsid w:val="00BA6571"/>
    <w:rsid w:val="00BA657B"/>
    <w:rsid w:val="00BA7215"/>
    <w:rsid w:val="00BA75B0"/>
    <w:rsid w:val="00BA7992"/>
    <w:rsid w:val="00BA7AEE"/>
    <w:rsid w:val="00BB0152"/>
    <w:rsid w:val="00BB0218"/>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017"/>
    <w:rsid w:val="00BD0559"/>
    <w:rsid w:val="00BD0782"/>
    <w:rsid w:val="00BD089C"/>
    <w:rsid w:val="00BD0C1D"/>
    <w:rsid w:val="00BD0C2F"/>
    <w:rsid w:val="00BD0C35"/>
    <w:rsid w:val="00BD13E8"/>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CC2"/>
    <w:rsid w:val="00BF5F6A"/>
    <w:rsid w:val="00BF65FB"/>
    <w:rsid w:val="00BF671A"/>
    <w:rsid w:val="00BF6A4C"/>
    <w:rsid w:val="00BF6CF9"/>
    <w:rsid w:val="00BF70C8"/>
    <w:rsid w:val="00BF7360"/>
    <w:rsid w:val="00BF74CC"/>
    <w:rsid w:val="00BF74E3"/>
    <w:rsid w:val="00BF7C67"/>
    <w:rsid w:val="00BF7EE7"/>
    <w:rsid w:val="00C0000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046"/>
    <w:rsid w:val="00C1115D"/>
    <w:rsid w:val="00C1177C"/>
    <w:rsid w:val="00C119F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2C"/>
    <w:rsid w:val="00C24038"/>
    <w:rsid w:val="00C24192"/>
    <w:rsid w:val="00C2471E"/>
    <w:rsid w:val="00C24AF7"/>
    <w:rsid w:val="00C24C7C"/>
    <w:rsid w:val="00C264A6"/>
    <w:rsid w:val="00C26B46"/>
    <w:rsid w:val="00C26CDF"/>
    <w:rsid w:val="00C2724C"/>
    <w:rsid w:val="00C273A1"/>
    <w:rsid w:val="00C274E7"/>
    <w:rsid w:val="00C27E1F"/>
    <w:rsid w:val="00C3007D"/>
    <w:rsid w:val="00C3010E"/>
    <w:rsid w:val="00C302EE"/>
    <w:rsid w:val="00C305FF"/>
    <w:rsid w:val="00C30CCE"/>
    <w:rsid w:val="00C30EC8"/>
    <w:rsid w:val="00C30F47"/>
    <w:rsid w:val="00C31199"/>
    <w:rsid w:val="00C3192F"/>
    <w:rsid w:val="00C31C66"/>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0C2F"/>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0FF"/>
    <w:rsid w:val="00C7243C"/>
    <w:rsid w:val="00C72A79"/>
    <w:rsid w:val="00C72B9B"/>
    <w:rsid w:val="00C73581"/>
    <w:rsid w:val="00C73896"/>
    <w:rsid w:val="00C73D16"/>
    <w:rsid w:val="00C73E83"/>
    <w:rsid w:val="00C73FD2"/>
    <w:rsid w:val="00C740F9"/>
    <w:rsid w:val="00C742C7"/>
    <w:rsid w:val="00C74636"/>
    <w:rsid w:val="00C75F09"/>
    <w:rsid w:val="00C76219"/>
    <w:rsid w:val="00C7685A"/>
    <w:rsid w:val="00C768E0"/>
    <w:rsid w:val="00C76AA2"/>
    <w:rsid w:val="00C76DF2"/>
    <w:rsid w:val="00C76FE8"/>
    <w:rsid w:val="00C778F0"/>
    <w:rsid w:val="00C8010E"/>
    <w:rsid w:val="00C80394"/>
    <w:rsid w:val="00C8056C"/>
    <w:rsid w:val="00C805DD"/>
    <w:rsid w:val="00C80667"/>
    <w:rsid w:val="00C808CA"/>
    <w:rsid w:val="00C81149"/>
    <w:rsid w:val="00C81382"/>
    <w:rsid w:val="00C815FC"/>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3B8"/>
    <w:rsid w:val="00C9395C"/>
    <w:rsid w:val="00C93B57"/>
    <w:rsid w:val="00C93C0F"/>
    <w:rsid w:val="00C93D2C"/>
    <w:rsid w:val="00C94240"/>
    <w:rsid w:val="00C942FB"/>
    <w:rsid w:val="00C945CB"/>
    <w:rsid w:val="00C947E2"/>
    <w:rsid w:val="00C94A19"/>
    <w:rsid w:val="00C94F21"/>
    <w:rsid w:val="00C95595"/>
    <w:rsid w:val="00C95E86"/>
    <w:rsid w:val="00C97891"/>
    <w:rsid w:val="00C978BE"/>
    <w:rsid w:val="00CA028F"/>
    <w:rsid w:val="00CA0951"/>
    <w:rsid w:val="00CA0CE9"/>
    <w:rsid w:val="00CA107E"/>
    <w:rsid w:val="00CA1551"/>
    <w:rsid w:val="00CA15A2"/>
    <w:rsid w:val="00CA1883"/>
    <w:rsid w:val="00CA1AEE"/>
    <w:rsid w:val="00CA2059"/>
    <w:rsid w:val="00CA26BD"/>
    <w:rsid w:val="00CA2F5C"/>
    <w:rsid w:val="00CA302F"/>
    <w:rsid w:val="00CA35A0"/>
    <w:rsid w:val="00CA391C"/>
    <w:rsid w:val="00CA3AF5"/>
    <w:rsid w:val="00CA3DB6"/>
    <w:rsid w:val="00CA4099"/>
    <w:rsid w:val="00CA4209"/>
    <w:rsid w:val="00CA49F7"/>
    <w:rsid w:val="00CA567E"/>
    <w:rsid w:val="00CA5C24"/>
    <w:rsid w:val="00CA5E3A"/>
    <w:rsid w:val="00CA5E79"/>
    <w:rsid w:val="00CA5FD3"/>
    <w:rsid w:val="00CA68BF"/>
    <w:rsid w:val="00CA69F9"/>
    <w:rsid w:val="00CA6BE1"/>
    <w:rsid w:val="00CA6EEF"/>
    <w:rsid w:val="00CA7027"/>
    <w:rsid w:val="00CA785D"/>
    <w:rsid w:val="00CA7E86"/>
    <w:rsid w:val="00CA7FA1"/>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A"/>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82F"/>
    <w:rsid w:val="00CC3AF3"/>
    <w:rsid w:val="00CC3F1F"/>
    <w:rsid w:val="00CC4097"/>
    <w:rsid w:val="00CC41E4"/>
    <w:rsid w:val="00CC45DD"/>
    <w:rsid w:val="00CC49E4"/>
    <w:rsid w:val="00CC50AD"/>
    <w:rsid w:val="00CC5210"/>
    <w:rsid w:val="00CC5708"/>
    <w:rsid w:val="00CC5D23"/>
    <w:rsid w:val="00CC62ED"/>
    <w:rsid w:val="00CC6346"/>
    <w:rsid w:val="00CC6633"/>
    <w:rsid w:val="00CC6771"/>
    <w:rsid w:val="00CC683A"/>
    <w:rsid w:val="00CC68C3"/>
    <w:rsid w:val="00CC6E50"/>
    <w:rsid w:val="00CC6FAB"/>
    <w:rsid w:val="00CC70C0"/>
    <w:rsid w:val="00CC724D"/>
    <w:rsid w:val="00CC75D9"/>
    <w:rsid w:val="00CC76C2"/>
    <w:rsid w:val="00CC7714"/>
    <w:rsid w:val="00CC7A5E"/>
    <w:rsid w:val="00CD0132"/>
    <w:rsid w:val="00CD048B"/>
    <w:rsid w:val="00CD04A2"/>
    <w:rsid w:val="00CD05C7"/>
    <w:rsid w:val="00CD0B0F"/>
    <w:rsid w:val="00CD0F0C"/>
    <w:rsid w:val="00CD0FE3"/>
    <w:rsid w:val="00CD108F"/>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077"/>
    <w:rsid w:val="00CE65AE"/>
    <w:rsid w:val="00CE6B89"/>
    <w:rsid w:val="00CE72F7"/>
    <w:rsid w:val="00CF014B"/>
    <w:rsid w:val="00CF063D"/>
    <w:rsid w:val="00CF0969"/>
    <w:rsid w:val="00CF0E9D"/>
    <w:rsid w:val="00CF0EB4"/>
    <w:rsid w:val="00CF12EE"/>
    <w:rsid w:val="00CF1903"/>
    <w:rsid w:val="00CF1909"/>
    <w:rsid w:val="00CF22D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4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B6B"/>
    <w:rsid w:val="00D10CB0"/>
    <w:rsid w:val="00D10CEC"/>
    <w:rsid w:val="00D11273"/>
    <w:rsid w:val="00D11376"/>
    <w:rsid w:val="00D1169F"/>
    <w:rsid w:val="00D118CE"/>
    <w:rsid w:val="00D11BF7"/>
    <w:rsid w:val="00D120B4"/>
    <w:rsid w:val="00D123AD"/>
    <w:rsid w:val="00D12C13"/>
    <w:rsid w:val="00D12E8D"/>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2C2"/>
    <w:rsid w:val="00D2338B"/>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165"/>
    <w:rsid w:val="00D372C8"/>
    <w:rsid w:val="00D37560"/>
    <w:rsid w:val="00D379CA"/>
    <w:rsid w:val="00D40190"/>
    <w:rsid w:val="00D407B8"/>
    <w:rsid w:val="00D40B31"/>
    <w:rsid w:val="00D40B94"/>
    <w:rsid w:val="00D41C4E"/>
    <w:rsid w:val="00D41FA8"/>
    <w:rsid w:val="00D42307"/>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F6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7E"/>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5DA"/>
    <w:rsid w:val="00D828FC"/>
    <w:rsid w:val="00D82930"/>
    <w:rsid w:val="00D839ED"/>
    <w:rsid w:val="00D84599"/>
    <w:rsid w:val="00D846BA"/>
    <w:rsid w:val="00D84987"/>
    <w:rsid w:val="00D84CD2"/>
    <w:rsid w:val="00D84D38"/>
    <w:rsid w:val="00D8511B"/>
    <w:rsid w:val="00D85BDE"/>
    <w:rsid w:val="00D85E37"/>
    <w:rsid w:val="00D85F5A"/>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213"/>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C1"/>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0F6"/>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3D0"/>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6CCC"/>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3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1C7D"/>
    <w:rsid w:val="00DF2577"/>
    <w:rsid w:val="00DF260A"/>
    <w:rsid w:val="00DF2854"/>
    <w:rsid w:val="00DF2A9A"/>
    <w:rsid w:val="00DF3090"/>
    <w:rsid w:val="00DF32AD"/>
    <w:rsid w:val="00DF3598"/>
    <w:rsid w:val="00DF37F4"/>
    <w:rsid w:val="00DF3E72"/>
    <w:rsid w:val="00DF3F30"/>
    <w:rsid w:val="00DF40BF"/>
    <w:rsid w:val="00DF44D9"/>
    <w:rsid w:val="00DF4505"/>
    <w:rsid w:val="00DF47FA"/>
    <w:rsid w:val="00DF4A78"/>
    <w:rsid w:val="00DF4AC3"/>
    <w:rsid w:val="00DF4B13"/>
    <w:rsid w:val="00DF505F"/>
    <w:rsid w:val="00DF5068"/>
    <w:rsid w:val="00DF5153"/>
    <w:rsid w:val="00DF598D"/>
    <w:rsid w:val="00DF5A1F"/>
    <w:rsid w:val="00DF6727"/>
    <w:rsid w:val="00DF6B45"/>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038"/>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384"/>
    <w:rsid w:val="00E206C6"/>
    <w:rsid w:val="00E207A9"/>
    <w:rsid w:val="00E2093A"/>
    <w:rsid w:val="00E20A1C"/>
    <w:rsid w:val="00E20A58"/>
    <w:rsid w:val="00E214E9"/>
    <w:rsid w:val="00E21748"/>
    <w:rsid w:val="00E21EEB"/>
    <w:rsid w:val="00E21FA8"/>
    <w:rsid w:val="00E2250D"/>
    <w:rsid w:val="00E22982"/>
    <w:rsid w:val="00E22DA8"/>
    <w:rsid w:val="00E22F27"/>
    <w:rsid w:val="00E235DA"/>
    <w:rsid w:val="00E2382E"/>
    <w:rsid w:val="00E23A14"/>
    <w:rsid w:val="00E24559"/>
    <w:rsid w:val="00E245FE"/>
    <w:rsid w:val="00E246C3"/>
    <w:rsid w:val="00E246D0"/>
    <w:rsid w:val="00E2477F"/>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999"/>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8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00"/>
    <w:rsid w:val="00E5439A"/>
    <w:rsid w:val="00E54496"/>
    <w:rsid w:val="00E54716"/>
    <w:rsid w:val="00E54F1C"/>
    <w:rsid w:val="00E54F2B"/>
    <w:rsid w:val="00E54F6D"/>
    <w:rsid w:val="00E5532B"/>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9A9"/>
    <w:rsid w:val="00E66C77"/>
    <w:rsid w:val="00E66EB9"/>
    <w:rsid w:val="00E67113"/>
    <w:rsid w:val="00E67186"/>
    <w:rsid w:val="00E678D0"/>
    <w:rsid w:val="00E67EB5"/>
    <w:rsid w:val="00E70508"/>
    <w:rsid w:val="00E70892"/>
    <w:rsid w:val="00E71697"/>
    <w:rsid w:val="00E71C87"/>
    <w:rsid w:val="00E71DAD"/>
    <w:rsid w:val="00E71F2A"/>
    <w:rsid w:val="00E72822"/>
    <w:rsid w:val="00E72895"/>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5E2B"/>
    <w:rsid w:val="00E762E3"/>
    <w:rsid w:val="00E7639B"/>
    <w:rsid w:val="00E766AE"/>
    <w:rsid w:val="00E7725B"/>
    <w:rsid w:val="00E772D6"/>
    <w:rsid w:val="00E772E4"/>
    <w:rsid w:val="00E774F8"/>
    <w:rsid w:val="00E77811"/>
    <w:rsid w:val="00E77FBB"/>
    <w:rsid w:val="00E8008A"/>
    <w:rsid w:val="00E80566"/>
    <w:rsid w:val="00E80DF4"/>
    <w:rsid w:val="00E81060"/>
    <w:rsid w:val="00E8147F"/>
    <w:rsid w:val="00E817D8"/>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A4"/>
    <w:rsid w:val="00E94461"/>
    <w:rsid w:val="00E945F2"/>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6F4B"/>
    <w:rsid w:val="00EB7325"/>
    <w:rsid w:val="00EB7346"/>
    <w:rsid w:val="00EB7928"/>
    <w:rsid w:val="00EB7C8C"/>
    <w:rsid w:val="00EB7D79"/>
    <w:rsid w:val="00EB7E41"/>
    <w:rsid w:val="00EB7E69"/>
    <w:rsid w:val="00EB7F38"/>
    <w:rsid w:val="00EC069A"/>
    <w:rsid w:val="00EC06AA"/>
    <w:rsid w:val="00EC0720"/>
    <w:rsid w:val="00EC1173"/>
    <w:rsid w:val="00EC11B6"/>
    <w:rsid w:val="00EC11CB"/>
    <w:rsid w:val="00EC1427"/>
    <w:rsid w:val="00EC1638"/>
    <w:rsid w:val="00EC1829"/>
    <w:rsid w:val="00EC1D98"/>
    <w:rsid w:val="00EC1EB3"/>
    <w:rsid w:val="00EC2118"/>
    <w:rsid w:val="00EC23E1"/>
    <w:rsid w:val="00EC2939"/>
    <w:rsid w:val="00EC2C2E"/>
    <w:rsid w:val="00EC2F36"/>
    <w:rsid w:val="00EC3105"/>
    <w:rsid w:val="00EC315F"/>
    <w:rsid w:val="00EC323C"/>
    <w:rsid w:val="00EC3918"/>
    <w:rsid w:val="00EC404C"/>
    <w:rsid w:val="00EC40F9"/>
    <w:rsid w:val="00EC4604"/>
    <w:rsid w:val="00EC4B14"/>
    <w:rsid w:val="00EC521B"/>
    <w:rsid w:val="00EC5229"/>
    <w:rsid w:val="00EC54F3"/>
    <w:rsid w:val="00EC5711"/>
    <w:rsid w:val="00EC5A6F"/>
    <w:rsid w:val="00EC5BB4"/>
    <w:rsid w:val="00EC5C99"/>
    <w:rsid w:val="00EC5C9F"/>
    <w:rsid w:val="00EC6222"/>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69D"/>
    <w:rsid w:val="00ED1C41"/>
    <w:rsid w:val="00ED1EB6"/>
    <w:rsid w:val="00ED248E"/>
    <w:rsid w:val="00ED2894"/>
    <w:rsid w:val="00ED2B45"/>
    <w:rsid w:val="00ED2E35"/>
    <w:rsid w:val="00ED3182"/>
    <w:rsid w:val="00ED3E9D"/>
    <w:rsid w:val="00ED3EE8"/>
    <w:rsid w:val="00ED406C"/>
    <w:rsid w:val="00ED44D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D8D"/>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FA"/>
    <w:rsid w:val="00F073C3"/>
    <w:rsid w:val="00F07B77"/>
    <w:rsid w:val="00F07C4F"/>
    <w:rsid w:val="00F07C65"/>
    <w:rsid w:val="00F07C70"/>
    <w:rsid w:val="00F07D89"/>
    <w:rsid w:val="00F101A5"/>
    <w:rsid w:val="00F10411"/>
    <w:rsid w:val="00F10531"/>
    <w:rsid w:val="00F1053D"/>
    <w:rsid w:val="00F10805"/>
    <w:rsid w:val="00F108DB"/>
    <w:rsid w:val="00F10B36"/>
    <w:rsid w:val="00F10D56"/>
    <w:rsid w:val="00F10E97"/>
    <w:rsid w:val="00F1102A"/>
    <w:rsid w:val="00F1103A"/>
    <w:rsid w:val="00F112AE"/>
    <w:rsid w:val="00F114BF"/>
    <w:rsid w:val="00F11570"/>
    <w:rsid w:val="00F115AB"/>
    <w:rsid w:val="00F1225F"/>
    <w:rsid w:val="00F127BE"/>
    <w:rsid w:val="00F12817"/>
    <w:rsid w:val="00F1286F"/>
    <w:rsid w:val="00F12A4D"/>
    <w:rsid w:val="00F12C29"/>
    <w:rsid w:val="00F12D52"/>
    <w:rsid w:val="00F12FDB"/>
    <w:rsid w:val="00F1324A"/>
    <w:rsid w:val="00F1332A"/>
    <w:rsid w:val="00F13418"/>
    <w:rsid w:val="00F13B8A"/>
    <w:rsid w:val="00F140C8"/>
    <w:rsid w:val="00F14109"/>
    <w:rsid w:val="00F1429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55F"/>
    <w:rsid w:val="00F21A3B"/>
    <w:rsid w:val="00F21AFE"/>
    <w:rsid w:val="00F21D9A"/>
    <w:rsid w:val="00F21F46"/>
    <w:rsid w:val="00F22160"/>
    <w:rsid w:val="00F2269B"/>
    <w:rsid w:val="00F2300C"/>
    <w:rsid w:val="00F2311C"/>
    <w:rsid w:val="00F23DBE"/>
    <w:rsid w:val="00F23E96"/>
    <w:rsid w:val="00F23ECC"/>
    <w:rsid w:val="00F24110"/>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738"/>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CA6"/>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ACA"/>
    <w:rsid w:val="00F64BAD"/>
    <w:rsid w:val="00F64D10"/>
    <w:rsid w:val="00F64DA2"/>
    <w:rsid w:val="00F64EFC"/>
    <w:rsid w:val="00F655B8"/>
    <w:rsid w:val="00F657BE"/>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85"/>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5E8"/>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4D78"/>
    <w:rsid w:val="00FA4FC6"/>
    <w:rsid w:val="00FA5285"/>
    <w:rsid w:val="00FA5890"/>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9F"/>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69F"/>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1F7"/>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0A2"/>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8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0692"/>
  <w15:docId w15:val="{535F1C49-6FC4-4EE7-942E-BAB28481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 w:type="table" w:customStyle="1" w:styleId="TableGrid11">
    <w:name w:val="Table Grid11"/>
    <w:basedOn w:val="TableNormal"/>
    <w:next w:val="TableGrid"/>
    <w:rsid w:val="00090F7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8616E"/>
  </w:style>
  <w:style w:type="numbering" w:customStyle="1" w:styleId="NoList4">
    <w:name w:val="No List4"/>
    <w:next w:val="NoList"/>
    <w:uiPriority w:val="99"/>
    <w:semiHidden/>
    <w:unhideWhenUsed/>
    <w:rsid w:val="00F54CA6"/>
  </w:style>
  <w:style w:type="paragraph" w:customStyle="1" w:styleId="font5">
    <w:name w:val="font5"/>
    <w:basedOn w:val="Normal"/>
    <w:rsid w:val="00F54CA6"/>
    <w:pPr>
      <w:spacing w:before="100" w:beforeAutospacing="1" w:after="100" w:afterAutospacing="1"/>
      <w:jc w:val="left"/>
    </w:pPr>
    <w:rPr>
      <w:rFonts w:cs="Arial"/>
    </w:rPr>
  </w:style>
  <w:style w:type="paragraph" w:customStyle="1" w:styleId="font6">
    <w:name w:val="font6"/>
    <w:basedOn w:val="Normal"/>
    <w:rsid w:val="00F54CA6"/>
    <w:pPr>
      <w:spacing w:before="100" w:beforeAutospacing="1" w:after="100" w:afterAutospacing="1"/>
      <w:jc w:val="left"/>
    </w:pPr>
    <w:rPr>
      <w:rFonts w:cs="Arial"/>
      <w:b/>
      <w:bCs/>
    </w:rPr>
  </w:style>
  <w:style w:type="paragraph" w:customStyle="1" w:styleId="font7">
    <w:name w:val="font7"/>
    <w:basedOn w:val="Normal"/>
    <w:rsid w:val="00F54CA6"/>
    <w:pPr>
      <w:spacing w:before="100" w:beforeAutospacing="1" w:after="100" w:afterAutospacing="1"/>
      <w:jc w:val="left"/>
    </w:pPr>
    <w:rPr>
      <w:rFonts w:cs="Arial"/>
      <w:b/>
      <w:bCs/>
      <w:color w:val="FF0000"/>
    </w:rPr>
  </w:style>
  <w:style w:type="paragraph" w:customStyle="1" w:styleId="xl88">
    <w:name w:val="xl88"/>
    <w:basedOn w:val="Normal"/>
    <w:rsid w:val="00F54CA6"/>
    <w:pPr>
      <w:pBdr>
        <w:top w:val="single" w:sz="4"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89">
    <w:name w:val="xl89"/>
    <w:basedOn w:val="Normal"/>
    <w:rsid w:val="00F54CA6"/>
    <w:pPr>
      <w:pBdr>
        <w:top w:val="single" w:sz="4" w:space="0" w:color="auto"/>
        <w:bottom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0">
    <w:name w:val="xl90"/>
    <w:basedOn w:val="Normal"/>
    <w:rsid w:val="00F54CA6"/>
    <w:pPr>
      <w:pBdr>
        <w:top w:val="single" w:sz="8" w:space="0" w:color="auto"/>
        <w:bottom w:val="single" w:sz="4" w:space="0" w:color="auto"/>
        <w:right w:val="single" w:sz="12" w:space="0" w:color="auto"/>
      </w:pBdr>
      <w:spacing w:before="100" w:beforeAutospacing="1" w:after="100" w:afterAutospacing="1"/>
      <w:jc w:val="left"/>
      <w:textAlignment w:val="center"/>
    </w:pPr>
    <w:rPr>
      <w:rFonts w:cs="Arial"/>
      <w:sz w:val="28"/>
      <w:szCs w:val="28"/>
    </w:rPr>
  </w:style>
  <w:style w:type="paragraph" w:customStyle="1" w:styleId="xl91">
    <w:name w:val="xl91"/>
    <w:basedOn w:val="Normal"/>
    <w:rsid w:val="00F54CA6"/>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92">
    <w:name w:val="xl92"/>
    <w:basedOn w:val="Normal"/>
    <w:rsid w:val="00F54CA6"/>
    <w:pPr>
      <w:pBdr>
        <w:top w:val="single" w:sz="4" w:space="0" w:color="auto"/>
        <w:left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3">
    <w:name w:val="xl93"/>
    <w:basedOn w:val="Normal"/>
    <w:rsid w:val="00F54CA6"/>
    <w:pPr>
      <w:pBdr>
        <w:top w:val="single" w:sz="4"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94">
    <w:name w:val="xl94"/>
    <w:basedOn w:val="Normal"/>
    <w:rsid w:val="00F54CA6"/>
    <w:pPr>
      <w:pBdr>
        <w:left w:val="single" w:sz="8" w:space="0" w:color="auto"/>
        <w:bottom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5">
    <w:name w:val="xl95"/>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b/>
      <w:bCs/>
      <w:sz w:val="28"/>
      <w:szCs w:val="28"/>
    </w:rPr>
  </w:style>
  <w:style w:type="paragraph" w:customStyle="1" w:styleId="xl96">
    <w:name w:val="xl96"/>
    <w:basedOn w:val="Normal"/>
    <w:rsid w:val="00F54CA6"/>
    <w:pPr>
      <w:pBdr>
        <w:top w:val="single" w:sz="8" w:space="0" w:color="auto"/>
        <w:left w:val="single" w:sz="8" w:space="0" w:color="auto"/>
        <w:bottom w:val="single" w:sz="12" w:space="0" w:color="auto"/>
      </w:pBdr>
      <w:spacing w:before="100" w:beforeAutospacing="1" w:after="100" w:afterAutospacing="1"/>
      <w:jc w:val="left"/>
      <w:textAlignment w:val="center"/>
    </w:pPr>
    <w:rPr>
      <w:rFonts w:cs="Arial"/>
      <w:b/>
      <w:bCs/>
      <w:sz w:val="28"/>
      <w:szCs w:val="28"/>
    </w:rPr>
  </w:style>
  <w:style w:type="paragraph" w:customStyle="1" w:styleId="xl97">
    <w:name w:val="xl97"/>
    <w:basedOn w:val="Normal"/>
    <w:rsid w:val="00F54CA6"/>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98">
    <w:name w:val="xl98"/>
    <w:basedOn w:val="Normal"/>
    <w:rsid w:val="00F54CA6"/>
    <w:pPr>
      <w:pBdr>
        <w:top w:val="single" w:sz="12" w:space="0" w:color="auto"/>
        <w:left w:val="single" w:sz="12" w:space="0" w:color="auto"/>
        <w:bottom w:val="single" w:sz="12" w:space="0" w:color="auto"/>
        <w:right w:val="single" w:sz="12" w:space="0" w:color="auto"/>
      </w:pBdr>
      <w:shd w:val="clear" w:color="000000" w:fill="CCFFFF"/>
      <w:spacing w:before="100" w:beforeAutospacing="1" w:after="100" w:afterAutospacing="1"/>
      <w:jc w:val="center"/>
      <w:textAlignment w:val="center"/>
    </w:pPr>
    <w:rPr>
      <w:rFonts w:cs="Arial"/>
      <w:b/>
      <w:bCs/>
      <w:sz w:val="28"/>
      <w:szCs w:val="28"/>
    </w:rPr>
  </w:style>
  <w:style w:type="paragraph" w:customStyle="1" w:styleId="xl99">
    <w:name w:val="xl99"/>
    <w:basedOn w:val="Normal"/>
    <w:rsid w:val="00F54CA6"/>
    <w:pPr>
      <w:pBdr>
        <w:top w:val="single" w:sz="12" w:space="0" w:color="auto"/>
        <w:bottom w:val="single" w:sz="12" w:space="0" w:color="auto"/>
      </w:pBdr>
      <w:shd w:val="clear" w:color="000000" w:fill="CCFFFF"/>
      <w:spacing w:before="100" w:beforeAutospacing="1" w:after="100" w:afterAutospacing="1"/>
      <w:jc w:val="center"/>
      <w:textAlignment w:val="center"/>
    </w:pPr>
    <w:rPr>
      <w:rFonts w:cs="Arial"/>
      <w:b/>
      <w:bCs/>
      <w:sz w:val="28"/>
      <w:szCs w:val="28"/>
    </w:rPr>
  </w:style>
  <w:style w:type="paragraph" w:customStyle="1" w:styleId="xl100">
    <w:name w:val="xl100"/>
    <w:basedOn w:val="Normal"/>
    <w:rsid w:val="00F54CA6"/>
    <w:pPr>
      <w:pBdr>
        <w:top w:val="single" w:sz="12" w:space="0" w:color="auto"/>
        <w:bottom w:val="single" w:sz="12" w:space="0" w:color="auto"/>
        <w:right w:val="single" w:sz="12" w:space="0" w:color="auto"/>
      </w:pBdr>
      <w:shd w:val="clear" w:color="000000" w:fill="CCFFFF"/>
      <w:spacing w:before="100" w:beforeAutospacing="1" w:after="100" w:afterAutospacing="1"/>
      <w:jc w:val="left"/>
      <w:textAlignment w:val="center"/>
    </w:pPr>
    <w:rPr>
      <w:rFonts w:cs="Arial"/>
      <w:sz w:val="24"/>
      <w:szCs w:val="24"/>
    </w:rPr>
  </w:style>
  <w:style w:type="paragraph" w:customStyle="1" w:styleId="xl101">
    <w:name w:val="xl101"/>
    <w:basedOn w:val="Normal"/>
    <w:rsid w:val="00F54CA6"/>
    <w:pPr>
      <w:spacing w:before="100" w:beforeAutospacing="1" w:after="100" w:afterAutospacing="1"/>
      <w:jc w:val="left"/>
      <w:textAlignment w:val="center"/>
    </w:pPr>
    <w:rPr>
      <w:rFonts w:cs="Arial"/>
      <w:color w:val="FFFFFF"/>
      <w:sz w:val="24"/>
      <w:szCs w:val="24"/>
    </w:rPr>
  </w:style>
  <w:style w:type="paragraph" w:customStyle="1" w:styleId="xl102">
    <w:name w:val="xl102"/>
    <w:basedOn w:val="Normal"/>
    <w:rsid w:val="00F54CA6"/>
    <w:pPr>
      <w:pBdr>
        <w:bottom w:val="single" w:sz="12" w:space="0" w:color="auto"/>
      </w:pBdr>
      <w:spacing w:before="100" w:beforeAutospacing="1" w:after="100" w:afterAutospacing="1"/>
      <w:jc w:val="center"/>
      <w:textAlignment w:val="center"/>
    </w:pPr>
    <w:rPr>
      <w:rFonts w:cs="Arial"/>
      <w:b/>
      <w:bCs/>
      <w:sz w:val="20"/>
      <w:szCs w:val="20"/>
    </w:rPr>
  </w:style>
  <w:style w:type="paragraph" w:customStyle="1" w:styleId="xl103">
    <w:name w:val="xl103"/>
    <w:basedOn w:val="Normal"/>
    <w:rsid w:val="00F54CA6"/>
    <w:pPr>
      <w:pBdr>
        <w:top w:val="single" w:sz="12" w:space="0" w:color="auto"/>
        <w:left w:val="single" w:sz="8" w:space="0" w:color="auto"/>
        <w:bottom w:val="single" w:sz="12" w:space="0" w:color="auto"/>
        <w:right w:val="single" w:sz="8" w:space="0" w:color="auto"/>
      </w:pBdr>
      <w:shd w:val="clear" w:color="000000" w:fill="CCFFFF"/>
      <w:spacing w:before="100" w:beforeAutospacing="1" w:after="100" w:afterAutospacing="1"/>
      <w:jc w:val="left"/>
      <w:textAlignment w:val="center"/>
    </w:pPr>
    <w:rPr>
      <w:rFonts w:cs="Arial"/>
      <w:b/>
      <w:bCs/>
      <w:sz w:val="24"/>
      <w:szCs w:val="24"/>
    </w:rPr>
  </w:style>
  <w:style w:type="paragraph" w:customStyle="1" w:styleId="xl104">
    <w:name w:val="xl104"/>
    <w:basedOn w:val="Normal"/>
    <w:rsid w:val="00F54CA6"/>
    <w:pPr>
      <w:pBdr>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05">
    <w:name w:val="xl105"/>
    <w:basedOn w:val="Normal"/>
    <w:rsid w:val="00F54CA6"/>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06">
    <w:name w:val="xl106"/>
    <w:basedOn w:val="Normal"/>
    <w:rsid w:val="00F54CA6"/>
    <w:pPr>
      <w:pBdr>
        <w:left w:val="single" w:sz="8" w:space="0" w:color="auto"/>
        <w:bottom w:val="single" w:sz="8"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07">
    <w:name w:val="xl107"/>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08">
    <w:name w:val="xl108"/>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09">
    <w:name w:val="xl109"/>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10">
    <w:name w:val="xl110"/>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11">
    <w:name w:val="xl111"/>
    <w:basedOn w:val="Normal"/>
    <w:rsid w:val="00F54CA6"/>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12">
    <w:name w:val="xl112"/>
    <w:basedOn w:val="Normal"/>
    <w:rsid w:val="00F54CA6"/>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13">
    <w:name w:val="xl113"/>
    <w:basedOn w:val="Normal"/>
    <w:rsid w:val="00F54CA6"/>
    <w:pPr>
      <w:spacing w:before="100" w:beforeAutospacing="1" w:after="100" w:afterAutospacing="1"/>
      <w:jc w:val="left"/>
      <w:textAlignment w:val="center"/>
    </w:pPr>
    <w:rPr>
      <w:rFonts w:cs="Arial"/>
      <w:sz w:val="24"/>
      <w:szCs w:val="24"/>
    </w:rPr>
  </w:style>
  <w:style w:type="paragraph" w:customStyle="1" w:styleId="xl114">
    <w:name w:val="xl114"/>
    <w:basedOn w:val="Normal"/>
    <w:rsid w:val="00F54CA6"/>
    <w:pPr>
      <w:spacing w:before="100" w:beforeAutospacing="1" w:after="100" w:afterAutospacing="1"/>
      <w:jc w:val="left"/>
      <w:textAlignment w:val="center"/>
    </w:pPr>
    <w:rPr>
      <w:rFonts w:cs="Arial"/>
      <w:sz w:val="24"/>
      <w:szCs w:val="24"/>
    </w:rPr>
  </w:style>
  <w:style w:type="paragraph" w:customStyle="1" w:styleId="xl115">
    <w:name w:val="xl115"/>
    <w:basedOn w:val="Normal"/>
    <w:rsid w:val="00F54CA6"/>
    <w:pPr>
      <w:pBdr>
        <w:top w:val="single" w:sz="12" w:space="0" w:color="auto"/>
        <w:left w:val="single" w:sz="12" w:space="0" w:color="auto"/>
        <w:bottom w:val="single" w:sz="12" w:space="0" w:color="auto"/>
        <w:right w:val="single" w:sz="8" w:space="0" w:color="auto"/>
      </w:pBdr>
      <w:shd w:val="clear" w:color="000000" w:fill="CCFFFF"/>
      <w:spacing w:before="100" w:beforeAutospacing="1" w:after="100" w:afterAutospacing="1"/>
      <w:jc w:val="center"/>
      <w:textAlignment w:val="center"/>
    </w:pPr>
    <w:rPr>
      <w:rFonts w:cs="Arial"/>
      <w:b/>
      <w:bCs/>
      <w:sz w:val="24"/>
      <w:szCs w:val="24"/>
    </w:rPr>
  </w:style>
  <w:style w:type="paragraph" w:customStyle="1" w:styleId="xl116">
    <w:name w:val="xl116"/>
    <w:basedOn w:val="Normal"/>
    <w:rsid w:val="00F54CA6"/>
    <w:pPr>
      <w:pBdr>
        <w:top w:val="single" w:sz="12" w:space="0" w:color="auto"/>
        <w:left w:val="single" w:sz="8" w:space="0" w:color="auto"/>
        <w:bottom w:val="single" w:sz="12" w:space="0" w:color="auto"/>
        <w:right w:val="single" w:sz="8" w:space="0" w:color="auto"/>
      </w:pBdr>
      <w:shd w:val="clear" w:color="000000" w:fill="CCFFFF"/>
      <w:spacing w:before="100" w:beforeAutospacing="1" w:after="100" w:afterAutospacing="1"/>
      <w:jc w:val="left"/>
      <w:textAlignment w:val="center"/>
    </w:pPr>
    <w:rPr>
      <w:rFonts w:cs="Arial"/>
      <w:b/>
      <w:bCs/>
      <w:sz w:val="24"/>
      <w:szCs w:val="24"/>
    </w:rPr>
  </w:style>
  <w:style w:type="paragraph" w:customStyle="1" w:styleId="xl117">
    <w:name w:val="xl117"/>
    <w:basedOn w:val="Normal"/>
    <w:rsid w:val="00F54CA6"/>
    <w:pPr>
      <w:pBdr>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18">
    <w:name w:val="xl118"/>
    <w:basedOn w:val="Normal"/>
    <w:rsid w:val="00F54CA6"/>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19">
    <w:name w:val="xl119"/>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20">
    <w:name w:val="xl120"/>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21">
    <w:name w:val="xl121"/>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22">
    <w:name w:val="xl122"/>
    <w:basedOn w:val="Normal"/>
    <w:rsid w:val="00F54CA6"/>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23">
    <w:name w:val="xl123"/>
    <w:basedOn w:val="Normal"/>
    <w:rsid w:val="00F54CA6"/>
    <w:pPr>
      <w:pBdr>
        <w:top w:val="single" w:sz="12" w:space="0" w:color="auto"/>
        <w:left w:val="single" w:sz="12"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cs="Arial"/>
      <w:b/>
      <w:bCs/>
      <w:sz w:val="20"/>
      <w:szCs w:val="20"/>
    </w:rPr>
  </w:style>
  <w:style w:type="paragraph" w:customStyle="1" w:styleId="xl124">
    <w:name w:val="xl124"/>
    <w:basedOn w:val="Normal"/>
    <w:rsid w:val="00F54CA6"/>
    <w:pPr>
      <w:pBdr>
        <w:top w:val="single" w:sz="12" w:space="0" w:color="auto"/>
        <w:left w:val="single" w:sz="8" w:space="0" w:color="auto"/>
        <w:bottom w:val="single" w:sz="8" w:space="0" w:color="auto"/>
        <w:right w:val="single" w:sz="8" w:space="0" w:color="auto"/>
      </w:pBdr>
      <w:shd w:val="clear" w:color="000000" w:fill="CCFFFF"/>
      <w:spacing w:before="100" w:beforeAutospacing="1" w:after="100" w:afterAutospacing="1"/>
      <w:jc w:val="left"/>
      <w:textAlignment w:val="center"/>
    </w:pPr>
    <w:rPr>
      <w:rFonts w:cs="Arial"/>
      <w:b/>
      <w:bCs/>
      <w:sz w:val="24"/>
      <w:szCs w:val="24"/>
    </w:rPr>
  </w:style>
  <w:style w:type="paragraph" w:customStyle="1" w:styleId="xl125">
    <w:name w:val="xl125"/>
    <w:basedOn w:val="Normal"/>
    <w:rsid w:val="00F54CA6"/>
    <w:pPr>
      <w:pBdr>
        <w:top w:val="single" w:sz="12" w:space="0" w:color="auto"/>
        <w:left w:val="single" w:sz="8" w:space="0" w:color="auto"/>
        <w:bottom w:val="single" w:sz="8" w:space="0" w:color="auto"/>
        <w:right w:val="single" w:sz="12" w:space="0" w:color="auto"/>
      </w:pBdr>
      <w:shd w:val="clear" w:color="000000" w:fill="CCFFFF"/>
      <w:spacing w:before="100" w:beforeAutospacing="1" w:after="100" w:afterAutospacing="1"/>
      <w:jc w:val="center"/>
      <w:textAlignment w:val="center"/>
    </w:pPr>
    <w:rPr>
      <w:rFonts w:cs="Arial"/>
      <w:b/>
      <w:bCs/>
      <w:sz w:val="24"/>
      <w:szCs w:val="24"/>
    </w:rPr>
  </w:style>
  <w:style w:type="paragraph" w:customStyle="1" w:styleId="xl126">
    <w:name w:val="xl126"/>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27">
    <w:name w:val="xl127"/>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28">
    <w:name w:val="xl128"/>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center"/>
    </w:pPr>
    <w:rPr>
      <w:rFonts w:cs="Arial"/>
      <w:sz w:val="24"/>
      <w:szCs w:val="24"/>
    </w:rPr>
  </w:style>
  <w:style w:type="paragraph" w:customStyle="1" w:styleId="xl129">
    <w:name w:val="xl129"/>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30">
    <w:name w:val="xl130"/>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31">
    <w:name w:val="xl131"/>
    <w:basedOn w:val="Normal"/>
    <w:rsid w:val="00F54CA6"/>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32">
    <w:name w:val="xl132"/>
    <w:basedOn w:val="Normal"/>
    <w:rsid w:val="00F54CA6"/>
    <w:pPr>
      <w:spacing w:before="100" w:beforeAutospacing="1" w:after="100" w:afterAutospacing="1"/>
      <w:jc w:val="left"/>
      <w:textAlignment w:val="center"/>
    </w:pPr>
    <w:rPr>
      <w:rFonts w:cs="Arial"/>
      <w:sz w:val="24"/>
      <w:szCs w:val="24"/>
    </w:rPr>
  </w:style>
  <w:style w:type="paragraph" w:customStyle="1" w:styleId="xl133">
    <w:name w:val="xl133"/>
    <w:basedOn w:val="Normal"/>
    <w:rsid w:val="00F54CA6"/>
    <w:pPr>
      <w:pBdr>
        <w:top w:val="single" w:sz="12" w:space="0" w:color="auto"/>
        <w:left w:val="single" w:sz="12" w:space="0" w:color="auto"/>
        <w:bottom w:val="single" w:sz="12" w:space="0" w:color="auto"/>
        <w:right w:val="single" w:sz="8" w:space="0" w:color="auto"/>
      </w:pBdr>
      <w:shd w:val="clear" w:color="000000" w:fill="CCFFFF"/>
      <w:spacing w:before="100" w:beforeAutospacing="1" w:after="100" w:afterAutospacing="1"/>
      <w:jc w:val="center"/>
      <w:textAlignment w:val="center"/>
    </w:pPr>
    <w:rPr>
      <w:rFonts w:cs="Arial"/>
      <w:b/>
      <w:bCs/>
      <w:sz w:val="20"/>
      <w:szCs w:val="20"/>
    </w:rPr>
  </w:style>
  <w:style w:type="paragraph" w:customStyle="1" w:styleId="xl134">
    <w:name w:val="xl134"/>
    <w:basedOn w:val="Normal"/>
    <w:rsid w:val="00F54CA6"/>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135">
    <w:name w:val="xl135"/>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36">
    <w:name w:val="xl136"/>
    <w:basedOn w:val="Normal"/>
    <w:rsid w:val="00F54CA6"/>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37">
    <w:name w:val="xl137"/>
    <w:basedOn w:val="Normal"/>
    <w:rsid w:val="00F54CA6"/>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38">
    <w:name w:val="xl138"/>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cs="Arial"/>
      <w:sz w:val="24"/>
      <w:szCs w:val="24"/>
    </w:rPr>
  </w:style>
  <w:style w:type="paragraph" w:customStyle="1" w:styleId="xl139">
    <w:name w:val="xl139"/>
    <w:basedOn w:val="Normal"/>
    <w:rsid w:val="00F54CA6"/>
    <w:pPr>
      <w:pBdr>
        <w:left w:val="single" w:sz="12"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40">
    <w:name w:val="xl140"/>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41">
    <w:name w:val="xl141"/>
    <w:basedOn w:val="Normal"/>
    <w:rsid w:val="00F54CA6"/>
    <w:pPr>
      <w:pBdr>
        <w:top w:val="single" w:sz="8" w:space="0" w:color="auto"/>
        <w:left w:val="single" w:sz="12" w:space="0" w:color="auto"/>
        <w:bottom w:val="single" w:sz="12"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42">
    <w:name w:val="xl142"/>
    <w:basedOn w:val="Normal"/>
    <w:rsid w:val="00F54CA6"/>
    <w:pPr>
      <w:spacing w:before="100" w:beforeAutospacing="1" w:after="100" w:afterAutospacing="1"/>
      <w:jc w:val="left"/>
      <w:textAlignment w:val="center"/>
    </w:pPr>
    <w:rPr>
      <w:rFonts w:cs="Arial"/>
      <w:sz w:val="24"/>
      <w:szCs w:val="24"/>
    </w:rPr>
  </w:style>
  <w:style w:type="paragraph" w:customStyle="1" w:styleId="xl143">
    <w:name w:val="xl143"/>
    <w:basedOn w:val="Normal"/>
    <w:rsid w:val="00F54CA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44">
    <w:name w:val="xl144"/>
    <w:basedOn w:val="Normal"/>
    <w:rsid w:val="00F54CA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45">
    <w:name w:val="xl145"/>
    <w:basedOn w:val="Normal"/>
    <w:rsid w:val="00F54CA6"/>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46">
    <w:name w:val="xl146"/>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center"/>
    </w:pPr>
    <w:rPr>
      <w:rFonts w:cs="Arial"/>
      <w:sz w:val="24"/>
      <w:szCs w:val="24"/>
    </w:rPr>
  </w:style>
  <w:style w:type="paragraph" w:customStyle="1" w:styleId="xl147">
    <w:name w:val="xl147"/>
    <w:basedOn w:val="Normal"/>
    <w:rsid w:val="00F54CA6"/>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left"/>
      <w:textAlignment w:val="center"/>
    </w:pPr>
    <w:rPr>
      <w:rFonts w:cs="Arial"/>
      <w:sz w:val="24"/>
      <w:szCs w:val="24"/>
    </w:rPr>
  </w:style>
  <w:style w:type="paragraph" w:customStyle="1" w:styleId="xl148">
    <w:name w:val="xl148"/>
    <w:basedOn w:val="Normal"/>
    <w:rsid w:val="00F54CA6"/>
    <w:pPr>
      <w:pBdr>
        <w:top w:val="single" w:sz="8" w:space="0" w:color="auto"/>
        <w:left w:val="single" w:sz="8" w:space="0" w:color="auto"/>
        <w:bottom w:val="single" w:sz="12" w:space="0" w:color="auto"/>
        <w:right w:val="single" w:sz="8" w:space="0" w:color="auto"/>
      </w:pBdr>
      <w:shd w:val="clear" w:color="FFFF00" w:fill="FFFFFF"/>
      <w:spacing w:before="100" w:beforeAutospacing="1" w:after="100" w:afterAutospacing="1"/>
      <w:jc w:val="left"/>
      <w:textAlignment w:val="center"/>
    </w:pPr>
    <w:rPr>
      <w:rFonts w:cs="Arial"/>
      <w:sz w:val="24"/>
      <w:szCs w:val="24"/>
    </w:rPr>
  </w:style>
  <w:style w:type="paragraph" w:customStyle="1" w:styleId="xl149">
    <w:name w:val="xl149"/>
    <w:basedOn w:val="Normal"/>
    <w:rsid w:val="00F54CA6"/>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150">
    <w:name w:val="xl150"/>
    <w:basedOn w:val="Normal"/>
    <w:rsid w:val="00F54CA6"/>
    <w:pPr>
      <w:pBdr>
        <w:top w:val="single" w:sz="8" w:space="0" w:color="auto"/>
        <w:left w:val="single" w:sz="8" w:space="0" w:color="auto"/>
        <w:bottom w:val="single" w:sz="12" w:space="0" w:color="auto"/>
        <w:right w:val="single" w:sz="12" w:space="0" w:color="auto"/>
      </w:pBdr>
      <w:spacing w:before="100" w:beforeAutospacing="1" w:after="100" w:afterAutospacing="1"/>
      <w:jc w:val="center"/>
      <w:textAlignment w:val="center"/>
    </w:pPr>
    <w:rPr>
      <w:rFonts w:cs="Arial"/>
      <w:sz w:val="24"/>
      <w:szCs w:val="24"/>
    </w:rPr>
  </w:style>
  <w:style w:type="paragraph" w:customStyle="1" w:styleId="xl151">
    <w:name w:val="xl151"/>
    <w:basedOn w:val="Normal"/>
    <w:rsid w:val="00F54CA6"/>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52">
    <w:name w:val="xl152"/>
    <w:basedOn w:val="Normal"/>
    <w:rsid w:val="00F54CA6"/>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53">
    <w:name w:val="xl153"/>
    <w:basedOn w:val="Normal"/>
    <w:rsid w:val="00F54CA6"/>
    <w:pPr>
      <w:pBdr>
        <w:top w:val="single" w:sz="8" w:space="0" w:color="auto"/>
        <w:left w:val="single" w:sz="8" w:space="0" w:color="auto"/>
        <w:bottom w:val="single" w:sz="12" w:space="0" w:color="auto"/>
        <w:right w:val="single" w:sz="12"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54">
    <w:name w:val="xl154"/>
    <w:basedOn w:val="Normal"/>
    <w:rsid w:val="00F54CA6"/>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55">
    <w:name w:val="xl155"/>
    <w:basedOn w:val="Normal"/>
    <w:rsid w:val="00F54C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rPr>
  </w:style>
  <w:style w:type="paragraph" w:customStyle="1" w:styleId="xl156">
    <w:name w:val="xl156"/>
    <w:basedOn w:val="Normal"/>
    <w:rsid w:val="00F54CA6"/>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57">
    <w:name w:val="xl157"/>
    <w:basedOn w:val="Normal"/>
    <w:rsid w:val="00F54C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58">
    <w:name w:val="xl158"/>
    <w:basedOn w:val="Normal"/>
    <w:rsid w:val="00F54CA6"/>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59">
    <w:name w:val="xl159"/>
    <w:basedOn w:val="Normal"/>
    <w:rsid w:val="00F54C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60">
    <w:name w:val="xl160"/>
    <w:basedOn w:val="Normal"/>
    <w:rsid w:val="00F54CA6"/>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color w:val="000000"/>
      <w:sz w:val="24"/>
      <w:szCs w:val="24"/>
    </w:rPr>
  </w:style>
  <w:style w:type="paragraph" w:customStyle="1" w:styleId="xl161">
    <w:name w:val="xl161"/>
    <w:basedOn w:val="Normal"/>
    <w:rsid w:val="00F54CA6"/>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62">
    <w:name w:val="xl162"/>
    <w:basedOn w:val="Normal"/>
    <w:rsid w:val="00F54CA6"/>
    <w:pPr>
      <w:pBdr>
        <w:top w:val="single" w:sz="8" w:space="0" w:color="auto"/>
        <w:left w:val="single" w:sz="8" w:space="0" w:color="auto"/>
        <w:right w:val="single" w:sz="8"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63">
    <w:name w:val="xl163"/>
    <w:basedOn w:val="Normal"/>
    <w:rsid w:val="00F54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4"/>
      <w:szCs w:val="24"/>
    </w:rPr>
  </w:style>
  <w:style w:type="paragraph" w:customStyle="1" w:styleId="xl164">
    <w:name w:val="xl164"/>
    <w:basedOn w:val="Normal"/>
    <w:rsid w:val="00F54C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4"/>
      <w:szCs w:val="24"/>
    </w:rPr>
  </w:style>
  <w:style w:type="paragraph" w:customStyle="1" w:styleId="xl165">
    <w:name w:val="xl165"/>
    <w:basedOn w:val="Normal"/>
    <w:rsid w:val="00F54CA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66">
    <w:name w:val="xl166"/>
    <w:basedOn w:val="Normal"/>
    <w:rsid w:val="00F54C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67">
    <w:name w:val="xl167"/>
    <w:basedOn w:val="Normal"/>
    <w:rsid w:val="00F54C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68">
    <w:name w:val="xl168"/>
    <w:basedOn w:val="Normal"/>
    <w:rsid w:val="00F54CA6"/>
    <w:pPr>
      <w:pBdr>
        <w:top w:val="single" w:sz="8" w:space="0" w:color="auto"/>
        <w:left w:val="single" w:sz="8" w:space="0" w:color="auto"/>
        <w:right w:val="single" w:sz="8" w:space="0" w:color="auto"/>
      </w:pBdr>
      <w:spacing w:before="100" w:beforeAutospacing="1" w:after="100" w:afterAutospacing="1"/>
      <w:jc w:val="left"/>
      <w:textAlignment w:val="center"/>
    </w:pPr>
    <w:rPr>
      <w:rFonts w:cs="Arial"/>
      <w:sz w:val="24"/>
      <w:szCs w:val="24"/>
    </w:rPr>
  </w:style>
  <w:style w:type="paragraph" w:customStyle="1" w:styleId="xl169">
    <w:name w:val="xl169"/>
    <w:basedOn w:val="Normal"/>
    <w:rsid w:val="00F54CA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rPr>
  </w:style>
  <w:style w:type="paragraph" w:customStyle="1" w:styleId="xl170">
    <w:name w:val="xl170"/>
    <w:basedOn w:val="Normal"/>
    <w:rsid w:val="00F54C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rPr>
  </w:style>
  <w:style w:type="numbering" w:customStyle="1" w:styleId="NoList5">
    <w:name w:val="No List5"/>
    <w:next w:val="NoList"/>
    <w:uiPriority w:val="99"/>
    <w:semiHidden/>
    <w:unhideWhenUsed/>
    <w:rsid w:val="00D1169F"/>
  </w:style>
  <w:style w:type="numbering" w:customStyle="1" w:styleId="NoList6">
    <w:name w:val="No List6"/>
    <w:next w:val="NoList"/>
    <w:uiPriority w:val="99"/>
    <w:semiHidden/>
    <w:unhideWhenUsed/>
    <w:rsid w:val="00D11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zoran.todor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an.todor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AFA216D-0F24-405E-A240-B7826199FD6C}">
  <ds:schemaRefs>
    <ds:schemaRef ds:uri="http://schemas.openxmlformats.org/officeDocument/2006/bibliography"/>
  </ds:schemaRefs>
</ds:datastoreItem>
</file>

<file path=customXml/itemProps100.xml><?xml version="1.0" encoding="utf-8"?>
<ds:datastoreItem xmlns:ds="http://schemas.openxmlformats.org/officeDocument/2006/customXml" ds:itemID="{50294780-41FE-4F2D-8907-AE7AC918FFE6}">
  <ds:schemaRefs>
    <ds:schemaRef ds:uri="http://schemas.openxmlformats.org/officeDocument/2006/bibliography"/>
  </ds:schemaRefs>
</ds:datastoreItem>
</file>

<file path=customXml/itemProps101.xml><?xml version="1.0" encoding="utf-8"?>
<ds:datastoreItem xmlns:ds="http://schemas.openxmlformats.org/officeDocument/2006/customXml" ds:itemID="{E1CE3E03-61B2-4066-A3BA-401374D23854}">
  <ds:schemaRefs>
    <ds:schemaRef ds:uri="http://schemas.openxmlformats.org/officeDocument/2006/bibliography"/>
  </ds:schemaRefs>
</ds:datastoreItem>
</file>

<file path=customXml/itemProps102.xml><?xml version="1.0" encoding="utf-8"?>
<ds:datastoreItem xmlns:ds="http://schemas.openxmlformats.org/officeDocument/2006/customXml" ds:itemID="{05D07351-77B2-4C73-A727-C1C8BA5FF462}">
  <ds:schemaRefs>
    <ds:schemaRef ds:uri="http://schemas.openxmlformats.org/officeDocument/2006/bibliography"/>
  </ds:schemaRefs>
</ds:datastoreItem>
</file>

<file path=customXml/itemProps103.xml><?xml version="1.0" encoding="utf-8"?>
<ds:datastoreItem xmlns:ds="http://schemas.openxmlformats.org/officeDocument/2006/customXml" ds:itemID="{CFBB128D-47F9-4290-BBF0-90388D933356}">
  <ds:schemaRefs>
    <ds:schemaRef ds:uri="http://schemas.openxmlformats.org/officeDocument/2006/bibliography"/>
  </ds:schemaRefs>
</ds:datastoreItem>
</file>

<file path=customXml/itemProps104.xml><?xml version="1.0" encoding="utf-8"?>
<ds:datastoreItem xmlns:ds="http://schemas.openxmlformats.org/officeDocument/2006/customXml" ds:itemID="{3A23BFD0-2F7B-4493-8F10-36E1426320CC}">
  <ds:schemaRefs>
    <ds:schemaRef ds:uri="http://schemas.openxmlformats.org/officeDocument/2006/bibliography"/>
  </ds:schemaRefs>
</ds:datastoreItem>
</file>

<file path=customXml/itemProps105.xml><?xml version="1.0" encoding="utf-8"?>
<ds:datastoreItem xmlns:ds="http://schemas.openxmlformats.org/officeDocument/2006/customXml" ds:itemID="{FCF80FA2-2931-4C61-A812-1D821CB09FA1}">
  <ds:schemaRefs>
    <ds:schemaRef ds:uri="http://schemas.openxmlformats.org/officeDocument/2006/bibliography"/>
  </ds:schemaRefs>
</ds:datastoreItem>
</file>

<file path=customXml/itemProps106.xml><?xml version="1.0" encoding="utf-8"?>
<ds:datastoreItem xmlns:ds="http://schemas.openxmlformats.org/officeDocument/2006/customXml" ds:itemID="{CFF154B3-AF2E-4770-BD69-18D098FCABF6}">
  <ds:schemaRefs>
    <ds:schemaRef ds:uri="http://schemas.openxmlformats.org/officeDocument/2006/bibliography"/>
  </ds:schemaRefs>
</ds:datastoreItem>
</file>

<file path=customXml/itemProps107.xml><?xml version="1.0" encoding="utf-8"?>
<ds:datastoreItem xmlns:ds="http://schemas.openxmlformats.org/officeDocument/2006/customXml" ds:itemID="{2F98B6D3-353B-45C3-AE3D-DB0EC51290F4}">
  <ds:schemaRefs>
    <ds:schemaRef ds:uri="http://schemas.openxmlformats.org/officeDocument/2006/bibliography"/>
  </ds:schemaRefs>
</ds:datastoreItem>
</file>

<file path=customXml/itemProps108.xml><?xml version="1.0" encoding="utf-8"?>
<ds:datastoreItem xmlns:ds="http://schemas.openxmlformats.org/officeDocument/2006/customXml" ds:itemID="{C3FA2211-0861-41BE-8403-4E423720CE22}">
  <ds:schemaRefs>
    <ds:schemaRef ds:uri="http://schemas.openxmlformats.org/officeDocument/2006/bibliography"/>
  </ds:schemaRefs>
</ds:datastoreItem>
</file>

<file path=customXml/itemProps109.xml><?xml version="1.0" encoding="utf-8"?>
<ds:datastoreItem xmlns:ds="http://schemas.openxmlformats.org/officeDocument/2006/customXml" ds:itemID="{CEE0AA22-B847-4669-8C46-9945E62E6FA3}">
  <ds:schemaRefs>
    <ds:schemaRef ds:uri="http://schemas.openxmlformats.org/officeDocument/2006/bibliography"/>
  </ds:schemaRefs>
</ds:datastoreItem>
</file>

<file path=customXml/itemProps11.xml><?xml version="1.0" encoding="utf-8"?>
<ds:datastoreItem xmlns:ds="http://schemas.openxmlformats.org/officeDocument/2006/customXml" ds:itemID="{6348ADF0-9B47-4CCF-BAC8-6BBCB3B88849}">
  <ds:schemaRefs>
    <ds:schemaRef ds:uri="http://schemas.openxmlformats.org/officeDocument/2006/bibliography"/>
  </ds:schemaRefs>
</ds:datastoreItem>
</file>

<file path=customXml/itemProps110.xml><?xml version="1.0" encoding="utf-8"?>
<ds:datastoreItem xmlns:ds="http://schemas.openxmlformats.org/officeDocument/2006/customXml" ds:itemID="{16057F9C-7C63-4F98-AA42-982EA7A566F4}">
  <ds:schemaRefs>
    <ds:schemaRef ds:uri="http://schemas.openxmlformats.org/officeDocument/2006/bibliography"/>
  </ds:schemaRefs>
</ds:datastoreItem>
</file>

<file path=customXml/itemProps111.xml><?xml version="1.0" encoding="utf-8"?>
<ds:datastoreItem xmlns:ds="http://schemas.openxmlformats.org/officeDocument/2006/customXml" ds:itemID="{9646CDB1-2B1D-431C-B50F-721FB4D04F4A}">
  <ds:schemaRefs>
    <ds:schemaRef ds:uri="http://schemas.openxmlformats.org/officeDocument/2006/bibliography"/>
  </ds:schemaRefs>
</ds:datastoreItem>
</file>

<file path=customXml/itemProps112.xml><?xml version="1.0" encoding="utf-8"?>
<ds:datastoreItem xmlns:ds="http://schemas.openxmlformats.org/officeDocument/2006/customXml" ds:itemID="{71AD068E-AE57-4535-A659-218BC1C6C190}">
  <ds:schemaRefs>
    <ds:schemaRef ds:uri="http://schemas.openxmlformats.org/officeDocument/2006/bibliography"/>
  </ds:schemaRefs>
</ds:datastoreItem>
</file>

<file path=customXml/itemProps113.xml><?xml version="1.0" encoding="utf-8"?>
<ds:datastoreItem xmlns:ds="http://schemas.openxmlformats.org/officeDocument/2006/customXml" ds:itemID="{2B048E85-7FDC-48F8-86FA-23A34B50BFF8}">
  <ds:schemaRefs>
    <ds:schemaRef ds:uri="http://schemas.openxmlformats.org/officeDocument/2006/bibliography"/>
  </ds:schemaRefs>
</ds:datastoreItem>
</file>

<file path=customXml/itemProps114.xml><?xml version="1.0" encoding="utf-8"?>
<ds:datastoreItem xmlns:ds="http://schemas.openxmlformats.org/officeDocument/2006/customXml" ds:itemID="{4DAE4341-3187-4971-B560-48E238AF2AE8}">
  <ds:schemaRefs>
    <ds:schemaRef ds:uri="http://schemas.openxmlformats.org/officeDocument/2006/bibliography"/>
  </ds:schemaRefs>
</ds:datastoreItem>
</file>

<file path=customXml/itemProps115.xml><?xml version="1.0" encoding="utf-8"?>
<ds:datastoreItem xmlns:ds="http://schemas.openxmlformats.org/officeDocument/2006/customXml" ds:itemID="{5F487C5D-DB01-473C-8235-E2A45DB40896}">
  <ds:schemaRefs>
    <ds:schemaRef ds:uri="http://schemas.openxmlformats.org/officeDocument/2006/bibliography"/>
  </ds:schemaRefs>
</ds:datastoreItem>
</file>

<file path=customXml/itemProps116.xml><?xml version="1.0" encoding="utf-8"?>
<ds:datastoreItem xmlns:ds="http://schemas.openxmlformats.org/officeDocument/2006/customXml" ds:itemID="{987CB1BA-05B2-47F4-90D9-B4DFCA9D221E}">
  <ds:schemaRefs>
    <ds:schemaRef ds:uri="http://schemas.openxmlformats.org/officeDocument/2006/bibliography"/>
  </ds:schemaRefs>
</ds:datastoreItem>
</file>

<file path=customXml/itemProps117.xml><?xml version="1.0" encoding="utf-8"?>
<ds:datastoreItem xmlns:ds="http://schemas.openxmlformats.org/officeDocument/2006/customXml" ds:itemID="{07A4EB5E-9BB9-42BC-A4E4-12540107007F}">
  <ds:schemaRefs>
    <ds:schemaRef ds:uri="http://schemas.openxmlformats.org/officeDocument/2006/bibliography"/>
  </ds:schemaRefs>
</ds:datastoreItem>
</file>

<file path=customXml/itemProps118.xml><?xml version="1.0" encoding="utf-8"?>
<ds:datastoreItem xmlns:ds="http://schemas.openxmlformats.org/officeDocument/2006/customXml" ds:itemID="{E5277005-5EAD-4169-8254-604E16B3003D}">
  <ds:schemaRefs>
    <ds:schemaRef ds:uri="http://schemas.openxmlformats.org/officeDocument/2006/bibliography"/>
  </ds:schemaRefs>
</ds:datastoreItem>
</file>

<file path=customXml/itemProps119.xml><?xml version="1.0" encoding="utf-8"?>
<ds:datastoreItem xmlns:ds="http://schemas.openxmlformats.org/officeDocument/2006/customXml" ds:itemID="{50EBBE59-8A68-4E3C-AA07-65F697595C84}">
  <ds:schemaRefs>
    <ds:schemaRef ds:uri="http://schemas.openxmlformats.org/officeDocument/2006/bibliography"/>
  </ds:schemaRefs>
</ds:datastoreItem>
</file>

<file path=customXml/itemProps12.xml><?xml version="1.0" encoding="utf-8"?>
<ds:datastoreItem xmlns:ds="http://schemas.openxmlformats.org/officeDocument/2006/customXml" ds:itemID="{954E9995-1218-446D-B8A6-8D4863FD3447}">
  <ds:schemaRefs>
    <ds:schemaRef ds:uri="http://schemas.openxmlformats.org/officeDocument/2006/bibliography"/>
  </ds:schemaRefs>
</ds:datastoreItem>
</file>

<file path=customXml/itemProps120.xml><?xml version="1.0" encoding="utf-8"?>
<ds:datastoreItem xmlns:ds="http://schemas.openxmlformats.org/officeDocument/2006/customXml" ds:itemID="{3F2A13FB-4FD0-4CF2-AF78-6A8E33489AA0}">
  <ds:schemaRefs>
    <ds:schemaRef ds:uri="http://schemas.openxmlformats.org/officeDocument/2006/bibliography"/>
  </ds:schemaRefs>
</ds:datastoreItem>
</file>

<file path=customXml/itemProps121.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122.xml><?xml version="1.0" encoding="utf-8"?>
<ds:datastoreItem xmlns:ds="http://schemas.openxmlformats.org/officeDocument/2006/customXml" ds:itemID="{D8066342-9B9F-4BAA-8BA6-BC9F86D237B2}">
  <ds:schemaRefs>
    <ds:schemaRef ds:uri="http://schemas.openxmlformats.org/officeDocument/2006/bibliography"/>
  </ds:schemaRefs>
</ds:datastoreItem>
</file>

<file path=customXml/itemProps123.xml><?xml version="1.0" encoding="utf-8"?>
<ds:datastoreItem xmlns:ds="http://schemas.openxmlformats.org/officeDocument/2006/customXml" ds:itemID="{26045F7E-330B-4086-8C33-24FA1A039259}">
  <ds:schemaRefs>
    <ds:schemaRef ds:uri="http://schemas.openxmlformats.org/officeDocument/2006/bibliography"/>
  </ds:schemaRefs>
</ds:datastoreItem>
</file>

<file path=customXml/itemProps124.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125.xml><?xml version="1.0" encoding="utf-8"?>
<ds:datastoreItem xmlns:ds="http://schemas.openxmlformats.org/officeDocument/2006/customXml" ds:itemID="{CA11FF8D-20AC-49DD-8AB0-B6C024024602}">
  <ds:schemaRefs>
    <ds:schemaRef ds:uri="http://schemas.openxmlformats.org/officeDocument/2006/bibliography"/>
  </ds:schemaRefs>
</ds:datastoreItem>
</file>

<file path=customXml/itemProps126.xml><?xml version="1.0" encoding="utf-8"?>
<ds:datastoreItem xmlns:ds="http://schemas.openxmlformats.org/officeDocument/2006/customXml" ds:itemID="{0A5B9FA1-8098-453E-8218-A769A0BE9E22}">
  <ds:schemaRefs>
    <ds:schemaRef ds:uri="http://schemas.openxmlformats.org/officeDocument/2006/bibliography"/>
  </ds:schemaRefs>
</ds:datastoreItem>
</file>

<file path=customXml/itemProps127.xml><?xml version="1.0" encoding="utf-8"?>
<ds:datastoreItem xmlns:ds="http://schemas.openxmlformats.org/officeDocument/2006/customXml" ds:itemID="{D887BDE8-0281-4B85-9614-10F23E305599}">
  <ds:schemaRefs>
    <ds:schemaRef ds:uri="http://schemas.openxmlformats.org/officeDocument/2006/bibliography"/>
  </ds:schemaRefs>
</ds:datastoreItem>
</file>

<file path=customXml/itemProps128.xml><?xml version="1.0" encoding="utf-8"?>
<ds:datastoreItem xmlns:ds="http://schemas.openxmlformats.org/officeDocument/2006/customXml" ds:itemID="{78623D1D-2492-4337-B412-335F84FEF5BD}">
  <ds:schemaRefs>
    <ds:schemaRef ds:uri="http://schemas.openxmlformats.org/officeDocument/2006/bibliography"/>
  </ds:schemaRefs>
</ds:datastoreItem>
</file>

<file path=customXml/itemProps129.xml><?xml version="1.0" encoding="utf-8"?>
<ds:datastoreItem xmlns:ds="http://schemas.openxmlformats.org/officeDocument/2006/customXml" ds:itemID="{C2F689E9-35CF-44D0-A648-775A4CB071A4}">
  <ds:schemaRefs>
    <ds:schemaRef ds:uri="http://schemas.openxmlformats.org/officeDocument/2006/bibliography"/>
  </ds:schemaRefs>
</ds:datastoreItem>
</file>

<file path=customXml/itemProps13.xml><?xml version="1.0" encoding="utf-8"?>
<ds:datastoreItem xmlns:ds="http://schemas.openxmlformats.org/officeDocument/2006/customXml" ds:itemID="{ADA974D2-B5DA-4BA3-B504-ECC3B5D07525}">
  <ds:schemaRefs>
    <ds:schemaRef ds:uri="http://schemas.openxmlformats.org/officeDocument/2006/bibliography"/>
  </ds:schemaRefs>
</ds:datastoreItem>
</file>

<file path=customXml/itemProps130.xml><?xml version="1.0" encoding="utf-8"?>
<ds:datastoreItem xmlns:ds="http://schemas.openxmlformats.org/officeDocument/2006/customXml" ds:itemID="{D04B7071-247A-4F52-8C63-79DBB6B1570F}">
  <ds:schemaRefs>
    <ds:schemaRef ds:uri="http://schemas.openxmlformats.org/officeDocument/2006/bibliography"/>
  </ds:schemaRefs>
</ds:datastoreItem>
</file>

<file path=customXml/itemProps131.xml><?xml version="1.0" encoding="utf-8"?>
<ds:datastoreItem xmlns:ds="http://schemas.openxmlformats.org/officeDocument/2006/customXml" ds:itemID="{EE5CDCA7-B7F0-4C5F-B751-9A17067A466E}">
  <ds:schemaRefs>
    <ds:schemaRef ds:uri="http://schemas.openxmlformats.org/officeDocument/2006/bibliography"/>
  </ds:schemaRefs>
</ds:datastoreItem>
</file>

<file path=customXml/itemProps132.xml><?xml version="1.0" encoding="utf-8"?>
<ds:datastoreItem xmlns:ds="http://schemas.openxmlformats.org/officeDocument/2006/customXml" ds:itemID="{256B7D25-4D4E-44D5-8BF9-F4697B3D26E4}">
  <ds:schemaRefs>
    <ds:schemaRef ds:uri="http://schemas.openxmlformats.org/officeDocument/2006/bibliography"/>
  </ds:schemaRefs>
</ds:datastoreItem>
</file>

<file path=customXml/itemProps133.xml><?xml version="1.0" encoding="utf-8"?>
<ds:datastoreItem xmlns:ds="http://schemas.openxmlformats.org/officeDocument/2006/customXml" ds:itemID="{40FDAB68-BE16-4DE7-87F0-0E392F1D11A6}">
  <ds:schemaRefs>
    <ds:schemaRef ds:uri="http://schemas.openxmlformats.org/officeDocument/2006/bibliography"/>
  </ds:schemaRefs>
</ds:datastoreItem>
</file>

<file path=customXml/itemProps134.xml><?xml version="1.0" encoding="utf-8"?>
<ds:datastoreItem xmlns:ds="http://schemas.openxmlformats.org/officeDocument/2006/customXml" ds:itemID="{3BDA6F50-67C9-4EFF-8E1E-9AC92FF4857A}">
  <ds:schemaRefs>
    <ds:schemaRef ds:uri="http://schemas.openxmlformats.org/officeDocument/2006/bibliography"/>
  </ds:schemaRefs>
</ds:datastoreItem>
</file>

<file path=customXml/itemProps135.xml><?xml version="1.0" encoding="utf-8"?>
<ds:datastoreItem xmlns:ds="http://schemas.openxmlformats.org/officeDocument/2006/customXml" ds:itemID="{997DA0E3-2F9E-4979-8730-81D8ACF8C1C8}">
  <ds:schemaRefs>
    <ds:schemaRef ds:uri="http://schemas.openxmlformats.org/officeDocument/2006/bibliography"/>
  </ds:schemaRefs>
</ds:datastoreItem>
</file>

<file path=customXml/itemProps136.xml><?xml version="1.0" encoding="utf-8"?>
<ds:datastoreItem xmlns:ds="http://schemas.openxmlformats.org/officeDocument/2006/customXml" ds:itemID="{EAD9D164-5B2E-4E63-B3D7-010CC3D11411}">
  <ds:schemaRefs>
    <ds:schemaRef ds:uri="http://schemas.openxmlformats.org/officeDocument/2006/bibliography"/>
  </ds:schemaRefs>
</ds:datastoreItem>
</file>

<file path=customXml/itemProps137.xml><?xml version="1.0" encoding="utf-8"?>
<ds:datastoreItem xmlns:ds="http://schemas.openxmlformats.org/officeDocument/2006/customXml" ds:itemID="{9A54777B-1844-439C-8A6C-B36C26E141F4}">
  <ds:schemaRefs>
    <ds:schemaRef ds:uri="http://schemas.openxmlformats.org/officeDocument/2006/bibliography"/>
  </ds:schemaRefs>
</ds:datastoreItem>
</file>

<file path=customXml/itemProps138.xml><?xml version="1.0" encoding="utf-8"?>
<ds:datastoreItem xmlns:ds="http://schemas.openxmlformats.org/officeDocument/2006/customXml" ds:itemID="{39261877-A924-49FF-AE97-685429CF6383}">
  <ds:schemaRefs>
    <ds:schemaRef ds:uri="http://schemas.openxmlformats.org/officeDocument/2006/bibliography"/>
  </ds:schemaRefs>
</ds:datastoreItem>
</file>

<file path=customXml/itemProps139.xml><?xml version="1.0" encoding="utf-8"?>
<ds:datastoreItem xmlns:ds="http://schemas.openxmlformats.org/officeDocument/2006/customXml" ds:itemID="{BCB67A21-31BE-4530-8920-EB253B012AF0}">
  <ds:schemaRefs>
    <ds:schemaRef ds:uri="http://schemas.openxmlformats.org/officeDocument/2006/bibliography"/>
  </ds:schemaRefs>
</ds:datastoreItem>
</file>

<file path=customXml/itemProps14.xml><?xml version="1.0" encoding="utf-8"?>
<ds:datastoreItem xmlns:ds="http://schemas.openxmlformats.org/officeDocument/2006/customXml" ds:itemID="{75831531-EAF5-4A3E-BACF-5D00EF91A3F7}">
  <ds:schemaRefs>
    <ds:schemaRef ds:uri="http://schemas.openxmlformats.org/officeDocument/2006/bibliography"/>
  </ds:schemaRefs>
</ds:datastoreItem>
</file>

<file path=customXml/itemProps140.xml><?xml version="1.0" encoding="utf-8"?>
<ds:datastoreItem xmlns:ds="http://schemas.openxmlformats.org/officeDocument/2006/customXml" ds:itemID="{BD12C1BD-5E5F-4B6A-A36D-D50FB92903C9}">
  <ds:schemaRefs>
    <ds:schemaRef ds:uri="http://schemas.openxmlformats.org/officeDocument/2006/bibliography"/>
  </ds:schemaRefs>
</ds:datastoreItem>
</file>

<file path=customXml/itemProps141.xml><?xml version="1.0" encoding="utf-8"?>
<ds:datastoreItem xmlns:ds="http://schemas.openxmlformats.org/officeDocument/2006/customXml" ds:itemID="{20CA7F6E-F52B-46B4-A640-99A715B8E081}">
  <ds:schemaRefs>
    <ds:schemaRef ds:uri="http://schemas.openxmlformats.org/officeDocument/2006/bibliography"/>
  </ds:schemaRefs>
</ds:datastoreItem>
</file>

<file path=customXml/itemProps142.xml><?xml version="1.0" encoding="utf-8"?>
<ds:datastoreItem xmlns:ds="http://schemas.openxmlformats.org/officeDocument/2006/customXml" ds:itemID="{DFB52A9D-E776-4CBA-A69A-AB3C2E4D8029}">
  <ds:schemaRefs>
    <ds:schemaRef ds:uri="http://schemas.openxmlformats.org/officeDocument/2006/bibliography"/>
  </ds:schemaRefs>
</ds:datastoreItem>
</file>

<file path=customXml/itemProps143.xml><?xml version="1.0" encoding="utf-8"?>
<ds:datastoreItem xmlns:ds="http://schemas.openxmlformats.org/officeDocument/2006/customXml" ds:itemID="{5602CF7F-E581-4D01-B843-995361DB9C34}">
  <ds:schemaRefs>
    <ds:schemaRef ds:uri="http://schemas.openxmlformats.org/officeDocument/2006/bibliography"/>
  </ds:schemaRefs>
</ds:datastoreItem>
</file>

<file path=customXml/itemProps144.xml><?xml version="1.0" encoding="utf-8"?>
<ds:datastoreItem xmlns:ds="http://schemas.openxmlformats.org/officeDocument/2006/customXml" ds:itemID="{CDC080F9-8D6D-40F4-B845-760CB107A38C}">
  <ds:schemaRefs>
    <ds:schemaRef ds:uri="http://schemas.openxmlformats.org/officeDocument/2006/bibliography"/>
  </ds:schemaRefs>
</ds:datastoreItem>
</file>

<file path=customXml/itemProps145.xml><?xml version="1.0" encoding="utf-8"?>
<ds:datastoreItem xmlns:ds="http://schemas.openxmlformats.org/officeDocument/2006/customXml" ds:itemID="{03085C7C-2C5B-4B6A-98BA-2C4D72C8F520}">
  <ds:schemaRefs>
    <ds:schemaRef ds:uri="http://schemas.openxmlformats.org/officeDocument/2006/bibliography"/>
  </ds:schemaRefs>
</ds:datastoreItem>
</file>

<file path=customXml/itemProps146.xml><?xml version="1.0" encoding="utf-8"?>
<ds:datastoreItem xmlns:ds="http://schemas.openxmlformats.org/officeDocument/2006/customXml" ds:itemID="{F1E5F4AA-086F-49E2-85E8-AA97F7877936}">
  <ds:schemaRefs>
    <ds:schemaRef ds:uri="http://schemas.openxmlformats.org/officeDocument/2006/bibliography"/>
  </ds:schemaRefs>
</ds:datastoreItem>
</file>

<file path=customXml/itemProps147.xml><?xml version="1.0" encoding="utf-8"?>
<ds:datastoreItem xmlns:ds="http://schemas.openxmlformats.org/officeDocument/2006/customXml" ds:itemID="{9FBA6477-13F3-4B5D-9B8C-C1D72302D7B5}">
  <ds:schemaRefs>
    <ds:schemaRef ds:uri="http://schemas.openxmlformats.org/officeDocument/2006/bibliography"/>
  </ds:schemaRefs>
</ds:datastoreItem>
</file>

<file path=customXml/itemProps148.xml><?xml version="1.0" encoding="utf-8"?>
<ds:datastoreItem xmlns:ds="http://schemas.openxmlformats.org/officeDocument/2006/customXml" ds:itemID="{E404F38F-450B-4C54-9956-DA081AA8D650}">
  <ds:schemaRefs>
    <ds:schemaRef ds:uri="http://schemas.openxmlformats.org/officeDocument/2006/bibliography"/>
  </ds:schemaRefs>
</ds:datastoreItem>
</file>

<file path=customXml/itemProps149.xml><?xml version="1.0" encoding="utf-8"?>
<ds:datastoreItem xmlns:ds="http://schemas.openxmlformats.org/officeDocument/2006/customXml" ds:itemID="{50D34FF0-2CFD-4EB2-B788-38A8481D418E}">
  <ds:schemaRefs>
    <ds:schemaRef ds:uri="http://schemas.openxmlformats.org/officeDocument/2006/bibliography"/>
  </ds:schemaRefs>
</ds:datastoreItem>
</file>

<file path=customXml/itemProps15.xml><?xml version="1.0" encoding="utf-8"?>
<ds:datastoreItem xmlns:ds="http://schemas.openxmlformats.org/officeDocument/2006/customXml" ds:itemID="{A9852F37-64F1-4FAE-A066-42C8F6E85299}">
  <ds:schemaRefs>
    <ds:schemaRef ds:uri="http://schemas.openxmlformats.org/officeDocument/2006/bibliography"/>
  </ds:schemaRefs>
</ds:datastoreItem>
</file>

<file path=customXml/itemProps150.xml><?xml version="1.0" encoding="utf-8"?>
<ds:datastoreItem xmlns:ds="http://schemas.openxmlformats.org/officeDocument/2006/customXml" ds:itemID="{BC1B48CC-DD81-4783-B69B-491569F01F69}">
  <ds:schemaRefs>
    <ds:schemaRef ds:uri="http://schemas.openxmlformats.org/officeDocument/2006/bibliography"/>
  </ds:schemaRefs>
</ds:datastoreItem>
</file>

<file path=customXml/itemProps151.xml><?xml version="1.0" encoding="utf-8"?>
<ds:datastoreItem xmlns:ds="http://schemas.openxmlformats.org/officeDocument/2006/customXml" ds:itemID="{C6B463A4-C019-4B0B-A764-992610ADD74C}">
  <ds:schemaRefs>
    <ds:schemaRef ds:uri="http://schemas.openxmlformats.org/officeDocument/2006/bibliography"/>
  </ds:schemaRefs>
</ds:datastoreItem>
</file>

<file path=customXml/itemProps152.xml><?xml version="1.0" encoding="utf-8"?>
<ds:datastoreItem xmlns:ds="http://schemas.openxmlformats.org/officeDocument/2006/customXml" ds:itemID="{B0323A9F-35F6-40C1-A417-E7CAA84DBB3A}">
  <ds:schemaRefs>
    <ds:schemaRef ds:uri="http://schemas.openxmlformats.org/officeDocument/2006/bibliography"/>
  </ds:schemaRefs>
</ds:datastoreItem>
</file>

<file path=customXml/itemProps153.xml><?xml version="1.0" encoding="utf-8"?>
<ds:datastoreItem xmlns:ds="http://schemas.openxmlformats.org/officeDocument/2006/customXml" ds:itemID="{B6B7DCF7-8A6E-4536-978A-AF8B603637C6}">
  <ds:schemaRefs>
    <ds:schemaRef ds:uri="http://schemas.openxmlformats.org/officeDocument/2006/bibliography"/>
  </ds:schemaRefs>
</ds:datastoreItem>
</file>

<file path=customXml/itemProps154.xml><?xml version="1.0" encoding="utf-8"?>
<ds:datastoreItem xmlns:ds="http://schemas.openxmlformats.org/officeDocument/2006/customXml" ds:itemID="{7216472C-5E3B-462A-A99F-2C118937DD47}">
  <ds:schemaRefs>
    <ds:schemaRef ds:uri="http://schemas.openxmlformats.org/officeDocument/2006/bibliography"/>
  </ds:schemaRefs>
</ds:datastoreItem>
</file>

<file path=customXml/itemProps155.xml><?xml version="1.0" encoding="utf-8"?>
<ds:datastoreItem xmlns:ds="http://schemas.openxmlformats.org/officeDocument/2006/customXml" ds:itemID="{0BCD0AF5-825F-431F-8E3C-6767E53B4DD3}">
  <ds:schemaRefs>
    <ds:schemaRef ds:uri="http://schemas.openxmlformats.org/officeDocument/2006/bibliography"/>
  </ds:schemaRefs>
</ds:datastoreItem>
</file>

<file path=customXml/itemProps156.xml><?xml version="1.0" encoding="utf-8"?>
<ds:datastoreItem xmlns:ds="http://schemas.openxmlformats.org/officeDocument/2006/customXml" ds:itemID="{47EFBB3E-EAD8-40A7-88F1-8B16715FB8E5}">
  <ds:schemaRefs>
    <ds:schemaRef ds:uri="http://schemas.openxmlformats.org/officeDocument/2006/bibliography"/>
  </ds:schemaRefs>
</ds:datastoreItem>
</file>

<file path=customXml/itemProps157.xml><?xml version="1.0" encoding="utf-8"?>
<ds:datastoreItem xmlns:ds="http://schemas.openxmlformats.org/officeDocument/2006/customXml" ds:itemID="{B13B6A23-857B-4B21-9D72-F197B346DD3D}">
  <ds:schemaRefs>
    <ds:schemaRef ds:uri="http://schemas.openxmlformats.org/officeDocument/2006/bibliography"/>
  </ds:schemaRefs>
</ds:datastoreItem>
</file>

<file path=customXml/itemProps16.xml><?xml version="1.0" encoding="utf-8"?>
<ds:datastoreItem xmlns:ds="http://schemas.openxmlformats.org/officeDocument/2006/customXml" ds:itemID="{160B126F-FE26-4796-825B-839FDACE0AB8}">
  <ds:schemaRefs>
    <ds:schemaRef ds:uri="http://schemas.openxmlformats.org/officeDocument/2006/bibliography"/>
  </ds:schemaRefs>
</ds:datastoreItem>
</file>

<file path=customXml/itemProps17.xml><?xml version="1.0" encoding="utf-8"?>
<ds:datastoreItem xmlns:ds="http://schemas.openxmlformats.org/officeDocument/2006/customXml" ds:itemID="{CEC007A5-9D6D-4632-9D1A-DF6975C8E6CA}">
  <ds:schemaRefs>
    <ds:schemaRef ds:uri="http://schemas.openxmlformats.org/officeDocument/2006/bibliography"/>
  </ds:schemaRefs>
</ds:datastoreItem>
</file>

<file path=customXml/itemProps18.xml><?xml version="1.0" encoding="utf-8"?>
<ds:datastoreItem xmlns:ds="http://schemas.openxmlformats.org/officeDocument/2006/customXml" ds:itemID="{914C7015-F46E-4A40-8576-574B63BAE43A}">
  <ds:schemaRefs>
    <ds:schemaRef ds:uri="http://schemas.openxmlformats.org/officeDocument/2006/bibliography"/>
  </ds:schemaRefs>
</ds:datastoreItem>
</file>

<file path=customXml/itemProps19.xml><?xml version="1.0" encoding="utf-8"?>
<ds:datastoreItem xmlns:ds="http://schemas.openxmlformats.org/officeDocument/2006/customXml" ds:itemID="{F8ECF7E4-6B1E-4851-9B6D-4DA9D1473D07}">
  <ds:schemaRefs>
    <ds:schemaRef ds:uri="http://schemas.openxmlformats.org/officeDocument/2006/bibliography"/>
  </ds:schemaRefs>
</ds:datastoreItem>
</file>

<file path=customXml/itemProps2.xml><?xml version="1.0" encoding="utf-8"?>
<ds:datastoreItem xmlns:ds="http://schemas.openxmlformats.org/officeDocument/2006/customXml" ds:itemID="{B488D23F-B620-4630-8D18-0BD021CBC55A}">
  <ds:schemaRefs>
    <ds:schemaRef ds:uri="http://schemas.openxmlformats.org/officeDocument/2006/bibliography"/>
  </ds:schemaRefs>
</ds:datastoreItem>
</file>

<file path=customXml/itemProps20.xml><?xml version="1.0" encoding="utf-8"?>
<ds:datastoreItem xmlns:ds="http://schemas.openxmlformats.org/officeDocument/2006/customXml" ds:itemID="{3D7A9E7E-B31E-46CC-AAE0-05453FAAAA93}">
  <ds:schemaRefs>
    <ds:schemaRef ds:uri="http://schemas.openxmlformats.org/officeDocument/2006/bibliography"/>
  </ds:schemaRefs>
</ds:datastoreItem>
</file>

<file path=customXml/itemProps21.xml><?xml version="1.0" encoding="utf-8"?>
<ds:datastoreItem xmlns:ds="http://schemas.openxmlformats.org/officeDocument/2006/customXml" ds:itemID="{C40DEBCE-EF1F-4D06-9341-BDB47C73B441}">
  <ds:schemaRefs>
    <ds:schemaRef ds:uri="http://schemas.openxmlformats.org/officeDocument/2006/bibliography"/>
  </ds:schemaRefs>
</ds:datastoreItem>
</file>

<file path=customXml/itemProps22.xml><?xml version="1.0" encoding="utf-8"?>
<ds:datastoreItem xmlns:ds="http://schemas.openxmlformats.org/officeDocument/2006/customXml" ds:itemID="{01B08BB8-15A2-4CEF-8B74-48F8B40DAFC3}">
  <ds:schemaRefs>
    <ds:schemaRef ds:uri="http://schemas.openxmlformats.org/officeDocument/2006/bibliography"/>
  </ds:schemaRefs>
</ds:datastoreItem>
</file>

<file path=customXml/itemProps23.xml><?xml version="1.0" encoding="utf-8"?>
<ds:datastoreItem xmlns:ds="http://schemas.openxmlformats.org/officeDocument/2006/customXml" ds:itemID="{464E47BA-D7A7-4303-91BD-4FF2875E6C1C}">
  <ds:schemaRefs>
    <ds:schemaRef ds:uri="http://schemas.openxmlformats.org/officeDocument/2006/bibliography"/>
  </ds:schemaRefs>
</ds:datastoreItem>
</file>

<file path=customXml/itemProps24.xml><?xml version="1.0" encoding="utf-8"?>
<ds:datastoreItem xmlns:ds="http://schemas.openxmlformats.org/officeDocument/2006/customXml" ds:itemID="{E223AAE1-ECCB-49B8-B3C5-7B24C53C4389}">
  <ds:schemaRefs>
    <ds:schemaRef ds:uri="http://schemas.openxmlformats.org/officeDocument/2006/bibliography"/>
  </ds:schemaRefs>
</ds:datastoreItem>
</file>

<file path=customXml/itemProps25.xml><?xml version="1.0" encoding="utf-8"?>
<ds:datastoreItem xmlns:ds="http://schemas.openxmlformats.org/officeDocument/2006/customXml" ds:itemID="{A823920B-F0E7-4FDF-8354-A73C2FA90DCC}">
  <ds:schemaRefs>
    <ds:schemaRef ds:uri="http://schemas.openxmlformats.org/officeDocument/2006/bibliography"/>
  </ds:schemaRefs>
</ds:datastoreItem>
</file>

<file path=customXml/itemProps26.xml><?xml version="1.0" encoding="utf-8"?>
<ds:datastoreItem xmlns:ds="http://schemas.openxmlformats.org/officeDocument/2006/customXml" ds:itemID="{1307A476-CC02-4E87-BC9F-83BF7329BC77}">
  <ds:schemaRefs>
    <ds:schemaRef ds:uri="http://schemas.openxmlformats.org/officeDocument/2006/bibliography"/>
  </ds:schemaRefs>
</ds:datastoreItem>
</file>

<file path=customXml/itemProps27.xml><?xml version="1.0" encoding="utf-8"?>
<ds:datastoreItem xmlns:ds="http://schemas.openxmlformats.org/officeDocument/2006/customXml" ds:itemID="{0C9AF637-6141-4EFA-BEBB-4FA2A02539FA}">
  <ds:schemaRefs>
    <ds:schemaRef ds:uri="http://schemas.openxmlformats.org/officeDocument/2006/bibliography"/>
  </ds:schemaRefs>
</ds:datastoreItem>
</file>

<file path=customXml/itemProps28.xml><?xml version="1.0" encoding="utf-8"?>
<ds:datastoreItem xmlns:ds="http://schemas.openxmlformats.org/officeDocument/2006/customXml" ds:itemID="{3F4AF918-15F7-4BA7-97B4-8AF7D6D5F473}">
  <ds:schemaRefs>
    <ds:schemaRef ds:uri="http://schemas.openxmlformats.org/officeDocument/2006/bibliography"/>
  </ds:schemaRefs>
</ds:datastoreItem>
</file>

<file path=customXml/itemProps29.xml><?xml version="1.0" encoding="utf-8"?>
<ds:datastoreItem xmlns:ds="http://schemas.openxmlformats.org/officeDocument/2006/customXml" ds:itemID="{78657330-EF61-40C0-B8AC-7A9306EF3E6D}">
  <ds:schemaRefs>
    <ds:schemaRef ds:uri="http://schemas.openxmlformats.org/officeDocument/2006/bibliography"/>
  </ds:schemaRefs>
</ds:datastoreItem>
</file>

<file path=customXml/itemProps3.xml><?xml version="1.0" encoding="utf-8"?>
<ds:datastoreItem xmlns:ds="http://schemas.openxmlformats.org/officeDocument/2006/customXml" ds:itemID="{46200D3D-D631-46D0-ABA3-7494FDC31C8E}">
  <ds:schemaRefs>
    <ds:schemaRef ds:uri="http://schemas.openxmlformats.org/officeDocument/2006/bibliography"/>
  </ds:schemaRefs>
</ds:datastoreItem>
</file>

<file path=customXml/itemProps30.xml><?xml version="1.0" encoding="utf-8"?>
<ds:datastoreItem xmlns:ds="http://schemas.openxmlformats.org/officeDocument/2006/customXml" ds:itemID="{8950076B-C23F-4F1D-8A3C-3D3D711D20BD}">
  <ds:schemaRefs>
    <ds:schemaRef ds:uri="http://schemas.openxmlformats.org/officeDocument/2006/bibliography"/>
  </ds:schemaRefs>
</ds:datastoreItem>
</file>

<file path=customXml/itemProps31.xml><?xml version="1.0" encoding="utf-8"?>
<ds:datastoreItem xmlns:ds="http://schemas.openxmlformats.org/officeDocument/2006/customXml" ds:itemID="{FA14C879-6C02-42C9-B22B-9EF8BB34E789}">
  <ds:schemaRefs>
    <ds:schemaRef ds:uri="http://schemas.openxmlformats.org/officeDocument/2006/bibliography"/>
  </ds:schemaRefs>
</ds:datastoreItem>
</file>

<file path=customXml/itemProps32.xml><?xml version="1.0" encoding="utf-8"?>
<ds:datastoreItem xmlns:ds="http://schemas.openxmlformats.org/officeDocument/2006/customXml" ds:itemID="{D5BAE1F8-A4E0-4E50-AAB3-1A2C463112DE}">
  <ds:schemaRefs>
    <ds:schemaRef ds:uri="http://schemas.openxmlformats.org/officeDocument/2006/bibliography"/>
  </ds:schemaRefs>
</ds:datastoreItem>
</file>

<file path=customXml/itemProps33.xml><?xml version="1.0" encoding="utf-8"?>
<ds:datastoreItem xmlns:ds="http://schemas.openxmlformats.org/officeDocument/2006/customXml" ds:itemID="{2C0E1B23-CDF0-45D7-A75F-B6FAA7A6BE5C}">
  <ds:schemaRefs>
    <ds:schemaRef ds:uri="http://schemas.openxmlformats.org/officeDocument/2006/bibliography"/>
  </ds:schemaRefs>
</ds:datastoreItem>
</file>

<file path=customXml/itemProps34.xml><?xml version="1.0" encoding="utf-8"?>
<ds:datastoreItem xmlns:ds="http://schemas.openxmlformats.org/officeDocument/2006/customXml" ds:itemID="{7A808B6E-72CD-4162-B895-C726D68A8E4B}">
  <ds:schemaRefs>
    <ds:schemaRef ds:uri="http://schemas.openxmlformats.org/officeDocument/2006/bibliography"/>
  </ds:schemaRefs>
</ds:datastoreItem>
</file>

<file path=customXml/itemProps35.xml><?xml version="1.0" encoding="utf-8"?>
<ds:datastoreItem xmlns:ds="http://schemas.openxmlformats.org/officeDocument/2006/customXml" ds:itemID="{5D2B7C16-7EA6-45D7-B417-C48D6B82B98E}">
  <ds:schemaRefs>
    <ds:schemaRef ds:uri="http://schemas.openxmlformats.org/officeDocument/2006/bibliography"/>
  </ds:schemaRefs>
</ds:datastoreItem>
</file>

<file path=customXml/itemProps36.xml><?xml version="1.0" encoding="utf-8"?>
<ds:datastoreItem xmlns:ds="http://schemas.openxmlformats.org/officeDocument/2006/customXml" ds:itemID="{2E12B131-E51A-44DF-AB21-4F3ACD0CA7A3}">
  <ds:schemaRefs>
    <ds:schemaRef ds:uri="http://schemas.openxmlformats.org/officeDocument/2006/bibliography"/>
  </ds:schemaRefs>
</ds:datastoreItem>
</file>

<file path=customXml/itemProps37.xml><?xml version="1.0" encoding="utf-8"?>
<ds:datastoreItem xmlns:ds="http://schemas.openxmlformats.org/officeDocument/2006/customXml" ds:itemID="{EDF2253D-7026-447F-A811-354633FFE960}">
  <ds:schemaRefs>
    <ds:schemaRef ds:uri="http://schemas.openxmlformats.org/officeDocument/2006/bibliography"/>
  </ds:schemaRefs>
</ds:datastoreItem>
</file>

<file path=customXml/itemProps38.xml><?xml version="1.0" encoding="utf-8"?>
<ds:datastoreItem xmlns:ds="http://schemas.openxmlformats.org/officeDocument/2006/customXml" ds:itemID="{D8A8C67A-2A65-4902-8160-60D69BC63F07}">
  <ds:schemaRefs>
    <ds:schemaRef ds:uri="http://schemas.openxmlformats.org/officeDocument/2006/bibliography"/>
  </ds:schemaRefs>
</ds:datastoreItem>
</file>

<file path=customXml/itemProps39.xml><?xml version="1.0" encoding="utf-8"?>
<ds:datastoreItem xmlns:ds="http://schemas.openxmlformats.org/officeDocument/2006/customXml" ds:itemID="{F00DB05A-2970-4479-9608-E9F3CC12BA77}">
  <ds:schemaRefs>
    <ds:schemaRef ds:uri="http://schemas.openxmlformats.org/officeDocument/2006/bibliography"/>
  </ds:schemaRefs>
</ds:datastoreItem>
</file>

<file path=customXml/itemProps4.xml><?xml version="1.0" encoding="utf-8"?>
<ds:datastoreItem xmlns:ds="http://schemas.openxmlformats.org/officeDocument/2006/customXml" ds:itemID="{C8A65E10-EC99-47F3-ABE5-F05E47F3E296}">
  <ds:schemaRefs>
    <ds:schemaRef ds:uri="http://schemas.openxmlformats.org/officeDocument/2006/bibliography"/>
  </ds:schemaRefs>
</ds:datastoreItem>
</file>

<file path=customXml/itemProps40.xml><?xml version="1.0" encoding="utf-8"?>
<ds:datastoreItem xmlns:ds="http://schemas.openxmlformats.org/officeDocument/2006/customXml" ds:itemID="{0F8A1441-2A7F-4585-B070-0BCE28DC40D4}">
  <ds:schemaRefs>
    <ds:schemaRef ds:uri="http://schemas.openxmlformats.org/officeDocument/2006/bibliography"/>
  </ds:schemaRefs>
</ds:datastoreItem>
</file>

<file path=customXml/itemProps41.xml><?xml version="1.0" encoding="utf-8"?>
<ds:datastoreItem xmlns:ds="http://schemas.openxmlformats.org/officeDocument/2006/customXml" ds:itemID="{FC79EB2A-51E8-441C-A6A8-6633D663BD53}">
  <ds:schemaRefs>
    <ds:schemaRef ds:uri="http://schemas.openxmlformats.org/officeDocument/2006/bibliography"/>
  </ds:schemaRefs>
</ds:datastoreItem>
</file>

<file path=customXml/itemProps42.xml><?xml version="1.0" encoding="utf-8"?>
<ds:datastoreItem xmlns:ds="http://schemas.openxmlformats.org/officeDocument/2006/customXml" ds:itemID="{B101CE09-0EC0-4173-86F2-8C98A8ECCD8F}">
  <ds:schemaRefs>
    <ds:schemaRef ds:uri="http://schemas.openxmlformats.org/officeDocument/2006/bibliography"/>
  </ds:schemaRefs>
</ds:datastoreItem>
</file>

<file path=customXml/itemProps43.xml><?xml version="1.0" encoding="utf-8"?>
<ds:datastoreItem xmlns:ds="http://schemas.openxmlformats.org/officeDocument/2006/customXml" ds:itemID="{0DC0A8CC-C862-4D5A-BF06-3D3EDAF37617}">
  <ds:schemaRefs>
    <ds:schemaRef ds:uri="http://schemas.openxmlformats.org/officeDocument/2006/bibliography"/>
  </ds:schemaRefs>
</ds:datastoreItem>
</file>

<file path=customXml/itemProps44.xml><?xml version="1.0" encoding="utf-8"?>
<ds:datastoreItem xmlns:ds="http://schemas.openxmlformats.org/officeDocument/2006/customXml" ds:itemID="{8A3E30FC-0EBF-458E-AF11-1DC7F4028B39}">
  <ds:schemaRefs>
    <ds:schemaRef ds:uri="http://schemas.openxmlformats.org/officeDocument/2006/bibliography"/>
  </ds:schemaRefs>
</ds:datastoreItem>
</file>

<file path=customXml/itemProps45.xml><?xml version="1.0" encoding="utf-8"?>
<ds:datastoreItem xmlns:ds="http://schemas.openxmlformats.org/officeDocument/2006/customXml" ds:itemID="{1E97AF51-699A-4D69-B85A-98B8E460C3A1}">
  <ds:schemaRefs>
    <ds:schemaRef ds:uri="http://schemas.openxmlformats.org/officeDocument/2006/bibliography"/>
  </ds:schemaRefs>
</ds:datastoreItem>
</file>

<file path=customXml/itemProps46.xml><?xml version="1.0" encoding="utf-8"?>
<ds:datastoreItem xmlns:ds="http://schemas.openxmlformats.org/officeDocument/2006/customXml" ds:itemID="{C07E1F3C-CD6E-4F7E-AEBF-32C5C0BE6A4F}">
  <ds:schemaRefs>
    <ds:schemaRef ds:uri="http://schemas.openxmlformats.org/officeDocument/2006/bibliography"/>
  </ds:schemaRefs>
</ds:datastoreItem>
</file>

<file path=customXml/itemProps47.xml><?xml version="1.0" encoding="utf-8"?>
<ds:datastoreItem xmlns:ds="http://schemas.openxmlformats.org/officeDocument/2006/customXml" ds:itemID="{53FA2CD2-4591-439D-8D01-F135FEBD77D1}">
  <ds:schemaRefs>
    <ds:schemaRef ds:uri="http://schemas.openxmlformats.org/officeDocument/2006/bibliography"/>
  </ds:schemaRefs>
</ds:datastoreItem>
</file>

<file path=customXml/itemProps48.xml><?xml version="1.0" encoding="utf-8"?>
<ds:datastoreItem xmlns:ds="http://schemas.openxmlformats.org/officeDocument/2006/customXml" ds:itemID="{A0F8FD85-FA0C-4888-B942-2E38EF6B96FE}">
  <ds:schemaRefs>
    <ds:schemaRef ds:uri="http://schemas.openxmlformats.org/officeDocument/2006/bibliography"/>
  </ds:schemaRefs>
</ds:datastoreItem>
</file>

<file path=customXml/itemProps49.xml><?xml version="1.0" encoding="utf-8"?>
<ds:datastoreItem xmlns:ds="http://schemas.openxmlformats.org/officeDocument/2006/customXml" ds:itemID="{2DD7E7F9-3D22-4609-A8C3-0CFD916BF4E4}">
  <ds:schemaRefs>
    <ds:schemaRef ds:uri="http://schemas.openxmlformats.org/officeDocument/2006/bibliography"/>
  </ds:schemaRefs>
</ds:datastoreItem>
</file>

<file path=customXml/itemProps5.xml><?xml version="1.0" encoding="utf-8"?>
<ds:datastoreItem xmlns:ds="http://schemas.openxmlformats.org/officeDocument/2006/customXml" ds:itemID="{5F44A9B1-97AE-4575-B581-B3807696A50D}">
  <ds:schemaRefs>
    <ds:schemaRef ds:uri="http://schemas.openxmlformats.org/officeDocument/2006/bibliography"/>
  </ds:schemaRefs>
</ds:datastoreItem>
</file>

<file path=customXml/itemProps50.xml><?xml version="1.0" encoding="utf-8"?>
<ds:datastoreItem xmlns:ds="http://schemas.openxmlformats.org/officeDocument/2006/customXml" ds:itemID="{E29F1650-96E7-4C2E-89A1-90562AF5C231}">
  <ds:schemaRefs>
    <ds:schemaRef ds:uri="http://schemas.openxmlformats.org/officeDocument/2006/bibliography"/>
  </ds:schemaRefs>
</ds:datastoreItem>
</file>

<file path=customXml/itemProps51.xml><?xml version="1.0" encoding="utf-8"?>
<ds:datastoreItem xmlns:ds="http://schemas.openxmlformats.org/officeDocument/2006/customXml" ds:itemID="{6A0508FF-D899-4F14-9224-7A5AF3BFC5DD}">
  <ds:schemaRefs>
    <ds:schemaRef ds:uri="http://schemas.openxmlformats.org/officeDocument/2006/bibliography"/>
  </ds:schemaRefs>
</ds:datastoreItem>
</file>

<file path=customXml/itemProps52.xml><?xml version="1.0" encoding="utf-8"?>
<ds:datastoreItem xmlns:ds="http://schemas.openxmlformats.org/officeDocument/2006/customXml" ds:itemID="{0AFF767D-4BAA-42B9-8B83-7DFE91EFBB8F}">
  <ds:schemaRefs>
    <ds:schemaRef ds:uri="http://schemas.openxmlformats.org/officeDocument/2006/bibliography"/>
  </ds:schemaRefs>
</ds:datastoreItem>
</file>

<file path=customXml/itemProps53.xml><?xml version="1.0" encoding="utf-8"?>
<ds:datastoreItem xmlns:ds="http://schemas.openxmlformats.org/officeDocument/2006/customXml" ds:itemID="{FE7916FA-F3F6-41E1-B5E5-3DA806FEE6AB}">
  <ds:schemaRefs>
    <ds:schemaRef ds:uri="http://schemas.openxmlformats.org/officeDocument/2006/bibliography"/>
  </ds:schemaRefs>
</ds:datastoreItem>
</file>

<file path=customXml/itemProps54.xml><?xml version="1.0" encoding="utf-8"?>
<ds:datastoreItem xmlns:ds="http://schemas.openxmlformats.org/officeDocument/2006/customXml" ds:itemID="{9F610B4C-887A-492B-A410-9ED9AF023A48}">
  <ds:schemaRefs>
    <ds:schemaRef ds:uri="http://schemas.openxmlformats.org/officeDocument/2006/bibliography"/>
  </ds:schemaRefs>
</ds:datastoreItem>
</file>

<file path=customXml/itemProps55.xml><?xml version="1.0" encoding="utf-8"?>
<ds:datastoreItem xmlns:ds="http://schemas.openxmlformats.org/officeDocument/2006/customXml" ds:itemID="{C2AFA401-C314-4B85-8898-CC72BDD1E76F}">
  <ds:schemaRefs>
    <ds:schemaRef ds:uri="http://schemas.openxmlformats.org/officeDocument/2006/bibliography"/>
  </ds:schemaRefs>
</ds:datastoreItem>
</file>

<file path=customXml/itemProps56.xml><?xml version="1.0" encoding="utf-8"?>
<ds:datastoreItem xmlns:ds="http://schemas.openxmlformats.org/officeDocument/2006/customXml" ds:itemID="{25EDF3F0-565E-42E2-9A3F-ACE382B4315F}">
  <ds:schemaRefs>
    <ds:schemaRef ds:uri="http://schemas.openxmlformats.org/officeDocument/2006/bibliography"/>
  </ds:schemaRefs>
</ds:datastoreItem>
</file>

<file path=customXml/itemProps57.xml><?xml version="1.0" encoding="utf-8"?>
<ds:datastoreItem xmlns:ds="http://schemas.openxmlformats.org/officeDocument/2006/customXml" ds:itemID="{C2E87331-F6A8-42CB-8451-5DE26D6D967B}">
  <ds:schemaRefs>
    <ds:schemaRef ds:uri="http://schemas.openxmlformats.org/officeDocument/2006/bibliography"/>
  </ds:schemaRefs>
</ds:datastoreItem>
</file>

<file path=customXml/itemProps58.xml><?xml version="1.0" encoding="utf-8"?>
<ds:datastoreItem xmlns:ds="http://schemas.openxmlformats.org/officeDocument/2006/customXml" ds:itemID="{16A1EE31-BB16-4CB7-92CA-96C33F75218B}">
  <ds:schemaRefs>
    <ds:schemaRef ds:uri="http://schemas.openxmlformats.org/officeDocument/2006/bibliography"/>
  </ds:schemaRefs>
</ds:datastoreItem>
</file>

<file path=customXml/itemProps59.xml><?xml version="1.0" encoding="utf-8"?>
<ds:datastoreItem xmlns:ds="http://schemas.openxmlformats.org/officeDocument/2006/customXml" ds:itemID="{E1D87BF9-FC90-47A7-8D31-7668163B7203}">
  <ds:schemaRefs>
    <ds:schemaRef ds:uri="http://schemas.openxmlformats.org/officeDocument/2006/bibliography"/>
  </ds:schemaRefs>
</ds:datastoreItem>
</file>

<file path=customXml/itemProps6.xml><?xml version="1.0" encoding="utf-8"?>
<ds:datastoreItem xmlns:ds="http://schemas.openxmlformats.org/officeDocument/2006/customXml" ds:itemID="{65F33A44-0207-4843-8177-6CA717422A5C}">
  <ds:schemaRefs>
    <ds:schemaRef ds:uri="http://schemas.openxmlformats.org/officeDocument/2006/bibliography"/>
  </ds:schemaRefs>
</ds:datastoreItem>
</file>

<file path=customXml/itemProps60.xml><?xml version="1.0" encoding="utf-8"?>
<ds:datastoreItem xmlns:ds="http://schemas.openxmlformats.org/officeDocument/2006/customXml" ds:itemID="{DBE4F4C4-2B88-425E-A7C0-2E9CB7820E9C}">
  <ds:schemaRefs>
    <ds:schemaRef ds:uri="http://schemas.openxmlformats.org/officeDocument/2006/bibliography"/>
  </ds:schemaRefs>
</ds:datastoreItem>
</file>

<file path=customXml/itemProps61.xml><?xml version="1.0" encoding="utf-8"?>
<ds:datastoreItem xmlns:ds="http://schemas.openxmlformats.org/officeDocument/2006/customXml" ds:itemID="{CE1DB58E-3027-40DB-BEE5-8E0D3F09E639}">
  <ds:schemaRefs>
    <ds:schemaRef ds:uri="http://schemas.openxmlformats.org/officeDocument/2006/bibliography"/>
  </ds:schemaRefs>
</ds:datastoreItem>
</file>

<file path=customXml/itemProps62.xml><?xml version="1.0" encoding="utf-8"?>
<ds:datastoreItem xmlns:ds="http://schemas.openxmlformats.org/officeDocument/2006/customXml" ds:itemID="{AACBF216-1375-4843-AFFF-CD94F2745624}">
  <ds:schemaRefs>
    <ds:schemaRef ds:uri="http://schemas.openxmlformats.org/officeDocument/2006/bibliography"/>
  </ds:schemaRefs>
</ds:datastoreItem>
</file>

<file path=customXml/itemProps63.xml><?xml version="1.0" encoding="utf-8"?>
<ds:datastoreItem xmlns:ds="http://schemas.openxmlformats.org/officeDocument/2006/customXml" ds:itemID="{FFC8D64B-7062-44FD-BD43-58A6AE0697C8}">
  <ds:schemaRefs>
    <ds:schemaRef ds:uri="http://schemas.openxmlformats.org/officeDocument/2006/bibliography"/>
  </ds:schemaRefs>
</ds:datastoreItem>
</file>

<file path=customXml/itemProps64.xml><?xml version="1.0" encoding="utf-8"?>
<ds:datastoreItem xmlns:ds="http://schemas.openxmlformats.org/officeDocument/2006/customXml" ds:itemID="{5D050D97-50EE-44F9-8912-745E3D8E51E1}">
  <ds:schemaRefs>
    <ds:schemaRef ds:uri="http://schemas.openxmlformats.org/officeDocument/2006/bibliography"/>
  </ds:schemaRefs>
</ds:datastoreItem>
</file>

<file path=customXml/itemProps65.xml><?xml version="1.0" encoding="utf-8"?>
<ds:datastoreItem xmlns:ds="http://schemas.openxmlformats.org/officeDocument/2006/customXml" ds:itemID="{9AB732E5-57B8-4B64-A31D-0D6B20247CBA}">
  <ds:schemaRefs>
    <ds:schemaRef ds:uri="http://schemas.openxmlformats.org/officeDocument/2006/bibliography"/>
  </ds:schemaRefs>
</ds:datastoreItem>
</file>

<file path=customXml/itemProps66.xml><?xml version="1.0" encoding="utf-8"?>
<ds:datastoreItem xmlns:ds="http://schemas.openxmlformats.org/officeDocument/2006/customXml" ds:itemID="{C3F01E63-76EF-4AFA-8CD3-4BFC0EC5C83A}">
  <ds:schemaRefs>
    <ds:schemaRef ds:uri="http://schemas.openxmlformats.org/officeDocument/2006/bibliography"/>
  </ds:schemaRefs>
</ds:datastoreItem>
</file>

<file path=customXml/itemProps67.xml><?xml version="1.0" encoding="utf-8"?>
<ds:datastoreItem xmlns:ds="http://schemas.openxmlformats.org/officeDocument/2006/customXml" ds:itemID="{330518C2-33E6-4C49-8CA0-3539DD3E095B}">
  <ds:schemaRefs>
    <ds:schemaRef ds:uri="http://schemas.openxmlformats.org/officeDocument/2006/bibliography"/>
  </ds:schemaRefs>
</ds:datastoreItem>
</file>

<file path=customXml/itemProps68.xml><?xml version="1.0" encoding="utf-8"?>
<ds:datastoreItem xmlns:ds="http://schemas.openxmlformats.org/officeDocument/2006/customXml" ds:itemID="{E47217FF-FCD4-4A56-A16B-543E93EF6620}">
  <ds:schemaRefs>
    <ds:schemaRef ds:uri="http://schemas.openxmlformats.org/officeDocument/2006/bibliography"/>
  </ds:schemaRefs>
</ds:datastoreItem>
</file>

<file path=customXml/itemProps69.xml><?xml version="1.0" encoding="utf-8"?>
<ds:datastoreItem xmlns:ds="http://schemas.openxmlformats.org/officeDocument/2006/customXml" ds:itemID="{2BF08C34-8786-425B-8771-3EEC1E41194A}">
  <ds:schemaRefs>
    <ds:schemaRef ds:uri="http://schemas.openxmlformats.org/officeDocument/2006/bibliography"/>
  </ds:schemaRefs>
</ds:datastoreItem>
</file>

<file path=customXml/itemProps7.xml><?xml version="1.0" encoding="utf-8"?>
<ds:datastoreItem xmlns:ds="http://schemas.openxmlformats.org/officeDocument/2006/customXml" ds:itemID="{CFFE28BA-E0E6-413D-A69C-09224AD1368A}">
  <ds:schemaRefs>
    <ds:schemaRef ds:uri="http://schemas.openxmlformats.org/officeDocument/2006/bibliography"/>
  </ds:schemaRefs>
</ds:datastoreItem>
</file>

<file path=customXml/itemProps70.xml><?xml version="1.0" encoding="utf-8"?>
<ds:datastoreItem xmlns:ds="http://schemas.openxmlformats.org/officeDocument/2006/customXml" ds:itemID="{A338A7D6-74E1-4224-A202-4595A014A031}">
  <ds:schemaRefs>
    <ds:schemaRef ds:uri="http://schemas.openxmlformats.org/officeDocument/2006/bibliography"/>
  </ds:schemaRefs>
</ds:datastoreItem>
</file>

<file path=customXml/itemProps71.xml><?xml version="1.0" encoding="utf-8"?>
<ds:datastoreItem xmlns:ds="http://schemas.openxmlformats.org/officeDocument/2006/customXml" ds:itemID="{CE4789B9-5047-4038-96D4-B155F05EDAB2}">
  <ds:schemaRefs>
    <ds:schemaRef ds:uri="http://schemas.openxmlformats.org/officeDocument/2006/bibliography"/>
  </ds:schemaRefs>
</ds:datastoreItem>
</file>

<file path=customXml/itemProps72.xml><?xml version="1.0" encoding="utf-8"?>
<ds:datastoreItem xmlns:ds="http://schemas.openxmlformats.org/officeDocument/2006/customXml" ds:itemID="{C0B14D9A-C070-47BB-AE29-CE55E2A435C3}">
  <ds:schemaRefs>
    <ds:schemaRef ds:uri="http://schemas.openxmlformats.org/officeDocument/2006/bibliography"/>
  </ds:schemaRefs>
</ds:datastoreItem>
</file>

<file path=customXml/itemProps73.xml><?xml version="1.0" encoding="utf-8"?>
<ds:datastoreItem xmlns:ds="http://schemas.openxmlformats.org/officeDocument/2006/customXml" ds:itemID="{8777A257-4FDA-4459-A66A-27977FB2D832}">
  <ds:schemaRefs>
    <ds:schemaRef ds:uri="http://schemas.openxmlformats.org/officeDocument/2006/bibliography"/>
  </ds:schemaRefs>
</ds:datastoreItem>
</file>

<file path=customXml/itemProps74.xml><?xml version="1.0" encoding="utf-8"?>
<ds:datastoreItem xmlns:ds="http://schemas.openxmlformats.org/officeDocument/2006/customXml" ds:itemID="{B6D82DF3-34DB-4A8F-8F25-21450039AF06}">
  <ds:schemaRefs>
    <ds:schemaRef ds:uri="http://schemas.openxmlformats.org/officeDocument/2006/bibliography"/>
  </ds:schemaRefs>
</ds:datastoreItem>
</file>

<file path=customXml/itemProps75.xml><?xml version="1.0" encoding="utf-8"?>
<ds:datastoreItem xmlns:ds="http://schemas.openxmlformats.org/officeDocument/2006/customXml" ds:itemID="{48E33AE7-6441-4B03-8FCC-6DCA7B60E201}">
  <ds:schemaRefs>
    <ds:schemaRef ds:uri="http://schemas.openxmlformats.org/officeDocument/2006/bibliography"/>
  </ds:schemaRefs>
</ds:datastoreItem>
</file>

<file path=customXml/itemProps76.xml><?xml version="1.0" encoding="utf-8"?>
<ds:datastoreItem xmlns:ds="http://schemas.openxmlformats.org/officeDocument/2006/customXml" ds:itemID="{1D9EDDDA-E86E-461E-931C-14054298C509}">
  <ds:schemaRefs>
    <ds:schemaRef ds:uri="http://schemas.openxmlformats.org/officeDocument/2006/bibliography"/>
  </ds:schemaRefs>
</ds:datastoreItem>
</file>

<file path=customXml/itemProps77.xml><?xml version="1.0" encoding="utf-8"?>
<ds:datastoreItem xmlns:ds="http://schemas.openxmlformats.org/officeDocument/2006/customXml" ds:itemID="{F831805A-0534-46CE-A0D9-C818D38A6143}">
  <ds:schemaRefs>
    <ds:schemaRef ds:uri="http://schemas.openxmlformats.org/officeDocument/2006/bibliography"/>
  </ds:schemaRefs>
</ds:datastoreItem>
</file>

<file path=customXml/itemProps78.xml><?xml version="1.0" encoding="utf-8"?>
<ds:datastoreItem xmlns:ds="http://schemas.openxmlformats.org/officeDocument/2006/customXml" ds:itemID="{D7573B99-DE3A-4840-8423-123209969A08}">
  <ds:schemaRefs>
    <ds:schemaRef ds:uri="http://schemas.openxmlformats.org/officeDocument/2006/bibliography"/>
  </ds:schemaRefs>
</ds:datastoreItem>
</file>

<file path=customXml/itemProps79.xml><?xml version="1.0" encoding="utf-8"?>
<ds:datastoreItem xmlns:ds="http://schemas.openxmlformats.org/officeDocument/2006/customXml" ds:itemID="{ED6E231A-34E2-464D-8396-C5E5251980F0}">
  <ds:schemaRefs>
    <ds:schemaRef ds:uri="http://schemas.openxmlformats.org/officeDocument/2006/bibliography"/>
  </ds:schemaRefs>
</ds:datastoreItem>
</file>

<file path=customXml/itemProps8.xml><?xml version="1.0" encoding="utf-8"?>
<ds:datastoreItem xmlns:ds="http://schemas.openxmlformats.org/officeDocument/2006/customXml" ds:itemID="{F04855F6-A0BC-4028-A8BE-294B997CC724}">
  <ds:schemaRefs>
    <ds:schemaRef ds:uri="http://schemas.openxmlformats.org/officeDocument/2006/bibliography"/>
  </ds:schemaRefs>
</ds:datastoreItem>
</file>

<file path=customXml/itemProps80.xml><?xml version="1.0" encoding="utf-8"?>
<ds:datastoreItem xmlns:ds="http://schemas.openxmlformats.org/officeDocument/2006/customXml" ds:itemID="{7283CC77-B261-46D0-AA99-7723F38559D4}">
  <ds:schemaRefs>
    <ds:schemaRef ds:uri="http://schemas.openxmlformats.org/officeDocument/2006/bibliography"/>
  </ds:schemaRefs>
</ds:datastoreItem>
</file>

<file path=customXml/itemProps81.xml><?xml version="1.0" encoding="utf-8"?>
<ds:datastoreItem xmlns:ds="http://schemas.openxmlformats.org/officeDocument/2006/customXml" ds:itemID="{461F9332-9B4C-4D4E-99D7-DD32550AD078}">
  <ds:schemaRefs>
    <ds:schemaRef ds:uri="http://schemas.openxmlformats.org/officeDocument/2006/bibliography"/>
  </ds:schemaRefs>
</ds:datastoreItem>
</file>

<file path=customXml/itemProps82.xml><?xml version="1.0" encoding="utf-8"?>
<ds:datastoreItem xmlns:ds="http://schemas.openxmlformats.org/officeDocument/2006/customXml" ds:itemID="{0336E76B-124A-48EE-AD0F-AED3041EF9B2}">
  <ds:schemaRefs>
    <ds:schemaRef ds:uri="http://schemas.openxmlformats.org/officeDocument/2006/bibliography"/>
  </ds:schemaRefs>
</ds:datastoreItem>
</file>

<file path=customXml/itemProps83.xml><?xml version="1.0" encoding="utf-8"?>
<ds:datastoreItem xmlns:ds="http://schemas.openxmlformats.org/officeDocument/2006/customXml" ds:itemID="{17625D94-26DC-4047-8E6B-44CB075F2C00}">
  <ds:schemaRefs>
    <ds:schemaRef ds:uri="http://schemas.openxmlformats.org/officeDocument/2006/bibliography"/>
  </ds:schemaRefs>
</ds:datastoreItem>
</file>

<file path=customXml/itemProps84.xml><?xml version="1.0" encoding="utf-8"?>
<ds:datastoreItem xmlns:ds="http://schemas.openxmlformats.org/officeDocument/2006/customXml" ds:itemID="{A93FE1B8-A1BF-41DE-B90D-6863E9D68E4C}">
  <ds:schemaRefs>
    <ds:schemaRef ds:uri="http://schemas.openxmlformats.org/officeDocument/2006/bibliography"/>
  </ds:schemaRefs>
</ds:datastoreItem>
</file>

<file path=customXml/itemProps85.xml><?xml version="1.0" encoding="utf-8"?>
<ds:datastoreItem xmlns:ds="http://schemas.openxmlformats.org/officeDocument/2006/customXml" ds:itemID="{DAFD756A-90A1-4440-B2D0-720261C4E2E5}">
  <ds:schemaRefs>
    <ds:schemaRef ds:uri="http://schemas.openxmlformats.org/officeDocument/2006/bibliography"/>
  </ds:schemaRefs>
</ds:datastoreItem>
</file>

<file path=customXml/itemProps86.xml><?xml version="1.0" encoding="utf-8"?>
<ds:datastoreItem xmlns:ds="http://schemas.openxmlformats.org/officeDocument/2006/customXml" ds:itemID="{2F46005C-39DC-4388-A4D3-B7CAE895B06F}">
  <ds:schemaRefs>
    <ds:schemaRef ds:uri="http://schemas.openxmlformats.org/officeDocument/2006/bibliography"/>
  </ds:schemaRefs>
</ds:datastoreItem>
</file>

<file path=customXml/itemProps87.xml><?xml version="1.0" encoding="utf-8"?>
<ds:datastoreItem xmlns:ds="http://schemas.openxmlformats.org/officeDocument/2006/customXml" ds:itemID="{50B01500-BDDB-4D78-925F-1EB73AD6B78F}">
  <ds:schemaRefs>
    <ds:schemaRef ds:uri="http://schemas.openxmlformats.org/officeDocument/2006/bibliography"/>
  </ds:schemaRefs>
</ds:datastoreItem>
</file>

<file path=customXml/itemProps88.xml><?xml version="1.0" encoding="utf-8"?>
<ds:datastoreItem xmlns:ds="http://schemas.openxmlformats.org/officeDocument/2006/customXml" ds:itemID="{0AC0FA7D-8ADD-43BF-A28D-478D671E5B2B}">
  <ds:schemaRefs>
    <ds:schemaRef ds:uri="http://schemas.openxmlformats.org/officeDocument/2006/bibliography"/>
  </ds:schemaRefs>
</ds:datastoreItem>
</file>

<file path=customXml/itemProps89.xml><?xml version="1.0" encoding="utf-8"?>
<ds:datastoreItem xmlns:ds="http://schemas.openxmlformats.org/officeDocument/2006/customXml" ds:itemID="{BC29A5C1-115B-4D74-ADCA-3B40F52F3E14}">
  <ds:schemaRefs>
    <ds:schemaRef ds:uri="http://schemas.openxmlformats.org/officeDocument/2006/bibliography"/>
  </ds:schemaRefs>
</ds:datastoreItem>
</file>

<file path=customXml/itemProps9.xml><?xml version="1.0" encoding="utf-8"?>
<ds:datastoreItem xmlns:ds="http://schemas.openxmlformats.org/officeDocument/2006/customXml" ds:itemID="{6CA3C68C-D4AA-4D14-84F6-7C1EFCB8F58D}">
  <ds:schemaRefs>
    <ds:schemaRef ds:uri="http://schemas.openxmlformats.org/officeDocument/2006/bibliography"/>
  </ds:schemaRefs>
</ds:datastoreItem>
</file>

<file path=customXml/itemProps90.xml><?xml version="1.0" encoding="utf-8"?>
<ds:datastoreItem xmlns:ds="http://schemas.openxmlformats.org/officeDocument/2006/customXml" ds:itemID="{C98AA1B7-D61B-4611-B389-3E0BC81D21E5}">
  <ds:schemaRefs>
    <ds:schemaRef ds:uri="http://schemas.openxmlformats.org/officeDocument/2006/bibliography"/>
  </ds:schemaRefs>
</ds:datastoreItem>
</file>

<file path=customXml/itemProps91.xml><?xml version="1.0" encoding="utf-8"?>
<ds:datastoreItem xmlns:ds="http://schemas.openxmlformats.org/officeDocument/2006/customXml" ds:itemID="{56D2D4B6-5D81-45B4-A4F9-1EA251785631}">
  <ds:schemaRefs>
    <ds:schemaRef ds:uri="http://schemas.openxmlformats.org/officeDocument/2006/bibliography"/>
  </ds:schemaRefs>
</ds:datastoreItem>
</file>

<file path=customXml/itemProps92.xml><?xml version="1.0" encoding="utf-8"?>
<ds:datastoreItem xmlns:ds="http://schemas.openxmlformats.org/officeDocument/2006/customXml" ds:itemID="{08B6F8D4-34FD-4074-9297-41B6507114B5}">
  <ds:schemaRefs>
    <ds:schemaRef ds:uri="http://schemas.openxmlformats.org/officeDocument/2006/bibliography"/>
  </ds:schemaRefs>
</ds:datastoreItem>
</file>

<file path=customXml/itemProps93.xml><?xml version="1.0" encoding="utf-8"?>
<ds:datastoreItem xmlns:ds="http://schemas.openxmlformats.org/officeDocument/2006/customXml" ds:itemID="{D5F9B32F-2E8C-4306-95EB-90BA181A24CE}">
  <ds:schemaRefs>
    <ds:schemaRef ds:uri="http://schemas.openxmlformats.org/officeDocument/2006/bibliography"/>
  </ds:schemaRefs>
</ds:datastoreItem>
</file>

<file path=customXml/itemProps94.xml><?xml version="1.0" encoding="utf-8"?>
<ds:datastoreItem xmlns:ds="http://schemas.openxmlformats.org/officeDocument/2006/customXml" ds:itemID="{87460059-33D1-4DBD-97C6-FB8E8CA50B85}">
  <ds:schemaRefs>
    <ds:schemaRef ds:uri="http://schemas.openxmlformats.org/officeDocument/2006/bibliography"/>
  </ds:schemaRefs>
</ds:datastoreItem>
</file>

<file path=customXml/itemProps95.xml><?xml version="1.0" encoding="utf-8"?>
<ds:datastoreItem xmlns:ds="http://schemas.openxmlformats.org/officeDocument/2006/customXml" ds:itemID="{3FC50452-BF47-4924-86AC-EC2B99334906}">
  <ds:schemaRefs>
    <ds:schemaRef ds:uri="http://schemas.openxmlformats.org/officeDocument/2006/bibliography"/>
  </ds:schemaRefs>
</ds:datastoreItem>
</file>

<file path=customXml/itemProps96.xml><?xml version="1.0" encoding="utf-8"?>
<ds:datastoreItem xmlns:ds="http://schemas.openxmlformats.org/officeDocument/2006/customXml" ds:itemID="{5A30A231-B289-4D56-B293-96F64F9B5896}">
  <ds:schemaRefs>
    <ds:schemaRef ds:uri="http://schemas.openxmlformats.org/officeDocument/2006/bibliography"/>
  </ds:schemaRefs>
</ds:datastoreItem>
</file>

<file path=customXml/itemProps97.xml><?xml version="1.0" encoding="utf-8"?>
<ds:datastoreItem xmlns:ds="http://schemas.openxmlformats.org/officeDocument/2006/customXml" ds:itemID="{84817234-7065-4497-8C69-97470DD739A8}">
  <ds:schemaRefs>
    <ds:schemaRef ds:uri="http://schemas.openxmlformats.org/officeDocument/2006/bibliography"/>
  </ds:schemaRefs>
</ds:datastoreItem>
</file>

<file path=customXml/itemProps98.xml><?xml version="1.0" encoding="utf-8"?>
<ds:datastoreItem xmlns:ds="http://schemas.openxmlformats.org/officeDocument/2006/customXml" ds:itemID="{C32BEAF1-CCB6-4BA2-A1B7-5A827F0BEEBE}">
  <ds:schemaRefs>
    <ds:schemaRef ds:uri="http://schemas.openxmlformats.org/officeDocument/2006/bibliography"/>
  </ds:schemaRefs>
</ds:datastoreItem>
</file>

<file path=customXml/itemProps99.xml><?xml version="1.0" encoding="utf-8"?>
<ds:datastoreItem xmlns:ds="http://schemas.openxmlformats.org/officeDocument/2006/customXml" ds:itemID="{A2ECF641-D34F-4998-B119-9C272DD6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32215</Words>
  <Characters>183630</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215415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Marijana Jovanović</cp:lastModifiedBy>
  <cp:revision>66</cp:revision>
  <cp:lastPrinted>2019-02-25T08:53:00Z</cp:lastPrinted>
  <dcterms:created xsi:type="dcterms:W3CDTF">2019-01-31T12:49:00Z</dcterms:created>
  <dcterms:modified xsi:type="dcterms:W3CDTF">2019-02-25T12:06:00Z</dcterms:modified>
</cp:coreProperties>
</file>