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A8600F">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A8600F" w:rsidRPr="00A8600F">
        <w:rPr>
          <w:rFonts w:ascii="Arial" w:hAnsi="Arial" w:cs="Arial"/>
          <w:i/>
          <w:sz w:val="22"/>
          <w:szCs w:val="22"/>
        </w:rPr>
        <w:t>УСЛУГА</w:t>
      </w:r>
      <w:r w:rsidR="00A8600F">
        <w:rPr>
          <w:rFonts w:ascii="Arial" w:hAnsi="Arial" w:cs="Arial"/>
          <w:i/>
          <w:sz w:val="22"/>
          <w:szCs w:val="22"/>
          <w:lang w:val="sr-Latn-RS"/>
        </w:rPr>
        <w:t>:</w:t>
      </w:r>
      <w:r w:rsidRPr="00295D8C">
        <w:rPr>
          <w:rFonts w:ascii="Arial" w:hAnsi="Arial" w:cs="Arial"/>
          <w:sz w:val="22"/>
          <w:szCs w:val="22"/>
          <w:lang w:val="ru-RU"/>
        </w:rPr>
        <w:t xml:space="preserve"> </w:t>
      </w:r>
      <w:r w:rsidR="00A8600F">
        <w:rPr>
          <w:rFonts w:ascii="Arial" w:hAnsi="Arial" w:cs="Arial"/>
          <w:sz w:val="22"/>
          <w:szCs w:val="22"/>
          <w:lang w:val="sr-Cyrl-RS"/>
        </w:rPr>
        <w:t>Сервисирање клима уређаја у сплит изведби у погону и уређаја климатизације узорака димних гасова у погону - ТЕНТ</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8600F" w:rsidRDefault="00C6690C" w:rsidP="00F717AF">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00A8600F">
        <w:rPr>
          <w:rFonts w:ascii="Arial" w:hAnsi="Arial" w:cs="Arial"/>
          <w:sz w:val="22"/>
          <w:szCs w:val="22"/>
        </w:rPr>
        <w:t>НАБАВКА</w:t>
      </w:r>
      <w:r w:rsidR="00A8600F">
        <w:rPr>
          <w:rFonts w:ascii="Arial" w:hAnsi="Arial" w:cs="Arial"/>
          <w:sz w:val="22"/>
          <w:szCs w:val="22"/>
          <w:lang w:val="sr-Latn-RS"/>
        </w:rPr>
        <w:t>: 3000/0806/2018(2684/2018)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Default="00A8600F" w:rsidP="00F717AF">
      <w:pPr>
        <w:pStyle w:val="BodyText"/>
        <w:rPr>
          <w:rFonts w:ascii="Arial" w:hAnsi="Arial" w:cs="Arial"/>
          <w:sz w:val="22"/>
          <w:szCs w:val="22"/>
          <w:lang w:val="sr-Cyrl-RS"/>
        </w:rPr>
      </w:pPr>
    </w:p>
    <w:p w:rsidR="00A8600F" w:rsidRPr="00A8600F" w:rsidRDefault="00A8600F" w:rsidP="00F717AF">
      <w:pPr>
        <w:pStyle w:val="BodyText"/>
        <w:rPr>
          <w:rFonts w:ascii="Arial" w:hAnsi="Arial" w:cs="Arial"/>
          <w:sz w:val="22"/>
          <w:szCs w:val="22"/>
          <w:lang w:val="sr-Cyrl-RS"/>
        </w:rPr>
      </w:pPr>
    </w:p>
    <w:p w:rsidR="00C6690C" w:rsidRPr="00295D8C" w:rsidRDefault="00A8600F" w:rsidP="00334C09">
      <w:pPr>
        <w:pStyle w:val="BodyText"/>
        <w:jc w:val="center"/>
        <w:rPr>
          <w:rFonts w:ascii="Arial" w:hAnsi="Arial" w:cs="Arial"/>
          <w:sz w:val="22"/>
          <w:szCs w:val="22"/>
        </w:rPr>
      </w:pPr>
      <w:r>
        <w:rPr>
          <w:rFonts w:ascii="Arial" w:hAnsi="Arial" w:cs="Arial"/>
          <w:sz w:val="22"/>
          <w:szCs w:val="22"/>
        </w:rPr>
        <w:t xml:space="preserve">(број </w:t>
      </w:r>
      <w:r w:rsidR="008850C1">
        <w:rPr>
          <w:rFonts w:ascii="Arial" w:hAnsi="Arial" w:cs="Arial"/>
          <w:sz w:val="22"/>
          <w:szCs w:val="22"/>
          <w:lang w:val="sr-Cyrl-RS"/>
        </w:rPr>
        <w:t>105-Е.03.01-195285/</w:t>
      </w:r>
      <w:r w:rsidR="005361FC">
        <w:rPr>
          <w:rFonts w:ascii="Arial" w:hAnsi="Arial" w:cs="Arial"/>
          <w:sz w:val="22"/>
          <w:szCs w:val="22"/>
          <w:lang w:val="sr-Latn-RS"/>
        </w:rPr>
        <w:t>7</w:t>
      </w:r>
      <w:r>
        <w:rPr>
          <w:rFonts w:ascii="Arial" w:hAnsi="Arial" w:cs="Arial"/>
          <w:sz w:val="22"/>
          <w:szCs w:val="22"/>
          <w:lang w:val="sr-Cyrl-RS"/>
        </w:rPr>
        <w:t>-2019</w:t>
      </w:r>
      <w:r>
        <w:rPr>
          <w:rFonts w:ascii="Arial" w:hAnsi="Arial" w:cs="Arial"/>
          <w:sz w:val="22"/>
          <w:szCs w:val="22"/>
        </w:rPr>
        <w:t xml:space="preserve"> од </w:t>
      </w:r>
      <w:r w:rsidR="008850C1">
        <w:rPr>
          <w:rFonts w:ascii="Arial" w:hAnsi="Arial" w:cs="Arial"/>
          <w:sz w:val="22"/>
          <w:szCs w:val="22"/>
          <w:lang w:val="sr-Cyrl-RS"/>
        </w:rPr>
        <w:t>16</w:t>
      </w:r>
      <w:r>
        <w:rPr>
          <w:rFonts w:ascii="Arial" w:hAnsi="Arial" w:cs="Arial"/>
          <w:sz w:val="22"/>
          <w:szCs w:val="22"/>
          <w:lang w:val="sr-Cyrl-RS"/>
        </w:rPr>
        <w:t>.04.2019</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A8600F" w:rsidRDefault="00A8600F" w:rsidP="00F717AF">
      <w:pPr>
        <w:jc w:val="center"/>
        <w:rPr>
          <w:rFonts w:ascii="Arial" w:hAnsi="Arial" w:cs="Arial"/>
          <w:sz w:val="22"/>
          <w:szCs w:val="22"/>
          <w:lang w:val="ru-RU"/>
        </w:rPr>
      </w:pPr>
    </w:p>
    <w:p w:rsidR="00C6690C" w:rsidRPr="00295D8C" w:rsidRDefault="00A8600F"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16.04.</w:t>
      </w:r>
      <w:r w:rsidR="00E07723" w:rsidRPr="00295D8C">
        <w:rPr>
          <w:rFonts w:ascii="Arial" w:hAnsi="Arial" w:cs="Arial"/>
          <w:i/>
          <w:sz w:val="22"/>
          <w:szCs w:val="22"/>
        </w:rPr>
        <w:t>20</w:t>
      </w:r>
      <w:r>
        <w:rPr>
          <w:rFonts w:ascii="Arial" w:hAnsi="Arial" w:cs="Arial"/>
          <w:i/>
          <w:sz w:val="22"/>
          <w:szCs w:val="22"/>
          <w:lang w:val="sr-Cyrl-RS"/>
        </w:rPr>
        <w:t>19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A0628E" w:rsidP="00F717AF">
      <w:pPr>
        <w:pStyle w:val="BodyText"/>
        <w:jc w:val="center"/>
        <w:rPr>
          <w:rFonts w:ascii="Arial" w:hAnsi="Arial" w:cs="Arial"/>
          <w:b/>
          <w:spacing w:val="80"/>
          <w:sz w:val="22"/>
          <w:szCs w:val="22"/>
        </w:rPr>
      </w:pPr>
      <w:r w:rsidRPr="00A0628E">
        <w:rPr>
          <w:rFonts w:ascii="Arial" w:hAnsi="Arial" w:cs="Arial"/>
          <w:b/>
          <w:i/>
          <w:spacing w:val="80"/>
          <w:sz w:val="22"/>
          <w:szCs w:val="22"/>
          <w:lang w:val="sr-Cyrl-RS"/>
        </w:rPr>
        <w:t>ПРВУ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0628E"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0628E">
        <w:rPr>
          <w:rFonts w:ascii="Arial" w:hAnsi="Arial" w:cs="Arial"/>
          <w:sz w:val="22"/>
          <w:szCs w:val="22"/>
          <w:lang w:val="ru-RU"/>
        </w:rPr>
        <w:t xml:space="preserve">: </w:t>
      </w:r>
      <w:r w:rsidR="00A0628E">
        <w:rPr>
          <w:rFonts w:ascii="Arial" w:hAnsi="Arial" w:cs="Arial"/>
          <w:sz w:val="22"/>
          <w:szCs w:val="22"/>
          <w:lang w:val="sr-Cyrl-RS"/>
        </w:rPr>
        <w:t>Сервисирање клима уређаја у сплит изведби у погону и уређаја климатизације узорака димних гасова у погону - ТЕНТ</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1F79C1" w:rsidRDefault="00A0628E"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Pr>
          <w:rFonts w:ascii="Arial" w:hAnsi="Arial" w:cs="Arial"/>
          <w:sz w:val="22"/>
          <w:szCs w:val="22"/>
        </w:rPr>
        <w:t xml:space="preserve"> документациј</w:t>
      </w:r>
      <w:r>
        <w:rPr>
          <w:rFonts w:ascii="Arial" w:hAnsi="Arial" w:cs="Arial"/>
          <w:sz w:val="22"/>
          <w:szCs w:val="22"/>
          <w:lang w:val="sr-Cyrl-RS"/>
        </w:rPr>
        <w:t>а</w:t>
      </w:r>
      <w:r w:rsidR="001F79C1">
        <w:rPr>
          <w:rFonts w:ascii="Arial" w:hAnsi="Arial" w:cs="Arial"/>
          <w:sz w:val="22"/>
          <w:szCs w:val="22"/>
          <w:lang w:val="sr-Cyrl-RS"/>
        </w:rPr>
        <w:t>,</w:t>
      </w:r>
      <w:r w:rsidR="00C6690C" w:rsidRPr="00295D8C">
        <w:rPr>
          <w:rFonts w:ascii="Arial" w:hAnsi="Arial" w:cs="Arial"/>
          <w:sz w:val="22"/>
          <w:szCs w:val="22"/>
        </w:rPr>
        <w:t xml:space="preserve"> </w:t>
      </w:r>
      <w:r w:rsidR="00C6690C" w:rsidRPr="001F79C1">
        <w:rPr>
          <w:rFonts w:ascii="Arial" w:hAnsi="Arial" w:cs="Arial"/>
          <w:sz w:val="22"/>
          <w:szCs w:val="22"/>
        </w:rPr>
        <w:t>мења се</w:t>
      </w:r>
      <w:r w:rsidRPr="001F79C1">
        <w:rPr>
          <w:rFonts w:ascii="Arial" w:hAnsi="Arial" w:cs="Arial"/>
          <w:sz w:val="22"/>
          <w:szCs w:val="22"/>
          <w:lang w:val="sr-Cyrl-RS"/>
        </w:rPr>
        <w:t xml:space="preserve"> у делу</w:t>
      </w:r>
      <w:r w:rsidR="001F79C1" w:rsidRPr="001F79C1">
        <w:rPr>
          <w:rFonts w:ascii="Arial" w:hAnsi="Arial" w:cs="Arial"/>
          <w:sz w:val="22"/>
          <w:szCs w:val="22"/>
          <w:lang w:val="sr-Cyrl-RS"/>
        </w:rPr>
        <w:t xml:space="preserve"> 4.2</w:t>
      </w:r>
      <w:r w:rsidRPr="001F79C1">
        <w:rPr>
          <w:rFonts w:ascii="Arial" w:hAnsi="Arial" w:cs="Arial"/>
          <w:sz w:val="22"/>
          <w:szCs w:val="22"/>
          <w:lang w:val="sr-Cyrl-RS"/>
        </w:rPr>
        <w:t xml:space="preserve"> </w:t>
      </w:r>
      <w:r w:rsidR="001F79C1" w:rsidRPr="001F79C1">
        <w:rPr>
          <w:rFonts w:ascii="Arial" w:hAnsi="Arial" w:cs="Arial"/>
          <w:sz w:val="22"/>
          <w:szCs w:val="22"/>
          <w:lang w:val="sr-Cyrl-RS"/>
        </w:rPr>
        <w:t>Додатни услови за учешће у поступку Јавне набавке из члана 76. закона</w:t>
      </w:r>
      <w:r w:rsidR="00C6690C" w:rsidRPr="001F79C1">
        <w:rPr>
          <w:rFonts w:ascii="Arial" w:hAnsi="Arial" w:cs="Arial"/>
          <w:sz w:val="22"/>
          <w:szCs w:val="22"/>
        </w:rPr>
        <w:t xml:space="preserve"> и </w:t>
      </w:r>
      <w:r w:rsidR="001F79C1" w:rsidRPr="001F79C1">
        <w:rPr>
          <w:rFonts w:ascii="Arial" w:hAnsi="Arial" w:cs="Arial"/>
          <w:sz w:val="22"/>
          <w:szCs w:val="22"/>
          <w:lang w:val="sr-Cyrl-RS"/>
        </w:rPr>
        <w:t xml:space="preserve"> сада </w:t>
      </w:r>
      <w:r w:rsidR="00C6690C" w:rsidRPr="001F79C1">
        <w:rPr>
          <w:rFonts w:ascii="Arial" w:hAnsi="Arial" w:cs="Arial"/>
          <w:sz w:val="22"/>
          <w:szCs w:val="22"/>
        </w:rPr>
        <w:t>гласи</w:t>
      </w:r>
      <w:r w:rsidRPr="001F79C1">
        <w:rPr>
          <w:rFonts w:ascii="Arial" w:hAnsi="Arial" w:cs="Arial"/>
          <w:sz w:val="22"/>
          <w:szCs w:val="22"/>
        </w:rPr>
        <w:t xml:space="preserve">: </w:t>
      </w:r>
    </w:p>
    <w:p w:rsidR="00C6690C" w:rsidRDefault="00C6690C" w:rsidP="000F38BA">
      <w:pPr>
        <w:jc w:val="both"/>
        <w:rPr>
          <w:rFonts w:ascii="Arial" w:hAnsi="Arial" w:cs="Arial"/>
          <w:b/>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D7D57" w:rsidRPr="00AD7D57" w:rsidTr="001B05BF">
        <w:trPr>
          <w:jc w:val="center"/>
        </w:trPr>
        <w:tc>
          <w:tcPr>
            <w:tcW w:w="729" w:type="dxa"/>
            <w:vAlign w:val="center"/>
          </w:tcPr>
          <w:p w:rsidR="00AD7D57" w:rsidRPr="00AD7D57" w:rsidRDefault="00AD7D57" w:rsidP="00AD7D57">
            <w:pPr>
              <w:suppressAutoHyphens w:val="0"/>
              <w:spacing w:before="118"/>
              <w:jc w:val="center"/>
              <w:rPr>
                <w:rFonts w:ascii="Arial" w:hAnsi="Arial" w:cs="Arial"/>
                <w:sz w:val="22"/>
                <w:szCs w:val="22"/>
                <w:lang w:val="sr-Cyrl-RS" w:eastAsia="en-US"/>
              </w:rPr>
            </w:pPr>
            <w:r w:rsidRPr="00AD7D57">
              <w:rPr>
                <w:rFonts w:ascii="Arial" w:hAnsi="Arial" w:cs="Arial"/>
                <w:sz w:val="22"/>
                <w:szCs w:val="22"/>
                <w:lang w:val="sr-Cyrl-RS" w:eastAsia="en-US"/>
              </w:rPr>
              <w:t>5.</w:t>
            </w:r>
          </w:p>
        </w:tc>
        <w:tc>
          <w:tcPr>
            <w:tcW w:w="8430" w:type="dxa"/>
          </w:tcPr>
          <w:p w:rsidR="00AD7D57" w:rsidRPr="00AD7D57" w:rsidRDefault="00AD7D57" w:rsidP="00AD7D57">
            <w:pPr>
              <w:suppressAutoHyphens w:val="0"/>
              <w:autoSpaceDE w:val="0"/>
              <w:autoSpaceDN w:val="0"/>
              <w:adjustRightInd w:val="0"/>
              <w:jc w:val="both"/>
              <w:rPr>
                <w:rFonts w:ascii="Arial" w:hAnsi="Arial" w:cs="Arial"/>
                <w:sz w:val="22"/>
                <w:szCs w:val="22"/>
                <w:lang w:val="sr-Cyrl-RS" w:eastAsia="sr-Latn-CS"/>
              </w:rPr>
            </w:pPr>
            <w:r w:rsidRPr="00AD7D57">
              <w:rPr>
                <w:rFonts w:ascii="Arial" w:hAnsi="Arial" w:cs="Arial"/>
                <w:sz w:val="22"/>
                <w:szCs w:val="22"/>
                <w:lang w:val="sr-Latn-CS" w:eastAsia="sr-Latn-CS"/>
              </w:rPr>
              <w:t>Пословни капацитет :</w:t>
            </w:r>
            <w:r w:rsidRPr="00AD7D57">
              <w:rPr>
                <w:rFonts w:ascii="Arial" w:hAnsi="Arial" w:cs="Arial"/>
                <w:sz w:val="22"/>
                <w:szCs w:val="22"/>
                <w:lang w:val="sr-Cyrl-RS" w:eastAsia="sr-Latn-CS"/>
              </w:rPr>
              <w:t xml:space="preserve">  </w:t>
            </w:r>
          </w:p>
          <w:p w:rsidR="00AD7D57" w:rsidRPr="00AD7D57" w:rsidRDefault="00AD7D57" w:rsidP="00AD7D57">
            <w:pPr>
              <w:suppressAutoHyphens w:val="0"/>
              <w:autoSpaceDE w:val="0"/>
              <w:autoSpaceDN w:val="0"/>
              <w:adjustRightInd w:val="0"/>
              <w:jc w:val="both"/>
              <w:rPr>
                <w:rFonts w:ascii="Arial" w:hAnsi="Arial" w:cs="Arial"/>
                <w:sz w:val="22"/>
                <w:szCs w:val="22"/>
                <w:lang w:val="sr-Cyrl-RS" w:eastAsia="sr-Latn-CS"/>
              </w:rPr>
            </w:pPr>
          </w:p>
          <w:p w:rsidR="00AD7D57" w:rsidRPr="00AD7D57" w:rsidRDefault="00AD7D57" w:rsidP="00AD7D57">
            <w:pPr>
              <w:suppressAutoHyphens w:val="0"/>
              <w:autoSpaceDE w:val="0"/>
              <w:autoSpaceDN w:val="0"/>
              <w:adjustRightInd w:val="0"/>
              <w:spacing w:before="120"/>
              <w:jc w:val="both"/>
              <w:rPr>
                <w:rFonts w:ascii="Arial" w:hAnsi="Arial" w:cs="Arial"/>
                <w:b/>
                <w:sz w:val="22"/>
                <w:szCs w:val="22"/>
                <w:lang w:val="sr-Cyrl-RS" w:eastAsia="sr-Latn-CS"/>
              </w:rPr>
            </w:pPr>
            <w:r w:rsidRPr="00AD7D57">
              <w:rPr>
                <w:rFonts w:ascii="Arial" w:hAnsi="Arial" w:cs="Arial"/>
                <w:b/>
                <w:sz w:val="22"/>
                <w:szCs w:val="22"/>
                <w:u w:val="single"/>
                <w:lang w:val="sr-Cyrl-RS" w:eastAsia="sr-Latn-CS"/>
              </w:rPr>
              <w:t>Услов:</w:t>
            </w:r>
          </w:p>
          <w:p w:rsidR="00AD7D57" w:rsidRPr="00AD7D57" w:rsidRDefault="00AD7D57" w:rsidP="00AD7D57">
            <w:pPr>
              <w:suppressAutoHyphens w:val="0"/>
              <w:autoSpaceDE w:val="0"/>
              <w:autoSpaceDN w:val="0"/>
              <w:adjustRightInd w:val="0"/>
              <w:jc w:val="both"/>
              <w:rPr>
                <w:rFonts w:ascii="Arial" w:hAnsi="Arial" w:cs="Arial"/>
                <w:sz w:val="22"/>
                <w:szCs w:val="22"/>
                <w:lang w:val="sr-Cyrl-RS" w:eastAsia="sr-Latn-CS"/>
              </w:rPr>
            </w:pPr>
            <w:r w:rsidRPr="00AD7D57">
              <w:rPr>
                <w:rFonts w:ascii="Arial" w:hAnsi="Arial" w:cs="Arial"/>
                <w:sz w:val="22"/>
                <w:szCs w:val="22"/>
                <w:lang w:val="sr-Latn-CS" w:eastAsia="sr-Latn-CS"/>
              </w:rPr>
              <w:t xml:space="preserve">Понуђач располаже неопходним пословним капацитетом ако: </w:t>
            </w:r>
          </w:p>
          <w:p w:rsidR="00AD7D57" w:rsidRPr="00AD7D57" w:rsidRDefault="00AD7D57" w:rsidP="00AD7D57">
            <w:pPr>
              <w:suppressAutoHyphens w:val="0"/>
              <w:autoSpaceDE w:val="0"/>
              <w:autoSpaceDN w:val="0"/>
              <w:ind w:left="-108"/>
              <w:contextualSpacing/>
              <w:jc w:val="both"/>
              <w:rPr>
                <w:rFonts w:ascii="Arial" w:eastAsia="Calibri" w:hAnsi="Arial" w:cs="Arial"/>
                <w:sz w:val="22"/>
                <w:szCs w:val="22"/>
                <w:lang w:val="sr-Cyrl-RS" w:eastAsia="en-US"/>
              </w:rPr>
            </w:pPr>
            <w:r w:rsidRPr="00AD7D57">
              <w:rPr>
                <w:rFonts w:ascii="Arial" w:hAnsi="Arial" w:cs="Arial"/>
                <w:sz w:val="22"/>
                <w:szCs w:val="22"/>
                <w:lang w:val="sr-Latn-CS" w:eastAsia="sr-Latn-CS"/>
              </w:rPr>
              <w:t xml:space="preserve">-је у </w:t>
            </w:r>
            <w:r w:rsidRPr="00AD7D57">
              <w:rPr>
                <w:rFonts w:ascii="Arial" w:hAnsi="Arial" w:cs="Arial"/>
                <w:sz w:val="22"/>
                <w:szCs w:val="22"/>
                <w:lang w:eastAsia="sr-Latn-CS"/>
              </w:rPr>
              <w:t>претходне</w:t>
            </w:r>
            <w:r w:rsidRPr="00AD7D57">
              <w:rPr>
                <w:rFonts w:ascii="Arial" w:hAnsi="Arial" w:cs="Arial"/>
                <w:sz w:val="22"/>
                <w:szCs w:val="22"/>
                <w:lang w:val="sr-Latn-CS" w:eastAsia="sr-Latn-CS"/>
              </w:rPr>
              <w:t xml:space="preserve"> три</w:t>
            </w:r>
            <w:r w:rsidRPr="00AD7D57">
              <w:rPr>
                <w:rFonts w:ascii="Arial" w:hAnsi="Arial" w:cs="Arial"/>
                <w:sz w:val="22"/>
                <w:szCs w:val="22"/>
                <w:lang w:val="sr-Cyrl-RS" w:eastAsia="sr-Latn-CS"/>
              </w:rPr>
              <w:t xml:space="preserve"> </w:t>
            </w:r>
            <w:r w:rsidRPr="00AD7D57">
              <w:rPr>
                <w:rFonts w:ascii="Arial" w:hAnsi="Arial" w:cs="Arial"/>
                <w:sz w:val="22"/>
                <w:szCs w:val="22"/>
                <w:lang w:val="sr-Latn-CS" w:eastAsia="sr-Latn-CS"/>
              </w:rPr>
              <w:t>године</w:t>
            </w:r>
            <w:r w:rsidRPr="00AD7D57">
              <w:rPr>
                <w:rFonts w:ascii="Arial" w:hAnsi="Arial" w:cs="Arial"/>
                <w:sz w:val="22"/>
                <w:szCs w:val="22"/>
                <w:lang w:val="sr-Cyrl-RS" w:eastAsia="sr-Latn-CS"/>
              </w:rPr>
              <w:t>,</w:t>
            </w:r>
            <w:r w:rsidRPr="00AD7D57">
              <w:rPr>
                <w:rFonts w:ascii="Arial" w:hAnsi="Arial" w:cs="Arial"/>
                <w:sz w:val="22"/>
                <w:szCs w:val="22"/>
                <w:lang w:val="sr-Latn-CS" w:eastAsia="sr-Latn-CS"/>
              </w:rPr>
              <w:t xml:space="preserve"> </w:t>
            </w:r>
            <w:r w:rsidRPr="00AD7D57">
              <w:rPr>
                <w:rFonts w:ascii="Arial" w:eastAsia="Calibri" w:hAnsi="Arial" w:cs="Arial"/>
                <w:sz w:val="22"/>
                <w:szCs w:val="22"/>
                <w:lang w:eastAsia="en-US"/>
              </w:rPr>
              <w:t xml:space="preserve">до дана објављивања Позива за подношење понуда </w:t>
            </w:r>
            <w:r w:rsidRPr="00AD7D57">
              <w:rPr>
                <w:rFonts w:ascii="Arial" w:eastAsia="Calibri" w:hAnsi="Arial" w:cs="Arial"/>
                <w:sz w:val="22"/>
                <w:szCs w:val="22"/>
                <w:lang w:val="en-US" w:eastAsia="en-US"/>
              </w:rPr>
              <w:t xml:space="preserve">на Порталу јавних набавки </w:t>
            </w:r>
            <w:r w:rsidRPr="00AD7D57">
              <w:rPr>
                <w:rFonts w:ascii="Arial" w:hAnsi="Arial" w:cs="Arial"/>
                <w:sz w:val="22"/>
                <w:szCs w:val="22"/>
                <w:lang w:val="sr-Latn-CS" w:eastAsia="sr-Latn-CS"/>
              </w:rPr>
              <w:t>извршио</w:t>
            </w:r>
            <w:r w:rsidRPr="00AD7D57">
              <w:rPr>
                <w:rFonts w:ascii="Arial" w:hAnsi="Arial" w:cs="Arial"/>
                <w:sz w:val="22"/>
                <w:szCs w:val="22"/>
                <w:lang w:val="sr-Cyrl-RS" w:eastAsia="sr-Latn-CS"/>
              </w:rPr>
              <w:t xml:space="preserve"> услуге које су предмет Јавне набавке</w:t>
            </w:r>
            <w:r w:rsidRPr="00AD7D57">
              <w:rPr>
                <w:rFonts w:ascii="Arial" w:eastAsia="Calibri" w:hAnsi="Arial" w:cs="Arial"/>
                <w:sz w:val="22"/>
                <w:szCs w:val="22"/>
                <w:lang w:val="en-US" w:eastAsia="en-US"/>
              </w:rPr>
              <w:t xml:space="preserve"> </w:t>
            </w:r>
            <w:r w:rsidRPr="00AD7D57">
              <w:rPr>
                <w:rFonts w:ascii="Arial" w:eastAsia="Calibri" w:hAnsi="Arial" w:cs="Arial"/>
                <w:sz w:val="22"/>
                <w:szCs w:val="22"/>
                <w:lang w:val="sr-Cyrl-RS" w:eastAsia="en-US"/>
              </w:rPr>
              <w:t>и</w:t>
            </w:r>
            <w:r w:rsidRPr="00AD7D57">
              <w:rPr>
                <w:rFonts w:ascii="Arial" w:eastAsia="Calibri" w:hAnsi="Arial" w:cs="Arial"/>
                <w:sz w:val="22"/>
                <w:szCs w:val="22"/>
                <w:lang w:val="en-US" w:eastAsia="en-US"/>
              </w:rPr>
              <w:t> </w:t>
            </w:r>
            <w:r w:rsidRPr="00AD7D57">
              <w:rPr>
                <w:rFonts w:ascii="Arial" w:eastAsia="Calibri" w:hAnsi="Arial" w:cs="Arial"/>
                <w:sz w:val="22"/>
                <w:szCs w:val="22"/>
                <w:lang w:val="sr-Latn-RS" w:eastAsia="en-US"/>
              </w:rPr>
              <w:t>у уговореном року, обиму и квалитету и да до дана издавања потврде о референтним набавкама у гарантном рок</w:t>
            </w:r>
            <w:r w:rsidR="005A753F">
              <w:rPr>
                <w:rFonts w:ascii="Arial" w:eastAsia="Calibri" w:hAnsi="Arial" w:cs="Arial"/>
                <w:sz w:val="22"/>
                <w:szCs w:val="22"/>
                <w:lang w:val="sr-Latn-RS" w:eastAsia="en-US"/>
              </w:rPr>
              <w:t>у није било рекламација на исте</w:t>
            </w:r>
            <w:r w:rsidR="005A753F">
              <w:rPr>
                <w:rFonts w:ascii="Arial" w:eastAsia="Calibri" w:hAnsi="Arial" w:cs="Arial"/>
                <w:sz w:val="22"/>
                <w:szCs w:val="22"/>
                <w:lang w:val="sr-Cyrl-RS" w:eastAsia="en-US"/>
              </w:rPr>
              <w:t xml:space="preserve"> (за све три партије).</w:t>
            </w:r>
          </w:p>
          <w:p w:rsidR="00AD7D57" w:rsidRPr="00AD7D57" w:rsidRDefault="00AD7D57" w:rsidP="00AD7D57">
            <w:pPr>
              <w:suppressAutoHyphens w:val="0"/>
              <w:autoSpaceDE w:val="0"/>
              <w:autoSpaceDN w:val="0"/>
              <w:ind w:left="-108"/>
              <w:contextualSpacing/>
              <w:jc w:val="both"/>
              <w:rPr>
                <w:rFonts w:ascii="Arial" w:eastAsia="Calibri" w:hAnsi="Arial" w:cs="Arial"/>
                <w:sz w:val="22"/>
                <w:szCs w:val="22"/>
                <w:lang w:val="sr-Latn-RS" w:eastAsia="en-US"/>
              </w:rPr>
            </w:pPr>
            <w:r w:rsidRPr="00AD7D57">
              <w:rPr>
                <w:rFonts w:ascii="Arial" w:hAnsi="Arial" w:cs="Arial"/>
                <w:sz w:val="22"/>
                <w:szCs w:val="22"/>
                <w:lang w:val="sr-Cyrl-RS" w:eastAsia="sr-Latn-CS"/>
              </w:rPr>
              <w:t>-има ув</w:t>
            </w:r>
            <w:r>
              <w:rPr>
                <w:rFonts w:ascii="Arial" w:hAnsi="Arial" w:cs="Arial"/>
                <w:sz w:val="22"/>
                <w:szCs w:val="22"/>
                <w:lang w:val="sr-Cyrl-RS" w:eastAsia="sr-Latn-CS"/>
              </w:rPr>
              <w:t>еден систем управљања заштитом животне средине</w:t>
            </w:r>
            <w:r w:rsidRPr="00AD7D57">
              <w:rPr>
                <w:rFonts w:ascii="Arial" w:hAnsi="Arial" w:cs="Arial"/>
                <w:sz w:val="22"/>
                <w:szCs w:val="22"/>
                <w:lang w:val="sr-Cyrl-RS" w:eastAsia="sr-Latn-CS"/>
              </w:rPr>
              <w:t xml:space="preserve"> у складу са захтевима стандарда: ISO 14001</w:t>
            </w:r>
            <w:r w:rsidR="005A753F">
              <w:rPr>
                <w:rFonts w:ascii="Arial" w:hAnsi="Arial" w:cs="Arial"/>
                <w:sz w:val="22"/>
                <w:szCs w:val="22"/>
                <w:lang w:val="sr-Cyrl-RS" w:eastAsia="sr-Latn-CS"/>
              </w:rPr>
              <w:t>(за партију 1)</w:t>
            </w:r>
            <w:r w:rsidRPr="00AD7D57">
              <w:rPr>
                <w:rFonts w:ascii="Arial" w:hAnsi="Arial"/>
                <w:sz w:val="22"/>
                <w:szCs w:val="22"/>
                <w:lang w:val="en-US" w:eastAsia="en-US"/>
              </w:rPr>
              <w:t xml:space="preserve"> </w:t>
            </w:r>
          </w:p>
          <w:p w:rsidR="00AD7D57" w:rsidRPr="00AD7D57" w:rsidRDefault="00AD7D57" w:rsidP="00AD7D57">
            <w:pPr>
              <w:suppressAutoHyphens w:val="0"/>
              <w:autoSpaceDE w:val="0"/>
              <w:autoSpaceDN w:val="0"/>
              <w:adjustRightInd w:val="0"/>
              <w:spacing w:before="120"/>
              <w:jc w:val="both"/>
              <w:rPr>
                <w:rFonts w:ascii="Arial" w:hAnsi="Arial" w:cs="Arial"/>
                <w:b/>
                <w:sz w:val="22"/>
                <w:szCs w:val="22"/>
                <w:u w:val="single"/>
                <w:lang w:val="sr-Cyrl-RS" w:eastAsia="sr-Latn-CS"/>
              </w:rPr>
            </w:pPr>
            <w:r w:rsidRPr="00AD7D57">
              <w:rPr>
                <w:rFonts w:ascii="Arial" w:hAnsi="Arial" w:cs="Arial"/>
                <w:b/>
                <w:sz w:val="22"/>
                <w:szCs w:val="22"/>
                <w:u w:val="single"/>
                <w:lang w:val="sr-Latn-CS" w:eastAsia="sr-Latn-CS"/>
              </w:rPr>
              <w:t xml:space="preserve">Доказ: </w:t>
            </w:r>
          </w:p>
          <w:p w:rsidR="00AD7D57" w:rsidRPr="00AD7D57" w:rsidRDefault="00AD7D57" w:rsidP="00AD7D57">
            <w:pPr>
              <w:suppressAutoHyphens w:val="0"/>
              <w:autoSpaceDE w:val="0"/>
              <w:autoSpaceDN w:val="0"/>
              <w:adjustRightInd w:val="0"/>
              <w:ind w:left="279" w:hanging="220"/>
              <w:jc w:val="both"/>
              <w:rPr>
                <w:rFonts w:ascii="Arial" w:hAnsi="Arial" w:cs="Arial"/>
                <w:sz w:val="22"/>
                <w:szCs w:val="22"/>
                <w:lang w:val="sr-Cyrl-RS" w:eastAsia="sr-Latn-CS"/>
              </w:rPr>
            </w:pPr>
            <w:r w:rsidRPr="00AD7D57">
              <w:rPr>
                <w:rFonts w:ascii="Arial" w:hAnsi="Arial" w:cs="Arial"/>
                <w:sz w:val="22"/>
                <w:szCs w:val="22"/>
                <w:lang w:val="sr-Latn-CS" w:eastAsia="sr-Latn-CS"/>
              </w:rPr>
              <w:t xml:space="preserve">- Референтна листа </w:t>
            </w:r>
          </w:p>
          <w:p w:rsidR="00AD7D57" w:rsidRPr="00AD7D57" w:rsidRDefault="00AD7D57" w:rsidP="00AD7D57">
            <w:pPr>
              <w:suppressAutoHyphens w:val="0"/>
              <w:autoSpaceDE w:val="0"/>
              <w:autoSpaceDN w:val="0"/>
              <w:adjustRightInd w:val="0"/>
              <w:ind w:left="279" w:hanging="220"/>
              <w:jc w:val="both"/>
              <w:rPr>
                <w:rFonts w:ascii="Arial" w:hAnsi="Arial" w:cs="Arial"/>
                <w:sz w:val="22"/>
                <w:szCs w:val="22"/>
                <w:lang w:val="sr-Latn-CS" w:eastAsia="sr-Latn-CS"/>
              </w:rPr>
            </w:pPr>
            <w:r w:rsidRPr="00AD7D57">
              <w:rPr>
                <w:rFonts w:ascii="Arial" w:hAnsi="Arial" w:cs="Arial"/>
                <w:sz w:val="22"/>
                <w:szCs w:val="22"/>
                <w:lang w:val="sr-Latn-CS" w:eastAsia="sr-Latn-CS"/>
              </w:rPr>
              <w:t>-Потписане и оверене потврде купаца</w:t>
            </w:r>
          </w:p>
          <w:p w:rsidR="00AD7D57" w:rsidRPr="00AD7D57" w:rsidRDefault="00AD7D57" w:rsidP="00AD7D57">
            <w:pPr>
              <w:suppressAutoHyphens w:val="0"/>
              <w:autoSpaceDE w:val="0"/>
              <w:autoSpaceDN w:val="0"/>
              <w:adjustRightInd w:val="0"/>
              <w:spacing w:before="120"/>
              <w:jc w:val="both"/>
              <w:rPr>
                <w:rFonts w:ascii="Arial" w:hAnsi="Arial" w:cs="Arial"/>
                <w:sz w:val="22"/>
                <w:szCs w:val="22"/>
                <w:lang w:val="sr-Cyrl-RS" w:eastAsia="sr-Latn-CS"/>
              </w:rPr>
            </w:pPr>
            <w:r w:rsidRPr="00AD7D57">
              <w:rPr>
                <w:rFonts w:ascii="Arial" w:hAnsi="Arial" w:cs="Arial"/>
                <w:sz w:val="22"/>
                <w:szCs w:val="22"/>
                <w:lang w:val="sr-Cyrl-RS" w:eastAsia="sr-Latn-CS"/>
              </w:rPr>
              <w:t>- фотокопија сертификата</w:t>
            </w:r>
          </w:p>
          <w:p w:rsidR="00AD7D57" w:rsidRPr="00AD7D57" w:rsidRDefault="00AD7D57" w:rsidP="00AD7D57">
            <w:pPr>
              <w:suppressAutoHyphens w:val="0"/>
              <w:spacing w:before="118"/>
              <w:ind w:right="120"/>
              <w:jc w:val="both"/>
              <w:rPr>
                <w:rFonts w:ascii="Arial" w:hAnsi="Arial" w:cs="Arial"/>
                <w:b/>
                <w:sz w:val="22"/>
                <w:szCs w:val="22"/>
                <w:lang w:val="ru-RU" w:eastAsia="sr-Latn-CS"/>
              </w:rPr>
            </w:pPr>
            <w:r w:rsidRPr="00AD7D57">
              <w:rPr>
                <w:rFonts w:ascii="Arial" w:hAnsi="Arial" w:cs="Arial"/>
                <w:b/>
                <w:sz w:val="22"/>
                <w:szCs w:val="22"/>
                <w:lang w:val="ru-RU" w:eastAsia="sr-Latn-CS"/>
              </w:rPr>
              <w:t>Напомена:</w:t>
            </w:r>
          </w:p>
          <w:p w:rsidR="00AD7D57" w:rsidRPr="00AD7D57" w:rsidRDefault="00AD7D57" w:rsidP="00AD7D57">
            <w:pPr>
              <w:suppressAutoHyphens w:val="0"/>
              <w:spacing w:before="118"/>
              <w:ind w:right="120"/>
              <w:jc w:val="both"/>
              <w:rPr>
                <w:rFonts w:ascii="Arial" w:hAnsi="Arial" w:cs="Arial"/>
                <w:sz w:val="20"/>
                <w:lang w:val="ru-RU" w:eastAsia="sr-Latn-CS"/>
              </w:rPr>
            </w:pPr>
            <w:r w:rsidRPr="00AD7D57">
              <w:rPr>
                <w:rFonts w:ascii="Arial" w:hAnsi="Arial" w:cs="Arial"/>
                <w:sz w:val="20"/>
                <w:lang w:val="ru-RU" w:eastAsia="sr-Latn-CS"/>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6. - ове доказе доставити за те чланове.</w:t>
            </w:r>
          </w:p>
          <w:p w:rsidR="00AD7D57" w:rsidRPr="00AD7D57" w:rsidRDefault="00AD7D57" w:rsidP="00AD7D57">
            <w:pPr>
              <w:numPr>
                <w:ilvl w:val="0"/>
                <w:numId w:val="10"/>
              </w:numPr>
              <w:tabs>
                <w:tab w:val="left" w:pos="673"/>
              </w:tabs>
              <w:suppressAutoHyphens w:val="0"/>
              <w:snapToGrid w:val="0"/>
              <w:spacing w:before="120"/>
              <w:ind w:left="712" w:hanging="356"/>
              <w:contextualSpacing/>
              <w:jc w:val="both"/>
              <w:rPr>
                <w:rFonts w:ascii="Arial" w:hAnsi="Arial" w:cs="Arial"/>
                <w:sz w:val="22"/>
                <w:szCs w:val="22"/>
                <w:lang w:val="sr-Latn-CS" w:eastAsia="sr-Latn-CS"/>
              </w:rPr>
            </w:pPr>
            <w:r w:rsidRPr="00AD7D57">
              <w:rPr>
                <w:rFonts w:ascii="Arial" w:hAnsi="Arial" w:cs="Arial"/>
                <w:sz w:val="20"/>
                <w:lang w:val="ru-RU"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F79C1" w:rsidRDefault="001F79C1" w:rsidP="000F38BA">
      <w:pPr>
        <w:jc w:val="both"/>
        <w:rPr>
          <w:rFonts w:ascii="Arial" w:hAnsi="Arial" w:cs="Arial"/>
          <w:b/>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D7D57" w:rsidRPr="00AD7D57" w:rsidTr="001B05BF">
        <w:trPr>
          <w:jc w:val="center"/>
        </w:trPr>
        <w:tc>
          <w:tcPr>
            <w:tcW w:w="729" w:type="dxa"/>
            <w:vAlign w:val="center"/>
          </w:tcPr>
          <w:p w:rsidR="00AD7D57" w:rsidRPr="00AD7D57" w:rsidRDefault="00AD7D57" w:rsidP="00AD7D57">
            <w:pPr>
              <w:suppressAutoHyphens w:val="0"/>
              <w:spacing w:before="118"/>
              <w:jc w:val="center"/>
              <w:rPr>
                <w:rFonts w:ascii="Arial" w:hAnsi="Arial" w:cs="Arial"/>
                <w:sz w:val="22"/>
                <w:szCs w:val="22"/>
                <w:lang w:val="sr-Cyrl-RS" w:eastAsia="en-US"/>
              </w:rPr>
            </w:pPr>
            <w:r w:rsidRPr="00AD7D57">
              <w:rPr>
                <w:rFonts w:ascii="Arial" w:hAnsi="Arial" w:cs="Arial"/>
                <w:sz w:val="22"/>
                <w:szCs w:val="22"/>
                <w:lang w:val="sr-Cyrl-RS" w:eastAsia="en-US"/>
              </w:rPr>
              <w:t>6.</w:t>
            </w:r>
          </w:p>
        </w:tc>
        <w:tc>
          <w:tcPr>
            <w:tcW w:w="8430" w:type="dxa"/>
          </w:tcPr>
          <w:p w:rsidR="00AD7D57" w:rsidRPr="00AD7D57" w:rsidRDefault="00AD7D57" w:rsidP="005A753F">
            <w:pPr>
              <w:suppressAutoHyphens w:val="0"/>
              <w:autoSpaceDE w:val="0"/>
              <w:autoSpaceDN w:val="0"/>
              <w:adjustRightInd w:val="0"/>
              <w:jc w:val="both"/>
              <w:rPr>
                <w:rFonts w:ascii="Arial" w:hAnsi="Arial" w:cs="Arial"/>
                <w:sz w:val="22"/>
                <w:szCs w:val="22"/>
                <w:lang w:val="sr-Cyrl-RS" w:eastAsia="sr-Latn-CS"/>
              </w:rPr>
            </w:pPr>
            <w:r w:rsidRPr="00AD7D57">
              <w:rPr>
                <w:rFonts w:ascii="Arial" w:hAnsi="Arial" w:cs="Arial"/>
                <w:sz w:val="22"/>
                <w:szCs w:val="22"/>
                <w:lang w:val="sr-Cyrl-RS" w:eastAsia="sr-Latn-CS"/>
              </w:rPr>
              <w:t xml:space="preserve">Кадровски </w:t>
            </w:r>
            <w:r w:rsidRPr="00AD7D57">
              <w:rPr>
                <w:rFonts w:ascii="Arial" w:hAnsi="Arial" w:cs="Arial"/>
                <w:sz w:val="22"/>
                <w:szCs w:val="22"/>
                <w:lang w:val="sr-Latn-CS" w:eastAsia="sr-Latn-CS"/>
              </w:rPr>
              <w:t>капацитет</w:t>
            </w:r>
            <w:r w:rsidRPr="00AD7D57">
              <w:rPr>
                <w:rFonts w:ascii="Arial" w:hAnsi="Arial" w:cs="Arial"/>
                <w:sz w:val="22"/>
                <w:szCs w:val="22"/>
                <w:lang w:val="sr-Cyrl-RS" w:eastAsia="sr-Latn-CS"/>
              </w:rPr>
              <w:t xml:space="preserve">: </w:t>
            </w:r>
            <w:r w:rsidRPr="00AD7D57">
              <w:rPr>
                <w:rFonts w:ascii="Arial" w:hAnsi="Arial" w:cs="Arial"/>
                <w:sz w:val="22"/>
                <w:szCs w:val="22"/>
                <w:lang w:val="sr-Latn-CS" w:eastAsia="sr-Latn-CS"/>
              </w:rPr>
              <w:t xml:space="preserve"> (</w:t>
            </w:r>
            <w:r>
              <w:rPr>
                <w:rFonts w:ascii="Arial" w:hAnsi="Arial" w:cs="Arial"/>
                <w:sz w:val="22"/>
                <w:szCs w:val="22"/>
                <w:lang w:val="sr-Cyrl-RS" w:eastAsia="sr-Latn-CS"/>
              </w:rPr>
              <w:t>за сваку партију понаособ</w:t>
            </w:r>
            <w:r w:rsidRPr="00AD7D57">
              <w:rPr>
                <w:rFonts w:ascii="Arial" w:hAnsi="Arial" w:cs="Arial"/>
                <w:sz w:val="22"/>
                <w:szCs w:val="22"/>
                <w:lang w:val="sr-Cyrl-RS" w:eastAsia="sr-Latn-CS"/>
              </w:rPr>
              <w:t>)</w:t>
            </w:r>
          </w:p>
          <w:p w:rsidR="00AD7D57" w:rsidRPr="00AD7D57" w:rsidRDefault="00AD7D57" w:rsidP="00AD7D57">
            <w:pPr>
              <w:suppressAutoHyphens w:val="0"/>
              <w:snapToGrid w:val="0"/>
              <w:spacing w:before="118"/>
              <w:jc w:val="both"/>
              <w:rPr>
                <w:rFonts w:ascii="Arial" w:hAnsi="Arial" w:cs="Arial"/>
                <w:sz w:val="22"/>
                <w:szCs w:val="22"/>
                <w:lang w:val="sr-Latn-CS" w:eastAsia="sr-Latn-CS"/>
              </w:rPr>
            </w:pPr>
            <w:r w:rsidRPr="00AD7D57">
              <w:rPr>
                <w:rFonts w:ascii="Arial" w:hAnsi="Arial" w:cs="Arial"/>
                <w:sz w:val="22"/>
                <w:szCs w:val="22"/>
                <w:lang w:val="sr-Latn-CS" w:eastAsia="sr-Latn-CS"/>
              </w:rPr>
              <w:t>Услов</w:t>
            </w:r>
            <w:r w:rsidRPr="00AD7D57">
              <w:rPr>
                <w:rFonts w:ascii="Arial" w:hAnsi="Arial" w:cs="Arial"/>
                <w:sz w:val="22"/>
                <w:szCs w:val="22"/>
                <w:lang w:val="sr-Cyrl-RS" w:eastAsia="sr-Latn-CS"/>
              </w:rPr>
              <w:t xml:space="preserve"> 1</w:t>
            </w:r>
            <w:r w:rsidRPr="00AD7D57">
              <w:rPr>
                <w:rFonts w:ascii="Arial" w:hAnsi="Arial" w:cs="Arial"/>
                <w:sz w:val="22"/>
                <w:szCs w:val="22"/>
                <w:lang w:val="sr-Latn-CS" w:eastAsia="sr-Latn-CS"/>
              </w:rPr>
              <w:t>:</w:t>
            </w:r>
          </w:p>
          <w:p w:rsidR="00AD7D57" w:rsidRPr="00AD7D57" w:rsidRDefault="00AD7D57" w:rsidP="00AD7D57">
            <w:pPr>
              <w:suppressAutoHyphens w:val="0"/>
              <w:autoSpaceDE w:val="0"/>
              <w:autoSpaceDN w:val="0"/>
              <w:adjustRightInd w:val="0"/>
              <w:jc w:val="both"/>
              <w:rPr>
                <w:rFonts w:ascii="Arial" w:hAnsi="Arial" w:cs="Arial"/>
                <w:sz w:val="22"/>
                <w:szCs w:val="22"/>
                <w:lang w:val="sr-Cyrl-RS" w:eastAsia="sr-Latn-CS"/>
              </w:rPr>
            </w:pPr>
            <w:r w:rsidRPr="00AD7D57">
              <w:rPr>
                <w:rFonts w:ascii="Arial" w:hAnsi="Arial" w:cs="Arial"/>
                <w:sz w:val="22"/>
                <w:szCs w:val="22"/>
                <w:lang w:val="sr-Latn-CS" w:eastAsia="sr-Latn-CS"/>
              </w:rPr>
              <w:t>Понуђач располаже довољним кадровским капацитетом ако</w:t>
            </w:r>
            <w:r w:rsidRPr="00AD7D57">
              <w:rPr>
                <w:rFonts w:ascii="Arial" w:hAnsi="Arial" w:cs="Arial"/>
                <w:sz w:val="22"/>
                <w:szCs w:val="22"/>
                <w:lang w:val="sr-Cyrl-RS" w:eastAsia="sr-Latn-CS"/>
              </w:rPr>
              <w:t xml:space="preserve"> </w:t>
            </w:r>
            <w:r w:rsidRPr="00AD7D57">
              <w:rPr>
                <w:rFonts w:ascii="Arial" w:hAnsi="Arial" w:cs="Arial"/>
                <w:sz w:val="22"/>
                <w:szCs w:val="22"/>
                <w:lang w:val="en-US" w:eastAsia="sr-Latn-RS"/>
              </w:rPr>
              <w:t>има најмање</w:t>
            </w:r>
            <w:r w:rsidRPr="00AD7D57">
              <w:rPr>
                <w:rFonts w:ascii="Arial" w:hAnsi="Arial" w:cs="Arial"/>
                <w:sz w:val="22"/>
                <w:szCs w:val="22"/>
                <w:lang w:val="sr-Cyrl-RS" w:eastAsia="sr-Latn-RS"/>
              </w:rPr>
              <w:t xml:space="preserve">: </w:t>
            </w:r>
          </w:p>
          <w:p w:rsidR="00AD7D57" w:rsidRDefault="00AD7D57" w:rsidP="00AD7D57">
            <w:pPr>
              <w:suppressAutoHyphens w:val="0"/>
              <w:autoSpaceDE w:val="0"/>
              <w:autoSpaceDN w:val="0"/>
              <w:adjustRightInd w:val="0"/>
              <w:spacing w:before="120"/>
              <w:jc w:val="both"/>
              <w:rPr>
                <w:rFonts w:ascii="Arial" w:eastAsia="Calibri" w:hAnsi="Arial" w:cs="Arial"/>
                <w:sz w:val="22"/>
                <w:szCs w:val="22"/>
                <w:lang w:val="sr-Cyrl-RS" w:eastAsia="en-US"/>
              </w:rPr>
            </w:pPr>
            <w:r w:rsidRPr="00AD7D57">
              <w:rPr>
                <w:rFonts w:ascii="Arial" w:eastAsia="Calibri" w:hAnsi="Arial" w:cs="Arial"/>
                <w:sz w:val="22"/>
                <w:szCs w:val="22"/>
                <w:lang w:eastAsia="en-US"/>
              </w:rPr>
              <w:t>-пет</w:t>
            </w:r>
            <w:r w:rsidRPr="00AD7D57">
              <w:rPr>
                <w:rFonts w:ascii="Arial" w:hAnsi="Arial" w:cs="Arial"/>
                <w:sz w:val="22"/>
                <w:szCs w:val="22"/>
                <w:lang w:val="sr-Cyrl-RS" w:eastAsia="sr-Latn-RS"/>
              </w:rPr>
              <w:t xml:space="preserve"> запослених,</w:t>
            </w:r>
            <w:r w:rsidRPr="00AD7D57">
              <w:rPr>
                <w:rFonts w:ascii="Arial" w:hAnsi="Arial" w:cs="Arial"/>
                <w:sz w:val="22"/>
                <w:szCs w:val="22"/>
                <w:lang w:val="sr-Latn-CS" w:eastAsia="sr-Latn-CS"/>
              </w:rPr>
              <w:t xml:space="preserve"> </w:t>
            </w:r>
            <w:r w:rsidRPr="00AD7D57">
              <w:rPr>
                <w:rFonts w:ascii="Arial" w:hAnsi="Arial" w:cs="Arial"/>
                <w:sz w:val="22"/>
                <w:szCs w:val="22"/>
                <w:lang w:val="sr-Latn-CS" w:eastAsia="sr-Latn-RS"/>
              </w:rPr>
              <w:t xml:space="preserve">односно </w:t>
            </w:r>
            <w:r w:rsidRPr="00AD7D57">
              <w:rPr>
                <w:rFonts w:ascii="Arial" w:hAnsi="Arial" w:cs="Arial"/>
                <w:sz w:val="22"/>
                <w:szCs w:val="22"/>
                <w:lang w:eastAsia="sr-Latn-RS"/>
              </w:rPr>
              <w:t>има радно ангажованог извршиоца</w:t>
            </w:r>
            <w:r w:rsidRPr="00AD7D57">
              <w:rPr>
                <w:rFonts w:ascii="Arial" w:hAnsi="Arial" w:cs="Arial"/>
                <w:sz w:val="22"/>
                <w:szCs w:val="22"/>
                <w:lang w:val="sr-Latn-CS" w:eastAsia="sr-Latn-RS"/>
              </w:rPr>
              <w:t xml:space="preserve"> (по основу другог облика ангажовања ван радног односа, предвиђеног члановима 197-202. Закона о раду)</w:t>
            </w:r>
            <w:r w:rsidRPr="00AD7D57">
              <w:rPr>
                <w:rFonts w:ascii="Arial" w:eastAsia="Calibri" w:hAnsi="Arial" w:cs="Arial"/>
                <w:sz w:val="22"/>
                <w:szCs w:val="22"/>
                <w:lang w:eastAsia="en-US"/>
              </w:rPr>
              <w:t xml:space="preserve"> </w:t>
            </w:r>
            <w:r w:rsidRPr="00AD7D57">
              <w:rPr>
                <w:rFonts w:ascii="Arial" w:hAnsi="Arial" w:cs="Arial"/>
                <w:sz w:val="22"/>
                <w:szCs w:val="24"/>
                <w:lang w:val="sr-Cyrl-RS" w:eastAsia="en-US"/>
              </w:rPr>
              <w:t>сервисера (фригомеханичара или механичара расхладне</w:t>
            </w:r>
            <w:r w:rsidR="005A753F">
              <w:rPr>
                <w:rFonts w:ascii="Arial" w:hAnsi="Arial" w:cs="Arial"/>
                <w:sz w:val="22"/>
                <w:szCs w:val="24"/>
                <w:lang w:val="sr-Cyrl-RS" w:eastAsia="en-US"/>
              </w:rPr>
              <w:t xml:space="preserve"> </w:t>
            </w:r>
            <w:r w:rsidRPr="00AD7D57">
              <w:rPr>
                <w:rFonts w:ascii="Arial" w:hAnsi="Arial" w:cs="Arial"/>
                <w:sz w:val="22"/>
                <w:szCs w:val="24"/>
                <w:lang w:val="sr-Cyrl-RS" w:eastAsia="en-US"/>
              </w:rPr>
              <w:t>технике) са уверењем за рад на висини</w:t>
            </w:r>
            <w:r w:rsidRPr="00AD7D57">
              <w:rPr>
                <w:rFonts w:ascii="Arial" w:eastAsia="Calibri" w:hAnsi="Arial" w:cs="Arial"/>
                <w:sz w:val="22"/>
                <w:szCs w:val="22"/>
                <w:lang w:eastAsia="en-US"/>
              </w:rPr>
              <w:t xml:space="preserve"> .</w:t>
            </w:r>
          </w:p>
          <w:p w:rsidR="005A753F" w:rsidRPr="00AD7D57" w:rsidRDefault="005A753F" w:rsidP="00AD7D57">
            <w:pPr>
              <w:suppressAutoHyphens w:val="0"/>
              <w:autoSpaceDE w:val="0"/>
              <w:autoSpaceDN w:val="0"/>
              <w:adjustRightInd w:val="0"/>
              <w:spacing w:before="120"/>
              <w:jc w:val="both"/>
              <w:rPr>
                <w:rFonts w:ascii="Arial" w:hAnsi="Arial" w:cs="Arial"/>
                <w:sz w:val="22"/>
                <w:szCs w:val="24"/>
                <w:lang w:val="sr-Cyrl-RS" w:eastAsia="en-US"/>
              </w:rPr>
            </w:pPr>
          </w:p>
          <w:p w:rsidR="00AD7D57" w:rsidRPr="00AD7D57" w:rsidRDefault="00AD7D57" w:rsidP="00AD7D57">
            <w:pPr>
              <w:suppressAutoHyphens w:val="0"/>
              <w:snapToGrid w:val="0"/>
              <w:spacing w:before="118"/>
              <w:jc w:val="both"/>
              <w:rPr>
                <w:rFonts w:ascii="Arial" w:hAnsi="Arial" w:cs="Arial"/>
                <w:b/>
                <w:sz w:val="22"/>
                <w:szCs w:val="22"/>
                <w:u w:val="single"/>
                <w:lang w:val="sr-Cyrl-RS" w:eastAsia="sr-Latn-CS"/>
              </w:rPr>
            </w:pPr>
            <w:r w:rsidRPr="00AD7D57">
              <w:rPr>
                <w:rFonts w:ascii="Arial" w:hAnsi="Arial" w:cs="Arial"/>
                <w:b/>
                <w:sz w:val="22"/>
                <w:szCs w:val="22"/>
                <w:u w:val="single"/>
                <w:lang w:val="sr-Latn-CS" w:eastAsia="sr-Latn-CS"/>
              </w:rPr>
              <w:lastRenderedPageBreak/>
              <w:t>Доказ</w:t>
            </w:r>
            <w:r w:rsidRPr="00AD7D57">
              <w:rPr>
                <w:rFonts w:ascii="Arial" w:hAnsi="Arial" w:cs="Arial"/>
                <w:b/>
                <w:sz w:val="22"/>
                <w:szCs w:val="22"/>
                <w:u w:val="single"/>
                <w:lang w:val="sr-Cyrl-RS" w:eastAsia="sr-Latn-CS"/>
              </w:rPr>
              <w:t xml:space="preserve"> 1:</w:t>
            </w:r>
          </w:p>
          <w:p w:rsidR="00AD7D57" w:rsidRPr="00AD7D57" w:rsidRDefault="00AD7D57" w:rsidP="00AD7D57">
            <w:pPr>
              <w:suppressAutoHyphens w:val="0"/>
              <w:autoSpaceDE w:val="0"/>
              <w:autoSpaceDN w:val="0"/>
              <w:adjustRightInd w:val="0"/>
              <w:spacing w:before="120"/>
              <w:jc w:val="both"/>
              <w:rPr>
                <w:rFonts w:ascii="Arial" w:hAnsi="Arial" w:cs="Arial"/>
                <w:sz w:val="22"/>
                <w:szCs w:val="22"/>
                <w:lang w:val="sr-Latn-CS" w:eastAsia="sr-Latn-CS"/>
              </w:rPr>
            </w:pPr>
            <w:r w:rsidRPr="00AD7D57">
              <w:rPr>
                <w:rFonts w:ascii="Arial" w:hAnsi="Arial" w:cs="Arial"/>
                <w:sz w:val="22"/>
                <w:szCs w:val="22"/>
                <w:lang w:val="en-US" w:eastAsia="sr-Latn-CS"/>
              </w:rPr>
              <w:t>-</w:t>
            </w:r>
            <w:r w:rsidRPr="00AD7D57">
              <w:rPr>
                <w:rFonts w:ascii="Arial" w:hAnsi="Arial" w:cs="Arial"/>
                <w:sz w:val="22"/>
                <w:szCs w:val="22"/>
                <w:lang w:val="sr-Cyrl-RS" w:eastAsia="sr-Latn-CS"/>
              </w:rPr>
              <w:t xml:space="preserve"> </w:t>
            </w:r>
            <w:r w:rsidRPr="00AD7D57">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AD7D57">
              <w:rPr>
                <w:rFonts w:ascii="Arial" w:eastAsia="Calibri" w:hAnsi="Arial" w:cs="Arial"/>
                <w:sz w:val="22"/>
                <w:szCs w:val="22"/>
                <w:lang w:val="sr-Latn-CS" w:eastAsia="sr-Latn-CS"/>
              </w:rPr>
              <w:t>за лица у радном односу</w:t>
            </w:r>
          </w:p>
          <w:p w:rsidR="00AD7D57" w:rsidRPr="00AD7D57" w:rsidRDefault="00AD7D57" w:rsidP="00AD7D57">
            <w:p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AD7D57">
              <w:rPr>
                <w:rFonts w:ascii="Arial" w:eastAsia="Calibri" w:hAnsi="Arial" w:cs="Arial"/>
                <w:sz w:val="22"/>
                <w:szCs w:val="22"/>
                <w:lang w:val="sr-Cyrl-RS" w:eastAsia="sr-Latn-CS"/>
              </w:rPr>
              <w:t>-</w:t>
            </w:r>
            <w:r w:rsidRPr="00AD7D57">
              <w:rPr>
                <w:rFonts w:ascii="Arial" w:eastAsia="Calibri" w:hAnsi="Arial" w:cs="Arial"/>
                <w:sz w:val="22"/>
                <w:szCs w:val="22"/>
                <w:lang w:val="sr-Latn-CS" w:eastAsia="sr-Latn-CS"/>
              </w:rPr>
              <w:t xml:space="preserve">Фотокопија </w:t>
            </w:r>
            <w:r w:rsidRPr="00AD7D57">
              <w:rPr>
                <w:rFonts w:ascii="Arial" w:eastAsia="Calibri" w:hAnsi="Arial" w:cs="Arial"/>
                <w:sz w:val="22"/>
                <w:szCs w:val="22"/>
                <w:lang w:eastAsia="sr-Latn-CS"/>
              </w:rPr>
              <w:t xml:space="preserve">важећег </w:t>
            </w:r>
            <w:r w:rsidRPr="00AD7D57">
              <w:rPr>
                <w:rFonts w:ascii="Arial" w:eastAsia="Calibri" w:hAnsi="Arial" w:cs="Arial"/>
                <w:sz w:val="22"/>
                <w:szCs w:val="22"/>
                <w:lang w:val="sr-Latn-CS" w:eastAsia="sr-Latn-CS"/>
              </w:rPr>
              <w:t>уговора о ангажовању (за лица ангажована ван радног односа)</w:t>
            </w:r>
          </w:p>
          <w:p w:rsidR="00AD7D57" w:rsidRPr="00AD7D57" w:rsidRDefault="00AD7D57" w:rsidP="00AD7D57">
            <w:pPr>
              <w:suppressAutoHyphens w:val="0"/>
              <w:rPr>
                <w:rFonts w:ascii="Arial" w:hAnsi="Arial" w:cs="Arial"/>
                <w:sz w:val="22"/>
                <w:szCs w:val="22"/>
                <w:lang w:eastAsia="en-US"/>
              </w:rPr>
            </w:pPr>
            <w:r w:rsidRPr="00AD7D57">
              <w:rPr>
                <w:rFonts w:ascii="Arial" w:hAnsi="Arial" w:cs="Arial"/>
                <w:sz w:val="22"/>
                <w:szCs w:val="22"/>
                <w:lang w:eastAsia="en-US"/>
              </w:rPr>
              <w:t>- Копија важећег уверења о извршеном лекарском прегледу за рад на висини</w:t>
            </w:r>
          </w:p>
          <w:p w:rsidR="00AD7D57" w:rsidRPr="00AD7D57" w:rsidRDefault="00AD7D57" w:rsidP="00AD7D57">
            <w:pPr>
              <w:suppressAutoHyphens w:val="0"/>
              <w:ind w:hanging="2"/>
              <w:rPr>
                <w:rFonts w:ascii="Arial" w:hAnsi="Arial" w:cs="Arial"/>
                <w:b/>
                <w:sz w:val="22"/>
                <w:szCs w:val="22"/>
                <w:lang w:val="sr-Cyrl-RS" w:eastAsia="en-US"/>
              </w:rPr>
            </w:pPr>
            <w:r w:rsidRPr="00AD7D57">
              <w:rPr>
                <w:rFonts w:ascii="Arial" w:hAnsi="Arial" w:cs="Arial"/>
                <w:b/>
                <w:sz w:val="22"/>
                <w:szCs w:val="22"/>
                <w:lang w:val="sr-Cyrl-RS" w:eastAsia="en-US"/>
              </w:rPr>
              <w:t>Образложење:</w:t>
            </w:r>
          </w:p>
          <w:p w:rsidR="00AD7D57" w:rsidRPr="00AD7D57" w:rsidRDefault="00AD7D57" w:rsidP="00AD7D57">
            <w:pPr>
              <w:suppressAutoHyphens w:val="0"/>
              <w:snapToGrid w:val="0"/>
              <w:spacing w:before="120"/>
              <w:jc w:val="both"/>
              <w:rPr>
                <w:rFonts w:ascii="Arial" w:hAnsi="Arial" w:cs="Arial"/>
                <w:sz w:val="22"/>
                <w:szCs w:val="22"/>
                <w:lang w:val="sr-Latn-CS" w:eastAsia="sr-Latn-CS"/>
              </w:rPr>
            </w:pPr>
            <w:r w:rsidRPr="00AD7D57">
              <w:rPr>
                <w:rFonts w:ascii="Arial" w:eastAsia="Calibri" w:hAnsi="Arial" w:cs="Arial"/>
                <w:sz w:val="22"/>
                <w:szCs w:val="22"/>
                <w:lang w:val="sr-Cyrl-RS" w:eastAsia="en-US"/>
              </w:rPr>
              <w:t xml:space="preserve"> </w:t>
            </w:r>
            <w:r w:rsidRPr="00AD7D57">
              <w:rPr>
                <w:rFonts w:ascii="Arial" w:hAnsi="Arial" w:cs="Arial"/>
                <w:sz w:val="22"/>
                <w:szCs w:val="22"/>
                <w:lang w:val="sr-Cyrl-RS" w:eastAsia="sr-Latn-CS"/>
              </w:rPr>
              <w:t>Испуњавање услова за кадровски капацитет је неопходно за оцену способности понуђача за квалитетно и безбедно извршење уговора. Понуђач на овај начин доказује да је компетентан и квалификован у области везаној за предмет јавне набавке чиме се смањује ризик од кашњења</w:t>
            </w:r>
            <w:r w:rsidRPr="00AD7D57">
              <w:rPr>
                <w:rFonts w:ascii="Arial" w:hAnsi="Arial" w:cs="Arial"/>
                <w:sz w:val="22"/>
                <w:szCs w:val="22"/>
                <w:lang w:val="sr-Latn-RS" w:eastAsia="sr-Latn-CS"/>
              </w:rPr>
              <w:t xml:space="preserve"> </w:t>
            </w:r>
            <w:r w:rsidRPr="00AD7D57">
              <w:rPr>
                <w:rFonts w:ascii="Arial" w:hAnsi="Arial" w:cs="Arial"/>
                <w:sz w:val="22"/>
                <w:szCs w:val="22"/>
                <w:lang w:val="sr-Cyrl-RS" w:eastAsia="sr-Latn-CS"/>
              </w:rPr>
              <w:t xml:space="preserve">и неквалитетног извршења услуге што може довести до проблема у раду опреме која је смештена у климатизованој просторији и која мора да ради у строго контролисаним условима околине. </w:t>
            </w:r>
          </w:p>
          <w:p w:rsidR="00AD7D57" w:rsidRPr="00AD7D57" w:rsidRDefault="00AD7D57" w:rsidP="00AD7D57">
            <w:pPr>
              <w:suppressAutoHyphens w:val="0"/>
              <w:spacing w:before="120"/>
              <w:jc w:val="both"/>
              <w:rPr>
                <w:rFonts w:ascii="Arial" w:hAnsi="Arial" w:cs="Arial"/>
                <w:b/>
                <w:sz w:val="22"/>
                <w:szCs w:val="22"/>
                <w:u w:val="single"/>
                <w:lang w:val="sr-Latn-CS" w:eastAsia="sr-Latn-CS"/>
              </w:rPr>
            </w:pPr>
            <w:r w:rsidRPr="00AD7D57">
              <w:rPr>
                <w:rFonts w:ascii="Arial" w:hAnsi="Arial" w:cs="Arial"/>
                <w:b/>
                <w:sz w:val="22"/>
                <w:szCs w:val="22"/>
                <w:u w:val="single"/>
                <w:lang w:val="sr-Latn-CS" w:eastAsia="sr-Latn-CS"/>
              </w:rPr>
              <w:t>Напомена:</w:t>
            </w:r>
          </w:p>
          <w:p w:rsidR="00AD7D57" w:rsidRPr="00AD7D57" w:rsidRDefault="00AD7D57" w:rsidP="00AD7D57">
            <w:pPr>
              <w:numPr>
                <w:ilvl w:val="0"/>
                <w:numId w:val="11"/>
              </w:numPr>
              <w:suppressAutoHyphens w:val="0"/>
              <w:snapToGrid w:val="0"/>
              <w:spacing w:before="120"/>
              <w:jc w:val="both"/>
              <w:rPr>
                <w:rFonts w:ascii="Arial" w:hAnsi="Arial" w:cs="Arial"/>
                <w:sz w:val="20"/>
                <w:lang w:val="sr-Latn-CS" w:eastAsia="sr-Latn-CS"/>
              </w:rPr>
            </w:pPr>
            <w:r w:rsidRPr="00AD7D57">
              <w:rPr>
                <w:rFonts w:ascii="Arial" w:hAnsi="Arial" w:cs="Arial"/>
                <w:sz w:val="20"/>
                <w:lang w:val="sr-Latn-CS" w:eastAsia="sr-Latn-CS"/>
              </w:rPr>
              <w:t xml:space="preserve">У случају да понуду подноси група понуђача, доказ из тачке </w:t>
            </w:r>
            <w:r w:rsidRPr="00AD7D57">
              <w:rPr>
                <w:rFonts w:ascii="Arial" w:hAnsi="Arial" w:cs="Arial"/>
                <w:sz w:val="20"/>
                <w:lang w:val="sr-Cyrl-RS" w:eastAsia="sr-Latn-CS"/>
              </w:rPr>
              <w:t xml:space="preserve">7 </w:t>
            </w:r>
            <w:r w:rsidRPr="00AD7D57">
              <w:rPr>
                <w:rFonts w:ascii="Arial" w:hAnsi="Arial" w:cs="Arial"/>
                <w:sz w:val="20"/>
                <w:lang w:val="sr-Latn-CS" w:eastAsia="sr-Latn-CS"/>
              </w:rPr>
              <w:t xml:space="preserve">доставити за оног члана групе који испуњава тражени услов (довољно је да 1 члан групе достави </w:t>
            </w:r>
            <w:r w:rsidRPr="00AD7D57">
              <w:rPr>
                <w:rFonts w:ascii="Arial" w:hAnsi="Arial" w:cs="Arial"/>
                <w:sz w:val="20"/>
                <w:lang w:val="sr-Cyrl-RS" w:eastAsia="sr-Latn-CS"/>
              </w:rPr>
              <w:t>захтеване доказе</w:t>
            </w:r>
            <w:r w:rsidRPr="00AD7D57">
              <w:rPr>
                <w:rFonts w:ascii="Arial" w:hAnsi="Arial" w:cs="Arial"/>
                <w:sz w:val="20"/>
                <w:lang w:val="sr-Latn-CS" w:eastAsia="sr-Latn-CS"/>
              </w:rPr>
              <w:t xml:space="preserve">), а уколико више њих заједно испуњавају услов из тачке </w:t>
            </w:r>
            <w:r w:rsidRPr="00AD7D57">
              <w:rPr>
                <w:rFonts w:ascii="Arial" w:hAnsi="Arial" w:cs="Arial"/>
                <w:sz w:val="20"/>
                <w:lang w:val="sr-Cyrl-RS" w:eastAsia="sr-Latn-CS"/>
              </w:rPr>
              <w:t>7</w:t>
            </w:r>
            <w:r w:rsidRPr="00AD7D57">
              <w:rPr>
                <w:rFonts w:ascii="Arial" w:hAnsi="Arial" w:cs="Arial"/>
                <w:sz w:val="20"/>
                <w:lang w:val="sr-Latn-CS" w:eastAsia="sr-Latn-CS"/>
              </w:rPr>
              <w:t xml:space="preserve">. </w:t>
            </w:r>
            <w:r w:rsidRPr="00AD7D57">
              <w:rPr>
                <w:rFonts w:ascii="Arial" w:hAnsi="Arial" w:cs="Arial"/>
                <w:sz w:val="20"/>
                <w:lang w:val="sr-Cyrl-RS" w:eastAsia="sr-Latn-CS"/>
              </w:rPr>
              <w:t>-</w:t>
            </w:r>
            <w:r w:rsidRPr="00AD7D57">
              <w:rPr>
                <w:rFonts w:ascii="Arial" w:hAnsi="Arial" w:cs="Arial"/>
                <w:sz w:val="20"/>
                <w:lang w:val="sr-Latn-CS" w:eastAsia="sr-Latn-CS"/>
              </w:rPr>
              <w:t xml:space="preserve"> ов</w:t>
            </w:r>
            <w:r w:rsidRPr="00AD7D57">
              <w:rPr>
                <w:rFonts w:ascii="Arial" w:hAnsi="Arial" w:cs="Arial"/>
                <w:sz w:val="20"/>
                <w:lang w:val="sr-Cyrl-RS" w:eastAsia="sr-Latn-CS"/>
              </w:rPr>
              <w:t>е</w:t>
            </w:r>
            <w:r w:rsidRPr="00AD7D57">
              <w:rPr>
                <w:rFonts w:ascii="Arial" w:hAnsi="Arial" w:cs="Arial"/>
                <w:sz w:val="20"/>
                <w:lang w:val="sr-Latn-CS" w:eastAsia="sr-Latn-CS"/>
              </w:rPr>
              <w:t xml:space="preserve"> доказ</w:t>
            </w:r>
            <w:r w:rsidRPr="00AD7D57">
              <w:rPr>
                <w:rFonts w:ascii="Arial" w:hAnsi="Arial" w:cs="Arial"/>
                <w:sz w:val="20"/>
                <w:lang w:val="sr-Cyrl-RS" w:eastAsia="sr-Latn-CS"/>
              </w:rPr>
              <w:t>е</w:t>
            </w:r>
            <w:r w:rsidRPr="00AD7D57">
              <w:rPr>
                <w:rFonts w:ascii="Arial" w:hAnsi="Arial" w:cs="Arial"/>
                <w:sz w:val="20"/>
                <w:lang w:val="sr-Latn-CS" w:eastAsia="sr-Latn-CS"/>
              </w:rPr>
              <w:t xml:space="preserve"> доставити за те чланове.</w:t>
            </w:r>
          </w:p>
          <w:p w:rsidR="00AD7D57" w:rsidRPr="00AD7D57" w:rsidRDefault="00AD7D57" w:rsidP="00AD7D57">
            <w:pPr>
              <w:suppressAutoHyphens w:val="0"/>
              <w:ind w:hanging="2"/>
              <w:rPr>
                <w:rFonts w:ascii="Arial" w:hAnsi="Arial" w:cs="Arial"/>
                <w:b/>
                <w:sz w:val="20"/>
                <w:lang w:val="sr-Cyrl-RS" w:eastAsia="hr-HR"/>
              </w:rPr>
            </w:pPr>
            <w:r w:rsidRPr="00AD7D57">
              <w:rPr>
                <w:rFonts w:ascii="Arial" w:hAnsi="Arial" w:cs="Arial"/>
                <w:sz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90C" w:rsidRPr="00F4732D" w:rsidRDefault="00C6690C" w:rsidP="00F4732D">
      <w:pPr>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F4732D"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F4732D"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p>
    <w:p w:rsidR="00C6690C" w:rsidRPr="00F4732D" w:rsidRDefault="00EA07F9" w:rsidP="00F4732D">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F4732D">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F4732D" w:rsidRDefault="00F4732D" w:rsidP="00DF23B4">
      <w:pPr>
        <w:rPr>
          <w:rFonts w:ascii="Arial" w:hAnsi="Arial" w:cs="Arial"/>
          <w:sz w:val="22"/>
          <w:szCs w:val="22"/>
          <w:lang w:val="sr-Cyrl-RS"/>
        </w:rPr>
      </w:pPr>
      <w:r>
        <w:rPr>
          <w:rFonts w:ascii="Arial" w:hAnsi="Arial" w:cs="Arial"/>
          <w:sz w:val="22"/>
          <w:szCs w:val="22"/>
          <w:lang w:val="sr-Cyrl-RS"/>
        </w:rPr>
        <w:t>- Прилог:</w:t>
      </w:r>
    </w:p>
    <w:p w:rsidR="00F4732D" w:rsidRDefault="00F4732D" w:rsidP="00DF23B4">
      <w:pPr>
        <w:rPr>
          <w:rFonts w:ascii="Arial" w:hAnsi="Arial" w:cs="Arial"/>
          <w:sz w:val="22"/>
          <w:szCs w:val="22"/>
          <w:lang w:val="sr-Cyrl-RS"/>
        </w:rPr>
      </w:pPr>
      <w:r>
        <w:rPr>
          <w:rFonts w:ascii="Arial" w:hAnsi="Arial" w:cs="Arial"/>
          <w:sz w:val="22"/>
          <w:szCs w:val="22"/>
          <w:lang w:val="sr-Cyrl-RS"/>
        </w:rPr>
        <w:t>4.1 ОБАВЕЗНИ УСЛОВИ ЗА УЧЕШЋЕ У ПОСТУПКУ</w:t>
      </w:r>
    </w:p>
    <w:p w:rsidR="00F4732D" w:rsidRDefault="00F4732D" w:rsidP="00DF23B4">
      <w:pPr>
        <w:rPr>
          <w:rFonts w:ascii="Arial" w:hAnsi="Arial" w:cs="Arial"/>
          <w:sz w:val="22"/>
          <w:szCs w:val="22"/>
          <w:lang w:val="sr-Cyrl-RS"/>
        </w:rPr>
      </w:pPr>
      <w:r>
        <w:rPr>
          <w:rFonts w:ascii="Arial" w:hAnsi="Arial" w:cs="Arial"/>
          <w:sz w:val="22"/>
          <w:szCs w:val="22"/>
          <w:lang w:val="sr-Cyrl-RS"/>
        </w:rPr>
        <w:t xml:space="preserve">      ЈАВНЕ НАБАВКЕ ИЗ ЧЛАНА 75. ЗАКОНА</w:t>
      </w:r>
    </w:p>
    <w:p w:rsidR="00F4732D" w:rsidRDefault="00F4732D" w:rsidP="00F4732D">
      <w:pPr>
        <w:rPr>
          <w:rFonts w:ascii="Arial" w:hAnsi="Arial" w:cs="Arial"/>
          <w:sz w:val="22"/>
          <w:szCs w:val="22"/>
          <w:lang w:val="sr-Cyrl-RS"/>
        </w:rPr>
      </w:pPr>
      <w:r>
        <w:rPr>
          <w:rFonts w:ascii="Arial" w:hAnsi="Arial" w:cs="Arial"/>
          <w:sz w:val="22"/>
          <w:szCs w:val="22"/>
          <w:lang w:val="sr-Cyrl-RS"/>
        </w:rPr>
        <w:t>4.2 ДОДАТНИ УСЛОВИ ЗА УЧЕШЋЕ У ПОСТУПКУ</w:t>
      </w:r>
    </w:p>
    <w:p w:rsidR="00F4732D" w:rsidRDefault="00F4732D" w:rsidP="00F4732D">
      <w:pPr>
        <w:rPr>
          <w:rFonts w:ascii="Arial" w:hAnsi="Arial" w:cs="Arial"/>
          <w:sz w:val="22"/>
          <w:szCs w:val="22"/>
          <w:lang w:val="sr-Cyrl-RS"/>
        </w:rPr>
      </w:pPr>
      <w:r>
        <w:rPr>
          <w:rFonts w:ascii="Arial" w:hAnsi="Arial" w:cs="Arial"/>
          <w:sz w:val="22"/>
          <w:szCs w:val="22"/>
          <w:lang w:val="sr-Cyrl-RS"/>
        </w:rPr>
        <w:t xml:space="preserve">      ЈАВНЕ НАБАВКЕ ИЗ ЧЛАНА 76. ЗАКОНА</w:t>
      </w:r>
    </w:p>
    <w:p w:rsidR="00F4732D" w:rsidRPr="00F4732D" w:rsidRDefault="00F4732D"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Latn-RS" w:eastAsia="en-US"/>
        </w:rPr>
      </w:pPr>
    </w:p>
    <w:p w:rsidR="005361FC" w:rsidRDefault="005361FC" w:rsidP="00DF23B4">
      <w:pPr>
        <w:rPr>
          <w:rFonts w:ascii="Arial" w:hAnsi="Arial" w:cs="Arial"/>
          <w:sz w:val="22"/>
          <w:szCs w:val="22"/>
          <w:lang w:val="sr-Latn-RS" w:eastAsia="en-US"/>
        </w:rPr>
      </w:pPr>
    </w:p>
    <w:p w:rsidR="005361FC" w:rsidRDefault="005361FC" w:rsidP="00DF23B4">
      <w:pPr>
        <w:rPr>
          <w:rFonts w:ascii="Arial" w:hAnsi="Arial" w:cs="Arial"/>
          <w:sz w:val="22"/>
          <w:szCs w:val="22"/>
          <w:lang w:val="sr-Latn-RS" w:eastAsia="en-US"/>
        </w:rPr>
      </w:pPr>
    </w:p>
    <w:p w:rsidR="005361FC" w:rsidRDefault="005361FC" w:rsidP="00DF23B4">
      <w:pPr>
        <w:rPr>
          <w:rFonts w:ascii="Arial" w:hAnsi="Arial" w:cs="Arial"/>
          <w:sz w:val="22"/>
          <w:szCs w:val="22"/>
          <w:lang w:val="sr-Latn-RS" w:eastAsia="en-US"/>
        </w:rPr>
      </w:pPr>
    </w:p>
    <w:p w:rsidR="005361FC" w:rsidRDefault="005361FC" w:rsidP="00DF23B4">
      <w:pPr>
        <w:rPr>
          <w:rFonts w:ascii="Arial" w:hAnsi="Arial" w:cs="Arial"/>
          <w:sz w:val="22"/>
          <w:szCs w:val="22"/>
          <w:lang w:val="sr-Latn-RS" w:eastAsia="en-US"/>
        </w:rPr>
      </w:pPr>
    </w:p>
    <w:p w:rsidR="005361FC" w:rsidRDefault="005361FC" w:rsidP="00DF23B4">
      <w:pPr>
        <w:rPr>
          <w:rFonts w:ascii="Arial" w:hAnsi="Arial" w:cs="Arial"/>
          <w:sz w:val="22"/>
          <w:szCs w:val="22"/>
          <w:lang w:val="sr-Latn-RS" w:eastAsia="en-US"/>
        </w:rPr>
      </w:pPr>
    </w:p>
    <w:p w:rsidR="005361FC" w:rsidRPr="005361FC" w:rsidRDefault="005361FC" w:rsidP="00DF23B4">
      <w:pPr>
        <w:rPr>
          <w:rFonts w:ascii="Arial" w:hAnsi="Arial" w:cs="Arial"/>
          <w:sz w:val="22"/>
          <w:szCs w:val="22"/>
          <w:lang w:val="sr-Latn-RS" w:eastAsia="en-US"/>
        </w:rPr>
      </w:pPr>
      <w:bookmarkStart w:id="0" w:name="_GoBack"/>
      <w:bookmarkEnd w:id="0"/>
    </w:p>
    <w:p w:rsidR="00C6690C" w:rsidRPr="00295D8C" w:rsidRDefault="00C6690C" w:rsidP="00DF23B4">
      <w:pPr>
        <w:rPr>
          <w:rFonts w:ascii="Arial" w:hAnsi="Arial" w:cs="Arial"/>
          <w:sz w:val="22"/>
          <w:szCs w:val="22"/>
          <w:lang w:eastAsia="en-US"/>
        </w:rPr>
      </w:pPr>
    </w:p>
    <w:p w:rsidR="00F4732D" w:rsidRPr="00F4732D" w:rsidRDefault="00F4732D" w:rsidP="00F4732D">
      <w:pPr>
        <w:suppressAutoHyphens w:val="0"/>
        <w:spacing w:before="120"/>
        <w:ind w:left="360"/>
        <w:jc w:val="both"/>
        <w:outlineLvl w:val="0"/>
        <w:rPr>
          <w:rFonts w:ascii="Arial" w:hAnsi="Arial" w:cs="Arial"/>
          <w:b/>
          <w:sz w:val="22"/>
          <w:szCs w:val="22"/>
        </w:rPr>
      </w:pPr>
      <w:bookmarkStart w:id="1" w:name="_Toc442559884"/>
      <w:r w:rsidRPr="00F4732D">
        <w:rPr>
          <w:rFonts w:ascii="Arial" w:hAnsi="Arial" w:cs="Arial"/>
          <w:b/>
          <w:sz w:val="22"/>
          <w:szCs w:val="22"/>
          <w:lang w:val="sr-Cyrl-RS"/>
        </w:rPr>
        <w:lastRenderedPageBreak/>
        <w:t>4.</w:t>
      </w:r>
      <w:r w:rsidRPr="00F4732D">
        <w:rPr>
          <w:rFonts w:ascii="Arial" w:hAnsi="Arial" w:cs="Arial"/>
          <w:b/>
          <w:sz w:val="22"/>
          <w:szCs w:val="22"/>
        </w:rPr>
        <w:t xml:space="preserve">УСЛОВИ ЗА УЧЕШЋЕ У ПОСТУПКУ ЈАВНЕ НАБАВКЕ ИЗ ЧЛ. 75. </w:t>
      </w:r>
      <w:r w:rsidRPr="00F4732D">
        <w:rPr>
          <w:rFonts w:ascii="Arial" w:hAnsi="Arial" w:cs="Arial"/>
          <w:b/>
          <w:sz w:val="22"/>
          <w:szCs w:val="22"/>
          <w:lang w:val="sr-Cyrl-RS"/>
        </w:rPr>
        <w:t>и 76</w:t>
      </w:r>
      <w:r w:rsidRPr="00F4732D">
        <w:rPr>
          <w:rFonts w:ascii="Arial" w:hAnsi="Arial" w:cs="Arial"/>
          <w:b/>
          <w:sz w:val="22"/>
          <w:szCs w:val="22"/>
        </w:rPr>
        <w:t xml:space="preserve"> ЗАКОНА О ЈАВНИМ НАБАВКАМА И УПУТСТВО КАКО СЕ ДОКАЗУЈЕ ИСПУЊЕНОСТ ТИХ УСЛОВА</w:t>
      </w:r>
      <w:bookmarkEnd w:id="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4732D" w:rsidRPr="00F4732D" w:rsidTr="001B05BF">
        <w:trPr>
          <w:trHeight w:val="524"/>
          <w:jc w:val="center"/>
        </w:trPr>
        <w:tc>
          <w:tcPr>
            <w:tcW w:w="729" w:type="dxa"/>
            <w:vAlign w:val="center"/>
          </w:tcPr>
          <w:p w:rsidR="00F4732D" w:rsidRPr="00F4732D" w:rsidRDefault="00F4732D" w:rsidP="00F4732D">
            <w:pPr>
              <w:suppressAutoHyphens w:val="0"/>
              <w:spacing w:before="118"/>
              <w:jc w:val="center"/>
              <w:rPr>
                <w:rFonts w:ascii="Arial" w:hAnsi="Arial" w:cs="Arial"/>
                <w:b/>
                <w:sz w:val="22"/>
                <w:szCs w:val="22"/>
                <w:lang w:val="en-US" w:eastAsia="en-US"/>
              </w:rPr>
            </w:pPr>
            <w:r w:rsidRPr="00F4732D">
              <w:rPr>
                <w:rFonts w:ascii="Arial" w:hAnsi="Arial" w:cs="Arial"/>
                <w:b/>
                <w:sz w:val="22"/>
                <w:szCs w:val="22"/>
                <w:lang w:val="en-US" w:eastAsia="en-US"/>
              </w:rPr>
              <w:t>Ред. бр.</w:t>
            </w:r>
          </w:p>
        </w:tc>
        <w:tc>
          <w:tcPr>
            <w:tcW w:w="8430" w:type="dxa"/>
            <w:vAlign w:val="center"/>
          </w:tcPr>
          <w:p w:rsidR="00F4732D" w:rsidRPr="00F4732D" w:rsidRDefault="00F4732D" w:rsidP="00F4732D">
            <w:pPr>
              <w:suppressAutoHyphens w:val="0"/>
              <w:spacing w:before="118"/>
              <w:ind w:right="-178"/>
              <w:jc w:val="center"/>
              <w:rPr>
                <w:rFonts w:ascii="Arial" w:hAnsi="Arial" w:cs="Arial"/>
                <w:b/>
                <w:sz w:val="22"/>
                <w:szCs w:val="22"/>
                <w:lang w:val="en-US" w:eastAsia="en-US"/>
              </w:rPr>
            </w:pPr>
            <w:r w:rsidRPr="00F4732D">
              <w:rPr>
                <w:rFonts w:ascii="Arial" w:hAnsi="Arial" w:cs="Arial"/>
                <w:b/>
                <w:sz w:val="22"/>
                <w:szCs w:val="22"/>
                <w:lang w:val="en-US" w:eastAsia="en-US"/>
              </w:rPr>
              <w:t xml:space="preserve">4.1  ОБАВЕЗНИ УСЛОВИ </w:t>
            </w:r>
          </w:p>
          <w:p w:rsidR="00F4732D" w:rsidRPr="00F4732D" w:rsidRDefault="00F4732D" w:rsidP="00F4732D">
            <w:pPr>
              <w:suppressAutoHyphens w:val="0"/>
              <w:spacing w:before="118"/>
              <w:jc w:val="center"/>
              <w:rPr>
                <w:rFonts w:ascii="Arial" w:hAnsi="Arial" w:cs="Arial"/>
                <w:b/>
                <w:color w:val="FF0000"/>
                <w:sz w:val="22"/>
                <w:szCs w:val="22"/>
                <w:lang w:val="en-US" w:eastAsia="en-US"/>
              </w:rPr>
            </w:pPr>
            <w:r w:rsidRPr="00F4732D">
              <w:rPr>
                <w:rFonts w:ascii="Arial" w:hAnsi="Arial" w:cs="Arial"/>
                <w:b/>
                <w:sz w:val="22"/>
                <w:szCs w:val="22"/>
                <w:lang w:val="en-US" w:eastAsia="en-US"/>
              </w:rPr>
              <w:t>ЗА УЧЕШЋЕ У ПОСТУПКУ ЈАВНЕ НАБАВКЕ ИЗ ЧЛАНА 75. ЗАКОНА</w:t>
            </w: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en-US" w:eastAsia="en-US"/>
              </w:rPr>
            </w:pPr>
            <w:r w:rsidRPr="00F4732D">
              <w:rPr>
                <w:rFonts w:ascii="Arial" w:hAnsi="Arial" w:cs="Arial"/>
                <w:sz w:val="22"/>
                <w:szCs w:val="22"/>
                <w:lang w:val="en-US" w:eastAsia="en-US"/>
              </w:rPr>
              <w:t>1.</w:t>
            </w:r>
          </w:p>
        </w:tc>
        <w:tc>
          <w:tcPr>
            <w:tcW w:w="8430" w:type="dxa"/>
            <w:vAlign w:val="center"/>
          </w:tcPr>
          <w:p w:rsidR="00F4732D" w:rsidRPr="00F4732D" w:rsidRDefault="00F4732D" w:rsidP="00F4732D">
            <w:pPr>
              <w:suppressAutoHyphens w:val="0"/>
              <w:autoSpaceDE w:val="0"/>
              <w:autoSpaceDN w:val="0"/>
              <w:adjustRightInd w:val="0"/>
              <w:spacing w:before="118"/>
              <w:jc w:val="both"/>
              <w:rPr>
                <w:rFonts w:ascii="Arial" w:hAnsi="Arial" w:cs="Arial"/>
                <w:b/>
                <w:sz w:val="22"/>
                <w:szCs w:val="22"/>
                <w:u w:val="single"/>
                <w:lang w:val="en-US" w:eastAsia="en-US"/>
              </w:rPr>
            </w:pPr>
            <w:r w:rsidRPr="00F4732D">
              <w:rPr>
                <w:rFonts w:ascii="Arial" w:hAnsi="Arial" w:cs="Arial"/>
                <w:b/>
                <w:sz w:val="22"/>
                <w:szCs w:val="22"/>
                <w:u w:val="single"/>
                <w:lang w:val="en-US" w:eastAsia="en-US"/>
              </w:rPr>
              <w:t>Услов:</w:t>
            </w:r>
          </w:p>
          <w:p w:rsidR="00F4732D" w:rsidRPr="00F4732D" w:rsidRDefault="00F4732D" w:rsidP="00F4732D">
            <w:pPr>
              <w:suppressAutoHyphens w:val="0"/>
              <w:autoSpaceDE w:val="0"/>
              <w:autoSpaceDN w:val="0"/>
              <w:adjustRightInd w:val="0"/>
              <w:spacing w:before="118"/>
              <w:jc w:val="both"/>
              <w:rPr>
                <w:rFonts w:ascii="Arial" w:hAnsi="Arial" w:cs="Arial"/>
                <w:sz w:val="22"/>
                <w:szCs w:val="22"/>
                <w:lang w:val="en-US" w:eastAsia="en-US"/>
              </w:rPr>
            </w:pPr>
            <w:r w:rsidRPr="00F4732D">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F4732D" w:rsidRPr="00F4732D" w:rsidRDefault="00F4732D" w:rsidP="00F4732D">
            <w:pPr>
              <w:suppressAutoHyphens w:val="0"/>
              <w:autoSpaceDE w:val="0"/>
              <w:autoSpaceDN w:val="0"/>
              <w:adjustRightInd w:val="0"/>
              <w:spacing w:before="118"/>
              <w:jc w:val="both"/>
              <w:rPr>
                <w:rFonts w:ascii="Arial" w:hAnsi="Arial" w:cs="Arial"/>
                <w:b/>
                <w:sz w:val="22"/>
                <w:szCs w:val="22"/>
                <w:u w:val="single"/>
                <w:lang w:val="en-US" w:eastAsia="en-US"/>
              </w:rPr>
            </w:pPr>
            <w:r w:rsidRPr="00F4732D">
              <w:rPr>
                <w:rFonts w:ascii="Arial" w:hAnsi="Arial" w:cs="Arial"/>
                <w:b/>
                <w:sz w:val="22"/>
                <w:szCs w:val="22"/>
                <w:u w:val="single"/>
                <w:lang w:val="en-US" w:eastAsia="en-US"/>
              </w:rPr>
              <w:t xml:space="preserve">Доказ: </w:t>
            </w:r>
          </w:p>
          <w:p w:rsidR="00F4732D" w:rsidRPr="00F4732D" w:rsidRDefault="00F4732D" w:rsidP="00F4732D">
            <w:pPr>
              <w:tabs>
                <w:tab w:val="left" w:pos="673"/>
              </w:tabs>
              <w:suppressAutoHyphens w:val="0"/>
              <w:snapToGrid w:val="0"/>
              <w:spacing w:before="118"/>
              <w:jc w:val="both"/>
              <w:rPr>
                <w:rFonts w:ascii="Arial" w:eastAsia="Calibri" w:hAnsi="Arial" w:cs="Arial"/>
                <w:sz w:val="22"/>
                <w:szCs w:val="22"/>
                <w:lang w:val="en-US" w:eastAsia="en-US"/>
              </w:rPr>
            </w:pPr>
            <w:r w:rsidRPr="00F4732D">
              <w:rPr>
                <w:rFonts w:ascii="Arial" w:eastAsia="Calibri" w:hAnsi="Arial" w:cs="Arial"/>
                <w:sz w:val="22"/>
                <w:szCs w:val="22"/>
                <w:lang w:val="ru-RU" w:eastAsia="en-US"/>
              </w:rPr>
              <w:t xml:space="preserve">- </w:t>
            </w:r>
            <w:r w:rsidRPr="00F4732D">
              <w:rPr>
                <w:rFonts w:ascii="Arial" w:eastAsia="Calibri" w:hAnsi="Arial" w:cs="Arial"/>
                <w:b/>
                <w:sz w:val="22"/>
                <w:szCs w:val="22"/>
                <w:lang w:val="en-US" w:eastAsia="en-US"/>
              </w:rPr>
              <w:t>за правно лице:</w:t>
            </w:r>
            <w:r w:rsidRPr="00F4732D">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F4732D" w:rsidRPr="00F4732D" w:rsidRDefault="00F4732D" w:rsidP="00F4732D">
            <w:pPr>
              <w:tabs>
                <w:tab w:val="left" w:pos="673"/>
              </w:tabs>
              <w:suppressAutoHyphens w:val="0"/>
              <w:snapToGrid w:val="0"/>
              <w:spacing w:before="118"/>
              <w:jc w:val="both"/>
              <w:rPr>
                <w:rFonts w:ascii="Arial" w:eastAsia="Calibri" w:hAnsi="Arial" w:cs="Arial"/>
                <w:sz w:val="22"/>
                <w:szCs w:val="22"/>
                <w:lang w:val="en-US" w:eastAsia="en-US"/>
              </w:rPr>
            </w:pPr>
            <w:r w:rsidRPr="00F4732D">
              <w:rPr>
                <w:rFonts w:ascii="Arial" w:eastAsia="Calibri" w:hAnsi="Arial" w:cs="Arial"/>
                <w:sz w:val="22"/>
                <w:szCs w:val="22"/>
                <w:lang w:val="en-US" w:eastAsia="en-US"/>
              </w:rPr>
              <w:t xml:space="preserve">- </w:t>
            </w:r>
            <w:r w:rsidRPr="00F4732D">
              <w:rPr>
                <w:rFonts w:ascii="Arial" w:eastAsia="Calibri" w:hAnsi="Arial" w:cs="Arial"/>
                <w:b/>
                <w:sz w:val="22"/>
                <w:szCs w:val="22"/>
                <w:lang w:val="en-US" w:eastAsia="en-US"/>
              </w:rPr>
              <w:t xml:space="preserve">за предузетнике: </w:t>
            </w:r>
            <w:r w:rsidRPr="00F4732D">
              <w:rPr>
                <w:rFonts w:ascii="Arial" w:eastAsia="Calibri" w:hAnsi="Arial" w:cs="Arial"/>
                <w:sz w:val="22"/>
                <w:szCs w:val="22"/>
                <w:lang w:val="en-US" w:eastAsia="en-US"/>
              </w:rPr>
              <w:t>И</w:t>
            </w:r>
            <w:r w:rsidRPr="00F4732D">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F4732D" w:rsidRPr="00F4732D" w:rsidRDefault="00F4732D" w:rsidP="00F4732D">
            <w:pPr>
              <w:suppressAutoHyphens w:val="0"/>
              <w:autoSpaceDE w:val="0"/>
              <w:autoSpaceDN w:val="0"/>
              <w:adjustRightInd w:val="0"/>
              <w:spacing w:before="118"/>
              <w:jc w:val="both"/>
              <w:rPr>
                <w:rFonts w:ascii="Arial" w:eastAsia="Calibri" w:hAnsi="Arial" w:cs="Arial"/>
                <w:sz w:val="22"/>
                <w:szCs w:val="22"/>
                <w:lang w:val="en-US" w:eastAsia="en-US"/>
              </w:rPr>
            </w:pPr>
            <w:r w:rsidRPr="00F4732D">
              <w:rPr>
                <w:rFonts w:ascii="Arial" w:eastAsia="Calibri" w:hAnsi="Arial" w:cs="Arial"/>
                <w:sz w:val="22"/>
                <w:szCs w:val="22"/>
                <w:lang w:val="en-US" w:eastAsia="en-US"/>
              </w:rPr>
              <w:t xml:space="preserve">Напомена: </w:t>
            </w:r>
          </w:p>
          <w:p w:rsidR="00F4732D" w:rsidRPr="00F4732D" w:rsidRDefault="00F4732D" w:rsidP="00F4732D">
            <w:pPr>
              <w:numPr>
                <w:ilvl w:val="0"/>
                <w:numId w:val="13"/>
              </w:numPr>
              <w:tabs>
                <w:tab w:val="left" w:pos="673"/>
              </w:tabs>
              <w:suppressAutoHyphens w:val="0"/>
              <w:snapToGrid w:val="0"/>
              <w:spacing w:before="120"/>
              <w:ind w:left="706" w:hanging="353"/>
              <w:contextualSpacing/>
              <w:jc w:val="both"/>
              <w:rPr>
                <w:rFonts w:ascii="Arial" w:eastAsia="Calibri" w:hAnsi="Arial" w:cs="Arial"/>
                <w:sz w:val="22"/>
                <w:szCs w:val="22"/>
                <w:lang w:val="en-US" w:eastAsia="en-US"/>
              </w:rPr>
            </w:pPr>
            <w:r w:rsidRPr="00F4732D">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F4732D">
              <w:rPr>
                <w:rFonts w:ascii="Arial" w:eastAsia="Calibri" w:hAnsi="Arial" w:cs="Arial"/>
                <w:sz w:val="22"/>
                <w:szCs w:val="22"/>
                <w:lang w:eastAsia="en-US"/>
              </w:rPr>
              <w:t>члана групе понуђача</w:t>
            </w:r>
          </w:p>
          <w:p w:rsidR="00F4732D" w:rsidRPr="00F4732D" w:rsidRDefault="00F4732D" w:rsidP="00F4732D">
            <w:pPr>
              <w:numPr>
                <w:ilvl w:val="0"/>
                <w:numId w:val="12"/>
              </w:numPr>
              <w:tabs>
                <w:tab w:val="left" w:pos="673"/>
              </w:tabs>
              <w:suppressAutoHyphens w:val="0"/>
              <w:snapToGrid w:val="0"/>
              <w:spacing w:before="120"/>
              <w:ind w:left="706" w:hanging="353"/>
              <w:contextualSpacing/>
              <w:jc w:val="both"/>
              <w:rPr>
                <w:rFonts w:ascii="Arial" w:hAnsi="Arial" w:cs="Arial"/>
                <w:sz w:val="22"/>
                <w:szCs w:val="22"/>
                <w:lang w:val="en-US" w:eastAsia="en-US"/>
              </w:rPr>
            </w:pPr>
            <w:r w:rsidRPr="00F4732D">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F4732D" w:rsidRPr="00F4732D" w:rsidTr="001B05BF">
        <w:trPr>
          <w:trHeight w:val="3706"/>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en-US" w:eastAsia="en-US"/>
              </w:rPr>
            </w:pPr>
            <w:r w:rsidRPr="00F4732D">
              <w:rPr>
                <w:rFonts w:ascii="Arial" w:hAnsi="Arial" w:cs="Arial"/>
                <w:sz w:val="22"/>
                <w:szCs w:val="22"/>
                <w:lang w:val="en-US" w:eastAsia="en-US"/>
              </w:rPr>
              <w:t>2.</w:t>
            </w:r>
          </w:p>
        </w:tc>
        <w:tc>
          <w:tcPr>
            <w:tcW w:w="8430" w:type="dxa"/>
            <w:vAlign w:val="center"/>
          </w:tcPr>
          <w:p w:rsidR="00F4732D" w:rsidRPr="00F4732D" w:rsidRDefault="00F4732D" w:rsidP="00F4732D">
            <w:pPr>
              <w:suppressAutoHyphens w:val="0"/>
              <w:autoSpaceDE w:val="0"/>
              <w:autoSpaceDN w:val="0"/>
              <w:adjustRightInd w:val="0"/>
              <w:spacing w:before="118"/>
              <w:rPr>
                <w:rFonts w:ascii="Arial" w:hAnsi="Arial" w:cs="Arial"/>
                <w:sz w:val="22"/>
                <w:szCs w:val="22"/>
                <w:lang w:val="sr-Latn-CS" w:eastAsia="sr-Latn-CS"/>
              </w:rPr>
            </w:pPr>
            <w:r w:rsidRPr="00F4732D">
              <w:rPr>
                <w:rFonts w:ascii="Arial" w:hAnsi="Arial" w:cs="Arial"/>
                <w:b/>
                <w:sz w:val="22"/>
                <w:szCs w:val="22"/>
                <w:u w:val="single"/>
                <w:lang w:val="sr-Latn-CS" w:eastAsia="sr-Latn-CS"/>
              </w:rPr>
              <w:t>Услов:</w:t>
            </w:r>
          </w:p>
          <w:p w:rsidR="00F4732D" w:rsidRPr="00F4732D" w:rsidRDefault="00F4732D" w:rsidP="00F4732D">
            <w:pPr>
              <w:suppressAutoHyphens w:val="0"/>
              <w:autoSpaceDE w:val="0"/>
              <w:autoSpaceDN w:val="0"/>
              <w:adjustRightInd w:val="0"/>
              <w:spacing w:before="118"/>
              <w:rPr>
                <w:rFonts w:ascii="Arial" w:hAnsi="Arial" w:cs="Arial"/>
                <w:sz w:val="22"/>
                <w:szCs w:val="22"/>
                <w:lang w:val="sr-Latn-CS" w:eastAsia="sr-Latn-CS"/>
              </w:rPr>
            </w:pPr>
            <w:r w:rsidRPr="00F4732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4732D" w:rsidRPr="00F4732D" w:rsidRDefault="00F4732D" w:rsidP="00F4732D">
            <w:pPr>
              <w:suppressAutoHyphens w:val="0"/>
              <w:autoSpaceDE w:val="0"/>
              <w:autoSpaceDN w:val="0"/>
              <w:adjustRightInd w:val="0"/>
              <w:spacing w:before="118"/>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Доказ:</w:t>
            </w:r>
          </w:p>
          <w:p w:rsidR="00F4732D" w:rsidRPr="00F4732D" w:rsidRDefault="00F4732D" w:rsidP="00F4732D">
            <w:pPr>
              <w:suppressAutoHyphens w:val="0"/>
              <w:autoSpaceDE w:val="0"/>
              <w:autoSpaceDN w:val="0"/>
              <w:adjustRightInd w:val="0"/>
              <w:spacing w:before="118"/>
              <w:rPr>
                <w:rFonts w:ascii="Arial" w:hAnsi="Arial" w:cs="Arial"/>
                <w:b/>
                <w:sz w:val="22"/>
                <w:szCs w:val="22"/>
                <w:u w:val="single"/>
                <w:lang w:val="sr-Latn-CS" w:eastAsia="sr-Latn-CS"/>
              </w:rPr>
            </w:pPr>
            <w:r w:rsidRPr="00F4732D">
              <w:rPr>
                <w:rFonts w:ascii="Arial" w:eastAsia="Calibri" w:hAnsi="Arial" w:cs="Arial"/>
                <w:sz w:val="22"/>
                <w:szCs w:val="22"/>
                <w:lang w:val="ru-RU" w:eastAsia="sr-Latn-CS"/>
              </w:rPr>
              <w:t xml:space="preserve">- </w:t>
            </w:r>
            <w:r w:rsidRPr="00F4732D">
              <w:rPr>
                <w:rFonts w:ascii="Arial" w:eastAsia="Calibri" w:hAnsi="Arial" w:cs="Arial"/>
                <w:b/>
                <w:sz w:val="22"/>
                <w:szCs w:val="22"/>
                <w:lang w:val="sr-Latn-CS" w:eastAsia="sr-Latn-CS"/>
              </w:rPr>
              <w:t>за правно лице:</w:t>
            </w:r>
          </w:p>
          <w:p w:rsidR="00F4732D" w:rsidRPr="00F4732D" w:rsidRDefault="00F4732D" w:rsidP="00F4732D">
            <w:pPr>
              <w:suppressAutoHyphens w:val="0"/>
              <w:spacing w:before="118"/>
              <w:rPr>
                <w:rFonts w:ascii="Arial" w:hAnsi="Arial" w:cs="Arial"/>
                <w:sz w:val="22"/>
                <w:szCs w:val="22"/>
                <w:lang w:val="sr-Latn-CS" w:eastAsia="sr-Latn-CS"/>
              </w:rPr>
            </w:pPr>
            <w:r w:rsidRPr="00F4732D">
              <w:rPr>
                <w:rFonts w:ascii="Arial" w:hAnsi="Arial" w:cs="Arial"/>
                <w:sz w:val="22"/>
                <w:szCs w:val="22"/>
                <w:lang w:val="sr-Latn-CS" w:eastAsia="sr-Latn-CS"/>
              </w:rPr>
              <w:t>1) ЗА ЗАКОНСКОГ ЗАСТУПНИКА</w:t>
            </w:r>
            <w:r w:rsidRPr="00F4732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F4732D">
              <w:rPr>
                <w:rFonts w:ascii="Arial" w:hAnsi="Arial" w:cs="Arial"/>
                <w:sz w:val="22"/>
                <w:szCs w:val="22"/>
                <w:lang w:val="sr-Latn-CS" w:eastAsia="sr-Latn-CS"/>
              </w:rPr>
              <w:t xml:space="preserve"> – захтев за издавање овог уверења може се поднети према </w:t>
            </w:r>
            <w:r w:rsidRPr="00F4732D">
              <w:rPr>
                <w:rFonts w:ascii="Arial" w:hAnsi="Arial" w:cs="Arial"/>
                <w:b/>
                <w:sz w:val="22"/>
                <w:szCs w:val="22"/>
                <w:lang w:val="sr-Latn-CS" w:eastAsia="sr-Latn-CS"/>
              </w:rPr>
              <w:t>месту рођења</w:t>
            </w:r>
            <w:r w:rsidRPr="00F4732D">
              <w:rPr>
                <w:rFonts w:ascii="Arial" w:hAnsi="Arial" w:cs="Arial"/>
                <w:sz w:val="22"/>
                <w:szCs w:val="22"/>
                <w:lang w:val="sr-Latn-CS" w:eastAsia="sr-Latn-CS"/>
              </w:rPr>
              <w:t xml:space="preserve"> или према </w:t>
            </w:r>
            <w:r w:rsidRPr="00F4732D">
              <w:rPr>
                <w:rFonts w:ascii="Arial" w:hAnsi="Arial" w:cs="Arial"/>
                <w:b/>
                <w:sz w:val="22"/>
                <w:szCs w:val="22"/>
                <w:lang w:val="sr-Latn-CS" w:eastAsia="sr-Latn-CS"/>
              </w:rPr>
              <w:t>месту пребивалишта</w:t>
            </w:r>
            <w:r w:rsidRPr="00F4732D">
              <w:rPr>
                <w:rFonts w:ascii="Arial" w:hAnsi="Arial" w:cs="Arial"/>
                <w:sz w:val="22"/>
                <w:szCs w:val="22"/>
                <w:lang w:val="sr-Latn-CS" w:eastAsia="sr-Latn-CS"/>
              </w:rPr>
              <w:t>.</w:t>
            </w:r>
          </w:p>
          <w:p w:rsidR="00F4732D" w:rsidRPr="00F4732D" w:rsidRDefault="00F4732D" w:rsidP="00F4732D">
            <w:pPr>
              <w:suppressAutoHyphens w:val="0"/>
              <w:spacing w:before="118"/>
              <w:rPr>
                <w:rFonts w:ascii="Arial" w:hAnsi="Arial" w:cs="Arial"/>
                <w:sz w:val="22"/>
                <w:szCs w:val="22"/>
                <w:lang w:val="sr-Latn-CS" w:eastAsia="sr-Latn-CS"/>
              </w:rPr>
            </w:pPr>
            <w:r w:rsidRPr="00F4732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F4732D">
                <w:rPr>
                  <w:rFonts w:ascii="Arial" w:hAnsi="Arial" w:cs="Arial"/>
                  <w:color w:val="0000FF"/>
                  <w:sz w:val="22"/>
                  <w:szCs w:val="22"/>
                  <w:u w:val="single"/>
                  <w:lang w:val="sr-Latn-CS" w:eastAsia="sr-Latn-CS"/>
                </w:rPr>
                <w:t>http://www.bg.vi.sud.rs/lt/articles/o-visem-sudu/obavestenje-ke-za-pravna-lica.html</w:t>
              </w:r>
            </w:hyperlink>
          </w:p>
          <w:p w:rsidR="00F4732D" w:rsidRPr="00F4732D" w:rsidRDefault="00F4732D" w:rsidP="00F4732D">
            <w:pPr>
              <w:suppressAutoHyphens w:val="0"/>
              <w:spacing w:before="118"/>
              <w:rPr>
                <w:rFonts w:ascii="Arial" w:hAnsi="Arial" w:cs="Arial"/>
                <w:sz w:val="22"/>
                <w:szCs w:val="22"/>
                <w:lang w:val="sr-Latn-CS" w:eastAsia="sr-Latn-CS"/>
              </w:rPr>
            </w:pPr>
            <w:r w:rsidRPr="00F4732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4732D">
              <w:rPr>
                <w:rFonts w:ascii="Arial" w:hAnsi="Arial" w:cs="Arial"/>
                <w:b/>
                <w:sz w:val="22"/>
                <w:szCs w:val="22"/>
                <w:lang w:val="sr-Latn-CS" w:eastAsia="sr-Latn-CS"/>
              </w:rPr>
              <w:t xml:space="preserve">Уверење Основног суда  </w:t>
            </w:r>
            <w:r w:rsidRPr="00F4732D">
              <w:rPr>
                <w:rFonts w:ascii="Arial" w:hAnsi="Arial" w:cs="Arial"/>
                <w:sz w:val="22"/>
                <w:szCs w:val="22"/>
                <w:lang w:val="sr-Latn-CS" w:eastAsia="sr-Latn-CS"/>
              </w:rPr>
              <w:t>(</w:t>
            </w:r>
            <w:r w:rsidRPr="00F4732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4732D">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4732D">
              <w:rPr>
                <w:rFonts w:ascii="Arial" w:hAnsi="Arial" w:cs="Arial"/>
                <w:sz w:val="22"/>
                <w:szCs w:val="22"/>
                <w:lang w:val="sr-Latn-CS" w:eastAsia="sr-Latn-CS"/>
              </w:rPr>
              <w:lastRenderedPageBreak/>
              <w:t>мита, кривично дело преваре.</w:t>
            </w:r>
          </w:p>
          <w:p w:rsidR="00F4732D" w:rsidRPr="00F4732D" w:rsidRDefault="00F4732D" w:rsidP="00F4732D">
            <w:pPr>
              <w:suppressAutoHyphens w:val="0"/>
              <w:spacing w:before="118"/>
              <w:rPr>
                <w:rFonts w:ascii="Arial" w:hAnsi="Arial" w:cs="Arial"/>
                <w:b/>
                <w:sz w:val="22"/>
                <w:szCs w:val="22"/>
                <w:lang w:val="sr-Latn-CS" w:eastAsia="sr-Latn-CS"/>
              </w:rPr>
            </w:pPr>
            <w:r w:rsidRPr="00F4732D">
              <w:rPr>
                <w:rFonts w:ascii="Arial" w:hAnsi="Arial" w:cs="Arial"/>
                <w:sz w:val="22"/>
                <w:szCs w:val="22"/>
                <w:lang w:val="sr-Latn-CS" w:eastAsia="sr-Latn-CS"/>
              </w:rPr>
              <w:t xml:space="preserve">Посебна напомена: Уколико уверење </w:t>
            </w:r>
            <w:r w:rsidRPr="00F4732D">
              <w:rPr>
                <w:rFonts w:ascii="Arial" w:hAnsi="Arial" w:cs="Arial"/>
                <w:sz w:val="22"/>
                <w:szCs w:val="22"/>
                <w:lang w:eastAsia="sr-Latn-CS"/>
              </w:rPr>
              <w:t>О</w:t>
            </w:r>
            <w:r w:rsidRPr="00F4732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4732D">
              <w:rPr>
                <w:rFonts w:ascii="Arial" w:hAnsi="Arial" w:cs="Arial"/>
                <w:sz w:val="22"/>
                <w:szCs w:val="22"/>
                <w:u w:val="single"/>
                <w:lang w:val="sr-Latn-CS" w:eastAsia="sr-Latn-CS"/>
              </w:rPr>
              <w:t>и</w:t>
            </w:r>
            <w:r w:rsidRPr="00F4732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4732D">
              <w:rPr>
                <w:rFonts w:ascii="Arial" w:hAnsi="Arial" w:cs="Arial"/>
                <w:b/>
                <w:sz w:val="22"/>
                <w:szCs w:val="22"/>
                <w:lang w:val="sr-Latn-CS" w:eastAsia="sr-Latn-CS"/>
              </w:rPr>
              <w:t>кривична дела против привреде и кривично дело примања мита.</w:t>
            </w:r>
          </w:p>
          <w:p w:rsidR="00F4732D" w:rsidRPr="00F4732D" w:rsidRDefault="00F4732D" w:rsidP="00F4732D">
            <w:pPr>
              <w:suppressAutoHyphens w:val="0"/>
              <w:spacing w:before="118"/>
              <w:rPr>
                <w:rFonts w:ascii="Arial" w:hAnsi="Arial" w:cs="Arial"/>
                <w:sz w:val="22"/>
                <w:szCs w:val="22"/>
                <w:lang w:val="sr-Latn-CS" w:eastAsia="sr-Latn-CS"/>
              </w:rPr>
            </w:pPr>
            <w:r w:rsidRPr="00F4732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4732D">
              <w:rPr>
                <w:rFonts w:ascii="Arial" w:hAnsi="Arial" w:cs="Arial"/>
                <w:sz w:val="22"/>
                <w:szCs w:val="22"/>
                <w:lang w:val="sr-Latn-CS" w:eastAsia="sr-Latn-CS"/>
              </w:rPr>
              <w:t xml:space="preserve"> – захтев за издавање овог уверења може се поднети према </w:t>
            </w:r>
            <w:r w:rsidRPr="00F4732D">
              <w:rPr>
                <w:rFonts w:ascii="Arial" w:hAnsi="Arial" w:cs="Arial"/>
                <w:b/>
                <w:sz w:val="22"/>
                <w:szCs w:val="22"/>
                <w:lang w:val="sr-Latn-CS" w:eastAsia="sr-Latn-CS"/>
              </w:rPr>
              <w:t>месту рођења</w:t>
            </w:r>
            <w:r w:rsidRPr="00F4732D">
              <w:rPr>
                <w:rFonts w:ascii="Arial" w:hAnsi="Arial" w:cs="Arial"/>
                <w:sz w:val="22"/>
                <w:szCs w:val="22"/>
                <w:lang w:val="sr-Latn-CS" w:eastAsia="sr-Latn-CS"/>
              </w:rPr>
              <w:t xml:space="preserve"> или према </w:t>
            </w:r>
            <w:r w:rsidRPr="00F4732D">
              <w:rPr>
                <w:rFonts w:ascii="Arial" w:hAnsi="Arial" w:cs="Arial"/>
                <w:b/>
                <w:sz w:val="22"/>
                <w:szCs w:val="22"/>
                <w:lang w:val="sr-Latn-CS" w:eastAsia="sr-Latn-CS"/>
              </w:rPr>
              <w:t>месту пребивалишта</w:t>
            </w:r>
            <w:r w:rsidRPr="00F4732D">
              <w:rPr>
                <w:rFonts w:ascii="Arial" w:hAnsi="Arial" w:cs="Arial"/>
                <w:sz w:val="22"/>
                <w:szCs w:val="22"/>
                <w:lang w:val="sr-Latn-CS" w:eastAsia="sr-Latn-CS"/>
              </w:rPr>
              <w:t>.</w:t>
            </w:r>
          </w:p>
          <w:p w:rsidR="00F4732D" w:rsidRPr="00F4732D" w:rsidRDefault="00F4732D" w:rsidP="00F4732D">
            <w:pPr>
              <w:suppressAutoHyphens w:val="0"/>
              <w:autoSpaceDE w:val="0"/>
              <w:autoSpaceDN w:val="0"/>
              <w:adjustRightInd w:val="0"/>
              <w:spacing w:before="118"/>
              <w:rPr>
                <w:rFonts w:ascii="Arial" w:eastAsia="Calibri" w:hAnsi="Arial" w:cs="Arial"/>
                <w:sz w:val="22"/>
                <w:szCs w:val="22"/>
                <w:lang w:val="sr-Latn-CS" w:eastAsia="sr-Latn-CS"/>
              </w:rPr>
            </w:pPr>
            <w:r w:rsidRPr="00F4732D">
              <w:rPr>
                <w:rFonts w:ascii="Arial" w:eastAsia="Calibri" w:hAnsi="Arial" w:cs="Arial"/>
                <w:sz w:val="22"/>
                <w:szCs w:val="22"/>
                <w:lang w:val="sr-Latn-CS" w:eastAsia="sr-Latn-CS"/>
              </w:rPr>
              <w:t xml:space="preserve">Напомена: </w:t>
            </w:r>
          </w:p>
          <w:p w:rsidR="00F4732D" w:rsidRPr="00F4732D" w:rsidRDefault="00F4732D" w:rsidP="00F4732D">
            <w:pPr>
              <w:numPr>
                <w:ilvl w:val="0"/>
                <w:numId w:val="13"/>
              </w:numPr>
              <w:tabs>
                <w:tab w:val="left" w:pos="673"/>
              </w:tabs>
              <w:suppressAutoHyphens w:val="0"/>
              <w:snapToGrid w:val="0"/>
              <w:spacing w:before="120"/>
              <w:ind w:left="706" w:hanging="353"/>
              <w:contextualSpacing/>
              <w:jc w:val="both"/>
              <w:rPr>
                <w:rFonts w:ascii="Arial" w:eastAsia="Calibri" w:hAnsi="Arial" w:cs="Arial"/>
                <w:sz w:val="22"/>
                <w:szCs w:val="22"/>
                <w:lang w:val="sr-Latn-CS" w:eastAsia="sr-Latn-CS"/>
              </w:rPr>
            </w:pPr>
            <w:r w:rsidRPr="00F4732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F4732D" w:rsidRPr="00F4732D" w:rsidRDefault="00F4732D" w:rsidP="00F4732D">
            <w:pPr>
              <w:numPr>
                <w:ilvl w:val="0"/>
                <w:numId w:val="13"/>
              </w:numPr>
              <w:tabs>
                <w:tab w:val="left" w:pos="673"/>
              </w:tabs>
              <w:suppressAutoHyphens w:val="0"/>
              <w:snapToGrid w:val="0"/>
              <w:spacing w:before="120"/>
              <w:ind w:left="706" w:hanging="353"/>
              <w:contextualSpacing/>
              <w:jc w:val="both"/>
              <w:rPr>
                <w:rFonts w:ascii="Arial" w:eastAsia="Calibri" w:hAnsi="Arial" w:cs="Arial"/>
                <w:sz w:val="22"/>
                <w:szCs w:val="22"/>
                <w:lang w:val="sr-Latn-CS" w:eastAsia="sr-Latn-CS"/>
              </w:rPr>
            </w:pPr>
            <w:r w:rsidRPr="00F4732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F4732D" w:rsidRPr="00F4732D" w:rsidRDefault="00F4732D" w:rsidP="00F4732D">
            <w:pPr>
              <w:numPr>
                <w:ilvl w:val="0"/>
                <w:numId w:val="13"/>
              </w:numPr>
              <w:tabs>
                <w:tab w:val="left" w:pos="673"/>
              </w:tabs>
              <w:suppressAutoHyphens w:val="0"/>
              <w:snapToGrid w:val="0"/>
              <w:spacing w:before="120"/>
              <w:ind w:left="706" w:hanging="353"/>
              <w:contextualSpacing/>
              <w:jc w:val="both"/>
              <w:rPr>
                <w:rFonts w:ascii="Arial" w:eastAsia="Calibri" w:hAnsi="Arial" w:cs="Arial"/>
                <w:sz w:val="22"/>
                <w:szCs w:val="22"/>
                <w:lang w:val="sr-Latn-CS" w:eastAsia="sr-Latn-CS"/>
              </w:rPr>
            </w:pPr>
            <w:r w:rsidRPr="00F4732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F4732D">
              <w:rPr>
                <w:rFonts w:ascii="Arial" w:eastAsia="Calibri" w:hAnsi="Arial" w:cs="Arial"/>
                <w:sz w:val="22"/>
                <w:szCs w:val="22"/>
                <w:lang w:eastAsia="sr-Latn-CS"/>
              </w:rPr>
              <w:t>члана групе понуђача</w:t>
            </w:r>
          </w:p>
          <w:p w:rsidR="00F4732D" w:rsidRPr="00F4732D" w:rsidRDefault="00F4732D" w:rsidP="00F4732D">
            <w:pPr>
              <w:numPr>
                <w:ilvl w:val="0"/>
                <w:numId w:val="13"/>
              </w:numPr>
              <w:tabs>
                <w:tab w:val="left" w:pos="673"/>
              </w:tabs>
              <w:suppressAutoHyphens w:val="0"/>
              <w:snapToGrid w:val="0"/>
              <w:spacing w:before="120"/>
              <w:ind w:left="706" w:hanging="353"/>
              <w:contextualSpacing/>
              <w:jc w:val="both"/>
              <w:rPr>
                <w:rFonts w:ascii="Arial" w:hAnsi="Arial" w:cs="Arial"/>
                <w:sz w:val="22"/>
                <w:szCs w:val="22"/>
                <w:lang w:val="sr-Latn-CS" w:eastAsia="sr-Latn-CS"/>
              </w:rPr>
            </w:pPr>
            <w:r w:rsidRPr="00F4732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F4732D">
              <w:rPr>
                <w:rFonts w:ascii="Arial" w:eastAsia="Calibri" w:hAnsi="Arial" w:cs="Arial"/>
                <w:sz w:val="22"/>
                <w:szCs w:val="22"/>
                <w:lang w:eastAsia="sr-Latn-CS"/>
              </w:rPr>
              <w:t xml:space="preserve">сваког </w:t>
            </w:r>
            <w:r w:rsidRPr="00F4732D">
              <w:rPr>
                <w:rFonts w:ascii="Arial" w:eastAsia="Calibri" w:hAnsi="Arial" w:cs="Arial"/>
                <w:sz w:val="22"/>
                <w:szCs w:val="22"/>
                <w:lang w:val="sr-Latn-CS" w:eastAsia="sr-Latn-CS"/>
              </w:rPr>
              <w:t xml:space="preserve">подизвођача </w:t>
            </w:r>
          </w:p>
          <w:p w:rsidR="00F4732D" w:rsidRPr="00F4732D" w:rsidRDefault="00F4732D" w:rsidP="00F4732D">
            <w:pPr>
              <w:tabs>
                <w:tab w:val="left" w:pos="673"/>
              </w:tabs>
              <w:suppressAutoHyphens w:val="0"/>
              <w:snapToGrid w:val="0"/>
              <w:contextualSpacing/>
              <w:rPr>
                <w:rFonts w:ascii="Arial" w:eastAsia="Calibri" w:hAnsi="Arial" w:cs="Arial"/>
                <w:sz w:val="22"/>
                <w:szCs w:val="22"/>
                <w:lang w:val="en-US" w:eastAsia="en-US"/>
              </w:rPr>
            </w:pPr>
            <w:r w:rsidRPr="00F4732D">
              <w:rPr>
                <w:rFonts w:ascii="Arial" w:eastAsia="Calibri" w:hAnsi="Arial" w:cs="Arial"/>
                <w:b/>
                <w:sz w:val="22"/>
                <w:szCs w:val="22"/>
                <w:lang w:val="sr-Latn-CS" w:eastAsia="sr-Latn-CS"/>
              </w:rPr>
              <w:t>Ови докази не могу бити старији од два месеца пре отварања понуда</w:t>
            </w:r>
            <w:r w:rsidRPr="00F4732D">
              <w:rPr>
                <w:rFonts w:ascii="Arial" w:eastAsia="Calibri" w:hAnsi="Arial" w:cs="Arial"/>
                <w:sz w:val="22"/>
                <w:szCs w:val="22"/>
                <w:lang w:val="sr-Latn-CS" w:eastAsia="sr-Latn-CS"/>
              </w:rPr>
              <w:t>.</w:t>
            </w:r>
          </w:p>
        </w:tc>
      </w:tr>
      <w:tr w:rsidR="00F4732D" w:rsidRPr="00F4732D" w:rsidTr="001B05BF">
        <w:trPr>
          <w:trHeight w:val="70"/>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en-US" w:eastAsia="en-US"/>
              </w:rPr>
            </w:pPr>
            <w:r w:rsidRPr="00F4732D">
              <w:rPr>
                <w:rFonts w:ascii="Arial" w:hAnsi="Arial" w:cs="Arial"/>
                <w:sz w:val="22"/>
                <w:szCs w:val="22"/>
                <w:lang w:val="en-US" w:eastAsia="en-US"/>
              </w:rPr>
              <w:lastRenderedPageBreak/>
              <w:t>3.</w:t>
            </w:r>
          </w:p>
        </w:tc>
        <w:tc>
          <w:tcPr>
            <w:tcW w:w="8430" w:type="dxa"/>
            <w:vAlign w:val="center"/>
          </w:tcPr>
          <w:p w:rsidR="00F4732D" w:rsidRPr="00F4732D" w:rsidRDefault="00F4732D" w:rsidP="00F4732D">
            <w:pPr>
              <w:suppressAutoHyphens w:val="0"/>
              <w:snapToGrid w:val="0"/>
              <w:spacing w:before="118"/>
              <w:jc w:val="both"/>
              <w:rPr>
                <w:rFonts w:ascii="Arial" w:hAnsi="Arial" w:cs="Arial"/>
                <w:sz w:val="22"/>
                <w:szCs w:val="22"/>
                <w:lang w:val="sr-Latn-CS" w:eastAsia="sr-Latn-CS"/>
              </w:rPr>
            </w:pPr>
            <w:r w:rsidRPr="00F4732D">
              <w:rPr>
                <w:rFonts w:ascii="Arial" w:hAnsi="Arial" w:cs="Arial"/>
                <w:b/>
                <w:sz w:val="22"/>
                <w:szCs w:val="22"/>
                <w:u w:val="single"/>
                <w:lang w:val="sr-Latn-CS" w:eastAsia="sr-Latn-CS"/>
              </w:rPr>
              <w:t>Услов</w:t>
            </w:r>
            <w:r w:rsidRPr="00F4732D">
              <w:rPr>
                <w:rFonts w:ascii="Arial" w:hAnsi="Arial" w:cs="Arial"/>
                <w:sz w:val="22"/>
                <w:szCs w:val="22"/>
                <w:u w:val="single"/>
                <w:lang w:val="sr-Latn-CS" w:eastAsia="sr-Latn-CS"/>
              </w:rPr>
              <w:t>:</w:t>
            </w:r>
          </w:p>
          <w:p w:rsidR="00F4732D" w:rsidRPr="00F4732D" w:rsidRDefault="00F4732D" w:rsidP="00F4732D">
            <w:pPr>
              <w:suppressAutoHyphens w:val="0"/>
              <w:snapToGrid w:val="0"/>
              <w:spacing w:before="118"/>
              <w:jc w:val="both"/>
              <w:rPr>
                <w:rFonts w:ascii="Arial" w:hAnsi="Arial" w:cs="Arial"/>
                <w:sz w:val="22"/>
                <w:szCs w:val="22"/>
                <w:lang w:val="sr-Latn-CS" w:eastAsia="sr-Latn-CS"/>
              </w:rPr>
            </w:pPr>
            <w:r w:rsidRPr="00F4732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732D" w:rsidRPr="00F4732D" w:rsidRDefault="00F4732D" w:rsidP="00F4732D">
            <w:pPr>
              <w:suppressAutoHyphens w:val="0"/>
              <w:autoSpaceDE w:val="0"/>
              <w:autoSpaceDN w:val="0"/>
              <w:adjustRightInd w:val="0"/>
              <w:spacing w:before="118"/>
              <w:jc w:val="both"/>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Доказ:</w:t>
            </w:r>
          </w:p>
          <w:p w:rsidR="00F4732D" w:rsidRPr="00F4732D" w:rsidRDefault="00F4732D" w:rsidP="00F4732D">
            <w:pPr>
              <w:suppressAutoHyphens w:val="0"/>
              <w:snapToGrid w:val="0"/>
              <w:spacing w:before="118"/>
              <w:jc w:val="both"/>
              <w:rPr>
                <w:rFonts w:ascii="Arial" w:eastAsia="Calibri" w:hAnsi="Arial" w:cs="Arial"/>
                <w:sz w:val="22"/>
                <w:szCs w:val="22"/>
                <w:lang w:val="ru-RU" w:eastAsia="sr-Latn-CS"/>
              </w:rPr>
            </w:pPr>
            <w:r w:rsidRPr="00F4732D">
              <w:rPr>
                <w:rFonts w:ascii="Arial" w:eastAsia="Calibri" w:hAnsi="Arial" w:cs="Arial"/>
                <w:sz w:val="22"/>
                <w:szCs w:val="22"/>
                <w:lang w:val="ru-RU" w:eastAsia="sr-Latn-CS"/>
              </w:rPr>
              <w:t xml:space="preserve">- </w:t>
            </w:r>
            <w:r w:rsidRPr="00F4732D">
              <w:rPr>
                <w:rFonts w:ascii="Arial" w:eastAsia="Calibri" w:hAnsi="Arial" w:cs="Arial"/>
                <w:b/>
                <w:sz w:val="22"/>
                <w:szCs w:val="22"/>
                <w:lang w:val="ru-RU" w:eastAsia="sr-Latn-CS"/>
              </w:rPr>
              <w:t xml:space="preserve">за правно лице, предузетнике и физичка лица: </w:t>
            </w:r>
          </w:p>
          <w:p w:rsidR="00F4732D" w:rsidRPr="00F4732D" w:rsidRDefault="00F4732D" w:rsidP="00F4732D">
            <w:pPr>
              <w:suppressAutoHyphens w:val="0"/>
              <w:snapToGrid w:val="0"/>
              <w:spacing w:before="118"/>
              <w:jc w:val="both"/>
              <w:rPr>
                <w:rFonts w:ascii="Arial" w:eastAsia="Calibri" w:hAnsi="Arial" w:cs="Arial"/>
                <w:sz w:val="22"/>
                <w:szCs w:val="22"/>
                <w:lang w:val="ru-RU" w:eastAsia="sr-Latn-CS"/>
              </w:rPr>
            </w:pPr>
            <w:r w:rsidRPr="00F4732D">
              <w:rPr>
                <w:rFonts w:ascii="Arial" w:eastAsia="Calibri" w:hAnsi="Arial" w:cs="Arial"/>
                <w:b/>
                <w:sz w:val="22"/>
                <w:szCs w:val="22"/>
                <w:lang w:val="ru-RU" w:eastAsia="sr-Latn-CS"/>
              </w:rPr>
              <w:t>1.Уверење Пореске управе</w:t>
            </w:r>
            <w:r w:rsidRPr="00F4732D">
              <w:rPr>
                <w:rFonts w:ascii="Arial" w:eastAsia="Calibri" w:hAnsi="Arial" w:cs="Arial"/>
                <w:sz w:val="22"/>
                <w:szCs w:val="22"/>
                <w:lang w:val="ru-RU" w:eastAsia="sr-Latn-CS"/>
              </w:rPr>
              <w:t xml:space="preserve"> Министарства финансија да је измирио доспеле </w:t>
            </w:r>
            <w:r w:rsidRPr="00F4732D">
              <w:rPr>
                <w:rFonts w:ascii="Arial" w:hAnsi="Arial" w:cs="Arial"/>
                <w:sz w:val="22"/>
                <w:szCs w:val="22"/>
                <w:lang w:val="ru-RU" w:eastAsia="sr-Latn-CS"/>
              </w:rPr>
              <w:t xml:space="preserve">порезе и доприносе </w:t>
            </w:r>
            <w:r w:rsidRPr="00F4732D">
              <w:rPr>
                <w:rFonts w:ascii="Arial" w:eastAsia="Calibri" w:hAnsi="Arial" w:cs="Arial"/>
                <w:b/>
                <w:sz w:val="22"/>
                <w:szCs w:val="22"/>
                <w:u w:val="single"/>
                <w:lang w:val="ru-RU" w:eastAsia="sr-Latn-CS"/>
              </w:rPr>
              <w:t>и</w:t>
            </w:r>
          </w:p>
          <w:p w:rsidR="00F4732D" w:rsidRPr="00F4732D" w:rsidRDefault="00F4732D" w:rsidP="00F4732D">
            <w:pPr>
              <w:suppressAutoHyphens w:val="0"/>
              <w:spacing w:before="118"/>
              <w:jc w:val="both"/>
              <w:rPr>
                <w:rFonts w:ascii="Arial" w:hAnsi="Arial" w:cs="Arial"/>
                <w:sz w:val="22"/>
                <w:szCs w:val="22"/>
                <w:lang w:val="ru-RU" w:eastAsia="sr-Latn-CS"/>
              </w:rPr>
            </w:pPr>
            <w:r w:rsidRPr="00F4732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F4732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4732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F4732D" w:rsidRPr="00F4732D" w:rsidRDefault="00F4732D" w:rsidP="00F4732D">
            <w:pPr>
              <w:suppressAutoHyphens w:val="0"/>
              <w:spacing w:before="118"/>
              <w:ind w:right="120"/>
              <w:jc w:val="both"/>
              <w:rPr>
                <w:rFonts w:ascii="Arial" w:hAnsi="Arial" w:cs="Arial"/>
                <w:sz w:val="22"/>
                <w:szCs w:val="22"/>
                <w:lang w:val="ru-RU" w:eastAsia="sr-Latn-CS"/>
              </w:rPr>
            </w:pPr>
            <w:r w:rsidRPr="00F4732D">
              <w:rPr>
                <w:rFonts w:ascii="Arial" w:hAnsi="Arial" w:cs="Arial"/>
                <w:sz w:val="22"/>
                <w:szCs w:val="22"/>
                <w:lang w:val="ru-RU" w:eastAsia="sr-Latn-CS"/>
              </w:rPr>
              <w:t>Напомена:</w:t>
            </w:r>
          </w:p>
          <w:p w:rsidR="00F4732D" w:rsidRPr="00F4732D" w:rsidRDefault="00F4732D" w:rsidP="00F4732D">
            <w:pPr>
              <w:numPr>
                <w:ilvl w:val="0"/>
                <w:numId w:val="14"/>
              </w:numPr>
              <w:suppressAutoHyphens w:val="0"/>
              <w:autoSpaceDE w:val="0"/>
              <w:autoSpaceDN w:val="0"/>
              <w:adjustRightInd w:val="0"/>
              <w:snapToGrid w:val="0"/>
              <w:spacing w:before="120"/>
              <w:ind w:left="712" w:hanging="353"/>
              <w:contextualSpacing/>
              <w:jc w:val="both"/>
              <w:rPr>
                <w:rFonts w:ascii="Arial" w:eastAsia="TimesNewRomanPSMT" w:hAnsi="Arial" w:cs="Arial"/>
                <w:b/>
                <w:sz w:val="22"/>
                <w:szCs w:val="22"/>
                <w:u w:val="single"/>
                <w:lang w:val="sr-Latn-CS" w:eastAsia="sr-Latn-CS"/>
              </w:rPr>
            </w:pPr>
            <w:r w:rsidRPr="00F4732D">
              <w:rPr>
                <w:rFonts w:ascii="Arial" w:eastAsia="TimesNewRomanPSMT" w:hAnsi="Arial" w:cs="Arial"/>
                <w:sz w:val="22"/>
                <w:szCs w:val="22"/>
                <w:lang w:val="sr-Latn-CS" w:eastAsia="sr-Latn-CS"/>
              </w:rPr>
              <w:t>Уколико локална (општин</w:t>
            </w:r>
            <w:r w:rsidRPr="00F4732D">
              <w:rPr>
                <w:rFonts w:ascii="Arial" w:eastAsia="TimesNewRomanPSMT" w:hAnsi="Arial" w:cs="Arial"/>
                <w:sz w:val="22"/>
                <w:szCs w:val="22"/>
                <w:lang w:eastAsia="sr-Latn-CS"/>
              </w:rPr>
              <w:t>с</w:t>
            </w:r>
            <w:r w:rsidRPr="00F4732D">
              <w:rPr>
                <w:rFonts w:ascii="Arial" w:eastAsia="TimesNewRomanPSMT" w:hAnsi="Arial" w:cs="Arial"/>
                <w:sz w:val="22"/>
                <w:szCs w:val="22"/>
                <w:lang w:val="sr-Latn-CS" w:eastAsia="sr-Latn-CS"/>
              </w:rPr>
              <w:t>ка) управа</w:t>
            </w:r>
            <w:r w:rsidRPr="00F4732D">
              <w:rPr>
                <w:rFonts w:ascii="Arial" w:eastAsia="TimesNewRomanPSMT" w:hAnsi="Arial" w:cs="Arial"/>
                <w:sz w:val="22"/>
                <w:szCs w:val="22"/>
                <w:lang w:eastAsia="sr-Latn-CS"/>
              </w:rPr>
              <w:t xml:space="preserve"> јавних приход</w:t>
            </w:r>
            <w:r w:rsidRPr="00F4732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4732D">
              <w:rPr>
                <w:rFonts w:ascii="Arial" w:eastAsia="TimesNewRomanPSMT" w:hAnsi="Arial" w:cs="Arial"/>
                <w:sz w:val="22"/>
                <w:szCs w:val="22"/>
                <w:lang w:eastAsia="sr-Latn-CS"/>
              </w:rPr>
              <w:t xml:space="preserve">јавних прихода </w:t>
            </w:r>
            <w:r w:rsidRPr="00F4732D">
              <w:rPr>
                <w:rFonts w:ascii="Arial" w:eastAsia="TimesNewRomanPSMT" w:hAnsi="Arial" w:cs="Arial"/>
                <w:sz w:val="22"/>
                <w:szCs w:val="22"/>
                <w:lang w:val="sr-Latn-CS" w:eastAsia="sr-Latn-CS"/>
              </w:rPr>
              <w:t xml:space="preserve">приложи и потврде </w:t>
            </w:r>
            <w:r w:rsidRPr="00F4732D">
              <w:rPr>
                <w:rFonts w:ascii="Arial" w:eastAsia="TimesNewRomanPSMT" w:hAnsi="Arial" w:cs="Arial"/>
                <w:sz w:val="22"/>
                <w:szCs w:val="22"/>
                <w:lang w:eastAsia="sr-Latn-CS"/>
              </w:rPr>
              <w:t xml:space="preserve">тих </w:t>
            </w:r>
            <w:r w:rsidRPr="00F4732D">
              <w:rPr>
                <w:rFonts w:ascii="Arial" w:eastAsia="TimesNewRomanPSMT" w:hAnsi="Arial" w:cs="Arial"/>
                <w:sz w:val="22"/>
                <w:szCs w:val="22"/>
                <w:lang w:val="sr-Latn-CS" w:eastAsia="sr-Latn-CS"/>
              </w:rPr>
              <w:t>осталих лок</w:t>
            </w:r>
            <w:r w:rsidRPr="00F4732D">
              <w:rPr>
                <w:rFonts w:ascii="Arial" w:eastAsia="TimesNewRomanPSMT" w:hAnsi="Arial" w:cs="Arial"/>
                <w:sz w:val="22"/>
                <w:szCs w:val="22"/>
                <w:lang w:eastAsia="sr-Latn-CS"/>
              </w:rPr>
              <w:t>а</w:t>
            </w:r>
            <w:r w:rsidRPr="00F4732D">
              <w:rPr>
                <w:rFonts w:ascii="Arial" w:eastAsia="TimesNewRomanPSMT" w:hAnsi="Arial" w:cs="Arial"/>
                <w:sz w:val="22"/>
                <w:szCs w:val="22"/>
                <w:lang w:val="sr-Latn-CS" w:eastAsia="sr-Latn-CS"/>
              </w:rPr>
              <w:t xml:space="preserve">лних органа/организација/установа </w:t>
            </w:r>
          </w:p>
          <w:p w:rsidR="00F4732D" w:rsidRPr="00F4732D" w:rsidRDefault="00F4732D" w:rsidP="00F4732D">
            <w:pPr>
              <w:numPr>
                <w:ilvl w:val="0"/>
                <w:numId w:val="14"/>
              </w:numPr>
              <w:suppressAutoHyphens w:val="0"/>
              <w:autoSpaceDE w:val="0"/>
              <w:autoSpaceDN w:val="0"/>
              <w:adjustRightInd w:val="0"/>
              <w:snapToGrid w:val="0"/>
              <w:spacing w:before="120"/>
              <w:ind w:left="712" w:hanging="353"/>
              <w:contextualSpacing/>
              <w:jc w:val="both"/>
              <w:rPr>
                <w:rFonts w:ascii="Arial" w:eastAsia="Calibri" w:hAnsi="Arial" w:cs="Arial"/>
                <w:sz w:val="22"/>
                <w:szCs w:val="22"/>
                <w:lang w:val="sr-Latn-CS" w:eastAsia="sr-Latn-CS"/>
              </w:rPr>
            </w:pPr>
            <w:r w:rsidRPr="00F4732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F4732D">
              <w:rPr>
                <w:rFonts w:ascii="Arial" w:eastAsia="TimesNewRomanPSMT" w:hAnsi="Arial" w:cs="Arial"/>
                <w:b/>
                <w:sz w:val="22"/>
                <w:szCs w:val="22"/>
                <w:lang w:val="sr-Latn-CS" w:eastAsia="sr-Latn-CS"/>
              </w:rPr>
              <w:t>у</w:t>
            </w:r>
            <w:r w:rsidRPr="00F4732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F4732D" w:rsidRPr="00F4732D" w:rsidRDefault="00F4732D" w:rsidP="00F4732D">
            <w:pPr>
              <w:numPr>
                <w:ilvl w:val="0"/>
                <w:numId w:val="14"/>
              </w:numPr>
              <w:tabs>
                <w:tab w:val="left" w:pos="673"/>
              </w:tabs>
              <w:suppressAutoHyphens w:val="0"/>
              <w:snapToGrid w:val="0"/>
              <w:spacing w:before="120"/>
              <w:ind w:left="712" w:hanging="353"/>
              <w:contextualSpacing/>
              <w:jc w:val="both"/>
              <w:rPr>
                <w:rFonts w:ascii="Arial" w:eastAsia="Calibri" w:hAnsi="Arial" w:cs="Arial"/>
                <w:sz w:val="22"/>
                <w:szCs w:val="22"/>
                <w:lang w:val="sr-Latn-CS" w:eastAsia="sr-Latn-CS"/>
              </w:rPr>
            </w:pPr>
            <w:r w:rsidRPr="00F4732D">
              <w:rPr>
                <w:rFonts w:ascii="Arial" w:eastAsia="Calibri" w:hAnsi="Arial" w:cs="Arial"/>
                <w:sz w:val="22"/>
                <w:szCs w:val="22"/>
                <w:lang w:val="sr-Latn-CS" w:eastAsia="sr-Latn-CS"/>
              </w:rPr>
              <w:t xml:space="preserve">У случају да понуду подноси група понуђача, ове доказе доставити за </w:t>
            </w:r>
            <w:r w:rsidRPr="00F4732D">
              <w:rPr>
                <w:rFonts w:ascii="Arial" w:eastAsia="Calibri" w:hAnsi="Arial" w:cs="Arial"/>
                <w:sz w:val="22"/>
                <w:szCs w:val="22"/>
                <w:lang w:val="sr-Latn-CS" w:eastAsia="sr-Latn-CS"/>
              </w:rPr>
              <w:lastRenderedPageBreak/>
              <w:t>сваког учесника из групе</w:t>
            </w:r>
          </w:p>
          <w:p w:rsidR="00F4732D" w:rsidRPr="00F4732D" w:rsidRDefault="00F4732D" w:rsidP="00F4732D">
            <w:pPr>
              <w:numPr>
                <w:ilvl w:val="0"/>
                <w:numId w:val="10"/>
              </w:numPr>
              <w:tabs>
                <w:tab w:val="left" w:pos="673"/>
              </w:tabs>
              <w:suppressAutoHyphens w:val="0"/>
              <w:snapToGrid w:val="0"/>
              <w:spacing w:before="120"/>
              <w:ind w:left="712" w:hanging="356"/>
              <w:contextualSpacing/>
              <w:jc w:val="both"/>
              <w:rPr>
                <w:rFonts w:ascii="Arial" w:hAnsi="Arial" w:cs="Arial"/>
                <w:sz w:val="22"/>
                <w:szCs w:val="22"/>
                <w:lang w:val="sr-Latn-CS" w:eastAsia="sr-Latn-CS"/>
              </w:rPr>
            </w:pPr>
            <w:r w:rsidRPr="00F4732D">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4732D" w:rsidRPr="00F4732D" w:rsidRDefault="00F4732D" w:rsidP="00F4732D">
            <w:pPr>
              <w:tabs>
                <w:tab w:val="left" w:pos="673"/>
              </w:tabs>
              <w:suppressAutoHyphens w:val="0"/>
              <w:snapToGrid w:val="0"/>
              <w:spacing w:before="118"/>
              <w:contextualSpacing/>
              <w:jc w:val="both"/>
              <w:rPr>
                <w:rFonts w:ascii="Arial" w:eastAsia="Calibri" w:hAnsi="Arial" w:cs="Arial"/>
                <w:sz w:val="22"/>
                <w:szCs w:val="22"/>
                <w:lang w:val="sr-Latn-CS" w:eastAsia="sr-Latn-CS"/>
              </w:rPr>
            </w:pPr>
            <w:r w:rsidRPr="00F4732D">
              <w:rPr>
                <w:rFonts w:ascii="Arial" w:eastAsia="Calibri" w:hAnsi="Arial" w:cs="Arial"/>
                <w:b/>
                <w:sz w:val="22"/>
                <w:szCs w:val="22"/>
                <w:lang w:val="sr-Latn-CS" w:eastAsia="sr-Latn-CS"/>
              </w:rPr>
              <w:t xml:space="preserve">Ови докази не могу бити старији од два месеца </w:t>
            </w:r>
            <w:r w:rsidRPr="00F4732D">
              <w:rPr>
                <w:rFonts w:ascii="Arial" w:eastAsia="Calibri" w:hAnsi="Arial" w:cs="Arial"/>
                <w:b/>
                <w:sz w:val="22"/>
                <w:szCs w:val="22"/>
                <w:lang w:eastAsia="sr-Latn-CS"/>
              </w:rPr>
              <w:t>пре</w:t>
            </w:r>
            <w:r w:rsidRPr="00F4732D">
              <w:rPr>
                <w:rFonts w:ascii="Arial" w:eastAsia="Calibri" w:hAnsi="Arial" w:cs="Arial"/>
                <w:b/>
                <w:sz w:val="22"/>
                <w:szCs w:val="22"/>
                <w:lang w:val="sr-Latn-CS" w:eastAsia="sr-Latn-CS"/>
              </w:rPr>
              <w:t xml:space="preserve"> отварања понуда</w:t>
            </w:r>
            <w:r w:rsidRPr="00F4732D">
              <w:rPr>
                <w:rFonts w:ascii="Arial" w:eastAsia="Calibri" w:hAnsi="Arial" w:cs="Arial"/>
                <w:sz w:val="22"/>
                <w:szCs w:val="22"/>
                <w:lang w:val="sr-Latn-CS" w:eastAsia="sr-Latn-CS"/>
              </w:rPr>
              <w:t>.</w:t>
            </w:r>
          </w:p>
          <w:p w:rsidR="00F4732D" w:rsidRPr="00F4732D" w:rsidRDefault="00F4732D" w:rsidP="00F4732D">
            <w:pPr>
              <w:tabs>
                <w:tab w:val="left" w:pos="673"/>
              </w:tabs>
              <w:suppressAutoHyphens w:val="0"/>
              <w:snapToGrid w:val="0"/>
              <w:spacing w:before="118"/>
              <w:contextualSpacing/>
              <w:jc w:val="both"/>
              <w:rPr>
                <w:rFonts w:ascii="Arial" w:eastAsia="Calibri" w:hAnsi="Arial" w:cs="Arial"/>
                <w:sz w:val="22"/>
                <w:szCs w:val="22"/>
                <w:lang w:val="en-US" w:eastAsia="en-US"/>
              </w:rPr>
            </w:pP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en-US" w:eastAsia="en-US"/>
              </w:rPr>
            </w:pPr>
            <w:r w:rsidRPr="00F4732D">
              <w:rPr>
                <w:rFonts w:ascii="Arial" w:hAnsi="Arial" w:cs="Arial"/>
                <w:sz w:val="22"/>
                <w:szCs w:val="22"/>
                <w:lang w:val="en-US" w:eastAsia="en-US"/>
              </w:rPr>
              <w:lastRenderedPageBreak/>
              <w:t xml:space="preserve">4. </w:t>
            </w:r>
          </w:p>
        </w:tc>
        <w:tc>
          <w:tcPr>
            <w:tcW w:w="8430" w:type="dxa"/>
          </w:tcPr>
          <w:p w:rsidR="00F4732D" w:rsidRPr="00F4732D" w:rsidRDefault="00F4732D" w:rsidP="00F4732D">
            <w:pPr>
              <w:suppressAutoHyphens w:val="0"/>
              <w:snapToGrid w:val="0"/>
              <w:spacing w:before="118"/>
              <w:jc w:val="both"/>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Услов:</w:t>
            </w:r>
          </w:p>
          <w:p w:rsidR="00F4732D" w:rsidRPr="00F4732D" w:rsidRDefault="00F4732D" w:rsidP="00F4732D">
            <w:pPr>
              <w:suppressAutoHyphens w:val="0"/>
              <w:snapToGrid w:val="0"/>
              <w:spacing w:before="118"/>
              <w:jc w:val="both"/>
              <w:rPr>
                <w:rFonts w:ascii="Arial" w:hAnsi="Arial" w:cs="Arial"/>
                <w:sz w:val="22"/>
                <w:szCs w:val="22"/>
                <w:lang w:val="sr-Latn-CS" w:eastAsia="sr-Latn-CS"/>
              </w:rPr>
            </w:pPr>
            <w:r w:rsidRPr="00F4732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4732D" w:rsidRPr="00F4732D" w:rsidRDefault="00F4732D" w:rsidP="00F4732D">
            <w:pPr>
              <w:suppressAutoHyphens w:val="0"/>
              <w:autoSpaceDE w:val="0"/>
              <w:autoSpaceDN w:val="0"/>
              <w:adjustRightInd w:val="0"/>
              <w:spacing w:before="118"/>
              <w:jc w:val="both"/>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Доказ:</w:t>
            </w:r>
          </w:p>
          <w:p w:rsidR="00F4732D" w:rsidRPr="00F4732D" w:rsidRDefault="00F4732D" w:rsidP="00F4732D">
            <w:pPr>
              <w:suppressAutoHyphens w:val="0"/>
              <w:spacing w:before="118"/>
              <w:jc w:val="both"/>
              <w:rPr>
                <w:rFonts w:ascii="Arial" w:hAnsi="Arial" w:cs="Arial"/>
                <w:b/>
                <w:sz w:val="22"/>
                <w:szCs w:val="22"/>
                <w:lang w:val="sr-Latn-CS" w:eastAsia="sr-Latn-CS"/>
              </w:rPr>
            </w:pPr>
            <w:r w:rsidRPr="00F4732D">
              <w:rPr>
                <w:rFonts w:ascii="Arial" w:hAnsi="Arial" w:cs="Arial"/>
                <w:sz w:val="22"/>
                <w:szCs w:val="22"/>
                <w:lang w:val="sr-Latn-CS" w:eastAsia="sr-Latn-CS"/>
              </w:rPr>
              <w:t>Потписан и оверен Образац изјаве на основу члана 75. став 2. ЗЈН(Образац бр.</w:t>
            </w:r>
            <w:r w:rsidRPr="00F4732D">
              <w:rPr>
                <w:rFonts w:ascii="Arial" w:hAnsi="Arial" w:cs="Arial"/>
                <w:sz w:val="22"/>
                <w:szCs w:val="22"/>
                <w:lang w:val="sr-Cyrl-RS" w:eastAsia="sr-Latn-CS"/>
              </w:rPr>
              <w:t>4</w:t>
            </w:r>
            <w:r w:rsidRPr="00F4732D">
              <w:rPr>
                <w:rFonts w:ascii="Arial" w:hAnsi="Arial" w:cs="Arial"/>
                <w:sz w:val="22"/>
                <w:szCs w:val="22"/>
                <w:lang w:val="sr-Latn-CS" w:eastAsia="sr-Latn-CS"/>
              </w:rPr>
              <w:t>)</w:t>
            </w:r>
          </w:p>
          <w:p w:rsidR="00F4732D" w:rsidRPr="00F4732D" w:rsidRDefault="00F4732D" w:rsidP="00F4732D">
            <w:pPr>
              <w:suppressAutoHyphens w:val="0"/>
              <w:snapToGrid w:val="0"/>
              <w:spacing w:before="118"/>
              <w:jc w:val="both"/>
              <w:rPr>
                <w:rFonts w:ascii="Arial" w:hAnsi="Arial" w:cs="Arial"/>
                <w:sz w:val="22"/>
                <w:szCs w:val="22"/>
                <w:lang w:eastAsia="sr-Latn-CS"/>
              </w:rPr>
            </w:pPr>
            <w:r w:rsidRPr="00F4732D">
              <w:rPr>
                <w:rFonts w:ascii="Arial" w:hAnsi="Arial" w:cs="Arial"/>
                <w:sz w:val="22"/>
                <w:szCs w:val="22"/>
                <w:lang w:val="sr-Latn-CS" w:eastAsia="sr-Latn-CS"/>
              </w:rPr>
              <w:t>Напомена:</w:t>
            </w:r>
          </w:p>
          <w:p w:rsidR="00F4732D" w:rsidRPr="00F4732D" w:rsidRDefault="00F4732D" w:rsidP="00F4732D">
            <w:pPr>
              <w:numPr>
                <w:ilvl w:val="0"/>
                <w:numId w:val="11"/>
              </w:numPr>
              <w:suppressAutoHyphens w:val="0"/>
              <w:snapToGrid w:val="0"/>
              <w:spacing w:before="118"/>
              <w:ind w:left="712" w:hanging="356"/>
              <w:jc w:val="both"/>
              <w:rPr>
                <w:rFonts w:ascii="Arial" w:hAnsi="Arial" w:cs="Arial"/>
                <w:sz w:val="22"/>
                <w:szCs w:val="22"/>
                <w:lang w:eastAsia="sr-Latn-CS"/>
              </w:rPr>
            </w:pPr>
            <w:r w:rsidRPr="00F4732D">
              <w:rPr>
                <w:rFonts w:ascii="Arial" w:hAnsi="Arial" w:cs="Arial"/>
                <w:sz w:val="22"/>
                <w:szCs w:val="22"/>
                <w:lang w:val="sr-Latn-CS" w:eastAsia="sr-Latn-CS"/>
              </w:rPr>
              <w:t xml:space="preserve">Изјава мора да буде потписана од стране овлашћеног лица </w:t>
            </w:r>
            <w:r w:rsidRPr="00F4732D">
              <w:rPr>
                <w:rFonts w:ascii="Arial" w:hAnsi="Arial" w:cs="Arial"/>
                <w:sz w:val="22"/>
                <w:szCs w:val="22"/>
                <w:lang w:eastAsia="sr-Latn-CS"/>
              </w:rPr>
              <w:t>за заступање понуђача</w:t>
            </w:r>
            <w:r w:rsidRPr="00F4732D">
              <w:rPr>
                <w:rFonts w:ascii="Arial" w:hAnsi="Arial" w:cs="Arial"/>
                <w:sz w:val="22"/>
                <w:szCs w:val="22"/>
                <w:lang w:val="sr-Latn-CS" w:eastAsia="sr-Latn-CS"/>
              </w:rPr>
              <w:t xml:space="preserve"> и оверена печатом. </w:t>
            </w:r>
          </w:p>
          <w:p w:rsidR="00F4732D" w:rsidRPr="00F4732D" w:rsidRDefault="00F4732D" w:rsidP="00F4732D">
            <w:pPr>
              <w:numPr>
                <w:ilvl w:val="0"/>
                <w:numId w:val="11"/>
              </w:numPr>
              <w:suppressAutoHyphens w:val="0"/>
              <w:snapToGrid w:val="0"/>
              <w:spacing w:before="118"/>
              <w:ind w:left="712" w:hanging="356"/>
              <w:jc w:val="both"/>
              <w:rPr>
                <w:rFonts w:ascii="Arial" w:hAnsi="Arial" w:cs="Arial"/>
                <w:sz w:val="22"/>
                <w:szCs w:val="22"/>
                <w:lang w:val="sr-Latn-CS" w:eastAsia="sr-Latn-CS"/>
              </w:rPr>
            </w:pPr>
            <w:r w:rsidRPr="00F4732D">
              <w:rPr>
                <w:rFonts w:ascii="Arial" w:hAnsi="Arial" w:cs="Arial"/>
                <w:sz w:val="22"/>
                <w:szCs w:val="22"/>
                <w:lang w:val="sr-Latn-CS" w:eastAsia="sr-Latn-CS"/>
              </w:rPr>
              <w:t xml:space="preserve">Уколико понуду подноси група понуђача, Изјава мора бити </w:t>
            </w:r>
            <w:r w:rsidRPr="00F4732D">
              <w:rPr>
                <w:rFonts w:ascii="Arial" w:hAnsi="Arial" w:cs="Arial"/>
                <w:sz w:val="22"/>
                <w:szCs w:val="22"/>
                <w:lang w:eastAsia="sr-Latn-CS"/>
              </w:rPr>
              <w:t>достављена за сваког члана групе понуђача. Изјава мора бити</w:t>
            </w:r>
            <w:r w:rsidRPr="00F4732D">
              <w:rPr>
                <w:rFonts w:ascii="Arial" w:hAnsi="Arial" w:cs="Arial"/>
                <w:sz w:val="22"/>
                <w:szCs w:val="22"/>
                <w:lang w:val="sr-Latn-CS" w:eastAsia="sr-Latn-CS"/>
              </w:rPr>
              <w:t xml:space="preserve"> потписана од стране овлашћеног лица </w:t>
            </w:r>
            <w:r w:rsidRPr="00F4732D">
              <w:rPr>
                <w:rFonts w:ascii="Arial" w:hAnsi="Arial" w:cs="Arial"/>
                <w:sz w:val="22"/>
                <w:szCs w:val="22"/>
                <w:lang w:eastAsia="sr-Latn-CS"/>
              </w:rPr>
              <w:t xml:space="preserve">за заступање </w:t>
            </w:r>
            <w:r w:rsidRPr="00F4732D">
              <w:rPr>
                <w:rFonts w:ascii="Arial" w:hAnsi="Arial" w:cs="Arial"/>
                <w:sz w:val="22"/>
                <w:szCs w:val="22"/>
                <w:lang w:val="sr-Latn-CS" w:eastAsia="sr-Latn-CS"/>
              </w:rPr>
              <w:t xml:space="preserve">понуђача из групе понуђача и оверена печатом.  </w:t>
            </w:r>
          </w:p>
          <w:p w:rsidR="00F4732D" w:rsidRPr="00F4732D" w:rsidRDefault="00F4732D" w:rsidP="00F4732D">
            <w:pPr>
              <w:numPr>
                <w:ilvl w:val="0"/>
                <w:numId w:val="11"/>
              </w:numPr>
              <w:tabs>
                <w:tab w:val="num" w:pos="715"/>
              </w:tabs>
              <w:suppressAutoHyphens w:val="0"/>
              <w:snapToGrid w:val="0"/>
              <w:spacing w:before="118"/>
              <w:ind w:left="715" w:hanging="356"/>
              <w:jc w:val="both"/>
              <w:rPr>
                <w:rFonts w:ascii="Arial" w:hAnsi="Arial" w:cs="Arial"/>
                <w:sz w:val="22"/>
                <w:szCs w:val="22"/>
                <w:lang w:val="sr-Latn-CS" w:eastAsia="sr-Latn-CS"/>
              </w:rPr>
            </w:pPr>
            <w:r w:rsidRPr="00F4732D">
              <w:rPr>
                <w:rFonts w:ascii="Arial" w:hAnsi="Arial" w:cs="Arial"/>
                <w:sz w:val="22"/>
                <w:szCs w:val="22"/>
                <w:lang w:val="sr-Latn-CS" w:eastAsia="sr-Latn-CS"/>
              </w:rPr>
              <w:t xml:space="preserve">Уколико понуђач подноси понуду са подизвођачем, Изјава мора бити </w:t>
            </w:r>
            <w:r w:rsidRPr="00F4732D">
              <w:rPr>
                <w:rFonts w:ascii="Arial" w:hAnsi="Arial" w:cs="Arial"/>
                <w:sz w:val="22"/>
                <w:szCs w:val="22"/>
                <w:lang w:eastAsia="sr-Latn-CS"/>
              </w:rPr>
              <w:t xml:space="preserve">достављена и за сваког </w:t>
            </w:r>
            <w:r w:rsidRPr="00F4732D">
              <w:rPr>
                <w:rFonts w:ascii="Arial" w:hAnsi="Arial" w:cs="Arial"/>
                <w:sz w:val="22"/>
                <w:szCs w:val="22"/>
                <w:lang w:val="sr-Latn-CS" w:eastAsia="sr-Latn-CS"/>
              </w:rPr>
              <w:t>подизвођача.</w:t>
            </w:r>
            <w:r w:rsidRPr="00F4732D">
              <w:rPr>
                <w:rFonts w:ascii="Arial" w:hAnsi="Arial" w:cs="Arial"/>
                <w:sz w:val="22"/>
                <w:szCs w:val="22"/>
                <w:lang w:eastAsia="sr-Latn-CS"/>
              </w:rPr>
              <w:t xml:space="preserve"> Изјава мора бити</w:t>
            </w:r>
            <w:r w:rsidRPr="00F4732D">
              <w:rPr>
                <w:rFonts w:ascii="Arial" w:hAnsi="Arial" w:cs="Arial"/>
                <w:sz w:val="22"/>
                <w:szCs w:val="22"/>
                <w:lang w:val="sr-Latn-CS" w:eastAsia="sr-Latn-CS"/>
              </w:rPr>
              <w:t xml:space="preserve"> потписана од стране овлашћеног лица </w:t>
            </w:r>
            <w:r w:rsidRPr="00F4732D">
              <w:rPr>
                <w:rFonts w:ascii="Arial" w:hAnsi="Arial" w:cs="Arial"/>
                <w:sz w:val="22"/>
                <w:szCs w:val="22"/>
                <w:lang w:eastAsia="sr-Latn-CS"/>
              </w:rPr>
              <w:t xml:space="preserve">за заступање </w:t>
            </w:r>
            <w:r w:rsidRPr="00F4732D">
              <w:rPr>
                <w:rFonts w:ascii="Arial" w:hAnsi="Arial" w:cs="Arial"/>
                <w:sz w:val="22"/>
                <w:szCs w:val="22"/>
                <w:lang w:val="sr-Latn-CS" w:eastAsia="sr-Latn-CS"/>
              </w:rPr>
              <w:t xml:space="preserve">подизвођача и оверена печатом.  </w:t>
            </w: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en-US" w:eastAsia="en-US"/>
              </w:rPr>
            </w:pPr>
          </w:p>
        </w:tc>
        <w:tc>
          <w:tcPr>
            <w:tcW w:w="8430" w:type="dxa"/>
          </w:tcPr>
          <w:p w:rsidR="00F4732D" w:rsidRPr="00F4732D" w:rsidRDefault="00F4732D" w:rsidP="00F4732D">
            <w:pPr>
              <w:suppressAutoHyphens w:val="0"/>
              <w:spacing w:before="120"/>
              <w:ind w:right="-180"/>
              <w:jc w:val="center"/>
              <w:rPr>
                <w:rFonts w:ascii="Arial" w:hAnsi="Arial" w:cs="Arial"/>
                <w:b/>
                <w:sz w:val="22"/>
                <w:szCs w:val="22"/>
                <w:lang w:val="sr-Latn-CS" w:eastAsia="sr-Latn-CS"/>
              </w:rPr>
            </w:pPr>
            <w:r w:rsidRPr="00F4732D">
              <w:rPr>
                <w:rFonts w:ascii="Arial" w:hAnsi="Arial" w:cs="Arial"/>
                <w:b/>
                <w:sz w:val="22"/>
                <w:szCs w:val="22"/>
                <w:lang w:val="sr-Latn-CS" w:eastAsia="sr-Latn-CS"/>
              </w:rPr>
              <w:t xml:space="preserve">4.2  ДОДАТНИ УСЛОВИ </w:t>
            </w:r>
          </w:p>
          <w:p w:rsidR="00F4732D" w:rsidRPr="00F4732D" w:rsidRDefault="00F4732D" w:rsidP="00F4732D">
            <w:pPr>
              <w:suppressAutoHyphens w:val="0"/>
              <w:snapToGrid w:val="0"/>
              <w:spacing w:before="118"/>
              <w:jc w:val="both"/>
              <w:rPr>
                <w:rFonts w:ascii="Arial" w:hAnsi="Arial" w:cs="Arial"/>
                <w:b/>
                <w:sz w:val="22"/>
                <w:szCs w:val="22"/>
                <w:u w:val="single"/>
                <w:lang w:val="sr-Latn-CS" w:eastAsia="sr-Latn-CS"/>
              </w:rPr>
            </w:pPr>
            <w:r w:rsidRPr="00F4732D">
              <w:rPr>
                <w:rFonts w:ascii="Arial" w:hAnsi="Arial" w:cs="Arial"/>
                <w:b/>
                <w:sz w:val="22"/>
                <w:szCs w:val="22"/>
                <w:lang w:val="sr-Latn-CS" w:eastAsia="sr-Latn-CS"/>
              </w:rPr>
              <w:t>ЗА УЧЕШЋЕ У ПОСТУПКУ ЈАВНЕ НАБАВКЕ ИЗ ЧЛАНА 76. ЗАКОНА</w:t>
            </w: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sr-Cyrl-RS" w:eastAsia="en-US"/>
              </w:rPr>
            </w:pPr>
            <w:r w:rsidRPr="00F4732D">
              <w:rPr>
                <w:rFonts w:ascii="Arial" w:hAnsi="Arial" w:cs="Arial"/>
                <w:sz w:val="22"/>
                <w:szCs w:val="22"/>
                <w:lang w:val="sr-Cyrl-RS" w:eastAsia="en-US"/>
              </w:rPr>
              <w:t>5.</w:t>
            </w:r>
          </w:p>
        </w:tc>
        <w:tc>
          <w:tcPr>
            <w:tcW w:w="8430" w:type="dxa"/>
          </w:tcPr>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sz w:val="22"/>
                <w:szCs w:val="22"/>
                <w:lang w:val="sr-Latn-CS" w:eastAsia="sr-Latn-CS"/>
              </w:rPr>
              <w:t>Пословни капацитет :</w:t>
            </w:r>
            <w:r w:rsidRPr="00F4732D">
              <w:rPr>
                <w:rFonts w:ascii="Arial" w:hAnsi="Arial" w:cs="Arial"/>
                <w:sz w:val="22"/>
                <w:szCs w:val="22"/>
                <w:lang w:val="sr-Cyrl-RS" w:eastAsia="sr-Latn-CS"/>
              </w:rPr>
              <w:t xml:space="preserve">  </w:t>
            </w:r>
          </w:p>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p>
          <w:p w:rsidR="00F4732D" w:rsidRPr="00F4732D" w:rsidRDefault="00F4732D" w:rsidP="00F4732D">
            <w:pPr>
              <w:suppressAutoHyphens w:val="0"/>
              <w:autoSpaceDE w:val="0"/>
              <w:autoSpaceDN w:val="0"/>
              <w:adjustRightInd w:val="0"/>
              <w:spacing w:before="120"/>
              <w:jc w:val="both"/>
              <w:rPr>
                <w:rFonts w:ascii="Arial" w:hAnsi="Arial" w:cs="Arial"/>
                <w:b/>
                <w:sz w:val="22"/>
                <w:szCs w:val="22"/>
                <w:lang w:val="sr-Cyrl-RS" w:eastAsia="sr-Latn-CS"/>
              </w:rPr>
            </w:pPr>
            <w:r w:rsidRPr="00F4732D">
              <w:rPr>
                <w:rFonts w:ascii="Arial" w:hAnsi="Arial" w:cs="Arial"/>
                <w:b/>
                <w:sz w:val="22"/>
                <w:szCs w:val="22"/>
                <w:u w:val="single"/>
                <w:lang w:val="sr-Cyrl-RS" w:eastAsia="sr-Latn-CS"/>
              </w:rPr>
              <w:t>Услов:</w:t>
            </w:r>
          </w:p>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sz w:val="22"/>
                <w:szCs w:val="22"/>
                <w:lang w:val="sr-Latn-CS" w:eastAsia="sr-Latn-CS"/>
              </w:rPr>
              <w:t xml:space="preserve">Понуђач располаже неопходним пословним капацитетом ако: </w:t>
            </w:r>
          </w:p>
          <w:p w:rsidR="00F4732D" w:rsidRPr="00F4732D" w:rsidRDefault="00F4732D" w:rsidP="00F4732D">
            <w:pPr>
              <w:suppressAutoHyphens w:val="0"/>
              <w:autoSpaceDE w:val="0"/>
              <w:autoSpaceDN w:val="0"/>
              <w:ind w:left="-108"/>
              <w:contextualSpacing/>
              <w:jc w:val="both"/>
              <w:rPr>
                <w:rFonts w:ascii="Arial" w:eastAsia="Calibri" w:hAnsi="Arial" w:cs="Arial"/>
                <w:sz w:val="22"/>
                <w:szCs w:val="22"/>
                <w:lang w:val="sr-Cyrl-RS" w:eastAsia="en-US"/>
              </w:rPr>
            </w:pPr>
            <w:r w:rsidRPr="00F4732D">
              <w:rPr>
                <w:rFonts w:ascii="Arial" w:hAnsi="Arial" w:cs="Arial"/>
                <w:sz w:val="22"/>
                <w:szCs w:val="22"/>
                <w:lang w:val="sr-Latn-CS" w:eastAsia="sr-Latn-CS"/>
              </w:rPr>
              <w:t xml:space="preserve">-је у </w:t>
            </w:r>
            <w:r w:rsidRPr="00F4732D">
              <w:rPr>
                <w:rFonts w:ascii="Arial" w:hAnsi="Arial" w:cs="Arial"/>
                <w:sz w:val="22"/>
                <w:szCs w:val="22"/>
                <w:lang w:eastAsia="sr-Latn-CS"/>
              </w:rPr>
              <w:t>претходне</w:t>
            </w:r>
            <w:r w:rsidRPr="00F4732D">
              <w:rPr>
                <w:rFonts w:ascii="Arial" w:hAnsi="Arial" w:cs="Arial"/>
                <w:sz w:val="22"/>
                <w:szCs w:val="22"/>
                <w:lang w:val="sr-Latn-CS" w:eastAsia="sr-Latn-CS"/>
              </w:rPr>
              <w:t xml:space="preserve"> три</w:t>
            </w:r>
            <w:r w:rsidRPr="00F4732D">
              <w:rPr>
                <w:rFonts w:ascii="Arial" w:hAnsi="Arial" w:cs="Arial"/>
                <w:sz w:val="22"/>
                <w:szCs w:val="22"/>
                <w:lang w:val="sr-Cyrl-RS" w:eastAsia="sr-Latn-CS"/>
              </w:rPr>
              <w:t xml:space="preserve"> </w:t>
            </w:r>
            <w:r w:rsidRPr="00F4732D">
              <w:rPr>
                <w:rFonts w:ascii="Arial" w:hAnsi="Arial" w:cs="Arial"/>
                <w:sz w:val="22"/>
                <w:szCs w:val="22"/>
                <w:lang w:val="sr-Latn-CS" w:eastAsia="sr-Latn-CS"/>
              </w:rPr>
              <w:t>године</w:t>
            </w:r>
            <w:r w:rsidRPr="00F4732D">
              <w:rPr>
                <w:rFonts w:ascii="Arial" w:hAnsi="Arial" w:cs="Arial"/>
                <w:sz w:val="22"/>
                <w:szCs w:val="22"/>
                <w:lang w:val="sr-Cyrl-RS" w:eastAsia="sr-Latn-CS"/>
              </w:rPr>
              <w:t>,</w:t>
            </w:r>
            <w:r w:rsidRPr="00F4732D">
              <w:rPr>
                <w:rFonts w:ascii="Arial" w:hAnsi="Arial" w:cs="Arial"/>
                <w:sz w:val="22"/>
                <w:szCs w:val="22"/>
                <w:lang w:val="sr-Latn-CS" w:eastAsia="sr-Latn-CS"/>
              </w:rPr>
              <w:t xml:space="preserve"> </w:t>
            </w:r>
            <w:r w:rsidRPr="00F4732D">
              <w:rPr>
                <w:rFonts w:ascii="Arial" w:eastAsia="Calibri" w:hAnsi="Arial" w:cs="Arial"/>
                <w:sz w:val="22"/>
                <w:szCs w:val="22"/>
                <w:lang w:eastAsia="en-US"/>
              </w:rPr>
              <w:t xml:space="preserve">до дана објављивања Позива за подношење понуда </w:t>
            </w:r>
            <w:r w:rsidRPr="00F4732D">
              <w:rPr>
                <w:rFonts w:ascii="Arial" w:eastAsia="Calibri" w:hAnsi="Arial" w:cs="Arial"/>
                <w:sz w:val="22"/>
                <w:szCs w:val="22"/>
                <w:lang w:val="en-US" w:eastAsia="en-US"/>
              </w:rPr>
              <w:t xml:space="preserve">на Порталу јавних набавки </w:t>
            </w:r>
            <w:r w:rsidRPr="00F4732D">
              <w:rPr>
                <w:rFonts w:ascii="Arial" w:hAnsi="Arial" w:cs="Arial"/>
                <w:sz w:val="22"/>
                <w:szCs w:val="22"/>
                <w:lang w:val="sr-Latn-CS" w:eastAsia="sr-Latn-CS"/>
              </w:rPr>
              <w:t>извршио</w:t>
            </w:r>
            <w:r w:rsidRPr="00F4732D">
              <w:rPr>
                <w:rFonts w:ascii="Arial" w:hAnsi="Arial" w:cs="Arial"/>
                <w:sz w:val="22"/>
                <w:szCs w:val="22"/>
                <w:lang w:val="sr-Cyrl-RS" w:eastAsia="sr-Latn-CS"/>
              </w:rPr>
              <w:t xml:space="preserve"> услуге које су предмет Јавне набавке</w:t>
            </w:r>
            <w:r w:rsidRPr="00F4732D">
              <w:rPr>
                <w:rFonts w:ascii="Arial" w:eastAsia="Calibri" w:hAnsi="Arial" w:cs="Arial"/>
                <w:sz w:val="22"/>
                <w:szCs w:val="22"/>
                <w:lang w:val="en-US" w:eastAsia="en-US"/>
              </w:rPr>
              <w:t xml:space="preserve"> </w:t>
            </w:r>
            <w:r w:rsidRPr="00F4732D">
              <w:rPr>
                <w:rFonts w:ascii="Arial" w:eastAsia="Calibri" w:hAnsi="Arial" w:cs="Arial"/>
                <w:sz w:val="22"/>
                <w:szCs w:val="22"/>
                <w:lang w:val="sr-Cyrl-RS" w:eastAsia="en-US"/>
              </w:rPr>
              <w:t>и</w:t>
            </w:r>
            <w:r w:rsidRPr="00F4732D">
              <w:rPr>
                <w:rFonts w:ascii="Arial" w:eastAsia="Calibri" w:hAnsi="Arial" w:cs="Arial"/>
                <w:sz w:val="22"/>
                <w:szCs w:val="22"/>
                <w:lang w:val="en-US" w:eastAsia="en-US"/>
              </w:rPr>
              <w:t> </w:t>
            </w:r>
            <w:r w:rsidRPr="00F4732D">
              <w:rPr>
                <w:rFonts w:ascii="Arial" w:eastAsia="Calibri" w:hAnsi="Arial" w:cs="Arial"/>
                <w:sz w:val="22"/>
                <w:szCs w:val="22"/>
                <w:lang w:val="sr-Latn-RS" w:eastAsia="en-US"/>
              </w:rPr>
              <w:t>у уговореном року, обиму и квалитету и да до дана издавања потврде о референтним набавкама у гарантном рок</w:t>
            </w:r>
            <w:r w:rsidR="005A753F">
              <w:rPr>
                <w:rFonts w:ascii="Arial" w:eastAsia="Calibri" w:hAnsi="Arial" w:cs="Arial"/>
                <w:sz w:val="22"/>
                <w:szCs w:val="22"/>
                <w:lang w:val="sr-Latn-RS" w:eastAsia="en-US"/>
              </w:rPr>
              <w:t>у није било рекламација на исте</w:t>
            </w:r>
            <w:r w:rsidR="005A753F">
              <w:rPr>
                <w:rFonts w:ascii="Arial" w:eastAsia="Calibri" w:hAnsi="Arial" w:cs="Arial"/>
                <w:sz w:val="22"/>
                <w:szCs w:val="22"/>
                <w:lang w:val="sr-Cyrl-RS" w:eastAsia="en-US"/>
              </w:rPr>
              <w:t>(за све три партије)</w:t>
            </w:r>
          </w:p>
          <w:p w:rsidR="00F4732D" w:rsidRPr="00F4732D" w:rsidRDefault="00F4732D" w:rsidP="00F4732D">
            <w:pPr>
              <w:suppressAutoHyphens w:val="0"/>
              <w:autoSpaceDE w:val="0"/>
              <w:autoSpaceDN w:val="0"/>
              <w:ind w:left="-108"/>
              <w:contextualSpacing/>
              <w:jc w:val="both"/>
              <w:rPr>
                <w:rFonts w:ascii="Arial" w:eastAsia="Calibri" w:hAnsi="Arial" w:cs="Arial"/>
                <w:sz w:val="22"/>
                <w:szCs w:val="22"/>
                <w:lang w:val="sr-Latn-RS" w:eastAsia="en-US"/>
              </w:rPr>
            </w:pPr>
            <w:r w:rsidRPr="00F4732D">
              <w:rPr>
                <w:rFonts w:ascii="Arial" w:hAnsi="Arial" w:cs="Arial"/>
                <w:sz w:val="22"/>
                <w:szCs w:val="22"/>
                <w:lang w:val="sr-Cyrl-RS" w:eastAsia="sr-Latn-CS"/>
              </w:rPr>
              <w:t>-има ув</w:t>
            </w:r>
            <w:r w:rsidR="008850C1">
              <w:rPr>
                <w:rFonts w:ascii="Arial" w:hAnsi="Arial" w:cs="Arial"/>
                <w:sz w:val="22"/>
                <w:szCs w:val="22"/>
                <w:lang w:val="sr-Cyrl-RS" w:eastAsia="sr-Latn-CS"/>
              </w:rPr>
              <w:t>еден систем управљања заштитом животне средине</w:t>
            </w:r>
            <w:r w:rsidRPr="00F4732D">
              <w:rPr>
                <w:rFonts w:ascii="Arial" w:hAnsi="Arial" w:cs="Arial"/>
                <w:sz w:val="22"/>
                <w:szCs w:val="22"/>
                <w:lang w:val="sr-Cyrl-RS" w:eastAsia="sr-Latn-CS"/>
              </w:rPr>
              <w:t xml:space="preserve"> у складу са захтевима стандарда: ISO 14001</w:t>
            </w:r>
            <w:r w:rsidR="005A753F">
              <w:rPr>
                <w:rFonts w:ascii="Arial" w:hAnsi="Arial" w:cs="Arial"/>
                <w:sz w:val="22"/>
                <w:szCs w:val="22"/>
                <w:lang w:val="sr-Cyrl-RS" w:eastAsia="sr-Latn-CS"/>
              </w:rPr>
              <w:t xml:space="preserve"> (за партију 1)</w:t>
            </w:r>
            <w:r w:rsidRPr="00F4732D">
              <w:rPr>
                <w:rFonts w:ascii="Arial" w:hAnsi="Arial"/>
                <w:sz w:val="22"/>
                <w:szCs w:val="22"/>
                <w:lang w:val="en-US" w:eastAsia="en-US"/>
              </w:rPr>
              <w:t xml:space="preserve"> </w:t>
            </w:r>
          </w:p>
          <w:p w:rsidR="00F4732D" w:rsidRPr="00F4732D" w:rsidRDefault="00F4732D" w:rsidP="00F4732D">
            <w:pPr>
              <w:suppressAutoHyphens w:val="0"/>
              <w:autoSpaceDE w:val="0"/>
              <w:autoSpaceDN w:val="0"/>
              <w:adjustRightInd w:val="0"/>
              <w:spacing w:before="120"/>
              <w:jc w:val="both"/>
              <w:rPr>
                <w:rFonts w:ascii="Arial" w:hAnsi="Arial" w:cs="Arial"/>
                <w:b/>
                <w:sz w:val="22"/>
                <w:szCs w:val="22"/>
                <w:u w:val="single"/>
                <w:lang w:val="sr-Cyrl-RS" w:eastAsia="sr-Latn-CS"/>
              </w:rPr>
            </w:pPr>
            <w:r w:rsidRPr="00F4732D">
              <w:rPr>
                <w:rFonts w:ascii="Arial" w:hAnsi="Arial" w:cs="Arial"/>
                <w:b/>
                <w:sz w:val="22"/>
                <w:szCs w:val="22"/>
                <w:u w:val="single"/>
                <w:lang w:val="sr-Latn-CS" w:eastAsia="sr-Latn-CS"/>
              </w:rPr>
              <w:t xml:space="preserve">Доказ: </w:t>
            </w:r>
          </w:p>
          <w:p w:rsidR="00F4732D" w:rsidRPr="00F4732D" w:rsidRDefault="00F4732D" w:rsidP="00F4732D">
            <w:pPr>
              <w:suppressAutoHyphens w:val="0"/>
              <w:autoSpaceDE w:val="0"/>
              <w:autoSpaceDN w:val="0"/>
              <w:adjustRightInd w:val="0"/>
              <w:ind w:left="279" w:hanging="220"/>
              <w:jc w:val="both"/>
              <w:rPr>
                <w:rFonts w:ascii="Arial" w:hAnsi="Arial" w:cs="Arial"/>
                <w:sz w:val="22"/>
                <w:szCs w:val="22"/>
                <w:lang w:val="sr-Cyrl-RS" w:eastAsia="sr-Latn-CS"/>
              </w:rPr>
            </w:pPr>
            <w:r w:rsidRPr="00F4732D">
              <w:rPr>
                <w:rFonts w:ascii="Arial" w:hAnsi="Arial" w:cs="Arial"/>
                <w:sz w:val="22"/>
                <w:szCs w:val="22"/>
                <w:lang w:val="sr-Latn-CS" w:eastAsia="sr-Latn-CS"/>
              </w:rPr>
              <w:t xml:space="preserve">- Референтна листа </w:t>
            </w:r>
          </w:p>
          <w:p w:rsidR="00F4732D" w:rsidRPr="00F4732D" w:rsidRDefault="00F4732D" w:rsidP="00F4732D">
            <w:pPr>
              <w:suppressAutoHyphens w:val="0"/>
              <w:autoSpaceDE w:val="0"/>
              <w:autoSpaceDN w:val="0"/>
              <w:adjustRightInd w:val="0"/>
              <w:ind w:left="279" w:hanging="220"/>
              <w:jc w:val="both"/>
              <w:rPr>
                <w:rFonts w:ascii="Arial" w:hAnsi="Arial" w:cs="Arial"/>
                <w:sz w:val="22"/>
                <w:szCs w:val="22"/>
                <w:lang w:val="sr-Latn-CS" w:eastAsia="sr-Latn-CS"/>
              </w:rPr>
            </w:pPr>
            <w:r w:rsidRPr="00F4732D">
              <w:rPr>
                <w:rFonts w:ascii="Arial" w:hAnsi="Arial" w:cs="Arial"/>
                <w:sz w:val="22"/>
                <w:szCs w:val="22"/>
                <w:lang w:val="sr-Latn-CS" w:eastAsia="sr-Latn-CS"/>
              </w:rPr>
              <w:t>-Потписане и оверене потврде купаца</w:t>
            </w:r>
          </w:p>
          <w:p w:rsidR="00F4732D" w:rsidRDefault="00F4732D" w:rsidP="00F4732D">
            <w:pPr>
              <w:suppressAutoHyphens w:val="0"/>
              <w:autoSpaceDE w:val="0"/>
              <w:autoSpaceDN w:val="0"/>
              <w:adjustRightInd w:val="0"/>
              <w:spacing w:before="120"/>
              <w:jc w:val="both"/>
              <w:rPr>
                <w:rFonts w:ascii="Arial" w:hAnsi="Arial" w:cs="Arial"/>
                <w:sz w:val="22"/>
                <w:szCs w:val="22"/>
                <w:lang w:val="sr-Cyrl-RS" w:eastAsia="sr-Latn-CS"/>
              </w:rPr>
            </w:pPr>
            <w:r w:rsidRPr="00F4732D">
              <w:rPr>
                <w:rFonts w:ascii="Arial" w:hAnsi="Arial" w:cs="Arial"/>
                <w:sz w:val="22"/>
                <w:szCs w:val="22"/>
                <w:lang w:val="sr-Cyrl-RS" w:eastAsia="sr-Latn-CS"/>
              </w:rPr>
              <w:t>- фотокопија сертификата</w:t>
            </w:r>
          </w:p>
          <w:p w:rsidR="005A753F" w:rsidRPr="00F4732D" w:rsidRDefault="005A753F" w:rsidP="00F4732D">
            <w:pPr>
              <w:suppressAutoHyphens w:val="0"/>
              <w:autoSpaceDE w:val="0"/>
              <w:autoSpaceDN w:val="0"/>
              <w:adjustRightInd w:val="0"/>
              <w:spacing w:before="120"/>
              <w:jc w:val="both"/>
              <w:rPr>
                <w:rFonts w:ascii="Arial" w:hAnsi="Arial" w:cs="Arial"/>
                <w:sz w:val="22"/>
                <w:szCs w:val="22"/>
                <w:lang w:val="sr-Cyrl-RS" w:eastAsia="sr-Latn-CS"/>
              </w:rPr>
            </w:pPr>
          </w:p>
          <w:p w:rsidR="00F4732D" w:rsidRPr="00F4732D" w:rsidRDefault="00F4732D" w:rsidP="00F4732D">
            <w:pPr>
              <w:suppressAutoHyphens w:val="0"/>
              <w:spacing w:before="118"/>
              <w:ind w:right="120"/>
              <w:jc w:val="both"/>
              <w:rPr>
                <w:rFonts w:ascii="Arial" w:hAnsi="Arial" w:cs="Arial"/>
                <w:b/>
                <w:sz w:val="22"/>
                <w:szCs w:val="22"/>
                <w:lang w:val="ru-RU" w:eastAsia="sr-Latn-CS"/>
              </w:rPr>
            </w:pPr>
            <w:r w:rsidRPr="00F4732D">
              <w:rPr>
                <w:rFonts w:ascii="Arial" w:hAnsi="Arial" w:cs="Arial"/>
                <w:b/>
                <w:sz w:val="22"/>
                <w:szCs w:val="22"/>
                <w:lang w:val="ru-RU" w:eastAsia="sr-Latn-CS"/>
              </w:rPr>
              <w:t>Напомена:</w:t>
            </w:r>
          </w:p>
          <w:p w:rsidR="00F4732D" w:rsidRPr="00F4732D" w:rsidRDefault="00F4732D" w:rsidP="00F4732D">
            <w:pPr>
              <w:suppressAutoHyphens w:val="0"/>
              <w:spacing w:before="118"/>
              <w:ind w:right="120"/>
              <w:jc w:val="both"/>
              <w:rPr>
                <w:rFonts w:ascii="Arial" w:hAnsi="Arial" w:cs="Arial"/>
                <w:sz w:val="20"/>
                <w:lang w:val="ru-RU" w:eastAsia="sr-Latn-CS"/>
              </w:rPr>
            </w:pPr>
            <w:r w:rsidRPr="00F4732D">
              <w:rPr>
                <w:rFonts w:ascii="Arial" w:hAnsi="Arial" w:cs="Arial"/>
                <w:sz w:val="20"/>
                <w:lang w:val="ru-RU" w:eastAsia="sr-Latn-CS"/>
              </w:rPr>
              <w:lastRenderedPageBreak/>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6. - ове доказе доставити за те чланове.</w:t>
            </w:r>
          </w:p>
          <w:p w:rsidR="00F4732D" w:rsidRPr="00F4732D" w:rsidRDefault="00F4732D" w:rsidP="00F4732D">
            <w:pPr>
              <w:numPr>
                <w:ilvl w:val="0"/>
                <w:numId w:val="10"/>
              </w:numPr>
              <w:tabs>
                <w:tab w:val="left" w:pos="673"/>
              </w:tabs>
              <w:suppressAutoHyphens w:val="0"/>
              <w:snapToGrid w:val="0"/>
              <w:spacing w:before="120"/>
              <w:ind w:left="712" w:hanging="356"/>
              <w:contextualSpacing/>
              <w:jc w:val="both"/>
              <w:rPr>
                <w:rFonts w:ascii="Arial" w:hAnsi="Arial" w:cs="Arial"/>
                <w:sz w:val="22"/>
                <w:szCs w:val="22"/>
                <w:lang w:val="sr-Latn-CS" w:eastAsia="sr-Latn-CS"/>
              </w:rPr>
            </w:pPr>
            <w:r w:rsidRPr="00F4732D">
              <w:rPr>
                <w:rFonts w:ascii="Arial" w:hAnsi="Arial" w:cs="Arial"/>
                <w:sz w:val="20"/>
                <w:lang w:val="ru-RU"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sr-Cyrl-RS" w:eastAsia="en-US"/>
              </w:rPr>
            </w:pPr>
            <w:r w:rsidRPr="00F4732D">
              <w:rPr>
                <w:rFonts w:ascii="Arial" w:hAnsi="Arial" w:cs="Arial"/>
                <w:sz w:val="22"/>
                <w:szCs w:val="22"/>
                <w:lang w:val="sr-Cyrl-RS" w:eastAsia="en-US"/>
              </w:rPr>
              <w:lastRenderedPageBreak/>
              <w:t>6.</w:t>
            </w:r>
          </w:p>
        </w:tc>
        <w:tc>
          <w:tcPr>
            <w:tcW w:w="8430" w:type="dxa"/>
          </w:tcPr>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sz w:val="22"/>
                <w:szCs w:val="22"/>
                <w:lang w:val="sr-Cyrl-RS" w:eastAsia="sr-Latn-CS"/>
              </w:rPr>
              <w:t xml:space="preserve">Кадровски </w:t>
            </w:r>
            <w:r w:rsidRPr="00F4732D">
              <w:rPr>
                <w:rFonts w:ascii="Arial" w:hAnsi="Arial" w:cs="Arial"/>
                <w:sz w:val="22"/>
                <w:szCs w:val="22"/>
                <w:lang w:val="sr-Latn-CS" w:eastAsia="sr-Latn-CS"/>
              </w:rPr>
              <w:t>капацитет</w:t>
            </w:r>
            <w:r w:rsidRPr="00F4732D">
              <w:rPr>
                <w:rFonts w:ascii="Arial" w:hAnsi="Arial" w:cs="Arial"/>
                <w:sz w:val="22"/>
                <w:szCs w:val="22"/>
                <w:lang w:val="sr-Cyrl-RS" w:eastAsia="sr-Latn-CS"/>
              </w:rPr>
              <w:t xml:space="preserve">: </w:t>
            </w:r>
            <w:r w:rsidRPr="00F4732D">
              <w:rPr>
                <w:rFonts w:ascii="Arial" w:hAnsi="Arial" w:cs="Arial"/>
                <w:sz w:val="22"/>
                <w:szCs w:val="22"/>
                <w:lang w:val="sr-Latn-CS" w:eastAsia="sr-Latn-CS"/>
              </w:rPr>
              <w:t xml:space="preserve"> (</w:t>
            </w:r>
            <w:r w:rsidR="008850C1">
              <w:rPr>
                <w:rFonts w:ascii="Arial" w:hAnsi="Arial" w:cs="Arial"/>
                <w:sz w:val="22"/>
                <w:szCs w:val="22"/>
                <w:lang w:val="sr-Cyrl-RS" w:eastAsia="sr-Latn-CS"/>
              </w:rPr>
              <w:t>за сваку партију понаособ</w:t>
            </w:r>
            <w:r w:rsidRPr="00F4732D">
              <w:rPr>
                <w:rFonts w:ascii="Arial" w:hAnsi="Arial" w:cs="Arial"/>
                <w:sz w:val="22"/>
                <w:szCs w:val="22"/>
                <w:lang w:val="sr-Cyrl-RS" w:eastAsia="sr-Latn-CS"/>
              </w:rPr>
              <w:t>)</w:t>
            </w:r>
          </w:p>
          <w:p w:rsidR="00F4732D" w:rsidRPr="00F4732D" w:rsidRDefault="00F4732D" w:rsidP="00F4732D">
            <w:pPr>
              <w:suppressAutoHyphens w:val="0"/>
              <w:autoSpaceDE w:val="0"/>
              <w:autoSpaceDN w:val="0"/>
              <w:adjustRightInd w:val="0"/>
              <w:spacing w:before="120"/>
              <w:jc w:val="both"/>
              <w:rPr>
                <w:rFonts w:ascii="Arial" w:hAnsi="Arial" w:cs="Arial"/>
                <w:sz w:val="22"/>
                <w:szCs w:val="22"/>
                <w:lang w:val="sr-Latn-CS" w:eastAsia="sr-Latn-CS"/>
              </w:rPr>
            </w:pPr>
          </w:p>
          <w:p w:rsidR="00F4732D" w:rsidRPr="00F4732D" w:rsidRDefault="00F4732D" w:rsidP="00F4732D">
            <w:pPr>
              <w:suppressAutoHyphens w:val="0"/>
              <w:snapToGrid w:val="0"/>
              <w:spacing w:before="118"/>
              <w:jc w:val="both"/>
              <w:rPr>
                <w:rFonts w:ascii="Arial" w:hAnsi="Arial" w:cs="Arial"/>
                <w:sz w:val="22"/>
                <w:szCs w:val="22"/>
                <w:lang w:val="sr-Latn-CS" w:eastAsia="sr-Latn-CS"/>
              </w:rPr>
            </w:pPr>
            <w:r w:rsidRPr="00F4732D">
              <w:rPr>
                <w:rFonts w:ascii="Arial" w:hAnsi="Arial" w:cs="Arial"/>
                <w:sz w:val="22"/>
                <w:szCs w:val="22"/>
                <w:lang w:val="sr-Latn-CS" w:eastAsia="sr-Latn-CS"/>
              </w:rPr>
              <w:t>Услов</w:t>
            </w:r>
            <w:r w:rsidRPr="00F4732D">
              <w:rPr>
                <w:rFonts w:ascii="Arial" w:hAnsi="Arial" w:cs="Arial"/>
                <w:sz w:val="22"/>
                <w:szCs w:val="22"/>
                <w:lang w:val="sr-Cyrl-RS" w:eastAsia="sr-Latn-CS"/>
              </w:rPr>
              <w:t xml:space="preserve"> 1</w:t>
            </w:r>
            <w:r w:rsidRPr="00F4732D">
              <w:rPr>
                <w:rFonts w:ascii="Arial" w:hAnsi="Arial" w:cs="Arial"/>
                <w:sz w:val="22"/>
                <w:szCs w:val="22"/>
                <w:lang w:val="sr-Latn-CS" w:eastAsia="sr-Latn-CS"/>
              </w:rPr>
              <w:t>:</w:t>
            </w:r>
          </w:p>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sz w:val="22"/>
                <w:szCs w:val="22"/>
                <w:lang w:val="sr-Latn-CS" w:eastAsia="sr-Latn-CS"/>
              </w:rPr>
              <w:t>Понуђач располаже довољним кадровским капацитетом ако</w:t>
            </w:r>
            <w:r w:rsidRPr="00F4732D">
              <w:rPr>
                <w:rFonts w:ascii="Arial" w:hAnsi="Arial" w:cs="Arial"/>
                <w:sz w:val="22"/>
                <w:szCs w:val="22"/>
                <w:lang w:val="sr-Cyrl-RS" w:eastAsia="sr-Latn-CS"/>
              </w:rPr>
              <w:t xml:space="preserve"> </w:t>
            </w:r>
            <w:r w:rsidRPr="00F4732D">
              <w:rPr>
                <w:rFonts w:ascii="Arial" w:hAnsi="Arial" w:cs="Arial"/>
                <w:sz w:val="22"/>
                <w:szCs w:val="22"/>
                <w:lang w:val="en-US" w:eastAsia="sr-Latn-RS"/>
              </w:rPr>
              <w:t>има најмање</w:t>
            </w:r>
            <w:r w:rsidRPr="00F4732D">
              <w:rPr>
                <w:rFonts w:ascii="Arial" w:hAnsi="Arial" w:cs="Arial"/>
                <w:sz w:val="22"/>
                <w:szCs w:val="22"/>
                <w:lang w:val="sr-Cyrl-RS" w:eastAsia="sr-Latn-RS"/>
              </w:rPr>
              <w:t>:</w:t>
            </w:r>
          </w:p>
          <w:p w:rsidR="00F4732D" w:rsidRPr="00F4732D" w:rsidRDefault="00F4732D" w:rsidP="00F4732D">
            <w:pPr>
              <w:suppressAutoHyphens w:val="0"/>
              <w:autoSpaceDE w:val="0"/>
              <w:autoSpaceDN w:val="0"/>
              <w:adjustRightInd w:val="0"/>
              <w:spacing w:before="120"/>
              <w:jc w:val="both"/>
              <w:rPr>
                <w:rFonts w:ascii="Arial" w:hAnsi="Arial" w:cs="Arial"/>
                <w:sz w:val="22"/>
                <w:szCs w:val="22"/>
                <w:lang w:val="sr-Cyrl-RS" w:eastAsia="sr-Latn-CS"/>
              </w:rPr>
            </w:pPr>
          </w:p>
          <w:p w:rsidR="00F4732D" w:rsidRPr="00F4732D" w:rsidRDefault="00F4732D" w:rsidP="00F4732D">
            <w:pPr>
              <w:suppressAutoHyphens w:val="0"/>
              <w:autoSpaceDE w:val="0"/>
              <w:autoSpaceDN w:val="0"/>
              <w:adjustRightInd w:val="0"/>
              <w:spacing w:before="120"/>
              <w:jc w:val="both"/>
              <w:rPr>
                <w:rFonts w:ascii="Arial" w:hAnsi="Arial" w:cs="Arial"/>
                <w:sz w:val="22"/>
                <w:szCs w:val="22"/>
                <w:lang w:val="sr-Cyrl-RS" w:eastAsia="sr-Latn-CS"/>
              </w:rPr>
            </w:pPr>
            <w:r w:rsidRPr="00F4732D">
              <w:rPr>
                <w:rFonts w:ascii="Arial" w:eastAsia="Calibri" w:hAnsi="Arial" w:cs="Arial"/>
                <w:sz w:val="22"/>
                <w:szCs w:val="22"/>
                <w:lang w:eastAsia="en-US"/>
              </w:rPr>
              <w:t>-пет</w:t>
            </w:r>
            <w:r w:rsidRPr="00F4732D">
              <w:rPr>
                <w:rFonts w:ascii="Arial" w:hAnsi="Arial" w:cs="Arial"/>
                <w:sz w:val="22"/>
                <w:szCs w:val="22"/>
                <w:lang w:val="sr-Cyrl-RS" w:eastAsia="sr-Latn-RS"/>
              </w:rPr>
              <w:t xml:space="preserve"> запослених,</w:t>
            </w:r>
            <w:r w:rsidRPr="00F4732D">
              <w:rPr>
                <w:rFonts w:ascii="Arial" w:hAnsi="Arial" w:cs="Arial"/>
                <w:sz w:val="22"/>
                <w:szCs w:val="22"/>
                <w:lang w:val="sr-Latn-CS" w:eastAsia="sr-Latn-CS"/>
              </w:rPr>
              <w:t xml:space="preserve"> </w:t>
            </w:r>
            <w:r w:rsidRPr="00F4732D">
              <w:rPr>
                <w:rFonts w:ascii="Arial" w:hAnsi="Arial" w:cs="Arial"/>
                <w:sz w:val="22"/>
                <w:szCs w:val="22"/>
                <w:lang w:val="sr-Latn-CS" w:eastAsia="sr-Latn-RS"/>
              </w:rPr>
              <w:t xml:space="preserve">односно </w:t>
            </w:r>
            <w:r w:rsidRPr="00F4732D">
              <w:rPr>
                <w:rFonts w:ascii="Arial" w:hAnsi="Arial" w:cs="Arial"/>
                <w:sz w:val="22"/>
                <w:szCs w:val="22"/>
                <w:lang w:eastAsia="sr-Latn-RS"/>
              </w:rPr>
              <w:t>има радно ангажованог извршиоца</w:t>
            </w:r>
            <w:r w:rsidRPr="00F4732D">
              <w:rPr>
                <w:rFonts w:ascii="Arial" w:hAnsi="Arial" w:cs="Arial"/>
                <w:sz w:val="22"/>
                <w:szCs w:val="22"/>
                <w:lang w:val="sr-Latn-CS" w:eastAsia="sr-Latn-RS"/>
              </w:rPr>
              <w:t xml:space="preserve"> (по основу другог облика ангажовања ван радног односа, предвиђеног члановима 197-202. Закона о раду)</w:t>
            </w:r>
            <w:r w:rsidRPr="00F4732D">
              <w:rPr>
                <w:rFonts w:ascii="Arial" w:eastAsia="Calibri" w:hAnsi="Arial" w:cs="Arial"/>
                <w:sz w:val="22"/>
                <w:szCs w:val="22"/>
                <w:lang w:eastAsia="en-US"/>
              </w:rPr>
              <w:t xml:space="preserve"> </w:t>
            </w:r>
            <w:r w:rsidRPr="00F4732D">
              <w:rPr>
                <w:rFonts w:ascii="Arial" w:hAnsi="Arial" w:cs="Arial"/>
                <w:sz w:val="22"/>
                <w:szCs w:val="24"/>
                <w:lang w:val="sr-Cyrl-RS" w:eastAsia="en-US"/>
              </w:rPr>
              <w:t>сервисера (фригомеханичара или механичара расхладне технике) са уверењем за рад на висини</w:t>
            </w:r>
            <w:r w:rsidRPr="00F4732D">
              <w:rPr>
                <w:rFonts w:ascii="Arial" w:eastAsia="Calibri" w:hAnsi="Arial" w:cs="Arial"/>
                <w:sz w:val="22"/>
                <w:szCs w:val="22"/>
                <w:lang w:eastAsia="en-US"/>
              </w:rPr>
              <w:t xml:space="preserve"> .</w:t>
            </w:r>
          </w:p>
          <w:p w:rsidR="00F4732D" w:rsidRPr="00F4732D" w:rsidRDefault="00F4732D" w:rsidP="00F4732D">
            <w:pPr>
              <w:suppressAutoHyphens w:val="0"/>
              <w:snapToGrid w:val="0"/>
              <w:spacing w:before="118"/>
              <w:jc w:val="both"/>
              <w:rPr>
                <w:rFonts w:ascii="Arial" w:hAnsi="Arial" w:cs="Arial"/>
                <w:b/>
                <w:sz w:val="22"/>
                <w:szCs w:val="22"/>
                <w:u w:val="single"/>
                <w:lang w:val="sr-Cyrl-RS" w:eastAsia="sr-Latn-CS"/>
              </w:rPr>
            </w:pPr>
            <w:r w:rsidRPr="00F4732D">
              <w:rPr>
                <w:rFonts w:ascii="Arial" w:hAnsi="Arial" w:cs="Arial"/>
                <w:b/>
                <w:sz w:val="22"/>
                <w:szCs w:val="22"/>
                <w:u w:val="single"/>
                <w:lang w:val="sr-Latn-CS" w:eastAsia="sr-Latn-CS"/>
              </w:rPr>
              <w:t>Доказ</w:t>
            </w:r>
            <w:r w:rsidRPr="00F4732D">
              <w:rPr>
                <w:rFonts w:ascii="Arial" w:hAnsi="Arial" w:cs="Arial"/>
                <w:b/>
                <w:sz w:val="22"/>
                <w:szCs w:val="22"/>
                <w:u w:val="single"/>
                <w:lang w:val="sr-Cyrl-RS" w:eastAsia="sr-Latn-CS"/>
              </w:rPr>
              <w:t xml:space="preserve"> 1:</w:t>
            </w:r>
          </w:p>
          <w:p w:rsidR="00F4732D" w:rsidRPr="00F4732D" w:rsidRDefault="00F4732D" w:rsidP="00F4732D">
            <w:pPr>
              <w:suppressAutoHyphens w:val="0"/>
              <w:autoSpaceDE w:val="0"/>
              <w:autoSpaceDN w:val="0"/>
              <w:adjustRightInd w:val="0"/>
              <w:spacing w:before="120"/>
              <w:jc w:val="both"/>
              <w:rPr>
                <w:rFonts w:ascii="Arial" w:hAnsi="Arial" w:cs="Arial"/>
                <w:sz w:val="22"/>
                <w:szCs w:val="22"/>
                <w:lang w:val="sr-Latn-CS" w:eastAsia="sr-Latn-CS"/>
              </w:rPr>
            </w:pPr>
            <w:r w:rsidRPr="00F4732D">
              <w:rPr>
                <w:rFonts w:ascii="Arial" w:hAnsi="Arial" w:cs="Arial"/>
                <w:sz w:val="22"/>
                <w:szCs w:val="22"/>
                <w:lang w:val="en-US" w:eastAsia="sr-Latn-CS"/>
              </w:rPr>
              <w:t>-</w:t>
            </w:r>
            <w:r w:rsidRPr="00F4732D">
              <w:rPr>
                <w:rFonts w:ascii="Arial" w:hAnsi="Arial" w:cs="Arial"/>
                <w:sz w:val="22"/>
                <w:szCs w:val="22"/>
                <w:lang w:val="sr-Cyrl-RS" w:eastAsia="sr-Latn-CS"/>
              </w:rPr>
              <w:t xml:space="preserve"> </w:t>
            </w:r>
            <w:r w:rsidRPr="00F4732D">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F4732D">
              <w:rPr>
                <w:rFonts w:ascii="Arial" w:eastAsia="Calibri" w:hAnsi="Arial" w:cs="Arial"/>
                <w:sz w:val="22"/>
                <w:szCs w:val="22"/>
                <w:lang w:val="sr-Latn-CS" w:eastAsia="sr-Latn-CS"/>
              </w:rPr>
              <w:t>за лица у радном односу</w:t>
            </w:r>
          </w:p>
          <w:p w:rsidR="00F4732D" w:rsidRPr="00F4732D" w:rsidRDefault="00F4732D" w:rsidP="00F4732D">
            <w:p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F4732D">
              <w:rPr>
                <w:rFonts w:ascii="Arial" w:eastAsia="Calibri" w:hAnsi="Arial" w:cs="Arial"/>
                <w:sz w:val="22"/>
                <w:szCs w:val="22"/>
                <w:lang w:val="sr-Cyrl-RS" w:eastAsia="sr-Latn-CS"/>
              </w:rPr>
              <w:t>-</w:t>
            </w:r>
            <w:r w:rsidRPr="00F4732D">
              <w:rPr>
                <w:rFonts w:ascii="Arial" w:eastAsia="Calibri" w:hAnsi="Arial" w:cs="Arial"/>
                <w:sz w:val="22"/>
                <w:szCs w:val="22"/>
                <w:lang w:val="sr-Latn-CS" w:eastAsia="sr-Latn-CS"/>
              </w:rPr>
              <w:t xml:space="preserve">Фотокопија </w:t>
            </w:r>
            <w:r w:rsidRPr="00F4732D">
              <w:rPr>
                <w:rFonts w:ascii="Arial" w:eastAsia="Calibri" w:hAnsi="Arial" w:cs="Arial"/>
                <w:sz w:val="22"/>
                <w:szCs w:val="22"/>
                <w:lang w:eastAsia="sr-Latn-CS"/>
              </w:rPr>
              <w:t xml:space="preserve">важећег </w:t>
            </w:r>
            <w:r w:rsidRPr="00F4732D">
              <w:rPr>
                <w:rFonts w:ascii="Arial" w:eastAsia="Calibri" w:hAnsi="Arial" w:cs="Arial"/>
                <w:sz w:val="22"/>
                <w:szCs w:val="22"/>
                <w:lang w:val="sr-Latn-CS" w:eastAsia="sr-Latn-CS"/>
              </w:rPr>
              <w:t>уговора о ангажовању (за лица ангажована ван радног односа)</w:t>
            </w:r>
          </w:p>
          <w:p w:rsidR="00F4732D" w:rsidRPr="00F4732D" w:rsidRDefault="00F4732D" w:rsidP="00F4732D">
            <w:pPr>
              <w:suppressAutoHyphens w:val="0"/>
              <w:rPr>
                <w:rFonts w:ascii="Arial" w:hAnsi="Arial" w:cs="Arial"/>
                <w:sz w:val="22"/>
                <w:szCs w:val="22"/>
                <w:lang w:eastAsia="en-US"/>
              </w:rPr>
            </w:pPr>
            <w:r w:rsidRPr="00F4732D">
              <w:rPr>
                <w:rFonts w:ascii="Arial" w:hAnsi="Arial" w:cs="Arial"/>
                <w:sz w:val="22"/>
                <w:szCs w:val="22"/>
                <w:lang w:eastAsia="en-US"/>
              </w:rPr>
              <w:t>- Копија важећег уверења о извршеном лекарском прегледу за рад на висини</w:t>
            </w:r>
          </w:p>
          <w:p w:rsidR="00F4732D" w:rsidRPr="00F4732D" w:rsidRDefault="00F4732D" w:rsidP="00F4732D">
            <w:pPr>
              <w:suppressAutoHyphens w:val="0"/>
              <w:ind w:hanging="2"/>
              <w:rPr>
                <w:rFonts w:ascii="Arial" w:hAnsi="Arial" w:cs="Arial"/>
                <w:b/>
                <w:sz w:val="22"/>
                <w:szCs w:val="22"/>
                <w:lang w:val="sr-Cyrl-RS" w:eastAsia="en-US"/>
              </w:rPr>
            </w:pPr>
            <w:r w:rsidRPr="00F4732D">
              <w:rPr>
                <w:rFonts w:ascii="Arial" w:hAnsi="Arial" w:cs="Arial"/>
                <w:b/>
                <w:sz w:val="22"/>
                <w:szCs w:val="22"/>
                <w:lang w:val="sr-Cyrl-RS" w:eastAsia="en-US"/>
              </w:rPr>
              <w:t>Образложење:</w:t>
            </w:r>
          </w:p>
          <w:p w:rsidR="00F4732D" w:rsidRPr="00F4732D" w:rsidRDefault="00F4732D" w:rsidP="00F4732D">
            <w:pPr>
              <w:suppressAutoHyphens w:val="0"/>
              <w:snapToGrid w:val="0"/>
              <w:spacing w:before="120"/>
              <w:jc w:val="both"/>
              <w:rPr>
                <w:rFonts w:ascii="Arial" w:hAnsi="Arial" w:cs="Arial"/>
                <w:sz w:val="22"/>
                <w:szCs w:val="22"/>
                <w:lang w:val="sr-Latn-CS" w:eastAsia="sr-Latn-CS"/>
              </w:rPr>
            </w:pPr>
            <w:r w:rsidRPr="00F4732D">
              <w:rPr>
                <w:rFonts w:ascii="Arial" w:eastAsia="Calibri" w:hAnsi="Arial" w:cs="Arial"/>
                <w:sz w:val="22"/>
                <w:szCs w:val="22"/>
                <w:lang w:val="sr-Cyrl-RS" w:eastAsia="en-US"/>
              </w:rPr>
              <w:t xml:space="preserve"> </w:t>
            </w:r>
            <w:r w:rsidRPr="00F4732D">
              <w:rPr>
                <w:rFonts w:ascii="Arial" w:hAnsi="Arial" w:cs="Arial"/>
                <w:sz w:val="22"/>
                <w:szCs w:val="22"/>
                <w:lang w:val="sr-Cyrl-RS" w:eastAsia="sr-Latn-CS"/>
              </w:rPr>
              <w:t>Испуњавање услова за кадровски капацитет је неопходно за оцену способности понуђача за квалитетно и безбедно извршење уговора. Понуђач на овај начин доказује да је компетентан и квалификован у области везаној за предмет јавне набавке чиме се смањује ризик од кашњења</w:t>
            </w:r>
            <w:r w:rsidRPr="00F4732D">
              <w:rPr>
                <w:rFonts w:ascii="Arial" w:hAnsi="Arial" w:cs="Arial"/>
                <w:sz w:val="22"/>
                <w:szCs w:val="22"/>
                <w:lang w:val="sr-Latn-RS" w:eastAsia="sr-Latn-CS"/>
              </w:rPr>
              <w:t xml:space="preserve"> </w:t>
            </w:r>
            <w:r w:rsidRPr="00F4732D">
              <w:rPr>
                <w:rFonts w:ascii="Arial" w:hAnsi="Arial" w:cs="Arial"/>
                <w:sz w:val="22"/>
                <w:szCs w:val="22"/>
                <w:lang w:val="sr-Cyrl-RS" w:eastAsia="sr-Latn-CS"/>
              </w:rPr>
              <w:t xml:space="preserve">и неквалитетног извршења услуге што може довести до проблема у раду опреме која је смештена у климатизованој просторији и која мора да ради у строго контролисаним условима околине. </w:t>
            </w:r>
          </w:p>
          <w:p w:rsidR="00F4732D" w:rsidRPr="00F4732D" w:rsidRDefault="00F4732D" w:rsidP="00F4732D">
            <w:pPr>
              <w:suppressAutoHyphens w:val="0"/>
              <w:spacing w:before="120"/>
              <w:jc w:val="both"/>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Напомена:</w:t>
            </w:r>
          </w:p>
          <w:p w:rsidR="00F4732D" w:rsidRPr="00F4732D" w:rsidRDefault="00F4732D" w:rsidP="00F4732D">
            <w:pPr>
              <w:numPr>
                <w:ilvl w:val="0"/>
                <w:numId w:val="11"/>
              </w:numPr>
              <w:suppressAutoHyphens w:val="0"/>
              <w:snapToGrid w:val="0"/>
              <w:spacing w:before="120"/>
              <w:jc w:val="both"/>
              <w:rPr>
                <w:rFonts w:ascii="Arial" w:hAnsi="Arial" w:cs="Arial"/>
                <w:sz w:val="20"/>
                <w:lang w:val="sr-Latn-CS" w:eastAsia="sr-Latn-CS"/>
              </w:rPr>
            </w:pPr>
            <w:r w:rsidRPr="00F4732D">
              <w:rPr>
                <w:rFonts w:ascii="Arial" w:hAnsi="Arial" w:cs="Arial"/>
                <w:sz w:val="20"/>
                <w:lang w:val="sr-Latn-CS" w:eastAsia="sr-Latn-CS"/>
              </w:rPr>
              <w:t xml:space="preserve">У случају да понуду подноси група понуђача, доказ из тачке </w:t>
            </w:r>
            <w:r w:rsidRPr="00F4732D">
              <w:rPr>
                <w:rFonts w:ascii="Arial" w:hAnsi="Arial" w:cs="Arial"/>
                <w:sz w:val="20"/>
                <w:lang w:val="sr-Cyrl-RS" w:eastAsia="sr-Latn-CS"/>
              </w:rPr>
              <w:t xml:space="preserve">7 </w:t>
            </w:r>
            <w:r w:rsidRPr="00F4732D">
              <w:rPr>
                <w:rFonts w:ascii="Arial" w:hAnsi="Arial" w:cs="Arial"/>
                <w:sz w:val="20"/>
                <w:lang w:val="sr-Latn-CS" w:eastAsia="sr-Latn-CS"/>
              </w:rPr>
              <w:t xml:space="preserve">доставити за оног члана групе који испуњава тражени услов (довољно је да 1 члан групе достави </w:t>
            </w:r>
            <w:r w:rsidRPr="00F4732D">
              <w:rPr>
                <w:rFonts w:ascii="Arial" w:hAnsi="Arial" w:cs="Arial"/>
                <w:sz w:val="20"/>
                <w:lang w:val="sr-Cyrl-RS" w:eastAsia="sr-Latn-CS"/>
              </w:rPr>
              <w:t>захтеване доказе</w:t>
            </w:r>
            <w:r w:rsidRPr="00F4732D">
              <w:rPr>
                <w:rFonts w:ascii="Arial" w:hAnsi="Arial" w:cs="Arial"/>
                <w:sz w:val="20"/>
                <w:lang w:val="sr-Latn-CS" w:eastAsia="sr-Latn-CS"/>
              </w:rPr>
              <w:t xml:space="preserve">), а уколико више њих заједно испуњавају услов из тачке </w:t>
            </w:r>
            <w:r w:rsidRPr="00F4732D">
              <w:rPr>
                <w:rFonts w:ascii="Arial" w:hAnsi="Arial" w:cs="Arial"/>
                <w:sz w:val="20"/>
                <w:lang w:val="sr-Cyrl-RS" w:eastAsia="sr-Latn-CS"/>
              </w:rPr>
              <w:t>7</w:t>
            </w:r>
            <w:r w:rsidRPr="00F4732D">
              <w:rPr>
                <w:rFonts w:ascii="Arial" w:hAnsi="Arial" w:cs="Arial"/>
                <w:sz w:val="20"/>
                <w:lang w:val="sr-Latn-CS" w:eastAsia="sr-Latn-CS"/>
              </w:rPr>
              <w:t xml:space="preserve">. </w:t>
            </w:r>
            <w:r w:rsidRPr="00F4732D">
              <w:rPr>
                <w:rFonts w:ascii="Arial" w:hAnsi="Arial" w:cs="Arial"/>
                <w:sz w:val="20"/>
                <w:lang w:val="sr-Cyrl-RS" w:eastAsia="sr-Latn-CS"/>
              </w:rPr>
              <w:t>-</w:t>
            </w:r>
            <w:r w:rsidRPr="00F4732D">
              <w:rPr>
                <w:rFonts w:ascii="Arial" w:hAnsi="Arial" w:cs="Arial"/>
                <w:sz w:val="20"/>
                <w:lang w:val="sr-Latn-CS" w:eastAsia="sr-Latn-CS"/>
              </w:rPr>
              <w:t xml:space="preserve"> ов</w:t>
            </w:r>
            <w:r w:rsidRPr="00F4732D">
              <w:rPr>
                <w:rFonts w:ascii="Arial" w:hAnsi="Arial" w:cs="Arial"/>
                <w:sz w:val="20"/>
                <w:lang w:val="sr-Cyrl-RS" w:eastAsia="sr-Latn-CS"/>
              </w:rPr>
              <w:t>е</w:t>
            </w:r>
            <w:r w:rsidRPr="00F4732D">
              <w:rPr>
                <w:rFonts w:ascii="Arial" w:hAnsi="Arial" w:cs="Arial"/>
                <w:sz w:val="20"/>
                <w:lang w:val="sr-Latn-CS" w:eastAsia="sr-Latn-CS"/>
              </w:rPr>
              <w:t xml:space="preserve"> доказ</w:t>
            </w:r>
            <w:r w:rsidRPr="00F4732D">
              <w:rPr>
                <w:rFonts w:ascii="Arial" w:hAnsi="Arial" w:cs="Arial"/>
                <w:sz w:val="20"/>
                <w:lang w:val="sr-Cyrl-RS" w:eastAsia="sr-Latn-CS"/>
              </w:rPr>
              <w:t>е</w:t>
            </w:r>
            <w:r w:rsidRPr="00F4732D">
              <w:rPr>
                <w:rFonts w:ascii="Arial" w:hAnsi="Arial" w:cs="Arial"/>
                <w:sz w:val="20"/>
                <w:lang w:val="sr-Latn-CS" w:eastAsia="sr-Latn-CS"/>
              </w:rPr>
              <w:t xml:space="preserve"> доставити за те чланове.</w:t>
            </w:r>
          </w:p>
          <w:p w:rsidR="00F4732D" w:rsidRPr="00F4732D" w:rsidRDefault="00F4732D" w:rsidP="00F4732D">
            <w:pPr>
              <w:suppressAutoHyphens w:val="0"/>
              <w:ind w:hanging="2"/>
              <w:rPr>
                <w:rFonts w:ascii="Arial" w:hAnsi="Arial" w:cs="Arial"/>
                <w:b/>
                <w:sz w:val="20"/>
                <w:lang w:val="sr-Cyrl-RS" w:eastAsia="hr-HR"/>
              </w:rPr>
            </w:pPr>
            <w:r w:rsidRPr="00F4732D">
              <w:rPr>
                <w:rFonts w:ascii="Arial" w:hAnsi="Arial" w:cs="Arial"/>
                <w:sz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F4732D" w:rsidRPr="00F4732D" w:rsidTr="001B05BF">
        <w:trPr>
          <w:jc w:val="center"/>
        </w:trPr>
        <w:tc>
          <w:tcPr>
            <w:tcW w:w="729" w:type="dxa"/>
            <w:vAlign w:val="center"/>
          </w:tcPr>
          <w:p w:rsidR="00F4732D" w:rsidRPr="00F4732D" w:rsidRDefault="00F4732D" w:rsidP="00F4732D">
            <w:pPr>
              <w:suppressAutoHyphens w:val="0"/>
              <w:spacing w:before="118"/>
              <w:jc w:val="center"/>
              <w:rPr>
                <w:rFonts w:ascii="Arial" w:hAnsi="Arial" w:cs="Arial"/>
                <w:sz w:val="22"/>
                <w:szCs w:val="22"/>
                <w:lang w:val="sr-Cyrl-RS" w:eastAsia="en-US"/>
              </w:rPr>
            </w:pPr>
            <w:r w:rsidRPr="00F4732D">
              <w:rPr>
                <w:rFonts w:ascii="Arial" w:hAnsi="Arial" w:cs="Arial"/>
                <w:sz w:val="22"/>
                <w:szCs w:val="22"/>
                <w:lang w:val="sr-Cyrl-RS" w:eastAsia="en-US"/>
              </w:rPr>
              <w:t>7.</w:t>
            </w:r>
          </w:p>
        </w:tc>
        <w:tc>
          <w:tcPr>
            <w:tcW w:w="8430" w:type="dxa"/>
          </w:tcPr>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b/>
                <w:sz w:val="22"/>
                <w:szCs w:val="22"/>
                <w:lang w:val="sr-Cyrl-RS" w:eastAsia="sr-Latn-CS"/>
              </w:rPr>
              <w:t>Технички капацитет:</w:t>
            </w:r>
            <w:r w:rsidRPr="00F4732D">
              <w:rPr>
                <w:rFonts w:ascii="Arial" w:hAnsi="Arial" w:cs="Arial"/>
                <w:sz w:val="22"/>
                <w:szCs w:val="22"/>
                <w:lang w:val="sr-Latn-CS" w:eastAsia="sr-Latn-CS"/>
              </w:rPr>
              <w:t xml:space="preserve"> (</w:t>
            </w:r>
            <w:r w:rsidRPr="00F4732D">
              <w:rPr>
                <w:rFonts w:ascii="Arial" w:hAnsi="Arial" w:cs="Arial"/>
                <w:sz w:val="22"/>
                <w:szCs w:val="22"/>
                <w:lang w:val="sr-Cyrl-RS" w:eastAsia="sr-Latn-CS"/>
              </w:rPr>
              <w:t>за све три партије)</w:t>
            </w:r>
          </w:p>
          <w:p w:rsidR="00F4732D" w:rsidRPr="00F4732D" w:rsidRDefault="00F4732D" w:rsidP="00F4732D">
            <w:pPr>
              <w:suppressAutoHyphens w:val="0"/>
              <w:autoSpaceDE w:val="0"/>
              <w:autoSpaceDN w:val="0"/>
              <w:adjustRightInd w:val="0"/>
              <w:spacing w:before="120"/>
              <w:jc w:val="both"/>
              <w:rPr>
                <w:rFonts w:ascii="Arial" w:hAnsi="Arial" w:cs="Arial"/>
                <w:b/>
                <w:sz w:val="22"/>
                <w:szCs w:val="22"/>
                <w:lang w:val="sr-Cyrl-RS" w:eastAsia="sr-Latn-CS"/>
              </w:rPr>
            </w:pPr>
          </w:p>
          <w:p w:rsidR="00F4732D" w:rsidRPr="00F4732D" w:rsidRDefault="00F4732D" w:rsidP="00F4732D">
            <w:pPr>
              <w:suppressAutoHyphens w:val="0"/>
              <w:autoSpaceDE w:val="0"/>
              <w:autoSpaceDN w:val="0"/>
              <w:adjustRightInd w:val="0"/>
              <w:spacing w:before="120"/>
              <w:jc w:val="both"/>
              <w:rPr>
                <w:rFonts w:ascii="Arial" w:hAnsi="Arial" w:cs="Arial"/>
                <w:b/>
                <w:sz w:val="22"/>
                <w:szCs w:val="22"/>
                <w:u w:val="single"/>
                <w:lang w:val="sr-Cyrl-RS" w:eastAsia="sr-Latn-CS"/>
              </w:rPr>
            </w:pPr>
            <w:r w:rsidRPr="00F4732D">
              <w:rPr>
                <w:rFonts w:ascii="Arial" w:hAnsi="Arial" w:cs="Arial"/>
                <w:b/>
                <w:sz w:val="22"/>
                <w:szCs w:val="22"/>
                <w:u w:val="single"/>
                <w:lang w:val="sr-Cyrl-RS" w:eastAsia="sr-Latn-CS"/>
              </w:rPr>
              <w:t>Услов 1:</w:t>
            </w:r>
          </w:p>
          <w:p w:rsidR="00F4732D" w:rsidRPr="00F4732D" w:rsidRDefault="00F4732D" w:rsidP="00F4732D">
            <w:pPr>
              <w:suppressAutoHyphens w:val="0"/>
              <w:autoSpaceDE w:val="0"/>
              <w:autoSpaceDN w:val="0"/>
              <w:adjustRightInd w:val="0"/>
              <w:jc w:val="both"/>
              <w:rPr>
                <w:rFonts w:ascii="Arial" w:hAnsi="Arial" w:cs="Arial"/>
                <w:sz w:val="22"/>
                <w:szCs w:val="22"/>
                <w:lang w:val="sr-Cyrl-RS" w:eastAsia="sr-Latn-CS"/>
              </w:rPr>
            </w:pPr>
            <w:r w:rsidRPr="00F4732D">
              <w:rPr>
                <w:rFonts w:ascii="Arial" w:hAnsi="Arial" w:cs="Arial"/>
                <w:sz w:val="22"/>
                <w:szCs w:val="22"/>
                <w:lang w:val="ru-RU" w:eastAsia="sr-Latn-CS"/>
              </w:rPr>
              <w:t xml:space="preserve">Понуђач располаже довољним </w:t>
            </w:r>
            <w:r w:rsidRPr="00F4732D">
              <w:rPr>
                <w:rFonts w:ascii="Arial" w:hAnsi="Arial" w:cs="Arial"/>
                <w:sz w:val="22"/>
                <w:szCs w:val="22"/>
                <w:lang w:val="sr-Latn-CS" w:eastAsia="sr-Latn-CS"/>
              </w:rPr>
              <w:t>техничким</w:t>
            </w:r>
            <w:r w:rsidRPr="00F4732D">
              <w:rPr>
                <w:rFonts w:ascii="Arial" w:hAnsi="Arial" w:cs="Arial"/>
                <w:sz w:val="22"/>
                <w:szCs w:val="22"/>
                <w:lang w:val="ru-RU" w:eastAsia="sr-Latn-CS"/>
              </w:rPr>
              <w:t xml:space="preserve"> капацитетом</w:t>
            </w:r>
            <w:r w:rsidRPr="00F4732D">
              <w:rPr>
                <w:rFonts w:ascii="Arial" w:hAnsi="Arial" w:cs="Arial"/>
                <w:sz w:val="22"/>
                <w:szCs w:val="22"/>
                <w:lang w:val="sr-Latn-CS" w:eastAsia="sr-Latn-CS"/>
              </w:rPr>
              <w:t xml:space="preserve"> ако поседује </w:t>
            </w:r>
            <w:r w:rsidRPr="00F4732D">
              <w:rPr>
                <w:rFonts w:ascii="Arial" w:hAnsi="Arial" w:cs="Arial"/>
                <w:sz w:val="22"/>
                <w:szCs w:val="22"/>
                <w:lang w:eastAsia="sr-Latn-CS"/>
              </w:rPr>
              <w:t>(власништво/закуп)</w:t>
            </w:r>
            <w:r w:rsidRPr="00F4732D">
              <w:rPr>
                <w:rFonts w:ascii="Arial" w:hAnsi="Arial" w:cs="Arial"/>
                <w:sz w:val="22"/>
                <w:szCs w:val="22"/>
                <w:lang w:val="sr-Cyrl-RS" w:eastAsia="sr-Latn-CS"/>
              </w:rPr>
              <w:t>:</w:t>
            </w:r>
            <w:r w:rsidRPr="00F4732D">
              <w:rPr>
                <w:rFonts w:ascii="Arial" w:hAnsi="Arial" w:cs="Arial"/>
                <w:sz w:val="22"/>
                <w:szCs w:val="22"/>
                <w:lang w:val="sr-Latn-CS" w:eastAsia="sr-Latn-CS"/>
              </w:rPr>
              <w:t xml:space="preserve"> </w:t>
            </w:r>
          </w:p>
          <w:p w:rsidR="00F4732D" w:rsidRPr="00F4732D" w:rsidRDefault="00F4732D" w:rsidP="00F4732D">
            <w:pPr>
              <w:suppressAutoHyphens w:val="0"/>
              <w:autoSpaceDE w:val="0"/>
              <w:autoSpaceDN w:val="0"/>
              <w:adjustRightInd w:val="0"/>
              <w:spacing w:before="120"/>
              <w:jc w:val="both"/>
              <w:rPr>
                <w:rFonts w:ascii="Arial" w:hAnsi="Arial" w:cs="Arial"/>
                <w:sz w:val="22"/>
                <w:szCs w:val="22"/>
                <w:lang w:val="sr-Cyrl-RS" w:eastAsia="sr-Latn-CS"/>
              </w:rPr>
            </w:pPr>
          </w:p>
          <w:p w:rsidR="00F4732D" w:rsidRPr="00F4732D" w:rsidRDefault="00F4732D" w:rsidP="00F4732D">
            <w:pPr>
              <w:numPr>
                <w:ilvl w:val="0"/>
                <w:numId w:val="15"/>
              </w:numPr>
              <w:suppressAutoHyphens w:val="0"/>
              <w:spacing w:before="120"/>
              <w:contextualSpacing/>
              <w:jc w:val="both"/>
              <w:rPr>
                <w:rFonts w:ascii="Arial" w:hAnsi="Arial" w:cs="Arial"/>
                <w:sz w:val="22"/>
                <w:szCs w:val="24"/>
                <w:lang w:val="sr-Cyrl-RS" w:eastAsia="en-US"/>
              </w:rPr>
            </w:pPr>
            <w:r w:rsidRPr="00F4732D">
              <w:rPr>
                <w:rFonts w:ascii="Calibri" w:eastAsia="Calibri" w:hAnsi="Calibri" w:cs="Arial"/>
                <w:sz w:val="22"/>
                <w:szCs w:val="22"/>
                <w:lang w:val="sr-Cyrl-RS" w:eastAsia="sr-Latn-CS"/>
              </w:rPr>
              <w:t>-</w:t>
            </w:r>
            <w:r w:rsidRPr="00F4732D">
              <w:rPr>
                <w:rFonts w:ascii="Arial" w:hAnsi="Arial" w:cs="Arial"/>
                <w:sz w:val="22"/>
                <w:szCs w:val="24"/>
                <w:lang w:val="sr-Cyrl-RS" w:eastAsia="en-US"/>
              </w:rPr>
              <w:t>Минимум један уређај за мерење брзине, температуре и влажности ваздуха</w:t>
            </w:r>
          </w:p>
          <w:p w:rsidR="00F4732D" w:rsidRPr="00F4732D" w:rsidRDefault="00F4732D" w:rsidP="00F4732D">
            <w:pPr>
              <w:numPr>
                <w:ilvl w:val="0"/>
                <w:numId w:val="15"/>
              </w:numPr>
              <w:suppressAutoHyphens w:val="0"/>
              <w:spacing w:before="120" w:after="200" w:line="276" w:lineRule="auto"/>
              <w:contextualSpacing/>
              <w:jc w:val="both"/>
              <w:rPr>
                <w:rFonts w:ascii="Arial" w:hAnsi="Arial" w:cs="Arial"/>
                <w:sz w:val="22"/>
                <w:szCs w:val="24"/>
                <w:lang w:val="sr-Cyrl-RS" w:eastAsia="en-US"/>
              </w:rPr>
            </w:pPr>
            <w:r w:rsidRPr="00F4732D">
              <w:rPr>
                <w:rFonts w:ascii="Arial" w:hAnsi="Arial" w:cs="Arial"/>
                <w:sz w:val="22"/>
                <w:szCs w:val="24"/>
                <w:lang w:val="sr-Cyrl-RS" w:eastAsia="en-US"/>
              </w:rPr>
              <w:lastRenderedPageBreak/>
              <w:t>Минимум један уређај за мерење радних параметара фреона</w:t>
            </w:r>
          </w:p>
          <w:p w:rsidR="00F4732D" w:rsidRPr="00F4732D" w:rsidRDefault="00F4732D" w:rsidP="00F4732D">
            <w:pPr>
              <w:numPr>
                <w:ilvl w:val="0"/>
                <w:numId w:val="15"/>
              </w:numPr>
              <w:suppressAutoHyphens w:val="0"/>
              <w:spacing w:before="120" w:after="200" w:line="276" w:lineRule="auto"/>
              <w:contextualSpacing/>
              <w:jc w:val="both"/>
              <w:rPr>
                <w:rFonts w:ascii="Arial" w:hAnsi="Arial" w:cs="Arial"/>
                <w:sz w:val="22"/>
                <w:szCs w:val="24"/>
                <w:lang w:val="sr-Cyrl-RS" w:eastAsia="en-US"/>
              </w:rPr>
            </w:pPr>
            <w:r w:rsidRPr="00F4732D">
              <w:rPr>
                <w:rFonts w:ascii="Arial" w:hAnsi="Arial" w:cs="Arial"/>
                <w:sz w:val="22"/>
                <w:szCs w:val="24"/>
                <w:lang w:val="sr-Cyrl-RS" w:eastAsia="en-US"/>
              </w:rPr>
              <w:t>Минимум један уређај за мерење броја обртаја мотора</w:t>
            </w:r>
          </w:p>
          <w:p w:rsidR="00F4732D" w:rsidRPr="00F4732D" w:rsidRDefault="00F4732D" w:rsidP="00F4732D">
            <w:pPr>
              <w:suppressAutoHyphens w:val="0"/>
              <w:autoSpaceDE w:val="0"/>
              <w:autoSpaceDN w:val="0"/>
              <w:adjustRightInd w:val="0"/>
              <w:spacing w:before="120"/>
              <w:ind w:left="360"/>
              <w:jc w:val="both"/>
              <w:rPr>
                <w:rFonts w:ascii="Arial" w:hAnsi="Arial" w:cs="Arial"/>
                <w:sz w:val="22"/>
                <w:szCs w:val="24"/>
                <w:lang w:val="sr-Cyrl-RS" w:eastAsia="en-US"/>
              </w:rPr>
            </w:pPr>
            <w:r w:rsidRPr="00F4732D">
              <w:rPr>
                <w:rFonts w:ascii="Arial" w:hAnsi="Arial" w:cs="Arial"/>
                <w:sz w:val="22"/>
                <w:szCs w:val="24"/>
                <w:lang w:val="sr-Cyrl-RS" w:eastAsia="en-US"/>
              </w:rPr>
              <w:t>4.   Минимум једна термална камера</w:t>
            </w:r>
          </w:p>
          <w:p w:rsidR="00F4732D" w:rsidRPr="00F4732D" w:rsidRDefault="00F4732D" w:rsidP="00F4732D">
            <w:pPr>
              <w:suppressAutoHyphens w:val="0"/>
              <w:autoSpaceDE w:val="0"/>
              <w:autoSpaceDN w:val="0"/>
              <w:adjustRightInd w:val="0"/>
              <w:spacing w:before="120"/>
              <w:jc w:val="both"/>
              <w:rPr>
                <w:rFonts w:ascii="Arial" w:eastAsia="Calibri" w:hAnsi="Arial" w:cs="Arial"/>
                <w:b/>
                <w:sz w:val="22"/>
                <w:szCs w:val="22"/>
                <w:u w:val="single"/>
                <w:lang w:eastAsia="en-US"/>
              </w:rPr>
            </w:pPr>
            <w:r w:rsidRPr="00F4732D">
              <w:rPr>
                <w:rFonts w:ascii="Arial" w:eastAsia="Calibri" w:hAnsi="Arial" w:cs="Arial"/>
                <w:b/>
                <w:sz w:val="22"/>
                <w:szCs w:val="22"/>
                <w:u w:val="single"/>
                <w:lang w:eastAsia="en-US"/>
              </w:rPr>
              <w:t>Доказ 1:</w:t>
            </w:r>
          </w:p>
          <w:p w:rsidR="00F4732D" w:rsidRPr="00F4732D" w:rsidRDefault="00F4732D" w:rsidP="00F4732D">
            <w:pPr>
              <w:suppressAutoHyphens w:val="0"/>
              <w:autoSpaceDE w:val="0"/>
              <w:autoSpaceDN w:val="0"/>
              <w:adjustRightInd w:val="0"/>
              <w:spacing w:before="120"/>
              <w:jc w:val="both"/>
              <w:rPr>
                <w:rFonts w:ascii="Arial" w:eastAsia="Calibri" w:hAnsi="Arial" w:cs="Arial"/>
                <w:sz w:val="22"/>
                <w:szCs w:val="22"/>
                <w:lang w:eastAsia="en-US"/>
              </w:rPr>
            </w:pPr>
            <w:r w:rsidRPr="00F4732D">
              <w:rPr>
                <w:rFonts w:ascii="Arial" w:eastAsia="Calibri" w:hAnsi="Arial" w:cs="Arial"/>
                <w:sz w:val="22"/>
                <w:szCs w:val="22"/>
                <w:lang w:eastAsia="en-US"/>
              </w:rPr>
              <w:t>-Списак алата и опреме, оверен од стране подносиоца понуде. са карактеристикама и серијским бројевима ,</w:t>
            </w:r>
          </w:p>
          <w:p w:rsidR="00F4732D" w:rsidRPr="00F4732D" w:rsidRDefault="00F4732D" w:rsidP="00F4732D">
            <w:pPr>
              <w:suppressAutoHyphens w:val="0"/>
              <w:autoSpaceDE w:val="0"/>
              <w:autoSpaceDN w:val="0"/>
              <w:adjustRightInd w:val="0"/>
              <w:spacing w:before="120"/>
              <w:jc w:val="both"/>
              <w:rPr>
                <w:rFonts w:ascii="Arial" w:eastAsia="Calibri" w:hAnsi="Arial" w:cs="Arial"/>
                <w:sz w:val="22"/>
                <w:szCs w:val="22"/>
                <w:lang w:eastAsia="en-US"/>
              </w:rPr>
            </w:pPr>
            <w:r w:rsidRPr="00F4732D">
              <w:rPr>
                <w:rFonts w:ascii="Arial" w:eastAsia="Calibri" w:hAnsi="Arial" w:cs="Arial"/>
                <w:sz w:val="22"/>
                <w:szCs w:val="22"/>
                <w:lang w:eastAsia="en-US"/>
              </w:rPr>
              <w:t xml:space="preserve"> -Уговор о закупу </w:t>
            </w:r>
          </w:p>
          <w:p w:rsidR="00F4732D" w:rsidRPr="00F4732D" w:rsidRDefault="00F4732D" w:rsidP="00F4732D">
            <w:pPr>
              <w:suppressAutoHyphens w:val="0"/>
              <w:autoSpaceDE w:val="0"/>
              <w:autoSpaceDN w:val="0"/>
              <w:adjustRightInd w:val="0"/>
              <w:spacing w:before="120"/>
              <w:jc w:val="both"/>
              <w:rPr>
                <w:rFonts w:ascii="Arial" w:eastAsia="Calibri" w:hAnsi="Arial" w:cs="Arial"/>
                <w:b/>
                <w:sz w:val="22"/>
                <w:szCs w:val="22"/>
                <w:lang w:eastAsia="en-US"/>
              </w:rPr>
            </w:pPr>
            <w:r w:rsidRPr="00F4732D">
              <w:rPr>
                <w:rFonts w:ascii="Arial" w:eastAsia="Calibri" w:hAnsi="Arial" w:cs="Arial"/>
                <w:b/>
                <w:sz w:val="22"/>
                <w:szCs w:val="22"/>
                <w:lang w:eastAsia="en-US"/>
              </w:rPr>
              <w:t>Образложење:</w:t>
            </w:r>
          </w:p>
          <w:p w:rsidR="00F4732D" w:rsidRPr="00F4732D" w:rsidRDefault="00F4732D" w:rsidP="00F4732D">
            <w:pPr>
              <w:suppressAutoHyphens w:val="0"/>
              <w:autoSpaceDE w:val="0"/>
              <w:autoSpaceDN w:val="0"/>
              <w:adjustRightInd w:val="0"/>
              <w:spacing w:before="120"/>
              <w:jc w:val="both"/>
              <w:rPr>
                <w:rFonts w:ascii="Arial" w:eastAsia="Calibri" w:hAnsi="Arial" w:cs="Arial"/>
                <w:sz w:val="20"/>
                <w:lang w:eastAsia="en-US"/>
              </w:rPr>
            </w:pPr>
            <w:r w:rsidRPr="00F4732D">
              <w:rPr>
                <w:rFonts w:ascii="Arial" w:hAnsi="Arial" w:cs="Arial"/>
                <w:sz w:val="20"/>
                <w:lang w:val="sr-Cyrl-RS" w:eastAsia="sr-Latn-CS"/>
              </w:rPr>
              <w:t>Испуњавање захтеваног техничког капацитета је неопходно за оцену способности понуђача за извршење услуге дефинисане у техничкој спецификацији.</w:t>
            </w:r>
            <w:r w:rsidRPr="00F4732D">
              <w:rPr>
                <w:rFonts w:ascii="Arial" w:hAnsi="Arial" w:cs="Arial"/>
                <w:sz w:val="20"/>
                <w:lang w:val="sr-Latn-RS" w:eastAsia="sr-Latn-CS"/>
              </w:rPr>
              <w:t xml:space="preserve"> </w:t>
            </w:r>
            <w:r w:rsidRPr="00F4732D">
              <w:rPr>
                <w:rFonts w:ascii="Arial" w:hAnsi="Arial" w:cs="Arial"/>
                <w:sz w:val="20"/>
                <w:lang w:val="sr-Cyrl-RS" w:eastAsia="sr-Latn-CS"/>
              </w:rPr>
              <w:t>Ова опрема је обавезна при извршењу радова на сплит системима</w:t>
            </w:r>
          </w:p>
          <w:p w:rsidR="00F4732D" w:rsidRPr="00F4732D" w:rsidRDefault="00F4732D" w:rsidP="00F4732D">
            <w:pPr>
              <w:suppressAutoHyphens w:val="0"/>
              <w:spacing w:before="120"/>
              <w:jc w:val="both"/>
              <w:rPr>
                <w:rFonts w:ascii="Arial" w:hAnsi="Arial" w:cs="Arial"/>
                <w:b/>
                <w:sz w:val="22"/>
                <w:szCs w:val="22"/>
                <w:u w:val="single"/>
                <w:lang w:val="sr-Latn-CS" w:eastAsia="sr-Latn-CS"/>
              </w:rPr>
            </w:pPr>
            <w:r w:rsidRPr="00F4732D">
              <w:rPr>
                <w:rFonts w:ascii="Arial" w:hAnsi="Arial" w:cs="Arial"/>
                <w:b/>
                <w:sz w:val="22"/>
                <w:szCs w:val="22"/>
                <w:u w:val="single"/>
                <w:lang w:val="sr-Latn-CS" w:eastAsia="sr-Latn-CS"/>
              </w:rPr>
              <w:t>Напомена:</w:t>
            </w:r>
          </w:p>
          <w:p w:rsidR="00F4732D" w:rsidRPr="00F4732D" w:rsidRDefault="00F4732D" w:rsidP="00F4732D">
            <w:pPr>
              <w:numPr>
                <w:ilvl w:val="0"/>
                <w:numId w:val="11"/>
              </w:numPr>
              <w:suppressAutoHyphens w:val="0"/>
              <w:snapToGrid w:val="0"/>
              <w:spacing w:before="120"/>
              <w:jc w:val="both"/>
              <w:rPr>
                <w:rFonts w:ascii="Arial" w:hAnsi="Arial" w:cs="Arial"/>
                <w:sz w:val="22"/>
                <w:szCs w:val="22"/>
                <w:lang w:val="sr-Latn-CS" w:eastAsia="sr-Latn-CS"/>
              </w:rPr>
            </w:pPr>
            <w:r w:rsidRPr="00F4732D">
              <w:rPr>
                <w:rFonts w:ascii="Arial" w:hAnsi="Arial" w:cs="Arial"/>
                <w:sz w:val="22"/>
                <w:szCs w:val="22"/>
                <w:lang w:val="sr-Latn-CS" w:eastAsia="sr-Latn-CS"/>
              </w:rPr>
              <w:t xml:space="preserve">У случају да понуду подноси група понуђача, доказ из тачке </w:t>
            </w:r>
            <w:r w:rsidRPr="00F4732D">
              <w:rPr>
                <w:rFonts w:ascii="Arial" w:hAnsi="Arial" w:cs="Arial"/>
                <w:sz w:val="22"/>
                <w:szCs w:val="22"/>
                <w:lang w:val="sr-Cyrl-RS" w:eastAsia="sr-Latn-CS"/>
              </w:rPr>
              <w:t xml:space="preserve">7 </w:t>
            </w:r>
            <w:r w:rsidRPr="00F4732D">
              <w:rPr>
                <w:rFonts w:ascii="Arial" w:hAnsi="Arial" w:cs="Arial"/>
                <w:sz w:val="22"/>
                <w:szCs w:val="22"/>
                <w:lang w:val="sr-Latn-CS" w:eastAsia="sr-Latn-CS"/>
              </w:rPr>
              <w:t xml:space="preserve">доставити за оног члана групе који испуњава тражени услов (довољно је да 1 члан групе достави </w:t>
            </w:r>
            <w:r w:rsidRPr="00F4732D">
              <w:rPr>
                <w:rFonts w:ascii="Arial" w:hAnsi="Arial" w:cs="Arial"/>
                <w:sz w:val="22"/>
                <w:szCs w:val="22"/>
                <w:lang w:val="sr-Cyrl-RS" w:eastAsia="sr-Latn-CS"/>
              </w:rPr>
              <w:t>захтеване доказе</w:t>
            </w:r>
            <w:r w:rsidRPr="00F4732D">
              <w:rPr>
                <w:rFonts w:ascii="Arial" w:hAnsi="Arial" w:cs="Arial"/>
                <w:sz w:val="22"/>
                <w:szCs w:val="22"/>
                <w:lang w:val="sr-Latn-CS" w:eastAsia="sr-Latn-CS"/>
              </w:rPr>
              <w:t xml:space="preserve">), а уколико више њих заједно испуњавају услов из тачке </w:t>
            </w:r>
            <w:r w:rsidRPr="00F4732D">
              <w:rPr>
                <w:rFonts w:ascii="Arial" w:hAnsi="Arial" w:cs="Arial"/>
                <w:sz w:val="22"/>
                <w:szCs w:val="22"/>
                <w:lang w:val="sr-Cyrl-RS" w:eastAsia="sr-Latn-CS"/>
              </w:rPr>
              <w:t>7</w:t>
            </w:r>
            <w:r w:rsidRPr="00F4732D">
              <w:rPr>
                <w:rFonts w:ascii="Arial" w:hAnsi="Arial" w:cs="Arial"/>
                <w:sz w:val="22"/>
                <w:szCs w:val="22"/>
                <w:lang w:val="sr-Latn-CS" w:eastAsia="sr-Latn-CS"/>
              </w:rPr>
              <w:t xml:space="preserve">. </w:t>
            </w:r>
            <w:r w:rsidRPr="00F4732D">
              <w:rPr>
                <w:rFonts w:ascii="Arial" w:hAnsi="Arial" w:cs="Arial"/>
                <w:sz w:val="22"/>
                <w:szCs w:val="22"/>
                <w:lang w:val="sr-Cyrl-RS" w:eastAsia="sr-Latn-CS"/>
              </w:rPr>
              <w:t>-</w:t>
            </w:r>
            <w:r w:rsidRPr="00F4732D">
              <w:rPr>
                <w:rFonts w:ascii="Arial" w:hAnsi="Arial" w:cs="Arial"/>
                <w:sz w:val="22"/>
                <w:szCs w:val="22"/>
                <w:lang w:val="sr-Latn-CS" w:eastAsia="sr-Latn-CS"/>
              </w:rPr>
              <w:t xml:space="preserve"> ов</w:t>
            </w:r>
            <w:r w:rsidRPr="00F4732D">
              <w:rPr>
                <w:rFonts w:ascii="Arial" w:hAnsi="Arial" w:cs="Arial"/>
                <w:sz w:val="22"/>
                <w:szCs w:val="22"/>
                <w:lang w:val="sr-Cyrl-RS" w:eastAsia="sr-Latn-CS"/>
              </w:rPr>
              <w:t>е</w:t>
            </w:r>
            <w:r w:rsidRPr="00F4732D">
              <w:rPr>
                <w:rFonts w:ascii="Arial" w:hAnsi="Arial" w:cs="Arial"/>
                <w:sz w:val="22"/>
                <w:szCs w:val="22"/>
                <w:lang w:val="sr-Latn-CS" w:eastAsia="sr-Latn-CS"/>
              </w:rPr>
              <w:t xml:space="preserve"> доказ</w:t>
            </w:r>
            <w:r w:rsidRPr="00F4732D">
              <w:rPr>
                <w:rFonts w:ascii="Arial" w:hAnsi="Arial" w:cs="Arial"/>
                <w:sz w:val="22"/>
                <w:szCs w:val="22"/>
                <w:lang w:val="sr-Cyrl-RS" w:eastAsia="sr-Latn-CS"/>
              </w:rPr>
              <w:t>е</w:t>
            </w:r>
            <w:r w:rsidRPr="00F4732D">
              <w:rPr>
                <w:rFonts w:ascii="Arial" w:hAnsi="Arial" w:cs="Arial"/>
                <w:sz w:val="22"/>
                <w:szCs w:val="22"/>
                <w:lang w:val="sr-Latn-CS" w:eastAsia="sr-Latn-CS"/>
              </w:rPr>
              <w:t xml:space="preserve"> доставити за те чланове.</w:t>
            </w:r>
          </w:p>
          <w:p w:rsidR="00F4732D" w:rsidRPr="00F4732D" w:rsidRDefault="00F4732D" w:rsidP="00F4732D">
            <w:pPr>
              <w:suppressAutoHyphens w:val="0"/>
              <w:ind w:hanging="2"/>
              <w:rPr>
                <w:rFonts w:ascii="Arial" w:hAnsi="Arial" w:cs="Arial"/>
                <w:b/>
                <w:sz w:val="20"/>
                <w:lang w:val="sr-Cyrl-RS" w:eastAsia="hr-HR"/>
              </w:rPr>
            </w:pPr>
            <w:r w:rsidRPr="00F4732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61" w:rsidRDefault="00F73D61" w:rsidP="00F717AF">
      <w:r>
        <w:separator/>
      </w:r>
    </w:p>
  </w:endnote>
  <w:endnote w:type="continuationSeparator" w:id="0">
    <w:p w:rsidR="00F73D61" w:rsidRDefault="00F73D6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A8600F">
      <w:rPr>
        <w:i/>
        <w:sz w:val="20"/>
        <w:lang w:val="sr-Cyrl-RS"/>
      </w:rPr>
      <w:t>3000/0806/2018(2684/2018)</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361FC">
      <w:rPr>
        <w:i/>
        <w:noProof/>
      </w:rPr>
      <w:t>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361FC">
      <w:rPr>
        <w:i/>
        <w:noProof/>
      </w:rPr>
      <w:t>8</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61" w:rsidRDefault="00F73D61" w:rsidP="00F717AF">
      <w:r>
        <w:separator/>
      </w:r>
    </w:p>
  </w:footnote>
  <w:footnote w:type="continuationSeparator" w:id="0">
    <w:p w:rsidR="00F73D61" w:rsidRDefault="00F73D6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F73D61"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361FC">
            <w:rPr>
              <w:rFonts w:cs="Arial"/>
              <w:b/>
              <w:noProof/>
            </w:rPr>
            <w:t>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361FC">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B1B667C"/>
    <w:multiLevelType w:val="hybridMultilevel"/>
    <w:tmpl w:val="41582C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4"/>
  </w:num>
  <w:num w:numId="8">
    <w:abstractNumId w:val="8"/>
  </w:num>
  <w:num w:numId="9">
    <w:abstractNumId w:val="13"/>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1FD6"/>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1F79C1"/>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61FC"/>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A753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4DE"/>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6C1F"/>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0C1"/>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628E"/>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600F"/>
    <w:rsid w:val="00A92C1D"/>
    <w:rsid w:val="00A939E8"/>
    <w:rsid w:val="00A9499C"/>
    <w:rsid w:val="00A96BDC"/>
    <w:rsid w:val="00AA070B"/>
    <w:rsid w:val="00AA18CA"/>
    <w:rsid w:val="00AA2BCC"/>
    <w:rsid w:val="00AA3306"/>
    <w:rsid w:val="00AA51DA"/>
    <w:rsid w:val="00AA58A5"/>
    <w:rsid w:val="00AB23CE"/>
    <w:rsid w:val="00AC2253"/>
    <w:rsid w:val="00AC38D2"/>
    <w:rsid w:val="00AD7D57"/>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02E"/>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4732D"/>
    <w:rsid w:val="00F510D3"/>
    <w:rsid w:val="00F5255D"/>
    <w:rsid w:val="00F62787"/>
    <w:rsid w:val="00F62C92"/>
    <w:rsid w:val="00F63EB4"/>
    <w:rsid w:val="00F65775"/>
    <w:rsid w:val="00F717AF"/>
    <w:rsid w:val="00F73D61"/>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31</cp:revision>
  <cp:lastPrinted>2019-04-16T06:31:00Z</cp:lastPrinted>
  <dcterms:created xsi:type="dcterms:W3CDTF">2015-07-01T14:16:00Z</dcterms:created>
  <dcterms:modified xsi:type="dcterms:W3CDTF">2019-04-16T11:22:00Z</dcterms:modified>
</cp:coreProperties>
</file>