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bookmarkStart w:id="0" w:name="_GoBack"/>
      <w:bookmarkEnd w:id="0"/>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334D2" w:rsidRDefault="00C6690C" w:rsidP="00F717AF">
      <w:pPr>
        <w:pStyle w:val="BodyText"/>
        <w:rPr>
          <w:rFonts w:ascii="Arial" w:hAnsi="Arial" w:cs="Arial"/>
          <w:sz w:val="22"/>
          <w:szCs w:val="22"/>
        </w:rPr>
      </w:pPr>
    </w:p>
    <w:p w:rsidR="00C6690C" w:rsidRPr="002334D2" w:rsidRDefault="00C6690C" w:rsidP="00F717AF">
      <w:pPr>
        <w:pStyle w:val="BodyText"/>
        <w:rPr>
          <w:rFonts w:ascii="Arial" w:hAnsi="Arial" w:cs="Arial"/>
          <w:sz w:val="22"/>
          <w:szCs w:val="22"/>
        </w:rPr>
      </w:pPr>
    </w:p>
    <w:p w:rsidR="00C6690C" w:rsidRPr="002334D2" w:rsidRDefault="00C6690C" w:rsidP="00E07723">
      <w:pPr>
        <w:pStyle w:val="Title"/>
        <w:rPr>
          <w:rFonts w:ascii="Arial" w:hAnsi="Arial" w:cs="Arial"/>
          <w:b w:val="0"/>
          <w:sz w:val="22"/>
          <w:szCs w:val="22"/>
        </w:rPr>
      </w:pPr>
      <w:r w:rsidRPr="002334D2">
        <w:rPr>
          <w:rFonts w:ascii="Arial" w:hAnsi="Arial" w:cs="Arial"/>
          <w:b w:val="0"/>
          <w:sz w:val="22"/>
          <w:szCs w:val="22"/>
        </w:rPr>
        <w:t>НАРУЧИЛАЦ</w:t>
      </w:r>
    </w:p>
    <w:p w:rsidR="00C6690C" w:rsidRPr="002334D2"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334D2" w:rsidRDefault="00C6690C" w:rsidP="00E07723">
      <w:pPr>
        <w:tabs>
          <w:tab w:val="left" w:pos="8640"/>
        </w:tabs>
        <w:suppressAutoHyphens w:val="0"/>
        <w:ind w:right="-19"/>
        <w:jc w:val="center"/>
        <w:rPr>
          <w:rFonts w:ascii="Arial" w:hAnsi="Arial" w:cs="Arial"/>
          <w:b/>
          <w:sz w:val="22"/>
          <w:szCs w:val="22"/>
          <w:lang w:val="en-US" w:eastAsia="en-US"/>
        </w:rPr>
      </w:pPr>
      <w:r w:rsidRPr="002334D2">
        <w:rPr>
          <w:rFonts w:ascii="Arial" w:hAnsi="Arial" w:cs="Arial"/>
          <w:b/>
          <w:sz w:val="22"/>
          <w:szCs w:val="22"/>
          <w:lang w:val="ru-RU" w:eastAsia="en-US"/>
        </w:rPr>
        <w:t>ЈАВНО ПРЕДУЗЕЋЕ „ЕЛЕКТРОПРИВРЕДА СРБИЈЕ</w:t>
      </w:r>
      <w:r w:rsidRPr="002334D2">
        <w:rPr>
          <w:rFonts w:ascii="Arial" w:hAnsi="Arial" w:cs="Arial"/>
          <w:b/>
          <w:sz w:val="22"/>
          <w:szCs w:val="22"/>
          <w:lang w:eastAsia="en-US"/>
        </w:rPr>
        <w:t>“ БЕОГРАД</w:t>
      </w:r>
    </w:p>
    <w:p w:rsidR="002206E5" w:rsidRPr="002334D2" w:rsidRDefault="002206E5" w:rsidP="00E07723">
      <w:pPr>
        <w:tabs>
          <w:tab w:val="left" w:pos="8640"/>
        </w:tabs>
        <w:suppressAutoHyphens w:val="0"/>
        <w:ind w:right="-19"/>
        <w:jc w:val="center"/>
        <w:rPr>
          <w:rFonts w:ascii="Arial" w:hAnsi="Arial" w:cs="Arial"/>
          <w:b/>
          <w:sz w:val="22"/>
          <w:szCs w:val="22"/>
          <w:lang w:val="en-US" w:eastAsia="en-US"/>
        </w:rPr>
      </w:pPr>
    </w:p>
    <w:p w:rsidR="00C6690C" w:rsidRPr="002334D2" w:rsidRDefault="00C6690C" w:rsidP="00E07723">
      <w:pPr>
        <w:tabs>
          <w:tab w:val="left" w:pos="8640"/>
        </w:tabs>
        <w:suppressAutoHyphens w:val="0"/>
        <w:ind w:right="-19"/>
        <w:jc w:val="center"/>
        <w:rPr>
          <w:rFonts w:ascii="Arial" w:hAnsi="Arial" w:cs="Arial"/>
          <w:sz w:val="22"/>
          <w:szCs w:val="22"/>
          <w:lang w:val="sr-Cyrl-RS" w:eastAsia="en-US"/>
        </w:rPr>
      </w:pPr>
      <w:r w:rsidRPr="002334D2">
        <w:rPr>
          <w:rFonts w:ascii="Arial" w:hAnsi="Arial" w:cs="Arial"/>
          <w:sz w:val="22"/>
          <w:szCs w:val="22"/>
          <w:lang w:val="ru-RU" w:eastAsia="en-US"/>
        </w:rPr>
        <w:t xml:space="preserve">ЕЛЕКТРОПРИВРЕДА СРБИЈЕ </w:t>
      </w:r>
      <w:r w:rsidRPr="002334D2">
        <w:rPr>
          <w:rFonts w:ascii="Arial" w:hAnsi="Arial" w:cs="Arial"/>
          <w:sz w:val="22"/>
          <w:szCs w:val="22"/>
          <w:lang w:eastAsia="en-US"/>
        </w:rPr>
        <w:t>ЈП  БЕОГРАД-ОГРАНАК</w:t>
      </w:r>
      <w:r w:rsidR="00EA07F9" w:rsidRPr="002334D2">
        <w:rPr>
          <w:rFonts w:ascii="Arial" w:hAnsi="Arial" w:cs="Arial"/>
          <w:sz w:val="22"/>
          <w:szCs w:val="22"/>
          <w:lang w:val="en-US" w:eastAsia="en-US"/>
        </w:rPr>
        <w:t xml:space="preserve"> </w:t>
      </w:r>
      <w:r w:rsidR="00EA07F9" w:rsidRPr="002334D2">
        <w:rPr>
          <w:rFonts w:ascii="Arial" w:hAnsi="Arial" w:cs="Arial"/>
          <w:sz w:val="22"/>
          <w:szCs w:val="22"/>
          <w:lang w:val="sr-Cyrl-RS" w:eastAsia="en-US"/>
        </w:rPr>
        <w:t>ТЕНТ</w:t>
      </w:r>
    </w:p>
    <w:p w:rsidR="00C6690C" w:rsidRPr="002334D2" w:rsidRDefault="00C6690C" w:rsidP="00E07723">
      <w:pPr>
        <w:tabs>
          <w:tab w:val="left" w:pos="8640"/>
        </w:tabs>
        <w:suppressAutoHyphens w:val="0"/>
        <w:ind w:right="-19"/>
        <w:jc w:val="center"/>
        <w:rPr>
          <w:rFonts w:ascii="Arial" w:hAnsi="Arial" w:cs="Arial"/>
          <w:sz w:val="22"/>
          <w:szCs w:val="22"/>
          <w:lang w:val="sr-Cyrl-RS" w:eastAsia="en-US"/>
        </w:rPr>
      </w:pPr>
      <w:r w:rsidRPr="002334D2">
        <w:rPr>
          <w:rFonts w:ascii="Arial" w:hAnsi="Arial" w:cs="Arial"/>
          <w:sz w:val="22"/>
          <w:szCs w:val="22"/>
          <w:lang w:eastAsia="en-US"/>
        </w:rPr>
        <w:t xml:space="preserve">Улица </w:t>
      </w:r>
      <w:r w:rsidR="00EA07F9" w:rsidRPr="002334D2">
        <w:rPr>
          <w:rFonts w:ascii="Arial" w:hAnsi="Arial" w:cs="Arial"/>
          <w:sz w:val="22"/>
          <w:szCs w:val="22"/>
          <w:lang w:val="sr-Cyrl-RS" w:eastAsia="en-US"/>
        </w:rPr>
        <w:t>Богољуба Урошевића</w:t>
      </w:r>
      <w:r w:rsidR="00320CAD" w:rsidRPr="002334D2">
        <w:rPr>
          <w:rFonts w:ascii="Arial" w:hAnsi="Arial" w:cs="Arial"/>
          <w:sz w:val="22"/>
          <w:szCs w:val="22"/>
          <w:lang w:val="sr-Cyrl-RS" w:eastAsia="en-US"/>
        </w:rPr>
        <w:t>-Црног</w:t>
      </w:r>
      <w:r w:rsidRPr="002334D2">
        <w:rPr>
          <w:rFonts w:ascii="Arial" w:hAnsi="Arial" w:cs="Arial"/>
          <w:sz w:val="22"/>
          <w:szCs w:val="22"/>
          <w:lang w:eastAsia="en-US"/>
        </w:rPr>
        <w:t xml:space="preserve"> број</w:t>
      </w:r>
      <w:r w:rsidR="00EA07F9" w:rsidRPr="002334D2">
        <w:rPr>
          <w:rFonts w:ascii="Arial" w:hAnsi="Arial" w:cs="Arial"/>
          <w:sz w:val="22"/>
          <w:szCs w:val="22"/>
          <w:lang w:val="sr-Cyrl-RS" w:eastAsia="en-US"/>
        </w:rPr>
        <w:t xml:space="preserve"> 44.</w:t>
      </w:r>
      <w:r w:rsidR="00802BF2" w:rsidRPr="002334D2">
        <w:rPr>
          <w:rFonts w:ascii="Arial" w:hAnsi="Arial" w:cs="Arial"/>
          <w:sz w:val="22"/>
          <w:szCs w:val="22"/>
          <w:lang w:val="en-US" w:eastAsia="en-US"/>
        </w:rPr>
        <w:t xml:space="preserve">, </w:t>
      </w:r>
      <w:r w:rsidR="00802BF2" w:rsidRPr="002334D2">
        <w:rPr>
          <w:rFonts w:ascii="Arial" w:hAnsi="Arial" w:cs="Arial"/>
          <w:sz w:val="22"/>
          <w:szCs w:val="22"/>
          <w:lang w:val="sr-Cyrl-RS" w:eastAsia="en-US"/>
        </w:rPr>
        <w:t>Обреновац</w:t>
      </w:r>
    </w:p>
    <w:p w:rsidR="00C6690C" w:rsidRPr="002334D2" w:rsidRDefault="00C6690C" w:rsidP="005403F3">
      <w:pPr>
        <w:tabs>
          <w:tab w:val="left" w:pos="8640"/>
        </w:tabs>
        <w:suppressAutoHyphens w:val="0"/>
        <w:ind w:right="-19"/>
        <w:jc w:val="both"/>
        <w:rPr>
          <w:rFonts w:ascii="Arial" w:hAnsi="Arial" w:cs="Arial"/>
          <w:sz w:val="22"/>
          <w:szCs w:val="22"/>
          <w:lang w:eastAsia="en-US"/>
        </w:rPr>
      </w:pPr>
    </w:p>
    <w:p w:rsidR="00C6690C" w:rsidRPr="002334D2" w:rsidRDefault="00C6690C" w:rsidP="00F717AF">
      <w:pPr>
        <w:pStyle w:val="Title"/>
        <w:jc w:val="left"/>
        <w:rPr>
          <w:rFonts w:ascii="Arial" w:hAnsi="Arial" w:cs="Arial"/>
          <w:b w:val="0"/>
          <w:sz w:val="22"/>
          <w:szCs w:val="22"/>
        </w:rPr>
      </w:pPr>
    </w:p>
    <w:p w:rsidR="00C6690C" w:rsidRPr="002334D2" w:rsidRDefault="00C6690C" w:rsidP="00F717AF">
      <w:pPr>
        <w:rPr>
          <w:rFonts w:ascii="Arial" w:hAnsi="Arial" w:cs="Arial"/>
          <w:sz w:val="22"/>
          <w:szCs w:val="22"/>
        </w:rPr>
      </w:pPr>
    </w:p>
    <w:p w:rsidR="00C6690C" w:rsidRPr="002334D2" w:rsidRDefault="0020194E" w:rsidP="00246B36">
      <w:pPr>
        <w:jc w:val="center"/>
        <w:rPr>
          <w:rFonts w:ascii="Arial" w:hAnsi="Arial" w:cs="Arial"/>
          <w:b/>
          <w:sz w:val="22"/>
          <w:szCs w:val="22"/>
        </w:rPr>
      </w:pPr>
      <w:r w:rsidRPr="002334D2">
        <w:rPr>
          <w:rFonts w:ascii="Arial" w:hAnsi="Arial" w:cs="Arial"/>
          <w:b/>
          <w:i/>
          <w:sz w:val="22"/>
          <w:szCs w:val="22"/>
          <w:lang w:val="sr-Cyrl-RS"/>
        </w:rPr>
        <w:t>ПРВА</w:t>
      </w:r>
      <w:r w:rsidR="00C6690C" w:rsidRPr="002334D2">
        <w:rPr>
          <w:rFonts w:ascii="Arial" w:hAnsi="Arial" w:cs="Arial"/>
          <w:b/>
          <w:i/>
          <w:color w:val="4F81BD"/>
          <w:sz w:val="22"/>
          <w:szCs w:val="22"/>
        </w:rPr>
        <w:t xml:space="preserve"> </w:t>
      </w:r>
      <w:r w:rsidR="00C6690C" w:rsidRPr="002334D2">
        <w:rPr>
          <w:rFonts w:ascii="Arial" w:hAnsi="Arial" w:cs="Arial"/>
          <w:b/>
          <w:sz w:val="22"/>
          <w:szCs w:val="22"/>
        </w:rPr>
        <w:t>ИЗМЕНА</w:t>
      </w:r>
    </w:p>
    <w:p w:rsidR="00C6690C" w:rsidRPr="002334D2" w:rsidRDefault="00C6690C" w:rsidP="00F717AF">
      <w:pPr>
        <w:rPr>
          <w:rFonts w:ascii="Arial" w:hAnsi="Arial" w:cs="Arial"/>
          <w:sz w:val="22"/>
          <w:szCs w:val="22"/>
        </w:rPr>
      </w:pPr>
    </w:p>
    <w:p w:rsidR="00C6690C" w:rsidRPr="002334D2" w:rsidRDefault="00C6690C" w:rsidP="00F717AF">
      <w:pPr>
        <w:pStyle w:val="BodyText"/>
        <w:jc w:val="center"/>
        <w:rPr>
          <w:rFonts w:ascii="Arial" w:hAnsi="Arial" w:cs="Arial"/>
          <w:sz w:val="22"/>
          <w:szCs w:val="22"/>
        </w:rPr>
      </w:pPr>
      <w:r w:rsidRPr="002334D2">
        <w:rPr>
          <w:rFonts w:ascii="Arial" w:hAnsi="Arial" w:cs="Arial"/>
          <w:sz w:val="22"/>
          <w:szCs w:val="22"/>
        </w:rPr>
        <w:t>КОНКУРСНЕ ДОКУМЕНТАЦИЈЕ</w:t>
      </w:r>
    </w:p>
    <w:p w:rsidR="00C6690C" w:rsidRPr="00F06ECA" w:rsidRDefault="00F06ECA" w:rsidP="00F06ECA">
      <w:pPr>
        <w:suppressAutoHyphens w:val="0"/>
        <w:spacing w:before="120"/>
        <w:jc w:val="center"/>
        <w:rPr>
          <w:rFonts w:ascii="Arial" w:hAnsi="Arial" w:cs="Arial"/>
          <w:sz w:val="22"/>
          <w:szCs w:val="22"/>
          <w:lang w:val="sr-Latn-CS" w:eastAsia="en-US"/>
        </w:rPr>
      </w:pPr>
      <w:r w:rsidRPr="00F06ECA">
        <w:rPr>
          <w:rFonts w:ascii="Arial" w:hAnsi="Arial" w:cs="Arial"/>
          <w:sz w:val="22"/>
          <w:szCs w:val="22"/>
          <w:lang w:eastAsia="en-US"/>
        </w:rPr>
        <w:t xml:space="preserve">за подношење понуда </w:t>
      </w:r>
      <w:r w:rsidRPr="00F06ECA">
        <w:rPr>
          <w:rFonts w:ascii="Arial" w:hAnsi="Arial" w:cs="Arial"/>
          <w:sz w:val="22"/>
          <w:szCs w:val="22"/>
          <w:lang w:val="sr-Latn-CS" w:eastAsia="en-US"/>
        </w:rPr>
        <w:t xml:space="preserve">у </w:t>
      </w:r>
      <w:r w:rsidRPr="00F06ECA">
        <w:rPr>
          <w:rFonts w:ascii="Arial" w:hAnsi="Arial" w:cs="Arial"/>
          <w:sz w:val="22"/>
          <w:szCs w:val="22"/>
          <w:lang w:val="en-US" w:eastAsia="en-US"/>
        </w:rPr>
        <w:t>o</w:t>
      </w:r>
      <w:r>
        <w:rPr>
          <w:rFonts w:ascii="Arial" w:hAnsi="Arial" w:cs="Arial"/>
          <w:sz w:val="22"/>
          <w:szCs w:val="22"/>
          <w:lang w:val="sr-Latn-CS" w:eastAsia="en-US"/>
        </w:rPr>
        <w:t>твореном поступку</w:t>
      </w:r>
    </w:p>
    <w:p w:rsidR="00C711CA" w:rsidRPr="00967001" w:rsidRDefault="00F06ECA" w:rsidP="00C711CA">
      <w:pPr>
        <w:suppressAutoHyphens w:val="0"/>
        <w:spacing w:before="120"/>
        <w:ind w:left="-360" w:right="-19"/>
        <w:jc w:val="center"/>
        <w:outlineLvl w:val="0"/>
        <w:rPr>
          <w:rFonts w:ascii="Arial" w:eastAsia="Arial" w:hAnsi="Arial"/>
          <w:color w:val="000000"/>
          <w:lang w:val="sr-Cyrl-RS"/>
        </w:rPr>
      </w:pPr>
      <w:bookmarkStart w:id="1" w:name="_Toc441215597"/>
      <w:bookmarkStart w:id="2" w:name="_Toc441651536"/>
      <w:bookmarkStart w:id="3" w:name="_Toc442559873"/>
      <w:r w:rsidRPr="00F06ECA">
        <w:rPr>
          <w:rFonts w:ascii="Arial" w:hAnsi="Arial" w:cs="Arial"/>
          <w:sz w:val="22"/>
          <w:szCs w:val="22"/>
          <w:lang w:val="sr-Latn-CS" w:eastAsia="en-US"/>
        </w:rPr>
        <w:t>за јавну набавку добара бр</w:t>
      </w:r>
      <w:bookmarkEnd w:id="1"/>
      <w:bookmarkEnd w:id="2"/>
      <w:bookmarkEnd w:id="3"/>
      <w:r w:rsidRPr="00F06ECA">
        <w:rPr>
          <w:rFonts w:ascii="Arial" w:hAnsi="Arial" w:cs="Arial"/>
          <w:sz w:val="22"/>
          <w:szCs w:val="22"/>
          <w:lang w:val="sr-Latn-CS" w:eastAsia="en-US"/>
        </w:rPr>
        <w:t>.</w:t>
      </w:r>
      <w:r w:rsidRPr="00F06ECA">
        <w:rPr>
          <w:rFonts w:ascii="Arial" w:hAnsi="Arial" w:cs="Arial"/>
          <w:b/>
          <w:sz w:val="22"/>
          <w:szCs w:val="22"/>
          <w:lang w:eastAsia="en-US"/>
        </w:rPr>
        <w:t xml:space="preserve"> </w:t>
      </w:r>
      <w:r w:rsidR="00C711CA" w:rsidRPr="00580D63">
        <w:rPr>
          <w:rFonts w:ascii="Arial" w:eastAsia="Arial" w:hAnsi="Arial"/>
          <w:color w:val="000000"/>
          <w:lang w:val="en-US"/>
        </w:rPr>
        <w:t>/</w:t>
      </w:r>
      <w:r w:rsidR="00967001">
        <w:rPr>
          <w:rFonts w:ascii="Arial" w:eastAsia="Arial" w:hAnsi="Arial"/>
          <w:color w:val="000000"/>
          <w:lang w:val="sr-Cyrl-RS"/>
        </w:rPr>
        <w:t>384/2019-</w:t>
      </w:r>
      <w:r w:rsidR="00967001">
        <w:rPr>
          <w:rFonts w:ascii="Arial" w:eastAsia="Arial" w:hAnsi="Arial"/>
          <w:color w:val="000000"/>
          <w:lang w:val="en-US"/>
        </w:rPr>
        <w:t>3000/</w:t>
      </w:r>
      <w:r w:rsidR="00967001">
        <w:rPr>
          <w:rFonts w:ascii="Arial" w:eastAsia="Arial" w:hAnsi="Arial"/>
          <w:color w:val="000000"/>
          <w:lang w:val="sr-Cyrl-RS"/>
        </w:rPr>
        <w:t>0295</w:t>
      </w:r>
      <w:r w:rsidR="00967001">
        <w:rPr>
          <w:rFonts w:ascii="Arial" w:eastAsia="Arial" w:hAnsi="Arial"/>
          <w:color w:val="000000"/>
          <w:lang w:val="en-US"/>
        </w:rPr>
        <w:t>/201</w:t>
      </w:r>
      <w:r w:rsidR="00967001">
        <w:rPr>
          <w:rFonts w:ascii="Arial" w:eastAsia="Arial" w:hAnsi="Arial"/>
          <w:color w:val="000000"/>
          <w:lang w:val="sr-Cyrl-RS"/>
        </w:rPr>
        <w:t>9</w:t>
      </w:r>
    </w:p>
    <w:p w:rsidR="00C6690C" w:rsidRPr="002334D2" w:rsidRDefault="00C6690C" w:rsidP="00F717AF">
      <w:pPr>
        <w:pStyle w:val="BodyText"/>
        <w:rPr>
          <w:rFonts w:ascii="Arial" w:hAnsi="Arial" w:cs="Arial"/>
          <w:sz w:val="22"/>
          <w:szCs w:val="22"/>
          <w:lang w:val="sr-Cyrl-RS"/>
        </w:rPr>
      </w:pPr>
    </w:p>
    <w:p w:rsidR="00C711CA" w:rsidRPr="00967001" w:rsidRDefault="00C711CA" w:rsidP="00C711CA">
      <w:pPr>
        <w:pStyle w:val="BodyText"/>
        <w:rPr>
          <w:rFonts w:ascii="Arial" w:hAnsi="Arial" w:cs="Arial"/>
          <w:iCs/>
          <w:sz w:val="22"/>
          <w:szCs w:val="22"/>
          <w:lang w:val="sr-Cyrl-RS"/>
        </w:rPr>
      </w:pPr>
      <w:r>
        <w:rPr>
          <w:rFonts w:ascii="Arial" w:hAnsi="Arial" w:cs="Arial"/>
          <w:sz w:val="22"/>
          <w:szCs w:val="22"/>
          <w:lang w:val="sr-Cyrl-RS"/>
        </w:rPr>
        <w:t xml:space="preserve">                  </w:t>
      </w:r>
      <w:r w:rsidR="0066341F">
        <w:rPr>
          <w:rFonts w:ascii="Arial" w:hAnsi="Arial" w:cs="Arial"/>
          <w:sz w:val="22"/>
          <w:szCs w:val="22"/>
          <w:lang w:val="en-US"/>
        </w:rPr>
        <w:t xml:space="preserve">Набавка </w:t>
      </w:r>
      <w:r w:rsidR="0066341F">
        <w:rPr>
          <w:rFonts w:ascii="Arial" w:hAnsi="Arial" w:cs="Arial"/>
          <w:sz w:val="22"/>
          <w:szCs w:val="22"/>
          <w:lang w:val="sr-Cyrl-RS"/>
        </w:rPr>
        <w:t>Инхибитора корозије и таложење каменца -</w:t>
      </w:r>
      <w:r w:rsidR="0003622B">
        <w:rPr>
          <w:rFonts w:ascii="Arial" w:hAnsi="Arial" w:cs="Arial"/>
          <w:sz w:val="22"/>
          <w:szCs w:val="22"/>
          <w:lang w:val="en-US"/>
        </w:rPr>
        <w:t xml:space="preserve"> ТЕ </w:t>
      </w:r>
      <w:r w:rsidRPr="00C711CA">
        <w:rPr>
          <w:rFonts w:ascii="Arial" w:hAnsi="Arial" w:cs="Arial"/>
          <w:sz w:val="22"/>
          <w:szCs w:val="22"/>
          <w:lang w:val="en-US"/>
        </w:rPr>
        <w:t>Колубара</w:t>
      </w:r>
      <w:r w:rsidRPr="00C711CA">
        <w:rPr>
          <w:rFonts w:ascii="Arial" w:hAnsi="Arial" w:cs="Arial"/>
          <w:iCs/>
          <w:sz w:val="22"/>
          <w:szCs w:val="22"/>
        </w:rPr>
        <w:t xml:space="preserve"> </w:t>
      </w:r>
    </w:p>
    <w:p w:rsidR="00375971" w:rsidRPr="002334D2" w:rsidRDefault="00375971" w:rsidP="00F717AF">
      <w:pPr>
        <w:pStyle w:val="BodyText"/>
        <w:rPr>
          <w:rFonts w:ascii="Arial" w:hAnsi="Arial" w:cs="Arial"/>
          <w:sz w:val="22"/>
          <w:szCs w:val="22"/>
          <w:lang w:val="sr-Cyrl-RS"/>
        </w:rPr>
      </w:pPr>
    </w:p>
    <w:p w:rsidR="00375971" w:rsidRPr="002334D2" w:rsidRDefault="00375971" w:rsidP="00F717AF">
      <w:pPr>
        <w:pStyle w:val="BodyText"/>
        <w:rPr>
          <w:rFonts w:ascii="Arial" w:hAnsi="Arial" w:cs="Arial"/>
          <w:sz w:val="22"/>
          <w:szCs w:val="22"/>
          <w:lang w:val="sr-Cyrl-RS"/>
        </w:rPr>
      </w:pPr>
    </w:p>
    <w:p w:rsidR="00375971" w:rsidRPr="002334D2" w:rsidRDefault="00375971" w:rsidP="00F717AF">
      <w:pPr>
        <w:pStyle w:val="BodyText"/>
        <w:rPr>
          <w:rFonts w:ascii="Arial" w:hAnsi="Arial" w:cs="Arial"/>
          <w:sz w:val="22"/>
          <w:szCs w:val="22"/>
          <w:lang w:val="sr-Cyrl-RS"/>
        </w:rPr>
      </w:pPr>
    </w:p>
    <w:p w:rsidR="00375971" w:rsidRPr="002334D2" w:rsidRDefault="00375971" w:rsidP="00F717AF">
      <w:pPr>
        <w:pStyle w:val="BodyText"/>
        <w:rPr>
          <w:rFonts w:ascii="Arial" w:hAnsi="Arial" w:cs="Arial"/>
          <w:sz w:val="22"/>
          <w:szCs w:val="22"/>
          <w:lang w:val="sr-Cyrl-RS"/>
        </w:rPr>
      </w:pPr>
    </w:p>
    <w:p w:rsidR="00375971" w:rsidRPr="002334D2" w:rsidRDefault="00375971" w:rsidP="00F717AF">
      <w:pPr>
        <w:pStyle w:val="BodyText"/>
        <w:rPr>
          <w:rFonts w:ascii="Arial" w:hAnsi="Arial" w:cs="Arial"/>
          <w:sz w:val="22"/>
          <w:szCs w:val="22"/>
          <w:lang w:val="sr-Cyrl-RS"/>
        </w:rPr>
      </w:pPr>
    </w:p>
    <w:p w:rsidR="00375971" w:rsidRPr="002334D2" w:rsidRDefault="00375971" w:rsidP="00F717AF">
      <w:pPr>
        <w:pStyle w:val="BodyText"/>
        <w:rPr>
          <w:rFonts w:ascii="Arial" w:hAnsi="Arial" w:cs="Arial"/>
          <w:sz w:val="22"/>
          <w:szCs w:val="22"/>
          <w:lang w:val="sr-Cyrl-RS"/>
        </w:rPr>
      </w:pPr>
    </w:p>
    <w:p w:rsidR="00375971" w:rsidRPr="002334D2" w:rsidRDefault="00375971" w:rsidP="00F717AF">
      <w:pPr>
        <w:pStyle w:val="BodyText"/>
        <w:rPr>
          <w:rFonts w:ascii="Arial" w:hAnsi="Arial" w:cs="Arial"/>
          <w:sz w:val="22"/>
          <w:szCs w:val="22"/>
          <w:lang w:val="sr-Cyrl-RS"/>
        </w:rPr>
      </w:pPr>
    </w:p>
    <w:p w:rsidR="00375971" w:rsidRPr="002334D2" w:rsidRDefault="00375971" w:rsidP="00F717AF">
      <w:pPr>
        <w:pStyle w:val="BodyText"/>
        <w:rPr>
          <w:rFonts w:ascii="Arial" w:hAnsi="Arial" w:cs="Arial"/>
          <w:sz w:val="22"/>
          <w:szCs w:val="22"/>
          <w:lang w:val="sr-Cyrl-RS"/>
        </w:rPr>
      </w:pPr>
    </w:p>
    <w:p w:rsidR="00375971" w:rsidRPr="002334D2" w:rsidRDefault="00375971" w:rsidP="00F717AF">
      <w:pPr>
        <w:pStyle w:val="BodyText"/>
        <w:rPr>
          <w:rFonts w:ascii="Arial" w:hAnsi="Arial" w:cs="Arial"/>
          <w:sz w:val="22"/>
          <w:szCs w:val="22"/>
          <w:lang w:val="sr-Cyrl-RS"/>
        </w:rPr>
      </w:pPr>
    </w:p>
    <w:p w:rsidR="00375971" w:rsidRPr="002334D2" w:rsidRDefault="00375971" w:rsidP="00F717AF">
      <w:pPr>
        <w:pStyle w:val="BodyText"/>
        <w:rPr>
          <w:rFonts w:ascii="Arial" w:hAnsi="Arial" w:cs="Arial"/>
          <w:sz w:val="22"/>
          <w:szCs w:val="22"/>
          <w:lang w:val="sr-Cyrl-RS"/>
        </w:rPr>
      </w:pPr>
    </w:p>
    <w:p w:rsidR="00375971" w:rsidRPr="002334D2" w:rsidRDefault="00375971" w:rsidP="00F717AF">
      <w:pPr>
        <w:pStyle w:val="BodyText"/>
        <w:rPr>
          <w:rFonts w:ascii="Arial" w:hAnsi="Arial" w:cs="Arial"/>
          <w:sz w:val="22"/>
          <w:szCs w:val="22"/>
          <w:lang w:val="sr-Cyrl-RS"/>
        </w:rPr>
      </w:pPr>
    </w:p>
    <w:p w:rsidR="00375971" w:rsidRPr="002334D2" w:rsidRDefault="00375971" w:rsidP="00F717AF">
      <w:pPr>
        <w:pStyle w:val="BodyText"/>
        <w:rPr>
          <w:rFonts w:ascii="Arial" w:hAnsi="Arial" w:cs="Arial"/>
          <w:sz w:val="22"/>
          <w:szCs w:val="22"/>
          <w:lang w:val="sr-Cyrl-RS"/>
        </w:rPr>
      </w:pPr>
    </w:p>
    <w:p w:rsidR="00375971" w:rsidRPr="002334D2" w:rsidRDefault="00375971" w:rsidP="00F717AF">
      <w:pPr>
        <w:pStyle w:val="BodyText"/>
        <w:rPr>
          <w:rFonts w:ascii="Arial" w:hAnsi="Arial" w:cs="Arial"/>
          <w:sz w:val="22"/>
          <w:szCs w:val="22"/>
          <w:lang w:val="sr-Cyrl-RS"/>
        </w:rPr>
      </w:pPr>
    </w:p>
    <w:p w:rsidR="007847B9" w:rsidRPr="002334D2" w:rsidRDefault="007847B9" w:rsidP="00F717AF">
      <w:pPr>
        <w:pStyle w:val="BodyText"/>
        <w:rPr>
          <w:rFonts w:ascii="Arial" w:hAnsi="Arial" w:cs="Arial"/>
          <w:sz w:val="22"/>
          <w:szCs w:val="22"/>
          <w:lang w:val="sr-Cyrl-RS"/>
        </w:rPr>
      </w:pPr>
    </w:p>
    <w:p w:rsidR="007847B9" w:rsidRPr="002334D2" w:rsidRDefault="007847B9" w:rsidP="00F717AF">
      <w:pPr>
        <w:pStyle w:val="BodyText"/>
        <w:rPr>
          <w:rFonts w:ascii="Arial" w:hAnsi="Arial" w:cs="Arial"/>
          <w:sz w:val="22"/>
          <w:szCs w:val="22"/>
          <w:lang w:val="sr-Cyrl-RS"/>
        </w:rPr>
      </w:pPr>
    </w:p>
    <w:p w:rsidR="00375971" w:rsidRPr="002334D2" w:rsidRDefault="00375971" w:rsidP="00F717AF">
      <w:pPr>
        <w:pStyle w:val="BodyText"/>
        <w:rPr>
          <w:rFonts w:ascii="Arial" w:hAnsi="Arial" w:cs="Arial"/>
          <w:sz w:val="22"/>
          <w:szCs w:val="22"/>
          <w:lang w:val="sr-Cyrl-RS"/>
        </w:rPr>
      </w:pPr>
    </w:p>
    <w:p w:rsidR="00975AAF" w:rsidRDefault="00C711CA" w:rsidP="00F06ECA">
      <w:pPr>
        <w:rPr>
          <w:rFonts w:ascii="Arial" w:hAnsi="Arial" w:cs="Arial"/>
          <w:sz w:val="22"/>
          <w:szCs w:val="22"/>
          <w:lang w:val="sr-Cyrl-RS"/>
        </w:rPr>
      </w:pPr>
      <w:r>
        <w:rPr>
          <w:rFonts w:ascii="Arial" w:hAnsi="Arial" w:cs="Arial"/>
          <w:sz w:val="22"/>
          <w:szCs w:val="22"/>
          <w:lang w:val="sr-Cyrl-RS"/>
        </w:rPr>
        <w:t xml:space="preserve">       </w:t>
      </w:r>
    </w:p>
    <w:p w:rsidR="00975AAF" w:rsidRDefault="00975AAF" w:rsidP="00F06ECA">
      <w:pPr>
        <w:rPr>
          <w:rFonts w:ascii="Arial" w:hAnsi="Arial" w:cs="Arial"/>
          <w:sz w:val="22"/>
          <w:szCs w:val="22"/>
          <w:lang w:val="sr-Cyrl-RS"/>
        </w:rPr>
      </w:pPr>
    </w:p>
    <w:p w:rsidR="00975AAF" w:rsidRDefault="00975AAF" w:rsidP="00F06ECA">
      <w:pPr>
        <w:rPr>
          <w:rFonts w:ascii="Arial" w:hAnsi="Arial" w:cs="Arial"/>
          <w:sz w:val="22"/>
          <w:szCs w:val="22"/>
          <w:lang w:val="sr-Cyrl-RS"/>
        </w:rPr>
      </w:pPr>
    </w:p>
    <w:p w:rsidR="00975AAF" w:rsidRDefault="00975AAF" w:rsidP="00F06ECA">
      <w:pPr>
        <w:rPr>
          <w:rFonts w:ascii="Arial" w:hAnsi="Arial" w:cs="Arial"/>
          <w:sz w:val="22"/>
          <w:szCs w:val="22"/>
          <w:lang w:val="sr-Cyrl-RS"/>
        </w:rPr>
      </w:pPr>
    </w:p>
    <w:p w:rsidR="00975AAF" w:rsidRDefault="00975AAF" w:rsidP="00F06ECA">
      <w:pPr>
        <w:rPr>
          <w:rFonts w:ascii="Arial" w:hAnsi="Arial" w:cs="Arial"/>
          <w:sz w:val="22"/>
          <w:szCs w:val="22"/>
          <w:lang w:val="sr-Cyrl-RS"/>
        </w:rPr>
      </w:pPr>
    </w:p>
    <w:p w:rsidR="00F06ECA" w:rsidRPr="00F06ECA" w:rsidRDefault="00C711CA" w:rsidP="00F06ECA">
      <w:pPr>
        <w:rPr>
          <w:rFonts w:ascii="Arial" w:hAnsi="Arial" w:cs="Arial"/>
          <w:sz w:val="22"/>
          <w:szCs w:val="22"/>
          <w:lang w:val="sr-Cyrl-RS" w:eastAsia="hr-HR"/>
        </w:rPr>
      </w:pPr>
      <w:r>
        <w:rPr>
          <w:rFonts w:ascii="Arial" w:hAnsi="Arial" w:cs="Arial"/>
          <w:sz w:val="22"/>
          <w:szCs w:val="22"/>
          <w:lang w:val="sr-Cyrl-RS"/>
        </w:rPr>
        <w:t xml:space="preserve">  </w:t>
      </w:r>
      <w:r w:rsidR="00C6690C" w:rsidRPr="002334D2">
        <w:rPr>
          <w:rFonts w:ascii="Arial" w:hAnsi="Arial" w:cs="Arial"/>
          <w:sz w:val="22"/>
          <w:szCs w:val="22"/>
        </w:rPr>
        <w:t>(</w:t>
      </w:r>
      <w:r w:rsidR="00F06ECA" w:rsidRPr="00F06ECA">
        <w:rPr>
          <w:rFonts w:ascii="Arial" w:eastAsia="Arial Unicode MS" w:hAnsi="Arial" w:cs="Arial"/>
          <w:kern w:val="2"/>
          <w:sz w:val="22"/>
          <w:szCs w:val="22"/>
          <w:lang w:val="ru-RU" w:eastAsia="hr-HR"/>
        </w:rPr>
        <w:t xml:space="preserve">заведено у ЈП ЕПС број 5365- </w:t>
      </w:r>
      <w:r w:rsidR="00F06ECA" w:rsidRPr="00F06ECA">
        <w:rPr>
          <w:rFonts w:ascii="Arial" w:hAnsi="Arial" w:cs="Arial"/>
          <w:sz w:val="22"/>
          <w:szCs w:val="22"/>
          <w:lang w:val="en-US" w:eastAsia="hr-HR"/>
        </w:rPr>
        <w:t>E</w:t>
      </w:r>
      <w:r w:rsidR="00F06ECA" w:rsidRPr="00F06ECA">
        <w:rPr>
          <w:rFonts w:ascii="Arial" w:hAnsi="Arial" w:cs="Arial"/>
          <w:sz w:val="22"/>
          <w:szCs w:val="22"/>
          <w:lang w:val="ru-RU" w:eastAsia="hr-HR"/>
        </w:rPr>
        <w:t>-0304</w:t>
      </w:r>
      <w:r w:rsidR="0066341F">
        <w:rPr>
          <w:rFonts w:ascii="Arial" w:hAnsi="Arial" w:cs="Arial"/>
          <w:sz w:val="22"/>
          <w:szCs w:val="22"/>
          <w:lang w:val="sr-Cyrl-RS" w:eastAsia="hr-HR"/>
        </w:rPr>
        <w:t xml:space="preserve">-185756/     </w:t>
      </w:r>
      <w:r w:rsidR="00D20A5F">
        <w:rPr>
          <w:rFonts w:ascii="Arial" w:hAnsi="Arial" w:cs="Arial"/>
          <w:sz w:val="22"/>
          <w:szCs w:val="22"/>
          <w:lang w:val="en-US" w:eastAsia="hr-HR"/>
        </w:rPr>
        <w:t>-</w:t>
      </w:r>
      <w:r w:rsidR="001C6C95">
        <w:rPr>
          <w:rFonts w:ascii="Arial" w:hAnsi="Arial" w:cs="Arial"/>
          <w:sz w:val="22"/>
          <w:szCs w:val="22"/>
          <w:lang w:val="en-US" w:eastAsia="hr-HR"/>
        </w:rPr>
        <w:t>20</w:t>
      </w:r>
      <w:r w:rsidR="001C6C95">
        <w:rPr>
          <w:rFonts w:ascii="Arial" w:hAnsi="Arial" w:cs="Arial"/>
          <w:sz w:val="22"/>
          <w:szCs w:val="22"/>
          <w:lang w:val="sr-Cyrl-RS" w:eastAsia="hr-HR"/>
        </w:rPr>
        <w:t xml:space="preserve">19 </w:t>
      </w:r>
      <w:r w:rsidR="009511B9">
        <w:rPr>
          <w:rFonts w:ascii="Arial" w:eastAsia="Arial Unicode MS" w:hAnsi="Arial" w:cs="Arial"/>
          <w:kern w:val="2"/>
          <w:sz w:val="22"/>
          <w:szCs w:val="22"/>
          <w:lang w:val="ru-RU" w:eastAsia="hr-HR"/>
        </w:rPr>
        <w:t>од</w:t>
      </w:r>
      <w:r w:rsidR="0066341F">
        <w:rPr>
          <w:rFonts w:ascii="Arial" w:eastAsia="Arial Unicode MS" w:hAnsi="Arial" w:cs="Arial"/>
          <w:kern w:val="2"/>
          <w:sz w:val="22"/>
          <w:szCs w:val="22"/>
          <w:lang w:val="sr-Cyrl-RS" w:eastAsia="hr-HR"/>
        </w:rPr>
        <w:t xml:space="preserve"> 24.05.2019</w:t>
      </w:r>
      <w:r w:rsidR="0003622B">
        <w:rPr>
          <w:rFonts w:ascii="Arial" w:eastAsia="Arial Unicode MS" w:hAnsi="Arial" w:cs="Arial"/>
          <w:kern w:val="2"/>
          <w:sz w:val="22"/>
          <w:szCs w:val="22"/>
          <w:lang w:val="sr-Cyrl-RS" w:eastAsia="hr-HR"/>
        </w:rPr>
        <w:t>.</w:t>
      </w:r>
      <w:r w:rsidR="00F06ECA" w:rsidRPr="00F06ECA">
        <w:rPr>
          <w:rFonts w:ascii="Arial" w:eastAsia="Arial Unicode MS" w:hAnsi="Arial" w:cs="Arial"/>
          <w:kern w:val="2"/>
          <w:sz w:val="22"/>
          <w:szCs w:val="22"/>
          <w:lang w:val="sr-Cyrl-RS" w:eastAsia="hr-HR"/>
        </w:rPr>
        <w:t>)</w:t>
      </w:r>
      <w:r w:rsidR="00F06ECA" w:rsidRPr="00F06ECA">
        <w:rPr>
          <w:rFonts w:ascii="Arial" w:eastAsia="Arial Unicode MS" w:hAnsi="Arial" w:cs="Arial"/>
          <w:b/>
          <w:kern w:val="2"/>
          <w:sz w:val="22"/>
          <w:szCs w:val="22"/>
          <w:lang w:val="sr-Cyrl-RS" w:eastAsia="hr-HR"/>
        </w:rPr>
        <w:t xml:space="preserve">                        </w:t>
      </w:r>
      <w:r w:rsidR="00F06ECA" w:rsidRPr="00F06ECA">
        <w:rPr>
          <w:rFonts w:ascii="Arial" w:hAnsi="Arial" w:cs="Arial"/>
          <w:sz w:val="22"/>
          <w:szCs w:val="22"/>
          <w:lang w:val="ru-RU" w:eastAsia="hr-HR"/>
        </w:rPr>
        <w:t xml:space="preserve"> </w:t>
      </w:r>
    </w:p>
    <w:p w:rsidR="001C765B" w:rsidRDefault="00F06ECA" w:rsidP="00F06ECA">
      <w:pPr>
        <w:pStyle w:val="BodyText"/>
        <w:jc w:val="center"/>
        <w:rPr>
          <w:rFonts w:ascii="Arial" w:hAnsi="Arial" w:cs="Arial"/>
          <w:sz w:val="22"/>
          <w:szCs w:val="22"/>
          <w:lang w:val="en-US" w:eastAsia="hr-HR"/>
        </w:rPr>
      </w:pPr>
      <w:r w:rsidRPr="00F06ECA">
        <w:rPr>
          <w:rFonts w:ascii="Arial" w:hAnsi="Arial" w:cs="Arial"/>
          <w:sz w:val="22"/>
          <w:szCs w:val="22"/>
          <w:lang w:val="sr-Cyrl-RS" w:eastAsia="hr-HR"/>
        </w:rPr>
        <w:t xml:space="preserve">Обреновац, </w:t>
      </w:r>
      <w:r w:rsidR="0066341F">
        <w:rPr>
          <w:rFonts w:ascii="Arial" w:hAnsi="Arial" w:cs="Arial"/>
          <w:sz w:val="22"/>
          <w:szCs w:val="22"/>
          <w:lang w:val="sr-Cyrl-RS" w:eastAsia="hr-HR"/>
        </w:rPr>
        <w:t>мај</w:t>
      </w:r>
      <w:r w:rsidR="001C6C95">
        <w:rPr>
          <w:rFonts w:ascii="Arial" w:hAnsi="Arial" w:cs="Arial"/>
          <w:sz w:val="22"/>
          <w:szCs w:val="22"/>
          <w:lang w:val="sr-Cyrl-RS" w:eastAsia="hr-HR"/>
        </w:rPr>
        <w:t xml:space="preserve">   2019</w:t>
      </w:r>
      <w:r w:rsidRPr="00F06ECA">
        <w:rPr>
          <w:rFonts w:ascii="Arial" w:hAnsi="Arial" w:cs="Arial"/>
          <w:sz w:val="22"/>
          <w:szCs w:val="22"/>
          <w:lang w:val="sr-Cyrl-RS" w:eastAsia="hr-HR"/>
        </w:rPr>
        <w:t xml:space="preserve">  годин</w:t>
      </w:r>
      <w:r w:rsidRPr="00F06ECA">
        <w:rPr>
          <w:rFonts w:ascii="Arial" w:hAnsi="Arial" w:cs="Arial"/>
          <w:sz w:val="22"/>
          <w:szCs w:val="22"/>
          <w:lang w:val="en-US" w:eastAsia="hr-HR"/>
        </w:rPr>
        <w:t>e</w:t>
      </w:r>
    </w:p>
    <w:p w:rsidR="00F06ECA" w:rsidRDefault="00F06ECA" w:rsidP="00F06ECA">
      <w:pPr>
        <w:pStyle w:val="BodyText"/>
        <w:jc w:val="center"/>
        <w:rPr>
          <w:rFonts w:ascii="Arial" w:hAnsi="Arial" w:cs="Arial"/>
          <w:sz w:val="22"/>
          <w:szCs w:val="22"/>
          <w:lang w:val="en-US" w:eastAsia="hr-HR"/>
        </w:rPr>
      </w:pPr>
    </w:p>
    <w:p w:rsidR="00F06ECA" w:rsidRDefault="00F06ECA" w:rsidP="00F06ECA">
      <w:pPr>
        <w:pStyle w:val="BodyText"/>
        <w:jc w:val="center"/>
        <w:rPr>
          <w:rFonts w:ascii="Arial" w:hAnsi="Arial" w:cs="Arial"/>
          <w:sz w:val="22"/>
          <w:szCs w:val="22"/>
          <w:lang w:val="en-US" w:eastAsia="hr-HR"/>
        </w:rPr>
      </w:pPr>
    </w:p>
    <w:p w:rsidR="00975AAF" w:rsidRPr="00975AAF" w:rsidRDefault="00975AAF" w:rsidP="00975AAF">
      <w:pPr>
        <w:pStyle w:val="BodyText"/>
        <w:rPr>
          <w:rFonts w:ascii="Arial" w:hAnsi="Arial" w:cs="Arial"/>
          <w:color w:val="000000"/>
          <w:kern w:val="2"/>
          <w:sz w:val="22"/>
          <w:szCs w:val="22"/>
          <w:lang w:val="sr-Cyrl-RS"/>
        </w:rPr>
      </w:pPr>
    </w:p>
    <w:p w:rsidR="00D54F51" w:rsidRPr="00545B1F" w:rsidRDefault="00C6690C" w:rsidP="00897B7E">
      <w:pPr>
        <w:spacing w:line="100" w:lineRule="atLeast"/>
        <w:jc w:val="both"/>
        <w:rPr>
          <w:rFonts w:ascii="Arial" w:eastAsia="Arial Unicode MS" w:hAnsi="Arial" w:cs="Arial"/>
          <w:color w:val="000000"/>
          <w:kern w:val="2"/>
          <w:sz w:val="22"/>
          <w:szCs w:val="22"/>
          <w:lang w:val="en-US"/>
        </w:rPr>
      </w:pPr>
      <w:r w:rsidRPr="002334D2">
        <w:rPr>
          <w:rFonts w:ascii="Arial" w:hAnsi="Arial" w:cs="Arial"/>
          <w:color w:val="000000"/>
          <w:kern w:val="2"/>
          <w:sz w:val="22"/>
          <w:szCs w:val="22"/>
        </w:rPr>
        <w:lastRenderedPageBreak/>
        <w:t>На основу члана 6</w:t>
      </w:r>
      <w:r w:rsidRPr="002334D2">
        <w:rPr>
          <w:rFonts w:ascii="Arial" w:hAnsi="Arial" w:cs="Arial"/>
          <w:color w:val="000000"/>
          <w:kern w:val="2"/>
          <w:sz w:val="22"/>
          <w:szCs w:val="22"/>
          <w:lang w:val="ru-RU"/>
        </w:rPr>
        <w:t>3</w:t>
      </w:r>
      <w:r w:rsidRPr="002334D2">
        <w:rPr>
          <w:rFonts w:ascii="Arial" w:hAnsi="Arial" w:cs="Arial"/>
          <w:color w:val="000000"/>
          <w:kern w:val="2"/>
          <w:sz w:val="22"/>
          <w:szCs w:val="22"/>
        </w:rPr>
        <w:t>. став 5. и члана 54. Закона о јавним набавкама („Сл. гласник РС”, бр. 124/12, 14/15 и 68/15)</w:t>
      </w:r>
      <w:r w:rsidRPr="002334D2">
        <w:rPr>
          <w:rFonts w:ascii="Arial" w:hAnsi="Arial" w:cs="Arial"/>
          <w:color w:val="000000"/>
          <w:kern w:val="2"/>
          <w:sz w:val="22"/>
          <w:szCs w:val="22"/>
          <w:lang w:val="ru-RU"/>
        </w:rPr>
        <w:t xml:space="preserve"> </w:t>
      </w:r>
      <w:r w:rsidRPr="002334D2">
        <w:rPr>
          <w:rFonts w:ascii="Arial" w:hAnsi="Arial" w:cs="Arial"/>
          <w:color w:val="000000"/>
          <w:kern w:val="2"/>
          <w:sz w:val="22"/>
          <w:szCs w:val="22"/>
        </w:rPr>
        <w:t>Комисија је сачинила</w:t>
      </w:r>
      <w:r w:rsidRPr="002334D2">
        <w:rPr>
          <w:rFonts w:ascii="Arial" w:eastAsia="Arial Unicode MS" w:hAnsi="Arial" w:cs="Arial"/>
          <w:color w:val="000000"/>
          <w:kern w:val="2"/>
          <w:sz w:val="22"/>
          <w:szCs w:val="22"/>
        </w:rPr>
        <w:t>:</w:t>
      </w:r>
    </w:p>
    <w:p w:rsidR="00D54F51" w:rsidRPr="002334D2" w:rsidRDefault="00D54F51" w:rsidP="00897B7E">
      <w:pPr>
        <w:spacing w:line="100" w:lineRule="atLeast"/>
        <w:jc w:val="both"/>
        <w:rPr>
          <w:rFonts w:ascii="Arial" w:hAnsi="Arial" w:cs="Arial"/>
          <w:color w:val="000000"/>
          <w:kern w:val="2"/>
          <w:sz w:val="22"/>
          <w:szCs w:val="22"/>
          <w:lang w:val="sr-Cyrl-RS"/>
        </w:rPr>
      </w:pPr>
    </w:p>
    <w:p w:rsidR="00C6690C" w:rsidRPr="002334D2" w:rsidRDefault="00C6690C" w:rsidP="0036064E">
      <w:pPr>
        <w:pStyle w:val="BodyText"/>
        <w:jc w:val="center"/>
        <w:rPr>
          <w:rFonts w:ascii="Arial" w:hAnsi="Arial" w:cs="Arial"/>
          <w:b/>
          <w:spacing w:val="80"/>
          <w:sz w:val="22"/>
          <w:szCs w:val="22"/>
        </w:rPr>
      </w:pPr>
      <w:r w:rsidRPr="002334D2">
        <w:rPr>
          <w:rFonts w:ascii="Arial" w:hAnsi="Arial" w:cs="Arial"/>
          <w:b/>
          <w:i/>
          <w:spacing w:val="80"/>
          <w:sz w:val="22"/>
          <w:szCs w:val="22"/>
        </w:rPr>
        <w:t>ПРВУ</w:t>
      </w:r>
      <w:r w:rsidRPr="002334D2">
        <w:rPr>
          <w:rFonts w:ascii="Arial" w:hAnsi="Arial" w:cs="Arial"/>
          <w:b/>
          <w:spacing w:val="80"/>
          <w:sz w:val="22"/>
          <w:szCs w:val="22"/>
        </w:rPr>
        <w:t xml:space="preserve"> ИЗМЕНУ КОНКУРСНЕ  ДОКУМЕНТАЦИЈЕ</w:t>
      </w:r>
    </w:p>
    <w:p w:rsidR="00C711CA" w:rsidRPr="0066341F" w:rsidRDefault="00C6690C" w:rsidP="00C711CA">
      <w:pPr>
        <w:jc w:val="center"/>
        <w:rPr>
          <w:rFonts w:ascii="Arial" w:hAnsi="Arial" w:cs="Arial"/>
          <w:sz w:val="22"/>
          <w:szCs w:val="22"/>
          <w:lang w:val="sr-Cyrl-RS" w:eastAsia="en-US"/>
        </w:rPr>
      </w:pPr>
      <w:r w:rsidRPr="002334D2">
        <w:rPr>
          <w:rFonts w:ascii="Arial" w:hAnsi="Arial" w:cs="Arial"/>
          <w:sz w:val="22"/>
          <w:szCs w:val="22"/>
        </w:rPr>
        <w:t>за јавну набавку</w:t>
      </w:r>
      <w:r w:rsidRPr="002334D2">
        <w:rPr>
          <w:rFonts w:ascii="Arial" w:hAnsi="Arial" w:cs="Arial"/>
          <w:sz w:val="22"/>
          <w:szCs w:val="22"/>
          <w:lang w:val="ru-RU"/>
        </w:rPr>
        <w:t xml:space="preserve"> </w:t>
      </w:r>
      <w:r w:rsidR="0066341F">
        <w:rPr>
          <w:rFonts w:ascii="Arial" w:hAnsi="Arial" w:cs="Arial"/>
          <w:sz w:val="22"/>
          <w:szCs w:val="22"/>
          <w:lang w:val="sr-Cyrl-RS" w:eastAsia="en-US"/>
        </w:rPr>
        <w:t>384/2019-3000/0295/2019</w:t>
      </w:r>
    </w:p>
    <w:p w:rsidR="0003622B" w:rsidRDefault="0003622B" w:rsidP="00C711CA">
      <w:pPr>
        <w:jc w:val="center"/>
        <w:rPr>
          <w:rFonts w:ascii="Arial" w:hAnsi="Arial" w:cs="Arial"/>
          <w:sz w:val="22"/>
          <w:szCs w:val="22"/>
          <w:lang w:val="sr-Cyrl-RS" w:eastAsia="en-US"/>
        </w:rPr>
      </w:pPr>
    </w:p>
    <w:p w:rsidR="005A4CD0" w:rsidRDefault="0003622B" w:rsidP="005A4CD0">
      <w:pPr>
        <w:jc w:val="center"/>
        <w:rPr>
          <w:rFonts w:ascii="Arial" w:hAnsi="Arial" w:cs="Arial"/>
          <w:b/>
          <w:iCs/>
          <w:sz w:val="22"/>
          <w:szCs w:val="22"/>
          <w:lang w:val="sr-Cyrl-RS" w:eastAsia="en-US"/>
        </w:rPr>
      </w:pPr>
      <w:r>
        <w:rPr>
          <w:rFonts w:ascii="Arial" w:hAnsi="Arial" w:cs="Arial"/>
          <w:sz w:val="22"/>
          <w:szCs w:val="22"/>
          <w:lang w:val="sr-Cyrl-RS" w:eastAsia="en-US"/>
        </w:rPr>
        <w:t>1.</w:t>
      </w:r>
    </w:p>
    <w:p w:rsidR="008162CC" w:rsidRDefault="0003622B" w:rsidP="0066341F">
      <w:pPr>
        <w:jc w:val="both"/>
        <w:rPr>
          <w:rFonts w:ascii="Arial" w:hAnsi="Arial" w:cs="Arial"/>
          <w:b/>
          <w:sz w:val="22"/>
          <w:szCs w:val="22"/>
          <w:lang w:val="sr-Cyrl-RS"/>
        </w:rPr>
      </w:pPr>
      <w:r>
        <w:rPr>
          <w:rFonts w:ascii="Arial" w:hAnsi="Arial" w:cs="Arial"/>
          <w:b/>
          <w:sz w:val="22"/>
          <w:szCs w:val="22"/>
          <w:lang w:val="sr-Cyrl-RS"/>
        </w:rPr>
        <w:t xml:space="preserve">Тачка </w:t>
      </w:r>
      <w:r w:rsidR="005A4CD0">
        <w:rPr>
          <w:rFonts w:ascii="Arial" w:hAnsi="Arial" w:cs="Arial"/>
          <w:b/>
          <w:sz w:val="22"/>
          <w:szCs w:val="22"/>
          <w:lang w:val="sr-Cyrl-RS"/>
        </w:rPr>
        <w:t>6.17(6.17.1., 6.17.2. и 6.17.3) конкурсне документације -</w:t>
      </w:r>
      <w:r w:rsidR="005A4CD0" w:rsidRPr="005A4CD0">
        <w:t xml:space="preserve"> </w:t>
      </w:r>
      <w:r w:rsidR="005A4CD0" w:rsidRPr="005A4CD0">
        <w:rPr>
          <w:rFonts w:ascii="Arial" w:hAnsi="Arial" w:cs="Arial"/>
          <w:b/>
          <w:sz w:val="22"/>
          <w:szCs w:val="22"/>
          <w:lang w:val="sr-Cyrl-RS"/>
        </w:rPr>
        <w:t>Средства финансијског обезбеђења</w:t>
      </w:r>
      <w:r w:rsidR="005A4CD0">
        <w:rPr>
          <w:rFonts w:ascii="Arial" w:hAnsi="Arial" w:cs="Arial"/>
          <w:b/>
          <w:sz w:val="22"/>
          <w:szCs w:val="22"/>
          <w:lang w:val="sr-Cyrl-RS"/>
        </w:rPr>
        <w:t xml:space="preserve"> допуњује се и гласи:</w:t>
      </w:r>
      <w:bookmarkStart w:id="4" w:name="_Toc441651593"/>
      <w:bookmarkStart w:id="5" w:name="_Toc442559904"/>
    </w:p>
    <w:p w:rsidR="008162CC" w:rsidRDefault="008162CC" w:rsidP="0066341F">
      <w:pPr>
        <w:jc w:val="both"/>
        <w:rPr>
          <w:rFonts w:ascii="Arial" w:hAnsi="Arial" w:cs="Arial"/>
          <w:b/>
          <w:sz w:val="22"/>
          <w:szCs w:val="22"/>
          <w:lang w:val="sr-Cyrl-RS"/>
        </w:rPr>
      </w:pPr>
    </w:p>
    <w:p w:rsidR="008162CC" w:rsidRDefault="005A4CD0" w:rsidP="008162CC">
      <w:pPr>
        <w:jc w:val="both"/>
        <w:rPr>
          <w:rFonts w:ascii="Arial" w:hAnsi="Arial" w:cs="Arial"/>
          <w:b/>
          <w:sz w:val="22"/>
          <w:szCs w:val="22"/>
          <w:lang w:val="sr-Cyrl-RS"/>
        </w:rPr>
      </w:pPr>
      <w:r w:rsidRPr="005A4CD0">
        <w:rPr>
          <w:rFonts w:ascii="Arial" w:hAnsi="Arial" w:cs="Arial"/>
          <w:b/>
          <w:sz w:val="22"/>
          <w:szCs w:val="22"/>
          <w:lang w:val="sr-Cyrl-RS"/>
        </w:rPr>
        <w:t>6.17</w:t>
      </w:r>
      <w:r w:rsidRPr="005A4CD0">
        <w:rPr>
          <w:rFonts w:ascii="Arial" w:hAnsi="Arial" w:cs="Arial"/>
          <w:b/>
          <w:sz w:val="22"/>
          <w:szCs w:val="22"/>
          <w:lang w:val="en-US"/>
        </w:rPr>
        <w:t>Средства финансијског обезбеђења</w:t>
      </w:r>
      <w:bookmarkEnd w:id="4"/>
      <w:bookmarkEnd w:id="5"/>
    </w:p>
    <w:p w:rsidR="008162CC" w:rsidRDefault="005A4CD0" w:rsidP="008162CC">
      <w:pPr>
        <w:jc w:val="both"/>
        <w:rPr>
          <w:rFonts w:ascii="Arial" w:hAnsi="Arial" w:cs="Arial"/>
          <w:bCs/>
          <w:iCs/>
          <w:sz w:val="22"/>
          <w:szCs w:val="22"/>
          <w:lang w:val="ru-RU"/>
        </w:rPr>
      </w:pPr>
      <w:r w:rsidRPr="005A4CD0">
        <w:rPr>
          <w:rFonts w:ascii="Arial" w:hAnsi="Arial" w:cs="Arial"/>
          <w:bCs/>
          <w:iCs/>
          <w:sz w:val="22"/>
          <w:szCs w:val="22"/>
          <w:lang w:val="ru-RU"/>
        </w:rPr>
        <w:t xml:space="preserve">Сви трошкови око прибављања средстава обезбеђења падају на терет понуђача, а и исти могу бити наведени у Обрасцу трошкова припреме понуде.Члан групе понуђача може бити налогодавац средства финансијског обезбеђења.Средства финансијског обезбеђења морају да буду у валути у којој је и понуда.Ако се за време трајања уговора промене рокови за извршење уговорне обавезе, важност  СФО мора се продужити. </w:t>
      </w:r>
    </w:p>
    <w:p w:rsidR="008162CC" w:rsidRDefault="005A4CD0" w:rsidP="008162CC">
      <w:pPr>
        <w:jc w:val="both"/>
        <w:rPr>
          <w:rFonts w:ascii="Arial" w:hAnsi="Arial" w:cs="Arial"/>
          <w:b/>
          <w:sz w:val="22"/>
          <w:szCs w:val="22"/>
          <w:lang w:val="ru-RU"/>
        </w:rPr>
      </w:pPr>
      <w:r w:rsidRPr="005A4CD0">
        <w:rPr>
          <w:rFonts w:ascii="Arial" w:hAnsi="Arial" w:cs="Arial"/>
          <w:b/>
          <w:sz w:val="22"/>
          <w:szCs w:val="22"/>
          <w:lang w:val="ru-RU"/>
        </w:rPr>
        <w:t>6.17.1. Средство обезбеђења за озбиљност понуде</w:t>
      </w:r>
    </w:p>
    <w:p w:rsidR="008162CC" w:rsidRDefault="005A4CD0" w:rsidP="008162CC">
      <w:pPr>
        <w:jc w:val="both"/>
        <w:rPr>
          <w:rFonts w:ascii="Arial" w:hAnsi="Arial" w:cs="Arial"/>
          <w:sz w:val="22"/>
          <w:szCs w:val="22"/>
          <w:lang w:val="sr-Cyrl-RS"/>
        </w:rPr>
      </w:pPr>
      <w:r w:rsidRPr="005A4CD0">
        <w:rPr>
          <w:rFonts w:ascii="Arial" w:hAnsi="Arial" w:cs="Arial"/>
          <w:sz w:val="22"/>
          <w:szCs w:val="22"/>
          <w:lang w:val="ru-RU"/>
        </w:rPr>
        <w:t xml:space="preserve">Рок важења средства обезбеђења за озбиљност понуде мора да буде минимум 30 календарских дана дужи од рока важења понуде.Износ средства обезбеђења за озбиљност понуде је </w:t>
      </w:r>
      <w:r w:rsidRPr="005A4CD0">
        <w:rPr>
          <w:rFonts w:ascii="Arial" w:hAnsi="Arial" w:cs="Arial"/>
          <w:sz w:val="22"/>
          <w:szCs w:val="22"/>
          <w:lang w:val="sr-Cyrl-RS"/>
        </w:rPr>
        <w:t>2</w:t>
      </w:r>
      <w:r w:rsidRPr="005A4CD0">
        <w:rPr>
          <w:rFonts w:ascii="Arial" w:hAnsi="Arial" w:cs="Arial"/>
          <w:sz w:val="22"/>
          <w:szCs w:val="22"/>
          <w:lang w:val="ru-RU"/>
        </w:rPr>
        <w:t xml:space="preserve">% вредности понуде без ПДВ.Основи за наплату средства обезбеђења за озбиљност понуде су:- уколико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w:t>
      </w:r>
      <w:r w:rsidRPr="005A4CD0">
        <w:rPr>
          <w:rFonts w:ascii="Arial" w:hAnsi="Arial" w:cs="Arial"/>
          <w:sz w:val="22"/>
          <w:szCs w:val="22"/>
          <w:lang w:val="sr-Cyrl-RS"/>
        </w:rPr>
        <w:t>-</w:t>
      </w:r>
      <w:r w:rsidRPr="005A4CD0">
        <w:rPr>
          <w:rFonts w:ascii="Arial" w:hAnsi="Arial" w:cs="Arial"/>
          <w:sz w:val="22"/>
          <w:szCs w:val="22"/>
          <w:lang w:val="ru-RU"/>
        </w:rPr>
        <w:t>уколико понуђач коме је додељен уговор не поднесе исправно средство обезбеђења за добро извршење посла</w:t>
      </w:r>
      <w:r w:rsidRPr="005A4CD0">
        <w:rPr>
          <w:rFonts w:ascii="Arial" w:hAnsi="Arial" w:cs="Arial"/>
          <w:sz w:val="22"/>
          <w:szCs w:val="22"/>
          <w:lang w:val="sr-Cyrl-RS"/>
        </w:rPr>
        <w:t>Као средство обезбеђења за озбиљност понуде одређује се Бланко (сопствена) соло меница</w:t>
      </w:r>
      <w:r w:rsidRPr="005A4CD0">
        <w:rPr>
          <w:rFonts w:ascii="Arial" w:hAnsi="Arial" w:cs="Arial"/>
          <w:sz w:val="22"/>
          <w:szCs w:val="22"/>
          <w:lang w:val="en-US"/>
        </w:rPr>
        <w:t xml:space="preserve"> </w:t>
      </w:r>
      <w:r w:rsidR="008162CC">
        <w:rPr>
          <w:rFonts w:ascii="Arial" w:hAnsi="Arial" w:cs="Arial"/>
          <w:sz w:val="22"/>
          <w:szCs w:val="22"/>
          <w:lang w:val="sr-Cyrl-RS"/>
        </w:rPr>
        <w:t>/</w:t>
      </w:r>
      <w:r w:rsidRPr="005A4CD0">
        <w:rPr>
          <w:rFonts w:ascii="Arial" w:hAnsi="Arial" w:cs="Arial"/>
          <w:sz w:val="22"/>
          <w:szCs w:val="22"/>
          <w:lang w:val="sr-Cyrl-RS"/>
        </w:rPr>
        <w:t xml:space="preserve"> банкарска гаранција.</w:t>
      </w:r>
    </w:p>
    <w:p w:rsidR="008162CC" w:rsidRDefault="005A4CD0" w:rsidP="008162CC">
      <w:pPr>
        <w:jc w:val="both"/>
        <w:rPr>
          <w:rFonts w:ascii="Arial" w:hAnsi="Arial" w:cs="Arial"/>
          <w:b/>
          <w:sz w:val="22"/>
          <w:szCs w:val="22"/>
          <w:lang w:val="ru-RU"/>
        </w:rPr>
      </w:pPr>
      <w:r w:rsidRPr="005A4CD0">
        <w:rPr>
          <w:rFonts w:ascii="Arial" w:hAnsi="Arial" w:cs="Arial"/>
          <w:sz w:val="22"/>
          <w:szCs w:val="22"/>
          <w:lang w:val="sr-Cyrl-RS"/>
        </w:rPr>
        <w:t xml:space="preserve"> </w:t>
      </w:r>
      <w:r w:rsidRPr="005A4CD0">
        <w:rPr>
          <w:rFonts w:ascii="Arial" w:hAnsi="Arial" w:cs="Arial"/>
          <w:b/>
          <w:sz w:val="22"/>
          <w:szCs w:val="22"/>
          <w:lang w:val="ru-RU"/>
        </w:rPr>
        <w:t>6.17.2. Средство обезбеђења за добро извршење посла</w:t>
      </w:r>
    </w:p>
    <w:p w:rsidR="008162CC" w:rsidRDefault="005A4CD0" w:rsidP="008162CC">
      <w:pPr>
        <w:jc w:val="both"/>
        <w:rPr>
          <w:rFonts w:ascii="Arial" w:hAnsi="Arial" w:cs="Arial"/>
          <w:sz w:val="22"/>
          <w:szCs w:val="22"/>
          <w:lang w:val="sr-Cyrl-RS"/>
        </w:rPr>
      </w:pPr>
      <w:r w:rsidRPr="005A4CD0">
        <w:rPr>
          <w:rFonts w:ascii="Arial" w:hAnsi="Arial" w:cs="Arial"/>
          <w:sz w:val="22"/>
          <w:szCs w:val="22"/>
          <w:lang w:val="ru-RU"/>
        </w:rPr>
        <w:t>Рок важења средства обезбеђења за добро извршење посла мора да буде минимум 30 календарских дана дужи од рока важења уговора.Износ средства обезбеђења за добро извршење посла је 10% од укупно уговорене вредности без ПДВ.Основ за наплату средства обезбеђења за добро извршење посла је: случај да друга уговорна страна  не испуни било коју уговорну обавезу.</w:t>
      </w:r>
      <w:r w:rsidRPr="005A4CD0">
        <w:rPr>
          <w:rFonts w:ascii="Arial" w:hAnsi="Arial" w:cs="Arial"/>
          <w:sz w:val="22"/>
          <w:szCs w:val="22"/>
          <w:lang w:val="sr-Cyrl-RS"/>
        </w:rPr>
        <w:t>Као средство обезбеђења за</w:t>
      </w:r>
      <w:r w:rsidRPr="005A4CD0">
        <w:rPr>
          <w:rFonts w:ascii="Arial" w:hAnsi="Arial" w:cs="Arial"/>
          <w:sz w:val="22"/>
          <w:szCs w:val="22"/>
          <w:lang w:val="ru-RU"/>
        </w:rPr>
        <w:t xml:space="preserve"> добро извршење посла</w:t>
      </w:r>
      <w:r w:rsidRPr="005A4CD0">
        <w:rPr>
          <w:rFonts w:ascii="Arial" w:hAnsi="Arial" w:cs="Arial"/>
          <w:sz w:val="22"/>
          <w:szCs w:val="22"/>
          <w:lang w:val="sr-Cyrl-RS"/>
        </w:rPr>
        <w:t xml:space="preserve"> одређује се Бланко (сопствена) соло меница </w:t>
      </w:r>
      <w:r w:rsidR="008162CC">
        <w:rPr>
          <w:rFonts w:ascii="Arial" w:hAnsi="Arial" w:cs="Arial"/>
          <w:sz w:val="22"/>
          <w:szCs w:val="22"/>
          <w:lang w:val="sr-Cyrl-RS"/>
        </w:rPr>
        <w:t>/</w:t>
      </w:r>
      <w:r w:rsidRPr="005A4CD0">
        <w:rPr>
          <w:rFonts w:ascii="Arial" w:hAnsi="Arial" w:cs="Arial"/>
          <w:sz w:val="22"/>
          <w:szCs w:val="22"/>
          <w:lang w:val="sr-Cyrl-RS"/>
        </w:rPr>
        <w:t xml:space="preserve"> банкарска гаранција.</w:t>
      </w:r>
    </w:p>
    <w:p w:rsidR="008162CC" w:rsidRDefault="005A4CD0" w:rsidP="008162CC">
      <w:pPr>
        <w:jc w:val="both"/>
        <w:rPr>
          <w:rFonts w:ascii="Arial" w:hAnsi="Arial" w:cs="Arial"/>
          <w:sz w:val="22"/>
          <w:szCs w:val="22"/>
          <w:lang w:val="sr-Cyrl-RS"/>
        </w:rPr>
      </w:pPr>
      <w:r w:rsidRPr="005A4CD0">
        <w:rPr>
          <w:rFonts w:ascii="Arial" w:hAnsi="Arial" w:cs="Arial"/>
          <w:b/>
          <w:sz w:val="22"/>
          <w:szCs w:val="22"/>
        </w:rPr>
        <w:t xml:space="preserve"> 6.17.3. Средство обезбеђења за отклањање недостатака у гарантном року</w:t>
      </w:r>
      <w:r w:rsidRPr="005A4CD0">
        <w:rPr>
          <w:rFonts w:ascii="Arial" w:hAnsi="Arial" w:cs="Arial"/>
          <w:sz w:val="22"/>
          <w:szCs w:val="22"/>
        </w:rPr>
        <w:t xml:space="preserve">Рок важења средства обезбеђења за отклањање недостатака у гарантном року мора да буде 30 календарских дана дужи од гарантног рока.Износ средства обезбеђења за за отклањање недостатака у гарантном року је 5% од </w:t>
      </w:r>
      <w:r w:rsidRPr="005A4CD0">
        <w:rPr>
          <w:rFonts w:ascii="Arial" w:hAnsi="Arial" w:cs="Arial"/>
          <w:sz w:val="22"/>
          <w:szCs w:val="22"/>
          <w:lang w:val="sr-Cyrl-RS"/>
        </w:rPr>
        <w:t>укупно уговорене вредности</w:t>
      </w:r>
      <w:r w:rsidRPr="005A4CD0">
        <w:rPr>
          <w:rFonts w:ascii="Arial" w:hAnsi="Arial" w:cs="Arial"/>
          <w:sz w:val="22"/>
          <w:szCs w:val="22"/>
        </w:rPr>
        <w:t xml:space="preserve"> без ПДВ.Основ за наплату средства обезбеђења за отклањање недостатака у гарантном року је:случај да друга уговорна страна не отклони недостатке у гарантном року.</w:t>
      </w:r>
      <w:r w:rsidRPr="005A4CD0">
        <w:rPr>
          <w:rFonts w:ascii="Arial" w:hAnsi="Arial" w:cs="Arial"/>
          <w:sz w:val="22"/>
          <w:szCs w:val="22"/>
          <w:lang w:val="sr-Cyrl-RS"/>
        </w:rPr>
        <w:t xml:space="preserve">Као средство обезбеђења за </w:t>
      </w:r>
      <w:r w:rsidRPr="005A4CD0">
        <w:rPr>
          <w:rFonts w:ascii="Arial" w:hAnsi="Arial" w:cs="Arial"/>
          <w:sz w:val="22"/>
          <w:szCs w:val="22"/>
        </w:rPr>
        <w:t>отклањање недостатака у гарантном року</w:t>
      </w:r>
      <w:r w:rsidRPr="005A4CD0">
        <w:rPr>
          <w:rFonts w:ascii="Arial" w:hAnsi="Arial" w:cs="Arial"/>
          <w:sz w:val="22"/>
          <w:szCs w:val="22"/>
          <w:lang w:val="sr-Cyrl-RS"/>
        </w:rPr>
        <w:t xml:space="preserve"> одређује се Бланко (сопствена) соло меница</w:t>
      </w:r>
      <w:r w:rsidR="008162CC">
        <w:rPr>
          <w:rFonts w:ascii="Arial" w:hAnsi="Arial" w:cs="Arial"/>
          <w:sz w:val="22"/>
          <w:szCs w:val="22"/>
          <w:lang w:val="sr-Cyrl-RS"/>
        </w:rPr>
        <w:t>/</w:t>
      </w:r>
      <w:r w:rsidRPr="005A4CD0">
        <w:rPr>
          <w:rFonts w:ascii="Arial" w:hAnsi="Arial" w:cs="Arial"/>
          <w:sz w:val="22"/>
          <w:szCs w:val="22"/>
          <w:lang w:val="sr-Cyrl-RS"/>
        </w:rPr>
        <w:t>банкарска гаранција.</w:t>
      </w:r>
    </w:p>
    <w:p w:rsidR="008162CC" w:rsidRDefault="005A4CD0" w:rsidP="008162CC">
      <w:pPr>
        <w:jc w:val="both"/>
        <w:rPr>
          <w:rFonts w:ascii="Arial" w:hAnsi="Arial" w:cs="Arial"/>
          <w:b/>
          <w:sz w:val="22"/>
          <w:szCs w:val="22"/>
          <w:lang w:val="sr-Cyrl-RS"/>
        </w:rPr>
      </w:pPr>
      <w:r w:rsidRPr="005A4CD0">
        <w:rPr>
          <w:rFonts w:ascii="Arial" w:hAnsi="Arial" w:cs="Arial"/>
          <w:b/>
          <w:sz w:val="22"/>
          <w:szCs w:val="22"/>
          <w:lang w:val="sr-Cyrl-RS"/>
        </w:rPr>
        <w:t>Понуђач је дужан да достави следећа средства финансијског обезбеђења:</w:t>
      </w:r>
    </w:p>
    <w:p w:rsidR="005A4CD0" w:rsidRPr="005A4CD0" w:rsidRDefault="005A4CD0" w:rsidP="008162CC">
      <w:pPr>
        <w:jc w:val="both"/>
        <w:rPr>
          <w:rFonts w:ascii="Arial" w:hAnsi="Arial" w:cs="Arial"/>
          <w:sz w:val="22"/>
          <w:szCs w:val="22"/>
        </w:rPr>
      </w:pPr>
      <w:r w:rsidRPr="005A4CD0">
        <w:rPr>
          <w:rFonts w:ascii="Arial" w:hAnsi="Arial" w:cs="Arial"/>
          <w:sz w:val="22"/>
          <w:szCs w:val="22"/>
          <w:u w:val="single"/>
        </w:rPr>
        <w:t>У</w:t>
      </w:r>
      <w:r w:rsidRPr="005A4CD0">
        <w:rPr>
          <w:rFonts w:ascii="Arial" w:hAnsi="Arial" w:cs="Arial"/>
          <w:sz w:val="22"/>
          <w:szCs w:val="22"/>
          <w:u w:val="single"/>
          <w:lang w:val="sr-Cyrl-RS"/>
        </w:rPr>
        <w:t xml:space="preserve"> понуди</w:t>
      </w:r>
      <w:bookmarkStart w:id="6" w:name="_Toc441651595"/>
      <w:bookmarkStart w:id="7" w:name="_Toc442559906"/>
      <w:r w:rsidRPr="005A4CD0">
        <w:rPr>
          <w:rFonts w:ascii="Arial" w:hAnsi="Arial" w:cs="Arial"/>
          <w:sz w:val="22"/>
          <w:szCs w:val="22"/>
          <w:lang w:val="sr-Cyrl-RS"/>
        </w:rPr>
        <w:t xml:space="preserve">   </w:t>
      </w:r>
      <w:r w:rsidRPr="005A4CD0">
        <w:rPr>
          <w:rFonts w:ascii="Arial" w:hAnsi="Arial" w:cs="Arial"/>
          <w:sz w:val="22"/>
          <w:szCs w:val="22"/>
        </w:rPr>
        <w:t>Меница за озбиљност понуде</w:t>
      </w:r>
      <w:bookmarkEnd w:id="6"/>
      <w:bookmarkEnd w:id="7"/>
    </w:p>
    <w:p w:rsidR="005A4CD0" w:rsidRPr="005A4CD0" w:rsidRDefault="005A4CD0" w:rsidP="005A4CD0">
      <w:pPr>
        <w:keepNext/>
        <w:tabs>
          <w:tab w:val="left" w:pos="567"/>
        </w:tabs>
        <w:spacing w:before="120"/>
        <w:jc w:val="both"/>
        <w:outlineLvl w:val="1"/>
        <w:rPr>
          <w:rFonts w:ascii="Arial" w:hAnsi="Arial" w:cs="Arial"/>
          <w:sz w:val="22"/>
          <w:szCs w:val="22"/>
        </w:rPr>
      </w:pPr>
      <w:r w:rsidRPr="005A4CD0">
        <w:rPr>
          <w:rFonts w:ascii="Arial" w:hAnsi="Arial" w:cs="Arial"/>
          <w:sz w:val="22"/>
          <w:szCs w:val="22"/>
        </w:rPr>
        <w:lastRenderedPageBreak/>
        <w:t>Понуђач је обавезан да уз понуду Наручиоцу достави:</w:t>
      </w:r>
    </w:p>
    <w:p w:rsidR="005A4CD0" w:rsidRPr="005A4CD0" w:rsidRDefault="005A4CD0" w:rsidP="005A4CD0">
      <w:pPr>
        <w:keepNext/>
        <w:numPr>
          <w:ilvl w:val="0"/>
          <w:numId w:val="29"/>
        </w:numPr>
        <w:tabs>
          <w:tab w:val="left" w:pos="567"/>
        </w:tabs>
        <w:spacing w:before="120"/>
        <w:jc w:val="both"/>
        <w:outlineLvl w:val="1"/>
        <w:rPr>
          <w:rFonts w:ascii="Arial" w:hAnsi="Arial" w:cs="Arial"/>
          <w:sz w:val="22"/>
          <w:szCs w:val="22"/>
        </w:rPr>
      </w:pPr>
      <w:r w:rsidRPr="005A4CD0">
        <w:rPr>
          <w:rFonts w:ascii="Arial" w:hAnsi="Arial" w:cs="Arial"/>
          <w:sz w:val="22"/>
          <w:szCs w:val="22"/>
        </w:rPr>
        <w:t>бланко сопствену меницу за озбиљност понуде која је:</w:t>
      </w:r>
    </w:p>
    <w:p w:rsidR="005A4CD0" w:rsidRPr="005A4CD0" w:rsidRDefault="005A4CD0" w:rsidP="005A4CD0">
      <w:pPr>
        <w:keepNext/>
        <w:numPr>
          <w:ilvl w:val="0"/>
          <w:numId w:val="28"/>
        </w:numPr>
        <w:tabs>
          <w:tab w:val="left" w:pos="567"/>
        </w:tabs>
        <w:spacing w:before="120"/>
        <w:jc w:val="both"/>
        <w:outlineLvl w:val="1"/>
        <w:rPr>
          <w:rFonts w:ascii="Arial" w:hAnsi="Arial" w:cs="Arial"/>
          <w:sz w:val="22"/>
          <w:szCs w:val="22"/>
        </w:rPr>
      </w:pPr>
      <w:r w:rsidRPr="005A4CD0">
        <w:rPr>
          <w:rFonts w:ascii="Arial" w:hAnsi="Arial" w:cs="Arial"/>
          <w:sz w:val="22"/>
          <w:szCs w:val="22"/>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A4CD0" w:rsidRPr="005A4CD0" w:rsidRDefault="005A4CD0" w:rsidP="005A4CD0">
      <w:pPr>
        <w:keepNext/>
        <w:numPr>
          <w:ilvl w:val="0"/>
          <w:numId w:val="28"/>
        </w:numPr>
        <w:tabs>
          <w:tab w:val="left" w:pos="567"/>
        </w:tabs>
        <w:spacing w:before="120"/>
        <w:jc w:val="both"/>
        <w:outlineLvl w:val="1"/>
        <w:rPr>
          <w:rFonts w:ascii="Arial" w:hAnsi="Arial" w:cs="Arial"/>
          <w:sz w:val="22"/>
          <w:szCs w:val="22"/>
        </w:rPr>
      </w:pPr>
      <w:r w:rsidRPr="005A4CD0">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A4CD0" w:rsidRPr="005A4CD0" w:rsidRDefault="005A4CD0" w:rsidP="005A4CD0">
      <w:pPr>
        <w:keepNext/>
        <w:numPr>
          <w:ilvl w:val="0"/>
          <w:numId w:val="28"/>
        </w:numPr>
        <w:tabs>
          <w:tab w:val="left" w:pos="567"/>
        </w:tabs>
        <w:spacing w:before="120"/>
        <w:jc w:val="both"/>
        <w:outlineLvl w:val="1"/>
        <w:rPr>
          <w:rFonts w:ascii="Arial" w:hAnsi="Arial" w:cs="Arial"/>
          <w:sz w:val="22"/>
          <w:szCs w:val="22"/>
        </w:rPr>
      </w:pPr>
      <w:r w:rsidRPr="005A4CD0">
        <w:rPr>
          <w:rFonts w:ascii="Arial" w:hAnsi="Arial" w:cs="Arial"/>
          <w:sz w:val="22"/>
          <w:szCs w:val="22"/>
        </w:rPr>
        <w:t>Менично писмо – овлашћење којим понуђач овлашћује наручиоца да може наплатити меницу  на износ од 2% од вредности понуде (без ПДВ) са роком важења минимално</w:t>
      </w:r>
      <w:r w:rsidRPr="005A4CD0">
        <w:rPr>
          <w:rFonts w:ascii="Arial" w:hAnsi="Arial" w:cs="Arial"/>
          <w:sz w:val="22"/>
          <w:szCs w:val="22"/>
          <w:lang w:val="sr-Cyrl-RS"/>
        </w:rPr>
        <w:t xml:space="preserve"> </w:t>
      </w:r>
      <w:r w:rsidRPr="005A4CD0">
        <w:rPr>
          <w:rFonts w:ascii="Arial" w:hAnsi="Arial" w:cs="Arial"/>
          <w:sz w:val="22"/>
          <w:szCs w:val="22"/>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A4CD0" w:rsidRPr="005A4CD0" w:rsidRDefault="005A4CD0" w:rsidP="005A4CD0">
      <w:pPr>
        <w:keepNext/>
        <w:numPr>
          <w:ilvl w:val="0"/>
          <w:numId w:val="28"/>
        </w:numPr>
        <w:tabs>
          <w:tab w:val="left" w:pos="567"/>
        </w:tabs>
        <w:spacing w:before="120"/>
        <w:jc w:val="both"/>
        <w:outlineLvl w:val="1"/>
        <w:rPr>
          <w:rFonts w:ascii="Arial" w:hAnsi="Arial" w:cs="Arial"/>
          <w:sz w:val="22"/>
          <w:szCs w:val="22"/>
        </w:rPr>
      </w:pPr>
      <w:r w:rsidRPr="005A4CD0">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A4CD0" w:rsidRPr="005A4CD0" w:rsidRDefault="005A4CD0" w:rsidP="005A4CD0">
      <w:pPr>
        <w:keepNext/>
        <w:numPr>
          <w:ilvl w:val="0"/>
          <w:numId w:val="29"/>
        </w:numPr>
        <w:tabs>
          <w:tab w:val="left" w:pos="567"/>
        </w:tabs>
        <w:spacing w:before="120"/>
        <w:jc w:val="both"/>
        <w:outlineLvl w:val="1"/>
        <w:rPr>
          <w:rFonts w:ascii="Arial" w:hAnsi="Arial" w:cs="Arial"/>
          <w:sz w:val="22"/>
          <w:szCs w:val="22"/>
        </w:rPr>
      </w:pPr>
      <w:r w:rsidRPr="005A4CD0">
        <w:rPr>
          <w:rFonts w:ascii="Arial"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5A4CD0">
        <w:rPr>
          <w:rFonts w:ascii="Arial" w:hAnsi="Arial" w:cs="Arial"/>
          <w:sz w:val="22"/>
          <w:szCs w:val="22"/>
          <w:lang w:val="sr-Cyrl-RS"/>
        </w:rPr>
        <w:t>;</w:t>
      </w:r>
    </w:p>
    <w:p w:rsidR="005A4CD0" w:rsidRPr="005A4CD0" w:rsidRDefault="005A4CD0" w:rsidP="005A4CD0">
      <w:pPr>
        <w:keepNext/>
        <w:numPr>
          <w:ilvl w:val="0"/>
          <w:numId w:val="29"/>
        </w:numPr>
        <w:tabs>
          <w:tab w:val="left" w:pos="567"/>
        </w:tabs>
        <w:spacing w:before="120"/>
        <w:jc w:val="both"/>
        <w:outlineLvl w:val="1"/>
        <w:rPr>
          <w:rFonts w:ascii="Arial" w:hAnsi="Arial" w:cs="Arial"/>
          <w:sz w:val="22"/>
          <w:szCs w:val="22"/>
        </w:rPr>
      </w:pPr>
      <w:r w:rsidRPr="005A4CD0">
        <w:rPr>
          <w:rFonts w:ascii="Arial" w:hAnsi="Arial" w:cs="Arial"/>
          <w:sz w:val="22"/>
          <w:szCs w:val="22"/>
        </w:rPr>
        <w:t>фотокопију ОП обрасца</w:t>
      </w:r>
      <w:r w:rsidRPr="005A4CD0">
        <w:rPr>
          <w:rFonts w:ascii="Arial" w:hAnsi="Arial" w:cs="Arial"/>
          <w:sz w:val="22"/>
          <w:szCs w:val="22"/>
          <w:lang w:val="sr-Cyrl-RS"/>
        </w:rPr>
        <w:t>;</w:t>
      </w:r>
    </w:p>
    <w:p w:rsidR="005A4CD0" w:rsidRPr="005A4CD0" w:rsidRDefault="005A4CD0" w:rsidP="005A4CD0">
      <w:pPr>
        <w:keepNext/>
        <w:numPr>
          <w:ilvl w:val="0"/>
          <w:numId w:val="29"/>
        </w:numPr>
        <w:tabs>
          <w:tab w:val="left" w:pos="567"/>
        </w:tabs>
        <w:spacing w:before="120"/>
        <w:jc w:val="both"/>
        <w:outlineLvl w:val="1"/>
        <w:rPr>
          <w:rFonts w:ascii="Arial" w:hAnsi="Arial" w:cs="Arial"/>
          <w:sz w:val="22"/>
          <w:szCs w:val="22"/>
        </w:rPr>
      </w:pPr>
      <w:r w:rsidRPr="005A4CD0">
        <w:rPr>
          <w:rFonts w:ascii="Arial" w:hAnsi="Arial" w:cs="Arial"/>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A4CD0">
        <w:rPr>
          <w:rFonts w:ascii="Arial" w:hAnsi="Arial" w:cs="Arial"/>
          <w:sz w:val="22"/>
          <w:szCs w:val="22"/>
          <w:lang w:val="sr-Cyrl-RS"/>
        </w:rPr>
        <w:t>.</w:t>
      </w:r>
      <w:r w:rsidRPr="005A4CD0">
        <w:rPr>
          <w:rFonts w:ascii="Arial" w:hAnsi="Arial" w:cs="Arial"/>
          <w:sz w:val="22"/>
          <w:szCs w:val="22"/>
        </w:rPr>
        <w:t xml:space="preserve"> </w:t>
      </w:r>
    </w:p>
    <w:p w:rsidR="005A4CD0" w:rsidRPr="005A4CD0" w:rsidRDefault="005A4CD0" w:rsidP="005A4CD0">
      <w:pPr>
        <w:keepNext/>
        <w:tabs>
          <w:tab w:val="left" w:pos="567"/>
        </w:tabs>
        <w:spacing w:before="120"/>
        <w:jc w:val="both"/>
        <w:outlineLvl w:val="1"/>
        <w:rPr>
          <w:rFonts w:ascii="Arial" w:hAnsi="Arial" w:cs="Arial"/>
          <w:sz w:val="22"/>
          <w:szCs w:val="22"/>
        </w:rPr>
      </w:pPr>
      <w:r w:rsidRPr="005A4CD0">
        <w:rPr>
          <w:rFonts w:ascii="Arial" w:hAnsi="Arial" w:cs="Arial"/>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A4CD0" w:rsidRPr="005A4CD0" w:rsidRDefault="005A4CD0" w:rsidP="005A4CD0">
      <w:pPr>
        <w:keepNext/>
        <w:tabs>
          <w:tab w:val="left" w:pos="567"/>
        </w:tabs>
        <w:spacing w:before="120"/>
        <w:jc w:val="both"/>
        <w:outlineLvl w:val="1"/>
        <w:rPr>
          <w:rFonts w:ascii="Arial" w:hAnsi="Arial" w:cs="Arial"/>
          <w:sz w:val="22"/>
          <w:szCs w:val="22"/>
        </w:rPr>
      </w:pPr>
      <w:r w:rsidRPr="005A4CD0">
        <w:rPr>
          <w:rFonts w:ascii="Arial" w:hAnsi="Arial" w:cs="Arial"/>
          <w:sz w:val="22"/>
          <w:szCs w:val="22"/>
        </w:rPr>
        <w:t xml:space="preserve">Меница ће бити враћена </w:t>
      </w:r>
      <w:r w:rsidRPr="005A4CD0">
        <w:rPr>
          <w:rFonts w:ascii="Arial" w:hAnsi="Arial" w:cs="Arial"/>
          <w:sz w:val="22"/>
          <w:szCs w:val="22"/>
          <w:lang w:val="sr-Cyrl-RS"/>
        </w:rPr>
        <w:t>изабраном п</w:t>
      </w:r>
      <w:r w:rsidRPr="005A4CD0">
        <w:rPr>
          <w:rFonts w:ascii="Arial" w:hAnsi="Arial" w:cs="Arial"/>
          <w:sz w:val="22"/>
          <w:szCs w:val="22"/>
        </w:rPr>
        <w:t>онуђачу у року од осам дана од дана предаје наручиоцу средства финансијског обезбеђења која су захтевана у закљученом уговору.</w:t>
      </w:r>
    </w:p>
    <w:p w:rsidR="005A4CD0" w:rsidRPr="005A4CD0" w:rsidRDefault="005A4CD0" w:rsidP="005A4CD0">
      <w:pPr>
        <w:keepNext/>
        <w:tabs>
          <w:tab w:val="left" w:pos="567"/>
        </w:tabs>
        <w:spacing w:before="120"/>
        <w:jc w:val="both"/>
        <w:outlineLvl w:val="1"/>
        <w:rPr>
          <w:rFonts w:ascii="Arial" w:hAnsi="Arial" w:cs="Arial"/>
          <w:sz w:val="22"/>
          <w:szCs w:val="22"/>
        </w:rPr>
      </w:pPr>
      <w:r w:rsidRPr="005A4CD0">
        <w:rPr>
          <w:rFonts w:ascii="Arial" w:hAnsi="Arial" w:cs="Arial"/>
          <w:sz w:val="22"/>
          <w:szCs w:val="22"/>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A4CD0" w:rsidRPr="005A4CD0" w:rsidRDefault="005A4CD0" w:rsidP="005A4CD0">
      <w:pPr>
        <w:keepNext/>
        <w:tabs>
          <w:tab w:val="left" w:pos="567"/>
        </w:tabs>
        <w:spacing w:before="120"/>
        <w:jc w:val="both"/>
        <w:outlineLvl w:val="1"/>
        <w:rPr>
          <w:rFonts w:ascii="Arial" w:hAnsi="Arial" w:cs="Arial"/>
          <w:sz w:val="22"/>
          <w:szCs w:val="22"/>
          <w:lang w:val="sr-Cyrl-RS"/>
        </w:rPr>
      </w:pPr>
      <w:r w:rsidRPr="005A4CD0">
        <w:rPr>
          <w:rFonts w:ascii="Arial" w:hAnsi="Arial" w:cs="Arial"/>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A4CD0" w:rsidRPr="005A4CD0" w:rsidRDefault="005A4CD0" w:rsidP="005A4CD0">
      <w:pPr>
        <w:keepNext/>
        <w:tabs>
          <w:tab w:val="left" w:pos="567"/>
        </w:tabs>
        <w:spacing w:before="120"/>
        <w:jc w:val="both"/>
        <w:outlineLvl w:val="1"/>
        <w:rPr>
          <w:rFonts w:ascii="Arial" w:hAnsi="Arial" w:cs="Arial"/>
          <w:b/>
          <w:sz w:val="22"/>
          <w:szCs w:val="22"/>
          <w:lang w:val="en-US"/>
        </w:rPr>
      </w:pPr>
      <w:r w:rsidRPr="005A4CD0">
        <w:rPr>
          <w:rFonts w:ascii="Arial" w:hAnsi="Arial" w:cs="Arial"/>
          <w:b/>
          <w:sz w:val="22"/>
          <w:szCs w:val="22"/>
          <w:lang w:val="en-US"/>
        </w:rPr>
        <w:t>Банкарска гаранција за озбиљност понуде</w:t>
      </w:r>
    </w:p>
    <w:p w:rsidR="005A4CD0" w:rsidRPr="005A4CD0" w:rsidRDefault="005A4CD0" w:rsidP="005A4CD0">
      <w:pPr>
        <w:keepNext/>
        <w:tabs>
          <w:tab w:val="left" w:pos="567"/>
        </w:tabs>
        <w:spacing w:before="120"/>
        <w:jc w:val="both"/>
        <w:outlineLvl w:val="1"/>
        <w:rPr>
          <w:rFonts w:ascii="Arial" w:hAnsi="Arial" w:cs="Arial"/>
          <w:sz w:val="22"/>
          <w:szCs w:val="22"/>
          <w:lang w:val="en-US"/>
        </w:rPr>
      </w:pPr>
      <w:proofErr w:type="gramStart"/>
      <w:r w:rsidRPr="005A4CD0">
        <w:rPr>
          <w:rFonts w:ascii="Arial" w:hAnsi="Arial" w:cs="Arial"/>
          <w:sz w:val="22"/>
          <w:szCs w:val="22"/>
          <w:lang w:val="en-US"/>
        </w:rPr>
        <w:t>Понуђач доставља оригинал банкарску гаранцију за озбиљност понуде у висини од 2% вредности понудe, без ПДВ.</w:t>
      </w:r>
      <w:proofErr w:type="gramEnd"/>
    </w:p>
    <w:p w:rsidR="005A4CD0" w:rsidRPr="005A4CD0" w:rsidRDefault="005A4CD0" w:rsidP="005A4CD0">
      <w:pPr>
        <w:keepNext/>
        <w:tabs>
          <w:tab w:val="left" w:pos="567"/>
        </w:tabs>
        <w:spacing w:before="120"/>
        <w:jc w:val="both"/>
        <w:outlineLvl w:val="1"/>
        <w:rPr>
          <w:rFonts w:ascii="Arial" w:hAnsi="Arial" w:cs="Arial"/>
          <w:sz w:val="22"/>
          <w:szCs w:val="22"/>
          <w:lang w:val="en-US"/>
        </w:rPr>
      </w:pPr>
      <w:r w:rsidRPr="005A4CD0">
        <w:rPr>
          <w:rFonts w:ascii="Arial" w:hAnsi="Arial" w:cs="Arial"/>
          <w:sz w:val="22"/>
          <w:szCs w:val="22"/>
          <w:lang w:val="en-U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5A4CD0" w:rsidRPr="005A4CD0" w:rsidRDefault="005A4CD0" w:rsidP="005A4CD0">
      <w:pPr>
        <w:keepNext/>
        <w:tabs>
          <w:tab w:val="left" w:pos="567"/>
        </w:tabs>
        <w:spacing w:before="120"/>
        <w:jc w:val="both"/>
        <w:outlineLvl w:val="1"/>
        <w:rPr>
          <w:rFonts w:ascii="Arial" w:hAnsi="Arial" w:cs="Arial"/>
          <w:sz w:val="22"/>
          <w:szCs w:val="22"/>
          <w:lang w:val="en-US"/>
        </w:rPr>
      </w:pPr>
      <w:r w:rsidRPr="005A4CD0">
        <w:rPr>
          <w:rFonts w:ascii="Arial" w:hAnsi="Arial" w:cs="Arial"/>
          <w:sz w:val="22"/>
          <w:szCs w:val="22"/>
          <w:lang w:val="en-US"/>
        </w:rPr>
        <w:t xml:space="preserve">Наручилац ће уновчити гаранцију за озбиљност понуде дату уз понуду уколико: </w:t>
      </w:r>
    </w:p>
    <w:p w:rsidR="005A4CD0" w:rsidRPr="005A4CD0" w:rsidRDefault="005A4CD0" w:rsidP="005A4CD0">
      <w:pPr>
        <w:keepNext/>
        <w:numPr>
          <w:ilvl w:val="0"/>
          <w:numId w:val="28"/>
        </w:numPr>
        <w:tabs>
          <w:tab w:val="left" w:pos="567"/>
        </w:tabs>
        <w:spacing w:before="120"/>
        <w:jc w:val="both"/>
        <w:outlineLvl w:val="1"/>
        <w:rPr>
          <w:rFonts w:ascii="Arial" w:hAnsi="Arial" w:cs="Arial"/>
          <w:sz w:val="22"/>
          <w:szCs w:val="22"/>
          <w:lang w:val="en-US"/>
        </w:rPr>
      </w:pPr>
      <w:r w:rsidRPr="005A4CD0">
        <w:rPr>
          <w:rFonts w:ascii="Arial" w:hAnsi="Arial" w:cs="Arial"/>
          <w:sz w:val="22"/>
          <w:szCs w:val="22"/>
          <w:lang w:val="en-US"/>
        </w:rPr>
        <w:t>понуђач након истека рока за подношење понуда повуче, опозове или измени своју понуду или</w:t>
      </w:r>
    </w:p>
    <w:p w:rsidR="005A4CD0" w:rsidRPr="005A4CD0" w:rsidRDefault="005A4CD0" w:rsidP="005A4CD0">
      <w:pPr>
        <w:keepNext/>
        <w:numPr>
          <w:ilvl w:val="0"/>
          <w:numId w:val="28"/>
        </w:numPr>
        <w:tabs>
          <w:tab w:val="left" w:pos="567"/>
        </w:tabs>
        <w:spacing w:before="120"/>
        <w:jc w:val="both"/>
        <w:outlineLvl w:val="1"/>
        <w:rPr>
          <w:rFonts w:ascii="Arial" w:hAnsi="Arial" w:cs="Arial"/>
          <w:sz w:val="22"/>
          <w:szCs w:val="22"/>
          <w:lang w:val="en-US"/>
        </w:rPr>
      </w:pPr>
      <w:r w:rsidRPr="005A4CD0">
        <w:rPr>
          <w:rFonts w:ascii="Arial" w:hAnsi="Arial" w:cs="Arial"/>
          <w:sz w:val="22"/>
          <w:szCs w:val="22"/>
          <w:lang w:val="en-US"/>
        </w:rPr>
        <w:t xml:space="preserve">понуђач коме је додељен уговор благовремено не потпише уговор о јавној набавци или </w:t>
      </w:r>
    </w:p>
    <w:p w:rsidR="005A4CD0" w:rsidRPr="005A4CD0" w:rsidRDefault="005A4CD0" w:rsidP="005A4CD0">
      <w:pPr>
        <w:keepNext/>
        <w:numPr>
          <w:ilvl w:val="0"/>
          <w:numId w:val="28"/>
        </w:numPr>
        <w:tabs>
          <w:tab w:val="left" w:pos="567"/>
        </w:tabs>
        <w:spacing w:before="120"/>
        <w:jc w:val="both"/>
        <w:outlineLvl w:val="1"/>
        <w:rPr>
          <w:rFonts w:ascii="Arial" w:hAnsi="Arial" w:cs="Arial"/>
          <w:sz w:val="22"/>
          <w:szCs w:val="22"/>
          <w:lang w:val="en-US"/>
        </w:rPr>
      </w:pPr>
      <w:proofErr w:type="gramStart"/>
      <w:r w:rsidRPr="005A4CD0">
        <w:rPr>
          <w:rFonts w:ascii="Arial" w:hAnsi="Arial" w:cs="Arial"/>
          <w:sz w:val="22"/>
          <w:szCs w:val="22"/>
          <w:lang w:val="en-US"/>
        </w:rPr>
        <w:t>понуђач</w:t>
      </w:r>
      <w:proofErr w:type="gramEnd"/>
      <w:r w:rsidRPr="005A4CD0">
        <w:rPr>
          <w:rFonts w:ascii="Arial" w:hAnsi="Arial" w:cs="Arial"/>
          <w:sz w:val="22"/>
          <w:szCs w:val="22"/>
          <w:lang w:val="en-US"/>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5A4CD0" w:rsidRPr="005A4CD0" w:rsidRDefault="005A4CD0" w:rsidP="005A4CD0">
      <w:pPr>
        <w:keepNext/>
        <w:tabs>
          <w:tab w:val="left" w:pos="567"/>
        </w:tabs>
        <w:spacing w:before="120"/>
        <w:jc w:val="both"/>
        <w:outlineLvl w:val="1"/>
        <w:rPr>
          <w:rFonts w:ascii="Arial" w:hAnsi="Arial" w:cs="Arial"/>
          <w:sz w:val="22"/>
          <w:szCs w:val="22"/>
          <w:lang w:val="en-US"/>
        </w:rPr>
      </w:pPr>
      <w:proofErr w:type="gramStart"/>
      <w:r w:rsidRPr="005A4CD0">
        <w:rPr>
          <w:rFonts w:ascii="Arial" w:hAnsi="Arial" w:cs="Arial"/>
          <w:sz w:val="22"/>
          <w:szCs w:val="22"/>
          <w:lang w:val="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A4CD0">
        <w:rPr>
          <w:rFonts w:ascii="Arial" w:hAnsi="Arial" w:cs="Arial"/>
          <w:sz w:val="22"/>
          <w:szCs w:val="22"/>
          <w:lang w:val="en-US"/>
        </w:rPr>
        <w:t xml:space="preserve"> </w:t>
      </w:r>
    </w:p>
    <w:p w:rsidR="005A4CD0" w:rsidRPr="005A4CD0" w:rsidRDefault="005A4CD0" w:rsidP="005A4CD0">
      <w:pPr>
        <w:keepNext/>
        <w:tabs>
          <w:tab w:val="left" w:pos="567"/>
        </w:tabs>
        <w:spacing w:before="120"/>
        <w:jc w:val="both"/>
        <w:outlineLvl w:val="1"/>
        <w:rPr>
          <w:rFonts w:ascii="Arial" w:hAnsi="Arial" w:cs="Arial"/>
          <w:sz w:val="22"/>
          <w:szCs w:val="22"/>
          <w:lang w:val="en-US"/>
        </w:rPr>
      </w:pPr>
      <w:r w:rsidRPr="005A4CD0">
        <w:rPr>
          <w:rFonts w:ascii="Arial" w:hAnsi="Arial" w:cs="Arial"/>
          <w:sz w:val="22"/>
          <w:szCs w:val="22"/>
          <w:lang w:val="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A4CD0" w:rsidRPr="005A4CD0" w:rsidRDefault="005A4CD0" w:rsidP="005A4CD0">
      <w:pPr>
        <w:keepNext/>
        <w:tabs>
          <w:tab w:val="left" w:pos="567"/>
        </w:tabs>
        <w:spacing w:before="120"/>
        <w:jc w:val="both"/>
        <w:outlineLvl w:val="1"/>
        <w:rPr>
          <w:rFonts w:ascii="Arial" w:hAnsi="Arial" w:cs="Arial"/>
          <w:sz w:val="22"/>
          <w:szCs w:val="22"/>
          <w:lang w:val="en-US"/>
        </w:rPr>
      </w:pPr>
      <w:proofErr w:type="gramStart"/>
      <w:r w:rsidRPr="005A4CD0">
        <w:rPr>
          <w:rFonts w:ascii="Arial" w:hAnsi="Arial" w:cs="Arial"/>
          <w:sz w:val="22"/>
          <w:szCs w:val="22"/>
          <w:lang w:val="en-U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5A4CD0" w:rsidRPr="005A4CD0" w:rsidRDefault="005A4CD0" w:rsidP="005A4CD0">
      <w:pPr>
        <w:keepNext/>
        <w:tabs>
          <w:tab w:val="left" w:pos="567"/>
        </w:tabs>
        <w:spacing w:before="120"/>
        <w:jc w:val="both"/>
        <w:outlineLvl w:val="1"/>
        <w:rPr>
          <w:rFonts w:ascii="Arial" w:hAnsi="Arial" w:cs="Arial"/>
          <w:sz w:val="22"/>
          <w:szCs w:val="22"/>
          <w:lang w:val="sr-Cyrl-RS"/>
        </w:rPr>
      </w:pPr>
      <w:proofErr w:type="gramStart"/>
      <w:r w:rsidRPr="005A4CD0">
        <w:rPr>
          <w:rFonts w:ascii="Arial" w:hAnsi="Arial" w:cs="Arial"/>
          <w:sz w:val="22"/>
          <w:szCs w:val="22"/>
          <w:lang w:val="en-U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5A4CD0" w:rsidRPr="005A4CD0" w:rsidRDefault="005A4CD0" w:rsidP="005A4CD0">
      <w:pPr>
        <w:keepNext/>
        <w:tabs>
          <w:tab w:val="left" w:pos="567"/>
        </w:tabs>
        <w:spacing w:before="120"/>
        <w:jc w:val="both"/>
        <w:outlineLvl w:val="1"/>
        <w:rPr>
          <w:rFonts w:ascii="Arial" w:hAnsi="Arial" w:cs="Arial"/>
          <w:sz w:val="22"/>
          <w:szCs w:val="22"/>
          <w:u w:val="single"/>
          <w:lang w:val="sr-Cyrl-RS"/>
        </w:rPr>
      </w:pPr>
      <w:r w:rsidRPr="005A4CD0">
        <w:rPr>
          <w:rFonts w:ascii="Arial" w:hAnsi="Arial" w:cs="Arial"/>
          <w:sz w:val="22"/>
          <w:szCs w:val="22"/>
          <w:u w:val="single"/>
          <w:lang w:val="sr-Cyrl-RS"/>
        </w:rPr>
        <w:t xml:space="preserve"> Уз потписан уговор</w:t>
      </w:r>
    </w:p>
    <w:p w:rsidR="005A4CD0" w:rsidRPr="005A4CD0" w:rsidRDefault="005A4CD0" w:rsidP="005A4CD0">
      <w:pPr>
        <w:keepNext/>
        <w:tabs>
          <w:tab w:val="left" w:pos="567"/>
        </w:tabs>
        <w:spacing w:before="120"/>
        <w:jc w:val="both"/>
        <w:outlineLvl w:val="1"/>
        <w:rPr>
          <w:rFonts w:ascii="Arial" w:hAnsi="Arial" w:cs="Arial"/>
          <w:sz w:val="22"/>
          <w:szCs w:val="22"/>
        </w:rPr>
      </w:pPr>
      <w:bookmarkStart w:id="8" w:name="_Toc441651599"/>
      <w:bookmarkStart w:id="9" w:name="_Toc442559910"/>
      <w:r w:rsidRPr="005A4CD0">
        <w:rPr>
          <w:rFonts w:ascii="Arial" w:hAnsi="Arial" w:cs="Arial"/>
          <w:sz w:val="22"/>
          <w:szCs w:val="22"/>
        </w:rPr>
        <w:t xml:space="preserve">Меница за добро извршење посла </w:t>
      </w:r>
      <w:bookmarkEnd w:id="8"/>
      <w:bookmarkEnd w:id="9"/>
    </w:p>
    <w:p w:rsidR="005A4CD0" w:rsidRPr="005A4CD0" w:rsidRDefault="005A4CD0" w:rsidP="005A4CD0">
      <w:pPr>
        <w:keepNext/>
        <w:tabs>
          <w:tab w:val="left" w:pos="567"/>
        </w:tabs>
        <w:spacing w:before="120"/>
        <w:jc w:val="both"/>
        <w:outlineLvl w:val="1"/>
        <w:rPr>
          <w:rFonts w:ascii="Arial" w:hAnsi="Arial" w:cs="Arial"/>
          <w:sz w:val="22"/>
          <w:szCs w:val="22"/>
        </w:rPr>
      </w:pPr>
      <w:r w:rsidRPr="005A4CD0">
        <w:rPr>
          <w:rFonts w:ascii="Arial" w:hAnsi="Arial" w:cs="Arial"/>
          <w:sz w:val="22"/>
          <w:szCs w:val="22"/>
        </w:rPr>
        <w:t>Изабрани Понуђач је обавезан да Наручиоцу достави:</w:t>
      </w:r>
    </w:p>
    <w:p w:rsidR="005A4CD0" w:rsidRPr="005A4CD0" w:rsidRDefault="005A4CD0" w:rsidP="005A4CD0">
      <w:pPr>
        <w:keepNext/>
        <w:numPr>
          <w:ilvl w:val="0"/>
          <w:numId w:val="30"/>
        </w:numPr>
        <w:tabs>
          <w:tab w:val="left" w:pos="567"/>
        </w:tabs>
        <w:spacing w:before="120"/>
        <w:jc w:val="both"/>
        <w:outlineLvl w:val="1"/>
        <w:rPr>
          <w:rFonts w:ascii="Arial" w:hAnsi="Arial" w:cs="Arial"/>
          <w:sz w:val="22"/>
          <w:szCs w:val="22"/>
          <w:lang w:val="x-none"/>
        </w:rPr>
      </w:pPr>
      <w:r w:rsidRPr="005A4CD0">
        <w:rPr>
          <w:rFonts w:ascii="Arial" w:hAnsi="Arial" w:cs="Arial"/>
          <w:sz w:val="22"/>
          <w:szCs w:val="22"/>
          <w:lang w:val="x-none"/>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A4CD0" w:rsidRPr="005A4CD0" w:rsidRDefault="005A4CD0" w:rsidP="005A4CD0">
      <w:pPr>
        <w:keepNext/>
        <w:numPr>
          <w:ilvl w:val="0"/>
          <w:numId w:val="30"/>
        </w:numPr>
        <w:tabs>
          <w:tab w:val="left" w:pos="567"/>
        </w:tabs>
        <w:spacing w:before="120"/>
        <w:jc w:val="both"/>
        <w:outlineLvl w:val="1"/>
        <w:rPr>
          <w:rFonts w:ascii="Arial" w:hAnsi="Arial" w:cs="Arial"/>
          <w:sz w:val="22"/>
          <w:szCs w:val="22"/>
          <w:lang w:val="x-none"/>
        </w:rPr>
      </w:pPr>
      <w:r w:rsidRPr="005A4CD0">
        <w:rPr>
          <w:rFonts w:ascii="Arial" w:hAnsi="Arial" w:cs="Arial"/>
          <w:sz w:val="22"/>
          <w:szCs w:val="22"/>
          <w:lang w:val="x-none"/>
        </w:rPr>
        <w:lastRenderedPageBreak/>
        <w:t xml:space="preserve">Менично писмо – овлашћење којим понуђач овлашћује наручиоца да може наплатити меницу  на износ од </w:t>
      </w:r>
      <w:r w:rsidRPr="005A4CD0">
        <w:rPr>
          <w:rFonts w:ascii="Arial" w:hAnsi="Arial" w:cs="Arial"/>
          <w:sz w:val="22"/>
          <w:szCs w:val="22"/>
          <w:lang w:val="sr-Cyrl-RS"/>
        </w:rPr>
        <w:t xml:space="preserve">10 </w:t>
      </w:r>
      <w:r w:rsidRPr="005A4CD0">
        <w:rPr>
          <w:rFonts w:ascii="Arial" w:hAnsi="Arial" w:cs="Arial"/>
          <w:sz w:val="22"/>
          <w:szCs w:val="22"/>
          <w:lang w:val="x-none"/>
        </w:rPr>
        <w:t xml:space="preserve">% од </w:t>
      </w:r>
      <w:r w:rsidRPr="005A4CD0">
        <w:rPr>
          <w:rFonts w:ascii="Arial" w:hAnsi="Arial" w:cs="Arial"/>
          <w:sz w:val="22"/>
          <w:szCs w:val="22"/>
          <w:lang w:val="sr-Cyrl-RS"/>
        </w:rPr>
        <w:t>укупно уговорене вредности</w:t>
      </w:r>
      <w:r w:rsidRPr="005A4CD0">
        <w:rPr>
          <w:rFonts w:ascii="Arial" w:hAnsi="Arial" w:cs="Arial"/>
          <w:sz w:val="22"/>
          <w:szCs w:val="22"/>
          <w:lang w:val="x-none"/>
        </w:rPr>
        <w:t xml:space="preserve"> (без ПДВ) са роком важења минимално </w:t>
      </w:r>
      <w:r w:rsidRPr="005A4CD0">
        <w:rPr>
          <w:rFonts w:ascii="Arial" w:hAnsi="Arial" w:cs="Arial"/>
          <w:sz w:val="22"/>
          <w:szCs w:val="22"/>
          <w:lang w:val="sr-Cyrl-RS"/>
        </w:rPr>
        <w:t xml:space="preserve"> </w:t>
      </w:r>
      <w:r w:rsidRPr="005A4CD0">
        <w:rPr>
          <w:rFonts w:ascii="Arial" w:hAnsi="Arial" w:cs="Arial"/>
          <w:sz w:val="22"/>
          <w:szCs w:val="22"/>
          <w:lang w:val="x-none"/>
        </w:rPr>
        <w:t>30 дана</w:t>
      </w:r>
      <w:r w:rsidRPr="005A4CD0">
        <w:rPr>
          <w:rFonts w:ascii="Arial" w:hAnsi="Arial" w:cs="Arial"/>
          <w:sz w:val="22"/>
          <w:szCs w:val="22"/>
          <w:lang w:val="sr-Cyrl-RS"/>
        </w:rPr>
        <w:t xml:space="preserve"> </w:t>
      </w:r>
      <w:r w:rsidRPr="005A4CD0">
        <w:rPr>
          <w:rFonts w:ascii="Arial" w:hAnsi="Arial" w:cs="Arial"/>
          <w:sz w:val="22"/>
          <w:szCs w:val="22"/>
          <w:lang w:val="x-none"/>
        </w:rPr>
        <w:t xml:space="preserve">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A4CD0" w:rsidRPr="005A4CD0" w:rsidRDefault="005A4CD0" w:rsidP="005A4CD0">
      <w:pPr>
        <w:keepNext/>
        <w:numPr>
          <w:ilvl w:val="0"/>
          <w:numId w:val="30"/>
        </w:numPr>
        <w:tabs>
          <w:tab w:val="left" w:pos="567"/>
        </w:tabs>
        <w:spacing w:before="120"/>
        <w:jc w:val="both"/>
        <w:outlineLvl w:val="1"/>
        <w:rPr>
          <w:rFonts w:ascii="Arial" w:hAnsi="Arial" w:cs="Arial"/>
          <w:sz w:val="22"/>
          <w:szCs w:val="22"/>
          <w:lang w:val="x-none"/>
        </w:rPr>
      </w:pPr>
      <w:r w:rsidRPr="005A4CD0">
        <w:rPr>
          <w:rFonts w:ascii="Arial" w:hAnsi="Arial" w:cs="Arial"/>
          <w:sz w:val="22"/>
          <w:szCs w:val="22"/>
          <w:lang w:val="x-none"/>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A4CD0" w:rsidRPr="005A4CD0" w:rsidRDefault="005A4CD0" w:rsidP="005A4CD0">
      <w:pPr>
        <w:keepNext/>
        <w:numPr>
          <w:ilvl w:val="0"/>
          <w:numId w:val="30"/>
        </w:numPr>
        <w:tabs>
          <w:tab w:val="left" w:pos="567"/>
        </w:tabs>
        <w:spacing w:before="120"/>
        <w:jc w:val="both"/>
        <w:outlineLvl w:val="1"/>
        <w:rPr>
          <w:rFonts w:ascii="Arial" w:hAnsi="Arial" w:cs="Arial"/>
          <w:sz w:val="22"/>
          <w:szCs w:val="22"/>
          <w:lang w:val="x-none"/>
        </w:rPr>
      </w:pPr>
      <w:r w:rsidRPr="005A4CD0">
        <w:rPr>
          <w:rFonts w:ascii="Arial" w:hAnsi="Arial" w:cs="Arial"/>
          <w:sz w:val="22"/>
          <w:szCs w:val="22"/>
          <w:lang w:val="x-none"/>
        </w:rPr>
        <w:t>фотокопију ОП обрасца.</w:t>
      </w:r>
    </w:p>
    <w:p w:rsidR="005A4CD0" w:rsidRPr="005A4CD0" w:rsidRDefault="005A4CD0" w:rsidP="005A4CD0">
      <w:pPr>
        <w:keepNext/>
        <w:numPr>
          <w:ilvl w:val="0"/>
          <w:numId w:val="30"/>
        </w:numPr>
        <w:tabs>
          <w:tab w:val="left" w:pos="567"/>
        </w:tabs>
        <w:spacing w:before="120"/>
        <w:jc w:val="both"/>
        <w:outlineLvl w:val="1"/>
        <w:rPr>
          <w:rFonts w:ascii="Arial" w:hAnsi="Arial" w:cs="Arial"/>
          <w:sz w:val="22"/>
          <w:szCs w:val="22"/>
          <w:lang w:val="x-none"/>
        </w:rPr>
      </w:pPr>
      <w:r w:rsidRPr="005A4CD0">
        <w:rPr>
          <w:rFonts w:ascii="Arial" w:hAnsi="Arial" w:cs="Arial"/>
          <w:sz w:val="22"/>
          <w:szCs w:val="22"/>
          <w:lang w:val="x-none"/>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A4CD0" w:rsidRPr="005A4CD0" w:rsidRDefault="005A4CD0" w:rsidP="005A4CD0">
      <w:pPr>
        <w:keepNext/>
        <w:tabs>
          <w:tab w:val="left" w:pos="567"/>
        </w:tabs>
        <w:spacing w:before="120"/>
        <w:jc w:val="both"/>
        <w:outlineLvl w:val="1"/>
        <w:rPr>
          <w:rFonts w:ascii="Arial" w:hAnsi="Arial" w:cs="Arial"/>
          <w:sz w:val="22"/>
          <w:szCs w:val="22"/>
          <w:lang w:val="sr-Cyrl-RS"/>
        </w:rPr>
      </w:pPr>
      <w:r w:rsidRPr="005A4CD0">
        <w:rPr>
          <w:rFonts w:ascii="Arial" w:hAnsi="Arial" w:cs="Arial"/>
          <w:sz w:val="22"/>
          <w:szCs w:val="22"/>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5A4CD0" w:rsidRPr="005A4CD0" w:rsidRDefault="005A4CD0" w:rsidP="005A4CD0">
      <w:pPr>
        <w:keepNext/>
        <w:tabs>
          <w:tab w:val="left" w:pos="567"/>
        </w:tabs>
        <w:spacing w:before="120"/>
        <w:jc w:val="both"/>
        <w:outlineLvl w:val="1"/>
        <w:rPr>
          <w:rFonts w:ascii="Arial" w:hAnsi="Arial" w:cs="Arial"/>
          <w:b/>
          <w:sz w:val="22"/>
          <w:szCs w:val="22"/>
          <w:lang w:val="en-US"/>
        </w:rPr>
      </w:pPr>
      <w:r w:rsidRPr="005A4CD0">
        <w:rPr>
          <w:rFonts w:ascii="Arial" w:hAnsi="Arial" w:cs="Arial"/>
          <w:b/>
          <w:sz w:val="22"/>
          <w:szCs w:val="22"/>
          <w:lang w:val="en-US"/>
        </w:rPr>
        <w:t>Банкарска гаранција за добро извршење посла</w:t>
      </w:r>
    </w:p>
    <w:p w:rsidR="005A4CD0" w:rsidRPr="005A4CD0" w:rsidRDefault="005A4CD0" w:rsidP="005A4CD0">
      <w:pPr>
        <w:keepNext/>
        <w:tabs>
          <w:tab w:val="left" w:pos="567"/>
        </w:tabs>
        <w:spacing w:before="120"/>
        <w:jc w:val="both"/>
        <w:outlineLvl w:val="1"/>
        <w:rPr>
          <w:rFonts w:ascii="Arial" w:hAnsi="Arial" w:cs="Arial"/>
          <w:sz w:val="22"/>
          <w:szCs w:val="22"/>
          <w:lang w:val="en-US"/>
        </w:rPr>
      </w:pPr>
      <w:proofErr w:type="gramStart"/>
      <w:r w:rsidRPr="005A4CD0">
        <w:rPr>
          <w:rFonts w:ascii="Arial" w:hAnsi="Arial" w:cs="Arial"/>
          <w:sz w:val="22"/>
          <w:szCs w:val="22"/>
          <w:lang w:val="en-US"/>
        </w:rPr>
        <w:t>Изабрани понуђач је дужан да у</w:t>
      </w:r>
      <w:r w:rsidRPr="005A4CD0">
        <w:rPr>
          <w:rFonts w:ascii="Arial" w:hAnsi="Arial" w:cs="Arial"/>
          <w:sz w:val="22"/>
          <w:szCs w:val="22"/>
          <w:lang w:val="sr-Cyrl-RS"/>
        </w:rPr>
        <w:t xml:space="preserve">з потписан  </w:t>
      </w:r>
      <w:r w:rsidRPr="005A4CD0">
        <w:rPr>
          <w:rFonts w:ascii="Arial" w:hAnsi="Arial" w:cs="Arial"/>
          <w:sz w:val="22"/>
          <w:szCs w:val="22"/>
          <w:lang w:val="en-US"/>
        </w:rPr>
        <w:t xml:space="preserve"> Уговор као средство финансијског обезбеђења за добро извршење посла преда Наручиоцу банкарску гаранцију за добро извршење посла.</w:t>
      </w:r>
      <w:proofErr w:type="gramEnd"/>
    </w:p>
    <w:p w:rsidR="005A4CD0" w:rsidRPr="005A4CD0" w:rsidRDefault="005A4CD0" w:rsidP="005A4CD0">
      <w:pPr>
        <w:keepNext/>
        <w:tabs>
          <w:tab w:val="left" w:pos="567"/>
        </w:tabs>
        <w:spacing w:before="120"/>
        <w:jc w:val="both"/>
        <w:outlineLvl w:val="1"/>
        <w:rPr>
          <w:rFonts w:ascii="Arial" w:hAnsi="Arial" w:cs="Arial"/>
          <w:sz w:val="22"/>
          <w:szCs w:val="22"/>
          <w:lang w:val="sr-Cyrl-RS"/>
        </w:rPr>
      </w:pPr>
      <w:r w:rsidRPr="005A4CD0">
        <w:rPr>
          <w:rFonts w:ascii="Arial" w:hAnsi="Arial" w:cs="Arial"/>
          <w:sz w:val="22"/>
          <w:szCs w:val="22"/>
          <w:lang w:val="en-US"/>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r w:rsidRPr="005A4CD0">
        <w:rPr>
          <w:rFonts w:ascii="Arial" w:hAnsi="Arial" w:cs="Arial"/>
          <w:sz w:val="22"/>
          <w:szCs w:val="22"/>
          <w:lang w:val="sr-Cyrl-RS"/>
        </w:rPr>
        <w:t xml:space="preserve"> укупно </w:t>
      </w:r>
      <w:proofErr w:type="gramStart"/>
      <w:r w:rsidRPr="005A4CD0">
        <w:rPr>
          <w:rFonts w:ascii="Arial" w:hAnsi="Arial" w:cs="Arial"/>
          <w:sz w:val="22"/>
          <w:szCs w:val="22"/>
          <w:lang w:val="sr-Cyrl-RS"/>
        </w:rPr>
        <w:t>уговорене</w:t>
      </w:r>
      <w:r w:rsidRPr="005A4CD0">
        <w:rPr>
          <w:rFonts w:ascii="Arial" w:hAnsi="Arial" w:cs="Arial"/>
          <w:sz w:val="22"/>
          <w:szCs w:val="22"/>
          <w:lang w:val="en-US"/>
        </w:rPr>
        <w:t xml:space="preserve">  вредности</w:t>
      </w:r>
      <w:proofErr w:type="gramEnd"/>
      <w:r w:rsidRPr="005A4CD0">
        <w:rPr>
          <w:rFonts w:ascii="Arial" w:hAnsi="Arial" w:cs="Arial"/>
          <w:sz w:val="22"/>
          <w:szCs w:val="22"/>
          <w:lang w:val="en-US"/>
        </w:rPr>
        <w:t xml:space="preserve"> без ПДВ. </w:t>
      </w:r>
    </w:p>
    <w:p w:rsidR="005A4CD0" w:rsidRPr="005A4CD0" w:rsidRDefault="005A4CD0" w:rsidP="005A4CD0">
      <w:pPr>
        <w:keepNext/>
        <w:tabs>
          <w:tab w:val="left" w:pos="567"/>
        </w:tabs>
        <w:spacing w:before="120"/>
        <w:jc w:val="both"/>
        <w:outlineLvl w:val="1"/>
        <w:rPr>
          <w:rFonts w:ascii="Arial" w:hAnsi="Arial" w:cs="Arial"/>
          <w:sz w:val="22"/>
          <w:szCs w:val="22"/>
          <w:lang w:val="en-US"/>
        </w:rPr>
      </w:pPr>
      <w:r w:rsidRPr="005A4CD0">
        <w:rPr>
          <w:rFonts w:ascii="Arial" w:hAnsi="Arial" w:cs="Arial"/>
          <w:sz w:val="22"/>
          <w:szCs w:val="22"/>
          <w:lang w:val="en-US"/>
        </w:rPr>
        <w:t>Банкарска гаранција мора трајати најмање 30 (словима</w:t>
      </w:r>
      <w:proofErr w:type="gramStart"/>
      <w:r w:rsidRPr="005A4CD0">
        <w:rPr>
          <w:rFonts w:ascii="Arial" w:hAnsi="Arial" w:cs="Arial"/>
          <w:sz w:val="22"/>
          <w:szCs w:val="22"/>
          <w:lang w:val="en-US"/>
        </w:rPr>
        <w:t>:тридесет</w:t>
      </w:r>
      <w:proofErr w:type="gramEnd"/>
      <w:r w:rsidRPr="005A4CD0">
        <w:rPr>
          <w:rFonts w:ascii="Arial" w:hAnsi="Arial" w:cs="Arial"/>
          <w:sz w:val="22"/>
          <w:szCs w:val="22"/>
          <w:lang w:val="en-US"/>
        </w:rPr>
        <w:t>) календарских дана дуже од рока одређеног за коначно извршење посла.</w:t>
      </w:r>
    </w:p>
    <w:p w:rsidR="005A4CD0" w:rsidRPr="005A4CD0" w:rsidRDefault="005A4CD0" w:rsidP="005A4CD0">
      <w:pPr>
        <w:keepNext/>
        <w:tabs>
          <w:tab w:val="left" w:pos="567"/>
        </w:tabs>
        <w:spacing w:before="120"/>
        <w:jc w:val="both"/>
        <w:outlineLvl w:val="1"/>
        <w:rPr>
          <w:rFonts w:ascii="Arial" w:hAnsi="Arial" w:cs="Arial"/>
          <w:sz w:val="22"/>
          <w:szCs w:val="22"/>
          <w:lang w:val="en-US"/>
        </w:rPr>
      </w:pPr>
      <w:proofErr w:type="gramStart"/>
      <w:r w:rsidRPr="005A4CD0">
        <w:rPr>
          <w:rFonts w:ascii="Arial" w:hAnsi="Arial" w:cs="Arial"/>
          <w:sz w:val="22"/>
          <w:szCs w:val="22"/>
          <w:lang w:val="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5A4CD0" w:rsidRPr="005A4CD0" w:rsidRDefault="005A4CD0" w:rsidP="005A4CD0">
      <w:pPr>
        <w:keepNext/>
        <w:tabs>
          <w:tab w:val="left" w:pos="567"/>
        </w:tabs>
        <w:spacing w:before="120"/>
        <w:jc w:val="both"/>
        <w:outlineLvl w:val="1"/>
        <w:rPr>
          <w:rFonts w:ascii="Arial" w:hAnsi="Arial" w:cs="Arial"/>
          <w:sz w:val="22"/>
          <w:szCs w:val="22"/>
          <w:lang w:val="en-US"/>
        </w:rPr>
      </w:pPr>
      <w:proofErr w:type="gramStart"/>
      <w:r w:rsidRPr="005A4CD0">
        <w:rPr>
          <w:rFonts w:ascii="Arial" w:hAnsi="Arial" w:cs="Arial"/>
          <w:sz w:val="22"/>
          <w:szCs w:val="22"/>
          <w:lang w:val="en-U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5A4CD0">
        <w:rPr>
          <w:rFonts w:ascii="Arial" w:hAnsi="Arial" w:cs="Arial"/>
          <w:sz w:val="22"/>
          <w:szCs w:val="22"/>
          <w:lang w:val="en-US"/>
        </w:rPr>
        <w:t xml:space="preserve"> </w:t>
      </w:r>
    </w:p>
    <w:p w:rsidR="005A4CD0" w:rsidRPr="005A4CD0" w:rsidRDefault="005A4CD0" w:rsidP="005A4CD0">
      <w:pPr>
        <w:keepNext/>
        <w:tabs>
          <w:tab w:val="left" w:pos="567"/>
        </w:tabs>
        <w:spacing w:before="120"/>
        <w:jc w:val="both"/>
        <w:outlineLvl w:val="1"/>
        <w:rPr>
          <w:rFonts w:ascii="Arial" w:hAnsi="Arial" w:cs="Arial"/>
          <w:sz w:val="22"/>
          <w:szCs w:val="22"/>
          <w:lang w:val="en-US"/>
        </w:rPr>
      </w:pPr>
      <w:proofErr w:type="gramStart"/>
      <w:r w:rsidRPr="005A4CD0">
        <w:rPr>
          <w:rFonts w:ascii="Arial" w:hAnsi="Arial" w:cs="Arial"/>
          <w:sz w:val="22"/>
          <w:szCs w:val="22"/>
          <w:lang w:val="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A4CD0">
        <w:rPr>
          <w:rFonts w:ascii="Arial" w:hAnsi="Arial" w:cs="Arial"/>
          <w:sz w:val="22"/>
          <w:szCs w:val="22"/>
          <w:lang w:val="en-US"/>
        </w:rPr>
        <w:t xml:space="preserve"> </w:t>
      </w:r>
    </w:p>
    <w:p w:rsidR="005A4CD0" w:rsidRPr="005A4CD0" w:rsidRDefault="005A4CD0" w:rsidP="005A4CD0">
      <w:pPr>
        <w:keepNext/>
        <w:tabs>
          <w:tab w:val="left" w:pos="567"/>
        </w:tabs>
        <w:spacing w:before="120"/>
        <w:jc w:val="both"/>
        <w:outlineLvl w:val="1"/>
        <w:rPr>
          <w:rFonts w:ascii="Arial" w:hAnsi="Arial" w:cs="Arial"/>
          <w:sz w:val="22"/>
          <w:szCs w:val="22"/>
          <w:lang w:val="sr-Cyrl-RS"/>
        </w:rPr>
      </w:pPr>
      <w:proofErr w:type="gramStart"/>
      <w:r w:rsidRPr="005A4CD0">
        <w:rPr>
          <w:rFonts w:ascii="Arial" w:hAnsi="Arial" w:cs="Arial"/>
          <w:sz w:val="22"/>
          <w:szCs w:val="22"/>
          <w:lang w:val="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5A4CD0" w:rsidRPr="005A4CD0" w:rsidRDefault="005A4CD0" w:rsidP="005A4CD0">
      <w:pPr>
        <w:keepNext/>
        <w:tabs>
          <w:tab w:val="left" w:pos="567"/>
        </w:tabs>
        <w:spacing w:before="120"/>
        <w:jc w:val="both"/>
        <w:outlineLvl w:val="1"/>
        <w:rPr>
          <w:rFonts w:ascii="Arial" w:hAnsi="Arial" w:cs="Arial"/>
          <w:sz w:val="22"/>
          <w:szCs w:val="22"/>
          <w:lang w:val="en-US"/>
        </w:rPr>
      </w:pPr>
      <w:proofErr w:type="gramStart"/>
      <w:r w:rsidRPr="005A4CD0">
        <w:rPr>
          <w:rFonts w:ascii="Arial" w:hAnsi="Arial" w:cs="Arial"/>
          <w:sz w:val="22"/>
          <w:szCs w:val="22"/>
          <w:lang w:val="en-US"/>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w:t>
      </w:r>
      <w:r w:rsidRPr="005A4CD0">
        <w:rPr>
          <w:rFonts w:ascii="Arial" w:hAnsi="Arial" w:cs="Arial"/>
          <w:sz w:val="22"/>
          <w:szCs w:val="22"/>
          <w:lang w:val="en-US"/>
        </w:rPr>
        <w:lastRenderedPageBreak/>
        <w:t>додељен кредитни рејтинг коме одговара најмање ниво кредитног квалитета 3 (инвестициони ранг).</w:t>
      </w:r>
      <w:proofErr w:type="gramEnd"/>
    </w:p>
    <w:p w:rsidR="005A4CD0" w:rsidRPr="005A4CD0" w:rsidRDefault="005A4CD0" w:rsidP="005A4CD0">
      <w:pPr>
        <w:keepNext/>
        <w:tabs>
          <w:tab w:val="left" w:pos="567"/>
        </w:tabs>
        <w:spacing w:before="120"/>
        <w:jc w:val="both"/>
        <w:outlineLvl w:val="1"/>
        <w:rPr>
          <w:rFonts w:ascii="Arial" w:hAnsi="Arial" w:cs="Arial"/>
          <w:b/>
          <w:sz w:val="22"/>
          <w:szCs w:val="22"/>
          <w:u w:val="single"/>
          <w:lang w:val="sr-Cyrl-RS"/>
        </w:rPr>
      </w:pPr>
      <w:r w:rsidRPr="005A4CD0">
        <w:rPr>
          <w:rFonts w:ascii="Arial" w:hAnsi="Arial" w:cs="Arial"/>
          <w:sz w:val="22"/>
          <w:szCs w:val="22"/>
          <w:u w:val="single"/>
        </w:rPr>
        <w:t xml:space="preserve">  </w:t>
      </w:r>
      <w:r w:rsidRPr="005A4CD0">
        <w:rPr>
          <w:rFonts w:ascii="Arial" w:hAnsi="Arial" w:cs="Arial"/>
          <w:b/>
          <w:sz w:val="22"/>
          <w:szCs w:val="22"/>
          <w:u w:val="single"/>
        </w:rPr>
        <w:t>По потписивању записника о примопредаји предмета Уговора</w:t>
      </w:r>
    </w:p>
    <w:p w:rsidR="005A4CD0" w:rsidRPr="005A4CD0" w:rsidRDefault="005A4CD0" w:rsidP="005A4CD0">
      <w:pPr>
        <w:keepNext/>
        <w:tabs>
          <w:tab w:val="left" w:pos="567"/>
        </w:tabs>
        <w:spacing w:before="120"/>
        <w:jc w:val="both"/>
        <w:outlineLvl w:val="1"/>
        <w:rPr>
          <w:rFonts w:ascii="Arial" w:hAnsi="Arial" w:cs="Arial"/>
          <w:bCs/>
          <w:iCs/>
          <w:sz w:val="22"/>
          <w:szCs w:val="22"/>
          <w:lang w:val="sr-Cyrl-RS"/>
        </w:rPr>
      </w:pPr>
      <w:r w:rsidRPr="005A4CD0">
        <w:rPr>
          <w:rFonts w:ascii="Arial" w:hAnsi="Arial" w:cs="Arial"/>
          <w:bCs/>
          <w:iCs/>
          <w:sz w:val="22"/>
          <w:szCs w:val="22"/>
        </w:rPr>
        <w:t>Меница као гаранција за  отклањање грешака у гарантном року</w:t>
      </w:r>
    </w:p>
    <w:p w:rsidR="005A4CD0" w:rsidRPr="005A4CD0" w:rsidRDefault="005A4CD0" w:rsidP="005A4CD0">
      <w:pPr>
        <w:keepNext/>
        <w:tabs>
          <w:tab w:val="left" w:pos="567"/>
        </w:tabs>
        <w:spacing w:before="120"/>
        <w:jc w:val="both"/>
        <w:outlineLvl w:val="1"/>
        <w:rPr>
          <w:rFonts w:ascii="Arial" w:hAnsi="Arial" w:cs="Arial"/>
          <w:sz w:val="22"/>
          <w:szCs w:val="22"/>
        </w:rPr>
      </w:pPr>
      <w:r w:rsidRPr="005A4CD0">
        <w:rPr>
          <w:rFonts w:ascii="Arial" w:hAnsi="Arial" w:cs="Arial"/>
          <w:sz w:val="22"/>
          <w:szCs w:val="22"/>
          <w:lang w:val="sr-Cyrl-RS"/>
        </w:rPr>
        <w:t xml:space="preserve"> Изабрани </w:t>
      </w:r>
      <w:r w:rsidRPr="005A4CD0">
        <w:rPr>
          <w:rFonts w:ascii="Arial" w:hAnsi="Arial" w:cs="Arial"/>
          <w:sz w:val="22"/>
          <w:szCs w:val="22"/>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r w:rsidRPr="005A4CD0">
        <w:rPr>
          <w:rFonts w:ascii="Arial" w:hAnsi="Arial" w:cs="Arial"/>
          <w:sz w:val="22"/>
          <w:szCs w:val="22"/>
          <w:lang w:val="sr-Cyrl-RS"/>
        </w:rPr>
        <w:t xml:space="preserve"> </w:t>
      </w:r>
      <w:r w:rsidRPr="005A4CD0">
        <w:rPr>
          <w:rFonts w:ascii="Arial" w:hAnsi="Arial" w:cs="Arial"/>
          <w:sz w:val="22"/>
          <w:szCs w:val="22"/>
        </w:rPr>
        <w:t>достави:</w:t>
      </w:r>
    </w:p>
    <w:p w:rsidR="005A4CD0" w:rsidRPr="005A4CD0" w:rsidRDefault="005A4CD0" w:rsidP="005A4CD0">
      <w:pPr>
        <w:keepNext/>
        <w:numPr>
          <w:ilvl w:val="0"/>
          <w:numId w:val="31"/>
        </w:numPr>
        <w:tabs>
          <w:tab w:val="left" w:pos="567"/>
        </w:tabs>
        <w:spacing w:before="120"/>
        <w:jc w:val="both"/>
        <w:outlineLvl w:val="1"/>
        <w:rPr>
          <w:rFonts w:ascii="Arial" w:hAnsi="Arial" w:cs="Arial"/>
          <w:sz w:val="22"/>
          <w:szCs w:val="22"/>
          <w:lang w:val="x-none"/>
        </w:rPr>
      </w:pPr>
      <w:r w:rsidRPr="005A4CD0">
        <w:rPr>
          <w:rFonts w:ascii="Arial" w:hAnsi="Arial" w:cs="Arial"/>
          <w:sz w:val="22"/>
          <w:szCs w:val="22"/>
          <w:lang w:val="x-none"/>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A4CD0" w:rsidRPr="005A4CD0" w:rsidRDefault="005A4CD0" w:rsidP="005A4CD0">
      <w:pPr>
        <w:keepNext/>
        <w:numPr>
          <w:ilvl w:val="0"/>
          <w:numId w:val="31"/>
        </w:numPr>
        <w:tabs>
          <w:tab w:val="left" w:pos="567"/>
        </w:tabs>
        <w:spacing w:before="120"/>
        <w:jc w:val="both"/>
        <w:outlineLvl w:val="1"/>
        <w:rPr>
          <w:rFonts w:ascii="Arial" w:hAnsi="Arial" w:cs="Arial"/>
          <w:sz w:val="22"/>
          <w:szCs w:val="22"/>
          <w:lang w:val="x-none"/>
        </w:rPr>
      </w:pPr>
      <w:r w:rsidRPr="005A4CD0">
        <w:rPr>
          <w:rFonts w:ascii="Arial" w:hAnsi="Arial" w:cs="Arial"/>
          <w:sz w:val="22"/>
          <w:szCs w:val="22"/>
          <w:lang w:val="x-none"/>
        </w:rPr>
        <w:t>Менично писмо – овлашћење којим понуђач овлашћује наручиоца да може наплатити меницу  на износ од 5% од</w:t>
      </w:r>
      <w:r w:rsidRPr="005A4CD0">
        <w:rPr>
          <w:rFonts w:ascii="Arial" w:hAnsi="Arial" w:cs="Arial"/>
          <w:sz w:val="22"/>
          <w:szCs w:val="22"/>
          <w:lang w:val="sr-Cyrl-RS"/>
        </w:rPr>
        <w:t xml:space="preserve"> укупно уговорене</w:t>
      </w:r>
      <w:r w:rsidRPr="005A4CD0">
        <w:rPr>
          <w:rFonts w:ascii="Arial" w:hAnsi="Arial" w:cs="Arial"/>
          <w:sz w:val="22"/>
          <w:szCs w:val="22"/>
          <w:lang w:val="x-none"/>
        </w:rPr>
        <w:t xml:space="preserve"> вредности (без ПДВ) са роком важења минимално </w:t>
      </w:r>
      <w:r w:rsidRPr="005A4CD0">
        <w:rPr>
          <w:rFonts w:ascii="Arial" w:hAnsi="Arial" w:cs="Arial"/>
          <w:sz w:val="22"/>
          <w:szCs w:val="22"/>
        </w:rPr>
        <w:t>30</w:t>
      </w:r>
      <w:r w:rsidRPr="005A4CD0">
        <w:rPr>
          <w:rFonts w:ascii="Arial" w:hAnsi="Arial" w:cs="Arial"/>
          <w:sz w:val="22"/>
          <w:szCs w:val="22"/>
          <w:lang w:val="x-none"/>
        </w:rPr>
        <w:t xml:space="preserve"> дана дужим од гарантног рока, с тим да евентуални продужетак рока важења уговора има за последицу и продужење рока важења менице и меничног овлашћења,</w:t>
      </w:r>
    </w:p>
    <w:p w:rsidR="005A4CD0" w:rsidRPr="005A4CD0" w:rsidRDefault="005A4CD0" w:rsidP="005A4CD0">
      <w:pPr>
        <w:keepNext/>
        <w:numPr>
          <w:ilvl w:val="0"/>
          <w:numId w:val="31"/>
        </w:numPr>
        <w:tabs>
          <w:tab w:val="left" w:pos="567"/>
        </w:tabs>
        <w:spacing w:before="120"/>
        <w:jc w:val="both"/>
        <w:outlineLvl w:val="1"/>
        <w:rPr>
          <w:rFonts w:ascii="Arial" w:hAnsi="Arial" w:cs="Arial"/>
          <w:sz w:val="22"/>
          <w:szCs w:val="22"/>
          <w:lang w:val="x-none"/>
        </w:rPr>
      </w:pPr>
      <w:r w:rsidRPr="005A4CD0">
        <w:rPr>
          <w:rFonts w:ascii="Arial" w:hAnsi="Arial" w:cs="Arial"/>
          <w:sz w:val="22"/>
          <w:szCs w:val="22"/>
          <w:lang w:val="x-none"/>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A4CD0" w:rsidRPr="005A4CD0" w:rsidRDefault="005A4CD0" w:rsidP="005A4CD0">
      <w:pPr>
        <w:keepNext/>
        <w:numPr>
          <w:ilvl w:val="0"/>
          <w:numId w:val="31"/>
        </w:numPr>
        <w:tabs>
          <w:tab w:val="left" w:pos="567"/>
        </w:tabs>
        <w:spacing w:before="120"/>
        <w:jc w:val="both"/>
        <w:outlineLvl w:val="1"/>
        <w:rPr>
          <w:rFonts w:ascii="Arial" w:hAnsi="Arial" w:cs="Arial"/>
          <w:sz w:val="22"/>
          <w:szCs w:val="22"/>
          <w:lang w:val="x-none"/>
        </w:rPr>
      </w:pPr>
      <w:r w:rsidRPr="005A4CD0">
        <w:rPr>
          <w:rFonts w:ascii="Arial" w:hAnsi="Arial" w:cs="Arial"/>
          <w:sz w:val="22"/>
          <w:szCs w:val="22"/>
          <w:lang w:val="x-none"/>
        </w:rPr>
        <w:t>фотокопију ОП обрасца,</w:t>
      </w:r>
    </w:p>
    <w:p w:rsidR="005A4CD0" w:rsidRPr="005A4CD0" w:rsidRDefault="005A4CD0" w:rsidP="005A4CD0">
      <w:pPr>
        <w:keepNext/>
        <w:numPr>
          <w:ilvl w:val="0"/>
          <w:numId w:val="31"/>
        </w:numPr>
        <w:tabs>
          <w:tab w:val="left" w:pos="567"/>
        </w:tabs>
        <w:spacing w:before="120"/>
        <w:jc w:val="both"/>
        <w:outlineLvl w:val="1"/>
        <w:rPr>
          <w:rFonts w:ascii="Arial" w:hAnsi="Arial" w:cs="Arial"/>
          <w:sz w:val="22"/>
          <w:szCs w:val="22"/>
          <w:lang w:val="x-none"/>
        </w:rPr>
      </w:pPr>
      <w:r w:rsidRPr="005A4CD0">
        <w:rPr>
          <w:rFonts w:ascii="Arial" w:hAnsi="Arial" w:cs="Arial"/>
          <w:sz w:val="22"/>
          <w:szCs w:val="22"/>
          <w:lang w:val="x-none"/>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5A4CD0">
        <w:rPr>
          <w:rFonts w:ascii="Arial" w:hAnsi="Arial" w:cs="Arial"/>
          <w:sz w:val="22"/>
          <w:szCs w:val="22"/>
          <w:lang w:val="sr-Cyrl-RS"/>
        </w:rPr>
        <w:t>.</w:t>
      </w:r>
    </w:p>
    <w:p w:rsidR="005A4CD0" w:rsidRPr="005A4CD0" w:rsidRDefault="005A4CD0" w:rsidP="005A4CD0">
      <w:pPr>
        <w:keepNext/>
        <w:tabs>
          <w:tab w:val="left" w:pos="567"/>
        </w:tabs>
        <w:spacing w:before="120"/>
        <w:jc w:val="both"/>
        <w:outlineLvl w:val="1"/>
        <w:rPr>
          <w:rFonts w:ascii="Arial" w:hAnsi="Arial" w:cs="Arial"/>
          <w:sz w:val="22"/>
          <w:szCs w:val="22"/>
        </w:rPr>
      </w:pPr>
      <w:r w:rsidRPr="005A4CD0">
        <w:rPr>
          <w:rFonts w:ascii="Arial" w:hAnsi="Arial" w:cs="Arial"/>
          <w:sz w:val="22"/>
          <w:szCs w:val="22"/>
        </w:rPr>
        <w:t xml:space="preserve">Меница може бити наплаћена у случају да изабрани понуђач не отклони недостатке у гарантном року. </w:t>
      </w:r>
    </w:p>
    <w:p w:rsidR="005A4CD0" w:rsidRPr="005A4CD0" w:rsidRDefault="005A4CD0" w:rsidP="005A4CD0">
      <w:pPr>
        <w:keepNext/>
        <w:tabs>
          <w:tab w:val="left" w:pos="567"/>
        </w:tabs>
        <w:spacing w:before="120"/>
        <w:jc w:val="both"/>
        <w:outlineLvl w:val="1"/>
        <w:rPr>
          <w:rFonts w:ascii="Arial" w:hAnsi="Arial" w:cs="Arial"/>
          <w:sz w:val="22"/>
          <w:szCs w:val="22"/>
        </w:rPr>
      </w:pPr>
      <w:r w:rsidRPr="005A4CD0">
        <w:rPr>
          <w:rFonts w:ascii="Arial" w:hAnsi="Arial" w:cs="Arial"/>
          <w:sz w:val="22"/>
          <w:szCs w:val="22"/>
        </w:rPr>
        <w:t xml:space="preserve">Уколико се средство финансијског обезбеђења не достави у уговореном року, </w:t>
      </w:r>
      <w:r w:rsidRPr="005A4CD0">
        <w:rPr>
          <w:rFonts w:ascii="Arial" w:hAnsi="Arial" w:cs="Arial"/>
          <w:sz w:val="22"/>
          <w:szCs w:val="22"/>
          <w:lang w:val="sr-Cyrl-RS"/>
        </w:rPr>
        <w:t>Наручилац</w:t>
      </w:r>
      <w:r w:rsidRPr="005A4CD0">
        <w:rPr>
          <w:rFonts w:ascii="Arial" w:hAnsi="Arial" w:cs="Arial"/>
          <w:sz w:val="22"/>
          <w:szCs w:val="22"/>
        </w:rPr>
        <w:t xml:space="preserve"> има право  да наплати средство финанасијског обезбеђења за добро извршење посла.</w:t>
      </w:r>
    </w:p>
    <w:p w:rsidR="005A4CD0" w:rsidRPr="005A4CD0" w:rsidRDefault="005A4CD0" w:rsidP="005A4CD0">
      <w:pPr>
        <w:keepNext/>
        <w:tabs>
          <w:tab w:val="left" w:pos="567"/>
        </w:tabs>
        <w:spacing w:before="120"/>
        <w:jc w:val="both"/>
        <w:outlineLvl w:val="1"/>
        <w:rPr>
          <w:rFonts w:ascii="Arial" w:hAnsi="Arial" w:cs="Arial"/>
          <w:sz w:val="22"/>
          <w:szCs w:val="22"/>
          <w:lang w:val="en-US"/>
        </w:rPr>
      </w:pPr>
      <w:r w:rsidRPr="005A4CD0">
        <w:rPr>
          <w:rFonts w:ascii="Arial" w:hAnsi="Arial" w:cs="Arial"/>
          <w:sz w:val="22"/>
          <w:szCs w:val="22"/>
          <w:lang w:val="ru-RU"/>
        </w:rPr>
        <w:t>У случају сукцесивних испорука предметних добара, изабрани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5A4CD0" w:rsidRPr="005A4CD0" w:rsidRDefault="005A4CD0" w:rsidP="005A4CD0">
      <w:pPr>
        <w:keepNext/>
        <w:tabs>
          <w:tab w:val="left" w:pos="567"/>
        </w:tabs>
        <w:spacing w:before="120"/>
        <w:jc w:val="both"/>
        <w:outlineLvl w:val="1"/>
        <w:rPr>
          <w:rFonts w:ascii="Arial" w:hAnsi="Arial" w:cs="Arial"/>
          <w:b/>
          <w:bCs/>
          <w:iCs/>
          <w:sz w:val="22"/>
          <w:szCs w:val="22"/>
          <w:lang w:val="en-US"/>
        </w:rPr>
      </w:pPr>
      <w:r w:rsidRPr="005A4CD0">
        <w:rPr>
          <w:rFonts w:ascii="Arial" w:hAnsi="Arial" w:cs="Arial"/>
          <w:b/>
          <w:bCs/>
          <w:iCs/>
          <w:sz w:val="22"/>
          <w:szCs w:val="22"/>
          <w:lang w:val="en-US"/>
        </w:rPr>
        <w:t>Банкарску гаранцију за отклањање грешака у гарантном року</w:t>
      </w:r>
    </w:p>
    <w:p w:rsidR="005A4CD0" w:rsidRPr="005A4CD0" w:rsidRDefault="005A4CD0" w:rsidP="005A4CD0">
      <w:pPr>
        <w:keepNext/>
        <w:tabs>
          <w:tab w:val="left" w:pos="567"/>
        </w:tabs>
        <w:spacing w:before="120"/>
        <w:jc w:val="both"/>
        <w:outlineLvl w:val="1"/>
        <w:rPr>
          <w:rFonts w:ascii="Arial" w:hAnsi="Arial" w:cs="Arial"/>
          <w:sz w:val="22"/>
          <w:szCs w:val="22"/>
          <w:lang w:val="en-US"/>
        </w:rPr>
      </w:pPr>
      <w:r w:rsidRPr="005A4CD0">
        <w:rPr>
          <w:rFonts w:ascii="Arial" w:hAnsi="Arial" w:cs="Arial"/>
          <w:sz w:val="22"/>
          <w:szCs w:val="22"/>
          <w:lang w:val="sr-Cyrl-RS"/>
        </w:rPr>
        <w:t xml:space="preserve">Изабрани </w:t>
      </w:r>
      <w:r w:rsidRPr="005A4CD0">
        <w:rPr>
          <w:rFonts w:ascii="Arial" w:hAnsi="Arial" w:cs="Arial"/>
          <w:sz w:val="22"/>
          <w:szCs w:val="22"/>
          <w:lang w:val="en-US"/>
        </w:rPr>
        <w:t xml:space="preserve">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w:t>
      </w:r>
      <w:r w:rsidRPr="005A4CD0">
        <w:rPr>
          <w:rFonts w:ascii="Arial" w:hAnsi="Arial" w:cs="Arial"/>
          <w:sz w:val="22"/>
          <w:szCs w:val="22"/>
          <w:lang w:val="sr-Cyrl-RS"/>
        </w:rPr>
        <w:t xml:space="preserve">вредности </w:t>
      </w:r>
      <w:r w:rsidRPr="005A4CD0">
        <w:rPr>
          <w:rFonts w:ascii="Arial" w:hAnsi="Arial" w:cs="Arial"/>
          <w:sz w:val="22"/>
          <w:szCs w:val="22"/>
          <w:lang w:val="en-US"/>
        </w:rPr>
        <w:t>(без ПДВ) са роком важења 30(тридесет) дана дужим од гарантног рока .</w:t>
      </w:r>
    </w:p>
    <w:p w:rsidR="005A4CD0" w:rsidRPr="005A4CD0" w:rsidRDefault="005A4CD0" w:rsidP="005A4CD0">
      <w:pPr>
        <w:keepNext/>
        <w:tabs>
          <w:tab w:val="left" w:pos="567"/>
        </w:tabs>
        <w:spacing w:before="120"/>
        <w:jc w:val="both"/>
        <w:outlineLvl w:val="1"/>
        <w:rPr>
          <w:rFonts w:ascii="Arial" w:hAnsi="Arial" w:cs="Arial"/>
          <w:sz w:val="22"/>
          <w:szCs w:val="22"/>
          <w:lang w:val="en-US"/>
        </w:rPr>
      </w:pPr>
      <w:r w:rsidRPr="005A4CD0">
        <w:rPr>
          <w:rFonts w:ascii="Arial" w:hAnsi="Arial" w:cs="Arial"/>
          <w:sz w:val="22"/>
          <w:szCs w:val="22"/>
          <w:lang w:val="en-US"/>
        </w:rPr>
        <w:t xml:space="preserve">Банкарска гаранција за отклањање недостатака у гарантном року, доставља </w:t>
      </w:r>
      <w:proofErr w:type="gramStart"/>
      <w:r w:rsidRPr="005A4CD0">
        <w:rPr>
          <w:rFonts w:ascii="Arial" w:hAnsi="Arial" w:cs="Arial"/>
          <w:sz w:val="22"/>
          <w:szCs w:val="22"/>
          <w:lang w:val="en-US"/>
        </w:rPr>
        <w:t>се  у</w:t>
      </w:r>
      <w:proofErr w:type="gramEnd"/>
      <w:r w:rsidRPr="005A4CD0">
        <w:rPr>
          <w:rFonts w:ascii="Arial" w:hAnsi="Arial" w:cs="Arial"/>
          <w:sz w:val="22"/>
          <w:szCs w:val="22"/>
          <w:lang w:val="en-US"/>
        </w:rPr>
        <w:t xml:space="preserve"> тренутку примопредаје/испоруке предмета уговора  нпр. </w:t>
      </w:r>
      <w:proofErr w:type="gramStart"/>
      <w:r w:rsidRPr="005A4CD0">
        <w:rPr>
          <w:rFonts w:ascii="Arial" w:hAnsi="Arial" w:cs="Arial"/>
          <w:sz w:val="22"/>
          <w:szCs w:val="22"/>
          <w:lang w:val="en-US"/>
        </w:rPr>
        <w:t>испоруке</w:t>
      </w:r>
      <w:proofErr w:type="gramEnd"/>
      <w:r w:rsidRPr="005A4CD0">
        <w:rPr>
          <w:rFonts w:ascii="Arial" w:hAnsi="Arial" w:cs="Arial"/>
          <w:sz w:val="22"/>
          <w:szCs w:val="22"/>
          <w:lang w:val="en-US"/>
        </w:rPr>
        <w:t xml:space="preserve"> последње </w:t>
      </w:r>
      <w:r w:rsidRPr="005A4CD0">
        <w:rPr>
          <w:rFonts w:ascii="Arial" w:hAnsi="Arial" w:cs="Arial"/>
          <w:sz w:val="22"/>
          <w:szCs w:val="22"/>
          <w:lang w:val="en-US"/>
        </w:rPr>
        <w:lastRenderedPageBreak/>
        <w:t xml:space="preserve">транше предмета јавне набавке  или најкасније 5 дана пре истека банкарске гаранције за добро извршење посла. </w:t>
      </w:r>
      <w:proofErr w:type="gramStart"/>
      <w:r w:rsidRPr="005A4CD0">
        <w:rPr>
          <w:rFonts w:ascii="Arial" w:hAnsi="Arial" w:cs="Arial"/>
          <w:sz w:val="22"/>
          <w:szCs w:val="22"/>
          <w:lang w:val="en-US"/>
        </w:rPr>
        <w:t xml:space="preserve">Уколико </w:t>
      </w:r>
      <w:r w:rsidRPr="005A4CD0">
        <w:rPr>
          <w:rFonts w:ascii="Arial" w:hAnsi="Arial" w:cs="Arial"/>
          <w:sz w:val="22"/>
          <w:szCs w:val="22"/>
          <w:lang w:val="sr-Cyrl-RS"/>
        </w:rPr>
        <w:t xml:space="preserve">изабрани </w:t>
      </w:r>
      <w:r w:rsidRPr="005A4CD0">
        <w:rPr>
          <w:rFonts w:ascii="Arial" w:hAnsi="Arial" w:cs="Arial"/>
          <w:sz w:val="22"/>
          <w:szCs w:val="22"/>
          <w:lang w:val="en-US"/>
        </w:rPr>
        <w:t>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rsidR="005A4CD0" w:rsidRPr="005A4CD0" w:rsidRDefault="005A4CD0" w:rsidP="005A4CD0">
      <w:pPr>
        <w:keepNext/>
        <w:tabs>
          <w:tab w:val="left" w:pos="567"/>
        </w:tabs>
        <w:spacing w:before="120"/>
        <w:jc w:val="both"/>
        <w:outlineLvl w:val="1"/>
        <w:rPr>
          <w:rFonts w:ascii="Arial" w:hAnsi="Arial" w:cs="Arial"/>
          <w:sz w:val="22"/>
          <w:szCs w:val="22"/>
          <w:lang w:val="en-US"/>
        </w:rPr>
      </w:pPr>
      <w:proofErr w:type="gramStart"/>
      <w:r w:rsidRPr="005A4CD0">
        <w:rPr>
          <w:rFonts w:ascii="Arial" w:hAnsi="Arial" w:cs="Arial"/>
          <w:sz w:val="22"/>
          <w:szCs w:val="22"/>
          <w:lang w:val="en-US"/>
        </w:rPr>
        <w:t>Ако се за време трајања уговора промене рокови за извршење уговорне обавезе, важност банкарске гаранције мора да се продужи.</w:t>
      </w:r>
      <w:proofErr w:type="gramEnd"/>
    </w:p>
    <w:p w:rsidR="005A4CD0" w:rsidRPr="005A4CD0" w:rsidRDefault="005A4CD0" w:rsidP="005A4CD0">
      <w:pPr>
        <w:keepNext/>
        <w:tabs>
          <w:tab w:val="left" w:pos="567"/>
        </w:tabs>
        <w:spacing w:before="120"/>
        <w:jc w:val="both"/>
        <w:outlineLvl w:val="1"/>
        <w:rPr>
          <w:rFonts w:ascii="Arial" w:hAnsi="Arial" w:cs="Arial"/>
          <w:sz w:val="22"/>
          <w:szCs w:val="22"/>
          <w:lang w:val="en-US"/>
        </w:rPr>
      </w:pPr>
      <w:r w:rsidRPr="005A4CD0">
        <w:rPr>
          <w:rFonts w:ascii="Arial" w:hAnsi="Arial" w:cs="Arial"/>
          <w:sz w:val="22"/>
          <w:szCs w:val="22"/>
          <w:lang w:val="en-US"/>
        </w:rPr>
        <w:t xml:space="preserve">Достављена банкарска </w:t>
      </w:r>
      <w:proofErr w:type="gramStart"/>
      <w:r w:rsidRPr="005A4CD0">
        <w:rPr>
          <w:rFonts w:ascii="Arial" w:hAnsi="Arial" w:cs="Arial"/>
          <w:sz w:val="22"/>
          <w:szCs w:val="22"/>
          <w:lang w:val="en-US"/>
        </w:rPr>
        <w:t>гаранција  не</w:t>
      </w:r>
      <w:proofErr w:type="gramEnd"/>
      <w:r w:rsidRPr="005A4CD0">
        <w:rPr>
          <w:rFonts w:ascii="Arial" w:hAnsi="Arial" w:cs="Arial"/>
          <w:sz w:val="22"/>
          <w:szCs w:val="22"/>
          <w:lang w:val="en-US"/>
        </w:rPr>
        <w:t xml:space="preserve"> може да садржи додатне услове за исплату, краћи рок и мањи износ.</w:t>
      </w:r>
    </w:p>
    <w:p w:rsidR="005A4CD0" w:rsidRPr="005A4CD0" w:rsidRDefault="005A4CD0" w:rsidP="005A4CD0">
      <w:pPr>
        <w:keepNext/>
        <w:tabs>
          <w:tab w:val="left" w:pos="567"/>
        </w:tabs>
        <w:spacing w:before="120"/>
        <w:jc w:val="both"/>
        <w:outlineLvl w:val="1"/>
        <w:rPr>
          <w:rFonts w:ascii="Arial" w:hAnsi="Arial" w:cs="Arial"/>
          <w:sz w:val="22"/>
          <w:szCs w:val="22"/>
          <w:lang w:val="en-US"/>
        </w:rPr>
      </w:pPr>
      <w:r w:rsidRPr="005A4CD0">
        <w:rPr>
          <w:rFonts w:ascii="Arial" w:hAnsi="Arial" w:cs="Arial"/>
          <w:sz w:val="22"/>
          <w:szCs w:val="22"/>
          <w:lang w:val="en-US"/>
        </w:rPr>
        <w:t xml:space="preserve">Наручилац је овлашћен да наплати банкарску гаранцију за отклањање недостатака </w:t>
      </w:r>
      <w:proofErr w:type="gramStart"/>
      <w:r w:rsidRPr="005A4CD0">
        <w:rPr>
          <w:rFonts w:ascii="Arial" w:hAnsi="Arial" w:cs="Arial"/>
          <w:sz w:val="22"/>
          <w:szCs w:val="22"/>
          <w:lang w:val="en-US"/>
        </w:rPr>
        <w:t>у  гарантном</w:t>
      </w:r>
      <w:proofErr w:type="gramEnd"/>
      <w:r w:rsidRPr="005A4CD0">
        <w:rPr>
          <w:rFonts w:ascii="Arial" w:hAnsi="Arial" w:cs="Arial"/>
          <w:sz w:val="22"/>
          <w:szCs w:val="22"/>
          <w:lang w:val="en-US"/>
        </w:rPr>
        <w:t xml:space="preserve"> року у случају да</w:t>
      </w:r>
      <w:r w:rsidRPr="005A4CD0">
        <w:rPr>
          <w:rFonts w:ascii="Arial" w:hAnsi="Arial" w:cs="Arial"/>
          <w:sz w:val="22"/>
          <w:szCs w:val="22"/>
          <w:lang w:val="sr-Cyrl-RS"/>
        </w:rPr>
        <w:t xml:space="preserve"> изабрани</w:t>
      </w:r>
      <w:r w:rsidRPr="005A4CD0">
        <w:rPr>
          <w:rFonts w:ascii="Arial" w:hAnsi="Arial" w:cs="Arial"/>
          <w:sz w:val="22"/>
          <w:szCs w:val="22"/>
          <w:lang w:val="en-US"/>
        </w:rPr>
        <w:t xml:space="preserve"> Понуђач не испуни своје уговорне обавезе у погледу гарантног рока.</w:t>
      </w:r>
    </w:p>
    <w:p w:rsidR="005A4CD0" w:rsidRPr="005A4CD0" w:rsidRDefault="005A4CD0" w:rsidP="005A4CD0">
      <w:pPr>
        <w:keepNext/>
        <w:tabs>
          <w:tab w:val="left" w:pos="567"/>
        </w:tabs>
        <w:spacing w:before="120"/>
        <w:jc w:val="both"/>
        <w:outlineLvl w:val="1"/>
        <w:rPr>
          <w:rFonts w:ascii="Arial" w:hAnsi="Arial" w:cs="Arial"/>
          <w:sz w:val="22"/>
          <w:szCs w:val="22"/>
          <w:lang w:val="en-US"/>
        </w:rPr>
      </w:pPr>
      <w:r w:rsidRPr="005A4CD0">
        <w:rPr>
          <w:rFonts w:ascii="Arial" w:hAnsi="Arial" w:cs="Arial"/>
          <w:sz w:val="22"/>
          <w:szCs w:val="22"/>
          <w:lang w:val="en-US"/>
        </w:rPr>
        <w:t>У случају сукцесивних испорука предметних добара,</w:t>
      </w:r>
      <w:r w:rsidRPr="005A4CD0">
        <w:rPr>
          <w:rFonts w:ascii="Arial" w:hAnsi="Arial" w:cs="Arial"/>
          <w:sz w:val="22"/>
          <w:szCs w:val="22"/>
          <w:lang w:val="sr-Cyrl-RS"/>
        </w:rPr>
        <w:t>изабрани</w:t>
      </w:r>
      <w:r w:rsidRPr="005A4CD0">
        <w:rPr>
          <w:rFonts w:ascii="Arial" w:hAnsi="Arial" w:cs="Arial"/>
          <w:sz w:val="22"/>
          <w:szCs w:val="22"/>
          <w:lang w:val="en-US"/>
        </w:rPr>
        <w:t xml:space="preserve">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5A4CD0" w:rsidRPr="005A4CD0" w:rsidRDefault="005A4CD0" w:rsidP="005A4CD0">
      <w:pPr>
        <w:keepNext/>
        <w:tabs>
          <w:tab w:val="left" w:pos="567"/>
        </w:tabs>
        <w:spacing w:before="120"/>
        <w:jc w:val="both"/>
        <w:outlineLvl w:val="1"/>
        <w:rPr>
          <w:rFonts w:ascii="Arial" w:hAnsi="Arial" w:cs="Arial"/>
          <w:sz w:val="22"/>
          <w:szCs w:val="22"/>
          <w:lang w:val="sr-Cyrl-RS"/>
        </w:rPr>
      </w:pPr>
      <w:r w:rsidRPr="005A4CD0">
        <w:rPr>
          <w:rFonts w:ascii="Arial" w:hAnsi="Arial" w:cs="Arial"/>
          <w:sz w:val="22"/>
          <w:szCs w:val="22"/>
          <w:lang w:val="sr-Cyrl-RS"/>
        </w:rPr>
        <w:t xml:space="preserve">Изабрани </w:t>
      </w:r>
      <w:r w:rsidRPr="005A4CD0">
        <w:rPr>
          <w:rFonts w:ascii="Arial" w:hAnsi="Arial" w:cs="Arial"/>
          <w:sz w:val="22"/>
          <w:szCs w:val="22"/>
          <w:lang w:val="en-US"/>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roofErr w:type="gramStart"/>
      <w:r w:rsidRPr="005A4CD0">
        <w:rPr>
          <w:rFonts w:ascii="Arial" w:hAnsi="Arial" w:cs="Arial"/>
          <w:sz w:val="22"/>
          <w:szCs w:val="22"/>
          <w:lang w:val="en-US"/>
        </w:rPr>
        <w:t>У том случају</w:t>
      </w:r>
      <w:r w:rsidRPr="005A4CD0">
        <w:rPr>
          <w:rFonts w:ascii="Arial" w:hAnsi="Arial" w:cs="Arial"/>
          <w:sz w:val="22"/>
          <w:szCs w:val="22"/>
          <w:lang w:val="sr-Cyrl-RS"/>
        </w:rPr>
        <w:t xml:space="preserve"> изабрани</w:t>
      </w:r>
      <w:r w:rsidRPr="005A4CD0">
        <w:rPr>
          <w:rFonts w:ascii="Arial" w:hAnsi="Arial" w:cs="Arial"/>
          <w:sz w:val="22"/>
          <w:szCs w:val="22"/>
          <w:lang w:val="en-US"/>
        </w:rPr>
        <w:t xml:space="preserve"> Понуђач је обавезан да Наручилац достави контрагаранцију домаће банке</w:t>
      </w:r>
      <w:r w:rsidRPr="005A4CD0">
        <w:rPr>
          <w:rFonts w:ascii="Arial" w:hAnsi="Arial" w:cs="Arial"/>
          <w:sz w:val="22"/>
          <w:szCs w:val="22"/>
          <w:lang w:val="sr-Cyrl-RS"/>
        </w:rPr>
        <w:t>.</w:t>
      </w:r>
      <w:proofErr w:type="gramEnd"/>
    </w:p>
    <w:p w:rsidR="005A4CD0" w:rsidRPr="005A4CD0" w:rsidRDefault="005A4CD0" w:rsidP="005A4CD0">
      <w:pPr>
        <w:keepNext/>
        <w:tabs>
          <w:tab w:val="left" w:pos="567"/>
        </w:tabs>
        <w:spacing w:before="120"/>
        <w:jc w:val="both"/>
        <w:outlineLvl w:val="1"/>
        <w:rPr>
          <w:rFonts w:ascii="Arial" w:hAnsi="Arial" w:cs="Arial"/>
          <w:b/>
          <w:bCs/>
          <w:iCs/>
          <w:sz w:val="22"/>
          <w:szCs w:val="22"/>
        </w:rPr>
      </w:pPr>
      <w:r w:rsidRPr="005A4CD0">
        <w:rPr>
          <w:rFonts w:ascii="Arial" w:hAnsi="Arial" w:cs="Arial"/>
          <w:b/>
          <w:bCs/>
          <w:iCs/>
          <w:sz w:val="22"/>
          <w:szCs w:val="22"/>
        </w:rPr>
        <w:t>Достављање средстава финансијског обезбеђења</w:t>
      </w:r>
    </w:p>
    <w:p w:rsidR="005A4CD0" w:rsidRPr="005A4CD0" w:rsidRDefault="005A4CD0" w:rsidP="005A4CD0">
      <w:pPr>
        <w:keepNext/>
        <w:tabs>
          <w:tab w:val="left" w:pos="567"/>
        </w:tabs>
        <w:spacing w:before="120"/>
        <w:jc w:val="both"/>
        <w:outlineLvl w:val="1"/>
        <w:rPr>
          <w:rFonts w:ascii="Arial" w:hAnsi="Arial" w:cs="Arial"/>
          <w:bCs/>
          <w:sz w:val="22"/>
          <w:szCs w:val="22"/>
        </w:rPr>
      </w:pPr>
      <w:r w:rsidRPr="005A4CD0">
        <w:rPr>
          <w:rFonts w:ascii="Arial" w:hAnsi="Arial" w:cs="Arial"/>
          <w:bCs/>
          <w:sz w:val="22"/>
          <w:szCs w:val="22"/>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5A4CD0">
        <w:rPr>
          <w:rFonts w:ascii="Arial" w:hAnsi="Arial" w:cs="Arial"/>
          <w:bCs/>
          <w:sz w:val="22"/>
          <w:szCs w:val="22"/>
          <w:lang w:val="sr-Cyrl-RS"/>
        </w:rPr>
        <w:t xml:space="preserve"> </w:t>
      </w:r>
      <w:r w:rsidRPr="005A4CD0">
        <w:rPr>
          <w:rFonts w:ascii="Arial" w:hAnsi="Arial" w:cs="Arial"/>
          <w:bCs/>
          <w:sz w:val="22"/>
          <w:szCs w:val="22"/>
        </w:rPr>
        <w:t>Балканска 13</w:t>
      </w:r>
      <w:r w:rsidRPr="005A4CD0">
        <w:rPr>
          <w:rFonts w:ascii="Arial" w:hAnsi="Arial" w:cs="Arial"/>
          <w:bCs/>
          <w:sz w:val="22"/>
          <w:szCs w:val="22"/>
          <w:lang w:val="sr-Cyrl-RS"/>
        </w:rPr>
        <w:t>,</w:t>
      </w:r>
      <w:r w:rsidRPr="005A4CD0">
        <w:rPr>
          <w:rFonts w:ascii="Arial" w:hAnsi="Arial" w:cs="Arial"/>
          <w:bCs/>
          <w:sz w:val="22"/>
          <w:szCs w:val="22"/>
        </w:rPr>
        <w:t xml:space="preserve"> 11000 Београд, огранак ТЕНТ, Улица Богољуба Урошевића Црног 44, 11500 Обреновац</w:t>
      </w:r>
      <w:r w:rsidRPr="005A4CD0">
        <w:rPr>
          <w:rFonts w:ascii="Arial" w:hAnsi="Arial" w:cs="Arial"/>
          <w:bCs/>
          <w:sz w:val="22"/>
          <w:szCs w:val="22"/>
          <w:lang w:val="sr-Cyrl-RS"/>
        </w:rPr>
        <w:t xml:space="preserve"> -ТЕ Колубара, 3. октобра 146,11563 Велики Црљени.</w:t>
      </w:r>
    </w:p>
    <w:p w:rsidR="005A4CD0" w:rsidRPr="005A4CD0" w:rsidRDefault="005A4CD0" w:rsidP="005A4CD0">
      <w:pPr>
        <w:keepNext/>
        <w:tabs>
          <w:tab w:val="left" w:pos="567"/>
        </w:tabs>
        <w:spacing w:before="120"/>
        <w:jc w:val="both"/>
        <w:outlineLvl w:val="1"/>
        <w:rPr>
          <w:rFonts w:ascii="Arial" w:hAnsi="Arial" w:cs="Arial"/>
          <w:bCs/>
          <w:sz w:val="22"/>
          <w:szCs w:val="22"/>
        </w:rPr>
      </w:pPr>
      <w:r w:rsidRPr="005A4CD0">
        <w:rPr>
          <w:rFonts w:ascii="Arial" w:hAnsi="Arial" w:cs="Arial"/>
          <w:bCs/>
          <w:sz w:val="22"/>
          <w:szCs w:val="22"/>
        </w:rPr>
        <w:t>Средство финансијског обезбеђења за добро извршење посла  гласи на Јавно предузеће „Електропривреда Србије“ Београд, Балканска 13</w:t>
      </w:r>
      <w:r w:rsidRPr="005A4CD0">
        <w:rPr>
          <w:rFonts w:ascii="Arial" w:hAnsi="Arial" w:cs="Arial"/>
          <w:bCs/>
          <w:sz w:val="22"/>
          <w:szCs w:val="22"/>
          <w:lang w:val="sr-Cyrl-RS"/>
        </w:rPr>
        <w:t>,</w:t>
      </w:r>
      <w:r w:rsidRPr="005A4CD0">
        <w:rPr>
          <w:rFonts w:ascii="Arial" w:hAnsi="Arial" w:cs="Arial"/>
          <w:bCs/>
          <w:sz w:val="22"/>
          <w:szCs w:val="22"/>
        </w:rPr>
        <w:t xml:space="preserve"> 11000 Београд, огранак ТЕНТ, Улица Богољуба Урошевића Црног 44., 11500 Обреновац и доставља се лично</w:t>
      </w:r>
      <w:r w:rsidRPr="005A4CD0">
        <w:rPr>
          <w:rFonts w:ascii="Arial" w:hAnsi="Arial" w:cs="Arial"/>
          <w:bCs/>
          <w:sz w:val="22"/>
          <w:szCs w:val="22"/>
          <w:lang w:val="sr-Cyrl-RS"/>
        </w:rPr>
        <w:t xml:space="preserve"> уз потписан уговор</w:t>
      </w:r>
      <w:r w:rsidRPr="005A4CD0">
        <w:rPr>
          <w:rFonts w:ascii="Arial" w:hAnsi="Arial" w:cs="Arial"/>
          <w:bCs/>
          <w:sz w:val="22"/>
          <w:szCs w:val="22"/>
        </w:rPr>
        <w:t xml:space="preserve"> или поштом на адресу:</w:t>
      </w:r>
      <w:r w:rsidRPr="005A4CD0">
        <w:rPr>
          <w:rFonts w:ascii="Arial" w:hAnsi="Arial" w:cs="Arial"/>
          <w:bCs/>
          <w:sz w:val="22"/>
          <w:szCs w:val="22"/>
          <w:lang w:val="sr-Cyrl-RS"/>
        </w:rPr>
        <w:t xml:space="preserve"> </w:t>
      </w:r>
    </w:p>
    <w:p w:rsidR="005A4CD0" w:rsidRPr="005A4CD0" w:rsidRDefault="005A4CD0" w:rsidP="005A4CD0">
      <w:pPr>
        <w:keepNext/>
        <w:tabs>
          <w:tab w:val="left" w:pos="567"/>
        </w:tabs>
        <w:spacing w:before="120"/>
        <w:jc w:val="both"/>
        <w:outlineLvl w:val="1"/>
        <w:rPr>
          <w:rFonts w:ascii="Arial" w:hAnsi="Arial" w:cs="Arial"/>
          <w:bCs/>
          <w:sz w:val="22"/>
          <w:szCs w:val="22"/>
        </w:rPr>
      </w:pPr>
      <w:r w:rsidRPr="005A4CD0">
        <w:rPr>
          <w:rFonts w:ascii="Arial" w:hAnsi="Arial" w:cs="Arial"/>
          <w:bCs/>
          <w:sz w:val="22"/>
          <w:szCs w:val="22"/>
        </w:rPr>
        <w:t xml:space="preserve">                               </w:t>
      </w:r>
      <w:r w:rsidRPr="005A4CD0">
        <w:rPr>
          <w:rFonts w:ascii="Arial" w:hAnsi="Arial" w:cs="Arial"/>
          <w:bCs/>
          <w:sz w:val="22"/>
          <w:szCs w:val="22"/>
          <w:lang w:val="sr-Cyrl-RS"/>
        </w:rPr>
        <w:t xml:space="preserve">ТЕ Колубара,3. Октобра 146, 11563 Велики Црљени </w:t>
      </w:r>
    </w:p>
    <w:p w:rsidR="005A4CD0" w:rsidRPr="005A4CD0" w:rsidRDefault="005A4CD0" w:rsidP="005A4CD0">
      <w:pPr>
        <w:keepNext/>
        <w:tabs>
          <w:tab w:val="left" w:pos="567"/>
        </w:tabs>
        <w:spacing w:before="120"/>
        <w:jc w:val="both"/>
        <w:outlineLvl w:val="1"/>
        <w:rPr>
          <w:rFonts w:ascii="Arial" w:hAnsi="Arial" w:cs="Arial"/>
          <w:sz w:val="22"/>
          <w:szCs w:val="22"/>
        </w:rPr>
      </w:pPr>
      <w:r w:rsidRPr="005A4CD0">
        <w:rPr>
          <w:rFonts w:ascii="Arial" w:hAnsi="Arial" w:cs="Arial"/>
          <w:bCs/>
          <w:sz w:val="22"/>
          <w:szCs w:val="22"/>
          <w:lang w:val="sv-SE"/>
        </w:rPr>
        <w:t>са назнаком: Средство финансијског обезбеђења за ЈН бр.</w:t>
      </w:r>
      <w:r w:rsidRPr="005A4CD0">
        <w:rPr>
          <w:rFonts w:ascii="Arial" w:hAnsi="Arial" w:cs="Arial"/>
          <w:sz w:val="22"/>
          <w:szCs w:val="22"/>
          <w:lang w:val="sv-SE"/>
        </w:rPr>
        <w:t xml:space="preserve"> </w:t>
      </w:r>
      <w:r w:rsidRPr="005A4CD0">
        <w:rPr>
          <w:rFonts w:ascii="Arial" w:hAnsi="Arial" w:cs="Arial"/>
          <w:sz w:val="22"/>
          <w:szCs w:val="22"/>
        </w:rPr>
        <w:t>384/2019-3000(0295/2019)</w:t>
      </w:r>
    </w:p>
    <w:p w:rsidR="005A4CD0" w:rsidRPr="005A4CD0" w:rsidRDefault="005A4CD0" w:rsidP="005A4CD0">
      <w:pPr>
        <w:keepNext/>
        <w:tabs>
          <w:tab w:val="left" w:pos="567"/>
        </w:tabs>
        <w:spacing w:before="120"/>
        <w:jc w:val="both"/>
        <w:outlineLvl w:val="1"/>
        <w:rPr>
          <w:rFonts w:ascii="Arial" w:hAnsi="Arial" w:cs="Arial"/>
          <w:sz w:val="22"/>
          <w:szCs w:val="22"/>
          <w:lang w:val="sr-Cyrl-RS"/>
        </w:rPr>
      </w:pPr>
      <w:r w:rsidRPr="005A4CD0">
        <w:rPr>
          <w:rFonts w:ascii="Arial" w:hAnsi="Arial" w:cs="Arial"/>
          <w:bCs/>
          <w:sz w:val="22"/>
          <w:szCs w:val="22"/>
        </w:rPr>
        <w:t xml:space="preserve">Средство финансијског обезбеђења за отклањање недостатака у гарантном року  гласи на Јавно предузеће „Електропривреда Србије“ Београд, Балканска 13, 11000 Београд, огранак ТЕНТ, Улица Богољуба Урошевића Црног 44., 11500 Обреновац </w:t>
      </w:r>
      <w:r w:rsidRPr="005A4CD0">
        <w:rPr>
          <w:rFonts w:ascii="Arial" w:hAnsi="Arial" w:cs="Arial"/>
          <w:sz w:val="22"/>
          <w:szCs w:val="22"/>
        </w:rPr>
        <w:t>и доставља се приликом примопредаје предмета уговора или поштом на адресу</w:t>
      </w:r>
      <w:r w:rsidRPr="005A4CD0">
        <w:rPr>
          <w:rFonts w:ascii="Arial" w:hAnsi="Arial" w:cs="Arial"/>
          <w:sz w:val="22"/>
          <w:szCs w:val="22"/>
          <w:lang w:val="sr-Cyrl-RS"/>
        </w:rPr>
        <w:t>:</w:t>
      </w:r>
    </w:p>
    <w:p w:rsidR="005A4CD0" w:rsidRPr="005A4CD0" w:rsidRDefault="005A4CD0" w:rsidP="005A4CD0">
      <w:pPr>
        <w:keepNext/>
        <w:tabs>
          <w:tab w:val="left" w:pos="567"/>
        </w:tabs>
        <w:spacing w:before="120"/>
        <w:jc w:val="both"/>
        <w:outlineLvl w:val="1"/>
        <w:rPr>
          <w:rFonts w:ascii="Arial" w:hAnsi="Arial" w:cs="Arial"/>
          <w:bCs/>
          <w:sz w:val="22"/>
          <w:szCs w:val="22"/>
          <w:lang w:val="sr-Cyrl-RS"/>
        </w:rPr>
      </w:pPr>
      <w:r w:rsidRPr="005A4CD0">
        <w:rPr>
          <w:rFonts w:ascii="Arial" w:hAnsi="Arial" w:cs="Arial"/>
          <w:bCs/>
          <w:sz w:val="22"/>
          <w:szCs w:val="22"/>
        </w:rPr>
        <w:t xml:space="preserve">                            </w:t>
      </w:r>
      <w:r w:rsidRPr="005A4CD0">
        <w:rPr>
          <w:rFonts w:ascii="Arial" w:hAnsi="Arial" w:cs="Arial"/>
          <w:bCs/>
          <w:sz w:val="22"/>
          <w:szCs w:val="22"/>
          <w:lang w:val="sr-Cyrl-RS"/>
        </w:rPr>
        <w:t xml:space="preserve">ТЕ Колубара,3. Октобра 146, 11563 Велики Црљени </w:t>
      </w:r>
    </w:p>
    <w:p w:rsidR="005A4CD0" w:rsidRPr="005A4CD0" w:rsidRDefault="005A4CD0" w:rsidP="005A4CD0">
      <w:pPr>
        <w:keepNext/>
        <w:tabs>
          <w:tab w:val="left" w:pos="567"/>
        </w:tabs>
        <w:spacing w:before="120"/>
        <w:jc w:val="both"/>
        <w:outlineLvl w:val="1"/>
        <w:rPr>
          <w:rFonts w:ascii="Arial" w:hAnsi="Arial" w:cs="Arial"/>
          <w:sz w:val="22"/>
          <w:szCs w:val="22"/>
        </w:rPr>
      </w:pPr>
      <w:r w:rsidRPr="005A4CD0">
        <w:rPr>
          <w:rFonts w:ascii="Arial" w:hAnsi="Arial" w:cs="Arial"/>
          <w:bCs/>
          <w:sz w:val="22"/>
          <w:szCs w:val="22"/>
          <w:lang w:val="sv-SE"/>
        </w:rPr>
        <w:t>са назнаком: Средство финансијског обезбеђења за ЈН бр.</w:t>
      </w:r>
      <w:r w:rsidRPr="005A4CD0">
        <w:rPr>
          <w:rFonts w:ascii="Arial" w:hAnsi="Arial" w:cs="Arial"/>
          <w:sz w:val="22"/>
          <w:szCs w:val="22"/>
          <w:lang w:val="sv-SE"/>
        </w:rPr>
        <w:t xml:space="preserve"> </w:t>
      </w:r>
      <w:r w:rsidRPr="005A4CD0">
        <w:rPr>
          <w:rFonts w:ascii="Arial" w:hAnsi="Arial" w:cs="Arial"/>
          <w:sz w:val="22"/>
          <w:szCs w:val="22"/>
        </w:rPr>
        <w:t>384/2019-3000(0295/2019)</w:t>
      </w:r>
    </w:p>
    <w:p w:rsidR="005A4CD0" w:rsidRPr="005A4CD0" w:rsidRDefault="005A4CD0" w:rsidP="005A4CD0">
      <w:pPr>
        <w:keepNext/>
        <w:tabs>
          <w:tab w:val="left" w:pos="567"/>
        </w:tabs>
        <w:spacing w:before="120"/>
        <w:jc w:val="both"/>
        <w:outlineLvl w:val="1"/>
        <w:rPr>
          <w:rFonts w:ascii="Arial" w:hAnsi="Arial" w:cs="Arial"/>
          <w:sz w:val="22"/>
          <w:szCs w:val="22"/>
        </w:rPr>
      </w:pPr>
    </w:p>
    <w:p w:rsidR="005A4CD0" w:rsidRPr="005A4CD0" w:rsidRDefault="005A4CD0" w:rsidP="005A4CD0">
      <w:pPr>
        <w:keepNext/>
        <w:tabs>
          <w:tab w:val="left" w:pos="567"/>
        </w:tabs>
        <w:spacing w:before="120"/>
        <w:jc w:val="both"/>
        <w:outlineLvl w:val="1"/>
        <w:rPr>
          <w:rFonts w:ascii="Arial" w:hAnsi="Arial" w:cs="Arial"/>
          <w:bCs/>
          <w:sz w:val="22"/>
          <w:szCs w:val="22"/>
          <w:lang w:val="sr-Cyrl-RS"/>
        </w:rPr>
      </w:pPr>
      <w:r w:rsidRPr="005A4CD0">
        <w:rPr>
          <w:rFonts w:ascii="Arial" w:hAnsi="Arial" w:cs="Arial"/>
          <w:bCs/>
          <w:sz w:val="22"/>
          <w:szCs w:val="22"/>
          <w:lang w:val="sr-Cyrl-RS"/>
        </w:rPr>
        <w:t>Понуђач коме буде додељен уговор обавезан је да у року од 10 (десет) дана од пријема уговора од стране наручиоца достави уз потписан уговор меницу</w:t>
      </w:r>
      <w:r>
        <w:rPr>
          <w:rFonts w:ascii="Arial" w:hAnsi="Arial" w:cs="Arial"/>
          <w:bCs/>
          <w:sz w:val="22"/>
          <w:szCs w:val="22"/>
          <w:lang w:val="sr-Cyrl-RS"/>
        </w:rPr>
        <w:t xml:space="preserve">/ </w:t>
      </w:r>
      <w:r>
        <w:rPr>
          <w:rFonts w:ascii="Arial" w:hAnsi="Arial" w:cs="Arial"/>
          <w:bCs/>
          <w:sz w:val="22"/>
          <w:szCs w:val="22"/>
          <w:lang w:val="sr-Cyrl-RS"/>
        </w:rPr>
        <w:lastRenderedPageBreak/>
        <w:t xml:space="preserve">банкарску гаранцију </w:t>
      </w:r>
      <w:r w:rsidRPr="005A4CD0">
        <w:rPr>
          <w:rFonts w:ascii="Arial" w:hAnsi="Arial" w:cs="Arial"/>
          <w:bCs/>
          <w:sz w:val="22"/>
          <w:szCs w:val="22"/>
          <w:lang w:val="sr-Cyrl-RS"/>
        </w:rPr>
        <w:t>за добро извршење посла. Понуђач је одговоран за прописан и безбедан начин достављања средстава финансијског обезбеђења.</w:t>
      </w:r>
    </w:p>
    <w:p w:rsidR="0003622B" w:rsidRDefault="005A4CD0" w:rsidP="00967001">
      <w:pPr>
        <w:ind w:left="-709"/>
        <w:jc w:val="center"/>
        <w:rPr>
          <w:rFonts w:ascii="Arial" w:hAnsi="Arial" w:cs="Arial"/>
          <w:sz w:val="22"/>
          <w:szCs w:val="22"/>
          <w:lang w:val="sr-Cyrl-RS" w:eastAsia="en-US"/>
        </w:rPr>
      </w:pPr>
      <w:r>
        <w:rPr>
          <w:rFonts w:ascii="Arial" w:hAnsi="Arial" w:cs="Arial"/>
          <w:sz w:val="22"/>
          <w:szCs w:val="22"/>
          <w:lang w:val="sr-Cyrl-RS" w:eastAsia="en-US"/>
        </w:rPr>
        <w:t>2.</w:t>
      </w:r>
    </w:p>
    <w:p w:rsidR="005A4CD0" w:rsidRDefault="005A4CD0" w:rsidP="00967001">
      <w:pPr>
        <w:tabs>
          <w:tab w:val="left" w:pos="105"/>
        </w:tabs>
        <w:rPr>
          <w:rFonts w:ascii="Arial" w:hAnsi="Arial" w:cs="Arial"/>
          <w:sz w:val="22"/>
          <w:szCs w:val="22"/>
          <w:lang w:val="sr-Cyrl-RS" w:eastAsia="en-US"/>
        </w:rPr>
      </w:pPr>
      <w:r>
        <w:rPr>
          <w:rFonts w:ascii="Arial" w:hAnsi="Arial" w:cs="Arial"/>
          <w:sz w:val="22"/>
          <w:szCs w:val="22"/>
          <w:lang w:val="sr-Cyrl-RS" w:eastAsia="en-US"/>
        </w:rPr>
        <w:t xml:space="preserve">Тачка </w:t>
      </w:r>
      <w:r w:rsidRPr="005A4CD0">
        <w:rPr>
          <w:rFonts w:ascii="Arial" w:hAnsi="Arial" w:cs="Arial"/>
          <w:sz w:val="22"/>
          <w:szCs w:val="22"/>
          <w:lang w:val="sr-Cyrl-RS" w:eastAsia="en-US"/>
        </w:rPr>
        <w:t>6.30</w:t>
      </w:r>
      <w:r>
        <w:rPr>
          <w:rFonts w:ascii="Arial" w:hAnsi="Arial" w:cs="Arial"/>
          <w:sz w:val="22"/>
          <w:szCs w:val="22"/>
          <w:lang w:val="sr-Cyrl-RS" w:eastAsia="en-US"/>
        </w:rPr>
        <w:t xml:space="preserve"> конкурсне документације - </w:t>
      </w:r>
      <w:r w:rsidRPr="005A4CD0">
        <w:rPr>
          <w:rFonts w:ascii="Arial" w:hAnsi="Arial" w:cs="Arial"/>
          <w:sz w:val="22"/>
          <w:szCs w:val="22"/>
          <w:lang w:val="sr-Cyrl-RS" w:eastAsia="en-US"/>
        </w:rPr>
        <w:t>Закључивање уговора</w:t>
      </w:r>
      <w:r w:rsidR="00967001">
        <w:rPr>
          <w:rFonts w:ascii="Arial" w:hAnsi="Arial" w:cs="Arial"/>
          <w:sz w:val="22"/>
          <w:szCs w:val="22"/>
          <w:lang w:val="sr-Cyrl-RS" w:eastAsia="en-US"/>
        </w:rPr>
        <w:t xml:space="preserve">, став 2 </w:t>
      </w:r>
      <w:r>
        <w:rPr>
          <w:rFonts w:ascii="Arial" w:hAnsi="Arial" w:cs="Arial"/>
          <w:sz w:val="22"/>
          <w:szCs w:val="22"/>
          <w:lang w:val="sr-Cyrl-RS" w:eastAsia="en-US"/>
        </w:rPr>
        <w:t xml:space="preserve">допуњује се и </w:t>
      </w:r>
      <w:r w:rsidR="00967001">
        <w:rPr>
          <w:rFonts w:ascii="Arial" w:hAnsi="Arial" w:cs="Arial"/>
          <w:sz w:val="22"/>
          <w:szCs w:val="22"/>
          <w:lang w:val="sr-Cyrl-RS" w:eastAsia="en-US"/>
        </w:rPr>
        <w:t xml:space="preserve">  </w:t>
      </w:r>
      <w:r>
        <w:rPr>
          <w:rFonts w:ascii="Arial" w:hAnsi="Arial" w:cs="Arial"/>
          <w:sz w:val="22"/>
          <w:szCs w:val="22"/>
          <w:lang w:val="sr-Cyrl-RS" w:eastAsia="en-US"/>
        </w:rPr>
        <w:t>гласи:</w:t>
      </w:r>
    </w:p>
    <w:p w:rsidR="00967001" w:rsidRDefault="00967001" w:rsidP="005A4CD0">
      <w:pPr>
        <w:tabs>
          <w:tab w:val="left" w:pos="105"/>
        </w:tabs>
        <w:ind w:left="-709"/>
        <w:rPr>
          <w:rFonts w:ascii="Arial" w:hAnsi="Arial" w:cs="Arial"/>
          <w:sz w:val="22"/>
          <w:szCs w:val="22"/>
          <w:lang w:val="sr-Cyrl-RS" w:eastAsia="en-US"/>
        </w:rPr>
      </w:pPr>
    </w:p>
    <w:p w:rsidR="00967001" w:rsidRDefault="00967001" w:rsidP="00967001">
      <w:pPr>
        <w:suppressAutoHyphens w:val="0"/>
        <w:jc w:val="both"/>
        <w:rPr>
          <w:rFonts w:ascii="Arial" w:hAnsi="Arial" w:cs="Arial"/>
          <w:sz w:val="22"/>
          <w:szCs w:val="22"/>
          <w:lang w:val="sr-Cyrl-RS" w:eastAsia="hr-HR"/>
        </w:rPr>
      </w:pPr>
      <w:r w:rsidRPr="00967001">
        <w:rPr>
          <w:rFonts w:ascii="Arial" w:hAnsi="Arial" w:cs="Arial"/>
          <w:sz w:val="22"/>
          <w:szCs w:val="22"/>
          <w:lang w:val="sr-Cyrl-RS" w:eastAsia="hr-HR"/>
        </w:rPr>
        <w:t>П</w:t>
      </w:r>
      <w:r w:rsidRPr="00967001">
        <w:rPr>
          <w:rFonts w:ascii="Arial" w:hAnsi="Arial" w:cs="Arial"/>
          <w:sz w:val="22"/>
          <w:szCs w:val="22"/>
          <w:lang w:eastAsia="hr-HR"/>
        </w:rPr>
        <w:t xml:space="preserve">онуђач којем буде додељен уговор, обавезан је да у року од </w:t>
      </w:r>
      <w:r w:rsidRPr="00967001">
        <w:rPr>
          <w:rFonts w:ascii="Arial" w:hAnsi="Arial" w:cs="Arial"/>
          <w:sz w:val="22"/>
          <w:szCs w:val="22"/>
          <w:lang w:val="sr-Cyrl-RS" w:eastAsia="hr-HR"/>
        </w:rPr>
        <w:t>10</w:t>
      </w:r>
      <w:r w:rsidRPr="00967001">
        <w:rPr>
          <w:rFonts w:ascii="Arial" w:hAnsi="Arial" w:cs="Arial"/>
          <w:sz w:val="22"/>
          <w:szCs w:val="22"/>
          <w:lang w:eastAsia="hr-HR"/>
        </w:rPr>
        <w:t xml:space="preserve">  дана  од </w:t>
      </w:r>
      <w:r w:rsidRPr="00967001">
        <w:rPr>
          <w:rFonts w:ascii="Arial" w:hAnsi="Arial" w:cs="Arial"/>
          <w:sz w:val="22"/>
          <w:szCs w:val="22"/>
          <w:lang w:val="sr-Cyrl-RS" w:eastAsia="hr-HR"/>
        </w:rPr>
        <w:t>пријема</w:t>
      </w:r>
      <w:r w:rsidRPr="00967001">
        <w:rPr>
          <w:rFonts w:ascii="Arial" w:hAnsi="Arial" w:cs="Arial"/>
          <w:sz w:val="22"/>
          <w:szCs w:val="22"/>
          <w:lang w:eastAsia="hr-HR"/>
        </w:rPr>
        <w:t xml:space="preserve"> уговора</w:t>
      </w:r>
      <w:r w:rsidRPr="00967001">
        <w:rPr>
          <w:rFonts w:ascii="Arial" w:hAnsi="Arial" w:cs="Arial"/>
          <w:sz w:val="22"/>
          <w:szCs w:val="22"/>
          <w:lang w:val="sr-Cyrl-RS" w:eastAsia="hr-HR"/>
        </w:rPr>
        <w:t xml:space="preserve"> од стране наручиоца</w:t>
      </w:r>
      <w:r w:rsidRPr="00967001">
        <w:rPr>
          <w:rFonts w:ascii="Arial" w:hAnsi="Arial" w:cs="Arial"/>
          <w:sz w:val="22"/>
          <w:szCs w:val="22"/>
          <w:lang w:eastAsia="hr-HR"/>
        </w:rPr>
        <w:t xml:space="preserve"> достави </w:t>
      </w:r>
      <w:r w:rsidRPr="00967001">
        <w:rPr>
          <w:rFonts w:ascii="Arial" w:hAnsi="Arial" w:cs="Arial"/>
          <w:sz w:val="22"/>
          <w:szCs w:val="22"/>
          <w:lang w:val="sr-Cyrl-RS" w:eastAsia="hr-HR"/>
        </w:rPr>
        <w:t xml:space="preserve">уз потписан уговор </w:t>
      </w:r>
      <w:r w:rsidRPr="00967001">
        <w:rPr>
          <w:rFonts w:ascii="Arial" w:hAnsi="Arial" w:cs="Arial"/>
          <w:sz w:val="22"/>
          <w:szCs w:val="22"/>
          <w:lang w:eastAsia="hr-HR"/>
        </w:rPr>
        <w:t>меницу/ банкарску гаранцију за добро извршење посла са пратећом документацијом.</w:t>
      </w:r>
    </w:p>
    <w:p w:rsidR="00967001" w:rsidRDefault="00967001" w:rsidP="00967001">
      <w:pPr>
        <w:suppressAutoHyphens w:val="0"/>
        <w:jc w:val="both"/>
        <w:rPr>
          <w:rFonts w:ascii="Arial" w:hAnsi="Arial" w:cs="Arial"/>
          <w:sz w:val="22"/>
          <w:szCs w:val="22"/>
          <w:lang w:val="sr-Cyrl-RS" w:eastAsia="hr-HR"/>
        </w:rPr>
      </w:pPr>
    </w:p>
    <w:p w:rsidR="00967001" w:rsidRPr="00967001" w:rsidRDefault="00967001" w:rsidP="00967001">
      <w:pPr>
        <w:suppressAutoHyphens w:val="0"/>
        <w:rPr>
          <w:rFonts w:ascii="Arial" w:hAnsi="Arial" w:cs="Arial"/>
          <w:sz w:val="22"/>
          <w:szCs w:val="22"/>
          <w:lang w:val="sr-Cyrl-RS" w:eastAsia="hr-HR"/>
        </w:rPr>
      </w:pPr>
      <w:r>
        <w:rPr>
          <w:rFonts w:ascii="Arial" w:hAnsi="Arial" w:cs="Arial"/>
          <w:sz w:val="22"/>
          <w:szCs w:val="22"/>
          <w:lang w:val="sr-Cyrl-RS" w:eastAsia="hr-HR"/>
        </w:rPr>
        <w:t xml:space="preserve">                                                                3.</w:t>
      </w:r>
    </w:p>
    <w:p w:rsidR="00967001" w:rsidRDefault="00967001" w:rsidP="005A4CD0">
      <w:pPr>
        <w:tabs>
          <w:tab w:val="left" w:pos="105"/>
        </w:tabs>
        <w:ind w:left="-709"/>
        <w:rPr>
          <w:rFonts w:ascii="Arial" w:hAnsi="Arial" w:cs="Arial"/>
          <w:sz w:val="22"/>
          <w:szCs w:val="22"/>
          <w:lang w:val="sr-Cyrl-RS" w:eastAsia="en-US"/>
        </w:rPr>
      </w:pPr>
      <w:r>
        <w:rPr>
          <w:rFonts w:ascii="Arial" w:hAnsi="Arial" w:cs="Arial"/>
          <w:sz w:val="22"/>
          <w:szCs w:val="22"/>
          <w:lang w:val="sr-Cyrl-RS" w:eastAsia="en-US"/>
        </w:rPr>
        <w:t xml:space="preserve">          Члан 5 Модела уговора, став 6 </w:t>
      </w:r>
      <w:r w:rsidRPr="00967001">
        <w:rPr>
          <w:rFonts w:ascii="Arial" w:hAnsi="Arial" w:cs="Arial"/>
          <w:sz w:val="22"/>
          <w:szCs w:val="22"/>
          <w:lang w:val="sr-Cyrl-RS" w:eastAsia="en-US"/>
        </w:rPr>
        <w:t>допуњује се и   гласи:</w:t>
      </w:r>
    </w:p>
    <w:p w:rsidR="00967001" w:rsidRDefault="00967001" w:rsidP="005A4CD0">
      <w:pPr>
        <w:tabs>
          <w:tab w:val="left" w:pos="105"/>
        </w:tabs>
        <w:ind w:left="-709"/>
        <w:rPr>
          <w:rFonts w:ascii="Arial" w:hAnsi="Arial" w:cs="Arial"/>
          <w:sz w:val="22"/>
          <w:szCs w:val="22"/>
          <w:lang w:val="sr-Cyrl-RS" w:eastAsia="en-US"/>
        </w:rPr>
      </w:pPr>
    </w:p>
    <w:p w:rsidR="00967001" w:rsidRDefault="00967001" w:rsidP="00967001">
      <w:pPr>
        <w:tabs>
          <w:tab w:val="left" w:pos="567"/>
        </w:tabs>
        <w:suppressAutoHyphens w:val="0"/>
        <w:ind w:left="-142"/>
        <w:jc w:val="both"/>
        <w:rPr>
          <w:rFonts w:ascii="Arial" w:hAnsi="Arial" w:cs="Arial"/>
          <w:sz w:val="22"/>
          <w:szCs w:val="22"/>
          <w:lang w:val="sr-Cyrl-RS" w:eastAsia="en-US"/>
        </w:rPr>
      </w:pPr>
      <w:r w:rsidRPr="00967001">
        <w:rPr>
          <w:rFonts w:ascii="Arial" w:hAnsi="Arial" w:cs="Arial"/>
          <w:sz w:val="22"/>
          <w:szCs w:val="22"/>
          <w:lang w:val="en-US" w:eastAsia="en-US"/>
        </w:rPr>
        <w:t xml:space="preserve">У случају да Продавац не изврши испоруку добара у уговореним роковима, Купац има право на наплату уговорне казне и </w:t>
      </w:r>
      <w:r w:rsidRPr="00967001">
        <w:rPr>
          <w:rFonts w:ascii="Arial" w:hAnsi="Arial" w:cs="Arial"/>
          <w:sz w:val="22"/>
          <w:szCs w:val="22"/>
          <w:lang w:val="sr-Cyrl-RS" w:eastAsia="en-US"/>
        </w:rPr>
        <w:t xml:space="preserve">менице, </w:t>
      </w:r>
      <w:proofErr w:type="gramStart"/>
      <w:r w:rsidRPr="00967001">
        <w:rPr>
          <w:rFonts w:ascii="Arial" w:hAnsi="Arial" w:cs="Arial"/>
          <w:sz w:val="22"/>
          <w:szCs w:val="22"/>
          <w:lang w:val="sr-Cyrl-RS" w:eastAsia="en-US"/>
        </w:rPr>
        <w:t>односно  банкарске</w:t>
      </w:r>
      <w:proofErr w:type="gramEnd"/>
      <w:r w:rsidRPr="00967001">
        <w:rPr>
          <w:rFonts w:ascii="Arial" w:hAnsi="Arial" w:cs="Arial"/>
          <w:sz w:val="22"/>
          <w:szCs w:val="22"/>
          <w:lang w:val="sr-Cyrl-RS" w:eastAsia="en-US"/>
        </w:rPr>
        <w:t xml:space="preserve"> гаранције</w:t>
      </w:r>
      <w:r w:rsidRPr="00967001">
        <w:rPr>
          <w:rFonts w:ascii="Arial" w:hAnsi="Arial" w:cs="Arial"/>
          <w:sz w:val="22"/>
          <w:szCs w:val="22"/>
          <w:lang w:val="en-US" w:eastAsia="en-US"/>
        </w:rPr>
        <w:t xml:space="preserve"> за добро извршење посла у целости, као и право на раскид Уговора.</w:t>
      </w:r>
    </w:p>
    <w:p w:rsidR="00967001" w:rsidRDefault="00967001" w:rsidP="00967001">
      <w:pPr>
        <w:tabs>
          <w:tab w:val="left" w:pos="567"/>
        </w:tabs>
        <w:suppressAutoHyphens w:val="0"/>
        <w:ind w:left="-142"/>
        <w:jc w:val="both"/>
        <w:rPr>
          <w:rFonts w:ascii="Arial" w:hAnsi="Arial" w:cs="Arial"/>
          <w:sz w:val="22"/>
          <w:szCs w:val="22"/>
          <w:lang w:val="sr-Cyrl-RS" w:eastAsia="en-US"/>
        </w:rPr>
      </w:pPr>
    </w:p>
    <w:p w:rsidR="00967001" w:rsidRPr="00967001" w:rsidRDefault="00967001" w:rsidP="00967001">
      <w:pPr>
        <w:tabs>
          <w:tab w:val="left" w:pos="567"/>
        </w:tabs>
        <w:suppressAutoHyphens w:val="0"/>
        <w:ind w:left="-142"/>
        <w:rPr>
          <w:rFonts w:ascii="Arial" w:hAnsi="Arial" w:cs="Arial"/>
          <w:sz w:val="22"/>
          <w:szCs w:val="22"/>
          <w:lang w:val="sr-Cyrl-RS" w:eastAsia="en-US"/>
        </w:rPr>
      </w:pPr>
      <w:r>
        <w:rPr>
          <w:rFonts w:ascii="Arial" w:hAnsi="Arial" w:cs="Arial"/>
          <w:sz w:val="22"/>
          <w:szCs w:val="22"/>
          <w:lang w:val="sr-Cyrl-RS" w:eastAsia="en-US"/>
        </w:rPr>
        <w:t xml:space="preserve">                                                                  4.</w:t>
      </w:r>
    </w:p>
    <w:p w:rsidR="00967001" w:rsidRDefault="00967001" w:rsidP="00967001">
      <w:pPr>
        <w:tabs>
          <w:tab w:val="left" w:pos="105"/>
        </w:tabs>
        <w:rPr>
          <w:rFonts w:ascii="Arial" w:hAnsi="Arial" w:cs="Arial"/>
          <w:sz w:val="22"/>
          <w:szCs w:val="22"/>
          <w:lang w:val="sr-Cyrl-RS" w:eastAsia="en-US"/>
        </w:rPr>
      </w:pPr>
      <w:r>
        <w:rPr>
          <w:rFonts w:ascii="Arial" w:hAnsi="Arial" w:cs="Arial"/>
          <w:sz w:val="22"/>
          <w:szCs w:val="22"/>
          <w:lang w:val="sr-Cyrl-RS" w:eastAsia="en-US"/>
        </w:rPr>
        <w:t>Члан 10 и 11 Модела уговора-Средства финансијског обезбеђења допуњују се и   гласе:</w:t>
      </w:r>
    </w:p>
    <w:p w:rsidR="00967001" w:rsidRPr="00967001" w:rsidRDefault="00967001" w:rsidP="00967001">
      <w:pPr>
        <w:tabs>
          <w:tab w:val="left" w:pos="9090"/>
        </w:tabs>
        <w:suppressAutoHyphens w:val="0"/>
        <w:spacing w:before="120"/>
        <w:rPr>
          <w:rFonts w:ascii="Arial" w:hAnsi="Arial" w:cs="Arial"/>
          <w:b/>
          <w:sz w:val="22"/>
          <w:szCs w:val="22"/>
          <w:lang w:val="sr-Cyrl-RS" w:eastAsia="en-US"/>
        </w:rPr>
      </w:pPr>
      <w:r>
        <w:rPr>
          <w:rFonts w:ascii="Arial" w:hAnsi="Arial" w:cs="Arial"/>
          <w:b/>
          <w:sz w:val="22"/>
          <w:szCs w:val="22"/>
          <w:lang w:val="sr-Cyrl-RS" w:eastAsia="en-US"/>
        </w:rPr>
        <w:t xml:space="preserve">                                                             </w:t>
      </w:r>
      <w:r w:rsidRPr="00967001">
        <w:rPr>
          <w:rFonts w:ascii="Arial" w:hAnsi="Arial" w:cs="Arial"/>
          <w:b/>
          <w:sz w:val="22"/>
          <w:szCs w:val="22"/>
          <w:lang w:val="sr-Cyrl-RS" w:eastAsia="en-US"/>
        </w:rPr>
        <w:t>Члан 10.</w:t>
      </w:r>
    </w:p>
    <w:p w:rsidR="00967001" w:rsidRPr="00967001" w:rsidRDefault="00967001" w:rsidP="00967001">
      <w:pPr>
        <w:suppressAutoHyphens w:val="0"/>
        <w:jc w:val="both"/>
        <w:rPr>
          <w:rFonts w:ascii="Arial" w:hAnsi="Arial" w:cs="Arial"/>
          <w:b/>
          <w:sz w:val="22"/>
          <w:szCs w:val="22"/>
          <w:lang w:val="sr-Cyrl-RS" w:eastAsia="en-US"/>
        </w:rPr>
      </w:pPr>
      <w:r w:rsidRPr="00967001">
        <w:rPr>
          <w:rFonts w:ascii="Arial" w:hAnsi="Arial" w:cs="Arial"/>
          <w:b/>
          <w:sz w:val="22"/>
          <w:szCs w:val="22"/>
          <w:lang w:val="en-US" w:eastAsia="en-US"/>
        </w:rPr>
        <w:t xml:space="preserve">Меница за добро извршење посла </w:t>
      </w:r>
    </w:p>
    <w:p w:rsidR="00967001" w:rsidRPr="00967001" w:rsidRDefault="00967001" w:rsidP="00967001">
      <w:pPr>
        <w:suppressAutoHyphens w:val="0"/>
        <w:jc w:val="both"/>
        <w:rPr>
          <w:rFonts w:ascii="Arial" w:hAnsi="Arial" w:cs="Arial"/>
          <w:sz w:val="22"/>
          <w:szCs w:val="22"/>
          <w:lang w:val="en-US" w:eastAsia="en-US"/>
        </w:rPr>
      </w:pPr>
      <w:r w:rsidRPr="00967001">
        <w:rPr>
          <w:rFonts w:ascii="Arial" w:hAnsi="Arial" w:cs="Arial"/>
          <w:sz w:val="22"/>
          <w:szCs w:val="22"/>
          <w:lang w:val="ru-RU" w:eastAsia="en-US"/>
        </w:rPr>
        <w:t>Продавац је обавезан да у</w:t>
      </w:r>
      <w:r w:rsidRPr="00967001">
        <w:rPr>
          <w:rFonts w:ascii="Arial" w:hAnsi="Arial" w:cs="Arial"/>
          <w:sz w:val="22"/>
          <w:szCs w:val="22"/>
          <w:lang w:val="sr-Cyrl-RS" w:eastAsia="en-US"/>
        </w:rPr>
        <w:t>з</w:t>
      </w:r>
      <w:r w:rsidRPr="00967001">
        <w:rPr>
          <w:rFonts w:ascii="Arial" w:hAnsi="Arial" w:cs="Arial"/>
          <w:sz w:val="22"/>
          <w:szCs w:val="22"/>
          <w:lang w:val="ru-RU" w:eastAsia="en-US"/>
        </w:rPr>
        <w:t xml:space="preserve"> потписан</w:t>
      </w:r>
      <w:r w:rsidRPr="00967001">
        <w:rPr>
          <w:rFonts w:ascii="Arial" w:hAnsi="Arial" w:cs="Arial"/>
          <w:sz w:val="22"/>
          <w:szCs w:val="22"/>
          <w:lang w:val="en-US" w:eastAsia="en-US"/>
        </w:rPr>
        <w:t xml:space="preserve"> </w:t>
      </w:r>
      <w:r w:rsidRPr="00967001">
        <w:rPr>
          <w:rFonts w:ascii="Arial" w:hAnsi="Arial" w:cs="Arial"/>
          <w:sz w:val="22"/>
          <w:szCs w:val="22"/>
          <w:lang w:val="ru-RU" w:eastAsia="en-US"/>
        </w:rPr>
        <w:t>Уговор преда К</w:t>
      </w:r>
      <w:r w:rsidRPr="00967001">
        <w:rPr>
          <w:rFonts w:ascii="Arial" w:hAnsi="Arial" w:cs="Arial"/>
          <w:sz w:val="22"/>
          <w:szCs w:val="22"/>
          <w:lang w:val="sr-Cyrl-RS" w:eastAsia="en-US"/>
        </w:rPr>
        <w:t>упцу</w:t>
      </w:r>
      <w:r w:rsidRPr="00967001">
        <w:rPr>
          <w:rFonts w:ascii="Arial" w:hAnsi="Arial" w:cs="Arial"/>
          <w:sz w:val="22"/>
          <w:szCs w:val="22"/>
          <w:lang w:val="ru-RU" w:eastAsia="en-US"/>
        </w:rPr>
        <w:t xml:space="preserve">  као средство финансијског обезбеђења за добро извршење посла у износу од 10% од укупно уговорене вредности, без ПДВ, неопозиву, безусловну (без права на приговор) и на први позив наплативу</w:t>
      </w:r>
      <w:r w:rsidRPr="00967001">
        <w:rPr>
          <w:rFonts w:ascii="Arial" w:hAnsi="Arial" w:cs="Arial"/>
          <w:sz w:val="22"/>
          <w:szCs w:val="22"/>
          <w:lang w:val="sr-Cyrl-RS" w:eastAsia="en-US"/>
        </w:rPr>
        <w:t xml:space="preserve"> </w:t>
      </w:r>
      <w:r w:rsidRPr="00967001">
        <w:rPr>
          <w:rFonts w:ascii="Arial" w:hAnsi="Arial" w:cs="Arial"/>
          <w:sz w:val="22"/>
          <w:szCs w:val="22"/>
          <w:lang w:val="ru-RU" w:eastAsia="en-US"/>
        </w:rPr>
        <w:t>-бланко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Купац  да може, покренути поступак наплате и то до истека рока од 30 (словима:тридесет) дана од уговореног рока за испоруку добара ,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Продавац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НБС.Уговорне стране су сагласне, да Купац може, без било какве претходне сагласности Продавца поднети на наплату средство финансијског обезбеђења, у случају да Продавац не изврши у целости или делимично или неблаговремено односно неквалитетно изврши уговорену обавезу.</w:t>
      </w:r>
    </w:p>
    <w:p w:rsidR="008162CC" w:rsidRDefault="00967001" w:rsidP="00967001">
      <w:pPr>
        <w:tabs>
          <w:tab w:val="left" w:pos="9090"/>
        </w:tabs>
        <w:suppressAutoHyphens w:val="0"/>
        <w:spacing w:before="120"/>
        <w:jc w:val="both"/>
        <w:rPr>
          <w:rFonts w:ascii="Arial" w:hAnsi="Arial" w:cs="Arial"/>
          <w:sz w:val="22"/>
          <w:szCs w:val="22"/>
          <w:lang w:val="sr-Cyrl-RS" w:eastAsia="en-US"/>
        </w:rPr>
      </w:pPr>
      <w:r w:rsidRPr="00967001">
        <w:rPr>
          <w:rFonts w:ascii="Arial" w:hAnsi="Arial" w:cs="Arial"/>
          <w:sz w:val="22"/>
          <w:szCs w:val="22"/>
          <w:lang w:val="en-US" w:eastAsia="en-US"/>
        </w:rPr>
        <w:t xml:space="preserve">                                                                </w:t>
      </w:r>
    </w:p>
    <w:p w:rsidR="008162CC" w:rsidRDefault="008162CC" w:rsidP="00967001">
      <w:pPr>
        <w:tabs>
          <w:tab w:val="left" w:pos="9090"/>
        </w:tabs>
        <w:suppressAutoHyphens w:val="0"/>
        <w:spacing w:before="120"/>
        <w:jc w:val="both"/>
        <w:rPr>
          <w:rFonts w:ascii="Arial" w:hAnsi="Arial" w:cs="Arial"/>
          <w:sz w:val="22"/>
          <w:szCs w:val="22"/>
          <w:lang w:val="sr-Cyrl-RS" w:eastAsia="en-US"/>
        </w:rPr>
      </w:pPr>
    </w:p>
    <w:p w:rsidR="008162CC" w:rsidRDefault="008162CC" w:rsidP="00967001">
      <w:pPr>
        <w:tabs>
          <w:tab w:val="left" w:pos="9090"/>
        </w:tabs>
        <w:suppressAutoHyphens w:val="0"/>
        <w:spacing w:before="120"/>
        <w:jc w:val="both"/>
        <w:rPr>
          <w:rFonts w:ascii="Arial" w:hAnsi="Arial" w:cs="Arial"/>
          <w:sz w:val="22"/>
          <w:szCs w:val="22"/>
          <w:lang w:val="sr-Cyrl-RS" w:eastAsia="en-US"/>
        </w:rPr>
      </w:pPr>
    </w:p>
    <w:p w:rsidR="008162CC" w:rsidRDefault="008162CC" w:rsidP="00967001">
      <w:pPr>
        <w:tabs>
          <w:tab w:val="left" w:pos="9090"/>
        </w:tabs>
        <w:suppressAutoHyphens w:val="0"/>
        <w:spacing w:before="120"/>
        <w:jc w:val="both"/>
        <w:rPr>
          <w:rFonts w:ascii="Arial" w:hAnsi="Arial" w:cs="Arial"/>
          <w:sz w:val="22"/>
          <w:szCs w:val="22"/>
          <w:lang w:val="sr-Cyrl-RS" w:eastAsia="en-US"/>
        </w:rPr>
      </w:pPr>
    </w:p>
    <w:p w:rsidR="00DA0232" w:rsidRDefault="00DA0232" w:rsidP="00967001">
      <w:pPr>
        <w:tabs>
          <w:tab w:val="left" w:pos="9090"/>
        </w:tabs>
        <w:suppressAutoHyphens w:val="0"/>
        <w:spacing w:before="120"/>
        <w:jc w:val="both"/>
        <w:rPr>
          <w:rFonts w:ascii="Arial" w:hAnsi="Arial" w:cs="Arial"/>
          <w:sz w:val="22"/>
          <w:szCs w:val="22"/>
          <w:lang w:val="sr-Cyrl-RS" w:eastAsia="en-US"/>
        </w:rPr>
      </w:pPr>
    </w:p>
    <w:p w:rsidR="00967001" w:rsidRPr="00967001" w:rsidRDefault="00967001" w:rsidP="008162CC">
      <w:pPr>
        <w:tabs>
          <w:tab w:val="left" w:pos="9090"/>
        </w:tabs>
        <w:suppressAutoHyphens w:val="0"/>
        <w:spacing w:before="120"/>
        <w:jc w:val="center"/>
        <w:rPr>
          <w:rFonts w:ascii="Arial" w:hAnsi="Arial" w:cs="Arial"/>
          <w:b/>
          <w:sz w:val="22"/>
          <w:szCs w:val="22"/>
          <w:lang w:val="sr-Cyrl-RS" w:eastAsia="en-US"/>
        </w:rPr>
      </w:pPr>
      <w:r w:rsidRPr="00967001">
        <w:rPr>
          <w:rFonts w:ascii="Arial" w:hAnsi="Arial" w:cs="Arial"/>
          <w:b/>
          <w:sz w:val="22"/>
          <w:szCs w:val="22"/>
          <w:lang w:val="sr-Cyrl-RS" w:eastAsia="en-US"/>
        </w:rPr>
        <w:lastRenderedPageBreak/>
        <w:t>Члан 10.</w:t>
      </w:r>
      <w:r w:rsidRPr="00967001">
        <w:rPr>
          <w:rFonts w:ascii="Arial" w:hAnsi="Arial" w:cs="Arial"/>
          <w:b/>
          <w:sz w:val="22"/>
          <w:szCs w:val="22"/>
          <w:lang w:val="en-US" w:eastAsia="en-US"/>
        </w:rPr>
        <w:t xml:space="preserve"> </w:t>
      </w:r>
      <w:r w:rsidRPr="00967001">
        <w:rPr>
          <w:rFonts w:ascii="Arial" w:hAnsi="Arial" w:cs="Arial"/>
          <w:b/>
          <w:sz w:val="22"/>
          <w:szCs w:val="22"/>
          <w:lang w:val="sr-Cyrl-RS" w:eastAsia="en-US"/>
        </w:rPr>
        <w:t>(а)</w:t>
      </w:r>
    </w:p>
    <w:p w:rsidR="00967001" w:rsidRPr="00967001" w:rsidRDefault="00967001" w:rsidP="00967001">
      <w:pPr>
        <w:suppressAutoHyphens w:val="0"/>
        <w:jc w:val="both"/>
        <w:rPr>
          <w:rFonts w:ascii="Arial" w:hAnsi="Arial" w:cs="Arial"/>
          <w:sz w:val="22"/>
          <w:szCs w:val="22"/>
          <w:lang w:val="en-US" w:eastAsia="en-US"/>
        </w:rPr>
      </w:pPr>
      <w:r w:rsidRPr="00967001">
        <w:rPr>
          <w:rFonts w:ascii="Arial" w:hAnsi="Arial" w:cs="Arial"/>
          <w:sz w:val="22"/>
          <w:szCs w:val="22"/>
          <w:lang w:val="en-US" w:eastAsia="en-US"/>
        </w:rPr>
        <w:t xml:space="preserve"> </w:t>
      </w:r>
    </w:p>
    <w:p w:rsidR="00967001" w:rsidRPr="00967001" w:rsidRDefault="00967001" w:rsidP="00967001">
      <w:pPr>
        <w:tabs>
          <w:tab w:val="left" w:pos="567"/>
        </w:tabs>
        <w:suppressAutoHyphens w:val="0"/>
        <w:rPr>
          <w:rFonts w:ascii="Arial" w:hAnsi="Arial" w:cs="Arial"/>
          <w:b/>
          <w:sz w:val="22"/>
          <w:szCs w:val="22"/>
          <w:lang w:val="en-US" w:eastAsia="en-US"/>
        </w:rPr>
      </w:pPr>
      <w:r w:rsidRPr="00967001">
        <w:rPr>
          <w:rFonts w:ascii="Arial" w:hAnsi="Arial" w:cs="Arial"/>
          <w:b/>
          <w:sz w:val="22"/>
          <w:szCs w:val="22"/>
          <w:lang w:val="sr-Cyrl-RS" w:eastAsia="en-US"/>
        </w:rPr>
        <w:t>Банкарска гаранција за добро извршење посла</w:t>
      </w:r>
    </w:p>
    <w:p w:rsidR="00967001" w:rsidRPr="00967001" w:rsidRDefault="00967001" w:rsidP="00967001">
      <w:pPr>
        <w:suppressAutoHyphens w:val="0"/>
        <w:spacing w:before="120"/>
        <w:jc w:val="both"/>
        <w:rPr>
          <w:rFonts w:ascii="Arial" w:hAnsi="Arial" w:cs="Arial"/>
          <w:color w:val="000000"/>
          <w:sz w:val="22"/>
          <w:szCs w:val="22"/>
          <w:lang w:val="sr-Cyrl-RS" w:eastAsia="en-US"/>
        </w:rPr>
      </w:pPr>
      <w:r w:rsidRPr="00967001">
        <w:rPr>
          <w:rFonts w:ascii="Arial" w:hAnsi="Arial" w:cs="Arial"/>
          <w:color w:val="000000"/>
          <w:sz w:val="22"/>
          <w:szCs w:val="22"/>
          <w:lang w:val="sr-Cyrl-RS" w:eastAsia="en-US"/>
        </w:rPr>
        <w:t xml:space="preserve">Продавац </w:t>
      </w:r>
      <w:r w:rsidRPr="00967001">
        <w:rPr>
          <w:rFonts w:ascii="Arial" w:hAnsi="Arial" w:cs="Arial"/>
          <w:color w:val="000000"/>
          <w:sz w:val="22"/>
          <w:szCs w:val="22"/>
          <w:lang w:val="en-US" w:eastAsia="en-US"/>
        </w:rPr>
        <w:t>је дужан да у</w:t>
      </w:r>
      <w:r w:rsidRPr="00967001">
        <w:rPr>
          <w:rFonts w:ascii="Arial" w:hAnsi="Arial" w:cs="Arial"/>
          <w:color w:val="000000"/>
          <w:sz w:val="22"/>
          <w:szCs w:val="22"/>
          <w:lang w:val="sr-Cyrl-RS" w:eastAsia="en-US"/>
        </w:rPr>
        <w:t>з потписан уговор</w:t>
      </w:r>
      <w:r w:rsidRPr="00967001">
        <w:rPr>
          <w:rFonts w:ascii="Arial" w:hAnsi="Arial" w:cs="Arial"/>
          <w:color w:val="000000"/>
          <w:sz w:val="22"/>
          <w:szCs w:val="22"/>
          <w:lang w:val="en-US" w:eastAsia="en-US"/>
        </w:rPr>
        <w:t xml:space="preserve">  као средство финансијског обезбеђења за добро извршење посла преда </w:t>
      </w:r>
      <w:r w:rsidRPr="00967001">
        <w:rPr>
          <w:rFonts w:ascii="Arial" w:hAnsi="Arial" w:cs="Arial"/>
          <w:color w:val="000000"/>
          <w:sz w:val="22"/>
          <w:szCs w:val="22"/>
          <w:lang w:val="sr-Cyrl-RS" w:eastAsia="en-US"/>
        </w:rPr>
        <w:t>Купцу</w:t>
      </w:r>
      <w:r w:rsidRPr="00967001">
        <w:rPr>
          <w:rFonts w:ascii="Arial" w:hAnsi="Arial" w:cs="Arial"/>
          <w:color w:val="000000"/>
          <w:sz w:val="22"/>
          <w:szCs w:val="22"/>
          <w:lang w:val="en-US" w:eastAsia="en-US"/>
        </w:rPr>
        <w:t xml:space="preserve"> неопозиву,  безусловну (без права на приговор) и на први писани позив наплативу</w:t>
      </w:r>
      <w:r w:rsidRPr="00967001">
        <w:rPr>
          <w:rFonts w:ascii="Arial" w:hAnsi="Arial" w:cs="Arial"/>
          <w:color w:val="000000"/>
          <w:sz w:val="22"/>
          <w:szCs w:val="22"/>
          <w:lang w:val="sr-Cyrl-RS" w:eastAsia="en-US"/>
        </w:rPr>
        <w:t xml:space="preserve"> </w:t>
      </w:r>
      <w:r w:rsidRPr="00967001">
        <w:rPr>
          <w:rFonts w:ascii="Arial" w:hAnsi="Arial" w:cs="Arial"/>
          <w:color w:val="000000"/>
          <w:sz w:val="22"/>
          <w:szCs w:val="22"/>
          <w:lang w:val="en-US" w:eastAsia="en-US"/>
        </w:rPr>
        <w:t>банкарску гаранцију за добро извршење посла у износу од 10%</w:t>
      </w:r>
      <w:r w:rsidRPr="00967001">
        <w:rPr>
          <w:rFonts w:ascii="Arial" w:hAnsi="Arial" w:cs="Arial"/>
          <w:color w:val="000000"/>
          <w:sz w:val="22"/>
          <w:szCs w:val="22"/>
          <w:lang w:val="sr-Cyrl-RS" w:eastAsia="en-US"/>
        </w:rPr>
        <w:t xml:space="preserve"> укупно уговорене</w:t>
      </w:r>
      <w:r w:rsidRPr="00967001">
        <w:rPr>
          <w:rFonts w:ascii="Arial" w:hAnsi="Arial" w:cs="Arial"/>
          <w:color w:val="000000"/>
          <w:sz w:val="22"/>
          <w:szCs w:val="22"/>
          <w:lang w:val="en-US" w:eastAsia="en-US"/>
        </w:rPr>
        <w:t xml:space="preserve">  вредности без ПДВ. </w:t>
      </w:r>
    </w:p>
    <w:p w:rsidR="00967001" w:rsidRPr="00967001" w:rsidRDefault="00967001" w:rsidP="00967001">
      <w:pPr>
        <w:suppressAutoHyphens w:val="0"/>
        <w:spacing w:before="120"/>
        <w:jc w:val="both"/>
        <w:rPr>
          <w:rFonts w:ascii="Arial" w:hAnsi="Arial" w:cs="Arial"/>
          <w:color w:val="000000"/>
          <w:sz w:val="22"/>
          <w:szCs w:val="22"/>
          <w:lang w:val="en-US" w:eastAsia="en-US"/>
        </w:rPr>
      </w:pPr>
      <w:r w:rsidRPr="00967001">
        <w:rPr>
          <w:rFonts w:ascii="Arial" w:hAnsi="Arial" w:cs="Arial"/>
          <w:color w:val="000000"/>
          <w:sz w:val="22"/>
          <w:szCs w:val="22"/>
          <w:lang w:val="en-US" w:eastAsia="en-US"/>
        </w:rPr>
        <w:t>Банкарска гаранција мора трајати најмање 30 (словима</w:t>
      </w:r>
      <w:proofErr w:type="gramStart"/>
      <w:r w:rsidRPr="00967001">
        <w:rPr>
          <w:rFonts w:ascii="Arial" w:hAnsi="Arial" w:cs="Arial"/>
          <w:color w:val="000000"/>
          <w:sz w:val="22"/>
          <w:szCs w:val="22"/>
          <w:lang w:val="en-US" w:eastAsia="en-US"/>
        </w:rPr>
        <w:t>:тридесет</w:t>
      </w:r>
      <w:proofErr w:type="gramEnd"/>
      <w:r w:rsidRPr="00967001">
        <w:rPr>
          <w:rFonts w:ascii="Arial" w:hAnsi="Arial" w:cs="Arial"/>
          <w:color w:val="000000"/>
          <w:sz w:val="22"/>
          <w:szCs w:val="22"/>
          <w:lang w:val="en-US" w:eastAsia="en-US"/>
        </w:rPr>
        <w:t>) календарских дана дуже од рока одређеног за коначно извршење посла.</w:t>
      </w:r>
    </w:p>
    <w:p w:rsidR="00967001" w:rsidRPr="00967001" w:rsidRDefault="00967001" w:rsidP="00967001">
      <w:pPr>
        <w:suppressAutoHyphens w:val="0"/>
        <w:spacing w:before="120"/>
        <w:jc w:val="both"/>
        <w:rPr>
          <w:rFonts w:ascii="Arial" w:hAnsi="Arial" w:cs="Arial"/>
          <w:color w:val="000000"/>
          <w:sz w:val="22"/>
          <w:szCs w:val="22"/>
          <w:lang w:val="sr-Cyrl-RS" w:eastAsia="en-US"/>
        </w:rPr>
      </w:pPr>
      <w:proofErr w:type="gramStart"/>
      <w:r w:rsidRPr="00967001">
        <w:rPr>
          <w:rFonts w:ascii="Arial" w:hAnsi="Arial" w:cs="Arial"/>
          <w:color w:val="000000"/>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967001">
        <w:rPr>
          <w:rFonts w:ascii="Arial" w:hAnsi="Arial" w:cs="Arial"/>
          <w:color w:val="000000"/>
          <w:sz w:val="22"/>
          <w:szCs w:val="22"/>
          <w:lang w:val="sr-Cyrl-RS" w:eastAsia="en-US"/>
        </w:rPr>
        <w:t xml:space="preserve"> </w:t>
      </w:r>
      <w:proofErr w:type="gramStart"/>
      <w:r w:rsidRPr="00967001">
        <w:rPr>
          <w:rFonts w:ascii="Arial" w:hAnsi="Arial" w:cs="Arial"/>
          <w:color w:val="000000"/>
          <w:sz w:val="22"/>
          <w:szCs w:val="22"/>
          <w:lang w:val="en-US" w:eastAsia="en-US"/>
        </w:rPr>
        <w:t xml:space="preserve">Поднета банкарска гаранција не може дa </w:t>
      </w:r>
      <w:r w:rsidRPr="00967001">
        <w:rPr>
          <w:rFonts w:ascii="Arial" w:hAnsi="Arial" w:cs="Arial"/>
          <w:color w:val="000000"/>
          <w:sz w:val="22"/>
          <w:szCs w:val="22"/>
          <w:lang w:val="sr-Cyrl-RS" w:eastAsia="en-US"/>
        </w:rPr>
        <w:t xml:space="preserve">садржи </w:t>
      </w:r>
      <w:r w:rsidRPr="00967001">
        <w:rPr>
          <w:rFonts w:ascii="Arial" w:hAnsi="Arial" w:cs="Arial"/>
          <w:color w:val="000000"/>
          <w:sz w:val="22"/>
          <w:szCs w:val="22"/>
          <w:lang w:val="en-US" w:eastAsia="en-US"/>
        </w:rPr>
        <w:t>додатне услове за исплату, краће рокове, мањи износ или промењену месну надлежност за решавање спорова.</w:t>
      </w:r>
      <w:proofErr w:type="gramEnd"/>
    </w:p>
    <w:p w:rsidR="00967001" w:rsidRPr="00967001" w:rsidRDefault="00967001" w:rsidP="00967001">
      <w:pPr>
        <w:suppressAutoHyphens w:val="0"/>
        <w:spacing w:before="120"/>
        <w:jc w:val="both"/>
        <w:rPr>
          <w:rFonts w:ascii="Arial" w:hAnsi="Arial" w:cs="Arial"/>
          <w:color w:val="000000"/>
          <w:sz w:val="22"/>
          <w:szCs w:val="22"/>
          <w:lang w:val="en-US" w:eastAsia="en-US"/>
        </w:rPr>
      </w:pPr>
      <w:r w:rsidRPr="00967001">
        <w:rPr>
          <w:rFonts w:ascii="Arial" w:hAnsi="Arial" w:cs="Arial"/>
          <w:color w:val="000000"/>
          <w:sz w:val="22"/>
          <w:szCs w:val="22"/>
          <w:lang w:val="sr-Cyrl-RS" w:eastAsia="en-US"/>
        </w:rPr>
        <w:t xml:space="preserve">Купац </w:t>
      </w:r>
      <w:r w:rsidRPr="00967001">
        <w:rPr>
          <w:rFonts w:ascii="Arial" w:hAnsi="Arial" w:cs="Arial"/>
          <w:color w:val="000000"/>
          <w:sz w:val="22"/>
          <w:szCs w:val="22"/>
          <w:lang w:val="en-US" w:eastAsia="en-US"/>
        </w:rPr>
        <w:t xml:space="preserve">ће уновчити дату банкарску гаранцију за добро извршење посла у случају да </w:t>
      </w:r>
      <w:r w:rsidRPr="00967001">
        <w:rPr>
          <w:rFonts w:ascii="Arial" w:hAnsi="Arial" w:cs="Arial"/>
          <w:color w:val="000000"/>
          <w:sz w:val="22"/>
          <w:szCs w:val="22"/>
          <w:lang w:val="sr-Cyrl-RS" w:eastAsia="en-US"/>
        </w:rPr>
        <w:t xml:space="preserve">Продавац </w:t>
      </w:r>
      <w:r w:rsidRPr="00967001">
        <w:rPr>
          <w:rFonts w:ascii="Arial" w:hAnsi="Arial" w:cs="Arial"/>
          <w:color w:val="000000"/>
          <w:sz w:val="22"/>
          <w:szCs w:val="22"/>
          <w:lang w:val="en-US" w:eastAsia="en-US"/>
        </w:rPr>
        <w:t xml:space="preserve">не буде извршавао своје уговорне обавезе у роковима и на начин предвиђен уговором. </w:t>
      </w:r>
    </w:p>
    <w:p w:rsidR="00967001" w:rsidRPr="00967001" w:rsidRDefault="00967001" w:rsidP="00967001">
      <w:pPr>
        <w:suppressAutoHyphens w:val="0"/>
        <w:spacing w:before="120"/>
        <w:jc w:val="both"/>
        <w:rPr>
          <w:rFonts w:ascii="Arial" w:hAnsi="Arial" w:cs="Arial"/>
          <w:color w:val="000000"/>
          <w:sz w:val="22"/>
          <w:szCs w:val="22"/>
          <w:lang w:val="en-US" w:eastAsia="en-US"/>
        </w:rPr>
      </w:pPr>
      <w:proofErr w:type="gramStart"/>
      <w:r w:rsidRPr="00967001">
        <w:rPr>
          <w:rFonts w:ascii="Arial" w:hAnsi="Arial" w:cs="Arial"/>
          <w:color w:val="000000"/>
          <w:sz w:val="22"/>
          <w:szCs w:val="22"/>
          <w:lang w:val="en-US" w:eastAsia="en-US"/>
        </w:rPr>
        <w:t>У случају да је пословно седиште банке гаранта у Републици Србији</w:t>
      </w:r>
      <w:r w:rsidRPr="00967001">
        <w:rPr>
          <w:rFonts w:ascii="Arial" w:hAnsi="Arial" w:cs="Arial"/>
          <w:color w:val="000000"/>
          <w:sz w:val="22"/>
          <w:szCs w:val="22"/>
          <w:lang w:val="sr-Cyrl-RS" w:eastAsia="en-US"/>
        </w:rPr>
        <w:t>,</w:t>
      </w:r>
      <w:r w:rsidRPr="00967001">
        <w:rPr>
          <w:rFonts w:ascii="Arial" w:hAnsi="Arial" w:cs="Arial"/>
          <w:color w:val="000000"/>
          <w:sz w:val="22"/>
          <w:szCs w:val="22"/>
          <w:lang w:val="en-US" w:eastAsia="en-US"/>
        </w:rPr>
        <w:t xml:space="preserve"> у случају спора по овој Гаранцији, утврђује се надлежност суда у Београду и примена материјалног права Републике Србије.</w:t>
      </w:r>
      <w:proofErr w:type="gramEnd"/>
      <w:r w:rsidRPr="00967001">
        <w:rPr>
          <w:rFonts w:ascii="Arial" w:hAnsi="Arial" w:cs="Arial"/>
          <w:color w:val="000000"/>
          <w:sz w:val="22"/>
          <w:szCs w:val="22"/>
          <w:lang w:val="en-US" w:eastAsia="en-US"/>
        </w:rPr>
        <w:t xml:space="preserve"> </w:t>
      </w:r>
    </w:p>
    <w:p w:rsidR="00967001" w:rsidRPr="00967001" w:rsidRDefault="00967001" w:rsidP="00967001">
      <w:pPr>
        <w:suppressAutoHyphens w:val="0"/>
        <w:spacing w:before="120"/>
        <w:jc w:val="both"/>
        <w:rPr>
          <w:rFonts w:ascii="Arial" w:hAnsi="Arial" w:cs="Arial"/>
          <w:color w:val="000000"/>
          <w:sz w:val="22"/>
          <w:szCs w:val="22"/>
          <w:lang w:val="en-US" w:eastAsia="en-US"/>
        </w:rPr>
      </w:pPr>
      <w:proofErr w:type="gramStart"/>
      <w:r w:rsidRPr="00967001">
        <w:rPr>
          <w:rFonts w:ascii="Arial" w:hAnsi="Arial" w:cs="Arial"/>
          <w:color w:val="000000"/>
          <w:sz w:val="22"/>
          <w:szCs w:val="22"/>
          <w:lang w:val="en-US" w:eastAsia="en-US"/>
        </w:rPr>
        <w:t>У случају да је пословно седиште банке гаранта изван Републике Србије</w:t>
      </w:r>
      <w:r w:rsidRPr="00967001">
        <w:rPr>
          <w:rFonts w:ascii="Arial" w:hAnsi="Arial" w:cs="Arial"/>
          <w:color w:val="000000"/>
          <w:sz w:val="22"/>
          <w:szCs w:val="22"/>
          <w:lang w:val="sr-Cyrl-RS" w:eastAsia="en-US"/>
        </w:rPr>
        <w:t>,</w:t>
      </w:r>
      <w:r w:rsidRPr="00967001">
        <w:rPr>
          <w:rFonts w:ascii="Arial" w:hAnsi="Arial" w:cs="Arial"/>
          <w:color w:val="000000"/>
          <w:sz w:val="22"/>
          <w:szCs w:val="22"/>
          <w:lang w:val="en-US" w:eastAsia="en-US"/>
        </w:rPr>
        <w:t xml:space="preserve">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967001" w:rsidRPr="00967001" w:rsidRDefault="00967001" w:rsidP="00967001">
      <w:pPr>
        <w:suppressAutoHyphens w:val="0"/>
        <w:spacing w:before="120"/>
        <w:jc w:val="both"/>
        <w:rPr>
          <w:rFonts w:ascii="Arial" w:hAnsi="Arial" w:cs="Arial"/>
          <w:color w:val="000000"/>
          <w:sz w:val="22"/>
          <w:szCs w:val="22"/>
          <w:lang w:val="sr-Cyrl-RS" w:eastAsia="en-US"/>
        </w:rPr>
      </w:pPr>
      <w:r w:rsidRPr="00967001">
        <w:rPr>
          <w:rFonts w:ascii="Arial" w:hAnsi="Arial" w:cs="Arial"/>
          <w:color w:val="000000"/>
          <w:sz w:val="22"/>
          <w:szCs w:val="22"/>
          <w:lang w:val="sr-Cyrl-RS" w:eastAsia="en-US"/>
        </w:rPr>
        <w:t xml:space="preserve">Продавац </w:t>
      </w:r>
      <w:r w:rsidRPr="00967001">
        <w:rPr>
          <w:rFonts w:ascii="Arial" w:hAnsi="Arial" w:cs="Arial"/>
          <w:color w:val="000000"/>
          <w:sz w:val="22"/>
          <w:szCs w:val="22"/>
          <w:lang w:val="en-US" w:eastAsia="en-U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967001">
        <w:rPr>
          <w:rFonts w:ascii="Arial" w:hAnsi="Arial" w:cs="Arial"/>
          <w:color w:val="000000"/>
          <w:sz w:val="22"/>
          <w:szCs w:val="22"/>
          <w:lang w:val="sr-Cyrl-RS" w:eastAsia="en-US"/>
        </w:rPr>
        <w:t>).</w:t>
      </w:r>
    </w:p>
    <w:p w:rsidR="00967001" w:rsidRPr="00967001" w:rsidRDefault="00967001" w:rsidP="00967001">
      <w:pPr>
        <w:tabs>
          <w:tab w:val="left" w:pos="9090"/>
        </w:tabs>
        <w:suppressAutoHyphens w:val="0"/>
        <w:spacing w:before="120"/>
        <w:jc w:val="center"/>
        <w:rPr>
          <w:rFonts w:ascii="Arial" w:hAnsi="Arial" w:cs="Arial"/>
          <w:b/>
          <w:sz w:val="22"/>
          <w:szCs w:val="22"/>
          <w:lang w:val="en-US" w:eastAsia="en-US"/>
        </w:rPr>
      </w:pPr>
      <w:r w:rsidRPr="00967001">
        <w:rPr>
          <w:rFonts w:ascii="Arial" w:hAnsi="Arial" w:cs="Arial"/>
          <w:b/>
          <w:sz w:val="22"/>
          <w:szCs w:val="22"/>
          <w:lang w:val="ru-RU" w:eastAsia="en-US"/>
        </w:rPr>
        <w:t>Члан 11.</w:t>
      </w:r>
    </w:p>
    <w:p w:rsidR="00967001" w:rsidRPr="00967001" w:rsidRDefault="00967001" w:rsidP="00967001">
      <w:pPr>
        <w:tabs>
          <w:tab w:val="left" w:pos="567"/>
        </w:tabs>
        <w:suppressAutoHyphens w:val="0"/>
        <w:jc w:val="both"/>
        <w:rPr>
          <w:rFonts w:ascii="Arial" w:eastAsia="TimesNewRomanPSMT" w:hAnsi="Arial" w:cs="Arial"/>
          <w:b/>
          <w:bCs/>
          <w:iCs/>
          <w:sz w:val="22"/>
          <w:szCs w:val="22"/>
          <w:lang w:val="sr-Cyrl-RS" w:eastAsia="en-US"/>
        </w:rPr>
      </w:pPr>
      <w:r w:rsidRPr="00967001">
        <w:rPr>
          <w:rFonts w:ascii="Arial" w:eastAsia="TimesNewRomanPSMT" w:hAnsi="Arial" w:cs="Arial"/>
          <w:b/>
          <w:bCs/>
          <w:iCs/>
          <w:sz w:val="22"/>
          <w:szCs w:val="22"/>
          <w:lang w:val="en-US" w:eastAsia="en-US"/>
        </w:rPr>
        <w:t xml:space="preserve">Меница као гаранција </w:t>
      </w:r>
      <w:proofErr w:type="gramStart"/>
      <w:r w:rsidRPr="00967001">
        <w:rPr>
          <w:rFonts w:ascii="Arial" w:eastAsia="TimesNewRomanPSMT" w:hAnsi="Arial" w:cs="Arial"/>
          <w:b/>
          <w:bCs/>
          <w:iCs/>
          <w:sz w:val="22"/>
          <w:szCs w:val="22"/>
          <w:lang w:val="en-US" w:eastAsia="en-US"/>
        </w:rPr>
        <w:t>за  отклањање</w:t>
      </w:r>
      <w:proofErr w:type="gramEnd"/>
      <w:r w:rsidRPr="00967001">
        <w:rPr>
          <w:rFonts w:ascii="Arial" w:eastAsia="TimesNewRomanPSMT" w:hAnsi="Arial" w:cs="Arial"/>
          <w:b/>
          <w:bCs/>
          <w:iCs/>
          <w:sz w:val="22"/>
          <w:szCs w:val="22"/>
          <w:lang w:val="en-US" w:eastAsia="en-US"/>
        </w:rPr>
        <w:t xml:space="preserve"> грешака у гарантном року</w:t>
      </w:r>
    </w:p>
    <w:p w:rsidR="00967001" w:rsidRPr="00967001" w:rsidRDefault="00967001" w:rsidP="00967001">
      <w:pPr>
        <w:tabs>
          <w:tab w:val="left" w:pos="567"/>
        </w:tabs>
        <w:suppressAutoHyphens w:val="0"/>
        <w:jc w:val="both"/>
        <w:rPr>
          <w:rFonts w:ascii="Arial" w:eastAsia="TimesNewRomanPSMT" w:hAnsi="Arial" w:cs="Arial"/>
          <w:iCs/>
          <w:sz w:val="22"/>
          <w:szCs w:val="22"/>
          <w:lang w:val="en-US" w:eastAsia="en-US"/>
        </w:rPr>
      </w:pPr>
      <w:r w:rsidRPr="00967001">
        <w:rPr>
          <w:rFonts w:ascii="Arial" w:eastAsia="TimesNewRomanPSMT" w:hAnsi="Arial" w:cs="Arial"/>
          <w:iCs/>
          <w:sz w:val="22"/>
          <w:szCs w:val="22"/>
          <w:lang w:val="en-US" w:eastAsia="en-U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967001">
        <w:rPr>
          <w:rFonts w:ascii="Arial" w:eastAsia="TimesNewRomanPSMT" w:hAnsi="Arial" w:cs="Arial"/>
          <w:iCs/>
          <w:sz w:val="22"/>
          <w:szCs w:val="22"/>
          <w:lang w:val="en-US" w:eastAsia="en-US"/>
        </w:rPr>
        <w:t>,достави</w:t>
      </w:r>
      <w:proofErr w:type="gramEnd"/>
      <w:r w:rsidRPr="00967001">
        <w:rPr>
          <w:rFonts w:ascii="Arial" w:eastAsia="TimesNewRomanPSMT" w:hAnsi="Arial" w:cs="Arial"/>
          <w:iCs/>
          <w:sz w:val="22"/>
          <w:szCs w:val="22"/>
          <w:lang w:val="en-US" w:eastAsia="en-US"/>
        </w:rPr>
        <w:t>:</w:t>
      </w:r>
    </w:p>
    <w:p w:rsidR="00967001" w:rsidRPr="00967001" w:rsidRDefault="00967001" w:rsidP="00967001">
      <w:pPr>
        <w:numPr>
          <w:ilvl w:val="0"/>
          <w:numId w:val="33"/>
        </w:numPr>
        <w:tabs>
          <w:tab w:val="left" w:pos="567"/>
        </w:tabs>
        <w:suppressAutoHyphens w:val="0"/>
        <w:spacing w:after="200" w:line="276" w:lineRule="auto"/>
        <w:jc w:val="both"/>
        <w:rPr>
          <w:rFonts w:ascii="Arial" w:eastAsia="TimesNewRomanPSMT" w:hAnsi="Arial" w:cs="Arial"/>
          <w:iCs/>
          <w:sz w:val="22"/>
          <w:szCs w:val="22"/>
          <w:lang w:val="en-US" w:eastAsia="en-US"/>
        </w:rPr>
      </w:pPr>
      <w:r w:rsidRPr="00967001">
        <w:rPr>
          <w:rFonts w:ascii="Arial" w:eastAsia="TimesNewRomanPSMT" w:hAnsi="Arial" w:cs="Arial"/>
          <w:iCs/>
          <w:sz w:val="22"/>
          <w:szCs w:val="22"/>
          <w:lang w:val="en-US" w:eastAsia="en-US"/>
        </w:rPr>
        <w:t>бланко сопствену меницу за отклањање недостатака у гарантном року која је:</w:t>
      </w:r>
    </w:p>
    <w:p w:rsidR="00967001" w:rsidRPr="00967001" w:rsidRDefault="00967001" w:rsidP="00967001">
      <w:pPr>
        <w:numPr>
          <w:ilvl w:val="0"/>
          <w:numId w:val="28"/>
        </w:numPr>
        <w:suppressAutoHyphens w:val="0"/>
        <w:spacing w:after="200" w:line="276" w:lineRule="auto"/>
        <w:ind w:left="1710"/>
        <w:jc w:val="both"/>
        <w:rPr>
          <w:rFonts w:ascii="Arial" w:hAnsi="Arial" w:cs="Arial"/>
          <w:sz w:val="22"/>
          <w:szCs w:val="22"/>
          <w:lang w:val="en-US" w:eastAsia="en-US"/>
        </w:rPr>
      </w:pPr>
      <w:r w:rsidRPr="00967001">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67001" w:rsidRPr="00967001" w:rsidRDefault="00967001" w:rsidP="00967001">
      <w:pPr>
        <w:numPr>
          <w:ilvl w:val="0"/>
          <w:numId w:val="28"/>
        </w:numPr>
        <w:suppressAutoHyphens w:val="0"/>
        <w:spacing w:after="200" w:line="276" w:lineRule="auto"/>
        <w:ind w:left="1710"/>
        <w:jc w:val="both"/>
        <w:rPr>
          <w:rFonts w:ascii="Arial" w:hAnsi="Arial" w:cs="Arial"/>
          <w:sz w:val="22"/>
          <w:szCs w:val="22"/>
          <w:lang w:val="en-US" w:eastAsia="en-US"/>
        </w:rPr>
      </w:pPr>
      <w:r w:rsidRPr="00967001">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67001">
        <w:rPr>
          <w:rFonts w:ascii="Arial" w:hAnsi="Arial" w:cs="Arial"/>
          <w:sz w:val="22"/>
          <w:szCs w:val="22"/>
          <w:lang w:val="en-US" w:eastAsia="en-US"/>
        </w:rPr>
        <w:t>“ бр</w:t>
      </w:r>
      <w:proofErr w:type="gramEnd"/>
      <w:r w:rsidRPr="00967001">
        <w:rPr>
          <w:rFonts w:ascii="Arial" w:hAnsi="Arial" w:cs="Arial"/>
          <w:sz w:val="22"/>
          <w:szCs w:val="22"/>
          <w:lang w:val="en-US" w:eastAsia="en-US"/>
        </w:rPr>
        <w:t xml:space="preserve">. 56/11 и 80/15) и то документује овереним захтевом пословној банци да региструје меницу са одређеним серијским бројем, основ </w:t>
      </w:r>
      <w:r w:rsidRPr="00967001">
        <w:rPr>
          <w:rFonts w:ascii="Arial" w:hAnsi="Arial" w:cs="Arial"/>
          <w:sz w:val="22"/>
          <w:szCs w:val="22"/>
          <w:lang w:val="en-US" w:eastAsia="en-US"/>
        </w:rPr>
        <w:lastRenderedPageBreak/>
        <w:t>на основу кога се издаје меница и менично овлашћење (број ЈН) и износ из основа (тачка 4. став 2. Одлуке).</w:t>
      </w:r>
    </w:p>
    <w:p w:rsidR="00967001" w:rsidRPr="00967001" w:rsidRDefault="00967001" w:rsidP="00967001">
      <w:pPr>
        <w:numPr>
          <w:ilvl w:val="0"/>
          <w:numId w:val="33"/>
        </w:numPr>
        <w:tabs>
          <w:tab w:val="left" w:pos="567"/>
        </w:tabs>
        <w:suppressAutoHyphens w:val="0"/>
        <w:spacing w:after="200" w:line="276" w:lineRule="auto"/>
        <w:jc w:val="both"/>
        <w:rPr>
          <w:rFonts w:ascii="Arial" w:eastAsia="TimesNewRomanPSMT" w:hAnsi="Arial" w:cs="Arial"/>
          <w:iCs/>
          <w:sz w:val="22"/>
          <w:szCs w:val="22"/>
          <w:lang w:val="en-US" w:eastAsia="en-US"/>
        </w:rPr>
      </w:pPr>
      <w:r w:rsidRPr="00967001">
        <w:rPr>
          <w:rFonts w:ascii="Arial" w:eastAsia="TimesNewRomanPSMT" w:hAnsi="Arial" w:cs="Arial"/>
          <w:iCs/>
          <w:sz w:val="22"/>
          <w:szCs w:val="22"/>
          <w:lang w:val="en-US" w:eastAsia="en-US"/>
        </w:rPr>
        <w:t xml:space="preserve">Менично писмо – овлашћење којим Продавац овлашћује Купца да може наплатити меницу  на износ од 5% од </w:t>
      </w:r>
      <w:r w:rsidRPr="00967001">
        <w:rPr>
          <w:rFonts w:ascii="Arial" w:eastAsia="TimesNewRomanPSMT" w:hAnsi="Arial" w:cs="Arial"/>
          <w:iCs/>
          <w:sz w:val="22"/>
          <w:szCs w:val="22"/>
          <w:lang w:val="sr-Cyrl-RS" w:eastAsia="en-US"/>
        </w:rPr>
        <w:t xml:space="preserve">укупно уговорене </w:t>
      </w:r>
      <w:r w:rsidRPr="00967001">
        <w:rPr>
          <w:rFonts w:ascii="Arial" w:eastAsia="TimesNewRomanPSMT" w:hAnsi="Arial" w:cs="Arial"/>
          <w:iCs/>
          <w:sz w:val="22"/>
          <w:szCs w:val="22"/>
          <w:lang w:val="en-US" w:eastAsia="en-US"/>
        </w:rPr>
        <w:t xml:space="preserve">вредности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967001" w:rsidRPr="00967001" w:rsidRDefault="00967001" w:rsidP="00967001">
      <w:pPr>
        <w:numPr>
          <w:ilvl w:val="0"/>
          <w:numId w:val="33"/>
        </w:numPr>
        <w:tabs>
          <w:tab w:val="left" w:pos="567"/>
        </w:tabs>
        <w:suppressAutoHyphens w:val="0"/>
        <w:spacing w:after="200" w:line="276" w:lineRule="auto"/>
        <w:jc w:val="both"/>
        <w:rPr>
          <w:rFonts w:ascii="Arial" w:eastAsia="TimesNewRomanPSMT" w:hAnsi="Arial" w:cs="Arial"/>
          <w:iCs/>
          <w:sz w:val="22"/>
          <w:szCs w:val="22"/>
          <w:lang w:val="en-US" w:eastAsia="en-US"/>
        </w:rPr>
      </w:pPr>
      <w:r w:rsidRPr="00967001">
        <w:rPr>
          <w:rFonts w:ascii="Arial" w:eastAsia="TimesNewRomanPSMT"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67001" w:rsidRPr="00967001" w:rsidRDefault="00967001" w:rsidP="00967001">
      <w:pPr>
        <w:numPr>
          <w:ilvl w:val="0"/>
          <w:numId w:val="33"/>
        </w:numPr>
        <w:tabs>
          <w:tab w:val="left" w:pos="567"/>
        </w:tabs>
        <w:suppressAutoHyphens w:val="0"/>
        <w:spacing w:after="200" w:line="276" w:lineRule="auto"/>
        <w:jc w:val="both"/>
        <w:rPr>
          <w:rFonts w:ascii="Arial" w:eastAsia="TimesNewRomanPSMT" w:hAnsi="Arial" w:cs="Arial"/>
          <w:iCs/>
          <w:sz w:val="22"/>
          <w:szCs w:val="22"/>
          <w:lang w:val="en-US" w:eastAsia="en-US"/>
        </w:rPr>
      </w:pPr>
      <w:r w:rsidRPr="00967001">
        <w:rPr>
          <w:rFonts w:ascii="Arial" w:eastAsia="TimesNewRomanPSMT" w:hAnsi="Arial" w:cs="Arial"/>
          <w:iCs/>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67001" w:rsidRPr="00967001" w:rsidRDefault="00967001" w:rsidP="00967001">
      <w:pPr>
        <w:numPr>
          <w:ilvl w:val="0"/>
          <w:numId w:val="33"/>
        </w:numPr>
        <w:tabs>
          <w:tab w:val="left" w:pos="567"/>
        </w:tabs>
        <w:suppressAutoHyphens w:val="0"/>
        <w:spacing w:after="200" w:line="276" w:lineRule="auto"/>
        <w:jc w:val="both"/>
        <w:rPr>
          <w:rFonts w:ascii="Arial" w:eastAsia="TimesNewRomanPSMT" w:hAnsi="Arial" w:cs="Arial"/>
          <w:iCs/>
          <w:sz w:val="22"/>
          <w:szCs w:val="22"/>
          <w:lang w:val="en-US" w:eastAsia="en-US"/>
        </w:rPr>
      </w:pPr>
      <w:proofErr w:type="gramStart"/>
      <w:r w:rsidRPr="00967001">
        <w:rPr>
          <w:rFonts w:ascii="Arial" w:eastAsia="TimesNewRomanPSMT" w:hAnsi="Arial" w:cs="Arial"/>
          <w:iCs/>
          <w:sz w:val="22"/>
          <w:szCs w:val="22"/>
          <w:lang w:val="en-US" w:eastAsia="en-US"/>
        </w:rPr>
        <w:t>фотокопију</w:t>
      </w:r>
      <w:proofErr w:type="gramEnd"/>
      <w:r w:rsidRPr="00967001">
        <w:rPr>
          <w:rFonts w:ascii="Arial" w:eastAsia="TimesNewRomanPSMT" w:hAnsi="Arial" w:cs="Arial"/>
          <w:iCs/>
          <w:sz w:val="22"/>
          <w:szCs w:val="22"/>
          <w:lang w:val="en-US" w:eastAsia="en-US"/>
        </w:rPr>
        <w:t xml:space="preserve"> ОП обрасца.</w:t>
      </w:r>
    </w:p>
    <w:p w:rsidR="00967001" w:rsidRPr="00967001" w:rsidRDefault="00967001" w:rsidP="00967001">
      <w:pPr>
        <w:numPr>
          <w:ilvl w:val="0"/>
          <w:numId w:val="33"/>
        </w:numPr>
        <w:tabs>
          <w:tab w:val="left" w:pos="567"/>
        </w:tabs>
        <w:suppressAutoHyphens w:val="0"/>
        <w:spacing w:after="200" w:line="276" w:lineRule="auto"/>
        <w:jc w:val="both"/>
        <w:rPr>
          <w:rFonts w:ascii="Arial" w:eastAsia="TimesNewRomanPSMT" w:hAnsi="Arial" w:cs="Arial"/>
          <w:iCs/>
          <w:sz w:val="22"/>
          <w:szCs w:val="22"/>
          <w:lang w:val="en-US" w:eastAsia="en-US"/>
        </w:rPr>
      </w:pPr>
      <w:r w:rsidRPr="00967001">
        <w:rPr>
          <w:rFonts w:ascii="Arial" w:eastAsia="TimesNewRomanPSMT" w:hAnsi="Arial" w:cs="Arial"/>
          <w:iCs/>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67001" w:rsidRPr="00967001" w:rsidRDefault="00967001" w:rsidP="00967001">
      <w:pPr>
        <w:tabs>
          <w:tab w:val="left" w:pos="567"/>
        </w:tabs>
        <w:suppressAutoHyphens w:val="0"/>
        <w:jc w:val="both"/>
        <w:rPr>
          <w:rFonts w:ascii="Arial" w:eastAsia="TimesNewRomanPSMT" w:hAnsi="Arial" w:cs="Arial"/>
          <w:iCs/>
          <w:sz w:val="22"/>
          <w:szCs w:val="22"/>
          <w:lang w:val="en-US" w:eastAsia="en-US"/>
        </w:rPr>
      </w:pPr>
      <w:proofErr w:type="gramStart"/>
      <w:r w:rsidRPr="00967001">
        <w:rPr>
          <w:rFonts w:ascii="Arial" w:eastAsia="TimesNewRomanPSMT" w:hAnsi="Arial" w:cs="Arial"/>
          <w:iCs/>
          <w:sz w:val="22"/>
          <w:szCs w:val="22"/>
          <w:lang w:val="en-US" w:eastAsia="en-US"/>
        </w:rPr>
        <w:t>Меница може бити наплаћена у случају да Продавац не отклони недостатке у гарантном року.</w:t>
      </w:r>
      <w:proofErr w:type="gramEnd"/>
      <w:r w:rsidRPr="00967001">
        <w:rPr>
          <w:rFonts w:ascii="Arial" w:eastAsia="TimesNewRomanPSMT" w:hAnsi="Arial" w:cs="Arial"/>
          <w:iCs/>
          <w:sz w:val="22"/>
          <w:szCs w:val="22"/>
          <w:lang w:val="en-US" w:eastAsia="en-US"/>
        </w:rPr>
        <w:t xml:space="preserve"> </w:t>
      </w:r>
    </w:p>
    <w:p w:rsidR="00967001" w:rsidRPr="00967001" w:rsidRDefault="00967001" w:rsidP="00967001">
      <w:pPr>
        <w:tabs>
          <w:tab w:val="left" w:pos="567"/>
        </w:tabs>
        <w:suppressAutoHyphens w:val="0"/>
        <w:jc w:val="both"/>
        <w:rPr>
          <w:rFonts w:ascii="Arial" w:eastAsia="TimesNewRomanPSMT" w:hAnsi="Arial" w:cs="Arial"/>
          <w:iCs/>
          <w:sz w:val="22"/>
          <w:szCs w:val="22"/>
          <w:lang w:val="sr-Cyrl-RS" w:eastAsia="en-US"/>
        </w:rPr>
      </w:pPr>
      <w:r w:rsidRPr="00967001">
        <w:rPr>
          <w:rFonts w:ascii="Arial" w:eastAsia="TimesNewRomanPSMT" w:hAnsi="Arial" w:cs="Arial"/>
          <w:iCs/>
          <w:sz w:val="22"/>
          <w:szCs w:val="22"/>
          <w:lang w:val="en-US" w:eastAsia="en-US"/>
        </w:rPr>
        <w:t xml:space="preserve">Уколико се средство финансијског обезбеђења не достави у уговореном року, Купац има </w:t>
      </w:r>
      <w:proofErr w:type="gramStart"/>
      <w:r w:rsidRPr="00967001">
        <w:rPr>
          <w:rFonts w:ascii="Arial" w:eastAsia="TimesNewRomanPSMT" w:hAnsi="Arial" w:cs="Arial"/>
          <w:iCs/>
          <w:sz w:val="22"/>
          <w:szCs w:val="22"/>
          <w:lang w:val="en-US" w:eastAsia="en-US"/>
        </w:rPr>
        <w:t>право  да</w:t>
      </w:r>
      <w:proofErr w:type="gramEnd"/>
      <w:r w:rsidRPr="00967001">
        <w:rPr>
          <w:rFonts w:ascii="Arial" w:eastAsia="TimesNewRomanPSMT" w:hAnsi="Arial" w:cs="Arial"/>
          <w:iCs/>
          <w:sz w:val="22"/>
          <w:szCs w:val="22"/>
          <w:lang w:val="en-US" w:eastAsia="en-US"/>
        </w:rPr>
        <w:t xml:space="preserve"> наплати средство финанасијског обезбеђења за добро извршење посла.</w:t>
      </w:r>
    </w:p>
    <w:p w:rsidR="00967001" w:rsidRPr="00967001" w:rsidRDefault="00967001" w:rsidP="00967001">
      <w:pPr>
        <w:tabs>
          <w:tab w:val="left" w:pos="9090"/>
        </w:tabs>
        <w:suppressAutoHyphens w:val="0"/>
        <w:spacing w:before="120"/>
        <w:jc w:val="both"/>
        <w:rPr>
          <w:rFonts w:ascii="Arial" w:hAnsi="Arial" w:cs="Arial"/>
          <w:b/>
          <w:sz w:val="22"/>
          <w:szCs w:val="22"/>
          <w:lang w:val="sr-Cyrl-RS" w:eastAsia="en-US"/>
        </w:rPr>
      </w:pPr>
      <w:r w:rsidRPr="00967001">
        <w:rPr>
          <w:rFonts w:ascii="Arial" w:hAnsi="Arial" w:cs="Arial"/>
          <w:b/>
          <w:sz w:val="22"/>
          <w:szCs w:val="22"/>
          <w:lang w:val="sr-Cyrl-RS" w:eastAsia="en-US"/>
        </w:rPr>
        <w:t xml:space="preserve">                                                                     Члан 11.</w:t>
      </w:r>
      <w:r w:rsidRPr="00967001">
        <w:rPr>
          <w:rFonts w:ascii="Arial" w:hAnsi="Arial" w:cs="Arial"/>
          <w:b/>
          <w:sz w:val="22"/>
          <w:szCs w:val="22"/>
          <w:lang w:val="en-US" w:eastAsia="en-US"/>
        </w:rPr>
        <w:t xml:space="preserve"> </w:t>
      </w:r>
      <w:r w:rsidRPr="00967001">
        <w:rPr>
          <w:rFonts w:ascii="Arial" w:hAnsi="Arial" w:cs="Arial"/>
          <w:b/>
          <w:sz w:val="22"/>
          <w:szCs w:val="22"/>
          <w:lang w:val="sr-Cyrl-RS" w:eastAsia="en-US"/>
        </w:rPr>
        <w:t>(а)</w:t>
      </w:r>
    </w:p>
    <w:p w:rsidR="00967001" w:rsidRPr="00967001" w:rsidRDefault="00967001" w:rsidP="00967001">
      <w:pPr>
        <w:suppressAutoHyphens w:val="0"/>
        <w:jc w:val="both"/>
        <w:rPr>
          <w:rFonts w:ascii="Arial" w:hAnsi="Arial" w:cs="Arial"/>
          <w:sz w:val="22"/>
          <w:szCs w:val="22"/>
          <w:lang w:val="sr-Cyrl-RS" w:eastAsia="en-US"/>
        </w:rPr>
      </w:pPr>
    </w:p>
    <w:p w:rsidR="00967001" w:rsidRPr="00967001" w:rsidRDefault="00967001" w:rsidP="00967001">
      <w:pPr>
        <w:tabs>
          <w:tab w:val="left" w:pos="567"/>
        </w:tabs>
        <w:suppressAutoHyphens w:val="0"/>
        <w:rPr>
          <w:rFonts w:ascii="Arial" w:hAnsi="Arial" w:cs="Arial"/>
          <w:b/>
          <w:bCs/>
          <w:iCs/>
          <w:sz w:val="22"/>
          <w:szCs w:val="22"/>
          <w:lang w:val="en-US" w:eastAsia="en-US"/>
        </w:rPr>
      </w:pPr>
      <w:r w:rsidRPr="00967001">
        <w:rPr>
          <w:rFonts w:ascii="Arial" w:hAnsi="Arial" w:cs="Arial"/>
          <w:b/>
          <w:bCs/>
          <w:iCs/>
          <w:sz w:val="22"/>
          <w:szCs w:val="22"/>
          <w:lang w:val="en-US" w:eastAsia="en-US"/>
        </w:rPr>
        <w:t>Банкарску гаранцију за отклањање грешака у гарантном року</w:t>
      </w:r>
      <w:r w:rsidRPr="00967001">
        <w:rPr>
          <w:rFonts w:ascii="Arial" w:hAnsi="Arial" w:cs="Arial"/>
          <w:b/>
          <w:bCs/>
          <w:iCs/>
          <w:sz w:val="22"/>
          <w:szCs w:val="22"/>
          <w:lang w:val="sr-Cyrl-RS" w:eastAsia="en-US"/>
        </w:rPr>
        <w:t xml:space="preserve"> </w:t>
      </w:r>
    </w:p>
    <w:p w:rsidR="00967001" w:rsidRPr="00967001" w:rsidRDefault="00967001" w:rsidP="00967001">
      <w:pPr>
        <w:tabs>
          <w:tab w:val="left" w:pos="567"/>
        </w:tabs>
        <w:suppressAutoHyphens w:val="0"/>
        <w:rPr>
          <w:rFonts w:ascii="Arial" w:hAnsi="Arial" w:cs="Arial"/>
          <w:b/>
          <w:bCs/>
          <w:iCs/>
          <w:sz w:val="10"/>
          <w:szCs w:val="22"/>
          <w:lang w:val="en-US" w:eastAsia="en-US"/>
        </w:rPr>
      </w:pPr>
    </w:p>
    <w:p w:rsidR="00967001" w:rsidRPr="00967001" w:rsidRDefault="00967001" w:rsidP="00967001">
      <w:pPr>
        <w:tabs>
          <w:tab w:val="left" w:pos="567"/>
        </w:tabs>
        <w:suppressAutoHyphens w:val="0"/>
        <w:jc w:val="both"/>
        <w:rPr>
          <w:rFonts w:ascii="Arial" w:hAnsi="Arial" w:cs="Arial"/>
          <w:sz w:val="22"/>
          <w:szCs w:val="22"/>
          <w:lang w:val="en-US" w:eastAsia="en-US"/>
        </w:rPr>
      </w:pPr>
      <w:r w:rsidRPr="00967001">
        <w:rPr>
          <w:rFonts w:ascii="Arial" w:hAnsi="Arial" w:cs="Arial"/>
          <w:sz w:val="22"/>
          <w:szCs w:val="22"/>
          <w:lang w:val="sr-Cyrl-RS" w:eastAsia="en-US"/>
        </w:rPr>
        <w:t xml:space="preserve">Продавац </w:t>
      </w:r>
      <w:r w:rsidRPr="00967001">
        <w:rPr>
          <w:rFonts w:ascii="Arial" w:hAnsi="Arial" w:cs="Arial"/>
          <w:sz w:val="22"/>
          <w:szCs w:val="22"/>
          <w:lang w:val="en-US" w:eastAsia="en-US"/>
        </w:rPr>
        <w:t>се обавезује да преда</w:t>
      </w:r>
      <w:r w:rsidRPr="00967001">
        <w:rPr>
          <w:rFonts w:ascii="Arial" w:hAnsi="Arial" w:cs="Arial"/>
          <w:sz w:val="22"/>
          <w:szCs w:val="22"/>
          <w:lang w:val="sr-Cyrl-RS" w:eastAsia="en-US"/>
        </w:rPr>
        <w:t xml:space="preserve"> Купцу </w:t>
      </w:r>
      <w:r w:rsidRPr="00967001">
        <w:rPr>
          <w:rFonts w:ascii="Arial" w:hAnsi="Arial" w:cs="Arial"/>
          <w:sz w:val="22"/>
          <w:szCs w:val="22"/>
          <w:lang w:val="en-US" w:eastAsia="en-US"/>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w:t>
      </w:r>
      <w:r w:rsidRPr="00967001">
        <w:rPr>
          <w:rFonts w:ascii="Arial" w:hAnsi="Arial" w:cs="Arial"/>
          <w:sz w:val="22"/>
          <w:szCs w:val="22"/>
          <w:lang w:val="sr-Cyrl-RS" w:eastAsia="en-US"/>
        </w:rPr>
        <w:t>вредности</w:t>
      </w:r>
      <w:r w:rsidRPr="00967001">
        <w:rPr>
          <w:rFonts w:ascii="Arial" w:hAnsi="Arial" w:cs="Arial"/>
          <w:sz w:val="22"/>
          <w:szCs w:val="22"/>
          <w:lang w:val="en-US" w:eastAsia="en-US"/>
        </w:rPr>
        <w:t xml:space="preserve"> (без ПДВ) са роком важења 30(тридесет) дана дужим од гарантног рока .</w:t>
      </w:r>
    </w:p>
    <w:p w:rsidR="00967001" w:rsidRPr="00967001" w:rsidRDefault="00967001" w:rsidP="00967001">
      <w:pPr>
        <w:tabs>
          <w:tab w:val="left" w:pos="567"/>
        </w:tabs>
        <w:suppressAutoHyphens w:val="0"/>
        <w:jc w:val="both"/>
        <w:rPr>
          <w:rFonts w:ascii="Arial" w:hAnsi="Arial" w:cs="Arial"/>
          <w:sz w:val="22"/>
          <w:szCs w:val="22"/>
          <w:lang w:val="en-US" w:eastAsia="en-US"/>
        </w:rPr>
      </w:pPr>
      <w:r w:rsidRPr="00967001">
        <w:rPr>
          <w:rFonts w:ascii="Arial" w:hAnsi="Arial" w:cs="Arial"/>
          <w:sz w:val="22"/>
          <w:szCs w:val="22"/>
          <w:lang w:val="en-US" w:eastAsia="en-US"/>
        </w:rPr>
        <w:t xml:space="preserve">Банкарска гаранција за отклањање недостатака у гарантном року, доставља </w:t>
      </w:r>
      <w:proofErr w:type="gramStart"/>
      <w:r w:rsidRPr="00967001">
        <w:rPr>
          <w:rFonts w:ascii="Arial" w:hAnsi="Arial" w:cs="Arial"/>
          <w:sz w:val="22"/>
          <w:szCs w:val="22"/>
          <w:lang w:val="en-US" w:eastAsia="en-US"/>
        </w:rPr>
        <w:t>се  у</w:t>
      </w:r>
      <w:proofErr w:type="gramEnd"/>
      <w:r w:rsidRPr="00967001">
        <w:rPr>
          <w:rFonts w:ascii="Arial" w:hAnsi="Arial" w:cs="Arial"/>
          <w:sz w:val="22"/>
          <w:szCs w:val="22"/>
          <w:lang w:val="en-US" w:eastAsia="en-US"/>
        </w:rPr>
        <w:t xml:space="preserve"> тренутку примопредаје/испоруке предмета уговора  нпр. </w:t>
      </w:r>
      <w:proofErr w:type="gramStart"/>
      <w:r w:rsidRPr="00967001">
        <w:rPr>
          <w:rFonts w:ascii="Arial" w:hAnsi="Arial" w:cs="Arial"/>
          <w:sz w:val="22"/>
          <w:szCs w:val="22"/>
          <w:lang w:val="en-US" w:eastAsia="en-US"/>
        </w:rPr>
        <w:t>испоруке</w:t>
      </w:r>
      <w:proofErr w:type="gramEnd"/>
      <w:r w:rsidRPr="00967001">
        <w:rPr>
          <w:rFonts w:ascii="Arial" w:hAnsi="Arial" w:cs="Arial"/>
          <w:sz w:val="22"/>
          <w:szCs w:val="22"/>
          <w:lang w:val="en-US" w:eastAsia="en-US"/>
        </w:rPr>
        <w:t xml:space="preserve"> последње транше предмета јавне набавке  или најкасније 5 дана пре истека банкарске гаранције за добро извршење посла. </w:t>
      </w:r>
      <w:proofErr w:type="gramStart"/>
      <w:r w:rsidRPr="00967001">
        <w:rPr>
          <w:rFonts w:ascii="Arial" w:hAnsi="Arial" w:cs="Arial"/>
          <w:sz w:val="22"/>
          <w:szCs w:val="22"/>
          <w:lang w:val="en-US" w:eastAsia="en-US"/>
        </w:rPr>
        <w:t xml:space="preserve">Уколико </w:t>
      </w:r>
      <w:r w:rsidRPr="00967001">
        <w:rPr>
          <w:rFonts w:ascii="Arial" w:hAnsi="Arial" w:cs="Arial"/>
          <w:sz w:val="22"/>
          <w:szCs w:val="22"/>
          <w:lang w:val="sr-Cyrl-RS" w:eastAsia="en-US"/>
        </w:rPr>
        <w:t xml:space="preserve">Продавац </w:t>
      </w:r>
      <w:r w:rsidRPr="00967001">
        <w:rPr>
          <w:rFonts w:ascii="Arial" w:hAnsi="Arial" w:cs="Arial"/>
          <w:sz w:val="22"/>
          <w:szCs w:val="22"/>
          <w:lang w:val="en-US" w:eastAsia="en-US"/>
        </w:rPr>
        <w:t xml:space="preserve">не достави банкарску гаранцију за отклањање недостатака у гарантном року, </w:t>
      </w:r>
      <w:r w:rsidRPr="00967001">
        <w:rPr>
          <w:rFonts w:ascii="Arial" w:hAnsi="Arial" w:cs="Arial"/>
          <w:sz w:val="22"/>
          <w:szCs w:val="22"/>
          <w:lang w:val="sr-Cyrl-RS" w:eastAsia="en-US"/>
        </w:rPr>
        <w:t xml:space="preserve">КУпац </w:t>
      </w:r>
      <w:r w:rsidRPr="00967001">
        <w:rPr>
          <w:rFonts w:ascii="Arial" w:hAnsi="Arial" w:cs="Arial"/>
          <w:sz w:val="22"/>
          <w:szCs w:val="22"/>
          <w:lang w:val="en-US" w:eastAsia="en-US"/>
        </w:rPr>
        <w:t>има право да наплати банкарску гаранцију за добро извршење посла.</w:t>
      </w:r>
      <w:proofErr w:type="gramEnd"/>
    </w:p>
    <w:p w:rsidR="00967001" w:rsidRPr="00967001" w:rsidRDefault="00967001" w:rsidP="00967001">
      <w:pPr>
        <w:tabs>
          <w:tab w:val="left" w:pos="567"/>
        </w:tabs>
        <w:suppressAutoHyphens w:val="0"/>
        <w:jc w:val="both"/>
        <w:rPr>
          <w:rFonts w:ascii="Arial" w:hAnsi="Arial" w:cs="Arial"/>
          <w:sz w:val="22"/>
          <w:szCs w:val="22"/>
          <w:lang w:val="en-US" w:eastAsia="en-US"/>
        </w:rPr>
      </w:pPr>
      <w:proofErr w:type="gramStart"/>
      <w:r w:rsidRPr="00967001">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мора да се продужи.</w:t>
      </w:r>
      <w:proofErr w:type="gramEnd"/>
    </w:p>
    <w:p w:rsidR="00967001" w:rsidRPr="00967001" w:rsidRDefault="00967001" w:rsidP="00967001">
      <w:pPr>
        <w:tabs>
          <w:tab w:val="left" w:pos="567"/>
        </w:tabs>
        <w:suppressAutoHyphens w:val="0"/>
        <w:jc w:val="both"/>
        <w:rPr>
          <w:rFonts w:ascii="Arial" w:hAnsi="Arial" w:cs="Arial"/>
          <w:sz w:val="22"/>
          <w:szCs w:val="22"/>
          <w:lang w:val="en-US" w:eastAsia="en-US"/>
        </w:rPr>
      </w:pPr>
      <w:r w:rsidRPr="00967001">
        <w:rPr>
          <w:rFonts w:ascii="Arial" w:hAnsi="Arial" w:cs="Arial"/>
          <w:sz w:val="22"/>
          <w:szCs w:val="22"/>
          <w:lang w:val="en-US" w:eastAsia="en-US"/>
        </w:rPr>
        <w:lastRenderedPageBreak/>
        <w:t xml:space="preserve">Достављена банкарска </w:t>
      </w:r>
      <w:proofErr w:type="gramStart"/>
      <w:r w:rsidRPr="00967001">
        <w:rPr>
          <w:rFonts w:ascii="Arial" w:hAnsi="Arial" w:cs="Arial"/>
          <w:sz w:val="22"/>
          <w:szCs w:val="22"/>
          <w:lang w:val="en-US" w:eastAsia="en-US"/>
        </w:rPr>
        <w:t>гаранција  не</w:t>
      </w:r>
      <w:proofErr w:type="gramEnd"/>
      <w:r w:rsidRPr="00967001">
        <w:rPr>
          <w:rFonts w:ascii="Arial" w:hAnsi="Arial" w:cs="Arial"/>
          <w:sz w:val="22"/>
          <w:szCs w:val="22"/>
          <w:lang w:val="en-US" w:eastAsia="en-US"/>
        </w:rPr>
        <w:t xml:space="preserve"> може да садржи додатне услове за исплату, краћи рок и мањи износ.</w:t>
      </w:r>
    </w:p>
    <w:p w:rsidR="00967001" w:rsidRPr="00967001" w:rsidRDefault="00967001" w:rsidP="00967001">
      <w:pPr>
        <w:tabs>
          <w:tab w:val="left" w:pos="567"/>
        </w:tabs>
        <w:suppressAutoHyphens w:val="0"/>
        <w:jc w:val="both"/>
        <w:rPr>
          <w:rFonts w:ascii="Arial" w:hAnsi="Arial" w:cs="Arial"/>
          <w:sz w:val="22"/>
          <w:szCs w:val="22"/>
          <w:lang w:val="sr-Cyrl-RS" w:eastAsia="en-US"/>
        </w:rPr>
      </w:pPr>
      <w:r w:rsidRPr="00967001">
        <w:rPr>
          <w:rFonts w:ascii="Arial" w:hAnsi="Arial" w:cs="Arial"/>
          <w:sz w:val="22"/>
          <w:szCs w:val="22"/>
          <w:lang w:val="sr-Cyrl-RS" w:eastAsia="en-US"/>
        </w:rPr>
        <w:t xml:space="preserve">Купац </w:t>
      </w:r>
      <w:r w:rsidRPr="00967001">
        <w:rPr>
          <w:rFonts w:ascii="Arial" w:hAnsi="Arial" w:cs="Arial"/>
          <w:sz w:val="22"/>
          <w:szCs w:val="22"/>
          <w:lang w:val="en-US" w:eastAsia="en-US"/>
        </w:rPr>
        <w:t>је овлашћен да наплати банкарску гаранцију за отклањање недостатака у  гарантном року у случају да П</w:t>
      </w:r>
      <w:r w:rsidRPr="00967001">
        <w:rPr>
          <w:rFonts w:ascii="Arial" w:hAnsi="Arial" w:cs="Arial"/>
          <w:sz w:val="22"/>
          <w:szCs w:val="22"/>
          <w:lang w:val="sr-Cyrl-RS" w:eastAsia="en-US"/>
        </w:rPr>
        <w:t>родавац</w:t>
      </w:r>
      <w:r w:rsidRPr="00967001">
        <w:rPr>
          <w:rFonts w:ascii="Arial" w:hAnsi="Arial" w:cs="Arial"/>
          <w:sz w:val="22"/>
          <w:szCs w:val="22"/>
          <w:lang w:val="en-US" w:eastAsia="en-US"/>
        </w:rPr>
        <w:t xml:space="preserve"> не испуни своје уговорне обавезе у погледу гарантног рока.</w:t>
      </w:r>
    </w:p>
    <w:p w:rsidR="00967001" w:rsidRPr="00967001" w:rsidRDefault="00967001" w:rsidP="00967001">
      <w:pPr>
        <w:tabs>
          <w:tab w:val="left" w:pos="567"/>
        </w:tabs>
        <w:suppressAutoHyphens w:val="0"/>
        <w:jc w:val="both"/>
        <w:rPr>
          <w:rFonts w:ascii="Arial" w:hAnsi="Arial" w:cs="Arial"/>
          <w:sz w:val="8"/>
          <w:szCs w:val="22"/>
          <w:lang w:val="sr-Cyrl-RS" w:eastAsia="en-US"/>
        </w:rPr>
      </w:pPr>
    </w:p>
    <w:p w:rsidR="00967001" w:rsidRPr="00967001" w:rsidRDefault="00967001" w:rsidP="00967001">
      <w:pPr>
        <w:tabs>
          <w:tab w:val="left" w:pos="567"/>
        </w:tabs>
        <w:suppressAutoHyphens w:val="0"/>
        <w:jc w:val="both"/>
        <w:rPr>
          <w:rFonts w:ascii="Arial" w:hAnsi="Arial" w:cs="Arial"/>
          <w:sz w:val="22"/>
          <w:szCs w:val="22"/>
          <w:lang w:val="en-US" w:eastAsia="en-US"/>
        </w:rPr>
      </w:pPr>
      <w:r w:rsidRPr="00967001">
        <w:rPr>
          <w:rFonts w:ascii="Arial" w:hAnsi="Arial" w:cs="Arial"/>
          <w:sz w:val="22"/>
          <w:szCs w:val="22"/>
          <w:lang w:val="en-US" w:eastAsia="en-US"/>
        </w:rPr>
        <w:t xml:space="preserve">У случају сукцесивних испорука предметних добара, </w:t>
      </w:r>
      <w:r w:rsidRPr="00967001">
        <w:rPr>
          <w:rFonts w:ascii="Arial" w:hAnsi="Arial" w:cs="Arial"/>
          <w:sz w:val="22"/>
          <w:szCs w:val="22"/>
          <w:lang w:val="sr-Cyrl-RS" w:eastAsia="en-US"/>
        </w:rPr>
        <w:t xml:space="preserve">Продавац </w:t>
      </w:r>
      <w:r w:rsidRPr="00967001">
        <w:rPr>
          <w:rFonts w:ascii="Arial" w:hAnsi="Arial" w:cs="Arial"/>
          <w:sz w:val="22"/>
          <w:szCs w:val="22"/>
          <w:lang w:val="en-US" w:eastAsia="en-US"/>
        </w:rPr>
        <w:t>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967001" w:rsidRPr="00967001" w:rsidRDefault="00967001" w:rsidP="00967001">
      <w:pPr>
        <w:suppressAutoHyphens w:val="0"/>
        <w:jc w:val="both"/>
        <w:rPr>
          <w:rFonts w:ascii="Arial" w:hAnsi="Arial" w:cs="Arial"/>
          <w:sz w:val="22"/>
          <w:szCs w:val="22"/>
          <w:lang w:val="sr-Cyrl-RS" w:eastAsia="en-US"/>
        </w:rPr>
      </w:pPr>
      <w:r w:rsidRPr="00967001">
        <w:rPr>
          <w:rFonts w:ascii="Arial" w:hAnsi="Arial" w:cs="Arial"/>
          <w:sz w:val="22"/>
          <w:szCs w:val="22"/>
          <w:lang w:val="sr-Cyrl-RS" w:eastAsia="en-US"/>
        </w:rPr>
        <w:t xml:space="preserve">Продавац </w:t>
      </w:r>
      <w:r w:rsidRPr="00967001">
        <w:rPr>
          <w:rFonts w:ascii="Arial" w:hAnsi="Arial" w:cs="Arial"/>
          <w:sz w:val="22"/>
          <w:szCs w:val="22"/>
          <w:lang w:val="en-US" w:eastAsia="en-US"/>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proofErr w:type="gramStart"/>
      <w:r w:rsidRPr="00967001">
        <w:rPr>
          <w:rFonts w:ascii="Arial" w:hAnsi="Arial" w:cs="Arial"/>
          <w:sz w:val="22"/>
          <w:szCs w:val="22"/>
          <w:lang w:val="en-US" w:eastAsia="en-US"/>
        </w:rPr>
        <w:t>П</w:t>
      </w:r>
      <w:r w:rsidRPr="00967001">
        <w:rPr>
          <w:rFonts w:ascii="Arial" w:hAnsi="Arial" w:cs="Arial"/>
          <w:sz w:val="22"/>
          <w:szCs w:val="22"/>
          <w:lang w:val="sr-Cyrl-RS" w:eastAsia="en-US"/>
        </w:rPr>
        <w:t xml:space="preserve">родавац </w:t>
      </w:r>
      <w:r w:rsidRPr="00967001">
        <w:rPr>
          <w:rFonts w:ascii="Arial" w:hAnsi="Arial" w:cs="Arial"/>
          <w:sz w:val="22"/>
          <w:szCs w:val="22"/>
          <w:lang w:val="en-US" w:eastAsia="en-US"/>
        </w:rPr>
        <w:t xml:space="preserve"> је</w:t>
      </w:r>
      <w:proofErr w:type="gramEnd"/>
      <w:r w:rsidRPr="00967001">
        <w:rPr>
          <w:rFonts w:ascii="Arial" w:hAnsi="Arial" w:cs="Arial"/>
          <w:sz w:val="22"/>
          <w:szCs w:val="22"/>
          <w:lang w:val="en-US" w:eastAsia="en-US"/>
        </w:rPr>
        <w:t xml:space="preserve"> обавезан да </w:t>
      </w:r>
      <w:r w:rsidRPr="00967001">
        <w:rPr>
          <w:rFonts w:ascii="Arial" w:hAnsi="Arial" w:cs="Arial"/>
          <w:sz w:val="22"/>
          <w:szCs w:val="22"/>
          <w:lang w:val="sr-Cyrl-RS" w:eastAsia="en-US"/>
        </w:rPr>
        <w:t xml:space="preserve">Купцу </w:t>
      </w:r>
      <w:r w:rsidRPr="00967001">
        <w:rPr>
          <w:rFonts w:ascii="Arial" w:hAnsi="Arial" w:cs="Arial"/>
          <w:sz w:val="22"/>
          <w:szCs w:val="22"/>
          <w:lang w:val="en-US" w:eastAsia="en-US"/>
        </w:rPr>
        <w:t>достави контрагаранцију домаће банке</w:t>
      </w:r>
      <w:r w:rsidRPr="00967001">
        <w:rPr>
          <w:rFonts w:ascii="Arial" w:hAnsi="Arial" w:cs="Arial"/>
          <w:sz w:val="22"/>
          <w:szCs w:val="22"/>
          <w:lang w:val="sr-Cyrl-RS" w:eastAsia="en-US"/>
        </w:rPr>
        <w:t>.</w:t>
      </w:r>
    </w:p>
    <w:p w:rsidR="00967001" w:rsidRDefault="00967001" w:rsidP="00967001">
      <w:pPr>
        <w:tabs>
          <w:tab w:val="left" w:pos="105"/>
        </w:tabs>
        <w:rPr>
          <w:rFonts w:ascii="Arial" w:hAnsi="Arial" w:cs="Arial"/>
          <w:sz w:val="22"/>
          <w:szCs w:val="22"/>
          <w:lang w:val="sr-Cyrl-RS" w:eastAsia="en-US"/>
        </w:rPr>
      </w:pPr>
    </w:p>
    <w:p w:rsidR="008162CC" w:rsidRPr="00967001" w:rsidRDefault="008162CC" w:rsidP="00DA0232">
      <w:pPr>
        <w:tabs>
          <w:tab w:val="left" w:pos="105"/>
        </w:tabs>
        <w:rPr>
          <w:rFonts w:ascii="Arial" w:hAnsi="Arial" w:cs="Arial"/>
          <w:sz w:val="22"/>
          <w:szCs w:val="22"/>
          <w:lang w:val="sr-Cyrl-RS" w:eastAsia="en-US"/>
        </w:rPr>
      </w:pPr>
      <w:r>
        <w:rPr>
          <w:rFonts w:ascii="Arial" w:hAnsi="Arial" w:cs="Arial"/>
          <w:sz w:val="22"/>
          <w:szCs w:val="22"/>
          <w:lang w:val="sr-Cyrl-RS" w:eastAsia="en-US"/>
        </w:rPr>
        <w:t xml:space="preserve">                                                          </w:t>
      </w:r>
      <w:r>
        <w:rPr>
          <w:rFonts w:ascii="Arial" w:hAnsi="Arial" w:cs="Arial"/>
          <w:b/>
          <w:sz w:val="22"/>
          <w:szCs w:val="22"/>
          <w:lang w:val="sr-Cyrl-RS" w:eastAsia="en-US"/>
        </w:rPr>
        <w:t>Члан 23</w:t>
      </w:r>
      <w:r w:rsidRPr="00967001">
        <w:rPr>
          <w:rFonts w:ascii="Arial" w:hAnsi="Arial" w:cs="Arial"/>
          <w:b/>
          <w:sz w:val="22"/>
          <w:szCs w:val="22"/>
          <w:lang w:val="sr-Cyrl-RS" w:eastAsia="en-US"/>
        </w:rPr>
        <w:t>.</w:t>
      </w:r>
      <w:r w:rsidR="00DA0232" w:rsidRPr="00DA0232">
        <w:rPr>
          <w:rFonts w:ascii="Arial" w:hAnsi="Arial" w:cs="Arial"/>
          <w:sz w:val="22"/>
          <w:szCs w:val="22"/>
          <w:lang w:val="sr-Cyrl-RS" w:eastAsia="en-US"/>
        </w:rPr>
        <w:t xml:space="preserve"> </w:t>
      </w:r>
      <w:r w:rsidR="00DA0232">
        <w:rPr>
          <w:rFonts w:ascii="Arial" w:hAnsi="Arial" w:cs="Arial"/>
          <w:sz w:val="22"/>
          <w:szCs w:val="22"/>
          <w:lang w:val="sr-Cyrl-RS" w:eastAsia="en-US"/>
        </w:rPr>
        <w:t>допуњује се и   гласи:</w:t>
      </w:r>
    </w:p>
    <w:p w:rsidR="00DA0232" w:rsidRPr="00DA0232" w:rsidRDefault="00DA0232" w:rsidP="00DA0232">
      <w:pPr>
        <w:suppressAutoHyphens w:val="0"/>
        <w:jc w:val="both"/>
        <w:rPr>
          <w:rFonts w:ascii="Arial" w:hAnsi="Arial" w:cs="Arial"/>
          <w:spacing w:val="2"/>
          <w:sz w:val="22"/>
          <w:szCs w:val="22"/>
          <w:lang w:val="sr-Cyrl-RS" w:eastAsia="hr-HR"/>
        </w:rPr>
      </w:pPr>
      <w:r w:rsidRPr="00DA0232">
        <w:rPr>
          <w:rFonts w:ascii="Arial" w:hAnsi="Arial" w:cs="Arial"/>
          <w:spacing w:val="2"/>
          <w:sz w:val="22"/>
          <w:szCs w:val="22"/>
          <w:lang w:eastAsia="hr-HR"/>
        </w:rPr>
        <w:t>Саставни део овог Уговора су и његови прилози, како следи:</w:t>
      </w:r>
    </w:p>
    <w:p w:rsidR="00DA0232" w:rsidRPr="00DA0232" w:rsidRDefault="00DA0232" w:rsidP="00DA0232">
      <w:pPr>
        <w:tabs>
          <w:tab w:val="left" w:pos="9090"/>
        </w:tabs>
        <w:suppressAutoHyphens w:val="0"/>
        <w:jc w:val="both"/>
        <w:rPr>
          <w:rFonts w:ascii="Arial" w:hAnsi="Arial" w:cs="Arial"/>
          <w:sz w:val="22"/>
          <w:szCs w:val="22"/>
          <w:lang w:val="en-US" w:eastAsia="en-US"/>
        </w:rPr>
      </w:pPr>
      <w:r w:rsidRPr="00DA0232">
        <w:rPr>
          <w:rFonts w:ascii="Arial" w:hAnsi="Arial" w:cs="Arial"/>
          <w:sz w:val="22"/>
          <w:szCs w:val="22"/>
          <w:lang w:val="en-US" w:eastAsia="en-US"/>
        </w:rPr>
        <w:t>Прилог 1 Понуда</w:t>
      </w:r>
    </w:p>
    <w:p w:rsidR="00DA0232" w:rsidRPr="00DA0232" w:rsidRDefault="00DA0232" w:rsidP="00DA0232">
      <w:pPr>
        <w:tabs>
          <w:tab w:val="left" w:pos="9090"/>
        </w:tabs>
        <w:suppressAutoHyphens w:val="0"/>
        <w:jc w:val="both"/>
        <w:rPr>
          <w:rFonts w:ascii="Arial" w:hAnsi="Arial" w:cs="Arial"/>
          <w:sz w:val="22"/>
          <w:szCs w:val="22"/>
          <w:lang w:val="en-US" w:eastAsia="en-US"/>
        </w:rPr>
      </w:pPr>
      <w:r w:rsidRPr="00DA0232">
        <w:rPr>
          <w:rFonts w:ascii="Arial" w:hAnsi="Arial" w:cs="Arial"/>
          <w:sz w:val="22"/>
          <w:szCs w:val="22"/>
          <w:lang w:val="en-US" w:eastAsia="en-US"/>
        </w:rPr>
        <w:t>Прилог</w:t>
      </w:r>
      <w:r w:rsidRPr="00DA0232">
        <w:rPr>
          <w:rFonts w:ascii="Arial" w:hAnsi="Arial" w:cs="Arial"/>
          <w:sz w:val="22"/>
          <w:szCs w:val="22"/>
          <w:lang w:val="sr-Cyrl-RS" w:eastAsia="en-US"/>
        </w:rPr>
        <w:t xml:space="preserve"> </w:t>
      </w:r>
      <w:r w:rsidRPr="00DA0232">
        <w:rPr>
          <w:rFonts w:ascii="Arial" w:hAnsi="Arial" w:cs="Arial"/>
          <w:sz w:val="22"/>
          <w:szCs w:val="22"/>
          <w:lang w:val="en-US" w:eastAsia="en-US"/>
        </w:rPr>
        <w:t>2 Техничка спецификација</w:t>
      </w:r>
      <w:r w:rsidRPr="00DA0232">
        <w:rPr>
          <w:rFonts w:ascii="Arial" w:hAnsi="Arial" w:cs="Arial"/>
          <w:sz w:val="22"/>
          <w:szCs w:val="22"/>
          <w:lang w:val="sr-Cyrl-RS" w:eastAsia="en-US"/>
        </w:rPr>
        <w:t xml:space="preserve"> </w:t>
      </w:r>
    </w:p>
    <w:p w:rsidR="00DA0232" w:rsidRPr="00DA0232" w:rsidRDefault="00DA0232" w:rsidP="00DA0232">
      <w:pPr>
        <w:tabs>
          <w:tab w:val="left" w:pos="9090"/>
        </w:tabs>
        <w:suppressAutoHyphens w:val="0"/>
        <w:jc w:val="both"/>
        <w:rPr>
          <w:rFonts w:ascii="Arial" w:hAnsi="Arial" w:cs="Arial"/>
          <w:sz w:val="22"/>
          <w:szCs w:val="22"/>
          <w:lang w:val="sr-Cyrl-RS" w:eastAsia="en-US"/>
        </w:rPr>
      </w:pPr>
      <w:r w:rsidRPr="00DA0232">
        <w:rPr>
          <w:rFonts w:ascii="Arial" w:hAnsi="Arial" w:cs="Arial"/>
          <w:sz w:val="22"/>
          <w:szCs w:val="22"/>
          <w:lang w:val="sr-Cyrl-RS" w:eastAsia="en-US"/>
        </w:rPr>
        <w:t>Прилог 3 Образац структуре цене</w:t>
      </w:r>
    </w:p>
    <w:p w:rsidR="00DA0232" w:rsidRPr="00DA0232" w:rsidRDefault="00DA0232" w:rsidP="00DA0232">
      <w:pPr>
        <w:tabs>
          <w:tab w:val="left" w:pos="9090"/>
        </w:tabs>
        <w:suppressAutoHyphens w:val="0"/>
        <w:jc w:val="both"/>
        <w:rPr>
          <w:rFonts w:ascii="Arial" w:hAnsi="Arial" w:cs="Arial"/>
          <w:sz w:val="22"/>
          <w:szCs w:val="22"/>
          <w:lang w:val="sr-Cyrl-RS" w:eastAsia="en-US"/>
        </w:rPr>
      </w:pPr>
      <w:r w:rsidRPr="00DA0232">
        <w:rPr>
          <w:rFonts w:ascii="Arial" w:hAnsi="Arial" w:cs="Arial"/>
          <w:sz w:val="22"/>
          <w:szCs w:val="22"/>
          <w:lang w:val="en-US" w:eastAsia="en-US"/>
        </w:rPr>
        <w:t xml:space="preserve">Прилог </w:t>
      </w:r>
      <w:r w:rsidRPr="00DA0232">
        <w:rPr>
          <w:rFonts w:ascii="Arial" w:hAnsi="Arial" w:cs="Arial"/>
          <w:sz w:val="22"/>
          <w:szCs w:val="22"/>
          <w:lang w:val="sr-Cyrl-RS" w:eastAsia="en-US"/>
        </w:rPr>
        <w:t>4</w:t>
      </w:r>
      <w:r w:rsidRPr="00DA0232">
        <w:rPr>
          <w:rFonts w:ascii="Arial" w:hAnsi="Arial" w:cs="Arial"/>
          <w:sz w:val="22"/>
          <w:szCs w:val="22"/>
          <w:lang w:val="en-US" w:eastAsia="en-US"/>
        </w:rPr>
        <w:t xml:space="preserve"> Споразум о заједничком </w:t>
      </w:r>
      <w:r w:rsidRPr="00DA0232">
        <w:rPr>
          <w:rFonts w:ascii="Arial" w:hAnsi="Arial" w:cs="Arial"/>
          <w:sz w:val="22"/>
          <w:szCs w:val="22"/>
          <w:lang w:val="sr-Cyrl-RS" w:eastAsia="en-US"/>
        </w:rPr>
        <w:t>извршењу</w:t>
      </w:r>
    </w:p>
    <w:p w:rsidR="00DA0232" w:rsidRPr="00DA0232" w:rsidRDefault="00DA0232" w:rsidP="00DA0232">
      <w:pPr>
        <w:tabs>
          <w:tab w:val="left" w:pos="9090"/>
        </w:tabs>
        <w:suppressAutoHyphens w:val="0"/>
        <w:jc w:val="both"/>
        <w:rPr>
          <w:rFonts w:ascii="Arial" w:hAnsi="Arial" w:cs="Arial"/>
          <w:sz w:val="22"/>
          <w:szCs w:val="22"/>
          <w:lang w:val="en-US" w:eastAsia="en-US"/>
        </w:rPr>
      </w:pPr>
      <w:r w:rsidRPr="00DA0232">
        <w:rPr>
          <w:rFonts w:ascii="Arial" w:hAnsi="Arial" w:cs="Arial"/>
          <w:sz w:val="22"/>
          <w:szCs w:val="22"/>
          <w:lang w:val="sr-Cyrl-RS" w:eastAsia="en-US"/>
        </w:rPr>
        <w:t xml:space="preserve">Прилог 5 Меница / Банкарска гаранција за добро извршење посла </w:t>
      </w:r>
    </w:p>
    <w:p w:rsidR="00DA0232" w:rsidRPr="00DA0232" w:rsidRDefault="00DA0232" w:rsidP="00DA0232">
      <w:pPr>
        <w:tabs>
          <w:tab w:val="left" w:pos="9090"/>
        </w:tabs>
        <w:suppressAutoHyphens w:val="0"/>
        <w:jc w:val="both"/>
        <w:rPr>
          <w:rFonts w:ascii="Arial" w:hAnsi="Arial" w:cs="Arial"/>
          <w:sz w:val="22"/>
          <w:szCs w:val="22"/>
          <w:lang w:val="sr-Cyrl-RS" w:eastAsia="en-US"/>
        </w:rPr>
      </w:pPr>
    </w:p>
    <w:p w:rsidR="00967001" w:rsidRDefault="00967001" w:rsidP="00967001">
      <w:pPr>
        <w:tabs>
          <w:tab w:val="left" w:pos="105"/>
        </w:tabs>
        <w:rPr>
          <w:rFonts w:ascii="Arial" w:hAnsi="Arial" w:cs="Arial"/>
          <w:sz w:val="22"/>
          <w:szCs w:val="22"/>
          <w:lang w:val="sr-Cyrl-RS" w:eastAsia="en-US"/>
        </w:rPr>
      </w:pPr>
    </w:p>
    <w:p w:rsidR="00967001" w:rsidRPr="002334D2" w:rsidRDefault="00967001" w:rsidP="005A4CD0">
      <w:pPr>
        <w:tabs>
          <w:tab w:val="left" w:pos="105"/>
        </w:tabs>
        <w:ind w:left="-709"/>
        <w:rPr>
          <w:rFonts w:ascii="Arial" w:hAnsi="Arial" w:cs="Arial"/>
          <w:sz w:val="22"/>
          <w:szCs w:val="22"/>
          <w:lang w:val="sr-Cyrl-RS" w:eastAsia="en-US"/>
        </w:rPr>
      </w:pPr>
    </w:p>
    <w:p w:rsidR="004C76EC" w:rsidRPr="00967001" w:rsidRDefault="004C76EC" w:rsidP="004C76EC">
      <w:pPr>
        <w:jc w:val="both"/>
        <w:rPr>
          <w:rFonts w:ascii="Arial" w:hAnsi="Arial" w:cs="Arial"/>
          <w:b/>
          <w:sz w:val="22"/>
          <w:szCs w:val="22"/>
        </w:rPr>
      </w:pPr>
      <w:r w:rsidRPr="00967001">
        <w:rPr>
          <w:rFonts w:ascii="Arial" w:hAnsi="Arial" w:cs="Arial"/>
          <w:b/>
          <w:sz w:val="22"/>
          <w:szCs w:val="22"/>
        </w:rPr>
        <w:t>Ова измена конкурсне документац</w:t>
      </w:r>
      <w:r w:rsidRPr="00967001">
        <w:rPr>
          <w:rFonts w:ascii="Arial" w:hAnsi="Arial" w:cs="Arial"/>
          <w:b/>
          <w:sz w:val="22"/>
          <w:szCs w:val="22"/>
          <w:lang w:val="ru-RU"/>
        </w:rPr>
        <w:t>и</w:t>
      </w:r>
      <w:r w:rsidRPr="00967001">
        <w:rPr>
          <w:rFonts w:ascii="Arial" w:hAnsi="Arial" w:cs="Arial"/>
          <w:b/>
          <w:sz w:val="22"/>
          <w:szCs w:val="22"/>
        </w:rPr>
        <w:t xml:space="preserve">је се објављује на Порталу УЈН и </w:t>
      </w:r>
      <w:r w:rsidRPr="00967001">
        <w:rPr>
          <w:rFonts w:ascii="Arial" w:hAnsi="Arial" w:cs="Arial"/>
          <w:b/>
          <w:sz w:val="22"/>
          <w:szCs w:val="22"/>
          <w:lang w:val="sr-Cyrl-RS"/>
        </w:rPr>
        <w:t>и</w:t>
      </w:r>
      <w:r w:rsidRPr="00967001">
        <w:rPr>
          <w:rFonts w:ascii="Arial" w:hAnsi="Arial" w:cs="Arial"/>
          <w:b/>
          <w:sz w:val="22"/>
          <w:szCs w:val="22"/>
        </w:rPr>
        <w:t>нтернет страници Наручиоца.</w:t>
      </w:r>
    </w:p>
    <w:p w:rsidR="004C76EC" w:rsidRPr="00967001" w:rsidRDefault="004C76EC" w:rsidP="004C76EC">
      <w:pPr>
        <w:rPr>
          <w:rFonts w:ascii="Arial" w:hAnsi="Arial" w:cs="Arial"/>
          <w:b/>
          <w:sz w:val="22"/>
          <w:szCs w:val="22"/>
          <w:lang w:val="sr-Cyrl-RS"/>
        </w:rPr>
      </w:pPr>
    </w:p>
    <w:p w:rsidR="004C76EC" w:rsidRDefault="004C76EC" w:rsidP="004C76EC">
      <w:pPr>
        <w:rPr>
          <w:rFonts w:ascii="Arial" w:hAnsi="Arial" w:cs="Arial"/>
          <w:sz w:val="22"/>
          <w:szCs w:val="22"/>
          <w:lang w:val="sr-Cyrl-RS"/>
        </w:rPr>
      </w:pPr>
    </w:p>
    <w:p w:rsidR="001C765B" w:rsidRPr="002334D2" w:rsidRDefault="001C765B" w:rsidP="001C765B">
      <w:pPr>
        <w:suppressAutoHyphens w:val="0"/>
        <w:jc w:val="both"/>
        <w:rPr>
          <w:rFonts w:ascii="Arial" w:hAnsi="Arial" w:cs="Arial"/>
          <w:sz w:val="22"/>
          <w:szCs w:val="22"/>
          <w:lang w:val="sr-Cyrl-RS" w:eastAsia="en-US"/>
        </w:rPr>
      </w:pPr>
    </w:p>
    <w:sectPr w:rsidR="001C765B" w:rsidRPr="002334D2" w:rsidSect="00F06ECA">
      <w:headerReference w:type="default" r:id="rId9"/>
      <w:footerReference w:type="even" r:id="rId10"/>
      <w:footerReference w:type="default" r:id="rId11"/>
      <w:pgSz w:w="11909" w:h="16834" w:code="9"/>
      <w:pgMar w:top="837" w:right="1561"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D24" w:rsidRDefault="00230D24" w:rsidP="00F717AF">
      <w:r>
        <w:separator/>
      </w:r>
    </w:p>
  </w:endnote>
  <w:endnote w:type="continuationSeparator" w:id="0">
    <w:p w:rsidR="00230D24" w:rsidRDefault="00230D2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F9" w:rsidRDefault="002620F9"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20F9" w:rsidRDefault="002620F9"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F9" w:rsidRPr="003D19CF" w:rsidRDefault="002620F9" w:rsidP="001F2126">
    <w:pPr>
      <w:pStyle w:val="Footer"/>
      <w:jc w:val="right"/>
      <w:rPr>
        <w:i/>
        <w:sz w:val="20"/>
      </w:rPr>
    </w:pPr>
    <w:r w:rsidRPr="003D19CF">
      <w:rPr>
        <w:i/>
        <w:sz w:val="20"/>
      </w:rPr>
      <w:t xml:space="preserve">                                                                                                </w:t>
    </w:r>
  </w:p>
  <w:p w:rsidR="002620F9" w:rsidRPr="003D19CF" w:rsidRDefault="002620F9" w:rsidP="005403F3">
    <w:pPr>
      <w:pStyle w:val="Footer"/>
      <w:tabs>
        <w:tab w:val="left" w:pos="3431"/>
        <w:tab w:val="right" w:pos="9074"/>
      </w:tabs>
      <w:jc w:val="center"/>
      <w:rPr>
        <w:i/>
      </w:rPr>
    </w:pPr>
    <w:r w:rsidRPr="003D19CF">
      <w:rPr>
        <w:i/>
        <w:sz w:val="20"/>
      </w:rPr>
      <w:t xml:space="preserve">ЈН  број </w:t>
    </w:r>
    <w:r w:rsidR="0066341F">
      <w:rPr>
        <w:rFonts w:ascii="Arial" w:hAnsi="Arial" w:cs="Arial"/>
        <w:sz w:val="22"/>
        <w:szCs w:val="22"/>
        <w:lang w:val="sr-Cyrl-RS" w:eastAsia="en-US"/>
      </w:rPr>
      <w:t>384/2019-3000/0295/</w:t>
    </w:r>
    <w:r w:rsidR="0066341F">
      <w:rPr>
        <w:rFonts w:ascii="Arial" w:hAnsi="Arial" w:cs="Arial"/>
        <w:sz w:val="22"/>
        <w:szCs w:val="22"/>
        <w:lang w:val="en-US" w:eastAsia="en-US"/>
      </w:rPr>
      <w:t>201</w:t>
    </w:r>
    <w:r w:rsidR="0066341F">
      <w:rPr>
        <w:rFonts w:ascii="Arial" w:hAnsi="Arial" w:cs="Arial"/>
        <w:sz w:val="22"/>
        <w:szCs w:val="22"/>
        <w:lang w:val="sr-Cyrl-RS" w:eastAsia="en-US"/>
      </w:rPr>
      <w:t>9</w:t>
    </w:r>
    <w:r w:rsidR="00C711CA">
      <w:rPr>
        <w:rFonts w:ascii="Arial" w:hAnsi="Arial" w:cs="Arial"/>
        <w:sz w:val="22"/>
        <w:szCs w:val="22"/>
        <w:lang w:val="sr-Cyrl-RS" w:eastAsia="en-US"/>
      </w:rPr>
      <w:t xml:space="preserve"> </w:t>
    </w:r>
    <w:r w:rsidRPr="003D19CF">
      <w:rPr>
        <w:i/>
        <w:sz w:val="20"/>
      </w:rPr>
      <w:t xml:space="preserve">Прва измена конкурсне документације                                 стр.  </w:t>
    </w:r>
    <w:r w:rsidRPr="003D19CF">
      <w:rPr>
        <w:i/>
      </w:rPr>
      <w:fldChar w:fldCharType="begin"/>
    </w:r>
    <w:r w:rsidRPr="003D19CF">
      <w:rPr>
        <w:i/>
      </w:rPr>
      <w:instrText xml:space="preserve"> PAGE </w:instrText>
    </w:r>
    <w:r w:rsidRPr="003D19CF">
      <w:rPr>
        <w:i/>
      </w:rPr>
      <w:fldChar w:fldCharType="separate"/>
    </w:r>
    <w:r w:rsidR="0004279C">
      <w:rPr>
        <w:i/>
        <w:noProof/>
      </w:rPr>
      <w:t>1</w:t>
    </w:r>
    <w:r w:rsidRPr="003D19CF">
      <w:rPr>
        <w:i/>
      </w:rPr>
      <w:fldChar w:fldCharType="end"/>
    </w:r>
    <w:r w:rsidRPr="003D19CF">
      <w:rPr>
        <w:i/>
      </w:rPr>
      <w:t>/</w:t>
    </w:r>
    <w:r w:rsidRPr="003D19CF">
      <w:rPr>
        <w:i/>
      </w:rPr>
      <w:fldChar w:fldCharType="begin"/>
    </w:r>
    <w:r w:rsidRPr="003D19CF">
      <w:rPr>
        <w:i/>
      </w:rPr>
      <w:instrText xml:space="preserve"> NUMPAGES </w:instrText>
    </w:r>
    <w:r w:rsidRPr="003D19CF">
      <w:rPr>
        <w:i/>
      </w:rPr>
      <w:fldChar w:fldCharType="separate"/>
    </w:r>
    <w:r w:rsidR="0004279C">
      <w:rPr>
        <w:i/>
        <w:noProof/>
      </w:rPr>
      <w:t>11</w:t>
    </w:r>
    <w:r w:rsidRPr="003D19CF">
      <w:rPr>
        <w:i/>
      </w:rPr>
      <w:fldChar w:fldCharType="end"/>
    </w:r>
  </w:p>
  <w:p w:rsidR="002620F9" w:rsidRPr="003D19CF" w:rsidRDefault="002620F9" w:rsidP="001517C4">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D24" w:rsidRDefault="00230D24" w:rsidP="00F717AF">
      <w:r>
        <w:separator/>
      </w:r>
    </w:p>
  </w:footnote>
  <w:footnote w:type="continuationSeparator" w:id="0">
    <w:p w:rsidR="00230D24" w:rsidRDefault="00230D24"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0F9" w:rsidRDefault="002620F9">
    <w:pPr>
      <w:pStyle w:val="Header"/>
    </w:pPr>
  </w:p>
  <w:p w:rsidR="000D3536" w:rsidRDefault="000D3536">
    <w:pPr>
      <w:pStyle w:val="Header"/>
    </w:pPr>
  </w:p>
  <w:p w:rsidR="000D3536" w:rsidRDefault="000D3536">
    <w:pPr>
      <w:pStyle w:val="Header"/>
    </w:pPr>
  </w:p>
  <w:p w:rsidR="000D3536" w:rsidRDefault="000D3536">
    <w:pPr>
      <w:pStyle w:val="Header"/>
    </w:pPr>
  </w:p>
  <w:p w:rsidR="000D3536" w:rsidRDefault="000D3536">
    <w:pPr>
      <w:pStyle w:val="Header"/>
    </w:pPr>
  </w:p>
  <w:p w:rsidR="000D3536" w:rsidRDefault="000D3536">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11"/>
      <w:gridCol w:w="3377"/>
      <w:gridCol w:w="1492"/>
      <w:gridCol w:w="1762"/>
    </w:tblGrid>
    <w:tr w:rsidR="002620F9" w:rsidRPr="00933BCC" w:rsidTr="007E326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620F9" w:rsidRPr="00933BCC" w:rsidRDefault="002620F9" w:rsidP="007E326C">
          <w:pPr>
            <w:spacing w:before="30"/>
            <w:jc w:val="center"/>
            <w:rPr>
              <w:rFonts w:cs="Arial"/>
              <w:b/>
              <w:sz w:val="16"/>
              <w:szCs w:val="16"/>
              <w:lang w:val="sl-SI"/>
            </w:rPr>
          </w:pPr>
          <w:r>
            <w:rPr>
              <w:noProof/>
              <w:lang w:val="en-US" w:eastAsia="en-US"/>
            </w:rPr>
            <w:drawing>
              <wp:inline distT="0" distB="0" distL="0" distR="0" wp14:anchorId="1392D357" wp14:editId="02C274DF">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2620F9" w:rsidRPr="00E23434" w:rsidRDefault="002620F9" w:rsidP="007E326C">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2620F9" w:rsidRPr="00933BCC" w:rsidRDefault="002620F9" w:rsidP="007E326C">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2620F9" w:rsidRPr="00E23434" w:rsidRDefault="002620F9" w:rsidP="007E326C">
          <w:pPr>
            <w:jc w:val="center"/>
            <w:rPr>
              <w:rFonts w:cs="Arial"/>
              <w:b/>
              <w:lang w:val="sr-Latn-RS"/>
            </w:rPr>
          </w:pPr>
          <w:r>
            <w:rPr>
              <w:rFonts w:cs="Arial"/>
              <w:b/>
            </w:rPr>
            <w:t>QF-G-030</w:t>
          </w:r>
        </w:p>
      </w:tc>
    </w:tr>
    <w:tr w:rsidR="002620F9" w:rsidRPr="00B86FF2" w:rsidTr="007E326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620F9" w:rsidRPr="00933BCC" w:rsidRDefault="002620F9" w:rsidP="007E326C">
          <w:pPr>
            <w:spacing w:before="30"/>
            <w:rPr>
              <w:rFonts w:cs="Arial"/>
              <w:noProof/>
            </w:rPr>
          </w:pPr>
        </w:p>
      </w:tc>
      <w:tc>
        <w:tcPr>
          <w:tcW w:w="3544" w:type="dxa"/>
          <w:vMerge/>
          <w:tcBorders>
            <w:bottom w:val="double" w:sz="12" w:space="0" w:color="auto"/>
          </w:tcBorders>
          <w:shd w:val="clear" w:color="auto" w:fill="F3F3F3"/>
          <w:vAlign w:val="center"/>
        </w:tcPr>
        <w:p w:rsidR="002620F9" w:rsidRPr="00933BCC" w:rsidRDefault="002620F9" w:rsidP="007E326C">
          <w:pPr>
            <w:jc w:val="center"/>
            <w:rPr>
              <w:rFonts w:cs="Arial"/>
            </w:rPr>
          </w:pPr>
        </w:p>
      </w:tc>
      <w:tc>
        <w:tcPr>
          <w:tcW w:w="1559" w:type="dxa"/>
          <w:tcBorders>
            <w:top w:val="single" w:sz="4" w:space="0" w:color="auto"/>
            <w:bottom w:val="double" w:sz="12" w:space="0" w:color="auto"/>
          </w:tcBorders>
          <w:shd w:val="clear" w:color="auto" w:fill="CCCCCC"/>
          <w:vAlign w:val="center"/>
        </w:tcPr>
        <w:p w:rsidR="002620F9" w:rsidRPr="00933BCC" w:rsidRDefault="002620F9" w:rsidP="007E326C">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620F9" w:rsidRPr="00552D0C" w:rsidRDefault="002620F9" w:rsidP="007E326C">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04279C">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04279C">
            <w:rPr>
              <w:rFonts w:cs="Arial"/>
              <w:b/>
              <w:noProof/>
            </w:rPr>
            <w:t>11</w:t>
          </w:r>
          <w:r w:rsidRPr="0081700D">
            <w:rPr>
              <w:rFonts w:cs="Arial"/>
              <w:b/>
            </w:rPr>
            <w:fldChar w:fldCharType="end"/>
          </w:r>
        </w:p>
      </w:tc>
    </w:tr>
  </w:tbl>
  <w:p w:rsidR="002620F9" w:rsidRDefault="002620F9">
    <w:pPr>
      <w:pStyle w:val="Header"/>
    </w:pPr>
  </w:p>
  <w:p w:rsidR="002620F9" w:rsidRDefault="00262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2603B89"/>
    <w:multiLevelType w:val="multilevel"/>
    <w:tmpl w:val="766227F4"/>
    <w:lvl w:ilvl="0">
      <w:start w:val="6"/>
      <w:numFmt w:val="decimal"/>
      <w:lvlText w:val="%1"/>
      <w:lvlJc w:val="left"/>
      <w:pPr>
        <w:ind w:left="360" w:hanging="360"/>
      </w:pPr>
      <w:rPr>
        <w:rFonts w:hint="default"/>
      </w:rPr>
    </w:lvl>
    <w:lvl w:ilvl="1">
      <w:start w:val="7"/>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2EB57F8E"/>
    <w:multiLevelType w:val="hybridMultilevel"/>
    <w:tmpl w:val="7A048278"/>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6731A1"/>
    <w:multiLevelType w:val="hybridMultilevel"/>
    <w:tmpl w:val="D214C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C371FE"/>
    <w:multiLevelType w:val="hybridMultilevel"/>
    <w:tmpl w:val="A33CB860"/>
    <w:lvl w:ilvl="0" w:tplc="D5A48A22">
      <w:start w:val="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8C1D89"/>
    <w:multiLevelType w:val="multilevel"/>
    <w:tmpl w:val="9F040C5A"/>
    <w:lvl w:ilvl="0">
      <w:start w:val="6"/>
      <w:numFmt w:val="decimal"/>
      <w:lvlText w:val="%1"/>
      <w:lvlJc w:val="left"/>
      <w:pPr>
        <w:ind w:left="420" w:hanging="420"/>
      </w:pPr>
      <w:rPr>
        <w:rFonts w:hint="default"/>
      </w:rPr>
    </w:lvl>
    <w:lvl w:ilvl="1">
      <w:start w:val="13"/>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D72DBA"/>
    <w:multiLevelType w:val="multilevel"/>
    <w:tmpl w:val="0EB699B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C283DF8"/>
    <w:multiLevelType w:val="hybridMultilevel"/>
    <w:tmpl w:val="44D4DA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EFF7F67"/>
    <w:multiLevelType w:val="multilevel"/>
    <w:tmpl w:val="B0206A98"/>
    <w:lvl w:ilvl="0">
      <w:start w:val="6"/>
      <w:numFmt w:val="decimal"/>
      <w:lvlText w:val="%1"/>
      <w:lvlJc w:val="left"/>
      <w:pPr>
        <w:ind w:left="420" w:hanging="420"/>
      </w:pPr>
      <w:rPr>
        <w:rFonts w:hint="default"/>
      </w:rPr>
    </w:lvl>
    <w:lvl w:ilvl="1">
      <w:start w:val="12"/>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9">
    <w:nsid w:val="70A06F65"/>
    <w:multiLevelType w:val="hybridMultilevel"/>
    <w:tmpl w:val="7DEC45D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2">
    <w:nsid w:val="75D84000"/>
    <w:multiLevelType w:val="multilevel"/>
    <w:tmpl w:val="09A07B62"/>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475B53"/>
    <w:multiLevelType w:val="hybridMultilevel"/>
    <w:tmpl w:val="454028AA"/>
    <w:lvl w:ilvl="0" w:tplc="0E763DB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0"/>
  </w:num>
  <w:num w:numId="6">
    <w:abstractNumId w:val="11"/>
  </w:num>
  <w:num w:numId="7">
    <w:abstractNumId w:val="27"/>
  </w:num>
  <w:num w:numId="8">
    <w:abstractNumId w:val="17"/>
  </w:num>
  <w:num w:numId="9">
    <w:abstractNumId w:val="25"/>
  </w:num>
  <w:num w:numId="10">
    <w:abstractNumId w:val="18"/>
  </w:num>
  <w:num w:numId="11">
    <w:abstractNumId w:val="29"/>
  </w:num>
  <w:num w:numId="12">
    <w:abstractNumId w:val="22"/>
  </w:num>
  <w:num w:numId="13">
    <w:abstractNumId w:val="24"/>
  </w:num>
  <w:num w:numId="14">
    <w:abstractNumId w:val="30"/>
  </w:num>
  <w:num w:numId="15">
    <w:abstractNumId w:val="13"/>
  </w:num>
  <w:num w:numId="16">
    <w:abstractNumId w:val="4"/>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7"/>
  </w:num>
  <w:num w:numId="21">
    <w:abstractNumId w:val="9"/>
  </w:num>
  <w:num w:numId="22">
    <w:abstractNumId w:val="3"/>
  </w:num>
  <w:num w:numId="23">
    <w:abstractNumId w:val="28"/>
  </w:num>
  <w:num w:numId="24">
    <w:abstractNumId w:val="23"/>
  </w:num>
  <w:num w:numId="25">
    <w:abstractNumId w:val="16"/>
  </w:num>
  <w:num w:numId="26">
    <w:abstractNumId w:val="32"/>
  </w:num>
  <w:num w:numId="27">
    <w:abstractNumId w:val="5"/>
  </w:num>
  <w:num w:numId="28">
    <w:abstractNumId w:val="6"/>
  </w:num>
  <w:num w:numId="29">
    <w:abstractNumId w:val="12"/>
  </w:num>
  <w:num w:numId="30">
    <w:abstractNumId w:val="26"/>
  </w:num>
  <w:num w:numId="31">
    <w:abstractNumId w:val="15"/>
  </w:num>
  <w:num w:numId="32">
    <w:abstractNumId w:val="33"/>
  </w:num>
  <w:num w:numId="3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942"/>
    <w:rsid w:val="00011CCA"/>
    <w:rsid w:val="00020225"/>
    <w:rsid w:val="00020880"/>
    <w:rsid w:val="00023E20"/>
    <w:rsid w:val="0003094F"/>
    <w:rsid w:val="000330B5"/>
    <w:rsid w:val="00035190"/>
    <w:rsid w:val="0003622B"/>
    <w:rsid w:val="0003767D"/>
    <w:rsid w:val="0004279C"/>
    <w:rsid w:val="00043AC0"/>
    <w:rsid w:val="0004425F"/>
    <w:rsid w:val="00047573"/>
    <w:rsid w:val="0005123F"/>
    <w:rsid w:val="00052328"/>
    <w:rsid w:val="000538CE"/>
    <w:rsid w:val="00053E80"/>
    <w:rsid w:val="000541A8"/>
    <w:rsid w:val="000564A5"/>
    <w:rsid w:val="00057520"/>
    <w:rsid w:val="00062487"/>
    <w:rsid w:val="00065C1F"/>
    <w:rsid w:val="00070BCD"/>
    <w:rsid w:val="000768C2"/>
    <w:rsid w:val="00081719"/>
    <w:rsid w:val="00085108"/>
    <w:rsid w:val="000A1A5A"/>
    <w:rsid w:val="000A661C"/>
    <w:rsid w:val="000A68AE"/>
    <w:rsid w:val="000A7EE8"/>
    <w:rsid w:val="000D3536"/>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6F6C"/>
    <w:rsid w:val="001376CE"/>
    <w:rsid w:val="00140941"/>
    <w:rsid w:val="0014187F"/>
    <w:rsid w:val="00141E0D"/>
    <w:rsid w:val="00142FC0"/>
    <w:rsid w:val="001432F2"/>
    <w:rsid w:val="0014489E"/>
    <w:rsid w:val="00146ECB"/>
    <w:rsid w:val="001517C4"/>
    <w:rsid w:val="00156009"/>
    <w:rsid w:val="00164983"/>
    <w:rsid w:val="00165DD0"/>
    <w:rsid w:val="00171EBB"/>
    <w:rsid w:val="00175264"/>
    <w:rsid w:val="0017703E"/>
    <w:rsid w:val="0017797D"/>
    <w:rsid w:val="00177B39"/>
    <w:rsid w:val="001801FB"/>
    <w:rsid w:val="001804F4"/>
    <w:rsid w:val="00181AB7"/>
    <w:rsid w:val="00182493"/>
    <w:rsid w:val="001831D6"/>
    <w:rsid w:val="00194967"/>
    <w:rsid w:val="00194EFD"/>
    <w:rsid w:val="001967B7"/>
    <w:rsid w:val="001B4CEC"/>
    <w:rsid w:val="001B5DB2"/>
    <w:rsid w:val="001C18A0"/>
    <w:rsid w:val="001C6C95"/>
    <w:rsid w:val="001C765B"/>
    <w:rsid w:val="001D7E78"/>
    <w:rsid w:val="001E2633"/>
    <w:rsid w:val="001E4514"/>
    <w:rsid w:val="001E77EA"/>
    <w:rsid w:val="001F1333"/>
    <w:rsid w:val="001F2126"/>
    <w:rsid w:val="00200DD1"/>
    <w:rsid w:val="0020194E"/>
    <w:rsid w:val="0020521C"/>
    <w:rsid w:val="00206628"/>
    <w:rsid w:val="0020669A"/>
    <w:rsid w:val="00214F80"/>
    <w:rsid w:val="002206E5"/>
    <w:rsid w:val="00222933"/>
    <w:rsid w:val="00223743"/>
    <w:rsid w:val="00226CBA"/>
    <w:rsid w:val="00230D24"/>
    <w:rsid w:val="0023167D"/>
    <w:rsid w:val="00232B4E"/>
    <w:rsid w:val="002334D2"/>
    <w:rsid w:val="00233751"/>
    <w:rsid w:val="00233B46"/>
    <w:rsid w:val="00233C3A"/>
    <w:rsid w:val="00236869"/>
    <w:rsid w:val="00241A14"/>
    <w:rsid w:val="00246B36"/>
    <w:rsid w:val="00247738"/>
    <w:rsid w:val="00257A20"/>
    <w:rsid w:val="00257E45"/>
    <w:rsid w:val="00261DE7"/>
    <w:rsid w:val="002620F9"/>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A56E7"/>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3A21"/>
    <w:rsid w:val="002F573F"/>
    <w:rsid w:val="003065B5"/>
    <w:rsid w:val="00306B66"/>
    <w:rsid w:val="00310BBD"/>
    <w:rsid w:val="003139E4"/>
    <w:rsid w:val="00313FF5"/>
    <w:rsid w:val="0031532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064E"/>
    <w:rsid w:val="00362593"/>
    <w:rsid w:val="00362970"/>
    <w:rsid w:val="00371217"/>
    <w:rsid w:val="00372944"/>
    <w:rsid w:val="003754CA"/>
    <w:rsid w:val="00375971"/>
    <w:rsid w:val="00380F43"/>
    <w:rsid w:val="00382418"/>
    <w:rsid w:val="00385725"/>
    <w:rsid w:val="003918BA"/>
    <w:rsid w:val="00393C5F"/>
    <w:rsid w:val="00394C6E"/>
    <w:rsid w:val="00396B79"/>
    <w:rsid w:val="00396CC1"/>
    <w:rsid w:val="003A0B84"/>
    <w:rsid w:val="003A13C1"/>
    <w:rsid w:val="003A7895"/>
    <w:rsid w:val="003B24D0"/>
    <w:rsid w:val="003B5DA9"/>
    <w:rsid w:val="003B6BD7"/>
    <w:rsid w:val="003C6BB6"/>
    <w:rsid w:val="003D19CF"/>
    <w:rsid w:val="003D4873"/>
    <w:rsid w:val="003F72B8"/>
    <w:rsid w:val="004018D4"/>
    <w:rsid w:val="0040457A"/>
    <w:rsid w:val="004070F3"/>
    <w:rsid w:val="004073D9"/>
    <w:rsid w:val="00426593"/>
    <w:rsid w:val="004330FE"/>
    <w:rsid w:val="00433149"/>
    <w:rsid w:val="004379A8"/>
    <w:rsid w:val="004412BA"/>
    <w:rsid w:val="0044230F"/>
    <w:rsid w:val="00443367"/>
    <w:rsid w:val="004507F9"/>
    <w:rsid w:val="0045141A"/>
    <w:rsid w:val="00451E1A"/>
    <w:rsid w:val="0045345A"/>
    <w:rsid w:val="00461804"/>
    <w:rsid w:val="004627BE"/>
    <w:rsid w:val="00463B32"/>
    <w:rsid w:val="00465557"/>
    <w:rsid w:val="004655B3"/>
    <w:rsid w:val="00465B3D"/>
    <w:rsid w:val="0046692B"/>
    <w:rsid w:val="004669BA"/>
    <w:rsid w:val="00470B2E"/>
    <w:rsid w:val="0047213C"/>
    <w:rsid w:val="004755D1"/>
    <w:rsid w:val="00481BDD"/>
    <w:rsid w:val="004821F8"/>
    <w:rsid w:val="00487A8E"/>
    <w:rsid w:val="00491719"/>
    <w:rsid w:val="004946DB"/>
    <w:rsid w:val="00496AEA"/>
    <w:rsid w:val="00496E8C"/>
    <w:rsid w:val="004A2C3D"/>
    <w:rsid w:val="004A6D76"/>
    <w:rsid w:val="004B02FD"/>
    <w:rsid w:val="004B1035"/>
    <w:rsid w:val="004B3050"/>
    <w:rsid w:val="004C04E5"/>
    <w:rsid w:val="004C2AD7"/>
    <w:rsid w:val="004C2F1C"/>
    <w:rsid w:val="004C2F2C"/>
    <w:rsid w:val="004C76EC"/>
    <w:rsid w:val="004D697F"/>
    <w:rsid w:val="004E17CE"/>
    <w:rsid w:val="004E20D4"/>
    <w:rsid w:val="004E3787"/>
    <w:rsid w:val="004E37F3"/>
    <w:rsid w:val="004E3A58"/>
    <w:rsid w:val="004E4F1F"/>
    <w:rsid w:val="004E67B1"/>
    <w:rsid w:val="004F01A9"/>
    <w:rsid w:val="004F4083"/>
    <w:rsid w:val="004F44C9"/>
    <w:rsid w:val="004F4739"/>
    <w:rsid w:val="004F52AF"/>
    <w:rsid w:val="004F6AF1"/>
    <w:rsid w:val="00501B66"/>
    <w:rsid w:val="00513220"/>
    <w:rsid w:val="00526C92"/>
    <w:rsid w:val="005304F1"/>
    <w:rsid w:val="005308B1"/>
    <w:rsid w:val="0053155E"/>
    <w:rsid w:val="00531803"/>
    <w:rsid w:val="005318A9"/>
    <w:rsid w:val="005403F3"/>
    <w:rsid w:val="0054233A"/>
    <w:rsid w:val="00545B1F"/>
    <w:rsid w:val="00546B30"/>
    <w:rsid w:val="0054768E"/>
    <w:rsid w:val="005502A5"/>
    <w:rsid w:val="0055186B"/>
    <w:rsid w:val="00552782"/>
    <w:rsid w:val="00553B28"/>
    <w:rsid w:val="00553C98"/>
    <w:rsid w:val="00555ED9"/>
    <w:rsid w:val="00557CB8"/>
    <w:rsid w:val="00560053"/>
    <w:rsid w:val="0056053B"/>
    <w:rsid w:val="00561D5A"/>
    <w:rsid w:val="00562D73"/>
    <w:rsid w:val="00564F00"/>
    <w:rsid w:val="00565924"/>
    <w:rsid w:val="00565E4C"/>
    <w:rsid w:val="0056772A"/>
    <w:rsid w:val="00570FA8"/>
    <w:rsid w:val="00573A32"/>
    <w:rsid w:val="005767AE"/>
    <w:rsid w:val="00580FDE"/>
    <w:rsid w:val="0058157F"/>
    <w:rsid w:val="00583736"/>
    <w:rsid w:val="0058380B"/>
    <w:rsid w:val="005841D1"/>
    <w:rsid w:val="0058487D"/>
    <w:rsid w:val="005848CB"/>
    <w:rsid w:val="005A2983"/>
    <w:rsid w:val="005A4CD0"/>
    <w:rsid w:val="005A5724"/>
    <w:rsid w:val="005B3FA2"/>
    <w:rsid w:val="005B621D"/>
    <w:rsid w:val="005C3FDD"/>
    <w:rsid w:val="005C5334"/>
    <w:rsid w:val="005C6617"/>
    <w:rsid w:val="005D00D9"/>
    <w:rsid w:val="005D4E1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1883"/>
    <w:rsid w:val="00641B4B"/>
    <w:rsid w:val="0064661C"/>
    <w:rsid w:val="0065612F"/>
    <w:rsid w:val="00656672"/>
    <w:rsid w:val="006626B1"/>
    <w:rsid w:val="0066341F"/>
    <w:rsid w:val="0067129C"/>
    <w:rsid w:val="00672B0B"/>
    <w:rsid w:val="00673CA8"/>
    <w:rsid w:val="00674D99"/>
    <w:rsid w:val="006759C7"/>
    <w:rsid w:val="00677B78"/>
    <w:rsid w:val="00677DE0"/>
    <w:rsid w:val="00681463"/>
    <w:rsid w:val="0068525E"/>
    <w:rsid w:val="00685BC8"/>
    <w:rsid w:val="00687F05"/>
    <w:rsid w:val="00693365"/>
    <w:rsid w:val="006A48F1"/>
    <w:rsid w:val="006B27ED"/>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333"/>
    <w:rsid w:val="007044E1"/>
    <w:rsid w:val="00711600"/>
    <w:rsid w:val="0071298A"/>
    <w:rsid w:val="007140FB"/>
    <w:rsid w:val="0071760B"/>
    <w:rsid w:val="00721E5A"/>
    <w:rsid w:val="007257F3"/>
    <w:rsid w:val="00733C5E"/>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847B9"/>
    <w:rsid w:val="0079184C"/>
    <w:rsid w:val="0079553B"/>
    <w:rsid w:val="007958EA"/>
    <w:rsid w:val="007960B0"/>
    <w:rsid w:val="007962C2"/>
    <w:rsid w:val="0079663C"/>
    <w:rsid w:val="007A3149"/>
    <w:rsid w:val="007A3FA8"/>
    <w:rsid w:val="007A4364"/>
    <w:rsid w:val="007A4C70"/>
    <w:rsid w:val="007A5328"/>
    <w:rsid w:val="007A66B8"/>
    <w:rsid w:val="007B2AA8"/>
    <w:rsid w:val="007B4971"/>
    <w:rsid w:val="007B7906"/>
    <w:rsid w:val="007B7F8E"/>
    <w:rsid w:val="007C0420"/>
    <w:rsid w:val="007C08BD"/>
    <w:rsid w:val="007C1255"/>
    <w:rsid w:val="007C4005"/>
    <w:rsid w:val="007C70C6"/>
    <w:rsid w:val="007D4BDE"/>
    <w:rsid w:val="007E1153"/>
    <w:rsid w:val="007E28FC"/>
    <w:rsid w:val="007E326C"/>
    <w:rsid w:val="007E43C8"/>
    <w:rsid w:val="007E4C78"/>
    <w:rsid w:val="007E7028"/>
    <w:rsid w:val="007F0ABE"/>
    <w:rsid w:val="007F0BBC"/>
    <w:rsid w:val="007F6341"/>
    <w:rsid w:val="007F76F0"/>
    <w:rsid w:val="007F7BBD"/>
    <w:rsid w:val="007F7FCA"/>
    <w:rsid w:val="00802BF2"/>
    <w:rsid w:val="00806917"/>
    <w:rsid w:val="00807353"/>
    <w:rsid w:val="00807FDA"/>
    <w:rsid w:val="00810F88"/>
    <w:rsid w:val="008111B6"/>
    <w:rsid w:val="008162CC"/>
    <w:rsid w:val="008202E2"/>
    <w:rsid w:val="00823C1B"/>
    <w:rsid w:val="00823CA7"/>
    <w:rsid w:val="0083061D"/>
    <w:rsid w:val="0083092A"/>
    <w:rsid w:val="00836AD6"/>
    <w:rsid w:val="00841E72"/>
    <w:rsid w:val="00842051"/>
    <w:rsid w:val="00844383"/>
    <w:rsid w:val="00844BBA"/>
    <w:rsid w:val="00845E07"/>
    <w:rsid w:val="00851478"/>
    <w:rsid w:val="008545B2"/>
    <w:rsid w:val="008545D6"/>
    <w:rsid w:val="00856F73"/>
    <w:rsid w:val="00860974"/>
    <w:rsid w:val="008613C8"/>
    <w:rsid w:val="00862C29"/>
    <w:rsid w:val="00865CD8"/>
    <w:rsid w:val="008664A9"/>
    <w:rsid w:val="00867DDD"/>
    <w:rsid w:val="0087491B"/>
    <w:rsid w:val="00877E02"/>
    <w:rsid w:val="00877F22"/>
    <w:rsid w:val="008847B9"/>
    <w:rsid w:val="00885639"/>
    <w:rsid w:val="0088764C"/>
    <w:rsid w:val="00890253"/>
    <w:rsid w:val="008941D3"/>
    <w:rsid w:val="0089602E"/>
    <w:rsid w:val="00897B7E"/>
    <w:rsid w:val="008A24DD"/>
    <w:rsid w:val="008A4607"/>
    <w:rsid w:val="008A5FD0"/>
    <w:rsid w:val="008A6BE4"/>
    <w:rsid w:val="008B170D"/>
    <w:rsid w:val="008B44FD"/>
    <w:rsid w:val="008B525E"/>
    <w:rsid w:val="008B74A4"/>
    <w:rsid w:val="008B7B79"/>
    <w:rsid w:val="008C33C1"/>
    <w:rsid w:val="008C4D75"/>
    <w:rsid w:val="008D1870"/>
    <w:rsid w:val="008D18AF"/>
    <w:rsid w:val="008D2061"/>
    <w:rsid w:val="008D7CCA"/>
    <w:rsid w:val="008E5577"/>
    <w:rsid w:val="008E55BD"/>
    <w:rsid w:val="008F31AA"/>
    <w:rsid w:val="008F4FB0"/>
    <w:rsid w:val="008F52A5"/>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476EF"/>
    <w:rsid w:val="009509DD"/>
    <w:rsid w:val="009511B9"/>
    <w:rsid w:val="00963A13"/>
    <w:rsid w:val="00967001"/>
    <w:rsid w:val="00971A69"/>
    <w:rsid w:val="0097233A"/>
    <w:rsid w:val="00973D77"/>
    <w:rsid w:val="00975AAF"/>
    <w:rsid w:val="009775D4"/>
    <w:rsid w:val="00981749"/>
    <w:rsid w:val="00981C66"/>
    <w:rsid w:val="00983CA7"/>
    <w:rsid w:val="00984293"/>
    <w:rsid w:val="0099006D"/>
    <w:rsid w:val="009921D1"/>
    <w:rsid w:val="00993C25"/>
    <w:rsid w:val="0099426E"/>
    <w:rsid w:val="00994412"/>
    <w:rsid w:val="009A58A0"/>
    <w:rsid w:val="009C17E0"/>
    <w:rsid w:val="009C2A17"/>
    <w:rsid w:val="009C4BCD"/>
    <w:rsid w:val="009C5092"/>
    <w:rsid w:val="009D1499"/>
    <w:rsid w:val="009D35DB"/>
    <w:rsid w:val="009D361B"/>
    <w:rsid w:val="009D6C56"/>
    <w:rsid w:val="009D7480"/>
    <w:rsid w:val="009E6671"/>
    <w:rsid w:val="009E669A"/>
    <w:rsid w:val="009F1715"/>
    <w:rsid w:val="009F1EC3"/>
    <w:rsid w:val="00A01116"/>
    <w:rsid w:val="00A0384D"/>
    <w:rsid w:val="00A11EC3"/>
    <w:rsid w:val="00A14CEF"/>
    <w:rsid w:val="00A1599D"/>
    <w:rsid w:val="00A17257"/>
    <w:rsid w:val="00A20E03"/>
    <w:rsid w:val="00A24B47"/>
    <w:rsid w:val="00A267FC"/>
    <w:rsid w:val="00A36598"/>
    <w:rsid w:val="00A36E32"/>
    <w:rsid w:val="00A4408F"/>
    <w:rsid w:val="00A46AC2"/>
    <w:rsid w:val="00A52D6E"/>
    <w:rsid w:val="00A53C04"/>
    <w:rsid w:val="00A574D4"/>
    <w:rsid w:val="00A627BC"/>
    <w:rsid w:val="00A62B2C"/>
    <w:rsid w:val="00A64D56"/>
    <w:rsid w:val="00A65F15"/>
    <w:rsid w:val="00A67CFE"/>
    <w:rsid w:val="00A72528"/>
    <w:rsid w:val="00A762AD"/>
    <w:rsid w:val="00A77781"/>
    <w:rsid w:val="00A83198"/>
    <w:rsid w:val="00A857CC"/>
    <w:rsid w:val="00A91017"/>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3362"/>
    <w:rsid w:val="00AF475B"/>
    <w:rsid w:val="00AF4C17"/>
    <w:rsid w:val="00B06D1D"/>
    <w:rsid w:val="00B10097"/>
    <w:rsid w:val="00B13B17"/>
    <w:rsid w:val="00B1642E"/>
    <w:rsid w:val="00B22C08"/>
    <w:rsid w:val="00B27F0F"/>
    <w:rsid w:val="00B30943"/>
    <w:rsid w:val="00B37BDA"/>
    <w:rsid w:val="00B41480"/>
    <w:rsid w:val="00B42D12"/>
    <w:rsid w:val="00B511BE"/>
    <w:rsid w:val="00B53DC9"/>
    <w:rsid w:val="00B541CD"/>
    <w:rsid w:val="00B54A53"/>
    <w:rsid w:val="00B56182"/>
    <w:rsid w:val="00B57359"/>
    <w:rsid w:val="00B60E15"/>
    <w:rsid w:val="00B63A39"/>
    <w:rsid w:val="00B81DE8"/>
    <w:rsid w:val="00B83DCC"/>
    <w:rsid w:val="00B84E83"/>
    <w:rsid w:val="00B8526C"/>
    <w:rsid w:val="00B85C5D"/>
    <w:rsid w:val="00B87F17"/>
    <w:rsid w:val="00B921B6"/>
    <w:rsid w:val="00B93086"/>
    <w:rsid w:val="00B937A0"/>
    <w:rsid w:val="00B94F54"/>
    <w:rsid w:val="00BA0E0E"/>
    <w:rsid w:val="00BA52C9"/>
    <w:rsid w:val="00BB65F4"/>
    <w:rsid w:val="00BD1125"/>
    <w:rsid w:val="00BD632A"/>
    <w:rsid w:val="00BF10CE"/>
    <w:rsid w:val="00BF12BC"/>
    <w:rsid w:val="00BF400E"/>
    <w:rsid w:val="00BF4AA9"/>
    <w:rsid w:val="00BF515A"/>
    <w:rsid w:val="00BF65E5"/>
    <w:rsid w:val="00C00DED"/>
    <w:rsid w:val="00C0762C"/>
    <w:rsid w:val="00C1180C"/>
    <w:rsid w:val="00C141BF"/>
    <w:rsid w:val="00C2498A"/>
    <w:rsid w:val="00C25552"/>
    <w:rsid w:val="00C272B8"/>
    <w:rsid w:val="00C32628"/>
    <w:rsid w:val="00C333AC"/>
    <w:rsid w:val="00C3609F"/>
    <w:rsid w:val="00C36654"/>
    <w:rsid w:val="00C36ECE"/>
    <w:rsid w:val="00C529E6"/>
    <w:rsid w:val="00C540C7"/>
    <w:rsid w:val="00C573FB"/>
    <w:rsid w:val="00C6056C"/>
    <w:rsid w:val="00C614DD"/>
    <w:rsid w:val="00C6168B"/>
    <w:rsid w:val="00C62C10"/>
    <w:rsid w:val="00C6690C"/>
    <w:rsid w:val="00C711CA"/>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C19DA"/>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0A5F"/>
    <w:rsid w:val="00D22943"/>
    <w:rsid w:val="00D30334"/>
    <w:rsid w:val="00D318E3"/>
    <w:rsid w:val="00D335BD"/>
    <w:rsid w:val="00D34F03"/>
    <w:rsid w:val="00D42824"/>
    <w:rsid w:val="00D51FA1"/>
    <w:rsid w:val="00D54F51"/>
    <w:rsid w:val="00D55AF1"/>
    <w:rsid w:val="00D57162"/>
    <w:rsid w:val="00D621F5"/>
    <w:rsid w:val="00D662E7"/>
    <w:rsid w:val="00D67490"/>
    <w:rsid w:val="00D72616"/>
    <w:rsid w:val="00D7388D"/>
    <w:rsid w:val="00D77DD4"/>
    <w:rsid w:val="00D87092"/>
    <w:rsid w:val="00D91FC3"/>
    <w:rsid w:val="00D93107"/>
    <w:rsid w:val="00D93136"/>
    <w:rsid w:val="00D93397"/>
    <w:rsid w:val="00D94D7E"/>
    <w:rsid w:val="00D96C92"/>
    <w:rsid w:val="00DA0232"/>
    <w:rsid w:val="00DA402F"/>
    <w:rsid w:val="00DB1C04"/>
    <w:rsid w:val="00DB240E"/>
    <w:rsid w:val="00DB471D"/>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444"/>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03F5"/>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06ECA"/>
    <w:rsid w:val="00F0795F"/>
    <w:rsid w:val="00F1188B"/>
    <w:rsid w:val="00F13EB5"/>
    <w:rsid w:val="00F140C2"/>
    <w:rsid w:val="00F14E83"/>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3FAB"/>
    <w:rsid w:val="00F65775"/>
    <w:rsid w:val="00F717AF"/>
    <w:rsid w:val="00F73097"/>
    <w:rsid w:val="00F75D0D"/>
    <w:rsid w:val="00F810AD"/>
    <w:rsid w:val="00F81683"/>
    <w:rsid w:val="00F81F64"/>
    <w:rsid w:val="00F84192"/>
    <w:rsid w:val="00F851EC"/>
    <w:rsid w:val="00F90EEB"/>
    <w:rsid w:val="00F93F1C"/>
    <w:rsid w:val="00FA657A"/>
    <w:rsid w:val="00FA7B35"/>
    <w:rsid w:val="00FB3C67"/>
    <w:rsid w:val="00FC0100"/>
    <w:rsid w:val="00FC0FA0"/>
    <w:rsid w:val="00FC2475"/>
    <w:rsid w:val="00FC3507"/>
    <w:rsid w:val="00FC5ECA"/>
    <w:rsid w:val="00FC6908"/>
    <w:rsid w:val="00FC7013"/>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Obrazac">
    <w:name w:val="KDObrazac"/>
    <w:basedOn w:val="Normal"/>
    <w:qFormat/>
    <w:rsid w:val="00641883"/>
    <w:pPr>
      <w:suppressAutoHyphens w:val="0"/>
      <w:spacing w:before="120"/>
      <w:jc w:val="right"/>
      <w:outlineLvl w:val="1"/>
    </w:pPr>
    <w:rPr>
      <w:rFonts w:ascii="Arial" w:hAnsi="Arial" w:cs="Arial"/>
      <w:b/>
      <w:sz w:val="22"/>
      <w:szCs w:val="22"/>
      <w:lang w:val="en-US" w:eastAsia="en-US"/>
    </w:rPr>
  </w:style>
  <w:style w:type="paragraph" w:customStyle="1" w:styleId="KDPodnaslov1">
    <w:name w:val="KDPodnaslov1"/>
    <w:basedOn w:val="Normal"/>
    <w:link w:val="KDPodnaslov1Char"/>
    <w:qFormat/>
    <w:rsid w:val="00C711CA"/>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C711CA"/>
    <w:rPr>
      <w:rFonts w:ascii="Arial" w:eastAsia="Times New Roman" w:hAnsi="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Obrazac">
    <w:name w:val="KDObrazac"/>
    <w:basedOn w:val="Normal"/>
    <w:qFormat/>
    <w:rsid w:val="00641883"/>
    <w:pPr>
      <w:suppressAutoHyphens w:val="0"/>
      <w:spacing w:before="120"/>
      <w:jc w:val="right"/>
      <w:outlineLvl w:val="1"/>
    </w:pPr>
    <w:rPr>
      <w:rFonts w:ascii="Arial" w:hAnsi="Arial" w:cs="Arial"/>
      <w:b/>
      <w:sz w:val="22"/>
      <w:szCs w:val="22"/>
      <w:lang w:val="en-US" w:eastAsia="en-US"/>
    </w:rPr>
  </w:style>
  <w:style w:type="paragraph" w:customStyle="1" w:styleId="KDPodnaslov1">
    <w:name w:val="KDPodnaslov1"/>
    <w:basedOn w:val="Normal"/>
    <w:link w:val="KDPodnaslov1Char"/>
    <w:qFormat/>
    <w:rsid w:val="00C711CA"/>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C711CA"/>
    <w:rPr>
      <w:rFonts w:ascii="Arial" w:eastAsia="Times New Roman"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12520065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130D-3E07-4066-B022-015260A2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3723</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Aleksandra Nikolic</cp:lastModifiedBy>
  <cp:revision>2</cp:revision>
  <cp:lastPrinted>2019-05-24T11:40:00Z</cp:lastPrinted>
  <dcterms:created xsi:type="dcterms:W3CDTF">2019-05-24T12:06:00Z</dcterms:created>
  <dcterms:modified xsi:type="dcterms:W3CDTF">2019-05-24T12:06:00Z</dcterms:modified>
</cp:coreProperties>
</file>