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C632A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C632A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C632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C632A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C632A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C632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4C632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C632A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C632A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C632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C632A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C632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C632A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C632A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C632A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C632A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C632A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C632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C632A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C632A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C632A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7775DF" w:rsidRPr="004C632A" w:rsidRDefault="007775DF" w:rsidP="007775DF">
      <w:pPr>
        <w:pStyle w:val="Subtitle"/>
        <w:rPr>
          <w:lang w:val="sr-Cyrl-RS"/>
        </w:rPr>
      </w:pPr>
    </w:p>
    <w:p w:rsidR="00C6690C" w:rsidRPr="004C632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C632A" w:rsidRDefault="007775DF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C632A"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4C632A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4C632A">
        <w:rPr>
          <w:rFonts w:ascii="Arial" w:hAnsi="Arial" w:cs="Arial"/>
          <w:b/>
          <w:sz w:val="22"/>
          <w:szCs w:val="22"/>
        </w:rPr>
        <w:t>ИЗМЕНА</w:t>
      </w:r>
      <w:r w:rsidRPr="004C632A">
        <w:rPr>
          <w:rFonts w:ascii="Arial" w:hAnsi="Arial" w:cs="Arial"/>
          <w:b/>
          <w:sz w:val="22"/>
          <w:szCs w:val="22"/>
          <w:lang w:val="sr-Cyrl-RS"/>
        </w:rPr>
        <w:t xml:space="preserve"> И ПОЈАШЊЕЊА</w:t>
      </w:r>
    </w:p>
    <w:p w:rsidR="00C6690C" w:rsidRPr="004C632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C632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775DF" w:rsidRPr="004C632A" w:rsidRDefault="00C6690C" w:rsidP="007775DF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  <w:r w:rsidRPr="004C632A">
        <w:rPr>
          <w:rFonts w:ascii="Arial" w:hAnsi="Arial" w:cs="Arial"/>
          <w:sz w:val="22"/>
          <w:szCs w:val="22"/>
        </w:rPr>
        <w:t>ЗА ЈАВНУ НАБАВКУ</w:t>
      </w:r>
      <w:r w:rsidR="007775DF" w:rsidRPr="004C632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7775DF" w:rsidRPr="004C632A">
        <w:rPr>
          <w:rFonts w:ascii="Arial" w:hAnsi="Arial" w:cs="Arial"/>
          <w:i/>
          <w:sz w:val="22"/>
          <w:szCs w:val="22"/>
        </w:rPr>
        <w:t>РАДОВА „СКЛАДИШТЕ ЗА ОТПАД ТЕНТ А“,</w:t>
      </w:r>
    </w:p>
    <w:p w:rsidR="007775DF" w:rsidRPr="004C632A" w:rsidRDefault="007775DF" w:rsidP="007775DF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</w:p>
    <w:p w:rsidR="007775DF" w:rsidRPr="004C632A" w:rsidRDefault="007775DF" w:rsidP="007775DF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  <w:r w:rsidRPr="004C632A">
        <w:rPr>
          <w:rFonts w:ascii="Arial" w:hAnsi="Arial" w:cs="Arial"/>
          <w:i/>
          <w:sz w:val="22"/>
          <w:szCs w:val="22"/>
        </w:rPr>
        <w:t>- У ОТВОРЕНОМ ПОСТУПКУ -</w:t>
      </w:r>
    </w:p>
    <w:p w:rsidR="007775DF" w:rsidRPr="004C632A" w:rsidRDefault="007775DF" w:rsidP="007775DF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</w:p>
    <w:p w:rsidR="007775DF" w:rsidRPr="004C632A" w:rsidRDefault="007775DF" w:rsidP="007775DF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</w:p>
    <w:p w:rsidR="00C6690C" w:rsidRPr="004C632A" w:rsidRDefault="007775DF" w:rsidP="007775DF">
      <w:pPr>
        <w:pStyle w:val="BodyText"/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4C632A">
        <w:rPr>
          <w:rFonts w:ascii="Arial" w:hAnsi="Arial" w:cs="Arial"/>
          <w:i/>
          <w:sz w:val="22"/>
          <w:szCs w:val="22"/>
        </w:rPr>
        <w:t>ЈАВНА НАБАВКА 3000/1488/2015 (102083/2015)</w:t>
      </w:r>
    </w:p>
    <w:p w:rsidR="007775DF" w:rsidRPr="004C632A" w:rsidRDefault="007775DF" w:rsidP="007775D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C632A">
        <w:rPr>
          <w:rFonts w:ascii="Arial" w:hAnsi="Arial" w:cs="Arial"/>
          <w:sz w:val="22"/>
          <w:szCs w:val="22"/>
        </w:rPr>
        <w:t xml:space="preserve">(број </w:t>
      </w:r>
      <w:r w:rsidR="00C83573">
        <w:rPr>
          <w:rFonts w:ascii="Arial" w:hAnsi="Arial" w:cs="Arial"/>
          <w:sz w:val="22"/>
          <w:szCs w:val="22"/>
          <w:lang w:val="sr-Latn-RS"/>
        </w:rPr>
        <w:t>105.E.03-01-8840/4-2016</w:t>
      </w:r>
      <w:r w:rsidRPr="004C632A">
        <w:rPr>
          <w:rFonts w:ascii="Arial" w:hAnsi="Arial" w:cs="Arial"/>
          <w:sz w:val="22"/>
          <w:szCs w:val="22"/>
        </w:rPr>
        <w:t xml:space="preserve"> од </w:t>
      </w:r>
      <w:r w:rsidR="00C83573">
        <w:rPr>
          <w:rFonts w:ascii="Arial" w:hAnsi="Arial" w:cs="Arial"/>
          <w:sz w:val="22"/>
          <w:szCs w:val="22"/>
          <w:lang w:val="sr-Latn-RS"/>
        </w:rPr>
        <w:t>19.01.2016.</w:t>
      </w:r>
      <w:r w:rsidRPr="004C632A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632A" w:rsidRDefault="007775DF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4C632A">
        <w:rPr>
          <w:rFonts w:ascii="Arial" w:hAnsi="Arial" w:cs="Arial"/>
          <w:i/>
          <w:sz w:val="22"/>
          <w:szCs w:val="22"/>
          <w:lang w:val="sr-Cyrl-RS"/>
        </w:rPr>
        <w:t>Обреновац, 19.01.2016. године</w:t>
      </w:r>
    </w:p>
    <w:p w:rsidR="00C6690C" w:rsidRPr="004C632A" w:rsidRDefault="00C6690C" w:rsidP="000F38B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4C632A">
        <w:rPr>
          <w:rFonts w:ascii="Arial" w:hAnsi="Arial" w:cs="Arial"/>
          <w:sz w:val="22"/>
          <w:szCs w:val="22"/>
        </w:rPr>
        <w:br w:type="page"/>
      </w:r>
    </w:p>
    <w:p w:rsidR="00C6690C" w:rsidRPr="004C632A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4C632A" w:rsidRDefault="00C6690C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4C632A">
        <w:rPr>
          <w:rFonts w:ascii="Arial" w:hAnsi="Arial" w:cs="Arial"/>
          <w:kern w:val="2"/>
          <w:sz w:val="22"/>
          <w:szCs w:val="22"/>
        </w:rPr>
        <w:t>На основу члана 6</w:t>
      </w:r>
      <w:r w:rsidRPr="004C632A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4C632A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C632A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4C632A">
        <w:rPr>
          <w:rFonts w:ascii="Arial" w:hAnsi="Arial" w:cs="Arial"/>
          <w:kern w:val="2"/>
          <w:sz w:val="22"/>
          <w:szCs w:val="22"/>
        </w:rPr>
        <w:t>Комисија је сачинила</w:t>
      </w:r>
      <w:r w:rsidRPr="004C632A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C6690C" w:rsidRPr="004C632A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4C632A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7775DF" w:rsidRPr="004C632A" w:rsidRDefault="007775DF" w:rsidP="007775DF">
      <w:pPr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  <w:r w:rsidRPr="004C632A">
        <w:rPr>
          <w:rFonts w:ascii="Arial" w:hAnsi="Arial" w:cs="Arial"/>
          <w:b/>
          <w:i/>
          <w:spacing w:val="80"/>
          <w:sz w:val="22"/>
          <w:szCs w:val="22"/>
        </w:rPr>
        <w:t>ТРЕЋА ИЗМЕНА И ПОЈАШЊЕЊА</w:t>
      </w:r>
    </w:p>
    <w:p w:rsidR="00C6690C" w:rsidRPr="004C63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C63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4C632A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C632A">
        <w:rPr>
          <w:rFonts w:ascii="Arial" w:hAnsi="Arial" w:cs="Arial"/>
          <w:sz w:val="22"/>
          <w:szCs w:val="22"/>
        </w:rPr>
        <w:t>за јавну набавку</w:t>
      </w:r>
      <w:r w:rsidRPr="004C632A">
        <w:rPr>
          <w:rFonts w:ascii="Arial" w:hAnsi="Arial" w:cs="Arial"/>
          <w:sz w:val="22"/>
          <w:szCs w:val="22"/>
          <w:lang w:val="ru-RU"/>
        </w:rPr>
        <w:t xml:space="preserve"> </w:t>
      </w:r>
      <w:r w:rsidR="007775DF" w:rsidRPr="004C632A">
        <w:rPr>
          <w:rFonts w:ascii="Arial" w:hAnsi="Arial" w:cs="Arial"/>
          <w:sz w:val="22"/>
          <w:szCs w:val="22"/>
        </w:rPr>
        <w:t>радова „</w:t>
      </w:r>
      <w:r w:rsidR="007775DF" w:rsidRPr="004C632A">
        <w:rPr>
          <w:rFonts w:ascii="Arial" w:hAnsi="Arial" w:cs="Arial"/>
          <w:sz w:val="22"/>
          <w:szCs w:val="22"/>
          <w:lang w:val="sr-Cyrl-RS"/>
        </w:rPr>
        <w:t>С</w:t>
      </w:r>
      <w:r w:rsidR="007775DF" w:rsidRPr="004C632A">
        <w:rPr>
          <w:rFonts w:ascii="Arial" w:hAnsi="Arial" w:cs="Arial"/>
          <w:sz w:val="22"/>
          <w:szCs w:val="22"/>
        </w:rPr>
        <w:t>кладиште за отпад ТЕНТ А“,</w:t>
      </w:r>
    </w:p>
    <w:p w:rsidR="00C6690C" w:rsidRPr="004C632A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C632A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775DF" w:rsidRPr="008F7D6C" w:rsidRDefault="007775DF" w:rsidP="004073D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7D6C">
        <w:rPr>
          <w:rFonts w:ascii="Arial" w:hAnsi="Arial" w:cs="Arial"/>
          <w:b/>
          <w:sz w:val="22"/>
          <w:szCs w:val="22"/>
          <w:lang w:val="sr-Cyrl-RS"/>
        </w:rPr>
        <w:t>Питање 1:</w:t>
      </w:r>
    </w:p>
    <w:p w:rsidR="007775DF" w:rsidRPr="004C632A" w:rsidRDefault="00785DBD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632A">
        <w:rPr>
          <w:rFonts w:ascii="Arial" w:hAnsi="Arial" w:cs="Arial"/>
          <w:sz w:val="22"/>
          <w:szCs w:val="22"/>
          <w:lang w:val="sr-Cyrl-RS"/>
        </w:rPr>
        <w:t>На следећим позицијам</w:t>
      </w:r>
      <w:r w:rsidR="000467AF" w:rsidRPr="004C632A">
        <w:rPr>
          <w:rFonts w:ascii="Arial" w:hAnsi="Arial" w:cs="Arial"/>
          <w:sz w:val="22"/>
          <w:szCs w:val="22"/>
          <w:lang w:val="sr-Cyrl-RS"/>
        </w:rPr>
        <w:t>а Наручилац се у предмеру позива</w:t>
      </w:r>
      <w:r w:rsidRPr="004C632A">
        <w:rPr>
          <w:rFonts w:ascii="Arial" w:hAnsi="Arial" w:cs="Arial"/>
          <w:sz w:val="22"/>
          <w:szCs w:val="22"/>
          <w:lang w:val="sr-Cyrl-RS"/>
        </w:rPr>
        <w:t xml:space="preserve"> на једнополну шему која није приложена уз конкурсну документацију, па би требало или да је досатви или да омогући увид како би се могла направити спецификација захтеваних е</w:t>
      </w:r>
      <w:r w:rsidR="006B753C" w:rsidRPr="004C632A">
        <w:rPr>
          <w:rFonts w:ascii="Arial" w:hAnsi="Arial" w:cs="Arial"/>
          <w:sz w:val="22"/>
          <w:szCs w:val="22"/>
          <w:lang w:val="sr-Cyrl-RS"/>
        </w:rPr>
        <w:t xml:space="preserve">лектро ормана: </w:t>
      </w:r>
      <w:r w:rsidR="006B753C" w:rsidRPr="004C632A">
        <w:rPr>
          <w:rFonts w:ascii="Arial" w:hAnsi="Arial" w:cs="Arial"/>
          <w:sz w:val="22"/>
          <w:szCs w:val="22"/>
          <w:lang w:val="sr-Latn-RS"/>
        </w:rPr>
        <w:t>F</w:t>
      </w:r>
      <w:r w:rsidRPr="004C632A">
        <w:rPr>
          <w:rFonts w:ascii="Arial" w:hAnsi="Arial" w:cs="Arial"/>
          <w:sz w:val="22"/>
          <w:szCs w:val="22"/>
          <w:lang w:val="sr-Cyrl-RS"/>
        </w:rPr>
        <w:t xml:space="preserve">.2., позиција 1, </w:t>
      </w:r>
      <w:r w:rsidR="006B753C" w:rsidRPr="004C632A">
        <w:rPr>
          <w:rFonts w:ascii="Arial" w:hAnsi="Arial" w:cs="Arial"/>
          <w:sz w:val="22"/>
          <w:szCs w:val="22"/>
          <w:lang w:val="sr-Latn-RS"/>
        </w:rPr>
        <w:t>G</w:t>
      </w:r>
      <w:r w:rsidRPr="004C632A">
        <w:rPr>
          <w:rFonts w:ascii="Arial" w:hAnsi="Arial" w:cs="Arial"/>
          <w:sz w:val="22"/>
          <w:szCs w:val="22"/>
          <w:lang w:val="sr-Cyrl-RS"/>
        </w:rPr>
        <w:t xml:space="preserve">.2. позиција 1, </w:t>
      </w:r>
      <w:r w:rsidR="006B753C" w:rsidRPr="004C632A">
        <w:rPr>
          <w:rFonts w:ascii="Arial" w:hAnsi="Arial" w:cs="Arial"/>
          <w:sz w:val="22"/>
          <w:szCs w:val="22"/>
          <w:lang w:val="sr-Latn-RS"/>
        </w:rPr>
        <w:t>H</w:t>
      </w:r>
      <w:r w:rsidR="006B753C" w:rsidRPr="004C632A">
        <w:rPr>
          <w:rFonts w:ascii="Arial" w:hAnsi="Arial" w:cs="Arial"/>
          <w:sz w:val="22"/>
          <w:szCs w:val="22"/>
          <w:lang w:val="sr-Cyrl-RS"/>
        </w:rPr>
        <w:t xml:space="preserve">.2. позиција 1 и </w:t>
      </w:r>
      <w:r w:rsidR="006B753C" w:rsidRPr="004C632A">
        <w:rPr>
          <w:rFonts w:ascii="Arial" w:hAnsi="Arial" w:cs="Arial"/>
          <w:sz w:val="22"/>
          <w:szCs w:val="22"/>
          <w:lang w:val="sr-Latn-RS"/>
        </w:rPr>
        <w:t>I</w:t>
      </w:r>
      <w:r w:rsidRPr="004C632A">
        <w:rPr>
          <w:rFonts w:ascii="Arial" w:hAnsi="Arial" w:cs="Arial"/>
          <w:sz w:val="22"/>
          <w:szCs w:val="22"/>
          <w:lang w:val="sr-Cyrl-RS"/>
        </w:rPr>
        <w:t>.2. позиција 1.</w:t>
      </w:r>
    </w:p>
    <w:p w:rsidR="00785DBD" w:rsidRPr="004C632A" w:rsidRDefault="00785DBD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467AF" w:rsidRPr="004C632A" w:rsidRDefault="00785DBD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632A">
        <w:rPr>
          <w:rFonts w:ascii="Arial" w:hAnsi="Arial" w:cs="Arial"/>
          <w:sz w:val="22"/>
          <w:szCs w:val="22"/>
          <w:lang w:val="sr-Cyrl-RS"/>
        </w:rPr>
        <w:t xml:space="preserve">У предмеру се, </w:t>
      </w:r>
      <w:r w:rsidR="006B753C" w:rsidRPr="004C632A">
        <w:rPr>
          <w:rFonts w:ascii="Arial" w:hAnsi="Arial" w:cs="Arial"/>
          <w:sz w:val="22"/>
          <w:szCs w:val="22"/>
          <w:lang w:val="sr-Cyrl-RS"/>
        </w:rPr>
        <w:t>на позицијама на којима се захтева опрема за инсталацију дојаве пожара, Наручилац позива на постојећи систем дојаве пожара ТЕНТ-А, тј. новоуграђене централе морају бити компатибилне са постојећим системом. Међутим, Наручилац није навео који је постојећи систем</w:t>
      </w:r>
      <w:r w:rsidR="00BA4259" w:rsidRPr="004C632A">
        <w:rPr>
          <w:rFonts w:ascii="Arial" w:hAnsi="Arial" w:cs="Arial"/>
          <w:sz w:val="22"/>
          <w:szCs w:val="22"/>
          <w:lang w:val="sr-Cyrl-RS"/>
        </w:rPr>
        <w:t xml:space="preserve">, па би требало да наведе кроз измену конкурсне документације </w:t>
      </w:r>
      <w:r w:rsidR="000467AF" w:rsidRPr="004C632A">
        <w:rPr>
          <w:rFonts w:ascii="Arial" w:hAnsi="Arial" w:cs="Arial"/>
          <w:sz w:val="22"/>
          <w:szCs w:val="22"/>
          <w:lang w:val="sr-Cyrl-RS"/>
        </w:rPr>
        <w:t>како би се специфицирао адекватан систем дојаве пожара.</w:t>
      </w:r>
    </w:p>
    <w:p w:rsidR="000467AF" w:rsidRPr="004C632A" w:rsidRDefault="000467A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467AF" w:rsidRPr="008F7D6C" w:rsidRDefault="000467AF" w:rsidP="004073D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7D6C">
        <w:rPr>
          <w:rFonts w:ascii="Arial" w:hAnsi="Arial" w:cs="Arial"/>
          <w:b/>
          <w:sz w:val="22"/>
          <w:szCs w:val="22"/>
          <w:lang w:val="sr-Cyrl-RS"/>
        </w:rPr>
        <w:t>Одговор 1:</w:t>
      </w:r>
    </w:p>
    <w:p w:rsidR="000467AF" w:rsidRPr="004C632A" w:rsidRDefault="000467A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632A">
        <w:rPr>
          <w:rFonts w:ascii="Arial" w:hAnsi="Arial" w:cs="Arial"/>
          <w:sz w:val="22"/>
          <w:szCs w:val="22"/>
          <w:lang w:val="sr-Cyrl-RS"/>
        </w:rPr>
        <w:t xml:space="preserve">Понуђач ће </w:t>
      </w:r>
      <w:r w:rsidR="008E4102" w:rsidRPr="004C632A">
        <w:rPr>
          <w:rFonts w:ascii="Arial" w:hAnsi="Arial" w:cs="Arial"/>
          <w:sz w:val="22"/>
          <w:szCs w:val="22"/>
          <w:lang w:val="sr-Cyrl-RS"/>
        </w:rPr>
        <w:t>приликом обавезне посете објекту Наручиоца бити упознат и добити све тражене информације у вези са једнополном шемом</w:t>
      </w:r>
      <w:r w:rsidR="008E4102" w:rsidRPr="004C632A">
        <w:t xml:space="preserve"> </w:t>
      </w:r>
      <w:r w:rsidR="008E4102" w:rsidRPr="004C632A">
        <w:rPr>
          <w:lang w:val="sr-Cyrl-RS"/>
        </w:rPr>
        <w:t xml:space="preserve">и </w:t>
      </w:r>
      <w:r w:rsidR="008E4102" w:rsidRPr="004C632A">
        <w:rPr>
          <w:rFonts w:ascii="Arial" w:hAnsi="Arial" w:cs="Arial"/>
          <w:sz w:val="22"/>
          <w:szCs w:val="22"/>
          <w:lang w:val="sr-Cyrl-RS"/>
        </w:rPr>
        <w:t>постојећим системом дојаве пожара ТЕНТ-А.</w:t>
      </w:r>
    </w:p>
    <w:p w:rsidR="008E4102" w:rsidRPr="004C632A" w:rsidRDefault="008E4102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E4102" w:rsidRPr="008F7D6C" w:rsidRDefault="008E4102" w:rsidP="004073D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7D6C">
        <w:rPr>
          <w:rFonts w:ascii="Arial" w:hAnsi="Arial" w:cs="Arial"/>
          <w:b/>
          <w:sz w:val="22"/>
          <w:szCs w:val="22"/>
          <w:lang w:val="sr-Cyrl-RS"/>
        </w:rPr>
        <w:t>Питање 2:</w:t>
      </w:r>
    </w:p>
    <w:p w:rsidR="008E4102" w:rsidRPr="004C632A" w:rsidRDefault="00A92AA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632A">
        <w:rPr>
          <w:rFonts w:ascii="Arial" w:hAnsi="Arial" w:cs="Arial"/>
          <w:sz w:val="22"/>
          <w:szCs w:val="22"/>
          <w:lang w:val="sr-Cyrl-RS"/>
        </w:rPr>
        <w:t>У обавезним условима за учешће у предметној јавној набавци, а у ставу 4.</w:t>
      </w:r>
      <w:r w:rsidRPr="004C632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C632A">
        <w:rPr>
          <w:rFonts w:ascii="Arial" w:hAnsi="Arial" w:cs="Arial"/>
          <w:sz w:val="22"/>
          <w:szCs w:val="22"/>
          <w:lang w:val="sr-Cyrl-RS"/>
        </w:rPr>
        <w:t>подстав 2-захтевате да понуђач поседује лиценцу за извођење електроенергетских инсталација високог и средњег напона за термоелектране снаге 10 М</w:t>
      </w:r>
      <w:r w:rsidR="00516D2F">
        <w:rPr>
          <w:rFonts w:ascii="Arial" w:hAnsi="Arial" w:cs="Arial"/>
          <w:sz w:val="22"/>
          <w:szCs w:val="22"/>
          <w:lang w:val="sr-Latn-RS"/>
        </w:rPr>
        <w:t>V</w:t>
      </w:r>
      <w:r w:rsidRPr="004C632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F0DE0" w:rsidRPr="004C632A">
        <w:rPr>
          <w:rFonts w:ascii="Arial" w:hAnsi="Arial" w:cs="Arial"/>
          <w:sz w:val="22"/>
          <w:szCs w:val="22"/>
          <w:lang w:val="sr-Cyrl-RS"/>
        </w:rPr>
        <w:t>и више</w:t>
      </w:r>
      <w:r w:rsidRPr="004C632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02783" w:rsidRPr="004C632A">
        <w:rPr>
          <w:rFonts w:ascii="Arial" w:hAnsi="Arial" w:cs="Arial"/>
          <w:sz w:val="22"/>
          <w:szCs w:val="22"/>
          <w:lang w:val="sr-Latn-RS"/>
        </w:rPr>
        <w:t>I</w:t>
      </w:r>
      <w:r w:rsidRPr="004C632A">
        <w:rPr>
          <w:rFonts w:ascii="Arial" w:hAnsi="Arial" w:cs="Arial"/>
          <w:sz w:val="22"/>
          <w:szCs w:val="22"/>
          <w:lang w:val="sr-Cyrl-RS"/>
        </w:rPr>
        <w:t>052Е1</w:t>
      </w:r>
      <w:r w:rsidR="00502783" w:rsidRPr="004C632A">
        <w:rPr>
          <w:rFonts w:ascii="Arial" w:hAnsi="Arial" w:cs="Arial"/>
          <w:sz w:val="22"/>
          <w:szCs w:val="22"/>
          <w:lang w:val="sr-Cyrl-RS"/>
        </w:rPr>
        <w:t>;</w:t>
      </w:r>
    </w:p>
    <w:p w:rsidR="00502783" w:rsidRPr="004C632A" w:rsidRDefault="005027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632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502783" w:rsidRPr="004C632A" w:rsidRDefault="005027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632A">
        <w:rPr>
          <w:rFonts w:ascii="Arial" w:hAnsi="Arial" w:cs="Arial"/>
          <w:sz w:val="22"/>
          <w:szCs w:val="22"/>
          <w:lang w:val="sr-Cyrl-RS"/>
        </w:rPr>
        <w:t>Да ли се за поменути став могу доставити лиценце?</w:t>
      </w:r>
    </w:p>
    <w:p w:rsidR="00502783" w:rsidRPr="004C632A" w:rsidRDefault="005027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2783" w:rsidRPr="004C632A" w:rsidRDefault="005027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632A">
        <w:rPr>
          <w:rFonts w:ascii="Arial" w:hAnsi="Arial" w:cs="Arial"/>
          <w:sz w:val="22"/>
          <w:szCs w:val="22"/>
          <w:lang w:val="sr-Cyrl-RS"/>
        </w:rPr>
        <w:t>I061Е1 – Извођење електроенергетских инсталација високог и средњег напона</w:t>
      </w:r>
      <w:r w:rsidRPr="004C632A">
        <w:t xml:space="preserve"> </w:t>
      </w:r>
      <w:r w:rsidRPr="004C632A">
        <w:rPr>
          <w:rFonts w:ascii="Arial" w:hAnsi="Arial" w:cs="Arial"/>
          <w:sz w:val="22"/>
          <w:szCs w:val="22"/>
          <w:lang w:val="sr-Cyrl-RS"/>
        </w:rPr>
        <w:t>електроенергетских водова напона 110</w:t>
      </w:r>
      <w:r w:rsidRPr="004C632A">
        <w:t xml:space="preserve"> </w:t>
      </w:r>
      <w:r w:rsidR="00516D2F">
        <w:rPr>
          <w:rFonts w:ascii="Arial" w:hAnsi="Arial" w:cs="Arial"/>
          <w:sz w:val="22"/>
          <w:szCs w:val="22"/>
          <w:lang w:val="sr-Cyrl-RS"/>
        </w:rPr>
        <w:t>К</w:t>
      </w:r>
      <w:r w:rsidR="00516D2F">
        <w:rPr>
          <w:rFonts w:ascii="Arial" w:hAnsi="Arial" w:cs="Arial"/>
          <w:sz w:val="22"/>
          <w:szCs w:val="22"/>
          <w:lang w:val="sr-Latn-RS"/>
        </w:rPr>
        <w:t>V</w:t>
      </w:r>
      <w:r w:rsidRPr="004C632A">
        <w:rPr>
          <w:rFonts w:ascii="Arial" w:hAnsi="Arial" w:cs="Arial"/>
          <w:sz w:val="22"/>
          <w:szCs w:val="22"/>
          <w:lang w:val="sr-Cyrl-RS"/>
        </w:rPr>
        <w:t xml:space="preserve"> и више и </w:t>
      </w:r>
    </w:p>
    <w:p w:rsidR="00785DBD" w:rsidRPr="004C632A" w:rsidRDefault="000467A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632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A4259" w:rsidRPr="004C632A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783" w:rsidRPr="004C632A" w:rsidRDefault="005027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632A">
        <w:rPr>
          <w:rFonts w:ascii="Arial" w:hAnsi="Arial" w:cs="Arial"/>
          <w:sz w:val="22"/>
          <w:szCs w:val="22"/>
          <w:lang w:val="sr-Latn-RS"/>
        </w:rPr>
        <w:t>I06</w:t>
      </w:r>
      <w:r w:rsidRPr="004C632A">
        <w:rPr>
          <w:rFonts w:ascii="Arial" w:hAnsi="Arial" w:cs="Arial"/>
          <w:sz w:val="22"/>
          <w:szCs w:val="22"/>
          <w:lang w:val="sr-Cyrl-RS"/>
        </w:rPr>
        <w:t>2</w:t>
      </w:r>
      <w:r w:rsidRPr="004C632A">
        <w:rPr>
          <w:rFonts w:ascii="Arial" w:hAnsi="Arial" w:cs="Arial"/>
          <w:sz w:val="22"/>
          <w:szCs w:val="22"/>
          <w:lang w:val="sr-Latn-RS"/>
        </w:rPr>
        <w:t>Е1</w:t>
      </w:r>
      <w:r w:rsidRPr="004C632A">
        <w:rPr>
          <w:rFonts w:ascii="Arial" w:hAnsi="Arial" w:cs="Arial"/>
          <w:sz w:val="22"/>
          <w:szCs w:val="22"/>
          <w:lang w:val="sr-Cyrl-RS"/>
        </w:rPr>
        <w:t xml:space="preserve"> - Извођење електроенергетских инсталација високог и средњег напона трансфо</w:t>
      </w:r>
      <w:r w:rsidR="00516D2F">
        <w:rPr>
          <w:rFonts w:ascii="Arial" w:hAnsi="Arial" w:cs="Arial"/>
          <w:sz w:val="22"/>
          <w:szCs w:val="22"/>
          <w:lang w:val="sr-Cyrl-RS"/>
        </w:rPr>
        <w:t>рматорских станица напона 110 К</w:t>
      </w:r>
      <w:r w:rsidR="00516D2F">
        <w:rPr>
          <w:rFonts w:ascii="Arial" w:hAnsi="Arial" w:cs="Arial"/>
          <w:sz w:val="22"/>
          <w:szCs w:val="22"/>
          <w:lang w:val="sr-Latn-RS"/>
        </w:rPr>
        <w:t>V</w:t>
      </w:r>
      <w:r w:rsidRPr="004C632A">
        <w:rPr>
          <w:rFonts w:ascii="Arial" w:hAnsi="Arial" w:cs="Arial"/>
          <w:sz w:val="22"/>
          <w:szCs w:val="22"/>
          <w:lang w:val="sr-Cyrl-RS"/>
        </w:rPr>
        <w:t xml:space="preserve"> и више, које такође покривају извођење радова на енергетским објектима.</w:t>
      </w:r>
    </w:p>
    <w:p w:rsidR="006F0DE0" w:rsidRPr="004C632A" w:rsidRDefault="006F0DE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F0DE0" w:rsidRPr="008F7D6C" w:rsidRDefault="006F0DE0" w:rsidP="004073D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7D6C">
        <w:rPr>
          <w:rFonts w:ascii="Arial" w:hAnsi="Arial" w:cs="Arial"/>
          <w:b/>
          <w:sz w:val="22"/>
          <w:szCs w:val="22"/>
          <w:lang w:val="sr-Cyrl-RS"/>
        </w:rPr>
        <w:t>Одговор 2:</w:t>
      </w:r>
    </w:p>
    <w:p w:rsidR="006F0DE0" w:rsidRPr="004C632A" w:rsidRDefault="006F0DE0" w:rsidP="00D1375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632A">
        <w:rPr>
          <w:rFonts w:ascii="Arial" w:hAnsi="Arial" w:cs="Arial"/>
          <w:sz w:val="22"/>
          <w:szCs w:val="22"/>
          <w:lang w:val="sr-Cyrl-RS"/>
        </w:rPr>
        <w:t>Као доказ да испуњава обавезни услов из става 4.</w:t>
      </w:r>
      <w:r w:rsidRPr="004C632A">
        <w:t xml:space="preserve"> </w:t>
      </w:r>
      <w:r w:rsidRPr="004C632A">
        <w:rPr>
          <w:rFonts w:ascii="Arial" w:hAnsi="Arial" w:cs="Arial"/>
          <w:sz w:val="22"/>
          <w:szCs w:val="22"/>
          <w:lang w:val="sr-Cyrl-RS"/>
        </w:rPr>
        <w:t xml:space="preserve">подстав 2, </w:t>
      </w:r>
      <w:r w:rsidR="00D13750" w:rsidRPr="004C632A">
        <w:rPr>
          <w:rFonts w:ascii="Arial" w:hAnsi="Arial" w:cs="Arial"/>
          <w:sz w:val="22"/>
          <w:szCs w:val="22"/>
          <w:lang w:val="sr-Cyrl-RS"/>
        </w:rPr>
        <w:t>понуђач може доставити лиценцу I061Е1 – Извођење електроенергетских инсталација високог и средњег напона електро</w:t>
      </w:r>
      <w:r w:rsidR="00516D2F">
        <w:rPr>
          <w:rFonts w:ascii="Arial" w:hAnsi="Arial" w:cs="Arial"/>
          <w:sz w:val="22"/>
          <w:szCs w:val="22"/>
          <w:lang w:val="sr-Cyrl-RS"/>
        </w:rPr>
        <w:t>енергетских водова напона 110 К</w:t>
      </w:r>
      <w:r w:rsidR="00516D2F">
        <w:rPr>
          <w:rFonts w:ascii="Arial" w:hAnsi="Arial" w:cs="Arial"/>
          <w:sz w:val="22"/>
          <w:szCs w:val="22"/>
          <w:lang w:val="sr-Latn-RS"/>
        </w:rPr>
        <w:t>V</w:t>
      </w:r>
      <w:r w:rsidR="00D13750" w:rsidRPr="004C632A">
        <w:rPr>
          <w:rFonts w:ascii="Arial" w:hAnsi="Arial" w:cs="Arial"/>
          <w:sz w:val="22"/>
          <w:szCs w:val="22"/>
          <w:lang w:val="sr-Cyrl-RS"/>
        </w:rPr>
        <w:t xml:space="preserve"> и више и лиценцу I062Е1 - Извођење електроенергетских инсталација високог и средњег напона трансформаторских ст</w:t>
      </w:r>
      <w:r w:rsidR="00516D2F">
        <w:rPr>
          <w:rFonts w:ascii="Arial" w:hAnsi="Arial" w:cs="Arial"/>
          <w:sz w:val="22"/>
          <w:szCs w:val="22"/>
          <w:lang w:val="sr-Cyrl-RS"/>
        </w:rPr>
        <w:t>аница напона 110 К</w:t>
      </w:r>
      <w:r w:rsidR="00516D2F">
        <w:rPr>
          <w:rFonts w:ascii="Arial" w:hAnsi="Arial" w:cs="Arial"/>
          <w:sz w:val="22"/>
          <w:szCs w:val="22"/>
          <w:lang w:val="sr-Latn-RS"/>
        </w:rPr>
        <w:t>V</w:t>
      </w:r>
      <w:r w:rsidR="00D13750" w:rsidRPr="004C632A">
        <w:rPr>
          <w:rFonts w:ascii="Arial" w:hAnsi="Arial" w:cs="Arial"/>
          <w:sz w:val="22"/>
          <w:szCs w:val="22"/>
          <w:lang w:val="sr-Cyrl-RS"/>
        </w:rPr>
        <w:t xml:space="preserve"> и више или неку од лиценци за извођење електроенергетских инсталација високог и средњег напона. </w:t>
      </w:r>
    </w:p>
    <w:p w:rsidR="00D13750" w:rsidRPr="004C632A" w:rsidRDefault="00D13750" w:rsidP="00D1375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F7D6C" w:rsidRDefault="008F7D6C" w:rsidP="00D1375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F7D6C" w:rsidRDefault="008F7D6C" w:rsidP="00D1375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F7D6C" w:rsidRDefault="008F7D6C" w:rsidP="00D1375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F7D6C" w:rsidRDefault="008F7D6C" w:rsidP="00D1375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F7D6C" w:rsidRDefault="008F7D6C" w:rsidP="00D1375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F7D6C" w:rsidRDefault="008F7D6C" w:rsidP="00D1375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F7D6C" w:rsidRDefault="008F7D6C" w:rsidP="00D1375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775DF" w:rsidRPr="007A64DA" w:rsidRDefault="00497DB0" w:rsidP="004073D9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7A64DA">
        <w:rPr>
          <w:rFonts w:ascii="Arial" w:hAnsi="Arial" w:cs="Arial"/>
          <w:i/>
          <w:sz w:val="22"/>
          <w:szCs w:val="22"/>
          <w:lang w:val="sr-Cyrl-RS"/>
        </w:rPr>
        <w:t>Допуна</w:t>
      </w:r>
      <w:r w:rsidR="00D13750" w:rsidRPr="007A64DA">
        <w:rPr>
          <w:rFonts w:ascii="Arial" w:hAnsi="Arial" w:cs="Arial"/>
          <w:i/>
          <w:sz w:val="22"/>
          <w:szCs w:val="22"/>
          <w:lang w:val="sr-Cyrl-RS"/>
        </w:rPr>
        <w:t xml:space="preserve"> конкурсне документације</w:t>
      </w:r>
    </w:p>
    <w:p w:rsidR="007775DF" w:rsidRPr="004C632A" w:rsidRDefault="007775D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C632A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4C632A">
        <w:rPr>
          <w:rFonts w:ascii="Arial" w:hAnsi="Arial" w:cs="Arial"/>
          <w:sz w:val="22"/>
          <w:szCs w:val="22"/>
        </w:rPr>
        <w:t>1.</w:t>
      </w:r>
    </w:p>
    <w:p w:rsidR="000E6B40" w:rsidRDefault="00AA093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</w:t>
      </w:r>
      <w:r w:rsidR="00C6690C" w:rsidRPr="004C632A">
        <w:rPr>
          <w:rFonts w:ascii="Arial" w:hAnsi="Arial" w:cs="Arial"/>
          <w:sz w:val="22"/>
          <w:szCs w:val="22"/>
        </w:rPr>
        <w:t>тав</w:t>
      </w:r>
      <w:r>
        <w:rPr>
          <w:rFonts w:ascii="Arial" w:hAnsi="Arial" w:cs="Arial"/>
          <w:sz w:val="22"/>
          <w:szCs w:val="22"/>
          <w:lang w:val="sr-Cyrl-RS"/>
        </w:rPr>
        <w:t xml:space="preserve"> 4.,</w:t>
      </w:r>
      <w:r w:rsidR="009E318A">
        <w:rPr>
          <w:rFonts w:ascii="Arial" w:hAnsi="Arial" w:cs="Arial"/>
          <w:sz w:val="22"/>
          <w:szCs w:val="22"/>
          <w:lang w:val="sr-Cyrl-RS"/>
        </w:rPr>
        <w:t xml:space="preserve"> подстав 2 </w:t>
      </w:r>
      <w:r w:rsidR="00C6690C" w:rsidRPr="004C632A">
        <w:rPr>
          <w:rFonts w:ascii="Arial" w:hAnsi="Arial" w:cs="Arial"/>
          <w:sz w:val="22"/>
          <w:szCs w:val="22"/>
        </w:rPr>
        <w:t>конкурсне документације</w:t>
      </w:r>
      <w:r w:rsidR="009E318A">
        <w:rPr>
          <w:rFonts w:ascii="Arial" w:hAnsi="Arial" w:cs="Arial"/>
          <w:sz w:val="22"/>
          <w:szCs w:val="22"/>
          <w:lang w:val="sr-Cyrl-RS"/>
        </w:rPr>
        <w:t>:</w:t>
      </w:r>
      <w:r w:rsidR="009E318A" w:rsidRPr="009E318A">
        <w:t xml:space="preserve"> </w:t>
      </w:r>
      <w:r w:rsidR="000E6B40">
        <w:rPr>
          <w:lang w:val="sr-Cyrl-RS"/>
        </w:rPr>
        <w:t>„</w:t>
      </w:r>
      <w:r w:rsidR="009E318A" w:rsidRPr="009E318A">
        <w:rPr>
          <w:rFonts w:ascii="Arial" w:hAnsi="Arial" w:cs="Arial"/>
          <w:sz w:val="22"/>
          <w:szCs w:val="22"/>
        </w:rPr>
        <w:t>Да понуђач има лиценцу за извођење електроенергетских инсталација високог и средњег напона за те</w:t>
      </w:r>
      <w:r w:rsidR="00516D2F">
        <w:rPr>
          <w:rFonts w:ascii="Arial" w:hAnsi="Arial" w:cs="Arial"/>
          <w:sz w:val="22"/>
          <w:szCs w:val="22"/>
        </w:rPr>
        <w:t>рмоелектране снаге 10M</w:t>
      </w:r>
      <w:r w:rsidR="00516D2F">
        <w:rPr>
          <w:rFonts w:ascii="Arial" w:hAnsi="Arial" w:cs="Arial"/>
          <w:sz w:val="22"/>
          <w:szCs w:val="22"/>
          <w:lang w:val="sr-Latn-RS"/>
        </w:rPr>
        <w:t>V</w:t>
      </w:r>
      <w:r w:rsidR="000E6B40">
        <w:rPr>
          <w:rFonts w:ascii="Arial" w:hAnsi="Arial" w:cs="Arial"/>
          <w:sz w:val="22"/>
          <w:szCs w:val="22"/>
        </w:rPr>
        <w:t xml:space="preserve"> и више</w:t>
      </w:r>
      <w:r w:rsidR="000E6B4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E318A" w:rsidRPr="009E318A">
        <w:rPr>
          <w:rFonts w:ascii="Arial" w:hAnsi="Arial" w:cs="Arial"/>
          <w:sz w:val="22"/>
          <w:szCs w:val="22"/>
        </w:rPr>
        <w:t>И052Е1</w:t>
      </w:r>
      <w:r w:rsidR="000E6B40">
        <w:rPr>
          <w:rFonts w:ascii="Arial" w:hAnsi="Arial" w:cs="Arial"/>
          <w:sz w:val="22"/>
          <w:szCs w:val="22"/>
          <w:lang w:val="sr-Cyrl-RS"/>
        </w:rPr>
        <w:t>“</w:t>
      </w:r>
      <w:r w:rsidR="009E318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E318A" w:rsidRPr="000E6B40">
        <w:rPr>
          <w:rFonts w:ascii="Arial" w:hAnsi="Arial" w:cs="Arial"/>
          <w:i/>
          <w:sz w:val="22"/>
          <w:szCs w:val="22"/>
        </w:rPr>
        <w:t>допуњује се</w:t>
      </w:r>
      <w:r w:rsidR="000E6B40" w:rsidRPr="000E6B40">
        <w:rPr>
          <w:rFonts w:ascii="Arial" w:hAnsi="Arial" w:cs="Arial"/>
          <w:i/>
          <w:sz w:val="22"/>
          <w:szCs w:val="22"/>
          <w:lang w:val="sr-Cyrl-RS"/>
        </w:rPr>
        <w:t xml:space="preserve"> речима</w:t>
      </w:r>
      <w:r w:rsidR="000E6B40" w:rsidRPr="000E6B4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E318A" w:rsidRPr="000E6B40">
        <w:rPr>
          <w:rFonts w:ascii="Arial" w:hAnsi="Arial" w:cs="Arial"/>
          <w:sz w:val="22"/>
          <w:szCs w:val="22"/>
          <w:lang w:val="sr-Cyrl-RS"/>
        </w:rPr>
        <w:t>„</w:t>
      </w:r>
      <w:r w:rsidR="000E6B40" w:rsidRPr="000E6B40">
        <w:rPr>
          <w:rFonts w:ascii="Arial" w:hAnsi="Arial" w:cs="Arial"/>
          <w:sz w:val="22"/>
          <w:szCs w:val="22"/>
          <w:lang w:val="sr-Cyrl-RS"/>
        </w:rPr>
        <w:t>или неку од лиценци за извођење електроенергетских инсталација високог и средњег напона“</w:t>
      </w:r>
      <w:r w:rsidR="009E318A" w:rsidRPr="000E6B4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0E6B40" w:rsidRDefault="000E6B4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16F62" w:rsidRDefault="00C6690C" w:rsidP="000F38BA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0E6B40">
        <w:rPr>
          <w:rFonts w:ascii="Arial" w:hAnsi="Arial" w:cs="Arial"/>
          <w:i/>
          <w:sz w:val="22"/>
          <w:szCs w:val="22"/>
        </w:rPr>
        <w:t>и гласи</w:t>
      </w:r>
      <w:r w:rsidRPr="000E6B40">
        <w:rPr>
          <w:rFonts w:ascii="Arial" w:hAnsi="Arial" w:cs="Arial"/>
          <w:sz w:val="22"/>
          <w:szCs w:val="22"/>
        </w:rPr>
        <w:t xml:space="preserve">: </w:t>
      </w:r>
      <w:r w:rsidR="000E6B40">
        <w:rPr>
          <w:rFonts w:ascii="Arial" w:hAnsi="Arial" w:cs="Arial"/>
          <w:sz w:val="22"/>
          <w:szCs w:val="22"/>
          <w:lang w:val="sr-Cyrl-RS"/>
        </w:rPr>
        <w:t>„</w:t>
      </w:r>
      <w:r w:rsidR="000E6B40" w:rsidRPr="000E6B40">
        <w:rPr>
          <w:rFonts w:ascii="Arial" w:hAnsi="Arial" w:cs="Arial"/>
          <w:sz w:val="22"/>
          <w:szCs w:val="22"/>
        </w:rPr>
        <w:t>Да понуђач има лиценцу за извођење електроенергетских инсталација високог и средњег напона за те</w:t>
      </w:r>
      <w:r w:rsidR="00516D2F">
        <w:rPr>
          <w:rFonts w:ascii="Arial" w:hAnsi="Arial" w:cs="Arial"/>
          <w:sz w:val="22"/>
          <w:szCs w:val="22"/>
        </w:rPr>
        <w:t>рмоелектране снаге 10M</w:t>
      </w:r>
      <w:r w:rsidR="00516D2F">
        <w:rPr>
          <w:rFonts w:ascii="Arial" w:hAnsi="Arial" w:cs="Arial"/>
          <w:sz w:val="22"/>
          <w:szCs w:val="22"/>
          <w:lang w:val="sr-Latn-RS"/>
        </w:rPr>
        <w:t>V</w:t>
      </w:r>
    </w:p>
    <w:p w:rsidR="00C6690C" w:rsidRDefault="000E6B4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и више </w:t>
      </w:r>
      <w:r w:rsidRPr="000E6B40">
        <w:rPr>
          <w:rFonts w:ascii="Arial" w:hAnsi="Arial" w:cs="Arial"/>
          <w:sz w:val="22"/>
          <w:szCs w:val="22"/>
        </w:rPr>
        <w:t>И052Е1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E6B40">
        <w:rPr>
          <w:rFonts w:ascii="Arial" w:hAnsi="Arial" w:cs="Arial"/>
          <w:sz w:val="22"/>
          <w:szCs w:val="22"/>
        </w:rPr>
        <w:t>или неку од лиценци за извођење електроенергетских инсталација високог и средњег напона“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A22AF6" w:rsidRDefault="00A22AF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22AF6" w:rsidRPr="008F7D6C" w:rsidRDefault="00A22AF6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7D6C">
        <w:rPr>
          <w:rFonts w:ascii="Arial" w:hAnsi="Arial" w:cs="Arial"/>
          <w:b/>
          <w:sz w:val="22"/>
          <w:szCs w:val="22"/>
          <w:lang w:val="sr-Cyrl-RS"/>
        </w:rPr>
        <w:t>Питање 3:</w:t>
      </w:r>
    </w:p>
    <w:p w:rsidR="00B706DD" w:rsidRDefault="00A22AF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додатним условима за учешће у предметној јавној набавци, у ставу 9. Кадровски капацитет</w:t>
      </w:r>
      <w:r w:rsidR="00B706DD">
        <w:rPr>
          <w:rFonts w:ascii="Arial" w:hAnsi="Arial" w:cs="Arial"/>
          <w:sz w:val="22"/>
          <w:szCs w:val="22"/>
          <w:lang w:val="sr-Cyrl-RS"/>
        </w:rPr>
        <w:t xml:space="preserve">, тражи се најмање 27 радника </w:t>
      </w:r>
      <w:r w:rsidR="00B706DD">
        <w:rPr>
          <w:rFonts w:ascii="Arial" w:hAnsi="Arial" w:cs="Arial"/>
          <w:sz w:val="22"/>
          <w:szCs w:val="22"/>
          <w:lang w:val="sr-Latn-RS"/>
        </w:rPr>
        <w:t xml:space="preserve">III, IV </w:t>
      </w:r>
      <w:r w:rsidR="00B706DD">
        <w:rPr>
          <w:rFonts w:ascii="Arial" w:hAnsi="Arial" w:cs="Arial"/>
          <w:sz w:val="22"/>
          <w:szCs w:val="22"/>
          <w:lang w:val="sr-Cyrl-RS"/>
        </w:rPr>
        <w:t>или</w:t>
      </w:r>
      <w:r w:rsidR="00B706DD">
        <w:rPr>
          <w:rFonts w:ascii="Arial" w:hAnsi="Arial" w:cs="Arial"/>
          <w:sz w:val="22"/>
          <w:szCs w:val="22"/>
          <w:lang w:val="sr-Latn-RS"/>
        </w:rPr>
        <w:t xml:space="preserve"> V SSS, </w:t>
      </w:r>
      <w:r w:rsidR="00B706DD">
        <w:rPr>
          <w:rFonts w:ascii="Arial" w:hAnsi="Arial" w:cs="Arial"/>
          <w:sz w:val="22"/>
          <w:szCs w:val="22"/>
          <w:lang w:val="sr-Cyrl-RS"/>
        </w:rPr>
        <w:t>од чега је 10 физичких радника.</w:t>
      </w:r>
    </w:p>
    <w:p w:rsidR="00B706DD" w:rsidRDefault="00B706DD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22AF6" w:rsidRDefault="00B706DD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Које квалификације се признају за физичке раднике, обзиром да велика већина физичких радника нема</w:t>
      </w:r>
      <w:r w:rsidR="00A22AF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706DD">
        <w:rPr>
          <w:rFonts w:ascii="Arial" w:hAnsi="Arial" w:cs="Arial"/>
          <w:sz w:val="22"/>
          <w:szCs w:val="22"/>
          <w:lang w:val="sr-Cyrl-RS"/>
        </w:rPr>
        <w:t>III</w:t>
      </w:r>
      <w:r w:rsidRPr="00B706DD">
        <w:t xml:space="preserve"> </w:t>
      </w:r>
      <w:r w:rsidRPr="00B706DD">
        <w:rPr>
          <w:rFonts w:ascii="Arial" w:hAnsi="Arial" w:cs="Arial"/>
          <w:sz w:val="22"/>
          <w:szCs w:val="22"/>
          <w:lang w:val="sr-Cyrl-RS"/>
        </w:rPr>
        <w:t>SSS</w:t>
      </w:r>
      <w:r>
        <w:rPr>
          <w:rFonts w:ascii="Arial" w:hAnsi="Arial" w:cs="Arial"/>
          <w:sz w:val="22"/>
          <w:szCs w:val="22"/>
          <w:lang w:val="sr-Cyrl-RS"/>
        </w:rPr>
        <w:t>. Молимо за појашњење кавке доказе за њих доставити?</w:t>
      </w:r>
    </w:p>
    <w:p w:rsidR="00B706DD" w:rsidRDefault="00B706DD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706DD" w:rsidRPr="008F7D6C" w:rsidRDefault="00B706DD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7D6C">
        <w:rPr>
          <w:rFonts w:ascii="Arial" w:hAnsi="Arial" w:cs="Arial"/>
          <w:b/>
          <w:sz w:val="22"/>
          <w:szCs w:val="22"/>
          <w:lang w:val="sr-Cyrl-RS"/>
        </w:rPr>
        <w:t>Одговор 3:</w:t>
      </w:r>
    </w:p>
    <w:p w:rsidR="00D0453D" w:rsidRPr="00D0453D" w:rsidRDefault="00B706DD" w:rsidP="00D0453D">
      <w:pPr>
        <w:shd w:val="clear" w:color="auto" w:fill="FFFFFF"/>
        <w:tabs>
          <w:tab w:val="left" w:pos="680"/>
        </w:tabs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 физичке раднике није неопходно да поседују </w:t>
      </w:r>
      <w:r w:rsidRPr="00B706DD">
        <w:rPr>
          <w:rFonts w:ascii="Arial" w:hAnsi="Arial" w:cs="Arial"/>
          <w:sz w:val="22"/>
          <w:szCs w:val="22"/>
          <w:lang w:val="sr-Cyrl-RS"/>
        </w:rPr>
        <w:t>III SSS</w:t>
      </w:r>
      <w:r w:rsidR="00D0453D">
        <w:rPr>
          <w:rFonts w:ascii="Arial" w:hAnsi="Arial" w:cs="Arial"/>
          <w:sz w:val="22"/>
          <w:szCs w:val="22"/>
          <w:lang w:val="sr-Cyrl-RS"/>
        </w:rPr>
        <w:t xml:space="preserve">. За ову врсту радне снаге није </w:t>
      </w:r>
      <w:r w:rsidR="00D0453D" w:rsidRPr="00D0453D">
        <w:rPr>
          <w:rFonts w:ascii="Arial" w:hAnsi="Arial" w:cs="Arial"/>
          <w:sz w:val="22"/>
          <w:szCs w:val="22"/>
          <w:lang w:val="sr-Cyrl-RS"/>
        </w:rPr>
        <w:t>потребно доставити доказ 1.2. Диплома (</w:t>
      </w:r>
      <w:r w:rsidR="00D0453D" w:rsidRPr="00D0453D">
        <w:rPr>
          <w:rFonts w:ascii="Arial" w:hAnsi="Arial" w:cs="Arial"/>
          <w:sz w:val="22"/>
          <w:szCs w:val="22"/>
        </w:rPr>
        <w:t>уверење</w:t>
      </w:r>
      <w:r w:rsidR="00D0453D" w:rsidRPr="00D0453D">
        <w:rPr>
          <w:rFonts w:ascii="Arial" w:hAnsi="Arial" w:cs="Arial"/>
          <w:sz w:val="22"/>
          <w:szCs w:val="22"/>
          <w:lang w:val="sr-Cyrl-RS"/>
        </w:rPr>
        <w:t>)</w:t>
      </w:r>
      <w:r w:rsidR="00D0453D" w:rsidRPr="00D0453D">
        <w:rPr>
          <w:rFonts w:ascii="Arial" w:hAnsi="Arial" w:cs="Arial"/>
          <w:sz w:val="22"/>
          <w:szCs w:val="22"/>
        </w:rPr>
        <w:t xml:space="preserve"> о завршеном степену стручне спреме</w:t>
      </w:r>
      <w:r w:rsidR="00D0453D">
        <w:rPr>
          <w:rFonts w:ascii="Arial" w:hAnsi="Arial" w:cs="Arial"/>
          <w:sz w:val="22"/>
          <w:szCs w:val="22"/>
          <w:lang w:val="sr-Cyrl-RS"/>
        </w:rPr>
        <w:t xml:space="preserve">. Остали докази су обавезни. </w:t>
      </w:r>
    </w:p>
    <w:p w:rsidR="00C6690C" w:rsidRPr="008F7D6C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4C632A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4C632A" w:rsidRDefault="008F7D6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4C632A">
        <w:rPr>
          <w:rFonts w:ascii="Arial" w:hAnsi="Arial" w:cs="Arial"/>
          <w:sz w:val="22"/>
          <w:szCs w:val="22"/>
        </w:rPr>
        <w:t>.</w:t>
      </w:r>
    </w:p>
    <w:p w:rsidR="00C6690C" w:rsidRPr="004C632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4C632A">
        <w:rPr>
          <w:rFonts w:ascii="Arial" w:hAnsi="Arial" w:cs="Arial"/>
          <w:sz w:val="22"/>
          <w:szCs w:val="22"/>
        </w:rPr>
        <w:t xml:space="preserve">Ова </w:t>
      </w:r>
      <w:r w:rsidR="00497DB0">
        <w:rPr>
          <w:rFonts w:ascii="Arial" w:hAnsi="Arial" w:cs="Arial"/>
          <w:sz w:val="22"/>
          <w:szCs w:val="22"/>
          <w:lang w:val="sr-Cyrl-RS"/>
        </w:rPr>
        <w:t>допуна</w:t>
      </w:r>
      <w:r w:rsidRPr="004C632A">
        <w:rPr>
          <w:rFonts w:ascii="Arial" w:hAnsi="Arial" w:cs="Arial"/>
          <w:sz w:val="22"/>
          <w:szCs w:val="22"/>
        </w:rPr>
        <w:t xml:space="preserve"> </w:t>
      </w:r>
      <w:r w:rsidR="00497DB0">
        <w:rPr>
          <w:rFonts w:ascii="Arial" w:hAnsi="Arial" w:cs="Arial"/>
          <w:sz w:val="22"/>
          <w:szCs w:val="22"/>
          <w:lang w:val="sr-Cyrl-RS"/>
        </w:rPr>
        <w:t xml:space="preserve">и појашњења </w:t>
      </w:r>
      <w:r w:rsidRPr="004C632A">
        <w:rPr>
          <w:rFonts w:ascii="Arial" w:hAnsi="Arial" w:cs="Arial"/>
          <w:sz w:val="22"/>
          <w:szCs w:val="22"/>
        </w:rPr>
        <w:t>конкурсне документац</w:t>
      </w:r>
      <w:r w:rsidRPr="004C632A">
        <w:rPr>
          <w:rFonts w:ascii="Arial" w:hAnsi="Arial" w:cs="Arial"/>
          <w:sz w:val="22"/>
          <w:szCs w:val="22"/>
          <w:lang w:val="ru-RU"/>
        </w:rPr>
        <w:t>и</w:t>
      </w:r>
      <w:r w:rsidR="008F7D6C">
        <w:rPr>
          <w:rFonts w:ascii="Arial" w:hAnsi="Arial" w:cs="Arial"/>
          <w:sz w:val="22"/>
          <w:szCs w:val="22"/>
        </w:rPr>
        <w:t>је објављуј</w:t>
      </w:r>
      <w:r w:rsidR="008F7D6C">
        <w:rPr>
          <w:rFonts w:ascii="Arial" w:hAnsi="Arial" w:cs="Arial"/>
          <w:sz w:val="22"/>
          <w:szCs w:val="22"/>
          <w:lang w:val="sr-Cyrl-RS"/>
        </w:rPr>
        <w:t>у се</w:t>
      </w:r>
      <w:r w:rsidRPr="004C632A">
        <w:rPr>
          <w:rFonts w:ascii="Arial" w:hAnsi="Arial" w:cs="Arial"/>
          <w:sz w:val="22"/>
          <w:szCs w:val="22"/>
        </w:rPr>
        <w:t xml:space="preserve"> на Порталу УЈН и </w:t>
      </w:r>
      <w:r w:rsidR="00EA07F9" w:rsidRPr="004C632A">
        <w:rPr>
          <w:rFonts w:ascii="Arial" w:hAnsi="Arial" w:cs="Arial"/>
          <w:sz w:val="22"/>
          <w:szCs w:val="22"/>
          <w:lang w:val="sr-Cyrl-RS"/>
        </w:rPr>
        <w:t>и</w:t>
      </w:r>
      <w:r w:rsidRPr="004C632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4C632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C632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C632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C632A" w:rsidRDefault="00C6690C" w:rsidP="006524B5">
      <w:pPr>
        <w:spacing w:line="276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4C632A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4C632A" w:rsidSect="001F2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88" w:rsidRDefault="004F3D88" w:rsidP="00F717AF">
      <w:r>
        <w:separator/>
      </w:r>
    </w:p>
  </w:endnote>
  <w:endnote w:type="continuationSeparator" w:id="0">
    <w:p w:rsidR="004F3D88" w:rsidRDefault="004F3D8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7775DF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775DF" w:rsidRPr="007775DF">
      <w:rPr>
        <w:i/>
        <w:sz w:val="20"/>
      </w:rPr>
      <w:t>3000/1488/2015 (102083/2015)</w:t>
    </w:r>
    <w:r w:rsidR="008F7D6C">
      <w:rPr>
        <w:i/>
        <w:sz w:val="20"/>
        <w:lang w:val="sr-Cyrl-RS"/>
      </w:rPr>
      <w:t xml:space="preserve">   </w:t>
    </w:r>
    <w:r w:rsidR="007775DF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</w:t>
    </w:r>
    <w:r w:rsidR="00AA0936">
      <w:rPr>
        <w:i/>
        <w:sz w:val="20"/>
        <w:lang w:val="sr-Latn-RS"/>
      </w:rPr>
      <w:t xml:space="preserve">i </w:t>
    </w:r>
    <w:r w:rsidR="00AA0936">
      <w:rPr>
        <w:i/>
        <w:sz w:val="20"/>
        <w:lang w:val="sr-Cyrl-RS"/>
      </w:rPr>
      <w:t xml:space="preserve">појашњења </w:t>
    </w:r>
    <w:r w:rsidR="00AA0936">
      <w:rPr>
        <w:i/>
        <w:sz w:val="20"/>
        <w:lang w:val="sr-Latn-RS"/>
      </w:rPr>
      <w:t xml:space="preserve"> </w:t>
    </w:r>
    <w:r w:rsidRPr="000F38BA">
      <w:rPr>
        <w:i/>
        <w:sz w:val="20"/>
      </w:rPr>
      <w:t>конкурсне документације</w:t>
    </w:r>
    <w:r w:rsidR="008F7D6C">
      <w:rPr>
        <w:i/>
        <w:sz w:val="20"/>
      </w:rPr>
      <w:t xml:space="preserve">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42A1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42A10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0" w:rsidRDefault="00D42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88" w:rsidRDefault="004F3D88" w:rsidP="00F717AF">
      <w:r>
        <w:separator/>
      </w:r>
    </w:p>
  </w:footnote>
  <w:footnote w:type="continuationSeparator" w:id="0">
    <w:p w:rsidR="004F3D88" w:rsidRDefault="004F3D8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0" w:rsidRDefault="00D42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7" w:rsidRDefault="00181AB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0" w:rsidRDefault="00D42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67A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6B40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0DDF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743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DB0"/>
    <w:rsid w:val="004A2C3D"/>
    <w:rsid w:val="004B02FD"/>
    <w:rsid w:val="004B1035"/>
    <w:rsid w:val="004B3050"/>
    <w:rsid w:val="004C2F1C"/>
    <w:rsid w:val="004C2F2C"/>
    <w:rsid w:val="004C632A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D88"/>
    <w:rsid w:val="004F44C9"/>
    <w:rsid w:val="004F4739"/>
    <w:rsid w:val="004F6AF1"/>
    <w:rsid w:val="00501B66"/>
    <w:rsid w:val="00502783"/>
    <w:rsid w:val="00513220"/>
    <w:rsid w:val="00516D2F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1F40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4B5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753C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0DE0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75DF"/>
    <w:rsid w:val="0078283A"/>
    <w:rsid w:val="00785DBD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4DA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4102"/>
    <w:rsid w:val="008E5577"/>
    <w:rsid w:val="008E55BD"/>
    <w:rsid w:val="008F31AA"/>
    <w:rsid w:val="008F4FB0"/>
    <w:rsid w:val="008F58AF"/>
    <w:rsid w:val="008F63CD"/>
    <w:rsid w:val="008F7D6C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18A"/>
    <w:rsid w:val="009E6671"/>
    <w:rsid w:val="009E669A"/>
    <w:rsid w:val="009F1715"/>
    <w:rsid w:val="00A01116"/>
    <w:rsid w:val="00A0384D"/>
    <w:rsid w:val="00A11EC3"/>
    <w:rsid w:val="00A1599D"/>
    <w:rsid w:val="00A17257"/>
    <w:rsid w:val="00A22AF6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AA0"/>
    <w:rsid w:val="00A92C1D"/>
    <w:rsid w:val="00A939E8"/>
    <w:rsid w:val="00A9499C"/>
    <w:rsid w:val="00A96BDC"/>
    <w:rsid w:val="00AA070B"/>
    <w:rsid w:val="00AA0936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06DD"/>
    <w:rsid w:val="00B83DCC"/>
    <w:rsid w:val="00B84E83"/>
    <w:rsid w:val="00B85C5D"/>
    <w:rsid w:val="00B921B6"/>
    <w:rsid w:val="00B93086"/>
    <w:rsid w:val="00B937A0"/>
    <w:rsid w:val="00B94F54"/>
    <w:rsid w:val="00BA0E0E"/>
    <w:rsid w:val="00BA4259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4F0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3573"/>
    <w:rsid w:val="00C84630"/>
    <w:rsid w:val="00C8475C"/>
    <w:rsid w:val="00C84E6E"/>
    <w:rsid w:val="00C9049E"/>
    <w:rsid w:val="00C92AC9"/>
    <w:rsid w:val="00C952A9"/>
    <w:rsid w:val="00CA2647"/>
    <w:rsid w:val="00CA3070"/>
    <w:rsid w:val="00CA5D02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453D"/>
    <w:rsid w:val="00D07C1C"/>
    <w:rsid w:val="00D118D0"/>
    <w:rsid w:val="00D11F75"/>
    <w:rsid w:val="00D13750"/>
    <w:rsid w:val="00D1538A"/>
    <w:rsid w:val="00D1773B"/>
    <w:rsid w:val="00D22943"/>
    <w:rsid w:val="00D30334"/>
    <w:rsid w:val="00D335BD"/>
    <w:rsid w:val="00D34F03"/>
    <w:rsid w:val="00D42824"/>
    <w:rsid w:val="00D42A10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6F62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6899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Bosiljka Vlahović</cp:lastModifiedBy>
  <cp:revision>37</cp:revision>
  <cp:lastPrinted>2016-01-19T09:28:00Z</cp:lastPrinted>
  <dcterms:created xsi:type="dcterms:W3CDTF">2015-07-01T14:16:00Z</dcterms:created>
  <dcterms:modified xsi:type="dcterms:W3CDTF">2016-01-19T10:55:00Z</dcterms:modified>
</cp:coreProperties>
</file>