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405A83">
        <w:rPr>
          <w:rFonts w:ascii="Arial" w:eastAsia="Times New Roman" w:hAnsi="Arial" w:cs="Arial"/>
          <w:b/>
          <w:lang w:val="sr-Cyrl-RS"/>
        </w:rPr>
        <w:t>3000/1586/2016 (2007/2016)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405A83">
        <w:rPr>
          <w:rFonts w:ascii="Arial" w:eastAsia="Times New Roman" w:hAnsi="Arial" w:cs="Arial"/>
          <w:lang w:val="ru-RU"/>
        </w:rPr>
        <w:t>Резервни делови  за пумпе на депонији пепела -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bookmarkStart w:id="6" w:name="_GoBack"/>
      <w:r w:rsidRPr="00327718">
        <w:rPr>
          <w:rFonts w:ascii="Arial" w:eastAsia="Arial Unicode MS" w:hAnsi="Arial" w:cs="Arial"/>
          <w:kern w:val="2"/>
          <w:lang w:val="ru-RU"/>
        </w:rPr>
        <w:t>5364-Е.03.02-</w:t>
      </w:r>
      <w:r w:rsidR="00C3667A">
        <w:rPr>
          <w:rFonts w:ascii="Arial" w:eastAsia="Arial Unicode MS" w:hAnsi="Arial" w:cs="Arial"/>
          <w:kern w:val="2"/>
          <w:lang w:val="ru-RU"/>
        </w:rPr>
        <w:t>41195/</w:t>
      </w:r>
      <w:r w:rsidR="006F5394">
        <w:rPr>
          <w:rFonts w:ascii="Arial" w:eastAsia="Arial Unicode MS" w:hAnsi="Arial" w:cs="Arial"/>
          <w:kern w:val="2"/>
          <w:lang w:val="ru-RU"/>
        </w:rPr>
        <w:t>2</w:t>
      </w:r>
      <w:r w:rsidRPr="00327718">
        <w:rPr>
          <w:rFonts w:ascii="Arial" w:eastAsia="Arial Unicode MS" w:hAnsi="Arial" w:cs="Arial"/>
          <w:kern w:val="2"/>
          <w:lang w:val="ru-RU"/>
        </w:rPr>
        <w:t>-201</w:t>
      </w:r>
      <w:r w:rsidR="00C3667A">
        <w:rPr>
          <w:rFonts w:ascii="Arial" w:eastAsia="Arial Unicode MS" w:hAnsi="Arial" w:cs="Arial"/>
          <w:kern w:val="2"/>
          <w:lang w:val="ru-RU"/>
        </w:rPr>
        <w:t>7</w:t>
      </w:r>
      <w:r w:rsidRPr="00327718">
        <w:rPr>
          <w:rFonts w:ascii="Arial" w:eastAsia="Arial Unicode MS" w:hAnsi="Arial" w:cs="Arial"/>
          <w:kern w:val="2"/>
          <w:lang w:val="ru-RU"/>
        </w:rPr>
        <w:t xml:space="preserve"> </w:t>
      </w:r>
      <w:bookmarkEnd w:id="6"/>
      <w:r w:rsidRPr="00327718">
        <w:rPr>
          <w:rFonts w:ascii="Arial" w:eastAsia="Arial Unicode MS" w:hAnsi="Arial" w:cs="Arial"/>
          <w:kern w:val="2"/>
          <w:lang w:val="ru-RU"/>
        </w:rPr>
        <w:t xml:space="preserve">од </w:t>
      </w:r>
      <w:r w:rsidR="00C3667A">
        <w:rPr>
          <w:rFonts w:ascii="Arial" w:eastAsia="Arial Unicode MS" w:hAnsi="Arial" w:cs="Arial"/>
          <w:kern w:val="2"/>
          <w:lang w:val="ru-RU"/>
        </w:rPr>
        <w:t>24</w:t>
      </w:r>
      <w:r w:rsidRPr="00327718">
        <w:rPr>
          <w:rFonts w:ascii="Arial" w:eastAsia="Arial Unicode MS" w:hAnsi="Arial" w:cs="Arial"/>
          <w:kern w:val="2"/>
          <w:lang w:val="ru-RU"/>
        </w:rPr>
        <w:t>.</w:t>
      </w:r>
      <w:r w:rsidR="00C3667A">
        <w:rPr>
          <w:rFonts w:ascii="Arial" w:eastAsia="Arial Unicode MS" w:hAnsi="Arial" w:cs="Arial"/>
          <w:kern w:val="2"/>
          <w:lang w:val="ru-RU"/>
        </w:rPr>
        <w:t>01</w:t>
      </w:r>
      <w:r w:rsidRPr="00327718">
        <w:rPr>
          <w:rFonts w:ascii="Arial" w:eastAsia="Arial Unicode MS" w:hAnsi="Arial" w:cs="Arial"/>
          <w:kern w:val="2"/>
          <w:lang w:val="ru-RU"/>
        </w:rPr>
        <w:t>.201</w:t>
      </w:r>
      <w:r w:rsidR="00C3667A">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05A83">
        <w:rPr>
          <w:rFonts w:ascii="Arial" w:eastAsia="TimesNewRomanPSMT" w:hAnsi="Arial" w:cs="Arial"/>
          <w:color w:val="000000"/>
          <w:lang w:val="sr-Cyrl-RS"/>
        </w:rPr>
        <w:t xml:space="preserve">5364-Е.03.02-506073/2-2016 </w:t>
      </w:r>
      <w:r w:rsidRPr="00327718">
        <w:rPr>
          <w:rFonts w:ascii="Arial" w:eastAsia="TimesNewRomanPSMT" w:hAnsi="Arial" w:cs="Arial"/>
          <w:color w:val="000000"/>
        </w:rPr>
        <w:t xml:space="preserve">од </w:t>
      </w:r>
      <w:r w:rsidR="00405A83">
        <w:rPr>
          <w:rFonts w:ascii="Arial" w:eastAsia="TimesNewRomanPSMT" w:hAnsi="Arial" w:cs="Arial"/>
          <w:color w:val="000000"/>
          <w:lang w:val="sr-Cyrl-RS"/>
        </w:rPr>
        <w:t>14.12.2016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405A83">
        <w:rPr>
          <w:rFonts w:ascii="Arial" w:eastAsia="TimesNewRomanPSMT" w:hAnsi="Arial" w:cs="Arial"/>
          <w:color w:val="000000"/>
          <w:lang w:val="sr-Cyrl-RS"/>
        </w:rPr>
        <w:t xml:space="preserve">5364-Е.03.02-506073/3-2016 </w:t>
      </w:r>
      <w:r w:rsidR="00405A83" w:rsidRPr="00327718">
        <w:rPr>
          <w:rFonts w:ascii="Arial" w:eastAsia="TimesNewRomanPSMT" w:hAnsi="Arial" w:cs="Arial"/>
          <w:color w:val="000000"/>
        </w:rPr>
        <w:t xml:space="preserve">од </w:t>
      </w:r>
      <w:r w:rsidR="00405A83">
        <w:rPr>
          <w:rFonts w:ascii="Arial" w:eastAsia="TimesNewRomanPSMT" w:hAnsi="Arial" w:cs="Arial"/>
          <w:color w:val="000000"/>
          <w:lang w:val="sr-Cyrl-RS"/>
        </w:rPr>
        <w:t>14.12.2016.</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405A83">
        <w:rPr>
          <w:rFonts w:ascii="Arial" w:eastAsia="Times New Roman" w:hAnsi="Arial" w:cs="Arial"/>
          <w:b/>
          <w:lang w:val="sr-Cyrl-RS"/>
        </w:rPr>
        <w:t>3000/1586/2016 (2007/2016)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914990"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F84328" w:rsidP="00E850C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E850C8">
              <w:rPr>
                <w:rFonts w:ascii="Calibri" w:eastAsia="Calibri" w:hAnsi="Calibri" w:cs="Times New Roman"/>
                <w:color w:val="FF0000"/>
                <w:lang w:val="sr-Cyrl-RS"/>
              </w:rPr>
              <w:t>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F84328" w:rsidRDefault="00327718" w:rsidP="00E850C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1</w:t>
            </w:r>
            <w:r w:rsidR="00E850C8">
              <w:rPr>
                <w:rFonts w:ascii="Calibri" w:eastAsia="Calibri" w:hAnsi="Calibri" w:cs="Times New Roman"/>
                <w:color w:val="FF0000"/>
                <w:lang w:val="sr-Cyrl-RS"/>
              </w:rPr>
              <w:t>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27718" w:rsidRDefault="00327718" w:rsidP="00201CB3">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2</w:t>
            </w:r>
            <w:r w:rsidR="00201CB3">
              <w:rPr>
                <w:rFonts w:ascii="Calibri" w:eastAsia="Calibri" w:hAnsi="Calibri" w:cs="Times New Roman"/>
                <w:color w:val="FF0000"/>
                <w:lang w:val="sr-Cyrl-RS"/>
              </w:rPr>
              <w:t>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201CB3"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41</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E052FE">
        <w:rPr>
          <w:rFonts w:ascii="Calibri" w:eastAsia="Calibri" w:hAnsi="Calibri" w:cs="Arial"/>
          <w:bCs/>
          <w:noProof/>
          <w:color w:val="FF0000"/>
          <w:lang w:val="sr-Cyrl-RS"/>
        </w:rPr>
        <w:t>4</w:t>
      </w:r>
      <w:r w:rsidR="00AC3F29">
        <w:rPr>
          <w:rFonts w:ascii="Calibri" w:eastAsia="Calibri" w:hAnsi="Calibri" w:cs="Arial"/>
          <w:bCs/>
          <w:noProof/>
          <w:color w:val="FF0000"/>
          <w:lang w:val="sr-Cyrl-RS"/>
        </w:rPr>
        <w:t>8</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0A3D3B"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405A83">
              <w:rPr>
                <w:rFonts w:ascii="Arial" w:eastAsia="Times New Roman" w:hAnsi="Arial" w:cs="Arial"/>
                <w:lang w:val="ru-RU"/>
              </w:rPr>
              <w:t>Резервни делови  за пумпе на депонији пепела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405A83">
        <w:rPr>
          <w:rFonts w:ascii="Arial" w:eastAsia="Times New Roman" w:hAnsi="Arial" w:cs="Arial"/>
          <w:lang w:val="ru-RU"/>
        </w:rPr>
        <w:t>Резервни делови  за пумпе на депонији пепела - ТЕНТ Б</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405A83" w:rsidRPr="00405A83">
        <w:rPr>
          <w:rFonts w:ascii="Arial" w:eastAsia="Times New Roman" w:hAnsi="Arial" w:cs="Arial"/>
          <w:lang w:val="ru-RU"/>
        </w:rPr>
        <w:t>Делови пумпи, компресора, машина или мотора</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405A83" w:rsidRPr="00405A83">
        <w:rPr>
          <w:rFonts w:ascii="Arial" w:eastAsia="Times New Roman" w:hAnsi="Arial" w:cs="Arial"/>
          <w:lang w:val="ru-RU"/>
        </w:rPr>
        <w:t>42124000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405A83" w:rsidRPr="00327718" w:rsidRDefault="00405A83" w:rsidP="00327718">
      <w:pPr>
        <w:spacing w:after="0" w:line="240" w:lineRule="auto"/>
        <w:rPr>
          <w:rFonts w:ascii="Arial" w:eastAsia="Calibri" w:hAnsi="Arial" w:cs="Arial"/>
          <w:lang w:val="sr-Cyrl-RS" w:eastAsia="zh-CN"/>
        </w:rPr>
      </w:pPr>
    </w:p>
    <w:p w:rsidR="00327718" w:rsidRPr="00BD5EDC"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42291F" w:rsidRPr="0042291F" w:rsidRDefault="0042291F" w:rsidP="0042291F">
      <w:pPr>
        <w:pStyle w:val="ListParagraph"/>
        <w:autoSpaceDE w:val="0"/>
        <w:autoSpaceDN w:val="0"/>
        <w:adjustRightInd w:val="0"/>
        <w:ind w:left="360"/>
        <w:jc w:val="both"/>
        <w:rPr>
          <w:rFonts w:ascii="Arial" w:eastAsia="TimesNewRomanPSMT" w:hAnsi="Arial" w:cs="Arial"/>
          <w:b/>
          <w:bCs/>
          <w:color w:val="000000"/>
          <w:lang w:val="sr-Cyrl-RS"/>
        </w:rPr>
      </w:pPr>
      <w:r w:rsidRPr="0042291F">
        <w:rPr>
          <w:rFonts w:ascii="Arial" w:eastAsia="TimesNewRomanPSMT" w:hAnsi="Arial" w:cs="Arial"/>
          <w:b/>
          <w:bCs/>
          <w:color w:val="000000"/>
          <w:lang w:val="sr-Cyrl-RS"/>
        </w:rPr>
        <w:t xml:space="preserve">Предмет набавке су резервни делови пумпе за квашење на депонији пепела ЈАСТРЕБАЦ БП300-тростепена </w:t>
      </w:r>
    </w:p>
    <w:p w:rsidR="0042291F" w:rsidRPr="0042291F" w:rsidRDefault="0042291F" w:rsidP="0042291F">
      <w:pPr>
        <w:pStyle w:val="ListParagraph"/>
        <w:autoSpaceDE w:val="0"/>
        <w:autoSpaceDN w:val="0"/>
        <w:adjustRightInd w:val="0"/>
        <w:ind w:left="360"/>
        <w:jc w:val="both"/>
        <w:rPr>
          <w:rFonts w:ascii="Arial" w:eastAsia="TimesNewRomanPSMT" w:hAnsi="Arial" w:cs="Arial"/>
          <w:b/>
          <w:bCs/>
          <w:color w:val="000000"/>
          <w:lang w:val="sr-Cyrl-RS"/>
        </w:rPr>
      </w:pPr>
      <w:r w:rsidRPr="0042291F">
        <w:rPr>
          <w:rFonts w:ascii="Arial" w:eastAsia="TimesNewRomanPSMT" w:hAnsi="Arial" w:cs="Arial"/>
          <w:b/>
          <w:bCs/>
          <w:color w:val="000000"/>
          <w:lang w:val="sr-Cyrl-RS"/>
        </w:rPr>
        <w:t>Списак резервних делова:</w:t>
      </w:r>
    </w:p>
    <w:tbl>
      <w:tblPr>
        <w:tblW w:w="4400" w:type="pct"/>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08"/>
        <w:gridCol w:w="7739"/>
      </w:tblGrid>
      <w:tr w:rsidR="0042291F" w:rsidRPr="003A2A6F" w:rsidTr="00DE108E">
        <w:trPr>
          <w:cantSplit/>
          <w:trHeight w:val="457"/>
          <w:tblHeader/>
        </w:trPr>
        <w:tc>
          <w:tcPr>
            <w:tcW w:w="723" w:type="pct"/>
            <w:tcBorders>
              <w:top w:val="single" w:sz="4" w:space="0" w:color="auto"/>
              <w:left w:val="single" w:sz="4" w:space="0" w:color="auto"/>
              <w:bottom w:val="single" w:sz="4" w:space="0" w:color="auto"/>
              <w:right w:val="single" w:sz="4" w:space="0" w:color="auto"/>
            </w:tcBorders>
            <w:shd w:val="clear" w:color="auto" w:fill="FFFFFF"/>
            <w:hideMark/>
          </w:tcPr>
          <w:p w:rsidR="0042291F" w:rsidRPr="003A2A6F" w:rsidRDefault="0042291F" w:rsidP="00DE108E">
            <w:pPr>
              <w:rPr>
                <w:rFonts w:ascii="Arial Cirilica" w:eastAsia="Calibri" w:hAnsi="Arial Cirilica" w:cs="Arial"/>
                <w:sz w:val="16"/>
                <w:szCs w:val="16"/>
              </w:rPr>
            </w:pPr>
            <w:r w:rsidRPr="003A2A6F">
              <w:rPr>
                <w:rFonts w:ascii="Arial" w:eastAsia="Calibri" w:hAnsi="Arial" w:cs="Arial"/>
                <w:sz w:val="16"/>
                <w:szCs w:val="16"/>
              </w:rPr>
              <w:t>Ред број</w:t>
            </w:r>
          </w:p>
        </w:tc>
        <w:tc>
          <w:tcPr>
            <w:tcW w:w="4277" w:type="pct"/>
            <w:tcBorders>
              <w:top w:val="single" w:sz="4" w:space="0" w:color="auto"/>
              <w:left w:val="single" w:sz="4" w:space="0" w:color="auto"/>
              <w:bottom w:val="single" w:sz="4" w:space="0" w:color="auto"/>
              <w:right w:val="single" w:sz="4" w:space="0" w:color="auto"/>
            </w:tcBorders>
            <w:shd w:val="clear" w:color="auto" w:fill="FFFFFF"/>
            <w:hideMark/>
          </w:tcPr>
          <w:p w:rsidR="0042291F" w:rsidRPr="003A2A6F" w:rsidRDefault="0042291F" w:rsidP="00DE108E">
            <w:pPr>
              <w:rPr>
                <w:rFonts w:ascii="Arial Cirilica" w:eastAsia="Calibri" w:hAnsi="Arial Cirilica" w:cs="Arial"/>
                <w:sz w:val="16"/>
                <w:szCs w:val="16"/>
                <w:lang w:val="sr-Cyrl-RS"/>
              </w:rPr>
            </w:pPr>
            <w:r w:rsidRPr="003A2A6F">
              <w:rPr>
                <w:rFonts w:ascii="Arial" w:eastAsia="Calibri" w:hAnsi="Arial" w:cs="Arial"/>
                <w:sz w:val="16"/>
                <w:szCs w:val="16"/>
                <w:lang w:val="sr-Cyrl-RS"/>
              </w:rPr>
              <w:t xml:space="preserve">                                     НАЗИВ</w:t>
            </w:r>
          </w:p>
        </w:tc>
      </w:tr>
      <w:tr w:rsidR="0042291F" w:rsidRPr="003A2A6F" w:rsidTr="00DE108E">
        <w:trPr>
          <w:cantSplit/>
          <w:trHeight w:val="683"/>
        </w:trPr>
        <w:tc>
          <w:tcPr>
            <w:tcW w:w="7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291F" w:rsidRPr="003A2A6F" w:rsidRDefault="0042291F" w:rsidP="00DE108E">
            <w:pPr>
              <w:jc w:val="center"/>
              <w:rPr>
                <w:rFonts w:ascii="Arial" w:eastAsia="Calibri" w:hAnsi="Arial" w:cs="Arial"/>
                <w:sz w:val="16"/>
                <w:szCs w:val="16"/>
                <w:lang w:val="sr-Cyrl-RS"/>
              </w:rPr>
            </w:pPr>
            <w:r w:rsidRPr="003A2A6F">
              <w:rPr>
                <w:rFonts w:ascii="Arial" w:eastAsia="Calibri" w:hAnsi="Arial" w:cs="Arial"/>
                <w:sz w:val="16"/>
                <w:szCs w:val="16"/>
                <w:lang w:val="sr-Cyrl-RS"/>
              </w:rPr>
              <w:t>1</w:t>
            </w:r>
          </w:p>
        </w:tc>
        <w:tc>
          <w:tcPr>
            <w:tcW w:w="427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DE108E">
            <w:pPr>
              <w:rPr>
                <w:rFonts w:ascii="Arial" w:eastAsia="Calibri" w:hAnsi="Arial" w:cs="Arial"/>
                <w:sz w:val="16"/>
                <w:szCs w:val="16"/>
                <w:lang w:val="sr-Cyrl-RS"/>
              </w:rPr>
            </w:pPr>
            <w:r w:rsidRPr="003A2A6F">
              <w:rPr>
                <w:rFonts w:ascii="Arial" w:eastAsia="Calibri" w:hAnsi="Arial" w:cs="Arial"/>
                <w:sz w:val="16"/>
                <w:szCs w:val="16"/>
                <w:lang w:val="sr-Cyrl-RS"/>
              </w:rPr>
              <w:t xml:space="preserve">Гумени лежај </w:t>
            </w:r>
          </w:p>
          <w:p w:rsidR="0042291F" w:rsidRPr="003A2A6F" w:rsidRDefault="0042291F" w:rsidP="00DE108E">
            <w:pPr>
              <w:rPr>
                <w:rFonts w:ascii="Arial" w:eastAsia="Calibri" w:hAnsi="Arial" w:cs="Arial"/>
                <w:sz w:val="16"/>
                <w:szCs w:val="16"/>
                <w:lang w:val="sr-Cyrl-RS"/>
              </w:rPr>
            </w:pPr>
            <w:r w:rsidRPr="003A2A6F">
              <w:rPr>
                <w:rFonts w:ascii="Arial" w:eastAsia="Calibri" w:hAnsi="Arial" w:cs="Arial"/>
                <w:sz w:val="16"/>
                <w:szCs w:val="16"/>
                <w:lang w:val="sr-Latn-RS"/>
              </w:rPr>
              <w:t xml:space="preserve">MGL 70x90x150 </w:t>
            </w:r>
            <w:r w:rsidRPr="003A2A6F">
              <w:rPr>
                <w:rFonts w:ascii="Arial" w:eastAsia="Calibri" w:hAnsi="Arial" w:cs="Arial"/>
                <w:sz w:val="16"/>
                <w:szCs w:val="16"/>
                <w:lang w:val="sr-Cyrl-RS"/>
              </w:rPr>
              <w:t xml:space="preserve">поз. </w:t>
            </w:r>
            <w:r w:rsidRPr="003A2A6F">
              <w:rPr>
                <w:rFonts w:ascii="Arial" w:eastAsia="Calibri" w:hAnsi="Arial" w:cs="Arial"/>
                <w:sz w:val="16"/>
                <w:szCs w:val="16"/>
                <w:lang w:val="sr-Latn-RS"/>
              </w:rPr>
              <w:t>545.1</w:t>
            </w:r>
            <w:r w:rsidRPr="003A2A6F">
              <w:rPr>
                <w:rFonts w:ascii="Arial" w:eastAsia="Calibri" w:hAnsi="Arial" w:cs="Arial"/>
                <w:sz w:val="16"/>
                <w:szCs w:val="16"/>
                <w:lang w:val="sr-Cyrl-RS"/>
              </w:rPr>
              <w:t xml:space="preserve"> </w:t>
            </w:r>
          </w:p>
        </w:tc>
      </w:tr>
      <w:tr w:rsidR="0042291F" w:rsidRPr="003A2A6F" w:rsidTr="00DE108E">
        <w:trPr>
          <w:cantSplit/>
          <w:trHeight w:val="596"/>
        </w:trPr>
        <w:tc>
          <w:tcPr>
            <w:tcW w:w="7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291F" w:rsidRPr="003A2A6F" w:rsidRDefault="0042291F" w:rsidP="00DE108E">
            <w:pPr>
              <w:jc w:val="center"/>
              <w:rPr>
                <w:rFonts w:ascii="Arial" w:eastAsia="Calibri" w:hAnsi="Arial" w:cs="Arial"/>
                <w:sz w:val="16"/>
                <w:szCs w:val="16"/>
                <w:lang w:val="sr-Cyrl-RS"/>
              </w:rPr>
            </w:pPr>
            <w:r w:rsidRPr="003A2A6F">
              <w:rPr>
                <w:rFonts w:ascii="Arial" w:eastAsia="Calibri" w:hAnsi="Arial" w:cs="Arial"/>
                <w:sz w:val="16"/>
                <w:szCs w:val="16"/>
                <w:lang w:val="sr-Cyrl-RS"/>
              </w:rPr>
              <w:t>2</w:t>
            </w:r>
          </w:p>
        </w:tc>
        <w:tc>
          <w:tcPr>
            <w:tcW w:w="427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DE108E">
            <w:pPr>
              <w:rPr>
                <w:rFonts w:ascii="Arial" w:eastAsia="Calibri" w:hAnsi="Arial" w:cs="Arial"/>
                <w:sz w:val="16"/>
                <w:szCs w:val="16"/>
                <w:lang w:val="sr-Cyrl-RS"/>
              </w:rPr>
            </w:pPr>
            <w:r w:rsidRPr="003A2A6F">
              <w:rPr>
                <w:rFonts w:ascii="Arial" w:eastAsia="Calibri" w:hAnsi="Arial" w:cs="Arial"/>
                <w:sz w:val="16"/>
                <w:szCs w:val="16"/>
                <w:lang w:val="sr-Cyrl-RS"/>
              </w:rPr>
              <w:t xml:space="preserve">Гумени лежај </w:t>
            </w:r>
          </w:p>
          <w:p w:rsidR="0042291F" w:rsidRPr="003A2A6F" w:rsidRDefault="0042291F" w:rsidP="00DE108E">
            <w:pPr>
              <w:rPr>
                <w:rFonts w:ascii="Arial" w:eastAsia="Calibri" w:hAnsi="Arial" w:cs="Arial"/>
                <w:sz w:val="16"/>
                <w:szCs w:val="16"/>
              </w:rPr>
            </w:pPr>
            <w:r w:rsidRPr="003A2A6F">
              <w:rPr>
                <w:rFonts w:ascii="Arial" w:eastAsia="Calibri" w:hAnsi="Arial" w:cs="Arial"/>
                <w:sz w:val="16"/>
                <w:szCs w:val="16"/>
                <w:lang w:val="sr-Latn-RS"/>
              </w:rPr>
              <w:t xml:space="preserve">MGL 85x107x170 </w:t>
            </w:r>
            <w:r w:rsidRPr="003A2A6F">
              <w:rPr>
                <w:rFonts w:ascii="Arial" w:eastAsia="Calibri" w:hAnsi="Arial" w:cs="Arial"/>
                <w:sz w:val="16"/>
                <w:szCs w:val="16"/>
                <w:lang w:val="sr-Cyrl-RS"/>
              </w:rPr>
              <w:t xml:space="preserve">поз. </w:t>
            </w:r>
            <w:r w:rsidRPr="003A2A6F">
              <w:rPr>
                <w:rFonts w:ascii="Arial" w:eastAsia="Calibri" w:hAnsi="Arial" w:cs="Arial"/>
                <w:sz w:val="16"/>
                <w:szCs w:val="16"/>
                <w:lang w:val="sr-Latn-RS"/>
              </w:rPr>
              <w:t>545.2</w:t>
            </w:r>
          </w:p>
        </w:tc>
      </w:tr>
      <w:tr w:rsidR="0042291F" w:rsidRPr="003A2A6F" w:rsidTr="00DE108E">
        <w:trPr>
          <w:cantSplit/>
          <w:trHeight w:val="511"/>
        </w:trPr>
        <w:tc>
          <w:tcPr>
            <w:tcW w:w="7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291F" w:rsidRPr="003A2A6F" w:rsidRDefault="0042291F" w:rsidP="00DE108E">
            <w:pPr>
              <w:jc w:val="center"/>
              <w:rPr>
                <w:rFonts w:ascii="Arial" w:eastAsia="Calibri" w:hAnsi="Arial" w:cs="Arial"/>
                <w:sz w:val="16"/>
                <w:szCs w:val="16"/>
                <w:lang w:val="sr-Cyrl-RS"/>
              </w:rPr>
            </w:pPr>
            <w:r w:rsidRPr="003A2A6F">
              <w:rPr>
                <w:rFonts w:ascii="Arial" w:eastAsia="Calibri" w:hAnsi="Arial" w:cs="Arial"/>
                <w:sz w:val="16"/>
                <w:szCs w:val="16"/>
                <w:lang w:val="sr-Cyrl-RS"/>
              </w:rPr>
              <w:t>3</w:t>
            </w:r>
          </w:p>
        </w:tc>
        <w:tc>
          <w:tcPr>
            <w:tcW w:w="427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DE108E">
            <w:pPr>
              <w:rPr>
                <w:rFonts w:ascii="Arial" w:eastAsia="Calibri" w:hAnsi="Arial" w:cs="Arial"/>
                <w:sz w:val="16"/>
                <w:szCs w:val="16"/>
                <w:lang w:val="sr-Cyrl-RS"/>
              </w:rPr>
            </w:pPr>
            <w:r w:rsidRPr="003A2A6F">
              <w:rPr>
                <w:rFonts w:ascii="Arial" w:eastAsia="Calibri" w:hAnsi="Arial" w:cs="Arial"/>
                <w:sz w:val="16"/>
                <w:szCs w:val="16"/>
                <w:lang w:val="sr-Cyrl-RS"/>
              </w:rPr>
              <w:t xml:space="preserve">Гумени лежај </w:t>
            </w:r>
          </w:p>
          <w:p w:rsidR="0042291F" w:rsidRPr="003A2A6F" w:rsidRDefault="0042291F" w:rsidP="00DE108E">
            <w:pPr>
              <w:rPr>
                <w:rFonts w:ascii="Arial" w:eastAsia="Calibri" w:hAnsi="Arial" w:cs="Arial"/>
                <w:sz w:val="16"/>
                <w:szCs w:val="16"/>
                <w:lang w:val="sr-Cyrl-RS"/>
              </w:rPr>
            </w:pPr>
            <w:r w:rsidRPr="003A2A6F">
              <w:rPr>
                <w:rFonts w:ascii="Arial" w:eastAsia="Calibri" w:hAnsi="Arial" w:cs="Arial"/>
                <w:sz w:val="16"/>
                <w:szCs w:val="16"/>
                <w:lang w:val="sr-Latn-RS"/>
              </w:rPr>
              <w:t>MGL 85x107x1</w:t>
            </w:r>
            <w:r w:rsidRPr="003A2A6F">
              <w:rPr>
                <w:rFonts w:ascii="Arial" w:eastAsia="Calibri" w:hAnsi="Arial" w:cs="Arial"/>
                <w:sz w:val="16"/>
                <w:szCs w:val="16"/>
                <w:lang w:val="sr-Cyrl-RS"/>
              </w:rPr>
              <w:t>48</w:t>
            </w:r>
            <w:r w:rsidRPr="003A2A6F">
              <w:rPr>
                <w:rFonts w:ascii="Arial" w:eastAsia="Calibri" w:hAnsi="Arial" w:cs="Arial"/>
                <w:sz w:val="16"/>
                <w:szCs w:val="16"/>
                <w:lang w:val="sr-Latn-RS"/>
              </w:rPr>
              <w:t xml:space="preserve"> </w:t>
            </w:r>
            <w:r w:rsidRPr="003A2A6F">
              <w:rPr>
                <w:rFonts w:ascii="Arial" w:eastAsia="Calibri" w:hAnsi="Arial" w:cs="Arial"/>
                <w:sz w:val="16"/>
                <w:szCs w:val="16"/>
                <w:lang w:val="sr-Cyrl-RS"/>
              </w:rPr>
              <w:t xml:space="preserve">поз. </w:t>
            </w:r>
            <w:r w:rsidRPr="003A2A6F">
              <w:rPr>
                <w:rFonts w:ascii="Arial" w:eastAsia="Calibri" w:hAnsi="Arial" w:cs="Arial"/>
                <w:sz w:val="16"/>
                <w:szCs w:val="16"/>
                <w:lang w:val="sr-Latn-RS"/>
              </w:rPr>
              <w:t>545.</w:t>
            </w:r>
            <w:r w:rsidRPr="003A2A6F">
              <w:rPr>
                <w:rFonts w:ascii="Arial" w:eastAsia="Calibri" w:hAnsi="Arial" w:cs="Arial"/>
                <w:sz w:val="16"/>
                <w:szCs w:val="16"/>
                <w:lang w:val="sr-Cyrl-RS"/>
              </w:rPr>
              <w:t>3</w:t>
            </w:r>
          </w:p>
        </w:tc>
      </w:tr>
      <w:tr w:rsidR="0042291F" w:rsidRPr="003A2A6F" w:rsidTr="00DE108E">
        <w:trPr>
          <w:cantSplit/>
          <w:trHeight w:val="567"/>
        </w:trPr>
        <w:tc>
          <w:tcPr>
            <w:tcW w:w="7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291F" w:rsidRPr="003A2A6F" w:rsidRDefault="0042291F" w:rsidP="00DE108E">
            <w:pPr>
              <w:jc w:val="center"/>
              <w:rPr>
                <w:rFonts w:ascii="Arial" w:eastAsia="Calibri" w:hAnsi="Arial" w:cs="Arial"/>
                <w:sz w:val="16"/>
                <w:szCs w:val="16"/>
                <w:lang w:val="sr-Cyrl-RS"/>
              </w:rPr>
            </w:pPr>
            <w:r w:rsidRPr="003A2A6F">
              <w:rPr>
                <w:rFonts w:ascii="Arial" w:eastAsia="Calibri" w:hAnsi="Arial" w:cs="Arial"/>
                <w:sz w:val="16"/>
                <w:szCs w:val="16"/>
                <w:lang w:val="sr-Cyrl-RS"/>
              </w:rPr>
              <w:t>4</w:t>
            </w:r>
          </w:p>
        </w:tc>
        <w:tc>
          <w:tcPr>
            <w:tcW w:w="427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DE108E">
            <w:pPr>
              <w:rPr>
                <w:rFonts w:ascii="Arial" w:eastAsia="Calibri" w:hAnsi="Arial" w:cs="Arial"/>
                <w:sz w:val="16"/>
                <w:szCs w:val="16"/>
                <w:lang w:val="sr-Latn-RS"/>
              </w:rPr>
            </w:pPr>
            <w:r w:rsidRPr="003A2A6F">
              <w:rPr>
                <w:rFonts w:ascii="Arial" w:eastAsia="Calibri" w:hAnsi="Arial" w:cs="Arial"/>
                <w:sz w:val="16"/>
                <w:szCs w:val="16"/>
                <w:lang w:val="sr-Cyrl-RS"/>
              </w:rPr>
              <w:t xml:space="preserve">Заштитна кошуљица </w:t>
            </w:r>
            <w:r w:rsidRPr="003A2A6F">
              <w:rPr>
                <w:rFonts w:ascii="Arial" w:eastAsia="Calibri" w:hAnsi="Arial" w:cs="Arial"/>
                <w:sz w:val="16"/>
                <w:szCs w:val="16"/>
                <w:lang w:val="sr-Latn-RS"/>
              </w:rPr>
              <w:t xml:space="preserve">fi73/fi85x130 </w:t>
            </w:r>
            <w:r w:rsidRPr="003A2A6F">
              <w:rPr>
                <w:rFonts w:ascii="Arial" w:eastAsia="Calibri" w:hAnsi="Arial" w:cs="Arial"/>
                <w:sz w:val="16"/>
                <w:szCs w:val="16"/>
                <w:lang w:val="sr-Cyrl-RS"/>
              </w:rPr>
              <w:t>поз. 524.</w:t>
            </w:r>
            <w:r w:rsidRPr="003A2A6F">
              <w:rPr>
                <w:rFonts w:ascii="Arial" w:eastAsia="Calibri" w:hAnsi="Arial" w:cs="Arial"/>
                <w:sz w:val="16"/>
                <w:szCs w:val="16"/>
                <w:lang w:val="sr-Latn-RS"/>
              </w:rPr>
              <w:t>1</w:t>
            </w:r>
          </w:p>
        </w:tc>
      </w:tr>
      <w:tr w:rsidR="0042291F" w:rsidRPr="003A2A6F" w:rsidTr="00DE108E">
        <w:trPr>
          <w:cantSplit/>
          <w:trHeight w:val="691"/>
        </w:trPr>
        <w:tc>
          <w:tcPr>
            <w:tcW w:w="7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291F" w:rsidRPr="003A2A6F" w:rsidRDefault="0042291F" w:rsidP="00DE108E">
            <w:pPr>
              <w:jc w:val="center"/>
              <w:rPr>
                <w:rFonts w:ascii="Arial" w:eastAsia="Calibri" w:hAnsi="Arial" w:cs="Arial"/>
                <w:sz w:val="16"/>
                <w:szCs w:val="16"/>
                <w:lang w:val="sr-Cyrl-RS"/>
              </w:rPr>
            </w:pPr>
            <w:r w:rsidRPr="003A2A6F">
              <w:rPr>
                <w:rFonts w:ascii="Arial" w:eastAsia="Calibri" w:hAnsi="Arial" w:cs="Arial"/>
                <w:sz w:val="16"/>
                <w:szCs w:val="16"/>
                <w:lang w:val="sr-Cyrl-RS"/>
              </w:rPr>
              <w:t>5</w:t>
            </w:r>
          </w:p>
        </w:tc>
        <w:tc>
          <w:tcPr>
            <w:tcW w:w="427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DE108E">
            <w:pPr>
              <w:rPr>
                <w:rFonts w:ascii="Arial" w:eastAsia="Calibri" w:hAnsi="Arial" w:cs="Arial"/>
                <w:sz w:val="16"/>
                <w:szCs w:val="16"/>
                <w:lang w:val="sr-Latn-RS"/>
              </w:rPr>
            </w:pPr>
            <w:r w:rsidRPr="003A2A6F">
              <w:rPr>
                <w:rFonts w:ascii="Arial" w:eastAsia="Calibri" w:hAnsi="Arial" w:cs="Arial"/>
                <w:sz w:val="16"/>
                <w:szCs w:val="16"/>
                <w:lang w:val="sr-Cyrl-RS"/>
              </w:rPr>
              <w:t>Лежајна кошуљица</w:t>
            </w:r>
          </w:p>
          <w:p w:rsidR="0042291F" w:rsidRPr="003A2A6F" w:rsidRDefault="0042291F" w:rsidP="00DE108E">
            <w:pPr>
              <w:rPr>
                <w:rFonts w:ascii="Arial" w:eastAsia="Calibri" w:hAnsi="Arial" w:cs="Arial"/>
                <w:sz w:val="16"/>
                <w:szCs w:val="16"/>
                <w:lang w:val="sr-Latn-RS"/>
              </w:rPr>
            </w:pPr>
            <w:r w:rsidRPr="003A2A6F">
              <w:rPr>
                <w:rFonts w:ascii="Arial" w:eastAsia="Calibri" w:hAnsi="Arial" w:cs="Arial"/>
                <w:sz w:val="16"/>
                <w:szCs w:val="16"/>
                <w:lang w:val="sr-Latn-RS"/>
              </w:rPr>
              <w:t>fi7</w:t>
            </w:r>
            <w:r w:rsidRPr="003A2A6F">
              <w:rPr>
                <w:rFonts w:ascii="Arial" w:eastAsia="Calibri" w:hAnsi="Arial" w:cs="Arial"/>
                <w:sz w:val="16"/>
                <w:szCs w:val="16"/>
                <w:lang w:val="sr-Cyrl-RS"/>
              </w:rPr>
              <w:t>0</w:t>
            </w:r>
            <w:r w:rsidRPr="003A2A6F">
              <w:rPr>
                <w:rFonts w:ascii="Arial" w:eastAsia="Calibri" w:hAnsi="Arial" w:cs="Arial"/>
                <w:sz w:val="16"/>
                <w:szCs w:val="16"/>
                <w:lang w:val="sr-Latn-RS"/>
              </w:rPr>
              <w:t>/fi85x</w:t>
            </w:r>
            <w:r w:rsidRPr="003A2A6F">
              <w:rPr>
                <w:rFonts w:ascii="Arial" w:eastAsia="Calibri" w:hAnsi="Arial" w:cs="Arial"/>
                <w:sz w:val="16"/>
                <w:szCs w:val="16"/>
                <w:lang w:val="sr-Cyrl-RS"/>
              </w:rPr>
              <w:t>200</w:t>
            </w:r>
            <w:r w:rsidRPr="003A2A6F">
              <w:rPr>
                <w:rFonts w:ascii="Arial" w:eastAsia="Calibri" w:hAnsi="Arial" w:cs="Arial"/>
                <w:sz w:val="16"/>
                <w:szCs w:val="16"/>
                <w:lang w:val="sr-Latn-RS"/>
              </w:rPr>
              <w:t xml:space="preserve"> </w:t>
            </w:r>
            <w:r w:rsidRPr="003A2A6F">
              <w:rPr>
                <w:rFonts w:ascii="Arial" w:eastAsia="Calibri" w:hAnsi="Arial" w:cs="Arial"/>
                <w:sz w:val="16"/>
                <w:szCs w:val="16"/>
                <w:lang w:val="sr-Cyrl-RS"/>
              </w:rPr>
              <w:t>поз. 52</w:t>
            </w:r>
            <w:r w:rsidRPr="003A2A6F">
              <w:rPr>
                <w:rFonts w:ascii="Arial" w:eastAsia="Calibri" w:hAnsi="Arial" w:cs="Arial"/>
                <w:sz w:val="16"/>
                <w:szCs w:val="16"/>
                <w:lang w:val="sr-Latn-RS"/>
              </w:rPr>
              <w:t>9</w:t>
            </w:r>
            <w:r w:rsidRPr="003A2A6F">
              <w:rPr>
                <w:rFonts w:ascii="Arial" w:eastAsia="Calibri" w:hAnsi="Arial" w:cs="Arial"/>
                <w:sz w:val="16"/>
                <w:szCs w:val="16"/>
                <w:lang w:val="sr-Cyrl-RS"/>
              </w:rPr>
              <w:t>.1</w:t>
            </w:r>
          </w:p>
        </w:tc>
      </w:tr>
      <w:tr w:rsidR="0042291F" w:rsidRPr="003A2A6F" w:rsidTr="00DE108E">
        <w:trPr>
          <w:cantSplit/>
          <w:trHeight w:val="732"/>
        </w:trPr>
        <w:tc>
          <w:tcPr>
            <w:tcW w:w="7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291F" w:rsidRPr="003A2A6F" w:rsidRDefault="0042291F" w:rsidP="00DE108E">
            <w:pPr>
              <w:jc w:val="center"/>
              <w:rPr>
                <w:rFonts w:ascii="Arial" w:eastAsia="Calibri" w:hAnsi="Arial" w:cs="Arial"/>
                <w:sz w:val="16"/>
                <w:szCs w:val="16"/>
                <w:lang w:val="sr-Cyrl-RS"/>
              </w:rPr>
            </w:pPr>
            <w:r w:rsidRPr="003A2A6F">
              <w:rPr>
                <w:rFonts w:ascii="Arial" w:eastAsia="Calibri" w:hAnsi="Arial" w:cs="Arial"/>
                <w:sz w:val="16"/>
                <w:szCs w:val="16"/>
                <w:lang w:val="sr-Cyrl-RS"/>
              </w:rPr>
              <w:t>6</w:t>
            </w:r>
          </w:p>
        </w:tc>
        <w:tc>
          <w:tcPr>
            <w:tcW w:w="427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DE108E">
            <w:pPr>
              <w:rPr>
                <w:rFonts w:ascii="Arial" w:eastAsia="Calibri" w:hAnsi="Arial" w:cs="Arial"/>
                <w:sz w:val="16"/>
                <w:szCs w:val="16"/>
                <w:lang w:val="sr-Latn-RS"/>
              </w:rPr>
            </w:pPr>
            <w:r w:rsidRPr="003A2A6F">
              <w:rPr>
                <w:rFonts w:ascii="Arial" w:eastAsia="Calibri" w:hAnsi="Arial" w:cs="Arial"/>
                <w:sz w:val="16"/>
                <w:szCs w:val="16"/>
                <w:lang w:val="sr-Cyrl-RS"/>
              </w:rPr>
              <w:t>Лежајна кошуљица</w:t>
            </w:r>
          </w:p>
          <w:p w:rsidR="0042291F" w:rsidRPr="003A2A6F" w:rsidRDefault="0042291F" w:rsidP="00DE108E">
            <w:pPr>
              <w:rPr>
                <w:rFonts w:ascii="Arial" w:eastAsia="Calibri" w:hAnsi="Arial" w:cs="Arial"/>
                <w:sz w:val="16"/>
                <w:szCs w:val="16"/>
                <w:lang w:val="sr-Latn-RS"/>
              </w:rPr>
            </w:pPr>
            <w:r w:rsidRPr="003A2A6F">
              <w:rPr>
                <w:rFonts w:ascii="Arial" w:eastAsia="Calibri" w:hAnsi="Arial" w:cs="Arial"/>
                <w:sz w:val="16"/>
                <w:szCs w:val="16"/>
                <w:lang w:val="sr-Latn-RS"/>
              </w:rPr>
              <w:t>fi7</w:t>
            </w:r>
            <w:r w:rsidRPr="003A2A6F">
              <w:rPr>
                <w:rFonts w:ascii="Arial" w:eastAsia="Calibri" w:hAnsi="Arial" w:cs="Arial"/>
                <w:sz w:val="16"/>
                <w:szCs w:val="16"/>
                <w:lang w:val="sr-Cyrl-RS"/>
              </w:rPr>
              <w:t>0</w:t>
            </w:r>
            <w:r w:rsidRPr="003A2A6F">
              <w:rPr>
                <w:rFonts w:ascii="Arial" w:eastAsia="Calibri" w:hAnsi="Arial" w:cs="Arial"/>
                <w:sz w:val="16"/>
                <w:szCs w:val="16"/>
                <w:lang w:val="sr-Latn-RS"/>
              </w:rPr>
              <w:t>/fi85x</w:t>
            </w:r>
            <w:r w:rsidRPr="003A2A6F">
              <w:rPr>
                <w:rFonts w:ascii="Arial" w:eastAsia="Calibri" w:hAnsi="Arial" w:cs="Arial"/>
                <w:sz w:val="16"/>
                <w:szCs w:val="16"/>
                <w:lang w:val="sr-Cyrl-RS"/>
              </w:rPr>
              <w:t>249 поз. 529.2</w:t>
            </w:r>
          </w:p>
        </w:tc>
      </w:tr>
      <w:tr w:rsidR="0042291F" w:rsidRPr="003A2A6F" w:rsidTr="00DE108E">
        <w:trPr>
          <w:cantSplit/>
          <w:trHeight w:val="505"/>
        </w:trPr>
        <w:tc>
          <w:tcPr>
            <w:tcW w:w="7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291F" w:rsidRPr="003A2A6F" w:rsidRDefault="0042291F" w:rsidP="00DE108E">
            <w:pPr>
              <w:jc w:val="center"/>
              <w:rPr>
                <w:rFonts w:ascii="Arial" w:eastAsia="Calibri" w:hAnsi="Arial" w:cs="Arial"/>
                <w:sz w:val="16"/>
                <w:szCs w:val="16"/>
                <w:lang w:val="sr-Cyrl-RS"/>
              </w:rPr>
            </w:pPr>
            <w:r w:rsidRPr="003A2A6F">
              <w:rPr>
                <w:rFonts w:ascii="Arial" w:eastAsia="Calibri" w:hAnsi="Arial" w:cs="Arial"/>
                <w:sz w:val="16"/>
                <w:szCs w:val="16"/>
                <w:lang w:val="sr-Cyrl-RS"/>
              </w:rPr>
              <w:t>7</w:t>
            </w:r>
          </w:p>
        </w:tc>
        <w:tc>
          <w:tcPr>
            <w:tcW w:w="427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DE108E">
            <w:pPr>
              <w:rPr>
                <w:rFonts w:ascii="Arial" w:eastAsia="Calibri" w:hAnsi="Arial" w:cs="Arial"/>
                <w:sz w:val="16"/>
                <w:szCs w:val="16"/>
                <w:lang w:val="sr-Cyrl-RS"/>
              </w:rPr>
            </w:pPr>
            <w:r w:rsidRPr="003A2A6F">
              <w:rPr>
                <w:rFonts w:ascii="Arial" w:eastAsia="Calibri" w:hAnsi="Arial" w:cs="Arial"/>
                <w:sz w:val="16"/>
                <w:szCs w:val="16"/>
                <w:lang w:val="sr-Cyrl-RS"/>
              </w:rPr>
              <w:t xml:space="preserve">Навојна чаура </w:t>
            </w:r>
            <w:r w:rsidRPr="003A2A6F">
              <w:rPr>
                <w:rFonts w:ascii="Arial" w:eastAsia="Calibri" w:hAnsi="Arial" w:cs="Arial"/>
                <w:sz w:val="16"/>
                <w:szCs w:val="16"/>
                <w:lang w:val="sr-Latn-RS"/>
              </w:rPr>
              <w:t>fi</w:t>
            </w:r>
            <w:r w:rsidRPr="003A2A6F">
              <w:rPr>
                <w:rFonts w:ascii="Arial" w:eastAsia="Calibri" w:hAnsi="Arial" w:cs="Arial"/>
                <w:sz w:val="16"/>
                <w:szCs w:val="16"/>
                <w:lang w:val="sr-Cyrl-RS"/>
              </w:rPr>
              <w:t>55</w:t>
            </w:r>
            <w:r w:rsidRPr="003A2A6F">
              <w:rPr>
                <w:rFonts w:ascii="Arial" w:eastAsia="Calibri" w:hAnsi="Arial" w:cs="Arial"/>
                <w:sz w:val="16"/>
                <w:szCs w:val="16"/>
                <w:lang w:val="sr-Latn-RS"/>
              </w:rPr>
              <w:t>/fi</w:t>
            </w:r>
            <w:r w:rsidRPr="003A2A6F">
              <w:rPr>
                <w:rFonts w:ascii="Arial" w:eastAsia="Calibri" w:hAnsi="Arial" w:cs="Arial"/>
                <w:sz w:val="16"/>
                <w:szCs w:val="16"/>
                <w:lang w:val="sr-Cyrl-RS"/>
              </w:rPr>
              <w:t>70</w:t>
            </w:r>
            <w:r w:rsidRPr="003A2A6F">
              <w:rPr>
                <w:rFonts w:ascii="Arial" w:eastAsia="Calibri" w:hAnsi="Arial" w:cs="Arial"/>
                <w:sz w:val="16"/>
                <w:szCs w:val="16"/>
                <w:lang w:val="sr-Latn-RS"/>
              </w:rPr>
              <w:t>/fi</w:t>
            </w:r>
            <w:r w:rsidRPr="003A2A6F">
              <w:rPr>
                <w:rFonts w:ascii="Arial" w:eastAsia="Calibri" w:hAnsi="Arial" w:cs="Arial"/>
                <w:sz w:val="16"/>
                <w:szCs w:val="16"/>
                <w:lang w:val="sr-Cyrl-RS"/>
              </w:rPr>
              <w:t>92</w:t>
            </w:r>
            <w:r w:rsidRPr="003A2A6F">
              <w:rPr>
                <w:rFonts w:ascii="Arial" w:eastAsia="Calibri" w:hAnsi="Arial" w:cs="Arial"/>
                <w:sz w:val="16"/>
                <w:szCs w:val="16"/>
                <w:lang w:val="sr-Latn-RS"/>
              </w:rPr>
              <w:t>x</w:t>
            </w:r>
            <w:r w:rsidRPr="003A2A6F">
              <w:rPr>
                <w:rFonts w:ascii="Arial" w:eastAsia="Calibri" w:hAnsi="Arial" w:cs="Arial"/>
                <w:sz w:val="16"/>
                <w:szCs w:val="16"/>
                <w:lang w:val="sr-Cyrl-RS"/>
              </w:rPr>
              <w:t>250</w:t>
            </w:r>
            <w:r w:rsidRPr="003A2A6F">
              <w:rPr>
                <w:rFonts w:ascii="Arial" w:eastAsia="Calibri" w:hAnsi="Arial" w:cs="Arial"/>
                <w:sz w:val="16"/>
                <w:szCs w:val="16"/>
                <w:lang w:val="sr-Latn-RS"/>
              </w:rPr>
              <w:t xml:space="preserve"> </w:t>
            </w:r>
            <w:r w:rsidRPr="003A2A6F">
              <w:rPr>
                <w:rFonts w:ascii="Arial" w:eastAsia="Calibri" w:hAnsi="Arial" w:cs="Arial"/>
                <w:sz w:val="16"/>
                <w:szCs w:val="16"/>
                <w:lang w:val="sr-Cyrl-RS"/>
              </w:rPr>
              <w:t>поз. 544</w:t>
            </w:r>
          </w:p>
        </w:tc>
      </w:tr>
      <w:tr w:rsidR="0042291F" w:rsidRPr="003A2A6F" w:rsidTr="00DE108E">
        <w:trPr>
          <w:cantSplit/>
          <w:trHeight w:val="545"/>
        </w:trPr>
        <w:tc>
          <w:tcPr>
            <w:tcW w:w="7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291F" w:rsidRPr="003A2A6F" w:rsidRDefault="0042291F" w:rsidP="00DE108E">
            <w:pPr>
              <w:jc w:val="center"/>
              <w:rPr>
                <w:rFonts w:ascii="Arial" w:eastAsia="Calibri" w:hAnsi="Arial" w:cs="Arial"/>
                <w:sz w:val="16"/>
                <w:szCs w:val="16"/>
                <w:lang w:val="sr-Cyrl-RS"/>
              </w:rPr>
            </w:pPr>
            <w:r w:rsidRPr="003A2A6F">
              <w:rPr>
                <w:rFonts w:ascii="Arial" w:eastAsia="Calibri" w:hAnsi="Arial" w:cs="Arial"/>
                <w:sz w:val="16"/>
                <w:szCs w:val="16"/>
                <w:lang w:val="sr-Cyrl-RS"/>
              </w:rPr>
              <w:t>8</w:t>
            </w:r>
          </w:p>
        </w:tc>
        <w:tc>
          <w:tcPr>
            <w:tcW w:w="427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DE108E">
            <w:pPr>
              <w:rPr>
                <w:rFonts w:ascii="Arial" w:eastAsia="Calibri" w:hAnsi="Arial" w:cs="Arial"/>
                <w:sz w:val="16"/>
                <w:szCs w:val="16"/>
                <w:lang w:val="sr-Cyrl-RS"/>
              </w:rPr>
            </w:pPr>
            <w:r w:rsidRPr="003A2A6F">
              <w:rPr>
                <w:rFonts w:ascii="Arial" w:eastAsia="Calibri" w:hAnsi="Arial" w:cs="Arial"/>
                <w:sz w:val="16"/>
                <w:szCs w:val="16"/>
                <w:lang w:val="sr-Cyrl-RS"/>
              </w:rPr>
              <w:t>Стезач плетеница поз 452</w:t>
            </w:r>
          </w:p>
        </w:tc>
      </w:tr>
      <w:tr w:rsidR="0042291F" w:rsidRPr="003A2A6F" w:rsidTr="00DE108E">
        <w:trPr>
          <w:cantSplit/>
          <w:trHeight w:val="471"/>
        </w:trPr>
        <w:tc>
          <w:tcPr>
            <w:tcW w:w="7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291F" w:rsidRPr="003A2A6F" w:rsidRDefault="0042291F" w:rsidP="00DE108E">
            <w:pPr>
              <w:jc w:val="center"/>
              <w:rPr>
                <w:rFonts w:ascii="Arial" w:eastAsia="Calibri" w:hAnsi="Arial" w:cs="Arial"/>
                <w:sz w:val="16"/>
                <w:szCs w:val="16"/>
                <w:lang w:val="sr-Cyrl-RS"/>
              </w:rPr>
            </w:pPr>
            <w:r w:rsidRPr="003A2A6F">
              <w:rPr>
                <w:rFonts w:ascii="Arial" w:eastAsia="Calibri" w:hAnsi="Arial" w:cs="Arial"/>
                <w:sz w:val="16"/>
                <w:szCs w:val="16"/>
                <w:lang w:val="sr-Cyrl-RS"/>
              </w:rPr>
              <w:t>9</w:t>
            </w:r>
          </w:p>
        </w:tc>
        <w:tc>
          <w:tcPr>
            <w:tcW w:w="427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790EFA" w:rsidP="00790EFA">
            <w:pPr>
              <w:rPr>
                <w:rFonts w:ascii="Arial" w:eastAsia="Calibri" w:hAnsi="Arial" w:cs="Arial"/>
                <w:sz w:val="16"/>
                <w:szCs w:val="16"/>
                <w:lang w:val="sr-Cyrl-RS"/>
              </w:rPr>
            </w:pPr>
            <w:r>
              <w:rPr>
                <w:rFonts w:ascii="Arial" w:eastAsia="Calibri" w:hAnsi="Arial" w:cs="Arial"/>
                <w:sz w:val="16"/>
                <w:szCs w:val="16"/>
                <w:lang w:val="sr-Cyrl-RS"/>
              </w:rPr>
              <w:t>Прстен поз. 502</w:t>
            </w:r>
          </w:p>
        </w:tc>
      </w:tr>
      <w:tr w:rsidR="0042291F" w:rsidRPr="003A2A6F" w:rsidTr="00DE108E">
        <w:trPr>
          <w:cantSplit/>
          <w:trHeight w:val="64"/>
        </w:trPr>
        <w:tc>
          <w:tcPr>
            <w:tcW w:w="7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291F" w:rsidRPr="003A2A6F" w:rsidRDefault="0042291F" w:rsidP="00DE108E">
            <w:pPr>
              <w:jc w:val="center"/>
              <w:rPr>
                <w:rFonts w:ascii="Arial" w:eastAsia="Calibri" w:hAnsi="Arial" w:cs="Arial"/>
                <w:sz w:val="16"/>
                <w:szCs w:val="16"/>
                <w:lang w:val="sr-Cyrl-RS"/>
              </w:rPr>
            </w:pPr>
            <w:r w:rsidRPr="003A2A6F">
              <w:rPr>
                <w:rFonts w:ascii="Arial" w:eastAsia="Calibri" w:hAnsi="Arial" w:cs="Arial"/>
                <w:sz w:val="16"/>
                <w:szCs w:val="16"/>
                <w:lang w:val="sr-Cyrl-RS"/>
              </w:rPr>
              <w:t>10</w:t>
            </w:r>
          </w:p>
        </w:tc>
        <w:tc>
          <w:tcPr>
            <w:tcW w:w="427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790EFA" w:rsidP="00790EFA">
            <w:pPr>
              <w:rPr>
                <w:rFonts w:ascii="Arial" w:eastAsia="Calibri" w:hAnsi="Arial" w:cs="Arial"/>
                <w:sz w:val="16"/>
                <w:szCs w:val="16"/>
                <w:lang w:val="sr-Cyrl-RS"/>
              </w:rPr>
            </w:pPr>
            <w:r>
              <w:rPr>
                <w:rFonts w:ascii="Arial" w:eastAsia="Calibri" w:hAnsi="Arial" w:cs="Arial"/>
                <w:sz w:val="16"/>
                <w:szCs w:val="16"/>
                <w:lang w:val="sr-Cyrl-RS"/>
              </w:rPr>
              <w:t>Прстен поз 503</w:t>
            </w:r>
          </w:p>
        </w:tc>
      </w:tr>
      <w:tr w:rsidR="00790EFA" w:rsidRPr="003A2A6F" w:rsidTr="00DE108E">
        <w:trPr>
          <w:cantSplit/>
          <w:trHeight w:val="64"/>
        </w:trPr>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rsidR="00790EFA" w:rsidRPr="003A2A6F" w:rsidRDefault="00790EFA" w:rsidP="00DE108E">
            <w:pPr>
              <w:jc w:val="center"/>
              <w:rPr>
                <w:rFonts w:ascii="Arial" w:eastAsia="Calibri" w:hAnsi="Arial" w:cs="Arial"/>
                <w:sz w:val="16"/>
                <w:szCs w:val="16"/>
                <w:lang w:val="sr-Cyrl-RS"/>
              </w:rPr>
            </w:pPr>
            <w:r>
              <w:rPr>
                <w:rFonts w:ascii="Arial" w:eastAsia="Calibri" w:hAnsi="Arial" w:cs="Arial"/>
                <w:sz w:val="16"/>
                <w:szCs w:val="16"/>
                <w:lang w:val="sr-Cyrl-RS"/>
              </w:rPr>
              <w:t>11</w:t>
            </w:r>
          </w:p>
        </w:tc>
        <w:tc>
          <w:tcPr>
            <w:tcW w:w="4277" w:type="pct"/>
            <w:tcBorders>
              <w:top w:val="single" w:sz="4" w:space="0" w:color="auto"/>
              <w:left w:val="single" w:sz="4" w:space="0" w:color="auto"/>
              <w:bottom w:val="single" w:sz="4" w:space="0" w:color="auto"/>
              <w:right w:val="single" w:sz="4" w:space="0" w:color="auto"/>
            </w:tcBorders>
            <w:shd w:val="clear" w:color="auto" w:fill="FFFFFF"/>
            <w:vAlign w:val="bottom"/>
          </w:tcPr>
          <w:p w:rsidR="00790EFA" w:rsidRPr="003A2A6F" w:rsidRDefault="00790EFA" w:rsidP="00DE108E">
            <w:pPr>
              <w:rPr>
                <w:rFonts w:ascii="Arial" w:eastAsia="Calibri" w:hAnsi="Arial" w:cs="Arial"/>
                <w:sz w:val="16"/>
                <w:szCs w:val="16"/>
                <w:lang w:val="sr-Cyrl-RS"/>
              </w:rPr>
            </w:pPr>
            <w:r>
              <w:rPr>
                <w:rFonts w:ascii="Arial" w:eastAsia="Calibri" w:hAnsi="Arial" w:cs="Arial"/>
                <w:sz w:val="16"/>
                <w:szCs w:val="16"/>
                <w:lang w:val="sr-Cyrl-RS"/>
              </w:rPr>
              <w:t>Радно</w:t>
            </w:r>
            <w:r w:rsidRPr="00790EFA">
              <w:rPr>
                <w:rFonts w:ascii="Arial" w:eastAsia="Calibri" w:hAnsi="Arial" w:cs="Arial"/>
                <w:sz w:val="16"/>
                <w:szCs w:val="16"/>
                <w:lang w:val="sr-Cyrl-RS"/>
              </w:rPr>
              <w:t xml:space="preserve"> </w:t>
            </w:r>
            <w:r>
              <w:rPr>
                <w:rFonts w:ascii="Arial" w:eastAsia="Calibri" w:hAnsi="Arial" w:cs="Arial"/>
                <w:sz w:val="16"/>
                <w:szCs w:val="16"/>
                <w:lang w:val="sr-Cyrl-RS"/>
              </w:rPr>
              <w:t>коло</w:t>
            </w:r>
            <w:r w:rsidRPr="00790EFA">
              <w:rPr>
                <w:rFonts w:ascii="Arial" w:eastAsia="Calibri" w:hAnsi="Arial" w:cs="Arial"/>
                <w:sz w:val="16"/>
                <w:szCs w:val="16"/>
                <w:lang w:val="sr-Cyrl-RS"/>
              </w:rPr>
              <w:t xml:space="preserve"> </w:t>
            </w:r>
            <w:r>
              <w:rPr>
                <w:rFonts w:ascii="Arial" w:eastAsia="Calibri" w:hAnsi="Arial" w:cs="Arial"/>
                <w:sz w:val="16"/>
                <w:szCs w:val="16"/>
                <w:lang w:val="sr-Cyrl-RS"/>
              </w:rPr>
              <w:t>пумпе</w:t>
            </w:r>
            <w:r w:rsidRPr="00790EFA">
              <w:rPr>
                <w:rFonts w:ascii="Arial" w:eastAsia="Calibri" w:hAnsi="Arial" w:cs="Arial"/>
                <w:sz w:val="16"/>
                <w:szCs w:val="16"/>
                <w:lang w:val="sr-Cyrl-RS"/>
              </w:rPr>
              <w:t xml:space="preserve"> </w:t>
            </w:r>
            <w:r>
              <w:rPr>
                <w:rFonts w:ascii="Arial" w:eastAsia="Calibri" w:hAnsi="Arial" w:cs="Arial"/>
                <w:sz w:val="16"/>
                <w:szCs w:val="16"/>
                <w:lang w:val="sr-Cyrl-RS"/>
              </w:rPr>
              <w:t>БП</w:t>
            </w:r>
            <w:r w:rsidRPr="00790EFA">
              <w:rPr>
                <w:rFonts w:ascii="Arial" w:eastAsia="Calibri" w:hAnsi="Arial" w:cs="Arial"/>
                <w:sz w:val="16"/>
                <w:szCs w:val="16"/>
                <w:lang w:val="sr-Cyrl-RS"/>
              </w:rPr>
              <w:t xml:space="preserve">-300-3 </w:t>
            </w:r>
            <w:r>
              <w:rPr>
                <w:rFonts w:ascii="Arial" w:eastAsia="Calibri" w:hAnsi="Arial" w:cs="Arial"/>
                <w:sz w:val="16"/>
                <w:szCs w:val="16"/>
                <w:lang w:val="sr-Cyrl-RS"/>
              </w:rPr>
              <w:t>поз</w:t>
            </w:r>
            <w:r w:rsidRPr="00790EFA">
              <w:rPr>
                <w:rFonts w:ascii="Arial" w:eastAsia="Calibri" w:hAnsi="Arial" w:cs="Arial"/>
                <w:sz w:val="16"/>
                <w:szCs w:val="16"/>
                <w:lang w:val="sr-Cyrl-RS"/>
              </w:rPr>
              <w:t xml:space="preserve">.230 </w:t>
            </w:r>
            <w:r>
              <w:rPr>
                <w:rFonts w:ascii="Arial" w:eastAsia="Calibri" w:hAnsi="Arial" w:cs="Arial"/>
                <w:sz w:val="16"/>
                <w:szCs w:val="16"/>
                <w:lang w:val="sr-Cyrl-RS"/>
              </w:rPr>
              <w:t>са</w:t>
            </w:r>
            <w:r w:rsidRPr="00790EFA">
              <w:rPr>
                <w:rFonts w:ascii="Arial" w:eastAsia="Calibri" w:hAnsi="Arial" w:cs="Arial"/>
                <w:sz w:val="16"/>
                <w:szCs w:val="16"/>
                <w:lang w:val="sr-Cyrl-RS"/>
              </w:rPr>
              <w:t xml:space="preserve"> </w:t>
            </w:r>
            <w:r>
              <w:rPr>
                <w:rFonts w:ascii="Arial" w:eastAsia="Calibri" w:hAnsi="Arial" w:cs="Arial"/>
                <w:sz w:val="16"/>
                <w:szCs w:val="16"/>
                <w:lang w:val="sr-Cyrl-RS"/>
              </w:rPr>
              <w:t>заштитним</w:t>
            </w:r>
            <w:r w:rsidRPr="00790EFA">
              <w:rPr>
                <w:rFonts w:ascii="Arial" w:eastAsia="Calibri" w:hAnsi="Arial" w:cs="Arial"/>
                <w:sz w:val="16"/>
                <w:szCs w:val="16"/>
                <w:lang w:val="sr-Cyrl-RS"/>
              </w:rPr>
              <w:t xml:space="preserve"> </w:t>
            </w:r>
            <w:r>
              <w:rPr>
                <w:rFonts w:ascii="Arial" w:eastAsia="Calibri" w:hAnsi="Arial" w:cs="Arial"/>
                <w:sz w:val="16"/>
                <w:szCs w:val="16"/>
                <w:lang w:val="sr-Cyrl-RS"/>
              </w:rPr>
              <w:t>прстеном</w:t>
            </w:r>
            <w:r w:rsidRPr="00790EFA">
              <w:rPr>
                <w:rFonts w:ascii="Arial" w:eastAsia="Calibri" w:hAnsi="Arial" w:cs="Arial"/>
                <w:sz w:val="16"/>
                <w:szCs w:val="16"/>
                <w:lang w:val="sr-Cyrl-RS"/>
              </w:rPr>
              <w:t xml:space="preserve"> </w:t>
            </w:r>
            <w:r>
              <w:rPr>
                <w:rFonts w:ascii="Arial" w:eastAsia="Calibri" w:hAnsi="Arial" w:cs="Arial"/>
                <w:sz w:val="16"/>
                <w:szCs w:val="16"/>
                <w:lang w:val="sr-Cyrl-RS"/>
              </w:rPr>
              <w:t>поз</w:t>
            </w:r>
            <w:r w:rsidRPr="00790EFA">
              <w:rPr>
                <w:rFonts w:ascii="Arial" w:eastAsia="Calibri" w:hAnsi="Arial" w:cs="Arial"/>
                <w:sz w:val="16"/>
                <w:szCs w:val="16"/>
                <w:lang w:val="sr-Cyrl-RS"/>
              </w:rPr>
              <w:t>. 503</w:t>
            </w:r>
          </w:p>
        </w:tc>
      </w:tr>
    </w:tbl>
    <w:p w:rsidR="0042291F" w:rsidRPr="0042291F" w:rsidRDefault="0042291F" w:rsidP="0042291F">
      <w:pPr>
        <w:pStyle w:val="ListParagraph"/>
        <w:autoSpaceDE w:val="0"/>
        <w:autoSpaceDN w:val="0"/>
        <w:adjustRightInd w:val="0"/>
        <w:ind w:left="360"/>
        <w:jc w:val="both"/>
        <w:rPr>
          <w:rFonts w:ascii="Arial" w:eastAsia="TimesNewRomanPSMT" w:hAnsi="Arial" w:cs="Arial"/>
          <w:b/>
          <w:bCs/>
          <w:color w:val="000000"/>
          <w:lang w:val="sr-Cyrl-RS"/>
        </w:rPr>
      </w:pPr>
    </w:p>
    <w:tbl>
      <w:tblPr>
        <w:tblW w:w="4450" w:type="pct"/>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50"/>
      </w:tblGrid>
      <w:tr w:rsidR="0042291F" w:rsidRPr="003A2A6F" w:rsidTr="00DE108E">
        <w:trPr>
          <w:cantSplit/>
          <w:trHeight w:val="567"/>
        </w:trPr>
        <w:tc>
          <w:tcPr>
            <w:tcW w:w="50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DE108E">
            <w:pPr>
              <w:rPr>
                <w:rFonts w:ascii="Arial" w:eastAsia="Calibri" w:hAnsi="Arial" w:cs="Arial"/>
                <w:sz w:val="16"/>
                <w:szCs w:val="16"/>
                <w:lang w:val="sr-Latn-RS"/>
              </w:rPr>
            </w:pPr>
            <w:r w:rsidRPr="003A2A6F">
              <w:rPr>
                <w:rFonts w:ascii="Arial" w:eastAsia="Calibri" w:hAnsi="Arial" w:cs="Arial"/>
                <w:sz w:val="16"/>
                <w:szCs w:val="16"/>
                <w:lang w:val="sr-Cyrl-RS"/>
              </w:rPr>
              <w:t xml:space="preserve">Заштитна кошуљица </w:t>
            </w:r>
            <w:r w:rsidRPr="003A2A6F">
              <w:rPr>
                <w:rFonts w:ascii="Arial" w:eastAsia="Calibri" w:hAnsi="Arial" w:cs="Arial"/>
                <w:sz w:val="16"/>
                <w:szCs w:val="16"/>
                <w:lang w:val="sr-Latn-RS"/>
              </w:rPr>
              <w:t xml:space="preserve">fi73/fi85x130 </w:t>
            </w:r>
            <w:r w:rsidRPr="003A2A6F">
              <w:rPr>
                <w:rFonts w:ascii="Arial" w:eastAsia="Calibri" w:hAnsi="Arial" w:cs="Arial"/>
                <w:sz w:val="16"/>
                <w:szCs w:val="16"/>
                <w:lang w:val="sr-Cyrl-RS"/>
              </w:rPr>
              <w:t>поз. 524.</w:t>
            </w:r>
            <w:r w:rsidRPr="003A2A6F">
              <w:rPr>
                <w:rFonts w:ascii="Arial" w:eastAsia="Calibri" w:hAnsi="Arial" w:cs="Arial"/>
                <w:sz w:val="16"/>
                <w:szCs w:val="16"/>
                <w:lang w:val="sr-Latn-RS"/>
              </w:rPr>
              <w:t>1</w:t>
            </w:r>
            <w:r w:rsidRPr="003A2A6F">
              <w:rPr>
                <w:rFonts w:ascii="Arial" w:eastAsia="Calibri" w:hAnsi="Arial" w:cs="Arial"/>
                <w:sz w:val="16"/>
                <w:szCs w:val="16"/>
                <w:lang w:val="sr-Cyrl-RS"/>
              </w:rPr>
              <w:t xml:space="preserve"> </w:t>
            </w:r>
            <w:r w:rsidRPr="003A2A6F">
              <w:rPr>
                <w:rFonts w:ascii="Arial" w:eastAsia="Calibri" w:hAnsi="Arial" w:cs="Arial"/>
                <w:sz w:val="16"/>
                <w:szCs w:val="16"/>
                <w:lang w:val="sr-Latn-RS"/>
              </w:rPr>
              <w:t xml:space="preserve">   </w:t>
            </w:r>
            <w:r w:rsidRPr="003A2A6F">
              <w:rPr>
                <w:rFonts w:ascii="Arial" w:eastAsia="Calibri" w:hAnsi="Arial" w:cs="Arial"/>
                <w:sz w:val="16"/>
                <w:szCs w:val="16"/>
                <w:lang w:val="sr-Cyrl-RS"/>
              </w:rPr>
              <w:t xml:space="preserve">материјал </w:t>
            </w:r>
            <w:r w:rsidRPr="003A2A6F">
              <w:rPr>
                <w:rFonts w:ascii="Arial" w:eastAsia="Calibri" w:hAnsi="Arial" w:cs="Arial"/>
                <w:sz w:val="16"/>
                <w:szCs w:val="16"/>
                <w:lang w:val="sr-Latn-RS"/>
              </w:rPr>
              <w:t>Č</w:t>
            </w:r>
            <w:r w:rsidRPr="003A2A6F">
              <w:rPr>
                <w:rFonts w:ascii="Arial" w:eastAsia="Calibri" w:hAnsi="Arial" w:cs="Arial"/>
                <w:sz w:val="16"/>
                <w:szCs w:val="16"/>
                <w:lang w:val="sr-Cyrl-RS"/>
              </w:rPr>
              <w:t xml:space="preserve">.4171, брушено  на </w:t>
            </w:r>
            <w:r w:rsidRPr="003A2A6F">
              <w:rPr>
                <w:rFonts w:ascii="Arial" w:eastAsia="Calibri" w:hAnsi="Arial" w:cs="Arial"/>
                <w:sz w:val="16"/>
                <w:szCs w:val="16"/>
                <w:lang w:val="sr-Latn-RS"/>
              </w:rPr>
              <w:t>fi</w:t>
            </w:r>
            <w:r w:rsidRPr="003A2A6F">
              <w:rPr>
                <w:rFonts w:ascii="Arial" w:eastAsia="Calibri" w:hAnsi="Arial" w:cs="Arial"/>
                <w:sz w:val="16"/>
                <w:szCs w:val="16"/>
                <w:lang w:val="sr-Cyrl-RS"/>
              </w:rPr>
              <w:t xml:space="preserve"> 85, отврднуто на 40 </w:t>
            </w:r>
            <w:r w:rsidRPr="003A2A6F">
              <w:rPr>
                <w:rFonts w:ascii="Arial" w:eastAsia="Calibri" w:hAnsi="Arial" w:cs="Arial"/>
                <w:sz w:val="16"/>
                <w:szCs w:val="16"/>
                <w:lang w:val="sr-Latn-RS"/>
              </w:rPr>
              <w:t>HRC</w:t>
            </w:r>
          </w:p>
        </w:tc>
      </w:tr>
      <w:tr w:rsidR="0042291F" w:rsidRPr="003A2A6F" w:rsidTr="00DE108E">
        <w:trPr>
          <w:cantSplit/>
          <w:trHeight w:val="691"/>
        </w:trPr>
        <w:tc>
          <w:tcPr>
            <w:tcW w:w="50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DE108E">
            <w:pPr>
              <w:rPr>
                <w:rFonts w:ascii="Arial" w:eastAsia="Calibri" w:hAnsi="Arial" w:cs="Arial"/>
                <w:sz w:val="16"/>
                <w:szCs w:val="16"/>
                <w:lang w:val="sr-Latn-RS"/>
              </w:rPr>
            </w:pPr>
            <w:r w:rsidRPr="003A2A6F">
              <w:rPr>
                <w:rFonts w:ascii="Arial" w:eastAsia="Calibri" w:hAnsi="Arial" w:cs="Arial"/>
                <w:sz w:val="16"/>
                <w:szCs w:val="16"/>
                <w:lang w:val="sr-Cyrl-RS"/>
              </w:rPr>
              <w:t xml:space="preserve">Лежајна кошуљица </w:t>
            </w:r>
            <w:r w:rsidRPr="003A2A6F">
              <w:rPr>
                <w:rFonts w:ascii="Arial" w:eastAsia="Calibri" w:hAnsi="Arial" w:cs="Arial"/>
                <w:sz w:val="16"/>
                <w:szCs w:val="16"/>
                <w:lang w:val="sr-Latn-RS"/>
              </w:rPr>
              <w:t>fi7</w:t>
            </w:r>
            <w:r w:rsidRPr="003A2A6F">
              <w:rPr>
                <w:rFonts w:ascii="Arial" w:eastAsia="Calibri" w:hAnsi="Arial" w:cs="Arial"/>
                <w:sz w:val="16"/>
                <w:szCs w:val="16"/>
                <w:lang w:val="sr-Cyrl-RS"/>
              </w:rPr>
              <w:t>0</w:t>
            </w:r>
            <w:r w:rsidRPr="003A2A6F">
              <w:rPr>
                <w:rFonts w:ascii="Arial" w:eastAsia="Calibri" w:hAnsi="Arial" w:cs="Arial"/>
                <w:sz w:val="16"/>
                <w:szCs w:val="16"/>
                <w:lang w:val="sr-Latn-RS"/>
              </w:rPr>
              <w:t>/fi85x</w:t>
            </w:r>
            <w:r w:rsidRPr="003A2A6F">
              <w:rPr>
                <w:rFonts w:ascii="Arial" w:eastAsia="Calibri" w:hAnsi="Arial" w:cs="Arial"/>
                <w:sz w:val="16"/>
                <w:szCs w:val="16"/>
                <w:lang w:val="sr-Cyrl-RS"/>
              </w:rPr>
              <w:t>200</w:t>
            </w:r>
            <w:r w:rsidRPr="003A2A6F">
              <w:rPr>
                <w:rFonts w:ascii="Arial" w:eastAsia="Calibri" w:hAnsi="Arial" w:cs="Arial"/>
                <w:sz w:val="16"/>
                <w:szCs w:val="16"/>
                <w:lang w:val="sr-Latn-RS"/>
              </w:rPr>
              <w:t xml:space="preserve"> </w:t>
            </w:r>
            <w:r w:rsidRPr="003A2A6F">
              <w:rPr>
                <w:rFonts w:ascii="Arial" w:eastAsia="Calibri" w:hAnsi="Arial" w:cs="Arial"/>
                <w:sz w:val="16"/>
                <w:szCs w:val="16"/>
                <w:lang w:val="sr-Cyrl-RS"/>
              </w:rPr>
              <w:t>поз. 52</w:t>
            </w:r>
            <w:r w:rsidRPr="003A2A6F">
              <w:rPr>
                <w:rFonts w:ascii="Arial" w:eastAsia="Calibri" w:hAnsi="Arial" w:cs="Arial"/>
                <w:sz w:val="16"/>
                <w:szCs w:val="16"/>
                <w:lang w:val="sr-Latn-RS"/>
              </w:rPr>
              <w:t>9</w:t>
            </w:r>
            <w:r w:rsidRPr="003A2A6F">
              <w:rPr>
                <w:rFonts w:ascii="Arial" w:eastAsia="Calibri" w:hAnsi="Arial" w:cs="Arial"/>
                <w:sz w:val="16"/>
                <w:szCs w:val="16"/>
                <w:lang w:val="sr-Cyrl-RS"/>
              </w:rPr>
              <w:t xml:space="preserve">.1 </w:t>
            </w:r>
            <w:r w:rsidRPr="003A2A6F">
              <w:rPr>
                <w:rFonts w:ascii="Arial" w:eastAsia="Calibri" w:hAnsi="Arial" w:cs="Arial"/>
                <w:sz w:val="16"/>
                <w:szCs w:val="16"/>
                <w:lang w:val="sr-Latn-RS"/>
              </w:rPr>
              <w:t xml:space="preserve">    </w:t>
            </w:r>
            <w:r w:rsidRPr="003A2A6F">
              <w:rPr>
                <w:rFonts w:ascii="Arial" w:eastAsia="Calibri" w:hAnsi="Arial" w:cs="Arial"/>
                <w:sz w:val="16"/>
                <w:szCs w:val="16"/>
                <w:lang w:val="sr-Cyrl-RS"/>
              </w:rPr>
              <w:t>материјал</w:t>
            </w:r>
            <w:r w:rsidRPr="003A2A6F">
              <w:rPr>
                <w:rFonts w:ascii="Arial" w:eastAsia="Calibri" w:hAnsi="Arial" w:cs="Arial"/>
                <w:sz w:val="16"/>
                <w:szCs w:val="16"/>
                <w:lang w:val="sr-Latn-RS"/>
              </w:rPr>
              <w:t xml:space="preserve">  Č</w:t>
            </w:r>
            <w:r w:rsidRPr="003A2A6F">
              <w:rPr>
                <w:rFonts w:ascii="Arial" w:eastAsia="Calibri" w:hAnsi="Arial" w:cs="Arial"/>
                <w:sz w:val="16"/>
                <w:szCs w:val="16"/>
                <w:lang w:val="sr-Cyrl-RS"/>
              </w:rPr>
              <w:t xml:space="preserve">.4171, брушено  на </w:t>
            </w:r>
            <w:r w:rsidRPr="003A2A6F">
              <w:rPr>
                <w:rFonts w:ascii="Arial" w:eastAsia="Calibri" w:hAnsi="Arial" w:cs="Arial"/>
                <w:sz w:val="16"/>
                <w:szCs w:val="16"/>
                <w:lang w:val="sr-Latn-RS"/>
              </w:rPr>
              <w:t>fi</w:t>
            </w:r>
            <w:r w:rsidRPr="003A2A6F">
              <w:rPr>
                <w:rFonts w:ascii="Arial" w:eastAsia="Calibri" w:hAnsi="Arial" w:cs="Arial"/>
                <w:sz w:val="16"/>
                <w:szCs w:val="16"/>
                <w:lang w:val="sr-Cyrl-RS"/>
              </w:rPr>
              <w:t xml:space="preserve"> 85, отврднуто на 40 </w:t>
            </w:r>
            <w:r w:rsidRPr="003A2A6F">
              <w:rPr>
                <w:rFonts w:ascii="Arial" w:eastAsia="Calibri" w:hAnsi="Arial" w:cs="Arial"/>
                <w:sz w:val="16"/>
                <w:szCs w:val="16"/>
                <w:lang w:val="sr-Latn-RS"/>
              </w:rPr>
              <w:t>HRC</w:t>
            </w:r>
          </w:p>
        </w:tc>
      </w:tr>
      <w:tr w:rsidR="0042291F" w:rsidRPr="003A2A6F" w:rsidTr="00DE108E">
        <w:trPr>
          <w:cantSplit/>
          <w:trHeight w:val="732"/>
        </w:trPr>
        <w:tc>
          <w:tcPr>
            <w:tcW w:w="50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975BA2">
            <w:pPr>
              <w:rPr>
                <w:rFonts w:ascii="Arial" w:eastAsia="Calibri" w:hAnsi="Arial" w:cs="Arial"/>
                <w:sz w:val="16"/>
                <w:szCs w:val="16"/>
                <w:lang w:val="sr-Latn-RS"/>
              </w:rPr>
            </w:pPr>
            <w:r w:rsidRPr="003A2A6F">
              <w:rPr>
                <w:rFonts w:ascii="Arial" w:eastAsia="Calibri" w:hAnsi="Arial" w:cs="Arial"/>
                <w:sz w:val="16"/>
                <w:szCs w:val="16"/>
                <w:lang w:val="sr-Cyrl-RS"/>
              </w:rPr>
              <w:t xml:space="preserve">Лежајна кошуљица </w:t>
            </w:r>
            <w:r w:rsidRPr="003A2A6F">
              <w:rPr>
                <w:rFonts w:ascii="Arial" w:eastAsia="Calibri" w:hAnsi="Arial" w:cs="Arial"/>
                <w:sz w:val="16"/>
                <w:szCs w:val="16"/>
                <w:lang w:val="sr-Latn-RS"/>
              </w:rPr>
              <w:t>fi7</w:t>
            </w:r>
            <w:r w:rsidR="00975BA2">
              <w:rPr>
                <w:rFonts w:ascii="Arial" w:eastAsia="Calibri" w:hAnsi="Arial" w:cs="Arial"/>
                <w:sz w:val="16"/>
                <w:szCs w:val="16"/>
                <w:lang w:val="sr-Cyrl-RS"/>
              </w:rPr>
              <w:t>0</w:t>
            </w:r>
            <w:r w:rsidRPr="003A2A6F">
              <w:rPr>
                <w:rFonts w:ascii="Arial" w:eastAsia="Calibri" w:hAnsi="Arial" w:cs="Arial"/>
                <w:sz w:val="16"/>
                <w:szCs w:val="16"/>
                <w:lang w:val="sr-Latn-RS"/>
              </w:rPr>
              <w:t>/fi85x</w:t>
            </w:r>
            <w:r w:rsidRPr="003A2A6F">
              <w:rPr>
                <w:rFonts w:ascii="Arial" w:eastAsia="Calibri" w:hAnsi="Arial" w:cs="Arial"/>
                <w:sz w:val="16"/>
                <w:szCs w:val="16"/>
                <w:lang w:val="sr-Cyrl-RS"/>
              </w:rPr>
              <w:t>249 поз. 529.2</w:t>
            </w:r>
            <w:r w:rsidRPr="003A2A6F">
              <w:rPr>
                <w:rFonts w:ascii="Arial" w:eastAsia="Calibri" w:hAnsi="Arial" w:cs="Arial"/>
                <w:sz w:val="16"/>
                <w:szCs w:val="16"/>
                <w:lang w:val="sr-Latn-RS"/>
              </w:rPr>
              <w:t xml:space="preserve">    </w:t>
            </w:r>
            <w:r w:rsidRPr="003A2A6F">
              <w:rPr>
                <w:rFonts w:ascii="Arial" w:eastAsia="Calibri" w:hAnsi="Arial" w:cs="Arial"/>
                <w:sz w:val="16"/>
                <w:szCs w:val="16"/>
                <w:lang w:val="sr-Cyrl-RS"/>
              </w:rPr>
              <w:t>материјал</w:t>
            </w:r>
            <w:r w:rsidRPr="003A2A6F">
              <w:rPr>
                <w:rFonts w:ascii="Arial" w:eastAsia="Calibri" w:hAnsi="Arial" w:cs="Arial"/>
                <w:sz w:val="16"/>
                <w:szCs w:val="16"/>
                <w:lang w:val="sr-Latn-RS"/>
              </w:rPr>
              <w:t xml:space="preserve">  Č</w:t>
            </w:r>
            <w:r w:rsidRPr="003A2A6F">
              <w:rPr>
                <w:rFonts w:ascii="Arial" w:eastAsia="Calibri" w:hAnsi="Arial" w:cs="Arial"/>
                <w:sz w:val="16"/>
                <w:szCs w:val="16"/>
                <w:lang w:val="sr-Cyrl-RS"/>
              </w:rPr>
              <w:t xml:space="preserve">.4171, брушено  на </w:t>
            </w:r>
            <w:r w:rsidRPr="003A2A6F">
              <w:rPr>
                <w:rFonts w:ascii="Arial" w:eastAsia="Calibri" w:hAnsi="Arial" w:cs="Arial"/>
                <w:sz w:val="16"/>
                <w:szCs w:val="16"/>
                <w:lang w:val="sr-Latn-RS"/>
              </w:rPr>
              <w:t>fi</w:t>
            </w:r>
            <w:r w:rsidRPr="003A2A6F">
              <w:rPr>
                <w:rFonts w:ascii="Arial" w:eastAsia="Calibri" w:hAnsi="Arial" w:cs="Arial"/>
                <w:sz w:val="16"/>
                <w:szCs w:val="16"/>
                <w:lang w:val="sr-Cyrl-RS"/>
              </w:rPr>
              <w:t xml:space="preserve"> 85, отврднуто на 40 </w:t>
            </w:r>
            <w:r w:rsidRPr="003A2A6F">
              <w:rPr>
                <w:rFonts w:ascii="Arial" w:eastAsia="Calibri" w:hAnsi="Arial" w:cs="Arial"/>
                <w:sz w:val="16"/>
                <w:szCs w:val="16"/>
                <w:lang w:val="sr-Latn-RS"/>
              </w:rPr>
              <w:t>HRC</w:t>
            </w:r>
          </w:p>
        </w:tc>
      </w:tr>
      <w:tr w:rsidR="0042291F" w:rsidRPr="003A2A6F" w:rsidTr="00DE108E">
        <w:trPr>
          <w:cantSplit/>
          <w:trHeight w:val="505"/>
        </w:trPr>
        <w:tc>
          <w:tcPr>
            <w:tcW w:w="50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291F" w:rsidRPr="003A2A6F" w:rsidRDefault="0042291F" w:rsidP="00DE108E">
            <w:pPr>
              <w:rPr>
                <w:rFonts w:ascii="Arial" w:eastAsia="Calibri" w:hAnsi="Arial" w:cs="Arial"/>
                <w:sz w:val="16"/>
                <w:szCs w:val="16"/>
                <w:lang w:val="sr-Latn-RS"/>
              </w:rPr>
            </w:pPr>
            <w:r w:rsidRPr="003A2A6F">
              <w:rPr>
                <w:rFonts w:ascii="Arial" w:eastAsia="Calibri" w:hAnsi="Arial" w:cs="Arial"/>
                <w:sz w:val="16"/>
                <w:szCs w:val="16"/>
                <w:lang w:val="sr-Cyrl-RS"/>
              </w:rPr>
              <w:t xml:space="preserve">Навојна чаура </w:t>
            </w:r>
            <w:r w:rsidRPr="003A2A6F">
              <w:rPr>
                <w:rFonts w:ascii="Arial" w:eastAsia="Calibri" w:hAnsi="Arial" w:cs="Arial"/>
                <w:sz w:val="16"/>
                <w:szCs w:val="16"/>
                <w:lang w:val="sr-Latn-RS"/>
              </w:rPr>
              <w:t>fi</w:t>
            </w:r>
            <w:r w:rsidRPr="003A2A6F">
              <w:rPr>
                <w:rFonts w:ascii="Arial" w:eastAsia="Calibri" w:hAnsi="Arial" w:cs="Arial"/>
                <w:sz w:val="16"/>
                <w:szCs w:val="16"/>
                <w:lang w:val="sr-Cyrl-RS"/>
              </w:rPr>
              <w:t>55</w:t>
            </w:r>
            <w:r w:rsidRPr="003A2A6F">
              <w:rPr>
                <w:rFonts w:ascii="Arial" w:eastAsia="Calibri" w:hAnsi="Arial" w:cs="Arial"/>
                <w:sz w:val="16"/>
                <w:szCs w:val="16"/>
                <w:lang w:val="sr-Latn-RS"/>
              </w:rPr>
              <w:t>/fi</w:t>
            </w:r>
            <w:r w:rsidRPr="003A2A6F">
              <w:rPr>
                <w:rFonts w:ascii="Arial" w:eastAsia="Calibri" w:hAnsi="Arial" w:cs="Arial"/>
                <w:sz w:val="16"/>
                <w:szCs w:val="16"/>
                <w:lang w:val="sr-Cyrl-RS"/>
              </w:rPr>
              <w:t>70</w:t>
            </w:r>
            <w:r w:rsidRPr="003A2A6F">
              <w:rPr>
                <w:rFonts w:ascii="Arial" w:eastAsia="Calibri" w:hAnsi="Arial" w:cs="Arial"/>
                <w:sz w:val="16"/>
                <w:szCs w:val="16"/>
                <w:lang w:val="sr-Latn-RS"/>
              </w:rPr>
              <w:t>/fi</w:t>
            </w:r>
            <w:r w:rsidRPr="003A2A6F">
              <w:rPr>
                <w:rFonts w:ascii="Arial" w:eastAsia="Calibri" w:hAnsi="Arial" w:cs="Arial"/>
                <w:sz w:val="16"/>
                <w:szCs w:val="16"/>
                <w:lang w:val="sr-Cyrl-RS"/>
              </w:rPr>
              <w:t>92</w:t>
            </w:r>
            <w:r w:rsidRPr="003A2A6F">
              <w:rPr>
                <w:rFonts w:ascii="Arial" w:eastAsia="Calibri" w:hAnsi="Arial" w:cs="Arial"/>
                <w:sz w:val="16"/>
                <w:szCs w:val="16"/>
                <w:lang w:val="sr-Latn-RS"/>
              </w:rPr>
              <w:t>x</w:t>
            </w:r>
            <w:r w:rsidRPr="003A2A6F">
              <w:rPr>
                <w:rFonts w:ascii="Arial" w:eastAsia="Calibri" w:hAnsi="Arial" w:cs="Arial"/>
                <w:sz w:val="16"/>
                <w:szCs w:val="16"/>
                <w:lang w:val="sr-Cyrl-RS"/>
              </w:rPr>
              <w:t>250</w:t>
            </w:r>
            <w:r w:rsidRPr="003A2A6F">
              <w:rPr>
                <w:rFonts w:ascii="Arial" w:eastAsia="Calibri" w:hAnsi="Arial" w:cs="Arial"/>
                <w:sz w:val="16"/>
                <w:szCs w:val="16"/>
                <w:lang w:val="sr-Latn-RS"/>
              </w:rPr>
              <w:t xml:space="preserve"> </w:t>
            </w:r>
            <w:r w:rsidRPr="003A2A6F">
              <w:rPr>
                <w:rFonts w:ascii="Arial" w:eastAsia="Calibri" w:hAnsi="Arial" w:cs="Arial"/>
                <w:sz w:val="16"/>
                <w:szCs w:val="16"/>
                <w:lang w:val="sr-Cyrl-RS"/>
              </w:rPr>
              <w:t>поз. 544</w:t>
            </w:r>
            <w:r w:rsidRPr="003A2A6F">
              <w:rPr>
                <w:rFonts w:ascii="Arial" w:eastAsia="Calibri" w:hAnsi="Arial" w:cs="Arial"/>
                <w:sz w:val="16"/>
                <w:szCs w:val="16"/>
                <w:lang w:val="sr-Latn-RS"/>
              </w:rPr>
              <w:t xml:space="preserve">        </w:t>
            </w:r>
            <w:r w:rsidRPr="003A2A6F">
              <w:rPr>
                <w:rFonts w:ascii="Arial" w:eastAsia="Calibri" w:hAnsi="Arial" w:cs="Arial"/>
                <w:sz w:val="16"/>
                <w:szCs w:val="16"/>
                <w:lang w:val="sr-Cyrl-RS"/>
              </w:rPr>
              <w:t>материјал</w:t>
            </w:r>
            <w:r w:rsidRPr="003A2A6F">
              <w:rPr>
                <w:rFonts w:ascii="Arial" w:eastAsia="Calibri" w:hAnsi="Arial" w:cs="Arial"/>
                <w:sz w:val="16"/>
                <w:szCs w:val="16"/>
                <w:lang w:val="sr-Latn-RS"/>
              </w:rPr>
              <w:t xml:space="preserve">  Č</w:t>
            </w:r>
            <w:r w:rsidRPr="003A2A6F">
              <w:rPr>
                <w:rFonts w:ascii="Arial" w:eastAsia="Calibri" w:hAnsi="Arial" w:cs="Arial"/>
                <w:sz w:val="16"/>
                <w:szCs w:val="16"/>
                <w:lang w:val="sr-Cyrl-RS"/>
              </w:rPr>
              <w:t xml:space="preserve">.4171, брушено на </w:t>
            </w:r>
            <w:r w:rsidRPr="003A2A6F">
              <w:rPr>
                <w:rFonts w:ascii="Arial" w:eastAsia="Calibri" w:hAnsi="Arial" w:cs="Arial"/>
                <w:sz w:val="16"/>
                <w:szCs w:val="16"/>
                <w:lang w:val="sr-Latn-RS"/>
              </w:rPr>
              <w:t>fi</w:t>
            </w:r>
            <w:r w:rsidRPr="003A2A6F">
              <w:rPr>
                <w:rFonts w:ascii="Arial" w:eastAsia="Calibri" w:hAnsi="Arial" w:cs="Arial"/>
                <w:sz w:val="16"/>
                <w:szCs w:val="16"/>
                <w:lang w:val="sr-Cyrl-RS"/>
              </w:rPr>
              <w:t xml:space="preserve"> </w:t>
            </w:r>
            <w:r w:rsidRPr="003A2A6F">
              <w:rPr>
                <w:rFonts w:ascii="Arial" w:eastAsia="Calibri" w:hAnsi="Arial" w:cs="Arial"/>
                <w:sz w:val="16"/>
                <w:szCs w:val="16"/>
                <w:lang w:val="sr-Latn-RS"/>
              </w:rPr>
              <w:t xml:space="preserve">70 </w:t>
            </w:r>
            <w:r w:rsidRPr="003A2A6F">
              <w:rPr>
                <w:rFonts w:ascii="Arial" w:eastAsia="Calibri" w:hAnsi="Arial" w:cs="Arial"/>
                <w:sz w:val="16"/>
                <w:szCs w:val="16"/>
                <w:lang w:val="sr-Cyrl-RS"/>
              </w:rPr>
              <w:t>на дужини</w:t>
            </w:r>
            <w:r w:rsidRPr="003A2A6F">
              <w:rPr>
                <w:rFonts w:ascii="Arial" w:eastAsia="Calibri" w:hAnsi="Arial" w:cs="Arial"/>
                <w:sz w:val="16"/>
                <w:szCs w:val="16"/>
                <w:lang w:val="sr-Latn-RS"/>
              </w:rPr>
              <w:t>180mm</w:t>
            </w:r>
            <w:r w:rsidRPr="003A2A6F">
              <w:rPr>
                <w:rFonts w:ascii="Arial" w:eastAsia="Calibri" w:hAnsi="Arial" w:cs="Arial"/>
                <w:sz w:val="16"/>
                <w:szCs w:val="16"/>
                <w:lang w:val="sr-Cyrl-RS"/>
              </w:rPr>
              <w:t xml:space="preserve">, отврднуто на 40 </w:t>
            </w:r>
            <w:r w:rsidRPr="003A2A6F">
              <w:rPr>
                <w:rFonts w:ascii="Arial" w:eastAsia="Calibri" w:hAnsi="Arial" w:cs="Arial"/>
                <w:sz w:val="16"/>
                <w:szCs w:val="16"/>
                <w:lang w:val="sr-Latn-RS"/>
              </w:rPr>
              <w:t>HRC</w:t>
            </w:r>
          </w:p>
        </w:tc>
      </w:tr>
    </w:tbl>
    <w:p w:rsidR="0042291F" w:rsidRPr="0042291F" w:rsidRDefault="0042291F" w:rsidP="0042291F">
      <w:pPr>
        <w:pStyle w:val="ListParagraph"/>
        <w:tabs>
          <w:tab w:val="left" w:pos="284"/>
        </w:tabs>
        <w:ind w:left="360"/>
        <w:rPr>
          <w:rFonts w:ascii="Arial" w:hAnsi="Arial" w:cs="Arial"/>
          <w:szCs w:val="40"/>
          <w:lang w:val="sr-Cyrl-RS"/>
        </w:rPr>
      </w:pPr>
      <w:r w:rsidRPr="0042291F">
        <w:rPr>
          <w:rFonts w:ascii="Arial" w:hAnsi="Arial" w:cs="Arial"/>
          <w:szCs w:val="40"/>
          <w:lang w:val="sr-Cyrl-RS"/>
        </w:rPr>
        <w:t xml:space="preserve">    Приликом испоруке доставити атесте о квалитету материјала за понуђене позиције од бр. 4. до бр.1</w:t>
      </w:r>
      <w:r w:rsidR="00790EFA">
        <w:rPr>
          <w:rFonts w:ascii="Arial" w:hAnsi="Arial" w:cs="Arial"/>
          <w:szCs w:val="40"/>
          <w:lang w:val="sr-Cyrl-RS"/>
        </w:rPr>
        <w:t>1</w:t>
      </w:r>
      <w:r w:rsidRPr="0042291F">
        <w:rPr>
          <w:rFonts w:ascii="Arial" w:hAnsi="Arial" w:cs="Arial"/>
          <w:szCs w:val="40"/>
          <w:lang w:val="sr-Cyrl-RS"/>
        </w:rPr>
        <w:t>.</w:t>
      </w:r>
    </w:p>
    <w:p w:rsidR="00327718" w:rsidRDefault="00327718" w:rsidP="00327718">
      <w:pPr>
        <w:rPr>
          <w:rFonts w:ascii="Arial" w:eastAsia="Calibri" w:hAnsi="Arial" w:cs="Arial"/>
          <w:iCs/>
          <w:lang w:val="sr-Cyrl-RS"/>
        </w:rPr>
      </w:pPr>
    </w:p>
    <w:p w:rsidR="0042291F" w:rsidRDefault="0042291F" w:rsidP="00327718">
      <w:pPr>
        <w:rPr>
          <w:rFonts w:ascii="Arial" w:eastAsia="Calibri" w:hAnsi="Arial" w:cs="Arial"/>
          <w:iCs/>
          <w:lang w:val="sr-Cyrl-RS"/>
        </w:rPr>
      </w:pPr>
    </w:p>
    <w:p w:rsidR="0042291F" w:rsidRPr="00327718" w:rsidRDefault="0042291F" w:rsidP="00327718">
      <w:pPr>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10" w:name="_Toc441651541"/>
      <w:bookmarkStart w:id="11" w:name="_Toc442559879"/>
      <w:r w:rsidRPr="00327718">
        <w:rPr>
          <w:rFonts w:ascii="Arial" w:eastAsia="Times New Roman" w:hAnsi="Arial" w:cs="Arial"/>
          <w:b/>
          <w:bCs/>
          <w:kern w:val="32"/>
          <w:sz w:val="32"/>
          <w:szCs w:val="32"/>
          <w:lang w:val="sr-Cyrl-RS"/>
        </w:rPr>
        <w:lastRenderedPageBreak/>
        <w:t xml:space="preserve"> </w:t>
      </w:r>
      <w:r w:rsidRPr="00767F57">
        <w:rPr>
          <w:rFonts w:ascii="Arial" w:eastAsia="Times New Roman" w:hAnsi="Arial" w:cs="Arial"/>
          <w:b/>
          <w:bCs/>
          <w:kern w:val="32"/>
        </w:rPr>
        <w:t>Врста и количина добара</w:t>
      </w:r>
      <w:bookmarkEnd w:id="10"/>
      <w:bookmarkEnd w:id="11"/>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Изабрани понуђач је обавезан да испоруку добара изврши у року који не може бити дужи </w:t>
      </w:r>
      <w:r w:rsidR="00790EFA">
        <w:rPr>
          <w:rFonts w:ascii="Arial" w:eastAsia="Calibri" w:hAnsi="Arial" w:cs="Arial"/>
          <w:lang w:val="sr-Cyrl-RS"/>
        </w:rPr>
        <w:t>60</w:t>
      </w:r>
      <w:r w:rsidR="00C819C6">
        <w:rPr>
          <w:rFonts w:ascii="Arial" w:eastAsia="Calibri" w:hAnsi="Arial" w:cs="Arial"/>
          <w:lang w:val="sr-Cyrl-RS"/>
        </w:rPr>
        <w:t xml:space="preserve"> </w:t>
      </w:r>
      <w:proofErr w:type="gramStart"/>
      <w:r w:rsidR="00C819C6">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Подаци о квалетету матерајала су </w:t>
      </w:r>
      <w:r w:rsidR="00BD5EDC">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2"/>
      <w:bookmarkEnd w:id="13"/>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4" w:name="_Toc441651543"/>
      <w:bookmarkStart w:id="15" w:name="_Toc442559881"/>
      <w:r w:rsidRPr="00515475">
        <w:rPr>
          <w:rFonts w:ascii="Arial" w:eastAsia="Times New Roman" w:hAnsi="Arial" w:cs="Times New Roman"/>
          <w:b/>
          <w:lang w:val="sr-Cyrl-CS" w:eastAsia="ar-SA"/>
        </w:rPr>
        <w:t>Гарантни рок</w:t>
      </w:r>
      <w:bookmarkEnd w:id="14"/>
      <w:bookmarkEnd w:id="15"/>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Pr>
          <w:rFonts w:ascii="Arial" w:eastAsia="Times New Roman" w:hAnsi="Arial" w:cs="Arial"/>
          <w:lang w:val="sr-Cyrl-CS" w:eastAsia="zh-CN"/>
        </w:rPr>
        <w:t>12</w:t>
      </w:r>
      <w:r w:rsidRPr="00515475">
        <w:rPr>
          <w:rFonts w:ascii="Arial" w:eastAsia="Times New Roman" w:hAnsi="Arial" w:cs="Arial"/>
          <w:lang w:val="sr-Cyrl-CS" w:eastAsia="zh-CN"/>
        </w:rPr>
        <w:t xml:space="preserve"> месец</w:t>
      </w:r>
      <w:r>
        <w:rPr>
          <w:rFonts w:ascii="Arial" w:eastAsia="Times New Roman" w:hAnsi="Arial" w:cs="Arial"/>
          <w:lang w:val="sr-Cyrl-CS" w:eastAsia="zh-CN"/>
        </w:rPr>
        <w:t>и</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C819C6">
      <w:pPr>
        <w:autoSpaceDE w:val="0"/>
        <w:autoSpaceDN w:val="0"/>
        <w:adjustRightInd w:val="0"/>
        <w:rPr>
          <w:rFonts w:ascii="Arial" w:eastAsia="Calibri" w:hAnsi="Arial" w:cs="Arial"/>
          <w:lang w:val="sr-Cyrl-RS"/>
        </w:rPr>
      </w:pPr>
      <w:r>
        <w:rPr>
          <w:rFonts w:ascii="Arial" w:hAnsi="Arial" w:cs="Arial"/>
          <w:lang w:val="sr-Cyrl-RS"/>
        </w:rPr>
        <w:t>У случју да Продавац не отклони недостатке испорученог добра у уговореним роковима, купац може наплатити меницу за отклањање грешака у гарантном периоду</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327718">
      <w:pPr>
        <w:numPr>
          <w:ilvl w:val="1"/>
          <w:numId w:val="37"/>
        </w:numPr>
        <w:spacing w:before="120" w:after="0" w:line="240" w:lineRule="auto"/>
        <w:outlineLvl w:val="0"/>
        <w:rPr>
          <w:rFonts w:ascii="Arial" w:eastAsia="Times New Roman" w:hAnsi="Arial" w:cs="Arial"/>
          <w:b/>
          <w:bCs/>
          <w:kern w:val="32"/>
        </w:rPr>
      </w:pPr>
      <w:bookmarkStart w:id="16" w:name="_Toc441651544"/>
      <w:bookmarkStart w:id="17" w:name="_Toc442559882"/>
      <w:r w:rsidRPr="00767F57">
        <w:rPr>
          <w:rFonts w:ascii="Arial" w:eastAsia="Times New Roman" w:hAnsi="Arial" w:cs="Arial"/>
          <w:b/>
          <w:bCs/>
          <w:kern w:val="32"/>
        </w:rPr>
        <w:t>Евентуалне додатне услуге</w:t>
      </w:r>
      <w:bookmarkEnd w:id="16"/>
      <w:bookmarkEnd w:id="17"/>
      <w:r w:rsidRPr="00767F57">
        <w:rPr>
          <w:rFonts w:ascii="Arial" w:eastAsia="Times New Roman" w:hAnsi="Arial" w:cs="Arial"/>
          <w:b/>
          <w:bCs/>
          <w:kern w:val="32"/>
          <w:lang w:val="sr-Cyrl-RS"/>
        </w:rPr>
        <w:t xml:space="preserve">  </w:t>
      </w:r>
    </w:p>
    <w:p w:rsidR="00327718" w:rsidRPr="00767F57" w:rsidRDefault="00327718" w:rsidP="00327718">
      <w:pPr>
        <w:spacing w:before="120" w:after="0" w:line="240" w:lineRule="auto"/>
        <w:ind w:left="720"/>
        <w:outlineLvl w:val="0"/>
        <w:rPr>
          <w:rFonts w:ascii="Arial" w:eastAsia="Times New Roman" w:hAnsi="Arial" w:cs="Arial"/>
          <w:bCs/>
          <w:kern w:val="32"/>
        </w:rPr>
      </w:pPr>
      <w:r w:rsidRPr="00767F57">
        <w:rPr>
          <w:rFonts w:ascii="Arial" w:eastAsia="Times New Roman" w:hAnsi="Arial" w:cs="Arial"/>
          <w:bCs/>
          <w:kern w:val="32"/>
          <w:lang w:val="sr-Cyrl-RS" w:eastAsia="zh-CN"/>
        </w:rPr>
        <w:t>Нема.</w:t>
      </w:r>
    </w:p>
    <w:p w:rsidR="00327718" w:rsidRPr="00327718" w:rsidRDefault="00327718" w:rsidP="00327718">
      <w:pPr>
        <w:rPr>
          <w:rFonts w:ascii="Arial" w:eastAsia="Calibri" w:hAnsi="Arial" w:cs="Arial"/>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327718" w:rsidRDefault="00327718" w:rsidP="00327718">
      <w:pPr>
        <w:rPr>
          <w:rFonts w:ascii="Calibri" w:eastAsia="Calibri" w:hAnsi="Calibri" w:cs="Arial"/>
          <w:color w:val="00B0F0"/>
          <w:lang w:val="sr-Cyrl-RS" w:eastAsia="zh-CN"/>
        </w:rPr>
      </w:pPr>
    </w:p>
    <w:p w:rsidR="001A1954" w:rsidRDefault="001A1954" w:rsidP="00327718">
      <w:pPr>
        <w:rPr>
          <w:rFonts w:ascii="Calibri" w:eastAsia="Calibri" w:hAnsi="Calibri" w:cs="Arial"/>
          <w:color w:val="00B0F0"/>
          <w:lang w:val="sr-Cyrl-RS" w:eastAsia="zh-CN"/>
        </w:rPr>
      </w:pPr>
    </w:p>
    <w:p w:rsidR="00BD5EDC" w:rsidRDefault="00BD5EDC" w:rsidP="00327718">
      <w:pPr>
        <w:rPr>
          <w:rFonts w:ascii="Calibri" w:eastAsia="Calibri" w:hAnsi="Calibri" w:cs="Arial"/>
          <w:color w:val="00B0F0"/>
          <w:lang w:val="sr-Cyrl-RS" w:eastAsia="zh-CN"/>
        </w:rPr>
      </w:pP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8" w:name="_Toc442559884"/>
      <w:r w:rsidRPr="00327718">
        <w:rPr>
          <w:rFonts w:ascii="Arial" w:eastAsia="Times New Roman" w:hAnsi="Arial" w:cs="Arial"/>
          <w:b/>
          <w:bCs/>
          <w:kern w:val="3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327718" w:rsidRPr="00327718" w:rsidTr="00C819C6">
        <w:trPr>
          <w:trHeight w:val="885"/>
          <w:jc w:val="center"/>
        </w:trPr>
        <w:tc>
          <w:tcPr>
            <w:tcW w:w="694" w:type="dxa"/>
            <w:vAlign w:val="center"/>
          </w:tcPr>
          <w:p w:rsidR="00327718" w:rsidRPr="00327718" w:rsidRDefault="00327718" w:rsidP="00327718">
            <w:pPr>
              <w:spacing w:after="0"/>
              <w:jc w:val="center"/>
              <w:rPr>
                <w:rFonts w:ascii="Calibri" w:eastAsia="Calibri" w:hAnsi="Calibri" w:cs="Arial"/>
              </w:rPr>
            </w:pPr>
          </w:p>
        </w:tc>
        <w:tc>
          <w:tcPr>
            <w:tcW w:w="9625"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327718" w:rsidRPr="00327718" w:rsidTr="00C819C6">
        <w:trPr>
          <w:trHeight w:val="360"/>
          <w:jc w:val="center"/>
        </w:trPr>
        <w:tc>
          <w:tcPr>
            <w:tcW w:w="694" w:type="dxa"/>
            <w:vAlign w:val="center"/>
          </w:tcPr>
          <w:p w:rsidR="00327718" w:rsidRPr="00327718" w:rsidRDefault="00327718" w:rsidP="00327718">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625" w:type="dxa"/>
            <w:vAlign w:val="center"/>
          </w:tcPr>
          <w:p w:rsidR="007F0E14" w:rsidRPr="00C50CE5" w:rsidRDefault="007F0E14" w:rsidP="00C50CE5">
            <w:pPr>
              <w:autoSpaceDE w:val="0"/>
              <w:autoSpaceDN w:val="0"/>
              <w:adjustRightInd w:val="0"/>
              <w:spacing w:after="0"/>
              <w:rPr>
                <w:rFonts w:ascii="Arial" w:hAnsi="Arial" w:cs="Arial"/>
                <w:b/>
                <w:sz w:val="20"/>
                <w:szCs w:val="20"/>
                <w:lang w:val="sr-Latn-CS" w:eastAsia="sr-Latn-CS"/>
              </w:rPr>
            </w:pPr>
            <w:r w:rsidRPr="00C50CE5">
              <w:rPr>
                <w:rFonts w:ascii="Arial" w:hAnsi="Arial" w:cs="Arial"/>
                <w:b/>
                <w:sz w:val="20"/>
                <w:szCs w:val="20"/>
                <w:u w:val="single"/>
                <w:lang w:val="sr-Latn-CS" w:eastAsia="sr-Latn-CS"/>
              </w:rPr>
              <w:t>Услов:</w:t>
            </w:r>
          </w:p>
          <w:p w:rsidR="007F0E14" w:rsidRPr="00C50CE5" w:rsidRDefault="007F0E14" w:rsidP="00C50CE5">
            <w:pPr>
              <w:autoSpaceDE w:val="0"/>
              <w:autoSpaceDN w:val="0"/>
              <w:adjustRightInd w:val="0"/>
              <w:spacing w:after="0"/>
              <w:rPr>
                <w:rFonts w:ascii="Arial" w:hAnsi="Arial" w:cs="Arial"/>
                <w:sz w:val="20"/>
                <w:szCs w:val="20"/>
                <w:lang w:val="sr-Cyrl-RS" w:eastAsia="sr-Latn-CS"/>
              </w:rPr>
            </w:pPr>
            <w:r w:rsidRPr="00C50CE5">
              <w:rPr>
                <w:rFonts w:ascii="Arial" w:hAnsi="Arial" w:cs="Arial"/>
                <w:sz w:val="20"/>
                <w:szCs w:val="20"/>
                <w:lang w:val="sr-Latn-CS" w:eastAsia="sr-Latn-CS"/>
              </w:rPr>
              <w:t xml:space="preserve">Пословни капацитет </w:t>
            </w:r>
          </w:p>
          <w:p w:rsidR="007F0E14" w:rsidRPr="00C50CE5" w:rsidRDefault="007F0E14" w:rsidP="00C50CE5">
            <w:pPr>
              <w:autoSpaceDE w:val="0"/>
              <w:autoSpaceDN w:val="0"/>
              <w:adjustRightInd w:val="0"/>
              <w:spacing w:after="0"/>
              <w:rPr>
                <w:rFonts w:ascii="Arial" w:hAnsi="Arial" w:cs="Arial"/>
                <w:sz w:val="20"/>
                <w:szCs w:val="20"/>
                <w:lang w:val="sr-Latn-CS" w:eastAsia="sr-Latn-CS"/>
              </w:rPr>
            </w:pPr>
            <w:r w:rsidRPr="00C50CE5">
              <w:rPr>
                <w:rFonts w:ascii="Arial" w:hAnsi="Arial" w:cs="Arial"/>
                <w:sz w:val="20"/>
                <w:szCs w:val="20"/>
                <w:lang w:val="sr-Latn-CS" w:eastAsia="sr-Latn-CS"/>
              </w:rPr>
              <w:t xml:space="preserve">Понуђач располаже неопходним </w:t>
            </w:r>
            <w:r w:rsidRPr="00C50CE5">
              <w:rPr>
                <w:rFonts w:ascii="Arial" w:hAnsi="Arial" w:cs="Arial"/>
                <w:b/>
                <w:sz w:val="20"/>
                <w:szCs w:val="20"/>
                <w:lang w:val="sr-Latn-CS" w:eastAsia="sr-Latn-CS"/>
              </w:rPr>
              <w:t>пословним капацитетом</w:t>
            </w:r>
            <w:r w:rsidRPr="00C50CE5">
              <w:rPr>
                <w:rFonts w:ascii="Arial" w:hAnsi="Arial" w:cs="Arial"/>
                <w:sz w:val="20"/>
                <w:szCs w:val="20"/>
                <w:lang w:val="sr-Latn-CS" w:eastAsia="sr-Latn-CS"/>
              </w:rPr>
              <w:t>:</w:t>
            </w:r>
          </w:p>
          <w:p w:rsidR="00C50CE5" w:rsidRDefault="00BD5EDC" w:rsidP="00C50CE5">
            <w:pPr>
              <w:autoSpaceDE w:val="0"/>
              <w:autoSpaceDN w:val="0"/>
              <w:adjustRightInd w:val="0"/>
              <w:spacing w:after="0"/>
              <w:rPr>
                <w:rFonts w:ascii="Arial" w:eastAsia="Calibri" w:hAnsi="Arial" w:cs="Arial"/>
                <w:sz w:val="20"/>
                <w:szCs w:val="20"/>
                <w:lang w:val="sr-Cyrl-RS"/>
              </w:rPr>
            </w:pPr>
            <w:r>
              <w:rPr>
                <w:rFonts w:ascii="Arial" w:eastAsia="Calibri" w:hAnsi="Arial" w:cs="Arial"/>
                <w:sz w:val="20"/>
                <w:szCs w:val="20"/>
                <w:lang w:val="sr-Cyrl-RS"/>
              </w:rPr>
              <w:t>1.</w:t>
            </w:r>
            <w:r w:rsidR="007F0E14" w:rsidRPr="00C50CE5">
              <w:rPr>
                <w:rFonts w:ascii="Arial" w:eastAsia="Calibri" w:hAnsi="Arial" w:cs="Arial"/>
                <w:sz w:val="20"/>
                <w:szCs w:val="20"/>
                <w:lang w:val="sr-Cyrl-RS"/>
              </w:rPr>
              <w:t xml:space="preserve">Ако </w:t>
            </w:r>
            <w:r w:rsidR="007F0E14" w:rsidRPr="00C50CE5">
              <w:rPr>
                <w:rFonts w:ascii="Arial" w:eastAsia="Calibri" w:hAnsi="Arial" w:cs="Arial"/>
                <w:sz w:val="20"/>
                <w:szCs w:val="20"/>
              </w:rPr>
              <w:t xml:space="preserve">је у </w:t>
            </w:r>
            <w:r w:rsidR="007F0E14" w:rsidRPr="00C50CE5">
              <w:rPr>
                <w:rFonts w:ascii="Arial" w:eastAsia="Calibri" w:hAnsi="Arial" w:cs="Arial"/>
                <w:sz w:val="20"/>
                <w:szCs w:val="20"/>
                <w:lang w:val="sr-Cyrl-RS"/>
              </w:rPr>
              <w:t xml:space="preserve">претходне три </w:t>
            </w:r>
            <w:r w:rsidR="007F0E14" w:rsidRPr="00C50CE5">
              <w:rPr>
                <w:rFonts w:ascii="Arial" w:eastAsia="Calibri" w:hAnsi="Arial" w:cs="Arial"/>
                <w:sz w:val="20"/>
                <w:szCs w:val="20"/>
              </w:rPr>
              <w:t>годин</w:t>
            </w:r>
            <w:r w:rsidR="007F0E14" w:rsidRPr="00C50CE5">
              <w:rPr>
                <w:rFonts w:ascii="Arial" w:eastAsia="Calibri" w:hAnsi="Arial" w:cs="Arial"/>
                <w:sz w:val="20"/>
                <w:szCs w:val="20"/>
                <w:lang w:val="sr-Cyrl-RS"/>
              </w:rPr>
              <w:t>е</w:t>
            </w:r>
            <w:r w:rsidR="007F0E14" w:rsidRPr="00C50CE5">
              <w:rPr>
                <w:rFonts w:ascii="Arial" w:eastAsia="Calibri" w:hAnsi="Arial" w:cs="Arial"/>
                <w:sz w:val="20"/>
                <w:szCs w:val="20"/>
              </w:rPr>
              <w:t xml:space="preserve"> </w:t>
            </w:r>
            <w:r w:rsidR="00C819C6">
              <w:rPr>
                <w:rFonts w:ascii="Arial" w:eastAsia="Calibri" w:hAnsi="Arial" w:cs="Arial"/>
                <w:sz w:val="20"/>
                <w:szCs w:val="20"/>
                <w:lang w:val="sr-Cyrl-RS"/>
              </w:rPr>
              <w:t>од дана одбјављивања позива за подношење понуда  за ову јавну набавку на порталу јавнијх набавки,</w:t>
            </w:r>
            <w:r w:rsidR="007F0E14" w:rsidRPr="00C50CE5">
              <w:rPr>
                <w:rFonts w:ascii="Arial" w:eastAsia="Calibri" w:hAnsi="Arial" w:cs="Arial"/>
                <w:sz w:val="20"/>
                <w:szCs w:val="20"/>
              </w:rPr>
              <w:t xml:space="preserve"> </w:t>
            </w:r>
            <w:r w:rsidR="001A1954" w:rsidRPr="00C50CE5">
              <w:rPr>
                <w:rFonts w:ascii="Arial" w:eastAsia="Calibri" w:hAnsi="Arial" w:cs="Arial"/>
                <w:sz w:val="20"/>
                <w:szCs w:val="20"/>
                <w:lang w:val="sr-Cyrl-RS"/>
              </w:rPr>
              <w:t>испоручио</w:t>
            </w:r>
            <w:r w:rsidR="007F0E14" w:rsidRPr="00C50CE5">
              <w:rPr>
                <w:rFonts w:ascii="Arial" w:eastAsia="Calibri" w:hAnsi="Arial" w:cs="Arial"/>
                <w:sz w:val="20"/>
                <w:szCs w:val="20"/>
                <w:lang w:val="sr-Cyrl-RS"/>
              </w:rPr>
              <w:t xml:space="preserve"> </w:t>
            </w:r>
            <w:r>
              <w:rPr>
                <w:rFonts w:ascii="Arial" w:eastAsia="Calibri" w:hAnsi="Arial" w:cs="Arial"/>
                <w:b/>
                <w:sz w:val="20"/>
                <w:szCs w:val="20"/>
                <w:lang w:val="sr-Cyrl-RS"/>
              </w:rPr>
              <w:t>резервне делове за пумпе</w:t>
            </w:r>
            <w:r w:rsidR="007F0E14" w:rsidRPr="00C50CE5">
              <w:rPr>
                <w:rFonts w:ascii="Arial" w:eastAsia="Calibri" w:hAnsi="Arial" w:cs="Arial"/>
                <w:sz w:val="20"/>
                <w:szCs w:val="20"/>
                <w:lang w:val="sr-Cyrl-RS"/>
              </w:rPr>
              <w:t xml:space="preserve"> укупне вредности од најмање </w:t>
            </w:r>
            <w:r w:rsidR="0072487D">
              <w:rPr>
                <w:rFonts w:ascii="Arial" w:eastAsia="Calibri" w:hAnsi="Arial" w:cs="Arial"/>
                <w:sz w:val="20"/>
                <w:szCs w:val="20"/>
                <w:lang w:val="sr-Cyrl-RS"/>
              </w:rPr>
              <w:t>9</w:t>
            </w:r>
            <w:r w:rsidR="007F0E14" w:rsidRPr="00C50CE5">
              <w:rPr>
                <w:rFonts w:ascii="Arial" w:eastAsia="Calibri" w:hAnsi="Arial" w:cs="Arial"/>
                <w:sz w:val="20"/>
                <w:szCs w:val="20"/>
                <w:lang w:val="sr-Cyrl-RS"/>
              </w:rPr>
              <w:t>00.000,00 динара без ПДВ-а</w:t>
            </w:r>
            <w:r w:rsidR="00C50CE5">
              <w:rPr>
                <w:rFonts w:ascii="Arial" w:eastAsia="Calibri" w:hAnsi="Arial" w:cs="Arial"/>
                <w:sz w:val="20"/>
                <w:szCs w:val="20"/>
                <w:lang w:val="sr-Cyrl-RS"/>
              </w:rPr>
              <w:t xml:space="preserve">  и</w:t>
            </w:r>
          </w:p>
          <w:p w:rsidR="00C50CE5" w:rsidRPr="00C50CE5" w:rsidRDefault="003E2D0F" w:rsidP="00C50CE5">
            <w:pPr>
              <w:autoSpaceDE w:val="0"/>
              <w:autoSpaceDN w:val="0"/>
              <w:adjustRightInd w:val="0"/>
              <w:spacing w:after="0"/>
              <w:rPr>
                <w:rFonts w:ascii="Arial" w:eastAsia="Calibri" w:hAnsi="Arial" w:cs="Arial"/>
                <w:sz w:val="20"/>
                <w:szCs w:val="20"/>
                <w:lang w:val="sr-Cyrl-RS"/>
              </w:rPr>
            </w:pPr>
            <w:r>
              <w:rPr>
                <w:rFonts w:ascii="Arial" w:eastAsia="Calibri" w:hAnsi="Arial" w:cs="Arial"/>
                <w:sz w:val="20"/>
                <w:szCs w:val="20"/>
                <w:lang w:val="sr-Cyrl-RS"/>
              </w:rPr>
              <w:t>2</w:t>
            </w:r>
            <w:r w:rsidR="00BD5EDC">
              <w:rPr>
                <w:rFonts w:ascii="Arial" w:eastAsia="Calibri" w:hAnsi="Arial" w:cs="Arial"/>
                <w:sz w:val="20"/>
                <w:szCs w:val="20"/>
                <w:lang w:val="sr-Cyrl-RS"/>
              </w:rPr>
              <w:t>.</w:t>
            </w:r>
            <w:r w:rsidR="00C50CE5">
              <w:rPr>
                <w:rFonts w:ascii="Arial" w:eastAsia="Calibri" w:hAnsi="Arial" w:cs="Arial"/>
                <w:sz w:val="20"/>
                <w:szCs w:val="20"/>
                <w:lang w:val="sr-Cyrl-RS"/>
              </w:rPr>
              <w:t xml:space="preserve">Ако понуђач поседује </w:t>
            </w:r>
            <w:r w:rsidR="00790EFA">
              <w:rPr>
                <w:rFonts w:ascii="Arial" w:eastAsia="Calibri" w:hAnsi="Arial" w:cs="Arial"/>
                <w:sz w:val="20"/>
                <w:szCs w:val="20"/>
                <w:lang w:val="sr-Cyrl-RS"/>
              </w:rPr>
              <w:t xml:space="preserve">систем управљања квалитетом у складу са стандардом </w:t>
            </w:r>
            <w:r w:rsidR="00790EFA" w:rsidRPr="003E2D0F">
              <w:rPr>
                <w:rFonts w:ascii="Arial" w:eastAsia="Calibri" w:hAnsi="Arial" w:cs="Arial"/>
                <w:sz w:val="20"/>
                <w:szCs w:val="20"/>
                <w:lang w:val="sr-Cyrl-CS"/>
              </w:rPr>
              <w:t>ISO 9001</w:t>
            </w:r>
          </w:p>
          <w:p w:rsidR="007F0E14" w:rsidRPr="00C50CE5" w:rsidRDefault="007F0E14" w:rsidP="00C50CE5">
            <w:pPr>
              <w:autoSpaceDE w:val="0"/>
              <w:autoSpaceDN w:val="0"/>
              <w:adjustRightInd w:val="0"/>
              <w:spacing w:after="0"/>
              <w:rPr>
                <w:rFonts w:ascii="Arial" w:hAnsi="Arial" w:cs="Arial"/>
                <w:b/>
                <w:sz w:val="20"/>
                <w:szCs w:val="20"/>
                <w:u w:val="single"/>
                <w:lang w:val="sr-Cyrl-RS" w:eastAsia="sr-Latn-CS"/>
              </w:rPr>
            </w:pPr>
            <w:r w:rsidRPr="00C50CE5">
              <w:rPr>
                <w:rFonts w:ascii="Arial" w:hAnsi="Arial" w:cs="Arial"/>
                <w:b/>
                <w:sz w:val="20"/>
                <w:szCs w:val="20"/>
                <w:u w:val="single"/>
                <w:lang w:val="sr-Latn-CS" w:eastAsia="sr-Latn-CS"/>
              </w:rPr>
              <w:t xml:space="preserve">Доказ: </w:t>
            </w:r>
          </w:p>
          <w:p w:rsidR="007F0E14" w:rsidRPr="00C50CE5" w:rsidRDefault="007F0E14" w:rsidP="00C819C6">
            <w:pPr>
              <w:tabs>
                <w:tab w:val="left" w:pos="702"/>
              </w:tabs>
              <w:spacing w:after="0" w:line="240" w:lineRule="auto"/>
              <w:ind w:hanging="502"/>
              <w:contextualSpacing/>
              <w:jc w:val="both"/>
              <w:rPr>
                <w:rFonts w:ascii="Arial" w:eastAsia="Calibri" w:hAnsi="Arial" w:cs="Arial"/>
                <w:sz w:val="20"/>
                <w:szCs w:val="20"/>
                <w:lang w:val="sr-Cyrl-CS"/>
              </w:rPr>
            </w:pPr>
            <w:r w:rsidRPr="00C50CE5">
              <w:rPr>
                <w:rFonts w:ascii="Arial" w:eastAsia="Calibri" w:hAnsi="Arial" w:cs="Arial"/>
                <w:sz w:val="20"/>
                <w:szCs w:val="20"/>
                <w:lang w:val="sr-Cyrl-CS"/>
              </w:rPr>
              <w:t xml:space="preserve">        </w:t>
            </w:r>
            <w:r w:rsidR="00C50CE5">
              <w:rPr>
                <w:rFonts w:ascii="Arial" w:eastAsia="Calibri" w:hAnsi="Arial" w:cs="Arial"/>
                <w:sz w:val="20"/>
                <w:szCs w:val="20"/>
                <w:lang w:val="sr-Cyrl-CS"/>
              </w:rPr>
              <w:t>1.</w:t>
            </w:r>
            <w:r w:rsidRPr="00C50CE5">
              <w:rPr>
                <w:rFonts w:ascii="Arial" w:eastAsia="Calibri" w:hAnsi="Arial" w:cs="Arial"/>
                <w:sz w:val="20"/>
                <w:szCs w:val="20"/>
                <w:lang w:val="sr-Cyrl-CS"/>
              </w:rPr>
              <w:t xml:space="preserve">Попуњен, потписан и оверен образац </w:t>
            </w:r>
            <w:r w:rsidRPr="00C50CE5">
              <w:rPr>
                <w:rFonts w:ascii="Arial" w:eastAsia="Calibri" w:hAnsi="Arial" w:cs="Arial"/>
                <w:b/>
                <w:sz w:val="20"/>
                <w:szCs w:val="20"/>
                <w:u w:val="single"/>
              </w:rPr>
              <w:t xml:space="preserve">Списак </w:t>
            </w:r>
            <w:r w:rsidRPr="00C50CE5">
              <w:rPr>
                <w:rFonts w:ascii="Arial" w:eastAsia="Calibri" w:hAnsi="Arial" w:cs="Arial"/>
                <w:b/>
                <w:sz w:val="20"/>
                <w:szCs w:val="20"/>
                <w:u w:val="single"/>
                <w:lang w:val="sr-Cyrl-RS"/>
              </w:rPr>
              <w:t>извршених уговора (</w:t>
            </w:r>
            <w:r w:rsidRPr="00C50CE5">
              <w:rPr>
                <w:rFonts w:ascii="Arial" w:eastAsia="Calibri" w:hAnsi="Arial" w:cs="Arial"/>
                <w:b/>
                <w:sz w:val="20"/>
                <w:szCs w:val="20"/>
                <w:u w:val="single"/>
                <w:lang w:val="sr-Cyrl-CS"/>
              </w:rPr>
              <w:t>испоручених добара) - стручне референце</w:t>
            </w:r>
            <w:r w:rsidRPr="00C50CE5">
              <w:rPr>
                <w:rFonts w:ascii="Arial" w:eastAsia="Calibri" w:hAnsi="Arial" w:cs="Arial"/>
                <w:sz w:val="20"/>
                <w:szCs w:val="20"/>
                <w:lang w:val="sr-Cyrl-CS"/>
              </w:rPr>
              <w:t xml:space="preserve"> (образац бр. </w:t>
            </w:r>
            <w:r w:rsidRPr="00C50CE5">
              <w:rPr>
                <w:rFonts w:ascii="Arial" w:eastAsia="Calibri" w:hAnsi="Arial" w:cs="Arial"/>
                <w:sz w:val="20"/>
                <w:szCs w:val="20"/>
                <w:lang w:val="sr-Latn-RS"/>
              </w:rPr>
              <w:t>6</w:t>
            </w:r>
            <w:r w:rsidRPr="00C50CE5">
              <w:rPr>
                <w:rFonts w:ascii="Arial" w:eastAsia="Calibri" w:hAnsi="Arial" w:cs="Arial"/>
                <w:sz w:val="20"/>
                <w:szCs w:val="20"/>
                <w:lang w:val="sr-Cyrl-CS"/>
              </w:rPr>
              <w:t xml:space="preserve">.) </w:t>
            </w:r>
            <w:r w:rsidR="00540338" w:rsidRPr="00C50CE5">
              <w:rPr>
                <w:rFonts w:ascii="Arial" w:eastAsia="Calibri" w:hAnsi="Arial" w:cs="Arial"/>
                <w:sz w:val="20"/>
                <w:szCs w:val="20"/>
                <w:lang w:val="sr-Cyrl-CS"/>
              </w:rPr>
              <w:t xml:space="preserve"> </w:t>
            </w:r>
            <w:r w:rsidR="00540338" w:rsidRPr="00C50CE5">
              <w:rPr>
                <w:rFonts w:ascii="Arial" w:eastAsia="Calibri" w:hAnsi="Arial" w:cs="Arial"/>
                <w:b/>
                <w:sz w:val="20"/>
                <w:szCs w:val="20"/>
                <w:lang w:val="sr-Cyrl-CS"/>
              </w:rPr>
              <w:t>и</w:t>
            </w:r>
          </w:p>
          <w:p w:rsidR="007F0E14" w:rsidRPr="00C50CE5" w:rsidRDefault="007F0E14" w:rsidP="00C819C6">
            <w:pPr>
              <w:tabs>
                <w:tab w:val="left" w:pos="702"/>
              </w:tabs>
              <w:spacing w:after="0" w:line="240" w:lineRule="auto"/>
              <w:ind w:hanging="502"/>
              <w:contextualSpacing/>
              <w:jc w:val="both"/>
              <w:rPr>
                <w:rFonts w:ascii="Arial" w:eastAsia="Calibri" w:hAnsi="Arial" w:cs="Arial"/>
                <w:sz w:val="20"/>
                <w:szCs w:val="20"/>
                <w:lang w:val="sr-Cyrl-CS"/>
              </w:rPr>
            </w:pPr>
            <w:r w:rsidRPr="00C50CE5">
              <w:rPr>
                <w:rFonts w:ascii="Arial" w:eastAsia="Calibri" w:hAnsi="Arial" w:cs="Arial"/>
                <w:b/>
                <w:sz w:val="20"/>
                <w:szCs w:val="20"/>
                <w:u w:val="single"/>
                <w:lang w:val="sr-Cyrl-CS"/>
              </w:rPr>
              <w:t>и</w:t>
            </w:r>
          </w:p>
          <w:p w:rsidR="003E2D0F" w:rsidRDefault="007F0E14" w:rsidP="00C819C6">
            <w:pPr>
              <w:tabs>
                <w:tab w:val="left" w:pos="702"/>
              </w:tabs>
              <w:spacing w:after="0" w:line="240" w:lineRule="auto"/>
              <w:ind w:hanging="515"/>
              <w:jc w:val="both"/>
              <w:rPr>
                <w:rFonts w:ascii="Arial" w:eastAsia="Calibri" w:hAnsi="Arial" w:cs="Arial"/>
                <w:sz w:val="20"/>
                <w:szCs w:val="20"/>
                <w:lang w:val="sr-Cyrl-CS"/>
              </w:rPr>
            </w:pPr>
            <w:r w:rsidRPr="00C50CE5">
              <w:rPr>
                <w:rFonts w:ascii="Arial" w:eastAsia="Calibri" w:hAnsi="Arial" w:cs="Arial"/>
                <w:b/>
                <w:sz w:val="20"/>
                <w:szCs w:val="20"/>
                <w:lang w:val="sr-Cyrl-CS"/>
              </w:rPr>
              <w:t xml:space="preserve">        </w:t>
            </w:r>
            <w:r w:rsidRPr="00C50CE5">
              <w:rPr>
                <w:rFonts w:ascii="Arial" w:eastAsia="Calibri" w:hAnsi="Arial" w:cs="Arial"/>
                <w:sz w:val="20"/>
                <w:szCs w:val="20"/>
                <w:lang w:val="sr-Cyrl-CS"/>
              </w:rPr>
              <w:t xml:space="preserve"> </w:t>
            </w:r>
            <w:r w:rsidR="003E2D0F">
              <w:rPr>
                <w:rFonts w:ascii="Arial" w:eastAsia="Calibri" w:hAnsi="Arial" w:cs="Arial"/>
                <w:sz w:val="20"/>
                <w:szCs w:val="20"/>
                <w:lang w:val="sr-Cyrl-CS"/>
              </w:rPr>
              <w:t>2.</w:t>
            </w:r>
            <w:r w:rsidRPr="00C50CE5">
              <w:rPr>
                <w:rFonts w:ascii="Arial" w:eastAsia="Calibri" w:hAnsi="Arial" w:cs="Arial"/>
                <w:b/>
                <w:sz w:val="20"/>
                <w:szCs w:val="20"/>
                <w:u w:val="single"/>
                <w:lang w:val="sr-Cyrl-CS"/>
              </w:rPr>
              <w:t>потврде о референтним набавкама</w:t>
            </w:r>
            <w:r w:rsidRPr="00C50CE5">
              <w:rPr>
                <w:rFonts w:ascii="Arial" w:eastAsia="Calibri" w:hAnsi="Arial" w:cs="Arial"/>
                <w:b/>
                <w:sz w:val="20"/>
                <w:szCs w:val="20"/>
                <w:lang w:val="sr-Cyrl-CS"/>
              </w:rPr>
              <w:t xml:space="preserve">, </w:t>
            </w:r>
            <w:r w:rsidRPr="00C50CE5">
              <w:rPr>
                <w:rFonts w:ascii="Arial" w:eastAsia="Calibri" w:hAnsi="Arial" w:cs="Arial"/>
                <w:sz w:val="20"/>
                <w:szCs w:val="20"/>
                <w:lang w:val="sr-Cyrl-CS"/>
              </w:rPr>
              <w:t>које морају бити попуњене, потписане и оверене печатом референтних наручилаца</w:t>
            </w:r>
            <w:r w:rsidR="00C50CE5" w:rsidRPr="00C50CE5">
              <w:rPr>
                <w:rFonts w:ascii="Arial" w:eastAsia="Calibri" w:hAnsi="Arial" w:cs="Arial"/>
                <w:sz w:val="20"/>
                <w:szCs w:val="20"/>
                <w:lang w:val="sr-Cyrl-CS"/>
              </w:rPr>
              <w:t xml:space="preserve"> -</w:t>
            </w:r>
            <w:r w:rsidRPr="00C50CE5">
              <w:rPr>
                <w:rFonts w:ascii="Arial" w:eastAsia="Calibri" w:hAnsi="Arial" w:cs="Arial"/>
                <w:sz w:val="20"/>
                <w:szCs w:val="20"/>
                <w:lang w:val="sr-Cyrl-CS"/>
              </w:rPr>
              <w:t xml:space="preserve">  купаца</w:t>
            </w:r>
            <w:r w:rsidR="00C50CE5" w:rsidRPr="00C50CE5">
              <w:rPr>
                <w:rFonts w:ascii="Arial" w:eastAsia="Calibri" w:hAnsi="Arial" w:cs="Arial"/>
                <w:sz w:val="20"/>
                <w:szCs w:val="20"/>
                <w:lang w:val="sr-Cyrl-CS"/>
              </w:rPr>
              <w:t xml:space="preserve"> који су крајњи корисници добара </w:t>
            </w:r>
            <w:r w:rsidRPr="00C50CE5">
              <w:rPr>
                <w:rFonts w:ascii="Arial" w:eastAsia="Calibri" w:hAnsi="Arial" w:cs="Arial"/>
                <w:sz w:val="20"/>
                <w:szCs w:val="20"/>
                <w:lang w:val="sr-Cyrl-CS"/>
              </w:rPr>
              <w:t xml:space="preserve">(образац бр. </w:t>
            </w:r>
            <w:r w:rsidRPr="00C50CE5">
              <w:rPr>
                <w:rFonts w:ascii="Arial" w:eastAsia="Calibri" w:hAnsi="Arial" w:cs="Arial"/>
                <w:sz w:val="20"/>
                <w:szCs w:val="20"/>
                <w:lang w:val="sr-Latn-RS"/>
              </w:rPr>
              <w:t>7</w:t>
            </w:r>
            <w:r w:rsidRPr="00C50CE5">
              <w:rPr>
                <w:rFonts w:ascii="Arial" w:eastAsia="Calibri" w:hAnsi="Arial" w:cs="Arial"/>
                <w:sz w:val="20"/>
                <w:szCs w:val="20"/>
                <w:lang w:val="sr-Cyrl-CS"/>
              </w:rPr>
              <w:t xml:space="preserve">.) </w:t>
            </w:r>
          </w:p>
          <w:p w:rsidR="003E2D0F" w:rsidRDefault="003E2D0F" w:rsidP="00C819C6">
            <w:pPr>
              <w:tabs>
                <w:tab w:val="left" w:pos="702"/>
              </w:tabs>
              <w:spacing w:after="0" w:line="240" w:lineRule="auto"/>
              <w:ind w:hanging="516"/>
              <w:jc w:val="both"/>
              <w:rPr>
                <w:rFonts w:ascii="Arial" w:eastAsia="Calibri" w:hAnsi="Arial" w:cs="Arial"/>
                <w:sz w:val="20"/>
                <w:szCs w:val="20"/>
                <w:lang w:val="sr-Cyrl-CS"/>
              </w:rPr>
            </w:pPr>
            <w:r>
              <w:rPr>
                <w:rFonts w:ascii="Arial" w:eastAsia="Calibri" w:hAnsi="Arial" w:cs="Arial"/>
                <w:sz w:val="20"/>
                <w:szCs w:val="20"/>
                <w:lang w:val="sr-Cyrl-CS"/>
              </w:rPr>
              <w:t xml:space="preserve">д           2. Важећи </w:t>
            </w:r>
            <w:r w:rsidRPr="003E2D0F">
              <w:rPr>
                <w:rFonts w:ascii="Arial" w:eastAsia="Calibri" w:hAnsi="Arial" w:cs="Arial"/>
                <w:sz w:val="20"/>
                <w:szCs w:val="20"/>
                <w:lang w:val="sr-Cyrl-CS"/>
              </w:rPr>
              <w:t>ISO 9001</w:t>
            </w:r>
            <w:r w:rsidR="00790EFA">
              <w:rPr>
                <w:rFonts w:ascii="Arial" w:eastAsia="Calibri" w:hAnsi="Arial" w:cs="Arial"/>
                <w:sz w:val="20"/>
                <w:szCs w:val="20"/>
                <w:lang w:val="sr-Cyrl-CS"/>
              </w:rPr>
              <w:t>:2008</w:t>
            </w:r>
            <w:r w:rsidRPr="003E2D0F">
              <w:rPr>
                <w:rFonts w:ascii="Arial" w:eastAsia="Calibri" w:hAnsi="Arial" w:cs="Arial"/>
                <w:sz w:val="20"/>
                <w:szCs w:val="20"/>
                <w:lang w:val="sr-Cyrl-CS"/>
              </w:rPr>
              <w:t xml:space="preserve"> или одговарајући</w:t>
            </w:r>
          </w:p>
          <w:p w:rsidR="003E2D0F" w:rsidRDefault="003E2D0F" w:rsidP="00C819C6">
            <w:pPr>
              <w:tabs>
                <w:tab w:val="left" w:pos="702"/>
              </w:tabs>
              <w:spacing w:after="0" w:line="240" w:lineRule="auto"/>
              <w:ind w:hanging="516"/>
              <w:jc w:val="both"/>
              <w:rPr>
                <w:rFonts w:ascii="Arial" w:eastAsia="Calibri" w:hAnsi="Arial" w:cs="Arial"/>
                <w:sz w:val="20"/>
                <w:szCs w:val="20"/>
                <w:lang w:val="sr-Cyrl-CS"/>
              </w:rPr>
            </w:pPr>
          </w:p>
          <w:p w:rsidR="007F0E14" w:rsidRPr="003E2D0F" w:rsidRDefault="003E2D0F" w:rsidP="00C819C6">
            <w:pPr>
              <w:tabs>
                <w:tab w:val="left" w:pos="702"/>
              </w:tabs>
              <w:spacing w:after="0" w:line="240" w:lineRule="auto"/>
              <w:ind w:hanging="516"/>
              <w:jc w:val="both"/>
              <w:rPr>
                <w:rFonts w:ascii="Arial" w:eastAsia="Calibri" w:hAnsi="Arial" w:cs="Arial"/>
                <w:sz w:val="20"/>
                <w:szCs w:val="20"/>
                <w:lang w:val="sr-Cyrl-CS"/>
              </w:rPr>
            </w:pPr>
            <w:r>
              <w:rPr>
                <w:rFonts w:ascii="Arial" w:eastAsia="Calibri" w:hAnsi="Arial" w:cs="Arial"/>
                <w:sz w:val="20"/>
                <w:szCs w:val="20"/>
                <w:lang w:val="sr-Cyrl-CS"/>
              </w:rPr>
              <w:t xml:space="preserve">2.2  </w:t>
            </w:r>
            <w:r w:rsidR="007F0E14" w:rsidRPr="00C50CE5">
              <w:rPr>
                <w:rFonts w:ascii="Arial" w:hAnsi="Arial" w:cs="Arial"/>
                <w:b/>
                <w:sz w:val="20"/>
                <w:szCs w:val="20"/>
                <w:u w:val="single"/>
                <w:lang w:val="sr-Latn-CS" w:eastAsia="sr-Latn-CS"/>
              </w:rPr>
              <w:t>Напомена:</w:t>
            </w:r>
          </w:p>
          <w:p w:rsidR="003E2D0F" w:rsidRPr="003E2D0F" w:rsidRDefault="003E2D0F" w:rsidP="00C819C6">
            <w:pPr>
              <w:pStyle w:val="ListParagraph"/>
              <w:numPr>
                <w:ilvl w:val="0"/>
                <w:numId w:val="43"/>
              </w:numPr>
              <w:spacing w:after="0"/>
              <w:ind w:hanging="357"/>
              <w:rPr>
                <w:rFonts w:ascii="Arial" w:eastAsiaTheme="minorHAnsi" w:hAnsi="Arial" w:cs="Arial"/>
                <w:sz w:val="20"/>
                <w:szCs w:val="20"/>
                <w:lang w:val="sr-Latn-CS" w:eastAsia="sr-Latn-CS"/>
              </w:rPr>
            </w:pPr>
            <w:r w:rsidRPr="003E2D0F">
              <w:rPr>
                <w:rFonts w:ascii="Arial" w:eastAsiaTheme="minorHAnsi" w:hAnsi="Arial" w:cs="Arial"/>
                <w:sz w:val="20"/>
                <w:szCs w:val="20"/>
                <w:lang w:val="sr-Latn-CS" w:eastAsia="sr-Latn-CS"/>
              </w:rPr>
              <w:t>У случају да понуду подноси група понуђача, доказ из тачке 2 доставити за оног члана групе који испуњава тражени услов, а уколико више њих заједно испуњавају услов из тачке 1 (референце)- овај доказ доставити за те чланове.</w:t>
            </w:r>
          </w:p>
          <w:p w:rsidR="007F0E14" w:rsidRPr="00C50CE5" w:rsidRDefault="007F0E14" w:rsidP="00C819C6">
            <w:pPr>
              <w:numPr>
                <w:ilvl w:val="0"/>
                <w:numId w:val="43"/>
              </w:numPr>
              <w:snapToGrid w:val="0"/>
              <w:spacing w:after="0" w:line="240" w:lineRule="auto"/>
              <w:ind w:left="0" w:hanging="357"/>
              <w:jc w:val="both"/>
              <w:rPr>
                <w:rFonts w:cs="Arial"/>
                <w:sz w:val="20"/>
                <w:szCs w:val="20"/>
                <w:lang w:val="sr-Latn-CS" w:eastAsia="sr-Latn-CS"/>
              </w:rPr>
            </w:pPr>
            <w:r w:rsidRPr="00C50CE5">
              <w:rPr>
                <w:rFonts w:ascii="Arial" w:hAnsi="Arial" w:cs="Arial"/>
                <w:sz w:val="20"/>
                <w:szCs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C50CE5">
              <w:rPr>
                <w:rFonts w:cs="Arial"/>
                <w:sz w:val="20"/>
                <w:szCs w:val="20"/>
                <w:lang w:val="sr-Latn-CS" w:eastAsia="sr-Latn-CS"/>
              </w:rPr>
              <w:t>.</w:t>
            </w:r>
          </w:p>
          <w:p w:rsidR="00327718" w:rsidRPr="00C50CE5" w:rsidRDefault="00327718" w:rsidP="00540338">
            <w:pPr>
              <w:spacing w:after="0" w:line="240" w:lineRule="auto"/>
              <w:contextualSpacing/>
              <w:jc w:val="both"/>
              <w:rPr>
                <w:rFonts w:ascii="Arial" w:eastAsia="Times New Roman" w:hAnsi="Arial" w:cs="Arial"/>
                <w:sz w:val="20"/>
                <w:szCs w:val="20"/>
                <w:lang w:val="ru-RU"/>
              </w:rPr>
            </w:pPr>
          </w:p>
        </w:tc>
      </w:tr>
    </w:tbl>
    <w:p w:rsidR="00327718" w:rsidRPr="00327718" w:rsidRDefault="00327718" w:rsidP="00327718">
      <w:pPr>
        <w:rPr>
          <w:rFonts w:ascii="Arial" w:eastAsia="Calibri" w:hAnsi="Arial" w:cs="Arial"/>
          <w:lang w:val="sr-Cyrl-RS" w:eastAsia="zh-CN"/>
        </w:rPr>
      </w:pPr>
    </w:p>
    <w:p w:rsidR="00327718" w:rsidRDefault="00327718" w:rsidP="00327718">
      <w:pPr>
        <w:rPr>
          <w:rFonts w:ascii="Arial" w:eastAsia="Calibri" w:hAnsi="Arial" w:cs="Arial"/>
          <w:lang w:val="sr-Cyrl-RS" w:eastAsia="zh-CN"/>
        </w:rPr>
      </w:pPr>
    </w:p>
    <w:p w:rsidR="00780B41" w:rsidRDefault="00780B41" w:rsidP="00327718">
      <w:pPr>
        <w:rPr>
          <w:rFonts w:ascii="Arial" w:eastAsia="Calibri" w:hAnsi="Arial" w:cs="Arial"/>
          <w:lang w:val="sr-Cyrl-RS" w:eastAsia="zh-CN"/>
        </w:rPr>
      </w:pPr>
    </w:p>
    <w:p w:rsidR="00780B41" w:rsidRDefault="00780B41" w:rsidP="00327718">
      <w:pPr>
        <w:rPr>
          <w:rFonts w:ascii="Arial" w:eastAsia="Calibri" w:hAnsi="Arial" w:cs="Arial"/>
          <w:lang w:val="sr-Cyrl-RS" w:eastAsia="zh-CN"/>
        </w:rPr>
      </w:pPr>
    </w:p>
    <w:p w:rsidR="00780B41" w:rsidRDefault="00780B41" w:rsidP="00327718">
      <w:pPr>
        <w:rPr>
          <w:rFonts w:ascii="Arial" w:eastAsia="Calibri" w:hAnsi="Arial" w:cs="Arial"/>
          <w:lang w:val="sr-Cyrl-RS" w:eastAsia="zh-CN"/>
        </w:rPr>
      </w:pPr>
    </w:p>
    <w:p w:rsidR="00780B41" w:rsidRDefault="00780B41" w:rsidP="00327718">
      <w:pPr>
        <w:rPr>
          <w:rFonts w:ascii="Arial" w:eastAsia="Calibri" w:hAnsi="Arial" w:cs="Arial"/>
          <w:lang w:val="sr-Cyrl-RS" w:eastAsia="zh-CN"/>
        </w:rPr>
      </w:pPr>
    </w:p>
    <w:p w:rsidR="00780B41" w:rsidRDefault="00780B41" w:rsidP="00327718">
      <w:pPr>
        <w:rPr>
          <w:rFonts w:ascii="Arial" w:eastAsia="Calibri" w:hAnsi="Arial" w:cs="Arial"/>
          <w:lang w:val="sr-Cyrl-RS" w:eastAsia="zh-CN"/>
        </w:rPr>
      </w:pPr>
    </w:p>
    <w:p w:rsidR="00780B41" w:rsidRPr="00327718" w:rsidRDefault="00780B41"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Понуда понуђача који не докаже да испуњава наведене обавезне и додатн</w:t>
      </w:r>
      <w:r w:rsidR="007F0E14">
        <w:rPr>
          <w:rFonts w:ascii="Arial" w:eastAsia="Calibri" w:hAnsi="Arial" w:cs="Arial"/>
          <w:lang w:val="sr-Cyrl-RS" w:eastAsia="zh-CN"/>
        </w:rPr>
        <w:t>и</w:t>
      </w:r>
      <w:r w:rsidR="007F0E14">
        <w:rPr>
          <w:rFonts w:ascii="Arial" w:eastAsia="Calibri" w:hAnsi="Arial" w:cs="Arial"/>
          <w:lang w:eastAsia="zh-CN"/>
        </w:rPr>
        <w:t xml:space="preserve"> 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780B41">
        <w:rPr>
          <w:rFonts w:ascii="Arial" w:eastAsia="Calibri" w:hAnsi="Arial" w:cs="Arial"/>
          <w:lang w:val="sr-Cyrl-RS" w:eastAsia="zh-CN"/>
        </w:rPr>
        <w:t>5.</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327718" w:rsidRPr="00327718" w:rsidRDefault="00327718" w:rsidP="00327718">
      <w:pPr>
        <w:numPr>
          <w:ilvl w:val="0"/>
          <w:numId w:val="10"/>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327718">
      <w:pPr>
        <w:numPr>
          <w:ilvl w:val="0"/>
          <w:numId w:val="10"/>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Default="001A1954" w:rsidP="001A1954">
      <w:pPr>
        <w:spacing w:after="0" w:line="240" w:lineRule="auto"/>
        <w:ind w:left="714"/>
        <w:jc w:val="both"/>
        <w:rPr>
          <w:rFonts w:ascii="Arial" w:eastAsia="Calibri" w:hAnsi="Arial" w:cs="Arial"/>
          <w:lang w:val="sr-Cyrl-RS" w:eastAsia="zh-CN"/>
        </w:rPr>
      </w:pPr>
    </w:p>
    <w:p w:rsidR="001A1954" w:rsidRDefault="001A1954" w:rsidP="001A1954">
      <w:pPr>
        <w:spacing w:after="0" w:line="240" w:lineRule="auto"/>
        <w:ind w:left="714"/>
        <w:jc w:val="both"/>
        <w:rPr>
          <w:rFonts w:ascii="Arial" w:eastAsia="Calibri" w:hAnsi="Arial" w:cs="Arial"/>
          <w:lang w:val="sr-Cyrl-RS" w:eastAsia="zh-CN"/>
        </w:rPr>
      </w:pPr>
    </w:p>
    <w:p w:rsidR="001A1954" w:rsidRDefault="001A1954" w:rsidP="001A1954">
      <w:pPr>
        <w:spacing w:after="0" w:line="240" w:lineRule="auto"/>
        <w:ind w:left="714"/>
        <w:jc w:val="both"/>
        <w:rPr>
          <w:rFonts w:ascii="Arial" w:eastAsia="Calibri" w:hAnsi="Arial" w:cs="Arial"/>
          <w:lang w:val="sr-Cyrl-RS" w:eastAsia="zh-CN"/>
        </w:rPr>
      </w:pPr>
    </w:p>
    <w:p w:rsidR="001A1954" w:rsidRDefault="001A1954" w:rsidP="001A1954">
      <w:pPr>
        <w:spacing w:after="0" w:line="240" w:lineRule="auto"/>
        <w:ind w:left="714"/>
        <w:jc w:val="both"/>
        <w:rPr>
          <w:rFonts w:ascii="Arial" w:eastAsia="Calibri" w:hAnsi="Arial" w:cs="Arial"/>
          <w:lang w:val="sr-Cyrl-RS" w:eastAsia="zh-CN"/>
        </w:rPr>
      </w:pPr>
    </w:p>
    <w:p w:rsidR="001A1954" w:rsidRPr="00327718" w:rsidRDefault="001A1954" w:rsidP="001A1954">
      <w:pPr>
        <w:spacing w:after="0" w:line="240" w:lineRule="auto"/>
        <w:ind w:left="714"/>
        <w:jc w:val="both"/>
        <w:rPr>
          <w:rFonts w:ascii="Arial" w:eastAsia="Calibri" w:hAnsi="Arial" w:cs="Arial"/>
          <w:lang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Pr="00327718">
        <w:rPr>
          <w:rFonts w:ascii="Arial" w:eastAsia="Calibri" w:hAnsi="Arial" w:cs="Arial"/>
          <w:lang w:eastAsia="zh-CN"/>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80B41" w:rsidRDefault="00780B41" w:rsidP="00780B41">
      <w:pPr>
        <w:spacing w:after="0" w:line="240" w:lineRule="auto"/>
        <w:ind w:left="714"/>
        <w:jc w:val="both"/>
        <w:rPr>
          <w:rFonts w:ascii="Arial" w:eastAsia="Calibri" w:hAnsi="Arial" w:cs="Arial"/>
          <w:lang w:val="sr-Cyrl-RS" w:eastAsia="zh-CN"/>
        </w:rPr>
      </w:pPr>
    </w:p>
    <w:p w:rsidR="00780B41" w:rsidRDefault="00780B41" w:rsidP="00780B41">
      <w:pPr>
        <w:spacing w:after="0" w:line="240" w:lineRule="auto"/>
        <w:ind w:left="714"/>
        <w:jc w:val="both"/>
        <w:rPr>
          <w:rFonts w:ascii="Arial" w:eastAsia="Calibri" w:hAnsi="Arial" w:cs="Arial"/>
          <w:lang w:val="sr-Cyrl-RS" w:eastAsia="zh-CN"/>
        </w:rPr>
      </w:pPr>
    </w:p>
    <w:p w:rsidR="00780B41" w:rsidRPr="00327718" w:rsidRDefault="00780B41" w:rsidP="00780B41">
      <w:pPr>
        <w:spacing w:after="0" w:line="240" w:lineRule="auto"/>
        <w:ind w:left="714"/>
        <w:jc w:val="both"/>
        <w:rPr>
          <w:rFonts w:ascii="Arial" w:eastAsia="Calibri" w:hAnsi="Arial" w:cs="Arial"/>
          <w:lang w:eastAsia="zh-CN"/>
        </w:rPr>
      </w:pPr>
    </w:p>
    <w:p w:rsidR="00327718" w:rsidRPr="00327718" w:rsidRDefault="00327718"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7"/>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1A1954" w:rsidRDefault="001A1954" w:rsidP="00327718">
      <w:pPr>
        <w:tabs>
          <w:tab w:val="left" w:pos="567"/>
        </w:tabs>
        <w:spacing w:after="0" w:line="240" w:lineRule="auto"/>
        <w:jc w:val="both"/>
        <w:rPr>
          <w:rFonts w:ascii="Arial" w:eastAsia="Times New Roman" w:hAnsi="Arial" w:cs="Arial"/>
          <w:lang w:val="sr-Cyrl-RS"/>
        </w:rPr>
      </w:pPr>
    </w:p>
    <w:p w:rsidR="006933A5" w:rsidRPr="00327718" w:rsidRDefault="006933A5"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w:t>
      </w: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8" w:name="_Toc441651548"/>
      <w:bookmarkStart w:id="189" w:name="_Toc442559886"/>
      <w:r w:rsidRPr="00327718">
        <w:rPr>
          <w:rFonts w:ascii="Arial" w:eastAsia="Times New Roman" w:hAnsi="Arial" w:cs="Arial"/>
          <w:b/>
          <w:bCs/>
          <w:kern w:val="32"/>
          <w:sz w:val="24"/>
          <w:szCs w:val="24"/>
        </w:rPr>
        <w:t xml:space="preserve">5.1. </w:t>
      </w:r>
      <w:bookmarkEnd w:id="188"/>
      <w:bookmarkEnd w:id="189"/>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763E85" w:rsidRDefault="00327718" w:rsidP="00327718">
      <w:pPr>
        <w:spacing w:line="240" w:lineRule="auto"/>
        <w:jc w:val="both"/>
        <w:rPr>
          <w:rFonts w:ascii="Arial" w:eastAsia="Calibri" w:hAnsi="Arial" w:cs="Arial"/>
          <w:lang w:val="sr-Cyrl-RS"/>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67F57">
        <w:rPr>
          <w:rFonts w:ascii="Arial" w:eastAsia="Calibri" w:hAnsi="Arial" w:cs="Arial"/>
          <w:lang w:val="sr-Cyrl-RS"/>
        </w:rPr>
        <w:t>краћи рок испоруке добара</w:t>
      </w:r>
      <w:r w:rsidRPr="00327718">
        <w:rPr>
          <w:rFonts w:ascii="Arial" w:eastAsia="Calibri" w:hAnsi="Arial" w:cs="Arial"/>
        </w:rPr>
        <w:t>.У случају истог понуђеног рока</w:t>
      </w:r>
      <w:r w:rsidR="00767F57">
        <w:rPr>
          <w:rFonts w:ascii="Arial" w:eastAsia="Calibri" w:hAnsi="Arial" w:cs="Arial"/>
          <w:lang w:val="sr-Cyrl-RS"/>
        </w:rPr>
        <w:t xml:space="preserve"> </w:t>
      </w:r>
      <w:proofErr w:type="gramStart"/>
      <w:r w:rsidR="00767F57">
        <w:rPr>
          <w:rFonts w:ascii="Arial" w:eastAsia="Calibri" w:hAnsi="Arial" w:cs="Arial"/>
          <w:lang w:val="sr-Cyrl-RS"/>
        </w:rPr>
        <w:t xml:space="preserve">испоруке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767F57">
        <w:rPr>
          <w:rFonts w:ascii="Arial" w:eastAsia="Calibri" w:hAnsi="Arial" w:cs="Arial"/>
          <w:lang w:val="sr-Cyrl-RS"/>
        </w:rPr>
        <w:t xml:space="preserve">дужи </w:t>
      </w:r>
      <w:r w:rsidR="00C10DFC">
        <w:rPr>
          <w:rFonts w:ascii="Arial" w:eastAsia="Calibri" w:hAnsi="Arial" w:cs="Arial"/>
          <w:lang w:val="sr-Cyrl-RS"/>
        </w:rPr>
        <w:t>гарантни рок</w:t>
      </w:r>
      <w:r w:rsidRPr="00327718">
        <w:rPr>
          <w:rFonts w:ascii="Arial" w:eastAsia="Calibri" w:hAnsi="Arial" w:cs="Arial"/>
        </w:rPr>
        <w:t>.</w:t>
      </w:r>
      <w:r w:rsidR="00763E85">
        <w:rPr>
          <w:rFonts w:ascii="Arial" w:eastAsia="Calibri" w:hAnsi="Arial" w:cs="Arial"/>
          <w:lang w:val="sr-Cyrl-RS"/>
        </w:rPr>
        <w:t xml:space="preserve"> У случају једнаких гарантних рокова </w:t>
      </w:r>
      <w:r w:rsidR="00763E85" w:rsidRPr="00327718">
        <w:rPr>
          <w:rFonts w:ascii="Arial" w:eastAsia="Calibri" w:hAnsi="Arial" w:cs="Arial"/>
        </w:rPr>
        <w:t>биће изабрана понуда оног понуђача који је понудио</w:t>
      </w:r>
      <w:r w:rsidR="00763E85">
        <w:rPr>
          <w:rFonts w:ascii="Arial" w:eastAsia="Calibri" w:hAnsi="Arial" w:cs="Arial"/>
          <w:lang w:val="sr-Cyrl-RS"/>
        </w:rPr>
        <w:t xml:space="preserve"> дужи рок важности понуде.</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5C3380"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5C3380">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405A83">
        <w:rPr>
          <w:rFonts w:ascii="Arial" w:eastAsia="Arial Unicode MS" w:hAnsi="Arial" w:cs="Arial"/>
          <w:kern w:val="2"/>
          <w:lang w:val="sr-Cyrl-RS"/>
        </w:rPr>
        <w:t>3000/1586/2016 (2007/2016)</w:t>
      </w:r>
    </w:p>
    <w:p w:rsidR="00327718" w:rsidRPr="00327718" w:rsidRDefault="00327718" w:rsidP="00327718">
      <w:pPr>
        <w:spacing w:after="80" w:line="240" w:lineRule="auto"/>
        <w:jc w:val="right"/>
        <w:rPr>
          <w:rFonts w:ascii="Arial" w:eastAsia="Arial Unicode MS" w:hAnsi="Arial" w:cs="Arial"/>
          <w:kern w:val="2"/>
          <w:lang w:val="ru-RU"/>
        </w:rPr>
      </w:pPr>
      <w:r w:rsidRPr="00327718">
        <w:rPr>
          <w:rFonts w:ascii="Arial" w:eastAsia="Arial Unicode MS" w:hAnsi="Arial" w:cs="Arial"/>
          <w:kern w:val="2"/>
          <w:lang w:val="ru-RU"/>
        </w:rPr>
        <w:t>формирана Решењем бр.</w:t>
      </w:r>
      <w:r w:rsidR="00850B43">
        <w:rPr>
          <w:rFonts w:ascii="Arial" w:eastAsia="Arial Unicode MS" w:hAnsi="Arial" w:cs="Arial"/>
          <w:kern w:val="2"/>
          <w:lang w:val="ru-RU"/>
        </w:rPr>
        <w:t>5364-Е.03.02-506073/3-2016</w:t>
      </w:r>
      <w:r w:rsidRPr="00327718">
        <w:rPr>
          <w:rFonts w:ascii="Arial" w:eastAsia="Arial Unicode MS" w:hAnsi="Arial" w:cs="Arial"/>
          <w:kern w:val="2"/>
          <w:lang w:val="ru-RU"/>
        </w:rPr>
        <w:t xml:space="preserve">   од </w:t>
      </w:r>
      <w:r w:rsidR="00850B43">
        <w:rPr>
          <w:rFonts w:ascii="Arial" w:eastAsia="Arial Unicode MS" w:hAnsi="Arial" w:cs="Arial"/>
          <w:kern w:val="2"/>
          <w:lang w:val="ru-RU"/>
        </w:rPr>
        <w:t>14.12.2016</w:t>
      </w:r>
      <w:r w:rsidRPr="00327718">
        <w:rPr>
          <w:rFonts w:ascii="Arial" w:eastAsia="Arial Unicode MS" w:hAnsi="Arial" w:cs="Arial"/>
          <w:kern w:val="2"/>
          <w:lang w:val="ru-RU"/>
        </w:rPr>
        <w:t xml:space="preserve">.год. </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7A5B3D"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7A5B3D"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7A5B3D"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0B43" w:rsidRDefault="00850B43"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850B43" w:rsidRDefault="00850B43"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6A93" w:rsidRDefault="001C6A93"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6A93" w:rsidRDefault="001C6A93"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6A93" w:rsidRDefault="001C6A93"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6A93" w:rsidRDefault="001C6A93"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6A93" w:rsidRDefault="001C6A93"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6A93" w:rsidRPr="00327718" w:rsidRDefault="001C6A93"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lastRenderedPageBreak/>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327718" w:rsidRDefault="00327718" w:rsidP="00327718">
      <w:pPr>
        <w:tabs>
          <w:tab w:val="left" w:pos="1134"/>
        </w:tabs>
        <w:spacing w:after="0" w:line="240" w:lineRule="auto"/>
        <w:jc w:val="both"/>
        <w:rPr>
          <w:rFonts w:ascii="Arial" w:eastAsia="Times New Roman" w:hAnsi="Arial" w:cs="Arial"/>
          <w:lang w:val="sr-Cyrl-RS"/>
        </w:rPr>
      </w:pPr>
      <w:r w:rsidRPr="00327718">
        <w:rPr>
          <w:rFonts w:ascii="Arial" w:eastAsia="Times New Roman" w:hAnsi="Arial" w:cs="Arial"/>
          <w:lang w:val="ru-RU"/>
        </w:rPr>
        <w:t>Понуда са свим прилозима мора бити сачињена на српском језику.</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78"/>
      <w:bookmarkStart w:id="194" w:name="_Toc442559889"/>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405A83">
        <w:rPr>
          <w:rFonts w:ascii="Arial" w:eastAsia="Times New Roman" w:hAnsi="Arial" w:cs="Arial"/>
          <w:lang w:val="ru-RU"/>
        </w:rPr>
        <w:t>Резервни делови  за пумпе на депонији пепела - ТЕНТ Б</w:t>
      </w:r>
      <w:r w:rsidRPr="00327718">
        <w:rPr>
          <w:rFonts w:ascii="Arial" w:eastAsia="Times New Roman" w:hAnsi="Arial" w:cs="Arial"/>
          <w:lang w:val="ru-RU"/>
        </w:rPr>
        <w:t xml:space="preserve"> Јавна набавка број </w:t>
      </w:r>
      <w:r w:rsidR="00405A83">
        <w:rPr>
          <w:rFonts w:ascii="Arial" w:eastAsia="Times New Roman" w:hAnsi="Arial" w:cs="Arial"/>
          <w:lang w:val="sr-Cyrl-RS"/>
        </w:rPr>
        <w:t>3000/1586/2016 (2007/2016)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lastRenderedPageBreak/>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790EFA" w:rsidRDefault="00790EFA"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Меница за озбиљност понуде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327718" w:rsidP="00327718">
      <w:pPr>
        <w:spacing w:after="0" w:line="240" w:lineRule="auto"/>
        <w:ind w:left="270"/>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405A83">
        <w:rPr>
          <w:rFonts w:ascii="Arial" w:eastAsia="Times New Roman" w:hAnsi="Arial" w:cs="Arial"/>
          <w:lang w:val="ru-RU"/>
        </w:rPr>
        <w:t>Резервни делови  за пумпе на депонији пепела - ТЕНТ Б</w:t>
      </w:r>
      <w:r w:rsidRPr="00327718">
        <w:rPr>
          <w:rFonts w:ascii="Arial" w:eastAsia="Times New Roman" w:hAnsi="Arial" w:cs="Arial"/>
          <w:lang w:val="ru-RU"/>
        </w:rPr>
        <w:t xml:space="preserve"> - Јавна набавка број </w:t>
      </w:r>
      <w:r w:rsidR="00405A83">
        <w:rPr>
          <w:rFonts w:ascii="Arial" w:eastAsia="Times New Roman" w:hAnsi="Arial" w:cs="Arial"/>
          <w:b/>
          <w:lang w:val="sr-Cyrl-RS"/>
        </w:rPr>
        <w:t>3000/1586/2016 (2007/2016)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405A83">
        <w:rPr>
          <w:rFonts w:ascii="Arial" w:eastAsia="Times New Roman" w:hAnsi="Arial" w:cs="Arial"/>
          <w:lang w:val="ru-RU"/>
        </w:rPr>
        <w:t>Резервни делови  за пумпе на депонији пепела - ТЕНТ Б</w:t>
      </w:r>
      <w:r w:rsidRPr="00327718">
        <w:rPr>
          <w:rFonts w:ascii="Arial" w:eastAsia="Times New Roman" w:hAnsi="Arial" w:cs="Arial"/>
          <w:lang w:val="ru-RU"/>
        </w:rPr>
        <w:t xml:space="preserve"> - Јавна набавка број </w:t>
      </w:r>
      <w:r w:rsidR="00405A83">
        <w:rPr>
          <w:rFonts w:ascii="Arial" w:eastAsia="Times New Roman" w:hAnsi="Arial" w:cs="Arial"/>
          <w:b/>
          <w:lang w:val="sr-Cyrl-RS"/>
        </w:rPr>
        <w:t>3000/1586/2016 (2007/2016)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w:t>
      </w:r>
      <w:r w:rsidRPr="00327718">
        <w:rPr>
          <w:rFonts w:ascii="Arial" w:eastAsia="Times New Roman" w:hAnsi="Arial" w:cs="Arial"/>
        </w:rPr>
        <w:lastRenderedPageBreak/>
        <w:t xml:space="preserve">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roofErr w:type="gramStart"/>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780B41">
        <w:rPr>
          <w:rFonts w:ascii="Arial" w:eastAsia="Calibri" w:hAnsi="Arial" w:cs="Arial"/>
          <w:lang w:val="sr-Cyrl-RS"/>
        </w:rPr>
        <w:t>60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1A1954">
        <w:rPr>
          <w:rFonts w:ascii="Arial" w:eastAsia="Times New Roman" w:hAnsi="Arial" w:cs="Arial"/>
          <w:lang w:eastAsia="zh-CN"/>
        </w:rPr>
        <w:t xml:space="preserve"> </w:t>
      </w:r>
      <w:r w:rsidR="00780B41">
        <w:rPr>
          <w:rFonts w:ascii="Arial" w:eastAsia="Times New Roman" w:hAnsi="Arial" w:cs="Arial"/>
          <w:lang w:val="sr-Cyrl-RS" w:eastAsia="zh-CN"/>
        </w:rPr>
        <w:t>месеци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4D3EC2">
      <w:pPr>
        <w:pStyle w:val="ListParagraph"/>
        <w:numPr>
          <w:ilvl w:val="0"/>
          <w:numId w:val="38"/>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7F263D">
      <w:pPr>
        <w:numPr>
          <w:ilvl w:val="0"/>
          <w:numId w:val="49"/>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7F263D">
      <w:pPr>
        <w:numPr>
          <w:ilvl w:val="0"/>
          <w:numId w:val="23"/>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7F263D">
      <w:pPr>
        <w:numPr>
          <w:ilvl w:val="0"/>
          <w:numId w:val="23"/>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7F263D">
      <w:pPr>
        <w:numPr>
          <w:ilvl w:val="0"/>
          <w:numId w:val="23"/>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7F263D">
      <w:pPr>
        <w:numPr>
          <w:ilvl w:val="0"/>
          <w:numId w:val="23"/>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7F263D">
      <w:pPr>
        <w:numPr>
          <w:ilvl w:val="0"/>
          <w:numId w:val="49"/>
        </w:numPr>
        <w:spacing w:before="120" w:after="0" w:line="240" w:lineRule="auto"/>
        <w:contextualSpacing/>
        <w:jc w:val="both"/>
        <w:rPr>
          <w:rFonts w:ascii="Arial" w:eastAsia="Calibri" w:hAnsi="Arial" w:cs="Arial"/>
        </w:rPr>
      </w:pPr>
      <w:r w:rsidRPr="00C114BB">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114B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7F263D">
      <w:pPr>
        <w:numPr>
          <w:ilvl w:val="0"/>
          <w:numId w:val="49"/>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7F263D">
      <w:pPr>
        <w:numPr>
          <w:ilvl w:val="0"/>
          <w:numId w:val="49"/>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7" w:name="_Toc441651599"/>
      <w:bookmarkStart w:id="218" w:name="_Toc442559910"/>
      <w:r w:rsidRPr="001A1954">
        <w:rPr>
          <w:rFonts w:ascii="Arial" w:eastAsia="Times New Roman" w:hAnsi="Arial" w:cs="Arial"/>
          <w:b/>
        </w:rPr>
        <w:t xml:space="preserve">Меница за добро извршење посла </w:t>
      </w:r>
      <w:bookmarkEnd w:id="217"/>
      <w:bookmarkEnd w:id="218"/>
    </w:p>
    <w:p w:rsidR="001A1954" w:rsidRPr="001A1954" w:rsidRDefault="001A1954" w:rsidP="001A1954">
      <w:pPr>
        <w:spacing w:before="120" w:after="0" w:line="240" w:lineRule="auto"/>
        <w:jc w:val="both"/>
        <w:rPr>
          <w:rFonts w:ascii="Arial" w:eastAsia="Times New Roman" w:hAnsi="Arial" w:cs="Arial"/>
        </w:rPr>
      </w:pPr>
      <w:r w:rsidRPr="001A1954">
        <w:rPr>
          <w:rFonts w:ascii="Arial" w:eastAsia="Times New Roman" w:hAnsi="Arial" w:cs="Arial"/>
        </w:rPr>
        <w:t>У року од 10 дана од закључења Уговора</w:t>
      </w:r>
      <w:r w:rsidRPr="001A1954">
        <w:rPr>
          <w:rFonts w:ascii="Arial" w:eastAsia="Times New Roman" w:hAnsi="Arial" w:cs="Arial"/>
          <w:lang w:val="sr-Cyrl-RS"/>
        </w:rPr>
        <w:t>, и</w:t>
      </w:r>
      <w:r w:rsidRPr="001A1954">
        <w:rPr>
          <w:rFonts w:ascii="Arial" w:eastAsia="Times New Roman" w:hAnsi="Arial" w:cs="Arial"/>
        </w:rPr>
        <w:t>забрани Понуђач је обавезан да Наручиоцу достави:</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sidR="00C819C6">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sidR="00C819C6">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954" w:rsidRPr="001A1954" w:rsidRDefault="001A1954" w:rsidP="001A1954">
      <w:pPr>
        <w:tabs>
          <w:tab w:val="left" w:pos="567"/>
        </w:tabs>
        <w:spacing w:after="0" w:line="240" w:lineRule="auto"/>
        <w:jc w:val="both"/>
        <w:outlineLvl w:val="2"/>
        <w:rPr>
          <w:rFonts w:ascii="Arial" w:eastAsia="Calibri"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327718" w:rsidRPr="00327718" w:rsidRDefault="00327718" w:rsidP="00327718">
      <w:pPr>
        <w:rPr>
          <w:rFonts w:ascii="Calibri" w:eastAsia="Calibri" w:hAnsi="Calibri" w:cs="Times New Roman"/>
          <w:lang w:val="sr-Cyrl-RS"/>
        </w:rPr>
      </w:pP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r w:rsidR="0092773F">
        <w:rPr>
          <w:rFonts w:ascii="Arial" w:eastAsia="TimesNewRomanPSMT" w:hAnsi="Arial" w:cs="Arial"/>
          <w:b/>
          <w:bCs/>
          <w:iCs/>
          <w:lang w:val="sr-Cyrl-RS"/>
        </w:rPr>
        <w:t xml:space="preserve"> </w:t>
      </w: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27718" w:rsidRPr="00327718" w:rsidRDefault="005F5B74" w:rsidP="00327718">
      <w:pPr>
        <w:tabs>
          <w:tab w:val="left" w:pos="567"/>
          <w:tab w:val="left" w:pos="709"/>
        </w:tabs>
        <w:spacing w:after="120" w:line="240" w:lineRule="auto"/>
        <w:jc w:val="both"/>
        <w:rPr>
          <w:rFonts w:ascii="Arial" w:eastAsia="Calibri" w:hAnsi="Arial" w:cs="Arial"/>
          <w:b/>
        </w:rPr>
      </w:pPr>
      <w:r>
        <w:rPr>
          <w:rFonts w:ascii="Arial" w:eastAsia="Calibri" w:hAnsi="Arial" w:cs="Arial"/>
          <w:b/>
          <w:lang w:val="sr-Cyrl-RS"/>
        </w:rPr>
        <w:t>Меница за озбиљност понуде се доставља као део понуде док се меница за добро извршење посла</w:t>
      </w:r>
      <w:r w:rsidR="00327718" w:rsidRPr="00327718">
        <w:rPr>
          <w:rFonts w:ascii="Arial" w:eastAsia="Calibri" w:hAnsi="Arial" w:cs="Arial"/>
          <w:b/>
        </w:rPr>
        <w:t xml:space="preserve"> доставља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327718">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405A83">
        <w:rPr>
          <w:rFonts w:ascii="Arial" w:eastAsia="Calibri" w:hAnsi="Arial" w:cs="Arial"/>
          <w:lang w:val="sr-Cyrl-CS"/>
        </w:rPr>
        <w:t>3000/1586/2016 (2007/2016)</w:t>
      </w:r>
      <w:r w:rsidRPr="00327718">
        <w:rPr>
          <w:rFonts w:ascii="Arial" w:eastAsia="Calibri" w:hAnsi="Arial" w:cs="Arial"/>
          <w:lang w:val="sr-Cyrl-CS"/>
        </w:rPr>
        <w:t xml:space="preserve"> предати Јову Мраву.</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lastRenderedPageBreak/>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19" w:name="_Toc441651602"/>
      <w:bookmarkStart w:id="220"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9"/>
      <w:bookmarkEnd w:id="22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05A83">
        <w:rPr>
          <w:rFonts w:ascii="Arial" w:eastAsia="Calibri" w:hAnsi="Arial" w:cs="Arial"/>
          <w:lang w:val="ru-RU"/>
        </w:rPr>
        <w:t>3000/1586/2016 (2007/2016)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327718">
        <w:rPr>
          <w:rFonts w:ascii="Arial" w:eastAsia="Calibri" w:hAnsi="Arial" w:cs="Arial"/>
          <w:lang w:val="ru-RU"/>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21" w:name="_Toc441651603"/>
      <w:bookmarkStart w:id="222" w:name="_Toc442559914"/>
      <w:r w:rsidRPr="00327718">
        <w:rPr>
          <w:rFonts w:ascii="Arial" w:eastAsia="Times New Roman" w:hAnsi="Arial" w:cs="Arial"/>
          <w:b/>
        </w:rPr>
        <w:t>Трошкови понуде</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23" w:name="_Toc442559917"/>
      <w:bookmarkStart w:id="224" w:name="_Toc441651606"/>
      <w:r w:rsidRPr="00327718">
        <w:rPr>
          <w:rFonts w:ascii="Arial" w:eastAsia="Times New Roman" w:hAnsi="Arial" w:cs="Arial"/>
          <w:b/>
        </w:rPr>
        <w:t xml:space="preserve"> Разлози за одбијање понуде</w:t>
      </w:r>
      <w:bookmarkEnd w:id="223"/>
      <w:bookmarkEnd w:id="224"/>
    </w:p>
    <w:p w:rsidR="00327718" w:rsidRPr="00327718" w:rsidRDefault="00327718" w:rsidP="00327718">
      <w:pPr>
        <w:autoSpaceDE w:val="0"/>
        <w:autoSpaceDN w:val="0"/>
        <w:adjustRightInd w:val="0"/>
        <w:spacing w:after="0"/>
        <w:rPr>
          <w:rFonts w:ascii="Arial" w:eastAsia="TimesNewRomanPSMT" w:hAnsi="Arial" w:cs="Arial"/>
          <w:bCs/>
          <w:iCs/>
        </w:rPr>
      </w:pPr>
    </w:p>
    <w:p w:rsidR="005F5B74" w:rsidRPr="005F5B74" w:rsidRDefault="00327718" w:rsidP="00327718">
      <w:pPr>
        <w:autoSpaceDE w:val="0"/>
        <w:autoSpaceDN w:val="0"/>
        <w:adjustRightInd w:val="0"/>
        <w:spacing w:after="0"/>
        <w:rPr>
          <w:rFonts w:ascii="Arial" w:eastAsia="TimesNewRomanPSMT" w:hAnsi="Arial" w:cs="Arial"/>
          <w:bCs/>
          <w:iCs/>
          <w:lang w:val="sr-Cyrl-RS"/>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5F5B74"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5F5B74" w:rsidRPr="00327718" w:rsidRDefault="005F5B74" w:rsidP="00327718">
      <w:pPr>
        <w:numPr>
          <w:ilvl w:val="0"/>
          <w:numId w:val="14"/>
        </w:numPr>
        <w:spacing w:after="0" w:line="240" w:lineRule="auto"/>
        <w:ind w:left="714" w:hanging="357"/>
        <w:jc w:val="both"/>
        <w:rPr>
          <w:rFonts w:ascii="Arial" w:eastAsia="Times New Roman" w:hAnsi="Arial" w:cs="Arial"/>
          <w:lang w:val="ru-RU"/>
        </w:rPr>
      </w:pPr>
      <w:r>
        <w:rPr>
          <w:rFonts w:ascii="Arial" w:eastAsia="TimesNewRomanPSMT" w:hAnsi="Arial" w:cs="Arial"/>
          <w:bCs/>
          <w:iCs/>
          <w:lang w:val="ru-RU"/>
        </w:rPr>
        <w:t>понуђач не достави меницу за озбиљност понуде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405A83">
        <w:rPr>
          <w:rFonts w:ascii="Arial" w:eastAsia="Times New Roman" w:hAnsi="Arial" w:cs="Arial"/>
          <w:lang w:val="ru-RU"/>
        </w:rPr>
        <w:t xml:space="preserve">Резервни делови  за </w:t>
      </w:r>
      <w:r w:rsidR="00405A83">
        <w:rPr>
          <w:rFonts w:ascii="Arial" w:eastAsia="Times New Roman" w:hAnsi="Arial" w:cs="Arial"/>
          <w:lang w:val="ru-RU"/>
        </w:rPr>
        <w:lastRenderedPageBreak/>
        <w:t>пумпе на депонији пепела - ТЕНТ Б</w:t>
      </w:r>
      <w:r w:rsidRPr="00327718">
        <w:rPr>
          <w:rFonts w:ascii="Arial" w:eastAsia="Times New Roman" w:hAnsi="Arial" w:cs="Arial"/>
          <w:lang w:val="ru-RU"/>
        </w:rPr>
        <w:t xml:space="preserve"> - Јавна набавка број </w:t>
      </w:r>
      <w:r w:rsidR="00405A83">
        <w:rPr>
          <w:rFonts w:ascii="Arial" w:eastAsia="Times New Roman" w:hAnsi="Arial" w:cs="Arial"/>
          <w:b/>
          <w:lang w:val="sr-Cyrl-RS"/>
        </w:rPr>
        <w:t>3000/1586/2016 (2007/2016)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Pr="00327718">
        <w:rPr>
          <w:rFonts w:ascii="Arial" w:eastAsia="Times New Roman" w:hAnsi="Arial" w:cs="Arial"/>
          <w:lang w:val="sr-Latn-RS"/>
        </w:rPr>
        <w:t>3000</w:t>
      </w:r>
      <w:r w:rsidR="00E917B9">
        <w:rPr>
          <w:rFonts w:ascii="Arial" w:eastAsia="Times New Roman" w:hAnsi="Arial" w:cs="Arial"/>
          <w:lang w:val="sr-Cyrl-RS"/>
        </w:rPr>
        <w:t>-</w:t>
      </w:r>
      <w:r w:rsidR="0072487D">
        <w:rPr>
          <w:rFonts w:ascii="Arial" w:eastAsia="Times New Roman" w:hAnsi="Arial" w:cs="Arial"/>
          <w:lang w:val="sr-Cyrl-RS"/>
        </w:rPr>
        <w:t>1586</w:t>
      </w:r>
      <w:r w:rsidR="00E917B9">
        <w:rPr>
          <w:rFonts w:ascii="Arial" w:eastAsia="Times New Roman" w:hAnsi="Arial" w:cs="Arial"/>
          <w:lang w:val="sr-Cyrl-RS"/>
        </w:rPr>
        <w:t>-</w:t>
      </w:r>
      <w:r w:rsidRPr="00327718">
        <w:rPr>
          <w:rFonts w:ascii="Arial" w:eastAsia="Times New Roman" w:hAnsi="Arial" w:cs="Arial"/>
          <w:lang w:val="sr-Latn-R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Pr="00327718">
        <w:rPr>
          <w:rFonts w:ascii="Arial" w:eastAsia="Times New Roman" w:hAnsi="Arial" w:cs="Arial"/>
          <w:lang w:val="sr-Latn-RS"/>
        </w:rPr>
        <w:t>3000/</w:t>
      </w:r>
      <w:r w:rsidR="0072487D">
        <w:rPr>
          <w:rFonts w:ascii="Arial" w:eastAsia="Times New Roman" w:hAnsi="Arial" w:cs="Arial"/>
          <w:lang w:val="sr-Cyrl-RS"/>
        </w:rPr>
        <w:t>1586</w:t>
      </w:r>
      <w:r w:rsidRPr="00327718">
        <w:rPr>
          <w:rFonts w:ascii="Arial" w:eastAsia="Times New Roman" w:hAnsi="Arial" w:cs="Arial"/>
          <w:lang w:val="sr-Latn-RS"/>
        </w:rPr>
        <w:t>/</w:t>
      </w:r>
      <w:proofErr w:type="gramStart"/>
      <w:r w:rsidRPr="00327718">
        <w:rPr>
          <w:rFonts w:ascii="Arial" w:eastAsia="Times New Roman" w:hAnsi="Arial" w:cs="Arial"/>
          <w:lang w:val="sr-Latn-RS"/>
        </w:rPr>
        <w:t>2016  (</w:t>
      </w:r>
      <w:proofErr w:type="gramEnd"/>
      <w:r w:rsidR="0072487D">
        <w:rPr>
          <w:rFonts w:ascii="Arial" w:eastAsia="Times New Roman" w:hAnsi="Arial" w:cs="Arial"/>
          <w:lang w:val="sr-Cyrl-RS"/>
        </w:rPr>
        <w:t>2007</w:t>
      </w:r>
      <w:r w:rsidRPr="00327718">
        <w:rPr>
          <w:rFonts w:ascii="Arial" w:eastAsia="Times New Roman" w:hAnsi="Arial" w:cs="Arial"/>
          <w:lang w:val="sr-Latn-RS"/>
        </w:rPr>
        <w:t>/2016)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327718">
        <w:rPr>
          <w:rFonts w:ascii="Arial" w:eastAsia="Times New Roman" w:hAnsi="Arial" w:cs="Arial"/>
          <w:lang w:bidi="en-US"/>
        </w:rPr>
        <w:lastRenderedPageBreak/>
        <w:t xml:space="preserve">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327718" w:rsidRDefault="00327718" w:rsidP="004D3EC2">
      <w:pPr>
        <w:keepNext/>
        <w:numPr>
          <w:ilvl w:val="1"/>
          <w:numId w:val="4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1"/>
      <w:bookmarkEnd w:id="232"/>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327718" w:rsidRDefault="00E917B9" w:rsidP="00E917B9">
      <w:pPr>
        <w:spacing w:after="0" w:line="240" w:lineRule="auto"/>
        <w:rPr>
          <w:rFonts w:ascii="Arial" w:eastAsia="Calibri" w:hAnsi="Arial" w:cs="Arial"/>
          <w:lang w:val="sr-Cyrl-RS"/>
        </w:rPr>
      </w:pPr>
      <w:r w:rsidRPr="00AE4E62">
        <w:rPr>
          <w:rFonts w:ascii="Arial" w:eastAsia="Times New Roman" w:hAnsi="Arial" w:cs="Arial"/>
        </w:rPr>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4D3EC2">
      <w:pPr>
        <w:keepNext/>
        <w:numPr>
          <w:ilvl w:val="1"/>
          <w:numId w:val="40"/>
        </w:numPr>
        <w:tabs>
          <w:tab w:val="left" w:pos="567"/>
        </w:tabs>
        <w:spacing w:after="0" w:line="240" w:lineRule="auto"/>
        <w:jc w:val="both"/>
        <w:outlineLvl w:val="1"/>
        <w:rPr>
          <w:rFonts w:ascii="Arial" w:eastAsia="Times New Roman" w:hAnsi="Arial" w:cs="Arial"/>
          <w:b/>
          <w:lang w:val="sr-Cyrl-RS"/>
        </w:rPr>
      </w:pPr>
      <w:bookmarkStart w:id="233" w:name="_Toc441651611"/>
      <w:bookmarkStart w:id="234" w:name="_Toc442559922"/>
      <w:r w:rsidRPr="00327718">
        <w:rPr>
          <w:rFonts w:ascii="Arial" w:eastAsia="Times New Roman" w:hAnsi="Arial" w:cs="Arial"/>
          <w:b/>
        </w:rPr>
        <w:t>Измене током трајања уговора</w:t>
      </w:r>
      <w:bookmarkEnd w:id="233"/>
      <w:bookmarkEnd w:id="234"/>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27718">
        <w:rPr>
          <w:rFonts w:ascii="Arial" w:eastAsia="Calibri" w:hAnsi="Arial" w:cs="Arial"/>
          <w:lang w:eastAsia="sr-Latn-CS"/>
        </w:rPr>
        <w:t xml:space="preserve"> </w:t>
      </w:r>
      <w:proofErr w:type="gramStart"/>
      <w:r w:rsidRPr="00327718">
        <w:rPr>
          <w:rFonts w:ascii="Arial" w:eastAsia="Calibri" w:hAnsi="Arial" w:cs="Arial"/>
          <w:lang w:eastAsia="sr-Latn-CS"/>
        </w:rPr>
        <w:t>став</w:t>
      </w:r>
      <w:proofErr w:type="gramEnd"/>
      <w:r w:rsidRPr="00327718">
        <w:rPr>
          <w:rFonts w:ascii="Arial" w:eastAsia="Calibri" w:hAnsi="Arial" w:cs="Arial"/>
          <w:lang w:eastAsia="sr-Latn-CS"/>
        </w:rPr>
        <w:t xml:space="preserve"> 1. </w:t>
      </w:r>
      <w:proofErr w:type="gramStart"/>
      <w:r w:rsidRPr="00327718">
        <w:rPr>
          <w:rFonts w:ascii="Arial" w:eastAsia="Calibri" w:hAnsi="Arial" w:cs="Arial"/>
          <w:lang w:eastAsia="sr-Latn-CS"/>
        </w:rPr>
        <w:t>Закона о јавним набавкама.</w:t>
      </w:r>
      <w:proofErr w:type="gramEnd"/>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Default="00327718" w:rsidP="00613726">
      <w:pPr>
        <w:rPr>
          <w:rFonts w:ascii="Calibri" w:eastAsia="Calibri" w:hAnsi="Calibri" w:cs="Arial"/>
          <w:color w:val="00B0F0"/>
          <w:lang w:val="sr-Cyrl-RS" w:eastAsia="sr-Latn-CS"/>
        </w:rPr>
      </w:pPr>
    </w:p>
    <w:p w:rsidR="007A5B3D" w:rsidRDefault="007A5B3D" w:rsidP="00613726">
      <w:pPr>
        <w:rPr>
          <w:rFonts w:ascii="Calibri" w:eastAsia="Calibri" w:hAnsi="Calibri" w:cs="Arial"/>
          <w:color w:val="00B0F0"/>
          <w:lang w:val="sr-Cyrl-RS" w:eastAsia="sr-Latn-CS"/>
        </w:rPr>
      </w:pPr>
    </w:p>
    <w:p w:rsidR="007A5B3D" w:rsidRDefault="007A5B3D" w:rsidP="00613726">
      <w:pPr>
        <w:rPr>
          <w:rFonts w:ascii="Calibri" w:eastAsia="Calibri" w:hAnsi="Calibri" w:cs="Arial"/>
          <w:color w:val="00B0F0"/>
          <w:lang w:val="sr-Cyrl-RS" w:eastAsia="sr-Latn-CS"/>
        </w:rPr>
      </w:pPr>
    </w:p>
    <w:p w:rsidR="007A5B3D" w:rsidRDefault="007A5B3D" w:rsidP="00613726">
      <w:pPr>
        <w:rPr>
          <w:rFonts w:ascii="Calibri" w:eastAsia="Calibri" w:hAnsi="Calibri" w:cs="Arial"/>
          <w:color w:val="00B0F0"/>
          <w:lang w:val="sr-Cyrl-RS" w:eastAsia="sr-Latn-CS"/>
        </w:rPr>
      </w:pPr>
    </w:p>
    <w:p w:rsidR="007A5B3D" w:rsidRDefault="007A5B3D" w:rsidP="00613726">
      <w:pPr>
        <w:rPr>
          <w:rFonts w:ascii="Calibri" w:eastAsia="Calibri" w:hAnsi="Calibri" w:cs="Arial"/>
          <w:color w:val="00B0F0"/>
          <w:lang w:val="sr-Cyrl-RS" w:eastAsia="sr-Latn-CS"/>
        </w:rPr>
      </w:pPr>
    </w:p>
    <w:p w:rsidR="007A5B3D" w:rsidRPr="007A5B3D" w:rsidRDefault="007A5B3D" w:rsidP="00613726">
      <w:pPr>
        <w:rPr>
          <w:rFonts w:ascii="Calibri" w:eastAsia="Calibri" w:hAnsi="Calibri" w:cs="Arial"/>
          <w:color w:val="00B0F0"/>
          <w:lang w:val="sr-Cyrl-RS" w:eastAsia="sr-Latn-CS"/>
        </w:rPr>
      </w:pPr>
    </w:p>
    <w:p w:rsidR="00327718" w:rsidRPr="00327718" w:rsidRDefault="00327718" w:rsidP="004D3EC2">
      <w:pPr>
        <w:keepNext/>
        <w:numPr>
          <w:ilvl w:val="0"/>
          <w:numId w:val="40"/>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405A83">
        <w:rPr>
          <w:rFonts w:ascii="Arial" w:eastAsia="Times New Roman" w:hAnsi="Arial" w:cs="Arial"/>
          <w:lang w:val="ru-RU"/>
        </w:rPr>
        <w:t>Резервни делови  за пумпе на депонији пепела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405A83">
        <w:rPr>
          <w:rFonts w:ascii="Arial" w:eastAsia="Times New Roman" w:hAnsi="Arial" w:cs="Arial"/>
          <w:b/>
          <w:lang w:val="sr-Cyrl-RS"/>
        </w:rPr>
        <w:t>3000/1586/2016 (2007/2016)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613726" w:rsidRDefault="00613726" w:rsidP="00327718">
      <w:pPr>
        <w:spacing w:line="240" w:lineRule="auto"/>
        <w:jc w:val="both"/>
        <w:rPr>
          <w:rFonts w:ascii="Arial" w:eastAsia="Calibri" w:hAnsi="Arial" w:cs="Arial"/>
          <w:iCs/>
          <w:lang w:val="ru-RU"/>
        </w:rPr>
      </w:pPr>
    </w:p>
    <w:p w:rsidR="00613726" w:rsidRDefault="00613726"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B166A9" w:rsidP="00327718">
            <w:pPr>
              <w:spacing w:after="0"/>
              <w:rPr>
                <w:rFonts w:ascii="Arial" w:eastAsia="Calibri" w:hAnsi="Arial" w:cs="Arial"/>
                <w:lang w:val="sr-Cyrl-RS"/>
              </w:rPr>
            </w:pPr>
            <w:r>
              <w:rPr>
                <w:rFonts w:ascii="Arial" w:eastAsia="Calibri" w:hAnsi="Arial" w:cs="Arial"/>
                <w:lang w:val="ru-RU"/>
              </w:rPr>
              <w:t xml:space="preserve"> </w:t>
            </w:r>
            <w:r w:rsidR="00405A83">
              <w:rPr>
                <w:rFonts w:ascii="Arial" w:eastAsia="Calibri" w:hAnsi="Arial" w:cs="Arial"/>
                <w:lang w:val="ru-RU"/>
              </w:rPr>
              <w:t>Резервни делови  за пумпе на депонији пепела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405A83">
              <w:rPr>
                <w:rFonts w:ascii="Arial" w:eastAsia="Calibri" w:hAnsi="Arial" w:cs="Arial"/>
                <w:lang w:val="sr-Cyrl-RS"/>
              </w:rPr>
              <w:t>3000/1586/2016 (2007/2016)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0B41D8">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0B41D8">
              <w:rPr>
                <w:rFonts w:ascii="Arial" w:eastAsia="Calibri" w:hAnsi="Arial" w:cs="Arial"/>
                <w:b/>
                <w:spacing w:val="4"/>
                <w:lang w:val="sr-Cyrl-CS"/>
              </w:rPr>
              <w:t>60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0B41D8">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484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536"/>
        <w:gridCol w:w="838"/>
        <w:gridCol w:w="838"/>
        <w:gridCol w:w="828"/>
        <w:gridCol w:w="862"/>
        <w:gridCol w:w="1081"/>
        <w:gridCol w:w="1121"/>
      </w:tblGrid>
      <w:tr w:rsidR="00327718" w:rsidRPr="00327718" w:rsidTr="009E4A8A">
        <w:trPr>
          <w:trHeight w:val="1507"/>
        </w:trPr>
        <w:tc>
          <w:tcPr>
            <w:tcW w:w="427"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776"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p>
        </w:tc>
        <w:tc>
          <w:tcPr>
            <w:tcW w:w="4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16"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3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4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63"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327718" w:rsidRPr="00327718" w:rsidTr="009E4A8A">
        <w:trPr>
          <w:trHeight w:val="359"/>
        </w:trPr>
        <w:tc>
          <w:tcPr>
            <w:tcW w:w="427"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776"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16"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3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4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6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5F5B74" w:rsidRPr="00327718" w:rsidTr="009E4A8A">
        <w:trPr>
          <w:trHeight w:val="390"/>
        </w:trPr>
        <w:tc>
          <w:tcPr>
            <w:tcW w:w="427" w:type="pct"/>
            <w:shd w:val="clear" w:color="auto" w:fill="auto"/>
            <w:vAlign w:val="center"/>
          </w:tcPr>
          <w:p w:rsidR="005F5B74" w:rsidRPr="00327718" w:rsidRDefault="005F5B74"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776" w:type="pct"/>
            <w:shd w:val="clear" w:color="auto" w:fill="auto"/>
            <w:vAlign w:val="bottom"/>
          </w:tcPr>
          <w:p w:rsidR="005F5B74" w:rsidRPr="005F5B74" w:rsidRDefault="005F5B74" w:rsidP="00DE108E">
            <w:pPr>
              <w:rPr>
                <w:rFonts w:ascii="Arial" w:eastAsia="Calibri" w:hAnsi="Arial" w:cs="Arial"/>
                <w:lang w:val="sr-Cyrl-RS"/>
              </w:rPr>
            </w:pPr>
            <w:r w:rsidRPr="005F5B74">
              <w:rPr>
                <w:rFonts w:ascii="Arial" w:eastAsia="Calibri" w:hAnsi="Arial" w:cs="Arial"/>
                <w:lang w:val="sr-Cyrl-RS"/>
              </w:rPr>
              <w:t xml:space="preserve">Гумени лежај </w:t>
            </w:r>
          </w:p>
          <w:p w:rsidR="005F5B74" w:rsidRPr="005F5B74" w:rsidRDefault="005F5B74" w:rsidP="00DE108E">
            <w:pPr>
              <w:rPr>
                <w:rFonts w:ascii="Arial" w:eastAsia="Calibri" w:hAnsi="Arial" w:cs="Arial"/>
                <w:lang w:val="sr-Cyrl-RS"/>
              </w:rPr>
            </w:pPr>
            <w:r w:rsidRPr="005F5B74">
              <w:rPr>
                <w:rFonts w:ascii="Arial" w:eastAsia="Calibri" w:hAnsi="Arial" w:cs="Arial"/>
                <w:lang w:val="sr-Latn-RS"/>
              </w:rPr>
              <w:t xml:space="preserve">MGL </w:t>
            </w:r>
            <w:r w:rsidR="00DE108E" w:rsidRPr="005F5B74">
              <w:rPr>
                <w:rFonts w:ascii="Arial" w:eastAsia="Calibri" w:hAnsi="Arial" w:cs="Arial"/>
                <w:lang w:val="sr-Latn-RS"/>
              </w:rPr>
              <w:t xml:space="preserve">fi </w:t>
            </w:r>
            <w:r w:rsidRPr="005F5B74">
              <w:rPr>
                <w:rFonts w:ascii="Arial" w:eastAsia="Calibri" w:hAnsi="Arial" w:cs="Arial"/>
                <w:lang w:val="sr-Latn-RS"/>
              </w:rPr>
              <w:t xml:space="preserve">70x90x150 </w:t>
            </w:r>
            <w:r w:rsidRPr="005F5B74">
              <w:rPr>
                <w:rFonts w:ascii="Arial" w:eastAsia="Calibri" w:hAnsi="Arial" w:cs="Arial"/>
                <w:lang w:val="sr-Cyrl-RS"/>
              </w:rPr>
              <w:t xml:space="preserve">поз. </w:t>
            </w:r>
            <w:r w:rsidRPr="005F5B74">
              <w:rPr>
                <w:rFonts w:ascii="Arial" w:eastAsia="Calibri" w:hAnsi="Arial" w:cs="Arial"/>
                <w:lang w:val="sr-Latn-RS"/>
              </w:rPr>
              <w:t>545.1</w:t>
            </w:r>
            <w:r w:rsidRPr="005F5B74">
              <w:rPr>
                <w:rFonts w:ascii="Arial" w:eastAsia="Calibri" w:hAnsi="Arial" w:cs="Arial"/>
                <w:lang w:val="sr-Cyrl-RS"/>
              </w:rPr>
              <w:t xml:space="preserve"> </w:t>
            </w:r>
          </w:p>
        </w:tc>
        <w:tc>
          <w:tcPr>
            <w:tcW w:w="421" w:type="pct"/>
            <w:shd w:val="clear" w:color="auto" w:fill="auto"/>
          </w:tcPr>
          <w:p w:rsidR="005F5B74" w:rsidRPr="00327718" w:rsidRDefault="005F5B74" w:rsidP="00327718">
            <w:pPr>
              <w:spacing w:after="0" w:line="240" w:lineRule="auto"/>
              <w:jc w:val="center"/>
              <w:rPr>
                <w:rFonts w:ascii="Arial" w:eastAsia="Calibri" w:hAnsi="Arial" w:cs="Arial"/>
                <w:lang w:val="sr-Latn-RS"/>
              </w:rPr>
            </w:pPr>
          </w:p>
          <w:p w:rsidR="005F5B74" w:rsidRPr="00327718" w:rsidRDefault="005F5B74" w:rsidP="0032771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421" w:type="pct"/>
            <w:shd w:val="clear" w:color="auto" w:fill="auto"/>
            <w:vAlign w:val="bottom"/>
          </w:tcPr>
          <w:p w:rsidR="005F5B74" w:rsidRPr="0034706B" w:rsidRDefault="005F5B74" w:rsidP="00327718">
            <w:pPr>
              <w:jc w:val="right"/>
              <w:rPr>
                <w:rFonts w:ascii="Arial" w:eastAsia="Times New Roman" w:hAnsi="Arial" w:cs="Arial"/>
                <w:sz w:val="24"/>
                <w:szCs w:val="24"/>
                <w:lang w:val="sr-Cyrl-RS" w:eastAsia="hr-HR"/>
              </w:rPr>
            </w:pPr>
            <w:r>
              <w:rPr>
                <w:rFonts w:ascii="Arial" w:eastAsia="Calibri" w:hAnsi="Arial" w:cs="Arial"/>
                <w:lang w:val="sr-Cyrl-RS"/>
              </w:rPr>
              <w:t>15</w:t>
            </w:r>
          </w:p>
        </w:tc>
        <w:tc>
          <w:tcPr>
            <w:tcW w:w="416"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43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4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6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r>
      <w:tr w:rsidR="005F5B74" w:rsidRPr="00327718" w:rsidTr="009E4A8A">
        <w:trPr>
          <w:trHeight w:val="390"/>
        </w:trPr>
        <w:tc>
          <w:tcPr>
            <w:tcW w:w="427" w:type="pct"/>
            <w:shd w:val="clear" w:color="auto" w:fill="auto"/>
            <w:vAlign w:val="center"/>
          </w:tcPr>
          <w:p w:rsidR="005F5B74" w:rsidRPr="00327718" w:rsidRDefault="005F5B74"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776" w:type="pct"/>
            <w:shd w:val="clear" w:color="auto" w:fill="auto"/>
            <w:vAlign w:val="bottom"/>
          </w:tcPr>
          <w:p w:rsidR="005F5B74" w:rsidRPr="005F5B74" w:rsidRDefault="005F5B74" w:rsidP="00DE108E">
            <w:pPr>
              <w:rPr>
                <w:rFonts w:ascii="Arial" w:eastAsia="Calibri" w:hAnsi="Arial" w:cs="Arial"/>
                <w:lang w:val="sr-Cyrl-RS"/>
              </w:rPr>
            </w:pPr>
            <w:r w:rsidRPr="005F5B74">
              <w:rPr>
                <w:rFonts w:ascii="Arial" w:eastAsia="Calibri" w:hAnsi="Arial" w:cs="Arial"/>
                <w:lang w:val="sr-Cyrl-RS"/>
              </w:rPr>
              <w:t xml:space="preserve">Гумени лежај </w:t>
            </w:r>
          </w:p>
          <w:p w:rsidR="005F5B74" w:rsidRPr="005F5B74" w:rsidRDefault="005F5B74" w:rsidP="00DE108E">
            <w:pPr>
              <w:rPr>
                <w:rFonts w:ascii="Arial" w:eastAsia="Calibri" w:hAnsi="Arial" w:cs="Arial"/>
              </w:rPr>
            </w:pPr>
            <w:r w:rsidRPr="005F5B74">
              <w:rPr>
                <w:rFonts w:ascii="Arial" w:eastAsia="Calibri" w:hAnsi="Arial" w:cs="Arial"/>
                <w:lang w:val="sr-Latn-RS"/>
              </w:rPr>
              <w:t xml:space="preserve">MGL </w:t>
            </w:r>
            <w:r w:rsidR="00DE108E" w:rsidRPr="005F5B74">
              <w:rPr>
                <w:rFonts w:ascii="Arial" w:eastAsia="Calibri" w:hAnsi="Arial" w:cs="Arial"/>
                <w:lang w:val="sr-Latn-RS"/>
              </w:rPr>
              <w:t xml:space="preserve">fi </w:t>
            </w:r>
            <w:r w:rsidRPr="005F5B74">
              <w:rPr>
                <w:rFonts w:ascii="Arial" w:eastAsia="Calibri" w:hAnsi="Arial" w:cs="Arial"/>
                <w:lang w:val="sr-Latn-RS"/>
              </w:rPr>
              <w:t xml:space="preserve">85x107x170 </w:t>
            </w:r>
            <w:r w:rsidRPr="005F5B74">
              <w:rPr>
                <w:rFonts w:ascii="Arial" w:eastAsia="Calibri" w:hAnsi="Arial" w:cs="Arial"/>
                <w:lang w:val="sr-Cyrl-RS"/>
              </w:rPr>
              <w:t xml:space="preserve">поз. </w:t>
            </w:r>
            <w:r w:rsidRPr="005F5B74">
              <w:rPr>
                <w:rFonts w:ascii="Arial" w:eastAsia="Calibri" w:hAnsi="Arial" w:cs="Arial"/>
                <w:lang w:val="sr-Latn-RS"/>
              </w:rPr>
              <w:t>545.2</w:t>
            </w:r>
          </w:p>
        </w:tc>
        <w:tc>
          <w:tcPr>
            <w:tcW w:w="421" w:type="pct"/>
            <w:shd w:val="clear" w:color="auto" w:fill="auto"/>
          </w:tcPr>
          <w:p w:rsidR="005F5B74" w:rsidRDefault="005F5B74">
            <w:r w:rsidRPr="003D0109">
              <w:rPr>
                <w:rFonts w:ascii="Arial" w:eastAsia="Calibri" w:hAnsi="Arial" w:cs="Arial"/>
                <w:lang w:val="sr-Cyrl-RS"/>
              </w:rPr>
              <w:t>ком</w:t>
            </w:r>
          </w:p>
        </w:tc>
        <w:tc>
          <w:tcPr>
            <w:tcW w:w="421" w:type="pct"/>
            <w:shd w:val="clear" w:color="auto" w:fill="auto"/>
            <w:vAlign w:val="bottom"/>
          </w:tcPr>
          <w:p w:rsidR="005F5B74" w:rsidRDefault="005F5B74" w:rsidP="00327718">
            <w:pPr>
              <w:jc w:val="right"/>
              <w:rPr>
                <w:rFonts w:ascii="Arial" w:eastAsia="Calibri" w:hAnsi="Arial" w:cs="Arial"/>
                <w:lang w:val="sr-Cyrl-RS"/>
              </w:rPr>
            </w:pPr>
            <w:r>
              <w:rPr>
                <w:rFonts w:ascii="Arial" w:eastAsia="Calibri" w:hAnsi="Arial" w:cs="Arial"/>
                <w:lang w:val="sr-Cyrl-RS"/>
              </w:rPr>
              <w:t>15</w:t>
            </w:r>
          </w:p>
        </w:tc>
        <w:tc>
          <w:tcPr>
            <w:tcW w:w="416"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43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4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6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r>
      <w:tr w:rsidR="005F5B74" w:rsidRPr="00327718" w:rsidTr="009E4A8A">
        <w:trPr>
          <w:trHeight w:val="390"/>
        </w:trPr>
        <w:tc>
          <w:tcPr>
            <w:tcW w:w="427" w:type="pct"/>
            <w:shd w:val="clear" w:color="auto" w:fill="auto"/>
            <w:vAlign w:val="center"/>
          </w:tcPr>
          <w:p w:rsidR="005F5B74" w:rsidRPr="00327718" w:rsidRDefault="005F5B74"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776" w:type="pct"/>
            <w:shd w:val="clear" w:color="auto" w:fill="auto"/>
            <w:vAlign w:val="bottom"/>
          </w:tcPr>
          <w:p w:rsidR="005F5B74" w:rsidRPr="005F5B74" w:rsidRDefault="005F5B74" w:rsidP="00DE108E">
            <w:pPr>
              <w:rPr>
                <w:rFonts w:ascii="Arial" w:eastAsia="Calibri" w:hAnsi="Arial" w:cs="Arial"/>
                <w:lang w:val="sr-Cyrl-RS"/>
              </w:rPr>
            </w:pPr>
            <w:r w:rsidRPr="005F5B74">
              <w:rPr>
                <w:rFonts w:ascii="Arial" w:eastAsia="Calibri" w:hAnsi="Arial" w:cs="Arial"/>
                <w:lang w:val="sr-Cyrl-RS"/>
              </w:rPr>
              <w:t xml:space="preserve">Гумени лежај </w:t>
            </w:r>
          </w:p>
          <w:p w:rsidR="005F5B74" w:rsidRPr="005F5B74" w:rsidRDefault="005F5B74" w:rsidP="00DE108E">
            <w:pPr>
              <w:rPr>
                <w:rFonts w:ascii="Arial" w:eastAsia="Calibri" w:hAnsi="Arial" w:cs="Arial"/>
                <w:lang w:val="sr-Cyrl-RS"/>
              </w:rPr>
            </w:pPr>
            <w:r w:rsidRPr="005F5B74">
              <w:rPr>
                <w:rFonts w:ascii="Arial" w:eastAsia="Calibri" w:hAnsi="Arial" w:cs="Arial"/>
                <w:lang w:val="sr-Latn-RS"/>
              </w:rPr>
              <w:t xml:space="preserve">MGL </w:t>
            </w:r>
            <w:r w:rsidR="00DE108E" w:rsidRPr="005F5B74">
              <w:rPr>
                <w:rFonts w:ascii="Arial" w:eastAsia="Calibri" w:hAnsi="Arial" w:cs="Arial"/>
                <w:lang w:val="sr-Latn-RS"/>
              </w:rPr>
              <w:t xml:space="preserve">fi </w:t>
            </w:r>
            <w:r w:rsidRPr="005F5B74">
              <w:rPr>
                <w:rFonts w:ascii="Arial" w:eastAsia="Calibri" w:hAnsi="Arial" w:cs="Arial"/>
                <w:lang w:val="sr-Latn-RS"/>
              </w:rPr>
              <w:t>85x107x1</w:t>
            </w:r>
            <w:r w:rsidRPr="005F5B74">
              <w:rPr>
                <w:rFonts w:ascii="Arial" w:eastAsia="Calibri" w:hAnsi="Arial" w:cs="Arial"/>
                <w:lang w:val="sr-Cyrl-RS"/>
              </w:rPr>
              <w:t>48</w:t>
            </w:r>
            <w:r w:rsidRPr="005F5B74">
              <w:rPr>
                <w:rFonts w:ascii="Arial" w:eastAsia="Calibri" w:hAnsi="Arial" w:cs="Arial"/>
                <w:lang w:val="sr-Latn-RS"/>
              </w:rPr>
              <w:t xml:space="preserve"> </w:t>
            </w:r>
            <w:r w:rsidRPr="005F5B74">
              <w:rPr>
                <w:rFonts w:ascii="Arial" w:eastAsia="Calibri" w:hAnsi="Arial" w:cs="Arial"/>
                <w:lang w:val="sr-Cyrl-RS"/>
              </w:rPr>
              <w:t xml:space="preserve">поз. </w:t>
            </w:r>
            <w:r w:rsidRPr="005F5B74">
              <w:rPr>
                <w:rFonts w:ascii="Arial" w:eastAsia="Calibri" w:hAnsi="Arial" w:cs="Arial"/>
                <w:lang w:val="sr-Latn-RS"/>
              </w:rPr>
              <w:t>545.</w:t>
            </w:r>
            <w:r w:rsidRPr="005F5B74">
              <w:rPr>
                <w:rFonts w:ascii="Arial" w:eastAsia="Calibri" w:hAnsi="Arial" w:cs="Arial"/>
                <w:lang w:val="sr-Cyrl-RS"/>
              </w:rPr>
              <w:t>3</w:t>
            </w:r>
          </w:p>
        </w:tc>
        <w:tc>
          <w:tcPr>
            <w:tcW w:w="421" w:type="pct"/>
            <w:shd w:val="clear" w:color="auto" w:fill="auto"/>
          </w:tcPr>
          <w:p w:rsidR="005F5B74" w:rsidRDefault="005F5B74">
            <w:r w:rsidRPr="003D0109">
              <w:rPr>
                <w:rFonts w:ascii="Arial" w:eastAsia="Calibri" w:hAnsi="Arial" w:cs="Arial"/>
                <w:lang w:val="sr-Cyrl-RS"/>
              </w:rPr>
              <w:t>ком</w:t>
            </w:r>
          </w:p>
        </w:tc>
        <w:tc>
          <w:tcPr>
            <w:tcW w:w="421" w:type="pct"/>
            <w:shd w:val="clear" w:color="auto" w:fill="auto"/>
            <w:vAlign w:val="bottom"/>
          </w:tcPr>
          <w:p w:rsidR="005F5B74" w:rsidRDefault="005F5B74" w:rsidP="00327718">
            <w:pPr>
              <w:jc w:val="right"/>
              <w:rPr>
                <w:rFonts w:ascii="Arial" w:eastAsia="Calibri" w:hAnsi="Arial" w:cs="Arial"/>
                <w:lang w:val="sr-Cyrl-RS"/>
              </w:rPr>
            </w:pPr>
            <w:r>
              <w:rPr>
                <w:rFonts w:ascii="Arial" w:eastAsia="Calibri" w:hAnsi="Arial" w:cs="Arial"/>
                <w:lang w:val="sr-Cyrl-RS"/>
              </w:rPr>
              <w:t>15</w:t>
            </w:r>
          </w:p>
        </w:tc>
        <w:tc>
          <w:tcPr>
            <w:tcW w:w="416"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43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4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6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r>
      <w:tr w:rsidR="005F5B74" w:rsidRPr="00327718" w:rsidTr="009E4A8A">
        <w:trPr>
          <w:trHeight w:val="390"/>
        </w:trPr>
        <w:tc>
          <w:tcPr>
            <w:tcW w:w="427" w:type="pct"/>
            <w:shd w:val="clear" w:color="auto" w:fill="auto"/>
            <w:vAlign w:val="center"/>
          </w:tcPr>
          <w:p w:rsidR="005F5B74" w:rsidRPr="00327718" w:rsidRDefault="005F5B74"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776" w:type="pct"/>
            <w:shd w:val="clear" w:color="auto" w:fill="auto"/>
            <w:vAlign w:val="bottom"/>
          </w:tcPr>
          <w:p w:rsidR="005F5B74" w:rsidRPr="005F5B74" w:rsidRDefault="005F5B74" w:rsidP="00DE108E">
            <w:pPr>
              <w:rPr>
                <w:rFonts w:ascii="Arial" w:eastAsia="Calibri" w:hAnsi="Arial" w:cs="Arial"/>
                <w:lang w:val="sr-Latn-RS"/>
              </w:rPr>
            </w:pPr>
            <w:r w:rsidRPr="005F5B74">
              <w:rPr>
                <w:rFonts w:ascii="Arial" w:eastAsia="Calibri" w:hAnsi="Arial" w:cs="Arial"/>
                <w:lang w:val="sr-Cyrl-RS"/>
              </w:rPr>
              <w:t xml:space="preserve">Заштитна кошуљица </w:t>
            </w:r>
            <w:r w:rsidRPr="005F5B74">
              <w:rPr>
                <w:rFonts w:ascii="Arial" w:eastAsia="Calibri" w:hAnsi="Arial" w:cs="Arial"/>
                <w:lang w:val="sr-Latn-RS"/>
              </w:rPr>
              <w:t xml:space="preserve">fi73/fi85x130 </w:t>
            </w:r>
            <w:r w:rsidRPr="005F5B74">
              <w:rPr>
                <w:rFonts w:ascii="Arial" w:eastAsia="Calibri" w:hAnsi="Arial" w:cs="Arial"/>
                <w:lang w:val="sr-Cyrl-RS"/>
              </w:rPr>
              <w:t>поз. 524.</w:t>
            </w:r>
            <w:r w:rsidRPr="005F5B74">
              <w:rPr>
                <w:rFonts w:ascii="Arial" w:eastAsia="Calibri" w:hAnsi="Arial" w:cs="Arial"/>
                <w:lang w:val="sr-Latn-RS"/>
              </w:rPr>
              <w:t>1</w:t>
            </w:r>
          </w:p>
        </w:tc>
        <w:tc>
          <w:tcPr>
            <w:tcW w:w="421" w:type="pct"/>
            <w:shd w:val="clear" w:color="auto" w:fill="auto"/>
          </w:tcPr>
          <w:p w:rsidR="005F5B74" w:rsidRDefault="005F5B74">
            <w:r w:rsidRPr="003D0109">
              <w:rPr>
                <w:rFonts w:ascii="Arial" w:eastAsia="Calibri" w:hAnsi="Arial" w:cs="Arial"/>
                <w:lang w:val="sr-Cyrl-RS"/>
              </w:rPr>
              <w:t>ком</w:t>
            </w:r>
          </w:p>
        </w:tc>
        <w:tc>
          <w:tcPr>
            <w:tcW w:w="421" w:type="pct"/>
            <w:shd w:val="clear" w:color="auto" w:fill="auto"/>
            <w:vAlign w:val="bottom"/>
          </w:tcPr>
          <w:p w:rsidR="005F5B74" w:rsidRDefault="005F5B74" w:rsidP="00327718">
            <w:pPr>
              <w:jc w:val="right"/>
              <w:rPr>
                <w:rFonts w:ascii="Arial" w:eastAsia="Calibri" w:hAnsi="Arial" w:cs="Arial"/>
                <w:lang w:val="sr-Cyrl-RS"/>
              </w:rPr>
            </w:pPr>
            <w:r>
              <w:rPr>
                <w:rFonts w:ascii="Arial" w:eastAsia="Calibri" w:hAnsi="Arial" w:cs="Arial"/>
                <w:lang w:val="sr-Cyrl-RS"/>
              </w:rPr>
              <w:t>12</w:t>
            </w:r>
          </w:p>
        </w:tc>
        <w:tc>
          <w:tcPr>
            <w:tcW w:w="416"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43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4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6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r>
      <w:tr w:rsidR="005F5B74" w:rsidRPr="00327718" w:rsidTr="009E4A8A">
        <w:trPr>
          <w:trHeight w:val="390"/>
        </w:trPr>
        <w:tc>
          <w:tcPr>
            <w:tcW w:w="427" w:type="pct"/>
            <w:shd w:val="clear" w:color="auto" w:fill="auto"/>
            <w:vAlign w:val="center"/>
          </w:tcPr>
          <w:p w:rsidR="005F5B74" w:rsidRPr="00327718" w:rsidRDefault="005F5B74"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776" w:type="pct"/>
            <w:shd w:val="clear" w:color="auto" w:fill="auto"/>
            <w:vAlign w:val="bottom"/>
          </w:tcPr>
          <w:p w:rsidR="005F5B74" w:rsidRPr="005F5B74" w:rsidRDefault="005F5B74" w:rsidP="00DE108E">
            <w:pPr>
              <w:rPr>
                <w:rFonts w:ascii="Arial" w:eastAsia="Calibri" w:hAnsi="Arial" w:cs="Arial"/>
                <w:lang w:val="sr-Latn-RS"/>
              </w:rPr>
            </w:pPr>
            <w:r w:rsidRPr="005F5B74">
              <w:rPr>
                <w:rFonts w:ascii="Arial" w:eastAsia="Calibri" w:hAnsi="Arial" w:cs="Arial"/>
                <w:lang w:val="sr-Cyrl-RS"/>
              </w:rPr>
              <w:t>Лежајна кошуљица</w:t>
            </w:r>
          </w:p>
          <w:p w:rsidR="005F5B74" w:rsidRPr="005F5B74" w:rsidRDefault="005F5B74" w:rsidP="00DE108E">
            <w:pPr>
              <w:rPr>
                <w:rFonts w:ascii="Arial" w:eastAsia="Calibri" w:hAnsi="Arial" w:cs="Arial"/>
                <w:lang w:val="sr-Latn-RS"/>
              </w:rPr>
            </w:pPr>
            <w:r w:rsidRPr="005F5B74">
              <w:rPr>
                <w:rFonts w:ascii="Arial" w:eastAsia="Calibri" w:hAnsi="Arial" w:cs="Arial"/>
                <w:lang w:val="sr-Latn-RS"/>
              </w:rPr>
              <w:t>fi7</w:t>
            </w:r>
            <w:r w:rsidRPr="005F5B74">
              <w:rPr>
                <w:rFonts w:ascii="Arial" w:eastAsia="Calibri" w:hAnsi="Arial" w:cs="Arial"/>
                <w:lang w:val="sr-Cyrl-RS"/>
              </w:rPr>
              <w:t>0</w:t>
            </w:r>
            <w:r w:rsidRPr="005F5B74">
              <w:rPr>
                <w:rFonts w:ascii="Arial" w:eastAsia="Calibri" w:hAnsi="Arial" w:cs="Arial"/>
                <w:lang w:val="sr-Latn-RS"/>
              </w:rPr>
              <w:t>/fi85x</w:t>
            </w:r>
            <w:r w:rsidRPr="005F5B74">
              <w:rPr>
                <w:rFonts w:ascii="Arial" w:eastAsia="Calibri" w:hAnsi="Arial" w:cs="Arial"/>
                <w:lang w:val="sr-Cyrl-RS"/>
              </w:rPr>
              <w:t>200</w:t>
            </w:r>
            <w:r w:rsidRPr="005F5B74">
              <w:rPr>
                <w:rFonts w:ascii="Arial" w:eastAsia="Calibri" w:hAnsi="Arial" w:cs="Arial"/>
                <w:lang w:val="sr-Latn-RS"/>
              </w:rPr>
              <w:t xml:space="preserve"> </w:t>
            </w:r>
            <w:r w:rsidRPr="005F5B74">
              <w:rPr>
                <w:rFonts w:ascii="Arial" w:eastAsia="Calibri" w:hAnsi="Arial" w:cs="Arial"/>
                <w:lang w:val="sr-Cyrl-RS"/>
              </w:rPr>
              <w:t>поз. 52</w:t>
            </w:r>
            <w:r w:rsidRPr="005F5B74">
              <w:rPr>
                <w:rFonts w:ascii="Arial" w:eastAsia="Calibri" w:hAnsi="Arial" w:cs="Arial"/>
                <w:lang w:val="sr-Latn-RS"/>
              </w:rPr>
              <w:t>9</w:t>
            </w:r>
            <w:r w:rsidRPr="005F5B74">
              <w:rPr>
                <w:rFonts w:ascii="Arial" w:eastAsia="Calibri" w:hAnsi="Arial" w:cs="Arial"/>
                <w:lang w:val="sr-Cyrl-RS"/>
              </w:rPr>
              <w:t>.1</w:t>
            </w:r>
          </w:p>
        </w:tc>
        <w:tc>
          <w:tcPr>
            <w:tcW w:w="421" w:type="pct"/>
            <w:shd w:val="clear" w:color="auto" w:fill="auto"/>
          </w:tcPr>
          <w:p w:rsidR="005F5B74" w:rsidRDefault="005F5B74">
            <w:r w:rsidRPr="00223F91">
              <w:t>ком</w:t>
            </w:r>
          </w:p>
        </w:tc>
        <w:tc>
          <w:tcPr>
            <w:tcW w:w="421" w:type="pct"/>
            <w:shd w:val="clear" w:color="auto" w:fill="auto"/>
            <w:vAlign w:val="bottom"/>
          </w:tcPr>
          <w:p w:rsidR="005F5B74" w:rsidRDefault="005F5B74" w:rsidP="00327718">
            <w:pPr>
              <w:jc w:val="right"/>
              <w:rPr>
                <w:rFonts w:ascii="Arial" w:eastAsia="Calibri" w:hAnsi="Arial" w:cs="Arial"/>
                <w:lang w:val="sr-Cyrl-RS"/>
              </w:rPr>
            </w:pPr>
            <w:r>
              <w:rPr>
                <w:rFonts w:ascii="Arial" w:eastAsia="Calibri" w:hAnsi="Arial" w:cs="Arial"/>
                <w:lang w:val="sr-Cyrl-RS"/>
              </w:rPr>
              <w:t>12</w:t>
            </w:r>
          </w:p>
        </w:tc>
        <w:tc>
          <w:tcPr>
            <w:tcW w:w="416"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43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4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6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r>
      <w:tr w:rsidR="005F5B74" w:rsidRPr="00327718" w:rsidTr="009E4A8A">
        <w:trPr>
          <w:trHeight w:val="390"/>
        </w:trPr>
        <w:tc>
          <w:tcPr>
            <w:tcW w:w="427" w:type="pct"/>
            <w:shd w:val="clear" w:color="auto" w:fill="auto"/>
            <w:vAlign w:val="center"/>
          </w:tcPr>
          <w:p w:rsidR="005F5B74" w:rsidRPr="00327718" w:rsidRDefault="005F5B74"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6.</w:t>
            </w:r>
          </w:p>
        </w:tc>
        <w:tc>
          <w:tcPr>
            <w:tcW w:w="1776" w:type="pct"/>
            <w:shd w:val="clear" w:color="auto" w:fill="auto"/>
            <w:vAlign w:val="bottom"/>
          </w:tcPr>
          <w:p w:rsidR="005F5B74" w:rsidRPr="005F5B74" w:rsidRDefault="005F5B74" w:rsidP="00DE108E">
            <w:pPr>
              <w:rPr>
                <w:rFonts w:ascii="Arial" w:eastAsia="Calibri" w:hAnsi="Arial" w:cs="Arial"/>
                <w:lang w:val="sr-Latn-RS"/>
              </w:rPr>
            </w:pPr>
            <w:r w:rsidRPr="005F5B74">
              <w:rPr>
                <w:rFonts w:ascii="Arial" w:eastAsia="Calibri" w:hAnsi="Arial" w:cs="Arial"/>
                <w:lang w:val="sr-Cyrl-RS"/>
              </w:rPr>
              <w:t>Лежајна кошуљица</w:t>
            </w:r>
          </w:p>
          <w:p w:rsidR="005F5B74" w:rsidRPr="005F5B74" w:rsidRDefault="005F5B74" w:rsidP="00DE108E">
            <w:pPr>
              <w:rPr>
                <w:rFonts w:ascii="Arial" w:eastAsia="Calibri" w:hAnsi="Arial" w:cs="Arial"/>
                <w:lang w:val="sr-Latn-RS"/>
              </w:rPr>
            </w:pPr>
            <w:r w:rsidRPr="005F5B74">
              <w:rPr>
                <w:rFonts w:ascii="Arial" w:eastAsia="Calibri" w:hAnsi="Arial" w:cs="Arial"/>
                <w:lang w:val="sr-Latn-RS"/>
              </w:rPr>
              <w:t>fi7</w:t>
            </w:r>
            <w:r w:rsidRPr="005F5B74">
              <w:rPr>
                <w:rFonts w:ascii="Arial" w:eastAsia="Calibri" w:hAnsi="Arial" w:cs="Arial"/>
                <w:lang w:val="sr-Cyrl-RS"/>
              </w:rPr>
              <w:t>0</w:t>
            </w:r>
            <w:r w:rsidRPr="005F5B74">
              <w:rPr>
                <w:rFonts w:ascii="Arial" w:eastAsia="Calibri" w:hAnsi="Arial" w:cs="Arial"/>
                <w:lang w:val="sr-Latn-RS"/>
              </w:rPr>
              <w:t>/fi85x</w:t>
            </w:r>
            <w:r w:rsidRPr="005F5B74">
              <w:rPr>
                <w:rFonts w:ascii="Arial" w:eastAsia="Calibri" w:hAnsi="Arial" w:cs="Arial"/>
                <w:lang w:val="sr-Cyrl-RS"/>
              </w:rPr>
              <w:t>249 поз. 529.2</w:t>
            </w:r>
          </w:p>
        </w:tc>
        <w:tc>
          <w:tcPr>
            <w:tcW w:w="421" w:type="pct"/>
            <w:shd w:val="clear" w:color="auto" w:fill="auto"/>
          </w:tcPr>
          <w:p w:rsidR="005F5B74" w:rsidRDefault="005F5B74">
            <w:r w:rsidRPr="00223F91">
              <w:t>ком</w:t>
            </w:r>
          </w:p>
        </w:tc>
        <w:tc>
          <w:tcPr>
            <w:tcW w:w="421" w:type="pct"/>
            <w:shd w:val="clear" w:color="auto" w:fill="auto"/>
            <w:vAlign w:val="bottom"/>
          </w:tcPr>
          <w:p w:rsidR="005F5B74" w:rsidRDefault="005F5B74" w:rsidP="00327718">
            <w:pPr>
              <w:jc w:val="right"/>
              <w:rPr>
                <w:rFonts w:ascii="Arial" w:eastAsia="Calibri" w:hAnsi="Arial" w:cs="Arial"/>
                <w:lang w:val="sr-Cyrl-RS"/>
              </w:rPr>
            </w:pPr>
            <w:r>
              <w:rPr>
                <w:rFonts w:ascii="Arial" w:eastAsia="Calibri" w:hAnsi="Arial" w:cs="Arial"/>
                <w:lang w:val="sr-Cyrl-RS"/>
              </w:rPr>
              <w:t>12</w:t>
            </w:r>
          </w:p>
        </w:tc>
        <w:tc>
          <w:tcPr>
            <w:tcW w:w="416"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43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4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6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r>
      <w:tr w:rsidR="005F5B74" w:rsidRPr="00327718" w:rsidTr="009E4A8A">
        <w:trPr>
          <w:trHeight w:val="390"/>
        </w:trPr>
        <w:tc>
          <w:tcPr>
            <w:tcW w:w="427" w:type="pct"/>
            <w:shd w:val="clear" w:color="auto" w:fill="auto"/>
            <w:vAlign w:val="center"/>
          </w:tcPr>
          <w:p w:rsidR="005F5B74" w:rsidRPr="00327718" w:rsidRDefault="005F5B74"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1776" w:type="pct"/>
            <w:shd w:val="clear" w:color="auto" w:fill="auto"/>
            <w:vAlign w:val="bottom"/>
          </w:tcPr>
          <w:p w:rsidR="005F5B74" w:rsidRPr="005F5B74" w:rsidRDefault="005F5B74" w:rsidP="00DE108E">
            <w:pPr>
              <w:rPr>
                <w:rFonts w:ascii="Arial" w:eastAsia="Calibri" w:hAnsi="Arial" w:cs="Arial"/>
                <w:lang w:val="sr-Cyrl-RS"/>
              </w:rPr>
            </w:pPr>
            <w:r w:rsidRPr="005F5B74">
              <w:rPr>
                <w:rFonts w:ascii="Arial" w:eastAsia="Calibri" w:hAnsi="Arial" w:cs="Arial"/>
                <w:lang w:val="sr-Cyrl-RS"/>
              </w:rPr>
              <w:t xml:space="preserve">Навојна чаура </w:t>
            </w:r>
            <w:r w:rsidRPr="005F5B74">
              <w:rPr>
                <w:rFonts w:ascii="Arial" w:eastAsia="Calibri" w:hAnsi="Arial" w:cs="Arial"/>
                <w:lang w:val="sr-Latn-RS"/>
              </w:rPr>
              <w:t>fi</w:t>
            </w:r>
            <w:r w:rsidRPr="005F5B74">
              <w:rPr>
                <w:rFonts w:ascii="Arial" w:eastAsia="Calibri" w:hAnsi="Arial" w:cs="Arial"/>
                <w:lang w:val="sr-Cyrl-RS"/>
              </w:rPr>
              <w:t>55</w:t>
            </w:r>
            <w:r w:rsidRPr="005F5B74">
              <w:rPr>
                <w:rFonts w:ascii="Arial" w:eastAsia="Calibri" w:hAnsi="Arial" w:cs="Arial"/>
                <w:lang w:val="sr-Latn-RS"/>
              </w:rPr>
              <w:t>/fi</w:t>
            </w:r>
            <w:r w:rsidRPr="005F5B74">
              <w:rPr>
                <w:rFonts w:ascii="Arial" w:eastAsia="Calibri" w:hAnsi="Arial" w:cs="Arial"/>
                <w:lang w:val="sr-Cyrl-RS"/>
              </w:rPr>
              <w:t>70</w:t>
            </w:r>
            <w:r w:rsidRPr="005F5B74">
              <w:rPr>
                <w:rFonts w:ascii="Arial" w:eastAsia="Calibri" w:hAnsi="Arial" w:cs="Arial"/>
                <w:lang w:val="sr-Latn-RS"/>
              </w:rPr>
              <w:t>/fi</w:t>
            </w:r>
            <w:r w:rsidRPr="005F5B74">
              <w:rPr>
                <w:rFonts w:ascii="Arial" w:eastAsia="Calibri" w:hAnsi="Arial" w:cs="Arial"/>
                <w:lang w:val="sr-Cyrl-RS"/>
              </w:rPr>
              <w:t>92</w:t>
            </w:r>
            <w:r w:rsidRPr="005F5B74">
              <w:rPr>
                <w:rFonts w:ascii="Arial" w:eastAsia="Calibri" w:hAnsi="Arial" w:cs="Arial"/>
                <w:lang w:val="sr-Latn-RS"/>
              </w:rPr>
              <w:t>x</w:t>
            </w:r>
            <w:r w:rsidRPr="005F5B74">
              <w:rPr>
                <w:rFonts w:ascii="Arial" w:eastAsia="Calibri" w:hAnsi="Arial" w:cs="Arial"/>
                <w:lang w:val="sr-Cyrl-RS"/>
              </w:rPr>
              <w:t>250</w:t>
            </w:r>
            <w:r w:rsidRPr="005F5B74">
              <w:rPr>
                <w:rFonts w:ascii="Arial" w:eastAsia="Calibri" w:hAnsi="Arial" w:cs="Arial"/>
                <w:lang w:val="sr-Latn-RS"/>
              </w:rPr>
              <w:t xml:space="preserve"> </w:t>
            </w:r>
            <w:r w:rsidRPr="005F5B74">
              <w:rPr>
                <w:rFonts w:ascii="Arial" w:eastAsia="Calibri" w:hAnsi="Arial" w:cs="Arial"/>
                <w:lang w:val="sr-Cyrl-RS"/>
              </w:rPr>
              <w:t>поз. 544</w:t>
            </w:r>
          </w:p>
        </w:tc>
        <w:tc>
          <w:tcPr>
            <w:tcW w:w="421" w:type="pct"/>
            <w:shd w:val="clear" w:color="auto" w:fill="auto"/>
          </w:tcPr>
          <w:p w:rsidR="005F5B74" w:rsidRDefault="005F5B74">
            <w:r w:rsidRPr="00223F91">
              <w:t>ком</w:t>
            </w:r>
          </w:p>
        </w:tc>
        <w:tc>
          <w:tcPr>
            <w:tcW w:w="421" w:type="pct"/>
            <w:shd w:val="clear" w:color="auto" w:fill="auto"/>
            <w:vAlign w:val="bottom"/>
          </w:tcPr>
          <w:p w:rsidR="005F5B74" w:rsidRDefault="005F5B74" w:rsidP="00327718">
            <w:pPr>
              <w:jc w:val="right"/>
              <w:rPr>
                <w:rFonts w:ascii="Arial" w:eastAsia="Calibri" w:hAnsi="Arial" w:cs="Arial"/>
                <w:lang w:val="sr-Cyrl-RS"/>
              </w:rPr>
            </w:pPr>
            <w:r>
              <w:rPr>
                <w:rFonts w:ascii="Arial" w:eastAsia="Calibri" w:hAnsi="Arial" w:cs="Arial"/>
                <w:lang w:val="sr-Cyrl-RS"/>
              </w:rPr>
              <w:t>3</w:t>
            </w:r>
          </w:p>
        </w:tc>
        <w:tc>
          <w:tcPr>
            <w:tcW w:w="416"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43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4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6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r>
      <w:tr w:rsidR="005F5B74" w:rsidRPr="00327718" w:rsidTr="009E4A8A">
        <w:trPr>
          <w:trHeight w:val="390"/>
        </w:trPr>
        <w:tc>
          <w:tcPr>
            <w:tcW w:w="427" w:type="pct"/>
            <w:shd w:val="clear" w:color="auto" w:fill="auto"/>
            <w:vAlign w:val="center"/>
          </w:tcPr>
          <w:p w:rsidR="005F5B74" w:rsidRPr="00327718" w:rsidRDefault="005F5B74"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1776" w:type="pct"/>
            <w:shd w:val="clear" w:color="auto" w:fill="auto"/>
            <w:vAlign w:val="bottom"/>
          </w:tcPr>
          <w:p w:rsidR="005F5B74" w:rsidRPr="005F5B74" w:rsidRDefault="005F5B74" w:rsidP="00DE108E">
            <w:pPr>
              <w:rPr>
                <w:rFonts w:ascii="Arial" w:eastAsia="Calibri" w:hAnsi="Arial" w:cs="Arial"/>
                <w:lang w:val="sr-Cyrl-RS"/>
              </w:rPr>
            </w:pPr>
            <w:r w:rsidRPr="005F5B74">
              <w:rPr>
                <w:rFonts w:ascii="Arial" w:eastAsia="Calibri" w:hAnsi="Arial" w:cs="Arial"/>
                <w:lang w:val="sr-Cyrl-RS"/>
              </w:rPr>
              <w:t>Стезач плетеница поз 452</w:t>
            </w:r>
          </w:p>
        </w:tc>
        <w:tc>
          <w:tcPr>
            <w:tcW w:w="421" w:type="pct"/>
            <w:shd w:val="clear" w:color="auto" w:fill="auto"/>
          </w:tcPr>
          <w:p w:rsidR="005F5B74" w:rsidRDefault="005F5B74">
            <w:r w:rsidRPr="00223F91">
              <w:t>ком</w:t>
            </w:r>
          </w:p>
        </w:tc>
        <w:tc>
          <w:tcPr>
            <w:tcW w:w="421" w:type="pct"/>
            <w:shd w:val="clear" w:color="auto" w:fill="auto"/>
            <w:vAlign w:val="bottom"/>
          </w:tcPr>
          <w:p w:rsidR="005F5B74" w:rsidRDefault="005F5B74" w:rsidP="00327718">
            <w:pPr>
              <w:jc w:val="right"/>
              <w:rPr>
                <w:rFonts w:ascii="Arial" w:eastAsia="Calibri" w:hAnsi="Arial" w:cs="Arial"/>
                <w:lang w:val="sr-Cyrl-RS"/>
              </w:rPr>
            </w:pPr>
            <w:r>
              <w:rPr>
                <w:rFonts w:ascii="Arial" w:eastAsia="Calibri" w:hAnsi="Arial" w:cs="Arial"/>
                <w:lang w:val="sr-Cyrl-RS"/>
              </w:rPr>
              <w:t>10</w:t>
            </w:r>
          </w:p>
        </w:tc>
        <w:tc>
          <w:tcPr>
            <w:tcW w:w="416"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43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4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6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r>
      <w:tr w:rsidR="005F5B74" w:rsidRPr="00327718" w:rsidTr="009E4A8A">
        <w:trPr>
          <w:trHeight w:val="390"/>
        </w:trPr>
        <w:tc>
          <w:tcPr>
            <w:tcW w:w="427" w:type="pct"/>
            <w:shd w:val="clear" w:color="auto" w:fill="auto"/>
            <w:vAlign w:val="center"/>
          </w:tcPr>
          <w:p w:rsidR="005F5B74" w:rsidRPr="00327718" w:rsidRDefault="005F5B74"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1776" w:type="pct"/>
            <w:shd w:val="clear" w:color="auto" w:fill="auto"/>
            <w:vAlign w:val="bottom"/>
          </w:tcPr>
          <w:p w:rsidR="005F5B74" w:rsidRPr="005F5B74" w:rsidRDefault="005F5B74" w:rsidP="00DE108E">
            <w:pPr>
              <w:rPr>
                <w:rFonts w:ascii="Arial" w:eastAsia="Calibri" w:hAnsi="Arial" w:cs="Arial"/>
                <w:lang w:val="sr-Cyrl-RS"/>
              </w:rPr>
            </w:pPr>
            <w:r w:rsidRPr="005F5B74">
              <w:rPr>
                <w:rFonts w:ascii="Arial" w:eastAsia="Calibri" w:hAnsi="Arial" w:cs="Arial"/>
                <w:lang w:val="sr-Cyrl-RS"/>
              </w:rPr>
              <w:t>Прстен поз. 502</w:t>
            </w:r>
          </w:p>
        </w:tc>
        <w:tc>
          <w:tcPr>
            <w:tcW w:w="421" w:type="pct"/>
            <w:shd w:val="clear" w:color="auto" w:fill="auto"/>
          </w:tcPr>
          <w:p w:rsidR="005F5B74" w:rsidRDefault="005F5B74">
            <w:r w:rsidRPr="00223F91">
              <w:t>ком</w:t>
            </w:r>
          </w:p>
        </w:tc>
        <w:tc>
          <w:tcPr>
            <w:tcW w:w="421" w:type="pct"/>
            <w:shd w:val="clear" w:color="auto" w:fill="auto"/>
            <w:vAlign w:val="bottom"/>
          </w:tcPr>
          <w:p w:rsidR="005F5B74" w:rsidRDefault="005F5B74" w:rsidP="00327718">
            <w:pPr>
              <w:jc w:val="right"/>
              <w:rPr>
                <w:rFonts w:ascii="Arial" w:eastAsia="Calibri" w:hAnsi="Arial" w:cs="Arial"/>
                <w:lang w:val="sr-Cyrl-RS"/>
              </w:rPr>
            </w:pPr>
            <w:r>
              <w:rPr>
                <w:rFonts w:ascii="Arial" w:eastAsia="Calibri" w:hAnsi="Arial" w:cs="Arial"/>
                <w:lang w:val="sr-Cyrl-RS"/>
              </w:rPr>
              <w:t>10</w:t>
            </w:r>
          </w:p>
        </w:tc>
        <w:tc>
          <w:tcPr>
            <w:tcW w:w="416"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43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4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6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r>
      <w:tr w:rsidR="005F5B74" w:rsidRPr="00327718" w:rsidTr="009E4A8A">
        <w:trPr>
          <w:trHeight w:val="390"/>
        </w:trPr>
        <w:tc>
          <w:tcPr>
            <w:tcW w:w="427" w:type="pct"/>
            <w:shd w:val="clear" w:color="auto" w:fill="auto"/>
            <w:vAlign w:val="center"/>
          </w:tcPr>
          <w:p w:rsidR="005F5B74" w:rsidRPr="00327718" w:rsidRDefault="005F5B74"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1776" w:type="pct"/>
            <w:shd w:val="clear" w:color="auto" w:fill="auto"/>
            <w:vAlign w:val="bottom"/>
          </w:tcPr>
          <w:p w:rsidR="005F5B74" w:rsidRPr="005F5B74" w:rsidRDefault="005F5B74" w:rsidP="00DE108E">
            <w:pPr>
              <w:rPr>
                <w:rFonts w:ascii="Arial" w:eastAsia="Calibri" w:hAnsi="Arial" w:cs="Arial"/>
                <w:lang w:val="sr-Cyrl-RS"/>
              </w:rPr>
            </w:pPr>
            <w:r w:rsidRPr="005F5B74">
              <w:rPr>
                <w:rFonts w:ascii="Arial" w:eastAsia="Calibri" w:hAnsi="Arial" w:cs="Arial"/>
                <w:lang w:val="sr-Cyrl-RS"/>
              </w:rPr>
              <w:t>Прстен поз 503</w:t>
            </w:r>
          </w:p>
        </w:tc>
        <w:tc>
          <w:tcPr>
            <w:tcW w:w="421" w:type="pct"/>
            <w:shd w:val="clear" w:color="auto" w:fill="auto"/>
          </w:tcPr>
          <w:p w:rsidR="005F5B74" w:rsidRDefault="005F5B74">
            <w:r w:rsidRPr="00223F91">
              <w:t>ком</w:t>
            </w:r>
          </w:p>
        </w:tc>
        <w:tc>
          <w:tcPr>
            <w:tcW w:w="421" w:type="pct"/>
            <w:shd w:val="clear" w:color="auto" w:fill="auto"/>
            <w:vAlign w:val="bottom"/>
          </w:tcPr>
          <w:p w:rsidR="005F5B74" w:rsidRDefault="005F5B74" w:rsidP="00327718">
            <w:pPr>
              <w:jc w:val="right"/>
              <w:rPr>
                <w:rFonts w:ascii="Arial" w:eastAsia="Calibri" w:hAnsi="Arial" w:cs="Arial"/>
                <w:lang w:val="sr-Cyrl-RS"/>
              </w:rPr>
            </w:pPr>
            <w:r>
              <w:rPr>
                <w:rFonts w:ascii="Arial" w:eastAsia="Calibri" w:hAnsi="Arial" w:cs="Arial"/>
                <w:lang w:val="sr-Cyrl-RS"/>
              </w:rPr>
              <w:t>10</w:t>
            </w:r>
          </w:p>
        </w:tc>
        <w:tc>
          <w:tcPr>
            <w:tcW w:w="416"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43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4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6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r>
      <w:tr w:rsidR="005F5B74" w:rsidRPr="00327718" w:rsidTr="009E4A8A">
        <w:trPr>
          <w:trHeight w:val="390"/>
        </w:trPr>
        <w:tc>
          <w:tcPr>
            <w:tcW w:w="427" w:type="pct"/>
            <w:shd w:val="clear" w:color="auto" w:fill="auto"/>
            <w:vAlign w:val="center"/>
          </w:tcPr>
          <w:p w:rsidR="005F5B74" w:rsidRPr="00327718" w:rsidRDefault="005F5B74"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11.</w:t>
            </w:r>
          </w:p>
        </w:tc>
        <w:tc>
          <w:tcPr>
            <w:tcW w:w="1776" w:type="pct"/>
            <w:shd w:val="clear" w:color="auto" w:fill="auto"/>
            <w:vAlign w:val="bottom"/>
          </w:tcPr>
          <w:p w:rsidR="005F5B74" w:rsidRPr="005F5B74" w:rsidRDefault="005F5B74" w:rsidP="00DE108E">
            <w:pPr>
              <w:rPr>
                <w:rFonts w:ascii="Arial" w:eastAsia="Calibri" w:hAnsi="Arial" w:cs="Arial"/>
                <w:lang w:val="sr-Cyrl-RS"/>
              </w:rPr>
            </w:pPr>
            <w:r w:rsidRPr="005F5B74">
              <w:rPr>
                <w:rFonts w:ascii="Arial" w:eastAsia="Calibri" w:hAnsi="Arial" w:cs="Arial"/>
                <w:lang w:val="sr-Cyrl-RS"/>
              </w:rPr>
              <w:t>Радно коло пумпе БП-300-3 поз.230 са заштитним прстеном поз. 503</w:t>
            </w:r>
          </w:p>
        </w:tc>
        <w:tc>
          <w:tcPr>
            <w:tcW w:w="421" w:type="pct"/>
            <w:shd w:val="clear" w:color="auto" w:fill="auto"/>
          </w:tcPr>
          <w:p w:rsidR="005F5B74" w:rsidRDefault="005F5B74">
            <w:r w:rsidRPr="00223F91">
              <w:t>ком</w:t>
            </w:r>
          </w:p>
        </w:tc>
        <w:tc>
          <w:tcPr>
            <w:tcW w:w="421" w:type="pct"/>
            <w:shd w:val="clear" w:color="auto" w:fill="auto"/>
            <w:vAlign w:val="bottom"/>
          </w:tcPr>
          <w:p w:rsidR="005F5B74" w:rsidRDefault="005F5B74" w:rsidP="00327718">
            <w:pPr>
              <w:jc w:val="right"/>
              <w:rPr>
                <w:rFonts w:ascii="Arial" w:eastAsia="Calibri" w:hAnsi="Arial" w:cs="Arial"/>
                <w:lang w:val="sr-Cyrl-RS"/>
              </w:rPr>
            </w:pPr>
            <w:r>
              <w:rPr>
                <w:rFonts w:ascii="Arial" w:eastAsia="Calibri" w:hAnsi="Arial" w:cs="Arial"/>
                <w:lang w:val="sr-Cyrl-RS"/>
              </w:rPr>
              <w:t>5</w:t>
            </w:r>
          </w:p>
        </w:tc>
        <w:tc>
          <w:tcPr>
            <w:tcW w:w="416"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43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4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c>
          <w:tcPr>
            <w:tcW w:w="563" w:type="pct"/>
            <w:shd w:val="clear" w:color="auto" w:fill="auto"/>
            <w:vAlign w:val="center"/>
          </w:tcPr>
          <w:p w:rsidR="005F5B74" w:rsidRPr="00327718" w:rsidRDefault="005F5B74"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lastRenderedPageBreak/>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Pr="00327718" w:rsidRDefault="00327718" w:rsidP="00327718">
      <w:pPr>
        <w:tabs>
          <w:tab w:val="left" w:pos="90"/>
        </w:tabs>
        <w:spacing w:after="0" w:line="240" w:lineRule="auto"/>
        <w:contextualSpacing/>
        <w:rPr>
          <w:rFonts w:ascii="Arial" w:eastAsia="Calibri" w:hAnsi="Arial" w:cs="Arial"/>
          <w:bCs/>
          <w:iCs/>
          <w:sz w:val="20"/>
          <w:szCs w:val="20"/>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7"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Pr="00327718" w:rsidRDefault="000B41D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7"/>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405A83">
        <w:rPr>
          <w:rFonts w:ascii="Arial" w:eastAsia="Calibri" w:hAnsi="Arial" w:cs="Arial"/>
          <w:lang w:val="ru-RU"/>
        </w:rPr>
        <w:t>Резервни делови  за пумпе на депонији пепела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405A83">
        <w:rPr>
          <w:rFonts w:ascii="Arial" w:eastAsia="Calibri" w:hAnsi="Arial" w:cs="Arial"/>
          <w:lang w:val="ru-RU"/>
        </w:rPr>
        <w:t>3000/1586/2016 (2007/2016)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405A83">
        <w:rPr>
          <w:rFonts w:ascii="Arial" w:eastAsia="Calibri" w:hAnsi="Arial" w:cs="Arial"/>
          <w:lang w:val="ru-RU"/>
        </w:rPr>
        <w:t>Резервни делови  за пумпе на депонији пепела - ТЕНТ Б</w:t>
      </w:r>
      <w:r>
        <w:rPr>
          <w:rFonts w:ascii="Arial" w:eastAsia="Calibri" w:hAnsi="Arial" w:cs="Arial"/>
          <w:lang w:val="ru-RU"/>
        </w:rPr>
        <w:t xml:space="preserve">,  ЈН бр. </w:t>
      </w:r>
      <w:r w:rsidR="00405A83">
        <w:rPr>
          <w:rFonts w:ascii="Arial" w:eastAsia="Calibri" w:hAnsi="Arial" w:cs="Arial"/>
          <w:lang w:val="ru-RU"/>
        </w:rPr>
        <w:t>3000/1586/2016 (2007/2016)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4706B" w:rsidRPr="0034706B" w:rsidRDefault="0034706B" w:rsidP="0034706B">
      <w:pPr>
        <w:spacing w:before="120" w:after="0" w:line="240" w:lineRule="auto"/>
        <w:jc w:val="right"/>
        <w:outlineLvl w:val="1"/>
        <w:rPr>
          <w:rFonts w:ascii="Arial" w:eastAsia="Times New Roman" w:hAnsi="Arial" w:cs="Arial"/>
          <w:b/>
          <w:lang w:val="sr-Cyrl-RS"/>
        </w:rPr>
      </w:pPr>
      <w:bookmarkStart w:id="238" w:name="_Toc442559940"/>
      <w:r w:rsidRPr="0034706B">
        <w:rPr>
          <w:rFonts w:ascii="Arial" w:eastAsia="Times New Roman" w:hAnsi="Arial" w:cs="Arial"/>
          <w:b/>
        </w:rPr>
        <w:lastRenderedPageBreak/>
        <w:t xml:space="preserve">ОБРАЗАЦ </w:t>
      </w:r>
      <w:bookmarkEnd w:id="238"/>
      <w:r>
        <w:rPr>
          <w:rFonts w:ascii="Arial" w:eastAsia="Times New Roman" w:hAnsi="Arial" w:cs="Arial"/>
          <w:b/>
          <w:lang w:val="sr-Cyrl-RS"/>
        </w:rPr>
        <w:t>5</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p>
    <w:p w:rsidR="0034706B" w:rsidRPr="0034706B" w:rsidRDefault="0034706B" w:rsidP="0034706B">
      <w:pPr>
        <w:spacing w:after="0" w:line="240" w:lineRule="auto"/>
        <w:jc w:val="center"/>
        <w:rPr>
          <w:rFonts w:ascii="Arial" w:eastAsia="Times New Roman" w:hAnsi="Arial" w:cs="Arial"/>
          <w:b/>
        </w:rPr>
      </w:pPr>
      <w:proofErr w:type="gramStart"/>
      <w:r w:rsidRPr="0034706B">
        <w:rPr>
          <w:rFonts w:ascii="Arial" w:eastAsia="Times New Roman" w:hAnsi="Arial" w:cs="Arial"/>
          <w:b/>
        </w:rPr>
        <w:t xml:space="preserve">СПИСАК  </w:t>
      </w:r>
      <w:r w:rsidRPr="0034706B">
        <w:rPr>
          <w:rFonts w:ascii="Arial" w:eastAsia="Times New Roman" w:hAnsi="Arial" w:cs="Arial"/>
          <w:b/>
          <w:lang w:val="sr-Cyrl-RS"/>
        </w:rPr>
        <w:t>ИСПОРУЧЕНИХ</w:t>
      </w:r>
      <w:proofErr w:type="gramEnd"/>
      <w:r w:rsidRPr="0034706B">
        <w:rPr>
          <w:rFonts w:ascii="Arial" w:eastAsia="Times New Roman" w:hAnsi="Arial" w:cs="Arial"/>
          <w:b/>
          <w:lang w:val="sr-Cyrl-RS"/>
        </w:rPr>
        <w:t xml:space="preserve"> ДОБАРА</w:t>
      </w:r>
      <w:r w:rsidRPr="0034706B">
        <w:rPr>
          <w:rFonts w:ascii="Arial" w:eastAsia="Times New Roman" w:hAnsi="Arial" w:cs="Arial"/>
          <w:b/>
        </w:rPr>
        <w:t>– СТРУЧНЕ РЕФЕРЕНЦЕ</w:t>
      </w:r>
    </w:p>
    <w:p w:rsidR="0034706B" w:rsidRPr="0034706B" w:rsidRDefault="0034706B" w:rsidP="0034706B">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54"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lang w:val="sr-Cyrl-RS"/>
              </w:rPr>
            </w:pPr>
            <w:r w:rsidRPr="0034706B">
              <w:rPr>
                <w:rFonts w:ascii="Arial" w:eastAsia="Calibri" w:hAnsi="Arial" w:cs="Arial"/>
                <w:bCs/>
                <w:iCs/>
              </w:rPr>
              <w:t xml:space="preserve">Референтни наручилац односно корисник </w:t>
            </w:r>
            <w:r w:rsidRPr="0034706B">
              <w:rPr>
                <w:rFonts w:ascii="Arial" w:eastAsia="Calibri" w:hAnsi="Arial" w:cs="Arial"/>
                <w:bCs/>
                <w:iCs/>
                <w:lang w:val="sr-Cyrl-RS"/>
              </w:rPr>
              <w:t>добара</w:t>
            </w:r>
          </w:p>
        </w:tc>
        <w:tc>
          <w:tcPr>
            <w:tcW w:w="987"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Cs/>
                <w:iCs/>
                <w:lang w:val="ru-RU"/>
              </w:rPr>
              <w:t>Лице за контакт</w:t>
            </w:r>
            <w:r w:rsidRPr="0034706B">
              <w:rPr>
                <w:rFonts w:ascii="Arial" w:eastAsia="Calibri" w:hAnsi="Arial" w:cs="Arial"/>
                <w:bCs/>
                <w:iCs/>
              </w:rPr>
              <w:t xml:space="preserve"> и број телефона</w:t>
            </w:r>
          </w:p>
        </w:tc>
        <w:tc>
          <w:tcPr>
            <w:tcW w:w="775"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Cs/>
                <w:iCs/>
              </w:rPr>
              <w:t>Број и датум закључења уговора</w:t>
            </w:r>
          </w:p>
        </w:tc>
        <w:tc>
          <w:tcPr>
            <w:tcW w:w="917" w:type="pct"/>
            <w:shd w:val="clear" w:color="auto" w:fill="auto"/>
            <w:vAlign w:val="center"/>
          </w:tcPr>
          <w:p w:rsidR="0034706B" w:rsidRPr="0034706B" w:rsidRDefault="0034706B" w:rsidP="0034706B">
            <w:pPr>
              <w:spacing w:after="0" w:line="240" w:lineRule="auto"/>
              <w:jc w:val="center"/>
              <w:rPr>
                <w:rFonts w:ascii="Arial" w:eastAsia="Calibri" w:hAnsi="Arial" w:cs="Arial"/>
                <w:bCs/>
                <w:iCs/>
                <w:lang w:val="sr-Cyrl-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lang w:val="sr-Cyrl-CS"/>
              </w:rPr>
              <w:t xml:space="preserve">Датум </w:t>
            </w:r>
            <w:r w:rsidRPr="0034706B">
              <w:rPr>
                <w:rFonts w:ascii="Arial" w:eastAsia="Calibri" w:hAnsi="Arial" w:cs="Arial"/>
                <w:bCs/>
                <w:iCs/>
              </w:rPr>
              <w:t>реализације уговора</w:t>
            </w:r>
          </w:p>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 xml:space="preserve">Вредност </w:t>
            </w:r>
            <w:r w:rsidRPr="0034706B">
              <w:rPr>
                <w:rFonts w:ascii="Arial" w:eastAsia="Calibri" w:hAnsi="Arial" w:cs="Arial"/>
                <w:bCs/>
                <w:iCs/>
                <w:lang w:val="sr-Cyrl-RS"/>
              </w:rPr>
              <w:t>испоручених добара</w:t>
            </w:r>
            <w:r w:rsidRPr="0034706B">
              <w:rPr>
                <w:rFonts w:ascii="Arial" w:eastAsia="Calibri" w:hAnsi="Arial" w:cs="Arial"/>
                <w:bCs/>
                <w:iCs/>
              </w:rPr>
              <w:t xml:space="preserve"> без ПДВ</w:t>
            </w:r>
          </w:p>
          <w:p w:rsidR="0034706B" w:rsidRPr="000B41D8" w:rsidRDefault="000B41D8" w:rsidP="000B41D8">
            <w:pPr>
              <w:spacing w:after="0" w:line="240" w:lineRule="auto"/>
              <w:jc w:val="center"/>
              <w:rPr>
                <w:rFonts w:ascii="Arial" w:eastAsia="Calibri" w:hAnsi="Arial" w:cs="Arial"/>
                <w:bCs/>
                <w:iCs/>
                <w:lang w:val="sr-Cyrl-RS"/>
              </w:rPr>
            </w:pPr>
            <w:r>
              <w:rPr>
                <w:rFonts w:ascii="Arial" w:eastAsia="Calibri" w:hAnsi="Arial" w:cs="Arial"/>
                <w:bCs/>
                <w:iCs/>
              </w:rPr>
              <w:t>Дин</w:t>
            </w: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1.</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2.</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3.</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4.</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c>
          <w:tcPr>
            <w:tcW w:w="200" w:type="pct"/>
            <w:shd w:val="clear" w:color="auto" w:fill="auto"/>
          </w:tcPr>
          <w:p w:rsidR="0034706B" w:rsidRPr="0034706B" w:rsidRDefault="0034706B" w:rsidP="0034706B">
            <w:pPr>
              <w:spacing w:after="0" w:line="240" w:lineRule="auto"/>
              <w:jc w:val="center"/>
              <w:rPr>
                <w:rFonts w:ascii="Arial" w:eastAsia="Calibri" w:hAnsi="Arial" w:cs="Arial"/>
                <w:bCs/>
                <w:iCs/>
              </w:rPr>
            </w:pPr>
          </w:p>
          <w:p w:rsidR="0034706B" w:rsidRPr="0034706B" w:rsidRDefault="0034706B" w:rsidP="0034706B">
            <w:pPr>
              <w:spacing w:after="0" w:line="240" w:lineRule="auto"/>
              <w:jc w:val="center"/>
              <w:rPr>
                <w:rFonts w:ascii="Arial" w:eastAsia="Calibri" w:hAnsi="Arial" w:cs="Arial"/>
                <w:bCs/>
                <w:iCs/>
              </w:rPr>
            </w:pPr>
            <w:r w:rsidRPr="0034706B">
              <w:rPr>
                <w:rFonts w:ascii="Arial" w:eastAsia="Calibri" w:hAnsi="Arial" w:cs="Arial"/>
                <w:bCs/>
                <w:iCs/>
              </w:rPr>
              <w:t>5.</w:t>
            </w:r>
          </w:p>
        </w:tc>
        <w:tc>
          <w:tcPr>
            <w:tcW w:w="1054" w:type="pct"/>
            <w:shd w:val="clear" w:color="auto" w:fill="auto"/>
          </w:tcPr>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p w:rsidR="0034706B" w:rsidRPr="0034706B" w:rsidRDefault="0034706B" w:rsidP="0034706B">
            <w:pPr>
              <w:spacing w:after="0" w:line="240" w:lineRule="auto"/>
              <w:jc w:val="center"/>
              <w:rPr>
                <w:rFonts w:ascii="Arial" w:eastAsia="Calibri" w:hAnsi="Arial" w:cs="Arial"/>
                <w:b/>
                <w:bCs/>
                <w:iCs/>
              </w:rPr>
            </w:pPr>
          </w:p>
        </w:tc>
        <w:tc>
          <w:tcPr>
            <w:tcW w:w="98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775"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1067" w:type="pct"/>
          </w:tcPr>
          <w:p w:rsidR="0034706B" w:rsidRPr="0034706B" w:rsidRDefault="0034706B" w:rsidP="0034706B">
            <w:pPr>
              <w:spacing w:after="0" w:line="240" w:lineRule="auto"/>
              <w:jc w:val="center"/>
              <w:rPr>
                <w:rFonts w:ascii="Arial" w:eastAsia="Calibri" w:hAnsi="Arial" w:cs="Arial"/>
                <w:b/>
                <w:bCs/>
                <w:iCs/>
              </w:rPr>
            </w:pPr>
          </w:p>
        </w:tc>
      </w:tr>
      <w:tr w:rsidR="0034706B" w:rsidRPr="0034706B" w:rsidTr="00540338">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4706B" w:rsidRPr="0034706B" w:rsidRDefault="0034706B" w:rsidP="0034706B">
            <w:pPr>
              <w:spacing w:after="0" w:line="240" w:lineRule="auto"/>
              <w:jc w:val="center"/>
              <w:rPr>
                <w:rFonts w:ascii="Arial" w:eastAsia="Calibri" w:hAnsi="Arial" w:cs="Arial"/>
                <w:b/>
                <w:bCs/>
                <w:iCs/>
              </w:rPr>
            </w:pPr>
          </w:p>
        </w:tc>
        <w:tc>
          <w:tcPr>
            <w:tcW w:w="917" w:type="pct"/>
            <w:shd w:val="clear" w:color="auto" w:fill="auto"/>
          </w:tcPr>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rPr>
              <w:t>Укупна вредност</w:t>
            </w: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lang w:val="sr-Cyrl-RS"/>
              </w:rPr>
              <w:t>Испоручених добара</w:t>
            </w:r>
            <w:r w:rsidRPr="0034706B">
              <w:rPr>
                <w:rFonts w:ascii="Arial" w:eastAsia="Calibri" w:hAnsi="Arial" w:cs="Arial"/>
                <w:b/>
                <w:bCs/>
                <w:iCs/>
              </w:rPr>
              <w:t xml:space="preserve"> без</w:t>
            </w:r>
          </w:p>
          <w:p w:rsidR="0034706B" w:rsidRPr="0034706B" w:rsidRDefault="0034706B" w:rsidP="0034706B">
            <w:pPr>
              <w:spacing w:after="0" w:line="240" w:lineRule="auto"/>
              <w:jc w:val="center"/>
              <w:rPr>
                <w:rFonts w:ascii="Arial" w:eastAsia="Calibri" w:hAnsi="Arial" w:cs="Arial"/>
                <w:b/>
                <w:bCs/>
                <w:iCs/>
              </w:rPr>
            </w:pPr>
            <w:r w:rsidRPr="0034706B">
              <w:rPr>
                <w:rFonts w:ascii="Arial" w:eastAsia="Calibri" w:hAnsi="Arial" w:cs="Arial"/>
                <w:b/>
                <w:bCs/>
                <w:iCs/>
              </w:rPr>
              <w:t>ПДВ</w:t>
            </w:r>
          </w:p>
          <w:p w:rsidR="0034706B" w:rsidRPr="0034706B" w:rsidRDefault="0034706B" w:rsidP="000B41D8">
            <w:pPr>
              <w:spacing w:after="0" w:line="240" w:lineRule="auto"/>
              <w:jc w:val="both"/>
              <w:rPr>
                <w:rFonts w:ascii="Arial" w:eastAsia="Calibri" w:hAnsi="Arial" w:cs="Arial"/>
                <w:b/>
                <w:bCs/>
                <w:iCs/>
              </w:rPr>
            </w:pPr>
            <w:r w:rsidRPr="0034706B">
              <w:rPr>
                <w:rFonts w:ascii="Arial" w:eastAsia="Calibri" w:hAnsi="Arial" w:cs="Arial"/>
                <w:b/>
                <w:bCs/>
                <w:iCs/>
              </w:rPr>
              <w:t xml:space="preserve">     Дин</w:t>
            </w:r>
          </w:p>
        </w:tc>
        <w:tc>
          <w:tcPr>
            <w:tcW w:w="1067" w:type="pct"/>
          </w:tcPr>
          <w:p w:rsidR="0034706B" w:rsidRPr="0034706B" w:rsidRDefault="0034706B" w:rsidP="0034706B">
            <w:pPr>
              <w:spacing w:after="0" w:line="240" w:lineRule="auto"/>
              <w:ind w:left="720"/>
              <w:jc w:val="center"/>
              <w:rPr>
                <w:rFonts w:ascii="Arial" w:eastAsia="Calibri" w:hAnsi="Arial" w:cs="Arial"/>
                <w:b/>
                <w:bCs/>
                <w:iCs/>
              </w:rPr>
            </w:pPr>
          </w:p>
        </w:tc>
      </w:tr>
    </w:tbl>
    <w:p w:rsidR="0034706B" w:rsidRPr="0034706B" w:rsidRDefault="0034706B" w:rsidP="0034706B">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CS"/>
              </w:rPr>
              <w:t>П</w:t>
            </w:r>
            <w:r w:rsidRPr="0034706B">
              <w:rPr>
                <w:rFonts w:ascii="Arial" w:eastAsia="Times New Roman" w:hAnsi="Arial" w:cs="Arial"/>
              </w:rPr>
              <w:t>онуђач</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trHeight w:val="389"/>
          <w:jc w:val="center"/>
        </w:trPr>
        <w:tc>
          <w:tcPr>
            <w:tcW w:w="3882" w:type="dxa"/>
            <w:tcBorders>
              <w:top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top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34706B" w:rsidRPr="0034706B" w:rsidRDefault="0034706B" w:rsidP="0034706B">
      <w:pPr>
        <w:spacing w:before="120" w:after="0" w:line="240" w:lineRule="auto"/>
        <w:jc w:val="both"/>
        <w:rPr>
          <w:rFonts w:ascii="Arial" w:eastAsia="TimesNewRomanPS-BoldMT" w:hAnsi="Arial" w:cs="Arial"/>
          <w:lang w:val="sr-Cyrl-CS"/>
        </w:rPr>
      </w:pPr>
      <w:proofErr w:type="gramStart"/>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roofErr w:type="gramEnd"/>
    </w:p>
    <w:p w:rsidR="0034706B" w:rsidRPr="0034706B" w:rsidRDefault="0034706B" w:rsidP="0034706B">
      <w:pPr>
        <w:spacing w:before="120" w:after="0" w:line="240" w:lineRule="auto"/>
        <w:jc w:val="both"/>
        <w:rPr>
          <w:rFonts w:ascii="Arial" w:eastAsia="Times New Roman" w:hAnsi="Arial" w:cs="Arial"/>
          <w:lang w:val="sr-Cyrl-CS"/>
        </w:rPr>
      </w:pPr>
      <w:bookmarkStart w:id="239" w:name="_Toc442559941"/>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34706B" w:rsidRPr="0034706B" w:rsidRDefault="0034706B" w:rsidP="0034706B">
      <w:pPr>
        <w:spacing w:before="120" w:after="0" w:line="240" w:lineRule="auto"/>
        <w:jc w:val="both"/>
        <w:rPr>
          <w:rFonts w:ascii="Arial" w:eastAsia="Times New Roman" w:hAnsi="Arial" w:cs="Arial"/>
          <w:b/>
          <w:bCs/>
          <w:kern w:val="28"/>
          <w:lang w:val="sr-Cyrl-CS" w:eastAsia="ar-SA"/>
        </w:rPr>
      </w:pPr>
      <w:proofErr w:type="gramStart"/>
      <w:r w:rsidRPr="0034706B">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w:t>
      </w:r>
      <w:proofErr w:type="gramStart"/>
      <w:r w:rsidRPr="0034706B">
        <w:rPr>
          <w:rFonts w:ascii="Arial" w:eastAsia="TimesNewRomanPS-BoldMT" w:hAnsi="Arial" w:cs="Arial"/>
        </w:rPr>
        <w:t>Закона о јавним набавкама.</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Закона</w:t>
      </w:r>
    </w:p>
    <w:p w:rsidR="0034706B" w:rsidRPr="0034706B" w:rsidRDefault="0034706B" w:rsidP="0034706B">
      <w:pPr>
        <w:spacing w:before="120" w:after="0" w:line="240" w:lineRule="auto"/>
        <w:jc w:val="both"/>
        <w:rPr>
          <w:rFonts w:ascii="Arial" w:eastAsia="Times New Roman" w:hAnsi="Arial" w:cs="Arial"/>
        </w:rPr>
      </w:pPr>
    </w:p>
    <w:p w:rsidR="0034706B" w:rsidRPr="0034706B" w:rsidRDefault="0034706B" w:rsidP="0034706B">
      <w:pPr>
        <w:spacing w:before="120" w:after="0" w:line="240" w:lineRule="auto"/>
        <w:jc w:val="both"/>
        <w:rPr>
          <w:rFonts w:ascii="Arial" w:eastAsia="Times New Roman" w:hAnsi="Arial" w:cs="Arial"/>
        </w:rPr>
      </w:pPr>
    </w:p>
    <w:p w:rsidR="0034706B" w:rsidRPr="0034706B" w:rsidRDefault="0034706B" w:rsidP="0034706B">
      <w:pPr>
        <w:spacing w:before="120" w:after="0" w:line="240" w:lineRule="auto"/>
        <w:jc w:val="both"/>
        <w:rPr>
          <w:rFonts w:ascii="Arial" w:eastAsia="Times New Roman" w:hAnsi="Arial" w:cs="Arial"/>
        </w:rPr>
      </w:pPr>
    </w:p>
    <w:p w:rsidR="0034706B" w:rsidRPr="0034706B" w:rsidRDefault="0034706B" w:rsidP="0034706B">
      <w:pPr>
        <w:spacing w:before="120" w:after="0" w:line="240" w:lineRule="auto"/>
        <w:jc w:val="both"/>
        <w:rPr>
          <w:rFonts w:ascii="Arial" w:eastAsia="Times New Roman" w:hAnsi="Arial" w:cs="Arial"/>
          <w:lang w:val="sr-Cyrl-RS"/>
        </w:rPr>
      </w:pPr>
    </w:p>
    <w:p w:rsidR="0034706B" w:rsidRPr="0034706B" w:rsidRDefault="0034706B" w:rsidP="0034706B">
      <w:pPr>
        <w:spacing w:before="120" w:after="0" w:line="240" w:lineRule="auto"/>
        <w:jc w:val="both"/>
        <w:rPr>
          <w:rFonts w:ascii="Arial" w:eastAsia="Times New Roman" w:hAnsi="Arial" w:cs="Arial"/>
          <w:lang w:val="sr-Cyrl-RS"/>
        </w:rPr>
      </w:pPr>
    </w:p>
    <w:p w:rsidR="0034706B" w:rsidRPr="0034706B" w:rsidRDefault="0034706B" w:rsidP="0034706B">
      <w:pPr>
        <w:spacing w:before="120" w:after="0" w:line="240" w:lineRule="auto"/>
        <w:jc w:val="both"/>
        <w:rPr>
          <w:rFonts w:ascii="Arial" w:eastAsia="Times New Roman" w:hAnsi="Arial" w:cs="Arial"/>
          <w:lang w:val="sr-Cyrl-RS"/>
        </w:rPr>
      </w:pPr>
    </w:p>
    <w:p w:rsidR="0034706B" w:rsidRPr="0034706B" w:rsidRDefault="0034706B" w:rsidP="0034706B">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bookmarkEnd w:id="239"/>
      <w:r>
        <w:rPr>
          <w:rFonts w:ascii="Arial" w:eastAsia="Times New Roman" w:hAnsi="Arial" w:cs="Arial"/>
          <w:b/>
          <w:lang w:val="sr-Cyrl-RS"/>
        </w:rPr>
        <w:t>6</w:t>
      </w:r>
    </w:p>
    <w:p w:rsidR="0034706B" w:rsidRPr="0034706B" w:rsidRDefault="0034706B" w:rsidP="0034706B">
      <w:pPr>
        <w:spacing w:before="120" w:after="0" w:line="240" w:lineRule="auto"/>
        <w:jc w:val="center"/>
        <w:rPr>
          <w:rFonts w:ascii="Arial" w:eastAsia="Times New Roman" w:hAnsi="Arial" w:cs="Arial"/>
          <w:b/>
        </w:rPr>
      </w:pPr>
      <w:r w:rsidRPr="0034706B">
        <w:rPr>
          <w:rFonts w:ascii="Arial" w:eastAsia="Times New Roman" w:hAnsi="Arial" w:cs="Arial"/>
          <w:b/>
        </w:rPr>
        <w:lastRenderedPageBreak/>
        <w:t>ПОТВРДА О РЕФЕРЕНТНИМ НАБАВКАМА</w:t>
      </w:r>
    </w:p>
    <w:p w:rsidR="0034706B" w:rsidRPr="0034706B" w:rsidRDefault="0034706B" w:rsidP="0034706B">
      <w:pPr>
        <w:spacing w:after="0" w:line="240" w:lineRule="auto"/>
        <w:jc w:val="center"/>
        <w:rPr>
          <w:rFonts w:ascii="Arial" w:eastAsia="Times New Roman" w:hAnsi="Arial" w:cs="Arial"/>
        </w:rPr>
      </w:pPr>
    </w:p>
    <w:p w:rsidR="0034706B" w:rsidRPr="0034706B" w:rsidRDefault="0034706B" w:rsidP="0034706B">
      <w:pPr>
        <w:tabs>
          <w:tab w:val="left" w:pos="0"/>
          <w:tab w:val="left" w:pos="330"/>
          <w:tab w:val="left" w:pos="540"/>
        </w:tabs>
        <w:spacing w:after="0" w:line="240" w:lineRule="auto"/>
        <w:rPr>
          <w:rFonts w:ascii="Arial" w:eastAsia="Calibri" w:hAnsi="Arial" w:cs="Arial"/>
        </w:rPr>
      </w:pPr>
      <w:r w:rsidRPr="0034706B">
        <w:rPr>
          <w:rFonts w:ascii="Arial" w:eastAsia="Calibri" w:hAnsi="Arial" w:cs="Arial"/>
          <w:lang w:val="ru-RU"/>
        </w:rPr>
        <w:t xml:space="preserve">Наручилац односно корисник предметних </w:t>
      </w:r>
      <w:r w:rsidR="000B41D8">
        <w:rPr>
          <w:rFonts w:ascii="Arial" w:eastAsia="Calibri" w:hAnsi="Arial" w:cs="Arial"/>
          <w:lang w:val="ru-RU"/>
        </w:rPr>
        <w:t>добара</w:t>
      </w:r>
      <w:r w:rsidRPr="0034706B">
        <w:rPr>
          <w:rFonts w:ascii="Arial" w:eastAsia="Calibri" w:hAnsi="Arial" w:cs="Arial"/>
          <w:lang w:val="ru-RU"/>
        </w:rPr>
        <w:t xml:space="preserve">: </w:t>
      </w:r>
    </w:p>
    <w:p w:rsidR="0034706B" w:rsidRPr="0034706B" w:rsidRDefault="0034706B" w:rsidP="0034706B">
      <w:pPr>
        <w:tabs>
          <w:tab w:val="left" w:pos="0"/>
          <w:tab w:val="left" w:pos="330"/>
          <w:tab w:val="left" w:pos="540"/>
        </w:tabs>
        <w:spacing w:after="0" w:line="240" w:lineRule="auto"/>
        <w:ind w:left="6"/>
        <w:jc w:val="both"/>
        <w:rPr>
          <w:rFonts w:ascii="Arial" w:eastAsia="Calibri" w:hAnsi="Arial" w:cs="Arial"/>
        </w:rPr>
      </w:pPr>
      <w:r w:rsidRPr="0034706B">
        <w:rPr>
          <w:rFonts w:ascii="Arial" w:eastAsia="Calibri" w:hAnsi="Arial" w:cs="Arial"/>
        </w:rPr>
        <w:t xml:space="preserve">                                                  _______________________________________________________</w:t>
      </w:r>
      <w:r w:rsidRPr="0034706B">
        <w:rPr>
          <w:rFonts w:ascii="Arial" w:eastAsia="Calibri" w:hAnsi="Arial" w:cs="Arial"/>
          <w:lang w:val="sr-Cyrl-RS"/>
        </w:rPr>
        <w:t>_______</w:t>
      </w:r>
      <w:r w:rsidRPr="0034706B">
        <w:rPr>
          <w:rFonts w:ascii="Arial" w:eastAsia="Calibri" w:hAnsi="Arial" w:cs="Arial"/>
        </w:rPr>
        <w:t>___________</w:t>
      </w:r>
    </w:p>
    <w:p w:rsidR="0034706B" w:rsidRPr="0034706B" w:rsidRDefault="0034706B" w:rsidP="0034706B">
      <w:pPr>
        <w:tabs>
          <w:tab w:val="left" w:pos="0"/>
          <w:tab w:val="left" w:pos="330"/>
          <w:tab w:val="left" w:pos="540"/>
        </w:tabs>
        <w:spacing w:after="0" w:line="240" w:lineRule="auto"/>
        <w:ind w:left="6"/>
        <w:jc w:val="center"/>
        <w:rPr>
          <w:rFonts w:ascii="Arial" w:eastAsia="Calibri" w:hAnsi="Arial" w:cs="Arial"/>
        </w:rPr>
      </w:pPr>
      <w:r w:rsidRPr="0034706B">
        <w:rPr>
          <w:rFonts w:ascii="Arial" w:eastAsia="Times New Roman" w:hAnsi="Arial" w:cs="Arial"/>
          <w:bCs/>
          <w:kern w:val="28"/>
        </w:rPr>
        <w:t>(</w:t>
      </w:r>
      <w:proofErr w:type="gramStart"/>
      <w:r w:rsidRPr="0034706B">
        <w:rPr>
          <w:rFonts w:ascii="Arial" w:eastAsia="Times New Roman" w:hAnsi="Arial" w:cs="Arial"/>
          <w:bCs/>
          <w:kern w:val="28"/>
        </w:rPr>
        <w:t>назив</w:t>
      </w:r>
      <w:proofErr w:type="gramEnd"/>
      <w:r w:rsidRPr="0034706B">
        <w:rPr>
          <w:rFonts w:ascii="Arial" w:eastAsia="Times New Roman" w:hAnsi="Arial" w:cs="Arial"/>
          <w:bCs/>
          <w:kern w:val="28"/>
        </w:rPr>
        <w:t xml:space="preserve"> и седиште наручиоца)</w:t>
      </w:r>
    </w:p>
    <w:p w:rsidR="0034706B" w:rsidRPr="0034706B" w:rsidRDefault="0034706B" w:rsidP="0034706B">
      <w:pPr>
        <w:spacing w:after="0" w:line="240" w:lineRule="auto"/>
        <w:rPr>
          <w:rFonts w:ascii="Arial" w:eastAsia="Times New Roman" w:hAnsi="Arial" w:cs="Arial"/>
        </w:rPr>
      </w:pPr>
      <w:r w:rsidRPr="0034706B">
        <w:rPr>
          <w:rFonts w:ascii="Arial" w:eastAsia="Times New Roman" w:hAnsi="Arial" w:cs="Arial"/>
        </w:rPr>
        <w:t>Лице за контакт:      ________________________________________________________</w:t>
      </w:r>
      <w:r w:rsidRPr="0034706B">
        <w:rPr>
          <w:rFonts w:ascii="Arial" w:eastAsia="Times New Roman" w:hAnsi="Arial" w:cs="Arial"/>
          <w:lang w:val="sr-Cyrl-RS"/>
        </w:rPr>
        <w:t>______</w:t>
      </w:r>
      <w:r w:rsidRPr="0034706B">
        <w:rPr>
          <w:rFonts w:ascii="Arial" w:eastAsia="Times New Roman" w:hAnsi="Arial" w:cs="Arial"/>
        </w:rPr>
        <w:t>___________</w:t>
      </w: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име</w:t>
      </w:r>
      <w:proofErr w:type="gramEnd"/>
      <w:r w:rsidRPr="0034706B">
        <w:rPr>
          <w:rFonts w:ascii="Arial" w:eastAsia="Times New Roman" w:hAnsi="Arial" w:cs="Arial"/>
        </w:rPr>
        <w:t>, презиме,  контакт телефон)</w:t>
      </w:r>
    </w:p>
    <w:p w:rsidR="0034706B" w:rsidRPr="0034706B" w:rsidRDefault="0034706B" w:rsidP="0034706B">
      <w:pPr>
        <w:spacing w:after="0" w:line="240" w:lineRule="auto"/>
        <w:rPr>
          <w:rFonts w:ascii="Arial" w:eastAsia="Times New Roman" w:hAnsi="Arial" w:cs="Arial"/>
        </w:rPr>
      </w:pPr>
      <w:r w:rsidRPr="0034706B">
        <w:rPr>
          <w:rFonts w:ascii="Arial" w:eastAsia="Times New Roman" w:hAnsi="Arial" w:cs="Arial"/>
        </w:rPr>
        <w:t>Овим путем потврђујем да је _________________________________________________</w:t>
      </w:r>
      <w:r w:rsidRPr="0034706B">
        <w:rPr>
          <w:rFonts w:ascii="Arial" w:eastAsia="Times New Roman" w:hAnsi="Arial" w:cs="Arial"/>
          <w:lang w:val="sr-Cyrl-RS"/>
        </w:rPr>
        <w:t>_______</w:t>
      </w:r>
      <w:r w:rsidRPr="0034706B">
        <w:rPr>
          <w:rFonts w:ascii="Arial" w:eastAsia="Times New Roman" w:hAnsi="Arial" w:cs="Arial"/>
        </w:rPr>
        <w:t>_________________</w:t>
      </w: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навести</w:t>
      </w:r>
      <w:proofErr w:type="gramEnd"/>
      <w:r w:rsidRPr="0034706B">
        <w:rPr>
          <w:rFonts w:ascii="Arial" w:eastAsia="Times New Roman" w:hAnsi="Arial" w:cs="Arial"/>
        </w:rPr>
        <w:t xml:space="preserve"> назив седиште  понуђача)</w:t>
      </w:r>
    </w:p>
    <w:p w:rsidR="0034706B" w:rsidRPr="0034706B" w:rsidRDefault="0034706B" w:rsidP="0034706B">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за</w:t>
      </w:r>
      <w:proofErr w:type="gramEnd"/>
      <w:r w:rsidRPr="0034706B">
        <w:rPr>
          <w:rFonts w:ascii="Arial" w:eastAsia="Times New Roman" w:hAnsi="Arial" w:cs="Arial"/>
        </w:rPr>
        <w:t xml:space="preserve"> наше потребе </w:t>
      </w:r>
      <w:r w:rsidRPr="0034706B">
        <w:rPr>
          <w:rFonts w:ascii="Arial" w:eastAsia="Times New Roman" w:hAnsi="Arial" w:cs="Arial"/>
          <w:lang w:val="sr-Cyrl-RS"/>
        </w:rPr>
        <w:t>испоручио</w:t>
      </w:r>
      <w:r w:rsidRPr="0034706B">
        <w:rPr>
          <w:rFonts w:ascii="Calibri" w:eastAsia="Calibri" w:hAnsi="Calibri" w:cs="Arial"/>
          <w:b/>
          <w:lang w:val="sr-Cyrl-CS"/>
        </w:rPr>
        <w:t xml:space="preserve"> </w:t>
      </w:r>
      <w:r w:rsidRPr="0034706B">
        <w:rPr>
          <w:rFonts w:ascii="Arial" w:eastAsia="Calibri" w:hAnsi="Arial" w:cs="Arial"/>
          <w:lang w:val="sr-Cyrl-CS"/>
        </w:rPr>
        <w:t>следећа уговорена добра</w:t>
      </w:r>
      <w:r w:rsidRPr="0034706B">
        <w:rPr>
          <w:rFonts w:ascii="Calibri" w:eastAsia="Calibri" w:hAnsi="Calibri" w:cs="Arial"/>
          <w:lang w:val="sr-Cyrl-CS"/>
        </w:rPr>
        <w:t xml:space="preserve"> </w:t>
      </w:r>
      <w:r w:rsidRPr="0034706B">
        <w:rPr>
          <w:rFonts w:ascii="Arial" w:eastAsia="Times New Roman" w:hAnsi="Arial" w:cs="Arial"/>
        </w:rPr>
        <w:t>у уговореном року, обиму и квалитету и да у гарантном року</w:t>
      </w:r>
      <w:r w:rsidRPr="0034706B">
        <w:rPr>
          <w:rFonts w:ascii="Arial" w:eastAsia="Times New Roman" w:hAnsi="Arial" w:cs="Arial"/>
          <w:lang w:val="sr-Cyrl-RS"/>
        </w:rPr>
        <w:t xml:space="preserve"> до дана потписивања ове потврде</w:t>
      </w:r>
      <w:r w:rsidRPr="0034706B">
        <w:rPr>
          <w:rFonts w:ascii="Arial" w:eastAsia="Times New Roman" w:hAnsi="Arial" w:cs="Arial"/>
        </w:rPr>
        <w:t xml:space="preserve"> није било рекламација на исте</w:t>
      </w:r>
      <w:r w:rsidRPr="0034706B">
        <w:rPr>
          <w:rFonts w:ascii="Arial" w:eastAsia="Times New Roman" w:hAnsi="Arial"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34706B" w:rsidRPr="0034706B" w:rsidTr="00540338">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r w:rsidRPr="0034706B">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 xml:space="preserve">датум </w:t>
            </w:r>
            <w:r w:rsidRPr="0034706B">
              <w:rPr>
                <w:rFonts w:ascii="Arial" w:eastAsia="Calibri" w:hAnsi="Arial" w:cs="Arial"/>
                <w:lang w:val="sr-Cyrl-RS"/>
              </w:rPr>
              <w:t xml:space="preserve">закључења </w:t>
            </w:r>
            <w:r w:rsidRPr="0034706B">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jc w:val="center"/>
              <w:rPr>
                <w:rFonts w:ascii="Arial" w:eastAsia="Calibri" w:hAnsi="Arial" w:cs="Arial"/>
              </w:rPr>
            </w:pPr>
            <w:r w:rsidRPr="0034706B">
              <w:rPr>
                <w:rFonts w:ascii="Arial" w:eastAsia="Calibri" w:hAnsi="Arial" w:cs="Arial"/>
                <w:bCs/>
                <w:iCs/>
                <w:lang w:val="sr-Cyrl-CS"/>
              </w:rPr>
              <w:t>Вредност фактурисаних добара без ПДВ</w:t>
            </w: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34706B" w:rsidRPr="0034706B" w:rsidRDefault="0034706B" w:rsidP="0034706B">
            <w:pPr>
              <w:tabs>
                <w:tab w:val="left" w:pos="3480"/>
              </w:tabs>
              <w:rPr>
                <w:rFonts w:ascii="Arial" w:eastAsia="Calibri" w:hAnsi="Arial" w:cs="Arial"/>
              </w:rPr>
            </w:pPr>
          </w:p>
        </w:tc>
      </w:tr>
      <w:tr w:rsidR="0034706B" w:rsidRPr="0034706B" w:rsidTr="00540338">
        <w:tblPrEx>
          <w:tblLook w:val="0000" w:firstRow="0" w:lastRow="0" w:firstColumn="0" w:lastColumn="0" w:noHBand="0" w:noVBand="0"/>
        </w:tblPrEx>
        <w:trPr>
          <w:gridAfter w:val="1"/>
          <w:wAfter w:w="277" w:type="dxa"/>
          <w:jc w:val="center"/>
        </w:trPr>
        <w:tc>
          <w:tcPr>
            <w:tcW w:w="3882" w:type="dxa"/>
            <w:gridSpan w:val="3"/>
          </w:tcPr>
          <w:p w:rsidR="0034706B" w:rsidRPr="0034706B" w:rsidRDefault="0034706B" w:rsidP="0034706B">
            <w:pPr>
              <w:spacing w:after="0" w:line="240" w:lineRule="auto"/>
              <w:jc w:val="center"/>
              <w:rPr>
                <w:rFonts w:ascii="Arial" w:eastAsia="Times New Roman" w:hAnsi="Arial" w:cs="Arial"/>
                <w:lang w:val="sr-Cyrl-RS"/>
              </w:rPr>
            </w:pPr>
          </w:p>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Pr>
          <w:p w:rsidR="0034706B" w:rsidRPr="0034706B" w:rsidRDefault="0034706B" w:rsidP="0034706B">
            <w:pPr>
              <w:spacing w:after="0" w:line="240" w:lineRule="auto"/>
              <w:jc w:val="center"/>
              <w:rPr>
                <w:rFonts w:ascii="Arial" w:eastAsia="Times New Roman" w:hAnsi="Arial" w:cs="Arial"/>
                <w:lang w:val="sr-Cyrl-CS"/>
              </w:rPr>
            </w:pPr>
          </w:p>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CS"/>
              </w:rPr>
              <w:t>Наручилац/корисник услуга:</w:t>
            </w:r>
          </w:p>
        </w:tc>
      </w:tr>
      <w:tr w:rsidR="0034706B" w:rsidRPr="0034706B" w:rsidTr="00540338">
        <w:tblPrEx>
          <w:tblLook w:val="0000" w:firstRow="0" w:lastRow="0" w:firstColumn="0" w:lastColumn="0" w:noHBand="0" w:noVBand="0"/>
        </w:tblPrEx>
        <w:trPr>
          <w:gridAfter w:val="1"/>
          <w:wAfter w:w="277" w:type="dxa"/>
          <w:jc w:val="center"/>
        </w:trPr>
        <w:tc>
          <w:tcPr>
            <w:tcW w:w="3882" w:type="dxa"/>
            <w:gridSpan w:val="3"/>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gridSpan w:val="2"/>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gridSpan w:val="2"/>
          </w:tcPr>
          <w:p w:rsidR="0034706B" w:rsidRPr="0034706B" w:rsidRDefault="0034706B" w:rsidP="0034706B">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tabs>
          <w:tab w:val="left" w:pos="4999"/>
        </w:tabs>
        <w:spacing w:after="0" w:line="240" w:lineRule="auto"/>
        <w:jc w:val="both"/>
        <w:rPr>
          <w:rFonts w:ascii="Arial" w:eastAsia="TimesNewRomanPS-BoldMT" w:hAnsi="Arial" w:cs="Arial"/>
          <w:b/>
          <w:bCs/>
          <w:iCs/>
        </w:rPr>
      </w:pPr>
    </w:p>
    <w:p w:rsidR="0034706B" w:rsidRPr="0034706B" w:rsidRDefault="0034706B" w:rsidP="0034706B">
      <w:pPr>
        <w:spacing w:before="120" w:after="0" w:line="240" w:lineRule="auto"/>
        <w:jc w:val="both"/>
        <w:rPr>
          <w:rFonts w:ascii="Arial" w:eastAsia="Times New Roman" w:hAnsi="Arial" w:cs="Arial"/>
          <w:b/>
        </w:rPr>
      </w:pPr>
      <w:r w:rsidRPr="0034706B">
        <w:rPr>
          <w:rFonts w:ascii="Arial" w:eastAsia="Times New Roman" w:hAnsi="Arial" w:cs="Arial"/>
          <w:b/>
        </w:rPr>
        <w:t>НАПОМЕНА:</w:t>
      </w:r>
    </w:p>
    <w:p w:rsidR="0034706B" w:rsidRPr="0034706B" w:rsidRDefault="0034706B" w:rsidP="0034706B">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34706B">
        <w:rPr>
          <w:rFonts w:ascii="Arial" w:eastAsia="Times New Roman" w:hAnsi="Arial" w:cs="Arial"/>
        </w:rPr>
        <w:t xml:space="preserve">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w:t>
      </w:r>
      <w:proofErr w:type="gramStart"/>
      <w:r w:rsidRPr="0034706B">
        <w:rPr>
          <w:rFonts w:ascii="Arial" w:eastAsia="Times New Roman" w:hAnsi="Arial" w:cs="Arial"/>
        </w:rPr>
        <w:t>Закона о јавним набавкама.</w:t>
      </w:r>
      <w:proofErr w:type="gramEnd"/>
      <w:r w:rsidRPr="0034706B">
        <w:rPr>
          <w:rFonts w:ascii="Arial" w:eastAsia="Times New Roman" w:hAnsi="Arial" w:cs="Arial"/>
        </w:rPr>
        <w:t xml:space="preserve"> Давање неистинитих података у понуди је основ за </w:t>
      </w:r>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негативну</w:t>
      </w:r>
      <w:proofErr w:type="gramEnd"/>
      <w:r w:rsidRPr="0034706B">
        <w:rPr>
          <w:rFonts w:ascii="Arial" w:eastAsia="Times New Roman" w:hAnsi="Arial" w:cs="Arial"/>
        </w:rPr>
        <w:t xml:space="preserve"> референцу у смислу члана 82.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Закона</w:t>
      </w:r>
      <w:r w:rsidRPr="0034706B">
        <w:rPr>
          <w:rFonts w:ascii="Arial" w:eastAsia="Times New Roman" w:hAnsi="Arial" w:cs="Arial"/>
          <w:lang w:val="sr-Cyrl-RS"/>
        </w:rPr>
        <w:t>.</w:t>
      </w:r>
    </w:p>
    <w:p w:rsidR="0034706B" w:rsidRPr="0034706B" w:rsidRDefault="0034706B" w:rsidP="0034706B">
      <w:pPr>
        <w:spacing w:after="0" w:line="240" w:lineRule="auto"/>
        <w:ind w:left="-567" w:right="-610"/>
        <w:jc w:val="both"/>
        <w:rPr>
          <w:rFonts w:ascii="Arial" w:eastAsia="Times New Roman" w:hAnsi="Arial" w:cs="Arial"/>
          <w:lang w:val="sr-Cyrl-RS"/>
        </w:rPr>
      </w:pPr>
      <w:r w:rsidRPr="0034706B">
        <w:rPr>
          <w:rFonts w:ascii="Arial" w:eastAsia="Times New Roman" w:hAnsi="Arial" w:cs="Arial"/>
        </w:rPr>
        <w:t xml:space="preserve">Уколико је референтни уговор закључен у страној валути, у поступку стручне оцене понуда </w:t>
      </w:r>
    </w:p>
    <w:p w:rsidR="0034706B" w:rsidRPr="0034706B" w:rsidRDefault="0034706B" w:rsidP="0034706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наручилац</w:t>
      </w:r>
      <w:proofErr w:type="gramEnd"/>
      <w:r w:rsidRPr="0034706B">
        <w:rPr>
          <w:rFonts w:ascii="Arial" w:eastAsia="Times New Roman" w:hAnsi="Arial" w:cs="Arial"/>
        </w:rPr>
        <w:t xml:space="preserve"> ће извршити прерачун (</w:t>
      </w:r>
      <w:r w:rsidRPr="0034706B">
        <w:rPr>
          <w:rFonts w:ascii="Arial" w:eastAsia="Calibri" w:hAnsi="Arial" w:cs="Arial"/>
        </w:rPr>
        <w:t>вредности испоручених добара)</w:t>
      </w:r>
      <w:r w:rsidRPr="0034706B">
        <w:rPr>
          <w:rFonts w:ascii="Arial" w:eastAsia="Times New Roman" w:hAnsi="Arial" w:cs="Arial"/>
        </w:rPr>
        <w:t xml:space="preserve"> у динаре по средњем курсу</w:t>
      </w:r>
      <w:r w:rsidRPr="0034706B">
        <w:rPr>
          <w:rFonts w:ascii="Arial" w:eastAsia="Times New Roman" w:hAnsi="Arial" w:cs="Arial"/>
          <w:lang w:val="sr-Cyrl-RS"/>
        </w:rPr>
        <w:t xml:space="preserve"> </w:t>
      </w:r>
    </w:p>
    <w:p w:rsidR="0034706B" w:rsidRPr="0034706B" w:rsidRDefault="0034706B" w:rsidP="0034706B">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Народне Банке Србије на дан закључења референтног уговора.</w:t>
      </w:r>
      <w:proofErr w:type="gramEnd"/>
    </w:p>
    <w:p w:rsidR="0034706B" w:rsidRPr="0034706B" w:rsidRDefault="0034706B" w:rsidP="0034706B">
      <w:pPr>
        <w:tabs>
          <w:tab w:val="left" w:pos="4999"/>
        </w:tabs>
        <w:spacing w:after="0" w:line="240" w:lineRule="auto"/>
        <w:ind w:left="-567" w:right="-610"/>
        <w:jc w:val="both"/>
        <w:rPr>
          <w:rFonts w:ascii="Arial" w:eastAsia="Calibri" w:hAnsi="Arial" w:cs="Arial"/>
          <w:lang w:val="sr-Cyrl-CS"/>
        </w:rPr>
      </w:pPr>
      <w:r w:rsidRPr="0034706B">
        <w:rPr>
          <w:rFonts w:ascii="Arial" w:eastAsia="Calibri" w:hAnsi="Arial" w:cs="Arial"/>
          <w:lang w:val="sr-Cyrl-CS"/>
        </w:rPr>
        <w:t>Потврду потписује крајњи корисник код којег је извршен уговор и који користи предметна добра.</w:t>
      </w:r>
    </w:p>
    <w:p w:rsidR="0034706B" w:rsidRPr="0034706B" w:rsidRDefault="0034706B" w:rsidP="0034706B">
      <w:pPr>
        <w:tabs>
          <w:tab w:val="left" w:pos="4999"/>
        </w:tabs>
        <w:ind w:left="-567" w:right="-610"/>
        <w:jc w:val="both"/>
        <w:rPr>
          <w:rFonts w:ascii="Arial" w:eastAsia="Calibri" w:hAnsi="Arial" w:cs="Arial"/>
          <w:lang w:val="ru-RU"/>
        </w:rPr>
      </w:pPr>
      <w:r w:rsidRPr="0034706B">
        <w:rPr>
          <w:rFonts w:ascii="Arial" w:eastAsia="Calibri" w:hAnsi="Arial" w:cs="Arial"/>
          <w:lang w:val="sr-Cyrl-RS"/>
        </w:rPr>
        <w:t xml:space="preserve"> (</w:t>
      </w:r>
      <w:r w:rsidRPr="0034706B">
        <w:rPr>
          <w:rFonts w:ascii="Arial" w:eastAsia="Calibri" w:hAnsi="Arial" w:cs="Arial"/>
          <w:lang w:val="ru-RU"/>
        </w:rPr>
        <w:t xml:space="preserve">Потврда може бити достављена </w:t>
      </w:r>
      <w:r w:rsidRPr="0034706B">
        <w:rPr>
          <w:rFonts w:ascii="Arial" w:eastAsia="Calibri" w:hAnsi="Arial" w:cs="Arial"/>
          <w:lang w:val="sr-Cyrl-RS"/>
        </w:rPr>
        <w:t xml:space="preserve">и </w:t>
      </w:r>
      <w:r w:rsidRPr="0034706B">
        <w:rPr>
          <w:rFonts w:ascii="Arial" w:eastAsia="Calibri" w:hAnsi="Arial" w:cs="Arial"/>
          <w:lang w:val="ru-RU"/>
        </w:rPr>
        <w:t xml:space="preserve">у слободној форми, </w:t>
      </w:r>
      <w:r w:rsidRPr="0034706B">
        <w:rPr>
          <w:rFonts w:ascii="Arial" w:eastAsia="Calibri" w:hAnsi="Arial" w:cs="Arial"/>
          <w:lang w:val="sr-Cyrl-RS"/>
        </w:rPr>
        <w:t xml:space="preserve">под условом </w:t>
      </w:r>
      <w:r w:rsidRPr="0034706B">
        <w:rPr>
          <w:rFonts w:ascii="Arial" w:eastAsia="Calibri" w:hAnsi="Arial" w:cs="Arial"/>
          <w:lang w:val="ru-RU"/>
        </w:rPr>
        <w:t>да садржи захтеване податке).</w:t>
      </w:r>
    </w:p>
    <w:p w:rsidR="00327718" w:rsidRPr="00327718" w:rsidRDefault="00327718" w:rsidP="00327718">
      <w:pPr>
        <w:tabs>
          <w:tab w:val="left" w:pos="1134"/>
        </w:tabs>
        <w:spacing w:after="0" w:line="240" w:lineRule="auto"/>
        <w:jc w:val="both"/>
        <w:rPr>
          <w:rFonts w:ascii="Arial" w:eastAsia="Times New Roman" w:hAnsi="Arial" w:cs="Arial"/>
          <w:lang w:val="sr-Cyrl-CS"/>
        </w:rPr>
      </w:pPr>
      <w:r w:rsidRPr="00327718">
        <w:rPr>
          <w:rFonts w:ascii="Arial" w:eastAsia="Times New Roman" w:hAnsi="Arial" w:cs="Arial"/>
          <w:lang w:val="ru-RU"/>
        </w:rPr>
        <w:t>.</w:t>
      </w:r>
    </w:p>
    <w:p w:rsidR="00327718" w:rsidRPr="00327718" w:rsidRDefault="00327718" w:rsidP="00327718">
      <w:pPr>
        <w:spacing w:after="0" w:line="240" w:lineRule="auto"/>
        <w:rPr>
          <w:rFonts w:ascii="Arial" w:eastAsia="Calibri" w:hAnsi="Arial" w:cs="Arial"/>
          <w:b/>
          <w:color w:val="00B0F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spacing w:after="0" w:line="240" w:lineRule="auto"/>
        <w:rPr>
          <w:rFonts w:ascii="Arial" w:eastAsia="Calibri" w:hAnsi="Arial" w:cs="Arial"/>
          <w:lang w:val="sr-Cyrl-RS"/>
        </w:rPr>
      </w:pPr>
    </w:p>
    <w:p w:rsidR="00327718" w:rsidRDefault="00327718" w:rsidP="00327718">
      <w:pPr>
        <w:spacing w:after="0" w:line="240" w:lineRule="auto"/>
        <w:rPr>
          <w:rFonts w:ascii="Arial" w:eastAsia="Calibri" w:hAnsi="Arial" w:cs="Arial"/>
          <w:lang w:val="sr-Cyrl-RS"/>
        </w:rPr>
      </w:pPr>
    </w:p>
    <w:p w:rsidR="009E4A8A" w:rsidRDefault="009E4A8A" w:rsidP="00327718">
      <w:pPr>
        <w:spacing w:after="0" w:line="240" w:lineRule="auto"/>
        <w:rPr>
          <w:rFonts w:ascii="Arial" w:eastAsia="Calibri" w:hAnsi="Arial" w:cs="Arial"/>
          <w:lang w:val="sr-Cyrl-RS"/>
        </w:rPr>
      </w:pPr>
    </w:p>
    <w:p w:rsidR="000B41D8" w:rsidRPr="00327718" w:rsidRDefault="000B41D8"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405A83">
        <w:rPr>
          <w:rFonts w:ascii="Arial" w:eastAsia="Calibri" w:hAnsi="Arial" w:cs="Arial"/>
          <w:lang w:val="ru-RU"/>
        </w:rPr>
        <w:t>Резервни делови  за пумпе на депонији пепела - ТЕНТ Б</w:t>
      </w:r>
      <w:r w:rsidRPr="00327718">
        <w:rPr>
          <w:rFonts w:ascii="Arial" w:eastAsia="Calibri" w:hAnsi="Arial" w:cs="Arial"/>
          <w:lang w:val="ru-RU"/>
        </w:rPr>
        <w:t xml:space="preserve">,  ЈН бр. </w:t>
      </w:r>
      <w:r w:rsidR="00405A83">
        <w:rPr>
          <w:rFonts w:ascii="Arial" w:eastAsia="Calibri" w:hAnsi="Arial" w:cs="Arial"/>
          <w:lang w:val="ru-RU"/>
        </w:rPr>
        <w:t>3000/1586/2016 (2007/2016)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0B41D8">
      <w:pPr>
        <w:numPr>
          <w:ilvl w:val="0"/>
          <w:numId w:val="41"/>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0B41D8">
      <w:pPr>
        <w:numPr>
          <w:ilvl w:val="0"/>
          <w:numId w:val="41"/>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0B41D8">
      <w:pPr>
        <w:numPr>
          <w:ilvl w:val="0"/>
          <w:numId w:val="22"/>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0B41D8">
      <w:pPr>
        <w:numPr>
          <w:ilvl w:val="0"/>
          <w:numId w:val="22"/>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0B41D8">
      <w:pPr>
        <w:numPr>
          <w:ilvl w:val="0"/>
          <w:numId w:val="22"/>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0B41D8">
      <w:pPr>
        <w:numPr>
          <w:ilvl w:val="0"/>
          <w:numId w:val="22"/>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327718">
      <w:pPr>
        <w:tabs>
          <w:tab w:val="num" w:pos="360"/>
        </w:tabs>
        <w:rPr>
          <w:rFonts w:ascii="Calibri" w:eastAsia="Calibri" w:hAnsi="Calibri" w:cs="Arial"/>
          <w:spacing w:val="2"/>
          <w:lang w:val="sr-Cyrl-RS"/>
        </w:rPr>
      </w:pPr>
    </w:p>
    <w:p w:rsidR="007A5B3D" w:rsidRPr="000B41D8" w:rsidRDefault="007A5B3D"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sidR="000B41D8">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613726" w:rsidRDefault="00613726"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numPr>
          <w:ilvl w:val="0"/>
          <w:numId w:val="16"/>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405A83">
        <w:rPr>
          <w:rFonts w:ascii="Arial" w:eastAsia="Calibri" w:hAnsi="Arial" w:cs="Arial"/>
          <w:lang w:val="ru-RU"/>
        </w:rPr>
        <w:t xml:space="preserve">Резервни </w:t>
      </w:r>
      <w:proofErr w:type="gramStart"/>
      <w:r w:rsidR="00405A83">
        <w:rPr>
          <w:rFonts w:ascii="Arial" w:eastAsia="Calibri" w:hAnsi="Arial" w:cs="Arial"/>
          <w:lang w:val="ru-RU"/>
        </w:rPr>
        <w:t>делови  за</w:t>
      </w:r>
      <w:proofErr w:type="gramEnd"/>
      <w:r w:rsidR="00405A83">
        <w:rPr>
          <w:rFonts w:ascii="Arial" w:eastAsia="Calibri" w:hAnsi="Arial" w:cs="Arial"/>
          <w:lang w:val="ru-RU"/>
        </w:rPr>
        <w:t xml:space="preserve"> пумпе на депонији пепела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405A83">
        <w:rPr>
          <w:rFonts w:ascii="Arial" w:eastAsia="Calibri" w:hAnsi="Arial" w:cs="Arial"/>
          <w:b/>
        </w:rPr>
        <w:t>3000/1586/2016 (2007/2016)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B166A9">
        <w:rPr>
          <w:rFonts w:ascii="Arial" w:eastAsia="Calibri" w:hAnsi="Arial" w:cs="Arial"/>
          <w:b/>
        </w:rPr>
        <w:t xml:space="preserve">: </w:t>
      </w:r>
      <w:r w:rsidR="00405A83">
        <w:rPr>
          <w:rFonts w:ascii="Arial" w:eastAsia="Calibri" w:hAnsi="Arial" w:cs="Arial"/>
          <w:b/>
        </w:rPr>
        <w:t>Резервни делови  за пумпе на депонији пепела -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9E4A8A">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405A83">
        <w:rPr>
          <w:rFonts w:ascii="Arial" w:eastAsia="Calibri" w:hAnsi="Arial" w:cs="Arial"/>
          <w:lang w:val="ru-RU"/>
        </w:rPr>
        <w:t>Резервни делови  за пумпе на депонији пепела - ТЕНТ Б</w:t>
      </w:r>
      <w:r w:rsidR="001F5180">
        <w:rPr>
          <w:rFonts w:ascii="Arial" w:eastAsia="Calibri" w:hAnsi="Arial" w:cs="Arial"/>
          <w:lang w:val="ru-RU"/>
        </w:rPr>
        <w:t xml:space="preserve">,  ЈН бр. </w:t>
      </w:r>
      <w:r w:rsidR="00405A83">
        <w:rPr>
          <w:rFonts w:ascii="Arial" w:eastAsia="Calibri" w:hAnsi="Arial" w:cs="Arial"/>
          <w:lang w:val="ru-RU"/>
        </w:rPr>
        <w:t>3000/1586/2016 (2007/2016)</w:t>
      </w:r>
      <w:r w:rsidRPr="00327718">
        <w:rPr>
          <w:rFonts w:ascii="Arial" w:eastAsia="Calibri" w:hAnsi="Arial" w:cs="Arial"/>
          <w:lang w:val="ru-RU"/>
        </w:rPr>
        <w:t xml:space="preserve"> </w:t>
      </w:r>
    </w:p>
    <w:p w:rsidR="00327718" w:rsidRPr="000B41D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9E4A8A">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C10DFC">
        <w:rPr>
          <w:rFonts w:ascii="Arial" w:eastAsia="Calibri" w:hAnsi="Arial" w:cs="Arial"/>
          <w:lang w:val="sr-Cyrl-RS"/>
        </w:rPr>
        <w:t xml:space="preserve"> као и да приликом испоруке достави</w:t>
      </w:r>
      <w:r w:rsidR="002543EB">
        <w:rPr>
          <w:rFonts w:ascii="Arial" w:eastAsia="Calibri" w:hAnsi="Arial" w:cs="Arial"/>
          <w:lang w:val="sr-Cyrl-RS"/>
        </w:rPr>
        <w:t xml:space="preserve"> за позиције</w:t>
      </w:r>
      <w:r w:rsidR="009E4A8A">
        <w:rPr>
          <w:rFonts w:ascii="Arial" w:eastAsia="Calibri" w:hAnsi="Arial" w:cs="Arial"/>
          <w:lang w:val="sr-Cyrl-RS"/>
        </w:rPr>
        <w:t xml:space="preserve"> од бр. 4 до бр.11,</w:t>
      </w:r>
      <w:r w:rsidR="00C10DFC">
        <w:rPr>
          <w:rFonts w:ascii="Arial" w:eastAsia="Calibri" w:hAnsi="Arial" w:cs="Arial"/>
          <w:lang w:val="sr-Cyrl-RS"/>
        </w:rPr>
        <w:t xml:space="preserve"> атесте о квалитету материјала</w:t>
      </w:r>
      <w:r w:rsidR="002543EB">
        <w:rPr>
          <w:rFonts w:ascii="Arial" w:eastAsia="Calibri" w:hAnsi="Arial" w:cs="Arial"/>
          <w:lang w:val="sr-Cyrl-RS"/>
        </w:rPr>
        <w:t>.</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у складу са посебним обавезама продавца из члана 3.</w:t>
      </w:r>
      <w:proofErr w:type="gramEnd"/>
      <w:r w:rsidRPr="00C10DFC">
        <w:rPr>
          <w:rFonts w:ascii="Arial" w:eastAsia="Times New Roman" w:hAnsi="Arial" w:cs="Arial"/>
          <w:lang w:val="sr-Cyrl-RS"/>
        </w:rPr>
        <w:t xml:space="preserve"> овог уговора.</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C10DFC" w:rsidRPr="00C10DFC" w:rsidRDefault="00C10DFC" w:rsidP="00327718">
      <w:pPr>
        <w:tabs>
          <w:tab w:val="left" w:pos="9090"/>
        </w:tabs>
        <w:spacing w:after="0" w:line="240" w:lineRule="auto"/>
        <w:jc w:val="both"/>
        <w:rPr>
          <w:rFonts w:ascii="Arial" w:eastAsia="Times New Roman" w:hAnsi="Arial" w:cs="Arial"/>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34706B">
      <w:pPr>
        <w:numPr>
          <w:ilvl w:val="0"/>
          <w:numId w:val="23"/>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34706B">
      <w:pPr>
        <w:numPr>
          <w:ilvl w:val="0"/>
          <w:numId w:val="23"/>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lastRenderedPageBreak/>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27718" w:rsidRPr="00327718" w:rsidRDefault="00327718" w:rsidP="00327718">
      <w:pPr>
        <w:tabs>
          <w:tab w:val="left" w:pos="567"/>
          <w:tab w:val="left" w:pos="709"/>
        </w:tabs>
        <w:spacing w:after="120" w:line="240" w:lineRule="auto"/>
        <w:jc w:val="both"/>
        <w:rPr>
          <w:rFonts w:ascii="Calibri" w:eastAsia="Calibri" w:hAnsi="Calibri" w:cs="Times New Roman"/>
          <w:lang w:val="sr-Cyrl-RS"/>
        </w:rPr>
      </w:pP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405A83">
        <w:rPr>
          <w:rFonts w:ascii="Arial" w:eastAsia="Calibri" w:hAnsi="Arial" w:cs="Arial"/>
          <w:lang w:val="sr-Cyrl-CS"/>
        </w:rPr>
        <w:t>3000/1586/2016 (2007/2016)</w:t>
      </w:r>
      <w:r w:rsidRPr="00327718">
        <w:rPr>
          <w:rFonts w:ascii="Arial" w:eastAsia="Calibri" w:hAnsi="Arial" w:cs="Arial"/>
          <w:lang w:val="sr-Cyrl-CS"/>
        </w:rPr>
        <w:t xml:space="preserve"> предати Одељењу домаће набавке ТЕНТ Б.</w:t>
      </w:r>
    </w:p>
    <w:p w:rsidR="00327718" w:rsidRPr="00327718" w:rsidRDefault="00327718" w:rsidP="00327718">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средстава финансијског обезбеђења.</w:t>
      </w:r>
    </w:p>
    <w:p w:rsidR="00327718" w:rsidRPr="00327718" w:rsidRDefault="00327718" w:rsidP="00327718">
      <w:pPr>
        <w:tabs>
          <w:tab w:val="left" w:pos="567"/>
        </w:tabs>
        <w:spacing w:after="0" w:line="240" w:lineRule="auto"/>
        <w:jc w:val="both"/>
        <w:rPr>
          <w:rFonts w:ascii="Arial" w:eastAsia="TimesNewRomanPSMT" w:hAnsi="Arial" w:cs="Arial"/>
          <w:iCs/>
        </w:rPr>
      </w:pPr>
      <w:r w:rsidRPr="00327718">
        <w:rPr>
          <w:rFonts w:ascii="Arial" w:eastAsia="TimesNewRomanPSMT" w:hAnsi="Arial" w:cs="Arial"/>
          <w:iC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lastRenderedPageBreak/>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Уговор се сматра закљученим потписивањ</w:t>
      </w:r>
      <w:r w:rsidR="008E32DA">
        <w:rPr>
          <w:rFonts w:ascii="Arial" w:eastAsia="Calibri" w:hAnsi="Arial" w:cs="Arial"/>
          <w:lang w:val="sr-Cyrl-RS"/>
        </w:rPr>
        <w:t>ем</w:t>
      </w:r>
      <w:r w:rsidRPr="00327718">
        <w:rPr>
          <w:rFonts w:ascii="Arial" w:eastAsia="Calibri" w:hAnsi="Arial" w:cs="Arial"/>
        </w:rPr>
        <w:t xml:space="preserve"> од стране законских заступника Уговорних страна</w:t>
      </w:r>
      <w:r w:rsidR="00FB7190">
        <w:rPr>
          <w:rFonts w:ascii="Arial" w:eastAsia="Calibri" w:hAnsi="Arial" w:cs="Arial"/>
          <w:lang w:val="sr-Cyrl-RS"/>
        </w:rPr>
        <w:t xml:space="preserve"> </w:t>
      </w:r>
      <w:r w:rsidR="009E4A8A">
        <w:rPr>
          <w:rFonts w:ascii="Arial" w:eastAsia="Calibri" w:hAnsi="Arial" w:cs="Arial"/>
          <w:lang w:val="sr-Cyrl-RS"/>
        </w:rPr>
        <w:t>а ступа на снагу</w:t>
      </w:r>
      <w:r w:rsidR="00FB7190" w:rsidRPr="00D601B4">
        <w:rPr>
          <w:rFonts w:ascii="Arial" w:eastAsia="Calibri" w:hAnsi="Arial" w:cs="Arial"/>
          <w:lang w:val="sr-Cyrl-RS"/>
        </w:rPr>
        <w:t xml:space="preserve"> достављањ</w:t>
      </w:r>
      <w:r w:rsidR="002543EB">
        <w:rPr>
          <w:rFonts w:ascii="Arial" w:eastAsia="Calibri" w:hAnsi="Arial" w:cs="Arial"/>
          <w:lang w:val="sr-Cyrl-RS"/>
        </w:rPr>
        <w:t xml:space="preserve">ем </w:t>
      </w:r>
      <w:r w:rsidR="00FB7190" w:rsidRPr="00D601B4">
        <w:rPr>
          <w:rFonts w:ascii="Arial" w:eastAsia="Calibri" w:hAnsi="Arial" w:cs="Arial"/>
          <w:lang w:val="sr-Cyrl-RS"/>
        </w:rPr>
        <w:t>менице за добро извршење посла</w:t>
      </w:r>
      <w:r w:rsidRPr="00327718">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6297D">
        <w:rPr>
          <w:rFonts w:ascii="Arial" w:eastAsia="Calibri" w:hAnsi="Arial" w:cs="Arial"/>
          <w:spacing w:val="2"/>
          <w:lang w:val="sr-Cyrl-RS"/>
        </w:rPr>
        <w:t xml:space="preserve">шест </w:t>
      </w:r>
      <w:r w:rsidRPr="00327718">
        <w:rPr>
          <w:rFonts w:ascii="Arial" w:eastAsia="Calibri" w:hAnsi="Arial" w:cs="Arial"/>
          <w:spacing w:val="2"/>
          <w:lang w:val="sr-Cyrl-RS"/>
        </w:rPr>
        <w:t>месец</w:t>
      </w:r>
      <w:r w:rsidR="0056297D">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w:t>
      </w:r>
      <w:proofErr w:type="gramStart"/>
      <w:r w:rsidR="009E0301" w:rsidRPr="009E0301">
        <w:rPr>
          <w:rFonts w:ascii="Arial" w:eastAsia="Times New Roman" w:hAnsi="Arial" w:cs="Arial"/>
          <w:lang w:val="sr-Cyrl-RS"/>
        </w:rPr>
        <w:t xml:space="preserve">уговору </w:t>
      </w:r>
      <w:r w:rsidR="009E0301" w:rsidRPr="00D41C55">
        <w:rPr>
          <w:rFonts w:ascii="Arial" w:eastAsia="Times New Roman" w:hAnsi="Arial" w:cs="Arial"/>
          <w:lang w:val="sr-Cyrl-RS"/>
        </w:rPr>
        <w:t xml:space="preserve"> које</w:t>
      </w:r>
      <w:proofErr w:type="gramEnd"/>
      <w:r w:rsidR="009E0301" w:rsidRPr="00D41C55">
        <w:rPr>
          <w:rFonts w:ascii="Arial" w:eastAsia="Times New Roman" w:hAnsi="Arial" w:cs="Arial"/>
          <w:lang w:val="sr-Cyrl-RS"/>
        </w:rPr>
        <w:t xml:space="preserve">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Default="00327718" w:rsidP="00327718">
      <w:pPr>
        <w:spacing w:after="0" w:line="240" w:lineRule="auto"/>
        <w:jc w:val="both"/>
        <w:rPr>
          <w:rFonts w:ascii="Arial" w:eastAsia="Times New Roman" w:hAnsi="Arial" w:cs="Arial"/>
          <w:spacing w:val="2"/>
          <w:lang w:val="sr-Cyrl-CS"/>
        </w:rPr>
      </w:pPr>
    </w:p>
    <w:p w:rsidR="009E4A8A" w:rsidRDefault="009E4A8A" w:rsidP="00327718">
      <w:pPr>
        <w:spacing w:after="0" w:line="240" w:lineRule="auto"/>
        <w:jc w:val="both"/>
        <w:rPr>
          <w:rFonts w:ascii="Arial" w:eastAsia="Times New Roman" w:hAnsi="Arial" w:cs="Arial"/>
          <w:spacing w:val="2"/>
          <w:lang w:val="sr-Cyrl-CS"/>
        </w:rPr>
      </w:pPr>
    </w:p>
    <w:p w:rsidR="009E4A8A" w:rsidRDefault="009E4A8A" w:rsidP="00327718">
      <w:pPr>
        <w:spacing w:after="0" w:line="240" w:lineRule="auto"/>
        <w:jc w:val="both"/>
        <w:rPr>
          <w:rFonts w:ascii="Arial" w:eastAsia="Times New Roman" w:hAnsi="Arial" w:cs="Arial"/>
          <w:spacing w:val="2"/>
          <w:lang w:val="sr-Cyrl-CS"/>
        </w:rPr>
      </w:pPr>
    </w:p>
    <w:p w:rsidR="009E4A8A" w:rsidRDefault="009E4A8A" w:rsidP="00327718">
      <w:pPr>
        <w:spacing w:after="0" w:line="240" w:lineRule="auto"/>
        <w:jc w:val="both"/>
        <w:rPr>
          <w:rFonts w:ascii="Arial" w:eastAsia="Times New Roman" w:hAnsi="Arial" w:cs="Arial"/>
          <w:spacing w:val="2"/>
          <w:lang w:val="sr-Cyrl-CS"/>
        </w:rPr>
      </w:pPr>
    </w:p>
    <w:p w:rsidR="009E4A8A" w:rsidRDefault="009E4A8A" w:rsidP="00327718">
      <w:pPr>
        <w:spacing w:after="0" w:line="240" w:lineRule="auto"/>
        <w:jc w:val="both"/>
        <w:rPr>
          <w:rFonts w:ascii="Arial" w:eastAsia="Times New Roman" w:hAnsi="Arial" w:cs="Arial"/>
          <w:spacing w:val="2"/>
          <w:lang w:val="sr-Cyrl-CS"/>
        </w:rPr>
      </w:pPr>
    </w:p>
    <w:p w:rsidR="009E4A8A" w:rsidRDefault="009E4A8A" w:rsidP="00327718">
      <w:pPr>
        <w:spacing w:after="0" w:line="240" w:lineRule="auto"/>
        <w:jc w:val="both"/>
        <w:rPr>
          <w:rFonts w:ascii="Arial" w:eastAsia="Times New Roman" w:hAnsi="Arial" w:cs="Arial"/>
          <w:spacing w:val="2"/>
          <w:lang w:val="sr-Cyrl-CS"/>
        </w:rPr>
      </w:pPr>
    </w:p>
    <w:p w:rsidR="009E4A8A" w:rsidRDefault="009E4A8A" w:rsidP="00327718">
      <w:pPr>
        <w:spacing w:after="0" w:line="240" w:lineRule="auto"/>
        <w:jc w:val="both"/>
        <w:rPr>
          <w:rFonts w:ascii="Arial" w:eastAsia="Times New Roman" w:hAnsi="Arial" w:cs="Arial"/>
          <w:spacing w:val="2"/>
          <w:lang w:val="sr-Cyrl-CS"/>
        </w:rPr>
      </w:pPr>
    </w:p>
    <w:p w:rsidR="00706C00" w:rsidRDefault="00706C00" w:rsidP="00327718">
      <w:pPr>
        <w:spacing w:after="0" w:line="240" w:lineRule="auto"/>
        <w:jc w:val="both"/>
        <w:rPr>
          <w:rFonts w:ascii="Arial" w:eastAsia="Times New Roman" w:hAnsi="Arial" w:cs="Arial"/>
          <w:spacing w:val="2"/>
          <w:lang w:val="sr-Cyrl-CS"/>
        </w:rPr>
      </w:pPr>
    </w:p>
    <w:p w:rsidR="00706C00" w:rsidRDefault="00706C00" w:rsidP="00327718">
      <w:pPr>
        <w:spacing w:after="0" w:line="240" w:lineRule="auto"/>
        <w:jc w:val="both"/>
        <w:rPr>
          <w:rFonts w:ascii="Arial" w:eastAsia="Times New Roman" w:hAnsi="Arial" w:cs="Arial"/>
          <w:spacing w:val="2"/>
          <w:lang w:val="sr-Cyrl-CS"/>
        </w:rPr>
      </w:pPr>
    </w:p>
    <w:p w:rsidR="00706C00" w:rsidRDefault="00706C00" w:rsidP="00327718">
      <w:pPr>
        <w:spacing w:after="0" w:line="240" w:lineRule="auto"/>
        <w:jc w:val="both"/>
        <w:rPr>
          <w:rFonts w:ascii="Arial" w:eastAsia="Times New Roman" w:hAnsi="Arial" w:cs="Arial"/>
          <w:spacing w:val="2"/>
          <w:lang w:val="sr-Cyrl-CS"/>
        </w:rPr>
      </w:pPr>
    </w:p>
    <w:p w:rsidR="00706C00" w:rsidRDefault="00706C00" w:rsidP="00327718">
      <w:pPr>
        <w:spacing w:after="0" w:line="240" w:lineRule="auto"/>
        <w:jc w:val="both"/>
        <w:rPr>
          <w:rFonts w:ascii="Arial" w:eastAsia="Times New Roman" w:hAnsi="Arial" w:cs="Arial"/>
          <w:spacing w:val="2"/>
          <w:lang w:val="sr-Cyrl-CS"/>
        </w:rPr>
      </w:pPr>
    </w:p>
    <w:p w:rsidR="00706C00" w:rsidRDefault="00706C00" w:rsidP="00327718">
      <w:pPr>
        <w:spacing w:after="0" w:line="240" w:lineRule="auto"/>
        <w:jc w:val="both"/>
        <w:rPr>
          <w:rFonts w:ascii="Arial" w:eastAsia="Times New Roman" w:hAnsi="Arial" w:cs="Arial"/>
          <w:spacing w:val="2"/>
          <w:lang w:val="sr-Cyrl-CS"/>
        </w:rPr>
      </w:pPr>
    </w:p>
    <w:p w:rsidR="00706C00" w:rsidRDefault="00706C00" w:rsidP="00327718">
      <w:pPr>
        <w:spacing w:after="0" w:line="240" w:lineRule="auto"/>
        <w:jc w:val="both"/>
        <w:rPr>
          <w:rFonts w:ascii="Arial" w:eastAsia="Times New Roman" w:hAnsi="Arial" w:cs="Arial"/>
          <w:spacing w:val="2"/>
          <w:lang w:val="sr-Cyrl-CS"/>
        </w:rPr>
      </w:pPr>
    </w:p>
    <w:p w:rsidR="00706C00" w:rsidRDefault="00706C00" w:rsidP="00327718">
      <w:pPr>
        <w:spacing w:after="0" w:line="240" w:lineRule="auto"/>
        <w:jc w:val="both"/>
        <w:rPr>
          <w:rFonts w:ascii="Arial" w:eastAsia="Times New Roman" w:hAnsi="Arial" w:cs="Arial"/>
          <w:spacing w:val="2"/>
          <w:lang w:val="sr-Cyrl-CS"/>
        </w:rPr>
      </w:pPr>
    </w:p>
    <w:p w:rsidR="00706C00" w:rsidRDefault="00706C00" w:rsidP="00327718">
      <w:pPr>
        <w:spacing w:after="0" w:line="240" w:lineRule="auto"/>
        <w:jc w:val="both"/>
        <w:rPr>
          <w:rFonts w:ascii="Arial" w:eastAsia="Times New Roman" w:hAnsi="Arial" w:cs="Arial"/>
          <w:spacing w:val="2"/>
          <w:lang w:val="sr-Cyrl-CS"/>
        </w:rPr>
      </w:pPr>
    </w:p>
    <w:p w:rsidR="009E4A8A" w:rsidRPr="00327718" w:rsidRDefault="009E4A8A"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3B" w:rsidRDefault="000A3D3B">
      <w:pPr>
        <w:spacing w:after="0" w:line="240" w:lineRule="auto"/>
      </w:pPr>
      <w:r>
        <w:separator/>
      </w:r>
    </w:p>
  </w:endnote>
  <w:endnote w:type="continuationSeparator" w:id="0">
    <w:p w:rsidR="000A3D3B" w:rsidRDefault="000A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altName w:val="Courier New"/>
    <w:charset w:val="00"/>
    <w:family w:val="swiss"/>
    <w:pitch w:val="variable"/>
    <w:sig w:usb0="00000001" w:usb1="00000000" w:usb2="00000000" w:usb3="00000000" w:csb0="00000013"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83" w:rsidRDefault="00405A83">
    <w:pPr>
      <w:pStyle w:val="Footer"/>
      <w:jc w:val="right"/>
    </w:pPr>
    <w:r>
      <w:rPr>
        <w:b/>
        <w:bCs/>
        <w:sz w:val="24"/>
        <w:szCs w:val="24"/>
      </w:rPr>
      <w:fldChar w:fldCharType="begin"/>
    </w:r>
    <w:r>
      <w:rPr>
        <w:b/>
        <w:bCs/>
      </w:rPr>
      <w:instrText xml:space="preserve"> PAGE </w:instrText>
    </w:r>
    <w:r>
      <w:rPr>
        <w:b/>
        <w:bCs/>
        <w:sz w:val="24"/>
        <w:szCs w:val="24"/>
      </w:rPr>
      <w:fldChar w:fldCharType="separate"/>
    </w:r>
    <w:r w:rsidR="006F5394">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6F5394">
      <w:rPr>
        <w:b/>
        <w:bCs/>
        <w:noProof/>
      </w:rPr>
      <w:t>48</w:t>
    </w:r>
    <w:r>
      <w:rPr>
        <w:b/>
        <w:bCs/>
        <w:sz w:val="24"/>
        <w:szCs w:val="24"/>
      </w:rPr>
      <w:fldChar w:fldCharType="end"/>
    </w:r>
  </w:p>
  <w:p w:rsidR="00405A83" w:rsidRPr="00F64345" w:rsidRDefault="00405A83"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3B" w:rsidRDefault="000A3D3B">
      <w:pPr>
        <w:spacing w:after="0" w:line="240" w:lineRule="auto"/>
      </w:pPr>
      <w:r>
        <w:separator/>
      </w:r>
    </w:p>
  </w:footnote>
  <w:footnote w:type="continuationSeparator" w:id="0">
    <w:p w:rsidR="000A3D3B" w:rsidRDefault="000A3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83" w:rsidRDefault="00405A83" w:rsidP="00327718">
    <w:pPr>
      <w:pStyle w:val="Header"/>
      <w:rPr>
        <w:lang w:val="sr-Cyrl-RS"/>
      </w:rPr>
    </w:pPr>
  </w:p>
  <w:p w:rsidR="00405A83" w:rsidRPr="00B12A15" w:rsidRDefault="00405A83"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405A83" w:rsidRPr="00B12A15" w:rsidRDefault="00405A83"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00790EFA" w:rsidRPr="00790EFA">
      <w:rPr>
        <w:rFonts w:ascii="Arial" w:hAnsi="Arial" w:cs="Arial"/>
        <w:bCs/>
      </w:rPr>
      <w:t>3000/1586/2016 (2007/2016)</w:t>
    </w:r>
  </w:p>
  <w:p w:rsidR="00405A83" w:rsidRPr="00CF5E7F" w:rsidRDefault="00405A83">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2945A2"/>
    <w:multiLevelType w:val="hybridMultilevel"/>
    <w:tmpl w:val="D8C21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B1E3D"/>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DD01893"/>
    <w:multiLevelType w:val="hybridMultilevel"/>
    <w:tmpl w:val="9D9CE594"/>
    <w:lvl w:ilvl="0" w:tplc="1FD22396">
      <w:start w:val="1"/>
      <w:numFmt w:val="bullet"/>
      <w:lvlText w:val="-"/>
      <w:lvlJc w:val="left"/>
      <w:pPr>
        <w:ind w:left="72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0ECF4445"/>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B732F6"/>
    <w:multiLevelType w:val="hybridMultilevel"/>
    <w:tmpl w:val="887A101E"/>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5">
    <w:nsid w:val="1E332EBF"/>
    <w:multiLevelType w:val="hybridMultilevel"/>
    <w:tmpl w:val="2D26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EF400B"/>
    <w:multiLevelType w:val="multilevel"/>
    <w:tmpl w:val="65EA38AE"/>
    <w:lvl w:ilvl="0">
      <w:start w:val="1"/>
      <w:numFmt w:val="decimal"/>
      <w:lvlText w:val="%1."/>
      <w:lvlJc w:val="left"/>
      <w:pPr>
        <w:ind w:left="785" w:hanging="360"/>
      </w:pPr>
      <w:rPr>
        <w:rFonts w:ascii="Arial" w:hAnsi="Arial" w:cs="Arial" w:hint="default"/>
        <w:color w:val="auto"/>
        <w:sz w:val="22"/>
      </w:rPr>
    </w:lvl>
    <w:lvl w:ilvl="1">
      <w:start w:val="2"/>
      <w:numFmt w:val="decimal"/>
      <w:isLgl/>
      <w:lvlText w:val="%1.%2."/>
      <w:lvlJc w:val="left"/>
      <w:pPr>
        <w:ind w:left="1190" w:hanging="40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1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0B7616"/>
    <w:multiLevelType w:val="multilevel"/>
    <w:tmpl w:val="E7F8A8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FB5634"/>
    <w:multiLevelType w:val="hybridMultilevel"/>
    <w:tmpl w:val="B61CC22A"/>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63A2DC7"/>
    <w:multiLevelType w:val="hybridMultilevel"/>
    <w:tmpl w:val="415E31AA"/>
    <w:lvl w:ilvl="0" w:tplc="848EC45A">
      <w:start w:val="1"/>
      <w:numFmt w:val="bullet"/>
      <w:lvlText w:val="-"/>
      <w:lvlJc w:val="left"/>
      <w:pPr>
        <w:ind w:left="252" w:hanging="360"/>
      </w:pPr>
      <w:rPr>
        <w:rFonts w:ascii="Arial" w:eastAsia="Calibri"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4">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5">
    <w:nsid w:val="591F41C9"/>
    <w:multiLevelType w:val="hybridMultilevel"/>
    <w:tmpl w:val="1C147182"/>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6">
    <w:nsid w:val="5C840147"/>
    <w:multiLevelType w:val="hybridMultilevel"/>
    <w:tmpl w:val="A8EAA9FE"/>
    <w:lvl w:ilvl="0" w:tplc="A948AEF0">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70F76"/>
    <w:multiLevelType w:val="hybridMultilevel"/>
    <w:tmpl w:val="E75EA128"/>
    <w:lvl w:ilvl="0" w:tplc="51FEFC30">
      <w:start w:val="1"/>
      <w:numFmt w:val="decimal"/>
      <w:lvlText w:val="%1."/>
      <w:lvlJc w:val="left"/>
      <w:pPr>
        <w:ind w:left="720" w:hanging="360"/>
      </w:pPr>
      <w:rPr>
        <w:rFonts w:ascii="Arial" w:hAnsi="Arial" w:cs="Arial"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9"/>
  </w:num>
  <w:num w:numId="2">
    <w:abstractNumId w:val="42"/>
  </w:num>
  <w:num w:numId="3">
    <w:abstractNumId w:val="26"/>
  </w:num>
  <w:num w:numId="4">
    <w:abstractNumId w:val="10"/>
  </w:num>
  <w:num w:numId="5">
    <w:abstractNumId w:val="13"/>
  </w:num>
  <w:num w:numId="6">
    <w:abstractNumId w:val="0"/>
  </w:num>
  <w:num w:numId="7">
    <w:abstractNumId w:val="38"/>
  </w:num>
  <w:num w:numId="8">
    <w:abstractNumId w:val="2"/>
  </w:num>
  <w:num w:numId="9">
    <w:abstractNumId w:val="21"/>
  </w:num>
  <w:num w:numId="10">
    <w:abstractNumId w:val="3"/>
  </w:num>
  <w:num w:numId="11">
    <w:abstractNumId w:val="17"/>
  </w:num>
  <w:num w:numId="12">
    <w:abstractNumId w:val="5"/>
  </w:num>
  <w:num w:numId="13">
    <w:abstractNumId w:val="30"/>
  </w:num>
  <w:num w:numId="14">
    <w:abstractNumId w:val="31"/>
  </w:num>
  <w:num w:numId="15">
    <w:abstractNumId w:val="4"/>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3"/>
  </w:num>
  <w:num w:numId="21">
    <w:abstractNumId w:val="28"/>
  </w:num>
  <w:num w:numId="22">
    <w:abstractNumId w:val="44"/>
  </w:num>
  <w:num w:numId="23">
    <w:abstractNumId w:val="8"/>
  </w:num>
  <w:num w:numId="24">
    <w:abstractNumId w:val="32"/>
  </w:num>
  <w:num w:numId="25">
    <w:abstractNumId w:val="19"/>
  </w:num>
  <w:num w:numId="26">
    <w:abstractNumId w:val="9"/>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22"/>
  </w:num>
  <w:num w:numId="37">
    <w:abstractNumId w:val="12"/>
  </w:num>
  <w:num w:numId="38">
    <w:abstractNumId w:val="41"/>
  </w:num>
  <w:num w:numId="39">
    <w:abstractNumId w:val="27"/>
  </w:num>
  <w:num w:numId="40">
    <w:abstractNumId w:val="34"/>
  </w:num>
  <w:num w:numId="41">
    <w:abstractNumId w:val="11"/>
  </w:num>
  <w:num w:numId="42">
    <w:abstractNumId w:val="45"/>
  </w:num>
  <w:num w:numId="43">
    <w:abstractNumId w:val="2"/>
  </w:num>
  <w:num w:numId="44">
    <w:abstractNumId w:val="40"/>
  </w:num>
  <w:num w:numId="45">
    <w:abstractNumId w:val="7"/>
  </w:num>
  <w:num w:numId="46">
    <w:abstractNumId w:val="43"/>
  </w:num>
  <w:num w:numId="47">
    <w:abstractNumId w:val="18"/>
  </w:num>
  <w:num w:numId="48">
    <w:abstractNumId w:val="1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75827"/>
    <w:rsid w:val="000A3D3B"/>
    <w:rsid w:val="000B41D8"/>
    <w:rsid w:val="001072FA"/>
    <w:rsid w:val="00121584"/>
    <w:rsid w:val="00131913"/>
    <w:rsid w:val="001A1954"/>
    <w:rsid w:val="001C6A93"/>
    <w:rsid w:val="001D1242"/>
    <w:rsid w:val="001F5180"/>
    <w:rsid w:val="00201CB3"/>
    <w:rsid w:val="00224037"/>
    <w:rsid w:val="00246BB5"/>
    <w:rsid w:val="002543EB"/>
    <w:rsid w:val="00327718"/>
    <w:rsid w:val="0034706B"/>
    <w:rsid w:val="0037209D"/>
    <w:rsid w:val="003A6789"/>
    <w:rsid w:val="003E2D0F"/>
    <w:rsid w:val="00405A83"/>
    <w:rsid w:val="0042291F"/>
    <w:rsid w:val="004A7ED4"/>
    <w:rsid w:val="004D3EC2"/>
    <w:rsid w:val="00517953"/>
    <w:rsid w:val="00540338"/>
    <w:rsid w:val="0056297D"/>
    <w:rsid w:val="005C3380"/>
    <w:rsid w:val="005F5B74"/>
    <w:rsid w:val="00613726"/>
    <w:rsid w:val="00644ECD"/>
    <w:rsid w:val="006933A5"/>
    <w:rsid w:val="006F5394"/>
    <w:rsid w:val="00706C00"/>
    <w:rsid w:val="0072487D"/>
    <w:rsid w:val="00763E85"/>
    <w:rsid w:val="007677A7"/>
    <w:rsid w:val="00767F57"/>
    <w:rsid w:val="00780B41"/>
    <w:rsid w:val="0078666A"/>
    <w:rsid w:val="00790EFA"/>
    <w:rsid w:val="007A5B3D"/>
    <w:rsid w:val="007D15E2"/>
    <w:rsid w:val="007F0E14"/>
    <w:rsid w:val="007F263D"/>
    <w:rsid w:val="008118B9"/>
    <w:rsid w:val="00850B43"/>
    <w:rsid w:val="00891CDC"/>
    <w:rsid w:val="008E32DA"/>
    <w:rsid w:val="00914990"/>
    <w:rsid w:val="0092773F"/>
    <w:rsid w:val="00945B48"/>
    <w:rsid w:val="00975BA2"/>
    <w:rsid w:val="009A3D3B"/>
    <w:rsid w:val="009A758A"/>
    <w:rsid w:val="009E0301"/>
    <w:rsid w:val="009E3B64"/>
    <w:rsid w:val="009E4A8A"/>
    <w:rsid w:val="00A94AB1"/>
    <w:rsid w:val="00AB14B0"/>
    <w:rsid w:val="00AC3F29"/>
    <w:rsid w:val="00B166A9"/>
    <w:rsid w:val="00B45620"/>
    <w:rsid w:val="00B61427"/>
    <w:rsid w:val="00BD5EDC"/>
    <w:rsid w:val="00BE4901"/>
    <w:rsid w:val="00C0754E"/>
    <w:rsid w:val="00C10DFC"/>
    <w:rsid w:val="00C3667A"/>
    <w:rsid w:val="00C50CE5"/>
    <w:rsid w:val="00C66741"/>
    <w:rsid w:val="00C819C6"/>
    <w:rsid w:val="00C86408"/>
    <w:rsid w:val="00DB7037"/>
    <w:rsid w:val="00DE108E"/>
    <w:rsid w:val="00E010B7"/>
    <w:rsid w:val="00E052FE"/>
    <w:rsid w:val="00E850C8"/>
    <w:rsid w:val="00E87594"/>
    <w:rsid w:val="00E917B9"/>
    <w:rsid w:val="00EB70AD"/>
    <w:rsid w:val="00ED7773"/>
    <w:rsid w:val="00EF5BFE"/>
    <w:rsid w:val="00F84328"/>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2932</TotalTime>
  <Pages>48</Pages>
  <Words>15800</Words>
  <Characters>90061</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8</cp:revision>
  <cp:lastPrinted>2017-01-09T11:14:00Z</cp:lastPrinted>
  <dcterms:created xsi:type="dcterms:W3CDTF">2016-06-23T11:01:00Z</dcterms:created>
  <dcterms:modified xsi:type="dcterms:W3CDTF">2017-01-24T11:34:00Z</dcterms:modified>
</cp:coreProperties>
</file>