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lang w:val="sr-Latn-RS" w:eastAsia="sr-Latn-RS"/>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931326">
      <w:pPr>
        <w:jc w:val="center"/>
        <w:rPr>
          <w:rFonts w:ascii="Arial" w:eastAsia="Times New Roman" w:hAnsi="Arial" w:cs="Arial"/>
          <w:bCs/>
          <w:color w:val="FF0000"/>
          <w:kern w:val="28"/>
          <w:lang w:val="sr-Cyrl-RS" w:eastAsia="x-none"/>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931326" w:rsidRPr="00931326">
        <w:rPr>
          <w:rFonts w:ascii="Arial" w:eastAsia="Times New Roman" w:hAnsi="Arial" w:cs="Arial"/>
          <w:lang w:val="sr-Cyrl-RS"/>
        </w:rPr>
        <w:t>3000/0654/2016 (109/2016,1175/2016,1199/2016,2100/2016)</w:t>
      </w: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F4FE6">
        <w:rPr>
          <w:rFonts w:ascii="Arial" w:eastAsia="Times New Roman" w:hAnsi="Arial" w:cs="Arial"/>
          <w:lang w:val="ru-RU"/>
        </w:rPr>
        <w:t xml:space="preserve">Набавка лежајева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31326">
        <w:rPr>
          <w:rFonts w:ascii="Arial" w:eastAsia="Arial Unicode MS" w:hAnsi="Arial" w:cs="Arial"/>
          <w:kern w:val="2"/>
          <w:lang w:val="sr-Latn-RS"/>
        </w:rPr>
        <w:t>___________________________</w:t>
      </w:r>
      <w:r w:rsidR="003F4FE6" w:rsidRPr="003F4FE6">
        <w:rPr>
          <w:rFonts w:ascii="Arial" w:eastAsia="Arial Unicode MS" w:hAnsi="Arial" w:cs="Arial"/>
          <w:kern w:val="2"/>
          <w:lang w:val="ru-RU"/>
        </w:rPr>
        <w:t xml:space="preserve"> од </w:t>
      </w:r>
      <w:r w:rsidR="00931326">
        <w:rPr>
          <w:rFonts w:ascii="Arial" w:eastAsia="Arial Unicode MS" w:hAnsi="Arial" w:cs="Arial"/>
          <w:kern w:val="2"/>
          <w:lang w:val="sr-Latn-RS"/>
        </w:rPr>
        <w:t>_____________</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B9547B">
        <w:rPr>
          <w:rFonts w:ascii="Arial" w:eastAsia="TimesNewRomanPSMT" w:hAnsi="Arial" w:cs="Arial"/>
          <w:color w:val="000000"/>
        </w:rPr>
        <w:t>. 105</w:t>
      </w:r>
      <w:r w:rsidR="003F4FE6" w:rsidRPr="003F4FE6">
        <w:rPr>
          <w:rFonts w:ascii="Arial" w:eastAsia="Arial Unicode MS" w:hAnsi="Arial" w:cs="Arial"/>
          <w:kern w:val="2"/>
          <w:lang w:val="ru-RU"/>
        </w:rPr>
        <w:t>-Е.03.0</w:t>
      </w:r>
      <w:r w:rsidR="00B9547B">
        <w:rPr>
          <w:rFonts w:ascii="Arial" w:eastAsia="Arial Unicode MS" w:hAnsi="Arial" w:cs="Arial"/>
          <w:kern w:val="2"/>
          <w:lang w:val="sr-Latn-RS"/>
        </w:rPr>
        <w:t>1</w:t>
      </w:r>
      <w:r w:rsidR="003F4FE6" w:rsidRPr="003F4FE6">
        <w:rPr>
          <w:rFonts w:ascii="Arial" w:eastAsia="Arial Unicode MS" w:hAnsi="Arial" w:cs="Arial"/>
          <w:kern w:val="2"/>
          <w:lang w:val="ru-RU"/>
        </w:rPr>
        <w:t>-</w:t>
      </w:r>
      <w:r w:rsidR="00B9547B">
        <w:rPr>
          <w:rFonts w:ascii="Arial" w:eastAsia="Arial Unicode MS" w:hAnsi="Arial" w:cs="Arial"/>
          <w:kern w:val="2"/>
          <w:lang w:val="sr-Latn-RS"/>
        </w:rPr>
        <w:t>55254</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B9547B" w:rsidRPr="00B9547B">
        <w:rPr>
          <w:rFonts w:ascii="Arial" w:eastAsia="Arial Unicode MS" w:hAnsi="Arial" w:cs="Arial"/>
          <w:kern w:val="2"/>
          <w:lang w:val="ru-RU"/>
        </w:rPr>
        <w:t>29.12.2016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B9547B" w:rsidRPr="00B9547B">
        <w:rPr>
          <w:rFonts w:ascii="Arial" w:eastAsia="Arial Unicode MS" w:hAnsi="Arial" w:cs="Arial"/>
          <w:kern w:val="2"/>
          <w:lang w:val="ru-RU"/>
        </w:rPr>
        <w:t xml:space="preserve">105-Е.03.01-55254/2-2016 </w:t>
      </w:r>
      <w:r w:rsidR="003F4FE6" w:rsidRPr="003F4FE6">
        <w:rPr>
          <w:rFonts w:ascii="Arial" w:eastAsia="Arial Unicode MS" w:hAnsi="Arial" w:cs="Arial"/>
          <w:kern w:val="2"/>
          <w:lang w:val="ru-RU"/>
        </w:rPr>
        <w:t xml:space="preserve"> од </w:t>
      </w:r>
      <w:r w:rsidR="00C51CE3">
        <w:rPr>
          <w:rFonts w:ascii="Arial" w:eastAsia="Arial Unicode MS" w:hAnsi="Arial" w:cs="Arial"/>
          <w:kern w:val="2"/>
          <w:lang w:val="ru-RU"/>
        </w:rPr>
        <w:t>2</w:t>
      </w:r>
      <w:r w:rsidR="00B9547B">
        <w:rPr>
          <w:rFonts w:ascii="Arial" w:eastAsia="Arial Unicode MS" w:hAnsi="Arial" w:cs="Arial"/>
          <w:kern w:val="2"/>
          <w:lang w:val="sr-Latn-RS"/>
        </w:rPr>
        <w:t>9</w:t>
      </w:r>
      <w:r w:rsidR="00C51CE3">
        <w:rPr>
          <w:rFonts w:ascii="Arial" w:eastAsia="Arial Unicode MS" w:hAnsi="Arial" w:cs="Arial"/>
          <w:kern w:val="2"/>
          <w:lang w:val="ru-RU"/>
        </w:rPr>
        <w:t>.1</w:t>
      </w:r>
      <w:r w:rsidR="00B9547B">
        <w:rPr>
          <w:rFonts w:ascii="Arial" w:eastAsia="Arial Unicode MS" w:hAnsi="Arial" w:cs="Arial"/>
          <w:kern w:val="2"/>
          <w:lang w:val="sr-Latn-RS"/>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931326" w:rsidRDefault="00327718" w:rsidP="00931326">
      <w:pPr>
        <w:jc w:val="center"/>
        <w:rPr>
          <w:rFonts w:ascii="Arial" w:eastAsia="Calibri" w:hAnsi="Arial" w:cs="Arial"/>
          <w:b/>
          <w:lang w:val="ru-RU"/>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931326" w:rsidRPr="00931326">
        <w:rPr>
          <w:rFonts w:ascii="Arial" w:eastAsia="Times New Roman" w:hAnsi="Arial" w:cs="Arial"/>
          <w:b/>
          <w:lang w:val="sr-Cyrl-RS"/>
        </w:rPr>
        <w:t>3000/0654/2016 (109/2016,1175/2016,1199/2016,2100/2016)</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1.</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Општи подаци о јавној набавци</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2.</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Подаци о предмету набавке</w:t>
            </w:r>
          </w:p>
        </w:tc>
        <w:tc>
          <w:tcPr>
            <w:tcW w:w="810" w:type="dxa"/>
          </w:tcPr>
          <w:p w:rsidR="00327718" w:rsidRPr="00BC231F" w:rsidRDefault="00327718"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3.</w:t>
            </w:r>
          </w:p>
        </w:tc>
        <w:tc>
          <w:tcPr>
            <w:tcW w:w="7574" w:type="dxa"/>
          </w:tcPr>
          <w:p w:rsidR="00327718" w:rsidRPr="00612615" w:rsidRDefault="00327718" w:rsidP="007677A7">
            <w:pPr>
              <w:tabs>
                <w:tab w:val="left" w:pos="317"/>
                <w:tab w:val="left" w:pos="360"/>
                <w:tab w:val="right" w:leader="dot" w:pos="9639"/>
              </w:tabs>
              <w:rPr>
                <w:rFonts w:ascii="Calibri" w:eastAsia="Calibri" w:hAnsi="Calibri" w:cs="Arial"/>
                <w:lang w:val="sr-Cyrl-RS"/>
              </w:rPr>
            </w:pPr>
            <w:r w:rsidRPr="00612615">
              <w:rPr>
                <w:rFonts w:ascii="Calibri" w:eastAsia="Calibri" w:hAnsi="Calibri" w:cs="Arial"/>
              </w:rPr>
              <w:t>Техничка спецификација (</w:t>
            </w:r>
            <w:r w:rsidRPr="00612615">
              <w:rPr>
                <w:rFonts w:ascii="Calibri" w:eastAsia="Calibri" w:hAnsi="Calibri" w:cs="Arial"/>
                <w:lang w:val="sr-Cyrl-RS"/>
              </w:rPr>
              <w:t xml:space="preserve">цртежи </w:t>
            </w:r>
            <w:r w:rsidR="007677A7" w:rsidRPr="00612615">
              <w:rPr>
                <w:rFonts w:ascii="Calibri" w:eastAsia="Calibri" w:hAnsi="Calibri" w:cs="Arial"/>
                <w:lang w:val="sr-Cyrl-RS"/>
              </w:rPr>
              <w:t>са спецификацијом добара, врста и количина, квалитет...)</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sidRPr="00BC231F">
              <w:rPr>
                <w:rFonts w:ascii="Calibri" w:eastAsia="Calibri" w:hAnsi="Calibri" w:cs="Times New Roman"/>
                <w:lang w:val="sr-Latn-RS"/>
              </w:rPr>
              <w:t>4</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4.</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sidRPr="00BC231F">
              <w:rPr>
                <w:rFonts w:ascii="Calibri" w:eastAsia="Calibri" w:hAnsi="Calibri" w:cs="Times New Roman"/>
                <w:lang w:val="sr-Latn-RS"/>
              </w:rPr>
              <w:t>48</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5.</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Критеријум за доделу уговора</w:t>
            </w:r>
          </w:p>
        </w:tc>
        <w:tc>
          <w:tcPr>
            <w:tcW w:w="810" w:type="dxa"/>
          </w:tcPr>
          <w:p w:rsidR="00327718" w:rsidRPr="00BC231F" w:rsidRDefault="00BC231F" w:rsidP="00E850C8">
            <w:pPr>
              <w:tabs>
                <w:tab w:val="left" w:pos="360"/>
                <w:tab w:val="left" w:pos="567"/>
                <w:tab w:val="right" w:leader="dot" w:pos="9639"/>
              </w:tabs>
              <w:jc w:val="center"/>
              <w:rPr>
                <w:rFonts w:ascii="Calibri" w:eastAsia="Calibri" w:hAnsi="Calibri" w:cs="Times New Roman"/>
                <w:lang w:val="sr-Latn-RS"/>
              </w:rPr>
            </w:pPr>
            <w:r w:rsidRPr="00BC231F">
              <w:rPr>
                <w:rFonts w:ascii="Calibri" w:eastAsia="Calibri" w:hAnsi="Calibri" w:cs="Times New Roman"/>
                <w:lang w:val="sr-Latn-RS"/>
              </w:rPr>
              <w:t>51</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6.</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Упутство понуђачима како да сачине понуду</w:t>
            </w:r>
          </w:p>
        </w:tc>
        <w:tc>
          <w:tcPr>
            <w:tcW w:w="810" w:type="dxa"/>
          </w:tcPr>
          <w:p w:rsidR="00327718" w:rsidRPr="00BC231F" w:rsidRDefault="00BC231F" w:rsidP="001611D9">
            <w:pPr>
              <w:tabs>
                <w:tab w:val="left" w:pos="360"/>
                <w:tab w:val="left" w:pos="567"/>
                <w:tab w:val="right" w:leader="dot" w:pos="9639"/>
              </w:tabs>
              <w:jc w:val="center"/>
              <w:rPr>
                <w:rFonts w:ascii="Calibri" w:eastAsia="Calibri" w:hAnsi="Calibri" w:cs="Times New Roman"/>
                <w:lang w:val="sr-Cyrl-RS"/>
              </w:rPr>
            </w:pPr>
            <w:r w:rsidRPr="00BC231F">
              <w:rPr>
                <w:rFonts w:ascii="Calibri" w:eastAsia="Calibri" w:hAnsi="Calibri" w:cs="Times New Roman"/>
              </w:rPr>
              <w:t>53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7.</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lang w:val="sr-Cyrl-RS"/>
              </w:rPr>
            </w:pPr>
            <w:r w:rsidRPr="00612615">
              <w:rPr>
                <w:rFonts w:ascii="Calibri" w:eastAsia="Calibri" w:hAnsi="Calibri" w:cs="Arial"/>
              </w:rPr>
              <w:t xml:space="preserve">Обрасци </w:t>
            </w:r>
            <w:r w:rsidRPr="00612615">
              <w:rPr>
                <w:rFonts w:ascii="Calibri" w:eastAsia="Calibri" w:hAnsi="Calibri" w:cs="Arial"/>
                <w:lang w:val="sr-Cyrl-RS"/>
              </w:rPr>
              <w:t>и прилози</w:t>
            </w:r>
          </w:p>
        </w:tc>
        <w:tc>
          <w:tcPr>
            <w:tcW w:w="810" w:type="dxa"/>
          </w:tcPr>
          <w:p w:rsidR="00327718" w:rsidRPr="00BC231F" w:rsidRDefault="00BC231F" w:rsidP="001611D9">
            <w:pPr>
              <w:tabs>
                <w:tab w:val="left" w:pos="360"/>
                <w:tab w:val="left" w:pos="567"/>
                <w:tab w:val="right" w:leader="dot" w:pos="9639"/>
              </w:tabs>
              <w:jc w:val="center"/>
              <w:rPr>
                <w:rFonts w:ascii="Calibri" w:eastAsia="Calibri" w:hAnsi="Calibri" w:cs="Times New Roman"/>
                <w:lang w:val="sr-Cyrl-RS"/>
              </w:rPr>
            </w:pPr>
            <w:r w:rsidRPr="00BC231F">
              <w:rPr>
                <w:rFonts w:ascii="Calibri" w:eastAsia="Calibri" w:hAnsi="Calibri" w:cs="Times New Roman"/>
              </w:rPr>
              <w:t>66</w:t>
            </w:r>
          </w:p>
        </w:tc>
      </w:tr>
      <w:tr w:rsidR="00327718"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8.</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Модел уговора</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164</w:t>
            </w:r>
          </w:p>
        </w:tc>
      </w:tr>
    </w:tbl>
    <w:p w:rsidR="00327718" w:rsidRPr="00612615" w:rsidRDefault="00327718" w:rsidP="00327718">
      <w:pPr>
        <w:spacing w:after="120"/>
        <w:rPr>
          <w:rFonts w:ascii="Calibri" w:eastAsia="Calibri" w:hAnsi="Calibri" w:cs="Arial"/>
          <w:b/>
          <w:spacing w:val="80"/>
          <w:highlight w:val="yellow"/>
          <w:lang w:val="x-none" w:eastAsia="x-none"/>
        </w:rPr>
      </w:pPr>
    </w:p>
    <w:p w:rsidR="00327718" w:rsidRPr="00BC231F" w:rsidRDefault="00327718" w:rsidP="00327718">
      <w:pPr>
        <w:jc w:val="right"/>
        <w:rPr>
          <w:rFonts w:ascii="Calibri" w:eastAsia="Calibri" w:hAnsi="Calibri" w:cs="Arial"/>
          <w:lang w:val="sr-Latn-RS"/>
        </w:rPr>
      </w:pPr>
      <w:r w:rsidRPr="00612615">
        <w:rPr>
          <w:rFonts w:ascii="Calibri" w:eastAsia="Calibri" w:hAnsi="Calibri" w:cs="Arial"/>
          <w:bCs/>
          <w:noProof/>
          <w:lang w:val="sr-Cyrl-CS"/>
        </w:rPr>
        <w:t xml:space="preserve">Укупан број страна документације: </w:t>
      </w:r>
      <w:r w:rsidRPr="00612615">
        <w:rPr>
          <w:rFonts w:ascii="Calibri" w:eastAsia="Calibri" w:hAnsi="Calibri" w:cs="Arial"/>
          <w:bCs/>
          <w:noProof/>
          <w:lang w:val="sr-Latn-RS"/>
        </w:rPr>
        <w:t xml:space="preserve">  </w:t>
      </w:r>
      <w:r w:rsidR="00BC231F">
        <w:rPr>
          <w:rFonts w:ascii="Calibri" w:eastAsia="Calibri" w:hAnsi="Calibri" w:cs="Arial"/>
          <w:bCs/>
          <w:noProof/>
          <w:lang w:val="sr-Latn-RS"/>
        </w:rPr>
        <w:t>172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800E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931326">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3F4FE6">
              <w:rPr>
                <w:rFonts w:ascii="Arial" w:eastAsia="Times New Roman" w:hAnsi="Arial" w:cs="Arial"/>
                <w:lang w:val="ru-RU"/>
              </w:rPr>
              <w:t xml:space="preserve">Набавка лежајева </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931326" w:rsidP="00327718">
            <w:pPr>
              <w:spacing w:after="40" w:line="240" w:lineRule="auto"/>
              <w:jc w:val="center"/>
              <w:rPr>
                <w:rFonts w:ascii="Arial" w:eastAsia="Calibri" w:hAnsi="Arial" w:cs="Arial"/>
                <w:lang w:val="sr-Latn-RS"/>
              </w:rPr>
            </w:pPr>
            <w:r>
              <w:rPr>
                <w:rFonts w:ascii="Arial" w:eastAsia="Calibri" w:hAnsi="Arial" w:cs="Arial"/>
                <w:lang w:val="sr-Cyrl-RS"/>
              </w:rPr>
              <w:t>Јелисава Стојилковић</w:t>
            </w:r>
          </w:p>
          <w:p w:rsidR="00327718" w:rsidRPr="00327718" w:rsidRDefault="00327718" w:rsidP="00931326">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931326" w:rsidRPr="00AE07A2">
                <w:rPr>
                  <w:rStyle w:val="Hyperlink"/>
                  <w:rFonts w:ascii="Arial" w:eastAsia="Calibri" w:hAnsi="Arial" w:cs="Arial"/>
                </w:rPr>
                <w:t>jelisava.stojilkovic@eps.rs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3F4FE6">
        <w:rPr>
          <w:rFonts w:ascii="Arial" w:eastAsia="Times New Roman" w:hAnsi="Arial" w:cs="Arial"/>
          <w:lang w:val="ru-RU"/>
        </w:rPr>
        <w:t xml:space="preserve">Набавка лежајева </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BD5E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w:t>
      </w:r>
      <w:r w:rsidR="006F4256" w:rsidRPr="006F4256">
        <w:rPr>
          <w:rFonts w:ascii="Arial" w:eastAsia="Times New Roman" w:hAnsi="Arial" w:cs="Arial"/>
          <w:b/>
          <w:bCs/>
          <w:kern w:val="32"/>
          <w:lang w:val="sr-Cyrl-RS"/>
        </w:rPr>
        <w:t xml:space="preserve"> </w:t>
      </w:r>
      <w:r w:rsidR="006F4256" w:rsidRPr="003F4FE6">
        <w:rPr>
          <w:rFonts w:ascii="Arial" w:eastAsia="Times New Roman" w:hAnsi="Arial" w:cs="Arial"/>
          <w:b/>
          <w:bCs/>
          <w:kern w:val="32"/>
          <w:lang w:val="sr-Cyrl-RS"/>
        </w:rPr>
        <w:t>и количина добара</w:t>
      </w:r>
      <w:r w:rsidRPr="003F4FE6">
        <w:rPr>
          <w:rFonts w:ascii="Arial" w:eastAsia="Times New Roman" w:hAnsi="Arial" w:cs="Arial"/>
          <w:b/>
          <w:bCs/>
          <w:kern w:val="32"/>
          <w:lang w:val="sr-Cyrl-RS"/>
        </w:rPr>
        <w:t xml:space="preserve"> </w:t>
      </w:r>
    </w:p>
    <w:p w:rsidR="006F4256" w:rsidRPr="003F4FE6" w:rsidRDefault="006F4256" w:rsidP="003F4FE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Количине дате у обрасцу Структура цене</w:t>
      </w:r>
    </w:p>
    <w:p w:rsidR="003F4FE6" w:rsidRDefault="003F4FE6" w:rsidP="003F4FE6">
      <w:pPr>
        <w:autoSpaceDE w:val="0"/>
        <w:autoSpaceDN w:val="0"/>
        <w:adjustRightInd w:val="0"/>
        <w:spacing w:after="0" w:line="240" w:lineRule="auto"/>
        <w:jc w:val="both"/>
        <w:rPr>
          <w:rFonts w:ascii="Arial" w:eastAsia="Times New Roman" w:hAnsi="Arial" w:cs="Arial"/>
          <w:bCs/>
          <w:kern w:val="32"/>
        </w:rPr>
      </w:pPr>
    </w:p>
    <w:tbl>
      <w:tblPr>
        <w:tblW w:w="9900" w:type="dxa"/>
        <w:tblInd w:w="93" w:type="dxa"/>
        <w:tblLook w:val="04A0" w:firstRow="1" w:lastRow="0" w:firstColumn="1" w:lastColumn="0" w:noHBand="0" w:noVBand="1"/>
      </w:tblPr>
      <w:tblGrid>
        <w:gridCol w:w="461"/>
        <w:gridCol w:w="1196"/>
        <w:gridCol w:w="1597"/>
        <w:gridCol w:w="975"/>
        <w:gridCol w:w="889"/>
        <w:gridCol w:w="862"/>
        <w:gridCol w:w="973"/>
        <w:gridCol w:w="1555"/>
        <w:gridCol w:w="1392"/>
      </w:tblGrid>
      <w:tr w:rsidR="000943EE" w:rsidRPr="000943EE" w:rsidTr="001F14E4">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Radijalni kuglični ležajevi spoljnjeg prečnika D≤200mm          </w:t>
            </w:r>
            <w:r w:rsidRPr="000943EE">
              <w:rPr>
                <w:rFonts w:ascii="Calibri" w:eastAsia="Times New Roman" w:hAnsi="Calibri" w:cs="Times New Roman"/>
                <w:color w:val="000000"/>
                <w:sz w:val="18"/>
                <w:szCs w:val="18"/>
                <w:lang w:val="sr-Latn-RS" w:eastAsia="sr-Latn-RS"/>
              </w:rP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SRPS ISO 15:2015</w:t>
            </w:r>
            <w:r w:rsidRPr="000943EE">
              <w:rPr>
                <w:rFonts w:ascii="Calibri" w:eastAsia="Times New Roman" w:hAnsi="Calibri" w:cs="Times New Roman"/>
                <w:color w:val="000000"/>
                <w:sz w:val="18"/>
                <w:szCs w:val="18"/>
                <w:lang w:val="sr-Latn-RS" w:eastAsia="sr-Latn-RS"/>
              </w:rPr>
              <w:t xml:space="preserve"> ili ekvivalentnom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607-2Z/C3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608-2Z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608-2Z/C3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609-2Z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609-2Z/C3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625-2Z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625-2Z/C3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626-2Z/C3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627-2Z/C3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629-2Z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629-2Z/C3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6000-2Z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6001-2Z/C3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6002-2Z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6002-2Z/C3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6003-2Z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6003-2Z/C3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6004-2Z/C3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6005-2Z/C3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6008-2Z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6009-2Z/C3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6019-2Z/C3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6201-2Z/C3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6202-2Z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6202-2Z/C3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6203-2Z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46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6203-2Z/C3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6204-2Z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6204-2Z/C3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6205-2Z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6205-2Z/C3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6206-2Z/C3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6207-2Z/C3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6208-2Z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6208-2Z/C3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58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6209-2Z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6209-2ZC3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6210-2Z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6211-2Z/C3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6212-2Z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6212-2Z/C3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6213-2Z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6213-2Z/C3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70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6214-2Z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72</w:t>
            </w:r>
          </w:p>
        </w:tc>
        <w:tc>
          <w:tcPr>
            <w:tcW w:w="1196"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6215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6216-2Z/C3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6219-2Z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6220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82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6222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83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6222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6300-2Z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6301-2Z/C3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89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6302-2Z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6302-2Z/C3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6303-2Z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6303-2Z/C3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6304-2Z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94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6304-2Z/C3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6305-2Z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6305-2Z/C3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99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6306-2Z/C3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6307-2Z/C3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6308-2Z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106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6308-2Z/C3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6309-2Z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109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6310-2Z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6310-2Z/C3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112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6310-2RS/C3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gumeno metalni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6311-2Z/C3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6312-2Z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118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6312-2Z/C3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119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6313 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6313-2Z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6313-2Z/C3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6314-Z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6314-2Z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6314-2Z/C3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6315-2Z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130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6316-2Z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6316-2Z/C3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6317-2Z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6318-Z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6318-2Z</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137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6318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rPr>
                <w:rFonts w:ascii="Calibri" w:eastAsia="Times New Roman" w:hAnsi="Calibri" w:cs="Times New Roman"/>
                <w:b/>
                <w:bCs/>
                <w:color w:val="FF0000"/>
                <w:lang w:val="sr-Latn-RS" w:eastAsia="sr-Latn-RS"/>
              </w:rPr>
            </w:pPr>
            <w:r w:rsidRPr="000943EE">
              <w:rPr>
                <w:rFonts w:ascii="Calibri" w:eastAsia="Times New Roman" w:hAnsi="Calibri" w:cs="Times New Roman"/>
                <w:b/>
                <w:bCs/>
                <w:color w:val="FF0000"/>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6319 ZZ/C3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Radijalni kuglični ležajevi spoljnjeg prečnika D&gt;200mm          </w:t>
            </w:r>
            <w:r w:rsidRPr="000943EE">
              <w:rPr>
                <w:rFonts w:ascii="Calibri" w:eastAsia="Times New Roman" w:hAnsi="Calibri" w:cs="Times New Roman"/>
                <w:color w:val="000000"/>
                <w:sz w:val="18"/>
                <w:szCs w:val="18"/>
                <w:lang w:val="sr-Latn-RS" w:eastAsia="sr-Latn-RS"/>
              </w:rP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SRPS ISO 15:2015</w:t>
            </w:r>
            <w:r w:rsidRPr="000943EE">
              <w:rPr>
                <w:rFonts w:ascii="Calibri" w:eastAsia="Times New Roman" w:hAnsi="Calibri" w:cs="Times New Roman"/>
                <w:color w:val="000000"/>
                <w:sz w:val="18"/>
                <w:szCs w:val="18"/>
                <w:lang w:val="sr-Latn-RS" w:eastAsia="sr-Latn-RS"/>
              </w:rPr>
              <w:t xml:space="preserve"> ili ekvivalentnom                                                        </w:t>
            </w:r>
            <w:r w:rsidRPr="000943EE">
              <w:rPr>
                <w:rFonts w:ascii="Calibri" w:eastAsia="Times New Roman" w:hAnsi="Calibri" w:cs="Times New Roman"/>
                <w:color w:val="000000"/>
                <w:sz w:val="18"/>
                <w:szCs w:val="18"/>
                <w:lang w:val="sr-Latn-RS" w:eastAsia="sr-Latn-RS"/>
              </w:rPr>
              <w:br/>
              <w:t xml:space="preserve">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140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6028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nil"/>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lang w:val="sr-Latn-RS" w:eastAsia="sr-Latn-RS"/>
              </w:rPr>
            </w:pPr>
            <w:r w:rsidRPr="000943EE">
              <w:rPr>
                <w:rFonts w:ascii="Calibri" w:eastAsia="Times New Roman" w:hAnsi="Calibri" w:cs="Times New Roman"/>
                <w:color w:val="000000"/>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6226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single" w:sz="4" w:space="0" w:color="auto"/>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6226 MC4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6228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6230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6232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146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6244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color w:val="FF0000"/>
                <w:sz w:val="16"/>
                <w:szCs w:val="16"/>
                <w:lang w:val="sr-Latn-RS" w:eastAsia="sr-Latn-RS"/>
              </w:rPr>
            </w:pPr>
            <w:r w:rsidRPr="000943EE">
              <w:rPr>
                <w:rFonts w:ascii="Calibri" w:eastAsia="Times New Roman" w:hAnsi="Calibri" w:cs="Times New Roman"/>
                <w:b/>
                <w:bCs/>
                <w:color w:val="FF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6320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6322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149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6324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6326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380"/>
        </w:trPr>
        <w:tc>
          <w:tcPr>
            <w:tcW w:w="461" w:type="dxa"/>
            <w:tcBorders>
              <w:top w:val="nil"/>
              <w:left w:val="nil"/>
              <w:bottom w:val="nil"/>
              <w:right w:val="nil"/>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p>
        </w:tc>
        <w:tc>
          <w:tcPr>
            <w:tcW w:w="6492" w:type="dxa"/>
            <w:gridSpan w:val="6"/>
            <w:tcBorders>
              <w:top w:val="single" w:sz="4" w:space="0" w:color="auto"/>
              <w:left w:val="single" w:sz="4" w:space="0" w:color="auto"/>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Radijalni kuglični ležajevi serije 64..    </w:t>
            </w:r>
            <w:r w:rsidRPr="000943EE">
              <w:rPr>
                <w:rFonts w:ascii="Calibri" w:eastAsia="Times New Roman" w:hAnsi="Calibri" w:cs="Times New Roman"/>
                <w:color w:val="000000"/>
                <w:sz w:val="18"/>
                <w:szCs w:val="18"/>
                <w:lang w:val="sr-Latn-RS" w:eastAsia="sr-Latn-RS"/>
              </w:rPr>
              <w:t xml:space="preserve">                                                                                                                 Dimenzije prema standardu </w:t>
            </w:r>
            <w:r w:rsidRPr="000943EE">
              <w:rPr>
                <w:rFonts w:ascii="Calibri" w:eastAsia="Times New Roman" w:hAnsi="Calibri" w:cs="Times New Roman"/>
                <w:b/>
                <w:bCs/>
                <w:color w:val="000000"/>
                <w:sz w:val="18"/>
                <w:szCs w:val="18"/>
                <w:lang w:val="sr-Latn-RS" w:eastAsia="sr-Latn-RS"/>
              </w:rPr>
              <w:t>SRPS ISO 15:2015</w:t>
            </w:r>
            <w:r w:rsidRPr="000943EE">
              <w:rPr>
                <w:rFonts w:ascii="Calibri" w:eastAsia="Times New Roman" w:hAnsi="Calibri" w:cs="Times New Roman"/>
                <w:color w:val="000000"/>
                <w:sz w:val="18"/>
                <w:szCs w:val="18"/>
                <w:lang w:val="sr-Latn-RS" w:eastAsia="sr-Latn-RS"/>
              </w:rPr>
              <w:t xml:space="preserve"> ili ekvivalentnom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6403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6415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Jednoredni kuglični ležajevi sa kosim dodirom D&lt;200mm     </w:t>
            </w:r>
            <w:r w:rsidRPr="000943EE">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0943EE">
              <w:rPr>
                <w:rFonts w:ascii="Calibri" w:eastAsia="Times New Roman" w:hAnsi="Calibri" w:cs="Times New Roman"/>
                <w:b/>
                <w:bCs/>
                <w:color w:val="000000"/>
                <w:sz w:val="18"/>
                <w:szCs w:val="18"/>
                <w:lang w:val="sr-Latn-RS" w:eastAsia="sr-Latn-RS"/>
              </w:rPr>
              <w:t>SRPS ISO 15:2015 i SRPS ISO 12044:2004</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159</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161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7318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Ugao dodira 40⁰</w:t>
            </w:r>
          </w:p>
        </w:tc>
      </w:tr>
      <w:tr w:rsidR="000943EE" w:rsidRPr="000943EE" w:rsidTr="001F14E4">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Jednoredni kuglični ležajevi sa kosim dodirom D≥200mm     </w:t>
            </w:r>
            <w:r w:rsidRPr="000943EE">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0943EE">
              <w:rPr>
                <w:rFonts w:ascii="Calibri" w:eastAsia="Times New Roman" w:hAnsi="Calibri" w:cs="Times New Roman"/>
                <w:b/>
                <w:bCs/>
                <w:color w:val="000000"/>
                <w:sz w:val="18"/>
                <w:szCs w:val="18"/>
                <w:lang w:val="sr-Latn-RS" w:eastAsia="sr-Latn-RS"/>
              </w:rPr>
              <w:t>SRPS ISO 15:2015 i SRPS ISO 12044:2004</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167</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7228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nil"/>
              <w:left w:val="nil"/>
              <w:bottom w:val="nil"/>
              <w:right w:val="nil"/>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168</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7320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single" w:sz="4" w:space="0" w:color="auto"/>
              <w:left w:val="nil"/>
              <w:bottom w:val="nil"/>
              <w:right w:val="nil"/>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169</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7328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125"/>
        </w:trPr>
        <w:tc>
          <w:tcPr>
            <w:tcW w:w="461" w:type="dxa"/>
            <w:tcBorders>
              <w:top w:val="single" w:sz="4" w:space="0" w:color="auto"/>
              <w:left w:val="nil"/>
              <w:bottom w:val="nil"/>
              <w:right w:val="nil"/>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170</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7416 M</w:t>
            </w:r>
          </w:p>
        </w:tc>
        <w:tc>
          <w:tcPr>
            <w:tcW w:w="1597" w:type="dxa"/>
            <w:tcBorders>
              <w:top w:val="nil"/>
              <w:left w:val="nil"/>
              <w:bottom w:val="nil"/>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Jednoredni kuglični ležaj sa kosim dodirom</w:t>
            </w:r>
          </w:p>
        </w:tc>
        <w:tc>
          <w:tcPr>
            <w:tcW w:w="975" w:type="dxa"/>
            <w:tcBorders>
              <w:top w:val="nil"/>
              <w:left w:val="nil"/>
              <w:bottom w:val="nil"/>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nil"/>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nil"/>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color w:val="FF0000"/>
                <w:sz w:val="16"/>
                <w:szCs w:val="16"/>
                <w:lang w:val="sr-Latn-RS" w:eastAsia="sr-Latn-RS"/>
              </w:rPr>
            </w:pPr>
            <w:r w:rsidRPr="000943EE">
              <w:rPr>
                <w:rFonts w:ascii="Calibri" w:eastAsia="Times New Roman" w:hAnsi="Calibri" w:cs="Times New Roman"/>
                <w:b/>
                <w:bCs/>
                <w:color w:val="FF0000"/>
                <w:sz w:val="16"/>
                <w:szCs w:val="16"/>
                <w:lang w:val="sr-Latn-RS" w:eastAsia="sr-Latn-RS"/>
              </w:rPr>
              <w:t> </w:t>
            </w:r>
          </w:p>
        </w:tc>
        <w:tc>
          <w:tcPr>
            <w:tcW w:w="973" w:type="dxa"/>
            <w:tcBorders>
              <w:top w:val="nil"/>
              <w:left w:val="nil"/>
              <w:bottom w:val="nil"/>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color w:val="FF0000"/>
                <w:sz w:val="16"/>
                <w:szCs w:val="16"/>
                <w:lang w:val="sr-Latn-RS" w:eastAsia="sr-Latn-RS"/>
              </w:rPr>
            </w:pPr>
            <w:r w:rsidRPr="000943EE">
              <w:rPr>
                <w:rFonts w:ascii="Calibri" w:eastAsia="Times New Roman" w:hAnsi="Calibri" w:cs="Times New Roman"/>
                <w:b/>
                <w:bCs/>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40⁰</w:t>
            </w:r>
          </w:p>
        </w:tc>
      </w:tr>
      <w:tr w:rsidR="000943EE" w:rsidRPr="000943EE" w:rsidTr="001F14E4">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0943EE">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3304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Ugao dodira                    od 25 do 35⁰</w:t>
            </w:r>
          </w:p>
        </w:tc>
      </w:tr>
      <w:tr w:rsidR="000943EE" w:rsidRPr="000943EE" w:rsidTr="001F14E4">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Samopodesivi kuglični ležajevi    </w:t>
            </w:r>
            <w:r w:rsidRPr="000943EE">
              <w:rPr>
                <w:rFonts w:ascii="Calibri" w:eastAsia="Times New Roman" w:hAnsi="Calibri" w:cs="Times New Roman"/>
                <w:color w:val="000000"/>
                <w:sz w:val="18"/>
                <w:szCs w:val="18"/>
                <w:lang w:val="sr-Latn-RS" w:eastAsia="sr-Latn-RS"/>
              </w:rP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 xml:space="preserve">SRPS ISO 15:2015 </w:t>
            </w:r>
            <w:r w:rsidRPr="000943EE">
              <w:rPr>
                <w:rFonts w:ascii="Calibri" w:eastAsia="Times New Roman" w:hAnsi="Calibri" w:cs="Times New Roman"/>
                <w:color w:val="000000"/>
                <w:sz w:val="18"/>
                <w:szCs w:val="18"/>
                <w:lang w:val="sr-Latn-RS" w:eastAsia="sr-Latn-RS"/>
              </w:rPr>
              <w:t xml:space="preserve"> ili ekvivalentnom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178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179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1204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1209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1213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1213 KC3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1219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189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191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1309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1310 KC3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1312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1315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1319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199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2210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2211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203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2217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2222 C4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color w:val="FF0000"/>
                <w:sz w:val="16"/>
                <w:szCs w:val="16"/>
                <w:lang w:val="sr-Latn-RS" w:eastAsia="sr-Latn-RS"/>
              </w:rPr>
            </w:pPr>
            <w:r w:rsidRPr="000943EE">
              <w:rPr>
                <w:rFonts w:ascii="Calibri" w:eastAsia="Times New Roman" w:hAnsi="Calibri" w:cs="Times New Roman"/>
                <w:b/>
                <w:bCs/>
                <w:color w:val="FF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209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Kuglični ležajevi sa dodirom u četiri tačke QJ...</w:t>
            </w:r>
            <w:r w:rsidRPr="000943EE">
              <w:rPr>
                <w:rFonts w:ascii="Calibri" w:eastAsia="Times New Roman" w:hAnsi="Calibri" w:cs="Times New Roman"/>
                <w:color w:val="000000"/>
                <w:sz w:val="18"/>
                <w:szCs w:val="18"/>
                <w:lang w:val="sr-Latn-RS" w:eastAsia="sr-Latn-RS"/>
              </w:rP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w:t>
            </w:r>
            <w:r w:rsidRPr="000943EE">
              <w:rPr>
                <w:rFonts w:ascii="Calibri" w:eastAsia="Times New Roman" w:hAnsi="Calibri" w:cs="Times New Roman"/>
                <w:color w:val="000000"/>
                <w:sz w:val="18"/>
                <w:szCs w:val="18"/>
                <w:lang w:val="sr-Latn-RS" w:eastAsia="sr-Latn-RS"/>
              </w:rPr>
              <w:br/>
              <w:t xml:space="preserve">           Dimenzije prema standardu </w:t>
            </w:r>
            <w:r w:rsidRPr="000943EE">
              <w:rPr>
                <w:rFonts w:ascii="Calibri" w:eastAsia="Times New Roman" w:hAnsi="Calibri" w:cs="Times New Roman"/>
                <w:b/>
                <w:bCs/>
                <w:color w:val="000000"/>
                <w:sz w:val="18"/>
                <w:szCs w:val="18"/>
                <w:lang w:val="sr-Latn-RS" w:eastAsia="sr-Latn-RS"/>
              </w:rPr>
              <w:t>SRPS ISO 15:2015 i  ISO 20515</w:t>
            </w:r>
            <w:r w:rsidRPr="000943EE">
              <w:rPr>
                <w:rFonts w:ascii="Calibri" w:eastAsia="Times New Roman" w:hAnsi="Calibri" w:cs="Times New Roman"/>
                <w:color w:val="000000"/>
                <w:sz w:val="18"/>
                <w:szCs w:val="18"/>
                <w:lang w:val="sr-Latn-RS" w:eastAsia="sr-Latn-RS"/>
              </w:rPr>
              <w:t xml:space="preserve"> ili ekvivalentnom                           Unutrašnji zazor prema standardu </w:t>
            </w:r>
            <w:r w:rsidRPr="000943EE">
              <w:rPr>
                <w:rFonts w:ascii="Calibri" w:eastAsia="Times New Roman" w:hAnsi="Calibri" w:cs="Times New Roman"/>
                <w:b/>
                <w:bCs/>
                <w:color w:val="000000"/>
                <w:sz w:val="18"/>
                <w:szCs w:val="18"/>
                <w:lang w:val="sr-Latn-RS" w:eastAsia="sr-Latn-RS"/>
              </w:rPr>
              <w:t>SRPS ISO 5753-2:2015</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492:2015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210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QJ 320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Kuglični ležaj sa dodirom u četiri tačke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treba da ima dva žleba za učvršćenje na spoljnom prstenu pod uglom 180 stepeni</w:t>
            </w:r>
          </w:p>
        </w:tc>
      </w:tr>
      <w:tr w:rsidR="000943EE" w:rsidRPr="000943EE" w:rsidTr="001F14E4">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xml:space="preserve">Aksijalni kuglični ležajevi                                                                                                                       </w:t>
            </w:r>
            <w:r w:rsidRPr="000943EE">
              <w:rPr>
                <w:rFonts w:ascii="Calibri" w:eastAsia="Times New Roman" w:hAnsi="Calibri" w:cs="Times New Roman"/>
                <w:color w:val="000000"/>
                <w:sz w:val="18"/>
                <w:szCs w:val="18"/>
                <w:lang w:val="sr-Latn-RS" w:eastAsia="sr-Latn-RS"/>
              </w:rPr>
              <w:b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 xml:space="preserve">SRPS ISO 104:2015 </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199:2015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211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51104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51106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51107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51111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51116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223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51214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51308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52212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dvostrano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53211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53213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53217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53314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xml:space="preserve">Bačvasti aksijani ležajevi                                                                                                                         </w:t>
            </w:r>
            <w:r w:rsidRPr="000943EE">
              <w:rPr>
                <w:rFonts w:ascii="Calibri" w:eastAsia="Times New Roman" w:hAnsi="Calibri" w:cs="Times New Roman"/>
                <w:color w:val="000000"/>
                <w:sz w:val="18"/>
                <w:szCs w:val="18"/>
                <w:lang w:val="sr-Latn-RS" w:eastAsia="sr-Latn-RS"/>
              </w:rPr>
              <w:br w:type="page"/>
              <w:t xml:space="preserve">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 xml:space="preserve">SRPS ISO 104:2015 </w:t>
            </w:r>
            <w:r w:rsidRPr="000943EE">
              <w:rPr>
                <w:rFonts w:ascii="Calibri" w:eastAsia="Times New Roman" w:hAnsi="Calibri" w:cs="Times New Roman"/>
                <w:color w:val="000000"/>
                <w:sz w:val="18"/>
                <w:szCs w:val="18"/>
                <w:lang w:val="sr-Latn-RS" w:eastAsia="sr-Latn-RS"/>
              </w:rPr>
              <w:t xml:space="preserve"> ili ekvivalentnom                                                                                                             Tolerancije prema standardu </w:t>
            </w:r>
            <w:r w:rsidRPr="000943EE">
              <w:rPr>
                <w:rFonts w:ascii="Calibri" w:eastAsia="Times New Roman" w:hAnsi="Calibri" w:cs="Times New Roman"/>
                <w:b/>
                <w:bCs/>
                <w:color w:val="000000"/>
                <w:sz w:val="18"/>
                <w:szCs w:val="18"/>
                <w:lang w:val="sr-Latn-RS" w:eastAsia="sr-Latn-RS"/>
              </w:rPr>
              <w:t>SRPS ISO 199:2015</w:t>
            </w:r>
            <w:r w:rsidRPr="000943EE">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29326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233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29348 M</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29413</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29414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29415</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29416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29420</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xml:space="preserve">Konusno valjkastii ležajevi - metrička serija                                                                                                                                       Materijal prema standardu </w:t>
            </w:r>
            <w:r w:rsidRPr="000943EE">
              <w:rPr>
                <w:rFonts w:ascii="Calibri" w:eastAsia="Times New Roman" w:hAnsi="Calibri" w:cs="Times New Roman"/>
                <w:b/>
                <w:bCs/>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Dimenzije prema standardu </w:t>
            </w:r>
            <w:r w:rsidRPr="000943EE">
              <w:rPr>
                <w:rFonts w:ascii="Calibri" w:eastAsia="Times New Roman" w:hAnsi="Calibri" w:cs="Times New Roman"/>
                <w:b/>
                <w:bCs/>
                <w:color w:val="000000"/>
                <w:sz w:val="18"/>
                <w:szCs w:val="18"/>
                <w:lang w:val="sr-Latn-RS" w:eastAsia="sr-Latn-RS"/>
              </w:rPr>
              <w:t xml:space="preserve">SRPS ISO 355:2015 </w:t>
            </w:r>
            <w:r w:rsidRPr="000943EE">
              <w:rPr>
                <w:rFonts w:ascii="Calibri" w:eastAsia="Times New Roman" w:hAnsi="Calibri" w:cs="Times New Roman"/>
                <w:color w:val="000000"/>
                <w:sz w:val="18"/>
                <w:szCs w:val="18"/>
                <w:lang w:val="sr-Latn-RS" w:eastAsia="sr-Latn-RS"/>
              </w:rPr>
              <w:t xml:space="preserve"> ili ekvivalentnom                                                                                                             </w:t>
            </w:r>
            <w:r w:rsidRPr="000943EE">
              <w:rPr>
                <w:rFonts w:ascii="Calibri" w:eastAsia="Times New Roman" w:hAnsi="Calibri" w:cs="Times New Roman"/>
                <w:sz w:val="18"/>
                <w:szCs w:val="18"/>
                <w:lang w:val="sr-Latn-RS" w:eastAsia="sr-Latn-RS"/>
              </w:rPr>
              <w:t xml:space="preserve">Tolerancije prema standardu </w:t>
            </w:r>
            <w:r w:rsidRPr="000943EE">
              <w:rPr>
                <w:rFonts w:ascii="Calibri" w:eastAsia="Times New Roman" w:hAnsi="Calibri" w:cs="Times New Roman"/>
                <w:b/>
                <w:bCs/>
                <w:sz w:val="18"/>
                <w:szCs w:val="18"/>
                <w:lang w:val="sr-Latn-RS" w:eastAsia="sr-Latn-RS"/>
              </w:rPr>
              <w:t>SRPS ISO 492:2015</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30205</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30207</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243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30209</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30211</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30304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30306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30307</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249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30308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30309</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30311</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31306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31308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31311</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255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31318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32206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32207</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32208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259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32209</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32210</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32211</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32212</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32215</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32218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32308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32310</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267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32312</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32313</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269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32315</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32318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33212</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Cilindrično valjkasti ležajevi </w:t>
            </w:r>
            <w:r w:rsidRPr="000943EE">
              <w:rPr>
                <w:rFonts w:ascii="Calibri" w:eastAsia="Times New Roman" w:hAnsi="Calibri" w:cs="Times New Roman"/>
                <w:color w:val="000000"/>
                <w:sz w:val="18"/>
                <w:szCs w:val="18"/>
                <w:lang w:val="sr-Latn-RS" w:eastAsia="sr-Latn-RS"/>
              </w:rPr>
              <w:t xml:space="preserve">                                                                                                                           Materijal prema standardu </w:t>
            </w:r>
            <w:r w:rsidRPr="000943EE">
              <w:rPr>
                <w:rFonts w:ascii="Calibri" w:eastAsia="Times New Roman" w:hAnsi="Calibri" w:cs="Times New Roman"/>
                <w:b/>
                <w:bCs/>
                <w:color w:val="000000"/>
                <w:sz w:val="18"/>
                <w:szCs w:val="18"/>
                <w:lang w:val="sr-Latn-RS" w:eastAsia="sr-Latn-RS"/>
              </w:rPr>
              <w:t>SRPS EN ISO 683-17:2015</w:t>
            </w:r>
            <w:r w:rsidRPr="000943EE">
              <w:rPr>
                <w:rFonts w:ascii="Calibri" w:eastAsia="Times New Roman" w:hAnsi="Calibri" w:cs="Times New Roman"/>
                <w:color w:val="000000"/>
                <w:sz w:val="18"/>
                <w:szCs w:val="18"/>
                <w:lang w:val="sr-Latn-RS" w:eastAsia="sr-Latn-RS"/>
              </w:rPr>
              <w:t xml:space="preserve"> ili ekvivalentnom                                                </w:t>
            </w:r>
            <w:r w:rsidRPr="000943EE">
              <w:rPr>
                <w:rFonts w:ascii="Calibri" w:eastAsia="Times New Roman" w:hAnsi="Calibri" w:cs="Times New Roman"/>
                <w:sz w:val="18"/>
                <w:szCs w:val="18"/>
                <w:lang w:val="sr-Latn-RS" w:eastAsia="sr-Latn-RS"/>
              </w:rPr>
              <w:t xml:space="preserve">Dimenzije prema standardu </w:t>
            </w:r>
            <w:r w:rsidRPr="000943EE">
              <w:rPr>
                <w:rFonts w:ascii="Calibri" w:eastAsia="Times New Roman" w:hAnsi="Calibri" w:cs="Times New Roman"/>
                <w:b/>
                <w:bCs/>
                <w:sz w:val="18"/>
                <w:szCs w:val="18"/>
                <w:lang w:val="sr-Latn-RS" w:eastAsia="sr-Latn-RS"/>
              </w:rPr>
              <w:t>SRPS ISO 15:2015</w:t>
            </w:r>
            <w:r w:rsidRPr="000943EE">
              <w:rPr>
                <w:rFonts w:ascii="Calibri" w:eastAsia="Times New Roman" w:hAnsi="Calibri" w:cs="Times New Roman"/>
                <w:sz w:val="18"/>
                <w:szCs w:val="18"/>
                <w:lang w:val="sr-Latn-RS" w:eastAsia="sr-Latn-RS"/>
              </w:rPr>
              <w:t xml:space="preserve">  odnosno </w:t>
            </w:r>
            <w:r w:rsidRPr="000943EE">
              <w:rPr>
                <w:rFonts w:ascii="Calibri" w:eastAsia="Times New Roman" w:hAnsi="Calibri" w:cs="Times New Roman"/>
                <w:b/>
                <w:bCs/>
                <w:sz w:val="18"/>
                <w:szCs w:val="18"/>
                <w:lang w:val="sr-Latn-RS" w:eastAsia="sr-Latn-RS"/>
              </w:rPr>
              <w:t>DIN 5412-1</w:t>
            </w:r>
            <w:r w:rsidRPr="000943EE">
              <w:rPr>
                <w:rFonts w:ascii="Calibri" w:eastAsia="Times New Roman" w:hAnsi="Calibri" w:cs="Times New Roman"/>
                <w:sz w:val="18"/>
                <w:szCs w:val="18"/>
                <w:lang w:val="sr-Latn-RS" w:eastAsia="sr-Latn-RS"/>
              </w:rPr>
              <w:t xml:space="preserve"> za E konstrukciju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sz w:val="18"/>
                <w:szCs w:val="18"/>
                <w:lang w:val="sr-Latn-RS" w:eastAsia="sr-Latn-RS"/>
              </w:rPr>
              <w:t xml:space="preserve">Radijalni unutrašnji zazor prema standardu </w:t>
            </w:r>
            <w:r w:rsidRPr="000943EE">
              <w:rPr>
                <w:rFonts w:ascii="Calibri" w:eastAsia="Times New Roman" w:hAnsi="Calibri" w:cs="Times New Roman"/>
                <w:b/>
                <w:bCs/>
                <w:sz w:val="18"/>
                <w:szCs w:val="18"/>
                <w:lang w:val="sr-Latn-RS" w:eastAsia="sr-Latn-RS"/>
              </w:rPr>
              <w:t>SRPS ISO 5753-1:2015</w:t>
            </w:r>
            <w:r w:rsidRPr="000943EE">
              <w:rPr>
                <w:rFonts w:ascii="Calibri" w:eastAsia="Times New Roman" w:hAnsi="Calibri" w:cs="Times New Roman"/>
                <w:sz w:val="18"/>
                <w:szCs w:val="18"/>
                <w:lang w:val="sr-Latn-RS" w:eastAsia="sr-Latn-RS"/>
              </w:rPr>
              <w:t xml:space="preserve"> ili ekvivalentnom                    Tolerancije prema standardu </w:t>
            </w:r>
            <w:r w:rsidRPr="000943EE">
              <w:rPr>
                <w:rFonts w:ascii="Calibri" w:eastAsia="Times New Roman" w:hAnsi="Calibri" w:cs="Times New Roman"/>
                <w:b/>
                <w:bCs/>
                <w:sz w:val="18"/>
                <w:szCs w:val="18"/>
                <w:lang w:val="sr-Latn-RS" w:eastAsia="sr-Latn-RS"/>
              </w:rPr>
              <w:t>SRPS ISO 492:2015</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273</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206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NU 208 E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208 E KC3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209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277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216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218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279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222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222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226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230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244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248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304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305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307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288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308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289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309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310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311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312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313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314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315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315 EM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317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299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xml:space="preserve">NU 320 E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320 E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301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321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322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324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326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328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332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2206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2217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309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2306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 2318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NU 2320 E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2320 E MC4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313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217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306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307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310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310 E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311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319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321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2222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2226 E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2312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NJ 2318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 317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325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NUP 230 E M</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NUP 308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NUP 313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NUP 316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329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NUP 318 E</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sz w:val="18"/>
                <w:szCs w:val="18"/>
                <w:lang w:val="sr-Latn-RS" w:eastAsia="sr-Latn-RS"/>
              </w:rPr>
            </w:pPr>
            <w:r w:rsidRPr="000943EE">
              <w:rPr>
                <w:rFonts w:ascii="Calibri" w:eastAsia="Times New Roman" w:hAnsi="Calibri" w:cs="Times New Roman"/>
                <w:b/>
                <w:bCs/>
                <w:sz w:val="18"/>
                <w:szCs w:val="18"/>
                <w:lang w:val="sr-Latn-RS" w:eastAsia="sr-Latn-RS"/>
              </w:rPr>
              <w:t xml:space="preserve">Igličasti jednoredni ležajevi   </w:t>
            </w:r>
            <w:r w:rsidRPr="000943EE">
              <w:rPr>
                <w:rFonts w:ascii="Calibri" w:eastAsia="Times New Roman" w:hAnsi="Calibri" w:cs="Times New Roman"/>
                <w:sz w:val="18"/>
                <w:szCs w:val="18"/>
                <w:lang w:val="sr-Latn-RS" w:eastAsia="sr-Latn-RS"/>
              </w:rPr>
              <w:t xml:space="preserve">                                                                                                                                             Materijal prema standardu </w:t>
            </w:r>
            <w:r w:rsidRPr="000943EE">
              <w:rPr>
                <w:rFonts w:ascii="Calibri" w:eastAsia="Times New Roman" w:hAnsi="Calibri" w:cs="Times New Roman"/>
                <w:b/>
                <w:bCs/>
                <w:sz w:val="18"/>
                <w:szCs w:val="18"/>
                <w:lang w:val="sr-Latn-RS" w:eastAsia="sr-Latn-RS"/>
              </w:rPr>
              <w:t>SRPS EN ISO 683-17:2015</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sz w:val="18"/>
                <w:szCs w:val="18"/>
                <w:lang w:val="sr-Latn-RS" w:eastAsia="sr-Latn-RS"/>
              </w:rPr>
              <w:br/>
              <w:t xml:space="preserve">                         Dimenzije prema standardu </w:t>
            </w:r>
            <w:r w:rsidRPr="000943EE">
              <w:rPr>
                <w:rFonts w:ascii="Calibri" w:eastAsia="Times New Roman" w:hAnsi="Calibri" w:cs="Times New Roman"/>
                <w:b/>
                <w:bCs/>
                <w:sz w:val="18"/>
                <w:szCs w:val="18"/>
                <w:lang w:val="sr-Latn-RS" w:eastAsia="sr-Latn-RS"/>
              </w:rPr>
              <w:t>SRPS ISO 1206:2015</w:t>
            </w:r>
            <w:r w:rsidRPr="000943EE">
              <w:rPr>
                <w:rFonts w:ascii="Calibri" w:eastAsia="Times New Roman" w:hAnsi="Calibri" w:cs="Times New Roman"/>
                <w:sz w:val="18"/>
                <w:szCs w:val="18"/>
                <w:lang w:val="sr-Latn-RS" w:eastAsia="sr-Latn-RS"/>
              </w:rPr>
              <w:t xml:space="preserve">  ili ekvivalentnom                                                                                                                                                                Radijalni unutrašnji zazor prema standardu </w:t>
            </w:r>
            <w:r w:rsidRPr="000943EE">
              <w:rPr>
                <w:rFonts w:ascii="Calibri" w:eastAsia="Times New Roman" w:hAnsi="Calibri" w:cs="Times New Roman"/>
                <w:b/>
                <w:bCs/>
                <w:sz w:val="18"/>
                <w:szCs w:val="18"/>
                <w:lang w:val="sr-Latn-RS" w:eastAsia="sr-Latn-RS"/>
              </w:rPr>
              <w:t>SRPS ISO 5753-1:2015</w:t>
            </w:r>
            <w:r w:rsidRPr="000943EE">
              <w:rPr>
                <w:rFonts w:ascii="Calibri" w:eastAsia="Times New Roman" w:hAnsi="Calibri" w:cs="Times New Roman"/>
                <w:sz w:val="18"/>
                <w:szCs w:val="18"/>
                <w:lang w:val="sr-Latn-RS" w:eastAsia="sr-Latn-RS"/>
              </w:rPr>
              <w:t xml:space="preserve"> ili ekvivalentnom                    Tolerancije prema standardu </w:t>
            </w:r>
            <w:r w:rsidRPr="000943EE">
              <w:rPr>
                <w:rFonts w:ascii="Calibri" w:eastAsia="Times New Roman" w:hAnsi="Calibri" w:cs="Times New Roman"/>
                <w:b/>
                <w:bCs/>
                <w:sz w:val="18"/>
                <w:szCs w:val="18"/>
                <w:lang w:val="sr-Latn-RS" w:eastAsia="sr-Latn-RS"/>
              </w:rPr>
              <w:t>SRPS ISO 492:2015</w:t>
            </w:r>
            <w:r w:rsidRPr="000943EE">
              <w:rPr>
                <w:rFonts w:ascii="Calibri" w:eastAsia="Times New Roman" w:hAnsi="Calibri" w:cs="Times New Roman"/>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NA 4832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331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NA 4916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sz w:val="18"/>
                <w:szCs w:val="18"/>
                <w:lang w:val="sr-Latn-RS" w:eastAsia="sr-Latn-RS"/>
              </w:rPr>
            </w:pPr>
            <w:r w:rsidRPr="000943EE">
              <w:rPr>
                <w:rFonts w:ascii="Calibri" w:eastAsia="Times New Roman" w:hAnsi="Calibri" w:cs="Times New Roman"/>
                <w:b/>
                <w:bCs/>
                <w:sz w:val="18"/>
                <w:szCs w:val="18"/>
                <w:lang w:val="sr-Latn-RS" w:eastAsia="sr-Latn-RS"/>
              </w:rPr>
              <w:t xml:space="preserve">Igličasti dvoredni ležajevi   </w:t>
            </w:r>
            <w:r w:rsidRPr="000943EE">
              <w:rPr>
                <w:rFonts w:ascii="Calibri" w:eastAsia="Times New Roman" w:hAnsi="Calibri" w:cs="Times New Roman"/>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332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NAO 25X42X32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Dvoredni igličasti ležaj (bez ramena)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nil"/>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xml:space="preserve">Dimenzione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sz w:val="18"/>
                <w:szCs w:val="18"/>
                <w:lang w:val="sr-Latn-RS" w:eastAsia="sr-Latn-RS"/>
              </w:rPr>
            </w:pPr>
            <w:r w:rsidRPr="000943EE">
              <w:rPr>
                <w:rFonts w:ascii="Calibri" w:eastAsia="Times New Roman" w:hAnsi="Calibri" w:cs="Times New Roman"/>
                <w:b/>
                <w:bCs/>
                <w:sz w:val="18"/>
                <w:szCs w:val="18"/>
                <w:lang w:val="sr-Latn-RS" w:eastAsia="sr-Latn-RS"/>
              </w:rPr>
              <w:t xml:space="preserve">Bačvasti - buričasti jednoredni ležajevi  </w:t>
            </w:r>
            <w:r w:rsidRPr="000943EE">
              <w:rPr>
                <w:rFonts w:ascii="Calibri" w:eastAsia="Times New Roman" w:hAnsi="Calibri" w:cs="Times New Roman"/>
                <w:sz w:val="18"/>
                <w:szCs w:val="18"/>
                <w:lang w:val="sr-Latn-RS" w:eastAsia="sr-Latn-RS"/>
              </w:rPr>
              <w:t xml:space="preserve">                                                                                                  Materijal prema standardu </w:t>
            </w:r>
            <w:r w:rsidRPr="000943EE">
              <w:rPr>
                <w:rFonts w:ascii="Calibri" w:eastAsia="Times New Roman" w:hAnsi="Calibri" w:cs="Times New Roman"/>
                <w:b/>
                <w:bCs/>
                <w:sz w:val="18"/>
                <w:szCs w:val="18"/>
                <w:lang w:val="sr-Latn-RS" w:eastAsia="sr-Latn-RS"/>
              </w:rPr>
              <w:t>SRPS EN ISO 683-17:2015</w:t>
            </w:r>
            <w:r w:rsidRPr="000943EE">
              <w:rPr>
                <w:rFonts w:ascii="Calibri" w:eastAsia="Times New Roman" w:hAnsi="Calibri" w:cs="Times New Roman"/>
                <w:sz w:val="18"/>
                <w:szCs w:val="18"/>
                <w:lang w:val="sr-Latn-RS" w:eastAsia="sr-Latn-RS"/>
              </w:rPr>
              <w:t xml:space="preserve"> ili ekvivalentnom                                                              Dimenzije prema standardu </w:t>
            </w:r>
            <w:r w:rsidRPr="000943EE">
              <w:rPr>
                <w:rFonts w:ascii="Calibri" w:eastAsia="Times New Roman" w:hAnsi="Calibri" w:cs="Times New Roman"/>
                <w:b/>
                <w:bCs/>
                <w:sz w:val="18"/>
                <w:szCs w:val="18"/>
                <w:lang w:val="sr-Latn-RS" w:eastAsia="sr-Latn-RS"/>
              </w:rPr>
              <w:t xml:space="preserve"> SRPS ISO 15:2015 odnosno DIN 635-1</w:t>
            </w:r>
            <w:r w:rsidRPr="000943EE">
              <w:rPr>
                <w:rFonts w:ascii="Calibri" w:eastAsia="Times New Roman" w:hAnsi="Calibri" w:cs="Times New Roman"/>
                <w:sz w:val="18"/>
                <w:szCs w:val="18"/>
                <w:lang w:val="sr-Latn-RS" w:eastAsia="sr-Latn-RS"/>
              </w:rPr>
              <w:t xml:space="preserve"> ili ekvivalentnom                                                                                                                                             Tolerancije prema standardu </w:t>
            </w:r>
            <w:r w:rsidRPr="000943EE">
              <w:rPr>
                <w:rFonts w:ascii="Calibri" w:eastAsia="Times New Roman" w:hAnsi="Calibri" w:cs="Times New Roman"/>
                <w:b/>
                <w:bCs/>
                <w:sz w:val="18"/>
                <w:szCs w:val="18"/>
                <w:lang w:val="sr-Latn-RS" w:eastAsia="sr-Latn-RS"/>
              </w:rPr>
              <w:t>SRPS ISO 492:2015 odnosno DIN 620-2</w:t>
            </w:r>
            <w:r w:rsidRPr="000943EE">
              <w:rPr>
                <w:rFonts w:ascii="Calibri" w:eastAsia="Times New Roman" w:hAnsi="Calibri" w:cs="Times New Roman"/>
                <w:sz w:val="18"/>
                <w:szCs w:val="18"/>
                <w:lang w:val="sr-Latn-RS" w:eastAsia="sr-Latn-RS"/>
              </w:rPr>
              <w:t xml:space="preserve"> ili ekvivalentnom                                      Radijalni unutarnji zazor prema standardu </w:t>
            </w:r>
            <w:r w:rsidRPr="000943EE">
              <w:rPr>
                <w:rFonts w:ascii="Calibri" w:eastAsia="Times New Roman" w:hAnsi="Calibri" w:cs="Times New Roman"/>
                <w:b/>
                <w:bCs/>
                <w:sz w:val="18"/>
                <w:szCs w:val="18"/>
                <w:lang w:val="sr-Latn-RS" w:eastAsia="sr-Latn-RS"/>
              </w:rPr>
              <w:t>SRPS ISO 5753-1:2015 odnosno DIN 620-4</w:t>
            </w:r>
            <w:r w:rsidRPr="000943EE">
              <w:rPr>
                <w:rFonts w:ascii="Calibri" w:eastAsia="Times New Roman" w:hAnsi="Calibri" w:cs="Times New Roman"/>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333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20217 KMC3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r>
      <w:tr w:rsidR="000943EE" w:rsidRPr="000943EE" w:rsidTr="001F14E4">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Bačvasti - buričasti dvoredni ležajevi sa ČELIČNIM kavezom</w:t>
            </w:r>
            <w:r w:rsidRPr="000943EE">
              <w:rPr>
                <w:rFonts w:ascii="Calibri" w:eastAsia="Times New Roman" w:hAnsi="Calibri" w:cs="Times New Roman"/>
                <w:color w:val="000000"/>
                <w:sz w:val="18"/>
                <w:szCs w:val="18"/>
                <w:lang w:val="sr-Latn-RS" w:eastAsia="sr-Latn-RS"/>
              </w:rPr>
              <w:t xml:space="preserve">                                                                         Materijal prema standardu SRPS EN ISO 683-17:2015 ili ekvivalentnom                                                                         </w:t>
            </w:r>
            <w:r w:rsidRPr="000943EE">
              <w:rPr>
                <w:rFonts w:ascii="Calibri" w:eastAsia="Times New Roman" w:hAnsi="Calibri" w:cs="Times New Roman"/>
                <w:sz w:val="18"/>
                <w:szCs w:val="18"/>
                <w:lang w:val="sr-Latn-RS" w:eastAsia="sr-Latn-RS"/>
              </w:rPr>
              <w:t xml:space="preserve">Dimenzije prema standardu </w:t>
            </w:r>
            <w:r w:rsidRPr="000943EE">
              <w:rPr>
                <w:rFonts w:ascii="Calibri" w:eastAsia="Times New Roman" w:hAnsi="Calibri" w:cs="Times New Roman"/>
                <w:b/>
                <w:bCs/>
                <w:sz w:val="18"/>
                <w:szCs w:val="18"/>
                <w:lang w:val="sr-Latn-RS" w:eastAsia="sr-Latn-RS"/>
              </w:rPr>
              <w:t xml:space="preserve">SRPS ISO 15:2015 </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r w:rsidRPr="000943EE">
              <w:rPr>
                <w:rFonts w:ascii="Calibri" w:eastAsia="Times New Roman" w:hAnsi="Calibri" w:cs="Times New Roman"/>
                <w:sz w:val="18"/>
                <w:szCs w:val="18"/>
                <w:lang w:val="sr-Latn-RS" w:eastAsia="sr-Latn-RS"/>
              </w:rPr>
              <w:t xml:space="preserve">Tolerancije prema standardu </w:t>
            </w:r>
            <w:r w:rsidRPr="000943EE">
              <w:rPr>
                <w:rFonts w:ascii="Calibri" w:eastAsia="Times New Roman" w:hAnsi="Calibri" w:cs="Times New Roman"/>
                <w:b/>
                <w:bCs/>
                <w:sz w:val="18"/>
                <w:szCs w:val="18"/>
                <w:lang w:val="sr-Latn-RS" w:eastAsia="sr-Latn-RS"/>
              </w:rPr>
              <w:t>SRPS ISO 492:2015</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0943EE" w:rsidRPr="000943EE" w:rsidRDefault="000943EE" w:rsidP="000943EE">
            <w:pPr>
              <w:spacing w:after="0" w:line="240" w:lineRule="auto"/>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0943EE" w:rsidRPr="000943EE" w:rsidRDefault="000943EE" w:rsidP="000943EE">
            <w:pPr>
              <w:spacing w:after="0" w:line="240" w:lineRule="auto"/>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21315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21320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22211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339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22213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22215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341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22217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22220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349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22220 KC3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22222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353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22224 K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22228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22228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22234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359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22311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365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22318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369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22320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22324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22326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22330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22334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23030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23032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377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23056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23224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2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379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23234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0943EE" w:rsidRPr="000943EE" w:rsidTr="001F14E4">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Bačvasti - buričasti dvoredni ležajevi sa MESINGANIM kavezom </w:t>
            </w:r>
            <w:r w:rsidRPr="000943EE">
              <w:rPr>
                <w:rFonts w:ascii="Calibri" w:eastAsia="Times New Roman" w:hAnsi="Calibri" w:cs="Times New Roman"/>
                <w:color w:val="000000"/>
                <w:sz w:val="18"/>
                <w:szCs w:val="18"/>
                <w:lang w:val="sr-Latn-RS" w:eastAsia="sr-Latn-RS"/>
              </w:rPr>
              <w:t xml:space="preserve">                                                                Materijal prema standardu SRPS EN ISO 683-17:2015 ili ekvivalentnom                                                                         </w:t>
            </w:r>
            <w:r w:rsidRPr="000943EE">
              <w:rPr>
                <w:rFonts w:ascii="Calibri" w:eastAsia="Times New Roman" w:hAnsi="Calibri" w:cs="Times New Roman"/>
                <w:sz w:val="18"/>
                <w:szCs w:val="18"/>
                <w:lang w:val="sr-Latn-RS" w:eastAsia="sr-Latn-RS"/>
              </w:rPr>
              <w:t xml:space="preserve">Dimenzije prema standardu </w:t>
            </w:r>
            <w:r w:rsidRPr="000943EE">
              <w:rPr>
                <w:rFonts w:ascii="Calibri" w:eastAsia="Times New Roman" w:hAnsi="Calibri" w:cs="Times New Roman"/>
                <w:b/>
                <w:bCs/>
                <w:sz w:val="18"/>
                <w:szCs w:val="18"/>
                <w:lang w:val="sr-Latn-RS" w:eastAsia="sr-Latn-RS"/>
              </w:rPr>
              <w:t xml:space="preserve">SRPS ISO 15:2015 </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r w:rsidRPr="000943EE">
              <w:rPr>
                <w:rFonts w:ascii="Calibri" w:eastAsia="Times New Roman" w:hAnsi="Calibri" w:cs="Times New Roman"/>
                <w:sz w:val="18"/>
                <w:szCs w:val="18"/>
                <w:lang w:val="sr-Latn-RS" w:eastAsia="sr-Latn-RS"/>
              </w:rPr>
              <w:t xml:space="preserve">Tolerancije prema standardu </w:t>
            </w:r>
            <w:r w:rsidRPr="000943EE">
              <w:rPr>
                <w:rFonts w:ascii="Calibri" w:eastAsia="Times New Roman" w:hAnsi="Calibri" w:cs="Times New Roman"/>
                <w:b/>
                <w:bCs/>
                <w:sz w:val="18"/>
                <w:szCs w:val="18"/>
                <w:lang w:val="sr-Latn-RS" w:eastAsia="sr-Latn-RS"/>
              </w:rPr>
              <w:t>SRPS ISO 492:2015</w:t>
            </w:r>
            <w:r w:rsidRPr="000943EE">
              <w:rPr>
                <w:rFonts w:ascii="Calibri" w:eastAsia="Times New Roman" w:hAnsi="Calibri" w:cs="Times New Roman"/>
                <w:sz w:val="18"/>
                <w:szCs w:val="18"/>
                <w:lang w:val="sr-Latn-RS" w:eastAsia="sr-Latn-RS"/>
              </w:rPr>
              <w:t xml:space="preserve"> ili ekvivalentnom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Radijalni unutrašnji zazor prema standardu </w:t>
            </w:r>
            <w:r w:rsidRPr="000943EE">
              <w:rPr>
                <w:rFonts w:ascii="Calibri" w:eastAsia="Times New Roman" w:hAnsi="Calibri" w:cs="Times New Roman"/>
                <w:b/>
                <w:bCs/>
                <w:color w:val="000000"/>
                <w:sz w:val="18"/>
                <w:szCs w:val="18"/>
                <w:lang w:val="sr-Latn-RS" w:eastAsia="sr-Latn-RS"/>
              </w:rPr>
              <w:t>SRPS ISO 5753-1:2015</w:t>
            </w:r>
            <w:r w:rsidRPr="000943EE">
              <w:rPr>
                <w:rFonts w:ascii="Calibri" w:eastAsia="Times New Roman" w:hAnsi="Calibri" w:cs="Times New Roman"/>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0943EE" w:rsidRPr="000943EE" w:rsidRDefault="000943EE" w:rsidP="000943EE">
            <w:pPr>
              <w:spacing w:after="0" w:line="240" w:lineRule="auto"/>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0943EE" w:rsidRPr="000943EE" w:rsidRDefault="000943EE" w:rsidP="000943EE">
            <w:pPr>
              <w:spacing w:after="0" w:line="240" w:lineRule="auto"/>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color w:val="000000"/>
                <w:sz w:val="18"/>
                <w:szCs w:val="18"/>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380</w:t>
            </w:r>
          </w:p>
        </w:tc>
        <w:tc>
          <w:tcPr>
            <w:tcW w:w="1196"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22224 MC3</w:t>
            </w:r>
          </w:p>
        </w:tc>
        <w:tc>
          <w:tcPr>
            <w:tcW w:w="1597"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22228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22320 MC4</w:t>
            </w:r>
          </w:p>
        </w:tc>
        <w:tc>
          <w:tcPr>
            <w:tcW w:w="1597"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22322 KMC3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22330 KMC3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22340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22340 KMC3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lastRenderedPageBreak/>
              <w:t>387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23044 MC3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Ležaj mora imati kružni žljeb sa otvorima za podmazivanje na spoljnom prstenu</w:t>
            </w:r>
          </w:p>
        </w:tc>
      </w:tr>
      <w:tr w:rsidR="000943EE" w:rsidRPr="000943EE" w:rsidTr="001F14E4">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Aksijalni igličasti ležajevi i odgovarajuće podloške                                                                            </w:t>
            </w:r>
            <w:r w:rsidRPr="000943EE">
              <w:rPr>
                <w:rFonts w:ascii="Calibri" w:eastAsia="Times New Roman" w:hAnsi="Calibri" w:cs="Times New Roman"/>
                <w:b/>
                <w:bCs/>
                <w:color w:val="000000"/>
                <w:sz w:val="18"/>
                <w:szCs w:val="18"/>
                <w:lang w:val="sr-Latn-RS" w:eastAsia="sr-Latn-RS"/>
              </w:rPr>
              <w:br/>
              <w:t xml:space="preserve">Materijal prema standardu SRPS EN ISO 683-17:2015 ili ekvivalentnom                                              </w:t>
            </w:r>
            <w:r w:rsidRPr="000943EE">
              <w:rPr>
                <w:rFonts w:ascii="Calibri" w:eastAsia="Times New Roman" w:hAnsi="Calibri" w:cs="Times New Roman"/>
                <w:b/>
                <w:bCs/>
                <w:sz w:val="18"/>
                <w:szCs w:val="18"/>
                <w:lang w:val="sr-Latn-RS" w:eastAsia="sr-Latn-RS"/>
              </w:rPr>
              <w:t xml:space="preserve">Dimenzije i tolerancije prema standardima ISO 3031, ISO 3096, DIN 5405-2, DIN 5405-3  ili ekvivalentnom                                                              </w:t>
            </w:r>
            <w:r w:rsidRPr="000943EE">
              <w:rPr>
                <w:rFonts w:ascii="Calibri" w:eastAsia="Times New Roman" w:hAnsi="Calibri" w:cs="Times New Roman"/>
                <w:b/>
                <w:bCs/>
                <w:color w:val="FF0000"/>
                <w:sz w:val="18"/>
                <w:szCs w:val="18"/>
                <w:lang w:val="sr-Latn-RS" w:eastAsia="sr-Latn-RS"/>
              </w:rPr>
              <w:t xml:space="preserve">                                                                     </w:t>
            </w:r>
            <w:r w:rsidRPr="000943EE">
              <w:rPr>
                <w:rFonts w:ascii="Calibri" w:eastAsia="Times New Roman" w:hAnsi="Calibri" w:cs="Times New Roman"/>
                <w:b/>
                <w:bCs/>
                <w:color w:val="000000"/>
                <w:sz w:val="18"/>
                <w:szCs w:val="18"/>
                <w:lang w:val="sr-Latn-RS" w:eastAsia="sr-Latn-RS"/>
              </w:rPr>
              <w:t xml:space="preserve">          </w:t>
            </w:r>
            <w:r w:rsidRPr="000943EE">
              <w:rPr>
                <w:rFonts w:ascii="Calibri" w:eastAsia="Times New Roman" w:hAnsi="Calibri" w:cs="Times New Roman"/>
                <w:b/>
                <w:bCs/>
                <w:color w:val="FF0000"/>
                <w:sz w:val="18"/>
                <w:szCs w:val="18"/>
                <w:lang w:val="sr-Latn-RS" w:eastAsia="sr-Latn-RS"/>
              </w:rPr>
              <w:t xml:space="preserve">   </w:t>
            </w:r>
            <w:r w:rsidRPr="000943EE">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AXK4565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Aksijalni igličasti ležaj sa kavezom</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389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AS4565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Tanka podloška za igličasti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 </w:t>
            </w:r>
          </w:p>
        </w:tc>
      </w:tr>
      <w:tr w:rsidR="000943EE" w:rsidRPr="000943EE" w:rsidTr="001F14E4">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b/>
                <w:bCs/>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Sferni klizni ležajevi dimenzione serije E                                                                                                    Kontaktne površine - čelik na čelik                                                                                                                         </w:t>
            </w:r>
            <w:r w:rsidRPr="000943EE">
              <w:rPr>
                <w:rFonts w:ascii="Calibri" w:eastAsia="Times New Roman" w:hAnsi="Calibri" w:cs="Times New Roman"/>
                <w:b/>
                <w:bCs/>
                <w:sz w:val="18"/>
                <w:szCs w:val="18"/>
                <w:lang w:val="sr-Latn-RS" w:eastAsia="sr-Latn-RS"/>
              </w:rPr>
              <w:t>Dimenzije, tolerancije i zazori prema standardimu  ISO 12240-1:1998  ili ekvivalentnom</w:t>
            </w:r>
            <w:r w:rsidRPr="000943EE">
              <w:rPr>
                <w:rFonts w:ascii="Calibri" w:eastAsia="Times New Roman" w:hAnsi="Calibri" w:cs="Times New Roman"/>
                <w:b/>
                <w:bCs/>
                <w:color w:val="FF0000"/>
                <w:sz w:val="18"/>
                <w:szCs w:val="18"/>
                <w:lang w:val="sr-Latn-RS" w:eastAsia="sr-Latn-RS"/>
              </w:rPr>
              <w:t xml:space="preserve">                                                                                                                                                                          </w:t>
            </w:r>
            <w:r w:rsidRPr="000943EE">
              <w:rPr>
                <w:rFonts w:ascii="Calibri" w:eastAsia="Times New Roman" w:hAnsi="Calibri" w:cs="Times New Roman"/>
                <w:b/>
                <w:bCs/>
                <w:color w:val="000000"/>
                <w:sz w:val="18"/>
                <w:szCs w:val="18"/>
                <w:lang w:val="sr-Latn-RS" w:eastAsia="sr-Latn-RS"/>
              </w:rPr>
              <w:t xml:space="preserve">          </w:t>
            </w:r>
            <w:r w:rsidRPr="000943EE">
              <w:rPr>
                <w:rFonts w:ascii="Calibri" w:eastAsia="Times New Roman" w:hAnsi="Calibri" w:cs="Times New Roman"/>
                <w:b/>
                <w:bCs/>
                <w:color w:val="FF0000"/>
                <w:sz w:val="18"/>
                <w:szCs w:val="18"/>
                <w:lang w:val="sr-Latn-RS" w:eastAsia="sr-Latn-RS"/>
              </w:rPr>
              <w:t xml:space="preserve">   </w:t>
            </w:r>
            <w:r w:rsidRPr="000943EE">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390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GE60-2RS</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391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GE70-2RS</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392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GE12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r>
      <w:tr w:rsidR="000943EE" w:rsidRPr="000943EE" w:rsidTr="001F14E4">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b/>
                <w:bCs/>
                <w:sz w:val="18"/>
                <w:szCs w:val="18"/>
                <w:lang w:val="sr-Latn-RS" w:eastAsia="sr-Latn-RS"/>
              </w:rPr>
            </w:pPr>
            <w:r w:rsidRPr="000943EE">
              <w:rPr>
                <w:rFonts w:ascii="Calibri" w:eastAsia="Times New Roman" w:hAnsi="Calibri" w:cs="Times New Roman"/>
                <w:b/>
                <w:bCs/>
                <w:sz w:val="18"/>
                <w:szCs w:val="18"/>
                <w:lang w:val="sr-Latn-RS" w:eastAsia="sr-Latn-RS"/>
              </w:rPr>
              <w:t xml:space="preserve">Cilindrično valjkasti ležajevi za ŽELEZNIČKU aplikaciju  </w:t>
            </w:r>
            <w:r w:rsidRPr="000943EE">
              <w:rPr>
                <w:rFonts w:ascii="Calibri" w:eastAsia="Times New Roman" w:hAnsi="Calibri" w:cs="Times New Roman"/>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393</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xml:space="preserve">NU 422 MC4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394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xml:space="preserve">NU 1036 M / C3 </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r>
      <w:tr w:rsidR="000943EE" w:rsidRPr="000943EE" w:rsidTr="001F14E4">
        <w:trPr>
          <w:trHeight w:val="138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b/>
                <w:bCs/>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Cilindrično valjkasti ležajevi  stare konstrukcije (nisu E)                                                                                                                  </w:t>
            </w:r>
            <w:r w:rsidRPr="000943EE">
              <w:rPr>
                <w:rFonts w:ascii="Calibri" w:eastAsia="Times New Roman" w:hAnsi="Calibri" w:cs="Times New Roman"/>
                <w:b/>
                <w:bCs/>
                <w:color w:val="000000"/>
                <w:sz w:val="18"/>
                <w:szCs w:val="18"/>
                <w:lang w:val="sr-Latn-RS" w:eastAsia="sr-Latn-RS"/>
              </w:rPr>
              <w:br/>
              <w:t xml:space="preserve">  Materijal prema standardu SRPS EN ISO 683-17:2015 ili ekvivalentnom                                           </w:t>
            </w:r>
            <w:r w:rsidRPr="000943EE">
              <w:rPr>
                <w:rFonts w:ascii="Calibri" w:eastAsia="Times New Roman" w:hAnsi="Calibri" w:cs="Times New Roman"/>
                <w:b/>
                <w:bCs/>
                <w:sz w:val="18"/>
                <w:szCs w:val="18"/>
                <w:lang w:val="sr-Latn-RS" w:eastAsia="sr-Latn-RS"/>
              </w:rPr>
              <w:t xml:space="preserve">Dimenzije prema standardu SRPS ISO 15:2015   ili ekvivalentnom                                                               Radijalni unutrašnji zazor prema standardu SRPS ISO 5753-1:2015 ili ekvivalentnom                                                                                                         Tolerancije prema standardu SRPS ISO 492:2015 ili ekvivalentnom    </w:t>
            </w:r>
            <w:r w:rsidRPr="000943EE">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3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395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NU 308 (F=53.5)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Potreban ležaj koji nije E konstrukcije Spoljni prečnik unutrašnjeg prstena treba da bude F=53,5mm</w:t>
            </w:r>
          </w:p>
        </w:tc>
      </w:tr>
      <w:tr w:rsidR="000943EE" w:rsidRPr="000943EE" w:rsidTr="001F14E4">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b/>
                <w:bCs/>
                <w:sz w:val="18"/>
                <w:szCs w:val="18"/>
                <w:lang w:val="sr-Latn-RS" w:eastAsia="sr-Latn-RS"/>
              </w:rPr>
            </w:pPr>
            <w:r w:rsidRPr="000943EE">
              <w:rPr>
                <w:rFonts w:ascii="Calibri" w:eastAsia="Times New Roman" w:hAnsi="Calibri" w:cs="Times New Roman"/>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0943EE">
              <w:rPr>
                <w:rFonts w:ascii="Calibri" w:eastAsia="Times New Roman" w:hAnsi="Calibri" w:cs="Times New Roman"/>
                <w:b/>
                <w:bCs/>
                <w:sz w:val="18"/>
                <w:szCs w:val="18"/>
                <w:lang w:val="sr-Latn-RS" w:eastAsia="sr-Latn-RS"/>
              </w:rPr>
              <w:br/>
              <w:t xml:space="preserve">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6"/>
                <w:szCs w:val="16"/>
                <w:lang w:val="sr-Latn-RS" w:eastAsia="sr-Latn-RS"/>
              </w:rPr>
            </w:pPr>
            <w:r w:rsidRPr="000943EE">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396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NCF 3052 C3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Jednoredni cilindrično valjkasti ležaj bez kaveza (punoredni)</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196" w:type="dxa"/>
            <w:tcBorders>
              <w:top w:val="nil"/>
              <w:left w:val="nil"/>
              <w:bottom w:val="single" w:sz="4" w:space="0" w:color="auto"/>
              <w:right w:val="nil"/>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97" w:type="dxa"/>
            <w:tcBorders>
              <w:top w:val="nil"/>
              <w:left w:val="nil"/>
              <w:bottom w:val="single" w:sz="4" w:space="0" w:color="auto"/>
              <w:right w:val="nil"/>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975" w:type="dxa"/>
            <w:tcBorders>
              <w:top w:val="nil"/>
              <w:left w:val="nil"/>
              <w:bottom w:val="single" w:sz="4" w:space="0" w:color="auto"/>
              <w:right w:val="nil"/>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nil"/>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862" w:type="dxa"/>
            <w:tcBorders>
              <w:top w:val="nil"/>
              <w:left w:val="nil"/>
              <w:bottom w:val="single" w:sz="4" w:space="0" w:color="auto"/>
              <w:right w:val="nil"/>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auto" w:fill="auto"/>
            <w:vAlign w:val="center"/>
            <w:hideMark/>
          </w:tcPr>
          <w:p w:rsidR="000943EE" w:rsidRPr="000943EE" w:rsidRDefault="000943EE" w:rsidP="000943EE">
            <w:pPr>
              <w:spacing w:after="0" w:line="240" w:lineRule="auto"/>
              <w:jc w:val="center"/>
              <w:rPr>
                <w:rFonts w:ascii="Calibri" w:eastAsia="Times New Roman" w:hAnsi="Calibri" w:cs="Times New Roman"/>
                <w:sz w:val="16"/>
                <w:szCs w:val="16"/>
                <w:lang w:val="sr-Latn-RS" w:eastAsia="sr-Latn-RS"/>
              </w:rPr>
            </w:pPr>
            <w:r w:rsidRPr="000943EE">
              <w:rPr>
                <w:rFonts w:ascii="Calibri" w:eastAsia="Times New Roman" w:hAnsi="Calibri" w:cs="Times New Roman"/>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FF0000"/>
                <w:sz w:val="16"/>
                <w:szCs w:val="16"/>
                <w:lang w:val="sr-Latn-RS" w:eastAsia="sr-Latn-RS"/>
              </w:rPr>
            </w:pPr>
            <w:r w:rsidRPr="000943EE">
              <w:rPr>
                <w:rFonts w:ascii="Calibri" w:eastAsia="Times New Roman" w:hAnsi="Calibri" w:cs="Times New Roman"/>
                <w:color w:val="FF0000"/>
                <w:sz w:val="16"/>
                <w:szCs w:val="16"/>
                <w:lang w:val="sr-Latn-RS" w:eastAsia="sr-Latn-RS"/>
              </w:rPr>
              <w:t> </w:t>
            </w:r>
          </w:p>
        </w:tc>
      </w:tr>
      <w:tr w:rsidR="000943EE" w:rsidRPr="000943EE" w:rsidTr="001F14E4">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color w:val="000000"/>
                <w:sz w:val="18"/>
                <w:szCs w:val="18"/>
                <w:lang w:val="sr-Latn-RS" w:eastAsia="sr-Latn-RS"/>
              </w:rPr>
              <w:t xml:space="preserve">Kućišta za ležajeve - dvodelna stojeća sa dva otvora za vezu sa pripadajućim učvrsnim prstenovima i setom zaptivki                                                                                                                                                     </w:t>
            </w:r>
            <w:r w:rsidRPr="000943EE">
              <w:rPr>
                <w:rFonts w:ascii="Calibri" w:eastAsia="Times New Roman" w:hAnsi="Calibri" w:cs="Times New Roman"/>
                <w:b/>
                <w:bCs/>
                <w:sz w:val="18"/>
                <w:szCs w:val="18"/>
                <w:lang w:val="sr-Latn-RS" w:eastAsia="sr-Latn-RS"/>
              </w:rPr>
              <w:t xml:space="preserve">Materijal - sivo liveno gvožđe (sivi liv) - GG20 (DIN 1691) ili EN-GJL-200 (EN 1561) ili ekvivalentno                                                                           </w:t>
            </w:r>
            <w:r w:rsidRPr="000943EE">
              <w:rPr>
                <w:rFonts w:ascii="Calibri" w:eastAsia="Times New Roman" w:hAnsi="Calibri" w:cs="Times New Roman"/>
                <w:b/>
                <w:bCs/>
                <w:sz w:val="18"/>
                <w:szCs w:val="18"/>
                <w:lang w:val="sr-Latn-RS" w:eastAsia="sr-Latn-RS"/>
              </w:rPr>
              <w:br/>
              <w:t xml:space="preserve">  Dimenzije kućišta prema standardu   SRPS ISO 113:2005  ili ekvivalentnom    </w:t>
            </w:r>
            <w:r w:rsidRPr="000943EE">
              <w:rPr>
                <w:rFonts w:ascii="Calibri" w:eastAsia="Times New Roman" w:hAnsi="Calibri" w:cs="Times New Roman"/>
                <w:sz w:val="18"/>
                <w:szCs w:val="18"/>
                <w:lang w:val="sr-Latn-RS" w:eastAsia="sr-Latn-RS"/>
              </w:rPr>
              <w:t xml:space="preserve">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Tip kućišta</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397</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511 za ležaj 2211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2211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lastRenderedPageBreak/>
              <w:t>398</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519 za ležaj 1219K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1219K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399</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520 za ležaj 22220K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22220K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400</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611 za ležaj 1311K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1311K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401</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615 za ležaj 1315K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1315K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402</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618 za ležaj 22318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22318K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403</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619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22222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40</w:t>
            </w:r>
            <w:r w:rsidR="001F14E4">
              <w:rPr>
                <w:rFonts w:ascii="Calibri" w:eastAsia="Times New Roman" w:hAnsi="Calibri" w:cs="Times New Roman"/>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517 za ležaj 22217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 prema ISO 113 za ležaj 222217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40</w:t>
            </w:r>
            <w:r w:rsidR="001F14E4">
              <w:rPr>
                <w:rFonts w:ascii="Calibri" w:eastAsia="Times New Roman" w:hAnsi="Calibri" w:cs="Times New Roman"/>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518 za ležaj 22218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22218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40</w:t>
            </w:r>
            <w:r w:rsidR="001F14E4">
              <w:rPr>
                <w:rFonts w:ascii="Calibri" w:eastAsia="Times New Roman" w:hAnsi="Calibri" w:cs="Times New Roman"/>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519 za ležaj 22219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22219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40</w:t>
            </w:r>
            <w:r w:rsidR="001F14E4">
              <w:rPr>
                <w:rFonts w:ascii="Calibri" w:eastAsia="Times New Roman" w:hAnsi="Calibri" w:cs="Times New Roman"/>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SN 528 za ležaj 22228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22228 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08</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 532 za ležaj 22232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22232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09</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507 za ležaj 1207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1207K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r w:rsidR="001F14E4">
              <w:rPr>
                <w:rFonts w:ascii="Calibri" w:eastAsia="Times New Roman" w:hAnsi="Calibri" w:cs="Times New Roman"/>
                <w:color w:val="000000"/>
                <w:sz w:val="16"/>
                <w:szCs w:val="16"/>
                <w:lang w:val="sr-Latn-RS" w:eastAsia="sr-Latn-RS"/>
              </w:rPr>
              <w:t>0</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509 za ležaj 1209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1209K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r w:rsidR="001F14E4">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511 za ležaj 22211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22211K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lastRenderedPageBreak/>
              <w:t>41</w:t>
            </w:r>
            <w:r w:rsidR="001F14E4">
              <w:rPr>
                <w:rFonts w:ascii="Calibri" w:eastAsia="Times New Roman" w:hAnsi="Calibri" w:cs="Times New Roman"/>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513 za ležaj 1213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1213K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r w:rsidR="001F14E4">
              <w:rPr>
                <w:rFonts w:ascii="Calibri" w:eastAsia="Times New Roman" w:hAnsi="Calibri" w:cs="Times New Roman"/>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522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22222K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r w:rsidR="001F14E4">
              <w:rPr>
                <w:rFonts w:ascii="Calibri" w:eastAsia="Times New Roman" w:hAnsi="Calibri" w:cs="Times New Roman"/>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Kućište SNL 511 za ležaj 1309 K</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Dvodelno stojeće kućište (dva otvora u stopama za vezu)prema ISO 113 za ležaj 1309K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Zaptivke mogu biti filcane, gumene ili labirintske</w:t>
            </w:r>
          </w:p>
        </w:tc>
      </w:tr>
      <w:tr w:rsidR="000943EE" w:rsidRPr="000943EE" w:rsidTr="001F14E4">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sz w:val="18"/>
                <w:szCs w:val="18"/>
                <w:lang w:val="sr-Latn-RS" w:eastAsia="sr-Latn-RS"/>
              </w:rPr>
            </w:pPr>
            <w:r w:rsidRPr="000943EE">
              <w:rPr>
                <w:rFonts w:ascii="Calibri" w:eastAsia="Times New Roman" w:hAnsi="Calibri" w:cs="Times New Roman"/>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xml:space="preserve">Tolerancija unutarnjeg prečnika JS9    </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415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H204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41</w:t>
            </w:r>
            <w:r w:rsidR="001F14E4">
              <w:rPr>
                <w:rFonts w:ascii="Calibri" w:eastAsia="Times New Roman" w:hAnsi="Calibri" w:cs="Times New Roman"/>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H206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417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H208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418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1F14E4">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419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42</w:t>
            </w:r>
            <w:r w:rsidR="001F14E4">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H307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H309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427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28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1F14E4">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lastRenderedPageBreak/>
              <w:t>429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H313</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H320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H322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H2318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437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H2326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38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H2330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39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H2334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H3056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H3128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H3132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H3140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H3152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AH2340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6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44</w:t>
            </w:r>
            <w:r w:rsidR="001F14E4">
              <w:rPr>
                <w:rFonts w:ascii="Calibri" w:eastAsia="Times New Roman" w:hAnsi="Calibri" w:cs="Times New Roman"/>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AH3030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Spoljašnji konus 1:12</w:t>
            </w:r>
          </w:p>
        </w:tc>
      </w:tr>
      <w:tr w:rsidR="000943EE" w:rsidRPr="000943EE" w:rsidTr="001F14E4">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0943EE" w:rsidRPr="000943EE" w:rsidRDefault="000943EE" w:rsidP="000943EE">
            <w:pPr>
              <w:spacing w:after="0" w:line="240" w:lineRule="auto"/>
              <w:jc w:val="center"/>
              <w:rPr>
                <w:rFonts w:ascii="Calibri" w:eastAsia="Times New Roman" w:hAnsi="Calibri" w:cs="Times New Roman"/>
                <w:color w:val="000000"/>
                <w:sz w:val="18"/>
                <w:szCs w:val="18"/>
                <w:lang w:val="sr-Latn-RS" w:eastAsia="sr-Latn-RS"/>
              </w:rPr>
            </w:pPr>
            <w:r w:rsidRPr="000943EE">
              <w:rPr>
                <w:rFonts w:ascii="Calibri" w:eastAsia="Times New Roman" w:hAnsi="Calibri" w:cs="Times New Roman"/>
                <w:b/>
                <w:bCs/>
                <w:sz w:val="18"/>
                <w:szCs w:val="18"/>
                <w:lang w:val="sr-Latn-RS" w:eastAsia="sr-Latn-RS"/>
              </w:rPr>
              <w:t xml:space="preserve">Navrtke za učvršćivanje ležaja i prsteni za blokadu prema standardu SRPS ISO 2982-2, DIN 5406, DIN 981 ili ekvivalentnom                                                                                                                                      Tolerancije prema SRPS ISO 965-3/1:2005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r w:rsidRPr="000943EE">
              <w:rPr>
                <w:rFonts w:ascii="Calibri" w:eastAsia="Times New Roman" w:hAnsi="Calibri" w:cs="Times New Roman"/>
                <w:color w:val="FF0000"/>
                <w:sz w:val="18"/>
                <w:szCs w:val="18"/>
                <w:lang w:val="sr-Latn-RS" w:eastAsia="sr-Latn-RS"/>
              </w:rPr>
              <w:t xml:space="preserve">   </w:t>
            </w:r>
            <w:r w:rsidRPr="000943EE">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xml:space="preserve">Tolerancije </w:t>
            </w:r>
          </w:p>
        </w:tc>
        <w:tc>
          <w:tcPr>
            <w:tcW w:w="1555"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0943EE" w:rsidRPr="000943EE" w:rsidRDefault="000943EE" w:rsidP="000943EE">
            <w:pPr>
              <w:spacing w:after="0" w:line="240" w:lineRule="auto"/>
              <w:jc w:val="center"/>
              <w:rPr>
                <w:rFonts w:ascii="Calibri" w:eastAsia="Times New Roman" w:hAnsi="Calibri" w:cs="Times New Roman"/>
                <w:b/>
                <w:bCs/>
                <w:color w:val="000000"/>
                <w:sz w:val="16"/>
                <w:szCs w:val="16"/>
                <w:lang w:val="sr-Latn-RS" w:eastAsia="sr-Latn-RS"/>
              </w:rPr>
            </w:pPr>
            <w:r w:rsidRPr="000943EE">
              <w:rPr>
                <w:rFonts w:ascii="Calibri" w:eastAsia="Times New Roman" w:hAnsi="Calibri" w:cs="Times New Roman"/>
                <w:b/>
                <w:bCs/>
                <w:color w:val="000000"/>
                <w:sz w:val="16"/>
                <w:szCs w:val="16"/>
                <w:lang w:val="sr-Latn-RS" w:eastAsia="sr-Latn-RS"/>
              </w:rPr>
              <w:t>Napomena</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1F14E4">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448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KM5</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1F14E4">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449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45</w:t>
            </w:r>
            <w:r w:rsidR="001F14E4">
              <w:rPr>
                <w:rFonts w:ascii="Calibri" w:eastAsia="Times New Roman" w:hAnsi="Calibri" w:cs="Times New Roman"/>
                <w:color w:val="000000"/>
                <w:sz w:val="16"/>
                <w:szCs w:val="16"/>
                <w:lang w:val="sr-Latn-RS" w:eastAsia="sr-Latn-RS"/>
              </w:rPr>
              <w:t>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KM10</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45</w:t>
            </w:r>
            <w:r w:rsidR="001F14E4">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KM11</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KM12</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KM17</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KM19</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KM24</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1F14E4">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lastRenderedPageBreak/>
              <w:t>458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KM28</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459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KM26</w:t>
            </w:r>
          </w:p>
        </w:tc>
        <w:tc>
          <w:tcPr>
            <w:tcW w:w="1597"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MB2</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MB5</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46</w:t>
            </w:r>
            <w:r w:rsidR="001F14E4">
              <w:rPr>
                <w:rFonts w:ascii="Calibri" w:eastAsia="Times New Roman" w:hAnsi="Calibri" w:cs="Times New Roman"/>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MB9</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466</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MB10</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467</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MB11</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0943EE" w:rsidP="001F14E4">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4</w:t>
            </w:r>
            <w:r w:rsidR="001F14E4">
              <w:rPr>
                <w:rFonts w:ascii="Calibri" w:eastAsia="Times New Roman" w:hAnsi="Calibri" w:cs="Times New Roman"/>
                <w:color w:val="000000"/>
                <w:sz w:val="16"/>
                <w:szCs w:val="16"/>
                <w:lang w:val="sr-Latn-RS" w:eastAsia="sr-Latn-RS"/>
              </w:rPr>
              <w:t>68</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MB12</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469</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470</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MB17</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471</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MB18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472</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MB24</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473</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MB26</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474</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MB28</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r w:rsidR="000943EE" w:rsidRPr="000943EE" w:rsidTr="001F14E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943EE" w:rsidRPr="000943EE" w:rsidRDefault="001F14E4" w:rsidP="000943EE">
            <w:pPr>
              <w:spacing w:after="0" w:line="240" w:lineRule="auto"/>
              <w:jc w:val="center"/>
              <w:rPr>
                <w:rFonts w:ascii="Calibri" w:eastAsia="Times New Roman" w:hAnsi="Calibri" w:cs="Times New Roman"/>
                <w:color w:val="000000"/>
                <w:sz w:val="16"/>
                <w:szCs w:val="16"/>
                <w:lang w:val="sr-Latn-RS" w:eastAsia="sr-Latn-RS"/>
              </w:rPr>
            </w:pPr>
            <w:r>
              <w:rPr>
                <w:rFonts w:ascii="Calibri" w:eastAsia="Times New Roman" w:hAnsi="Calibri" w:cs="Times New Roman"/>
                <w:color w:val="000000"/>
                <w:sz w:val="16"/>
                <w:szCs w:val="16"/>
                <w:lang w:val="sr-Latn-RS" w:eastAsia="sr-Latn-RS"/>
              </w:rPr>
              <w:t>475</w:t>
            </w:r>
          </w:p>
        </w:tc>
        <w:tc>
          <w:tcPr>
            <w:tcW w:w="1196"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MB40</w:t>
            </w:r>
          </w:p>
        </w:tc>
        <w:tc>
          <w:tcPr>
            <w:tcW w:w="1597"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0943EE" w:rsidRPr="000943EE" w:rsidRDefault="000943EE" w:rsidP="000943EE">
            <w:pPr>
              <w:spacing w:after="0" w:line="240" w:lineRule="auto"/>
              <w:jc w:val="center"/>
              <w:rPr>
                <w:rFonts w:ascii="Calibri" w:eastAsia="Times New Roman" w:hAnsi="Calibri" w:cs="Times New Roman"/>
                <w:color w:val="000000"/>
                <w:sz w:val="16"/>
                <w:szCs w:val="16"/>
                <w:lang w:val="sr-Latn-RS" w:eastAsia="sr-Latn-RS"/>
              </w:rPr>
            </w:pPr>
            <w:r w:rsidRPr="000943EE">
              <w:rPr>
                <w:rFonts w:ascii="Calibri" w:eastAsia="Times New Roman" w:hAnsi="Calibri" w:cs="Times New Roman"/>
                <w:color w:val="000000"/>
                <w:sz w:val="16"/>
                <w:szCs w:val="16"/>
                <w:lang w:val="sr-Latn-RS" w:eastAsia="sr-Latn-RS"/>
              </w:rPr>
              <w:t> </w:t>
            </w:r>
          </w:p>
        </w:tc>
      </w:tr>
    </w:tbl>
    <w:p w:rsidR="000943EE" w:rsidRDefault="000943EE" w:rsidP="003F4FE6">
      <w:pPr>
        <w:autoSpaceDE w:val="0"/>
        <w:autoSpaceDN w:val="0"/>
        <w:adjustRightInd w:val="0"/>
        <w:spacing w:after="0" w:line="240" w:lineRule="auto"/>
        <w:jc w:val="both"/>
        <w:rPr>
          <w:rFonts w:ascii="Arial" w:eastAsia="Times New Roman" w:hAnsi="Arial" w:cs="Arial"/>
          <w:bCs/>
          <w:kern w:val="32"/>
          <w:lang w:val="sr-Cyrl-RS"/>
        </w:rPr>
      </w:pPr>
    </w:p>
    <w:p w:rsidR="000943EE" w:rsidRDefault="000943EE" w:rsidP="003F4FE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Напомена:</w:t>
      </w:r>
    </w:p>
    <w:p w:rsidR="000943EE" w:rsidRPr="000943EE" w:rsidRDefault="000943EE" w:rsidP="003F4FE6">
      <w:pPr>
        <w:autoSpaceDE w:val="0"/>
        <w:autoSpaceDN w:val="0"/>
        <w:adjustRightInd w:val="0"/>
        <w:spacing w:after="0" w:line="240" w:lineRule="auto"/>
        <w:jc w:val="both"/>
        <w:rPr>
          <w:rFonts w:ascii="Arial" w:eastAsia="Times New Roman" w:hAnsi="Arial" w:cs="Arial"/>
          <w:bCs/>
          <w:color w:val="000000"/>
          <w:lang w:val="sr-Cyrl-RS" w:eastAsia="sr-Latn-RS"/>
        </w:rPr>
      </w:pPr>
      <w:r>
        <w:rPr>
          <w:rFonts w:ascii="Arial" w:eastAsia="Times New Roman" w:hAnsi="Arial" w:cs="Arial"/>
          <w:bCs/>
          <w:kern w:val="32"/>
          <w:lang w:val="sr-Cyrl-RS"/>
        </w:rPr>
        <w:t>-</w:t>
      </w:r>
      <w:r w:rsidRPr="000943EE">
        <w:rPr>
          <w:rFonts w:ascii="Arial" w:eastAsia="Times New Roman" w:hAnsi="Arial" w:cs="Arial"/>
          <w:bCs/>
          <w:kern w:val="32"/>
          <w:lang w:val="sr-Cyrl-RS"/>
        </w:rPr>
        <w:t xml:space="preserve">Димензионе толеранције по </w:t>
      </w:r>
      <w:r w:rsidRPr="000943EE">
        <w:rPr>
          <w:rFonts w:ascii="Arial" w:eastAsia="Times New Roman" w:hAnsi="Arial" w:cs="Arial"/>
          <w:bCs/>
          <w:color w:val="000000"/>
          <w:lang w:val="sr-Latn-RS" w:eastAsia="sr-Latn-RS"/>
        </w:rPr>
        <w:t>SRPS ISO 492:2015</w:t>
      </w:r>
      <w:r w:rsidRPr="000943EE">
        <w:rPr>
          <w:rFonts w:ascii="Arial" w:eastAsia="Times New Roman" w:hAnsi="Arial" w:cs="Arial"/>
          <w:bCs/>
          <w:color w:val="000000"/>
          <w:lang w:val="sr-Cyrl-RS" w:eastAsia="sr-Latn-RS"/>
        </w:rPr>
        <w:t xml:space="preserve"> (еквивалент ранијем термину „димензиона прецизност“)</w:t>
      </w:r>
    </w:p>
    <w:p w:rsidR="000943EE" w:rsidRPr="001F14E4" w:rsidRDefault="000943EE" w:rsidP="003F4FE6">
      <w:pPr>
        <w:autoSpaceDE w:val="0"/>
        <w:autoSpaceDN w:val="0"/>
        <w:adjustRightInd w:val="0"/>
        <w:spacing w:after="0" w:line="240" w:lineRule="auto"/>
        <w:jc w:val="both"/>
        <w:rPr>
          <w:rFonts w:ascii="Arial" w:eastAsia="Times New Roman" w:hAnsi="Arial" w:cs="Arial"/>
          <w:bCs/>
          <w:kern w:val="32"/>
          <w:lang w:val="sr-Latn-RS"/>
        </w:rPr>
      </w:pPr>
      <w:r w:rsidRPr="000943EE">
        <w:rPr>
          <w:rFonts w:ascii="Arial" w:eastAsia="Times New Roman" w:hAnsi="Arial" w:cs="Arial"/>
          <w:bCs/>
          <w:color w:val="000000"/>
          <w:lang w:val="sr-Cyrl-RS" w:eastAsia="sr-Latn-RS"/>
        </w:rPr>
        <w:t xml:space="preserve">-геометријске толеранције по </w:t>
      </w:r>
      <w:r w:rsidRPr="000943EE">
        <w:rPr>
          <w:rFonts w:ascii="Arial" w:eastAsia="Times New Roman" w:hAnsi="Arial" w:cs="Arial"/>
          <w:bCs/>
          <w:color w:val="000000"/>
          <w:lang w:val="sr-Latn-RS" w:eastAsia="sr-Latn-RS"/>
        </w:rPr>
        <w:t>SRPS ISO 492:2015</w:t>
      </w:r>
      <w:r w:rsidRPr="000943EE">
        <w:rPr>
          <w:rFonts w:ascii="Arial" w:eastAsia="Times New Roman" w:hAnsi="Arial" w:cs="Arial"/>
          <w:bCs/>
          <w:color w:val="000000"/>
          <w:lang w:val="sr-Cyrl-RS" w:eastAsia="sr-Latn-RS"/>
        </w:rPr>
        <w:t xml:space="preserve"> (еквивалент ранијем термину „радна прецизност“</w:t>
      </w:r>
    </w:p>
    <w:p w:rsidR="000943EE" w:rsidRDefault="000943EE" w:rsidP="003F4FE6">
      <w:pPr>
        <w:autoSpaceDE w:val="0"/>
        <w:autoSpaceDN w:val="0"/>
        <w:adjustRightInd w:val="0"/>
        <w:spacing w:after="0" w:line="240" w:lineRule="auto"/>
        <w:jc w:val="both"/>
        <w:rPr>
          <w:rFonts w:ascii="Arial" w:eastAsia="Times New Roman" w:hAnsi="Arial" w:cs="Arial"/>
          <w:bCs/>
          <w:kern w:val="32"/>
        </w:rPr>
      </w:pPr>
    </w:p>
    <w:p w:rsidR="0092202A" w:rsidRPr="0092202A" w:rsidRDefault="0092202A"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847C25" w:rsidRPr="000C3D1A" w:rsidRDefault="00847C25" w:rsidP="00847C25">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Паковање обележавање и провера квалитета</w:t>
      </w:r>
      <w:r>
        <w:rPr>
          <w:rFonts w:ascii="Arial" w:eastAsia="Times New Roman" w:hAnsi="Arial" w:cs="Arial"/>
          <w:bCs/>
          <w:kern w:val="32"/>
          <w:lang w:val="sr-Cyrl-RS"/>
        </w:rPr>
        <w:t>:</w:t>
      </w:r>
    </w:p>
    <w:p w:rsidR="00847C25" w:rsidRDefault="00D91E74" w:rsidP="00847C25">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Испоручена</w:t>
      </w:r>
      <w:r w:rsidR="00847C25" w:rsidRPr="000C3D1A">
        <w:rPr>
          <w:rFonts w:ascii="Arial" w:eastAsia="Times New Roman" w:hAnsi="Arial" w:cs="Arial"/>
          <w:bCs/>
          <w:kern w:val="32"/>
          <w:lang w:val="sr-Cyrl-RS"/>
        </w:rPr>
        <w:t xml:space="preserve"> </w:t>
      </w:r>
      <w:r>
        <w:rPr>
          <w:rFonts w:ascii="Arial" w:eastAsia="Times New Roman" w:hAnsi="Arial" w:cs="Arial"/>
          <w:bCs/>
          <w:kern w:val="32"/>
          <w:lang w:val="sr-Cyrl-RS"/>
        </w:rPr>
        <w:t>добра морају бити нова</w:t>
      </w:r>
      <w:r w:rsidR="00847C25" w:rsidRPr="000C3D1A">
        <w:rPr>
          <w:rFonts w:ascii="Arial" w:eastAsia="Times New Roman" w:hAnsi="Arial" w:cs="Arial"/>
          <w:bCs/>
          <w:kern w:val="32"/>
          <w:lang w:val="sr-Cyrl-RS"/>
        </w:rPr>
        <w:t xml:space="preserve"> (некоришћени у експ</w:t>
      </w:r>
      <w:r>
        <w:rPr>
          <w:rFonts w:ascii="Arial" w:eastAsia="Times New Roman" w:hAnsi="Arial" w:cs="Arial"/>
          <w:bCs/>
          <w:kern w:val="32"/>
          <w:lang w:val="sr-Cyrl-RS"/>
        </w:rPr>
        <w:t>лоатацији), правилно складиштена и не старија</w:t>
      </w:r>
      <w:r w:rsidR="00847C25" w:rsidRPr="000C3D1A">
        <w:rPr>
          <w:rFonts w:ascii="Arial" w:eastAsia="Times New Roman" w:hAnsi="Arial" w:cs="Arial"/>
          <w:bCs/>
          <w:kern w:val="32"/>
          <w:lang w:val="sr-Cyrl-RS"/>
        </w:rPr>
        <w:t xml:space="preserve"> од 5 година.</w:t>
      </w:r>
    </w:p>
    <w:p w:rsidR="00C6442B" w:rsidRPr="000C3D1A" w:rsidRDefault="00C6442B" w:rsidP="00847C25">
      <w:pPr>
        <w:autoSpaceDE w:val="0"/>
        <w:autoSpaceDN w:val="0"/>
        <w:adjustRightInd w:val="0"/>
        <w:spacing w:after="0" w:line="240" w:lineRule="auto"/>
        <w:jc w:val="both"/>
        <w:rPr>
          <w:rFonts w:ascii="Arial" w:eastAsia="Times New Roman" w:hAnsi="Arial" w:cs="Arial"/>
          <w:bCs/>
          <w:kern w:val="32"/>
          <w:lang w:val="sr-Cyrl-RS"/>
        </w:rPr>
      </w:pPr>
    </w:p>
    <w:p w:rsidR="00847C25" w:rsidRDefault="00847C25" w:rsidP="00847C25">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w:t>
      </w:r>
      <w:r>
        <w:rPr>
          <w:rFonts w:ascii="Arial" w:eastAsia="Times New Roman" w:hAnsi="Arial" w:cs="Arial"/>
          <w:bCs/>
          <w:kern w:val="32"/>
          <w:lang w:val="sr-Cyrl-RS"/>
        </w:rPr>
        <w:t xml:space="preserve"> јединичну амбалажу произвођача на којој су видљиви назив </w:t>
      </w:r>
      <w:r w:rsidRPr="001F14E4">
        <w:rPr>
          <w:rFonts w:ascii="Arial" w:eastAsia="Times New Roman" w:hAnsi="Arial" w:cs="Arial"/>
          <w:bCs/>
          <w:kern w:val="32"/>
          <w:lang w:val="sr-Cyrl-RS"/>
        </w:rPr>
        <w:t>произвођача, ознака производа и земља порекла.</w:t>
      </w:r>
      <w:r w:rsidRPr="000C3D1A">
        <w:rPr>
          <w:rFonts w:ascii="Arial" w:eastAsia="Times New Roman" w:hAnsi="Arial" w:cs="Arial"/>
          <w:bCs/>
          <w:kern w:val="32"/>
          <w:lang w:val="sr-Cyrl-RS"/>
        </w:rPr>
        <w:t xml:space="preserve"> </w:t>
      </w:r>
    </w:p>
    <w:p w:rsidR="00C6442B" w:rsidRDefault="00C6442B" w:rsidP="00847C25">
      <w:pPr>
        <w:autoSpaceDE w:val="0"/>
        <w:autoSpaceDN w:val="0"/>
        <w:adjustRightInd w:val="0"/>
        <w:spacing w:after="0" w:line="240" w:lineRule="auto"/>
        <w:jc w:val="both"/>
        <w:rPr>
          <w:rFonts w:ascii="Arial" w:eastAsia="Times New Roman" w:hAnsi="Arial" w:cs="Arial"/>
          <w:bCs/>
          <w:kern w:val="32"/>
          <w:lang w:val="sr-Cyrl-RS"/>
        </w:rPr>
      </w:pPr>
    </w:p>
    <w:p w:rsidR="00847C25" w:rsidRDefault="00847C25" w:rsidP="00847C25">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w:t>
      </w:r>
      <w:r>
        <w:rPr>
          <w:rFonts w:ascii="Arial" w:eastAsia="Times New Roman" w:hAnsi="Arial" w:cs="Arial"/>
          <w:bCs/>
          <w:kern w:val="32"/>
          <w:lang w:val="sr-Cyrl-RS"/>
        </w:rPr>
        <w:t xml:space="preserve"> (лого)</w:t>
      </w:r>
      <w:r w:rsidRPr="000C3D1A">
        <w:rPr>
          <w:rFonts w:ascii="Arial" w:eastAsia="Times New Roman" w:hAnsi="Arial" w:cs="Arial"/>
          <w:bCs/>
          <w:kern w:val="32"/>
          <w:lang w:val="sr-Cyrl-RS"/>
        </w:rPr>
        <w:t xml:space="preserve"> и бројем јавне набавке (или бројем уговора купца).</w:t>
      </w:r>
    </w:p>
    <w:p w:rsidR="00C6442B" w:rsidRDefault="00C6442B" w:rsidP="00847C25">
      <w:pPr>
        <w:autoSpaceDE w:val="0"/>
        <w:autoSpaceDN w:val="0"/>
        <w:adjustRightInd w:val="0"/>
        <w:spacing w:after="0" w:line="240" w:lineRule="auto"/>
        <w:jc w:val="both"/>
        <w:rPr>
          <w:rFonts w:ascii="Arial" w:eastAsia="Times New Roman" w:hAnsi="Arial" w:cs="Arial"/>
          <w:bCs/>
          <w:kern w:val="32"/>
          <w:lang w:val="sr-Cyrl-RS"/>
        </w:rPr>
      </w:pPr>
    </w:p>
    <w:p w:rsidR="00DE7E1C" w:rsidRPr="000C3D1A" w:rsidRDefault="00DE7E1C" w:rsidP="00847C25">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Ознаке на паковању морају бити идентичне ознакама на лежају</w:t>
      </w:r>
    </w:p>
    <w:p w:rsidR="00C6442B" w:rsidRDefault="00C6442B" w:rsidP="00D91E74">
      <w:pPr>
        <w:spacing w:after="0" w:line="240" w:lineRule="auto"/>
        <w:jc w:val="both"/>
        <w:outlineLvl w:val="0"/>
        <w:rPr>
          <w:rFonts w:ascii="Arial" w:eastAsia="Calibri" w:hAnsi="Arial" w:cs="Arial"/>
          <w:szCs w:val="21"/>
          <w:lang w:val="sr-Cyrl-RS"/>
        </w:rPr>
      </w:pPr>
    </w:p>
    <w:p w:rsidR="00D91E74" w:rsidRPr="00D91E74" w:rsidRDefault="00D91E74" w:rsidP="00D91E74">
      <w:pPr>
        <w:spacing w:after="0" w:line="240" w:lineRule="auto"/>
        <w:jc w:val="both"/>
        <w:outlineLvl w:val="0"/>
        <w:rPr>
          <w:rFonts w:ascii="Arial" w:eastAsia="Times New Roman" w:hAnsi="Arial" w:cs="Arial"/>
          <w:lang w:val="sr-Cyrl-RS" w:eastAsia="ar-SA"/>
        </w:rPr>
      </w:pPr>
      <w:r w:rsidRPr="00D91E74">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Pr>
          <w:rFonts w:ascii="Arial" w:eastAsia="Calibri" w:hAnsi="Arial" w:cs="Arial"/>
          <w:szCs w:val="21"/>
          <w:lang w:val="sr-Cyrl-RS"/>
        </w:rPr>
        <w:t>добра</w:t>
      </w:r>
      <w:r w:rsidRPr="00D91E74">
        <w:rPr>
          <w:rFonts w:ascii="Arial" w:eastAsia="Calibri" w:hAnsi="Arial" w:cs="Arial"/>
          <w:szCs w:val="21"/>
        </w:rPr>
        <w:t>.</w:t>
      </w:r>
    </w:p>
    <w:p w:rsidR="00C6442B" w:rsidRDefault="00C6442B" w:rsidP="00D91E74">
      <w:pPr>
        <w:autoSpaceDE w:val="0"/>
        <w:autoSpaceDN w:val="0"/>
        <w:adjustRightInd w:val="0"/>
        <w:spacing w:after="0" w:line="240" w:lineRule="auto"/>
        <w:jc w:val="both"/>
        <w:rPr>
          <w:rFonts w:ascii="Arial" w:eastAsia="Times New Roman" w:hAnsi="Arial" w:cs="Arial"/>
          <w:bCs/>
          <w:kern w:val="32"/>
          <w:lang w:val="sr-Cyrl-RS"/>
        </w:rPr>
      </w:pPr>
    </w:p>
    <w:p w:rsidR="00C6442B" w:rsidRDefault="00C6442B" w:rsidP="00D91E74">
      <w:pPr>
        <w:autoSpaceDE w:val="0"/>
        <w:autoSpaceDN w:val="0"/>
        <w:adjustRightInd w:val="0"/>
        <w:spacing w:after="0" w:line="240" w:lineRule="auto"/>
        <w:jc w:val="both"/>
        <w:rPr>
          <w:rFonts w:ascii="Arial" w:eastAsia="Times New Roman" w:hAnsi="Arial" w:cs="Arial"/>
          <w:bCs/>
          <w:kern w:val="32"/>
          <w:lang w:val="sr-Cyrl-RS"/>
        </w:rPr>
      </w:pPr>
    </w:p>
    <w:p w:rsidR="00D91E74" w:rsidRPr="00D91E74" w:rsidRDefault="00D91E74" w:rsidP="00D91E74">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xml:space="preserve">На самом </w:t>
      </w:r>
      <w:r>
        <w:rPr>
          <w:rFonts w:ascii="Arial" w:eastAsia="Times New Roman" w:hAnsi="Arial" w:cs="Arial"/>
          <w:bCs/>
          <w:kern w:val="32"/>
          <w:lang w:val="sr-Cyrl-RS"/>
        </w:rPr>
        <w:t xml:space="preserve">добру </w:t>
      </w:r>
      <w:r w:rsidRPr="00D91E74">
        <w:rPr>
          <w:rFonts w:ascii="Arial" w:eastAsia="Times New Roman" w:hAnsi="Arial" w:cs="Arial"/>
          <w:bCs/>
          <w:kern w:val="32"/>
          <w:lang w:val="sr-Cyrl-RS"/>
        </w:rPr>
        <w:t xml:space="preserve"> морају постојати фабричке неизбрисиве ознаке са најмање следећим подацима:</w:t>
      </w:r>
    </w:p>
    <w:p w:rsidR="00D91E74" w:rsidRPr="00D91E74" w:rsidRDefault="00D91E74" w:rsidP="00D91E74">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Назив или логотип произвођача</w:t>
      </w:r>
    </w:p>
    <w:p w:rsidR="00D91E74" w:rsidRPr="00DE1172" w:rsidRDefault="00D91E74" w:rsidP="00D91E74">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xml:space="preserve">- Ознака </w:t>
      </w:r>
      <w:r w:rsidR="00DE1172">
        <w:rPr>
          <w:rFonts w:ascii="Arial" w:eastAsia="Times New Roman" w:hAnsi="Arial" w:cs="Arial"/>
          <w:bCs/>
          <w:kern w:val="32"/>
          <w:lang w:val="sr-Cyrl-RS"/>
        </w:rPr>
        <w:t>добра</w:t>
      </w:r>
    </w:p>
    <w:p w:rsidR="00847C25" w:rsidRDefault="00847C25" w:rsidP="00847C25">
      <w:pPr>
        <w:autoSpaceDE w:val="0"/>
        <w:autoSpaceDN w:val="0"/>
        <w:adjustRightInd w:val="0"/>
        <w:spacing w:after="0" w:line="240" w:lineRule="auto"/>
        <w:jc w:val="both"/>
        <w:rPr>
          <w:rFonts w:ascii="Arial" w:eastAsia="Times New Roman" w:hAnsi="Arial" w:cs="Arial"/>
          <w:bCs/>
          <w:kern w:val="32"/>
          <w:lang w:val="sr-Cyrl-RS"/>
        </w:rPr>
      </w:pPr>
    </w:p>
    <w:p w:rsidR="00847C25" w:rsidRPr="000C3D1A" w:rsidRDefault="00847C25" w:rsidP="00847C25">
      <w:pPr>
        <w:autoSpaceDE w:val="0"/>
        <w:autoSpaceDN w:val="0"/>
        <w:adjustRightInd w:val="0"/>
        <w:spacing w:after="0" w:line="240" w:lineRule="auto"/>
        <w:jc w:val="both"/>
        <w:rPr>
          <w:rFonts w:ascii="Arial" w:eastAsia="Times New Roman" w:hAnsi="Arial" w:cs="Arial"/>
          <w:bCs/>
          <w:kern w:val="32"/>
          <w:lang w:val="sr-Cyrl-RS"/>
        </w:rPr>
      </w:pPr>
    </w:p>
    <w:p w:rsidR="00847C25" w:rsidRPr="000C3D1A" w:rsidRDefault="00847C25" w:rsidP="00847C25">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847C25" w:rsidRPr="000C3D1A" w:rsidRDefault="00847C25" w:rsidP="00847C25">
      <w:pPr>
        <w:autoSpaceDE w:val="0"/>
        <w:autoSpaceDN w:val="0"/>
        <w:adjustRightInd w:val="0"/>
        <w:spacing w:after="0" w:line="240" w:lineRule="auto"/>
        <w:jc w:val="both"/>
        <w:rPr>
          <w:rFonts w:ascii="Arial" w:eastAsia="Times New Roman" w:hAnsi="Arial" w:cs="Arial"/>
          <w:bCs/>
          <w:kern w:val="32"/>
          <w:lang w:val="sr-Cyrl-RS"/>
        </w:rPr>
      </w:pPr>
    </w:p>
    <w:p w:rsidR="00847C25" w:rsidRPr="000C3D1A" w:rsidRDefault="00847C25" w:rsidP="00847C25">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w:t>
      </w:r>
      <w:r w:rsidR="00DE7E1C">
        <w:rPr>
          <w:rFonts w:ascii="Arial" w:eastAsia="Times New Roman" w:hAnsi="Arial" w:cs="Arial"/>
          <w:bCs/>
          <w:kern w:val="32"/>
          <w:lang w:val="sr-Cyrl-RS"/>
        </w:rPr>
        <w:t xml:space="preserve">кла испоручене робе, </w:t>
      </w:r>
      <w:r w:rsidR="00DE7E1C" w:rsidRPr="003F4FE6">
        <w:rPr>
          <w:rFonts w:ascii="Arial" w:eastAsia="Times New Roman" w:hAnsi="Arial" w:cs="Arial"/>
          <w:bCs/>
          <w:kern w:val="32"/>
          <w:lang w:val="sr-Cyrl-RS"/>
        </w:rPr>
        <w:t xml:space="preserve">у супротном </w:t>
      </w:r>
      <w:r w:rsidR="00DE7E1C">
        <w:rPr>
          <w:rFonts w:ascii="Arial" w:eastAsia="Times New Roman" w:hAnsi="Arial" w:cs="Arial"/>
          <w:bCs/>
          <w:kern w:val="32"/>
          <w:lang w:val="sr-Cyrl-RS"/>
        </w:rPr>
        <w:t>роба</w:t>
      </w:r>
      <w:r w:rsidR="00DE7E1C" w:rsidRPr="003F4FE6">
        <w:rPr>
          <w:rFonts w:ascii="Arial" w:eastAsia="Times New Roman" w:hAnsi="Arial" w:cs="Arial"/>
          <w:bCs/>
          <w:kern w:val="32"/>
          <w:lang w:val="sr-Cyrl-RS"/>
        </w:rPr>
        <w:t xml:space="preserve"> неће бити примљен</w:t>
      </w:r>
      <w:r w:rsidR="00DE7E1C">
        <w:rPr>
          <w:rFonts w:ascii="Arial" w:eastAsia="Times New Roman" w:hAnsi="Arial" w:cs="Arial"/>
          <w:bCs/>
          <w:kern w:val="32"/>
          <w:lang w:val="sr-Cyrl-RS"/>
        </w:rPr>
        <w:t>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3F4FE6">
        <w:rPr>
          <w:rFonts w:ascii="Arial" w:eastAsia="Times New Roman" w:hAnsi="Arial" w:cs="Arial"/>
          <w:bCs/>
          <w:kern w:val="32"/>
          <w:lang w:val="sr-Cyrl-RS"/>
        </w:rPr>
        <w:t xml:space="preserve">Наручилац задржава право да </w:t>
      </w:r>
      <w:r w:rsidR="00035D98">
        <w:rPr>
          <w:rFonts w:ascii="Arial" w:eastAsia="Times New Roman" w:hAnsi="Arial" w:cs="Arial"/>
          <w:bCs/>
          <w:kern w:val="32"/>
          <w:lang w:val="sr-Cyrl-RS"/>
        </w:rPr>
        <w:t xml:space="preserve">у року од 6 ,есеци од испоруке, </w:t>
      </w:r>
      <w:r w:rsidRPr="003F4FE6">
        <w:rPr>
          <w:rFonts w:ascii="Arial" w:eastAsia="Times New Roman" w:hAnsi="Arial" w:cs="Arial"/>
          <w:bCs/>
          <w:kern w:val="32"/>
          <w:lang w:val="sr-Cyrl-RS"/>
        </w:rPr>
        <w:t xml:space="preserve">позове добављача предметних лежајева, приликом уградње лежајева у веома одговорне </w:t>
      </w:r>
      <w:r w:rsidR="00DE7E1C">
        <w:rPr>
          <w:rFonts w:ascii="Arial" w:eastAsia="Times New Roman" w:hAnsi="Arial" w:cs="Arial"/>
          <w:bCs/>
          <w:kern w:val="32"/>
          <w:lang w:val="sr-Cyrl-RS"/>
        </w:rPr>
        <w:t xml:space="preserve">компоненте, склопове и агрегате </w:t>
      </w:r>
      <w:r w:rsidR="00035D98">
        <w:rPr>
          <w:rFonts w:ascii="Arial" w:eastAsia="Times New Roman" w:hAnsi="Arial" w:cs="Arial"/>
          <w:bCs/>
          <w:kern w:val="32"/>
          <w:lang w:val="sr-Cyrl-RS"/>
        </w:rPr>
        <w:t xml:space="preserve">да присуствује уградњи </w:t>
      </w:r>
      <w:r w:rsidR="00DE7E1C">
        <w:rPr>
          <w:rFonts w:ascii="Arial" w:eastAsia="Times New Roman" w:hAnsi="Arial" w:cs="Arial"/>
          <w:bCs/>
          <w:kern w:val="32"/>
          <w:lang w:val="sr-Cyrl-RS"/>
        </w:rPr>
        <w:t>ра</w:t>
      </w:r>
      <w:r w:rsidR="00C6442B">
        <w:rPr>
          <w:rFonts w:ascii="Arial" w:eastAsia="Times New Roman" w:hAnsi="Arial" w:cs="Arial"/>
          <w:bCs/>
          <w:kern w:val="32"/>
          <w:lang w:val="sr-Cyrl-RS"/>
        </w:rPr>
        <w:t xml:space="preserve">д праћења рада у гарантном року. Понуђач сеобавезује </w:t>
      </w:r>
      <w:r w:rsidR="00DE7E1C">
        <w:rPr>
          <w:rFonts w:ascii="Arial" w:eastAsia="Times New Roman" w:hAnsi="Arial" w:cs="Arial"/>
          <w:bCs/>
          <w:kern w:val="32"/>
          <w:lang w:val="sr-Cyrl-RS"/>
        </w:rPr>
        <w:t xml:space="preserve"> да обезбеди техничку подршку у року од два дана од позива Наручиоца уколико се појаве проблеми у експлоатацији  ради отклањања истих.</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8432C0" w:rsidRPr="008432C0" w:rsidRDefault="008432C0" w:rsidP="008432C0">
      <w:pPr>
        <w:autoSpaceDE w:val="0"/>
        <w:autoSpaceDN w:val="0"/>
        <w:adjustRightInd w:val="0"/>
        <w:spacing w:after="0" w:line="240" w:lineRule="auto"/>
        <w:jc w:val="both"/>
        <w:rPr>
          <w:rFonts w:ascii="Arial" w:eastAsia="Calibri" w:hAnsi="Arial" w:cs="Arial"/>
          <w:b/>
        </w:rPr>
      </w:pPr>
      <w:r w:rsidRPr="008432C0">
        <w:rPr>
          <w:rFonts w:ascii="Arial" w:eastAsia="Calibri" w:hAnsi="Arial" w:cs="Arial"/>
          <w:b/>
          <w:lang w:val="sr-Cyrl-RS"/>
        </w:rPr>
        <w:t>3.2.1.</w:t>
      </w:r>
      <w:r w:rsidRPr="008432C0">
        <w:rPr>
          <w:rFonts w:ascii="Arial" w:eastAsia="Calibri" w:hAnsi="Arial" w:cs="Arial"/>
          <w:b/>
        </w:rPr>
        <w:t xml:space="preserve">Техничка документација која се доставља приликом испоруке добара </w:t>
      </w:r>
    </w:p>
    <w:p w:rsidR="004F1ECF" w:rsidRPr="008432C0" w:rsidRDefault="008432C0" w:rsidP="008432C0">
      <w:pPr>
        <w:rPr>
          <w:rFonts w:ascii="Arial" w:eastAsia="Calibri" w:hAnsi="Arial" w:cs="Arial"/>
          <w:lang w:val="sr-Cyrl-CS"/>
        </w:rPr>
      </w:pPr>
      <w:r w:rsidRPr="004136C8">
        <w:rPr>
          <w:rFonts w:ascii="Arial" w:eastAsia="Calibri" w:hAnsi="Arial" w:cs="Arial"/>
          <w:lang w:val="sr-Cyrl-CS"/>
        </w:rPr>
        <w:t xml:space="preserve">Понуђач је дужан да </w:t>
      </w:r>
      <w:r>
        <w:rPr>
          <w:rFonts w:ascii="Arial" w:eastAsia="Calibri" w:hAnsi="Arial" w:cs="Arial"/>
          <w:lang w:val="sr-Cyrl-CS"/>
        </w:rPr>
        <w:t xml:space="preserve">приликом испоруке </w:t>
      </w:r>
      <w:r w:rsidRPr="004136C8">
        <w:rPr>
          <w:rFonts w:ascii="Arial" w:eastAsia="Calibri" w:hAnsi="Arial" w:cs="Arial"/>
          <w:lang w:val="sr-Cyrl-CS"/>
        </w:rPr>
        <w:t xml:space="preserve">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7D680F">
        <w:rPr>
          <w:rFonts w:ascii="Arial" w:eastAsia="Symbol" w:hAnsi="Arial" w:cs="Arial"/>
          <w:lang w:val="sr-Latn-CS" w:eastAsia="sr-Latn-CS"/>
        </w:rPr>
        <w:t xml:space="preserve">поред осталог обавезно мора да обухвата производњу </w:t>
      </w:r>
      <w:r>
        <w:rPr>
          <w:rFonts w:ascii="Arial" w:eastAsia="Symbol" w:hAnsi="Arial" w:cs="Arial"/>
          <w:lang w:val="sr-Cyrl-RS" w:eastAsia="sr-Latn-CS"/>
        </w:rPr>
        <w:t>понуђених добара</w:t>
      </w:r>
      <w:r w:rsidRPr="004136C8">
        <w:rPr>
          <w:rFonts w:ascii="Arial" w:eastAsia="Calibri" w:hAnsi="Arial" w:cs="Arial"/>
          <w:lang w:val="sr-Cyrl-CS"/>
        </w:rPr>
        <w:t>, укључујући и ISO сертификације</w:t>
      </w:r>
      <w:r w:rsidRPr="004136C8">
        <w:rPr>
          <w:rFonts w:ascii="Arial" w:eastAsia="Calibri" w:hAnsi="Arial" w:cs="Arial"/>
          <w:color w:val="FF0000"/>
          <w:lang w:val="sr-Cyrl-CS"/>
        </w:rPr>
        <w:t xml:space="preserve"> </w:t>
      </w:r>
      <w:r w:rsidRPr="004136C8">
        <w:rPr>
          <w:rFonts w:ascii="Arial" w:eastAsia="Calibri" w:hAnsi="Arial" w:cs="Arial"/>
          <w:lang w:val="sr-Cyrl-CS"/>
        </w:rPr>
        <w:t xml:space="preserve">(или одговарајуће) за сваку поједину фабрику у којој се производе понуђена добра. </w:t>
      </w:r>
      <w:r>
        <w:rPr>
          <w:rFonts w:ascii="Arial" w:eastAsia="Calibri" w:hAnsi="Arial" w:cs="Arial"/>
          <w:lang w:val="sr-Cyrl-CS"/>
        </w:rPr>
        <w:t>Без наведених сертификата роба неће бити примљена у магацин.</w:t>
      </w: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sidR="008432C0" w:rsidRPr="008432C0">
        <w:rPr>
          <w:rFonts w:ascii="Arial" w:eastAsia="Times New Roman"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8432C0" w:rsidRPr="008432C0">
        <w:rPr>
          <w:rFonts w:ascii="Arial" w:eastAsia="Times New Roman" w:hAnsi="Arial" w:cs="Arial"/>
          <w:b/>
          <w:bCs/>
          <w:kern w:val="32"/>
          <w:lang w:val="sr-Cyrl-RS"/>
        </w:rPr>
        <w:t xml:space="preserve"> </w:t>
      </w:r>
      <w:r w:rsidR="008432C0">
        <w:rPr>
          <w:rFonts w:ascii="Arial" w:eastAsia="Times New Roman" w:hAnsi="Arial" w:cs="Arial"/>
          <w:b/>
          <w:bCs/>
          <w:kern w:val="32"/>
          <w:lang w:val="sr-Cyrl-RS"/>
        </w:rPr>
        <w:t>-</w:t>
      </w:r>
      <w:r>
        <w:rPr>
          <w:rFonts w:ascii="Arial" w:eastAsia="Times New Roman" w:hAnsi="Arial" w:cs="Arial"/>
          <w:b/>
          <w:bCs/>
          <w:kern w:val="32"/>
          <w:lang w:val="sr-Cyrl-RS"/>
        </w:rPr>
        <w:t>Каталози</w:t>
      </w:r>
    </w:p>
    <w:p w:rsidR="006F425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 xml:space="preserve">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w:t>
      </w:r>
      <w:r w:rsidR="006F4256" w:rsidRPr="003F4FE6">
        <w:rPr>
          <w:rFonts w:ascii="Arial" w:eastAsia="Times New Roman" w:hAnsi="Arial" w:cs="Arial"/>
          <w:bCs/>
          <w:kern w:val="32"/>
          <w:lang w:val="sr-Cyrl-RS"/>
        </w:rPr>
        <w:t>Каталози морају да садрже све понуђене лежајеве</w:t>
      </w:r>
    </w:p>
    <w:p w:rsidR="006F4256" w:rsidRDefault="006F4256" w:rsidP="004F1ECF">
      <w:pPr>
        <w:autoSpaceDE w:val="0"/>
        <w:autoSpaceDN w:val="0"/>
        <w:adjustRightInd w:val="0"/>
        <w:spacing w:after="0" w:line="240" w:lineRule="auto"/>
        <w:jc w:val="both"/>
        <w:rPr>
          <w:rFonts w:ascii="Arial" w:eastAsia="Times New Roman" w:hAnsi="Arial" w:cs="Arial"/>
          <w:bCs/>
          <w:kern w:val="32"/>
          <w:lang w:val="sr-Cyrl-RS"/>
        </w:rPr>
      </w:pPr>
    </w:p>
    <w:p w:rsidR="006F425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847C25">
        <w:rPr>
          <w:rFonts w:ascii="Arial" w:eastAsia="Times New Roman" w:hAnsi="Arial" w:cs="Arial"/>
          <w:bCs/>
          <w:kern w:val="32"/>
          <w:lang w:val="sr-Cyrl-RS"/>
        </w:rPr>
        <w:t xml:space="preserve">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r w:rsidR="006F4256" w:rsidRPr="00847C25">
        <w:rPr>
          <w:rFonts w:ascii="Arial" w:eastAsia="Times New Roman" w:hAnsi="Arial" w:cs="Arial"/>
          <w:bCs/>
          <w:kern w:val="32"/>
          <w:lang w:val="sr-Cyrl-RS"/>
        </w:rPr>
        <w:t>Уколико</w:t>
      </w:r>
      <w:r w:rsidR="006F4256">
        <w:rPr>
          <w:rFonts w:ascii="Arial" w:eastAsia="Times New Roman" w:hAnsi="Arial" w:cs="Arial"/>
          <w:bCs/>
          <w:kern w:val="32"/>
          <w:lang w:val="sr-Cyrl-RS"/>
        </w:rPr>
        <w:t xml:space="preserve">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6F4256" w:rsidRDefault="00847C25"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са достављених CD или DVD дискова на којима су садржана понуђена добр</w:t>
      </w:r>
      <w:r>
        <w:rPr>
          <w:rFonts w:ascii="Arial" w:eastAsia="Times New Roman" w:hAnsi="Arial" w:cs="Arial"/>
          <w:bCs/>
          <w:kern w:val="32"/>
          <w:lang w:val="sr-Cyrl-RS"/>
        </w:rPr>
        <w:t>а</w:t>
      </w:r>
      <w:r w:rsidRPr="00071E7B">
        <w:rPr>
          <w:rFonts w:ascii="Arial" w:eastAsia="Times New Roman" w:hAnsi="Arial" w:cs="Arial"/>
          <w:bCs/>
          <w:kern w:val="32"/>
          <w:lang w:val="sr-Cyrl-RS"/>
        </w:rPr>
        <w:t>,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0E6D8B" w:rsidRPr="000E6D8B" w:rsidRDefault="000E6D8B" w:rsidP="004F1ECF">
      <w:pPr>
        <w:autoSpaceDE w:val="0"/>
        <w:autoSpaceDN w:val="0"/>
        <w:adjustRightInd w:val="0"/>
        <w:spacing w:after="0" w:line="240" w:lineRule="auto"/>
        <w:jc w:val="both"/>
        <w:rPr>
          <w:rFonts w:ascii="Arial" w:eastAsia="Times New Roman" w:hAnsi="Arial" w:cs="Arial"/>
          <w:bCs/>
          <w:kern w:val="32"/>
          <w:lang w:val="sr-Latn-RS"/>
        </w:rPr>
      </w:pPr>
    </w:p>
    <w:p w:rsidR="004F1ECF" w:rsidRPr="003F4FE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 супротном, понуда ће се одбити као не</w:t>
      </w:r>
      <w:r w:rsidR="0082550E">
        <w:rPr>
          <w:rFonts w:ascii="Arial" w:eastAsia="Times New Roman" w:hAnsi="Arial" w:cs="Arial"/>
          <w:bCs/>
          <w:kern w:val="32"/>
          <w:lang w:val="sr-Cyrl-RS"/>
        </w:rPr>
        <w:t>прихватљива</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sidR="004F1ECF">
        <w:rPr>
          <w:rFonts w:ascii="Arial" w:eastAsia="Times New Roman" w:hAnsi="Arial" w:cs="Arial"/>
          <w:b/>
          <w:bCs/>
          <w:kern w:val="32"/>
          <w:lang w:val="sr-Cyrl-RS"/>
        </w:rPr>
        <w:t>4.</w:t>
      </w:r>
      <w:r w:rsidRPr="003F4FE6">
        <w:rPr>
          <w:rFonts w:ascii="Arial" w:eastAsia="Times New Roman" w:hAnsi="Arial" w:cs="Arial"/>
          <w:b/>
          <w:bCs/>
          <w:kern w:val="32"/>
          <w:lang w:val="sr-Cyrl-RS"/>
        </w:rPr>
        <w:t xml:space="preserve"> Рок испоруке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r w:rsidR="00C6442B">
        <w:rPr>
          <w:rFonts w:ascii="Arial" w:eastAsia="Times New Roman" w:hAnsi="Arial" w:cs="Arial"/>
          <w:bCs/>
          <w:kern w:val="32"/>
          <w:lang w:val="sr-Cyrl-RS"/>
        </w:rPr>
        <w:t>:</w:t>
      </w:r>
    </w:p>
    <w:p w:rsidR="00032363" w:rsidRDefault="00032363" w:rsidP="003F4FE6">
      <w:pPr>
        <w:autoSpaceDE w:val="0"/>
        <w:autoSpaceDN w:val="0"/>
        <w:adjustRightInd w:val="0"/>
        <w:spacing w:after="0" w:line="240" w:lineRule="auto"/>
        <w:jc w:val="both"/>
        <w:rPr>
          <w:rFonts w:ascii="Arial" w:eastAsia="Times New Roman" w:hAnsi="Arial" w:cs="Arial"/>
          <w:bCs/>
          <w:kern w:val="32"/>
          <w:lang w:val="sr-Cyrl-RS"/>
        </w:rPr>
      </w:pPr>
    </w:p>
    <w:p w:rsidR="001F14E4" w:rsidRPr="00264547" w:rsidRDefault="001F14E4" w:rsidP="001F14E4">
      <w:pPr>
        <w:numPr>
          <w:ilvl w:val="0"/>
          <w:numId w:val="27"/>
        </w:numPr>
        <w:contextualSpacing/>
        <w:rPr>
          <w:rFonts w:ascii="Arial" w:eastAsia="Calibri" w:hAnsi="Arial" w:cs="Arial"/>
          <w:lang w:val="sr-Latn-RS"/>
        </w:rPr>
      </w:pPr>
      <w:r w:rsidRPr="00C6442B">
        <w:rPr>
          <w:rFonts w:ascii="Arial" w:eastAsia="Calibri" w:hAnsi="Arial" w:cs="Arial"/>
          <w:b/>
          <w:lang w:val="sr-Cyrl-RS"/>
        </w:rPr>
        <w:t>120</w:t>
      </w:r>
      <w:r w:rsidRPr="00C6442B">
        <w:rPr>
          <w:rFonts w:ascii="Arial" w:eastAsia="Calibri" w:hAnsi="Arial" w:cs="Arial"/>
          <w:b/>
          <w:lang w:val="sr-Latn-RS"/>
        </w:rPr>
        <w:t xml:space="preserve"> дана</w:t>
      </w:r>
      <w:r w:rsidRPr="00C6442B">
        <w:rPr>
          <w:rFonts w:ascii="Arial" w:eastAsia="Calibri" w:hAnsi="Arial" w:cs="Arial"/>
          <w:lang w:val="sr-Latn-RS"/>
        </w:rPr>
        <w:t xml:space="preserve"> од дана обостраног </w:t>
      </w:r>
      <w:r w:rsidRPr="00264547">
        <w:rPr>
          <w:rFonts w:ascii="Arial" w:eastAsia="Calibri" w:hAnsi="Arial" w:cs="Arial"/>
          <w:lang w:val="sr-Latn-RS"/>
        </w:rPr>
        <w:t>потписивања уговора за ставк</w:t>
      </w:r>
      <w:r w:rsidR="00986620" w:rsidRPr="00264547">
        <w:rPr>
          <w:rFonts w:ascii="Arial" w:eastAsia="Calibri" w:hAnsi="Arial" w:cs="Arial"/>
          <w:lang w:val="sr-Cyrl-RS"/>
        </w:rPr>
        <w:t>у 39</w:t>
      </w:r>
      <w:r w:rsidR="00115D7A" w:rsidRPr="00264547">
        <w:rPr>
          <w:rFonts w:ascii="Arial" w:eastAsia="Calibri" w:hAnsi="Arial" w:cs="Arial"/>
          <w:lang w:val="sr-Cyrl-RS"/>
        </w:rPr>
        <w:t>6</w:t>
      </w:r>
      <w:r w:rsidRPr="00264547">
        <w:rPr>
          <w:rFonts w:ascii="Arial" w:eastAsia="Calibri" w:hAnsi="Arial" w:cs="Arial"/>
          <w:lang w:val="sr-Cyrl-RS"/>
        </w:rPr>
        <w:t xml:space="preserve"> из </w:t>
      </w:r>
      <w:r w:rsidRPr="00264547">
        <w:rPr>
          <w:rFonts w:ascii="Arial" w:eastAsia="Times New Roman" w:hAnsi="Arial" w:cs="Arial"/>
          <w:bCs/>
          <w:kern w:val="32"/>
          <w:lang w:val="sr-Cyrl-RS"/>
        </w:rPr>
        <w:t xml:space="preserve"> Обрасца структуре цене</w:t>
      </w:r>
    </w:p>
    <w:p w:rsidR="001F14E4" w:rsidRPr="00264547" w:rsidRDefault="001F14E4" w:rsidP="001F14E4">
      <w:pPr>
        <w:spacing w:after="0" w:line="240" w:lineRule="auto"/>
        <w:ind w:left="781"/>
        <w:contextualSpacing/>
        <w:rPr>
          <w:rFonts w:ascii="Arial" w:eastAsia="Calibri" w:hAnsi="Arial" w:cs="Arial"/>
          <w:lang w:val="sr-Cyrl-CS"/>
        </w:rPr>
      </w:pPr>
    </w:p>
    <w:p w:rsidR="001F14E4" w:rsidRPr="00264547" w:rsidRDefault="00C6442B" w:rsidP="001F14E4">
      <w:pPr>
        <w:numPr>
          <w:ilvl w:val="0"/>
          <w:numId w:val="27"/>
        </w:numPr>
        <w:contextualSpacing/>
        <w:rPr>
          <w:rFonts w:ascii="Arial" w:eastAsia="Calibri" w:hAnsi="Arial" w:cs="Arial"/>
          <w:lang w:val="sr-Latn-RS"/>
        </w:rPr>
      </w:pPr>
      <w:r w:rsidRPr="00264547">
        <w:rPr>
          <w:rFonts w:ascii="Arial" w:eastAsia="Calibri" w:hAnsi="Arial" w:cs="Arial"/>
          <w:b/>
          <w:lang w:val="sr-Cyrl-CS"/>
        </w:rPr>
        <w:t xml:space="preserve">30 дана </w:t>
      </w:r>
      <w:r w:rsidRPr="00264547">
        <w:rPr>
          <w:rFonts w:ascii="Arial" w:eastAsia="Calibri" w:hAnsi="Arial" w:cs="Arial"/>
          <w:lang w:val="sr-Cyrl-CS"/>
        </w:rPr>
        <w:t xml:space="preserve">од дана обостраног потписивања уговора за </w:t>
      </w:r>
      <w:r w:rsidR="001F14E4" w:rsidRPr="00264547">
        <w:rPr>
          <w:rFonts w:ascii="Arial" w:eastAsia="Calibri" w:hAnsi="Arial" w:cs="Arial"/>
          <w:lang w:val="sr-Cyrl-RS"/>
        </w:rPr>
        <w:t xml:space="preserve">све остале ставке </w:t>
      </w:r>
      <w:r w:rsidRPr="00264547">
        <w:rPr>
          <w:rFonts w:ascii="Arial" w:eastAsia="Calibri" w:hAnsi="Arial" w:cs="Arial"/>
          <w:lang w:val="sr-Cyrl-CS"/>
        </w:rPr>
        <w:t xml:space="preserve"> </w:t>
      </w:r>
      <w:r w:rsidR="001F14E4" w:rsidRPr="00264547">
        <w:rPr>
          <w:rFonts w:ascii="Arial" w:eastAsia="Calibri" w:hAnsi="Arial" w:cs="Arial"/>
          <w:lang w:val="sr-Cyrl-RS"/>
        </w:rPr>
        <w:t xml:space="preserve">из </w:t>
      </w:r>
      <w:r w:rsidR="001F14E4" w:rsidRPr="00264547">
        <w:rPr>
          <w:rFonts w:ascii="Arial" w:eastAsia="Times New Roman" w:hAnsi="Arial" w:cs="Arial"/>
          <w:bCs/>
          <w:kern w:val="32"/>
          <w:lang w:val="sr-Cyrl-RS"/>
        </w:rPr>
        <w:t xml:space="preserve"> Обрасца структуре цене (све ставке осим 39</w:t>
      </w:r>
      <w:r w:rsidR="00115D7A" w:rsidRPr="00264547">
        <w:rPr>
          <w:rFonts w:ascii="Arial" w:eastAsia="Times New Roman" w:hAnsi="Arial" w:cs="Arial"/>
          <w:bCs/>
          <w:kern w:val="32"/>
          <w:lang w:val="sr-Cyrl-RS"/>
        </w:rPr>
        <w:t>6</w:t>
      </w:r>
      <w:r w:rsidR="001F14E4" w:rsidRPr="00264547">
        <w:rPr>
          <w:rFonts w:ascii="Arial" w:eastAsia="Times New Roman" w:hAnsi="Arial" w:cs="Arial"/>
          <w:bCs/>
          <w:kern w:val="32"/>
          <w:lang w:val="sr-Cyrl-RS"/>
        </w:rPr>
        <w:t>)</w:t>
      </w:r>
    </w:p>
    <w:p w:rsidR="00C6442B" w:rsidRPr="00C6442B" w:rsidRDefault="00C6442B" w:rsidP="001F14E4">
      <w:pPr>
        <w:spacing w:after="0" w:line="240" w:lineRule="auto"/>
        <w:ind w:left="781"/>
        <w:contextualSpacing/>
        <w:rPr>
          <w:rFonts w:ascii="Arial" w:eastAsia="Calibri" w:hAnsi="Arial" w:cs="Arial"/>
          <w:lang w:val="sr-Cyrl-CS"/>
        </w:rPr>
      </w:pPr>
    </w:p>
    <w:p w:rsidR="00C6442B" w:rsidRPr="00C6442B" w:rsidRDefault="00C6442B" w:rsidP="00C6442B">
      <w:pPr>
        <w:spacing w:after="0" w:line="240" w:lineRule="auto"/>
        <w:ind w:left="781"/>
        <w:contextualSpacing/>
        <w:rPr>
          <w:rFonts w:ascii="Arial" w:eastAsia="Calibri" w:hAnsi="Arial" w:cs="Arial"/>
          <w:lang w:val="sr-Cyrl-RS"/>
        </w:rPr>
      </w:pPr>
    </w:p>
    <w:p w:rsidR="00327718" w:rsidRDefault="00327718" w:rsidP="00327718">
      <w:pPr>
        <w:keepNext/>
        <w:spacing w:before="240" w:after="60"/>
        <w:outlineLvl w:val="0"/>
        <w:rPr>
          <w:rFonts w:ascii="Arial" w:eastAsia="Times New Roman" w:hAnsi="Arial" w:cs="Arial"/>
          <w:b/>
          <w:bCs/>
          <w:kern w:val="32"/>
          <w:lang w:val="sr-Cyrl-RS"/>
        </w:rPr>
      </w:pPr>
      <w:bookmarkStart w:id="9" w:name="_Toc441651542"/>
      <w:bookmarkStart w:id="10" w:name="_Toc442559880"/>
      <w:r w:rsidRPr="00767F57">
        <w:rPr>
          <w:rFonts w:ascii="Arial" w:eastAsia="Times New Roman" w:hAnsi="Arial" w:cs="Arial"/>
          <w:b/>
          <w:bCs/>
          <w:kern w:val="32"/>
        </w:rPr>
        <w:t>3.</w:t>
      </w:r>
      <w:r w:rsidR="004F1ECF">
        <w:rPr>
          <w:rFonts w:ascii="Arial" w:eastAsia="Times New Roman" w:hAnsi="Arial" w:cs="Arial"/>
          <w:b/>
          <w:bCs/>
          <w:kern w:val="32"/>
          <w:lang w:val="sr-Cyrl-RS"/>
        </w:rPr>
        <w:t>5</w:t>
      </w:r>
      <w:r w:rsidRPr="00767F57">
        <w:rPr>
          <w:rFonts w:ascii="Arial" w:eastAsia="Times New Roman" w:hAnsi="Arial" w:cs="Arial"/>
          <w:b/>
          <w:bCs/>
          <w:kern w:val="32"/>
        </w:rPr>
        <w:t xml:space="preserve">.  </w:t>
      </w:r>
      <w:r w:rsidR="00C6442B">
        <w:rPr>
          <w:rFonts w:ascii="Arial" w:eastAsia="Times New Roman" w:hAnsi="Arial" w:cs="Arial"/>
          <w:b/>
          <w:bCs/>
          <w:kern w:val="32"/>
          <w:lang w:val="sr-Cyrl-RS"/>
        </w:rPr>
        <w:t>Паритет и м</w:t>
      </w:r>
      <w:r w:rsidRPr="00767F57">
        <w:rPr>
          <w:rFonts w:ascii="Arial" w:eastAsia="Times New Roman" w:hAnsi="Arial" w:cs="Arial"/>
          <w:b/>
          <w:bCs/>
          <w:kern w:val="32"/>
        </w:rPr>
        <w:t>есто испоруке добара</w:t>
      </w:r>
      <w:bookmarkEnd w:id="9"/>
      <w:bookmarkEnd w:id="10"/>
    </w:p>
    <w:p w:rsidR="00C6442B" w:rsidRPr="00C6442B" w:rsidRDefault="00C6442B" w:rsidP="00C6442B">
      <w:pPr>
        <w:autoSpaceDE w:val="0"/>
        <w:autoSpaceDN w:val="0"/>
        <w:adjustRightInd w:val="0"/>
        <w:spacing w:after="0" w:line="240" w:lineRule="auto"/>
        <w:contextualSpacing/>
        <w:jc w:val="both"/>
        <w:rPr>
          <w:rFonts w:ascii="Arial" w:eastAsia="TimesNewRomanPSMT" w:hAnsi="Arial" w:cs="Arial"/>
          <w:bCs/>
          <w:lang w:val="sr-Cyrl-RS" w:eastAsia="x-none"/>
        </w:rPr>
      </w:pPr>
      <w:r w:rsidRPr="00C6442B">
        <w:rPr>
          <w:rFonts w:ascii="Arial" w:eastAsia="TimesNewRomanPSMT" w:hAnsi="Arial" w:cs="Arial"/>
          <w:bCs/>
          <w:lang w:val="sr-Cyrl-RS" w:eastAsia="x-none"/>
        </w:rPr>
        <w:t xml:space="preserve">Понуда се даје на паритету ф-ко (магацин) огранак </w:t>
      </w:r>
      <w:r w:rsidRPr="00C6442B">
        <w:rPr>
          <w:rFonts w:ascii="Arial" w:eastAsia="TimesNewRomanPSMT" w:hAnsi="Arial" w:cs="Arial"/>
          <w:bCs/>
          <w:iCs/>
          <w:lang w:val="sr-Cyrl-CS" w:eastAsia="x-none"/>
        </w:rPr>
        <w:t>ТЕНТ, Београд – Обреновац,</w:t>
      </w:r>
      <w:r w:rsidRPr="00C6442B">
        <w:rPr>
          <w:rFonts w:ascii="Arial" w:eastAsia="TimesNewRomanPSMT" w:hAnsi="Arial" w:cs="Arial"/>
          <w:bCs/>
          <w:lang w:val="sr-Cyrl-RS" w:eastAsia="x-none"/>
        </w:rPr>
        <w:t xml:space="preserve"> локације А, Б</w:t>
      </w:r>
      <w:r>
        <w:rPr>
          <w:rFonts w:ascii="Arial" w:eastAsia="TimesNewRomanPSMT" w:hAnsi="Arial" w:cs="Arial"/>
          <w:bCs/>
          <w:lang w:val="sr-Cyrl-RS" w:eastAsia="x-none"/>
        </w:rPr>
        <w:t>,</w:t>
      </w:r>
      <w:r w:rsidRPr="00C6442B">
        <w:rPr>
          <w:rFonts w:ascii="Arial" w:eastAsia="TimesNewRomanPSMT" w:hAnsi="Arial" w:cs="Arial"/>
          <w:bCs/>
          <w:lang w:val="sr-Cyrl-RS" w:eastAsia="x-none"/>
        </w:rPr>
        <w:t xml:space="preserve"> ТЕК</w:t>
      </w:r>
      <w:r>
        <w:rPr>
          <w:rFonts w:ascii="Arial" w:eastAsia="TimesNewRomanPSMT" w:hAnsi="Arial" w:cs="Arial"/>
          <w:bCs/>
          <w:lang w:val="sr-Cyrl-RS" w:eastAsia="x-none"/>
        </w:rPr>
        <w:t xml:space="preserve"> и ТЕМ,</w:t>
      </w:r>
      <w:r w:rsidRPr="00C6442B">
        <w:t xml:space="preserve"> </w:t>
      </w:r>
      <w:r w:rsidRPr="00C6442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6442B">
        <w:rPr>
          <w:rFonts w:ascii="Arial" w:eastAsia="TimesNewRomanPSMT" w:hAnsi="Arial" w:cs="Arial"/>
          <w:bCs/>
          <w:iCs/>
          <w:lang w:val="sr-Cyrl-CS" w:eastAsia="x-none"/>
        </w:rPr>
        <w:t>ТЕНТ, Београд – Обреновац</w:t>
      </w:r>
      <w:r w:rsidRPr="00C6442B">
        <w:rPr>
          <w:rFonts w:ascii="Arial" w:eastAsia="TimesNewRomanPSMT" w:hAnsi="Arial" w:cs="Arial"/>
          <w:bCs/>
          <w:lang w:val="sr-Cyrl-RS" w:eastAsia="x-none"/>
        </w:rPr>
        <w:t xml:space="preserve"> :</w:t>
      </w:r>
    </w:p>
    <w:p w:rsidR="00C6442B" w:rsidRPr="00C6442B" w:rsidRDefault="00C6442B" w:rsidP="00C6442B">
      <w:pPr>
        <w:autoSpaceDE w:val="0"/>
        <w:autoSpaceDN w:val="0"/>
        <w:adjustRightInd w:val="0"/>
        <w:spacing w:after="0" w:line="240" w:lineRule="auto"/>
        <w:contextualSpacing/>
        <w:jc w:val="both"/>
        <w:rPr>
          <w:rFonts w:ascii="Arial" w:eastAsia="TimesNewRomanPSMT" w:hAnsi="Arial" w:cs="Arial"/>
          <w:bCs/>
          <w:lang w:val="sr-Cyrl-RS" w:eastAsia="x-none"/>
        </w:rPr>
      </w:pPr>
      <w:r w:rsidRPr="00C6442B">
        <w:rPr>
          <w:rFonts w:ascii="Arial" w:eastAsia="TimesNewRomanPSMT" w:hAnsi="Arial" w:cs="Arial"/>
          <w:bCs/>
          <w:lang w:val="sr-Cyrl-RS" w:eastAsia="x-none"/>
        </w:rPr>
        <w:t xml:space="preserve">           - локација ТЕНТ А.</w:t>
      </w:r>
      <w:r w:rsidRPr="00C6442B">
        <w:rPr>
          <w:rFonts w:ascii="Arial" w:eastAsia="Times New Roman" w:hAnsi="Arial" w:cs="Arial"/>
          <w:szCs w:val="24"/>
          <w:lang w:val="sr-Cyrl-RS" w:eastAsia="x-none"/>
        </w:rPr>
        <w:t>, Богољуба Урошевића 44 Обреновац</w:t>
      </w:r>
    </w:p>
    <w:p w:rsidR="00C6442B" w:rsidRPr="00C6442B" w:rsidRDefault="00C6442B" w:rsidP="00C6442B">
      <w:pPr>
        <w:autoSpaceDE w:val="0"/>
        <w:autoSpaceDN w:val="0"/>
        <w:adjustRightInd w:val="0"/>
        <w:ind w:left="709"/>
        <w:contextualSpacing/>
        <w:jc w:val="both"/>
        <w:rPr>
          <w:rFonts w:ascii="Arial" w:eastAsia="Times New Roman" w:hAnsi="Arial" w:cs="Arial"/>
          <w:szCs w:val="24"/>
          <w:lang w:val="sr-Cyrl-RS" w:eastAsia="x-none"/>
        </w:rPr>
      </w:pPr>
      <w:r w:rsidRPr="00C6442B">
        <w:rPr>
          <w:rFonts w:ascii="Arial" w:eastAsia="Times New Roman" w:hAnsi="Arial" w:cs="Arial"/>
          <w:szCs w:val="24"/>
          <w:lang w:val="sr-Cyrl-RS" w:eastAsia="x-none"/>
        </w:rPr>
        <w:lastRenderedPageBreak/>
        <w:t>-локација Б, Ушће</w:t>
      </w:r>
    </w:p>
    <w:p w:rsidR="00C6442B" w:rsidRDefault="00C6442B" w:rsidP="00C6442B">
      <w:pPr>
        <w:autoSpaceDE w:val="0"/>
        <w:autoSpaceDN w:val="0"/>
        <w:adjustRightInd w:val="0"/>
        <w:ind w:left="709"/>
        <w:contextualSpacing/>
        <w:jc w:val="both"/>
        <w:rPr>
          <w:rFonts w:ascii="Arial" w:eastAsia="Times New Roman" w:hAnsi="Arial" w:cs="Arial"/>
          <w:szCs w:val="24"/>
          <w:lang w:val="sr-Cyrl-RS" w:eastAsia="x-none"/>
        </w:rPr>
      </w:pPr>
      <w:r w:rsidRPr="00C6442B">
        <w:rPr>
          <w:rFonts w:ascii="Arial" w:eastAsia="Times New Roman" w:hAnsi="Arial" w:cs="Arial"/>
          <w:szCs w:val="24"/>
          <w:lang w:val="sr-Cyrl-RS" w:eastAsia="x-none"/>
        </w:rPr>
        <w:t>-локација ТЕК Велики Црљени, 3. Октобра 146,</w:t>
      </w:r>
    </w:p>
    <w:p w:rsidR="00C6442B" w:rsidRPr="00C6442B" w:rsidRDefault="00C6442B" w:rsidP="00C6442B">
      <w:pPr>
        <w:autoSpaceDE w:val="0"/>
        <w:autoSpaceDN w:val="0"/>
        <w:adjustRightInd w:val="0"/>
        <w:ind w:left="709"/>
        <w:contextualSpacing/>
        <w:jc w:val="both"/>
        <w:rPr>
          <w:rFonts w:ascii="Arial" w:eastAsia="Times New Roman" w:hAnsi="Arial" w:cs="Arial"/>
          <w:szCs w:val="24"/>
          <w:lang w:val="sr-Cyrl-RS" w:eastAsia="x-none"/>
        </w:rPr>
      </w:pPr>
      <w:r>
        <w:rPr>
          <w:rFonts w:ascii="Arial" w:eastAsia="Times New Roman" w:hAnsi="Arial" w:cs="Arial"/>
          <w:szCs w:val="24"/>
          <w:lang w:val="sr-Cyrl-RS" w:eastAsia="x-none"/>
        </w:rPr>
        <w:t>-локација ТЕМ свилајнац</w:t>
      </w:r>
    </w:p>
    <w:p w:rsidR="00C6442B" w:rsidRPr="001F14E4" w:rsidRDefault="00C6442B" w:rsidP="00C6442B">
      <w:pPr>
        <w:autoSpaceDE w:val="0"/>
        <w:autoSpaceDN w:val="0"/>
        <w:adjustRightInd w:val="0"/>
        <w:ind w:left="709"/>
        <w:contextualSpacing/>
        <w:jc w:val="both"/>
        <w:rPr>
          <w:rFonts w:ascii="Arial" w:eastAsia="Times New Roman" w:hAnsi="Arial" w:cs="Arial"/>
          <w:szCs w:val="24"/>
          <w:lang w:val="sr-Cyrl-RS" w:eastAsia="x-none"/>
        </w:rPr>
      </w:pPr>
      <w:r w:rsidRPr="001F14E4">
        <w:rPr>
          <w:rFonts w:ascii="Arial" w:eastAsia="Times New Roman" w:hAnsi="Arial" w:cs="Arial"/>
          <w:szCs w:val="24"/>
          <w:lang w:val="sr-Cyrl-RS" w:eastAsia="x-none"/>
        </w:rPr>
        <w:t xml:space="preserve">а према табели „Преглед количина по месту испоруке“ која се налази у делу </w:t>
      </w:r>
      <w:r w:rsidR="00C5166E" w:rsidRPr="001F14E4">
        <w:rPr>
          <w:rFonts w:ascii="Arial" w:eastAsia="Times New Roman" w:hAnsi="Arial" w:cs="Arial"/>
          <w:szCs w:val="24"/>
          <w:lang w:val="sr-Cyrl-RS" w:eastAsia="x-none"/>
        </w:rPr>
        <w:t>која се налази у прилогу број</w:t>
      </w:r>
      <w:r w:rsidR="006670A8" w:rsidRPr="001F14E4">
        <w:rPr>
          <w:rFonts w:ascii="Arial" w:eastAsia="Times New Roman" w:hAnsi="Arial" w:cs="Arial"/>
          <w:szCs w:val="24"/>
          <w:lang w:val="sr-Cyrl-RS" w:eastAsia="x-none"/>
        </w:rPr>
        <w:t xml:space="preserve"> 2.</w:t>
      </w:r>
    </w:p>
    <w:p w:rsidR="00C6442B" w:rsidRPr="00C6442B" w:rsidRDefault="00C6442B" w:rsidP="00327718">
      <w:pPr>
        <w:keepNext/>
        <w:spacing w:before="240" w:after="60"/>
        <w:outlineLvl w:val="0"/>
        <w:rPr>
          <w:rFonts w:ascii="Arial" w:eastAsia="Times New Roman" w:hAnsi="Arial" w:cs="Arial"/>
          <w:b/>
          <w:bCs/>
          <w:kern w:val="32"/>
          <w:lang w:val="sr-Cyrl-RS"/>
        </w:rPr>
      </w:pPr>
    </w:p>
    <w:p w:rsidR="00327718" w:rsidRPr="00767F57" w:rsidRDefault="00327718" w:rsidP="009650EB">
      <w:pPr>
        <w:keepNext/>
        <w:spacing w:before="240" w:after="60"/>
        <w:outlineLvl w:val="0"/>
        <w:rPr>
          <w:rFonts w:ascii="Arial" w:eastAsia="Times New Roman" w:hAnsi="Arial" w:cs="Arial"/>
          <w:b/>
          <w:bCs/>
          <w:kern w:val="32"/>
        </w:rPr>
      </w:pPr>
      <w:r w:rsidRPr="00767F57">
        <w:rPr>
          <w:rFonts w:ascii="Arial" w:eastAsia="Times New Roman" w:hAnsi="Arial" w:cs="Arial"/>
          <w:b/>
          <w:bCs/>
          <w:kern w:val="32"/>
          <w:lang w:val="sr-Cyrl-RS"/>
        </w:rPr>
        <w:t>3.</w:t>
      </w:r>
      <w:r w:rsidR="004F1ECF">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F31CC0" w:rsidRPr="00F31CC0" w:rsidRDefault="00F31CC0" w:rsidP="00F31CC0">
      <w:pPr>
        <w:pStyle w:val="ListParagraph"/>
        <w:numPr>
          <w:ilvl w:val="0"/>
          <w:numId w:val="30"/>
        </w:numPr>
        <w:autoSpaceDE w:val="0"/>
        <w:autoSpaceDN w:val="0"/>
        <w:adjustRightInd w:val="0"/>
        <w:spacing w:after="0"/>
        <w:jc w:val="both"/>
        <w:rPr>
          <w:rFonts w:ascii="Arial" w:hAnsi="Arial" w:cs="Arial"/>
          <w:lang w:val="sr-Latn-RS"/>
        </w:rPr>
      </w:pPr>
      <w:r>
        <w:rPr>
          <w:rFonts w:ascii="Arial" w:hAnsi="Arial" w:cs="Arial"/>
          <w:lang w:val="sr-Cyrl-RS"/>
        </w:rPr>
        <w:t>Да ли су добра испоручена у оргиналном паковању</w:t>
      </w:r>
    </w:p>
    <w:p w:rsidR="00327718" w:rsidRPr="00F31CC0" w:rsidRDefault="00327718" w:rsidP="00F31CC0">
      <w:pPr>
        <w:pStyle w:val="ListParagraph"/>
        <w:numPr>
          <w:ilvl w:val="0"/>
          <w:numId w:val="30"/>
        </w:numPr>
        <w:autoSpaceDE w:val="0"/>
        <w:autoSpaceDN w:val="0"/>
        <w:adjustRightInd w:val="0"/>
        <w:spacing w:after="0"/>
        <w:jc w:val="both"/>
        <w:rPr>
          <w:rFonts w:ascii="Arial" w:hAnsi="Arial" w:cs="Arial"/>
          <w:lang w:val="sr-Latn-RS"/>
        </w:rPr>
      </w:pPr>
      <w:r w:rsidRPr="00F31CC0">
        <w:rPr>
          <w:rFonts w:ascii="Arial" w:hAnsi="Arial" w:cs="Arial"/>
          <w:lang w:val="sr-Cyrl-RS"/>
        </w:rPr>
        <w:t>да ли је испоручена наручене  количина</w:t>
      </w:r>
    </w:p>
    <w:p w:rsidR="00327718" w:rsidRPr="00F31CC0" w:rsidRDefault="00327718" w:rsidP="00F31CC0">
      <w:pPr>
        <w:pStyle w:val="ListParagraph"/>
        <w:numPr>
          <w:ilvl w:val="0"/>
          <w:numId w:val="30"/>
        </w:numPr>
        <w:autoSpaceDE w:val="0"/>
        <w:autoSpaceDN w:val="0"/>
        <w:adjustRightInd w:val="0"/>
        <w:spacing w:after="0"/>
        <w:jc w:val="both"/>
        <w:rPr>
          <w:rFonts w:ascii="Arial" w:hAnsi="Arial" w:cs="Arial"/>
          <w:lang w:val="sr-Latn-RS"/>
        </w:rPr>
      </w:pPr>
      <w:r w:rsidRPr="00F31CC0">
        <w:rPr>
          <w:rFonts w:ascii="Arial" w:hAnsi="Arial" w:cs="Arial"/>
          <w:lang w:val="sr-Cyrl-RS"/>
        </w:rPr>
        <w:t>да ли су добра без видљивог оштећења</w:t>
      </w:r>
    </w:p>
    <w:p w:rsidR="00F31CC0" w:rsidRPr="00F31CC0" w:rsidRDefault="00F31CC0" w:rsidP="00F31CC0">
      <w:pPr>
        <w:pStyle w:val="ListParagraph"/>
        <w:numPr>
          <w:ilvl w:val="0"/>
          <w:numId w:val="30"/>
        </w:numPr>
        <w:autoSpaceDE w:val="0"/>
        <w:autoSpaceDN w:val="0"/>
        <w:adjustRightInd w:val="0"/>
        <w:spacing w:after="0"/>
        <w:jc w:val="both"/>
        <w:rPr>
          <w:rFonts w:ascii="Arial" w:hAnsi="Arial" w:cs="Arial"/>
          <w:lang w:val="sr-Latn-RS"/>
        </w:rPr>
      </w:pPr>
      <w:r w:rsidRPr="00F31CC0">
        <w:rPr>
          <w:rFonts w:ascii="Arial" w:hAnsi="Arial" w:cs="Arial"/>
          <w:lang w:val="sr-Cyrl-RS"/>
        </w:rPr>
        <w:t>да ли је уз испоручена добра достављена комплетна пратећа документација наведена у конкурсној документацији:</w:t>
      </w:r>
    </w:p>
    <w:p w:rsidR="00F31CC0" w:rsidRPr="00F31CC0" w:rsidRDefault="00F31CC0" w:rsidP="00F31CC0">
      <w:pPr>
        <w:autoSpaceDE w:val="0"/>
        <w:autoSpaceDN w:val="0"/>
        <w:adjustRightInd w:val="0"/>
        <w:spacing w:after="0"/>
        <w:jc w:val="both"/>
        <w:rPr>
          <w:rFonts w:ascii="Arial" w:hAnsi="Arial" w:cs="Arial"/>
          <w:lang w:val="sr-Latn-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Pr>
          <w:rFonts w:ascii="Arial" w:eastAsia="Calibri" w:hAnsi="Arial" w:cs="Arial"/>
          <w:lang w:val="sr-Latn-RS"/>
        </w:rPr>
        <w:t>,</w:t>
      </w:r>
      <w:r w:rsidRPr="00767F57">
        <w:rPr>
          <w:rFonts w:ascii="Arial" w:eastAsia="Calibri" w:hAnsi="Arial" w:cs="Arial"/>
          <w:lang w:val="sr-Cyrl-RS"/>
        </w:rPr>
        <w:t xml:space="preserve"> а док се ти недостаци не отклоне, сматраће се да испорука није извршена у року.</w:t>
      </w:r>
    </w:p>
    <w:p w:rsidR="00F31CC0" w:rsidRDefault="00F31CC0" w:rsidP="00C3100B">
      <w:pPr>
        <w:autoSpaceDE w:val="0"/>
        <w:autoSpaceDN w:val="0"/>
        <w:adjustRightInd w:val="0"/>
        <w:spacing w:after="0" w:line="240" w:lineRule="auto"/>
        <w:jc w:val="both"/>
        <w:rPr>
          <w:rFonts w:ascii="Arial" w:eastAsia="Calibri" w:hAnsi="Arial" w:cs="Arial"/>
          <w:lang w:val="sr-Cyrl-RS"/>
        </w:rPr>
      </w:pPr>
      <w:r w:rsidRPr="00F31CC0">
        <w:rPr>
          <w:rFonts w:ascii="Arial" w:eastAsia="Calibri" w:hAnsi="Arial" w:cs="Arial"/>
          <w:lang w:val="sr-Cyrl-RS"/>
        </w:rPr>
        <w:t>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роба се ставља на располагање Понуђачу.</w:t>
      </w:r>
    </w:p>
    <w:p w:rsidR="00F31CC0" w:rsidRPr="003F4FE6" w:rsidRDefault="00F31CC0" w:rsidP="00F31CC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F31CC0" w:rsidRPr="00767F57" w:rsidRDefault="00F31CC0" w:rsidP="00C3100B">
      <w:pPr>
        <w:autoSpaceDE w:val="0"/>
        <w:autoSpaceDN w:val="0"/>
        <w:adjustRightInd w:val="0"/>
        <w:spacing w:after="0" w:line="240" w:lineRule="auto"/>
        <w:jc w:val="both"/>
        <w:rPr>
          <w:rFonts w:ascii="Arial" w:eastAsia="Calibri" w:hAnsi="Arial" w:cs="Arial"/>
          <w:lang w:val="sr-Cyrl-RS"/>
        </w:rPr>
      </w:pPr>
    </w:p>
    <w:p w:rsidR="00327718" w:rsidRDefault="00327718" w:rsidP="00C3100B">
      <w:pPr>
        <w:autoSpaceDE w:val="0"/>
        <w:autoSpaceDN w:val="0"/>
        <w:adjustRightInd w:val="0"/>
        <w:spacing w:line="240" w:lineRule="auto"/>
        <w:jc w:val="both"/>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4F1ECF" w:rsidRDefault="004F1ECF" w:rsidP="004F1ECF">
      <w:pPr>
        <w:keepNext/>
        <w:spacing w:before="240" w:after="60"/>
        <w:outlineLvl w:val="0"/>
        <w:rPr>
          <w:rFonts w:ascii="Arial" w:eastAsia="Times New Roman" w:hAnsi="Arial"/>
          <w:b/>
          <w:lang w:val="sr-Cyrl-CS" w:eastAsia="ar-SA"/>
        </w:rPr>
      </w:pPr>
      <w:bookmarkStart w:id="11" w:name="_Toc441651543"/>
      <w:bookmarkStart w:id="12" w:name="_Toc442559881"/>
      <w:r>
        <w:rPr>
          <w:rFonts w:ascii="Arial" w:eastAsia="Times New Roman" w:hAnsi="Arial"/>
          <w:b/>
          <w:lang w:val="sr-Cyrl-CS" w:eastAsia="ar-SA"/>
        </w:rPr>
        <w:t xml:space="preserve">3.7. </w:t>
      </w:r>
      <w:r w:rsidR="00C819C6" w:rsidRPr="004F1ECF">
        <w:rPr>
          <w:rFonts w:ascii="Arial" w:eastAsia="Times New Roman" w:hAnsi="Arial"/>
          <w:b/>
          <w:lang w:val="sr-Cyrl-CS" w:eastAsia="ar-SA"/>
        </w:rPr>
        <w:t>Гарантни рок</w:t>
      </w:r>
      <w:bookmarkEnd w:id="11"/>
      <w:bookmarkEnd w:id="12"/>
    </w:p>
    <w:p w:rsidR="00F31CC0" w:rsidRPr="00035D98" w:rsidRDefault="00F31CC0" w:rsidP="00F31CC0">
      <w:pPr>
        <w:autoSpaceDE w:val="0"/>
        <w:autoSpaceDN w:val="0"/>
        <w:adjustRightInd w:val="0"/>
        <w:spacing w:after="0" w:line="240" w:lineRule="auto"/>
        <w:jc w:val="both"/>
        <w:rPr>
          <w:rFonts w:ascii="Arial" w:eastAsia="Times New Roman" w:hAnsi="Arial" w:cs="Arial"/>
          <w:bCs/>
          <w:kern w:val="32"/>
          <w:highlight w:val="yellow"/>
          <w:lang w:val="sr-Latn-RS"/>
        </w:rPr>
      </w:pPr>
      <w:r w:rsidRPr="00035D98">
        <w:rPr>
          <w:rFonts w:ascii="Arial" w:eastAsia="Times New Roman" w:hAnsi="Arial" w:cs="Arial"/>
          <w:bCs/>
          <w:kern w:val="32"/>
          <w:highlight w:val="yellow"/>
          <w:lang w:val="sr-Cyrl-RS"/>
        </w:rPr>
        <w:t>За лежајеве за које Наручилац</w:t>
      </w:r>
      <w:r w:rsidR="00035D98" w:rsidRPr="00035D98">
        <w:rPr>
          <w:rFonts w:ascii="Arial" w:eastAsia="Times New Roman" w:hAnsi="Arial" w:cs="Arial"/>
          <w:bCs/>
          <w:kern w:val="32"/>
          <w:highlight w:val="yellow"/>
          <w:lang w:val="sr-Cyrl-RS"/>
        </w:rPr>
        <w:t xml:space="preserve"> у року од 6 месеци од испоруке </w:t>
      </w:r>
      <w:r w:rsidRPr="00035D98">
        <w:rPr>
          <w:rFonts w:ascii="Arial" w:eastAsia="Times New Roman" w:hAnsi="Arial" w:cs="Arial"/>
          <w:bCs/>
          <w:kern w:val="32"/>
          <w:highlight w:val="yellow"/>
          <w:lang w:val="sr-Cyrl-RS"/>
        </w:rPr>
        <w:t xml:space="preserve">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035D98">
        <w:rPr>
          <w:rFonts w:ascii="Arial" w:eastAsia="Times New Roman" w:hAnsi="Arial" w:cs="Arial"/>
          <w:highlight w:val="yellow"/>
          <w:lang w:eastAsia="zh-CN"/>
        </w:rPr>
        <w:t xml:space="preserve">минимум </w:t>
      </w:r>
      <w:r w:rsidRPr="00035D98">
        <w:rPr>
          <w:rFonts w:ascii="Arial" w:eastAsia="Times New Roman" w:hAnsi="Arial" w:cs="Arial"/>
          <w:highlight w:val="yellow"/>
          <w:lang w:val="sr-Cyrl-RS" w:eastAsia="zh-CN"/>
        </w:rPr>
        <w:t>24</w:t>
      </w:r>
      <w:r w:rsidRPr="00035D98">
        <w:rPr>
          <w:rFonts w:ascii="Arial" w:eastAsia="Times New Roman" w:hAnsi="Arial" w:cs="Arial"/>
          <w:highlight w:val="yellow"/>
          <w:lang w:val="sr-Cyrl-CS" w:eastAsia="zh-CN"/>
        </w:rPr>
        <w:t xml:space="preserve"> месеца</w:t>
      </w:r>
      <w:r w:rsidRPr="00035D98">
        <w:rPr>
          <w:rFonts w:ascii="Arial" w:eastAsia="Times New Roman" w:hAnsi="Arial" w:cs="Arial"/>
          <w:highlight w:val="yellow"/>
          <w:lang w:eastAsia="zh-CN"/>
        </w:rPr>
        <w:t xml:space="preserve"> од</w:t>
      </w:r>
      <w:r w:rsidRPr="00035D98">
        <w:rPr>
          <w:rFonts w:ascii="Arial" w:eastAsia="Times New Roman" w:hAnsi="Arial" w:cs="Arial"/>
          <w:highlight w:val="yellow"/>
          <w:lang w:val="sr-Cyrl-RS" w:eastAsia="zh-CN"/>
        </w:rPr>
        <w:t xml:space="preserve"> датума уградње  </w:t>
      </w:r>
    </w:p>
    <w:p w:rsidR="00035D98" w:rsidRDefault="00035D98" w:rsidP="00035D98">
      <w:pPr>
        <w:spacing w:after="0" w:line="240" w:lineRule="auto"/>
        <w:jc w:val="both"/>
        <w:rPr>
          <w:rFonts w:ascii="Arial" w:eastAsia="Times New Roman" w:hAnsi="Arial" w:cs="Arial"/>
          <w:lang w:val="sr-Latn-RS" w:eastAsia="zh-CN"/>
        </w:rPr>
      </w:pPr>
      <w:r w:rsidRPr="00035D98">
        <w:rPr>
          <w:rFonts w:ascii="Arial" w:eastAsia="Times New Roman" w:hAnsi="Arial" w:cs="Arial"/>
          <w:highlight w:val="yellow"/>
          <w:lang w:val="sr-Cyrl-RS" w:eastAsia="zh-CN"/>
        </w:rPr>
        <w:t>Гарантми рок з</w:t>
      </w:r>
      <w:r w:rsidR="00F31CC0" w:rsidRPr="00035D98">
        <w:rPr>
          <w:rFonts w:ascii="Arial" w:eastAsia="Times New Roman" w:hAnsi="Arial" w:cs="Arial"/>
          <w:highlight w:val="yellow"/>
          <w:lang w:val="sr-Cyrl-RS" w:eastAsia="zh-CN"/>
        </w:rPr>
        <w:t>а</w:t>
      </w:r>
      <w:r w:rsidRPr="00035D98">
        <w:rPr>
          <w:rFonts w:ascii="Arial" w:eastAsia="Times New Roman" w:hAnsi="Arial" w:cs="Arial"/>
          <w:highlight w:val="yellow"/>
          <w:lang w:val="sr-Cyrl-RS" w:eastAsia="zh-CN"/>
        </w:rPr>
        <w:t xml:space="preserve"> остала добра је минимум 24 месеца од датума </w:t>
      </w:r>
      <w:r w:rsidRPr="00C5166E">
        <w:rPr>
          <w:rFonts w:ascii="Arial" w:eastAsia="Times New Roman" w:hAnsi="Arial" w:cs="Arial"/>
          <w:highlight w:val="yellow"/>
          <w:lang w:val="sr-Cyrl-RS" w:eastAsia="zh-CN"/>
        </w:rPr>
        <w:t>пријема у магацин купца.</w:t>
      </w:r>
      <w:r>
        <w:rPr>
          <w:rFonts w:ascii="Arial" w:eastAsia="Times New Roman" w:hAnsi="Arial" w:cs="Arial"/>
          <w:lang w:val="sr-Cyrl-RS" w:eastAsia="zh-CN"/>
        </w:rPr>
        <w:t xml:space="preserve"> </w:t>
      </w:r>
    </w:p>
    <w:p w:rsidR="004F1ECF" w:rsidRPr="004F1ECF" w:rsidRDefault="004F1ECF" w:rsidP="00C819C6">
      <w:pPr>
        <w:spacing w:after="0" w:line="240" w:lineRule="auto"/>
        <w:jc w:val="both"/>
        <w:rPr>
          <w:rFonts w:ascii="Arial" w:eastAsia="Times New Roman" w:hAnsi="Arial" w:cs="Arial"/>
          <w:lang w:val="sr-Cyrl-RS" w:eastAsia="zh-CN"/>
        </w:rPr>
      </w:pPr>
    </w:p>
    <w:p w:rsidR="00327718" w:rsidRPr="00767F57" w:rsidRDefault="004F1ECF" w:rsidP="004F1ECF">
      <w:pPr>
        <w:keepNext/>
        <w:spacing w:before="240" w:after="60"/>
        <w:outlineLvl w:val="0"/>
        <w:rPr>
          <w:rFonts w:ascii="Arial" w:eastAsia="Times New Roman" w:hAnsi="Arial" w:cs="Arial"/>
          <w:b/>
          <w:bCs/>
          <w:kern w:val="32"/>
        </w:rPr>
      </w:pPr>
      <w:bookmarkStart w:id="13" w:name="_Toc441651544"/>
      <w:bookmarkStart w:id="14" w:name="_Toc442559882"/>
      <w:r>
        <w:rPr>
          <w:rFonts w:ascii="Arial" w:eastAsia="Times New Roman" w:hAnsi="Arial" w:cs="Arial"/>
          <w:b/>
          <w:bCs/>
          <w:kern w:val="32"/>
          <w:lang w:val="sr-Cyrl-RS"/>
        </w:rPr>
        <w:t xml:space="preserve">3.8. </w:t>
      </w:r>
      <w:r w:rsidR="00327718" w:rsidRPr="00767F57">
        <w:rPr>
          <w:rFonts w:ascii="Arial" w:eastAsia="Times New Roman" w:hAnsi="Arial" w:cs="Arial"/>
          <w:b/>
          <w:bCs/>
          <w:kern w:val="32"/>
        </w:rPr>
        <w:t>Евентуалне додатне услуге</w:t>
      </w:r>
      <w:bookmarkEnd w:id="13"/>
      <w:bookmarkEnd w:id="14"/>
      <w:r w:rsidR="00327718" w:rsidRPr="00767F57">
        <w:rPr>
          <w:rFonts w:ascii="Arial" w:eastAsia="Times New Roman" w:hAnsi="Arial" w:cs="Arial"/>
          <w:b/>
          <w:bCs/>
          <w:kern w:val="32"/>
          <w:lang w:val="sr-Cyrl-RS"/>
        </w:rPr>
        <w:t xml:space="preserve">  </w:t>
      </w:r>
    </w:p>
    <w:p w:rsidR="00327718" w:rsidRPr="00767F57" w:rsidRDefault="00204C66" w:rsidP="00204C66">
      <w:pPr>
        <w:spacing w:after="0" w:line="240" w:lineRule="auto"/>
        <w:jc w:val="both"/>
        <w:rPr>
          <w:rFonts w:ascii="Arial" w:eastAsia="Times New Roman" w:hAnsi="Arial" w:cs="Arial"/>
          <w:bCs/>
          <w:kern w:val="32"/>
        </w:rPr>
      </w:pPr>
      <w:r w:rsidRPr="00204C66">
        <w:rPr>
          <w:rFonts w:ascii="Arial" w:eastAsia="Times New Roman" w:hAnsi="Arial"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5" w:name="_Toc442559884"/>
    </w:p>
    <w:p w:rsidR="00327718" w:rsidRDefault="00327718" w:rsidP="001B749A">
      <w:pPr>
        <w:numPr>
          <w:ilvl w:val="0"/>
          <w:numId w:val="26"/>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5"/>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7F0E14" w:rsidRPr="00204C66" w:rsidRDefault="007F0E14" w:rsidP="00C50CE5">
            <w:pPr>
              <w:autoSpaceDE w:val="0"/>
              <w:autoSpaceDN w:val="0"/>
              <w:adjustRightInd w:val="0"/>
              <w:spacing w:after="0"/>
              <w:rPr>
                <w:rFonts w:ascii="Arial" w:hAnsi="Arial" w:cs="Arial"/>
                <w:b/>
                <w:lang w:val="sr-Latn-CS" w:eastAsia="sr-Latn-CS"/>
              </w:rPr>
            </w:pPr>
            <w:r w:rsidRPr="00C50CE5">
              <w:rPr>
                <w:rFonts w:ascii="Arial" w:hAnsi="Arial" w:cs="Arial"/>
                <w:b/>
                <w:sz w:val="20"/>
                <w:szCs w:val="20"/>
                <w:u w:val="single"/>
                <w:lang w:val="sr-Latn-CS" w:eastAsia="sr-Latn-CS"/>
              </w:rPr>
              <w:t>Услов:</w:t>
            </w:r>
          </w:p>
          <w:p w:rsidR="007F0E14" w:rsidRPr="00204C66" w:rsidRDefault="007F0E14" w:rsidP="00C50CE5">
            <w:pPr>
              <w:autoSpaceDE w:val="0"/>
              <w:autoSpaceDN w:val="0"/>
              <w:adjustRightInd w:val="0"/>
              <w:spacing w:after="0"/>
              <w:rPr>
                <w:rFonts w:ascii="Arial" w:hAnsi="Arial" w:cs="Arial"/>
                <w:lang w:val="sr-Cyrl-RS" w:eastAsia="sr-Latn-CS"/>
              </w:rPr>
            </w:pPr>
            <w:r w:rsidRPr="00204C66">
              <w:rPr>
                <w:rFonts w:ascii="Arial" w:hAnsi="Arial" w:cs="Arial"/>
                <w:lang w:val="sr-Latn-CS" w:eastAsia="sr-Latn-CS"/>
              </w:rPr>
              <w:t xml:space="preserve">Пословни капацитет </w:t>
            </w:r>
          </w:p>
          <w:p w:rsidR="007F0E14" w:rsidRPr="00204C66" w:rsidRDefault="007F0E14" w:rsidP="00C50CE5">
            <w:pPr>
              <w:autoSpaceDE w:val="0"/>
              <w:autoSpaceDN w:val="0"/>
              <w:adjustRightInd w:val="0"/>
              <w:spacing w:after="0"/>
              <w:rPr>
                <w:rFonts w:ascii="Arial" w:hAnsi="Arial" w:cs="Arial"/>
                <w:lang w:val="sr-Latn-CS" w:eastAsia="sr-Latn-CS"/>
              </w:rPr>
            </w:pPr>
            <w:r w:rsidRPr="00204C66">
              <w:rPr>
                <w:rFonts w:ascii="Arial" w:hAnsi="Arial" w:cs="Arial"/>
                <w:lang w:val="sr-Latn-CS" w:eastAsia="sr-Latn-CS"/>
              </w:rPr>
              <w:t xml:space="preserve">Понуђач располаже неопходним </w:t>
            </w:r>
            <w:r w:rsidRPr="00204C66">
              <w:rPr>
                <w:rFonts w:ascii="Arial" w:hAnsi="Arial" w:cs="Arial"/>
                <w:b/>
                <w:lang w:val="sr-Latn-CS" w:eastAsia="sr-Latn-CS"/>
              </w:rPr>
              <w:t>пословним капацитетом</w:t>
            </w:r>
            <w:r w:rsidRPr="00204C66">
              <w:rPr>
                <w:rFonts w:ascii="Arial" w:hAnsi="Arial" w:cs="Arial"/>
                <w:lang w:val="sr-Latn-CS" w:eastAsia="sr-Latn-CS"/>
              </w:rPr>
              <w:t>:</w:t>
            </w:r>
          </w:p>
          <w:p w:rsidR="00035D98" w:rsidRPr="001901FC" w:rsidRDefault="00035D98" w:rsidP="00035D98">
            <w:pPr>
              <w:autoSpaceDE w:val="0"/>
              <w:autoSpaceDN w:val="0"/>
              <w:adjustRightInd w:val="0"/>
              <w:spacing w:after="0"/>
              <w:rPr>
                <w:rFonts w:ascii="Arial" w:hAnsi="Arial" w:cs="Arial"/>
                <w:color w:val="00B0F0"/>
              </w:rPr>
            </w:pPr>
          </w:p>
          <w:p w:rsidR="001901FC" w:rsidRPr="00035D98" w:rsidRDefault="001901FC" w:rsidP="00035D98">
            <w:pPr>
              <w:autoSpaceDE w:val="0"/>
              <w:autoSpaceDN w:val="0"/>
              <w:adjustRightInd w:val="0"/>
              <w:spacing w:after="0" w:line="240" w:lineRule="auto"/>
              <w:jc w:val="both"/>
              <w:rPr>
                <w:rFonts w:ascii="Arial" w:hAnsi="Arial" w:cs="Arial"/>
                <w:color w:val="00B0F0"/>
              </w:rPr>
            </w:pPr>
            <w:r w:rsidRPr="00035D98">
              <w:rPr>
                <w:rFonts w:ascii="Arial" w:hAnsi="Arial" w:cs="Arial"/>
                <w:color w:val="00B0F0"/>
              </w:rPr>
              <w:t xml:space="preserve"> </w:t>
            </w:r>
            <w:r w:rsidRPr="00035D98">
              <w:rPr>
                <w:rFonts w:ascii="Arial" w:hAnsi="Arial" w:cs="Arial"/>
                <w:color w:val="00B0F0"/>
                <w:lang w:val="sr-Cyrl-RS"/>
              </w:rPr>
              <w:t>-</w:t>
            </w:r>
            <w:r w:rsidRPr="00035D98">
              <w:rPr>
                <w:rFonts w:ascii="Arial" w:hAnsi="Arial" w:cs="Arial"/>
                <w:lang w:val="sr-Cyrl-RS"/>
              </w:rPr>
              <w:t>Ако и</w:t>
            </w:r>
            <w:r w:rsidRPr="00035D98">
              <w:rPr>
                <w:rFonts w:ascii="Arial" w:hAnsi="Arial" w:cs="Arial"/>
              </w:rPr>
              <w:t xml:space="preserve">ма уведен систем управљања квалитетом у складу са захтевима стандарда  </w:t>
            </w:r>
            <w:r w:rsidRPr="00035D98">
              <w:rPr>
                <w:rFonts w:ascii="Arial" w:hAnsi="Arial" w:cs="Arial"/>
                <w:lang w:val="sr-Latn-RS"/>
              </w:rPr>
              <w:t xml:space="preserve">SRPS ISO </w:t>
            </w:r>
            <w:r w:rsidRPr="00035D98">
              <w:rPr>
                <w:rFonts w:ascii="Arial" w:hAnsi="Arial" w:cs="Arial"/>
              </w:rPr>
              <w:t>9001</w:t>
            </w:r>
            <w:r w:rsidRPr="00035D98">
              <w:rPr>
                <w:rFonts w:ascii="Arial" w:hAnsi="Arial" w:cs="Arial"/>
                <w:lang w:val="sr-Cyrl-RS"/>
              </w:rPr>
              <w:t xml:space="preserve"> и </w:t>
            </w:r>
            <w:r w:rsidRPr="00035D98">
              <w:rPr>
                <w:rFonts w:ascii="Arial" w:hAnsi="Arial" w:cs="Arial"/>
                <w:lang w:val="sr-Latn-RS"/>
              </w:rPr>
              <w:t xml:space="preserve">SRPS ISO </w:t>
            </w:r>
            <w:r w:rsidRPr="00035D98">
              <w:rPr>
                <w:rFonts w:ascii="Arial" w:hAnsi="Arial" w:cs="Arial"/>
              </w:rPr>
              <w:t>14001</w:t>
            </w:r>
          </w:p>
          <w:p w:rsidR="00204C66" w:rsidRPr="00204C66" w:rsidRDefault="001901FC" w:rsidP="00C50CE5">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 xml:space="preserve">   </w:t>
            </w:r>
          </w:p>
          <w:p w:rsidR="007F0E14" w:rsidRPr="00204C66" w:rsidRDefault="007F0E14" w:rsidP="00C50CE5">
            <w:pPr>
              <w:autoSpaceDE w:val="0"/>
              <w:autoSpaceDN w:val="0"/>
              <w:adjustRightInd w:val="0"/>
              <w:spacing w:after="0"/>
              <w:rPr>
                <w:rFonts w:ascii="Arial" w:hAnsi="Arial" w:cs="Arial"/>
                <w:b/>
                <w:u w:val="single"/>
                <w:lang w:val="sr-Cyrl-RS" w:eastAsia="sr-Latn-CS"/>
              </w:rPr>
            </w:pPr>
            <w:r w:rsidRPr="00204C66">
              <w:rPr>
                <w:rFonts w:ascii="Arial" w:hAnsi="Arial" w:cs="Arial"/>
                <w:b/>
                <w:u w:val="single"/>
                <w:lang w:val="sr-Latn-CS" w:eastAsia="sr-Latn-CS"/>
              </w:rPr>
              <w:t xml:space="preserve">Доказ: </w:t>
            </w:r>
          </w:p>
          <w:p w:rsidR="001901FC" w:rsidRPr="001901FC" w:rsidRDefault="001901FC" w:rsidP="00204C66">
            <w:pPr>
              <w:autoSpaceDE w:val="0"/>
              <w:autoSpaceDN w:val="0"/>
              <w:adjustRightInd w:val="0"/>
              <w:spacing w:after="0"/>
              <w:rPr>
                <w:rFonts w:ascii="Arial" w:eastAsia="Calibri" w:hAnsi="Arial" w:cs="Arial"/>
                <w:lang w:val="sr-Latn-RS"/>
              </w:rPr>
            </w:pPr>
            <w:r>
              <w:rPr>
                <w:rFonts w:ascii="Arial" w:eastAsia="Calibri" w:hAnsi="Arial" w:cs="Arial"/>
                <w:lang w:val="sr-Latn-RS"/>
              </w:rPr>
              <w:t>.</w:t>
            </w:r>
            <w:r>
              <w:t xml:space="preserve"> </w:t>
            </w:r>
            <w:r>
              <w:rPr>
                <w:rFonts w:ascii="Arial" w:eastAsia="Calibri" w:hAnsi="Arial" w:cs="Arial"/>
                <w:lang w:val="sr-Latn-RS"/>
              </w:rPr>
              <w:t xml:space="preserve">Копија важећих </w:t>
            </w:r>
            <w:r w:rsidRPr="001901FC">
              <w:rPr>
                <w:rFonts w:ascii="Arial" w:eastAsia="Calibri" w:hAnsi="Arial" w:cs="Arial"/>
                <w:lang w:val="sr-Latn-RS"/>
              </w:rPr>
              <w:t xml:space="preserve"> сертификата  SRPS ISO 9001 и SRPS ISO 14001</w:t>
            </w:r>
          </w:p>
          <w:p w:rsidR="003E2D0F" w:rsidRPr="00204C66" w:rsidRDefault="00204C66" w:rsidP="00204C66">
            <w:pPr>
              <w:tabs>
                <w:tab w:val="left" w:pos="702"/>
              </w:tabs>
              <w:spacing w:after="0" w:line="240" w:lineRule="auto"/>
              <w:ind w:hanging="502"/>
              <w:contextualSpacing/>
              <w:jc w:val="both"/>
              <w:rPr>
                <w:rFonts w:ascii="Arial" w:eastAsia="Calibri" w:hAnsi="Arial" w:cs="Arial"/>
                <w:lang w:val="sr-Cyrl-CS"/>
              </w:rPr>
            </w:pPr>
            <w:r w:rsidRPr="00204C66">
              <w:rPr>
                <w:rFonts w:ascii="Arial" w:eastAsia="Calibri" w:hAnsi="Arial" w:cs="Arial"/>
                <w:lang w:val="sr-Cyrl-CS"/>
              </w:rPr>
              <w:t xml:space="preserve">      </w:t>
            </w:r>
          </w:p>
          <w:p w:rsidR="007F0E14" w:rsidRPr="00204C66" w:rsidRDefault="003E2D0F" w:rsidP="00204C66">
            <w:pPr>
              <w:tabs>
                <w:tab w:val="left" w:pos="702"/>
              </w:tabs>
              <w:spacing w:after="0" w:line="240" w:lineRule="auto"/>
              <w:ind w:hanging="516"/>
              <w:jc w:val="both"/>
              <w:rPr>
                <w:rFonts w:ascii="Arial" w:eastAsia="Calibri" w:hAnsi="Arial" w:cs="Arial"/>
                <w:lang w:val="sr-Cyrl-CS"/>
              </w:rPr>
            </w:pPr>
            <w:r w:rsidRPr="00204C66">
              <w:rPr>
                <w:rFonts w:ascii="Arial" w:eastAsia="Calibri" w:hAnsi="Arial" w:cs="Arial"/>
                <w:lang w:val="sr-Cyrl-CS"/>
              </w:rPr>
              <w:t xml:space="preserve">2.2  </w:t>
            </w:r>
            <w:r w:rsidR="007F0E14" w:rsidRPr="00204C66">
              <w:rPr>
                <w:rFonts w:ascii="Arial" w:hAnsi="Arial" w:cs="Arial"/>
                <w:b/>
                <w:u w:val="single"/>
                <w:lang w:val="sr-Latn-CS" w:eastAsia="sr-Latn-CS"/>
              </w:rPr>
              <w:t>Напомена:</w:t>
            </w:r>
          </w:p>
          <w:p w:rsidR="003E2D0F" w:rsidRPr="00204C66" w:rsidRDefault="003E2D0F" w:rsidP="001B749A">
            <w:pPr>
              <w:pStyle w:val="ListParagraph"/>
              <w:numPr>
                <w:ilvl w:val="0"/>
                <w:numId w:val="20"/>
              </w:numPr>
              <w:spacing w:after="0"/>
              <w:ind w:hanging="357"/>
              <w:jc w:val="both"/>
              <w:rPr>
                <w:rFonts w:ascii="Arial" w:eastAsiaTheme="minorHAnsi" w:hAnsi="Arial" w:cs="Arial"/>
                <w:lang w:val="sr-Latn-CS" w:eastAsia="sr-Latn-CS"/>
              </w:rPr>
            </w:pPr>
            <w:r w:rsidRPr="00204C66">
              <w:rPr>
                <w:rFonts w:ascii="Arial" w:eastAsiaTheme="minorHAnsi" w:hAnsi="Arial" w:cs="Arial"/>
                <w:lang w:val="sr-Latn-CS" w:eastAsia="sr-Latn-CS"/>
              </w:rPr>
              <w:t>У случају да понуду подноси група понуђача, доказ за оног члана групе који испуњава тражени услов, а уколико више њих заједно испуњавају услов доказ</w:t>
            </w:r>
            <w:r w:rsidR="00204C66" w:rsidRPr="00204C66">
              <w:rPr>
                <w:rFonts w:ascii="Arial" w:eastAsiaTheme="minorHAnsi" w:hAnsi="Arial" w:cs="Arial"/>
                <w:lang w:val="sr-Cyrl-RS" w:eastAsia="sr-Latn-CS"/>
              </w:rPr>
              <w:t>е</w:t>
            </w:r>
            <w:r w:rsidRPr="00204C66">
              <w:rPr>
                <w:rFonts w:ascii="Arial" w:eastAsiaTheme="minorHAnsi" w:hAnsi="Arial" w:cs="Arial"/>
                <w:lang w:val="sr-Latn-CS" w:eastAsia="sr-Latn-CS"/>
              </w:rPr>
              <w:t xml:space="preserve"> доставити за те чланове.</w:t>
            </w:r>
          </w:p>
          <w:p w:rsidR="007F0E14" w:rsidRPr="00204C66" w:rsidRDefault="007F0E14" w:rsidP="001B749A">
            <w:pPr>
              <w:numPr>
                <w:ilvl w:val="0"/>
                <w:numId w:val="20"/>
              </w:numPr>
              <w:snapToGrid w:val="0"/>
              <w:spacing w:after="0" w:line="240" w:lineRule="auto"/>
              <w:ind w:left="0" w:hanging="357"/>
              <w:jc w:val="both"/>
              <w:rPr>
                <w:rFonts w:ascii="Arial" w:hAnsi="Arial" w:cs="Arial"/>
                <w:lang w:val="sr-Latn-CS" w:eastAsia="sr-Latn-CS"/>
              </w:rPr>
            </w:pPr>
            <w:r w:rsidRPr="00204C66">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780B41">
        <w:rPr>
          <w:rFonts w:ascii="Arial" w:eastAsia="Calibri" w:hAnsi="Arial" w:cs="Arial"/>
          <w:lang w:val="sr-Cyrl-RS" w:eastAsia="zh-CN"/>
        </w:rPr>
        <w:t>5.</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Default="001A1954" w:rsidP="00C819C6">
      <w:pPr>
        <w:spacing w:after="0" w:line="240" w:lineRule="auto"/>
        <w:jc w:val="both"/>
        <w:rPr>
          <w:rFonts w:ascii="Arial" w:eastAsia="Calibri" w:hAnsi="Arial" w:cs="Arial"/>
          <w:lang w:val="sr-Cyrl-RS" w:eastAsia="zh-CN"/>
        </w:rPr>
      </w:pPr>
    </w:p>
    <w:p w:rsidR="00035D98" w:rsidRDefault="00035D98" w:rsidP="00C819C6">
      <w:pPr>
        <w:spacing w:after="0" w:line="240" w:lineRule="auto"/>
        <w:jc w:val="both"/>
        <w:rPr>
          <w:rFonts w:ascii="Arial" w:eastAsia="Calibri" w:hAnsi="Arial" w:cs="Arial"/>
          <w:lang w:val="sr-Cyrl-RS" w:eastAsia="zh-CN"/>
        </w:rPr>
      </w:pPr>
    </w:p>
    <w:p w:rsidR="00035D98" w:rsidRPr="00327718" w:rsidRDefault="00035D98"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43067D">
      <w:pPr>
        <w:spacing w:after="0"/>
        <w:jc w:val="both"/>
        <w:rPr>
          <w:rFonts w:ascii="Arial" w:eastAsia="Calibri" w:hAnsi="Arial" w:cs="Arial"/>
          <w:lang w:eastAsia="zh-CN"/>
        </w:rPr>
      </w:pPr>
      <w:r w:rsidRPr="00327718">
        <w:rPr>
          <w:rFonts w:ascii="Arial" w:eastAsia="Calibri" w:hAnsi="Arial"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4"/>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lastRenderedPageBreak/>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две или више понуда имају исту најнижу понуђену цену, најповољнија понуда биће изабрана путем жреба.</w:t>
      </w:r>
    </w:p>
    <w:p w:rsidR="00327718" w:rsidRPr="00327718" w:rsidRDefault="00327718" w:rsidP="00327718">
      <w:pPr>
        <w:spacing w:after="0" w:line="240" w:lineRule="auto"/>
        <w:jc w:val="both"/>
        <w:rPr>
          <w:rFonts w:ascii="Arial" w:eastAsia="Calibri" w:hAnsi="Arial" w:cs="Arial"/>
          <w:b/>
          <w:lang w:val="ru-RU"/>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 xml:space="preserve">за спровођење </w:t>
      </w:r>
      <w:r w:rsidR="001901FC">
        <w:rPr>
          <w:rFonts w:ascii="Arial" w:hAnsi="Arial" w:cs="Arial"/>
          <w:lang w:val="sr-Cyrl-RS"/>
        </w:rPr>
        <w:t xml:space="preserve">ЈН </w:t>
      </w:r>
      <w:r w:rsidR="001901FC" w:rsidRPr="000943EE">
        <w:rPr>
          <w:rFonts w:ascii="Arial" w:hAnsi="Arial" w:cs="Arial"/>
          <w:bCs/>
        </w:rPr>
        <w:t>3000/0654/2016 (109/2016,1175/2016,1199/2016,2100/2016)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w:t>
      </w:r>
      <w:r w:rsidR="00035D98">
        <w:rPr>
          <w:rFonts w:ascii="Arial" w:eastAsia="Arial Unicode MS" w:hAnsi="Arial" w:cs="Arial"/>
          <w:kern w:val="2"/>
          <w:lang w:val="ru-RU"/>
        </w:rPr>
        <w:t>105.Е.03.01-550254/3-2016</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rPr>
        <w:t>1.</w:t>
      </w:r>
      <w:r w:rsidRPr="00035D98">
        <w:rPr>
          <w:rFonts w:ascii="Arial" w:eastAsia="Times New Roman" w:hAnsi="Arial" w:cs="Times New Roman"/>
          <w:lang w:val="sr-Cyrl-RS"/>
        </w:rPr>
        <w:t>Ненад Ђорђевић</w:t>
      </w:r>
      <w:r w:rsidRPr="00035D98">
        <w:rPr>
          <w:rFonts w:ascii="Arial" w:eastAsia="Times New Roman" w:hAnsi="Arial" w:cs="Times New Roman"/>
        </w:rPr>
        <w:t xml:space="preserve">, члан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lang w:val="sr-Cyrl-RS"/>
        </w:rPr>
        <w:t>Мирољуб Јелесић</w:t>
      </w:r>
      <w:r w:rsidRPr="00035D98">
        <w:rPr>
          <w:rFonts w:ascii="Arial" w:eastAsia="Times New Roman" w:hAnsi="Arial" w:cs="Times New Roman"/>
        </w:rPr>
        <w:t>, заменик члана                            ___________________</w:t>
      </w: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rPr>
        <w:t>2.</w:t>
      </w:r>
      <w:r w:rsidRPr="00035D98">
        <w:rPr>
          <w:rFonts w:ascii="Arial" w:eastAsia="Times New Roman" w:hAnsi="Arial" w:cs="Times New Roman"/>
          <w:lang w:val="sr-Cyrl-RS"/>
        </w:rPr>
        <w:t>Светислав Милачић</w:t>
      </w:r>
      <w:r w:rsidRPr="00035D98">
        <w:rPr>
          <w:rFonts w:ascii="Arial" w:eastAsia="Times New Roman" w:hAnsi="Arial" w:cs="Times New Roman"/>
        </w:rPr>
        <w:t>, члан                                       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Марко Гођевац</w:t>
      </w:r>
      <w:r w:rsidRPr="00035D98">
        <w:rPr>
          <w:rFonts w:ascii="Arial" w:eastAsia="Times New Roman" w:hAnsi="Arial" w:cs="Times New Roman"/>
        </w:rPr>
        <w:t xml:space="preserve">, заменик члана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3.Вишња Лечић, члан                                                  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Маргарета Пауновић, заменик члана                        ___________________</w:t>
      </w:r>
    </w:p>
    <w:p w:rsidR="00035D98" w:rsidRPr="00035D98" w:rsidRDefault="00035D98" w:rsidP="00035D98">
      <w:pPr>
        <w:spacing w:after="0" w:line="240" w:lineRule="auto"/>
        <w:rPr>
          <w:rFonts w:ascii="Arial" w:eastAsia="Times New Roman" w:hAnsi="Arial" w:cs="Times New Roman"/>
        </w:rPr>
      </w:pPr>
      <w:r>
        <w:rPr>
          <w:rFonts w:ascii="Arial" w:eastAsia="Times New Roman" w:hAnsi="Arial" w:cs="Times New Roman"/>
          <w:lang w:val="sr-Cyrl-RS"/>
        </w:rPr>
        <w:t>4</w:t>
      </w:r>
      <w:r w:rsidRPr="00035D98">
        <w:rPr>
          <w:rFonts w:ascii="Arial" w:eastAsia="Times New Roman" w:hAnsi="Arial" w:cs="Times New Roman"/>
        </w:rPr>
        <w:t>.</w:t>
      </w:r>
      <w:r w:rsidRPr="00035D98">
        <w:rPr>
          <w:rFonts w:ascii="Arial" w:eastAsia="Times New Roman" w:hAnsi="Arial" w:cs="Times New Roman"/>
          <w:lang w:val="sr-Cyrl-RS"/>
        </w:rPr>
        <w:t>Јелисава Стојилковић</w:t>
      </w:r>
      <w:r w:rsidRPr="00035D98">
        <w:rPr>
          <w:rFonts w:ascii="Arial" w:eastAsia="Times New Roman" w:hAnsi="Arial" w:cs="Times New Roman"/>
        </w:rPr>
        <w:t>, члан    секретар                 ___________________</w:t>
      </w:r>
    </w:p>
    <w:p w:rsidR="001A1954" w:rsidRDefault="00035D98" w:rsidP="00035D98">
      <w:pPr>
        <w:autoSpaceDE w:val="0"/>
        <w:autoSpaceDN w:val="0"/>
        <w:adjustRightInd w:val="0"/>
        <w:spacing w:line="360" w:lineRule="auto"/>
        <w:contextualSpacing/>
        <w:rPr>
          <w:rFonts w:ascii="Arial" w:eastAsia="TimesNewRomanPS-BoldMT" w:hAnsi="Arial" w:cs="Arial"/>
          <w:bCs/>
          <w:lang w:val="sr-Cyrl-RS" w:eastAsia="sr-Latn-CS"/>
        </w:rPr>
      </w:pPr>
      <w:r w:rsidRPr="00035D98">
        <w:rPr>
          <w:rFonts w:ascii="Arial" w:eastAsia="Times New Roman" w:hAnsi="Arial" w:cs="Times New Roman"/>
          <w:lang w:val="sr-Cyrl-RS"/>
        </w:rPr>
        <w:t>Данијела Јањић</w:t>
      </w:r>
      <w:r w:rsidRPr="00035D98">
        <w:rPr>
          <w:rFonts w:ascii="Arial" w:eastAsia="Times New Roman" w:hAnsi="Arial" w:cs="Times New Roman"/>
        </w:rPr>
        <w:t xml:space="preserve">, заменик члана секретарa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Default="00035D98">
      <w:pPr>
        <w:rPr>
          <w:rFonts w:ascii="Arial" w:eastAsia="TimesNewRomanPS-BoldMT" w:hAnsi="Arial" w:cs="Arial"/>
          <w:bCs/>
          <w:lang w:val="sr-Cyrl-RS" w:eastAsia="sr-Latn-CS"/>
        </w:rPr>
      </w:pP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r w:rsidRPr="0043067D">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w:t>
      </w:r>
      <w:r w:rsidR="000E6D8B">
        <w:rPr>
          <w:rFonts w:ascii="Arial" w:eastAsia="Times New Roman" w:hAnsi="Arial" w:cs="Arial"/>
        </w:rPr>
        <w:t>од стране овлашћеног преводиоца.</w:t>
      </w:r>
    </w:p>
    <w:p w:rsidR="0043067D" w:rsidRPr="0043067D" w:rsidRDefault="0043067D" w:rsidP="00327718">
      <w:pPr>
        <w:tabs>
          <w:tab w:val="left" w:pos="1134"/>
        </w:tabs>
        <w:spacing w:after="0" w:line="240" w:lineRule="auto"/>
        <w:jc w:val="both"/>
        <w:rPr>
          <w:rFonts w:ascii="Arial" w:eastAsia="Times New Roman" w:hAnsi="Arial" w:cs="Arial"/>
          <w:lang w:val="sr-Cyrl-RS"/>
        </w:rPr>
      </w:pPr>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Pr="0043067D">
        <w:rPr>
          <w:rFonts w:ascii="Arial" w:eastAsia="Times New Roman" w:hAnsi="Arial" w:cs="Arial"/>
        </w:rPr>
        <w:t>) може бити достављен на енглеском језику.</w:t>
      </w:r>
      <w:r>
        <w:rPr>
          <w:rFonts w:ascii="Arial" w:eastAsia="Times New Roman" w:hAnsi="Arial" w:cs="Arial"/>
          <w:lang w:val="sr-Cyrl-RS"/>
        </w:rPr>
        <w:t xml:space="preserve"> </w:t>
      </w:r>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8"/>
      <w:bookmarkStart w:id="191" w:name="_Toc442559889"/>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402361" w:rsidRPr="00327718" w:rsidRDefault="00402361" w:rsidP="006E3495">
      <w:pPr>
        <w:tabs>
          <w:tab w:val="center" w:pos="4320"/>
          <w:tab w:val="right" w:pos="8640"/>
        </w:tabs>
        <w:spacing w:before="120" w:after="0" w:line="240" w:lineRule="auto"/>
        <w:jc w:val="both"/>
        <w:rPr>
          <w:rFonts w:ascii="Arial" w:eastAsia="Times New Roman" w:hAnsi="Arial" w:cs="Arial"/>
          <w:lang w:val="ru-RU"/>
        </w:rPr>
      </w:pPr>
      <w:r w:rsidRPr="00402361">
        <w:rPr>
          <w:rFonts w:ascii="Arial" w:eastAsia="Times New Roman" w:hAnsi="Arial" w:cs="Arial"/>
          <w:sz w:val="24"/>
          <w:szCs w:val="20"/>
          <w:lang w:val="ru-RU" w:eastAsia="ar-SA"/>
        </w:rPr>
        <w:t xml:space="preserve">Понуђач подноси понуду у затвореној коверти </w:t>
      </w:r>
      <w:r w:rsidRPr="00402361">
        <w:rPr>
          <w:rFonts w:ascii="Arial" w:eastAsia="Times New Roman" w:hAnsi="Arial" w:cs="Arial"/>
          <w:sz w:val="24"/>
          <w:szCs w:val="20"/>
          <w:lang w:eastAsia="ar-SA"/>
        </w:rPr>
        <w:t>или кутији</w:t>
      </w:r>
      <w:r w:rsidRPr="00402361">
        <w:rPr>
          <w:rFonts w:ascii="Arial" w:eastAsia="Times New Roman" w:hAnsi="Arial" w:cs="Arial"/>
          <w:sz w:val="24"/>
          <w:szCs w:val="20"/>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402361">
        <w:rPr>
          <w:rFonts w:ascii="Arial" w:eastAsia="Times New Roman" w:hAnsi="Arial" w:cs="Times New Roman"/>
          <w:sz w:val="24"/>
          <w:szCs w:val="20"/>
          <w:lang w:eastAsia="ar-SA"/>
        </w:rPr>
        <w:t xml:space="preserve"> </w:t>
      </w:r>
      <w:r w:rsidRPr="00402361">
        <w:rPr>
          <w:rFonts w:ascii="Arial" w:eastAsia="Times New Roman" w:hAnsi="Arial" w:cs="Arial"/>
          <w:sz w:val="24"/>
          <w:szCs w:val="20"/>
          <w:lang w:val="ru-RU" w:eastAsia="ar-SA"/>
        </w:rPr>
        <w:t>Богољуба Урошевића Црног  44 11500 Обреновац, ПАК 11</w:t>
      </w:r>
      <w:r w:rsidRPr="00402361">
        <w:rPr>
          <w:rFonts w:ascii="Arial" w:eastAsia="Times New Roman" w:hAnsi="Arial" w:cs="Arial"/>
          <w:color w:val="00B0F0"/>
          <w:sz w:val="24"/>
          <w:szCs w:val="20"/>
          <w:lang w:val="ru-RU" w:eastAsia="ar-SA"/>
        </w:rPr>
        <w:t xml:space="preserve"> </w:t>
      </w:r>
      <w:r w:rsidRPr="00402361">
        <w:rPr>
          <w:rFonts w:ascii="Arial" w:eastAsia="Times New Roman" w:hAnsi="Arial" w:cs="Arial"/>
          <w:sz w:val="24"/>
          <w:szCs w:val="20"/>
          <w:lang w:val="ru-RU" w:eastAsia="ar-SA"/>
        </w:rPr>
        <w:t xml:space="preserve">писарница - са назнаком: „Понуда за јавну набавку </w:t>
      </w:r>
      <w:r w:rsidR="006E3495">
        <w:rPr>
          <w:rFonts w:ascii="Arial" w:eastAsia="Times New Roman" w:hAnsi="Arial" w:cs="Arial"/>
          <w:sz w:val="24"/>
          <w:szCs w:val="20"/>
          <w:lang w:val="ru-RU" w:eastAsia="ar-SA"/>
        </w:rPr>
        <w:t>лежајева</w:t>
      </w:r>
      <w:r w:rsidRPr="00402361">
        <w:rPr>
          <w:rFonts w:ascii="Arial" w:eastAsia="Times New Roman" w:hAnsi="Arial" w:cs="Arial"/>
          <w:sz w:val="24"/>
          <w:szCs w:val="20"/>
          <w:lang w:val="ru-RU" w:eastAsia="ar-SA"/>
        </w:rPr>
        <w:t xml:space="preserve">- Јавна набавка број  </w:t>
      </w:r>
      <w:r w:rsidR="006E3495" w:rsidRPr="000943EE">
        <w:rPr>
          <w:rFonts w:ascii="Arial" w:hAnsi="Arial" w:cs="Arial"/>
          <w:bCs/>
        </w:rPr>
        <w:t>3000/0654/2016 (109/2016,1175/2016,1199/2016,2100/2016)</w:t>
      </w:r>
      <w:r w:rsidRPr="00402361">
        <w:rPr>
          <w:rFonts w:ascii="Arial" w:eastAsia="Times New Roman" w:hAnsi="Arial" w:cs="Arial"/>
          <w:lang w:val="ru-RU"/>
        </w:rPr>
        <w:t>НЕ ОТВАРАТИ“.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27718">
        <w:rPr>
          <w:rFonts w:ascii="Arial" w:eastAsia="Times New Roman" w:hAnsi="Arial" w:cs="Arial"/>
          <w:b/>
        </w:rPr>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6E3495"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Банкарска гаранција</w:t>
      </w:r>
      <w:r w:rsidR="007A69D1" w:rsidRPr="001611D9">
        <w:rPr>
          <w:rFonts w:ascii="Arial" w:eastAsia="Times New Roman" w:hAnsi="Arial" w:cs="Arial"/>
          <w:lang w:val="ru-RU"/>
        </w:rPr>
        <w:t xml:space="preserve"> за озбиљност понуде</w:t>
      </w:r>
    </w:p>
    <w:p w:rsidR="007A69D1"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7A69D1" w:rsidRPr="00327718" w:rsidRDefault="007A69D1"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007E4FA7">
        <w:rPr>
          <w:rFonts w:ascii="Arial" w:eastAsia="Times New Roman" w:hAnsi="Arial" w:cs="Arial"/>
          <w:lang w:val="ru-RU"/>
        </w:rPr>
        <w:t>локација А</w:t>
      </w:r>
      <w:r w:rsidR="007E4FA7" w:rsidRPr="007E4FA7">
        <w:rPr>
          <w:rFonts w:ascii="Arial" w:eastAsia="Times New Roman" w:hAnsi="Arial" w:cs="Arial"/>
          <w:lang w:val="ru-RU"/>
        </w:rPr>
        <w:t>, ул. Богољуба Урошевића 44 Обреновац, сала ПКА..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 xml:space="preserve">Набавка лежајева </w:t>
      </w:r>
      <w:r w:rsidRPr="007A69D1">
        <w:rPr>
          <w:rFonts w:ascii="Arial" w:eastAsia="Times New Roman" w:hAnsi="Arial" w:cs="Arial"/>
          <w:lang w:val="ru-RU"/>
        </w:rPr>
        <w:t xml:space="preserve">- Јавна набавка број </w:t>
      </w:r>
      <w:r w:rsidR="007E4FA7" w:rsidRPr="007E4FA7">
        <w:rPr>
          <w:rFonts w:ascii="Arial" w:eastAsia="Times New Roman" w:hAnsi="Arial" w:cs="Arial"/>
          <w:lang w:val="sr-Cyrl-RS"/>
        </w:rPr>
        <w:t>3000/0654/2016 (109/2016,1175/2016,1199/2016,2100/2016)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Набавка лежајева</w:t>
      </w:r>
      <w:r w:rsidRPr="007A69D1">
        <w:rPr>
          <w:rFonts w:ascii="Arial" w:eastAsia="Times New Roman" w:hAnsi="Arial" w:cs="Arial"/>
          <w:lang w:val="ru-RU"/>
        </w:rPr>
        <w:t xml:space="preserve">- Јавна набавка број </w:t>
      </w:r>
      <w:r w:rsidR="007E4FA7" w:rsidRPr="007E4FA7">
        <w:rPr>
          <w:rFonts w:ascii="Arial" w:eastAsia="Times New Roman" w:hAnsi="Arial" w:cs="Arial"/>
          <w:lang w:val="sr-Cyrl-RS"/>
        </w:rPr>
        <w:t>3000/0654/2016 (109/2016,1175/2016,1199/2016,2100/2016)</w:t>
      </w:r>
      <w:r w:rsidRPr="007A69D1">
        <w:rPr>
          <w:rFonts w:ascii="Arial" w:eastAsia="Times New Roman" w:hAnsi="Arial" w:cs="Arial"/>
          <w:lang w:val="ru-RU"/>
        </w:rPr>
        <w:t>-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4"/>
      <w:bookmarkStart w:id="203" w:name="_Toc442559895"/>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0" w:name="_Toc441651588"/>
      <w:bookmarkStart w:id="211"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7E4FA7" w:rsidRPr="007E4FA7" w:rsidRDefault="007E4FA7" w:rsidP="007E4FA7">
      <w:pPr>
        <w:autoSpaceDE w:val="0"/>
        <w:autoSpaceDN w:val="0"/>
        <w:adjustRightInd w:val="0"/>
        <w:spacing w:after="0" w:line="240" w:lineRule="auto"/>
        <w:ind w:right="-426"/>
        <w:jc w:val="both"/>
        <w:rPr>
          <w:rFonts w:ascii="Arial" w:eastAsia="Times New Roman" w:hAnsi="Arial" w:cs="Arial"/>
        </w:rPr>
      </w:pPr>
      <w:r w:rsidRPr="007E4FA7">
        <w:rPr>
          <w:rFonts w:ascii="Arial" w:eastAsia="Times New Roman" w:hAnsi="Arial" w:cs="Arial"/>
        </w:rPr>
        <w:t>Рачун мора да гласи на: Јавно предузеће „Електропривреда Србије“ Београд,</w:t>
      </w:r>
      <w:r w:rsidRPr="007E4FA7">
        <w:rPr>
          <w:rFonts w:ascii="Arial" w:eastAsia="Times New Roman" w:hAnsi="Arial" w:cs="Arial"/>
          <w:lang w:val="sr-Cyrl-RS"/>
        </w:rPr>
        <w:t xml:space="preserve"> царице Милице 2,</w:t>
      </w:r>
      <w:r w:rsidRPr="007E4FA7">
        <w:rPr>
          <w:rFonts w:ascii="Arial" w:eastAsia="Times New Roman" w:hAnsi="Arial"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E4FA7" w:rsidRPr="007E4FA7" w:rsidRDefault="007E4FA7" w:rsidP="007E4FA7">
      <w:pPr>
        <w:spacing w:before="120" w:after="0" w:line="240" w:lineRule="auto"/>
        <w:jc w:val="center"/>
        <w:rPr>
          <w:rFonts w:ascii="Arial" w:eastAsia="TimesNewRomanPSMT" w:hAnsi="Arial" w:cs="Times New Roman"/>
        </w:rPr>
      </w:pPr>
      <w:r w:rsidRPr="007E4FA7">
        <w:rPr>
          <w:rFonts w:ascii="Arial" w:eastAsia="TimesNewRomanPSMT" w:hAnsi="Arial" w:cs="Times New Roman"/>
          <w:b/>
        </w:rPr>
        <w:t>6.17.1. Сфо за озбиљност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озбиљност понуде мора да буде минимум 30 календарских дана дужи од рока важења понуде (опција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Износ сфо за озбиљност понуде </w:t>
      </w:r>
      <w:r w:rsidRPr="007E4FA7">
        <w:rPr>
          <w:rFonts w:ascii="Arial" w:eastAsia="Times New Roman" w:hAnsi="Arial" w:cs="Arial"/>
        </w:rPr>
        <w:t xml:space="preserve">је </w:t>
      </w:r>
      <w:r w:rsidRPr="007E4FA7">
        <w:rPr>
          <w:rFonts w:ascii="Arial" w:eastAsia="Times New Roman" w:hAnsi="Arial" w:cs="Arial"/>
          <w:lang w:val="sr-Cyrl-RS"/>
        </w:rPr>
        <w:t>2</w:t>
      </w:r>
      <w:r w:rsidRPr="007E4FA7">
        <w:rPr>
          <w:rFonts w:ascii="Arial" w:eastAsia="Times New Roman" w:hAnsi="Arial" w:cs="Arial"/>
        </w:rPr>
        <w:t xml:space="preserve">% </w:t>
      </w:r>
      <w:r w:rsidRPr="007E4FA7">
        <w:rPr>
          <w:rFonts w:ascii="Arial" w:eastAsia="TimesNewRomanPSMT" w:hAnsi="Arial" w:cs="Times New Roman"/>
        </w:rPr>
        <w:t>вредности понуде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Основи за наплату Сфо за озбиљност понуде су: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након истека рока за подношење понуда повуче, опозове или измени своју понуду;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благовремено не потпише уговор о јавној набавци;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не поднесе исправно Сфо за добро извршење посла</w:t>
      </w:r>
      <w:r w:rsidRPr="007E4FA7">
        <w:rPr>
          <w:rFonts w:ascii="Arial" w:eastAsia="TimesNewRomanPSMT" w:hAnsi="Arial" w:cs="Times New Roman"/>
          <w:lang w:val="sr-Cyrl-CS"/>
        </w:rPr>
        <w:t xml:space="preserve"> </w:t>
      </w:r>
      <w:r w:rsidRPr="007E4FA7">
        <w:rPr>
          <w:rFonts w:ascii="Arial" w:eastAsia="TimesNewRomanPSMT" w:hAnsi="Arial" w:cs="Times New Roman"/>
        </w:rPr>
        <w:t xml:space="preserve"> у складу са захтевима из конкурсне документације.</w:t>
      </w:r>
    </w:p>
    <w:p w:rsidR="007E4FA7" w:rsidRPr="007E4FA7" w:rsidRDefault="007E4FA7" w:rsidP="007E4FA7">
      <w:pPr>
        <w:spacing w:before="120" w:after="0" w:line="240" w:lineRule="auto"/>
        <w:jc w:val="center"/>
        <w:rPr>
          <w:rFonts w:ascii="Arial" w:eastAsia="TimesNewRomanPSMT" w:hAnsi="Arial" w:cs="Times New Roman"/>
          <w:b/>
        </w:rPr>
      </w:pPr>
      <w:r w:rsidRPr="007E4FA7">
        <w:rPr>
          <w:rFonts w:ascii="Arial" w:eastAsia="TimesNewRomanPSMT" w:hAnsi="Arial" w:cs="Times New Roman"/>
          <w:b/>
        </w:rPr>
        <w:t>6.17.2. Сфо за добро извршење посла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добро извршење посла мора да буде минимум 30 календарских дана дужи од рока важења уговора</w:t>
      </w:r>
      <w:r w:rsidRPr="007E4FA7">
        <w:rPr>
          <w:rFonts w:ascii="Arial" w:eastAsia="TimesNewRomanPSMT" w:hAnsi="Arial" w:cs="Times New Roman"/>
          <w:lang w:val="sr-Cyrl-CS"/>
        </w:rPr>
        <w:t>/рока одређеног за коначно извршење посла</w:t>
      </w:r>
      <w:r w:rsidRPr="007E4FA7">
        <w:rPr>
          <w:rFonts w:ascii="Arial" w:eastAsia="TimesNewRomanPSMT" w:hAnsi="Arial" w:cs="Times New Roman"/>
        </w:rPr>
        <w:t>.</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Износ Сфо за добро извршење посла је 10% од вредности уговора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 за наплату Сфо за добро извршење посла је: случај да друга уговорна страна  не испуни било коју уговорну обавезу.</w:t>
      </w:r>
    </w:p>
    <w:p w:rsidR="007F263D" w:rsidRDefault="007F263D" w:rsidP="00ED7773">
      <w:pPr>
        <w:pStyle w:val="ListParagraph"/>
        <w:spacing w:after="0" w:line="240" w:lineRule="auto"/>
        <w:rPr>
          <w:rFonts w:ascii="Arial" w:hAnsi="Arial" w:cs="Arial"/>
          <w:lang w:val="ru-RU"/>
        </w:rPr>
      </w:pPr>
    </w:p>
    <w:p w:rsidR="007E4FA7" w:rsidRPr="007E4FA7" w:rsidRDefault="007E4FA7" w:rsidP="007E4FA7">
      <w:pPr>
        <w:spacing w:before="120" w:after="0" w:line="240" w:lineRule="auto"/>
        <w:jc w:val="both"/>
        <w:rPr>
          <w:rFonts w:ascii="Arial" w:eastAsia="TimesNewRomanPSMT" w:hAnsi="Arial" w:cs="Times New Roman"/>
          <w:lang w:val="ru-RU"/>
        </w:rPr>
      </w:pPr>
      <w:r w:rsidRPr="007E4FA7">
        <w:rPr>
          <w:rFonts w:ascii="Arial" w:eastAsia="TimesNewRomanPSMT" w:hAnsi="Arial" w:cs="Times New Roman"/>
          <w:lang w:val="ru-RU"/>
        </w:rPr>
        <w:t>Понуђач је дужан да достави следећа средства финансијског обезбеђења:</w:t>
      </w:r>
    </w:p>
    <w:p w:rsidR="007E4FA7" w:rsidRPr="007E4FA7" w:rsidRDefault="007E4FA7" w:rsidP="007E4FA7">
      <w:pPr>
        <w:spacing w:before="120" w:after="0" w:line="240" w:lineRule="auto"/>
        <w:jc w:val="both"/>
        <w:rPr>
          <w:rFonts w:ascii="Arial" w:eastAsia="TimesNewRomanPSMT" w:hAnsi="Arial" w:cs="Times New Roman"/>
          <w:b/>
          <w:u w:val="single"/>
        </w:rPr>
      </w:pPr>
      <w:r w:rsidRPr="007E4FA7">
        <w:rPr>
          <w:rFonts w:ascii="Arial" w:eastAsia="TimesNewRomanPSMT" w:hAnsi="Arial" w:cs="Times New Roman"/>
          <w:b/>
          <w:u w:val="single"/>
        </w:rPr>
        <w:lastRenderedPageBreak/>
        <w:t>У понуди:</w:t>
      </w:r>
    </w:p>
    <w:p w:rsidR="007E4FA7" w:rsidRPr="007E4FA7" w:rsidRDefault="007E4FA7" w:rsidP="007E4FA7">
      <w:pPr>
        <w:spacing w:before="120" w:after="0" w:line="240" w:lineRule="auto"/>
        <w:jc w:val="both"/>
        <w:rPr>
          <w:rFonts w:ascii="Arial" w:eastAsia="TimesNewRomanPSMT" w:hAnsi="Arial" w:cs="Times New Roman"/>
          <w:b/>
        </w:rPr>
      </w:pPr>
      <w:bookmarkStart w:id="214" w:name="_Toc441651594"/>
      <w:bookmarkStart w:id="215" w:name="_Toc442559905"/>
      <w:r w:rsidRPr="007E4FA7">
        <w:rPr>
          <w:rFonts w:ascii="Arial" w:eastAsia="TimesNewRomanPSMT" w:hAnsi="Arial" w:cs="Times New Roman"/>
          <w:b/>
        </w:rPr>
        <w:t>Банкарска гаранција за озбиљност понуде</w:t>
      </w:r>
      <w:bookmarkEnd w:id="214"/>
      <w:bookmarkEnd w:id="215"/>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доставља оригинал банкарску гаранцију за озбиљност понуде у висини од </w:t>
      </w:r>
      <w:r w:rsidRPr="007E4FA7">
        <w:rPr>
          <w:rFonts w:ascii="Arial" w:eastAsia="TimesNewRomanPSMT" w:hAnsi="Arial" w:cs="Times New Roman"/>
          <w:lang w:val="sr-Cyrl-RS"/>
        </w:rPr>
        <w:t>2</w:t>
      </w:r>
      <w:r w:rsidRPr="007E4FA7">
        <w:rPr>
          <w:rFonts w:ascii="Arial" w:eastAsia="TimesNewRomanPSMT" w:hAnsi="Arial" w:cs="Times New Roman"/>
        </w:rPr>
        <w:t>% вредности понудe,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Наручилац ће уновчити гаранцију за озбиљност понуде дату уз понуду уколико: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након истека рока за подношење понуда повуче, опозове или измени своју понуду или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коме је додељен уговор благовремено не потпише уговор о јавној набавци или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D7773" w:rsidRPr="007E4FA7" w:rsidRDefault="007E4FA7" w:rsidP="007E4FA7">
      <w:pPr>
        <w:spacing w:before="120" w:after="0" w:line="240" w:lineRule="auto"/>
        <w:jc w:val="both"/>
        <w:rPr>
          <w:rFonts w:ascii="Arial" w:eastAsia="TimesNewRomanPSMT" w:hAnsi="Arial" w:cs="Times New Roman"/>
          <w:lang w:val="sr-Cyrl-RS"/>
        </w:rPr>
      </w:pPr>
      <w:r w:rsidRPr="007E4FA7">
        <w:rPr>
          <w:rFonts w:ascii="Arial" w:eastAsia="TimesNewRomanPSMT" w:hAnsi="Arial" w:cs="Times New Roman"/>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E4FA7" w:rsidRDefault="007E4FA7" w:rsidP="007F263D">
      <w:pPr>
        <w:spacing w:after="0" w:line="240" w:lineRule="auto"/>
        <w:ind w:left="568"/>
        <w:rPr>
          <w:rFonts w:ascii="Arial" w:eastAsia="Calibri" w:hAnsi="Arial" w:cs="Arial"/>
          <w:b/>
          <w:lang w:val="sr-Cyrl-RS"/>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27718" w:rsidRPr="00327718" w:rsidRDefault="00327718" w:rsidP="00327718">
      <w:pPr>
        <w:rPr>
          <w:rFonts w:ascii="Calibri" w:eastAsia="Calibri" w:hAnsi="Calibri" w:cs="Times New Roman"/>
          <w:lang w:val="sr-Cyrl-RS"/>
        </w:rPr>
      </w:pPr>
    </w:p>
    <w:p w:rsidR="007E4FA7" w:rsidRPr="007E4FA7" w:rsidRDefault="007E4FA7" w:rsidP="007E4FA7">
      <w:pPr>
        <w:tabs>
          <w:tab w:val="left" w:pos="567"/>
          <w:tab w:val="left" w:pos="851"/>
        </w:tabs>
        <w:spacing w:after="0" w:line="240" w:lineRule="auto"/>
        <w:jc w:val="both"/>
        <w:outlineLvl w:val="2"/>
        <w:rPr>
          <w:rFonts w:ascii="Arial" w:eastAsia="TimesNewRomanPSMT" w:hAnsi="Arial" w:cs="Arial"/>
          <w:b/>
          <w:bCs/>
          <w:iCs/>
        </w:rPr>
      </w:pPr>
      <w:r w:rsidRPr="007E4FA7">
        <w:rPr>
          <w:rFonts w:ascii="Arial" w:eastAsia="TimesNewRomanPSMT" w:hAnsi="Arial" w:cs="Arial"/>
          <w:b/>
          <w:bCs/>
          <w:iCs/>
        </w:rPr>
        <w:t>Достављање средстава финансијског обезбеђења</w:t>
      </w:r>
    </w:p>
    <w:p w:rsidR="007E4FA7" w:rsidRPr="007E4FA7" w:rsidRDefault="007E4FA7" w:rsidP="007E4FA7">
      <w:pPr>
        <w:suppressAutoHyphens/>
        <w:spacing w:before="120" w:after="0" w:line="100" w:lineRule="atLeast"/>
        <w:jc w:val="both"/>
        <w:rPr>
          <w:rFonts w:ascii="Arial" w:eastAsia="TimesNewRomanPSMT" w:hAnsi="Arial" w:cs="Arial"/>
          <w:bCs/>
        </w:rPr>
      </w:pPr>
      <w:r w:rsidRPr="007E4FA7">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7E4FA7">
        <w:rPr>
          <w:rFonts w:ascii="Arial" w:eastAsia="Times New Roman" w:hAnsi="Arial" w:cs="Arial"/>
        </w:rPr>
        <w:t>Огранак ТЕНТ, Богољуба Урошевића Црног бр.44., 11500 Обреновац</w:t>
      </w:r>
    </w:p>
    <w:p w:rsidR="007E4FA7" w:rsidRPr="007E4FA7" w:rsidRDefault="007E4FA7" w:rsidP="007E4FA7">
      <w:pPr>
        <w:suppressAutoHyphens/>
        <w:spacing w:before="120" w:after="0" w:line="100" w:lineRule="atLeast"/>
        <w:jc w:val="both"/>
        <w:rPr>
          <w:rFonts w:ascii="Arial" w:eastAsia="Times New Roman" w:hAnsi="Arial" w:cs="Arial"/>
          <w:lang w:val="sr-Cyrl-RS"/>
        </w:rPr>
      </w:pPr>
      <w:r w:rsidRPr="007E4FA7">
        <w:rPr>
          <w:rFonts w:ascii="Arial" w:eastAsia="TimesNewRomanPSMT" w:hAnsi="Arial"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w:t>
      </w:r>
      <w:r w:rsidRPr="007E4FA7">
        <w:rPr>
          <w:rFonts w:ascii="Arial" w:eastAsia="Times New Roman" w:hAnsi="Arial" w:cs="Arial"/>
        </w:rPr>
        <w:t xml:space="preserve">Огранак ТЕНТ, Богољуба Урошевића Црног бр.44., 11500 Обреновац </w:t>
      </w:r>
      <w:r w:rsidR="00FE0D6B" w:rsidRPr="00FE0D6B">
        <w:rPr>
          <w:rFonts w:ascii="Arial" w:eastAsia="Times New Roman" w:hAnsi="Arial" w:cs="Arial"/>
        </w:rPr>
        <w:t xml:space="preserve">и </w:t>
      </w:r>
      <w:r w:rsidR="00FE0D6B" w:rsidRPr="00FE0D6B">
        <w:rPr>
          <w:rFonts w:ascii="Arial" w:hAnsi="Arial" w:cs="Arial"/>
          <w:b/>
          <w:bCs/>
        </w:rPr>
        <w:t>доставља се</w:t>
      </w:r>
      <w:r w:rsidR="00FE0D6B" w:rsidRPr="00FE0D6B">
        <w:rPr>
          <w:rFonts w:ascii="Arial" w:hAnsi="Arial" w:cs="Arial"/>
          <w:b/>
          <w:bCs/>
          <w:lang w:val="sr-Cyrl-RS"/>
        </w:rPr>
        <w:t xml:space="preserve"> уз потписан уговор</w:t>
      </w:r>
      <w:r w:rsidR="00FE0D6B" w:rsidRPr="00FE0D6B">
        <w:rPr>
          <w:b/>
          <w:bCs/>
          <w:lang w:val="sr-Cyrl-RS"/>
        </w:rPr>
        <w:t xml:space="preserve"> </w:t>
      </w:r>
      <w:r w:rsidR="00FE0D6B">
        <w:rPr>
          <w:rFonts w:ascii="Arial" w:eastAsia="Times New Roman" w:hAnsi="Arial" w:cs="Arial"/>
          <w:b/>
        </w:rPr>
        <w:t xml:space="preserve">, </w:t>
      </w:r>
      <w:r w:rsidRPr="007E4FA7">
        <w:rPr>
          <w:rFonts w:ascii="Arial" w:eastAsia="Times New Roman" w:hAnsi="Arial" w:cs="Arial"/>
          <w:b/>
        </w:rPr>
        <w:t>лично или на одговарајући безбедан начин, поштом на адресу</w:t>
      </w:r>
      <w:r w:rsidRPr="007E4FA7">
        <w:rPr>
          <w:rFonts w:ascii="Arial" w:eastAsia="Times New Roman" w:hAnsi="Arial" w:cs="Arial"/>
        </w:rPr>
        <w:t xml:space="preserve"> Богољуба Урошевића Црног бр.44., 11500 Обреновац</w:t>
      </w:r>
      <w:r>
        <w:rPr>
          <w:rFonts w:ascii="Arial" w:eastAsia="Times New Roman" w:hAnsi="Arial" w:cs="Arial"/>
          <w:lang w:val="sr-Cyrl-RS"/>
        </w:rPr>
        <w:t xml:space="preserve"> </w:t>
      </w:r>
      <w:r w:rsidRPr="007E4FA7">
        <w:rPr>
          <w:rFonts w:ascii="Arial" w:eastAsia="Times New Roman" w:hAnsi="Arial" w:cs="Arial"/>
        </w:rPr>
        <w:t>са назнаком:</w:t>
      </w:r>
      <w:r w:rsidRPr="007E4FA7">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Pr="007E4FA7">
        <w:rPr>
          <w:rFonts w:ascii="Arial" w:eastAsia="Times New Roman" w:hAnsi="Arial" w:cs="Arial"/>
          <w:b/>
        </w:rPr>
        <w:t>3000/0654/2016 (109/2016,1175/2016,1199/2016,2100/2016)</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E4FA7" w:rsidRPr="007E4FA7">
        <w:rPr>
          <w:rFonts w:ascii="Arial" w:eastAsia="Calibri" w:hAnsi="Arial" w:cs="Arial"/>
          <w:lang w:val="ru-RU"/>
        </w:rPr>
        <w:t>3000/0654/2016 (109/2016,1175/2016,1199/2016,2100/2016)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7E4FA7" w:rsidRPr="00AE07A2">
          <w:rPr>
            <w:rStyle w:val="Hyperlink"/>
            <w:rFonts w:ascii="Arial" w:eastAsia="Calibri" w:hAnsi="Arial" w:cs="Arial"/>
            <w:lang w:val="sr-Latn-RS"/>
          </w:rPr>
          <w:t>jelisava.stojilkovic@eps.rs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lastRenderedPageBreak/>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7E4FA7"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E4FA7" w:rsidRPr="007E4FA7" w:rsidRDefault="007E4FA7" w:rsidP="007E4FA7">
      <w:pPr>
        <w:pStyle w:val="ListParagraph"/>
        <w:numPr>
          <w:ilvl w:val="0"/>
          <w:numId w:val="12"/>
        </w:numPr>
        <w:rPr>
          <w:rFonts w:ascii="Arial" w:eastAsia="Times New Roman" w:hAnsi="Arial" w:cs="Arial"/>
          <w:lang w:val="ru-RU"/>
        </w:rPr>
      </w:pPr>
      <w:r w:rsidRPr="00327718">
        <w:rPr>
          <w:rFonts w:ascii="Arial" w:eastAsia="Times New Roman" w:hAnsi="Arial" w:cs="Arial"/>
          <w:lang w:val="ru-RU"/>
        </w:rPr>
        <w:t xml:space="preserve">Понуђач не </w:t>
      </w:r>
      <w:r w:rsidR="00954DFA">
        <w:rPr>
          <w:rFonts w:ascii="Arial" w:eastAsia="Times New Roman" w:hAnsi="Arial" w:cs="Arial"/>
          <w:lang w:val="sr-Cyrl-RS"/>
        </w:rPr>
        <w:t>достави  к</w:t>
      </w:r>
      <w:r>
        <w:rPr>
          <w:rFonts w:ascii="Arial" w:eastAsia="Times New Roman" w:hAnsi="Arial" w:cs="Arial"/>
          <w:lang w:val="ru-RU"/>
        </w:rPr>
        <w:t>атало</w:t>
      </w:r>
      <w:r w:rsidR="003E7BAB">
        <w:rPr>
          <w:rFonts w:ascii="Arial" w:eastAsia="Times New Roman" w:hAnsi="Arial" w:cs="Arial"/>
          <w:lang w:val="sr-Cyrl-RS"/>
        </w:rPr>
        <w:t>ге</w:t>
      </w:r>
      <w:r w:rsidRPr="007E4FA7">
        <w:rPr>
          <w:rFonts w:ascii="Arial" w:eastAsia="Times New Roman" w:hAnsi="Arial" w:cs="Arial"/>
          <w:lang w:val="ru-RU"/>
        </w:rPr>
        <w:t xml:space="preserve"> у складу са захтевима из Техничке спецификације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огранак ТЕНТ,</w:t>
      </w:r>
      <w:r w:rsidRPr="003E7BAB">
        <w:rPr>
          <w:rFonts w:ascii="Arial" w:eastAsia="Times New Roman" w:hAnsi="Arial" w:cs="Arial"/>
          <w:color w:val="00B0F0"/>
          <w:lang w:bidi="en-US"/>
        </w:rPr>
        <w:t xml:space="preserve"> </w:t>
      </w:r>
      <w:r w:rsidRPr="003E7BAB">
        <w:rPr>
          <w:rFonts w:ascii="Arial" w:eastAsia="Times New Roman" w:hAnsi="Arial" w:cs="Arial"/>
          <w:lang w:val="sr-Cyrl-RS" w:bidi="en-US"/>
        </w:rPr>
        <w:t>Богољуба Урошевића Црног 44, 11500 Обреновац</w:t>
      </w:r>
      <w:r w:rsidRPr="003E7BAB">
        <w:rPr>
          <w:rFonts w:ascii="Arial" w:eastAsia="Times New Roman" w:hAnsi="Arial" w:cs="Arial"/>
          <w:color w:val="FF0000"/>
          <w:lang w:bidi="en-US"/>
        </w:rPr>
        <w:t xml:space="preserve"> </w:t>
      </w:r>
      <w:r w:rsidRPr="003E7BAB">
        <w:rPr>
          <w:rFonts w:ascii="Arial" w:eastAsia="Times New Roman" w:hAnsi="Arial" w:cs="Arial"/>
          <w:lang w:bidi="en-US"/>
        </w:rPr>
        <w:t xml:space="preserve">са назнаком Захтев за заштиту права за ЈН радова </w:t>
      </w:r>
      <w:r w:rsidRPr="003E7BAB">
        <w:rPr>
          <w:rFonts w:ascii="Arial" w:eastAsia="Times New Roman" w:hAnsi="Arial" w:cs="Arial"/>
          <w:lang w:val="sr-Cyrl-RS"/>
        </w:rPr>
        <w:t>адаптација ресторана друштвене исхране</w:t>
      </w:r>
      <w:r w:rsidRPr="003E7BAB">
        <w:rPr>
          <w:rFonts w:ascii="Arial" w:eastAsia="Times New Roman" w:hAnsi="Arial" w:cs="Arial"/>
          <w:lang w:val="sr-Latn-RS"/>
        </w:rPr>
        <w:t xml:space="preserve"> </w:t>
      </w:r>
      <w:r w:rsidRPr="003E7BAB">
        <w:rPr>
          <w:rFonts w:ascii="Arial" w:eastAsia="Times New Roman" w:hAnsi="Arial" w:cs="Arial"/>
          <w:lang w:bidi="en-US"/>
        </w:rPr>
        <w:t>бр.ЈН</w:t>
      </w:r>
      <w:r w:rsidRPr="003E7BAB">
        <w:rPr>
          <w:rFonts w:ascii="Arial" w:eastAsia="Times New Roman" w:hAnsi="Arial" w:cs="Arial"/>
          <w:lang w:val="sr-Cyrl-RS" w:bidi="en-US"/>
        </w:rPr>
        <w:t xml:space="preserve"> </w:t>
      </w:r>
      <w:r w:rsidRPr="003E7BAB">
        <w:rPr>
          <w:rFonts w:ascii="Arial" w:eastAsia="Times New Roman" w:hAnsi="Arial" w:cs="Times New Roman"/>
        </w:rPr>
        <w:t>адаптација ресторана друштвене исхране</w:t>
      </w:r>
      <w:r w:rsidRPr="003E7BAB">
        <w:rPr>
          <w:rFonts w:ascii="Arial" w:eastAsia="Times New Roman" w:hAnsi="Arial" w:cs="Arial"/>
          <w:lang w:bidi="en-US"/>
        </w:rPr>
        <w:t>, а копија се истовремено доставља Републичкој комисији.</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 xml:space="preserve">Захтев за заштиту права се може доставити и путем електронске поште на e-mail: jelisava.stojilkovic@eps.rs радним данима (понедељак-петак) од </w:t>
      </w:r>
      <w:r w:rsidRPr="003E7BAB">
        <w:rPr>
          <w:rFonts w:ascii="Arial" w:eastAsia="Times New Roman" w:hAnsi="Arial" w:cs="Arial"/>
          <w:color w:val="00B0F0"/>
          <w:lang w:bidi="en-US"/>
        </w:rPr>
        <w:t>7,00 до 14,00</w:t>
      </w:r>
      <w:r w:rsidRPr="003E7BAB">
        <w:rPr>
          <w:rFonts w:ascii="Arial" w:eastAsia="Times New Roman" w:hAnsi="Arial" w:cs="Arial"/>
          <w:lang w:bidi="en-US"/>
        </w:rPr>
        <w:t xml:space="preserve"> часова.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3E7BAB">
        <w:rPr>
          <w:rFonts w:ascii="Arial" w:eastAsia="Times New Roman" w:hAnsi="Arial" w:cs="Arial"/>
          <w:lang w:val="sr-Cyrl-RS"/>
        </w:rPr>
        <w:t>3000</w:t>
      </w:r>
      <w:r w:rsidR="003E7BAB" w:rsidRPr="003E7BAB">
        <w:rPr>
          <w:rFonts w:ascii="Arial" w:eastAsia="Times New Roman" w:hAnsi="Arial" w:cs="Arial"/>
          <w:lang w:val="sr-Cyrl-RS"/>
        </w:rPr>
        <w:t>06542016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E7BAB" w:rsidRPr="003E7BAB">
        <w:rPr>
          <w:rFonts w:ascii="Arial" w:eastAsia="Times New Roman" w:hAnsi="Arial" w:cs="Arial"/>
          <w:lang w:val="sr-Latn-RS"/>
        </w:rPr>
        <w:t>3000/0654/2016 (109/2016,1175/2016,1199/2016,2100/2016)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8" w:name="_Toc441651610"/>
      <w:bookmarkStart w:id="229"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8"/>
      <w:bookmarkEnd w:id="229"/>
    </w:p>
    <w:p w:rsidR="00327718" w:rsidRPr="00327718" w:rsidRDefault="00327718" w:rsidP="001265D8">
      <w:pPr>
        <w:spacing w:after="0" w:line="240" w:lineRule="auto"/>
        <w:jc w:val="both"/>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E0D6B" w:rsidRPr="00FE0D6B" w:rsidRDefault="00FE0D6B" w:rsidP="00FE0D6B">
      <w:pPr>
        <w:spacing w:after="0" w:line="240" w:lineRule="auto"/>
        <w:rPr>
          <w:rFonts w:ascii="Arial" w:eastAsia="Calibri" w:hAnsi="Arial" w:cs="Arial"/>
          <w:lang w:val="sr-Latn-RS"/>
        </w:rPr>
      </w:pPr>
      <w:r w:rsidRPr="00035D98">
        <w:rPr>
          <w:rFonts w:ascii="Arial" w:eastAsia="Calibri" w:hAnsi="Arial" w:cs="Arial"/>
          <w:lang w:val="sr-Latn-RS"/>
        </w:rPr>
        <w:t xml:space="preserve">Понуђач којем буде додељен уговор, обавезан је да у року од  10 (десет)  дана  </w:t>
      </w:r>
      <w:r w:rsidRPr="00035D98">
        <w:rPr>
          <w:rFonts w:ascii="Arial" w:eastAsia="Calibri" w:hAnsi="Arial" w:cs="Arial"/>
          <w:lang w:val="sr-Cyrl-RS"/>
        </w:rPr>
        <w:t>од пријема уговора од стране наручиоца</w:t>
      </w:r>
      <w:r w:rsidRPr="00035D98">
        <w:rPr>
          <w:rFonts w:ascii="Arial" w:eastAsia="Calibri" w:hAnsi="Arial" w:cs="Arial"/>
          <w:lang w:val="sr-Latn-RS"/>
        </w:rPr>
        <w:t xml:space="preserve">  достави </w:t>
      </w:r>
      <w:r w:rsidR="00954DFA" w:rsidRPr="00035D98">
        <w:rPr>
          <w:rFonts w:ascii="Arial" w:eastAsia="Calibri" w:hAnsi="Arial" w:cs="Arial"/>
          <w:lang w:val="sr-Cyrl-RS"/>
        </w:rPr>
        <w:t xml:space="preserve">потписан уговор и </w:t>
      </w:r>
      <w:r w:rsidRPr="00035D98">
        <w:rPr>
          <w:rFonts w:ascii="Arial" w:eastAsia="Calibri" w:hAnsi="Arial" w:cs="Arial"/>
          <w:lang w:val="sr-Cyrl-RS"/>
        </w:rPr>
        <w:t xml:space="preserve">уз потписан уговор </w:t>
      </w:r>
      <w:r w:rsidRPr="00035D98">
        <w:rPr>
          <w:rFonts w:ascii="Arial" w:eastAsia="Calibri" w:hAnsi="Arial" w:cs="Arial"/>
          <w:lang w:val="sr-Latn-RS"/>
        </w:rPr>
        <w:t xml:space="preserve"> банкарску гаранцију  за добро извршење посла.</w:t>
      </w:r>
    </w:p>
    <w:p w:rsidR="00327718" w:rsidRPr="003E7BAB" w:rsidRDefault="00327718" w:rsidP="001265D8">
      <w:pPr>
        <w:spacing w:after="0" w:line="240" w:lineRule="auto"/>
        <w:jc w:val="both"/>
        <w:rPr>
          <w:rFonts w:ascii="Arial" w:eastAsia="Calibri" w:hAnsi="Arial" w:cs="Arial"/>
          <w:lang w:val="sr-Cyrl-RS"/>
        </w:rPr>
      </w:pPr>
    </w:p>
    <w:p w:rsidR="00327718" w:rsidRPr="003E7BAB" w:rsidRDefault="00327718" w:rsidP="001265D8">
      <w:pPr>
        <w:spacing w:after="0" w:line="240" w:lineRule="auto"/>
        <w:jc w:val="both"/>
        <w:rPr>
          <w:rFonts w:ascii="Arial" w:eastAsia="Calibri" w:hAnsi="Arial" w:cs="Arial"/>
          <w:lang w:val="ru-RU"/>
        </w:rPr>
      </w:pPr>
      <w:r w:rsidRPr="003E7BAB">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E7BAB">
        <w:rPr>
          <w:rFonts w:ascii="Arial" w:eastAsia="Calibri" w:hAnsi="Arial" w:cs="Arial"/>
          <w:lang w:val="sr-Latn-RS"/>
        </w:rPr>
        <w:t>10 (</w:t>
      </w:r>
      <w:r w:rsidRPr="003E7BAB">
        <w:rPr>
          <w:rFonts w:ascii="Arial" w:eastAsia="Calibri" w:hAnsi="Arial" w:cs="Arial"/>
          <w:lang w:val="sr-Cyrl-RS"/>
        </w:rPr>
        <w:t>десет)</w:t>
      </w:r>
      <w:r w:rsidRPr="003E7BAB">
        <w:rPr>
          <w:rFonts w:ascii="Arial" w:eastAsia="Calibri" w:hAnsi="Arial" w:cs="Arial"/>
          <w:lang w:val="ru-RU"/>
        </w:rPr>
        <w:t xml:space="preserve"> дана, Наручилац може закључити </w:t>
      </w:r>
      <w:r w:rsidR="00ED1862" w:rsidRPr="003E7BAB">
        <w:rPr>
          <w:rFonts w:ascii="Arial" w:eastAsia="Calibri" w:hAnsi="Arial" w:cs="Arial"/>
          <w:lang w:val="ru-RU"/>
        </w:rPr>
        <w:t xml:space="preserve">уговор </w:t>
      </w:r>
      <w:r w:rsidRPr="003E7BAB">
        <w:rPr>
          <w:rFonts w:ascii="Arial" w:eastAsia="Calibri" w:hAnsi="Arial" w:cs="Arial"/>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jc w:val="both"/>
        <w:rPr>
          <w:rFonts w:ascii="Arial" w:eastAsia="Calibri" w:hAnsi="Arial" w:cs="Arial"/>
          <w:lang w:val="sr-Cyrl-RS" w:eastAsia="sr-Latn-CS"/>
        </w:rPr>
      </w:pPr>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2"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E7BAB" w:rsidRPr="00CF5E7F" w:rsidRDefault="00327718" w:rsidP="003E7BAB">
      <w:pPr>
        <w:rPr>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4FE6">
        <w:rPr>
          <w:rFonts w:ascii="Arial" w:eastAsia="Times New Roman" w:hAnsi="Arial" w:cs="Arial"/>
          <w:lang w:val="ru-RU"/>
        </w:rPr>
        <w:t>Набавка лежајева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E7BAB" w:rsidRPr="000943EE">
        <w:rPr>
          <w:rFonts w:ascii="Arial" w:hAnsi="Arial" w:cs="Arial"/>
          <w:bCs/>
        </w:rPr>
        <w:t>3000/0654/2016 (109/2016,1175/2016,1199/2016,2100/2016)</w:t>
      </w:r>
    </w:p>
    <w:p w:rsidR="00327718" w:rsidRPr="00327718" w:rsidRDefault="00327718" w:rsidP="003E7BAB">
      <w:pPr>
        <w:ind w:left="-360" w:right="-19"/>
        <w:jc w:val="center"/>
        <w:outlineLvl w:val="0"/>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4371"/>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F4FE6" w:rsidP="00327718">
            <w:pPr>
              <w:spacing w:after="0"/>
              <w:rPr>
                <w:rFonts w:ascii="Arial" w:eastAsia="Calibri" w:hAnsi="Arial" w:cs="Arial"/>
                <w:lang w:val="sr-Cyrl-RS"/>
              </w:rPr>
            </w:pPr>
            <w:r>
              <w:rPr>
                <w:rFonts w:ascii="Arial" w:eastAsia="Calibri" w:hAnsi="Arial" w:cs="Arial"/>
                <w:lang w:val="ru-RU"/>
              </w:rPr>
              <w:t xml:space="preserve">Набавка лежајева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15645" w:rsidRPr="00415645">
              <w:rPr>
                <w:rFonts w:ascii="Arial" w:eastAsia="Calibri" w:hAnsi="Arial" w:cs="Arial"/>
                <w:lang w:val="sr-Cyrl-RS"/>
              </w:rPr>
              <w:t>3000/0654/2016 (109/2016,1175/2016,1199/2016,2100/2016)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415645" w:rsidRPr="00986620" w:rsidRDefault="00415645" w:rsidP="0098662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r w:rsidR="00986620">
              <w:rPr>
                <w:rFonts w:ascii="Arial" w:eastAsia="Times New Roman" w:hAnsi="Arial" w:cs="Arial"/>
                <w:bCs/>
                <w:kern w:val="32"/>
                <w:lang w:val="sr-Cyrl-RS"/>
              </w:rPr>
              <w:t>:</w:t>
            </w:r>
          </w:p>
          <w:p w:rsidR="00415645" w:rsidRPr="00C6442B" w:rsidRDefault="00415645" w:rsidP="00415645">
            <w:pPr>
              <w:spacing w:after="0" w:line="240" w:lineRule="auto"/>
              <w:ind w:left="781"/>
              <w:contextualSpacing/>
              <w:rPr>
                <w:rFonts w:ascii="Arial" w:eastAsia="Calibri" w:hAnsi="Arial" w:cs="Arial"/>
                <w:lang w:val="sr-Latn-RS"/>
              </w:rPr>
            </w:pPr>
          </w:p>
          <w:p w:rsidR="00415645" w:rsidRPr="00986620" w:rsidRDefault="00415645" w:rsidP="00415645">
            <w:pPr>
              <w:numPr>
                <w:ilvl w:val="0"/>
                <w:numId w:val="27"/>
              </w:numPr>
              <w:contextualSpacing/>
              <w:rPr>
                <w:rFonts w:ascii="Arial" w:eastAsia="Calibri" w:hAnsi="Arial" w:cs="Arial"/>
                <w:lang w:val="sr-Latn-RS"/>
              </w:rPr>
            </w:pPr>
            <w:r w:rsidRPr="00C6442B">
              <w:rPr>
                <w:rFonts w:ascii="Arial" w:eastAsia="Calibri" w:hAnsi="Arial" w:cs="Arial"/>
                <w:b/>
                <w:lang w:val="sr-Cyrl-RS"/>
              </w:rPr>
              <w:t>120</w:t>
            </w:r>
            <w:r w:rsidRPr="00C6442B">
              <w:rPr>
                <w:rFonts w:ascii="Arial" w:eastAsia="Calibri" w:hAnsi="Arial" w:cs="Arial"/>
                <w:b/>
                <w:lang w:val="sr-Latn-RS"/>
              </w:rPr>
              <w:t xml:space="preserve"> дана</w:t>
            </w:r>
            <w:r w:rsidRPr="00C6442B">
              <w:rPr>
                <w:rFonts w:ascii="Arial" w:eastAsia="Calibri" w:hAnsi="Arial" w:cs="Arial"/>
                <w:lang w:val="sr-Latn-RS"/>
              </w:rPr>
              <w:t xml:space="preserve"> од дана обостраног потписивања уговора за ставк</w:t>
            </w:r>
            <w:r>
              <w:rPr>
                <w:rFonts w:ascii="Arial" w:eastAsia="Calibri" w:hAnsi="Arial" w:cs="Arial"/>
                <w:lang w:val="sr-Cyrl-RS"/>
              </w:rPr>
              <w:t>у 39</w:t>
            </w:r>
            <w:r w:rsidR="00115D7A">
              <w:rPr>
                <w:rFonts w:ascii="Arial" w:eastAsia="Calibri" w:hAnsi="Arial" w:cs="Arial"/>
                <w:lang w:val="sr-Cyrl-RS"/>
              </w:rPr>
              <w:t>6</w:t>
            </w:r>
            <w:r w:rsidRPr="00C6442B">
              <w:rPr>
                <w:rFonts w:ascii="Arial" w:eastAsia="Calibri" w:hAnsi="Arial" w:cs="Arial"/>
                <w:lang w:val="sr-Cyrl-RS"/>
              </w:rPr>
              <w:t xml:space="preserve"> </w:t>
            </w:r>
            <w:r>
              <w:rPr>
                <w:rFonts w:ascii="Arial" w:eastAsia="Calibri" w:hAnsi="Arial" w:cs="Arial"/>
                <w:lang w:val="sr-Cyrl-RS"/>
              </w:rPr>
              <w:t xml:space="preserve">из </w:t>
            </w:r>
            <w:r w:rsidRPr="00C6442B">
              <w:rPr>
                <w:rFonts w:ascii="Arial" w:eastAsia="Times New Roman" w:hAnsi="Arial" w:cs="Arial"/>
                <w:bCs/>
                <w:kern w:val="32"/>
                <w:lang w:val="sr-Cyrl-RS"/>
              </w:rPr>
              <w:t xml:space="preserve"> </w:t>
            </w:r>
            <w:r w:rsidRPr="003F4FE6">
              <w:rPr>
                <w:rFonts w:ascii="Arial" w:eastAsia="Times New Roman" w:hAnsi="Arial" w:cs="Arial"/>
                <w:bCs/>
                <w:kern w:val="32"/>
                <w:lang w:val="sr-Cyrl-RS"/>
              </w:rPr>
              <w:t>Обрасца структуре цене</w:t>
            </w:r>
          </w:p>
          <w:p w:rsidR="00986620" w:rsidRDefault="00986620" w:rsidP="00986620">
            <w:pPr>
              <w:pStyle w:val="ListParagraph"/>
              <w:rPr>
                <w:rFonts w:ascii="Arial" w:hAnsi="Arial" w:cs="Arial"/>
                <w:lang w:val="sr-Latn-RS"/>
              </w:rPr>
            </w:pPr>
          </w:p>
          <w:p w:rsidR="00986620" w:rsidRPr="00C6442B" w:rsidRDefault="00986620" w:rsidP="00986620">
            <w:pPr>
              <w:numPr>
                <w:ilvl w:val="0"/>
                <w:numId w:val="27"/>
              </w:numPr>
              <w:contextualSpacing/>
              <w:rPr>
                <w:rFonts w:ascii="Arial" w:eastAsia="Calibri" w:hAnsi="Arial" w:cs="Arial"/>
                <w:lang w:val="sr-Latn-RS"/>
              </w:rPr>
            </w:pPr>
            <w:r w:rsidRPr="00986620">
              <w:rPr>
                <w:rFonts w:ascii="Arial" w:eastAsia="Calibri" w:hAnsi="Arial" w:cs="Arial"/>
                <w:lang w:val="sr-Latn-RS"/>
              </w:rPr>
              <w:t xml:space="preserve">30 дана од дана обостраног потписивања уговора за </w:t>
            </w:r>
            <w:r>
              <w:rPr>
                <w:rFonts w:ascii="Arial" w:eastAsia="Calibri" w:hAnsi="Arial" w:cs="Arial"/>
                <w:lang w:val="sr-Cyrl-RS"/>
              </w:rPr>
              <w:t xml:space="preserve">све остале ставке из </w:t>
            </w:r>
            <w:r w:rsidRPr="00415645">
              <w:rPr>
                <w:rFonts w:ascii="Arial" w:eastAsia="Times New Roman" w:hAnsi="Arial" w:cs="Arial"/>
                <w:bCs/>
                <w:kern w:val="32"/>
                <w:lang w:val="sr-Cyrl-RS"/>
              </w:rPr>
              <w:t>Обрасца структуре цене</w:t>
            </w:r>
            <w:r>
              <w:rPr>
                <w:rFonts w:ascii="Arial" w:eastAsia="Times New Roman" w:hAnsi="Arial" w:cs="Arial"/>
                <w:bCs/>
                <w:kern w:val="32"/>
                <w:lang w:val="sr-Cyrl-RS"/>
              </w:rPr>
              <w:t xml:space="preserve"> (осим ставке 39</w:t>
            </w:r>
            <w:r w:rsidR="00115D7A">
              <w:rPr>
                <w:rFonts w:ascii="Arial" w:eastAsia="Times New Roman" w:hAnsi="Arial" w:cs="Arial"/>
                <w:bCs/>
                <w:kern w:val="32"/>
                <w:lang w:val="sr-Cyrl-RS"/>
              </w:rPr>
              <w:t>6</w:t>
            </w:r>
            <w:r>
              <w:rPr>
                <w:rFonts w:ascii="Arial" w:eastAsia="Times New Roman" w:hAnsi="Arial" w:cs="Arial"/>
                <w:bCs/>
                <w:kern w:val="32"/>
                <w:lang w:val="sr-Cyrl-RS"/>
              </w:rPr>
              <w:t>)</w:t>
            </w:r>
          </w:p>
          <w:p w:rsidR="00327718" w:rsidRPr="00327718" w:rsidRDefault="00327718" w:rsidP="000B41D8">
            <w:pPr>
              <w:spacing w:after="0" w:line="240" w:lineRule="auto"/>
              <w:jc w:val="center"/>
              <w:rPr>
                <w:rFonts w:ascii="Arial" w:eastAsia="Calibri" w:hAnsi="Arial" w:cs="Arial"/>
                <w:bCs/>
                <w:iCs/>
                <w:lang w:val="sr-Cyrl-CS"/>
              </w:rPr>
            </w:pPr>
          </w:p>
        </w:tc>
        <w:tc>
          <w:tcPr>
            <w:tcW w:w="4381" w:type="dxa"/>
            <w:vAlign w:val="center"/>
          </w:tcPr>
          <w:p w:rsidR="001A1F4A" w:rsidRPr="00C6442B" w:rsidRDefault="00415645" w:rsidP="001A1F4A">
            <w:pPr>
              <w:contextualSpacing/>
              <w:rPr>
                <w:rFonts w:ascii="Arial" w:eastAsia="Calibri" w:hAnsi="Arial" w:cs="Arial"/>
                <w:lang w:val="sr-Latn-RS"/>
              </w:rPr>
            </w:pPr>
            <w:r>
              <w:rPr>
                <w:rFonts w:ascii="Arial" w:eastAsia="Calibri" w:hAnsi="Arial" w:cs="Arial"/>
                <w:b/>
                <w:lang w:val="sr-Cyrl-CS"/>
              </w:rPr>
              <w:t>____</w:t>
            </w:r>
            <w:r w:rsidRPr="00C6442B">
              <w:rPr>
                <w:rFonts w:ascii="Arial" w:eastAsia="Calibri" w:hAnsi="Arial" w:cs="Arial"/>
                <w:b/>
                <w:lang w:val="sr-Cyrl-CS"/>
              </w:rPr>
              <w:t xml:space="preserve"> дана </w:t>
            </w:r>
            <w:r w:rsidRPr="00C6442B">
              <w:rPr>
                <w:rFonts w:ascii="Arial" w:eastAsia="Calibri" w:hAnsi="Arial" w:cs="Arial"/>
                <w:lang w:val="sr-Cyrl-CS"/>
              </w:rPr>
              <w:t>од дана обостран</w:t>
            </w:r>
            <w:r w:rsidR="001A1F4A">
              <w:rPr>
                <w:rFonts w:ascii="Arial" w:eastAsia="Calibri" w:hAnsi="Arial" w:cs="Arial"/>
                <w:lang w:val="sr-Cyrl-CS"/>
              </w:rPr>
              <w:t xml:space="preserve">ог потписивања уговора </w:t>
            </w:r>
            <w:r w:rsidR="001A1F4A" w:rsidRPr="00C6442B">
              <w:rPr>
                <w:rFonts w:ascii="Arial" w:eastAsia="Calibri" w:hAnsi="Arial" w:cs="Arial"/>
                <w:lang w:val="sr-Latn-RS"/>
              </w:rPr>
              <w:t>за ставк</w:t>
            </w:r>
            <w:r w:rsidR="001A1F4A">
              <w:rPr>
                <w:rFonts w:ascii="Arial" w:eastAsia="Calibri" w:hAnsi="Arial" w:cs="Arial"/>
                <w:lang w:val="sr-Cyrl-RS"/>
              </w:rPr>
              <w:t>у 396</w:t>
            </w:r>
            <w:r w:rsidR="001A1F4A" w:rsidRPr="00C6442B">
              <w:rPr>
                <w:rFonts w:ascii="Arial" w:eastAsia="Calibri" w:hAnsi="Arial" w:cs="Arial"/>
                <w:lang w:val="sr-Cyrl-RS"/>
              </w:rPr>
              <w:t xml:space="preserve"> </w:t>
            </w:r>
            <w:r w:rsidR="001A1F4A">
              <w:rPr>
                <w:rFonts w:ascii="Arial" w:eastAsia="Calibri" w:hAnsi="Arial" w:cs="Arial"/>
                <w:lang w:val="sr-Cyrl-RS"/>
              </w:rPr>
              <w:t xml:space="preserve">из </w:t>
            </w:r>
            <w:r w:rsidR="001A1F4A" w:rsidRPr="00C6442B">
              <w:rPr>
                <w:rFonts w:ascii="Arial" w:eastAsia="Times New Roman" w:hAnsi="Arial" w:cs="Arial"/>
                <w:bCs/>
                <w:kern w:val="32"/>
                <w:lang w:val="sr-Cyrl-RS"/>
              </w:rPr>
              <w:t xml:space="preserve"> </w:t>
            </w:r>
            <w:r w:rsidR="001A1F4A" w:rsidRPr="003F4FE6">
              <w:rPr>
                <w:rFonts w:ascii="Arial" w:eastAsia="Times New Roman" w:hAnsi="Arial" w:cs="Arial"/>
                <w:bCs/>
                <w:kern w:val="32"/>
                <w:lang w:val="sr-Cyrl-RS"/>
              </w:rPr>
              <w:t>Обрасца структуре цене</w:t>
            </w:r>
          </w:p>
          <w:p w:rsidR="00415645" w:rsidRPr="00C6442B" w:rsidRDefault="00415645" w:rsidP="00415645">
            <w:pPr>
              <w:spacing w:after="0" w:line="240" w:lineRule="auto"/>
              <w:contextualSpacing/>
              <w:rPr>
                <w:rFonts w:ascii="Arial" w:eastAsia="Calibri" w:hAnsi="Arial" w:cs="Arial"/>
                <w:lang w:val="sr-Cyrl-CS"/>
              </w:rPr>
            </w:pPr>
          </w:p>
          <w:p w:rsidR="00415645" w:rsidRPr="00C6442B" w:rsidRDefault="00415645" w:rsidP="00415645">
            <w:pPr>
              <w:spacing w:after="0" w:line="240" w:lineRule="auto"/>
              <w:ind w:left="781"/>
              <w:contextualSpacing/>
              <w:rPr>
                <w:rFonts w:ascii="Arial" w:eastAsia="Calibri" w:hAnsi="Arial" w:cs="Arial"/>
                <w:lang w:val="sr-Cyrl-RS"/>
              </w:rPr>
            </w:pPr>
            <w:r w:rsidRPr="00C6442B">
              <w:rPr>
                <w:rFonts w:ascii="Arial" w:eastAsia="Calibri" w:hAnsi="Arial" w:cs="Arial"/>
                <w:lang w:val="sr-Cyrl-RS"/>
              </w:rPr>
              <w:t xml:space="preserve"> </w:t>
            </w:r>
          </w:p>
          <w:p w:rsidR="001A1F4A" w:rsidRPr="00C6442B" w:rsidRDefault="00415645" w:rsidP="001A1F4A">
            <w:pPr>
              <w:contextualSpacing/>
              <w:rPr>
                <w:rFonts w:ascii="Arial" w:eastAsia="Calibri" w:hAnsi="Arial" w:cs="Arial"/>
                <w:lang w:val="sr-Latn-RS"/>
              </w:rPr>
            </w:pPr>
            <w:r>
              <w:rPr>
                <w:rFonts w:ascii="Arial" w:eastAsia="Calibri" w:hAnsi="Arial" w:cs="Arial"/>
                <w:b/>
                <w:lang w:val="sr-Cyrl-RS"/>
              </w:rPr>
              <w:t>_____</w:t>
            </w:r>
            <w:r w:rsidRPr="00C6442B">
              <w:rPr>
                <w:rFonts w:ascii="Arial" w:eastAsia="Calibri" w:hAnsi="Arial" w:cs="Arial"/>
                <w:b/>
                <w:lang w:val="sr-Cyrl-RS"/>
              </w:rPr>
              <w:t xml:space="preserve">дана </w:t>
            </w:r>
            <w:r w:rsidRPr="00C6442B">
              <w:rPr>
                <w:rFonts w:ascii="Arial" w:eastAsia="Calibri" w:hAnsi="Arial" w:cs="Arial"/>
                <w:lang w:val="sr-Cyrl-CS"/>
              </w:rPr>
              <w:t xml:space="preserve">од дана обостраног потписивања уговора </w:t>
            </w:r>
            <w:r w:rsidR="001A1F4A">
              <w:rPr>
                <w:rFonts w:ascii="Arial" w:eastAsia="Calibri" w:hAnsi="Arial" w:cs="Arial"/>
                <w:lang w:val="sr-Cyrl-RS"/>
              </w:rPr>
              <w:t xml:space="preserve">све остале ставке из </w:t>
            </w:r>
            <w:r w:rsidR="001A1F4A" w:rsidRPr="00415645">
              <w:rPr>
                <w:rFonts w:ascii="Arial" w:eastAsia="Times New Roman" w:hAnsi="Arial" w:cs="Arial"/>
                <w:bCs/>
                <w:kern w:val="32"/>
                <w:lang w:val="sr-Cyrl-RS"/>
              </w:rPr>
              <w:t>Обрасца структуре цене</w:t>
            </w:r>
            <w:r w:rsidR="001A1F4A">
              <w:rPr>
                <w:rFonts w:ascii="Arial" w:eastAsia="Times New Roman" w:hAnsi="Arial" w:cs="Arial"/>
                <w:bCs/>
                <w:kern w:val="32"/>
                <w:lang w:val="sr-Cyrl-RS"/>
              </w:rPr>
              <w:t xml:space="preserve"> (осим ставке 396)</w:t>
            </w:r>
          </w:p>
          <w:p w:rsidR="00327718" w:rsidRPr="00327718" w:rsidRDefault="00327718" w:rsidP="00D77B85">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 xml:space="preserve">Огранак ТЕНТ, </w:t>
            </w:r>
            <w:r w:rsidR="00415645">
              <w:rPr>
                <w:rFonts w:ascii="Arial" w:eastAsia="Calibri" w:hAnsi="Arial" w:cs="Arial"/>
                <w:spacing w:val="4"/>
                <w:lang w:val="sr-Cyrl-CS"/>
              </w:rPr>
              <w:t>локације А, Б, ТЕК и ТЕМ</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Pr="00255030" w:rsidRDefault="0034706B" w:rsidP="00540338">
            <w:pPr>
              <w:spacing w:after="0" w:line="240" w:lineRule="auto"/>
              <w:jc w:val="center"/>
              <w:rPr>
                <w:rFonts w:ascii="Arial" w:eastAsia="Calibri" w:hAnsi="Arial" w:cs="Arial"/>
                <w:b/>
                <w:bCs/>
                <w:iCs/>
                <w:lang w:val="sr-Cyrl-CS"/>
              </w:rPr>
            </w:pPr>
            <w:r w:rsidRPr="00255030">
              <w:rPr>
                <w:rFonts w:ascii="Arial" w:eastAsia="Calibri" w:hAnsi="Arial" w:cs="Arial"/>
                <w:b/>
                <w:bCs/>
                <w:iCs/>
                <w:lang w:val="sr-Cyrl-CS"/>
              </w:rPr>
              <w:t>ГАРАНТНИ РОК</w:t>
            </w:r>
          </w:p>
          <w:p w:rsidR="0034706B" w:rsidRPr="00255030" w:rsidRDefault="00415645" w:rsidP="00035D98">
            <w:pPr>
              <w:spacing w:after="0" w:line="240" w:lineRule="auto"/>
              <w:jc w:val="center"/>
              <w:rPr>
                <w:rFonts w:ascii="Arial" w:eastAsia="Calibri" w:hAnsi="Arial" w:cs="Arial"/>
                <w:bCs/>
                <w:iCs/>
                <w:lang w:val="sr-Cyrl-CS"/>
              </w:rPr>
            </w:pPr>
            <w:r w:rsidRPr="00255030">
              <w:rPr>
                <w:rFonts w:ascii="Arial" w:eastAsia="Calibri" w:hAnsi="Arial" w:cs="Arial"/>
                <w:bCs/>
                <w:iCs/>
                <w:lang w:val="sr-Cyrl-CS"/>
              </w:rPr>
              <w:t>Гарантни рок је минимум 24 месеца од датума уградње</w:t>
            </w:r>
            <w:r w:rsidR="00035D98" w:rsidRPr="00255030">
              <w:rPr>
                <w:rFonts w:ascii="Arial" w:eastAsia="Calibri" w:hAnsi="Arial" w:cs="Arial"/>
                <w:bCs/>
                <w:iCs/>
                <w:lang w:val="sr-Cyrl-CS"/>
              </w:rPr>
              <w:t xml:space="preserve"> за лежајеве за које понуђач присуствује уградњи  а за осталу робу </w:t>
            </w:r>
            <w:r w:rsidRPr="00255030">
              <w:rPr>
                <w:rFonts w:ascii="Arial" w:eastAsia="Calibri" w:hAnsi="Arial" w:cs="Arial"/>
                <w:bCs/>
                <w:iCs/>
                <w:lang w:val="sr-Cyrl-CS"/>
              </w:rPr>
              <w:t xml:space="preserve"> минимум </w:t>
            </w:r>
            <w:r w:rsidR="00035D98" w:rsidRPr="00255030">
              <w:rPr>
                <w:rFonts w:ascii="Arial" w:eastAsia="Calibri" w:hAnsi="Arial" w:cs="Arial"/>
                <w:bCs/>
                <w:iCs/>
                <w:lang w:val="sr-Cyrl-CS"/>
              </w:rPr>
              <w:t>24</w:t>
            </w:r>
            <w:r w:rsidRPr="00255030">
              <w:rPr>
                <w:rFonts w:ascii="Arial" w:eastAsia="Calibri" w:hAnsi="Arial" w:cs="Arial"/>
                <w:bCs/>
                <w:iCs/>
                <w:lang w:val="sr-Cyrl-CS"/>
              </w:rPr>
              <w:t xml:space="preserve"> месец</w:t>
            </w:r>
            <w:r w:rsidR="00035D98" w:rsidRPr="00255030">
              <w:rPr>
                <w:rFonts w:ascii="Arial" w:eastAsia="Calibri" w:hAnsi="Arial" w:cs="Arial"/>
                <w:bCs/>
                <w:iCs/>
                <w:lang w:val="sr-Cyrl-CS"/>
              </w:rPr>
              <w:t>а</w:t>
            </w:r>
            <w:r w:rsidRPr="00255030">
              <w:rPr>
                <w:rFonts w:ascii="Arial" w:eastAsia="Calibri" w:hAnsi="Arial" w:cs="Arial"/>
                <w:bCs/>
                <w:iCs/>
                <w:lang w:val="sr-Cyrl-CS"/>
              </w:rPr>
              <w:t xml:space="preserve"> од датума пријема у магацин купца.</w:t>
            </w:r>
          </w:p>
        </w:tc>
        <w:tc>
          <w:tcPr>
            <w:tcW w:w="4381" w:type="dxa"/>
            <w:vAlign w:val="center"/>
          </w:tcPr>
          <w:p w:rsidR="00986620" w:rsidRPr="00255030" w:rsidRDefault="00415645" w:rsidP="00986620">
            <w:pPr>
              <w:spacing w:after="0" w:line="240" w:lineRule="auto"/>
              <w:jc w:val="both"/>
              <w:rPr>
                <w:rFonts w:ascii="Arial" w:eastAsia="Calibri" w:hAnsi="Arial" w:cs="Arial"/>
                <w:bCs/>
                <w:iCs/>
                <w:lang w:val="sr-Cyrl-CS"/>
              </w:rPr>
            </w:pPr>
            <w:r w:rsidRPr="00255030">
              <w:rPr>
                <w:rFonts w:ascii="Arial" w:eastAsia="Calibri" w:hAnsi="Arial" w:cs="Arial"/>
                <w:bCs/>
                <w:iCs/>
                <w:lang w:val="sr-Cyrl-CS"/>
              </w:rPr>
              <w:t xml:space="preserve">____ месеца од датума уградње  </w:t>
            </w:r>
            <w:r w:rsidR="00986620" w:rsidRPr="00255030">
              <w:rPr>
                <w:rFonts w:ascii="Arial" w:eastAsia="Calibri" w:hAnsi="Arial" w:cs="Arial"/>
                <w:bCs/>
                <w:iCs/>
                <w:lang w:val="sr-Cyrl-CS"/>
              </w:rPr>
              <w:t>за лежајеве за које понуђач присуствује уградњи</w:t>
            </w:r>
          </w:p>
          <w:p w:rsidR="0034706B" w:rsidRPr="00255030" w:rsidRDefault="00415645" w:rsidP="00986620">
            <w:pPr>
              <w:spacing w:after="0" w:line="240" w:lineRule="auto"/>
              <w:jc w:val="both"/>
              <w:rPr>
                <w:rFonts w:ascii="Arial" w:eastAsia="Calibri" w:hAnsi="Arial" w:cs="Arial"/>
                <w:bCs/>
                <w:iCs/>
                <w:lang w:val="sr-Cyrl-CS"/>
              </w:rPr>
            </w:pPr>
            <w:r w:rsidRPr="00255030">
              <w:rPr>
                <w:rFonts w:ascii="Arial" w:eastAsia="Calibri" w:hAnsi="Arial" w:cs="Arial"/>
                <w:bCs/>
                <w:iCs/>
                <w:lang w:val="sr-Cyrl-CS"/>
              </w:rPr>
              <w:t xml:space="preserve"> ____ месеци од датума пријема у магацин купца</w:t>
            </w:r>
            <w:r w:rsidR="00986620" w:rsidRPr="00255030">
              <w:rPr>
                <w:rFonts w:ascii="Arial" w:eastAsia="Calibri" w:hAnsi="Arial" w:cs="Arial"/>
                <w:bCs/>
                <w:iCs/>
                <w:lang w:val="sr-Cyrl-CS"/>
              </w:rPr>
              <w:t xml:space="preserve"> за остала добра</w:t>
            </w:r>
            <w:bookmarkStart w:id="233" w:name="_GoBack"/>
            <w:bookmarkEnd w:id="233"/>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12A06">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spacing w:after="0"/>
        <w:rPr>
          <w:rFonts w:ascii="Arial" w:eastAsia="Calibri" w:hAnsi="Arial" w:cs="Arial"/>
          <w:b/>
          <w:bCs/>
          <w:iCs/>
          <w:u w:val="single"/>
          <w:lang w:val="sr-Cyrl-RS"/>
        </w:rPr>
      </w:pP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712A06" w:rsidRDefault="00327718" w:rsidP="00327718">
      <w:pPr>
        <w:autoSpaceDE w:val="0"/>
        <w:autoSpaceDN w:val="0"/>
        <w:adjustRightInd w:val="0"/>
        <w:rPr>
          <w:rFonts w:ascii="Arial" w:eastAsia="TimesNewRomanPS-BoldMT" w:hAnsi="Arial" w:cs="Arial"/>
          <w:bCs/>
          <w:iCs/>
          <w:sz w:val="20"/>
          <w:szCs w:val="20"/>
          <w:lang w:val="sr-Cyrl-RS"/>
        </w:rPr>
      </w:pPr>
    </w:p>
    <w:p w:rsidR="00712A06" w:rsidRDefault="00712A06">
      <w:pPr>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8"/>
        <w:gridCol w:w="2271"/>
        <w:gridCol w:w="757"/>
        <w:gridCol w:w="653"/>
        <w:gridCol w:w="972"/>
        <w:gridCol w:w="1037"/>
        <w:gridCol w:w="1052"/>
        <w:gridCol w:w="1078"/>
      </w:tblGrid>
      <w:tr w:rsidR="00EB1ECB" w:rsidRPr="00327718" w:rsidTr="007700CF">
        <w:trPr>
          <w:trHeight w:val="1364"/>
          <w:tblHeader/>
        </w:trPr>
        <w:tc>
          <w:tcPr>
            <w:tcW w:w="275" w:type="pct"/>
            <w:shd w:val="clear" w:color="auto" w:fill="C6D9F1"/>
            <w:vAlign w:val="center"/>
          </w:tcPr>
          <w:p w:rsidR="00EB1ECB" w:rsidRPr="00712A06" w:rsidRDefault="00EB1ECB" w:rsidP="00EB1EC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03" w:type="pct"/>
            <w:shd w:val="clear" w:color="auto" w:fill="C6D9F1"/>
            <w:vAlign w:val="center"/>
          </w:tcPr>
          <w:p w:rsidR="00EB1ECB" w:rsidRPr="00712A06" w:rsidRDefault="00EB1ECB" w:rsidP="00EB1EC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110" w:type="pct"/>
            <w:shd w:val="clear" w:color="auto" w:fill="C6D9F1"/>
            <w:vAlign w:val="center"/>
          </w:tcPr>
          <w:p w:rsidR="00EB1ECB" w:rsidRDefault="00EB1ECB" w:rsidP="00EB1ECB">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EB1ECB" w:rsidRPr="00712A06" w:rsidRDefault="00EB1ECB" w:rsidP="00EB1ECB">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EB1ECB" w:rsidRDefault="00EB1ECB" w:rsidP="00EB1ECB">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Pr="00712A06">
              <w:rPr>
                <w:rFonts w:ascii="Arial" w:eastAsia="Calibri" w:hAnsi="Arial" w:cs="Arial"/>
                <w:bCs/>
                <w:iCs/>
                <w:sz w:val="20"/>
                <w:szCs w:val="20"/>
                <w:lang w:val="sr-Cyrl-CS"/>
              </w:rPr>
              <w:t>роизвођач</w:t>
            </w:r>
            <w:r>
              <w:rPr>
                <w:rFonts w:ascii="Arial" w:eastAsia="Calibri" w:hAnsi="Arial" w:cs="Arial"/>
                <w:bCs/>
                <w:iCs/>
                <w:sz w:val="20"/>
                <w:szCs w:val="20"/>
                <w:lang w:val="sr-Cyrl-CS"/>
              </w:rPr>
              <w:t xml:space="preserve"> и</w:t>
            </w:r>
            <w:r w:rsidRPr="00712A06">
              <w:rPr>
                <w:rFonts w:ascii="Arial" w:eastAsia="Calibri" w:hAnsi="Arial" w:cs="Arial"/>
                <w:bCs/>
                <w:iCs/>
                <w:sz w:val="20"/>
                <w:szCs w:val="20"/>
                <w:lang w:val="sr-Cyrl-CS"/>
              </w:rPr>
              <w:t xml:space="preserve"> ознака лежаја</w:t>
            </w:r>
            <w:r>
              <w:rPr>
                <w:rFonts w:ascii="Arial" w:eastAsia="Calibri" w:hAnsi="Arial" w:cs="Arial"/>
                <w:bCs/>
                <w:iCs/>
                <w:sz w:val="20"/>
                <w:szCs w:val="20"/>
                <w:lang w:val="sr-Cyrl-CS"/>
              </w:rPr>
              <w:t>/чауре произвођача,</w:t>
            </w:r>
          </w:p>
          <w:p w:rsidR="00EB1ECB" w:rsidRPr="00712A06" w:rsidRDefault="00EB1ECB" w:rsidP="00EB1ECB">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70" w:type="pct"/>
            <w:shd w:val="clear" w:color="auto" w:fill="C6D9F1"/>
            <w:vAlign w:val="center"/>
          </w:tcPr>
          <w:p w:rsidR="00EB1ECB" w:rsidRPr="00712A06" w:rsidRDefault="00EB1ECB" w:rsidP="00EB1EC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EB1ECB" w:rsidRPr="00712A06" w:rsidRDefault="00EB1ECB" w:rsidP="00EB1EC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9" w:type="pct"/>
            <w:shd w:val="clear" w:color="auto" w:fill="C6D9F1"/>
            <w:vAlign w:val="center"/>
          </w:tcPr>
          <w:p w:rsidR="00EB1ECB" w:rsidRPr="00712A06" w:rsidRDefault="00EB1ECB" w:rsidP="00EB1ECB">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5" w:type="pct"/>
            <w:shd w:val="clear" w:color="auto" w:fill="C6D9F1"/>
            <w:vAlign w:val="center"/>
          </w:tcPr>
          <w:p w:rsidR="00EB1ECB" w:rsidRPr="00712A06" w:rsidRDefault="00EB1ECB" w:rsidP="00EB1ECB">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7" w:type="pct"/>
            <w:shd w:val="clear" w:color="auto" w:fill="C6D9F1"/>
            <w:vAlign w:val="center"/>
          </w:tcPr>
          <w:p w:rsidR="00EB1ECB" w:rsidRPr="00712A06" w:rsidRDefault="00EB1ECB" w:rsidP="00EB1ECB">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14" w:type="pct"/>
            <w:shd w:val="clear" w:color="auto" w:fill="C6D9F1"/>
            <w:vAlign w:val="center"/>
          </w:tcPr>
          <w:p w:rsidR="00EB1ECB" w:rsidRPr="00712A06" w:rsidRDefault="00EB1ECB" w:rsidP="00EB1EC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27" w:type="pct"/>
            <w:shd w:val="clear" w:color="auto" w:fill="C6D9F1"/>
            <w:vAlign w:val="center"/>
          </w:tcPr>
          <w:p w:rsidR="00EB1ECB" w:rsidRPr="00712A06" w:rsidRDefault="00EB1ECB" w:rsidP="00EB1EC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EB1ECB" w:rsidRPr="00327718" w:rsidTr="007700CF">
        <w:trPr>
          <w:trHeight w:val="293"/>
          <w:tblHeader/>
        </w:trPr>
        <w:tc>
          <w:tcPr>
            <w:tcW w:w="275"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03" w:type="pct"/>
            <w:shd w:val="clear" w:color="auto" w:fill="auto"/>
          </w:tcPr>
          <w:p w:rsidR="00EB1ECB" w:rsidRPr="00327718" w:rsidRDefault="00EB1ECB" w:rsidP="00EB1ECB">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110" w:type="pct"/>
          </w:tcPr>
          <w:p w:rsidR="00EB1ECB" w:rsidRPr="00327718" w:rsidRDefault="00EB1ECB" w:rsidP="00EB1ECB">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0"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9"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5"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7"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4"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27" w:type="pct"/>
            <w:shd w:val="clear" w:color="auto" w:fill="auto"/>
          </w:tcPr>
          <w:p w:rsidR="00EB1ECB" w:rsidRPr="00327718" w:rsidRDefault="00EB1ECB" w:rsidP="00EB1EC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65478" w:rsidRPr="00327718" w:rsidTr="007700CF">
        <w:trPr>
          <w:trHeight w:val="1364"/>
        </w:trPr>
        <w:tc>
          <w:tcPr>
            <w:tcW w:w="275" w:type="pct"/>
            <w:shd w:val="clear" w:color="auto" w:fill="auto"/>
            <w:vAlign w:val="center"/>
          </w:tcPr>
          <w:p w:rsidR="00365478" w:rsidRPr="00327718" w:rsidRDefault="00365478" w:rsidP="00EB1E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607-2Z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EB1ECB">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32771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607-2Z/C3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3D0109">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32771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608-2Z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87485B" w:rsidRDefault="00365478" w:rsidP="00EB1ECB">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608-2Z/C3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200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87485B" w:rsidRDefault="00365478" w:rsidP="00EB1ECB">
            <w:pPr>
              <w:spacing w:after="0" w:line="240" w:lineRule="auto"/>
              <w:jc w:val="center"/>
              <w:rPr>
                <w:rFonts w:ascii="Arial" w:eastAsia="Calibri" w:hAnsi="Arial" w:cs="Arial"/>
                <w:bCs/>
                <w:iCs/>
                <w:lang w:val="sr-Latn-RS"/>
              </w:rPr>
            </w:pPr>
            <w:r>
              <w:rPr>
                <w:rFonts w:ascii="Arial" w:eastAsia="Calibri" w:hAnsi="Arial" w:cs="Arial"/>
                <w:bCs/>
                <w:iCs/>
                <w:lang w:val="sr-Latn-RS"/>
              </w:rPr>
              <w:t>5.</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609-2Z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87485B" w:rsidRDefault="00365478" w:rsidP="00EB1ECB">
            <w:pPr>
              <w:spacing w:after="0" w:line="240" w:lineRule="auto"/>
              <w:jc w:val="center"/>
              <w:rPr>
                <w:rFonts w:ascii="Arial" w:eastAsia="Calibri" w:hAnsi="Arial" w:cs="Arial"/>
                <w:bCs/>
                <w:iCs/>
                <w:lang w:val="sr-Latn-RS"/>
              </w:rPr>
            </w:pPr>
            <w:r>
              <w:rPr>
                <w:rFonts w:ascii="Arial" w:eastAsia="Calibri" w:hAnsi="Arial" w:cs="Arial"/>
                <w:bCs/>
                <w:iCs/>
                <w:lang w:val="sr-Latn-RS"/>
              </w:rPr>
              <w:lastRenderedPageBreak/>
              <w:t>6.</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609-2Z/C3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87485B" w:rsidRDefault="00365478" w:rsidP="00EB1ECB">
            <w:pPr>
              <w:spacing w:after="0" w:line="240" w:lineRule="auto"/>
              <w:jc w:val="center"/>
              <w:rPr>
                <w:rFonts w:ascii="Arial" w:eastAsia="Calibri" w:hAnsi="Arial" w:cs="Arial"/>
                <w:bCs/>
                <w:iCs/>
                <w:lang w:val="sr-Latn-RS"/>
              </w:rPr>
            </w:pPr>
            <w:r>
              <w:rPr>
                <w:rFonts w:ascii="Arial" w:eastAsia="Calibri" w:hAnsi="Arial" w:cs="Arial"/>
                <w:bCs/>
                <w:iCs/>
                <w:lang w:val="sr-Latn-RS"/>
              </w:rPr>
              <w:t>7.</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625-2Z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625-2Z/C3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427"/>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626-2Z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547"/>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626-2Z/C3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E8177A">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627-2Z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627-2Z/C3</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F23FB3">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13.</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629-2Z</w:t>
            </w:r>
          </w:p>
        </w:tc>
        <w:tc>
          <w:tcPr>
            <w:tcW w:w="1110" w:type="pct"/>
            <w:vAlign w:val="center"/>
          </w:tcPr>
          <w:p w:rsidR="00365478" w:rsidRPr="0016140B" w:rsidRDefault="00365478" w:rsidP="00EB1EC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EB1EC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EB1EC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EB1EC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EB1EC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EB1ECB">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EB1ECB">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14.</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629-2Z/C3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15.</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6000-2Z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16.</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6000-2Z/C3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17.</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6001-2Z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18.</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6001-2Z/C3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19.</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6002-2Z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20.</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6002-2Z/C3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21.</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6003-2Z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22.</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6003-2Z/C3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23.</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6004-2Z/C3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80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24.</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7</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25.</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6005-2Z/C3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518AC"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26.</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6006-2Z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27.</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28.</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6007-2Z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29.</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6008-2Z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30.</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6009-2Z/C3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31.</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32.</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6010-2Z/C3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33.</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34.</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35.</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36.</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37.</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6019-2Z/C3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38.</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6024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39.</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6200-2Z/C3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40.</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6201-2Z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308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41.</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6201-2Z/C3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42.</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6202-2Z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43.</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6202-2Z/C3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44.</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45.</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6203-2Z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360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46.</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6203-2Z/C3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47.</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6204-2Z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876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48.</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6204-2Z/C3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49.</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50.</w:t>
            </w:r>
          </w:p>
        </w:tc>
        <w:tc>
          <w:tcPr>
            <w:tcW w:w="903" w:type="pct"/>
            <w:shd w:val="clear" w:color="auto" w:fill="auto"/>
            <w:vAlign w:val="center"/>
          </w:tcPr>
          <w:p w:rsidR="00365478" w:rsidRPr="00220CB0" w:rsidRDefault="00365478" w:rsidP="00EB1E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6205-2Z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254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6205-2Z/C3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400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6206-2Z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222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6206-2Z/C3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400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6207-2Z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7700CF"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55.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6207-2Z/C3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80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6208-2Z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70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6208-2Z/C3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6209-2Z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59.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6209-2Z/C3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3464D8"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6210-2Z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62.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6210-2Z/C3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60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6211-2Z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6211-2Z/C3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6212-2Z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6212-2Z/C3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68.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6213-2Z</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Default="00365478" w:rsidP="007700CF">
            <w:pPr>
              <w:pBdr>
                <w:bottom w:val="single" w:sz="12" w:space="1" w:color="auto"/>
              </w:pBd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700CF" w:rsidRPr="0016140B" w:rsidRDefault="007700CF" w:rsidP="007700CF">
            <w:pPr>
              <w:pBdr>
                <w:bottom w:val="single" w:sz="12" w:space="1" w:color="auto"/>
              </w:pBdr>
              <w:spacing w:after="0" w:line="240" w:lineRule="auto"/>
              <w:ind w:left="-108" w:right="-108"/>
              <w:rPr>
                <w:rFonts w:ascii="Arial" w:hAnsi="Arial" w:cs="Arial"/>
                <w:color w:val="A6A6A6" w:themeColor="background1" w:themeShade="A6"/>
                <w:sz w:val="16"/>
                <w:szCs w:val="16"/>
                <w:lang w:val="sr-Cyrl-RS"/>
              </w:rPr>
            </w:pPr>
          </w:p>
          <w:p w:rsidR="00365478" w:rsidRPr="007700CF"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69.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6213-2Z/C3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6214-2Z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Лежај 621</w:t>
            </w:r>
            <w:r w:rsidRPr="00220CB0">
              <w:rPr>
                <w:rFonts w:ascii="Arial" w:hAnsi="Arial" w:cs="Arial"/>
                <w:sz w:val="24"/>
                <w:szCs w:val="24"/>
                <w:lang w:val="sr-Latn-RS" w:eastAsia="hr-HR"/>
              </w:rPr>
              <w:t>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w:t>
            </w:r>
            <w:r w:rsidRPr="00220CB0">
              <w:rPr>
                <w:rFonts w:ascii="Arial" w:hAnsi="Arial" w:cs="Arial"/>
                <w:sz w:val="24"/>
                <w:szCs w:val="24"/>
                <w:lang w:val="sr-Latn-RS" w:eastAsia="hr-HR"/>
              </w:rPr>
              <w:t>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6216-2Z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9</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6216-2Z/C3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60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76.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6217-2Z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79.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6219-2Z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6220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6222</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83.</w:t>
            </w:r>
          </w:p>
        </w:tc>
        <w:tc>
          <w:tcPr>
            <w:tcW w:w="903" w:type="pct"/>
            <w:shd w:val="clear" w:color="auto" w:fill="auto"/>
            <w:vAlign w:val="center"/>
          </w:tcPr>
          <w:p w:rsidR="00365478" w:rsidRPr="00612AE4" w:rsidRDefault="00365478" w:rsidP="001B4CCB">
            <w:pPr>
              <w:spacing w:after="0" w:line="240" w:lineRule="auto"/>
              <w:rPr>
                <w:rFonts w:ascii="Arial" w:hAnsi="Arial" w:cs="Arial"/>
                <w:sz w:val="24"/>
                <w:szCs w:val="24"/>
                <w:lang w:val="sr-Latn-RS" w:eastAsia="hr-HR"/>
              </w:rPr>
            </w:pPr>
            <w:r w:rsidRPr="00612AE4">
              <w:rPr>
                <w:rFonts w:ascii="Arial" w:hAnsi="Arial" w:cs="Arial"/>
                <w:sz w:val="24"/>
                <w:szCs w:val="24"/>
                <w:lang w:val="sr-Cyrl-CS" w:eastAsia="hr-HR"/>
              </w:rPr>
              <w:t>Лежај 6222</w:t>
            </w:r>
            <w:r w:rsidRPr="00612AE4">
              <w:rPr>
                <w:rFonts w:ascii="Arial" w:hAnsi="Arial" w:cs="Arial"/>
                <w:sz w:val="24"/>
                <w:szCs w:val="24"/>
                <w:lang w:val="sr-Latn-RS" w:eastAsia="hr-HR"/>
              </w:rPr>
              <w:t xml:space="preserv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300</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300</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301</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301</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60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89.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302</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90.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302</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60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91.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303</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92.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303</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lang w:val="sr-Cyrl-CS"/>
              </w:rPr>
            </w:pPr>
            <w:r>
              <w:rPr>
                <w:rFonts w:ascii="Arial" w:eastAsia="Calibri" w:hAnsi="Arial" w:cs="Arial"/>
                <w:bCs/>
                <w:iCs/>
                <w:lang w:val="sr-Cyrl-CS"/>
              </w:rPr>
              <w:t>93.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304</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125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94.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304</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95.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305</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96.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305</w:t>
            </w:r>
            <w:r w:rsidRPr="00220CB0">
              <w:rPr>
                <w:rFonts w:ascii="Arial" w:hAnsi="Arial" w:cs="Arial"/>
                <w:sz w:val="24"/>
                <w:szCs w:val="24"/>
                <w:lang w:val="sr-Cyrl-CS" w:eastAsia="hr-HR"/>
              </w:rPr>
              <w:t>-2Z</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123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lastRenderedPageBreak/>
              <w:t>97.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305</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98.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99.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306</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100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306</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6E69"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307</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136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307</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50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104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308</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308</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309</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92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310</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111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310</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sidRPr="00152D77">
              <w:rPr>
                <w:rFonts w:ascii="Arial" w:eastAsia="Calibri" w:hAnsi="Arial" w:cs="Arial"/>
                <w:bCs/>
                <w:iCs/>
                <w:sz w:val="20"/>
                <w:szCs w:val="20"/>
                <w:lang w:val="sr-Cyrl-CS"/>
              </w:rPr>
              <w:t>112</w:t>
            </w:r>
          </w:p>
        </w:tc>
        <w:tc>
          <w:tcPr>
            <w:tcW w:w="903" w:type="pct"/>
            <w:shd w:val="clear" w:color="auto" w:fill="auto"/>
            <w:vAlign w:val="center"/>
          </w:tcPr>
          <w:p w:rsidR="00365478" w:rsidRPr="00612AE4" w:rsidRDefault="00365478" w:rsidP="001B4CCB">
            <w:pPr>
              <w:spacing w:after="0" w:line="240" w:lineRule="auto"/>
              <w:rPr>
                <w:rFonts w:ascii="Arial" w:hAnsi="Arial" w:cs="Arial"/>
                <w:sz w:val="24"/>
                <w:szCs w:val="24"/>
                <w:lang w:val="sr-Cyrl-CS" w:eastAsia="hr-HR"/>
              </w:rPr>
            </w:pPr>
            <w:r w:rsidRPr="00612AE4">
              <w:rPr>
                <w:rFonts w:ascii="Arial" w:hAnsi="Arial" w:cs="Arial"/>
                <w:sz w:val="24"/>
                <w:szCs w:val="24"/>
                <w:lang w:val="sr-Cyrl-CS" w:eastAsia="hr-HR"/>
              </w:rPr>
              <w:t>Лежај 6</w:t>
            </w:r>
            <w:r w:rsidRPr="00612AE4">
              <w:rPr>
                <w:rFonts w:ascii="Arial" w:hAnsi="Arial" w:cs="Arial"/>
                <w:sz w:val="24"/>
                <w:szCs w:val="24"/>
                <w:lang w:val="sr-Latn-RS" w:eastAsia="hr-HR"/>
              </w:rPr>
              <w:t>310</w:t>
            </w:r>
            <w:r w:rsidRPr="00612AE4">
              <w:rPr>
                <w:rFonts w:ascii="Arial" w:hAnsi="Arial" w:cs="Arial"/>
                <w:sz w:val="24"/>
                <w:szCs w:val="24"/>
                <w:lang w:val="sr-Cyrl-CS" w:eastAsia="hr-HR"/>
              </w:rPr>
              <w:t>-2</w:t>
            </w:r>
            <w:r w:rsidRPr="00612AE4">
              <w:rPr>
                <w:rFonts w:ascii="Arial" w:hAnsi="Arial" w:cs="Arial"/>
                <w:sz w:val="24"/>
                <w:szCs w:val="24"/>
                <w:lang w:val="sr-Latn-RS" w:eastAsia="hr-HR"/>
              </w:rPr>
              <w:t>RS</w:t>
            </w:r>
            <w:r w:rsidRPr="00612AE4">
              <w:rPr>
                <w:rFonts w:ascii="Arial" w:hAnsi="Arial" w:cs="Arial"/>
                <w:sz w:val="24"/>
                <w:szCs w:val="24"/>
                <w:lang w:val="sr-Cyrl-CS" w:eastAsia="hr-HR"/>
              </w:rPr>
              <w:t>/C3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311</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311</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312</w:t>
            </w:r>
            <w:r w:rsidRPr="00220CB0">
              <w:rPr>
                <w:rFonts w:ascii="Arial" w:hAnsi="Arial" w:cs="Arial"/>
                <w:sz w:val="24"/>
                <w:szCs w:val="24"/>
                <w:lang w:val="sr-Cyrl-CS" w:eastAsia="hr-HR"/>
              </w:rPr>
              <w:t>-Z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312</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118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312</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80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313</w:t>
            </w:r>
            <w:r w:rsidRPr="00220CB0">
              <w:rPr>
                <w:rFonts w:ascii="Arial" w:hAnsi="Arial" w:cs="Arial"/>
                <w:sz w:val="24"/>
                <w:szCs w:val="24"/>
                <w:lang w:val="sr-Cyrl-CS" w:eastAsia="hr-HR"/>
              </w:rPr>
              <w:t>-Z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313</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313</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314</w:t>
            </w:r>
            <w:r w:rsidRPr="00220CB0">
              <w:rPr>
                <w:rFonts w:ascii="Arial" w:hAnsi="Arial" w:cs="Arial"/>
                <w:sz w:val="24"/>
                <w:szCs w:val="24"/>
                <w:lang w:val="sr-Cyrl-CS" w:eastAsia="hr-HR"/>
              </w:rPr>
              <w:t>-Z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125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314</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314</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30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03EC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315</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316</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316</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36EEF"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132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317</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Pr="00152D77"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318</w:t>
            </w:r>
            <w:r w:rsidRPr="00220CB0">
              <w:rPr>
                <w:rFonts w:ascii="Arial" w:hAnsi="Arial" w:cs="Arial"/>
                <w:sz w:val="24"/>
                <w:szCs w:val="24"/>
                <w:lang w:val="sr-Cyrl-CS" w:eastAsia="hr-HR"/>
              </w:rPr>
              <w:t>-Z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318</w:t>
            </w:r>
            <w:r w:rsidRPr="00220CB0">
              <w:rPr>
                <w:rFonts w:ascii="Arial" w:hAnsi="Arial" w:cs="Arial"/>
                <w:sz w:val="24"/>
                <w:szCs w:val="24"/>
                <w:lang w:val="sr-Cyrl-CS" w:eastAsia="hr-HR"/>
              </w:rPr>
              <w:t>-2Z</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318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8A027D" w:rsidRDefault="00365478" w:rsidP="00365478">
            <w:pPr>
              <w:spacing w:after="0" w:line="240" w:lineRule="auto"/>
              <w:jc w:val="center"/>
              <w:rPr>
                <w:rFonts w:ascii="Arial" w:hAnsi="Arial" w:cs="Arial"/>
                <w:sz w:val="24"/>
                <w:szCs w:val="24"/>
                <w:lang w:val="sr-Cyrl-RS" w:eastAsia="hr-HR"/>
              </w:rPr>
            </w:pPr>
            <w:r>
              <w:rPr>
                <w:rFonts w:ascii="Arial" w:hAnsi="Arial" w:cs="Arial"/>
                <w:sz w:val="24"/>
                <w:szCs w:val="24"/>
                <w:lang w:val="sr-Cyrl-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138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139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319</w:t>
            </w:r>
            <w:r w:rsidRPr="00220CB0">
              <w:rPr>
                <w:rFonts w:ascii="Arial" w:hAnsi="Arial" w:cs="Arial"/>
                <w:sz w:val="24"/>
                <w:szCs w:val="24"/>
                <w:lang w:val="sr-Cyrl-CS" w:eastAsia="hr-HR"/>
              </w:rPr>
              <w:t>-2Z/C3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Cyrl-C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6028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622</w:t>
            </w:r>
            <w:r w:rsidRPr="00220CB0">
              <w:rPr>
                <w:rFonts w:ascii="Arial" w:hAnsi="Arial" w:cs="Arial"/>
                <w:sz w:val="24"/>
                <w:szCs w:val="24"/>
                <w:lang w:val="sr-Latn-RS" w:eastAsia="hr-HR"/>
              </w:rPr>
              <w:t>6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622</w:t>
            </w:r>
            <w:r w:rsidRPr="00220CB0">
              <w:rPr>
                <w:rFonts w:ascii="Arial" w:hAnsi="Arial" w:cs="Arial"/>
                <w:sz w:val="24"/>
                <w:szCs w:val="24"/>
                <w:lang w:val="sr-Latn-RS" w:eastAsia="hr-HR"/>
              </w:rPr>
              <w:t>6 MC4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622</w:t>
            </w:r>
            <w:r w:rsidRPr="00220CB0">
              <w:rPr>
                <w:rFonts w:ascii="Arial" w:hAnsi="Arial" w:cs="Arial"/>
                <w:sz w:val="24"/>
                <w:szCs w:val="24"/>
                <w:lang w:val="sr-Latn-RS" w:eastAsia="hr-HR"/>
              </w:rPr>
              <w:t>8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w:t>
            </w:r>
            <w:r w:rsidRPr="00220CB0">
              <w:rPr>
                <w:rFonts w:ascii="Arial" w:hAnsi="Arial" w:cs="Arial"/>
                <w:sz w:val="24"/>
                <w:szCs w:val="24"/>
                <w:lang w:val="sr-Latn-RS" w:eastAsia="hr-HR"/>
              </w:rPr>
              <w:t>30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w:t>
            </w:r>
            <w:r w:rsidRPr="00220CB0">
              <w:rPr>
                <w:rFonts w:ascii="Arial" w:hAnsi="Arial" w:cs="Arial"/>
                <w:sz w:val="24"/>
                <w:szCs w:val="24"/>
                <w:lang w:val="sr-Latn-RS" w:eastAsia="hr-HR"/>
              </w:rPr>
              <w:t>32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lastRenderedPageBreak/>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lastRenderedPageBreak/>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146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62</w:t>
            </w:r>
            <w:r w:rsidRPr="00220CB0">
              <w:rPr>
                <w:rFonts w:ascii="Arial" w:hAnsi="Arial" w:cs="Arial"/>
                <w:sz w:val="24"/>
                <w:szCs w:val="24"/>
                <w:lang w:val="sr-Latn-RS" w:eastAsia="hr-HR"/>
              </w:rPr>
              <w:t xml:space="preserve">44 </w:t>
            </w:r>
            <w:r>
              <w:rPr>
                <w:rFonts w:ascii="Arial" w:hAnsi="Arial" w:cs="Arial"/>
                <w:sz w:val="24"/>
                <w:szCs w:val="24"/>
                <w:lang w:val="sr-Latn-RS" w:eastAsia="hr-HR"/>
              </w:rPr>
              <w:t>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320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322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324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3956C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7</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326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403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152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6</w:t>
            </w:r>
            <w:r w:rsidRPr="00220CB0">
              <w:rPr>
                <w:rFonts w:ascii="Arial" w:hAnsi="Arial" w:cs="Arial"/>
                <w:sz w:val="24"/>
                <w:szCs w:val="24"/>
                <w:lang w:val="sr-Latn-RS" w:eastAsia="hr-HR"/>
              </w:rPr>
              <w:t>415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lastRenderedPageBreak/>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lastRenderedPageBreak/>
              <w:t>ком</w:t>
            </w:r>
          </w:p>
        </w:tc>
        <w:tc>
          <w:tcPr>
            <w:tcW w:w="319" w:type="pct"/>
            <w:shd w:val="clear" w:color="auto" w:fill="auto"/>
            <w:vAlign w:val="center"/>
          </w:tcPr>
          <w:p w:rsidR="00365478" w:rsidRPr="000B1EC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159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29</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165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166</w:t>
            </w:r>
          </w:p>
        </w:tc>
        <w:tc>
          <w:tcPr>
            <w:tcW w:w="903" w:type="pct"/>
            <w:shd w:val="clear" w:color="auto" w:fill="auto"/>
            <w:vAlign w:val="center"/>
          </w:tcPr>
          <w:p w:rsidR="00365478" w:rsidRPr="000A05D6" w:rsidRDefault="00365478" w:rsidP="001B4CCB">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7318 M</w:t>
            </w:r>
            <w:r>
              <w:rPr>
                <w:rFonts w:ascii="Arial" w:hAnsi="Arial" w:cs="Arial"/>
                <w:sz w:val="24"/>
                <w:szCs w:val="24"/>
                <w:lang w:val="sr-Cyrl-RS" w:eastAsia="hr-HR"/>
              </w:rPr>
              <w:t xml:space="preserve"> </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7228 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7320 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7328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7416 M</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3205</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172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3304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3309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178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179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1204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1209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1212</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1213 K</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186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1213 KC3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1219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189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191</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C21C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192</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1309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193</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1310  KC3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194</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1312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195</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1315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196</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1318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197</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1319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198</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2207</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199</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2208</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1B4C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200</w:t>
            </w:r>
          </w:p>
        </w:tc>
        <w:tc>
          <w:tcPr>
            <w:tcW w:w="903" w:type="pct"/>
            <w:shd w:val="clear" w:color="auto" w:fill="auto"/>
            <w:vAlign w:val="center"/>
          </w:tcPr>
          <w:p w:rsidR="00365478" w:rsidRPr="00220CB0" w:rsidRDefault="00365478" w:rsidP="001B4CCB">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2210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2211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2217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 C4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207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209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QJ 320 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9</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51104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220CB0"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51106</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51107</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214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51111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51116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219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221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51214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51308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7</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52212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lastRenderedPageBreak/>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lastRenderedPageBreak/>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228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53211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229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53213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53217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53314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29326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29348 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234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29413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29414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29415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29416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9D07E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29420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239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241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851B7">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30211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30304</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30306</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248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249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30311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31306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31308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31311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255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31318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32206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259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32209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32210</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32211</w:t>
            </w:r>
          </w:p>
        </w:tc>
        <w:tc>
          <w:tcPr>
            <w:tcW w:w="1110" w:type="pct"/>
            <w:vAlign w:val="center"/>
          </w:tcPr>
          <w:p w:rsidR="00365478" w:rsidRPr="0016140B" w:rsidRDefault="00365478" w:rsidP="007700CF">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7700CF">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7700CF">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7700CF">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7700CF">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7700CF">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262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32218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268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269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32318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33212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206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208 E</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before="80"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208 E KC3</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before="80" w:after="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276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209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216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218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279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222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222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226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230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283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244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248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304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305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307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308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289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309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290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310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311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312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313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314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315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742F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315 EM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297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317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299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320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320 EM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321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322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324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304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326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328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332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2206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2217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309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2306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2318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311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2320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 2320 E MC4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217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306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307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310 E</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310 EM</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318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311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319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321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2222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2226 E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2312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NJ 2318 E</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 317 E</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325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NUP 230 E M</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NUP 308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NUP 313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NUP 316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329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NUP 318 E</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NA 4832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NA 4916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332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NAO 25X42X32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E373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20217 KMC3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3C66D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21307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21315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8213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21320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8213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22210</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08213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338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22211 K</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8213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339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22213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82132"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22215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22217</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7</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22217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22218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346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22219</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22220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349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22220 KC3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22222 K</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p>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22224</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353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22224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22228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22228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22234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359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22308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360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F76ED"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Pr>
                <w:rFonts w:ascii="Arial" w:hAnsi="Arial" w:cs="Arial"/>
                <w:sz w:val="24"/>
                <w:szCs w:val="24"/>
                <w:lang w:val="sr-Latn-RS" w:eastAsia="hr-HR"/>
              </w:rPr>
              <w:t>22311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22317</w:t>
            </w:r>
          </w:p>
        </w:tc>
        <w:tc>
          <w:tcPr>
            <w:tcW w:w="1110" w:type="pct"/>
            <w:vAlign w:val="center"/>
          </w:tcPr>
          <w:p w:rsidR="00365478" w:rsidRPr="0016140B" w:rsidRDefault="00365478"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367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22318</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22318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369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22320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22324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22326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22330</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Pr>
                <w:rFonts w:ascii="Arial" w:hAnsi="Arial" w:cs="Arial"/>
                <w:sz w:val="24"/>
                <w:szCs w:val="24"/>
                <w:lang w:val="sr-Latn-RS" w:eastAsia="hr-HR"/>
              </w:rPr>
              <w:t>22334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374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23024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23030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23032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C53E5B"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377</w:t>
            </w:r>
          </w:p>
        </w:tc>
        <w:tc>
          <w:tcPr>
            <w:tcW w:w="903" w:type="pct"/>
            <w:shd w:val="clear" w:color="auto" w:fill="auto"/>
            <w:vAlign w:val="center"/>
          </w:tcPr>
          <w:p w:rsidR="00365478" w:rsidRPr="00CE4825" w:rsidRDefault="00365478" w:rsidP="007B0724">
            <w:pPr>
              <w:spacing w:after="0" w:line="240" w:lineRule="auto"/>
              <w:rPr>
                <w:rFonts w:ascii="Arial" w:hAnsi="Arial" w:cs="Arial"/>
                <w:sz w:val="24"/>
                <w:szCs w:val="24"/>
                <w:lang w:val="sr-Latn-RS" w:eastAsia="hr-HR"/>
              </w:rPr>
            </w:pPr>
            <w:r w:rsidRPr="00CE4825">
              <w:rPr>
                <w:rFonts w:ascii="Arial" w:hAnsi="Arial" w:cs="Arial"/>
                <w:sz w:val="24"/>
                <w:szCs w:val="24"/>
                <w:lang w:val="sr-Latn-RS" w:eastAsia="hr-HR"/>
              </w:rPr>
              <w:t>Лежај 23056 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CE4825"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Pr>
                <w:rFonts w:ascii="Arial" w:hAnsi="Arial" w:cs="Arial"/>
                <w:sz w:val="24"/>
                <w:szCs w:val="24"/>
                <w:lang w:val="sr-Latn-RS" w:eastAsia="hr-HR"/>
              </w:rPr>
              <w:t>23224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379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23234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22224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381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22228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22320 MC4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22322 K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082EF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22330 K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BB3BA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Pr>
                <w:rFonts w:ascii="Arial" w:hAnsi="Arial" w:cs="Arial"/>
                <w:sz w:val="24"/>
                <w:szCs w:val="24"/>
                <w:lang w:val="sr-Latn-RS" w:eastAsia="hr-HR"/>
              </w:rPr>
              <w:t>22340 M</w:t>
            </w:r>
            <w:r w:rsidRPr="00220CB0">
              <w:rPr>
                <w:rFonts w:ascii="Arial" w:hAnsi="Arial" w:cs="Arial"/>
                <w:sz w:val="24"/>
                <w:szCs w:val="24"/>
                <w:lang w:val="sr-Latn-RS" w:eastAsia="hr-HR"/>
              </w:rPr>
              <w:t>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Pr>
                <w:rFonts w:ascii="Arial" w:hAnsi="Arial" w:cs="Arial"/>
                <w:sz w:val="24"/>
                <w:szCs w:val="24"/>
                <w:lang w:val="sr-Latn-RS" w:eastAsia="hr-HR"/>
              </w:rPr>
              <w:t>22340 K M</w:t>
            </w:r>
            <w:r w:rsidRPr="00220CB0">
              <w:rPr>
                <w:rFonts w:ascii="Arial" w:hAnsi="Arial" w:cs="Arial"/>
                <w:sz w:val="24"/>
                <w:szCs w:val="24"/>
                <w:lang w:val="sr-Latn-RS" w:eastAsia="hr-HR"/>
              </w:rPr>
              <w:t>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B3BA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Лежај </w:t>
            </w:r>
            <w:r w:rsidRPr="00220CB0">
              <w:rPr>
                <w:rFonts w:ascii="Arial" w:hAnsi="Arial" w:cs="Arial"/>
                <w:sz w:val="24"/>
                <w:szCs w:val="24"/>
                <w:lang w:val="sr-Latn-RS" w:eastAsia="hr-HR"/>
              </w:rPr>
              <w:t>23044 MC3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462FC3"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388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AXK4546</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B3BA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389</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Подлошка за лежај AS4565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BB3BA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390</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GE60-2RS</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72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391</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GE</w:t>
            </w:r>
            <w:r w:rsidRPr="00220CB0">
              <w:rPr>
                <w:rFonts w:ascii="Arial" w:hAnsi="Arial" w:cs="Arial"/>
                <w:sz w:val="24"/>
                <w:szCs w:val="24"/>
                <w:lang w:val="sr-Latn-RS" w:eastAsia="hr-HR"/>
              </w:rPr>
              <w:t>7</w:t>
            </w:r>
            <w:r w:rsidRPr="00220CB0">
              <w:rPr>
                <w:rFonts w:ascii="Arial" w:hAnsi="Arial" w:cs="Arial"/>
                <w:sz w:val="24"/>
                <w:szCs w:val="24"/>
                <w:lang w:val="sr-Cyrl-CS" w:eastAsia="hr-HR"/>
              </w:rPr>
              <w:t>0-2RS</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AC75E4"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72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392</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GE12</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E8177A">
              <w:rPr>
                <w:rFonts w:ascii="Arial" w:eastAsia="Calibri" w:hAnsi="Arial" w:cs="Arial"/>
                <w:lang w:val="sr-Cyrl-RS"/>
              </w:rPr>
              <w:t>ком</w:t>
            </w:r>
          </w:p>
        </w:tc>
        <w:tc>
          <w:tcPr>
            <w:tcW w:w="319" w:type="pct"/>
            <w:shd w:val="clear" w:color="auto" w:fill="auto"/>
            <w:vAlign w:val="center"/>
          </w:tcPr>
          <w:p w:rsidR="00365478" w:rsidRPr="00BB3BA1"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393</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NU 422 MC4</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394</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NU 1036 M / C3 VA301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F23FB3">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395</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NU 308 (F=53.5)</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Pr="00327718" w:rsidRDefault="00365478"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396</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Лежај NCF 3052 C3</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3D0109">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365478" w:rsidP="007C3D89">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w:t>
            </w:r>
            <w:r w:rsidR="007C3D89">
              <w:rPr>
                <w:rFonts w:ascii="Arial" w:eastAsia="Calibri" w:hAnsi="Arial" w:cs="Arial"/>
                <w:bCs/>
                <w:iCs/>
                <w:sz w:val="20"/>
                <w:szCs w:val="20"/>
                <w:lang w:val="sr-Cyrl-CS"/>
              </w:rPr>
              <w:t>7</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511 за лежај 2211</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365478" w:rsidRPr="00327718" w:rsidTr="007700CF">
        <w:trPr>
          <w:trHeight w:val="1364"/>
        </w:trPr>
        <w:tc>
          <w:tcPr>
            <w:tcW w:w="275" w:type="pct"/>
            <w:shd w:val="clear" w:color="auto" w:fill="auto"/>
            <w:vAlign w:val="center"/>
          </w:tcPr>
          <w:p w:rsidR="00365478" w:rsidRDefault="007C3D89" w:rsidP="00EB1ECB">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398</w:t>
            </w:r>
          </w:p>
        </w:tc>
        <w:tc>
          <w:tcPr>
            <w:tcW w:w="903" w:type="pct"/>
            <w:shd w:val="clear" w:color="auto" w:fill="auto"/>
            <w:vAlign w:val="center"/>
          </w:tcPr>
          <w:p w:rsidR="00365478" w:rsidRPr="00220CB0" w:rsidRDefault="00365478"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519 за лежај 1219</w:t>
            </w:r>
            <w:r>
              <w:rPr>
                <w:rFonts w:ascii="Arial" w:hAnsi="Arial" w:cs="Arial"/>
                <w:sz w:val="24"/>
                <w:szCs w:val="24"/>
                <w:lang w:val="sr-Latn-RS" w:eastAsia="hr-HR"/>
              </w:rPr>
              <w:t xml:space="preserve"> </w:t>
            </w:r>
            <w:r w:rsidRPr="00220CB0">
              <w:rPr>
                <w:rFonts w:ascii="Arial" w:hAnsi="Arial" w:cs="Arial"/>
                <w:sz w:val="24"/>
                <w:szCs w:val="24"/>
                <w:lang w:val="sr-Cyrl-CS" w:eastAsia="hr-HR"/>
              </w:rPr>
              <w:t>K</w:t>
            </w:r>
          </w:p>
        </w:tc>
        <w:tc>
          <w:tcPr>
            <w:tcW w:w="1110" w:type="pct"/>
            <w:vAlign w:val="center"/>
          </w:tcPr>
          <w:p w:rsidR="00365478" w:rsidRPr="0016140B" w:rsidRDefault="00365478"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65478" w:rsidRPr="0016140B" w:rsidRDefault="00365478"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65478" w:rsidRPr="0016140B" w:rsidRDefault="00365478"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65478" w:rsidRPr="0016140B" w:rsidRDefault="00365478"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365478" w:rsidRPr="0016140B" w:rsidRDefault="00365478"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65478" w:rsidRPr="0016140B" w:rsidRDefault="00365478"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365478" w:rsidRDefault="00365478" w:rsidP="00365478">
            <w:pPr>
              <w:jc w:val="center"/>
            </w:pPr>
            <w:r w:rsidRPr="006930A5">
              <w:rPr>
                <w:rFonts w:ascii="Arial" w:eastAsia="Calibri" w:hAnsi="Arial" w:cs="Arial"/>
                <w:lang w:val="sr-Cyrl-RS"/>
              </w:rPr>
              <w:t>ком</w:t>
            </w:r>
          </w:p>
        </w:tc>
        <w:tc>
          <w:tcPr>
            <w:tcW w:w="319" w:type="pct"/>
            <w:shd w:val="clear" w:color="auto" w:fill="auto"/>
            <w:vAlign w:val="center"/>
          </w:tcPr>
          <w:p w:rsidR="00365478" w:rsidRPr="00573CC9" w:rsidRDefault="00365478"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0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14"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c>
          <w:tcPr>
            <w:tcW w:w="527" w:type="pct"/>
            <w:shd w:val="clear" w:color="auto" w:fill="auto"/>
            <w:vAlign w:val="center"/>
          </w:tcPr>
          <w:p w:rsidR="00365478" w:rsidRPr="00327718" w:rsidRDefault="00365478"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399</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520 за лежај 22220</w:t>
            </w:r>
            <w:r>
              <w:rPr>
                <w:rFonts w:ascii="Arial" w:hAnsi="Arial" w:cs="Arial"/>
                <w:sz w:val="24"/>
                <w:szCs w:val="24"/>
                <w:lang w:val="sr-Latn-RS" w:eastAsia="hr-HR"/>
              </w:rPr>
              <w:t xml:space="preserve"> </w:t>
            </w:r>
            <w:r w:rsidRPr="00220CB0">
              <w:rPr>
                <w:rFonts w:ascii="Arial" w:hAnsi="Arial" w:cs="Arial"/>
                <w:sz w:val="24"/>
                <w:szCs w:val="24"/>
                <w:lang w:val="sr-Cyrl-CS" w:eastAsia="hr-HR"/>
              </w:rPr>
              <w:t>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573CC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400</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611 за лежај 1311K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573CC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401</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615 за лежај 1315</w:t>
            </w:r>
            <w:r>
              <w:rPr>
                <w:rFonts w:ascii="Arial" w:hAnsi="Arial" w:cs="Arial"/>
                <w:sz w:val="24"/>
                <w:szCs w:val="24"/>
                <w:lang w:val="sr-Latn-RS" w:eastAsia="hr-HR"/>
              </w:rPr>
              <w:t xml:space="preserve"> </w:t>
            </w:r>
            <w:r w:rsidRPr="00220CB0">
              <w:rPr>
                <w:rFonts w:ascii="Arial" w:hAnsi="Arial" w:cs="Arial"/>
                <w:sz w:val="24"/>
                <w:szCs w:val="24"/>
                <w:lang w:val="sr-Cyrl-CS" w:eastAsia="hr-HR"/>
              </w:rPr>
              <w:t>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lastRenderedPageBreak/>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lastRenderedPageBreak/>
              <w:t>ком</w:t>
            </w:r>
          </w:p>
        </w:tc>
        <w:tc>
          <w:tcPr>
            <w:tcW w:w="319" w:type="pct"/>
            <w:shd w:val="clear" w:color="auto" w:fill="auto"/>
            <w:vAlign w:val="center"/>
          </w:tcPr>
          <w:p w:rsidR="007C3D89" w:rsidRPr="00573CC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402</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618 за лежај 22318</w:t>
            </w:r>
            <w:r>
              <w:rPr>
                <w:rFonts w:ascii="Arial" w:hAnsi="Arial" w:cs="Arial"/>
                <w:sz w:val="24"/>
                <w:szCs w:val="24"/>
                <w:lang w:val="sr-Latn-RS" w:eastAsia="hr-HR"/>
              </w:rPr>
              <w:t xml:space="preserve"> </w:t>
            </w:r>
            <w:r w:rsidRPr="00220CB0">
              <w:rPr>
                <w:rFonts w:ascii="Arial" w:hAnsi="Arial" w:cs="Arial"/>
                <w:sz w:val="24"/>
                <w:szCs w:val="24"/>
                <w:lang w:val="sr-Cyrl-CS" w:eastAsia="hr-HR"/>
              </w:rPr>
              <w:t>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573CC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403</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619 за лежај 22222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404</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517 за лежај 22217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405</w:t>
            </w:r>
          </w:p>
        </w:tc>
        <w:tc>
          <w:tcPr>
            <w:tcW w:w="903" w:type="pct"/>
            <w:shd w:val="clear" w:color="auto" w:fill="auto"/>
            <w:vAlign w:val="center"/>
          </w:tcPr>
          <w:p w:rsidR="007C3D89" w:rsidRPr="00521655" w:rsidRDefault="007C3D89" w:rsidP="007B0724">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Кућиште SN 518 за лежај 22218</w:t>
            </w:r>
            <w:r>
              <w:rPr>
                <w:rFonts w:ascii="Arial" w:hAnsi="Arial" w:cs="Arial"/>
                <w:sz w:val="24"/>
                <w:szCs w:val="24"/>
                <w:lang w:val="sr-Latn-RS" w:eastAsia="hr-HR"/>
              </w:rPr>
              <w:t xml:space="preserve">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406</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519 за лежај 22219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407</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 528 за лежај 22228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408</w:t>
            </w:r>
          </w:p>
        </w:tc>
        <w:tc>
          <w:tcPr>
            <w:tcW w:w="903" w:type="pct"/>
            <w:shd w:val="clear" w:color="auto" w:fill="auto"/>
            <w:vAlign w:val="center"/>
          </w:tcPr>
          <w:p w:rsidR="007C3D89" w:rsidRPr="00521655" w:rsidRDefault="007C3D89" w:rsidP="007B0724">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Кућиште SN 532 за лежај 22232</w:t>
            </w:r>
            <w:r>
              <w:rPr>
                <w:rFonts w:ascii="Arial" w:hAnsi="Arial" w:cs="Arial"/>
                <w:sz w:val="24"/>
                <w:szCs w:val="24"/>
                <w:lang w:val="sr-Latn-RS" w:eastAsia="hr-HR"/>
              </w:rPr>
              <w:t xml:space="preserve">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F51151"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409</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507 за лежај 1207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D80467"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410</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509 за лежај 1209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D80467"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411</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511 за лежај 22211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D80467"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412</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513 за лежај 1213 K</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413</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522 за лежај 22222 K</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D80467"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414</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Кућиште SNL 511 за лежај 1309 K</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D80467"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415</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Latn-R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H204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B155BE"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416</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H206</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B155BE"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417</w:t>
            </w:r>
          </w:p>
        </w:tc>
        <w:tc>
          <w:tcPr>
            <w:tcW w:w="903" w:type="pct"/>
            <w:shd w:val="clear" w:color="auto" w:fill="auto"/>
            <w:vAlign w:val="center"/>
          </w:tcPr>
          <w:p w:rsidR="007C3D89" w:rsidRPr="00220CB0" w:rsidRDefault="007C3D89" w:rsidP="007B0724">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H208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B155BE"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H209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419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H211</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rPr>
                <w:rFonts w:ascii="Arial" w:eastAsia="Calibri" w:hAnsi="Arial" w:cs="Arial"/>
                <w:bCs/>
                <w:iCs/>
                <w:sz w:val="20"/>
                <w:szCs w:val="20"/>
                <w:lang w:val="sr-Cyrl-CS"/>
              </w:rPr>
            </w:pPr>
            <w:r>
              <w:rPr>
                <w:rFonts w:ascii="Arial" w:eastAsia="Calibri" w:hAnsi="Arial" w:cs="Arial"/>
                <w:bCs/>
                <w:iCs/>
                <w:sz w:val="20"/>
                <w:szCs w:val="20"/>
                <w:lang w:val="sr-Cyrl-CS"/>
              </w:rPr>
              <w:t>420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H213</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H217</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422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H218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H219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H307</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H309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426</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H310</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9</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427</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H311</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428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18</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429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H313</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H315</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H317</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H320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H322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6</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436</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H2318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437</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H2326</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H2330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439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H2334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F069F"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H3056</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H3124</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H3128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443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H3132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H3140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H3152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446</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AH2340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447</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Чаура </w:t>
            </w:r>
            <w:r w:rsidRPr="00220CB0">
              <w:rPr>
                <w:rFonts w:ascii="Arial" w:hAnsi="Arial" w:cs="Arial"/>
                <w:sz w:val="24"/>
                <w:szCs w:val="24"/>
                <w:lang w:val="sr-Latn-RS" w:eastAsia="hr-HR"/>
              </w:rPr>
              <w:t>AH3030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8</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Latn-R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KM5</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449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450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KM11</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KM17</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KM18</w:t>
            </w:r>
          </w:p>
        </w:tc>
        <w:tc>
          <w:tcPr>
            <w:tcW w:w="1110" w:type="pct"/>
            <w:vAlign w:val="center"/>
          </w:tcPr>
          <w:p w:rsidR="007C3D89" w:rsidRPr="0016140B" w:rsidRDefault="007C3D89" w:rsidP="00B34067">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B34067">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B34067">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B34067">
            <w:pPr>
              <w:spacing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B34067">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B34067">
            <w:pPr>
              <w:spacing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456</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KM19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457</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KM24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KM26</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459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CS" w:eastAsia="hr-HR"/>
              </w:rPr>
              <w:t xml:space="preserve">Навртка </w:t>
            </w:r>
            <w:r w:rsidRPr="00220CB0">
              <w:rPr>
                <w:rFonts w:ascii="Arial" w:hAnsi="Arial" w:cs="Arial"/>
                <w:sz w:val="24"/>
                <w:szCs w:val="24"/>
                <w:lang w:val="sr-Latn-RS" w:eastAsia="hr-HR"/>
              </w:rPr>
              <w:t>KM28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17</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Latn-R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MB5</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30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MB6</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400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464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MB9</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466</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467</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MB11</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468</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MB12</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E8177A">
              <w:rPr>
                <w:rFonts w:ascii="Arial" w:eastAsia="Calibri" w:hAnsi="Arial" w:cs="Arial"/>
                <w:lang w:val="sr-Cyrl-RS"/>
              </w:rPr>
              <w:t>ком</w:t>
            </w:r>
          </w:p>
        </w:tc>
        <w:tc>
          <w:tcPr>
            <w:tcW w:w="319" w:type="pct"/>
            <w:shd w:val="clear" w:color="auto" w:fill="auto"/>
            <w:vAlign w:val="center"/>
          </w:tcPr>
          <w:p w:rsidR="007C3D89" w:rsidRPr="00CD1FE9"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112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469</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470</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MB17</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F23FB3">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471</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MB18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Pr="00327718" w:rsidRDefault="007C3D89" w:rsidP="0036547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472</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MB24</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473</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MB26</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3D0109">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474</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MB28</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22</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r w:rsidR="007C3D89" w:rsidRPr="00327718" w:rsidTr="007700CF">
        <w:trPr>
          <w:trHeight w:val="1364"/>
        </w:trPr>
        <w:tc>
          <w:tcPr>
            <w:tcW w:w="275" w:type="pct"/>
            <w:shd w:val="clear" w:color="auto" w:fill="auto"/>
            <w:vAlign w:val="center"/>
          </w:tcPr>
          <w:p w:rsidR="007C3D89" w:rsidRDefault="007C3D89" w:rsidP="002F4ED4">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475</w:t>
            </w:r>
          </w:p>
        </w:tc>
        <w:tc>
          <w:tcPr>
            <w:tcW w:w="903" w:type="pct"/>
            <w:shd w:val="clear" w:color="auto" w:fill="auto"/>
            <w:vAlign w:val="center"/>
          </w:tcPr>
          <w:p w:rsidR="007C3D89" w:rsidRPr="00220CB0" w:rsidRDefault="007C3D89" w:rsidP="00365478">
            <w:pPr>
              <w:spacing w:after="0" w:line="240" w:lineRule="auto"/>
              <w:rPr>
                <w:rFonts w:ascii="Arial" w:hAnsi="Arial" w:cs="Arial"/>
                <w:sz w:val="24"/>
                <w:szCs w:val="24"/>
                <w:lang w:val="sr-Cyrl-CS" w:eastAsia="hr-HR"/>
              </w:rPr>
            </w:pPr>
            <w:r w:rsidRPr="00220CB0">
              <w:rPr>
                <w:rFonts w:ascii="Arial" w:hAnsi="Arial" w:cs="Arial"/>
                <w:sz w:val="24"/>
                <w:szCs w:val="24"/>
                <w:lang w:val="sr-Cyrl-RS" w:eastAsia="hr-HR"/>
              </w:rPr>
              <w:t xml:space="preserve">Прстен </w:t>
            </w:r>
            <w:r w:rsidRPr="00220CB0">
              <w:rPr>
                <w:rFonts w:ascii="Arial" w:hAnsi="Arial" w:cs="Arial"/>
                <w:sz w:val="24"/>
                <w:szCs w:val="24"/>
                <w:lang w:val="sr-Latn-RS" w:eastAsia="hr-HR"/>
              </w:rPr>
              <w:t>MB40</w:t>
            </w:r>
          </w:p>
        </w:tc>
        <w:tc>
          <w:tcPr>
            <w:tcW w:w="1110" w:type="pct"/>
            <w:vAlign w:val="center"/>
          </w:tcPr>
          <w:p w:rsidR="007C3D89" w:rsidRPr="0016140B" w:rsidRDefault="007C3D89" w:rsidP="00365478">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C3D89" w:rsidRPr="0016140B" w:rsidRDefault="007C3D89" w:rsidP="00365478">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C3D89" w:rsidRPr="0016140B" w:rsidRDefault="007C3D89" w:rsidP="00365478">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C3D89" w:rsidRPr="0016140B" w:rsidRDefault="007C3D89" w:rsidP="00365478">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7C3D89" w:rsidRPr="0016140B" w:rsidRDefault="007C3D89" w:rsidP="00365478">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7C3D89" w:rsidRPr="0016140B" w:rsidRDefault="007C3D89" w:rsidP="00365478">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0" w:type="pct"/>
            <w:shd w:val="clear" w:color="auto" w:fill="auto"/>
            <w:vAlign w:val="center"/>
          </w:tcPr>
          <w:p w:rsidR="007C3D89" w:rsidRDefault="007C3D89" w:rsidP="00365478">
            <w:pPr>
              <w:jc w:val="center"/>
            </w:pPr>
            <w:r w:rsidRPr="006930A5">
              <w:rPr>
                <w:rFonts w:ascii="Arial" w:eastAsia="Calibri" w:hAnsi="Arial" w:cs="Arial"/>
                <w:lang w:val="sr-Cyrl-RS"/>
              </w:rPr>
              <w:t>ком</w:t>
            </w:r>
          </w:p>
        </w:tc>
        <w:tc>
          <w:tcPr>
            <w:tcW w:w="319" w:type="pct"/>
            <w:shd w:val="clear" w:color="auto" w:fill="auto"/>
            <w:vAlign w:val="center"/>
          </w:tcPr>
          <w:p w:rsidR="007C3D89" w:rsidRPr="00864263" w:rsidRDefault="007C3D89" w:rsidP="00365478">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75"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0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14"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c>
          <w:tcPr>
            <w:tcW w:w="527" w:type="pct"/>
            <w:shd w:val="clear" w:color="auto" w:fill="auto"/>
            <w:vAlign w:val="center"/>
          </w:tcPr>
          <w:p w:rsidR="007C3D89" w:rsidRPr="00327718" w:rsidRDefault="007C3D89" w:rsidP="00EB1ECB">
            <w:pPr>
              <w:spacing w:after="0" w:line="240" w:lineRule="auto"/>
              <w:jc w:val="center"/>
              <w:rPr>
                <w:rFonts w:ascii="Arial" w:eastAsia="Calibri" w:hAnsi="Arial" w:cs="Arial"/>
                <w:bCs/>
                <w:iCs/>
              </w:rPr>
            </w:pPr>
          </w:p>
        </w:tc>
      </w:tr>
    </w:tbl>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832F2D">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w:t>
            </w:r>
            <w:r w:rsidR="00E851B7">
              <w:rPr>
                <w:rFonts w:ascii="Arial" w:eastAsia="Calibri" w:hAnsi="Arial" w:cs="Arial"/>
                <w:lang w:val="sr-Cyrl-RS"/>
              </w:rPr>
              <w:t>241</w:t>
            </w:r>
            <w:r w:rsidRPr="00327718">
              <w:rPr>
                <w:rFonts w:ascii="Arial" w:eastAsia="Calibri" w:hAnsi="Arial" w:cs="Arial"/>
              </w:rPr>
              <w:t>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w:t>
            </w:r>
            <w:r w:rsidR="00E851B7">
              <w:rPr>
                <w:rFonts w:ascii="Arial" w:eastAsia="Calibri" w:hAnsi="Arial" w:cs="Arial"/>
                <w:lang w:val="sr-Cyrl-RS"/>
              </w:rPr>
              <w:t>2</w:t>
            </w:r>
            <w:r w:rsidRPr="00327718">
              <w:rPr>
                <w:rFonts w:ascii="Arial" w:eastAsia="Calibri" w:hAnsi="Arial" w:cs="Arial"/>
              </w:rPr>
              <w:t xml:space="preserve">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832F2D">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832F2D">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lastRenderedPageBreak/>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r>
        <w:rPr>
          <w:rFonts w:ascii="Arial" w:eastAsia="TimesNewRomanPS-BoldMT" w:hAnsi="Arial" w:cs="Arial"/>
          <w:sz w:val="20"/>
          <w:szCs w:val="20"/>
          <w:lang w:val="ru-RU"/>
        </w:rPr>
        <w:br w:type="page"/>
      </w: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lastRenderedPageBreak/>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Pr="00832F2D" w:rsidRDefault="00327718" w:rsidP="00327718">
      <w:pPr>
        <w:tabs>
          <w:tab w:val="left" w:pos="90"/>
        </w:tabs>
        <w:spacing w:after="0" w:line="240" w:lineRule="auto"/>
        <w:contextualSpacing/>
        <w:rPr>
          <w:rFonts w:ascii="Arial" w:eastAsia="Calibri" w:hAnsi="Arial" w:cs="Arial"/>
          <w:bCs/>
          <w:iCs/>
        </w:rPr>
      </w:pPr>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 на следећи начин</w:t>
      </w:r>
      <w:r w:rsidRPr="00832F2D">
        <w:rPr>
          <w:rFonts w:ascii="Arial" w:eastAsia="Calibri" w:hAnsi="Arial" w:cs="Arial"/>
          <w:bCs/>
          <w:iCs/>
        </w:rPr>
        <w:t>:</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r w:rsidRPr="00832F2D">
        <w:rPr>
          <w:rFonts w:ascii="Arial" w:eastAsia="Calibri" w:hAnsi="Arial" w:cs="Arial"/>
          <w:bCs/>
          <w:iCs/>
        </w:rPr>
        <w:t>уписати колико износи јединична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 уписати колико износи јединична цена са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27718">
      <w:pPr>
        <w:tabs>
          <w:tab w:val="left" w:pos="992"/>
        </w:tabs>
        <w:spacing w:after="0"/>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r w:rsidRPr="00832F2D">
        <w:rPr>
          <w:rFonts w:ascii="Arial" w:eastAsia="Calibri" w:hAnsi="Arial" w:cs="Arial"/>
        </w:rPr>
        <w:t xml:space="preserve">-у ред бр. II – уписује се укупан износ ПДВ </w:t>
      </w:r>
    </w:p>
    <w:p w:rsidR="00327718" w:rsidRPr="00832F2D" w:rsidRDefault="00327718" w:rsidP="00327718">
      <w:pPr>
        <w:tabs>
          <w:tab w:val="left" w:pos="992"/>
        </w:tabs>
        <w:spacing w:after="0"/>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5" w:name="_Toc442559926"/>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5"/>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415645" w:rsidRPr="00CF5E7F" w:rsidRDefault="00327718" w:rsidP="00415645">
      <w:pPr>
        <w:jc w:val="both"/>
        <w:rPr>
          <w:lang w:val="sr-Cyrl-RS"/>
        </w:rPr>
      </w:pPr>
      <w:r w:rsidRPr="00327718">
        <w:rPr>
          <w:rFonts w:ascii="Arial" w:eastAsia="Calibri" w:hAnsi="Arial" w:cs="Arial"/>
          <w:lang w:val="ru-RU"/>
        </w:rPr>
        <w:t>и под пуном материјалном и кривичном одговорношћу потврђује да је Понуду број:_</w:t>
      </w:r>
      <w:r w:rsidR="00415645">
        <w:rPr>
          <w:rFonts w:ascii="Arial" w:eastAsia="Calibri" w:hAnsi="Arial" w:cs="Arial"/>
          <w:lang w:val="ru-RU"/>
        </w:rPr>
        <w:t>__</w:t>
      </w:r>
      <w:r w:rsidRPr="00327718">
        <w:rPr>
          <w:rFonts w:ascii="Arial" w:eastAsia="Calibri" w:hAnsi="Arial" w:cs="Arial"/>
          <w:lang w:val="ru-RU"/>
        </w:rPr>
        <w:t xml:space="preserve">_______ 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15645">
        <w:rPr>
          <w:rFonts w:ascii="Arial" w:hAnsi="Arial" w:cs="Arial"/>
          <w:bCs/>
        </w:rPr>
        <w:t>3000/0654/2016</w:t>
      </w:r>
      <w:r w:rsidR="00415645">
        <w:rPr>
          <w:rFonts w:ascii="Arial" w:hAnsi="Arial" w:cs="Arial"/>
          <w:bCs/>
          <w:lang w:val="sr-Cyrl-RS"/>
        </w:rPr>
        <w:t xml:space="preserve"> </w:t>
      </w:r>
      <w:r w:rsidR="00415645" w:rsidRPr="000943EE">
        <w:rPr>
          <w:rFonts w:ascii="Arial" w:hAnsi="Arial" w:cs="Arial"/>
          <w:bCs/>
        </w:rPr>
        <w:t>(109/2016,1175/2016,1199/2016,2100/2016)</w:t>
      </w:r>
    </w:p>
    <w:p w:rsidR="00327718" w:rsidRPr="00327718" w:rsidRDefault="00327718" w:rsidP="00327718">
      <w:pPr>
        <w:jc w:val="both"/>
        <w:rPr>
          <w:rFonts w:ascii="Arial" w:eastAsia="Calibri" w:hAnsi="Arial" w:cs="Arial"/>
          <w:lang w:val="ru-RU"/>
        </w:rPr>
      </w:pP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4FE6">
        <w:rPr>
          <w:rFonts w:ascii="Arial" w:eastAsia="Calibri" w:hAnsi="Arial" w:cs="Arial"/>
          <w:lang w:val="ru-RU"/>
        </w:rPr>
        <w:t>Набавка лежајева</w:t>
      </w:r>
      <w:r>
        <w:rPr>
          <w:rFonts w:ascii="Arial" w:eastAsia="Calibri" w:hAnsi="Arial" w:cs="Arial"/>
          <w:lang w:val="ru-RU"/>
        </w:rPr>
        <w:t xml:space="preserve">,  ЈН бр. </w:t>
      </w:r>
      <w:r w:rsidR="00415645" w:rsidRPr="00415645">
        <w:rPr>
          <w:rFonts w:ascii="Arial" w:eastAsia="Calibri" w:hAnsi="Arial" w:cs="Arial"/>
          <w:lang w:val="ru-RU"/>
        </w:rPr>
        <w:t>3000/0654/2016 (109/2016,1175/2016,1199/2016,2100/2016)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bookmarkStart w:id="236" w:name="_Toc442559940"/>
      <w:r w:rsidRPr="0034706B">
        <w:rPr>
          <w:rFonts w:ascii="Arial" w:eastAsia="Times New Roman" w:hAnsi="Arial" w:cs="Arial"/>
          <w:b/>
        </w:rPr>
        <w:t xml:space="preserve">ОБРАЗАЦ </w:t>
      </w:r>
      <w:bookmarkEnd w:id="236"/>
      <w:r>
        <w:rPr>
          <w:rFonts w:ascii="Arial" w:eastAsia="Times New Roman" w:hAnsi="Arial" w:cs="Arial"/>
          <w:b/>
          <w:lang w:val="sr-Cyrl-RS"/>
        </w:rPr>
        <w:t>5</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 ДОБАРА</w:t>
      </w:r>
      <w:r w:rsidRPr="0034706B">
        <w:rPr>
          <w:rFonts w:ascii="Arial" w:eastAsia="Times New Roman" w:hAnsi="Arial" w:cs="Arial"/>
          <w:b/>
        </w:rPr>
        <w:t>– СТРУЧНЕ РЕФЕРЕНЦЕ</w:t>
      </w:r>
    </w:p>
    <w:p w:rsidR="0034706B" w:rsidRPr="0034706B" w:rsidRDefault="0034706B" w:rsidP="0034706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54"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34706B" w:rsidRPr="0034706B" w:rsidRDefault="0034706B" w:rsidP="0034706B">
            <w:pPr>
              <w:spacing w:after="0" w:line="240" w:lineRule="auto"/>
              <w:jc w:val="center"/>
              <w:rPr>
                <w:rFonts w:ascii="Arial" w:eastAsia="Calibri" w:hAnsi="Arial" w:cs="Arial"/>
                <w:bCs/>
                <w:iCs/>
                <w:lang w:val="sr-Cyrl-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34706B" w:rsidRPr="00C80568" w:rsidRDefault="000B41D8" w:rsidP="000B41D8">
            <w:pPr>
              <w:spacing w:after="0" w:line="240" w:lineRule="auto"/>
              <w:jc w:val="center"/>
              <w:rPr>
                <w:rFonts w:ascii="Arial" w:eastAsia="Calibri" w:hAnsi="Arial" w:cs="Arial"/>
                <w:bCs/>
                <w:iCs/>
                <w:lang w:val="sr-Cyrl-RS"/>
              </w:rPr>
            </w:pPr>
            <w:r>
              <w:rPr>
                <w:rFonts w:ascii="Arial" w:eastAsia="Calibri" w:hAnsi="Arial" w:cs="Arial"/>
                <w:bCs/>
                <w:iCs/>
              </w:rPr>
              <w:t>Дин</w:t>
            </w:r>
            <w:r w:rsidR="00C80568">
              <w:rPr>
                <w:rFonts w:ascii="Arial" w:eastAsia="Calibri" w:hAnsi="Arial" w:cs="Arial"/>
                <w:bCs/>
                <w:iCs/>
                <w:lang w:val="sr-Cyrl-RS"/>
              </w:rPr>
              <w:t>/Еур</w:t>
            </w: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34706B" w:rsidRPr="00C80568" w:rsidRDefault="0034706B" w:rsidP="00C80568">
            <w:pPr>
              <w:spacing w:after="0" w:line="240" w:lineRule="auto"/>
              <w:jc w:val="center"/>
              <w:rPr>
                <w:rFonts w:ascii="Arial" w:eastAsia="Calibri" w:hAnsi="Arial" w:cs="Arial"/>
                <w:b/>
                <w:bCs/>
                <w:iCs/>
                <w:lang w:val="sr-Cyrl-RS"/>
              </w:rPr>
            </w:pPr>
            <w:r w:rsidRPr="0034706B">
              <w:rPr>
                <w:rFonts w:ascii="Arial" w:eastAsia="Calibri" w:hAnsi="Arial" w:cs="Arial"/>
                <w:b/>
                <w:bCs/>
                <w:iCs/>
              </w:rPr>
              <w:t xml:space="preserve">ПДВ </w:t>
            </w:r>
            <w:r w:rsidR="00C80568">
              <w:rPr>
                <w:rFonts w:ascii="Arial" w:eastAsia="Calibri" w:hAnsi="Arial" w:cs="Arial"/>
                <w:b/>
                <w:bCs/>
                <w:iCs/>
                <w:lang w:val="sr-Cyrl-RS"/>
              </w:rPr>
              <w:t>д</w:t>
            </w:r>
            <w:r w:rsidRPr="0034706B">
              <w:rPr>
                <w:rFonts w:ascii="Arial" w:eastAsia="Calibri" w:hAnsi="Arial" w:cs="Arial"/>
                <w:b/>
                <w:bCs/>
                <w:iCs/>
              </w:rPr>
              <w:t>ин</w:t>
            </w:r>
            <w:r w:rsidR="00C80568">
              <w:rPr>
                <w:rFonts w:ascii="Arial" w:eastAsia="Calibri" w:hAnsi="Arial" w:cs="Arial"/>
                <w:b/>
                <w:bCs/>
                <w:iCs/>
                <w:lang w:val="sr-Cyrl-RS"/>
              </w:rPr>
              <w:t>/еур</w:t>
            </w:r>
          </w:p>
        </w:tc>
        <w:tc>
          <w:tcPr>
            <w:tcW w:w="1067" w:type="pct"/>
          </w:tcPr>
          <w:p w:rsidR="0034706B" w:rsidRPr="0034706B" w:rsidRDefault="0034706B" w:rsidP="0034706B">
            <w:pPr>
              <w:spacing w:after="0" w:line="240" w:lineRule="auto"/>
              <w:ind w:left="720"/>
              <w:jc w:val="center"/>
              <w:rPr>
                <w:rFonts w:ascii="Arial" w:eastAsia="Calibri" w:hAnsi="Arial" w:cs="Arial"/>
                <w:b/>
                <w:bCs/>
                <w:iCs/>
              </w:rPr>
            </w:pPr>
          </w:p>
        </w:tc>
      </w:tr>
    </w:tbl>
    <w:p w:rsidR="0034706B" w:rsidRPr="0034706B" w:rsidRDefault="0034706B" w:rsidP="0034706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trHeight w:val="389"/>
          <w:jc w:val="center"/>
        </w:trPr>
        <w:tc>
          <w:tcPr>
            <w:tcW w:w="388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34706B" w:rsidRPr="0034706B" w:rsidRDefault="0034706B" w:rsidP="0034706B">
      <w:pPr>
        <w:spacing w:before="120" w:after="0" w:line="240" w:lineRule="auto"/>
        <w:jc w:val="both"/>
        <w:rPr>
          <w:rFonts w:ascii="Arial" w:eastAsia="TimesNewRomanPS-BoldMT" w:hAnsi="Arial" w:cs="Arial"/>
          <w:lang w:val="sr-Cyrl-CS"/>
        </w:rPr>
      </w:pPr>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
    <w:p w:rsidR="0034706B" w:rsidRPr="0034706B" w:rsidRDefault="0034706B" w:rsidP="0034706B">
      <w:pPr>
        <w:spacing w:before="120" w:after="0" w:line="240" w:lineRule="auto"/>
        <w:jc w:val="both"/>
        <w:rPr>
          <w:rFonts w:ascii="Arial" w:eastAsia="Times New Roman" w:hAnsi="Arial" w:cs="Arial"/>
          <w:lang w:val="sr-Cyrl-CS"/>
        </w:rPr>
      </w:pPr>
      <w:bookmarkStart w:id="237" w:name="_Toc442559941"/>
      <w:r w:rsidRPr="0034706B">
        <w:rPr>
          <w:rFonts w:ascii="Arial" w:eastAsia="Times New Roman" w:hAnsi="Arial" w:cs="Arial"/>
        </w:rPr>
        <w:t>Приликом подношења понуде овај образац копирати у потребном броју примерака.</w:t>
      </w:r>
    </w:p>
    <w:p w:rsidR="0034706B" w:rsidRPr="0034706B" w:rsidRDefault="0034706B" w:rsidP="0034706B">
      <w:pPr>
        <w:spacing w:before="120" w:after="0" w:line="240" w:lineRule="auto"/>
        <w:jc w:val="both"/>
        <w:rPr>
          <w:rFonts w:ascii="Arial" w:eastAsia="Times New Roman" w:hAnsi="Arial" w:cs="Arial"/>
          <w:b/>
          <w:bCs/>
          <w:kern w:val="28"/>
          <w:lang w:val="sr-Cyrl-CS" w:eastAsia="ar-SA"/>
        </w:rPr>
      </w:pPr>
      <w:r w:rsidRPr="0034706B">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4706B" w:rsidRPr="0034706B" w:rsidRDefault="0034706B" w:rsidP="0034706B">
      <w:pPr>
        <w:spacing w:before="120" w:after="0" w:line="240" w:lineRule="auto"/>
        <w:jc w:val="both"/>
        <w:rPr>
          <w:rFonts w:ascii="Arial" w:eastAsia="Times New Roman" w:hAnsi="Arial" w:cs="Arial"/>
        </w:rPr>
      </w:pPr>
    </w:p>
    <w:p w:rsidR="00C80568" w:rsidRDefault="00C80568">
      <w:pPr>
        <w:rPr>
          <w:rFonts w:ascii="Arial" w:eastAsia="Times New Roman" w:hAnsi="Arial" w:cs="Arial"/>
        </w:rPr>
      </w:pPr>
      <w:r>
        <w:rPr>
          <w:rFonts w:ascii="Arial" w:eastAsia="Times New Roman" w:hAnsi="Arial" w:cs="Arial"/>
        </w:rPr>
        <w:br w:type="page"/>
      </w:r>
    </w:p>
    <w:p w:rsidR="0034706B" w:rsidRPr="0034706B" w:rsidRDefault="0034706B"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7"/>
      <w:r>
        <w:rPr>
          <w:rFonts w:ascii="Arial" w:eastAsia="Times New Roman" w:hAnsi="Arial" w:cs="Arial"/>
          <w:b/>
          <w:lang w:val="sr-Cyrl-RS"/>
        </w:rPr>
        <w:t>6</w:t>
      </w:r>
    </w:p>
    <w:p w:rsidR="0034706B" w:rsidRPr="0034706B" w:rsidRDefault="0034706B" w:rsidP="0034706B">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34706B" w:rsidRPr="0034706B" w:rsidRDefault="0034706B" w:rsidP="0034706B">
      <w:pPr>
        <w:spacing w:after="0" w:line="240" w:lineRule="auto"/>
        <w:jc w:val="center"/>
        <w:rPr>
          <w:rFonts w:ascii="Arial" w:eastAsia="Times New Roman" w:hAnsi="Arial" w:cs="Arial"/>
        </w:rPr>
      </w:pPr>
    </w:p>
    <w:p w:rsidR="0034706B" w:rsidRPr="0034706B" w:rsidRDefault="0034706B" w:rsidP="0034706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sidR="000B41D8">
        <w:rPr>
          <w:rFonts w:ascii="Arial" w:eastAsia="Calibri" w:hAnsi="Arial" w:cs="Arial"/>
          <w:lang w:val="ru-RU"/>
        </w:rPr>
        <w:t>добара</w:t>
      </w:r>
      <w:r w:rsidRPr="0034706B">
        <w:rPr>
          <w:rFonts w:ascii="Arial" w:eastAsia="Calibri" w:hAnsi="Arial" w:cs="Arial"/>
          <w:lang w:val="ru-RU"/>
        </w:rPr>
        <w:t xml:space="preserve">: </w:t>
      </w:r>
    </w:p>
    <w:p w:rsidR="0034706B" w:rsidRPr="0034706B" w:rsidRDefault="0034706B" w:rsidP="0034706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34706B" w:rsidRPr="0034706B" w:rsidRDefault="0034706B" w:rsidP="0034706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(назив и седиште наручиоца)</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(име, презиме,  контакт телефон)</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(навести назив седиште  понуђача)</w:t>
      </w:r>
    </w:p>
    <w:p w:rsidR="0034706B" w:rsidRPr="0034706B" w:rsidRDefault="0034706B" w:rsidP="0034706B">
      <w:pPr>
        <w:spacing w:after="0" w:line="240" w:lineRule="auto"/>
        <w:jc w:val="both"/>
        <w:rPr>
          <w:rFonts w:ascii="Arial" w:eastAsia="Times New Roman" w:hAnsi="Arial" w:cs="Arial"/>
          <w:lang w:val="sr-Cyrl-RS"/>
        </w:rPr>
      </w:pPr>
      <w:r w:rsidRPr="0034706B">
        <w:rPr>
          <w:rFonts w:ascii="Arial" w:eastAsia="Times New Roman" w:hAnsi="Arial" w:cs="Arial"/>
        </w:rPr>
        <w:t xml:space="preserve">за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34706B" w:rsidRPr="0034706B" w:rsidTr="00540338">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lang w:val="sr-Cyrl-RS"/>
              </w:rPr>
            </w:pP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Pr>
          <w:p w:rsidR="0034706B" w:rsidRPr="0034706B" w:rsidRDefault="0034706B" w:rsidP="0034706B">
            <w:pPr>
              <w:spacing w:after="0" w:line="240" w:lineRule="auto"/>
              <w:jc w:val="center"/>
              <w:rPr>
                <w:rFonts w:ascii="Arial" w:eastAsia="Times New Roman" w:hAnsi="Arial" w:cs="Arial"/>
                <w:lang w:val="sr-Cyrl-CS"/>
              </w:rPr>
            </w:pPr>
          </w:p>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Наручилац/корисник услуга:</w:t>
            </w: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tabs>
          <w:tab w:val="left" w:pos="4999"/>
        </w:tabs>
        <w:spacing w:after="0" w:line="240" w:lineRule="auto"/>
        <w:jc w:val="both"/>
        <w:rPr>
          <w:rFonts w:ascii="Arial" w:eastAsia="TimesNewRomanPS-BoldMT" w:hAnsi="Arial" w:cs="Arial"/>
          <w:b/>
          <w:bCs/>
          <w:iCs/>
        </w:rPr>
      </w:pPr>
    </w:p>
    <w:p w:rsidR="0034706B" w:rsidRPr="0034706B" w:rsidRDefault="0034706B" w:rsidP="0034706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34706B" w:rsidRPr="0034706B" w:rsidRDefault="0034706B" w:rsidP="00C331DE">
      <w:pPr>
        <w:spacing w:after="0" w:line="240" w:lineRule="auto"/>
        <w:ind w:left="-567" w:right="-610"/>
        <w:jc w:val="both"/>
        <w:rPr>
          <w:rFonts w:ascii="Arial" w:eastAsia="Times New Roman" w:hAnsi="Arial" w:cs="Arial"/>
        </w:rPr>
      </w:pPr>
      <w:r w:rsidRPr="0034706B">
        <w:rPr>
          <w:rFonts w:ascii="Arial" w:eastAsia="Times New Roman" w:hAnsi="Arial" w:cs="Arial"/>
        </w:rPr>
        <w:t>Приликом подношења понуде овај образац копирати у потребном броју примерака.</w:t>
      </w:r>
    </w:p>
    <w:p w:rsidR="0034706B" w:rsidRPr="0034706B" w:rsidRDefault="0034706B" w:rsidP="00C331DE">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34706B" w:rsidRPr="0034706B" w:rsidRDefault="0034706B" w:rsidP="00C331DE">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тачка 3. Закона о јавним набавкама. Давање неистинитих података у понуди је основ за </w:t>
      </w:r>
    </w:p>
    <w:p w:rsidR="0034706B" w:rsidRPr="0034706B" w:rsidRDefault="0034706B" w:rsidP="00C331DE">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негативну референцу у смислу члана 82. став 1. тачка 3) Закона</w:t>
      </w:r>
      <w:r w:rsidRPr="0034706B">
        <w:rPr>
          <w:rFonts w:ascii="Arial" w:eastAsia="Times New Roman" w:hAnsi="Arial" w:cs="Arial"/>
          <w:lang w:val="sr-Cyrl-RS"/>
        </w:rPr>
        <w:t>.</w:t>
      </w:r>
    </w:p>
    <w:p w:rsidR="0034706B" w:rsidRPr="0034706B" w:rsidRDefault="0034706B" w:rsidP="00C331DE">
      <w:pPr>
        <w:spacing w:after="0" w:line="240" w:lineRule="auto"/>
        <w:ind w:left="-567" w:right="-141"/>
        <w:jc w:val="both"/>
        <w:rPr>
          <w:rFonts w:ascii="Arial" w:eastAsia="Times New Roman" w:hAnsi="Arial" w:cs="Arial"/>
        </w:rPr>
      </w:pPr>
      <w:r w:rsidRPr="0034706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r w:rsidRPr="0034706B">
        <w:rPr>
          <w:rFonts w:ascii="Arial" w:eastAsia="Times New Roman" w:hAnsi="Arial" w:cs="Arial"/>
        </w:rPr>
        <w:t>Народне Банке Србије на дан закључења референтног уговора.</w:t>
      </w:r>
    </w:p>
    <w:p w:rsidR="0034706B" w:rsidRPr="0034706B" w:rsidRDefault="0034706B" w:rsidP="00C331DE">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34706B" w:rsidRPr="0034706B" w:rsidRDefault="0034706B" w:rsidP="00C331DE">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C331DE" w:rsidRDefault="00327718" w:rsidP="00327718">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w:t>
      </w:r>
    </w:p>
    <w:p w:rsidR="00C331DE" w:rsidRDefault="00C331DE">
      <w:pPr>
        <w:rPr>
          <w:rFonts w:ascii="Arial" w:eastAsia="Times New Roman" w:hAnsi="Arial" w:cs="Arial"/>
          <w:lang w:val="ru-RU"/>
        </w:rPr>
      </w:pPr>
      <w:r>
        <w:rPr>
          <w:rFonts w:ascii="Arial" w:eastAsia="Times New Roman" w:hAnsi="Arial" w:cs="Arial"/>
          <w:lang w:val="ru-RU"/>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0B41D8" w:rsidRPr="00327718" w:rsidRDefault="000B41D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415645" w:rsidRPr="00CF5E7F" w:rsidRDefault="00327718" w:rsidP="00415645">
      <w:pPr>
        <w:jc w:val="both"/>
        <w:rPr>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ЈН бр. </w:t>
      </w:r>
      <w:r w:rsidR="00415645" w:rsidRPr="000943EE">
        <w:rPr>
          <w:rFonts w:ascii="Arial" w:hAnsi="Arial" w:cs="Arial"/>
          <w:bCs/>
        </w:rPr>
        <w:t>3000/0654/2016 (109/2016,1175/2016,1199/2016,2100/2016)</w:t>
      </w:r>
    </w:p>
    <w:p w:rsidR="00327718" w:rsidRPr="00327718" w:rsidRDefault="00327718" w:rsidP="00415645">
      <w:pPr>
        <w:spacing w:after="0" w:line="240" w:lineRule="auto"/>
        <w:jc w:val="center"/>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415645" w:rsidRDefault="00327718" w:rsidP="00415645">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Default="006670A8" w:rsidP="00327718">
      <w:pPr>
        <w:tabs>
          <w:tab w:val="num" w:pos="360"/>
        </w:tabs>
        <w:rPr>
          <w:rFonts w:ascii="Calibri" w:eastAsia="Calibri" w:hAnsi="Calibri" w:cs="Arial"/>
          <w:spacing w:val="2"/>
          <w:lang w:val="sr-Cyrl-RS"/>
        </w:rPr>
      </w:pPr>
      <w:r w:rsidRPr="00C6442B">
        <w:rPr>
          <w:rFonts w:ascii="Arial" w:eastAsia="Times New Roman" w:hAnsi="Arial" w:cs="Arial"/>
          <w:b/>
          <w:szCs w:val="24"/>
          <w:highlight w:val="yellow"/>
          <w:lang w:val="sr-Cyrl-RS" w:eastAsia="x-none"/>
        </w:rPr>
        <w:t>Преглед количина по месту испоруке</w:t>
      </w: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415645" w:rsidRPr="00415645" w:rsidTr="00415645">
        <w:trPr>
          <w:jc w:val="center"/>
        </w:trPr>
        <w:tc>
          <w:tcPr>
            <w:tcW w:w="692"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Р. бр.</w:t>
            </w:r>
          </w:p>
        </w:tc>
        <w:tc>
          <w:tcPr>
            <w:tcW w:w="2410"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ru-RU" w:eastAsia="hr-HR"/>
              </w:rPr>
            </w:pPr>
            <w:r w:rsidRPr="00415645">
              <w:rPr>
                <w:rFonts w:ascii="Arial" w:eastAsia="Times New Roman" w:hAnsi="Arial" w:cs="Arial"/>
                <w:sz w:val="24"/>
                <w:szCs w:val="24"/>
                <w:lang w:val="sr-Cyrl-CS" w:eastAsia="hr-HR"/>
              </w:rPr>
              <w:t xml:space="preserve">Предмет набавке </w:t>
            </w:r>
          </w:p>
        </w:tc>
        <w:tc>
          <w:tcPr>
            <w:tcW w:w="1418"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ТЕНТ „А“</w:t>
            </w:r>
          </w:p>
        </w:tc>
        <w:tc>
          <w:tcPr>
            <w:tcW w:w="1275"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ТЕНТ „Б“</w:t>
            </w:r>
          </w:p>
        </w:tc>
        <w:tc>
          <w:tcPr>
            <w:tcW w:w="1330"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ТЕК</w:t>
            </w:r>
          </w:p>
        </w:tc>
        <w:tc>
          <w:tcPr>
            <w:tcW w:w="1350"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ТЕМ</w:t>
            </w:r>
          </w:p>
        </w:tc>
        <w:tc>
          <w:tcPr>
            <w:tcW w:w="1350" w:type="dxa"/>
            <w:tcBorders>
              <w:top w:val="double" w:sz="4" w:space="0" w:color="auto"/>
            </w:tcBorders>
            <w:shd w:val="clear" w:color="auto" w:fill="E0E0E0"/>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Укупно</w:t>
            </w:r>
          </w:p>
        </w:tc>
      </w:tr>
      <w:tr w:rsidR="00415645" w:rsidRPr="00415645" w:rsidTr="00415645">
        <w:trPr>
          <w:trHeight w:val="41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607-2Z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24"/>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607-2Z/C3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17"/>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608-2Z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608-2Z/C3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609-2Z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609-2Z/C3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625-2Z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625-2Z/C3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626-2Z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626-2Z/C3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627-2Z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627-2Z/C3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629-2Z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629-2Z/C3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6000-2Z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6000-2Z/C3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6001-2Z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6001-2Z/C3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6002-2Z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6002-2Z/C3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6003-2Z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tabs>
                <w:tab w:val="left" w:pos="574"/>
              </w:tabs>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31</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6003-2Z/C3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6004-2Z/C3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7</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7</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6005-2Z/C3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6006-2Z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6007-2Z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6008-2Z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6009-2Z/C3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lastRenderedPageBreak/>
              <w:t>32.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6010-2Z/C3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w:t>
            </w:r>
            <w:r w:rsidRPr="00415645">
              <w:rPr>
                <w:rFonts w:ascii="Arial" w:eastAsia="Times New Roman" w:hAnsi="Arial" w:cs="Arial"/>
                <w:sz w:val="24"/>
                <w:szCs w:val="24"/>
                <w:lang w:val="sr-Latn-RS" w:eastAsia="hr-HR"/>
              </w:rPr>
              <w:t>6</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w:t>
            </w:r>
            <w:r w:rsidRPr="00415645">
              <w:rPr>
                <w:rFonts w:ascii="Arial" w:eastAsia="Times New Roman" w:hAnsi="Arial" w:cs="Arial"/>
                <w:sz w:val="24"/>
                <w:szCs w:val="24"/>
                <w:lang w:val="sr-Latn-RS" w:eastAsia="hr-HR"/>
              </w:rPr>
              <w:t>7</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6019-2Z/C3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3</w:t>
            </w:r>
            <w:r w:rsidRPr="00415645">
              <w:rPr>
                <w:rFonts w:ascii="Arial" w:eastAsia="Times New Roman" w:hAnsi="Arial" w:cs="Arial"/>
                <w:sz w:val="24"/>
                <w:szCs w:val="24"/>
                <w:lang w:val="sr-Latn-RS" w:eastAsia="hr-HR"/>
              </w:rPr>
              <w:t>8</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6200-2Z/C3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0</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6201-2Z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6201-2Z/C3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2</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6202-2Z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3</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6202-2Z/C3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5</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6203-2Z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360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6</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6203-2Z/C3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r w:rsidRPr="00415645">
              <w:rPr>
                <w:rFonts w:ascii="Arial" w:eastAsia="Times New Roman" w:hAnsi="Arial" w:cs="Arial"/>
                <w:sz w:val="24"/>
                <w:szCs w:val="24"/>
                <w:lang w:val="sr-Latn-RS" w:eastAsia="hr-HR"/>
              </w:rPr>
              <w:t>7</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6204-2Z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226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876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48</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6204-2Z/C3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49</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0</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6205-2Z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254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6205-2Z/C3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2</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6206-2Z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222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3</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6206-2Z/C3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6207-2Z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5</w:t>
            </w:r>
            <w:r w:rsidRPr="00415645">
              <w:rPr>
                <w:rFonts w:ascii="Arial" w:eastAsia="Times New Roman" w:hAnsi="Arial" w:cs="Arial"/>
                <w:sz w:val="24"/>
                <w:szCs w:val="24"/>
                <w:lang w:val="sr-Latn-RS" w:eastAsia="hr-HR"/>
              </w:rPr>
              <w:t>5</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6207-2Z/C3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56</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6208-2Z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70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57</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6208-2Z/C3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58</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6209-2Z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59</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6209-2Z/C3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0</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6210-2Z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2</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6210-2Z/C3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3</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6211-2Z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r w:rsidRPr="00415645">
              <w:rPr>
                <w:rFonts w:ascii="Arial" w:eastAsia="Times New Roman" w:hAnsi="Arial" w:cs="Arial"/>
                <w:sz w:val="24"/>
                <w:szCs w:val="24"/>
                <w:lang w:val="sr-Latn-RS" w:eastAsia="hr-HR"/>
              </w:rPr>
              <w:t>5</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6211-2Z/C3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lastRenderedPageBreak/>
              <w:t>66</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6212-2Z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67</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6212-2Z/C3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68</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6213-2Z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69</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6213-2Z/C3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0</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6214-2Z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2</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Лежај 621</w:t>
            </w:r>
            <w:r w:rsidRPr="00415645">
              <w:rPr>
                <w:rFonts w:ascii="Arial" w:eastAsia="Times New Roman" w:hAnsi="Arial" w:cs="Arial"/>
                <w:sz w:val="24"/>
                <w:szCs w:val="24"/>
                <w:lang w:val="sr-Latn-RS" w:eastAsia="hr-HR"/>
              </w:rPr>
              <w:t>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w:t>
            </w:r>
            <w:r w:rsidRPr="00415645">
              <w:rPr>
                <w:rFonts w:ascii="Arial" w:eastAsia="Times New Roman" w:hAnsi="Arial" w:cs="Arial"/>
                <w:sz w:val="24"/>
                <w:szCs w:val="24"/>
                <w:lang w:val="sr-Latn-RS" w:eastAsia="hr-HR"/>
              </w:rPr>
              <w:t>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6216-2Z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9</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5</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6216-2Z/C3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7</w:t>
            </w:r>
            <w:r w:rsidRPr="00415645">
              <w:rPr>
                <w:rFonts w:ascii="Arial" w:eastAsia="Times New Roman" w:hAnsi="Arial" w:cs="Arial"/>
                <w:sz w:val="24"/>
                <w:szCs w:val="24"/>
                <w:lang w:val="sr-Latn-RS" w:eastAsia="hr-HR"/>
              </w:rPr>
              <w:t>6</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77</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6217-2Z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78</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79</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80</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6219-2Z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8</w:t>
            </w: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6220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8</w:t>
            </w:r>
            <w:r w:rsidRPr="00415645">
              <w:rPr>
                <w:rFonts w:ascii="Arial" w:eastAsia="Times New Roman" w:hAnsi="Arial" w:cs="Arial"/>
                <w:sz w:val="24"/>
                <w:szCs w:val="24"/>
                <w:lang w:val="sr-Latn-RS" w:eastAsia="hr-HR"/>
              </w:rPr>
              <w:t>2</w:t>
            </w:r>
            <w:r w:rsidRPr="00415645">
              <w:rPr>
                <w:rFonts w:ascii="Arial" w:eastAsia="Times New Roman" w:hAnsi="Arial" w:cs="Arial"/>
                <w:sz w:val="24"/>
                <w:szCs w:val="24"/>
                <w:lang w:val="sr-Cyrl-C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6222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Лежај 6222</w:t>
            </w:r>
            <w:r w:rsidRPr="00415645">
              <w:rPr>
                <w:rFonts w:ascii="Arial" w:eastAsia="Times New Roman" w:hAnsi="Arial" w:cs="Arial"/>
                <w:sz w:val="24"/>
                <w:szCs w:val="24"/>
                <w:lang w:val="sr-Latn-RS" w:eastAsia="hr-HR"/>
              </w:rPr>
              <w:t xml:space="preserv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300</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300</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301</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301</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302</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302</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303</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303</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304</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100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304</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305</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305</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306</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100.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306</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307</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136</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307</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308</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308</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309</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92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310</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310</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310</w:t>
            </w:r>
            <w:r w:rsidRPr="00415645">
              <w:rPr>
                <w:rFonts w:ascii="Arial" w:eastAsia="Times New Roman" w:hAnsi="Arial" w:cs="Arial"/>
                <w:sz w:val="24"/>
                <w:szCs w:val="24"/>
                <w:lang w:val="sr-Cyrl-CS" w:eastAsia="hr-HR"/>
              </w:rPr>
              <w:t>-2</w:t>
            </w:r>
            <w:r w:rsidRPr="00415645">
              <w:rPr>
                <w:rFonts w:ascii="Arial" w:eastAsia="Times New Roman" w:hAnsi="Arial" w:cs="Arial"/>
                <w:sz w:val="24"/>
                <w:szCs w:val="24"/>
                <w:lang w:val="sr-Latn-RS" w:eastAsia="hr-HR"/>
              </w:rPr>
              <w:t>RS</w:t>
            </w:r>
            <w:r w:rsidRPr="00415645">
              <w:rPr>
                <w:rFonts w:ascii="Arial" w:eastAsia="Times New Roman" w:hAnsi="Arial" w:cs="Arial"/>
                <w:sz w:val="24"/>
                <w:szCs w:val="24"/>
                <w:lang w:val="sr-Cyrl-CS" w:eastAsia="hr-HR"/>
              </w:rPr>
              <w:t>/C3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311</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311</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312</w:t>
            </w:r>
            <w:r w:rsidRPr="00415645">
              <w:rPr>
                <w:rFonts w:ascii="Arial" w:eastAsia="Times New Roman" w:hAnsi="Arial" w:cs="Arial"/>
                <w:sz w:val="24"/>
                <w:szCs w:val="24"/>
                <w:lang w:val="sr-Cyrl-CS" w:eastAsia="hr-HR"/>
              </w:rPr>
              <w:t>-Z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312</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312</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313</w:t>
            </w:r>
            <w:r w:rsidRPr="00415645">
              <w:rPr>
                <w:rFonts w:ascii="Arial" w:eastAsia="Times New Roman" w:hAnsi="Arial" w:cs="Arial"/>
                <w:sz w:val="24"/>
                <w:szCs w:val="24"/>
                <w:lang w:val="sr-Cyrl-CS" w:eastAsia="hr-HR"/>
              </w:rPr>
              <w:t>-Z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313</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313</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314</w:t>
            </w:r>
            <w:r w:rsidRPr="00415645">
              <w:rPr>
                <w:rFonts w:ascii="Arial" w:eastAsia="Times New Roman" w:hAnsi="Arial" w:cs="Arial"/>
                <w:sz w:val="24"/>
                <w:szCs w:val="24"/>
                <w:lang w:val="sr-Cyrl-CS" w:eastAsia="hr-HR"/>
              </w:rPr>
              <w:t>-Z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314</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314</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315</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316</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316</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317</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134.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318</w:t>
            </w:r>
            <w:r w:rsidRPr="00415645">
              <w:rPr>
                <w:rFonts w:ascii="Arial" w:eastAsia="Times New Roman" w:hAnsi="Arial" w:cs="Arial"/>
                <w:sz w:val="24"/>
                <w:szCs w:val="24"/>
                <w:lang w:val="sr-Cyrl-CS" w:eastAsia="hr-HR"/>
              </w:rPr>
              <w:t>-Z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318</w:t>
            </w:r>
            <w:r w:rsidRPr="00415645">
              <w:rPr>
                <w:rFonts w:ascii="Arial" w:eastAsia="Times New Roman" w:hAnsi="Arial" w:cs="Arial"/>
                <w:sz w:val="24"/>
                <w:szCs w:val="24"/>
                <w:lang w:val="sr-Cyrl-CS" w:eastAsia="hr-HR"/>
              </w:rPr>
              <w:t>-2Z</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318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319</w:t>
            </w:r>
            <w:r w:rsidRPr="00415645">
              <w:rPr>
                <w:rFonts w:ascii="Arial" w:eastAsia="Times New Roman" w:hAnsi="Arial" w:cs="Arial"/>
                <w:sz w:val="24"/>
                <w:szCs w:val="24"/>
                <w:lang w:val="sr-Cyrl-CS" w:eastAsia="hr-HR"/>
              </w:rPr>
              <w:t>-2Z/C3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Latn-RS" w:eastAsia="hr-HR"/>
              </w:rPr>
              <w:t>1</w:t>
            </w:r>
            <w:r w:rsidRPr="00415645">
              <w:rPr>
                <w:rFonts w:ascii="Arial" w:eastAsia="Times New Roman" w:hAnsi="Arial" w:cs="Arial"/>
                <w:sz w:val="24"/>
                <w:szCs w:val="24"/>
                <w:lang w:val="sr-Cyrl-CS" w:eastAsia="hr-HR"/>
              </w:rPr>
              <w:t>40.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6028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622</w:t>
            </w:r>
            <w:r w:rsidRPr="00415645">
              <w:rPr>
                <w:rFonts w:ascii="Arial" w:eastAsia="Times New Roman" w:hAnsi="Arial" w:cs="Arial"/>
                <w:sz w:val="24"/>
                <w:szCs w:val="24"/>
                <w:lang w:val="sr-Latn-RS" w:eastAsia="hr-HR"/>
              </w:rPr>
              <w:t>6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622</w:t>
            </w:r>
            <w:r w:rsidRPr="00415645">
              <w:rPr>
                <w:rFonts w:ascii="Arial" w:eastAsia="Times New Roman" w:hAnsi="Arial" w:cs="Arial"/>
                <w:sz w:val="24"/>
                <w:szCs w:val="24"/>
                <w:lang w:val="sr-Latn-RS" w:eastAsia="hr-HR"/>
              </w:rPr>
              <w:t>6 MC4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622</w:t>
            </w:r>
            <w:r w:rsidRPr="00415645">
              <w:rPr>
                <w:rFonts w:ascii="Arial" w:eastAsia="Times New Roman" w:hAnsi="Arial" w:cs="Arial"/>
                <w:sz w:val="24"/>
                <w:szCs w:val="24"/>
                <w:lang w:val="sr-Latn-RS" w:eastAsia="hr-HR"/>
              </w:rPr>
              <w:t>8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w:t>
            </w:r>
            <w:r w:rsidRPr="00415645">
              <w:rPr>
                <w:rFonts w:ascii="Arial" w:eastAsia="Times New Roman" w:hAnsi="Arial" w:cs="Arial"/>
                <w:sz w:val="24"/>
                <w:szCs w:val="24"/>
                <w:lang w:val="sr-Latn-RS" w:eastAsia="hr-HR"/>
              </w:rPr>
              <w:t>30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62</w:t>
            </w:r>
            <w:r w:rsidRPr="00415645">
              <w:rPr>
                <w:rFonts w:ascii="Arial" w:eastAsia="Times New Roman" w:hAnsi="Arial" w:cs="Arial"/>
                <w:sz w:val="24"/>
                <w:szCs w:val="24"/>
                <w:lang w:val="sr-Latn-RS" w:eastAsia="hr-HR"/>
              </w:rPr>
              <w:t>32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RS" w:eastAsia="hr-HR"/>
              </w:rPr>
            </w:pPr>
            <w:r w:rsidRPr="00415645">
              <w:rPr>
                <w:rFonts w:ascii="Arial" w:eastAsia="Times New Roman" w:hAnsi="Arial" w:cs="Arial"/>
                <w:sz w:val="24"/>
                <w:szCs w:val="24"/>
                <w:lang w:val="sr-Cyrl-CS" w:eastAsia="hr-HR"/>
              </w:rPr>
              <w:t>Лежај 62</w:t>
            </w:r>
            <w:r w:rsidRPr="00415645">
              <w:rPr>
                <w:rFonts w:ascii="Arial" w:eastAsia="Times New Roman" w:hAnsi="Arial" w:cs="Arial"/>
                <w:sz w:val="24"/>
                <w:szCs w:val="24"/>
                <w:lang w:val="sr-Latn-RS" w:eastAsia="hr-HR"/>
              </w:rPr>
              <w:t xml:space="preserve">44 </w:t>
            </w:r>
            <w:r w:rsidRPr="00415645">
              <w:rPr>
                <w:rFonts w:ascii="Arial" w:eastAsia="Times New Roman" w:hAnsi="Arial" w:cs="Arial"/>
                <w:sz w:val="24"/>
                <w:szCs w:val="24"/>
                <w:lang w:val="sr-Cyrl-RS" w:eastAsia="hr-HR"/>
              </w:rPr>
              <w:t>М</w:t>
            </w:r>
            <w:r w:rsidRPr="00415645">
              <w:rPr>
                <w:rFonts w:ascii="Arial" w:eastAsia="Times New Roman" w:hAnsi="Arial" w:cs="Arial"/>
                <w:sz w:val="24"/>
                <w:szCs w:val="24"/>
                <w:lang w:val="sr-Latn-RS" w:eastAsia="hr-HR"/>
              </w:rPr>
              <w:t>C</w:t>
            </w:r>
            <w:r w:rsidRPr="00415645">
              <w:rPr>
                <w:rFonts w:ascii="Arial" w:eastAsia="Times New Roman" w:hAnsi="Arial" w:cs="Arial"/>
                <w:sz w:val="24"/>
                <w:szCs w:val="24"/>
                <w:lang w:val="sr-Cyrl-RS" w:eastAsia="hr-HR"/>
              </w:rPr>
              <w:t>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322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324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7</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326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403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6</w:t>
            </w:r>
            <w:r w:rsidRPr="00415645">
              <w:rPr>
                <w:rFonts w:ascii="Arial" w:eastAsia="Times New Roman" w:hAnsi="Arial" w:cs="Arial"/>
                <w:sz w:val="24"/>
                <w:szCs w:val="24"/>
                <w:lang w:val="sr-Latn-RS" w:eastAsia="hr-HR"/>
              </w:rPr>
              <w:t>415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29</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7318 M</w:t>
            </w:r>
            <w:r w:rsidRPr="00415645">
              <w:rPr>
                <w:rFonts w:ascii="Arial" w:eastAsia="Times New Roman" w:hAnsi="Arial" w:cs="Arial"/>
                <w:sz w:val="24"/>
                <w:szCs w:val="24"/>
                <w:lang w:val="sr-Cyrl-RS" w:eastAsia="hr-HR"/>
              </w:rPr>
              <w:t xml:space="preserve"> </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7228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168.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7320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169.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7328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7416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3304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3309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1204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1209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1213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1213 KC3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1219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1309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1310  KC3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1312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1315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1318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1319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199.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2210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202.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2211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2217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 C4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QJ 320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9</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51104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51106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51107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51111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51116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219.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51214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51308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7</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52212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53211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53213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53217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53314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29326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29348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29413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29414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236.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29415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29416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29420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239.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30211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30311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31306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31308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31311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31318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259.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32218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269.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270.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32318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33212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206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208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208 E KC3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209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216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218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279.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222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222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226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230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244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248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304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305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307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308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289.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309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310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311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312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313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314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315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315 EM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317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299.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320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320 EM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321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302.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322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324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326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328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332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2206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2217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2306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2318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2320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 2320 E MC4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217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306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307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310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310 EM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311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319.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321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2222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cantSplit/>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2226 E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2312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NJ 2318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 317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NUP 230 E M</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NUP 308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NUP 313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NUP 316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329.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NUP 318 E</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NA 4832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NA 4916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NAO 25X42X32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333.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20217 KMC3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21307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21315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21320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22211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339.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22213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22215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22217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22218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10</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22220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349.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22220 KC3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22222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22224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22228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22228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22234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359.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22311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367.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22318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369.</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370.</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22324 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371.</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22326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372.</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22330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373.</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22334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374.</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375.</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23030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376.</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23032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377.</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Лежај 23056 K</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378.</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R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232</w:t>
            </w:r>
            <w:r w:rsidRPr="00415645">
              <w:rPr>
                <w:rFonts w:ascii="Arial" w:eastAsia="Times New Roman" w:hAnsi="Arial" w:cs="Arial"/>
                <w:sz w:val="24"/>
                <w:szCs w:val="24"/>
                <w:lang w:val="sr-Cyrl-RS" w:eastAsia="hr-HR"/>
              </w:rPr>
              <w:t>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37</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23234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r w:rsidRPr="00415645">
              <w:rPr>
                <w:rFonts w:ascii="Arial" w:eastAsia="Times New Roman" w:hAnsi="Arial" w:cs="Arial"/>
                <w:sz w:val="24"/>
                <w:szCs w:val="24"/>
                <w:lang w:val="sr-Cyrl-RS" w:eastAsia="hr-HR"/>
              </w:rPr>
              <w:t>80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22224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22228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22320 MC4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22322 K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22330 K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22340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22340 K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Лежај </w:t>
            </w:r>
            <w:r w:rsidRPr="00415645">
              <w:rPr>
                <w:rFonts w:ascii="Arial" w:eastAsia="Times New Roman" w:hAnsi="Arial" w:cs="Arial"/>
                <w:sz w:val="24"/>
                <w:szCs w:val="24"/>
                <w:lang w:val="sr-Latn-RS" w:eastAsia="hr-HR"/>
              </w:rPr>
              <w:t>23044 MC3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AXK4546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38</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Подлошка за лежај AS4565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20</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r w:rsidRPr="00415645">
              <w:rPr>
                <w:rFonts w:ascii="Arial" w:eastAsia="Times New Roman" w:hAnsi="Arial" w:cs="Arial"/>
                <w:sz w:val="24"/>
                <w:szCs w:val="24"/>
                <w:lang w:val="sr-Cyrl-RS" w:eastAsia="hr-HR"/>
              </w:rPr>
              <w:t>90</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GE60-2RS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GE</w:t>
            </w:r>
            <w:r w:rsidRPr="00415645">
              <w:rPr>
                <w:rFonts w:ascii="Arial" w:eastAsia="Times New Roman" w:hAnsi="Arial" w:cs="Arial"/>
                <w:sz w:val="24"/>
                <w:szCs w:val="24"/>
                <w:lang w:val="sr-Latn-RS" w:eastAsia="hr-HR"/>
              </w:rPr>
              <w:t>7</w:t>
            </w:r>
            <w:r w:rsidRPr="00415645">
              <w:rPr>
                <w:rFonts w:ascii="Arial" w:eastAsia="Times New Roman" w:hAnsi="Arial" w:cs="Arial"/>
                <w:sz w:val="24"/>
                <w:szCs w:val="24"/>
                <w:lang w:val="sr-Cyrl-CS" w:eastAsia="hr-HR"/>
              </w:rPr>
              <w:t>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72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GE12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3</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NU 1036 M / C3 VA301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1</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NU 308 (F=53.5)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Cyrl-RS" w:eastAsia="hr-HR"/>
              </w:rPr>
              <w:t>6</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Лежај NCF 3052 C3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TV</w:t>
            </w:r>
            <w:r w:rsidRPr="00415645">
              <w:rPr>
                <w:rFonts w:ascii="Arial" w:eastAsia="Times New Roman" w:hAnsi="Arial" w:cs="Arial"/>
                <w:sz w:val="24"/>
                <w:szCs w:val="24"/>
                <w:lang w:val="sr-Latn-RS" w:eastAsia="hr-HR"/>
              </w:rPr>
              <w:t xml:space="preserve">N </w:t>
            </w:r>
            <w:r w:rsidRPr="00415645">
              <w:rPr>
                <w:rFonts w:ascii="Arial" w:eastAsia="Times New Roman" w:hAnsi="Arial" w:cs="Arial"/>
                <w:sz w:val="24"/>
                <w:szCs w:val="24"/>
                <w:lang w:val="sr-Cyrl-CS" w:eastAsia="hr-HR"/>
              </w:rPr>
              <w:t>212</w:t>
            </w:r>
            <w:r w:rsidRPr="00415645">
              <w:rPr>
                <w:rFonts w:ascii="Arial" w:eastAsia="Times New Roman" w:hAnsi="Arial" w:cs="Arial"/>
                <w:sz w:val="24"/>
                <w:szCs w:val="24"/>
                <w:lang w:val="sr-Latn-RS" w:eastAsia="hr-HR"/>
              </w:rPr>
              <w:t xml:space="preserve"> W</w:t>
            </w:r>
            <w:r w:rsidRPr="00415645">
              <w:rPr>
                <w:rFonts w:ascii="Arial" w:eastAsia="Times New Roman" w:hAnsi="Arial" w:cs="Arial"/>
                <w:sz w:val="24"/>
                <w:szCs w:val="24"/>
                <w:lang w:val="sr-Cyrl-CS" w:eastAsia="hr-HR"/>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39</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TV</w:t>
            </w:r>
            <w:r w:rsidRPr="00415645">
              <w:rPr>
                <w:rFonts w:ascii="Arial" w:eastAsia="Times New Roman" w:hAnsi="Arial" w:cs="Arial"/>
                <w:sz w:val="24"/>
                <w:szCs w:val="24"/>
                <w:lang w:val="sr-Latn-RS" w:eastAsia="hr-HR"/>
              </w:rPr>
              <w:t xml:space="preserve">N </w:t>
            </w:r>
            <w:r w:rsidRPr="00415645">
              <w:rPr>
                <w:rFonts w:ascii="Arial" w:eastAsia="Times New Roman" w:hAnsi="Arial" w:cs="Arial"/>
                <w:sz w:val="24"/>
                <w:szCs w:val="24"/>
                <w:lang w:val="sr-Cyrl-CS" w:eastAsia="hr-HR"/>
              </w:rPr>
              <w:t>215</w:t>
            </w:r>
            <w:r w:rsidRPr="00415645">
              <w:rPr>
                <w:rFonts w:ascii="Arial" w:eastAsia="Times New Roman" w:hAnsi="Arial" w:cs="Arial"/>
                <w:sz w:val="24"/>
                <w:szCs w:val="24"/>
                <w:lang w:val="sr-Latn-RS" w:eastAsia="hr-HR"/>
              </w:rPr>
              <w:t xml:space="preserve"> W</w:t>
            </w:r>
            <w:r w:rsidRPr="00415645">
              <w:rPr>
                <w:rFonts w:ascii="Arial" w:eastAsia="Times New Roman" w:hAnsi="Arial" w:cs="Arial"/>
                <w:sz w:val="24"/>
                <w:szCs w:val="24"/>
                <w:lang w:val="sr-Cyrl-CS" w:eastAsia="hr-HR"/>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39</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511 за лежај 2211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Cyrl-RS" w:eastAsia="hr-HR"/>
              </w:rPr>
              <w:t>400</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519 за лежај 1219</w:t>
            </w:r>
            <w:r w:rsidRPr="00415645">
              <w:rPr>
                <w:rFonts w:ascii="Arial" w:eastAsia="Times New Roman" w:hAnsi="Arial" w:cs="Arial"/>
                <w:sz w:val="24"/>
                <w:szCs w:val="24"/>
                <w:lang w:val="sr-Latn-RS" w:eastAsia="hr-HR"/>
              </w:rPr>
              <w:t xml:space="preserve"> </w:t>
            </w:r>
            <w:r w:rsidRPr="00415645">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520 за лежај 22220</w:t>
            </w:r>
            <w:r w:rsidRPr="00415645">
              <w:rPr>
                <w:rFonts w:ascii="Arial" w:eastAsia="Times New Roman" w:hAnsi="Arial" w:cs="Arial"/>
                <w:sz w:val="24"/>
                <w:szCs w:val="24"/>
                <w:lang w:val="sr-Latn-RS" w:eastAsia="hr-HR"/>
              </w:rPr>
              <w:t xml:space="preserve"> </w:t>
            </w:r>
            <w:r w:rsidRPr="00415645">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611 за лежај 1311K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615 за лежај 1315</w:t>
            </w:r>
            <w:r w:rsidRPr="00415645">
              <w:rPr>
                <w:rFonts w:ascii="Arial" w:eastAsia="Times New Roman" w:hAnsi="Arial" w:cs="Arial"/>
                <w:sz w:val="24"/>
                <w:szCs w:val="24"/>
                <w:lang w:val="sr-Latn-RS" w:eastAsia="hr-HR"/>
              </w:rPr>
              <w:t xml:space="preserve"> </w:t>
            </w:r>
            <w:r w:rsidRPr="00415645">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618 за лежај 22318</w:t>
            </w:r>
            <w:r w:rsidRPr="00415645">
              <w:rPr>
                <w:rFonts w:ascii="Arial" w:eastAsia="Times New Roman" w:hAnsi="Arial" w:cs="Arial"/>
                <w:sz w:val="24"/>
                <w:szCs w:val="24"/>
                <w:lang w:val="sr-Latn-RS" w:eastAsia="hr-HR"/>
              </w:rPr>
              <w:t xml:space="preserve"> </w:t>
            </w:r>
            <w:r w:rsidRPr="00415645">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619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517 за лежај 22217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Кућиште SN 518 за лежај 22218</w:t>
            </w:r>
            <w:r w:rsidRPr="00415645">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519 за лежај 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 528 за лежај 22228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10</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Кућиште SN 532 за лежај 22232</w:t>
            </w:r>
            <w:r w:rsidRPr="00415645">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507 за лежај 1207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509 за лежај 1209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513 за лежај 1213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522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Кућиште SNL 511 за лежај 1309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H204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H206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41</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H208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20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H307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42</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H309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9</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42</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30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H313</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8</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H320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H322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H2318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43</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H2326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40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H2330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1</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H2334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H3056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6</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H3132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H3140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H3152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AH2340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44</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Чаура </w:t>
            </w:r>
            <w:r w:rsidRPr="00415645">
              <w:rPr>
                <w:rFonts w:ascii="Arial" w:eastAsia="Times New Roman" w:hAnsi="Arial" w:cs="Arial"/>
                <w:sz w:val="24"/>
                <w:szCs w:val="24"/>
                <w:lang w:val="sr-Latn-RS" w:eastAsia="hr-HR"/>
              </w:rPr>
              <w:t>AH3030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8</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Cyrl-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50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4</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KM19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45</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60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KM26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lastRenderedPageBreak/>
              <w:t>46</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CS" w:eastAsia="hr-HR"/>
              </w:rPr>
              <w:t xml:space="preserve">Навртка </w:t>
            </w:r>
            <w:r w:rsidRPr="00415645">
              <w:rPr>
                <w:rFonts w:ascii="Arial" w:eastAsia="Times New Roman" w:hAnsi="Arial" w:cs="Arial"/>
                <w:sz w:val="24"/>
                <w:szCs w:val="24"/>
                <w:lang w:val="sr-Latn-RS" w:eastAsia="hr-HR"/>
              </w:rPr>
              <w:t>KM28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17</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Latn-R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MB5</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30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400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MB9</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8</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46</w:t>
            </w:r>
            <w:r w:rsidRPr="00415645">
              <w:rPr>
                <w:rFonts w:ascii="Arial" w:eastAsia="Times New Roman" w:hAnsi="Arial" w:cs="Arial"/>
                <w:sz w:val="24"/>
                <w:szCs w:val="24"/>
                <w:lang w:val="sr-Cyrl-RS" w:eastAsia="hr-HR"/>
              </w:rPr>
              <w:t>9</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MB11</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w:t>
            </w:r>
            <w:r w:rsidRPr="00415645">
              <w:rPr>
                <w:rFonts w:ascii="Arial" w:eastAsia="Times New Roman" w:hAnsi="Arial" w:cs="Arial"/>
                <w:sz w:val="24"/>
                <w:szCs w:val="24"/>
                <w:lang w:val="sr-Cyrl-RS" w:eastAsia="hr-HR"/>
              </w:rPr>
              <w:t>70</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MB12</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1</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2</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MB17</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3</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MB18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12</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4</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MB24</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10</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5</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MB26</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r w:rsidR="00415645" w:rsidRPr="00415645" w:rsidTr="00415645">
        <w:trPr>
          <w:trHeight w:val="409"/>
          <w:jc w:val="center"/>
        </w:trPr>
        <w:tc>
          <w:tcPr>
            <w:tcW w:w="692"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6</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MB28</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20</w:t>
            </w:r>
          </w:p>
        </w:tc>
        <w:tc>
          <w:tcPr>
            <w:tcW w:w="1275" w:type="dxa"/>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r w:rsidRPr="00415645">
              <w:rPr>
                <w:rFonts w:ascii="Arial" w:eastAsia="Times New Roman" w:hAnsi="Arial" w:cs="Arial"/>
                <w:sz w:val="24"/>
                <w:szCs w:val="24"/>
                <w:lang w:val="hr-HR" w:eastAsia="hr-HR"/>
              </w:rPr>
              <w:t>2</w:t>
            </w: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22</w:t>
            </w:r>
          </w:p>
        </w:tc>
      </w:tr>
      <w:tr w:rsidR="00415645" w:rsidRPr="00415645" w:rsidTr="00415645">
        <w:trPr>
          <w:trHeight w:val="409"/>
          <w:jc w:val="center"/>
        </w:trPr>
        <w:tc>
          <w:tcPr>
            <w:tcW w:w="692"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47</w:t>
            </w:r>
            <w:r w:rsidRPr="00415645">
              <w:rPr>
                <w:rFonts w:ascii="Arial" w:eastAsia="Times New Roman" w:hAnsi="Arial" w:cs="Arial"/>
                <w:sz w:val="24"/>
                <w:szCs w:val="24"/>
                <w:lang w:val="sr-Cyrl-RS" w:eastAsia="hr-HR"/>
              </w:rPr>
              <w:t>7</w:t>
            </w:r>
            <w:r w:rsidRPr="00415645">
              <w:rPr>
                <w:rFonts w:ascii="Arial" w:eastAsia="Times New Roman" w:hAnsi="Arial" w:cs="Arial"/>
                <w:sz w:val="24"/>
                <w:szCs w:val="24"/>
                <w:lang w:val="sr-Latn-RS" w:eastAsia="hr-HR"/>
              </w:rPr>
              <w:t>.</w:t>
            </w:r>
          </w:p>
        </w:tc>
        <w:tc>
          <w:tcPr>
            <w:tcW w:w="2410" w:type="dxa"/>
            <w:shd w:val="clear" w:color="auto" w:fill="auto"/>
            <w:vAlign w:val="center"/>
          </w:tcPr>
          <w:p w:rsidR="00415645" w:rsidRPr="00415645" w:rsidRDefault="00415645" w:rsidP="00415645">
            <w:pPr>
              <w:spacing w:after="0" w:line="240" w:lineRule="auto"/>
              <w:rPr>
                <w:rFonts w:ascii="Arial" w:eastAsia="Times New Roman" w:hAnsi="Arial" w:cs="Arial"/>
                <w:sz w:val="24"/>
                <w:szCs w:val="24"/>
                <w:lang w:val="sr-Cyrl-CS" w:eastAsia="hr-HR"/>
              </w:rPr>
            </w:pPr>
            <w:r w:rsidRPr="00415645">
              <w:rPr>
                <w:rFonts w:ascii="Arial" w:eastAsia="Times New Roman" w:hAnsi="Arial" w:cs="Arial"/>
                <w:sz w:val="24"/>
                <w:szCs w:val="24"/>
                <w:lang w:val="sr-Cyrl-RS" w:eastAsia="hr-HR"/>
              </w:rPr>
              <w:t xml:space="preserve">Прстен </w:t>
            </w:r>
            <w:r w:rsidRPr="00415645">
              <w:rPr>
                <w:rFonts w:ascii="Arial" w:eastAsia="Times New Roman" w:hAnsi="Arial" w:cs="Arial"/>
                <w:sz w:val="24"/>
                <w:szCs w:val="24"/>
                <w:lang w:val="sr-Latn-RS" w:eastAsia="hr-HR"/>
              </w:rPr>
              <w:t>MB40</w:t>
            </w:r>
          </w:p>
        </w:tc>
        <w:tc>
          <w:tcPr>
            <w:tcW w:w="1418"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c>
          <w:tcPr>
            <w:tcW w:w="1275"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415645" w:rsidRPr="00415645" w:rsidRDefault="00415645" w:rsidP="00415645">
            <w:pPr>
              <w:spacing w:after="0" w:line="240" w:lineRule="auto"/>
              <w:jc w:val="center"/>
              <w:rPr>
                <w:rFonts w:ascii="Arial" w:eastAsia="Times New Roman" w:hAnsi="Arial" w:cs="Arial"/>
                <w:sz w:val="24"/>
                <w:szCs w:val="24"/>
                <w:lang w:val="hr-HR" w:eastAsia="hr-HR"/>
              </w:rPr>
            </w:pPr>
          </w:p>
        </w:tc>
        <w:tc>
          <w:tcPr>
            <w:tcW w:w="1350" w:type="dxa"/>
            <w:vAlign w:val="center"/>
          </w:tcPr>
          <w:p w:rsidR="00415645" w:rsidRPr="00415645" w:rsidRDefault="00415645" w:rsidP="00415645">
            <w:pPr>
              <w:spacing w:after="0" w:line="240" w:lineRule="auto"/>
              <w:jc w:val="center"/>
              <w:rPr>
                <w:rFonts w:ascii="Arial" w:eastAsia="Times New Roman" w:hAnsi="Arial" w:cs="Arial"/>
                <w:sz w:val="24"/>
                <w:szCs w:val="24"/>
                <w:lang w:val="sr-Latn-RS" w:eastAsia="hr-HR"/>
              </w:rPr>
            </w:pPr>
            <w:r w:rsidRPr="00415645">
              <w:rPr>
                <w:rFonts w:ascii="Arial" w:eastAsia="Times New Roman" w:hAnsi="Arial" w:cs="Arial"/>
                <w:sz w:val="24"/>
                <w:szCs w:val="24"/>
                <w:lang w:val="sr-Latn-RS" w:eastAsia="hr-HR"/>
              </w:rPr>
              <w:t>5</w:t>
            </w:r>
          </w:p>
        </w:tc>
      </w:tr>
    </w:tbl>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6670A8" w:rsidRDefault="006670A8" w:rsidP="006670A8">
      <w:pPr>
        <w:spacing w:before="120" w:after="0" w:line="240" w:lineRule="auto"/>
        <w:jc w:val="center"/>
        <w:rPr>
          <w:rFonts w:ascii="Arial" w:eastAsia="Calibri" w:hAnsi="Arial" w:cs="Arial"/>
          <w:lang w:val="sr-Cyrl-CS"/>
        </w:rPr>
      </w:pPr>
      <w:r>
        <w:rPr>
          <w:rFonts w:ascii="Arial" w:eastAsia="Times New Roman" w:hAnsi="Arial" w:cs="Arial"/>
          <w:b/>
        </w:rPr>
        <w:lastRenderedPageBreak/>
        <w:t>УГОВОР О КУПОПРОДАЈИ</w:t>
      </w:r>
      <w:r>
        <w:rPr>
          <w:rFonts w:ascii="Arial" w:eastAsia="Times New Roman" w:hAnsi="Arial" w:cs="Arial"/>
          <w:b/>
          <w:lang w:val="sr-Cyrl-RS"/>
        </w:rPr>
        <w:t xml:space="preserve"> </w:t>
      </w:r>
      <w:r w:rsidRPr="00327718">
        <w:rPr>
          <w:rFonts w:ascii="Arial" w:eastAsia="Times New Roman" w:hAnsi="Arial" w:cs="Arial"/>
          <w:b/>
        </w:rPr>
        <w:t xml:space="preserve">ДОБАРА </w:t>
      </w:r>
    </w:p>
    <w:p w:rsidR="006670A8" w:rsidRPr="006670A8" w:rsidRDefault="006670A8" w:rsidP="006670A8">
      <w:pPr>
        <w:spacing w:before="120" w:after="0" w:line="240" w:lineRule="auto"/>
        <w:jc w:val="center"/>
        <w:rPr>
          <w:rFonts w:ascii="Arial" w:eastAsia="Times New Roman" w:hAnsi="Arial" w:cs="Arial"/>
          <w:b/>
        </w:rPr>
      </w:pPr>
      <w:r>
        <w:rPr>
          <w:rFonts w:ascii="Arial" w:eastAsia="Calibri" w:hAnsi="Arial" w:cs="Arial"/>
          <w:lang w:val="ru-RU"/>
        </w:rPr>
        <w:t>Набавка лежајева</w:t>
      </w:r>
      <w:r w:rsidRPr="00327718">
        <w:rPr>
          <w:rFonts w:ascii="Arial" w:eastAsia="Calibri" w:hAnsi="Arial" w:cs="Arial"/>
          <w:lang w:val="ru-RU"/>
        </w:rPr>
        <w:t xml:space="preserve">,  </w:t>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01.03.2016.године, заступа финансијски директор ТЕНТ Милорад Лазић, дипл. екон.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006670A8" w:rsidRPr="006670A8">
        <w:rPr>
          <w:rFonts w:ascii="Arial" w:eastAsia="Calibri" w:hAnsi="Arial" w:cs="Arial"/>
          <w:lang w:val="sr-Cyrl-RS"/>
        </w:rPr>
        <w:t xml:space="preserve">Продавац или </w:t>
      </w:r>
      <w:r w:rsidR="006670A8" w:rsidRPr="006670A8">
        <w:rPr>
          <w:rFonts w:ascii="Arial" w:eastAsia="Calibri" w:hAnsi="Arial" w:cs="Arial"/>
        </w:rPr>
        <w:t xml:space="preserve">лидер у име и за рачун групе понуђача </w:t>
      </w:r>
      <w:r w:rsidR="006670A8" w:rsidRPr="006670A8">
        <w:rPr>
          <w:rFonts w:ascii="Arial" w:eastAsia="Calibri" w:hAnsi="Arial" w:cs="Arial"/>
          <w:lang w:val="sr-Cyrl-RS"/>
        </w:rPr>
        <w:t>у случају заједничке понуде</w:t>
      </w:r>
      <w:r w:rsidRPr="00327718">
        <w:rPr>
          <w:rFonts w:ascii="Arial" w:eastAsia="Calibri" w:hAnsi="Arial" w:cs="Arial"/>
          <w:color w:val="00B0F0"/>
        </w:rPr>
        <w:t>)</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6670A8" w:rsidRPr="000943EE">
        <w:rPr>
          <w:rFonts w:ascii="Arial" w:hAnsi="Arial" w:cs="Arial"/>
          <w:bCs/>
        </w:rPr>
        <w:t>3000/0654/2016 (109/2016,1175/2016,1199/2016,2100/2016)</w:t>
      </w:r>
      <w:r w:rsidRPr="00F76995">
        <w:rPr>
          <w:rFonts w:ascii="Arial" w:hAnsi="Arial" w:cs="Arial"/>
          <w:b/>
          <w:lang w:val="sr-Cyrl-RS"/>
        </w:rPr>
        <w:t xml:space="preserve"> </w:t>
      </w:r>
      <w:r w:rsidR="00F76995">
        <w:rPr>
          <w:rFonts w:ascii="Arial" w:eastAsia="Times New Roman" w:hAnsi="Arial" w:cs="Arial"/>
          <w:lang w:val="ru-RU"/>
        </w:rPr>
        <w:t>ради набавке добара</w:t>
      </w:r>
      <w:r w:rsidR="00B166A9" w:rsidRPr="00F76995">
        <w:rPr>
          <w:rFonts w:ascii="Arial" w:hAnsi="Arial" w:cs="Arial"/>
          <w:b/>
        </w:rPr>
        <w:t xml:space="preserve">: </w:t>
      </w:r>
      <w:r w:rsidR="003F4FE6" w:rsidRPr="00F76995">
        <w:rPr>
          <w:rFonts w:ascii="Arial" w:hAnsi="Arial" w:cs="Arial"/>
          <w:b/>
        </w:rPr>
        <w:t xml:space="preserve">Набавка лежајева </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6670A8">
        <w:rPr>
          <w:rFonts w:ascii="Arial" w:eastAsia="Times New Roman" w:hAnsi="Arial" w:cs="Arial"/>
          <w:lang w:val="sr-Cyrl-RS"/>
        </w:rPr>
        <w:t>7</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6670A8">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001F5180">
        <w:rPr>
          <w:rFonts w:ascii="Arial" w:eastAsia="Calibri" w:hAnsi="Arial" w:cs="Arial"/>
          <w:lang w:val="ru-RU"/>
        </w:rPr>
        <w:t xml:space="preserve">,  ЈН бр. </w:t>
      </w:r>
      <w:r w:rsidR="006670A8" w:rsidRPr="006670A8">
        <w:rPr>
          <w:rFonts w:ascii="Arial" w:eastAsia="Calibri" w:hAnsi="Arial" w:cs="Arial"/>
          <w:lang w:val="ru-RU"/>
        </w:rPr>
        <w:t>3000/0654/2016 (109/2016,1175/2016,1199/2016,2100/2016)</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6670A8">
        <w:rPr>
          <w:rFonts w:ascii="Arial" w:eastAsia="Calibri" w:hAnsi="Arial" w:cs="Arial"/>
          <w:lang w:val="sr-Cyrl-RS"/>
        </w:rPr>
        <w:t>Огранак ТЕНТ</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6670A8">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Pr="000B41D8" w:rsidRDefault="009F3622" w:rsidP="00327718">
      <w:pPr>
        <w:tabs>
          <w:tab w:val="left" w:pos="567"/>
        </w:tabs>
        <w:spacing w:after="0" w:line="240" w:lineRule="auto"/>
        <w:jc w:val="both"/>
        <w:rPr>
          <w:rFonts w:ascii="Arial" w:eastAsia="Calibri" w:hAnsi="Arial" w:cs="Arial"/>
          <w:lang w:val="sr-Cyrl-RS"/>
        </w:rPr>
      </w:pPr>
    </w:p>
    <w:p w:rsidR="00B13A22" w:rsidRPr="00327718" w:rsidRDefault="00B13A22"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6C12F7" w:rsidRPr="006C12F7" w:rsidRDefault="006C12F7" w:rsidP="006C12F7">
      <w:pPr>
        <w:tabs>
          <w:tab w:val="left" w:pos="567"/>
        </w:tabs>
        <w:spacing w:after="0" w:line="240" w:lineRule="auto"/>
        <w:jc w:val="both"/>
        <w:rPr>
          <w:rFonts w:ascii="Arial" w:eastAsia="Times New Roman" w:hAnsi="Arial" w:cs="Arial"/>
          <w:lang w:val="sr-Cyrl-RS"/>
        </w:rPr>
      </w:pPr>
      <w:r w:rsidRPr="006C12F7">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6C12F7">
        <w:rPr>
          <w:rFonts w:ascii="Arial" w:eastAsia="Times New Roman" w:hAnsi="Arial" w:cs="Arial"/>
          <w:lang w:val="sr-Latn-CS"/>
        </w:rPr>
        <w:t>добара и потписивања</w:t>
      </w:r>
      <w:r w:rsidRPr="006C12F7">
        <w:rPr>
          <w:rFonts w:ascii="Arial" w:eastAsia="Times New Roman" w:hAnsi="Arial" w:cs="Arial"/>
          <w:lang w:val="sr-Cyrl-RS"/>
        </w:rPr>
        <w:t xml:space="preserve"> отпремнице (</w:t>
      </w:r>
      <w:r w:rsidRPr="006C12F7">
        <w:rPr>
          <w:rFonts w:ascii="Arial" w:eastAsia="Times New Roman" w:hAnsi="Arial" w:cs="Times New Roman"/>
        </w:rPr>
        <w:t xml:space="preserve"> </w:t>
      </w:r>
      <w:r w:rsidRPr="006C12F7">
        <w:rPr>
          <w:rFonts w:ascii="Arial" w:eastAsia="Times New Roman" w:hAnsi="Arial" w:cs="Arial"/>
          <w:lang w:val="sr-Cyrl-RS"/>
        </w:rPr>
        <w:t>или Записник о изваршеној испоруци</w:t>
      </w:r>
      <w:r w:rsidRPr="006C12F7">
        <w:rPr>
          <w:rFonts w:ascii="Arial" w:eastAsia="Times New Roman" w:hAnsi="Arial" w:cs="Times New Roman"/>
        </w:rPr>
        <w:t xml:space="preserve"> </w:t>
      </w:r>
      <w:r w:rsidRPr="006C12F7">
        <w:rPr>
          <w:rFonts w:ascii="Arial" w:eastAsia="Times New Roman" w:hAnsi="Arial" w:cs="Arial"/>
          <w:lang w:val="sr-Cyrl-RS"/>
        </w:rPr>
        <w:t xml:space="preserve">Прилог 3). </w:t>
      </w:r>
      <w:r w:rsidRPr="006C12F7">
        <w:rPr>
          <w:rFonts w:ascii="Arial" w:eastAsia="Times New Roman" w:hAnsi="Arial" w:cs="Arial"/>
          <w:color w:val="00B0F0"/>
          <w:lang w:val="sr-Cyrl-RS"/>
        </w:rPr>
        <w:t xml:space="preserve"> </w:t>
      </w:r>
    </w:p>
    <w:p w:rsidR="006C12F7" w:rsidRPr="006C12F7" w:rsidRDefault="006C12F7" w:rsidP="006C12F7">
      <w:pPr>
        <w:tabs>
          <w:tab w:val="left" w:pos="567"/>
        </w:tabs>
        <w:spacing w:after="0" w:line="240" w:lineRule="auto"/>
        <w:jc w:val="both"/>
        <w:rPr>
          <w:rFonts w:ascii="Arial" w:eastAsia="Times New Roman" w:hAnsi="Arial" w:cs="Arial"/>
          <w:b/>
        </w:rPr>
      </w:pPr>
      <w:r w:rsidRPr="006C12F7">
        <w:rPr>
          <w:rFonts w:ascii="Arial" w:eastAsia="Times New Roman" w:hAnsi="Arial" w:cs="Arial"/>
        </w:rPr>
        <w:t xml:space="preserve">Рачун мора </w:t>
      </w:r>
      <w:r w:rsidRPr="006C12F7">
        <w:rPr>
          <w:rFonts w:ascii="Arial" w:eastAsia="Times New Roman" w:hAnsi="Arial" w:cs="Arial"/>
          <w:b/>
        </w:rPr>
        <w:t xml:space="preserve">гласити на: Јавно предузеће „Електропривреда Србије“ Београд, </w:t>
      </w:r>
      <w:r w:rsidRPr="006C12F7">
        <w:rPr>
          <w:rFonts w:ascii="Arial" w:eastAsia="Times New Roman" w:hAnsi="Arial" w:cs="Arial"/>
          <w:b/>
          <w:lang w:val="sr-Cyrl-RS"/>
        </w:rPr>
        <w:t xml:space="preserve">царице Милице 2, </w:t>
      </w:r>
      <w:r w:rsidRPr="006C12F7">
        <w:rPr>
          <w:rFonts w:ascii="Arial" w:eastAsia="Times New Roman" w:hAnsi="Arial" w:cs="Arial"/>
          <w:b/>
        </w:rPr>
        <w:t xml:space="preserve">огранак ТЕНТ, </w:t>
      </w:r>
      <w:r w:rsidRPr="006C12F7">
        <w:rPr>
          <w:rFonts w:ascii="Arial" w:eastAsia="Times New Roman" w:hAnsi="Arial" w:cs="Arial"/>
          <w:b/>
          <w:lang w:val="ru-RU"/>
        </w:rPr>
        <w:t>Богољуба Урошевића Црног 44</w:t>
      </w:r>
      <w:r w:rsidRPr="006C12F7">
        <w:rPr>
          <w:rFonts w:ascii="Arial" w:eastAsia="Times New Roman" w:hAnsi="Arial" w:cs="Arial"/>
          <w:b/>
        </w:rPr>
        <w:t xml:space="preserve">, 11500 Oбреновац, ПИБ </w:t>
      </w:r>
      <w:r w:rsidRPr="006C12F7">
        <w:rPr>
          <w:rFonts w:ascii="Arial" w:eastAsia="Times New Roman" w:hAnsi="Arial" w:cs="Arial"/>
          <w:b/>
          <w:lang w:val="sr-Cyrl-BA"/>
        </w:rPr>
        <w:t>(103920327)</w:t>
      </w:r>
      <w:r w:rsidRPr="006C12F7">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6C12F7">
        <w:rPr>
          <w:rFonts w:ascii="Arial" w:eastAsia="Times New Roman" w:hAnsi="Arial" w:cs="Arial"/>
          <w:lang w:val="sr-Cyrl-RS"/>
        </w:rPr>
        <w:t xml:space="preserve"> Београд-Обреновац</w:t>
      </w:r>
      <w:r w:rsidRPr="006C12F7">
        <w:rPr>
          <w:rFonts w:ascii="Arial" w:eastAsia="Times New Roman" w:hAnsi="Arial" w:cs="Arial"/>
        </w:rPr>
        <w:t xml:space="preserve">, </w:t>
      </w:r>
      <w:r w:rsidRPr="006C12F7">
        <w:rPr>
          <w:rFonts w:ascii="Arial" w:eastAsia="Times New Roman" w:hAnsi="Arial" w:cs="Arial"/>
          <w:lang w:val="ru-RU"/>
        </w:rPr>
        <w:t>Богољуба Урошевића Црног 44</w:t>
      </w:r>
      <w:r w:rsidRPr="006C12F7">
        <w:rPr>
          <w:rFonts w:ascii="Arial" w:eastAsia="Times New Roman" w:hAnsi="Arial" w:cs="Arial"/>
        </w:rPr>
        <w:t>, 11500 Oбреновац, са обавезним прилозима-/</w:t>
      </w:r>
      <w:r w:rsidRPr="006C12F7">
        <w:rPr>
          <w:rFonts w:ascii="Arial" w:eastAsia="Times New Roman" w:hAnsi="Arial" w:cs="Arial"/>
          <w:lang w:val="sr-Cyrl-RS"/>
        </w:rPr>
        <w:t xml:space="preserve">Отпремница ( или Записник о изваршеној испоруци), </w:t>
      </w:r>
      <w:r w:rsidRPr="006C12F7">
        <w:rPr>
          <w:rFonts w:ascii="Arial" w:eastAsia="Times New Roman" w:hAnsi="Arial" w:cs="Arial"/>
        </w:rPr>
        <w:t xml:space="preserve">са читко написаним именом и презименом и потписом овлашћеног лица </w:t>
      </w:r>
      <w:r w:rsidRPr="006C12F7">
        <w:rPr>
          <w:rFonts w:ascii="Arial" w:eastAsia="Times New Roman" w:hAnsi="Arial" w:cs="Arial"/>
          <w:lang w:val="sr-Cyrl-RS"/>
        </w:rPr>
        <w:t>Купца</w:t>
      </w:r>
      <w:r w:rsidRPr="006C12F7">
        <w:rPr>
          <w:rFonts w:ascii="Arial" w:eastAsia="Times New Roman" w:hAnsi="Arial" w:cs="Arial"/>
        </w:rPr>
        <w:t xml:space="preserve">. </w:t>
      </w:r>
      <w:r w:rsidRPr="006C12F7">
        <w:rPr>
          <w:rFonts w:ascii="Arial" w:eastAsia="Times New Roman" w:hAnsi="Arial" w:cs="Arial"/>
          <w:b/>
          <w:lang w:val="sr-Cyrl-RS"/>
        </w:rPr>
        <w:t>Продавац</w:t>
      </w:r>
      <w:r w:rsidRPr="006C12F7">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6C12F7" w:rsidRPr="006C12F7" w:rsidRDefault="006C12F7" w:rsidP="006C12F7">
      <w:pPr>
        <w:tabs>
          <w:tab w:val="left" w:pos="567"/>
        </w:tabs>
        <w:spacing w:after="0" w:line="240" w:lineRule="auto"/>
        <w:jc w:val="both"/>
        <w:rPr>
          <w:rFonts w:ascii="Arial" w:eastAsia="Calibri" w:hAnsi="Arial" w:cs="Arial"/>
        </w:rPr>
      </w:pPr>
    </w:p>
    <w:p w:rsidR="006C12F7" w:rsidRPr="006C12F7" w:rsidRDefault="006C12F7" w:rsidP="006C12F7">
      <w:pPr>
        <w:tabs>
          <w:tab w:val="left" w:pos="567"/>
        </w:tabs>
        <w:spacing w:after="0" w:line="240" w:lineRule="auto"/>
        <w:jc w:val="both"/>
        <w:rPr>
          <w:rFonts w:ascii="Arial" w:eastAsia="Calibri" w:hAnsi="Arial" w:cs="Arial"/>
        </w:rPr>
      </w:pPr>
      <w:r w:rsidRPr="006C12F7">
        <w:rPr>
          <w:rFonts w:ascii="Arial" w:eastAsia="Calibri" w:hAnsi="Arial" w:cs="Arial"/>
        </w:rPr>
        <w:t xml:space="preserve">Плаћање добара који су предмет ове јавне набавке Купац ће извршити на текући рачун Продавца, након испоруке и потписивања </w:t>
      </w:r>
      <w:r w:rsidRPr="006C12F7">
        <w:rPr>
          <w:rFonts w:ascii="Arial" w:eastAsia="Calibri" w:hAnsi="Arial" w:cs="Arial"/>
          <w:lang w:val="sr-Cyrl-RS"/>
        </w:rPr>
        <w:t>отпремнице</w:t>
      </w:r>
      <w:r w:rsidRPr="006C12F7">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6C12F7">
        <w:rPr>
          <w:rFonts w:ascii="Arial" w:eastAsia="Calibri" w:hAnsi="Arial" w:cs="Arial"/>
          <w:lang w:val="sr-Cyrl-RS"/>
        </w:rPr>
        <w:t xml:space="preserve"> са прилозима</w:t>
      </w:r>
      <w:r w:rsidRPr="006C12F7">
        <w:rPr>
          <w:rFonts w:ascii="Arial" w:eastAsia="Calibri" w:hAnsi="Arial" w:cs="Arial"/>
        </w:rPr>
        <w:t xml:space="preserve">.  </w:t>
      </w:r>
    </w:p>
    <w:p w:rsidR="006C12F7" w:rsidRPr="006C12F7" w:rsidRDefault="006C12F7" w:rsidP="006C12F7">
      <w:pPr>
        <w:tabs>
          <w:tab w:val="left" w:pos="567"/>
        </w:tabs>
        <w:spacing w:after="0" w:line="240" w:lineRule="auto"/>
        <w:jc w:val="both"/>
        <w:rPr>
          <w:rFonts w:ascii="Arial" w:eastAsia="Calibri" w:hAnsi="Arial" w:cs="Arial"/>
        </w:rPr>
      </w:pPr>
    </w:p>
    <w:p w:rsidR="006C12F7" w:rsidRPr="00A509A6" w:rsidRDefault="006C12F7" w:rsidP="006C12F7">
      <w:pPr>
        <w:tabs>
          <w:tab w:val="left" w:pos="567"/>
        </w:tabs>
        <w:spacing w:after="0" w:line="240" w:lineRule="auto"/>
        <w:jc w:val="both"/>
        <w:rPr>
          <w:rFonts w:ascii="Arial" w:eastAsia="Times New Roman" w:hAnsi="Arial" w:cs="Arial"/>
          <w:lang w:val="sr-Cyrl-RS"/>
        </w:rPr>
      </w:pPr>
      <w:r w:rsidRPr="006C12F7">
        <w:rPr>
          <w:rFonts w:ascii="Arial" w:eastAsia="Times New Roman"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C12F7" w:rsidRPr="00A509A6" w:rsidRDefault="006C12F7" w:rsidP="006C12F7">
      <w:pPr>
        <w:tabs>
          <w:tab w:val="left" w:pos="567"/>
        </w:tabs>
        <w:spacing w:after="0" w:line="240" w:lineRule="auto"/>
        <w:jc w:val="both"/>
        <w:rPr>
          <w:rFonts w:ascii="Arial" w:eastAsia="Times New Roman" w:hAnsi="Arial" w:cs="Arial"/>
          <w:b/>
          <w:lang w:val="sr-Cyrl-RS"/>
        </w:rPr>
      </w:pPr>
      <w:r w:rsidRPr="006C12F7">
        <w:rPr>
          <w:rFonts w:ascii="Arial" w:eastAsia="Times New Roman" w:hAnsi="Arial" w:cs="Arial"/>
          <w:b/>
        </w:rPr>
        <w:t xml:space="preserve">Рачун који није издат у складу са уговреним условима, неће бити исправан и биће враћен </w:t>
      </w:r>
      <w:r w:rsidRPr="006C12F7">
        <w:rPr>
          <w:rFonts w:ascii="Arial" w:eastAsia="Times New Roman" w:hAnsi="Arial" w:cs="Arial"/>
          <w:b/>
          <w:lang w:val="sr-Cyrl-RS"/>
        </w:rPr>
        <w:t>Продавцу</w:t>
      </w:r>
      <w:r w:rsidR="00A509A6">
        <w:rPr>
          <w:rFonts w:ascii="Arial" w:eastAsia="Times New Roman" w:hAnsi="Arial" w:cs="Arial"/>
          <w:b/>
        </w:rPr>
        <w:t>.</w:t>
      </w:r>
    </w:p>
    <w:p w:rsidR="006C12F7" w:rsidRPr="006C12F7" w:rsidRDefault="006C12F7" w:rsidP="006C12F7">
      <w:pPr>
        <w:tabs>
          <w:tab w:val="left" w:pos="567"/>
        </w:tabs>
        <w:spacing w:after="0" w:line="240" w:lineRule="auto"/>
        <w:jc w:val="both"/>
        <w:rPr>
          <w:rFonts w:ascii="Arial" w:eastAsia="Times New Roman" w:hAnsi="Arial" w:cs="Arial"/>
          <w:lang w:val="sr-Cyrl-RS"/>
        </w:rPr>
      </w:pPr>
      <w:r w:rsidRPr="006C12F7">
        <w:rPr>
          <w:rFonts w:ascii="Arial" w:eastAsia="Times New Roman" w:hAnsi="Arial"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6C12F7" w:rsidRPr="006C12F7" w:rsidRDefault="006C12F7" w:rsidP="006C12F7">
      <w:pPr>
        <w:tabs>
          <w:tab w:val="left" w:pos="567"/>
        </w:tabs>
        <w:spacing w:after="0" w:line="240" w:lineRule="auto"/>
        <w:jc w:val="both"/>
        <w:rPr>
          <w:rFonts w:ascii="Arial" w:eastAsia="Times New Roman" w:hAnsi="Arial" w:cs="Arial"/>
          <w:lang w:eastAsia="sr-Latn-CS"/>
        </w:rPr>
      </w:pPr>
      <w:r w:rsidRPr="006C12F7">
        <w:rPr>
          <w:rFonts w:ascii="Arial" w:eastAsia="Times New Roman" w:hAnsi="Arial" w:cs="Arial"/>
          <w:lang w:eastAsia="sr-Latn-CS"/>
        </w:rPr>
        <w:t xml:space="preserve">Рок плаћања почиње да тече од дана пријема исправног рачуна са захтеваном пратећом документацијом. </w:t>
      </w:r>
    </w:p>
    <w:p w:rsidR="00327718" w:rsidRPr="00327718" w:rsidRDefault="006C12F7" w:rsidP="006C12F7">
      <w:pPr>
        <w:tabs>
          <w:tab w:val="left" w:pos="567"/>
        </w:tabs>
        <w:spacing w:after="0" w:line="240" w:lineRule="auto"/>
        <w:jc w:val="both"/>
        <w:rPr>
          <w:rFonts w:ascii="Arial" w:eastAsia="Calibri" w:hAnsi="Arial" w:cs="Arial"/>
          <w:color w:val="00B0F0"/>
          <w:sz w:val="16"/>
          <w:szCs w:val="16"/>
        </w:rPr>
      </w:pPr>
      <w:r w:rsidRPr="006C12F7">
        <w:rPr>
          <w:rFonts w:ascii="Arial" w:eastAsia="Calibri" w:hAnsi="Arial" w:cs="Arial"/>
        </w:rPr>
        <w:t>Обрачун корекције цене се не урачунава у вредност из члана 3. овог Уговора</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6C12F7" w:rsidRDefault="00B13A22" w:rsidP="006C12F7">
      <w:pPr>
        <w:tabs>
          <w:tab w:val="left" w:pos="567"/>
        </w:tabs>
        <w:spacing w:after="0" w:line="240" w:lineRule="auto"/>
        <w:jc w:val="both"/>
        <w:rPr>
          <w:rFonts w:ascii="Arial" w:eastAsia="Times New Roman" w:hAnsi="Arial" w:cs="Arial"/>
          <w:bCs/>
          <w:kern w:val="32"/>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w:t>
      </w:r>
      <w:r w:rsidR="006C12F7" w:rsidRPr="003F4FE6">
        <w:rPr>
          <w:rFonts w:ascii="Arial" w:eastAsia="Times New Roman" w:hAnsi="Arial" w:cs="Arial"/>
          <w:bCs/>
          <w:kern w:val="32"/>
          <w:lang w:val="sr-Cyrl-RS"/>
        </w:rPr>
        <w:t>добара изврши у року од</w:t>
      </w:r>
      <w:r w:rsidR="006C12F7">
        <w:rPr>
          <w:rFonts w:ascii="Arial" w:eastAsia="Times New Roman" w:hAnsi="Arial" w:cs="Arial"/>
          <w:bCs/>
          <w:kern w:val="32"/>
          <w:lang w:val="sr-Cyrl-RS"/>
        </w:rPr>
        <w:t>:</w:t>
      </w:r>
    </w:p>
    <w:p w:rsidR="00115D7A" w:rsidRPr="00A509A6" w:rsidRDefault="00115D7A" w:rsidP="00A509A6">
      <w:pPr>
        <w:numPr>
          <w:ilvl w:val="0"/>
          <w:numId w:val="27"/>
        </w:numPr>
        <w:contextualSpacing/>
        <w:rPr>
          <w:rFonts w:ascii="Arial" w:eastAsia="Calibri" w:hAnsi="Arial" w:cs="Arial"/>
          <w:lang w:val="sr-Latn-RS"/>
        </w:rPr>
      </w:pPr>
      <w:r>
        <w:rPr>
          <w:rFonts w:ascii="Arial" w:eastAsia="Calibri" w:hAnsi="Arial" w:cs="Arial"/>
          <w:b/>
          <w:lang w:val="sr-Cyrl-RS"/>
        </w:rPr>
        <w:t>________</w:t>
      </w:r>
      <w:r w:rsidRPr="00C6442B">
        <w:rPr>
          <w:rFonts w:ascii="Arial" w:eastAsia="Calibri" w:hAnsi="Arial" w:cs="Arial"/>
          <w:b/>
          <w:lang w:val="sr-Latn-RS"/>
        </w:rPr>
        <w:t>дана</w:t>
      </w:r>
      <w:r w:rsidRPr="00C6442B">
        <w:rPr>
          <w:rFonts w:ascii="Arial" w:eastAsia="Calibri" w:hAnsi="Arial" w:cs="Arial"/>
          <w:lang w:val="sr-Latn-RS"/>
        </w:rPr>
        <w:t xml:space="preserve"> од дана обостраног потписивања уговора за ставк</w:t>
      </w:r>
      <w:r>
        <w:rPr>
          <w:rFonts w:ascii="Arial" w:eastAsia="Calibri" w:hAnsi="Arial" w:cs="Arial"/>
          <w:lang w:val="sr-Cyrl-RS"/>
        </w:rPr>
        <w:t>у 396</w:t>
      </w:r>
      <w:r w:rsidRPr="00C6442B">
        <w:rPr>
          <w:rFonts w:ascii="Arial" w:eastAsia="Calibri" w:hAnsi="Arial" w:cs="Arial"/>
          <w:lang w:val="sr-Cyrl-RS"/>
        </w:rPr>
        <w:t xml:space="preserve"> </w:t>
      </w:r>
      <w:r>
        <w:rPr>
          <w:rFonts w:ascii="Arial" w:eastAsia="Calibri" w:hAnsi="Arial" w:cs="Arial"/>
          <w:lang w:val="sr-Cyrl-RS"/>
        </w:rPr>
        <w:t xml:space="preserve">из </w:t>
      </w:r>
      <w:r w:rsidRPr="00C6442B">
        <w:rPr>
          <w:rFonts w:ascii="Arial" w:eastAsia="Times New Roman" w:hAnsi="Arial" w:cs="Arial"/>
          <w:bCs/>
          <w:kern w:val="32"/>
          <w:lang w:val="sr-Cyrl-RS"/>
        </w:rPr>
        <w:t xml:space="preserve"> </w:t>
      </w:r>
      <w:r w:rsidRPr="003F4FE6">
        <w:rPr>
          <w:rFonts w:ascii="Arial" w:eastAsia="Times New Roman" w:hAnsi="Arial" w:cs="Arial"/>
          <w:bCs/>
          <w:kern w:val="32"/>
          <w:lang w:val="sr-Cyrl-RS"/>
        </w:rPr>
        <w:t>Обрасца структуре цене</w:t>
      </w:r>
    </w:p>
    <w:p w:rsidR="00115D7A" w:rsidRPr="00C6442B" w:rsidRDefault="00115D7A" w:rsidP="00115D7A">
      <w:pPr>
        <w:numPr>
          <w:ilvl w:val="0"/>
          <w:numId w:val="27"/>
        </w:numPr>
        <w:contextualSpacing/>
        <w:rPr>
          <w:rFonts w:ascii="Arial" w:eastAsia="Calibri" w:hAnsi="Arial" w:cs="Arial"/>
          <w:lang w:val="sr-Latn-RS"/>
        </w:rPr>
      </w:pPr>
      <w:r>
        <w:rPr>
          <w:rFonts w:ascii="Arial" w:eastAsia="Calibri" w:hAnsi="Arial" w:cs="Arial"/>
          <w:lang w:val="sr-Cyrl-RS"/>
        </w:rPr>
        <w:lastRenderedPageBreak/>
        <w:t>________</w:t>
      </w:r>
      <w:r w:rsidRPr="00986620">
        <w:rPr>
          <w:rFonts w:ascii="Arial" w:eastAsia="Calibri" w:hAnsi="Arial" w:cs="Arial"/>
          <w:lang w:val="sr-Latn-RS"/>
        </w:rPr>
        <w:t xml:space="preserve"> дана од дана обостраног потписивања уговора за </w:t>
      </w:r>
      <w:r>
        <w:rPr>
          <w:rFonts w:ascii="Arial" w:eastAsia="Calibri" w:hAnsi="Arial" w:cs="Arial"/>
          <w:lang w:val="sr-Cyrl-RS"/>
        </w:rPr>
        <w:t xml:space="preserve">све остале ставке из </w:t>
      </w:r>
      <w:r w:rsidRPr="00415645">
        <w:rPr>
          <w:rFonts w:ascii="Arial" w:eastAsia="Times New Roman" w:hAnsi="Arial" w:cs="Arial"/>
          <w:bCs/>
          <w:kern w:val="32"/>
          <w:lang w:val="sr-Cyrl-RS"/>
        </w:rPr>
        <w:t>Обрасца структуре цене</w:t>
      </w:r>
      <w:r>
        <w:rPr>
          <w:rFonts w:ascii="Arial" w:eastAsia="Times New Roman" w:hAnsi="Arial" w:cs="Arial"/>
          <w:bCs/>
          <w:kern w:val="32"/>
          <w:lang w:val="sr-Cyrl-RS"/>
        </w:rPr>
        <w:t xml:space="preserve"> (осим ставке 396)</w:t>
      </w:r>
    </w:p>
    <w:p w:rsidR="006C12F7" w:rsidRPr="00C6442B" w:rsidRDefault="006C12F7" w:rsidP="006C12F7">
      <w:pPr>
        <w:autoSpaceDE w:val="0"/>
        <w:autoSpaceDN w:val="0"/>
        <w:adjustRightInd w:val="0"/>
        <w:spacing w:after="0" w:line="240" w:lineRule="auto"/>
        <w:contextualSpacing/>
        <w:jc w:val="both"/>
        <w:rPr>
          <w:rFonts w:ascii="Arial" w:eastAsia="TimesNewRomanPSMT" w:hAnsi="Arial" w:cs="Arial"/>
          <w:bCs/>
          <w:lang w:val="sr-Cyrl-RS" w:eastAsia="x-none"/>
        </w:rPr>
      </w:pPr>
      <w:r>
        <w:rPr>
          <w:rFonts w:ascii="Arial" w:eastAsia="TimesNewRomanPSMT" w:hAnsi="Arial" w:cs="Arial"/>
          <w:bCs/>
          <w:lang w:val="sr-Cyrl-RS" w:eastAsia="x-none"/>
        </w:rPr>
        <w:t xml:space="preserve">Паритет испоруке је </w:t>
      </w:r>
      <w:r w:rsidRPr="00C6442B">
        <w:rPr>
          <w:rFonts w:ascii="Arial" w:eastAsia="TimesNewRomanPSMT" w:hAnsi="Arial" w:cs="Arial"/>
          <w:bCs/>
          <w:lang w:val="sr-Cyrl-RS" w:eastAsia="x-none"/>
        </w:rPr>
        <w:t xml:space="preserve"> ф-ко (магацин) огранак </w:t>
      </w:r>
      <w:r w:rsidRPr="00C6442B">
        <w:rPr>
          <w:rFonts w:ascii="Arial" w:eastAsia="TimesNewRomanPSMT" w:hAnsi="Arial" w:cs="Arial"/>
          <w:bCs/>
          <w:iCs/>
          <w:lang w:val="sr-Cyrl-CS" w:eastAsia="x-none"/>
        </w:rPr>
        <w:t>ТЕНТ, Београд – Обреновац,</w:t>
      </w:r>
      <w:r w:rsidRPr="00C6442B">
        <w:rPr>
          <w:rFonts w:ascii="Arial" w:eastAsia="TimesNewRomanPSMT" w:hAnsi="Arial" w:cs="Arial"/>
          <w:bCs/>
          <w:lang w:val="sr-Cyrl-RS" w:eastAsia="x-none"/>
        </w:rPr>
        <w:t xml:space="preserve"> локације А, Б</w:t>
      </w:r>
      <w:r>
        <w:rPr>
          <w:rFonts w:ascii="Arial" w:eastAsia="TimesNewRomanPSMT" w:hAnsi="Arial" w:cs="Arial"/>
          <w:bCs/>
          <w:lang w:val="sr-Cyrl-RS" w:eastAsia="x-none"/>
        </w:rPr>
        <w:t>,</w:t>
      </w:r>
      <w:r w:rsidRPr="00C6442B">
        <w:rPr>
          <w:rFonts w:ascii="Arial" w:eastAsia="TimesNewRomanPSMT" w:hAnsi="Arial" w:cs="Arial"/>
          <w:bCs/>
          <w:lang w:val="sr-Cyrl-RS" w:eastAsia="x-none"/>
        </w:rPr>
        <w:t xml:space="preserve"> ТЕК</w:t>
      </w:r>
      <w:r>
        <w:rPr>
          <w:rFonts w:ascii="Arial" w:eastAsia="TimesNewRomanPSMT" w:hAnsi="Arial" w:cs="Arial"/>
          <w:bCs/>
          <w:lang w:val="sr-Cyrl-RS" w:eastAsia="x-none"/>
        </w:rPr>
        <w:t xml:space="preserve"> и ТЕМ,</w:t>
      </w:r>
      <w:r w:rsidRPr="00C6442B">
        <w:t xml:space="preserve"> </w:t>
      </w:r>
      <w:r w:rsidRPr="00C6442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6442B">
        <w:rPr>
          <w:rFonts w:ascii="Arial" w:eastAsia="TimesNewRomanPSMT" w:hAnsi="Arial" w:cs="Arial"/>
          <w:bCs/>
          <w:iCs/>
          <w:lang w:val="sr-Cyrl-CS" w:eastAsia="x-none"/>
        </w:rPr>
        <w:t>ТЕНТ, Београд – Обреновац</w:t>
      </w:r>
      <w:r w:rsidRPr="00C6442B">
        <w:rPr>
          <w:rFonts w:ascii="Arial" w:eastAsia="TimesNewRomanPSMT" w:hAnsi="Arial" w:cs="Arial"/>
          <w:bCs/>
          <w:lang w:val="sr-Cyrl-RS" w:eastAsia="x-none"/>
        </w:rPr>
        <w:t xml:space="preserve"> :</w:t>
      </w:r>
    </w:p>
    <w:p w:rsidR="006C12F7" w:rsidRPr="00C6442B" w:rsidRDefault="006C12F7" w:rsidP="006C12F7">
      <w:pPr>
        <w:autoSpaceDE w:val="0"/>
        <w:autoSpaceDN w:val="0"/>
        <w:adjustRightInd w:val="0"/>
        <w:spacing w:after="0" w:line="240" w:lineRule="auto"/>
        <w:contextualSpacing/>
        <w:jc w:val="both"/>
        <w:rPr>
          <w:rFonts w:ascii="Arial" w:eastAsia="TimesNewRomanPSMT" w:hAnsi="Arial" w:cs="Arial"/>
          <w:bCs/>
          <w:lang w:val="sr-Cyrl-RS" w:eastAsia="x-none"/>
        </w:rPr>
      </w:pPr>
      <w:r w:rsidRPr="00C6442B">
        <w:rPr>
          <w:rFonts w:ascii="Arial" w:eastAsia="TimesNewRomanPSMT" w:hAnsi="Arial" w:cs="Arial"/>
          <w:bCs/>
          <w:lang w:val="sr-Cyrl-RS" w:eastAsia="x-none"/>
        </w:rPr>
        <w:t xml:space="preserve">           - локација ТЕНТ А.</w:t>
      </w:r>
      <w:r w:rsidRPr="00C6442B">
        <w:rPr>
          <w:rFonts w:ascii="Arial" w:eastAsia="Times New Roman" w:hAnsi="Arial" w:cs="Arial"/>
          <w:szCs w:val="24"/>
          <w:lang w:val="sr-Cyrl-RS" w:eastAsia="x-none"/>
        </w:rPr>
        <w:t>, Богољуба Урошевића 44 Обреновац</w:t>
      </w:r>
    </w:p>
    <w:p w:rsidR="006C12F7" w:rsidRPr="00C6442B" w:rsidRDefault="006C12F7" w:rsidP="006C12F7">
      <w:pPr>
        <w:autoSpaceDE w:val="0"/>
        <w:autoSpaceDN w:val="0"/>
        <w:adjustRightInd w:val="0"/>
        <w:ind w:left="709"/>
        <w:contextualSpacing/>
        <w:jc w:val="both"/>
        <w:rPr>
          <w:rFonts w:ascii="Arial" w:eastAsia="Times New Roman" w:hAnsi="Arial" w:cs="Arial"/>
          <w:szCs w:val="24"/>
          <w:lang w:val="sr-Cyrl-RS" w:eastAsia="x-none"/>
        </w:rPr>
      </w:pPr>
      <w:r w:rsidRPr="00C6442B">
        <w:rPr>
          <w:rFonts w:ascii="Arial" w:eastAsia="Times New Roman" w:hAnsi="Arial" w:cs="Arial"/>
          <w:szCs w:val="24"/>
          <w:lang w:val="sr-Cyrl-RS" w:eastAsia="x-none"/>
        </w:rPr>
        <w:t>-локација Б, Ушће</w:t>
      </w:r>
    </w:p>
    <w:p w:rsidR="006C12F7" w:rsidRDefault="006C12F7" w:rsidP="006C12F7">
      <w:pPr>
        <w:autoSpaceDE w:val="0"/>
        <w:autoSpaceDN w:val="0"/>
        <w:adjustRightInd w:val="0"/>
        <w:ind w:left="709"/>
        <w:contextualSpacing/>
        <w:jc w:val="both"/>
        <w:rPr>
          <w:rFonts w:ascii="Arial" w:eastAsia="Times New Roman" w:hAnsi="Arial" w:cs="Arial"/>
          <w:szCs w:val="24"/>
          <w:lang w:val="sr-Cyrl-RS" w:eastAsia="x-none"/>
        </w:rPr>
      </w:pPr>
      <w:r w:rsidRPr="00C6442B">
        <w:rPr>
          <w:rFonts w:ascii="Arial" w:eastAsia="Times New Roman" w:hAnsi="Arial" w:cs="Arial"/>
          <w:szCs w:val="24"/>
          <w:lang w:val="sr-Cyrl-RS" w:eastAsia="x-none"/>
        </w:rPr>
        <w:t>-локација ТЕК Велики Црљени, 3. Октобра 146,</w:t>
      </w:r>
    </w:p>
    <w:p w:rsidR="006C12F7" w:rsidRPr="00C6442B" w:rsidRDefault="006C12F7" w:rsidP="006C12F7">
      <w:pPr>
        <w:autoSpaceDE w:val="0"/>
        <w:autoSpaceDN w:val="0"/>
        <w:adjustRightInd w:val="0"/>
        <w:ind w:left="709"/>
        <w:contextualSpacing/>
        <w:jc w:val="both"/>
        <w:rPr>
          <w:rFonts w:ascii="Arial" w:eastAsia="Times New Roman" w:hAnsi="Arial" w:cs="Arial"/>
          <w:szCs w:val="24"/>
          <w:lang w:val="sr-Cyrl-RS" w:eastAsia="x-none"/>
        </w:rPr>
      </w:pPr>
      <w:r>
        <w:rPr>
          <w:rFonts w:ascii="Arial" w:eastAsia="Times New Roman" w:hAnsi="Arial" w:cs="Arial"/>
          <w:szCs w:val="24"/>
          <w:lang w:val="sr-Cyrl-RS" w:eastAsia="x-none"/>
        </w:rPr>
        <w:t>-локација ТЕМ свилајнац</w:t>
      </w:r>
    </w:p>
    <w:p w:rsidR="006C12F7" w:rsidRPr="00C6442B" w:rsidRDefault="006C12F7" w:rsidP="006C12F7">
      <w:pPr>
        <w:autoSpaceDE w:val="0"/>
        <w:autoSpaceDN w:val="0"/>
        <w:adjustRightInd w:val="0"/>
        <w:contextualSpacing/>
        <w:jc w:val="both"/>
        <w:rPr>
          <w:rFonts w:ascii="Arial" w:eastAsia="Times New Roman" w:hAnsi="Arial" w:cs="Arial"/>
          <w:b/>
          <w:szCs w:val="24"/>
          <w:lang w:val="sr-Cyrl-RS" w:eastAsia="x-none"/>
        </w:rPr>
      </w:pPr>
      <w:r w:rsidRPr="00F12505">
        <w:rPr>
          <w:rFonts w:ascii="Arial" w:eastAsia="Times New Roman" w:hAnsi="Arial" w:cs="Arial"/>
          <w:b/>
          <w:szCs w:val="24"/>
          <w:lang w:val="sr-Cyrl-RS" w:eastAsia="x-none"/>
        </w:rPr>
        <w:t>а према табели „Преглед количина по месту испоруке“ која се налази у прилогу број 2.</w:t>
      </w:r>
      <w:r>
        <w:rPr>
          <w:rFonts w:ascii="Arial" w:eastAsia="Times New Roman" w:hAnsi="Arial" w:cs="Arial"/>
          <w:b/>
          <w:szCs w:val="24"/>
          <w:lang w:val="sr-Cyrl-RS" w:eastAsia="x-none"/>
        </w:rPr>
        <w:t xml:space="preserve"> који је саставни део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6C12F7">
        <w:rPr>
          <w:rFonts w:ascii="Arial" w:eastAsia="Times New Roman" w:hAnsi="Arial" w:cs="Arial"/>
          <w:lang w:val="sr-Cyrl-RS"/>
        </w:rPr>
        <w:t>Огранак ТЕНТ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6C12F7" w:rsidRPr="006C12F7" w:rsidRDefault="006C12F7"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B40501" w:rsidRPr="00B40501" w:rsidRDefault="00B40501" w:rsidP="00B40501">
      <w:pPr>
        <w:autoSpaceDE w:val="0"/>
        <w:autoSpaceDN w:val="0"/>
        <w:adjustRightInd w:val="0"/>
        <w:spacing w:after="0" w:line="240" w:lineRule="auto"/>
        <w:jc w:val="both"/>
        <w:rPr>
          <w:rFonts w:ascii="Arial" w:eastAsia="Times New Roman" w:hAnsi="Arial" w:cs="Arial"/>
          <w:b/>
          <w:bCs/>
          <w:kern w:val="32"/>
          <w:lang w:val="sr-Latn-RS"/>
        </w:rPr>
      </w:pPr>
      <w:r w:rsidRPr="00B40501">
        <w:rPr>
          <w:rFonts w:ascii="Arial" w:eastAsia="Times New Roman" w:hAnsi="Arial" w:cs="Arial"/>
          <w:b/>
          <w:bCs/>
          <w:kern w:val="32"/>
          <w:lang w:val="sr-Cyrl-RS"/>
        </w:rPr>
        <w:t>Паковање обележавање</w:t>
      </w: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Испоручена</w:t>
      </w:r>
      <w:r w:rsidRPr="000C3D1A">
        <w:rPr>
          <w:rFonts w:ascii="Arial" w:eastAsia="Times New Roman" w:hAnsi="Arial" w:cs="Arial"/>
          <w:bCs/>
          <w:kern w:val="32"/>
          <w:lang w:val="sr-Cyrl-RS"/>
        </w:rPr>
        <w:t xml:space="preserve"> </w:t>
      </w:r>
      <w:r>
        <w:rPr>
          <w:rFonts w:ascii="Arial" w:eastAsia="Times New Roman" w:hAnsi="Arial" w:cs="Arial"/>
          <w:bCs/>
          <w:kern w:val="32"/>
          <w:lang w:val="sr-Cyrl-RS"/>
        </w:rPr>
        <w:t>добра морају бити нова</w:t>
      </w:r>
      <w:r w:rsidRPr="000C3D1A">
        <w:rPr>
          <w:rFonts w:ascii="Arial" w:eastAsia="Times New Roman" w:hAnsi="Arial" w:cs="Arial"/>
          <w:bCs/>
          <w:kern w:val="32"/>
          <w:lang w:val="sr-Cyrl-RS"/>
        </w:rPr>
        <w:t xml:space="preserve"> (некоришћени у експ</w:t>
      </w:r>
      <w:r>
        <w:rPr>
          <w:rFonts w:ascii="Arial" w:eastAsia="Times New Roman" w:hAnsi="Arial" w:cs="Arial"/>
          <w:bCs/>
          <w:kern w:val="32"/>
          <w:lang w:val="sr-Cyrl-RS"/>
        </w:rPr>
        <w:t>лоатацији), правилно складиштена и не старија</w:t>
      </w:r>
      <w:r w:rsidRPr="000C3D1A">
        <w:rPr>
          <w:rFonts w:ascii="Arial" w:eastAsia="Times New Roman" w:hAnsi="Arial" w:cs="Arial"/>
          <w:bCs/>
          <w:kern w:val="32"/>
          <w:lang w:val="sr-Cyrl-RS"/>
        </w:rPr>
        <w:t xml:space="preserve"> од 5 година.</w:t>
      </w: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w:t>
      </w:r>
      <w:r>
        <w:rPr>
          <w:rFonts w:ascii="Arial" w:eastAsia="Times New Roman" w:hAnsi="Arial" w:cs="Arial"/>
          <w:bCs/>
          <w:kern w:val="32"/>
          <w:lang w:val="sr-Cyrl-RS"/>
        </w:rPr>
        <w:t xml:space="preserve"> јединичну амбалажу произвођача на којој су видљиви назив </w:t>
      </w:r>
      <w:r w:rsidRPr="00F12505">
        <w:rPr>
          <w:rFonts w:ascii="Arial" w:eastAsia="Times New Roman" w:hAnsi="Arial" w:cs="Arial"/>
          <w:bCs/>
          <w:kern w:val="32"/>
          <w:lang w:val="sr-Cyrl-RS"/>
        </w:rPr>
        <w:t>произвођача, ознака производа и земља порекла</w:t>
      </w:r>
      <w:r>
        <w:rPr>
          <w:rFonts w:ascii="Arial" w:eastAsia="Times New Roman" w:hAnsi="Arial" w:cs="Arial"/>
          <w:bCs/>
          <w:kern w:val="32"/>
          <w:lang w:val="sr-Cyrl-RS"/>
        </w:rPr>
        <w:t>.</w:t>
      </w:r>
      <w:r w:rsidRPr="000C3D1A">
        <w:rPr>
          <w:rFonts w:ascii="Arial" w:eastAsia="Times New Roman" w:hAnsi="Arial" w:cs="Arial"/>
          <w:bCs/>
          <w:kern w:val="32"/>
          <w:lang w:val="sr-Cyrl-RS"/>
        </w:rPr>
        <w:t xml:space="preserve"> </w:t>
      </w: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w:t>
      </w:r>
      <w:r>
        <w:rPr>
          <w:rFonts w:ascii="Arial" w:eastAsia="Times New Roman" w:hAnsi="Arial" w:cs="Arial"/>
          <w:bCs/>
          <w:kern w:val="32"/>
          <w:lang w:val="sr-Cyrl-RS"/>
        </w:rPr>
        <w:t xml:space="preserve"> (лого)</w:t>
      </w:r>
      <w:r w:rsidRPr="000C3D1A">
        <w:rPr>
          <w:rFonts w:ascii="Arial" w:eastAsia="Times New Roman" w:hAnsi="Arial" w:cs="Arial"/>
          <w:bCs/>
          <w:kern w:val="32"/>
          <w:lang w:val="sr-Cyrl-RS"/>
        </w:rPr>
        <w:t xml:space="preserve"> и бројем јавне набавке (или бројем уговора купца).</w:t>
      </w: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Ознаке на паковању морају бити идентичне ознакама на лежају</w:t>
      </w:r>
    </w:p>
    <w:p w:rsidR="00B40501" w:rsidRDefault="00B40501" w:rsidP="00B40501">
      <w:pPr>
        <w:spacing w:after="0" w:line="240" w:lineRule="auto"/>
        <w:jc w:val="both"/>
        <w:outlineLvl w:val="0"/>
        <w:rPr>
          <w:rFonts w:ascii="Arial" w:eastAsia="Calibri" w:hAnsi="Arial" w:cs="Arial"/>
          <w:szCs w:val="21"/>
          <w:lang w:val="sr-Cyrl-RS"/>
        </w:rPr>
      </w:pPr>
    </w:p>
    <w:p w:rsidR="00B40501" w:rsidRPr="00D91E74" w:rsidRDefault="00B40501" w:rsidP="00B40501">
      <w:pPr>
        <w:spacing w:after="0" w:line="240" w:lineRule="auto"/>
        <w:jc w:val="both"/>
        <w:outlineLvl w:val="0"/>
        <w:rPr>
          <w:rFonts w:ascii="Arial" w:eastAsia="Times New Roman" w:hAnsi="Arial" w:cs="Arial"/>
          <w:lang w:val="sr-Cyrl-RS" w:eastAsia="ar-SA"/>
        </w:rPr>
      </w:pPr>
      <w:r w:rsidRPr="00D91E74">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Pr>
          <w:rFonts w:ascii="Arial" w:eastAsia="Calibri" w:hAnsi="Arial" w:cs="Arial"/>
          <w:szCs w:val="21"/>
          <w:lang w:val="sr-Cyrl-RS"/>
        </w:rPr>
        <w:t>добра</w:t>
      </w:r>
      <w:r w:rsidRPr="00D91E74">
        <w:rPr>
          <w:rFonts w:ascii="Arial" w:eastAsia="Calibri" w:hAnsi="Arial" w:cs="Arial"/>
          <w:szCs w:val="21"/>
        </w:rPr>
        <w:t>.</w:t>
      </w: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D91E74"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xml:space="preserve">На самом </w:t>
      </w:r>
      <w:r>
        <w:rPr>
          <w:rFonts w:ascii="Arial" w:eastAsia="Times New Roman" w:hAnsi="Arial" w:cs="Arial"/>
          <w:bCs/>
          <w:kern w:val="32"/>
          <w:lang w:val="sr-Cyrl-RS"/>
        </w:rPr>
        <w:t xml:space="preserve">добру </w:t>
      </w:r>
      <w:r w:rsidRPr="00D91E74">
        <w:rPr>
          <w:rFonts w:ascii="Arial" w:eastAsia="Times New Roman" w:hAnsi="Arial" w:cs="Arial"/>
          <w:bCs/>
          <w:kern w:val="32"/>
          <w:lang w:val="sr-Cyrl-RS"/>
        </w:rPr>
        <w:t xml:space="preserve"> морају постојати фабричке неизбрисиве ознаке са најмање следећим подацима:</w:t>
      </w:r>
    </w:p>
    <w:p w:rsidR="00B40501" w:rsidRPr="00D91E74"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Назив или логотип произвођача</w:t>
      </w:r>
    </w:p>
    <w:p w:rsidR="00B40501"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D91E74">
        <w:rPr>
          <w:rFonts w:ascii="Arial" w:eastAsia="Times New Roman" w:hAnsi="Arial" w:cs="Arial"/>
          <w:bCs/>
          <w:kern w:val="32"/>
          <w:lang w:val="sr-Cyrl-RS"/>
        </w:rPr>
        <w:t xml:space="preserve">- Ознака </w:t>
      </w:r>
      <w:r>
        <w:rPr>
          <w:rFonts w:ascii="Arial" w:eastAsia="Times New Roman" w:hAnsi="Arial" w:cs="Arial"/>
          <w:bCs/>
          <w:kern w:val="32"/>
          <w:lang w:val="sr-Cyrl-RS"/>
        </w:rPr>
        <w:t>добра</w:t>
      </w: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0C3D1A"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w:t>
      </w:r>
      <w:r>
        <w:rPr>
          <w:rFonts w:ascii="Arial" w:eastAsia="Times New Roman" w:hAnsi="Arial" w:cs="Arial"/>
          <w:bCs/>
          <w:kern w:val="32"/>
          <w:lang w:val="sr-Cyrl-RS"/>
        </w:rPr>
        <w:t xml:space="preserve">кла испоручене робе, </w:t>
      </w:r>
      <w:r w:rsidRPr="003F4FE6">
        <w:rPr>
          <w:rFonts w:ascii="Arial" w:eastAsia="Times New Roman" w:hAnsi="Arial" w:cs="Arial"/>
          <w:bCs/>
          <w:kern w:val="32"/>
          <w:lang w:val="sr-Cyrl-RS"/>
        </w:rPr>
        <w:t xml:space="preserve">у супротном </w:t>
      </w:r>
      <w:r>
        <w:rPr>
          <w:rFonts w:ascii="Arial" w:eastAsia="Times New Roman" w:hAnsi="Arial" w:cs="Arial"/>
          <w:bCs/>
          <w:kern w:val="32"/>
          <w:lang w:val="sr-Cyrl-RS"/>
        </w:rPr>
        <w:t>роба</w:t>
      </w:r>
      <w:r w:rsidRPr="003F4FE6">
        <w:rPr>
          <w:rFonts w:ascii="Arial" w:eastAsia="Times New Roman" w:hAnsi="Arial" w:cs="Arial"/>
          <w:bCs/>
          <w:kern w:val="32"/>
          <w:lang w:val="sr-Cyrl-RS"/>
        </w:rPr>
        <w:t xml:space="preserve"> неће бити примљен</w:t>
      </w:r>
      <w:r>
        <w:rPr>
          <w:rFonts w:ascii="Arial" w:eastAsia="Times New Roman" w:hAnsi="Arial" w:cs="Arial"/>
          <w:bCs/>
          <w:kern w:val="32"/>
          <w:lang w:val="sr-Cyrl-RS"/>
        </w:rPr>
        <w:t>а</w:t>
      </w:r>
    </w:p>
    <w:p w:rsidR="00B40501" w:rsidRPr="003F4FE6"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3F4FE6" w:rsidRDefault="00B40501" w:rsidP="00B40501">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B40501" w:rsidRPr="003F4FE6"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Pr="003F4FE6" w:rsidRDefault="00B40501" w:rsidP="00B40501">
      <w:pPr>
        <w:autoSpaceDE w:val="0"/>
        <w:autoSpaceDN w:val="0"/>
        <w:adjustRightInd w:val="0"/>
        <w:spacing w:after="0" w:line="240" w:lineRule="auto"/>
        <w:jc w:val="both"/>
        <w:rPr>
          <w:rFonts w:ascii="Arial" w:eastAsia="Times New Roman" w:hAnsi="Arial" w:cs="Arial"/>
          <w:bCs/>
          <w:kern w:val="32"/>
          <w:lang w:val="sr-Cyrl-RS"/>
        </w:rPr>
      </w:pPr>
    </w:p>
    <w:p w:rsidR="00B40501" w:rsidRDefault="00B40501" w:rsidP="00B40501">
      <w:pPr>
        <w:autoSpaceDE w:val="0"/>
        <w:autoSpaceDN w:val="0"/>
        <w:adjustRightInd w:val="0"/>
        <w:spacing w:after="0" w:line="240" w:lineRule="auto"/>
        <w:jc w:val="both"/>
        <w:rPr>
          <w:rFonts w:ascii="Arial" w:eastAsia="Times New Roman" w:hAnsi="Arial" w:cs="Arial"/>
          <w:bCs/>
          <w:kern w:val="32"/>
          <w:lang w:val="sr-Latn-RS"/>
        </w:rPr>
      </w:pPr>
      <w:r w:rsidRPr="003F4FE6">
        <w:rPr>
          <w:rFonts w:ascii="Arial" w:eastAsia="Times New Roman" w:hAnsi="Arial" w:cs="Arial"/>
          <w:bCs/>
          <w:kern w:val="32"/>
          <w:lang w:val="sr-Cyrl-RS"/>
        </w:rPr>
        <w:lastRenderedPageBreak/>
        <w:t xml:space="preserve">Наручилац задржава право да позове добављача предметних лежајева, приликом уградње лежајева у веома одговорне </w:t>
      </w:r>
      <w:r>
        <w:rPr>
          <w:rFonts w:ascii="Arial" w:eastAsia="Times New Roman" w:hAnsi="Arial" w:cs="Arial"/>
          <w:bCs/>
          <w:kern w:val="32"/>
          <w:lang w:val="sr-Cyrl-RS"/>
        </w:rPr>
        <w:t>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B40501" w:rsidRDefault="00B40501" w:rsidP="00B40501">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Pr>
          <w:rFonts w:ascii="Arial" w:eastAsia="Times New Roman" w:hAnsi="Arial" w:cs="Arial"/>
          <w:b/>
        </w:rPr>
        <w:t>7</w:t>
      </w:r>
      <w:r w:rsidRPr="00327718">
        <w:rPr>
          <w:rFonts w:ascii="Arial" w:eastAsia="Times New Roman" w:hAnsi="Arial" w:cs="Arial"/>
          <w:b/>
        </w:rPr>
        <w:t>.</w:t>
      </w:r>
    </w:p>
    <w:p w:rsidR="00B40501" w:rsidRPr="00327718" w:rsidRDefault="00B40501"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1B0251" w:rsidRPr="00327718" w:rsidRDefault="001B0251" w:rsidP="00327718">
      <w:pPr>
        <w:tabs>
          <w:tab w:val="num" w:pos="567"/>
          <w:tab w:val="num" w:pos="630"/>
        </w:tabs>
        <w:spacing w:after="0" w:line="240" w:lineRule="auto"/>
        <w:ind w:left="568" w:hanging="284"/>
        <w:jc w:val="both"/>
        <w:rPr>
          <w:rFonts w:ascii="Arial" w:eastAsia="Times New Roman" w:hAnsi="Arial" w:cs="Arial"/>
          <w:lang w:val="ru-RU"/>
        </w:rPr>
      </w:pPr>
      <w:r w:rsidRPr="00F31CC0">
        <w:rPr>
          <w:rFonts w:ascii="Arial" w:hAnsi="Arial" w:cs="Arial"/>
          <w:lang w:val="sr-Cyrl-RS"/>
        </w:rPr>
        <w:t>да ли је уз испоручена добра достављена комплетна пратећа документација</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B40501">
        <w:rPr>
          <w:rFonts w:ascii="Arial" w:eastAsia="Times New Roman" w:hAnsi="Arial" w:cs="Arial"/>
          <w:b/>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40501">
        <w:rPr>
          <w:rFonts w:ascii="Arial" w:eastAsia="Times New Roman" w:hAnsi="Arial" w:cs="Arial"/>
          <w:b/>
        </w:rPr>
        <w:t>9</w:t>
      </w:r>
      <w:r w:rsidRPr="00C10DFC">
        <w:rPr>
          <w:rFonts w:ascii="Arial" w:eastAsia="Times New Roman" w:hAnsi="Arial" w:cs="Arial"/>
          <w:b/>
        </w:rPr>
        <w:t>.</w:t>
      </w:r>
    </w:p>
    <w:p w:rsidR="001B0251" w:rsidRPr="001B0251" w:rsidRDefault="00C10DFC" w:rsidP="001B0251">
      <w:pPr>
        <w:spacing w:after="0" w:line="240" w:lineRule="auto"/>
        <w:jc w:val="both"/>
        <w:rPr>
          <w:rFonts w:ascii="Arial" w:eastAsia="Calibri" w:hAnsi="Arial" w:cs="Arial"/>
          <w:bCs/>
          <w:iCs/>
          <w:lang w:val="sr-Cyrl-CS"/>
        </w:rPr>
      </w:pPr>
      <w:r w:rsidRPr="001B0251">
        <w:rPr>
          <w:rFonts w:ascii="Arial" w:eastAsia="Times New Roman" w:hAnsi="Arial" w:cs="Arial"/>
        </w:rPr>
        <w:t xml:space="preserve">Гарантни рок за испоручена добра из члана 1, износи </w:t>
      </w:r>
      <w:r w:rsidR="001B0251" w:rsidRPr="001B0251">
        <w:rPr>
          <w:rFonts w:ascii="Arial" w:eastAsia="Calibri" w:hAnsi="Arial" w:cs="Arial"/>
          <w:bCs/>
          <w:iCs/>
          <w:lang w:val="sr-Cyrl-CS"/>
        </w:rPr>
        <w:t>____ месеца од датума уградње  за лежајеве за које понуђач присуствује уградњи</w:t>
      </w:r>
    </w:p>
    <w:p w:rsidR="00F12505" w:rsidRDefault="001B0251" w:rsidP="001B0251">
      <w:pPr>
        <w:tabs>
          <w:tab w:val="left" w:pos="9090"/>
        </w:tabs>
        <w:spacing w:before="120" w:after="0" w:line="240" w:lineRule="auto"/>
        <w:jc w:val="both"/>
        <w:rPr>
          <w:rFonts w:ascii="Arial" w:eastAsia="Times New Roman" w:hAnsi="Arial" w:cs="Arial"/>
          <w:lang w:val="sr-Cyrl-RS"/>
        </w:rPr>
      </w:pPr>
      <w:r w:rsidRPr="001B0251">
        <w:rPr>
          <w:rFonts w:ascii="Arial" w:eastAsia="Calibri" w:hAnsi="Arial" w:cs="Arial"/>
          <w:bCs/>
          <w:iCs/>
          <w:lang w:val="sr-Cyrl-CS"/>
        </w:rPr>
        <w:t xml:space="preserve"> ____ месеци од датума пријема у магацин купца за остала добра</w:t>
      </w:r>
    </w:p>
    <w:p w:rsidR="00F12505" w:rsidRPr="00F12505" w:rsidRDefault="00F12505" w:rsidP="00F12505">
      <w:pPr>
        <w:tabs>
          <w:tab w:val="left" w:pos="-135"/>
          <w:tab w:val="left" w:pos="0"/>
          <w:tab w:val="left" w:pos="120"/>
          <w:tab w:val="left" w:pos="567"/>
        </w:tabs>
        <w:spacing w:before="120" w:after="0" w:line="240" w:lineRule="auto"/>
        <w:jc w:val="both"/>
        <w:rPr>
          <w:rFonts w:ascii="Arial" w:eastAsia="Times New Roman" w:hAnsi="Arial" w:cs="Arial"/>
          <w:lang w:val="sr-Cyrl-CS"/>
        </w:rPr>
      </w:pPr>
      <w:r w:rsidRPr="00F12505">
        <w:rPr>
          <w:rFonts w:ascii="Arial" w:eastAsia="Times New Roman" w:hAnsi="Arial" w:cs="Arial"/>
          <w:lang w:val="sr-Cyrl-CS"/>
        </w:rPr>
        <w:t>Купац задржава право да методом случајног узорка одређени број комада испоручених добара</w:t>
      </w:r>
      <w:r w:rsidRPr="00F12505">
        <w:rPr>
          <w:rFonts w:ascii="Arial" w:eastAsia="Times New Roman" w:hAnsi="Arial" w:cs="Arial"/>
          <w:lang w:val="sr-Cyrl-RS"/>
        </w:rPr>
        <w:t xml:space="preserve">, </w:t>
      </w:r>
      <w:r w:rsidRPr="00F12505">
        <w:rPr>
          <w:rFonts w:ascii="Arial" w:eastAsia="Times New Roman" w:hAnsi="Arial" w:cs="Arial"/>
          <w:lang w:val="sr-Cyrl-C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F12505" w:rsidRPr="00F12505" w:rsidRDefault="00F12505" w:rsidP="00F12505">
      <w:pPr>
        <w:tabs>
          <w:tab w:val="left" w:pos="567"/>
        </w:tabs>
        <w:spacing w:before="120" w:after="0" w:line="240" w:lineRule="auto"/>
        <w:jc w:val="both"/>
        <w:rPr>
          <w:rFonts w:ascii="Arial" w:eastAsia="Times New Roman" w:hAnsi="Arial" w:cs="Arial"/>
          <w:color w:val="FF0000"/>
          <w:lang w:val="sr-Cyrl-CS"/>
        </w:rPr>
      </w:pPr>
      <w:r w:rsidRPr="00F12505">
        <w:rPr>
          <w:rFonts w:ascii="Arial" w:eastAsia="Times New Roman" w:hAnsi="Arial" w:cs="Arial"/>
          <w:lang w:val="sr-Cyrl-C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F12505" w:rsidRPr="00F12505" w:rsidRDefault="00F12505" w:rsidP="00F12505">
      <w:pPr>
        <w:tabs>
          <w:tab w:val="left" w:pos="9090"/>
        </w:tabs>
        <w:spacing w:before="120" w:after="0" w:line="240" w:lineRule="auto"/>
        <w:jc w:val="both"/>
        <w:rPr>
          <w:rFonts w:ascii="Arial" w:eastAsia="Times New Roman" w:hAnsi="Arial" w:cs="Arial"/>
          <w:lang w:val="sr-Cyrl-RS"/>
        </w:rPr>
      </w:pPr>
      <w:r w:rsidRPr="00F12505">
        <w:rPr>
          <w:rFonts w:ascii="Arial" w:eastAsia="Times New Roman" w:hAnsi="Arial"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F12505" w:rsidRPr="00F12505" w:rsidRDefault="00F12505" w:rsidP="00F12505">
      <w:pPr>
        <w:tabs>
          <w:tab w:val="left" w:pos="9090"/>
        </w:tabs>
        <w:spacing w:before="120" w:after="0" w:line="240" w:lineRule="auto"/>
        <w:jc w:val="both"/>
        <w:rPr>
          <w:rFonts w:ascii="Arial" w:eastAsia="Times New Roman" w:hAnsi="Arial" w:cs="Arial"/>
          <w:lang w:val="sr-Cyrl-RS"/>
        </w:rPr>
      </w:pPr>
      <w:r w:rsidRPr="00F12505">
        <w:rPr>
          <w:rFonts w:ascii="Arial" w:eastAsia="Times New Roman" w:hAnsi="Arial"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12505" w:rsidRPr="00F12505" w:rsidRDefault="00F12505" w:rsidP="00F12505">
      <w:pPr>
        <w:tabs>
          <w:tab w:val="left" w:pos="9090"/>
        </w:tabs>
        <w:spacing w:before="120" w:after="0" w:line="240" w:lineRule="auto"/>
        <w:jc w:val="both"/>
        <w:rPr>
          <w:rFonts w:ascii="Arial" w:eastAsia="Times New Roman" w:hAnsi="Arial" w:cs="Arial"/>
          <w:lang w:val="sr-Cyrl-RS"/>
        </w:rPr>
      </w:pPr>
      <w:r w:rsidRPr="00F12505">
        <w:rPr>
          <w:rFonts w:ascii="Arial" w:eastAsia="Times New Roman" w:hAnsi="Arial"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F12505" w:rsidRPr="00F12505" w:rsidRDefault="00F12505" w:rsidP="00F12505">
      <w:pPr>
        <w:tabs>
          <w:tab w:val="left" w:pos="9090"/>
        </w:tabs>
        <w:spacing w:before="120" w:after="0" w:line="240" w:lineRule="auto"/>
        <w:jc w:val="both"/>
        <w:rPr>
          <w:rFonts w:ascii="Arial" w:eastAsia="Times New Roman" w:hAnsi="Arial" w:cs="Arial"/>
          <w:lang w:val="sr-Cyrl-RS"/>
        </w:rPr>
      </w:pPr>
      <w:r w:rsidRPr="00F12505">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F12505" w:rsidRPr="00F12505" w:rsidRDefault="00F12505" w:rsidP="00F12505">
      <w:pPr>
        <w:tabs>
          <w:tab w:val="left" w:pos="9090"/>
        </w:tabs>
        <w:spacing w:before="120" w:after="0" w:line="240" w:lineRule="auto"/>
        <w:jc w:val="both"/>
        <w:rPr>
          <w:rFonts w:ascii="Arial" w:eastAsia="Times New Roman" w:hAnsi="Arial" w:cs="Arial"/>
        </w:rPr>
      </w:pPr>
      <w:r w:rsidRPr="00F12505">
        <w:rPr>
          <w:rFonts w:ascii="Arial" w:eastAsia="Times New Roman" w:hAnsi="Arial" w:cs="Arial"/>
        </w:rPr>
        <w:t>На замењеном добру тече нови гарантни рок од датума замене.</w:t>
      </w:r>
    </w:p>
    <w:p w:rsidR="00F12505" w:rsidRPr="00F12505" w:rsidRDefault="00F12505" w:rsidP="00F12505">
      <w:pPr>
        <w:tabs>
          <w:tab w:val="left" w:pos="9090"/>
        </w:tabs>
        <w:spacing w:before="120" w:after="0" w:line="240" w:lineRule="auto"/>
        <w:jc w:val="both"/>
        <w:rPr>
          <w:rFonts w:ascii="Arial" w:eastAsia="Times New Roman" w:hAnsi="Arial" w:cs="Arial"/>
          <w:lang w:val="sr-Cyrl-RS"/>
        </w:rPr>
      </w:pPr>
      <w:r w:rsidRPr="00F12505">
        <w:rPr>
          <w:rFonts w:ascii="Arial" w:eastAsia="Times New Roman" w:hAnsi="Arial"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40501" w:rsidRPr="00A509A6" w:rsidRDefault="00B40501" w:rsidP="00327718">
      <w:pPr>
        <w:autoSpaceDE w:val="0"/>
        <w:autoSpaceDN w:val="0"/>
        <w:adjustRightInd w:val="0"/>
        <w:spacing w:after="0" w:line="240" w:lineRule="auto"/>
        <w:rPr>
          <w:rFonts w:ascii="Arial" w:eastAsia="Calibri" w:hAnsi="Arial" w:cs="Arial"/>
          <w:b/>
          <w:snapToGrid w:val="0"/>
          <w:lang w:val="sr-Cyrl-R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B40501">
        <w:rPr>
          <w:rFonts w:ascii="Arial" w:eastAsia="Calibri" w:hAnsi="Arial" w:cs="Arial"/>
          <w:b/>
          <w:lang w:val="sr-Cyrl-CS"/>
        </w:rPr>
        <w:t xml:space="preserve">Члан </w:t>
      </w:r>
      <w:r w:rsidR="00B40501" w:rsidRPr="00B40501">
        <w:rPr>
          <w:rFonts w:ascii="Arial" w:eastAsia="Calibri" w:hAnsi="Arial" w:cs="Arial"/>
          <w:b/>
          <w:lang w:val="sr-Latn-RS"/>
        </w:rPr>
        <w:t>10</w:t>
      </w:r>
      <w:r w:rsidR="00C10DFC">
        <w:rPr>
          <w:rFonts w:ascii="Arial" w:eastAsia="Calibri" w:hAnsi="Arial" w:cs="Arial"/>
          <w:lang w:val="sr-Cyrl-RS"/>
        </w:rPr>
        <w:t>.</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FE0D6B" w:rsidRPr="00B803AB" w:rsidRDefault="00FE0D6B" w:rsidP="00FE0D6B">
      <w:pPr>
        <w:spacing w:after="0" w:line="240" w:lineRule="auto"/>
        <w:jc w:val="both"/>
        <w:rPr>
          <w:rFonts w:ascii="Arial" w:eastAsia="Calibri" w:hAnsi="Arial" w:cs="Arial"/>
          <w:lang w:val="sr-Cyrl-RS"/>
        </w:rPr>
      </w:pPr>
      <w:r w:rsidRPr="00C77596">
        <w:rPr>
          <w:rFonts w:ascii="Arial" w:eastAsia="Times New Roman" w:hAnsi="Arial" w:cs="Arial"/>
        </w:rPr>
        <w:t>Продавац</w:t>
      </w:r>
      <w:r w:rsidRPr="00FE0D6B">
        <w:rPr>
          <w:rFonts w:ascii="Arial" w:eastAsia="Calibri" w:hAnsi="Arial" w:cs="Arial"/>
        </w:rPr>
        <w:t xml:space="preserve"> је обавезан да у тренутку потписивања Уговора, преда </w:t>
      </w:r>
      <w:r w:rsidRPr="00FE0D6B">
        <w:rPr>
          <w:rFonts w:ascii="Arial" w:eastAsia="Calibri" w:hAnsi="Arial" w:cs="Arial"/>
          <w:lang w:val="sr-Cyrl-RS"/>
        </w:rPr>
        <w:t>Купцу</w:t>
      </w:r>
      <w:r w:rsidRPr="00FE0D6B">
        <w:rPr>
          <w:rFonts w:ascii="Arial" w:eastAsia="Calibri" w:hAnsi="Arial"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w:t>
      </w:r>
      <w:r w:rsidR="00B803AB">
        <w:rPr>
          <w:rFonts w:ascii="Arial" w:eastAsia="Calibri" w:hAnsi="Arial" w:cs="Arial"/>
        </w:rPr>
        <w:t xml:space="preserve"> наплативу банкарску гаранцију</w:t>
      </w:r>
      <w:r w:rsidR="00B803AB">
        <w:rPr>
          <w:rFonts w:ascii="Arial" w:eastAsia="Calibri" w:hAnsi="Arial" w:cs="Arial"/>
          <w:lang w:val="sr-Cyrl-RS"/>
        </w:rPr>
        <w:t>.</w:t>
      </w:r>
    </w:p>
    <w:p w:rsidR="00FE0D6B" w:rsidRPr="00C77596" w:rsidRDefault="00FE0D6B" w:rsidP="00C77596">
      <w:pPr>
        <w:spacing w:after="0" w:line="240" w:lineRule="auto"/>
        <w:jc w:val="both"/>
        <w:rPr>
          <w:rFonts w:ascii="Arial" w:eastAsia="Times New Roman" w:hAnsi="Arial" w:cs="Arial"/>
        </w:rPr>
      </w:pP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w:t>
      </w:r>
      <w:r w:rsidR="00B803AB">
        <w:rPr>
          <w:rFonts w:ascii="Arial" w:eastAsia="Times New Roman" w:hAnsi="Arial" w:cs="Arial"/>
        </w:rPr>
        <w:t>вршење посла мора да се продужи</w:t>
      </w:r>
      <w:r w:rsidR="00B803AB">
        <w:rPr>
          <w:rFonts w:ascii="Arial" w:eastAsia="Times New Roman" w:hAnsi="Arial" w:cs="Arial"/>
          <w:lang w:val="sr-Cyrl-RS"/>
        </w:rPr>
        <w:t xml:space="preserve"> </w:t>
      </w:r>
      <w:r w:rsidR="00B803AB" w:rsidRPr="00B803AB">
        <w:rPr>
          <w:rFonts w:ascii="Arial" w:eastAsia="Times New Roman" w:hAnsi="Arial" w:cs="Arial"/>
          <w:lang w:val="sr-Cyrl-RS"/>
        </w:rPr>
        <w:t>за исти број дана за који ће бити продужен рок за извршење обавеза по овом Уговору .</w:t>
      </w:r>
      <w:r>
        <w:rPr>
          <w:rFonts w:ascii="Arial" w:eastAsia="Times New Roman" w:hAnsi="Arial" w:cs="Arial"/>
          <w:lang w:val="sr-Cyrl-RS"/>
        </w:rPr>
        <w:t xml:space="preserve"> </w:t>
      </w:r>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27718" w:rsidRPr="00327718" w:rsidRDefault="00C77596" w:rsidP="00C77596">
      <w:pPr>
        <w:tabs>
          <w:tab w:val="left" w:pos="567"/>
        </w:tabs>
        <w:spacing w:after="0" w:line="240" w:lineRule="auto"/>
        <w:jc w:val="both"/>
        <w:rPr>
          <w:rFonts w:ascii="Arial" w:eastAsia="Times New Roman" w:hAnsi="Arial" w:cs="Arial"/>
          <w:b/>
          <w:lang w:val="sr-Cyrl-RS"/>
        </w:rPr>
      </w:pPr>
      <w:r>
        <w:rPr>
          <w:rFonts w:ascii="Arial" w:eastAsia="TimesNewRomanPSMT" w:hAnsi="Arial" w:cs="Arial"/>
          <w:iC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B40501">
        <w:rPr>
          <w:rFonts w:ascii="Arial" w:eastAsia="Times New Roman" w:hAnsi="Arial" w:cs="Arial"/>
          <w:b/>
          <w:lang w:val="sr-Latn-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40501">
        <w:rPr>
          <w:rFonts w:ascii="Arial" w:eastAsia="Times New Roman" w:hAnsi="Arial" w:cs="Arial"/>
          <w:b/>
          <w:lang w:val="sr-Latn-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40501">
        <w:rPr>
          <w:rFonts w:ascii="Arial" w:eastAsia="Times New Roman" w:hAnsi="Arial" w:cs="Arial"/>
          <w:b/>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40501">
        <w:rPr>
          <w:rFonts w:ascii="Arial" w:eastAsia="Times New Roman" w:hAnsi="Arial" w:cs="Arial"/>
          <w:b/>
        </w:rPr>
        <w:t>4</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B40501">
        <w:rPr>
          <w:rFonts w:ascii="Arial" w:eastAsia="Calibri" w:hAnsi="Arial" w:cs="Arial"/>
          <w:b/>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40501">
        <w:rPr>
          <w:rFonts w:ascii="Arial" w:eastAsia="Times New Roman" w:hAnsi="Arial" w:cs="Arial"/>
          <w:b/>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40501">
        <w:rPr>
          <w:rFonts w:ascii="Arial" w:eastAsia="Times New Roman" w:hAnsi="Arial" w:cs="Arial"/>
          <w:b/>
        </w:rPr>
        <w:t>7</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C5DEB" w:rsidRPr="00B803AB" w:rsidRDefault="00CC5DEB"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C5DEB">
        <w:rPr>
          <w:rFonts w:ascii="Arial" w:eastAsia="Times New Roman" w:hAnsi="Arial" w:cs="Arial"/>
          <w:b/>
          <w:lang w:val="sr-Latn-RS"/>
        </w:rPr>
        <w:t>8</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B803AB" w:rsidRPr="00B803AB" w:rsidRDefault="00B803AB" w:rsidP="00B803AB">
      <w:pPr>
        <w:spacing w:after="0" w:line="240" w:lineRule="auto"/>
        <w:rPr>
          <w:rFonts w:ascii="Arial" w:eastAsia="Calibri" w:hAnsi="Arial" w:cs="Arial"/>
          <w:lang w:val="sr-Cyrl-RS"/>
        </w:rPr>
      </w:pPr>
      <w:r w:rsidRPr="00B803AB">
        <w:rPr>
          <w:rFonts w:ascii="Arial" w:eastAsia="Calibri" w:hAnsi="Arial" w:cs="Arial"/>
          <w:lang w:val="sr-Latn-RS"/>
        </w:rPr>
        <w:t>Уговор ступа на снагу након потписивања од стране законс</w:t>
      </w:r>
      <w:r w:rsidR="00E13A8D">
        <w:rPr>
          <w:rFonts w:ascii="Arial" w:eastAsia="Calibri" w:hAnsi="Arial" w:cs="Arial"/>
          <w:lang w:val="sr-Latn-RS"/>
        </w:rPr>
        <w:t>ких заступника Уговорних страна</w:t>
      </w:r>
      <w:r w:rsidR="00E13A8D">
        <w:rPr>
          <w:rFonts w:ascii="Arial" w:eastAsia="Calibri"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ascii="Arial" w:eastAsia="Times New Roman" w:hAnsi="Arial" w:cs="Arial"/>
          <w:spacing w:val="2"/>
          <w:lang w:val="sr-Cyrl-RS"/>
        </w:rPr>
        <w:t>12</w:t>
      </w:r>
      <w:r w:rsidRPr="00C77596">
        <w:rPr>
          <w:rFonts w:ascii="Arial" w:eastAsia="Times New Roman" w:hAnsi="Arial" w:cs="Arial"/>
          <w:spacing w:val="2"/>
        </w:rPr>
        <w:t xml:space="preserve"> месец</w:t>
      </w:r>
      <w:r>
        <w:rPr>
          <w:rFonts w:ascii="Arial" w:eastAsia="Times New Roman" w:hAnsi="Arial" w:cs="Arial"/>
          <w:spacing w:val="2"/>
          <w:lang w:val="sr-Cyrl-RS"/>
        </w:rPr>
        <w:t>и</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9E0301" w:rsidP="00C77596">
      <w:pPr>
        <w:spacing w:line="240" w:lineRule="auto"/>
        <w:jc w:val="both"/>
        <w:rPr>
          <w:rFonts w:ascii="Arial" w:eastAsia="Calibri" w:hAnsi="Arial" w:cs="Arial"/>
          <w:lang w:val="sr-Cyrl-CS"/>
        </w:rPr>
      </w:pPr>
      <w:r w:rsidRPr="00D41C55">
        <w:rPr>
          <w:rFonts w:ascii="Arial" w:eastAsia="Times New Roman" w:hAnsi="Arial" w:cs="Arial"/>
        </w:rPr>
        <w:t>O</w:t>
      </w:r>
      <w:r w:rsidRPr="00D41C55">
        <w:rPr>
          <w:rFonts w:ascii="Arial" w:eastAsia="Times New Roman" w:hAnsi="Arial" w:cs="Arial"/>
          <w:lang w:val="sr-Cyrl-RS"/>
        </w:rPr>
        <w:t>бавезе</w:t>
      </w:r>
      <w:r w:rsidRPr="009E0301">
        <w:rPr>
          <w:rFonts w:ascii="Arial" w:eastAsia="Times New Roman" w:hAnsi="Arial" w:cs="Arial"/>
          <w:lang w:val="sr-Cyrl-RS"/>
        </w:rPr>
        <w:t xml:space="preserve"> по овом уговору </w:t>
      </w:r>
      <w:r w:rsidRPr="00D41C55">
        <w:rPr>
          <w:rFonts w:ascii="Arial" w:eastAsia="Times New Roman" w:hAnsi="Arial" w:cs="Arial"/>
          <w:lang w:val="sr-Cyrl-RS"/>
        </w:rPr>
        <w:t xml:space="preserve"> које доспевају у наредној години, </w:t>
      </w:r>
      <w:r w:rsidRPr="009E0301">
        <w:rPr>
          <w:rFonts w:ascii="Arial" w:eastAsia="Times New Roman" w:hAnsi="Arial" w:cs="Arial"/>
          <w:lang w:val="sr-Cyrl-RS"/>
        </w:rPr>
        <w:t>Купац ће</w:t>
      </w:r>
      <w:r w:rsidRPr="00D41C55">
        <w:rPr>
          <w:rFonts w:ascii="Arial" w:eastAsia="Times New Roman" w:hAnsi="Arial" w:cs="Arial"/>
          <w:lang w:val="sr-Cyrl-RS"/>
        </w:rPr>
        <w:t xml:space="preserve"> реализова</w:t>
      </w:r>
      <w:r w:rsidRPr="009E0301">
        <w:rPr>
          <w:rFonts w:ascii="Arial" w:eastAsia="Times New Roman" w:hAnsi="Arial" w:cs="Arial"/>
          <w:lang w:val="sr-Cyrl-RS"/>
        </w:rPr>
        <w:t>ти</w:t>
      </w:r>
      <w:r w:rsidRPr="00D41C55">
        <w:rPr>
          <w:rFonts w:ascii="Arial" w:eastAsia="Times New Roman" w:hAnsi="Arial" w:cs="Arial"/>
          <w:lang w:val="sr-Cyrl-RS"/>
        </w:rPr>
        <w:t xml:space="preserve"> највише до износа средстава, која ће за ту намену бити одобрена у  </w:t>
      </w:r>
      <w:r w:rsidRPr="00D41C55">
        <w:rPr>
          <w:rFonts w:ascii="Arial" w:eastAsia="Times New Roman" w:hAnsi="Arial" w:cs="Arial"/>
          <w:lang w:val="ru-RU"/>
        </w:rPr>
        <w:t xml:space="preserve">ГПП ЈП ЕПС </w:t>
      </w:r>
      <w:r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C5DEB">
        <w:rPr>
          <w:rFonts w:ascii="Arial" w:eastAsia="Times New Roman" w:hAnsi="Arial" w:cs="Arial"/>
          <w:b/>
          <w:lang w:val="sr-Latn-RS"/>
        </w:rPr>
        <w:t>9</w:t>
      </w:r>
      <w:r w:rsidRPr="00327718">
        <w:rPr>
          <w:rFonts w:ascii="Arial" w:eastAsia="Times New Roman" w:hAnsi="Arial" w:cs="Arial"/>
          <w:b/>
        </w:rPr>
        <w:t>.</w:t>
      </w:r>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w:t>
      </w:r>
      <w:r w:rsidRPr="00327718">
        <w:rPr>
          <w:rFonts w:ascii="Arial" w:eastAsia="Calibri" w:hAnsi="Arial" w:cs="Arial"/>
          <w:lang w:eastAsia="sr-Latn-CS"/>
        </w:rPr>
        <w:lastRenderedPageBreak/>
        <w:t>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C5DEB">
        <w:rPr>
          <w:rFonts w:ascii="Arial" w:eastAsia="Times New Roman" w:hAnsi="Arial" w:cs="Arial"/>
          <w:b/>
          <w:lang w:val="sr-Latn-RS"/>
        </w:rPr>
        <w:t>20</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C5DEB">
        <w:rPr>
          <w:rFonts w:ascii="Arial" w:eastAsia="Times New Roman" w:hAnsi="Arial" w:cs="Arial"/>
          <w:b/>
          <w:lang w:val="sr-Latn-RS"/>
        </w:rPr>
        <w:t>21</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CC5DEB" w:rsidRPr="00B803AB" w:rsidRDefault="00327718" w:rsidP="00B803AB">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659E7" w:rsidRPr="00327718" w:rsidRDefault="005659E7" w:rsidP="00327718">
      <w:pPr>
        <w:spacing w:after="0" w:line="240" w:lineRule="auto"/>
        <w:rPr>
          <w:rFonts w:ascii="Arial" w:eastAsia="Times New Roman" w:hAnsi="Arial" w:cs="Arial"/>
          <w:b/>
          <w:sz w:val="16"/>
          <w:szCs w:val="16"/>
          <w:lang w:val="sr-Cyrl-RS"/>
        </w:rPr>
      </w:pPr>
    </w:p>
    <w:p w:rsidR="009F3622" w:rsidRPr="00A509A6" w:rsidRDefault="00327718" w:rsidP="00A509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C5DEB">
        <w:rPr>
          <w:rFonts w:ascii="Arial" w:eastAsia="Times New Roman" w:hAnsi="Arial" w:cs="Arial"/>
          <w:b/>
          <w:lang w:val="sr-Latn-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
    <w:p w:rsidR="002D1253" w:rsidRPr="002D1253" w:rsidRDefault="00327718" w:rsidP="002D1253">
      <w:pPr>
        <w:spacing w:after="0" w:line="240" w:lineRule="auto"/>
        <w:rPr>
          <w:rFonts w:ascii="Arial" w:eastAsia="Calibri"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5659E7" w:rsidRDefault="002D1253" w:rsidP="002D1253">
      <w:pPr>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4 Распоред</w:t>
      </w:r>
      <w:r w:rsidR="00604004">
        <w:rPr>
          <w:rFonts w:ascii="Arial" w:eastAsia="Times New Roman" w:hAnsi="Arial" w:cs="Arial"/>
          <w:lang w:val="sr-Cyrl-RS"/>
        </w:rPr>
        <w:t xml:space="preserve"> количина по месту испоруке</w:t>
      </w:r>
    </w:p>
    <w:p w:rsidR="00604004" w:rsidRDefault="00604004" w:rsidP="002D1253">
      <w:pPr>
        <w:spacing w:after="0" w:line="240" w:lineRule="auto"/>
        <w:jc w:val="both"/>
        <w:rPr>
          <w:rFonts w:ascii="Arial" w:eastAsia="Times New Roman" w:hAnsi="Arial" w:cs="Arial"/>
          <w:spacing w:val="2"/>
          <w:lang w:val="sr-Cyrl-CS"/>
        </w:rPr>
      </w:pPr>
      <w:r>
        <w:rPr>
          <w:rFonts w:ascii="Arial" w:eastAsia="Times New Roman" w:hAnsi="Arial" w:cs="Arial"/>
          <w:lang w:val="sr-Cyrl-RS"/>
        </w:rPr>
        <w:t>Прилог 5 Техничка спецификација</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w:t>
      </w:r>
      <w:r w:rsidR="00B803AB">
        <w:rPr>
          <w:rFonts w:ascii="Arial" w:eastAsia="Times New Roman" w:hAnsi="Arial" w:cs="Arial"/>
          <w:spacing w:val="2"/>
          <w:lang w:val="sr-Cyrl-CS"/>
        </w:rPr>
        <w:t>љају израз њихове стварне воље.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C5DEB">
        <w:rPr>
          <w:rFonts w:ascii="Arial" w:eastAsia="Times New Roman" w:hAnsi="Arial" w:cs="Arial"/>
          <w:b/>
          <w:lang w:val="sr-Latn-RS"/>
        </w:rPr>
        <w:t>3</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9F3622"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A509A6" w:rsidRDefault="009F3622" w:rsidP="00A509A6">
            <w:pPr>
              <w:jc w:val="center"/>
              <w:rPr>
                <w:rFonts w:ascii="Arial" w:eastAsia="Times New Roman" w:hAnsi="Arial" w:cs="Arial"/>
                <w:b/>
                <w:lang w:val="sr-Cyrl-RS"/>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00A509A6">
              <w:rPr>
                <w:rFonts w:ascii="Arial" w:eastAsia="Times New Roman" w:hAnsi="Arial" w:cs="Arial"/>
                <w:b/>
              </w:rPr>
              <w:t>Огранак ТЕНТ Београд-Обреновац</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78666A" w:rsidRPr="00B803AB" w:rsidRDefault="0078666A">
      <w:pPr>
        <w:rPr>
          <w:lang w:val="sr-Cyrl-RS"/>
        </w:rPr>
      </w:pPr>
    </w:p>
    <w:sectPr w:rsidR="0078666A" w:rsidRPr="00B803AB"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E0" w:rsidRDefault="007800E0">
      <w:pPr>
        <w:spacing w:after="0" w:line="240" w:lineRule="auto"/>
      </w:pPr>
      <w:r>
        <w:separator/>
      </w:r>
    </w:p>
  </w:endnote>
  <w:endnote w:type="continuationSeparator" w:id="0">
    <w:p w:rsidR="007800E0" w:rsidRDefault="0078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0" w:rsidRPr="00712A06" w:rsidRDefault="00F31CC0">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C44FC3">
      <w:rPr>
        <w:rFonts w:ascii="Arial" w:hAnsi="Arial" w:cs="Arial"/>
        <w:b/>
        <w:bCs/>
        <w:noProof/>
      </w:rPr>
      <w:t>172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C44FC3">
      <w:rPr>
        <w:rFonts w:ascii="Arial" w:hAnsi="Arial" w:cs="Arial"/>
        <w:b/>
        <w:bCs/>
        <w:noProof/>
      </w:rPr>
      <w:t>172</w:t>
    </w:r>
    <w:r w:rsidRPr="00712A06">
      <w:rPr>
        <w:rFonts w:ascii="Arial" w:hAnsi="Arial" w:cs="Arial"/>
        <w:b/>
        <w:bCs/>
      </w:rPr>
      <w:fldChar w:fldCharType="end"/>
    </w:r>
  </w:p>
  <w:p w:rsidR="00F31CC0" w:rsidRPr="00F64345" w:rsidRDefault="00F31CC0"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E0" w:rsidRDefault="007800E0">
      <w:pPr>
        <w:spacing w:after="0" w:line="240" w:lineRule="auto"/>
      </w:pPr>
      <w:r>
        <w:separator/>
      </w:r>
    </w:p>
  </w:footnote>
  <w:footnote w:type="continuationSeparator" w:id="0">
    <w:p w:rsidR="007800E0" w:rsidRDefault="0078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0" w:rsidRDefault="00F31CC0" w:rsidP="00327718">
    <w:pPr>
      <w:pStyle w:val="Header"/>
      <w:rPr>
        <w:lang w:val="sr-Cyrl-RS"/>
      </w:rPr>
    </w:pPr>
  </w:p>
  <w:p w:rsidR="00F31CC0" w:rsidRPr="00B12A15" w:rsidRDefault="00F31CC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F31CC0" w:rsidRPr="00CF5E7F" w:rsidRDefault="00F31CC0"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0943EE">
      <w:rPr>
        <w:rFonts w:ascii="Arial" w:hAnsi="Arial" w:cs="Arial"/>
        <w:bCs/>
      </w:rPr>
      <w:t>3000/0654/2016 (109/2016,1175/2016,1199/2016,2100/2016)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3"/>
  </w:num>
  <w:num w:numId="2">
    <w:abstractNumId w:val="26"/>
  </w:num>
  <w:num w:numId="3">
    <w:abstractNumId w:val="14"/>
  </w:num>
  <w:num w:numId="4">
    <w:abstractNumId w:val="7"/>
  </w:num>
  <w:num w:numId="5">
    <w:abstractNumId w:val="9"/>
  </w:num>
  <w:num w:numId="6">
    <w:abstractNumId w:val="21"/>
  </w:num>
  <w:num w:numId="7">
    <w:abstractNumId w:val="2"/>
  </w:num>
  <w:num w:numId="8">
    <w:abstractNumId w:val="3"/>
  </w:num>
  <w:num w:numId="9">
    <w:abstractNumId w:val="10"/>
  </w:num>
  <w:num w:numId="10">
    <w:abstractNumId w:val="4"/>
  </w:num>
  <w:num w:numId="11">
    <w:abstractNumId w:val="17"/>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24"/>
  </w:num>
  <w:num w:numId="17">
    <w:abstractNumId w:val="15"/>
  </w:num>
  <w:num w:numId="18">
    <w:abstractNumId w:val="19"/>
  </w:num>
  <w:num w:numId="19">
    <w:abstractNumId w:val="8"/>
  </w:num>
  <w:num w:numId="20">
    <w:abstractNumId w:val="2"/>
  </w:num>
  <w:num w:numId="21">
    <w:abstractNumId w:val="12"/>
  </w:num>
  <w:num w:numId="22">
    <w:abstractNumId w:val="13"/>
  </w:num>
  <w:num w:numId="23">
    <w:abstractNumId w:val="16"/>
  </w:num>
  <w:num w:numId="24">
    <w:abstractNumId w:val="25"/>
  </w:num>
  <w:num w:numId="25">
    <w:abstractNumId w:val="22"/>
  </w:num>
  <w:num w:numId="26">
    <w:abstractNumId w:val="11"/>
  </w:num>
  <w:num w:numId="27">
    <w:abstractNumId w:val="1"/>
  </w:num>
  <w:num w:numId="28">
    <w:abstractNumId w:val="28"/>
  </w:num>
  <w:num w:numId="29">
    <w:abstractNumId w:val="0"/>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32363"/>
    <w:rsid w:val="00035D98"/>
    <w:rsid w:val="00075827"/>
    <w:rsid w:val="000943EE"/>
    <w:rsid w:val="000B41D8"/>
    <w:rsid w:val="000E6D8B"/>
    <w:rsid w:val="00114E4A"/>
    <w:rsid w:val="00115D7A"/>
    <w:rsid w:val="00121584"/>
    <w:rsid w:val="001259A6"/>
    <w:rsid w:val="001265D8"/>
    <w:rsid w:val="00131913"/>
    <w:rsid w:val="00133FD9"/>
    <w:rsid w:val="001475DF"/>
    <w:rsid w:val="00152D77"/>
    <w:rsid w:val="001611D9"/>
    <w:rsid w:val="00163793"/>
    <w:rsid w:val="00167826"/>
    <w:rsid w:val="001901FC"/>
    <w:rsid w:val="001A1954"/>
    <w:rsid w:val="001A1F4A"/>
    <w:rsid w:val="001A6EAA"/>
    <w:rsid w:val="001B0251"/>
    <w:rsid w:val="001B4CCB"/>
    <w:rsid w:val="001B749A"/>
    <w:rsid w:val="001D1242"/>
    <w:rsid w:val="001F14E4"/>
    <w:rsid w:val="001F5180"/>
    <w:rsid w:val="00201CB3"/>
    <w:rsid w:val="00204C66"/>
    <w:rsid w:val="00224037"/>
    <w:rsid w:val="00242D64"/>
    <w:rsid w:val="00246BB5"/>
    <w:rsid w:val="002543EB"/>
    <w:rsid w:val="00255030"/>
    <w:rsid w:val="00264547"/>
    <w:rsid w:val="002D1253"/>
    <w:rsid w:val="002D1DF3"/>
    <w:rsid w:val="002F5137"/>
    <w:rsid w:val="00327718"/>
    <w:rsid w:val="0034706B"/>
    <w:rsid w:val="00365478"/>
    <w:rsid w:val="0037209D"/>
    <w:rsid w:val="003815DC"/>
    <w:rsid w:val="003D2A53"/>
    <w:rsid w:val="003D3D88"/>
    <w:rsid w:val="003E2D0F"/>
    <w:rsid w:val="003E7BAB"/>
    <w:rsid w:val="003F4FE6"/>
    <w:rsid w:val="00402361"/>
    <w:rsid w:val="00415645"/>
    <w:rsid w:val="0043067D"/>
    <w:rsid w:val="00451FA3"/>
    <w:rsid w:val="004A7ED4"/>
    <w:rsid w:val="004D3EC2"/>
    <w:rsid w:val="004F1ECF"/>
    <w:rsid w:val="00540338"/>
    <w:rsid w:val="00560AC1"/>
    <w:rsid w:val="0056297D"/>
    <w:rsid w:val="005659E7"/>
    <w:rsid w:val="00566498"/>
    <w:rsid w:val="00604004"/>
    <w:rsid w:val="00612615"/>
    <w:rsid w:val="00613726"/>
    <w:rsid w:val="00615ED0"/>
    <w:rsid w:val="00633DBA"/>
    <w:rsid w:val="00644ECD"/>
    <w:rsid w:val="00647FB8"/>
    <w:rsid w:val="00665181"/>
    <w:rsid w:val="006670A8"/>
    <w:rsid w:val="0067169C"/>
    <w:rsid w:val="006926EE"/>
    <w:rsid w:val="0069671B"/>
    <w:rsid w:val="006C12F7"/>
    <w:rsid w:val="006E3495"/>
    <w:rsid w:val="006F18FB"/>
    <w:rsid w:val="006F4256"/>
    <w:rsid w:val="00700455"/>
    <w:rsid w:val="00712A06"/>
    <w:rsid w:val="007178F1"/>
    <w:rsid w:val="007677A7"/>
    <w:rsid w:val="00767F57"/>
    <w:rsid w:val="007700CF"/>
    <w:rsid w:val="007800E0"/>
    <w:rsid w:val="00780B41"/>
    <w:rsid w:val="0078666A"/>
    <w:rsid w:val="007A5B3D"/>
    <w:rsid w:val="007A69D1"/>
    <w:rsid w:val="007B0724"/>
    <w:rsid w:val="007C3D89"/>
    <w:rsid w:val="007D15E2"/>
    <w:rsid w:val="007E4FA7"/>
    <w:rsid w:val="007F0904"/>
    <w:rsid w:val="007F0E14"/>
    <w:rsid w:val="007F263D"/>
    <w:rsid w:val="0082550E"/>
    <w:rsid w:val="00832F2D"/>
    <w:rsid w:val="008432C0"/>
    <w:rsid w:val="00847C25"/>
    <w:rsid w:val="00872412"/>
    <w:rsid w:val="00874365"/>
    <w:rsid w:val="00891CDC"/>
    <w:rsid w:val="008C21F4"/>
    <w:rsid w:val="008E32DA"/>
    <w:rsid w:val="00914990"/>
    <w:rsid w:val="0092180F"/>
    <w:rsid w:val="0092202A"/>
    <w:rsid w:val="0092773F"/>
    <w:rsid w:val="00931326"/>
    <w:rsid w:val="00945B48"/>
    <w:rsid w:val="00954DFA"/>
    <w:rsid w:val="009650EB"/>
    <w:rsid w:val="00967F50"/>
    <w:rsid w:val="00986620"/>
    <w:rsid w:val="0098711D"/>
    <w:rsid w:val="009A3D3B"/>
    <w:rsid w:val="009A758A"/>
    <w:rsid w:val="009E0301"/>
    <w:rsid w:val="009E3B64"/>
    <w:rsid w:val="009F3622"/>
    <w:rsid w:val="00A509A6"/>
    <w:rsid w:val="00A94AB1"/>
    <w:rsid w:val="00AB14B0"/>
    <w:rsid w:val="00AC3327"/>
    <w:rsid w:val="00AC3F29"/>
    <w:rsid w:val="00AE646D"/>
    <w:rsid w:val="00B13A22"/>
    <w:rsid w:val="00B166A9"/>
    <w:rsid w:val="00B34067"/>
    <w:rsid w:val="00B40501"/>
    <w:rsid w:val="00B45620"/>
    <w:rsid w:val="00B50E7A"/>
    <w:rsid w:val="00B61427"/>
    <w:rsid w:val="00B65FD4"/>
    <w:rsid w:val="00B803AB"/>
    <w:rsid w:val="00B9547B"/>
    <w:rsid w:val="00BB2CED"/>
    <w:rsid w:val="00BC231F"/>
    <w:rsid w:val="00BD5EDC"/>
    <w:rsid w:val="00BE4901"/>
    <w:rsid w:val="00BF3C43"/>
    <w:rsid w:val="00C0754E"/>
    <w:rsid w:val="00C10DFC"/>
    <w:rsid w:val="00C3100B"/>
    <w:rsid w:val="00C314F4"/>
    <w:rsid w:val="00C331DE"/>
    <w:rsid w:val="00C44FC3"/>
    <w:rsid w:val="00C50CE5"/>
    <w:rsid w:val="00C5166E"/>
    <w:rsid w:val="00C51CE3"/>
    <w:rsid w:val="00C6442B"/>
    <w:rsid w:val="00C66741"/>
    <w:rsid w:val="00C77596"/>
    <w:rsid w:val="00C80568"/>
    <w:rsid w:val="00C819C6"/>
    <w:rsid w:val="00C86408"/>
    <w:rsid w:val="00CC5DEB"/>
    <w:rsid w:val="00D35412"/>
    <w:rsid w:val="00D454C2"/>
    <w:rsid w:val="00D538FA"/>
    <w:rsid w:val="00D77B85"/>
    <w:rsid w:val="00D91E74"/>
    <w:rsid w:val="00DB7037"/>
    <w:rsid w:val="00DE1172"/>
    <w:rsid w:val="00DE7E1C"/>
    <w:rsid w:val="00DF6C34"/>
    <w:rsid w:val="00E010B7"/>
    <w:rsid w:val="00E052FE"/>
    <w:rsid w:val="00E13A8D"/>
    <w:rsid w:val="00E65FBC"/>
    <w:rsid w:val="00E850C8"/>
    <w:rsid w:val="00E851B7"/>
    <w:rsid w:val="00E87594"/>
    <w:rsid w:val="00E917B9"/>
    <w:rsid w:val="00EB1ECB"/>
    <w:rsid w:val="00ED1862"/>
    <w:rsid w:val="00ED7773"/>
    <w:rsid w:val="00EF51BF"/>
    <w:rsid w:val="00EF5BFE"/>
    <w:rsid w:val="00F12505"/>
    <w:rsid w:val="00F1595B"/>
    <w:rsid w:val="00F31CC0"/>
    <w:rsid w:val="00F33746"/>
    <w:rsid w:val="00F40C65"/>
    <w:rsid w:val="00F76995"/>
    <w:rsid w:val="00F84328"/>
    <w:rsid w:val="00FB7190"/>
    <w:rsid w:val="00FE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semiHidden/>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semiHidden/>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7420">
      <w:bodyDiv w:val="1"/>
      <w:marLeft w:val="0"/>
      <w:marRight w:val="0"/>
      <w:marTop w:val="0"/>
      <w:marBottom w:val="0"/>
      <w:divBdr>
        <w:top w:val="none" w:sz="0" w:space="0" w:color="auto"/>
        <w:left w:val="none" w:sz="0" w:space="0" w:color="auto"/>
        <w:bottom w:val="none" w:sz="0" w:space="0" w:color="auto"/>
        <w:right w:val="none" w:sz="0" w:space="0" w:color="auto"/>
      </w:divBdr>
    </w:div>
    <w:div w:id="1415737233">
      <w:bodyDiv w:val="1"/>
      <w:marLeft w:val="0"/>
      <w:marRight w:val="0"/>
      <w:marTop w:val="0"/>
      <w:marBottom w:val="0"/>
      <w:divBdr>
        <w:top w:val="none" w:sz="0" w:space="0" w:color="auto"/>
        <w:left w:val="none" w:sz="0" w:space="0" w:color="auto"/>
        <w:bottom w:val="none" w:sz="0" w:space="0" w:color="auto"/>
        <w:right w:val="none" w:sz="0" w:space="0" w:color="auto"/>
      </w:divBdr>
    </w:div>
    <w:div w:id="1537811051">
      <w:bodyDiv w:val="1"/>
      <w:marLeft w:val="0"/>
      <w:marRight w:val="0"/>
      <w:marTop w:val="0"/>
      <w:marBottom w:val="0"/>
      <w:divBdr>
        <w:top w:val="none" w:sz="0" w:space="0" w:color="auto"/>
        <w:left w:val="none" w:sz="0" w:space="0" w:color="auto"/>
        <w:bottom w:val="none" w:sz="0" w:space="0" w:color="auto"/>
        <w:right w:val="none" w:sz="0" w:space="0" w:color="auto"/>
      </w:divBdr>
    </w:div>
    <w:div w:id="161081809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7325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isava.stojilkovic@eps.rs" TargetMode="External"/><Relationship Id="rId5" Type="http://schemas.openxmlformats.org/officeDocument/2006/relationships/settings" Target="settings.xml"/><Relationship Id="rId15" Type="http://schemas.openxmlformats.org/officeDocument/2006/relationships/hyperlink" Target="mailto:jelisava.stojilko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FD03-16A2-41EF-841B-9D0276D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172</Pages>
  <Words>46256</Words>
  <Characters>263660</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Jelisava Stojilković</cp:lastModifiedBy>
  <cp:revision>33</cp:revision>
  <cp:lastPrinted>2017-04-28T09:21:00Z</cp:lastPrinted>
  <dcterms:created xsi:type="dcterms:W3CDTF">2017-04-04T05:38:00Z</dcterms:created>
  <dcterms:modified xsi:type="dcterms:W3CDTF">2017-04-28T09:24:00Z</dcterms:modified>
</cp:coreProperties>
</file>