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321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321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321C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321C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50E4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321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321C8" w:rsidRPr="00F321C8">
        <w:rPr>
          <w:rFonts w:ascii="Arial" w:hAnsi="Arial" w:cs="Arial"/>
          <w:sz w:val="22"/>
          <w:szCs w:val="22"/>
        </w:rPr>
        <w:t>ДОБАРА</w:t>
      </w:r>
      <w:r w:rsidRPr="00F321C8">
        <w:rPr>
          <w:rFonts w:ascii="Arial" w:hAnsi="Arial" w:cs="Arial"/>
          <w:sz w:val="22"/>
          <w:szCs w:val="22"/>
          <w:lang w:val="ru-RU"/>
        </w:rPr>
        <w:t xml:space="preserve"> </w:t>
      </w:r>
      <w:r w:rsidR="00F321C8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321C8" w:rsidRPr="00E04067">
        <w:rPr>
          <w:rFonts w:ascii="Arial" w:hAnsi="Arial"/>
          <w:lang w:val="sr-Cyrl-RS"/>
        </w:rPr>
        <w:t>Лабораторијска опрема и лабораторијски потрошни материјал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321C8" w:rsidRPr="00E04067">
        <w:rPr>
          <w:rFonts w:ascii="Arial" w:hAnsi="Arial"/>
        </w:rPr>
        <w:t>ЈН 3000/1608/2017 (84/2017, 455/2017, 463/2017)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21C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50E44">
        <w:rPr>
          <w:rFonts w:ascii="Arial" w:hAnsi="Arial" w:cs="Arial"/>
          <w:sz w:val="22"/>
          <w:szCs w:val="22"/>
          <w:lang w:val="sr-Cyrl-RS"/>
        </w:rPr>
        <w:t>105-Е.03.01-229327/</w:t>
      </w:r>
      <w:r w:rsidR="00B611BF">
        <w:rPr>
          <w:rFonts w:ascii="Arial" w:hAnsi="Arial" w:cs="Arial"/>
          <w:sz w:val="22"/>
          <w:szCs w:val="22"/>
          <w:lang w:val="sr-Cyrl-RS"/>
        </w:rPr>
        <w:t>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од </w:t>
      </w:r>
      <w:r w:rsidR="00350E44">
        <w:rPr>
          <w:rFonts w:ascii="Arial" w:hAnsi="Arial" w:cs="Arial"/>
          <w:sz w:val="22"/>
          <w:szCs w:val="22"/>
          <w:lang w:val="sr-Cyrl-RS"/>
        </w:rPr>
        <w:t>30</w:t>
      </w:r>
      <w:r w:rsidR="00C6690C" w:rsidRPr="00295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06.2017.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21C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354C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350E4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321C8" w:rsidRPr="00F321C8">
        <w:rPr>
          <w:rFonts w:ascii="Arial" w:hAnsi="Arial" w:cs="Arial"/>
          <w:sz w:val="22"/>
          <w:szCs w:val="22"/>
        </w:rPr>
        <w:t>ЈН 3000/1608/2017 (84/2017, 455/2017, 463/2017)</w:t>
      </w:r>
    </w:p>
    <w:p w:rsidR="00C6690C" w:rsidRPr="00B354C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F321C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321C8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F321C8">
        <w:rPr>
          <w:rFonts w:ascii="Arial" w:hAnsi="Arial" w:cs="Arial"/>
          <w:i/>
          <w:sz w:val="22"/>
          <w:szCs w:val="22"/>
        </w:rPr>
        <w:t>ења се</w:t>
      </w:r>
      <w:r w:rsidRPr="00F321C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350E44">
        <w:rPr>
          <w:rFonts w:ascii="Arial" w:hAnsi="Arial" w:cs="Arial"/>
          <w:i/>
          <w:sz w:val="22"/>
          <w:szCs w:val="22"/>
          <w:lang w:val="sr-Cyrl-RS"/>
        </w:rPr>
        <w:t>на страни 3 техничке спецификације тачка 3.1</w:t>
      </w:r>
      <w:r w:rsidR="00350E44" w:rsidRPr="00350E44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350E44">
        <w:rPr>
          <w:rFonts w:ascii="Arial" w:hAnsi="Arial" w:cs="Arial"/>
          <w:i/>
          <w:sz w:val="22"/>
          <w:szCs w:val="22"/>
          <w:lang w:val="sr-Cyrl-RS"/>
        </w:rPr>
        <w:t>конкурсне документације</w:t>
      </w:r>
      <w:r w:rsidR="00350E44">
        <w:rPr>
          <w:rFonts w:ascii="Arial" w:hAnsi="Arial" w:cs="Arial"/>
          <w:i/>
          <w:sz w:val="22"/>
          <w:szCs w:val="22"/>
          <w:lang w:val="sr-Cyrl-RS"/>
        </w:rPr>
        <w:t xml:space="preserve">, део за НН : 84/2017 и гласи : </w:t>
      </w:r>
    </w:p>
    <w:p w:rsidR="00C6690C" w:rsidRPr="00350E44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0E44" w:rsidRPr="00D3680A" w:rsidRDefault="00350E44" w:rsidP="00350E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 w:rsidRPr="00D3680A">
        <w:rPr>
          <w:rFonts w:ascii="Arial" w:hAnsi="Arial" w:cs="Arial"/>
          <w:bCs/>
          <w:sz w:val="22"/>
          <w:szCs w:val="22"/>
          <w:lang w:val="sr-Cyrl-RS" w:eastAsia="sr-Latn-RS"/>
        </w:rPr>
        <w:t>Позиције из обрасца понуд</w:t>
      </w:r>
      <w:r w:rsidRPr="00D3680A">
        <w:rPr>
          <w:rFonts w:ascii="Arial" w:hAnsi="Arial" w:cs="Arial"/>
          <w:bCs/>
          <w:sz w:val="22"/>
          <w:szCs w:val="22"/>
          <w:lang w:val="sr-Cyrl-RS" w:eastAsia="sr-Latn-RS"/>
        </w:rPr>
        <w:t xml:space="preserve">е 4, 6, 9 и 21 - </w:t>
      </w:r>
      <w:r w:rsidRPr="00D3680A">
        <w:rPr>
          <w:rFonts w:ascii="Arial" w:hAnsi="Arial" w:cs="Arial"/>
          <w:sz w:val="22"/>
          <w:lang w:val="sr-Latn-RS"/>
        </w:rPr>
        <w:t>морају поседовати уверења о еталонирању издата од акредитоване лабораторије.</w:t>
      </w:r>
    </w:p>
    <w:p w:rsidR="00350E44" w:rsidRDefault="00350E44" w:rsidP="00350E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C6690C" w:rsidRPr="00350E44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F321C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D3680A" w:rsidRDefault="00D3680A" w:rsidP="00D3680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напомена на страни 7 конкурсне документације и сада гласи :</w:t>
      </w:r>
    </w:p>
    <w:p w:rsidR="00D3680A" w:rsidRDefault="00D3680A" w:rsidP="00D3680A">
      <w:pPr>
        <w:rPr>
          <w:rFonts w:ascii="Arial" w:hAnsi="Arial" w:cs="Arial"/>
          <w:b/>
          <w:spacing w:val="-4"/>
          <w:sz w:val="22"/>
          <w:szCs w:val="22"/>
          <w:lang w:val="sr-Cyrl-RS"/>
        </w:rPr>
      </w:pPr>
    </w:p>
    <w:p w:rsidR="00D3680A" w:rsidRPr="0071080A" w:rsidRDefault="00D3680A" w:rsidP="00D3680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1080A">
        <w:rPr>
          <w:rFonts w:ascii="Arial" w:hAnsi="Arial" w:cs="Arial"/>
          <w:b/>
          <w:spacing w:val="-4"/>
          <w:sz w:val="22"/>
          <w:szCs w:val="22"/>
          <w:lang w:val="sr-Cyrl-RS"/>
        </w:rPr>
        <w:t xml:space="preserve">Напомена: </w:t>
      </w:r>
      <w:r>
        <w:rPr>
          <w:rFonts w:ascii="Arial" w:hAnsi="Arial" w:cs="Arial"/>
          <w:spacing w:val="-4"/>
          <w:sz w:val="22"/>
          <w:szCs w:val="22"/>
          <w:lang w:val="sr-Cyrl-RS"/>
        </w:rPr>
        <w:t>Ставке 74, 75</w:t>
      </w:r>
      <w:r w:rsidRPr="0071080A">
        <w:rPr>
          <w:rFonts w:ascii="Arial" w:hAnsi="Arial" w:cs="Arial"/>
          <w:spacing w:val="-4"/>
          <w:sz w:val="22"/>
          <w:szCs w:val="22"/>
          <w:lang w:val="sr-Cyrl-RS"/>
        </w:rPr>
        <w:t>,</w:t>
      </w:r>
      <w:r>
        <w:rPr>
          <w:rFonts w:ascii="Arial" w:hAnsi="Arial" w:cs="Arial"/>
          <w:spacing w:val="-4"/>
          <w:sz w:val="22"/>
          <w:szCs w:val="22"/>
          <w:lang w:val="sr-Cyrl-RS"/>
        </w:rPr>
        <w:t xml:space="preserve"> 76</w:t>
      </w:r>
      <w:r w:rsidRPr="0071080A">
        <w:rPr>
          <w:rFonts w:ascii="Arial" w:hAnsi="Arial" w:cs="Arial"/>
          <w:spacing w:val="-4"/>
          <w:sz w:val="22"/>
          <w:szCs w:val="22"/>
          <w:lang w:val="sr-Cyrl-RS"/>
        </w:rPr>
        <w:t xml:space="preserve"> су саставни део </w:t>
      </w:r>
      <w:r w:rsidRPr="0071080A">
        <w:rPr>
          <w:rFonts w:ascii="Arial" w:hAnsi="Arial" w:cs="Arial"/>
          <w:sz w:val="22"/>
          <w:szCs w:val="22"/>
          <w:lang w:val="sr-Cyrl-RS"/>
        </w:rPr>
        <w:t>О</w:t>
      </w:r>
      <w:r w:rsidRPr="0071080A">
        <w:rPr>
          <w:rFonts w:ascii="Arial" w:hAnsi="Arial" w:cs="Arial"/>
          <w:sz w:val="22"/>
          <w:szCs w:val="22"/>
          <w:lang w:val="sr-Latn-RS"/>
        </w:rPr>
        <w:t>rsat-Klein</w:t>
      </w:r>
      <w:r w:rsidRPr="0071080A">
        <w:rPr>
          <w:rFonts w:ascii="Arial" w:hAnsi="Arial" w:cs="Arial"/>
          <w:sz w:val="22"/>
          <w:szCs w:val="22"/>
          <w:lang w:val="sr-Cyrl-RS"/>
        </w:rPr>
        <w:t xml:space="preserve"> апаратуре која се у лабораторији Службе хемије ТЕНТ Б и ТЕНТ А користи за потребе контроле квалитета гасова. Овај апарат омогућава анализу следећих гасова: водоника, угљен диоксида и кисеоника. Метода је заснована на апсорпцији гасова у одговарајућем апсорбенсу или пак његовог сагоревања под одређеним условима.</w:t>
      </w:r>
    </w:p>
    <w:p w:rsidR="00D3680A" w:rsidRDefault="00D3680A" w:rsidP="00D3680A">
      <w:pPr>
        <w:rPr>
          <w:rFonts w:ascii="Arial" w:hAnsi="Arial" w:cs="Arial"/>
          <w:sz w:val="22"/>
          <w:szCs w:val="22"/>
          <w:lang w:val="sr-Cyrl-RS"/>
        </w:rPr>
      </w:pPr>
    </w:p>
    <w:p w:rsidR="00D3680A" w:rsidRDefault="00D3680A" w:rsidP="00D3680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D3680A" w:rsidRPr="00D3680A" w:rsidRDefault="00D3680A" w:rsidP="00D3680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354C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321C8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F321C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F321C8" w:rsidP="00F321C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354CF" w:rsidRDefault="00EA07F9" w:rsidP="00B354C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B354CF" w:rsidRDefault="00EA07F9" w:rsidP="00B354C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354CF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354C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F321C8" w:rsidRPr="00B354CF" w:rsidRDefault="00F321C8" w:rsidP="00B354CF">
      <w:pPr>
        <w:tabs>
          <w:tab w:val="left" w:pos="3621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F321C8" w:rsidRPr="00B354C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DE" w:rsidRDefault="008A3FDE" w:rsidP="00F717AF">
      <w:r>
        <w:separator/>
      </w:r>
    </w:p>
  </w:endnote>
  <w:endnote w:type="continuationSeparator" w:id="0">
    <w:p w:rsidR="008A3FDE" w:rsidRDefault="008A3FD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321C8" w:rsidRDefault="00C6690C" w:rsidP="00F321C8">
    <w:pPr>
      <w:pStyle w:val="BodyText"/>
      <w:jc w:val="left"/>
      <w:rPr>
        <w:rFonts w:ascii="Arial" w:hAnsi="Arial" w:cs="Arial"/>
        <w:lang w:val="sr-Cyrl-RS"/>
      </w:rPr>
    </w:pPr>
    <w:r w:rsidRPr="00F321C8">
      <w:rPr>
        <w:rFonts w:ascii="Arial" w:hAnsi="Arial" w:cs="Arial"/>
        <w:i/>
        <w:sz w:val="20"/>
      </w:rPr>
      <w:t xml:space="preserve">ЈН  </w:t>
    </w:r>
    <w:r w:rsidRPr="00F321C8">
      <w:rPr>
        <w:rFonts w:ascii="Arial" w:hAnsi="Arial" w:cs="Arial"/>
        <w:i/>
        <w:sz w:val="20"/>
      </w:rPr>
      <w:t xml:space="preserve">број </w:t>
    </w:r>
    <w:r w:rsidR="00F321C8" w:rsidRPr="00F321C8">
      <w:rPr>
        <w:rFonts w:ascii="Arial" w:hAnsi="Arial" w:cs="Arial"/>
      </w:rPr>
      <w:t>3000/1608/2017 (84/2017, 455/2017, 463/2017</w:t>
    </w:r>
    <w:r w:rsidR="00F321C8">
      <w:rPr>
        <w:rFonts w:ascii="Arial" w:hAnsi="Arial" w:cs="Arial"/>
        <w:lang w:val="sr-Cyrl-RS"/>
      </w:rPr>
      <w:t>)</w:t>
    </w:r>
    <w:r w:rsidR="00F321C8" w:rsidRPr="00F321C8">
      <w:rPr>
        <w:rFonts w:ascii="Arial" w:hAnsi="Arial" w:cs="Arial"/>
        <w:lang w:val="sr-Cyrl-RS"/>
      </w:rPr>
      <w:t xml:space="preserve"> </w:t>
    </w:r>
  </w:p>
  <w:p w:rsidR="00C6690C" w:rsidRPr="00F321C8" w:rsidRDefault="00707CF3" w:rsidP="00F321C8">
    <w:pPr>
      <w:pStyle w:val="BodyText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0"/>
        <w:lang w:val="sr-Cyrl-RS"/>
      </w:rPr>
      <w:t>Друга</w:t>
    </w:r>
    <w:r w:rsidR="00C6690C" w:rsidRPr="00F321C8">
      <w:rPr>
        <w:rFonts w:ascii="Arial" w:hAnsi="Arial" w:cs="Arial"/>
        <w:i/>
        <w:sz w:val="20"/>
      </w:rPr>
      <w:t xml:space="preserve"> измена конкурсне документације                                 стр.  </w:t>
    </w:r>
    <w:r w:rsidR="00C6690C" w:rsidRPr="00F321C8">
      <w:rPr>
        <w:rFonts w:ascii="Arial" w:hAnsi="Arial" w:cs="Arial"/>
        <w:i/>
      </w:rPr>
      <w:fldChar w:fldCharType="begin"/>
    </w:r>
    <w:r w:rsidR="00C6690C" w:rsidRPr="00F321C8">
      <w:rPr>
        <w:rFonts w:ascii="Arial" w:hAnsi="Arial" w:cs="Arial"/>
        <w:i/>
      </w:rPr>
      <w:instrText xml:space="preserve"> PAGE </w:instrText>
    </w:r>
    <w:r w:rsidR="00C6690C" w:rsidRPr="00F321C8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</w:t>
    </w:r>
    <w:r w:rsidR="00C6690C" w:rsidRPr="00F321C8">
      <w:rPr>
        <w:rFonts w:ascii="Arial" w:hAnsi="Arial" w:cs="Arial"/>
        <w:i/>
      </w:rPr>
      <w:fldChar w:fldCharType="end"/>
    </w:r>
    <w:r w:rsidR="00C6690C" w:rsidRPr="00F321C8">
      <w:rPr>
        <w:rFonts w:ascii="Arial" w:hAnsi="Arial" w:cs="Arial"/>
        <w:i/>
      </w:rPr>
      <w:t>/</w:t>
    </w:r>
    <w:r w:rsidR="00C6690C" w:rsidRPr="00F321C8">
      <w:rPr>
        <w:rFonts w:ascii="Arial" w:hAnsi="Arial" w:cs="Arial"/>
        <w:i/>
      </w:rPr>
      <w:fldChar w:fldCharType="begin"/>
    </w:r>
    <w:r w:rsidR="00C6690C" w:rsidRPr="00F321C8">
      <w:rPr>
        <w:rFonts w:ascii="Arial" w:hAnsi="Arial" w:cs="Arial"/>
        <w:i/>
      </w:rPr>
      <w:instrText xml:space="preserve"> NUMPAGES </w:instrText>
    </w:r>
    <w:r w:rsidR="00C6690C" w:rsidRPr="00F321C8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</w:t>
    </w:r>
    <w:r w:rsidR="00C6690C" w:rsidRPr="00F321C8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DE" w:rsidRDefault="008A3FDE" w:rsidP="00F717AF">
      <w:r>
        <w:separator/>
      </w:r>
    </w:p>
  </w:footnote>
  <w:footnote w:type="continuationSeparator" w:id="0">
    <w:p w:rsidR="008A3FDE" w:rsidRDefault="008A3FD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23EF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4F74C8" wp14:editId="274005B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07CF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07CF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008A0E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6564E8A"/>
    <w:multiLevelType w:val="hybridMultilevel"/>
    <w:tmpl w:val="99F855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5E38BB"/>
    <w:multiLevelType w:val="hybridMultilevel"/>
    <w:tmpl w:val="1C04431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11C"/>
    <w:multiLevelType w:val="hybridMultilevel"/>
    <w:tmpl w:val="61BABC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C3ED1"/>
    <w:multiLevelType w:val="hybridMultilevel"/>
    <w:tmpl w:val="0E343A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F2653A"/>
    <w:multiLevelType w:val="hybridMultilevel"/>
    <w:tmpl w:val="80801C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61DE"/>
    <w:multiLevelType w:val="hybridMultilevel"/>
    <w:tmpl w:val="8826AB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259C4"/>
    <w:multiLevelType w:val="hybridMultilevel"/>
    <w:tmpl w:val="C35E8C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7F11"/>
    <w:multiLevelType w:val="hybridMultilevel"/>
    <w:tmpl w:val="F03836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71F0"/>
    <w:multiLevelType w:val="hybridMultilevel"/>
    <w:tmpl w:val="C19022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02353"/>
    <w:multiLevelType w:val="hybridMultilevel"/>
    <w:tmpl w:val="C2025B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7135"/>
    <w:multiLevelType w:val="hybridMultilevel"/>
    <w:tmpl w:val="B04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92A7E"/>
    <w:multiLevelType w:val="hybridMultilevel"/>
    <w:tmpl w:val="B7FCE2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55B6"/>
    <w:multiLevelType w:val="hybridMultilevel"/>
    <w:tmpl w:val="7C0E9412"/>
    <w:lvl w:ilvl="0" w:tplc="76BA32AA">
      <w:start w:val="6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6BF0"/>
    <w:multiLevelType w:val="hybridMultilevel"/>
    <w:tmpl w:val="638C6F6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27E"/>
    <w:multiLevelType w:val="hybridMultilevel"/>
    <w:tmpl w:val="71D0D0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F5F4614"/>
    <w:multiLevelType w:val="hybridMultilevel"/>
    <w:tmpl w:val="5808BC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4344FC"/>
    <w:multiLevelType w:val="hybridMultilevel"/>
    <w:tmpl w:val="7D30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C4606"/>
    <w:multiLevelType w:val="hybridMultilevel"/>
    <w:tmpl w:val="3FD89F90"/>
    <w:lvl w:ilvl="0" w:tplc="17D224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E544E"/>
    <w:multiLevelType w:val="hybridMultilevel"/>
    <w:tmpl w:val="103C25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0A70F5"/>
    <w:multiLevelType w:val="hybridMultilevel"/>
    <w:tmpl w:val="6CC4F4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14B22C4"/>
    <w:multiLevelType w:val="hybridMultilevel"/>
    <w:tmpl w:val="E8360426"/>
    <w:lvl w:ilvl="0" w:tplc="DBAE56D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1B0E49"/>
    <w:multiLevelType w:val="hybridMultilevel"/>
    <w:tmpl w:val="5C6C13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D64B7"/>
    <w:multiLevelType w:val="hybridMultilevel"/>
    <w:tmpl w:val="D4569C9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17"/>
  </w:num>
  <w:num w:numId="7">
    <w:abstractNumId w:val="31"/>
  </w:num>
  <w:num w:numId="8">
    <w:abstractNumId w:val="23"/>
  </w:num>
  <w:num w:numId="9">
    <w:abstractNumId w:val="3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8"/>
  </w:num>
  <w:num w:numId="14">
    <w:abstractNumId w:val="35"/>
  </w:num>
  <w:num w:numId="15">
    <w:abstractNumId w:val="20"/>
  </w:num>
  <w:num w:numId="16">
    <w:abstractNumId w:val="13"/>
  </w:num>
  <w:num w:numId="17">
    <w:abstractNumId w:val="6"/>
  </w:num>
  <w:num w:numId="18">
    <w:abstractNumId w:val="22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29"/>
  </w:num>
  <w:num w:numId="24">
    <w:abstractNumId w:val="36"/>
  </w:num>
  <w:num w:numId="25">
    <w:abstractNumId w:val="4"/>
  </w:num>
  <w:num w:numId="26">
    <w:abstractNumId w:val="32"/>
  </w:num>
  <w:num w:numId="27">
    <w:abstractNumId w:val="9"/>
  </w:num>
  <w:num w:numId="28">
    <w:abstractNumId w:val="7"/>
  </w:num>
  <w:num w:numId="29">
    <w:abstractNumId w:val="21"/>
  </w:num>
  <w:num w:numId="30">
    <w:abstractNumId w:val="25"/>
  </w:num>
  <w:num w:numId="31">
    <w:abstractNumId w:val="16"/>
  </w:num>
  <w:num w:numId="32">
    <w:abstractNumId w:val="27"/>
  </w:num>
  <w:num w:numId="33">
    <w:abstractNumId w:val="14"/>
  </w:num>
  <w:num w:numId="3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3EFD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6F9F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E44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3F8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CF3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FDE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AE5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4C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11B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80A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21C8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3</cp:revision>
  <cp:lastPrinted>2017-06-22T10:15:00Z</cp:lastPrinted>
  <dcterms:created xsi:type="dcterms:W3CDTF">2017-06-30T08:57:00Z</dcterms:created>
  <dcterms:modified xsi:type="dcterms:W3CDTF">2017-06-30T08:58:00Z</dcterms:modified>
</cp:coreProperties>
</file>