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113B84">
      <w:pPr>
        <w:suppressAutoHyphens/>
        <w:jc w:val="center"/>
        <w:rPr>
          <w:rFonts w:eastAsia="Arial Unicode MS" w:cs="Arial"/>
          <w:b/>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3000/</w:t>
      </w:r>
      <w:r w:rsidR="0013148C">
        <w:rPr>
          <w:b/>
          <w:szCs w:val="24"/>
        </w:rPr>
        <w:t>13</w:t>
      </w:r>
      <w:r w:rsidR="001E5F52">
        <w:rPr>
          <w:b/>
          <w:szCs w:val="24"/>
          <w:lang w:val="sr-Cyrl-RS"/>
        </w:rPr>
        <w:t>50</w:t>
      </w:r>
      <w:r w:rsidR="005B4F19">
        <w:rPr>
          <w:b/>
          <w:szCs w:val="24"/>
        </w:rPr>
        <w:t>/2017</w:t>
      </w:r>
      <w:r>
        <w:rPr>
          <w:b/>
          <w:szCs w:val="24"/>
        </w:rPr>
        <w:t xml:space="preserve"> (</w:t>
      </w:r>
      <w:r w:rsidR="001E5F52">
        <w:rPr>
          <w:b/>
          <w:szCs w:val="24"/>
          <w:lang w:val="sr-Cyrl-RS"/>
        </w:rPr>
        <w:t>845</w:t>
      </w:r>
      <w:r w:rsidR="005B4F19">
        <w:rPr>
          <w:b/>
          <w:szCs w:val="24"/>
        </w:rPr>
        <w:t>/2017</w:t>
      </w:r>
      <w:r>
        <w:rPr>
          <w:b/>
          <w:szCs w:val="24"/>
        </w:rPr>
        <w:t>)</w:t>
      </w:r>
    </w:p>
    <w:p w:rsidR="00210557" w:rsidRPr="00F10346" w:rsidRDefault="00210557" w:rsidP="00C8019D">
      <w:pPr>
        <w:pStyle w:val="Title"/>
        <w:spacing w:before="0"/>
        <w:rPr>
          <w:rFonts w:cs="Arial"/>
          <w:b w:val="0"/>
          <w:color w:val="FF0000"/>
          <w:sz w:val="22"/>
          <w:szCs w:val="22"/>
        </w:rPr>
      </w:pPr>
    </w:p>
    <w:p w:rsidR="00164A25" w:rsidRPr="00F10346" w:rsidRDefault="001E5F52" w:rsidP="001E5F52">
      <w:pPr>
        <w:jc w:val="center"/>
        <w:rPr>
          <w:rFonts w:eastAsia="Arial Unicode MS" w:cs="Arial"/>
          <w:b/>
          <w:kern w:val="2"/>
        </w:rPr>
      </w:pPr>
      <w:r w:rsidRPr="001E5F52">
        <w:rPr>
          <w:rFonts w:cs="Arial"/>
          <w:b/>
          <w:lang w:val="sr-Cyrl-RS"/>
        </w:rPr>
        <w:t>ХRF Спектрометар</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Pr="00FE3F09" w:rsidRDefault="00FE3F09"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B50BD7">
        <w:rPr>
          <w:rFonts w:eastAsia="Arial Unicode MS" w:cs="Arial"/>
          <w:kern w:val="2"/>
          <w:lang w:val="sr-Cyrl-RS"/>
        </w:rPr>
        <w:t>5383-E.03.02-253762/</w:t>
      </w:r>
      <w:r w:rsidR="00B50BD7">
        <w:rPr>
          <w:rFonts w:eastAsia="Arial Unicode MS" w:cs="Arial"/>
          <w:kern w:val="2"/>
          <w:lang w:val="sr-Latn-RS"/>
        </w:rPr>
        <w:t>5</w:t>
      </w:r>
      <w:r w:rsidR="00B50BD7" w:rsidRPr="00B50BD7">
        <w:rPr>
          <w:rFonts w:eastAsia="Arial Unicode MS" w:cs="Arial"/>
          <w:kern w:val="2"/>
          <w:lang w:val="sr-Cyrl-RS"/>
        </w:rPr>
        <w:t>-2017</w:t>
      </w:r>
      <w:r w:rsidR="00B50BD7">
        <w:rPr>
          <w:rFonts w:eastAsia="Arial Unicode MS" w:cs="Arial"/>
          <w:kern w:val="2"/>
          <w:lang w:val="sr-Latn-RS"/>
        </w:rPr>
        <w:t xml:space="preserve"> </w:t>
      </w:r>
      <w:r w:rsidRPr="00F10346">
        <w:rPr>
          <w:rFonts w:eastAsia="Arial Unicode MS" w:cs="Arial"/>
          <w:kern w:val="2"/>
          <w:lang w:val="ru-RU"/>
        </w:rPr>
        <w:t xml:space="preserve">од </w:t>
      </w:r>
      <w:r w:rsidR="00B50BD7">
        <w:rPr>
          <w:rFonts w:eastAsia="Arial Unicode MS" w:cs="Arial"/>
          <w:kern w:val="2"/>
          <w:lang w:val="sr-Latn-RS"/>
        </w:rPr>
        <w:t>12.06.</w:t>
      </w:r>
      <w:r w:rsidR="00CE5832">
        <w:rPr>
          <w:rFonts w:eastAsia="Arial Unicode MS" w:cs="Arial"/>
          <w:kern w:val="2"/>
          <w:lang w:val="sr-Cyrl-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AF24C4">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50BD7">
        <w:rPr>
          <w:rFonts w:eastAsia="Arial Unicode MS" w:cs="Arial"/>
          <w:kern w:val="2"/>
          <w:lang w:val="sr-Cyrl-RS"/>
        </w:rPr>
        <w:t>5383-E.03.02-253762/</w:t>
      </w:r>
      <w:r w:rsidR="00B50BD7">
        <w:rPr>
          <w:rFonts w:eastAsia="Arial Unicode MS" w:cs="Arial"/>
          <w:kern w:val="2"/>
          <w:lang w:val="sr-Latn-RS"/>
        </w:rPr>
        <w:t>2</w:t>
      </w:r>
      <w:r w:rsidR="00B50BD7" w:rsidRPr="00B50BD7">
        <w:rPr>
          <w:rFonts w:eastAsia="Arial Unicode MS" w:cs="Arial"/>
          <w:kern w:val="2"/>
          <w:lang w:val="sr-Cyrl-RS"/>
        </w:rPr>
        <w:t>-2017</w:t>
      </w:r>
      <w:r w:rsidR="00B12C94">
        <w:rPr>
          <w:rFonts w:eastAsia="Arial Unicode MS" w:cs="Arial"/>
          <w:kern w:val="2"/>
          <w:lang w:val="sr-Latn-RS"/>
        </w:rPr>
        <w:t xml:space="preserve"> од </w:t>
      </w:r>
      <w:r w:rsidR="00B50BD7">
        <w:rPr>
          <w:rFonts w:eastAsia="Arial Unicode MS" w:cs="Arial"/>
          <w:kern w:val="2"/>
          <w:lang w:val="sr-Latn-RS"/>
        </w:rPr>
        <w:t>12.07</w:t>
      </w:r>
      <w:r w:rsidR="00613831" w:rsidRPr="00613831">
        <w:rPr>
          <w:rFonts w:eastAsia="Arial Unicode MS" w:cs="Arial"/>
          <w:kern w:val="2"/>
          <w:lang w:val="sr-Latn-RS"/>
        </w:rPr>
        <w:t>.2017.</w:t>
      </w:r>
      <w:proofErr w:type="gramEnd"/>
      <w:r w:rsidR="00613831" w:rsidRPr="00613831">
        <w:rPr>
          <w:rFonts w:eastAsia="Arial Unicode MS" w:cs="Arial"/>
          <w:kern w:val="2"/>
          <w:lang w:val="sr-Latn-RS"/>
        </w:rPr>
        <w:t xml:space="preserve"> године </w:t>
      </w:r>
      <w:r w:rsidR="00261778" w:rsidRPr="00F10346">
        <w:rPr>
          <w:rFonts w:eastAsia="Arial Unicode MS" w:cs="Arial"/>
          <w:color w:val="000000"/>
          <w:kern w:val="2"/>
          <w:lang w:val="ru-RU"/>
        </w:rPr>
        <w:t xml:space="preserve">и Решења о образовању комисије за јавну набавку број </w:t>
      </w:r>
      <w:r w:rsidR="00B50BD7" w:rsidRPr="00B50BD7">
        <w:rPr>
          <w:rFonts w:eastAsia="Arial Unicode MS" w:cs="Arial"/>
          <w:kern w:val="2"/>
          <w:lang w:val="sr-Cyrl-RS"/>
        </w:rPr>
        <w:t>5383-E.03.02-253762/6-2017</w:t>
      </w:r>
      <w:r w:rsidR="00B12C94">
        <w:rPr>
          <w:rFonts w:eastAsia="Arial Unicode MS" w:cs="Arial"/>
          <w:kern w:val="2"/>
          <w:lang w:val="sr-Latn-RS"/>
        </w:rPr>
        <w:t xml:space="preserve"> од </w:t>
      </w:r>
      <w:r w:rsidR="00B50BD7">
        <w:rPr>
          <w:rFonts w:eastAsia="Arial Unicode MS" w:cs="Arial"/>
          <w:kern w:val="2"/>
          <w:lang w:val="sr-Latn-RS"/>
        </w:rPr>
        <w:t>12.07</w:t>
      </w:r>
      <w:r w:rsidR="00613831" w:rsidRPr="00613831">
        <w:rPr>
          <w:rFonts w:eastAsia="Arial Unicode MS" w:cs="Arial"/>
          <w:kern w:val="2"/>
          <w:lang w:val="sr-Latn-RS"/>
        </w:rPr>
        <w:t>.2017. 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3C18D8" w:rsidRDefault="00210557" w:rsidP="00E2767D">
      <w:pPr>
        <w:jc w:val="center"/>
        <w:rPr>
          <w:rFonts w:cs="Arial"/>
          <w:b/>
          <w:lang w:val="sr-Latn-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w:t>
      </w:r>
      <w:r w:rsidR="008E5DE4" w:rsidRPr="008E5DE4">
        <w:rPr>
          <w:rFonts w:cs="Arial"/>
          <w:b/>
          <w:lang w:val="sr-Cyrl-RS"/>
        </w:rPr>
        <w:t>ХRF Спектрометар</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9"/>
      <w:bookmarkEnd w:id="10"/>
      <w:bookmarkEnd w:id="11"/>
      <w:r w:rsidR="00B6012F" w:rsidRPr="00B6012F">
        <w:rPr>
          <w:b/>
          <w:szCs w:val="24"/>
        </w:rPr>
        <w:t xml:space="preserve"> </w:t>
      </w:r>
      <w:r w:rsidR="0027237B">
        <w:rPr>
          <w:b/>
          <w:szCs w:val="24"/>
        </w:rPr>
        <w:t>3000/</w:t>
      </w:r>
      <w:r w:rsidR="00B12C94">
        <w:rPr>
          <w:b/>
          <w:szCs w:val="24"/>
        </w:rPr>
        <w:t>13</w:t>
      </w:r>
      <w:r w:rsidR="008E5DE4">
        <w:rPr>
          <w:b/>
          <w:szCs w:val="24"/>
          <w:lang w:val="sr-Cyrl-RS"/>
        </w:rPr>
        <w:t>50</w:t>
      </w:r>
      <w:r w:rsidR="00B12C94">
        <w:rPr>
          <w:b/>
          <w:szCs w:val="24"/>
        </w:rPr>
        <w:t>/2017 (</w:t>
      </w:r>
      <w:r w:rsidR="008E5DE4">
        <w:rPr>
          <w:b/>
          <w:szCs w:val="24"/>
          <w:lang w:val="sr-Cyrl-RS"/>
        </w:rPr>
        <w:t>845</w:t>
      </w:r>
      <w:r w:rsidR="00FC6A3F">
        <w:rPr>
          <w:b/>
          <w:szCs w:val="24"/>
        </w:rPr>
        <w:t>/2017</w:t>
      </w:r>
      <w:r w:rsidR="0027237B">
        <w:rPr>
          <w:b/>
          <w:szCs w:val="24"/>
        </w:rPr>
        <w:t>)</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1.</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Општи подаци о јавној набавци</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2</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2.</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Подаци о предмету набавке</w:t>
            </w:r>
          </w:p>
        </w:tc>
        <w:tc>
          <w:tcPr>
            <w:tcW w:w="810" w:type="dxa"/>
          </w:tcPr>
          <w:p w:rsidR="00C62AA7" w:rsidRPr="001C4F39" w:rsidRDefault="006707D5" w:rsidP="004C3B38">
            <w:pPr>
              <w:tabs>
                <w:tab w:val="left" w:pos="360"/>
                <w:tab w:val="left" w:pos="567"/>
                <w:tab w:val="right" w:leader="dot" w:pos="9639"/>
              </w:tabs>
              <w:jc w:val="center"/>
              <w:rPr>
                <w:lang w:val="sr-Cyrl-RS"/>
              </w:rPr>
            </w:pPr>
            <w:r w:rsidRPr="001C4F39">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3.</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4.</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Услови за учешће у поступку ЈН и упутство како се доказује испуњеност услова</w:t>
            </w:r>
          </w:p>
        </w:tc>
        <w:tc>
          <w:tcPr>
            <w:tcW w:w="810" w:type="dxa"/>
          </w:tcPr>
          <w:p w:rsidR="00C62AA7" w:rsidRPr="001C4F39" w:rsidRDefault="006B1ED3" w:rsidP="004C3B38">
            <w:pPr>
              <w:tabs>
                <w:tab w:val="left" w:pos="360"/>
                <w:tab w:val="left" w:pos="567"/>
                <w:tab w:val="right" w:leader="dot" w:pos="9639"/>
              </w:tabs>
              <w:jc w:val="center"/>
              <w:rPr>
                <w:lang w:val="sr-Cyrl-RS"/>
              </w:rPr>
            </w:pPr>
            <w:r>
              <w:rPr>
                <w:lang w:val="sr-Cyrl-RS"/>
              </w:rPr>
              <w:t>6</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5.</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Критеријум за доделу уговора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8</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6.</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Упутство понуђачима како да сачине понуду</w:t>
            </w:r>
          </w:p>
        </w:tc>
        <w:tc>
          <w:tcPr>
            <w:tcW w:w="810" w:type="dxa"/>
          </w:tcPr>
          <w:p w:rsidR="00C62AA7" w:rsidRPr="001C4F39" w:rsidRDefault="00B24EE4" w:rsidP="004C3B38">
            <w:pPr>
              <w:tabs>
                <w:tab w:val="left" w:pos="360"/>
                <w:tab w:val="left" w:pos="567"/>
                <w:tab w:val="right" w:leader="dot" w:pos="9639"/>
              </w:tabs>
              <w:jc w:val="center"/>
              <w:rPr>
                <w:lang w:val="sr-Cyrl-RS"/>
              </w:rPr>
            </w:pPr>
            <w:r>
              <w:rPr>
                <w:lang w:val="sr-Cyrl-RS"/>
              </w:rPr>
              <w:t>10</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7.</w:t>
            </w:r>
          </w:p>
        </w:tc>
        <w:tc>
          <w:tcPr>
            <w:tcW w:w="7574" w:type="dxa"/>
          </w:tcPr>
          <w:p w:rsidR="00C62AA7" w:rsidRPr="001C4F39" w:rsidRDefault="00C62AA7" w:rsidP="007506F8">
            <w:pPr>
              <w:tabs>
                <w:tab w:val="left" w:pos="360"/>
                <w:tab w:val="left" w:pos="567"/>
                <w:tab w:val="right" w:leader="dot" w:pos="9639"/>
              </w:tabs>
              <w:rPr>
                <w:rFonts w:cs="Arial"/>
                <w:lang w:val="sr-Cyrl-RS"/>
              </w:rPr>
            </w:pPr>
            <w:r w:rsidRPr="001C4F39">
              <w:rPr>
                <w:rFonts w:cs="Arial"/>
              </w:rPr>
              <w:t xml:space="preserve">Обрасци ( 1 - </w:t>
            </w:r>
            <w:r w:rsidR="00CF6B9E">
              <w:rPr>
                <w:rFonts w:cs="Arial"/>
                <w:lang w:val="sr-Cyrl-RS"/>
              </w:rPr>
              <w:t>4</w:t>
            </w:r>
            <w:r w:rsidRPr="001C4F39">
              <w:rPr>
                <w:rFonts w:cs="Arial"/>
              </w:rPr>
              <w:t>)</w:t>
            </w:r>
            <w:r w:rsidR="007506F8" w:rsidRPr="001C4F39">
              <w:rPr>
                <w:rFonts w:cs="Arial"/>
                <w:lang w:val="sr-Cyrl-RS"/>
              </w:rPr>
              <w:t xml:space="preserve"> и Прилози (1-3)</w:t>
            </w:r>
          </w:p>
        </w:tc>
        <w:tc>
          <w:tcPr>
            <w:tcW w:w="810" w:type="dxa"/>
          </w:tcPr>
          <w:p w:rsidR="00C62AA7" w:rsidRPr="001C4F39" w:rsidRDefault="00B24EE4" w:rsidP="004F1F5C">
            <w:pPr>
              <w:tabs>
                <w:tab w:val="left" w:pos="360"/>
                <w:tab w:val="left" w:pos="567"/>
                <w:tab w:val="right" w:leader="dot" w:pos="9639"/>
              </w:tabs>
              <w:jc w:val="center"/>
              <w:rPr>
                <w:lang w:val="sr-Cyrl-RS"/>
              </w:rPr>
            </w:pPr>
            <w:r>
              <w:rPr>
                <w:lang w:val="sr-Cyrl-RS"/>
              </w:rPr>
              <w:t>24</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8.</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Модел уговора</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39</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F80110"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CF6B9E">
        <w:rPr>
          <w:rFonts w:cs="Arial"/>
          <w:bCs/>
          <w:noProof/>
          <w:lang w:val="sr-Cyrl-CS"/>
        </w:rPr>
        <w:t>4</w:t>
      </w:r>
      <w:r w:rsidR="00F80110">
        <w:rPr>
          <w:rFonts w:cs="Arial"/>
          <w:bCs/>
          <w:noProof/>
          <w:lang w:val="sr-Latn-RS"/>
        </w:rPr>
        <w:t>8</w:t>
      </w:r>
    </w:p>
    <w:p w:rsidR="001853E1" w:rsidRPr="00F10346" w:rsidRDefault="001853E1" w:rsidP="000C50A0">
      <w:pPr>
        <w:pStyle w:val="BodyText"/>
        <w:spacing w:before="0"/>
        <w:rPr>
          <w:rFonts w:cs="Arial"/>
          <w:sz w:val="22"/>
          <w:szCs w:val="22"/>
        </w:rPr>
      </w:pPr>
    </w:p>
    <w:p w:rsidR="00FA0E61" w:rsidRPr="00F10346" w:rsidRDefault="00473AD5" w:rsidP="00496B12">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2C733F"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B6012F" w:rsidRDefault="004276AD" w:rsidP="00B6012F">
            <w:pPr>
              <w:jc w:val="center"/>
              <w:rPr>
                <w:rFonts w:cs="Arial"/>
                <w:lang w:val="sr-Cyrl-RS"/>
              </w:rPr>
            </w:pPr>
            <w:bookmarkStart w:id="15" w:name="_Toc442559877"/>
            <w:r w:rsidRPr="00F10346">
              <w:rPr>
                <w:rFonts w:cs="Arial"/>
              </w:rPr>
              <w:t>Набавка добара:</w:t>
            </w:r>
          </w:p>
          <w:p w:rsidR="004276AD" w:rsidRPr="0094768F" w:rsidRDefault="004276AD" w:rsidP="002E12CC">
            <w:pPr>
              <w:pStyle w:val="Heading10"/>
              <w:jc w:val="center"/>
              <w:rPr>
                <w:rFonts w:cs="Arial"/>
                <w:b w:val="0"/>
                <w:lang w:val="sr-Latn-RS"/>
              </w:rPr>
            </w:pPr>
            <w:r w:rsidRPr="00F10346">
              <w:rPr>
                <w:rFonts w:cs="Arial"/>
              </w:rPr>
              <w:t xml:space="preserve"> </w:t>
            </w:r>
            <w:r w:rsidR="008E5DE4" w:rsidRPr="008E5DE4">
              <w:rPr>
                <w:rFonts w:cs="Arial"/>
                <w:lang w:val="sr-Cyrl-RS"/>
              </w:rPr>
              <w:t>ХRF Спектрометар</w:t>
            </w:r>
            <w:bookmarkEnd w:id="15"/>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6012F" w:rsidRDefault="002E12CC" w:rsidP="002E12CC">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16A57" w:rsidRDefault="00316A57" w:rsidP="004276AD">
            <w:pPr>
              <w:jc w:val="center"/>
              <w:rPr>
                <w:rFonts w:cs="Arial"/>
                <w:color w:val="00B0F0"/>
                <w:lang w:val="sr-Cyrl-RS"/>
              </w:rPr>
            </w:pPr>
            <w:r>
              <w:rPr>
                <w:rFonts w:cs="Arial"/>
                <w:lang w:val="sr-Cyrl-RS"/>
              </w:rPr>
              <w:t>Славиша Зечевић</w:t>
            </w:r>
          </w:p>
          <w:p w:rsidR="004276AD" w:rsidRPr="00F10346" w:rsidRDefault="004276AD" w:rsidP="004276AD">
            <w:pPr>
              <w:jc w:val="center"/>
              <w:rPr>
                <w:rFonts w:cs="Arial"/>
              </w:rPr>
            </w:pPr>
            <w:r w:rsidRPr="00F10346">
              <w:rPr>
                <w:rFonts w:cs="Arial"/>
              </w:rPr>
              <w:t xml:space="preserve">e-mail: </w:t>
            </w:r>
            <w:hyperlink r:id="rId167" w:history="1">
              <w:r w:rsidR="00B02429" w:rsidRPr="00B756A0">
                <w:rPr>
                  <w:rStyle w:val="Hyperlink"/>
                  <w:rFonts w:cs="Arial"/>
                </w:rPr>
                <w:t>slavisa.zecevic@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646539" w:rsidRPr="00F10346" w:rsidRDefault="00646539" w:rsidP="000C50A0">
      <w:pPr>
        <w:spacing w:before="0"/>
        <w:rPr>
          <w:rFonts w:cs="Arial"/>
        </w:rPr>
      </w:pPr>
    </w:p>
    <w:p w:rsidR="002E12CC" w:rsidRPr="00F10346" w:rsidRDefault="002E12CC" w:rsidP="00496B12">
      <w:pPr>
        <w:pStyle w:val="Heading10"/>
        <w:numPr>
          <w:ilvl w:val="0"/>
          <w:numId w:val="16"/>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FE45C7">
      <w:pPr>
        <w:spacing w:before="0"/>
        <w:jc w:val="left"/>
        <w:rPr>
          <w:rFonts w:cs="Arial"/>
          <w:lang w:eastAsia="zh-CN"/>
        </w:rPr>
      </w:pPr>
      <w:r w:rsidRPr="00F10346">
        <w:rPr>
          <w:rFonts w:cs="Arial"/>
          <w:lang w:eastAsia="zh-CN"/>
        </w:rPr>
        <w:t>Опис предмета јавне набавке:</w:t>
      </w:r>
      <w:r w:rsidR="00FE45C7" w:rsidRPr="00FE45C7">
        <w:rPr>
          <w:rFonts w:cs="Arial"/>
        </w:rPr>
        <w:t xml:space="preserve"> </w:t>
      </w:r>
      <w:r w:rsidR="00BA5252" w:rsidRPr="00BA5252">
        <w:rPr>
          <w:rFonts w:cs="Arial"/>
          <w:b/>
          <w:lang w:val="sr-Cyrl-RS"/>
        </w:rPr>
        <w:t>ХRF Спектрометар</w:t>
      </w:r>
    </w:p>
    <w:p w:rsidR="002E12CC" w:rsidRPr="000D0A0F" w:rsidRDefault="002E12CC" w:rsidP="0032186E">
      <w:pPr>
        <w:spacing w:before="0"/>
        <w:rPr>
          <w:rFonts w:cs="Arial"/>
          <w:lang w:val="sr-Latn-RS" w:eastAsia="zh-CN"/>
        </w:rPr>
      </w:pPr>
      <w:r w:rsidRPr="00F10346">
        <w:rPr>
          <w:rFonts w:cs="Arial"/>
          <w:lang w:eastAsia="zh-CN"/>
        </w:rPr>
        <w:t>Назив из општег речника набавке:</w:t>
      </w:r>
      <w:r w:rsidR="006615A2">
        <w:rPr>
          <w:rFonts w:cs="Arial"/>
          <w:lang w:val="sr-Cyrl-RS" w:eastAsia="zh-CN"/>
        </w:rPr>
        <w:t xml:space="preserve"> </w:t>
      </w:r>
      <w:r w:rsidR="00BC3049" w:rsidRPr="00BC3049">
        <w:rPr>
          <w:rFonts w:cs="Arial"/>
          <w:lang w:val="sr-Latn-RS"/>
        </w:rPr>
        <w:t>38434560 – Хемијски анализатори;</w:t>
      </w:r>
    </w:p>
    <w:p w:rsidR="001B619C" w:rsidRPr="00F10346" w:rsidRDefault="001B619C" w:rsidP="0032186E">
      <w:pPr>
        <w:spacing w:before="0"/>
        <w:rPr>
          <w:rFonts w:cs="Arial"/>
          <w:lang w:eastAsia="zh-CN"/>
        </w:rPr>
      </w:pPr>
    </w:p>
    <w:p w:rsidR="006707D5" w:rsidRPr="000D0A0F" w:rsidRDefault="002E12CC" w:rsidP="000D0A0F">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32186E" w:rsidRPr="00F10346" w:rsidRDefault="00DB369C" w:rsidP="00496B12">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C7B00" w:rsidRPr="005A37FB" w:rsidRDefault="0032186E" w:rsidP="005A37F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p>
    <w:p w:rsidR="0032186E" w:rsidRDefault="0032186E" w:rsidP="005A37FB">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8"/>
      <w:bookmarkEnd w:id="19"/>
      <w:r w:rsidR="004D736D" w:rsidRPr="009F47DB">
        <w:rPr>
          <w:rFonts w:cs="Arial"/>
          <w:lang w:val="sr-Cyrl-RS"/>
        </w:rPr>
        <w:t xml:space="preserve"> и технички захтеви</w:t>
      </w:r>
    </w:p>
    <w:p w:rsidR="00BA5252" w:rsidRDefault="00BA5252" w:rsidP="00BA5252">
      <w:pPr>
        <w:tabs>
          <w:tab w:val="right" w:pos="10255"/>
        </w:tabs>
        <w:spacing w:before="0"/>
        <w:jc w:val="left"/>
        <w:rPr>
          <w:rFonts w:cs="Arial"/>
          <w:b/>
          <w:sz w:val="24"/>
          <w:szCs w:val="24"/>
          <w:lang w:val="sr-Cyrl-RS"/>
        </w:rPr>
      </w:pPr>
    </w:p>
    <w:p w:rsidR="00BA5252" w:rsidRPr="00BA5252" w:rsidRDefault="00BA5252" w:rsidP="00BA5252">
      <w:pPr>
        <w:tabs>
          <w:tab w:val="right" w:pos="10255"/>
        </w:tabs>
        <w:spacing w:before="0"/>
        <w:jc w:val="left"/>
        <w:rPr>
          <w:rFonts w:cs="Arial"/>
          <w:b/>
          <w:sz w:val="24"/>
          <w:szCs w:val="24"/>
          <w:lang w:val="sr-Cyrl-RS"/>
        </w:rPr>
      </w:pPr>
      <w:r w:rsidRPr="00BA5252">
        <w:rPr>
          <w:rFonts w:cs="Arial"/>
          <w:b/>
          <w:sz w:val="24"/>
          <w:szCs w:val="24"/>
        </w:rPr>
        <w:t xml:space="preserve">EDXRF </w:t>
      </w:r>
      <w:r w:rsidRPr="00BA5252">
        <w:rPr>
          <w:rFonts w:cs="Arial"/>
          <w:b/>
          <w:sz w:val="24"/>
          <w:szCs w:val="24"/>
          <w:lang w:val="sr-Cyrl-RS"/>
        </w:rPr>
        <w:t>Спектрометар</w:t>
      </w:r>
    </w:p>
    <w:p w:rsidR="00BA5252" w:rsidRPr="00BA5252" w:rsidRDefault="00BA5252" w:rsidP="00BA5252">
      <w:pPr>
        <w:tabs>
          <w:tab w:val="right" w:pos="10255"/>
        </w:tabs>
        <w:spacing w:before="0"/>
        <w:jc w:val="left"/>
        <w:rPr>
          <w:rFonts w:cs="Arial"/>
          <w:b/>
          <w:sz w:val="24"/>
          <w:szCs w:val="24"/>
          <w:lang w:val="sr-Cyrl-RS"/>
        </w:rPr>
      </w:pPr>
    </w:p>
    <w:p w:rsidR="00BA5252" w:rsidRPr="00BA5252" w:rsidRDefault="00BA5252" w:rsidP="00BA5252">
      <w:pPr>
        <w:tabs>
          <w:tab w:val="left" w:pos="3969"/>
          <w:tab w:val="right" w:pos="10255"/>
        </w:tabs>
        <w:spacing w:before="0"/>
        <w:jc w:val="left"/>
        <w:rPr>
          <w:rFonts w:cs="Arial"/>
          <w:sz w:val="24"/>
          <w:szCs w:val="24"/>
          <w:lang w:val="sr-Cyrl-RS"/>
        </w:rPr>
      </w:pPr>
      <w:r w:rsidRPr="00BA5252">
        <w:rPr>
          <w:rFonts w:cs="Arial"/>
          <w:sz w:val="24"/>
          <w:szCs w:val="24"/>
          <w:lang w:val="sr-Cyrl-RS"/>
        </w:rPr>
        <w:t xml:space="preserve">Опсег елемената                             </w:t>
      </w:r>
      <w:r w:rsidRPr="00BA5252">
        <w:rPr>
          <w:rFonts w:cs="Arial"/>
          <w:sz w:val="24"/>
          <w:szCs w:val="24"/>
        </w:rPr>
        <w:t xml:space="preserve">  </w:t>
      </w:r>
      <w:r w:rsidRPr="00BA5252">
        <w:rPr>
          <w:rFonts w:cs="Arial"/>
          <w:sz w:val="24"/>
          <w:szCs w:val="24"/>
          <w:lang w:val="sr-Cyrl-RS"/>
        </w:rPr>
        <w:t>Натријум (11) до Уранијум (92)</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 xml:space="preserve">Режим рада (метод)                        </w:t>
      </w:r>
      <w:r w:rsidRPr="00BA5252">
        <w:rPr>
          <w:rFonts w:cs="Arial"/>
          <w:sz w:val="24"/>
          <w:szCs w:val="24"/>
        </w:rPr>
        <w:t xml:space="preserve">  </w:t>
      </w:r>
      <w:r w:rsidRPr="00BA5252">
        <w:rPr>
          <w:rFonts w:cs="Arial"/>
          <w:sz w:val="24"/>
          <w:szCs w:val="24"/>
          <w:lang w:val="sr-Cyrl-RS"/>
        </w:rPr>
        <w:t>Енергетски дисперзивна рендгенско флуоресцентна анализа (Е</w:t>
      </w:r>
      <w:r w:rsidRPr="00BA5252">
        <w:rPr>
          <w:rFonts w:cs="Arial"/>
          <w:sz w:val="24"/>
          <w:szCs w:val="24"/>
        </w:rPr>
        <w:t>D</w:t>
      </w:r>
      <w:r w:rsidRPr="00BA5252">
        <w:rPr>
          <w:rFonts w:cs="Arial"/>
          <w:sz w:val="24"/>
          <w:szCs w:val="24"/>
          <w:lang w:val="sr-Cyrl-RS"/>
        </w:rPr>
        <w:t>X</w:t>
      </w:r>
      <w:r w:rsidRPr="00BA5252">
        <w:rPr>
          <w:rFonts w:cs="Arial"/>
          <w:sz w:val="24"/>
          <w:szCs w:val="24"/>
        </w:rPr>
        <w:t>RF</w:t>
      </w:r>
      <w:r w:rsidRPr="00BA5252">
        <w:rPr>
          <w:rFonts w:cs="Arial"/>
          <w:sz w:val="24"/>
          <w:szCs w:val="24"/>
          <w:lang w:val="sr-Cyrl-RS"/>
        </w:rPr>
        <w:t xml:space="preserve">). </w:t>
      </w:r>
    </w:p>
    <w:p w:rsidR="00BA5252" w:rsidRPr="00BA5252" w:rsidRDefault="00BA5252" w:rsidP="00BA5252">
      <w:pPr>
        <w:tabs>
          <w:tab w:val="left" w:pos="3969"/>
          <w:tab w:val="right" w:pos="10255"/>
        </w:tabs>
        <w:spacing w:before="0"/>
        <w:jc w:val="left"/>
        <w:rPr>
          <w:rFonts w:cs="Arial"/>
          <w:sz w:val="24"/>
          <w:szCs w:val="24"/>
        </w:rPr>
      </w:pPr>
      <w:r w:rsidRPr="00BA5252">
        <w:rPr>
          <w:rFonts w:cs="Arial"/>
          <w:sz w:val="24"/>
          <w:szCs w:val="24"/>
          <w:lang w:val="sr-Cyrl-RS"/>
        </w:rPr>
        <w:t>Спецификација рендгенске цеви</w:t>
      </w:r>
      <w:r w:rsidRPr="00BA5252">
        <w:rPr>
          <w:rFonts w:cs="Arial"/>
          <w:sz w:val="24"/>
          <w:szCs w:val="24"/>
        </w:rPr>
        <w:t xml:space="preserve">     </w:t>
      </w:r>
      <w:r w:rsidRPr="00BA5252">
        <w:rPr>
          <w:rFonts w:cs="Arial"/>
          <w:sz w:val="24"/>
          <w:szCs w:val="24"/>
          <w:lang w:val="sr-Cyrl-RS"/>
        </w:rPr>
        <w:t>Маx. напон 30</w:t>
      </w:r>
      <w:r w:rsidRPr="00BA5252">
        <w:rPr>
          <w:rFonts w:cs="Arial"/>
          <w:sz w:val="24"/>
          <w:szCs w:val="24"/>
        </w:rPr>
        <w:t>kV</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Тип детектора</w:t>
      </w:r>
      <w:r w:rsidRPr="00BA5252">
        <w:rPr>
          <w:rFonts w:cs="Arial"/>
          <w:sz w:val="24"/>
          <w:szCs w:val="24"/>
        </w:rPr>
        <w:t xml:space="preserve">                                    SSD</w:t>
      </w:r>
      <w:r w:rsidRPr="00BA5252">
        <w:rPr>
          <w:rFonts w:cs="Arial"/>
          <w:sz w:val="24"/>
          <w:szCs w:val="24"/>
          <w:lang w:val="sr-Cyrl-RS"/>
        </w:rPr>
        <w:t xml:space="preserve"> </w:t>
      </w:r>
    </w:p>
    <w:p w:rsidR="00BA5252" w:rsidRPr="00BA5252" w:rsidRDefault="00BA5252" w:rsidP="00BA5252">
      <w:pPr>
        <w:tabs>
          <w:tab w:val="right" w:pos="10255"/>
        </w:tabs>
        <w:spacing w:before="0"/>
        <w:jc w:val="left"/>
        <w:rPr>
          <w:rFonts w:cs="Arial"/>
          <w:sz w:val="24"/>
          <w:szCs w:val="24"/>
        </w:rPr>
      </w:pPr>
      <w:r w:rsidRPr="00BA5252">
        <w:rPr>
          <w:rFonts w:cs="Arial"/>
          <w:sz w:val="24"/>
          <w:szCs w:val="24"/>
          <w:lang w:val="sr-Cyrl-RS"/>
        </w:rPr>
        <w:t>Концентрациони опсег</w:t>
      </w:r>
      <w:r w:rsidRPr="00BA5252">
        <w:rPr>
          <w:rFonts w:cs="Arial"/>
          <w:sz w:val="24"/>
          <w:szCs w:val="24"/>
        </w:rPr>
        <w:t xml:space="preserve">                      ppm</w:t>
      </w:r>
      <w:r w:rsidRPr="00BA5252">
        <w:rPr>
          <w:rFonts w:cs="Arial"/>
          <w:sz w:val="24"/>
          <w:szCs w:val="24"/>
          <w:lang w:val="sr-Cyrl-RS"/>
        </w:rPr>
        <w:t xml:space="preserve"> до 100 %</w:t>
      </w:r>
      <w:r w:rsidRPr="00BA5252">
        <w:rPr>
          <w:rFonts w:cs="Arial"/>
          <w:sz w:val="24"/>
          <w:szCs w:val="24"/>
        </w:rPr>
        <w:t>m</w:t>
      </w:r>
      <w:r w:rsidRPr="00BA5252">
        <w:rPr>
          <w:rFonts w:cs="Arial"/>
          <w:sz w:val="24"/>
          <w:szCs w:val="24"/>
          <w:lang w:val="sr-Cyrl-RS"/>
        </w:rPr>
        <w:t>/</w:t>
      </w:r>
      <w:r w:rsidRPr="00BA5252">
        <w:rPr>
          <w:rFonts w:cs="Arial"/>
          <w:sz w:val="24"/>
          <w:szCs w:val="24"/>
        </w:rPr>
        <w:t>m</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Тип узорака</w:t>
      </w:r>
      <w:r w:rsidRPr="00BA5252">
        <w:rPr>
          <w:rFonts w:cs="Arial"/>
          <w:sz w:val="24"/>
          <w:szCs w:val="24"/>
        </w:rPr>
        <w:t xml:space="preserve">                                       </w:t>
      </w:r>
      <w:r w:rsidRPr="00BA5252">
        <w:rPr>
          <w:rFonts w:cs="Arial"/>
          <w:sz w:val="24"/>
          <w:szCs w:val="24"/>
          <w:lang w:val="sr-Cyrl-RS"/>
        </w:rPr>
        <w:t>Чврсти, пелетирани, прашкасти, течни итд.</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lastRenderedPageBreak/>
        <w:t>Носач узорака:</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 xml:space="preserve">Интегрисан у мерној комори, са минимум 10 позиција за узорке и могућношћу ротације позиција, аутоматског типа, рачунарски контролисан, са редним или наизменичним програмом мерења за узорке истог, односно различитих типова (прашкасти, течни) </w:t>
      </w:r>
      <w:r w:rsidRPr="00BA5252">
        <w:rPr>
          <w:rFonts w:cs="Arial"/>
          <w:b/>
          <w:sz w:val="24"/>
          <w:szCs w:val="24"/>
          <w:lang w:val="sr-Cyrl-RS"/>
        </w:rPr>
        <w:t>у истом циклусу мерења заједно са Q</w:t>
      </w:r>
      <w:r w:rsidRPr="00BA5252">
        <w:rPr>
          <w:rFonts w:cs="Arial"/>
          <w:b/>
          <w:sz w:val="24"/>
          <w:szCs w:val="24"/>
        </w:rPr>
        <w:t>C</w:t>
      </w:r>
      <w:r w:rsidRPr="00BA5252">
        <w:rPr>
          <w:rFonts w:cs="Arial"/>
          <w:b/>
          <w:sz w:val="24"/>
          <w:szCs w:val="24"/>
          <w:lang w:val="sr-Cyrl-RS"/>
        </w:rPr>
        <w:t>узорком.</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Мерна комора:</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Подржава мерења на ваздуху без вакуума, програмски контролисано опционо испирање хелијумом и ротацију узорака .</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Рачунар са екраном у боји:</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 xml:space="preserve">Интегрисан у инструмент минимум меморијског простора на </w:t>
      </w:r>
      <w:r w:rsidRPr="00BA5252">
        <w:rPr>
          <w:rFonts w:cs="Arial"/>
          <w:sz w:val="24"/>
          <w:szCs w:val="24"/>
        </w:rPr>
        <w:t>hard</w:t>
      </w:r>
      <w:r w:rsidRPr="00BA5252">
        <w:rPr>
          <w:rFonts w:cs="Arial"/>
          <w:sz w:val="24"/>
          <w:szCs w:val="24"/>
          <w:lang w:val="sr-Cyrl-RS"/>
        </w:rPr>
        <w:t>-</w:t>
      </w:r>
      <w:r w:rsidRPr="00BA5252">
        <w:rPr>
          <w:rFonts w:cs="Arial"/>
          <w:sz w:val="24"/>
          <w:szCs w:val="24"/>
        </w:rPr>
        <w:t>drive</w:t>
      </w:r>
      <w:r w:rsidRPr="00BA5252">
        <w:rPr>
          <w:rFonts w:cs="Arial"/>
          <w:sz w:val="24"/>
          <w:szCs w:val="24"/>
          <w:lang w:val="sr-Cyrl-RS"/>
        </w:rPr>
        <w:t xml:space="preserve"> 100</w:t>
      </w:r>
      <w:r w:rsidRPr="00BA5252">
        <w:rPr>
          <w:rFonts w:cs="Arial"/>
          <w:sz w:val="24"/>
          <w:szCs w:val="24"/>
        </w:rPr>
        <w:t>GB</w:t>
      </w:r>
      <w:r w:rsidRPr="00BA5252">
        <w:rPr>
          <w:rFonts w:cs="Arial"/>
          <w:sz w:val="24"/>
          <w:szCs w:val="24"/>
          <w:lang w:val="sr-Cyrl-RS"/>
        </w:rPr>
        <w:t>, са могућношћу УСБ прикључака и етернет порта.</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Софтвер:</w:t>
      </w:r>
    </w:p>
    <w:p w:rsidR="00BA5252" w:rsidRPr="00BA5252" w:rsidRDefault="00BA5252" w:rsidP="000E375A">
      <w:pPr>
        <w:tabs>
          <w:tab w:val="right" w:pos="10255"/>
        </w:tabs>
        <w:spacing w:before="0"/>
        <w:jc w:val="left"/>
        <w:rPr>
          <w:rFonts w:cs="Arial"/>
          <w:sz w:val="24"/>
          <w:szCs w:val="24"/>
          <w:lang w:val="sr-Cyrl-RS"/>
        </w:rPr>
      </w:pPr>
      <w:r w:rsidRPr="00BA5252">
        <w:rPr>
          <w:rFonts w:cs="Arial"/>
          <w:sz w:val="24"/>
          <w:szCs w:val="24"/>
          <w:lang w:val="sr-Cyrl-RS"/>
        </w:rPr>
        <w:t>Укључен пакет за мерење и обраду података, квалитативну и квантитативну анализу, складиштење података, извоз података, аутоматско бекаповање података, мерење са праћењем резултата у току мерења</w:t>
      </w:r>
    </w:p>
    <w:p w:rsidR="00BA5252" w:rsidRPr="00BA5252" w:rsidRDefault="00BA5252" w:rsidP="00BA5252">
      <w:pPr>
        <w:tabs>
          <w:tab w:val="left" w:pos="3969"/>
          <w:tab w:val="left" w:pos="4090"/>
          <w:tab w:val="right" w:pos="10255"/>
        </w:tabs>
        <w:spacing w:before="0"/>
        <w:jc w:val="left"/>
        <w:rPr>
          <w:rFonts w:cs="Arial"/>
          <w:sz w:val="24"/>
          <w:szCs w:val="24"/>
          <w:lang w:val="sr-Cyrl-RS"/>
        </w:rPr>
      </w:pPr>
      <w:r w:rsidRPr="00BA5252">
        <w:rPr>
          <w:rFonts w:cs="Arial"/>
          <w:sz w:val="24"/>
          <w:szCs w:val="24"/>
          <w:lang w:val="sr-Cyrl-RS"/>
        </w:rPr>
        <w:t>Калибрације:</w:t>
      </w:r>
    </w:p>
    <w:p w:rsidR="00BA5252" w:rsidRPr="00BA5252" w:rsidRDefault="00BA5252" w:rsidP="00BA5252">
      <w:pPr>
        <w:tabs>
          <w:tab w:val="left" w:pos="3969"/>
          <w:tab w:val="left" w:pos="4090"/>
          <w:tab w:val="right" w:pos="10255"/>
        </w:tabs>
        <w:spacing w:before="0"/>
        <w:jc w:val="left"/>
        <w:rPr>
          <w:rFonts w:cs="Arial"/>
          <w:sz w:val="24"/>
          <w:szCs w:val="24"/>
          <w:lang w:val="sr-Cyrl-RS"/>
        </w:rPr>
      </w:pPr>
      <w:r w:rsidRPr="00BA5252">
        <w:rPr>
          <w:rFonts w:cs="Arial"/>
          <w:sz w:val="24"/>
          <w:szCs w:val="24"/>
          <w:lang w:val="sr-Cyrl-RS"/>
        </w:rPr>
        <w:t>Емпиријске корисничке калибрације према референтним</w:t>
      </w:r>
      <w:r w:rsidRPr="00BA5252">
        <w:rPr>
          <w:rFonts w:cs="Arial"/>
          <w:sz w:val="24"/>
          <w:szCs w:val="24"/>
        </w:rPr>
        <w:t xml:space="preserve"> </w:t>
      </w:r>
      <w:r w:rsidRPr="00BA5252">
        <w:rPr>
          <w:rFonts w:cs="Arial"/>
          <w:sz w:val="24"/>
          <w:szCs w:val="24"/>
          <w:lang w:val="sr-Cyrl-RS"/>
        </w:rPr>
        <w:t>узорцима корисника израђене код произвођача за пепео и турбинска уља. Референтне узорке обезбеђује наручилац.</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Уређај се испоручује спреман за рад</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 xml:space="preserve">Потребна опција за препрограмирање и подешавање калибрација према потребама корисника </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Потрошни материјал:</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Комплети потрошног материјала за течне узорке за две године рада</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Комплет потрошног материјала за чврсте узорке за две године рада</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Посуде и поклопци 200 ком.</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Филмови 2 пак.</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 xml:space="preserve">Комплет </w:t>
      </w:r>
      <w:r w:rsidRPr="00BA5252">
        <w:rPr>
          <w:rFonts w:cs="Arial"/>
          <w:sz w:val="24"/>
          <w:szCs w:val="24"/>
        </w:rPr>
        <w:t>SUS</w:t>
      </w:r>
      <w:r w:rsidRPr="00BA5252">
        <w:rPr>
          <w:rFonts w:cs="Arial"/>
          <w:sz w:val="24"/>
          <w:szCs w:val="24"/>
          <w:lang w:val="sr-Cyrl-RS"/>
        </w:rPr>
        <w:t>-ева за нова уља: (</w:t>
      </w:r>
      <w:r w:rsidRPr="00BA5252">
        <w:rPr>
          <w:rFonts w:cs="Arial"/>
          <w:sz w:val="24"/>
          <w:szCs w:val="24"/>
        </w:rPr>
        <w:t>P</w:t>
      </w:r>
      <w:r w:rsidRPr="00BA5252">
        <w:rPr>
          <w:rFonts w:cs="Arial"/>
          <w:sz w:val="24"/>
          <w:szCs w:val="24"/>
          <w:lang w:val="sr-Cyrl-RS"/>
        </w:rPr>
        <w:t xml:space="preserve"> (0-0.3%), </w:t>
      </w:r>
      <w:r w:rsidRPr="00BA5252">
        <w:rPr>
          <w:rFonts w:cs="Arial"/>
          <w:sz w:val="24"/>
          <w:szCs w:val="24"/>
        </w:rPr>
        <w:t>S</w:t>
      </w:r>
      <w:r w:rsidRPr="00BA5252">
        <w:rPr>
          <w:rFonts w:cs="Arial"/>
          <w:sz w:val="24"/>
          <w:szCs w:val="24"/>
          <w:lang w:val="sr-Cyrl-RS"/>
        </w:rPr>
        <w:t xml:space="preserve"> (0-1.0%), </w:t>
      </w:r>
      <w:r w:rsidRPr="00BA5252">
        <w:rPr>
          <w:rFonts w:cs="Arial"/>
          <w:sz w:val="24"/>
          <w:szCs w:val="24"/>
        </w:rPr>
        <w:t>Ca</w:t>
      </w:r>
      <w:r w:rsidRPr="00BA5252">
        <w:rPr>
          <w:rFonts w:cs="Arial"/>
          <w:sz w:val="24"/>
          <w:szCs w:val="24"/>
          <w:lang w:val="sr-Cyrl-RS"/>
        </w:rPr>
        <w:t xml:space="preserve"> (0-1.0%), </w:t>
      </w:r>
      <w:r w:rsidRPr="00BA5252">
        <w:rPr>
          <w:rFonts w:cs="Arial"/>
          <w:sz w:val="24"/>
          <w:szCs w:val="24"/>
        </w:rPr>
        <w:t>Zn</w:t>
      </w:r>
      <w:r w:rsidRPr="00BA5252">
        <w:rPr>
          <w:rFonts w:cs="Arial"/>
          <w:sz w:val="24"/>
          <w:szCs w:val="24"/>
          <w:lang w:val="sr-Cyrl-RS"/>
        </w:rPr>
        <w:t xml:space="preserve"> (0-0.3%),</w:t>
      </w:r>
      <w:r w:rsidRPr="00BA5252">
        <w:rPr>
          <w:rFonts w:cs="Arial"/>
          <w:sz w:val="24"/>
          <w:szCs w:val="24"/>
        </w:rPr>
        <w:t>P</w:t>
      </w:r>
      <w:r w:rsidRPr="00BA5252">
        <w:rPr>
          <w:rFonts w:cs="Arial"/>
          <w:sz w:val="24"/>
          <w:szCs w:val="24"/>
          <w:lang w:val="sr-Cyrl-RS"/>
        </w:rPr>
        <w:t xml:space="preserve">, </w:t>
      </w:r>
      <w:r w:rsidRPr="00BA5252">
        <w:rPr>
          <w:rFonts w:cs="Arial"/>
          <w:sz w:val="24"/>
          <w:szCs w:val="24"/>
        </w:rPr>
        <w:t>S</w:t>
      </w:r>
      <w:r w:rsidRPr="00BA5252">
        <w:rPr>
          <w:rFonts w:cs="Arial"/>
          <w:sz w:val="24"/>
          <w:szCs w:val="24"/>
          <w:lang w:val="sr-Cyrl-RS"/>
        </w:rPr>
        <w:t xml:space="preserve">, </w:t>
      </w:r>
      <w:r w:rsidRPr="00BA5252">
        <w:rPr>
          <w:rFonts w:cs="Arial"/>
          <w:sz w:val="24"/>
          <w:szCs w:val="24"/>
        </w:rPr>
        <w:t>Ca</w:t>
      </w:r>
      <w:r w:rsidRPr="00BA5252">
        <w:rPr>
          <w:rFonts w:cs="Arial"/>
          <w:sz w:val="24"/>
          <w:szCs w:val="24"/>
          <w:lang w:val="sr-Cyrl-RS"/>
        </w:rPr>
        <w:t xml:space="preserve"> и </w:t>
      </w:r>
      <w:r w:rsidRPr="00BA5252">
        <w:rPr>
          <w:rFonts w:cs="Arial"/>
          <w:sz w:val="24"/>
          <w:szCs w:val="24"/>
        </w:rPr>
        <w:t>Zn</w:t>
      </w:r>
      <w:r w:rsidRPr="00BA5252">
        <w:rPr>
          <w:rFonts w:cs="Arial"/>
          <w:sz w:val="24"/>
          <w:szCs w:val="24"/>
          <w:lang w:val="sr-Cyrl-RS"/>
        </w:rPr>
        <w:t xml:space="preserve"> у уљу - 17 различитих стандарда по 100мл сваки</w:t>
      </w:r>
    </w:p>
    <w:p w:rsidR="00BA5252" w:rsidRPr="00BA5252" w:rsidRDefault="00BA5252" w:rsidP="00BA5252">
      <w:pPr>
        <w:tabs>
          <w:tab w:val="right" w:pos="10255"/>
        </w:tabs>
        <w:spacing w:before="0"/>
        <w:jc w:val="left"/>
        <w:rPr>
          <w:rFonts w:cs="Arial"/>
          <w:sz w:val="24"/>
          <w:szCs w:val="24"/>
          <w:lang w:val="sr-Cyrl-RS"/>
        </w:rPr>
      </w:pP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 xml:space="preserve">Комплет </w:t>
      </w:r>
      <w:r w:rsidRPr="00BA5252">
        <w:rPr>
          <w:rFonts w:cs="Arial"/>
          <w:sz w:val="24"/>
          <w:szCs w:val="24"/>
        </w:rPr>
        <w:t>SUS</w:t>
      </w:r>
      <w:r w:rsidRPr="00BA5252">
        <w:rPr>
          <w:rFonts w:cs="Arial"/>
          <w:sz w:val="24"/>
          <w:szCs w:val="24"/>
          <w:lang w:val="sr-Cyrl-RS"/>
        </w:rPr>
        <w:t xml:space="preserve">-ева коришћена уља: </w:t>
      </w:r>
      <w:r w:rsidRPr="00BA5252">
        <w:rPr>
          <w:rFonts w:cs="Arial"/>
          <w:sz w:val="24"/>
          <w:szCs w:val="24"/>
        </w:rPr>
        <w:t>Mg</w:t>
      </w:r>
      <w:r w:rsidRPr="00BA5252">
        <w:rPr>
          <w:rFonts w:cs="Arial"/>
          <w:sz w:val="24"/>
          <w:szCs w:val="24"/>
          <w:lang w:val="sr-Cyrl-RS"/>
        </w:rPr>
        <w:t xml:space="preserve"> (0-0.35%), </w:t>
      </w:r>
      <w:r w:rsidRPr="00BA5252">
        <w:rPr>
          <w:rFonts w:cs="Arial"/>
          <w:sz w:val="24"/>
          <w:szCs w:val="24"/>
        </w:rPr>
        <w:t>Al</w:t>
      </w:r>
      <w:r w:rsidRPr="00BA5252">
        <w:rPr>
          <w:rFonts w:cs="Arial"/>
          <w:sz w:val="24"/>
          <w:szCs w:val="24"/>
          <w:lang w:val="sr-Cyrl-RS"/>
        </w:rPr>
        <w:t xml:space="preserve"> (0-0.04%), </w:t>
      </w:r>
      <w:r w:rsidRPr="00BA5252">
        <w:rPr>
          <w:rFonts w:cs="Arial"/>
          <w:sz w:val="24"/>
          <w:szCs w:val="24"/>
        </w:rPr>
        <w:t>P</w:t>
      </w:r>
      <w:r w:rsidRPr="00BA5252">
        <w:rPr>
          <w:rFonts w:cs="Arial"/>
          <w:sz w:val="24"/>
          <w:szCs w:val="24"/>
          <w:lang w:val="sr-Cyrl-RS"/>
        </w:rPr>
        <w:t xml:space="preserve"> (0-0.4%), </w:t>
      </w:r>
      <w:r w:rsidRPr="00BA5252">
        <w:rPr>
          <w:rFonts w:cs="Arial"/>
          <w:sz w:val="24"/>
          <w:szCs w:val="24"/>
        </w:rPr>
        <w:t>S</w:t>
      </w:r>
      <w:r w:rsidRPr="00BA5252">
        <w:rPr>
          <w:rFonts w:cs="Arial"/>
          <w:sz w:val="24"/>
          <w:szCs w:val="24"/>
          <w:lang w:val="sr-Cyrl-RS"/>
        </w:rPr>
        <w:t xml:space="preserve"> (0-1%), </w:t>
      </w:r>
      <w:r w:rsidRPr="00BA5252">
        <w:rPr>
          <w:rFonts w:cs="Arial"/>
          <w:sz w:val="24"/>
          <w:szCs w:val="24"/>
        </w:rPr>
        <w:t>Cl</w:t>
      </w:r>
      <w:r w:rsidRPr="00BA5252">
        <w:rPr>
          <w:rFonts w:cs="Arial"/>
          <w:sz w:val="24"/>
          <w:szCs w:val="24"/>
          <w:lang w:val="sr-Cyrl-RS"/>
        </w:rPr>
        <w:t xml:space="preserve"> (0-0.4%), </w:t>
      </w:r>
      <w:r w:rsidRPr="00BA5252">
        <w:rPr>
          <w:rFonts w:cs="Arial"/>
          <w:sz w:val="24"/>
          <w:szCs w:val="24"/>
        </w:rPr>
        <w:t>Ca</w:t>
      </w:r>
      <w:r w:rsidRPr="00BA5252">
        <w:rPr>
          <w:rFonts w:cs="Arial"/>
          <w:sz w:val="24"/>
          <w:szCs w:val="24"/>
          <w:lang w:val="sr-Cyrl-RS"/>
        </w:rPr>
        <w:t xml:space="preserve"> (0-0.4%), </w:t>
      </w:r>
      <w:r w:rsidRPr="00BA5252">
        <w:rPr>
          <w:rFonts w:cs="Arial"/>
          <w:sz w:val="24"/>
          <w:szCs w:val="24"/>
        </w:rPr>
        <w:t>Ti</w:t>
      </w:r>
      <w:r w:rsidRPr="00BA5252">
        <w:rPr>
          <w:rFonts w:cs="Arial"/>
          <w:sz w:val="24"/>
          <w:szCs w:val="24"/>
          <w:lang w:val="sr-Cyrl-RS"/>
        </w:rPr>
        <w:t xml:space="preserve"> (0-0.04%), </w:t>
      </w:r>
      <w:r w:rsidRPr="00BA5252">
        <w:rPr>
          <w:rFonts w:cs="Arial"/>
          <w:sz w:val="24"/>
          <w:szCs w:val="24"/>
        </w:rPr>
        <w:t>V</w:t>
      </w:r>
      <w:r w:rsidRPr="00BA5252">
        <w:rPr>
          <w:rFonts w:cs="Arial"/>
          <w:sz w:val="24"/>
          <w:szCs w:val="24"/>
          <w:lang w:val="sr-Cyrl-RS"/>
        </w:rPr>
        <w:t xml:space="preserve"> (0-0.04%), </w:t>
      </w:r>
      <w:r w:rsidRPr="00BA5252">
        <w:rPr>
          <w:rFonts w:cs="Arial"/>
          <w:sz w:val="24"/>
          <w:szCs w:val="24"/>
        </w:rPr>
        <w:t>Cr</w:t>
      </w:r>
      <w:r w:rsidRPr="00BA5252">
        <w:rPr>
          <w:rFonts w:cs="Arial"/>
          <w:sz w:val="24"/>
          <w:szCs w:val="24"/>
          <w:lang w:val="sr-Cyrl-RS"/>
        </w:rPr>
        <w:t xml:space="preserve"> (0-0.04%), </w:t>
      </w:r>
      <w:r w:rsidRPr="00BA5252">
        <w:rPr>
          <w:rFonts w:cs="Arial"/>
          <w:sz w:val="24"/>
          <w:szCs w:val="24"/>
        </w:rPr>
        <w:t>Mn</w:t>
      </w:r>
      <w:r w:rsidRPr="00BA5252">
        <w:rPr>
          <w:rFonts w:cs="Arial"/>
          <w:sz w:val="24"/>
          <w:szCs w:val="24"/>
          <w:lang w:val="sr-Cyrl-RS"/>
        </w:rPr>
        <w:t xml:space="preserve"> (0-0.04%), </w:t>
      </w:r>
      <w:r w:rsidRPr="00BA5252">
        <w:rPr>
          <w:rFonts w:cs="Arial"/>
          <w:sz w:val="24"/>
          <w:szCs w:val="24"/>
        </w:rPr>
        <w:t>Fe</w:t>
      </w:r>
      <w:r w:rsidRPr="00BA5252">
        <w:rPr>
          <w:rFonts w:cs="Arial"/>
          <w:sz w:val="24"/>
          <w:szCs w:val="24"/>
          <w:lang w:val="sr-Cyrl-RS"/>
        </w:rPr>
        <w:t xml:space="preserve"> (0-0.04%), </w:t>
      </w:r>
      <w:r w:rsidRPr="00BA5252">
        <w:rPr>
          <w:rFonts w:cs="Arial"/>
          <w:sz w:val="24"/>
          <w:szCs w:val="24"/>
        </w:rPr>
        <w:t>Co</w:t>
      </w:r>
      <w:r w:rsidRPr="00BA5252">
        <w:rPr>
          <w:rFonts w:cs="Arial"/>
          <w:sz w:val="24"/>
          <w:szCs w:val="24"/>
          <w:lang w:val="sr-Cyrl-RS"/>
        </w:rPr>
        <w:t xml:space="preserve"> (0-0.04%), </w:t>
      </w:r>
      <w:r w:rsidRPr="00BA5252">
        <w:rPr>
          <w:rFonts w:cs="Arial"/>
          <w:sz w:val="24"/>
          <w:szCs w:val="24"/>
        </w:rPr>
        <w:t>Ni</w:t>
      </w:r>
      <w:r w:rsidRPr="00BA5252">
        <w:rPr>
          <w:rFonts w:cs="Arial"/>
          <w:sz w:val="24"/>
          <w:szCs w:val="24"/>
          <w:lang w:val="sr-Cyrl-RS"/>
        </w:rPr>
        <w:t xml:space="preserve"> (0-0.04%), </w:t>
      </w:r>
      <w:r w:rsidRPr="00BA5252">
        <w:rPr>
          <w:rFonts w:cs="Arial"/>
          <w:sz w:val="24"/>
          <w:szCs w:val="24"/>
        </w:rPr>
        <w:t>Cu</w:t>
      </w:r>
      <w:r w:rsidRPr="00BA5252">
        <w:rPr>
          <w:rFonts w:cs="Arial"/>
          <w:sz w:val="24"/>
          <w:szCs w:val="24"/>
          <w:lang w:val="sr-Cyrl-RS"/>
        </w:rPr>
        <w:t xml:space="preserve"> (0-0.04%), </w:t>
      </w:r>
      <w:r w:rsidRPr="00BA5252">
        <w:rPr>
          <w:rFonts w:cs="Arial"/>
          <w:sz w:val="24"/>
          <w:szCs w:val="24"/>
        </w:rPr>
        <w:t>Zn</w:t>
      </w:r>
      <w:r w:rsidRPr="00BA5252">
        <w:rPr>
          <w:rFonts w:cs="Arial"/>
          <w:sz w:val="24"/>
          <w:szCs w:val="24"/>
          <w:lang w:val="sr-Cyrl-RS"/>
        </w:rPr>
        <w:t xml:space="preserve"> (0-0.35%), </w:t>
      </w:r>
      <w:r w:rsidRPr="00BA5252">
        <w:rPr>
          <w:rFonts w:cs="Arial"/>
          <w:sz w:val="24"/>
          <w:szCs w:val="24"/>
        </w:rPr>
        <w:t>Mo</w:t>
      </w:r>
      <w:r w:rsidRPr="00BA5252">
        <w:rPr>
          <w:rFonts w:cs="Arial"/>
          <w:sz w:val="24"/>
          <w:szCs w:val="24"/>
          <w:lang w:val="sr-Cyrl-RS"/>
        </w:rPr>
        <w:t xml:space="preserve"> (0-0.04%), </w:t>
      </w:r>
      <w:r w:rsidRPr="00BA5252">
        <w:rPr>
          <w:rFonts w:cs="Arial"/>
          <w:sz w:val="24"/>
          <w:szCs w:val="24"/>
        </w:rPr>
        <w:t>Pb</w:t>
      </w:r>
      <w:r w:rsidRPr="00BA5252">
        <w:rPr>
          <w:rFonts w:cs="Arial"/>
          <w:sz w:val="24"/>
          <w:szCs w:val="24"/>
          <w:lang w:val="sr-Cyrl-RS"/>
        </w:rPr>
        <w:t xml:space="preserve"> (0-0.04%), </w:t>
      </w:r>
      <w:r w:rsidRPr="00BA5252">
        <w:rPr>
          <w:rFonts w:cs="Arial"/>
          <w:sz w:val="24"/>
          <w:szCs w:val="24"/>
        </w:rPr>
        <w:t>Sn</w:t>
      </w:r>
      <w:r w:rsidRPr="00BA5252">
        <w:rPr>
          <w:rFonts w:cs="Arial"/>
          <w:sz w:val="24"/>
          <w:szCs w:val="24"/>
          <w:lang w:val="sr-Cyrl-RS"/>
        </w:rPr>
        <w:t xml:space="preserve"> (0-0.04%) - 23 различит</w:t>
      </w:r>
      <w:r w:rsidRPr="00BA5252">
        <w:rPr>
          <w:rFonts w:cs="Arial"/>
          <w:sz w:val="24"/>
          <w:szCs w:val="24"/>
        </w:rPr>
        <w:t>a</w:t>
      </w:r>
      <w:r w:rsidRPr="00BA5252">
        <w:rPr>
          <w:rFonts w:cs="Arial"/>
          <w:sz w:val="24"/>
          <w:szCs w:val="24"/>
          <w:lang w:val="sr-Cyrl-RS"/>
        </w:rPr>
        <w:t xml:space="preserve"> стандарда по 100мл сваки</w:t>
      </w:r>
    </w:p>
    <w:p w:rsidR="00BA5252" w:rsidRPr="00BA5252" w:rsidRDefault="00BA5252" w:rsidP="00BA5252">
      <w:pPr>
        <w:tabs>
          <w:tab w:val="right" w:pos="10255"/>
        </w:tabs>
        <w:spacing w:before="0"/>
        <w:jc w:val="left"/>
        <w:rPr>
          <w:rFonts w:cs="Arial"/>
          <w:sz w:val="24"/>
          <w:szCs w:val="24"/>
          <w:lang w:val="sr-Cyrl-RS"/>
        </w:rPr>
      </w:pP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Комплет СУС-ева за пепео</w:t>
      </w:r>
      <w:r w:rsidRPr="00BA5252">
        <w:rPr>
          <w:rFonts w:cs="Arial"/>
          <w:sz w:val="24"/>
          <w:szCs w:val="24"/>
        </w:rPr>
        <w:t>: Si, Na, Mg, Al, K, Ca,</w:t>
      </w:r>
      <w:r w:rsidRPr="00BA5252">
        <w:rPr>
          <w:rFonts w:cs="Arial"/>
          <w:sz w:val="24"/>
          <w:szCs w:val="24"/>
          <w:lang w:val="sr-Cyrl-RS"/>
        </w:rPr>
        <w:t xml:space="preserve"> </w:t>
      </w:r>
      <w:r w:rsidRPr="00BA5252">
        <w:rPr>
          <w:rFonts w:cs="Arial"/>
          <w:sz w:val="24"/>
          <w:szCs w:val="24"/>
        </w:rPr>
        <w:t>Ti, Fe, Cl, S, P, Cr, Mn, Zn, Sr</w:t>
      </w:r>
    </w:p>
    <w:p w:rsidR="00BA5252" w:rsidRPr="00BA5252" w:rsidRDefault="00BA5252" w:rsidP="00BA5252">
      <w:pPr>
        <w:tabs>
          <w:tab w:val="right" w:pos="10255"/>
        </w:tabs>
        <w:spacing w:before="0"/>
        <w:jc w:val="left"/>
        <w:rPr>
          <w:rFonts w:cs="Arial"/>
          <w:sz w:val="24"/>
          <w:szCs w:val="24"/>
          <w:lang w:val="sr-Cyrl-RS"/>
        </w:rPr>
      </w:pPr>
    </w:p>
    <w:p w:rsidR="00BA5252" w:rsidRPr="00BA5252" w:rsidRDefault="00BA5252" w:rsidP="00BA5252">
      <w:pPr>
        <w:tabs>
          <w:tab w:val="left" w:pos="2411"/>
          <w:tab w:val="left" w:pos="2561"/>
          <w:tab w:val="right" w:pos="10255"/>
        </w:tabs>
        <w:spacing w:before="0"/>
        <w:jc w:val="left"/>
        <w:rPr>
          <w:rFonts w:cs="Arial"/>
          <w:sz w:val="24"/>
          <w:szCs w:val="24"/>
          <w:lang w:val="sr-Cyrl-RS"/>
        </w:rPr>
      </w:pPr>
      <w:r w:rsidRPr="00BA5252">
        <w:rPr>
          <w:rFonts w:cs="Arial"/>
          <w:sz w:val="24"/>
          <w:szCs w:val="24"/>
          <w:lang w:val="sr-Cyrl-RS"/>
        </w:rPr>
        <w:t>Преса</w:t>
      </w:r>
      <w:r w:rsidRPr="00BA5252">
        <w:rPr>
          <w:rFonts w:cs="Arial"/>
          <w:sz w:val="24"/>
          <w:szCs w:val="24"/>
        </w:rPr>
        <w:t xml:space="preserve">                            </w:t>
      </w:r>
      <w:r w:rsidRPr="00BA5252">
        <w:rPr>
          <w:rFonts w:cs="Arial"/>
          <w:sz w:val="24"/>
          <w:szCs w:val="24"/>
          <w:lang w:val="sr-Cyrl-RS"/>
        </w:rPr>
        <w:t>Мануелна преса за пелетирање оптерећење 20т</w:t>
      </w:r>
    </w:p>
    <w:p w:rsidR="00BA5252" w:rsidRPr="00BA5252" w:rsidRDefault="00BA5252" w:rsidP="00BA5252">
      <w:pPr>
        <w:tabs>
          <w:tab w:val="left" w:pos="2373"/>
          <w:tab w:val="left" w:pos="2569"/>
          <w:tab w:val="right" w:pos="10255"/>
        </w:tabs>
        <w:spacing w:before="0"/>
        <w:jc w:val="left"/>
        <w:rPr>
          <w:rFonts w:cs="Arial"/>
          <w:sz w:val="24"/>
          <w:szCs w:val="24"/>
          <w:lang w:val="sr-Cyrl-RS"/>
        </w:rPr>
      </w:pPr>
      <w:r w:rsidRPr="00BA5252">
        <w:rPr>
          <w:rFonts w:cs="Arial"/>
          <w:sz w:val="24"/>
          <w:szCs w:val="24"/>
          <w:lang w:val="sr-Cyrl-RS"/>
        </w:rPr>
        <w:t>Калуп</w:t>
      </w:r>
      <w:r w:rsidRPr="00BA5252">
        <w:rPr>
          <w:rFonts w:cs="Arial"/>
          <w:sz w:val="24"/>
          <w:szCs w:val="24"/>
        </w:rPr>
        <w:t xml:space="preserve">                            </w:t>
      </w:r>
      <w:r w:rsidRPr="00BA5252">
        <w:rPr>
          <w:rFonts w:cs="Arial"/>
          <w:sz w:val="24"/>
          <w:szCs w:val="24"/>
          <w:lang w:val="sr-Cyrl-RS"/>
        </w:rPr>
        <w:t>Калуп за пелетирање Ø40мм</w:t>
      </w:r>
    </w:p>
    <w:p w:rsidR="00BA5252" w:rsidRPr="00BA5252" w:rsidRDefault="00BA5252" w:rsidP="00BA5252">
      <w:pPr>
        <w:tabs>
          <w:tab w:val="right" w:pos="10255"/>
        </w:tabs>
        <w:spacing w:before="0"/>
        <w:jc w:val="left"/>
        <w:rPr>
          <w:rFonts w:cs="Arial"/>
          <w:sz w:val="24"/>
          <w:szCs w:val="24"/>
          <w:lang w:val="sr-Cyrl-RS"/>
        </w:rPr>
      </w:pPr>
      <w:r w:rsidRPr="00BA5252">
        <w:rPr>
          <w:rFonts w:cs="Arial"/>
          <w:sz w:val="24"/>
          <w:szCs w:val="24"/>
          <w:lang w:val="sr-Cyrl-RS"/>
        </w:rPr>
        <w:t>Посуд</w:t>
      </w:r>
      <w:r w:rsidRPr="00BA5252">
        <w:rPr>
          <w:rFonts w:cs="Arial"/>
          <w:sz w:val="24"/>
          <w:szCs w:val="24"/>
        </w:rPr>
        <w:t xml:space="preserve">a                          </w:t>
      </w:r>
      <w:r w:rsidRPr="00BA5252">
        <w:rPr>
          <w:rFonts w:cs="Arial"/>
          <w:sz w:val="24"/>
          <w:szCs w:val="24"/>
          <w:lang w:val="sr-Cyrl-RS"/>
        </w:rPr>
        <w:t>Алуминијумске посуде за пресовање Ø40мм 1000 ком.</w:t>
      </w:r>
    </w:p>
    <w:p w:rsidR="00E51DBD" w:rsidRPr="00032CC4" w:rsidRDefault="00BA5252" w:rsidP="00BA5252">
      <w:pPr>
        <w:rPr>
          <w:rFonts w:cs="Arial"/>
          <w:sz w:val="24"/>
          <w:szCs w:val="24"/>
          <w:lang w:val="sr-Cyrl-RS"/>
        </w:rPr>
      </w:pPr>
      <w:r w:rsidRPr="00BA5252">
        <w:rPr>
          <w:rFonts w:cs="Arial"/>
          <w:sz w:val="24"/>
          <w:szCs w:val="24"/>
          <w:lang w:val="sr-Cyrl-RS"/>
        </w:rPr>
        <w:t>Везив</w:t>
      </w:r>
      <w:r w:rsidRPr="00BA5252">
        <w:rPr>
          <w:rFonts w:cs="Arial"/>
          <w:sz w:val="24"/>
          <w:szCs w:val="24"/>
        </w:rPr>
        <w:t xml:space="preserve">o                          </w:t>
      </w:r>
      <w:r w:rsidRPr="00BA5252">
        <w:rPr>
          <w:rFonts w:cs="Arial"/>
          <w:sz w:val="24"/>
          <w:szCs w:val="24"/>
          <w:lang w:val="sr-Cyrl-RS"/>
        </w:rPr>
        <w:t>Восак микропрах 5к</w:t>
      </w:r>
      <w:r w:rsidRPr="00BA5252">
        <w:rPr>
          <w:rFonts w:cs="Arial"/>
          <w:sz w:val="24"/>
          <w:szCs w:val="24"/>
        </w:rPr>
        <w:t>g</w:t>
      </w:r>
    </w:p>
    <w:p w:rsidR="00FF1B99" w:rsidRDefault="00E51DBD" w:rsidP="000E375A">
      <w:pPr>
        <w:spacing w:before="0"/>
        <w:jc w:val="left"/>
        <w:rPr>
          <w:rFonts w:eastAsia="Calibri" w:cs="Arial"/>
          <w:b/>
          <w:lang w:val="sr-Cyrl-RS"/>
        </w:rPr>
      </w:pPr>
      <w:r>
        <w:rPr>
          <w:rFonts w:eastAsia="Calibri" w:cs="Arial"/>
          <w:b/>
          <w:lang w:val="sr-Cyrl-RS"/>
        </w:rPr>
        <w:t>Наручилац ће у</w:t>
      </w:r>
      <w:r w:rsidR="00963B90">
        <w:rPr>
          <w:rFonts w:eastAsia="Calibri" w:cs="Arial"/>
          <w:b/>
          <w:lang w:val="sr-Cyrl-RS"/>
        </w:rPr>
        <w:t>зор</w:t>
      </w:r>
      <w:r>
        <w:rPr>
          <w:rFonts w:eastAsia="Calibri" w:cs="Arial"/>
          <w:b/>
          <w:lang w:val="sr-Cyrl-RS"/>
        </w:rPr>
        <w:t xml:space="preserve">ке </w:t>
      </w:r>
      <w:r w:rsidRPr="00E51DBD">
        <w:rPr>
          <w:rFonts w:eastAsia="Calibri" w:cs="Arial"/>
          <w:b/>
          <w:lang w:val="sr-Cyrl-RS"/>
        </w:rPr>
        <w:t xml:space="preserve">доставити </w:t>
      </w:r>
      <w:r w:rsidR="000E375A">
        <w:rPr>
          <w:rFonts w:eastAsia="Calibri" w:cs="Arial"/>
          <w:b/>
          <w:lang w:val="sr-Cyrl-RS"/>
        </w:rPr>
        <w:t xml:space="preserve">изабраном понуђачу </w:t>
      </w:r>
      <w:r w:rsidR="00963B90">
        <w:rPr>
          <w:rFonts w:eastAsia="Calibri" w:cs="Arial"/>
          <w:b/>
          <w:lang w:val="sr-Cyrl-RS"/>
        </w:rPr>
        <w:t xml:space="preserve">у року до </w:t>
      </w:r>
      <w:r w:rsidR="000E375A">
        <w:rPr>
          <w:rFonts w:eastAsia="Calibri" w:cs="Arial"/>
          <w:b/>
          <w:lang w:val="sr-Cyrl-RS"/>
        </w:rPr>
        <w:t xml:space="preserve">седам дана </w:t>
      </w:r>
      <w:r w:rsidR="00963B90">
        <w:rPr>
          <w:rFonts w:eastAsia="Calibri" w:cs="Arial"/>
          <w:b/>
          <w:lang w:val="sr-Cyrl-RS"/>
        </w:rPr>
        <w:t xml:space="preserve">од обостраног </w:t>
      </w:r>
      <w:r w:rsidRPr="00E51DBD">
        <w:rPr>
          <w:rFonts w:eastAsia="Calibri" w:cs="Arial"/>
          <w:b/>
          <w:lang w:val="sr-Cyrl-RS"/>
        </w:rPr>
        <w:t>потпи</w:t>
      </w:r>
      <w:r w:rsidR="000E375A">
        <w:rPr>
          <w:rFonts w:eastAsia="Calibri" w:cs="Arial"/>
          <w:b/>
          <w:lang w:val="sr-Cyrl-RS"/>
        </w:rPr>
        <w:t xml:space="preserve">сивања уговора, како би произвођач могао да усклади </w:t>
      </w:r>
      <w:r w:rsidRPr="00E51DBD">
        <w:rPr>
          <w:rFonts w:eastAsia="Calibri" w:cs="Arial"/>
          <w:b/>
          <w:lang w:val="sr-Cyrl-RS"/>
        </w:rPr>
        <w:t>калибраци</w:t>
      </w:r>
      <w:r w:rsidR="000E375A">
        <w:rPr>
          <w:rFonts w:eastAsia="Calibri" w:cs="Arial"/>
          <w:b/>
          <w:lang w:val="sr-Cyrl-RS"/>
        </w:rPr>
        <w:t xml:space="preserve">она подешавања по мери наручиоца. </w:t>
      </w:r>
      <w:r w:rsidR="000E375A" w:rsidRPr="000E375A">
        <w:rPr>
          <w:rFonts w:eastAsia="Calibri" w:cs="Arial"/>
          <w:b/>
          <w:lang w:val="sr-Cyrl-RS"/>
        </w:rPr>
        <w:t>Количине узорка које су потребне за калибрацију су до 20 грама</w:t>
      </w:r>
      <w:r w:rsidR="000E375A">
        <w:rPr>
          <w:rFonts w:eastAsia="Calibri" w:cs="Arial"/>
          <w:b/>
          <w:lang w:val="sr-Cyrl-RS"/>
        </w:rPr>
        <w:t>.</w:t>
      </w:r>
    </w:p>
    <w:p w:rsidR="00032CC4" w:rsidRPr="000E375A" w:rsidRDefault="00032CC4" w:rsidP="000E375A">
      <w:pPr>
        <w:spacing w:before="0"/>
        <w:jc w:val="left"/>
        <w:rPr>
          <w:rFonts w:eastAsia="Calibri" w:cs="Arial"/>
          <w:b/>
          <w:lang w:val="sr-Cyrl-R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Pr="009F47DB"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9782C" w:rsidRPr="0043693C" w:rsidRDefault="00CA5FE0" w:rsidP="0043693C">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lastRenderedPageBreak/>
        <w:t>Изабрани Понуђач је обавезан да</w:t>
      </w:r>
      <w:r>
        <w:rPr>
          <w:rFonts w:ascii="Arial" w:hAnsi="Arial" w:cs="Arial"/>
          <w:lang w:val="sr-Cyrl-RS"/>
        </w:rPr>
        <w:t xml:space="preserve"> из</w:t>
      </w:r>
      <w:r w:rsidR="00C765CB">
        <w:rPr>
          <w:rFonts w:ascii="Arial" w:hAnsi="Arial" w:cs="Arial"/>
          <w:lang w:val="sr-Cyrl-RS"/>
        </w:rPr>
        <w:t xml:space="preserve">врши испоруку добара у року од </w:t>
      </w:r>
      <w:r w:rsidR="00473E3C">
        <w:rPr>
          <w:rFonts w:ascii="Arial" w:hAnsi="Arial" w:cs="Arial"/>
          <w:lang w:val="sr-Latn-RS"/>
        </w:rPr>
        <w:t>6</w:t>
      </w:r>
      <w:r>
        <w:rPr>
          <w:rFonts w:ascii="Arial" w:hAnsi="Arial" w:cs="Arial"/>
          <w:lang w:val="sr-Cyrl-RS"/>
        </w:rPr>
        <w:t>0 дана од дана потписивања уговора.</w:t>
      </w:r>
      <w:proofErr w:type="gramEnd"/>
    </w:p>
    <w:p w:rsidR="00DB369C" w:rsidRPr="00F10346" w:rsidRDefault="00874F5B" w:rsidP="00874F5B">
      <w:pPr>
        <w:pStyle w:val="Heading10"/>
        <w:rPr>
          <w:lang w:val="en-US"/>
        </w:rPr>
      </w:pPr>
      <w:bookmarkStart w:id="20" w:name="_Toc441651542"/>
      <w:bookmarkStart w:id="21"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CA7451">
        <w:rPr>
          <w:rFonts w:cs="Arial"/>
          <w:lang w:val="sr-Cyrl-RS" w:eastAsia="zh-CN"/>
        </w:rPr>
        <w:t>ТЕНТ Б Ушће</w:t>
      </w:r>
    </w:p>
    <w:p w:rsidR="00D45DAA" w:rsidRPr="005A37FB" w:rsidRDefault="004D14FC" w:rsidP="004559F1">
      <w:pPr>
        <w:spacing w:before="0"/>
        <w:rPr>
          <w:rFonts w:cs="Arial"/>
          <w:lang w:val="sr-Latn-R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1124AE">
        <w:rPr>
          <w:rFonts w:cs="Arial"/>
          <w:lang w:val="sr-Cyrl-RS" w:eastAsia="zh-CN"/>
        </w:rPr>
        <w:t xml:space="preserve">ТЕНТ Б, </w:t>
      </w:r>
      <w:r w:rsidR="004D736D" w:rsidRPr="009F47DB">
        <w:rPr>
          <w:rFonts w:cs="Arial"/>
          <w:lang w:val="sr-Cyrl-CS" w:eastAsia="zh-CN"/>
        </w:rPr>
        <w:t>са урачунатим зависним трошковима.</w:t>
      </w:r>
    </w:p>
    <w:p w:rsidR="008112A2" w:rsidRPr="00032CC4" w:rsidRDefault="008112A2" w:rsidP="00032CC4">
      <w:pPr>
        <w:pStyle w:val="Heading10"/>
        <w:numPr>
          <w:ilvl w:val="1"/>
          <w:numId w:val="23"/>
        </w:numPr>
      </w:pPr>
      <w:r w:rsidRPr="00F10346">
        <w:t>Квалитативни и квантитативни пријем</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33663C" w:rsidRPr="00032CC4" w:rsidRDefault="00527AD0" w:rsidP="00032CC4">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w:t>
      </w:r>
      <w:r w:rsidR="00032CC4">
        <w:rPr>
          <w:rFonts w:ascii="Arial" w:hAnsi="Arial" w:cs="Arial"/>
        </w:rPr>
        <w:t>а испорука није извршена у року</w:t>
      </w:r>
      <w:r w:rsidR="00032CC4">
        <w:rPr>
          <w:rFonts w:ascii="Arial" w:hAnsi="Arial" w:cs="Arial"/>
          <w:lang w:val="sr-Cyrl-RS"/>
        </w:rPr>
        <w:t>.</w:t>
      </w:r>
      <w:proofErr w:type="gramEnd"/>
    </w:p>
    <w:p w:rsidR="00771564" w:rsidRPr="00032CC4" w:rsidRDefault="003B5E3D" w:rsidP="00032CC4">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CD4F35" w:rsidRPr="006216A7" w:rsidRDefault="004D14FC" w:rsidP="00496B12">
      <w:pPr>
        <w:pStyle w:val="Heading10"/>
        <w:numPr>
          <w:ilvl w:val="1"/>
          <w:numId w:val="23"/>
        </w:numPr>
        <w:spacing w:before="0"/>
        <w:rPr>
          <w:rFonts w:cs="Arial"/>
          <w:lang w:eastAsia="zh-CN"/>
        </w:rPr>
      </w:pPr>
      <w:bookmarkStart w:id="22" w:name="_Toc441651543"/>
      <w:bookmarkStart w:id="23" w:name="_Toc442559881"/>
      <w:r w:rsidRPr="006216A7">
        <w:t>Гарантни рок</w:t>
      </w:r>
      <w:bookmarkEnd w:id="22"/>
      <w:bookmarkEnd w:id="23"/>
    </w:p>
    <w:p w:rsidR="00F2064D" w:rsidRPr="001F07C5" w:rsidRDefault="004D14FC" w:rsidP="00CD4F35">
      <w:pPr>
        <w:pStyle w:val="Heading10"/>
        <w:spacing w:before="0"/>
        <w:ind w:left="0" w:firstLine="0"/>
        <w:rPr>
          <w:rFonts w:cs="Arial"/>
          <w:lang w:val="sr-Cyrl-RS" w:eastAsia="zh-CN"/>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CD4F35" w:rsidRPr="006216A7">
        <w:rPr>
          <w:rFonts w:cs="Arial"/>
          <w:lang w:eastAsia="zh-CN"/>
        </w:rPr>
        <w:t xml:space="preserve">12 (дванаест) месеци </w:t>
      </w:r>
      <w:r w:rsidR="001F07C5">
        <w:rPr>
          <w:rFonts w:cs="Arial"/>
          <w:lang w:eastAsia="zh-CN"/>
        </w:rPr>
        <w:t>од д</w:t>
      </w:r>
      <w:r w:rsidR="001F07C5">
        <w:rPr>
          <w:rFonts w:cs="Arial"/>
          <w:lang w:val="sr-Cyrl-RS" w:eastAsia="zh-CN"/>
        </w:rPr>
        <w:t>ана испоруке.</w:t>
      </w:r>
    </w:p>
    <w:p w:rsidR="006B1ED3" w:rsidRPr="006B1ED3"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756A02" w:rsidRPr="00F10346" w:rsidRDefault="00756A02" w:rsidP="00496B12">
      <w:pPr>
        <w:pStyle w:val="Heading10"/>
        <w:numPr>
          <w:ilvl w:val="0"/>
          <w:numId w:val="23"/>
        </w:numPr>
      </w:pPr>
      <w:bookmarkStart w:id="24" w:name="_Toc442559884"/>
      <w:r w:rsidRPr="00F10346">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032CC4">
        <w:trPr>
          <w:trHeight w:val="1550"/>
          <w:jc w:val="center"/>
        </w:trPr>
        <w:tc>
          <w:tcPr>
            <w:tcW w:w="729" w:type="dxa"/>
            <w:vAlign w:val="center"/>
          </w:tcPr>
          <w:p w:rsidR="00175774" w:rsidRPr="00F10346" w:rsidRDefault="00175774" w:rsidP="003A4822">
            <w:pPr>
              <w:jc w:val="center"/>
              <w:rPr>
                <w:rFonts w:cs="Arial"/>
              </w:rPr>
            </w:pPr>
            <w:r w:rsidRPr="00F10346">
              <w:rPr>
                <w:rFonts w:cs="Arial"/>
              </w:rPr>
              <w:lastRenderedPageBreak/>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0E3C95" w:rsidRPr="00032CC4" w:rsidRDefault="00175774" w:rsidP="00B46D29">
            <w:pPr>
              <w:tabs>
                <w:tab w:val="left" w:pos="680"/>
              </w:tabs>
              <w:snapToGrid w:val="0"/>
              <w:spacing w:before="0"/>
              <w:contextualSpacing/>
              <w:jc w:val="left"/>
              <w:rPr>
                <w:rFonts w:eastAsia="Calibri" w:cs="Arial"/>
                <w:lang w:val="sr-Cyrl-RS"/>
              </w:rPr>
            </w:pPr>
            <w:r w:rsidRPr="00F10346">
              <w:rPr>
                <w:rFonts w:eastAsia="Calibri" w:cs="Arial"/>
                <w:b/>
              </w:rPr>
              <w:t>Ови докази не могу бити старији од два месеца пре отварања понуда</w:t>
            </w:r>
          </w:p>
        </w:tc>
      </w:tr>
      <w:tr w:rsidR="00175774" w:rsidRPr="00F10346" w:rsidTr="008112A2">
        <w:trPr>
          <w:trHeight w:val="70"/>
          <w:jc w:val="center"/>
        </w:trPr>
        <w:tc>
          <w:tcPr>
            <w:tcW w:w="729" w:type="dxa"/>
            <w:vAlign w:val="center"/>
          </w:tcPr>
          <w:p w:rsidR="00AD3680" w:rsidRDefault="00AD3680" w:rsidP="003A4822">
            <w:pPr>
              <w:jc w:val="center"/>
              <w:rPr>
                <w:rFonts w:cs="Arial"/>
                <w:lang w:val="sr-Cyrl-RS"/>
              </w:rPr>
            </w:pPr>
          </w:p>
          <w:p w:rsidR="00175774" w:rsidRPr="00F10346" w:rsidRDefault="00175774" w:rsidP="003A4822">
            <w:pPr>
              <w:jc w:val="center"/>
              <w:rPr>
                <w:rFonts w:cs="Arial"/>
              </w:rPr>
            </w:pPr>
            <w:r w:rsidRPr="00F10346">
              <w:rPr>
                <w:rFonts w:cs="Arial"/>
              </w:rPr>
              <w:lastRenderedPageBreak/>
              <w:t>3.</w:t>
            </w:r>
          </w:p>
        </w:tc>
        <w:tc>
          <w:tcPr>
            <w:tcW w:w="8430" w:type="dxa"/>
            <w:vAlign w:val="center"/>
          </w:tcPr>
          <w:p w:rsidR="00AD3680" w:rsidRDefault="00AD3680" w:rsidP="003A4822">
            <w:pPr>
              <w:snapToGrid w:val="0"/>
              <w:rPr>
                <w:rFonts w:cs="Arial"/>
                <w:b/>
                <w:u w:val="single"/>
                <w:lang w:val="sr-Cyrl-RS"/>
              </w:rPr>
            </w:pPr>
          </w:p>
          <w:p w:rsidR="00F2147D" w:rsidRPr="00F10346" w:rsidRDefault="00175774" w:rsidP="003A4822">
            <w:pPr>
              <w:snapToGrid w:val="0"/>
              <w:rPr>
                <w:rFonts w:cs="Arial"/>
              </w:rPr>
            </w:pPr>
            <w:r w:rsidRPr="00F10346">
              <w:rPr>
                <w:rFonts w:cs="Arial"/>
                <w:b/>
                <w:u w:val="single"/>
              </w:rPr>
              <w:lastRenderedPageBreak/>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96B1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96B12">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96B12">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96B12">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lastRenderedPageBreak/>
        <w:t>Понуда понуђача који не докаже да испуњава наведен</w:t>
      </w:r>
      <w:r w:rsidR="004A5929">
        <w:rPr>
          <w:rFonts w:cs="Arial"/>
          <w:lang w:eastAsia="zh-CN"/>
        </w:rPr>
        <w:t xml:space="preserve">е </w:t>
      </w:r>
      <w:proofErr w:type="gramStart"/>
      <w:r w:rsidR="004A5929">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4A5929">
        <w:rPr>
          <w:rFonts w:cs="Arial"/>
          <w:lang w:val="sr-Cyrl-RS" w:eastAsia="zh-CN"/>
        </w:rPr>
        <w:t>4</w:t>
      </w:r>
      <w:r w:rsidRPr="00F10346">
        <w:rPr>
          <w:rFonts w:cs="Arial"/>
          <w:lang w:eastAsia="zh-CN"/>
        </w:rPr>
        <w:t xml:space="preserve"> овог обрасца, биће одбијена као неприхватљива.</w:t>
      </w:r>
    </w:p>
    <w:p w:rsidR="00B60FC8" w:rsidRPr="004A5929"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4A5929" w:rsidRPr="004A5929" w:rsidRDefault="004A5929" w:rsidP="007F582B">
      <w:pPr>
        <w:spacing w:before="0"/>
        <w:rPr>
          <w:rFonts w:cs="Arial"/>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AD3680"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AD3680"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AD3680"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6707D5" w:rsidRPr="00AD3680"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 xml:space="preserve">5. </w:t>
      </w:r>
      <w:r w:rsidR="00322313" w:rsidRPr="00F10346">
        <w:rPr>
          <w:rFonts w:cs="Arial"/>
        </w:rPr>
        <w:t>КРИТЕРИЈУМ ЗА ДОДЕЛУ УГОВОРА</w:t>
      </w:r>
      <w:bookmarkEnd w:id="193"/>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lastRenderedPageBreak/>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E45DC8" w:rsidRPr="00AD3680" w:rsidRDefault="00621752" w:rsidP="00621752">
      <w:pPr>
        <w:pStyle w:val="KDParagraf"/>
        <w:spacing w:before="0"/>
        <w:rPr>
          <w:rFonts w:cs="Arial"/>
          <w:lang w:val="sr-Cyrl-RS"/>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AD3680" w:rsidRPr="00AD3680" w:rsidRDefault="00621752" w:rsidP="00621752">
      <w:pPr>
        <w:pStyle w:val="KDParagraf"/>
        <w:spacing w:before="0"/>
        <w:rPr>
          <w:rFonts w:cs="Arial"/>
          <w:lang w:val="sr-Cyrl-RS"/>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199" w:name="_Toc441651548"/>
      <w:bookmarkStart w:id="200" w:name="_Toc442559886"/>
      <w:r w:rsidRPr="007F12E8">
        <w:rPr>
          <w:lang w:val="en-US"/>
        </w:rPr>
        <w:t xml:space="preserve">5.1. </w:t>
      </w:r>
      <w:bookmarkEnd w:id="199"/>
      <w:bookmarkEnd w:id="200"/>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621752" w:rsidRPr="007F12E8" w:rsidRDefault="00621752" w:rsidP="006F1B4D">
      <w:pPr>
        <w:spacing w:before="0"/>
        <w:rPr>
          <w:rFonts w:cs="Arial"/>
        </w:rPr>
      </w:pPr>
      <w:proofErr w:type="gramStart"/>
      <w:r w:rsidRPr="007F12E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1945FA" w:rsidRPr="00F10346" w:rsidRDefault="001945FA" w:rsidP="001945FA">
      <w:pPr>
        <w:spacing w:before="0"/>
        <w:rPr>
          <w:rFonts w:cs="Arial"/>
        </w:rPr>
      </w:pPr>
      <w:r w:rsidRPr="00F10346">
        <w:rPr>
          <w:rFonts w:cs="Arial"/>
        </w:rPr>
        <w:t>Ук</w:t>
      </w:r>
      <w:r w:rsidR="00583968">
        <w:rPr>
          <w:rFonts w:cs="Arial"/>
        </w:rPr>
        <w:t>олико ни после примене резервн</w:t>
      </w:r>
      <w:r w:rsidR="00583968">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7539A5" w:rsidRPr="007539A5">
        <w:t xml:space="preserve"> </w:t>
      </w:r>
      <w:proofErr w:type="gramStart"/>
      <w:r w:rsidR="007539A5" w:rsidRPr="007539A5">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455003">
        <w:rPr>
          <w:rFonts w:eastAsia="Arial Unicode MS" w:cs="Arial"/>
          <w:kern w:val="2"/>
        </w:rPr>
        <w:t>3000/</w:t>
      </w:r>
      <w:r w:rsidR="0043693C">
        <w:rPr>
          <w:rFonts w:eastAsia="Arial Unicode MS" w:cs="Arial"/>
          <w:kern w:val="2"/>
        </w:rPr>
        <w:t>13</w:t>
      </w:r>
      <w:r w:rsidR="009430BB">
        <w:rPr>
          <w:rFonts w:eastAsia="Arial Unicode MS" w:cs="Arial"/>
          <w:kern w:val="2"/>
          <w:lang w:val="sr-Cyrl-RS"/>
        </w:rPr>
        <w:t>50</w:t>
      </w:r>
      <w:r w:rsidR="00C765CB">
        <w:rPr>
          <w:rFonts w:eastAsia="Arial Unicode MS" w:cs="Arial"/>
          <w:kern w:val="2"/>
        </w:rPr>
        <w:t>/2017</w:t>
      </w:r>
      <w:r w:rsidR="00455003">
        <w:rPr>
          <w:rFonts w:eastAsia="Arial Unicode MS" w:cs="Arial"/>
          <w:kern w:val="2"/>
        </w:rPr>
        <w:t xml:space="preserve"> (</w:t>
      </w:r>
      <w:r w:rsidR="009430BB">
        <w:rPr>
          <w:rFonts w:eastAsia="Arial Unicode MS" w:cs="Arial"/>
          <w:kern w:val="2"/>
          <w:lang w:val="sr-Cyrl-RS"/>
        </w:rPr>
        <w:t>845</w:t>
      </w:r>
      <w:r w:rsidR="00C765CB">
        <w:rPr>
          <w:rFonts w:eastAsia="Arial Unicode MS" w:cs="Arial"/>
          <w:kern w:val="2"/>
        </w:rPr>
        <w:t>/2017</w:t>
      </w:r>
      <w:r w:rsidR="00124298" w:rsidRPr="00124298">
        <w:rPr>
          <w:rFonts w:eastAsia="Arial Unicode MS" w:cs="Arial"/>
          <w:kern w:val="2"/>
        </w:rPr>
        <w:t>)</w:t>
      </w:r>
    </w:p>
    <w:p w:rsidR="00164A25" w:rsidRPr="00C765CB" w:rsidRDefault="00164A25" w:rsidP="00170E4B">
      <w:pPr>
        <w:jc w:val="right"/>
        <w:rPr>
          <w:rFonts w:eastAsia="Arial Unicode MS" w:cs="Arial"/>
          <w:kern w:val="2"/>
          <w:lang w:val="sr-Latn-RS"/>
        </w:rPr>
      </w:pPr>
      <w:r w:rsidRPr="00F10346">
        <w:rPr>
          <w:rFonts w:eastAsia="Arial Unicode MS" w:cs="Arial"/>
          <w:kern w:val="2"/>
          <w:lang w:val="ru-RU"/>
        </w:rPr>
        <w:t xml:space="preserve">                                                       формирана Решењем бр.</w:t>
      </w:r>
      <w:r w:rsidR="00BC7DC9" w:rsidRPr="00BC7DC9">
        <w:rPr>
          <w:rFonts w:eastAsia="Arial Unicode MS" w:cs="Arial"/>
          <w:kern w:val="2"/>
          <w:lang w:val="sr-Latn-RS"/>
        </w:rPr>
        <w:t xml:space="preserve"> </w:t>
      </w:r>
      <w:r w:rsidR="00670288">
        <w:rPr>
          <w:rFonts w:eastAsia="Arial Unicode MS" w:cs="Arial"/>
          <w:kern w:val="2"/>
          <w:lang w:val="sr-Cyrl-RS"/>
        </w:rPr>
        <w:t>5383-E.03.02-253762/</w:t>
      </w:r>
      <w:r w:rsidR="00670288">
        <w:rPr>
          <w:rFonts w:eastAsia="Arial Unicode MS" w:cs="Arial"/>
          <w:kern w:val="2"/>
          <w:lang w:val="sr-Latn-RS"/>
        </w:rPr>
        <w:t>3</w:t>
      </w:r>
      <w:r w:rsidR="00670288" w:rsidRPr="00670288">
        <w:rPr>
          <w:rFonts w:eastAsia="Arial Unicode MS" w:cs="Arial"/>
          <w:kern w:val="2"/>
          <w:lang w:val="sr-Cyrl-RS"/>
        </w:rPr>
        <w:t>-2017</w:t>
      </w:r>
      <w:r w:rsidR="0043693C">
        <w:rPr>
          <w:rFonts w:eastAsia="Arial Unicode MS" w:cs="Arial"/>
          <w:kern w:val="2"/>
          <w:lang w:val="sr-Latn-RS"/>
        </w:rPr>
        <w:t xml:space="preserve">од </w:t>
      </w:r>
      <w:r w:rsidR="00670288">
        <w:rPr>
          <w:rFonts w:eastAsia="Arial Unicode MS" w:cs="Arial"/>
          <w:kern w:val="2"/>
          <w:lang w:val="sr-Latn-RS"/>
        </w:rPr>
        <w:t>12.07</w:t>
      </w:r>
      <w:bookmarkStart w:id="201" w:name="_GoBack"/>
      <w:bookmarkEnd w:id="201"/>
      <w:r w:rsidR="00BD5678" w:rsidRPr="00BD5678">
        <w:rPr>
          <w:rFonts w:eastAsia="Arial Unicode MS" w:cs="Arial"/>
          <w:kern w:val="2"/>
          <w:lang w:val="sr-Latn-RS"/>
        </w:rPr>
        <w:t>.2017. године</w:t>
      </w:r>
    </w:p>
    <w:p w:rsidR="00164A25" w:rsidRDefault="00164A25" w:rsidP="00164A25">
      <w:pPr>
        <w:pStyle w:val="Title"/>
        <w:spacing w:before="0"/>
        <w:rPr>
          <w:rFonts w:cs="Arial"/>
          <w:color w:val="00B0F0"/>
          <w:sz w:val="22"/>
          <w:szCs w:val="22"/>
          <w:lang w:val="sr-Cyrl-RS"/>
        </w:rPr>
      </w:pPr>
    </w:p>
    <w:p w:rsidR="00F80FAF" w:rsidRDefault="00F80FAF" w:rsidP="00BA1C07">
      <w:pPr>
        <w:pStyle w:val="BodyText"/>
        <w:rPr>
          <w:sz w:val="22"/>
          <w:szCs w:val="22"/>
          <w:lang w:val="en-US" w:eastAsia="en-US"/>
        </w:rPr>
      </w:pPr>
    </w:p>
    <w:p w:rsidR="00414F39" w:rsidRDefault="00414F39" w:rsidP="00BA1C07">
      <w:pPr>
        <w:pStyle w:val="BodyText"/>
        <w:rPr>
          <w:sz w:val="22"/>
          <w:szCs w:val="22"/>
          <w:lang w:val="en-US" w:eastAsia="en-US"/>
        </w:rPr>
      </w:pPr>
    </w:p>
    <w:p w:rsidR="00670288" w:rsidRDefault="00670288" w:rsidP="00BA1C07">
      <w:pPr>
        <w:pStyle w:val="BodyText"/>
        <w:rPr>
          <w:sz w:val="22"/>
          <w:szCs w:val="22"/>
          <w:lang w:val="en-US" w:eastAsia="en-US"/>
        </w:rPr>
      </w:pPr>
    </w:p>
    <w:p w:rsidR="00670288" w:rsidRDefault="00670288" w:rsidP="00BA1C07">
      <w:pPr>
        <w:pStyle w:val="BodyText"/>
        <w:rPr>
          <w:sz w:val="22"/>
          <w:szCs w:val="22"/>
          <w:lang w:val="en-US" w:eastAsia="en-US"/>
        </w:rPr>
      </w:pPr>
    </w:p>
    <w:p w:rsidR="00670288" w:rsidRDefault="00670288" w:rsidP="00BA1C07">
      <w:pPr>
        <w:pStyle w:val="BodyText"/>
        <w:rPr>
          <w:sz w:val="22"/>
          <w:szCs w:val="22"/>
          <w:lang w:val="en-US" w:eastAsia="en-US"/>
        </w:rPr>
      </w:pPr>
    </w:p>
    <w:p w:rsidR="00670288" w:rsidRPr="00435B37" w:rsidRDefault="00670288" w:rsidP="00BA1C07">
      <w:pPr>
        <w:pStyle w:val="BodyText"/>
        <w:rPr>
          <w:lang w:val="sr-Cyrl-RS" w:eastAsia="en-US"/>
        </w:rPr>
      </w:pPr>
    </w:p>
    <w:p w:rsidR="00BE7496" w:rsidRPr="006707D5" w:rsidRDefault="00BE7496" w:rsidP="00621752">
      <w:pPr>
        <w:autoSpaceDE w:val="0"/>
        <w:autoSpaceDN w:val="0"/>
        <w:adjustRightInd w:val="0"/>
        <w:spacing w:before="0"/>
        <w:rPr>
          <w:rFonts w:eastAsia="TimesNewRomanPSMT" w:cs="Arial"/>
          <w:bCs/>
          <w:color w:val="FF0000"/>
          <w:lang w:val="sr-Cyrl-RS"/>
        </w:rPr>
      </w:pPr>
    </w:p>
    <w:p w:rsidR="00645F72" w:rsidRPr="00755FBE"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55FBE" w:rsidRDefault="008D2B23" w:rsidP="008D2B23">
      <w:pPr>
        <w:pStyle w:val="KDParagraf"/>
        <w:spacing w:before="0"/>
        <w:rPr>
          <w:rFonts w:cs="Arial"/>
          <w:lang w:val="sr-Cyrl-RS"/>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755FBE" w:rsidRDefault="008D2B23" w:rsidP="00755FBE">
      <w:pPr>
        <w:pStyle w:val="KDKomentar"/>
        <w:spacing w:before="0"/>
        <w:rPr>
          <w:rFonts w:cs="Arial"/>
          <w:i w:val="0"/>
          <w:color w:val="auto"/>
          <w:sz w:val="22"/>
          <w:szCs w:val="22"/>
          <w:lang w:val="sr-Cyrl-RS"/>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w:t>
      </w:r>
      <w:r w:rsidR="004B47DD">
        <w:rPr>
          <w:rStyle w:val="StyleArial"/>
          <w:rFonts w:cs="Arial"/>
          <w:i w:val="0"/>
          <w:color w:val="auto"/>
          <w:sz w:val="22"/>
          <w:szCs w:val="22"/>
        </w:rPr>
        <w:t>еводиоца</w:t>
      </w:r>
      <w:r w:rsidR="004B47DD">
        <w:rPr>
          <w:rStyle w:val="StyleArial"/>
          <w:rFonts w:cs="Arial"/>
          <w:i w:val="0"/>
          <w:color w:val="auto"/>
          <w:sz w:val="22"/>
          <w:szCs w:val="22"/>
          <w:lang w:val="sr-Latn-RS"/>
        </w:rPr>
        <w:t>.</w:t>
      </w:r>
    </w:p>
    <w:p w:rsidR="004B47DD" w:rsidRPr="005761A0"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5761A0" w:rsidRPr="005761A0">
        <w:rPr>
          <w:rFonts w:cs="Arial"/>
          <w:b/>
          <w:lang w:val="sr-Cyrl-RS"/>
        </w:rPr>
        <w:t xml:space="preserve">ХRF Спектрометар </w:t>
      </w:r>
      <w:r w:rsidRPr="00F10346">
        <w:rPr>
          <w:rFonts w:cs="Arial"/>
          <w:lang w:val="ru-RU"/>
        </w:rPr>
        <w:t xml:space="preserve">Јавна набавка број </w:t>
      </w:r>
      <w:r w:rsidR="00414F39">
        <w:rPr>
          <w:rFonts w:cs="Arial"/>
          <w:b/>
        </w:rPr>
        <w:t>3000/13</w:t>
      </w:r>
      <w:r w:rsidR="005761A0">
        <w:rPr>
          <w:rFonts w:cs="Arial"/>
          <w:b/>
          <w:lang w:val="sr-Cyrl-RS"/>
        </w:rPr>
        <w:t>50</w:t>
      </w:r>
      <w:r w:rsidR="00220728">
        <w:rPr>
          <w:rFonts w:cs="Arial"/>
          <w:b/>
        </w:rPr>
        <w:t>/2017</w:t>
      </w:r>
      <w:r w:rsidR="00210333">
        <w:rPr>
          <w:rFonts w:cs="Arial"/>
          <w:b/>
        </w:rPr>
        <w:t xml:space="preserve"> (</w:t>
      </w:r>
      <w:r w:rsidR="005761A0">
        <w:rPr>
          <w:rFonts w:cs="Arial"/>
          <w:b/>
          <w:lang w:val="sr-Cyrl-RS"/>
        </w:rPr>
        <w:t>845</w:t>
      </w:r>
      <w:r w:rsidR="00220728">
        <w:rPr>
          <w:rFonts w:cs="Arial"/>
          <w:b/>
        </w:rPr>
        <w:t>/2017</w:t>
      </w:r>
      <w:r w:rsidR="00003DFF" w:rsidRPr="00003DFF">
        <w:rPr>
          <w:rFonts w:cs="Arial"/>
          <w:b/>
        </w:rPr>
        <w:t>)</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F10346">
        <w:rPr>
          <w:rFonts w:cs="Arial"/>
        </w:rPr>
        <w:lastRenderedPageBreak/>
        <w:t>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496B1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F0138C" w:rsidRDefault="009B3371" w:rsidP="00EE070C">
      <w:pPr>
        <w:pStyle w:val="KDNabrajanje"/>
      </w:pPr>
      <w:r w:rsidRPr="00F10346">
        <w:t>Овлашћење за потписника (ако не потписује заступник)</w:t>
      </w:r>
    </w:p>
    <w:p w:rsidR="00F0138C" w:rsidRPr="00F10346" w:rsidRDefault="00F0138C" w:rsidP="00EE070C">
      <w:pPr>
        <w:pStyle w:val="KDNabrajanje"/>
      </w:pPr>
      <w:r>
        <w:rPr>
          <w:lang w:val="sr-Cyrl-RS"/>
        </w:rPr>
        <w:t>Меница за озбиљност понуде;</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55FBE"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Pr="00755FBE" w:rsidRDefault="008D2B23" w:rsidP="008D2B23">
      <w:pPr>
        <w:pStyle w:val="KDParagraf"/>
        <w:spacing w:before="0"/>
        <w:rPr>
          <w:rFonts w:cs="Arial"/>
          <w:lang w:val="sr-Cyrl-RS"/>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871079" w:rsidRPr="00871079">
        <w:rPr>
          <w:rFonts w:cs="Arial"/>
          <w:lang w:val="sr-Cyrl-RS"/>
        </w:rPr>
        <w:t xml:space="preserve">ХRF Спектрометар </w:t>
      </w:r>
      <w:r w:rsidR="00DA558B" w:rsidRPr="00DA558B">
        <w:rPr>
          <w:rFonts w:cs="Arial"/>
          <w:lang w:val="ru-RU"/>
        </w:rPr>
        <w:t xml:space="preserve">Јавна набавка број </w:t>
      </w:r>
      <w:r w:rsidR="001A674D">
        <w:rPr>
          <w:rFonts w:cs="Arial"/>
        </w:rPr>
        <w:t>3000/13</w:t>
      </w:r>
      <w:r w:rsidR="00871079">
        <w:rPr>
          <w:rFonts w:cs="Arial"/>
          <w:lang w:val="sr-Cyrl-RS"/>
        </w:rPr>
        <w:t>50</w:t>
      </w:r>
      <w:r w:rsidR="004222C0">
        <w:rPr>
          <w:rFonts w:cs="Arial"/>
        </w:rPr>
        <w:t>/2017</w:t>
      </w:r>
      <w:r w:rsidR="00DA558B" w:rsidRPr="00DA558B">
        <w:rPr>
          <w:rFonts w:cs="Arial"/>
        </w:rPr>
        <w:t xml:space="preserve"> (</w:t>
      </w:r>
      <w:r w:rsidR="00871079">
        <w:rPr>
          <w:rFonts w:cs="Arial"/>
          <w:lang w:val="sr-Cyrl-RS"/>
        </w:rPr>
        <w:t>845</w:t>
      </w:r>
      <w:r w:rsidR="004222C0">
        <w:rPr>
          <w:rFonts w:cs="Arial"/>
        </w:rPr>
        <w:t>/2017</w:t>
      </w:r>
      <w:r w:rsidR="00DA558B" w:rsidRPr="00DA558B">
        <w:rPr>
          <w:rFonts w:cs="Arial"/>
        </w:rPr>
        <w:t>)</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71079" w:rsidRPr="00871079">
        <w:rPr>
          <w:rFonts w:cs="Arial"/>
          <w:lang w:val="sr-Cyrl-RS"/>
        </w:rPr>
        <w:t xml:space="preserve">ХRF Спектрометар </w:t>
      </w:r>
      <w:r w:rsidR="00DA558B" w:rsidRPr="00DA558B">
        <w:rPr>
          <w:rFonts w:cs="Arial"/>
          <w:lang w:val="ru-RU"/>
        </w:rPr>
        <w:t xml:space="preserve">Јавна набавка број </w:t>
      </w:r>
      <w:r w:rsidR="001A674D">
        <w:rPr>
          <w:rFonts w:cs="Arial"/>
        </w:rPr>
        <w:t>3000/13</w:t>
      </w:r>
      <w:r w:rsidR="00871079">
        <w:rPr>
          <w:rFonts w:cs="Arial"/>
          <w:lang w:val="sr-Cyrl-RS"/>
        </w:rPr>
        <w:t>50</w:t>
      </w:r>
      <w:r w:rsidR="00245566">
        <w:rPr>
          <w:rFonts w:cs="Arial"/>
        </w:rPr>
        <w:t>/2017</w:t>
      </w:r>
      <w:r w:rsidR="00DA558B" w:rsidRPr="00DA558B">
        <w:rPr>
          <w:rFonts w:cs="Arial"/>
        </w:rPr>
        <w:t xml:space="preserve"> (</w:t>
      </w:r>
      <w:r w:rsidR="00871079">
        <w:rPr>
          <w:rFonts w:cs="Arial"/>
          <w:lang w:val="sr-Cyrl-RS"/>
        </w:rPr>
        <w:t>845</w:t>
      </w:r>
      <w:r w:rsidR="00245566">
        <w:rPr>
          <w:rFonts w:cs="Arial"/>
        </w:rPr>
        <w:t>/2017</w:t>
      </w:r>
      <w:proofErr w:type="gramStart"/>
      <w:r w:rsidR="00DA558B" w:rsidRPr="00DA558B">
        <w:rPr>
          <w:rFonts w:cs="Arial"/>
        </w:rPr>
        <w:t>)</w:t>
      </w:r>
      <w:r w:rsidR="00DA558B" w:rsidRPr="00DA558B">
        <w:rPr>
          <w:rFonts w:cs="Arial"/>
          <w:lang w:val="ru-RU"/>
        </w:rPr>
        <w:t>-</w:t>
      </w:r>
      <w:proofErr w:type="gramEnd"/>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421CCC" w:rsidRDefault="00EA6178" w:rsidP="008D2B23">
      <w:pPr>
        <w:pStyle w:val="KDKomentar"/>
        <w:spacing w:before="0"/>
        <w:rPr>
          <w:rFonts w:cs="Arial"/>
          <w:i w:val="0"/>
          <w:sz w:val="22"/>
          <w:szCs w:val="22"/>
        </w:rPr>
      </w:pPr>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FC355A" w:rsidRPr="005A5710"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771564" w:rsidRPr="00F10346" w:rsidRDefault="00771564" w:rsidP="00FC355A">
      <w:pPr>
        <w:pStyle w:val="KDParagraf"/>
        <w:spacing w:before="0"/>
        <w:rPr>
          <w:rFonts w:cs="Arial"/>
          <w:color w:val="00B0F0"/>
        </w:rPr>
      </w:pPr>
    </w:p>
    <w:p w:rsidR="008D2B23" w:rsidRPr="00F10346" w:rsidRDefault="008D2B23" w:rsidP="00496B1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lastRenderedPageBreak/>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755FBE" w:rsidRDefault="00011DCA" w:rsidP="008D2B23">
      <w:pPr>
        <w:pStyle w:val="KDParagraf"/>
        <w:spacing w:before="0"/>
        <w:rPr>
          <w:rFonts w:cs="Arial"/>
          <w:lang w:val="sr-Cyrl-RS"/>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255F92" w:rsidRPr="00255F92" w:rsidRDefault="00255F92" w:rsidP="008D2B23">
      <w:pPr>
        <w:pStyle w:val="KDParagraf"/>
        <w:spacing w:before="0"/>
        <w:rPr>
          <w:rFonts w:cs="Arial"/>
          <w:lang w:val="sr-Cyrl-RS" w:bidi="en-US"/>
        </w:rPr>
      </w:pPr>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795A34" w:rsidRPr="00F10346" w:rsidRDefault="00795A34" w:rsidP="002E2F11">
      <w:pPr>
        <w:pStyle w:val="KDParagraf"/>
        <w:spacing w:before="0"/>
        <w:rPr>
          <w:rFonts w:cs="Arial"/>
        </w:rPr>
      </w:pPr>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9977EB" w:rsidRPr="00E0165D" w:rsidRDefault="002E2F11" w:rsidP="0054056C">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6C6FDF" w:rsidRPr="00F10346" w:rsidRDefault="006C6FDF" w:rsidP="00496B12">
      <w:pPr>
        <w:pStyle w:val="Heading10"/>
        <w:numPr>
          <w:ilvl w:val="1"/>
          <w:numId w:val="22"/>
        </w:numPr>
        <w:rPr>
          <w:rFonts w:cs="Arial"/>
          <w:lang w:val="en-US"/>
        </w:rPr>
      </w:pPr>
      <w:bookmarkStart w:id="231" w:name="_Toc441651588"/>
      <w:bookmarkStart w:id="232" w:name="_Toc442559899"/>
      <w:r w:rsidRPr="00F10346">
        <w:rPr>
          <w:rFonts w:cs="Arial"/>
          <w:lang w:val="en-US"/>
        </w:rPr>
        <w:t xml:space="preserve"> Рок испоруке добара</w:t>
      </w:r>
    </w:p>
    <w:p w:rsidR="009B3371"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A4363E">
        <w:rPr>
          <w:rFonts w:ascii="Arial" w:hAnsi="Arial" w:cs="Arial"/>
        </w:rPr>
        <w:t xml:space="preserve">рши испоруку добара у року од </w:t>
      </w:r>
      <w:r w:rsidR="00AF52D5">
        <w:rPr>
          <w:rFonts w:ascii="Arial" w:hAnsi="Arial" w:cs="Arial"/>
          <w:lang w:val="sr-Latn-RS"/>
        </w:rPr>
        <w:t>6</w:t>
      </w:r>
      <w:r w:rsidR="00A4363E">
        <w:rPr>
          <w:rFonts w:ascii="Arial" w:hAnsi="Arial" w:cs="Arial"/>
          <w:lang w:val="sr-Cyrl-RS"/>
        </w:rPr>
        <w:t>0</w:t>
      </w:r>
      <w:r w:rsidRPr="009C2D13">
        <w:rPr>
          <w:rFonts w:ascii="Arial" w:hAnsi="Arial" w:cs="Arial"/>
        </w:rPr>
        <w:t xml:space="preserve"> дана од дана потписивања уговора.</w:t>
      </w:r>
      <w:proofErr w:type="gramEnd"/>
    </w:p>
    <w:p w:rsidR="00755FBE" w:rsidRPr="00755FBE" w:rsidRDefault="00755FBE"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F10346" w:rsidRDefault="00551120" w:rsidP="00496B12">
      <w:pPr>
        <w:pStyle w:val="Heading10"/>
        <w:numPr>
          <w:ilvl w:val="1"/>
          <w:numId w:val="22"/>
        </w:numPr>
        <w:rPr>
          <w:rFonts w:cs="Arial"/>
          <w:lang w:val="en-US"/>
        </w:rPr>
      </w:pPr>
      <w:r>
        <w:rPr>
          <w:rFonts w:cs="Arial"/>
          <w:lang w:val="en-US"/>
        </w:rPr>
        <w:lastRenderedPageBreak/>
        <w:t>Гарантни рок</w:t>
      </w:r>
    </w:p>
    <w:p w:rsidR="006C6FDF" w:rsidRPr="006216A7" w:rsidRDefault="006C6FDF" w:rsidP="006C6FDF">
      <w:pPr>
        <w:spacing w:before="0"/>
        <w:rPr>
          <w:rFonts w:cs="Arial"/>
          <w:lang w:eastAsia="zh-CN"/>
        </w:rPr>
      </w:pPr>
      <w:proofErr w:type="gramStart"/>
      <w:r w:rsidRPr="006216A7">
        <w:rPr>
          <w:rFonts w:cs="Arial"/>
          <w:lang w:eastAsia="zh-CN"/>
        </w:rPr>
        <w:t xml:space="preserve">Гарантни рок за предмет набавке је </w:t>
      </w:r>
      <w:r w:rsidR="00551120" w:rsidRPr="006216A7">
        <w:rPr>
          <w:rFonts w:cs="Arial"/>
          <w:lang w:val="sr-Cyrl-CS" w:eastAsia="zh-CN"/>
        </w:rPr>
        <w:t>12</w:t>
      </w:r>
      <w:r w:rsidR="00354709" w:rsidRPr="006216A7">
        <w:rPr>
          <w:rFonts w:cs="Arial"/>
          <w:lang w:val="sr-Cyrl-CS" w:eastAsia="zh-CN"/>
        </w:rPr>
        <w:t xml:space="preserve"> месеци </w:t>
      </w:r>
      <w:r w:rsidRPr="006216A7">
        <w:rPr>
          <w:rFonts w:cs="Arial"/>
          <w:lang w:eastAsia="zh-CN"/>
        </w:rPr>
        <w:t xml:space="preserve">од дана </w:t>
      </w:r>
      <w:r w:rsidR="001F07C5">
        <w:rPr>
          <w:rFonts w:cs="Arial"/>
          <w:lang w:val="sr-Cyrl-RS" w:eastAsia="zh-CN"/>
        </w:rPr>
        <w:t>испоруке.</w:t>
      </w:r>
      <w:proofErr w:type="gramEnd"/>
      <w:r w:rsidR="008F18BC" w:rsidRPr="006216A7">
        <w:rPr>
          <w:rFonts w:cs="Arial"/>
          <w:lang w:eastAsia="zh-CN"/>
        </w:rPr>
        <w:t xml:space="preserve"> </w:t>
      </w:r>
    </w:p>
    <w:p w:rsidR="006C6FDF" w:rsidRPr="007B43D1" w:rsidRDefault="006C6FDF" w:rsidP="007B43D1">
      <w:pPr>
        <w:pStyle w:val="Heading10"/>
        <w:spacing w:before="0"/>
        <w:ind w:left="0" w:firstLine="0"/>
        <w:rPr>
          <w:rFonts w:cs="Arial"/>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B449ED">
        <w:rPr>
          <w:rFonts w:eastAsia="Calibri" w:cs="Arial"/>
          <w:lang w:val="sr-Cyrl-RS"/>
        </w:rPr>
        <w:t xml:space="preserve"> и извршеној монтажи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8416B0"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8416B0" w:rsidRDefault="00B00642" w:rsidP="008416B0">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7B43D1" w:rsidRPr="008416B0" w:rsidRDefault="008D2B23" w:rsidP="008D2B23">
      <w:pPr>
        <w:spacing w:before="0"/>
        <w:rPr>
          <w:rFonts w:cs="Arial"/>
          <w:lang w:val="sr-Cyrl-RS"/>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8D2B23" w:rsidRPr="008416B0" w:rsidRDefault="008D2B23" w:rsidP="008D2B23">
      <w:pPr>
        <w:pStyle w:val="KDPodnaslov2"/>
        <w:numPr>
          <w:ilvl w:val="1"/>
          <w:numId w:val="24"/>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8416B0" w:rsidRPr="008416B0" w:rsidRDefault="008416B0" w:rsidP="008416B0">
      <w:pPr>
        <w:rPr>
          <w:rFonts w:eastAsia="TimesNewRomanPSMT" w:cs="Arial"/>
          <w:bCs/>
          <w:iCs/>
        </w:rPr>
      </w:pPr>
      <w:proofErr w:type="gramStart"/>
      <w:r w:rsidRPr="008416B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sidRPr="008416B0">
        <w:rPr>
          <w:rFonts w:eastAsia="TimesNewRomanPSMT" w:cs="Arial"/>
          <w:bCs/>
          <w:iCs/>
          <w:lang w:val="sr-Cyrl-RS"/>
        </w:rPr>
        <w:t xml:space="preserve"> </w:t>
      </w:r>
      <w:proofErr w:type="gramStart"/>
      <w:r w:rsidRPr="008416B0">
        <w:rPr>
          <w:rFonts w:eastAsia="TimesNewRomanPSMT" w:cs="Arial"/>
          <w:bCs/>
          <w:iCs/>
        </w:rPr>
        <w:t>Члан групе понуђача може бити налогодавац средства финансијског обезбеђења.Средства финансијског обезбеђења морају да буду у валути у којој је и понуда.</w:t>
      </w:r>
      <w:proofErr w:type="gramEnd"/>
      <w:r w:rsidRPr="008416B0">
        <w:rPr>
          <w:rFonts w:eastAsia="TimesNewRomanPSMT" w:cs="Arial"/>
          <w:bCs/>
          <w:iCs/>
          <w:lang w:val="sr-Cyrl-RS"/>
        </w:rPr>
        <w:t xml:space="preserve"> </w:t>
      </w:r>
      <w:r w:rsidRPr="008416B0">
        <w:rPr>
          <w:rFonts w:eastAsia="TimesNewRomanPSMT" w:cs="Arial"/>
          <w:bCs/>
          <w:iCs/>
        </w:rPr>
        <w:t xml:space="preserve">Ако се за време трајања уговора промене рокови за извршење уговорне обавезе, </w:t>
      </w:r>
      <w:proofErr w:type="gramStart"/>
      <w:r w:rsidRPr="008416B0">
        <w:rPr>
          <w:rFonts w:eastAsia="TimesNewRomanPSMT" w:cs="Arial"/>
          <w:bCs/>
          <w:iCs/>
        </w:rPr>
        <w:t>важност  СФО</w:t>
      </w:r>
      <w:proofErr w:type="gramEnd"/>
      <w:r w:rsidRPr="008416B0">
        <w:rPr>
          <w:rFonts w:eastAsia="TimesNewRomanPSMT" w:cs="Arial"/>
          <w:bCs/>
          <w:iCs/>
        </w:rPr>
        <w:t xml:space="preserve"> мора се продужити. </w:t>
      </w:r>
    </w:p>
    <w:p w:rsidR="008416B0" w:rsidRPr="008416B0" w:rsidRDefault="008416B0" w:rsidP="008416B0">
      <w:pPr>
        <w:rPr>
          <w:rFonts w:cs="Arial"/>
          <w:b/>
          <w:lang w:val="sr-Cyrl-RS"/>
        </w:rPr>
      </w:pPr>
      <w:r w:rsidRPr="008416B0">
        <w:rPr>
          <w:rFonts w:cs="Arial"/>
          <w:b/>
          <w:lang w:val="sr-Cyrl-RS"/>
        </w:rPr>
        <w:t xml:space="preserve">        </w:t>
      </w:r>
      <w:r w:rsidRPr="008416B0">
        <w:rPr>
          <w:rFonts w:cs="Arial"/>
          <w:b/>
        </w:rPr>
        <w:t>6.17.</w:t>
      </w:r>
      <w:r w:rsidRPr="008416B0">
        <w:rPr>
          <w:rFonts w:cs="Arial"/>
          <w:b/>
          <w:lang w:val="sr-Cyrl-RS"/>
        </w:rPr>
        <w:t>1</w:t>
      </w:r>
      <w:r w:rsidRPr="008416B0">
        <w:rPr>
          <w:rFonts w:cs="Arial"/>
          <w:b/>
        </w:rPr>
        <w:t xml:space="preserve">. СФО за </w:t>
      </w:r>
      <w:r w:rsidRPr="008416B0">
        <w:rPr>
          <w:rFonts w:cs="Arial"/>
          <w:b/>
          <w:lang w:val="sr-Cyrl-RS"/>
        </w:rPr>
        <w:t>озбиљност понуде</w:t>
      </w:r>
    </w:p>
    <w:p w:rsidR="00E30DF3" w:rsidRPr="007F302D" w:rsidRDefault="00E30DF3" w:rsidP="00E30DF3">
      <w:pPr>
        <w:rPr>
          <w:rFonts w:eastAsia="TimesNewRomanPSMT" w:cs="Arial"/>
          <w:bCs/>
          <w:iCs/>
        </w:rPr>
      </w:pPr>
      <w:proofErr w:type="gramStart"/>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Pr>
          <w:rFonts w:eastAsia="TimesNewRomanPSMT" w:cs="Arial"/>
          <w:bCs/>
          <w:iCs/>
        </w:rPr>
        <w:t xml:space="preserve"> </w:t>
      </w:r>
      <w:proofErr w:type="gramStart"/>
      <w:r w:rsidRPr="007F302D">
        <w:rPr>
          <w:rFonts w:eastAsia="TimesNewRomanPSMT" w:cs="Arial"/>
          <w:bCs/>
          <w:iCs/>
        </w:rPr>
        <w:t>Члан групе понуђача 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E30DF3" w:rsidRDefault="00E30DF3" w:rsidP="00E30DF3">
      <w:pPr>
        <w:spacing w:before="0"/>
        <w:rPr>
          <w:rFonts w:cs="Arial"/>
          <w:lang w:val="sr-Latn-RS"/>
        </w:rPr>
      </w:pPr>
      <w:r w:rsidRPr="007F302D">
        <w:rPr>
          <w:rFonts w:cs="Arial"/>
          <w:lang w:val="ru-RU"/>
        </w:rPr>
        <w:t>Понуђач је дужан да достави следећа средства финансијског обезбеђења:</w:t>
      </w:r>
    </w:p>
    <w:p w:rsidR="00E30DF3" w:rsidRPr="00E30DF3" w:rsidRDefault="00E30DF3" w:rsidP="00E30DF3">
      <w:pPr>
        <w:spacing w:before="0"/>
        <w:rPr>
          <w:rFonts w:cs="Arial"/>
          <w:lang w:val="sr-Latn-RS"/>
        </w:rPr>
      </w:pPr>
    </w:p>
    <w:p w:rsidR="00E30DF3" w:rsidRPr="00E51DBD" w:rsidRDefault="00E30DF3" w:rsidP="00E30DF3">
      <w:pPr>
        <w:spacing w:before="0"/>
        <w:rPr>
          <w:rFonts w:eastAsia="Calibri" w:cs="Arial"/>
          <w:b/>
          <w:u w:val="single"/>
        </w:rPr>
      </w:pPr>
      <w:r w:rsidRPr="007F302D">
        <w:rPr>
          <w:rFonts w:eastAsia="Calibri" w:cs="Arial"/>
          <w:b/>
          <w:u w:val="single"/>
        </w:rPr>
        <w:t>У понуди:</w:t>
      </w:r>
    </w:p>
    <w:p w:rsidR="00E30DF3" w:rsidRPr="007F302D" w:rsidRDefault="00E30DF3" w:rsidP="00E30DF3">
      <w:pPr>
        <w:tabs>
          <w:tab w:val="left" w:pos="567"/>
          <w:tab w:val="left" w:pos="851"/>
        </w:tabs>
        <w:spacing w:before="0"/>
        <w:outlineLvl w:val="2"/>
        <w:rPr>
          <w:rFonts w:cs="Arial"/>
          <w:b/>
        </w:rPr>
      </w:pPr>
      <w:bookmarkStart w:id="237" w:name="_Toc441651595"/>
      <w:bookmarkStart w:id="238" w:name="_Toc442559906"/>
      <w:r w:rsidRPr="007F302D">
        <w:rPr>
          <w:rFonts w:cs="Arial"/>
          <w:b/>
        </w:rPr>
        <w:t>Меница за озбиљност понуде</w:t>
      </w:r>
      <w:bookmarkEnd w:id="237"/>
      <w:bookmarkEnd w:id="238"/>
    </w:p>
    <w:p w:rsidR="00E30DF3" w:rsidRDefault="00E30DF3" w:rsidP="00E30DF3">
      <w:pPr>
        <w:spacing w:before="0"/>
        <w:rPr>
          <w:rFonts w:cs="Arial"/>
        </w:rPr>
      </w:pPr>
      <w:r w:rsidRPr="007F302D">
        <w:rPr>
          <w:rFonts w:cs="Arial"/>
        </w:rPr>
        <w:t>Понуђач је обавезан да уз понуду Наручиоцу достави:</w:t>
      </w:r>
    </w:p>
    <w:p w:rsidR="00E30DF3" w:rsidRPr="007F302D" w:rsidRDefault="0015547E" w:rsidP="00E30DF3">
      <w:pPr>
        <w:numPr>
          <w:ilvl w:val="0"/>
          <w:numId w:val="13"/>
        </w:numPr>
        <w:spacing w:before="0"/>
        <w:ind w:left="0"/>
        <w:rPr>
          <w:rFonts w:cs="Arial"/>
        </w:rPr>
      </w:pPr>
      <w:r>
        <w:rPr>
          <w:rFonts w:cs="Arial"/>
          <w:b/>
          <w:lang w:val="sr-Cyrl-RS"/>
        </w:rPr>
        <w:t xml:space="preserve">      </w:t>
      </w:r>
      <w:r w:rsidR="00E30DF3" w:rsidRPr="007F302D">
        <w:rPr>
          <w:rFonts w:cs="Arial"/>
        </w:rPr>
        <w:t xml:space="preserve">1) бланко сопствену меницу за озбиљност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w:t>
      </w:r>
      <w:r w:rsidR="00E30DF3" w:rsidRPr="007F302D">
        <w:rPr>
          <w:rFonts w:cs="Arial"/>
        </w:rPr>
        <w:lastRenderedPageBreak/>
        <w:t>104/46, "Сл. лист СФРЈ" бр. 16/65, 54/70 и 57/89 и "Сл. лист СРЈ" бр. 46/96, Сл. лист СЦГ бр. 01/03 Уст. повеља)</w:t>
      </w:r>
    </w:p>
    <w:p w:rsidR="00E30DF3" w:rsidRPr="007F302D" w:rsidRDefault="00E30DF3" w:rsidP="00E30DF3">
      <w:pPr>
        <w:numPr>
          <w:ilvl w:val="0"/>
          <w:numId w:val="13"/>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F302D">
        <w:rPr>
          <w:rFonts w:cs="Arial"/>
        </w:rPr>
        <w:t>“ бр</w:t>
      </w:r>
      <w:proofErr w:type="gramEnd"/>
      <w:r w:rsidRPr="007F302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30DF3" w:rsidRPr="007F302D" w:rsidRDefault="00E30DF3" w:rsidP="00E30DF3">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30DF3" w:rsidRPr="007F302D" w:rsidRDefault="00E30DF3" w:rsidP="00E30DF3">
      <w:pPr>
        <w:numPr>
          <w:ilvl w:val="0"/>
          <w:numId w:val="13"/>
        </w:numPr>
        <w:spacing w:before="0"/>
        <w:ind w:left="0"/>
        <w:rPr>
          <w:rFonts w:cs="Arial"/>
        </w:rPr>
      </w:pPr>
      <w:r w:rsidRPr="007F30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0DF3" w:rsidRPr="007F302D" w:rsidRDefault="00E30DF3" w:rsidP="00E30DF3">
      <w:pPr>
        <w:spacing w:before="0"/>
        <w:rPr>
          <w:rFonts w:cs="Arial"/>
        </w:rPr>
      </w:pPr>
      <w:r w:rsidRPr="007F302D">
        <w:rPr>
          <w:rFonts w:cs="Arial"/>
        </w:rPr>
        <w:t xml:space="preserve">2)  </w:t>
      </w:r>
      <w:proofErr w:type="gramStart"/>
      <w:r w:rsidRPr="007F302D">
        <w:rPr>
          <w:rFonts w:cs="Arial"/>
        </w:rPr>
        <w:t>фотокопију</w:t>
      </w:r>
      <w:proofErr w:type="gramEnd"/>
      <w:r w:rsidRPr="007F302D">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0DF3" w:rsidRPr="007F302D" w:rsidRDefault="00E30DF3" w:rsidP="00E30DF3">
      <w:pPr>
        <w:rPr>
          <w:rFonts w:cs="Arial"/>
        </w:rPr>
      </w:pPr>
      <w:r w:rsidRPr="007F302D">
        <w:rPr>
          <w:rFonts w:cs="Arial"/>
        </w:rPr>
        <w:t xml:space="preserve">3)  </w:t>
      </w:r>
      <w:proofErr w:type="gramStart"/>
      <w:r w:rsidRPr="007F302D">
        <w:rPr>
          <w:rFonts w:cs="Arial"/>
        </w:rPr>
        <w:t>фотокопију</w:t>
      </w:r>
      <w:proofErr w:type="gramEnd"/>
      <w:r w:rsidRPr="007F302D">
        <w:rPr>
          <w:rFonts w:cs="Arial"/>
        </w:rPr>
        <w:t xml:space="preserve"> ОП обрасца.</w:t>
      </w:r>
    </w:p>
    <w:p w:rsidR="00E30DF3" w:rsidRPr="007F302D" w:rsidRDefault="00E30DF3" w:rsidP="00E30DF3">
      <w:pPr>
        <w:rPr>
          <w:rFonts w:cs="Arial"/>
        </w:rPr>
      </w:pPr>
      <w:r w:rsidRPr="007F302D">
        <w:rPr>
          <w:rFonts w:cs="Arial"/>
        </w:rPr>
        <w:t>4) Доказ о регистрацији менице у Регистру меница Народне банке Србије (</w:t>
      </w:r>
      <w:proofErr w:type="gramStart"/>
      <w:r w:rsidRPr="007F302D">
        <w:rPr>
          <w:rFonts w:cs="Arial"/>
        </w:rPr>
        <w:t>фотокопија  Захтева</w:t>
      </w:r>
      <w:proofErr w:type="gramEnd"/>
      <w:r w:rsidRPr="007F302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0DF3" w:rsidRPr="007F302D" w:rsidRDefault="00E30DF3" w:rsidP="00E30DF3">
      <w:pPr>
        <w:rPr>
          <w:rFonts w:cs="Arial"/>
        </w:rPr>
      </w:pPr>
      <w:r w:rsidRPr="007F302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30DF3" w:rsidRPr="007F302D" w:rsidRDefault="00E30DF3" w:rsidP="00E30DF3">
      <w:pPr>
        <w:rPr>
          <w:rFonts w:cs="Arial"/>
        </w:rPr>
      </w:pPr>
      <w:proofErr w:type="gramStart"/>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E30DF3" w:rsidRPr="007F302D" w:rsidRDefault="00E30DF3" w:rsidP="00E30DF3">
      <w:pPr>
        <w:rPr>
          <w:rFonts w:cs="Arial"/>
        </w:rPr>
      </w:pPr>
      <w:proofErr w:type="gramStart"/>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E30DF3" w:rsidRPr="007F302D" w:rsidRDefault="00E30DF3" w:rsidP="00E51DBD">
      <w:pPr>
        <w:rPr>
          <w:rFonts w:cs="Arial"/>
        </w:rPr>
      </w:pPr>
      <w:proofErr w:type="gramStart"/>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E30DF3" w:rsidRPr="007F302D" w:rsidRDefault="00E30DF3" w:rsidP="00E30DF3">
      <w:pPr>
        <w:spacing w:before="0"/>
        <w:contextualSpacing/>
        <w:rPr>
          <w:rFonts w:eastAsia="Calibri" w:cs="Arial"/>
          <w:b/>
          <w:u w:val="single"/>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E30DF3" w:rsidRPr="00E51DBD" w:rsidRDefault="00E30DF3" w:rsidP="00E51DBD">
      <w:pPr>
        <w:rPr>
          <w:rFonts w:cs="Arial"/>
          <w:b/>
        </w:rPr>
      </w:pPr>
      <w:r w:rsidRPr="007F302D">
        <w:rPr>
          <w:rFonts w:cs="Arial"/>
          <w:b/>
        </w:rPr>
        <w:t>Меницу као гаранцију за добро извршење посла</w:t>
      </w:r>
    </w:p>
    <w:p w:rsidR="00E30DF3" w:rsidRPr="007F302D" w:rsidRDefault="00E30DF3" w:rsidP="00E30DF3">
      <w:pPr>
        <w:tabs>
          <w:tab w:val="left" w:pos="567"/>
          <w:tab w:val="left" w:pos="851"/>
        </w:tabs>
        <w:spacing w:before="0"/>
        <w:outlineLvl w:val="2"/>
        <w:rPr>
          <w:rFonts w:cs="Arial"/>
          <w:b/>
        </w:rPr>
      </w:pPr>
      <w:bookmarkStart w:id="239" w:name="_Toc441651599"/>
      <w:bookmarkStart w:id="240" w:name="_Toc442559910"/>
      <w:r w:rsidRPr="007F302D">
        <w:rPr>
          <w:rFonts w:cs="Arial"/>
          <w:b/>
        </w:rPr>
        <w:t xml:space="preserve">Меница за добро извршење посла </w:t>
      </w:r>
      <w:bookmarkEnd w:id="239"/>
      <w:bookmarkEnd w:id="240"/>
    </w:p>
    <w:p w:rsidR="00E30DF3" w:rsidRPr="007F302D" w:rsidRDefault="00E30DF3" w:rsidP="00E30DF3">
      <w:pPr>
        <w:spacing w:before="0"/>
        <w:rPr>
          <w:rFonts w:cs="Arial"/>
        </w:rPr>
      </w:pPr>
      <w:r w:rsidRPr="007F302D">
        <w:rPr>
          <w:rFonts w:cs="Arial"/>
        </w:rPr>
        <w:t>Понуђач је обавезан да Наручиоцу</w:t>
      </w:r>
      <w:r w:rsidRPr="007F302D">
        <w:rPr>
          <w:rFonts w:cs="Arial"/>
          <w:lang w:val="sr-Cyrl-RS"/>
        </w:rPr>
        <w:t xml:space="preserve"> уз потписан уговор</w:t>
      </w:r>
      <w:r w:rsidRPr="007F302D">
        <w:rPr>
          <w:rFonts w:cs="Arial"/>
        </w:rPr>
        <w:t xml:space="preserve"> достави:</w:t>
      </w:r>
    </w:p>
    <w:p w:rsidR="00E30DF3" w:rsidRPr="007F302D" w:rsidRDefault="00E30DF3" w:rsidP="00E30DF3">
      <w:pPr>
        <w:numPr>
          <w:ilvl w:val="0"/>
          <w:numId w:val="13"/>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30DF3" w:rsidRPr="007F302D" w:rsidRDefault="00E30DF3" w:rsidP="00E30DF3">
      <w:pPr>
        <w:numPr>
          <w:ilvl w:val="0"/>
          <w:numId w:val="13"/>
        </w:numPr>
        <w:spacing w:before="0"/>
        <w:ind w:left="0"/>
        <w:rPr>
          <w:rFonts w:cs="Arial"/>
        </w:rPr>
      </w:pPr>
      <w:r w:rsidRPr="007F302D">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30DF3" w:rsidRPr="007F302D" w:rsidRDefault="00E30DF3" w:rsidP="00E30DF3">
      <w:pPr>
        <w:numPr>
          <w:ilvl w:val="0"/>
          <w:numId w:val="13"/>
        </w:numPr>
        <w:spacing w:before="0"/>
        <w:ind w:left="0"/>
        <w:rPr>
          <w:rFonts w:cs="Arial"/>
        </w:rPr>
      </w:pPr>
      <w:r w:rsidRPr="007F302D">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7F302D">
        <w:rPr>
          <w:rFonts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E30DF3" w:rsidRPr="007F302D" w:rsidRDefault="00E30DF3" w:rsidP="00E30DF3">
      <w:pPr>
        <w:numPr>
          <w:ilvl w:val="0"/>
          <w:numId w:val="13"/>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E30DF3" w:rsidRPr="007F302D" w:rsidRDefault="00E30DF3" w:rsidP="00E30DF3">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0DF3" w:rsidRPr="007F302D" w:rsidRDefault="00E30DF3" w:rsidP="00E30DF3">
      <w:pPr>
        <w:spacing w:before="0"/>
        <w:rPr>
          <w:rFonts w:cs="Arial"/>
        </w:rPr>
      </w:pPr>
      <w:proofErr w:type="gramStart"/>
      <w:r w:rsidRPr="007F302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E30DF3" w:rsidRPr="007F302D" w:rsidRDefault="00E30DF3" w:rsidP="00E30DF3">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E30DF3" w:rsidRPr="007F302D" w:rsidRDefault="00E30DF3" w:rsidP="00E30DF3">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7F302D">
        <w:rPr>
          <w:rFonts w:cs="Arial"/>
        </w:rPr>
        <w:t xml:space="preserve"> Огранак ТЕНТ, Богољуба Урошевића Црног бр.44., 11500 Обреновац</w:t>
      </w:r>
    </w:p>
    <w:p w:rsidR="00E30DF3" w:rsidRPr="007F302D" w:rsidRDefault="00E30DF3" w:rsidP="00E30DF3">
      <w:pPr>
        <w:tabs>
          <w:tab w:val="left" w:pos="567"/>
          <w:tab w:val="left" w:pos="709"/>
        </w:tabs>
        <w:spacing w:after="120"/>
        <w:rPr>
          <w:rFonts w:cs="Arial"/>
          <w:b/>
        </w:rPr>
      </w:pPr>
      <w:r w:rsidRPr="007F302D">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7F302D">
        <w:rPr>
          <w:rFonts w:cs="Arial"/>
        </w:rPr>
        <w:t xml:space="preserve"> Огранак ТЕНТ, </w:t>
      </w:r>
      <w:r w:rsidRPr="007F302D">
        <w:rPr>
          <w:rFonts w:cs="Arial"/>
          <w:lang w:val="sr-Cyrl-RS"/>
        </w:rPr>
        <w:t>ТЕНТ Б - Ушће</w:t>
      </w:r>
      <w:r w:rsidRPr="007F302D">
        <w:rPr>
          <w:rFonts w:cs="Arial"/>
        </w:rPr>
        <w:t xml:space="preserve">., 11500 Обреновац </w:t>
      </w:r>
      <w:r w:rsidRPr="007F302D">
        <w:rPr>
          <w:rFonts w:cs="Arial"/>
          <w:b/>
        </w:rPr>
        <w:t xml:space="preserve">и доставља се лично или на одговарајући начин поштом на адресу: </w:t>
      </w:r>
    </w:p>
    <w:p w:rsidR="00E30DF3" w:rsidRPr="007F302D" w:rsidRDefault="00E30DF3" w:rsidP="00E30DF3">
      <w:pPr>
        <w:suppressAutoHyphens/>
        <w:spacing w:line="100" w:lineRule="atLeast"/>
        <w:jc w:val="center"/>
        <w:rPr>
          <w:rFonts w:cs="Arial"/>
        </w:rPr>
      </w:pPr>
      <w:r w:rsidRPr="007F302D">
        <w:rPr>
          <w:rFonts w:cs="Arial"/>
        </w:rPr>
        <w:t xml:space="preserve">Огранак ТЕНТ, Богољуба Урошевића Црног </w:t>
      </w:r>
      <w:proofErr w:type="gramStart"/>
      <w:r w:rsidRPr="007F302D">
        <w:rPr>
          <w:rFonts w:cs="Arial"/>
        </w:rPr>
        <w:t>бр.44.,</w:t>
      </w:r>
      <w:proofErr w:type="gramEnd"/>
      <w:r w:rsidRPr="007F302D">
        <w:rPr>
          <w:rFonts w:cs="Arial"/>
        </w:rPr>
        <w:t xml:space="preserve"> 11500 Обреновац </w:t>
      </w:r>
    </w:p>
    <w:p w:rsidR="00755FBE" w:rsidRPr="004E053E" w:rsidRDefault="00E30DF3" w:rsidP="004E053E">
      <w:pPr>
        <w:suppressAutoHyphens/>
        <w:spacing w:line="100" w:lineRule="atLeast"/>
        <w:jc w:val="center"/>
        <w:rPr>
          <w:rFonts w:cs="Arial"/>
          <w:b/>
        </w:rPr>
      </w:pPr>
      <w:proofErr w:type="gramStart"/>
      <w:r w:rsidRPr="007F302D">
        <w:rPr>
          <w:rFonts w:cs="Arial"/>
        </w:rPr>
        <w:t>са</w:t>
      </w:r>
      <w:proofErr w:type="gramEnd"/>
      <w:r w:rsidRPr="007F302D">
        <w:rPr>
          <w:rFonts w:cs="Arial"/>
        </w:rPr>
        <w:t xml:space="preserve"> назнаком:</w:t>
      </w:r>
      <w:r w:rsidRPr="007F302D">
        <w:rPr>
          <w:rFonts w:cs="Arial"/>
          <w:b/>
        </w:rPr>
        <w:t xml:space="preserve"> Средство финансијског обезбеђења за ЈН бр. 3000/</w:t>
      </w:r>
      <w:r w:rsidR="004E053E">
        <w:rPr>
          <w:rFonts w:cs="Arial"/>
          <w:b/>
          <w:lang w:val="sr-Latn-RS"/>
        </w:rPr>
        <w:t>1350</w:t>
      </w:r>
      <w:r>
        <w:rPr>
          <w:rFonts w:cs="Arial"/>
          <w:b/>
        </w:rPr>
        <w:t>/2017</w:t>
      </w:r>
      <w:r w:rsidRPr="007F302D">
        <w:rPr>
          <w:rFonts w:cs="Arial"/>
          <w:b/>
        </w:rPr>
        <w:t xml:space="preserve"> (</w:t>
      </w:r>
      <w:r w:rsidR="004E053E">
        <w:rPr>
          <w:rFonts w:cs="Arial"/>
          <w:b/>
          <w:lang w:val="sr-Latn-RS"/>
        </w:rPr>
        <w:t>845</w:t>
      </w:r>
      <w:r>
        <w:rPr>
          <w:rFonts w:cs="Arial"/>
          <w:b/>
        </w:rPr>
        <w:t>/2017</w:t>
      </w:r>
      <w:r w:rsidRPr="007F302D">
        <w:rPr>
          <w:rFonts w:cs="Arial"/>
          <w:b/>
        </w:rPr>
        <w:t>)</w:t>
      </w:r>
    </w:p>
    <w:p w:rsidR="0085348E" w:rsidRPr="00F10346" w:rsidRDefault="008D2B23" w:rsidP="00E30DF3">
      <w:pPr>
        <w:rPr>
          <w:rFonts w:cs="Arial"/>
        </w:rPr>
      </w:pPr>
      <w:r w:rsidRPr="00F10346">
        <w:rPr>
          <w:rFonts w:cs="Arial"/>
          <w:color w:val="00B0F0"/>
        </w:rPr>
        <w:t>.</w:t>
      </w:r>
      <w:r w:rsidR="00E30DF3" w:rsidRPr="00F10346">
        <w:rPr>
          <w:rFonts w:cs="Arial"/>
        </w:rPr>
        <w:t xml:space="preserve"> </w:t>
      </w:r>
      <w:r w:rsidR="0085348E"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496B1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E51DBD" w:rsidRDefault="0085348E" w:rsidP="0085348E">
      <w:pPr>
        <w:pStyle w:val="KDParagraf"/>
        <w:spacing w:before="0"/>
        <w:rPr>
          <w:rFonts w:cs="Arial"/>
          <w:lang w:val="sr-Latn-RS"/>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F10346">
        <w:rPr>
          <w:rFonts w:cs="Arial"/>
          <w:lang w:val="ru-RU"/>
        </w:rPr>
        <w:lastRenderedPageBreak/>
        <w:t xml:space="preserve">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496B12">
      <w:pPr>
        <w:pStyle w:val="KDPodnaslov2"/>
        <w:numPr>
          <w:ilvl w:val="1"/>
          <w:numId w:val="24"/>
        </w:numPr>
        <w:spacing w:before="0"/>
        <w:jc w:val="both"/>
        <w:rPr>
          <w:rFonts w:cs="Arial"/>
        </w:rPr>
      </w:pPr>
      <w:r w:rsidRPr="00F10346">
        <w:rPr>
          <w:rFonts w:cs="Arial"/>
        </w:rPr>
        <w:t>Накнада за коришћење патената</w:t>
      </w:r>
    </w:p>
    <w:p w:rsidR="00771564" w:rsidRPr="00E51DBD" w:rsidRDefault="0085348E" w:rsidP="0085348E">
      <w:pPr>
        <w:pStyle w:val="KDParagraf"/>
        <w:spacing w:before="0"/>
        <w:rPr>
          <w:rFonts w:cs="Arial"/>
          <w:lang w:val="sr-Latn-RS"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10346" w:rsidRDefault="008F774C" w:rsidP="00496B1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E51DBD" w:rsidRDefault="008F774C" w:rsidP="008F774C">
      <w:pPr>
        <w:pStyle w:val="KDParagraf"/>
        <w:spacing w:before="0"/>
        <w:rPr>
          <w:rFonts w:cs="Arial"/>
          <w:lang w:val="sr-Latn-RS"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68231E">
        <w:rPr>
          <w:rFonts w:cs="Arial"/>
          <w:color w:val="000000"/>
          <w:lang w:val="ru-RU"/>
        </w:rPr>
        <w:t>3000/</w:t>
      </w:r>
      <w:r w:rsidR="0018798F">
        <w:rPr>
          <w:rFonts w:cs="Arial"/>
          <w:color w:val="000000"/>
          <w:lang w:val="sr-Latn-RS"/>
        </w:rPr>
        <w:t>13</w:t>
      </w:r>
      <w:r w:rsidR="006F5F3D">
        <w:rPr>
          <w:rFonts w:cs="Arial"/>
          <w:color w:val="000000"/>
          <w:lang w:val="sr-Cyrl-RS"/>
        </w:rPr>
        <w:t>50</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 xml:space="preserve"> (</w:t>
      </w:r>
      <w:r w:rsidR="006F5F3D">
        <w:rPr>
          <w:rFonts w:cs="Arial"/>
          <w:color w:val="000000"/>
          <w:lang w:val="sr-Cyrl-RS"/>
        </w:rPr>
        <w:t>845</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E51DBD" w:rsidRDefault="00D31828" w:rsidP="00E51DBD">
      <w:pPr>
        <w:pStyle w:val="KDParagraf"/>
        <w:spacing w:before="0"/>
        <w:rPr>
          <w:rFonts w:cs="Arial"/>
          <w:lang w:val="sr-Latn-RS"/>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496B12">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496B12">
      <w:pPr>
        <w:pStyle w:val="KDPodnaslov2"/>
        <w:numPr>
          <w:ilvl w:val="1"/>
          <w:numId w:val="24"/>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8D2B23" w:rsidRPr="00E51DBD" w:rsidRDefault="00C14152" w:rsidP="00E51DBD">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496B12">
      <w:pPr>
        <w:pStyle w:val="KDPodnaslov2"/>
        <w:numPr>
          <w:ilvl w:val="1"/>
          <w:numId w:val="24"/>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496B1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492A22" w:rsidRDefault="00B20A6C" w:rsidP="00496B1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492A22" w:rsidRPr="00F10346" w:rsidRDefault="00492A22" w:rsidP="00496B12">
      <w:pPr>
        <w:pStyle w:val="KDNabrajanje"/>
        <w:numPr>
          <w:ilvl w:val="0"/>
          <w:numId w:val="21"/>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p>
    <w:p w:rsidR="00B20A6C" w:rsidRPr="00A530C5" w:rsidRDefault="00B20A6C" w:rsidP="00496B1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51DBD" w:rsidRDefault="00B20A6C" w:rsidP="00E51DBD">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C14152" w:rsidP="00496B1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496B12">
      <w:pPr>
        <w:pStyle w:val="KDPodnaslov2"/>
        <w:numPr>
          <w:ilvl w:val="1"/>
          <w:numId w:val="24"/>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F54AF" w:rsidRPr="00F10346" w:rsidRDefault="009F54AF" w:rsidP="008D2B23">
      <w:pPr>
        <w:spacing w:before="0"/>
        <w:rPr>
          <w:rFonts w:cs="Arial"/>
          <w:lang w:val="ru-RU"/>
        </w:rPr>
      </w:pP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952E72"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496B12">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496B12">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B860FB" w:rsidRPr="00B860FB">
        <w:rPr>
          <w:rFonts w:cs="Arial"/>
          <w:b/>
          <w:lang w:val="sr-Cyrl-RS"/>
        </w:rPr>
        <w:t>ХRF Спектрометар</w:t>
      </w:r>
      <w:r w:rsidR="00297696">
        <w:rPr>
          <w:rFonts w:cs="Arial"/>
          <w:lang w:bidi="en-US"/>
        </w:rPr>
        <w:t>, бр.ЈН</w:t>
      </w:r>
      <w:r w:rsidR="00297696" w:rsidRPr="00297696">
        <w:t xml:space="preserve"> </w:t>
      </w:r>
      <w:r w:rsidR="00492CA1">
        <w:rPr>
          <w:rFonts w:cs="Arial"/>
          <w:lang w:bidi="en-US"/>
        </w:rPr>
        <w:t>3000/13</w:t>
      </w:r>
      <w:r w:rsidR="00B860FB">
        <w:rPr>
          <w:rFonts w:cs="Arial"/>
          <w:lang w:val="sr-Cyrl-RS" w:bidi="en-US"/>
        </w:rPr>
        <w:t>50</w:t>
      </w:r>
      <w:r w:rsidR="00492CA1">
        <w:rPr>
          <w:rFonts w:cs="Arial"/>
          <w:lang w:bidi="en-US"/>
        </w:rPr>
        <w:t>/2017 (</w:t>
      </w:r>
      <w:r w:rsidR="00B860FB">
        <w:rPr>
          <w:rFonts w:cs="Arial"/>
          <w:lang w:val="sr-Cyrl-RS" w:bidi="en-US"/>
        </w:rPr>
        <w:t>845</w:t>
      </w:r>
      <w:r w:rsidR="0067547C">
        <w:rPr>
          <w:rFonts w:cs="Arial"/>
          <w:lang w:bidi="en-US"/>
        </w:rPr>
        <w:t>/2017</w:t>
      </w:r>
      <w:r w:rsidR="00297696" w:rsidRPr="00297696">
        <w:rPr>
          <w:rFonts w:cs="Arial"/>
          <w:lang w:bidi="en-US"/>
        </w:rPr>
        <w:t>)</w:t>
      </w:r>
      <w:r w:rsidRPr="00F10346">
        <w:rPr>
          <w:rFonts w:cs="Arial"/>
          <w:lang w:bidi="en-US"/>
        </w:rPr>
        <w:t>, 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A215F9">
        <w:rPr>
          <w:rFonts w:cs="Arial"/>
          <w:lang w:val="sr-Cyrl-CS"/>
        </w:rPr>
        <w:t>3000</w:t>
      </w:r>
      <w:r w:rsidR="00492CA1">
        <w:rPr>
          <w:rFonts w:cs="Arial"/>
          <w:lang w:val="sr-Latn-RS"/>
        </w:rPr>
        <w:t>13</w:t>
      </w:r>
      <w:r w:rsidR="00954856">
        <w:rPr>
          <w:rFonts w:cs="Arial"/>
          <w:lang w:val="sr-Cyrl-RS"/>
        </w:rPr>
        <w:t>50</w:t>
      </w:r>
      <w:r w:rsidR="00A215F9">
        <w:rPr>
          <w:rFonts w:cs="Arial"/>
          <w:lang w:val="sr-Cyrl-CS"/>
        </w:rPr>
        <w:t>201</w:t>
      </w:r>
      <w:r w:rsidR="00492CA1">
        <w:rPr>
          <w:rFonts w:cs="Arial"/>
          <w:lang w:val="sr-Latn-RS"/>
        </w:rPr>
        <w:t>7</w:t>
      </w:r>
      <w:r w:rsidR="00954856">
        <w:rPr>
          <w:rFonts w:cs="Arial"/>
          <w:lang w:val="sr-Cyrl-RS"/>
        </w:rPr>
        <w:t>845</w:t>
      </w:r>
      <w:r w:rsidR="00A215F9">
        <w:rPr>
          <w:rFonts w:cs="Arial"/>
          <w:lang w:val="sr-Cyrl-CS"/>
        </w:rPr>
        <w:t>201</w:t>
      </w:r>
      <w:r w:rsidR="00A215F9">
        <w:rPr>
          <w:rFonts w:cs="Arial"/>
          <w:lang w:val="sr-Latn-RS"/>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A215F9">
        <w:rPr>
          <w:rFonts w:cs="Arial"/>
          <w:lang w:val="sr-Cyrl-CS"/>
        </w:rPr>
        <w:t>3000/</w:t>
      </w:r>
      <w:r w:rsidR="00492CA1">
        <w:rPr>
          <w:rFonts w:cs="Arial"/>
          <w:lang w:val="sr-Latn-RS"/>
        </w:rPr>
        <w:t>13</w:t>
      </w:r>
      <w:r w:rsidR="00954856">
        <w:rPr>
          <w:rFonts w:cs="Arial"/>
          <w:lang w:val="sr-Cyrl-RS"/>
        </w:rPr>
        <w:t>50</w:t>
      </w:r>
      <w:r w:rsidR="00A215F9">
        <w:rPr>
          <w:rFonts w:cs="Arial"/>
          <w:lang w:val="sr-Cyrl-CS"/>
        </w:rPr>
        <w:t>/201</w:t>
      </w:r>
      <w:r w:rsidR="00A215F9">
        <w:rPr>
          <w:rFonts w:cs="Arial"/>
          <w:lang w:val="sr-Latn-RS"/>
        </w:rPr>
        <w:t>7</w:t>
      </w:r>
      <w:r w:rsidR="00EE7F35">
        <w:rPr>
          <w:rFonts w:cs="Arial"/>
          <w:lang w:val="sr-Cyrl-CS"/>
        </w:rPr>
        <w:t xml:space="preserve"> (</w:t>
      </w:r>
      <w:r w:rsidR="00954856">
        <w:rPr>
          <w:rFonts w:cs="Arial"/>
          <w:lang w:val="sr-Cyrl-RS"/>
        </w:rPr>
        <w:t>845</w:t>
      </w:r>
      <w:r w:rsidR="00A215F9">
        <w:rPr>
          <w:rFonts w:cs="Arial"/>
          <w:lang w:val="sr-Cyrl-CS"/>
        </w:rPr>
        <w:t>/201</w:t>
      </w:r>
      <w:r w:rsidR="00A215F9">
        <w:rPr>
          <w:rFonts w:cs="Arial"/>
          <w:lang w:val="sr-Latn-RS"/>
        </w:rPr>
        <w:t>7</w:t>
      </w:r>
      <w:r w:rsidR="00297696" w:rsidRPr="00297696">
        <w:rPr>
          <w:rFonts w:cs="Arial"/>
          <w:lang w:val="sr-Cyrl-CS"/>
        </w:rPr>
        <w:t>)</w:t>
      </w:r>
      <w:r w:rsidRPr="00297696">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09377A"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lastRenderedPageBreak/>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3" w:name="_Toc441651610"/>
      <w:bookmarkStart w:id="254" w:name="_Toc442559921"/>
    </w:p>
    <w:p w:rsidR="008D2B23" w:rsidRPr="00F10346" w:rsidRDefault="008D2B23" w:rsidP="00496B12">
      <w:pPr>
        <w:pStyle w:val="KDPodnaslov2"/>
        <w:numPr>
          <w:ilvl w:val="1"/>
          <w:numId w:val="24"/>
        </w:numPr>
        <w:spacing w:before="0"/>
        <w:jc w:val="both"/>
        <w:rPr>
          <w:rFonts w:cs="Arial"/>
        </w:rPr>
      </w:pPr>
      <w:r w:rsidRPr="00F10346">
        <w:rPr>
          <w:rFonts w:cs="Arial"/>
        </w:rPr>
        <w:lastRenderedPageBreak/>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BB3467" w:rsidRDefault="00A179C0" w:rsidP="007E3AF6">
      <w:pPr>
        <w:spacing w:before="0"/>
        <w:rPr>
          <w:rFonts w:cs="Arial"/>
          <w:lang w:val="sr-Cyrl-RS"/>
        </w:rPr>
      </w:pPr>
    </w:p>
    <w:p w:rsidR="008D2B23" w:rsidRPr="00F10346" w:rsidRDefault="008D2B23" w:rsidP="00496B12">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DF7B1E" w:rsidRPr="00F10346" w:rsidRDefault="00DF7B1E" w:rsidP="00DF7B1E">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09377A" w:rsidRPr="0009377A" w:rsidRDefault="0009377A"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F45C66" w:rsidRDefault="00F45C66"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FA40D7" w:rsidRDefault="00FA40D7" w:rsidP="00D7673B">
      <w:pPr>
        <w:spacing w:before="0"/>
        <w:rPr>
          <w:rFonts w:cs="Arial"/>
          <w:color w:val="00B0F0"/>
          <w:lang w:val="sr-Cyrl-RS" w:eastAsia="sr-Latn-CS"/>
        </w:rPr>
      </w:pPr>
    </w:p>
    <w:p w:rsidR="00F16D0F" w:rsidRDefault="00F16D0F" w:rsidP="00D7673B">
      <w:pPr>
        <w:spacing w:before="0"/>
        <w:rPr>
          <w:rFonts w:cs="Arial"/>
          <w:color w:val="00B0F0"/>
          <w:lang w:val="sr-Cyrl-RS" w:eastAsia="sr-Latn-CS"/>
        </w:rPr>
      </w:pPr>
    </w:p>
    <w:p w:rsidR="00F16D0F" w:rsidRPr="00F16D0F" w:rsidRDefault="00F16D0F" w:rsidP="00D7673B">
      <w:pPr>
        <w:spacing w:before="0"/>
        <w:rPr>
          <w:rFonts w:cs="Arial"/>
          <w:color w:val="00B0F0"/>
          <w:lang w:val="sr-Cyrl-RS" w:eastAsia="sr-Latn-CS"/>
        </w:rPr>
      </w:pPr>
    </w:p>
    <w:p w:rsidR="000434BA" w:rsidRDefault="000434BA" w:rsidP="00D7673B">
      <w:pPr>
        <w:spacing w:before="0"/>
        <w:rPr>
          <w:rFonts w:cs="Arial"/>
          <w:color w:val="00B0F0"/>
          <w:lang w:val="sr-Cyrl-RS" w:eastAsia="sr-Latn-CS"/>
        </w:rPr>
      </w:pPr>
    </w:p>
    <w:p w:rsidR="00F45C66" w:rsidRPr="00F45C66" w:rsidRDefault="00F45C66" w:rsidP="00D7673B">
      <w:pPr>
        <w:spacing w:before="0"/>
        <w:rPr>
          <w:rFonts w:cs="Arial"/>
          <w:color w:val="00B0F0"/>
          <w:lang w:val="sr-Cyrl-RS" w:eastAsia="sr-Latn-CS"/>
        </w:rPr>
      </w:pPr>
    </w:p>
    <w:p w:rsidR="00465640" w:rsidRDefault="00465640"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Pr="00435B37" w:rsidRDefault="001E4A2F" w:rsidP="00465640">
      <w:pPr>
        <w:spacing w:before="0"/>
        <w:jc w:val="center"/>
        <w:rPr>
          <w:rFonts w:cs="Arial"/>
          <w:color w:val="00B0F0"/>
          <w:lang w:val="sr-Cyrl-RS"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Pr="00DB6164" w:rsidRDefault="00DB6164" w:rsidP="00465640">
      <w:pPr>
        <w:spacing w:before="0"/>
        <w:jc w:val="center"/>
        <w:rPr>
          <w:rFonts w:cs="Arial"/>
          <w:color w:val="00B0F0"/>
          <w:lang w:val="sr-Cyrl-RS" w:eastAsia="sr-Latn-CS"/>
        </w:rPr>
      </w:pPr>
    </w:p>
    <w:p w:rsidR="001E4A2F" w:rsidRPr="00F10346" w:rsidRDefault="001E4A2F"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435B37" w:rsidRDefault="00435B37" w:rsidP="00922EDB">
      <w:pPr>
        <w:spacing w:before="0"/>
        <w:rPr>
          <w:rFonts w:cs="Arial"/>
          <w:color w:val="00B0F0"/>
          <w:lang w:val="sr-Cyrl-RS" w:eastAsia="sr-Latn-CS"/>
        </w:rPr>
      </w:pPr>
    </w:p>
    <w:p w:rsidR="00435B37" w:rsidRDefault="00435B37" w:rsidP="00922EDB">
      <w:pPr>
        <w:spacing w:before="0"/>
        <w:rPr>
          <w:rFonts w:cs="Arial"/>
          <w:color w:val="00B0F0"/>
          <w:lang w:val="sr-Cyrl-RS" w:eastAsia="sr-Latn-CS"/>
        </w:rPr>
      </w:pPr>
    </w:p>
    <w:p w:rsidR="00435B37" w:rsidRDefault="00435B37" w:rsidP="00922EDB">
      <w:pPr>
        <w:spacing w:before="0"/>
        <w:rPr>
          <w:rFonts w:cs="Arial"/>
          <w:color w:val="00B0F0"/>
          <w:lang w:val="sr-Cyrl-RS" w:eastAsia="sr-Latn-CS"/>
        </w:rPr>
      </w:pPr>
    </w:p>
    <w:p w:rsidR="00435B37" w:rsidRDefault="00435B37" w:rsidP="00922EDB">
      <w:pPr>
        <w:spacing w:before="0"/>
        <w:rPr>
          <w:rFonts w:cs="Arial"/>
          <w:color w:val="00B0F0"/>
          <w:lang w:val="sr-Cyrl-RS" w:eastAsia="sr-Latn-CS"/>
        </w:rPr>
      </w:pPr>
    </w:p>
    <w:p w:rsidR="00435B37" w:rsidRPr="00435B37" w:rsidRDefault="00435B37"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854A26" w:rsidRDefault="00854A26" w:rsidP="00922EDB">
      <w:pPr>
        <w:spacing w:before="0"/>
        <w:rPr>
          <w:rFonts w:cs="Arial"/>
          <w:color w:val="00B0F0"/>
          <w:lang w:val="sr-Cyrl-RS" w:eastAsia="sr-Latn-CS"/>
        </w:rPr>
      </w:pPr>
    </w:p>
    <w:p w:rsidR="00854A26" w:rsidRPr="00854A26" w:rsidRDefault="00854A26"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435B37" w:rsidRPr="00435B37" w:rsidRDefault="00435B37"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proofErr w:type="gramStart"/>
      <w:r w:rsidRPr="00F10346">
        <w:t xml:space="preserve">ОБРАЗАЦ </w:t>
      </w:r>
      <w:r w:rsidR="00402AAB">
        <w:t xml:space="preserve"> 1</w:t>
      </w:r>
      <w:proofErr w:type="gramEnd"/>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854A26" w:rsidRPr="00854A26">
        <w:rPr>
          <w:rFonts w:cs="Arial"/>
          <w:b/>
          <w:lang w:val="sr-Cyrl-RS"/>
        </w:rPr>
        <w:t>ХRF Спектрометар</w:t>
      </w:r>
      <w:r w:rsidR="00854A26" w:rsidRPr="00854A26">
        <w:rPr>
          <w:rFonts w:eastAsia="TimesNewRomanPS-BoldMT" w:cs="Arial"/>
          <w:b/>
          <w:lang w:val="sr-Cyrl-RS"/>
        </w:rPr>
        <w:t xml:space="preserve"> </w:t>
      </w:r>
      <w:r w:rsidRPr="00F10346">
        <w:rPr>
          <w:rFonts w:eastAsia="TimesNewRomanPS-BoldMT" w:cs="Arial"/>
          <w:bCs/>
          <w:color w:val="000000" w:themeColor="text1"/>
        </w:rPr>
        <w:t xml:space="preserve">ЈН бр. </w:t>
      </w:r>
      <w:r w:rsidR="008504CF">
        <w:rPr>
          <w:rFonts w:eastAsia="TimesNewRomanPS-BoldMT" w:cs="Arial"/>
          <w:bCs/>
          <w:color w:val="000000" w:themeColor="text1"/>
        </w:rPr>
        <w:t>3000/</w:t>
      </w:r>
      <w:r w:rsidR="00FA40D7">
        <w:rPr>
          <w:rFonts w:eastAsia="TimesNewRomanPS-BoldMT" w:cs="Arial"/>
          <w:bCs/>
          <w:color w:val="000000" w:themeColor="text1"/>
        </w:rPr>
        <w:t>13</w:t>
      </w:r>
      <w:r w:rsidR="00854A26">
        <w:rPr>
          <w:rFonts w:eastAsia="TimesNewRomanPS-BoldMT" w:cs="Arial"/>
          <w:bCs/>
          <w:color w:val="000000" w:themeColor="text1"/>
          <w:lang w:val="sr-Cyrl-RS"/>
        </w:rPr>
        <w:t>50</w:t>
      </w:r>
      <w:r w:rsidR="00FA40D7">
        <w:rPr>
          <w:rFonts w:eastAsia="TimesNewRomanPS-BoldMT" w:cs="Arial"/>
          <w:bCs/>
          <w:color w:val="000000" w:themeColor="text1"/>
        </w:rPr>
        <w:t>/2017 (</w:t>
      </w:r>
      <w:r w:rsidR="00854A26">
        <w:rPr>
          <w:rFonts w:eastAsia="TimesNewRomanPS-BoldMT" w:cs="Arial"/>
          <w:bCs/>
          <w:color w:val="000000" w:themeColor="text1"/>
          <w:lang w:val="sr-Cyrl-RS"/>
        </w:rPr>
        <w:t>845</w:t>
      </w:r>
      <w:r w:rsidR="00900270">
        <w:rPr>
          <w:rFonts w:eastAsia="TimesNewRomanPS-BoldMT" w:cs="Arial"/>
          <w:bCs/>
          <w:color w:val="000000" w:themeColor="text1"/>
        </w:rPr>
        <w:t>/2017</w:t>
      </w:r>
      <w:r w:rsidR="00402AAB" w:rsidRPr="00402AAB">
        <w:rPr>
          <w:rFonts w:eastAsia="TimesNewRomanPS-BoldMT" w:cs="Arial"/>
          <w:bCs/>
          <w:color w:val="000000" w:themeColor="text1"/>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CF22BC" w:rsidRDefault="00CF22BC" w:rsidP="00343A18">
      <w:pPr>
        <w:spacing w:before="0"/>
        <w:rPr>
          <w:rFonts w:eastAsia="TimesNewRomanPSMT" w:cs="Arial"/>
          <w:bCs/>
          <w:lang w:val="sr-Cyrl-RS"/>
        </w:rPr>
      </w:pPr>
    </w:p>
    <w:p w:rsidR="00FE2B6B" w:rsidRPr="00FE2B6B" w:rsidRDefault="00FE2B6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FE2B6B" w:rsidP="009028CD">
            <w:pPr>
              <w:spacing w:before="0"/>
              <w:ind w:left="1365"/>
              <w:jc w:val="center"/>
              <w:rPr>
                <w:rFonts w:cs="Arial"/>
                <w:b/>
              </w:rPr>
            </w:pPr>
            <w:r w:rsidRPr="00FE2B6B">
              <w:rPr>
                <w:rFonts w:cs="Arial"/>
                <w:b/>
                <w:lang w:val="sr-Cyrl-RS"/>
              </w:rPr>
              <w:t xml:space="preserve">ХRF Спектрометар </w:t>
            </w:r>
            <w:r w:rsidR="00D852A1">
              <w:rPr>
                <w:rFonts w:cs="Arial"/>
                <w:b/>
              </w:rPr>
              <w:t>ЈН бр. 3000/13</w:t>
            </w:r>
            <w:r>
              <w:rPr>
                <w:rFonts w:cs="Arial"/>
                <w:b/>
                <w:lang w:val="sr-Cyrl-RS"/>
              </w:rPr>
              <w:t>50</w:t>
            </w:r>
            <w:r w:rsidR="00D852A1">
              <w:rPr>
                <w:rFonts w:cs="Arial"/>
                <w:b/>
              </w:rPr>
              <w:t>/2017 (</w:t>
            </w:r>
            <w:r>
              <w:rPr>
                <w:rFonts w:cs="Arial"/>
                <w:b/>
                <w:lang w:val="sr-Cyrl-RS"/>
              </w:rPr>
              <w:t>845</w:t>
            </w:r>
            <w:r w:rsidR="009028CD">
              <w:rPr>
                <w:rFonts w:cs="Arial"/>
                <w:b/>
              </w:rPr>
              <w:t>/2017</w:t>
            </w:r>
            <w:r w:rsidR="00402AAB" w:rsidRPr="00402AAB">
              <w:rPr>
                <w:rFonts w:cs="Arial"/>
                <w:b/>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3951"/>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Прилога бр. 3</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DD5604" w:rsidRDefault="002514E2" w:rsidP="00496B12">
            <w:pPr>
              <w:pStyle w:val="ListParagraph"/>
              <w:numPr>
                <w:ilvl w:val="0"/>
                <w:numId w:val="12"/>
              </w:numPr>
              <w:autoSpaceDE w:val="0"/>
              <w:autoSpaceDN w:val="0"/>
              <w:adjustRightInd w:val="0"/>
              <w:spacing w:before="0" w:after="0" w:line="240" w:lineRule="auto"/>
              <w:contextualSpacing w:val="0"/>
              <w:rPr>
                <w:rFonts w:ascii="Arial" w:hAnsi="Arial" w:cs="Arial"/>
                <w:lang w:val="sr-Cyrl-RS"/>
              </w:rPr>
            </w:pPr>
            <w:r>
              <w:rPr>
                <w:rFonts w:ascii="Arial" w:hAnsi="Arial" w:cs="Arial"/>
                <w:lang w:val="sr-Cyrl-RS"/>
              </w:rPr>
              <w:t>Не дуже</w:t>
            </w:r>
            <w:r w:rsidR="004A7A6A">
              <w:rPr>
                <w:rFonts w:ascii="Arial" w:hAnsi="Arial" w:cs="Arial"/>
              </w:rPr>
              <w:t xml:space="preserve"> од </w:t>
            </w:r>
            <w:r w:rsidR="00085A47">
              <w:rPr>
                <w:rFonts w:ascii="Arial" w:hAnsi="Arial" w:cs="Arial"/>
                <w:lang w:val="sr-Latn-RS"/>
              </w:rPr>
              <w:t>6</w:t>
            </w:r>
            <w:r w:rsidR="00DD5604" w:rsidRPr="009C2D13">
              <w:rPr>
                <w:rFonts w:ascii="Arial" w:hAnsi="Arial" w:cs="Arial"/>
              </w:rPr>
              <w:t>0 дана од дана потписивања уговора.</w:t>
            </w:r>
          </w:p>
          <w:p w:rsidR="000E75A0" w:rsidRPr="00F616D6" w:rsidRDefault="000E75A0" w:rsidP="00D852A1">
            <w:pPr>
              <w:pStyle w:val="ListParagraph"/>
              <w:autoSpaceDE w:val="0"/>
              <w:autoSpaceDN w:val="0"/>
              <w:adjustRightInd w:val="0"/>
              <w:spacing w:before="0" w:after="0" w:line="240" w:lineRule="auto"/>
              <w:contextualSpacing w:val="0"/>
              <w:rPr>
                <w:rFonts w:cs="Arial"/>
                <w:bCs/>
                <w:iCs/>
                <w:lang w:val="sr-Cyrl-CS"/>
              </w:rPr>
            </w:pPr>
          </w:p>
        </w:tc>
        <w:tc>
          <w:tcPr>
            <w:tcW w:w="4394" w:type="dxa"/>
            <w:vAlign w:val="center"/>
          </w:tcPr>
          <w:p w:rsidR="00DD5604" w:rsidRDefault="00DD5604" w:rsidP="00DD560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___</w:t>
            </w:r>
            <w:r w:rsidRPr="009C2D13">
              <w:rPr>
                <w:rFonts w:ascii="Arial" w:hAnsi="Arial" w:cs="Arial"/>
              </w:rPr>
              <w:t xml:space="preserve"> дана од дана потписивања уговора.</w:t>
            </w:r>
          </w:p>
          <w:p w:rsidR="000E75A0" w:rsidRPr="00DD5604" w:rsidRDefault="000E75A0" w:rsidP="00D852A1">
            <w:pPr>
              <w:pStyle w:val="ListParagraph"/>
              <w:autoSpaceDE w:val="0"/>
              <w:autoSpaceDN w:val="0"/>
              <w:adjustRightInd w:val="0"/>
              <w:spacing w:before="0" w:after="0" w:line="240" w:lineRule="auto"/>
              <w:ind w:left="0"/>
              <w:contextualSpacing w:val="0"/>
              <w:rPr>
                <w:rFonts w:cs="Arial"/>
                <w:bCs/>
                <w:iCs/>
                <w:color w:val="00B0F0"/>
                <w:lang w:val="sr-Cyrl-RS"/>
              </w:rPr>
            </w:pPr>
          </w:p>
        </w:tc>
      </w:tr>
      <w:tr w:rsidR="000E75A0" w:rsidRPr="00F10346" w:rsidTr="00AF3AF8">
        <w:tc>
          <w:tcPr>
            <w:tcW w:w="5920"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0E75A0" w:rsidRPr="00FE2B6B" w:rsidRDefault="00E47B81" w:rsidP="00FE2B6B">
            <w:pPr>
              <w:pStyle w:val="ListParagraph"/>
              <w:numPr>
                <w:ilvl w:val="0"/>
                <w:numId w:val="12"/>
              </w:numPr>
              <w:spacing w:before="0"/>
              <w:rPr>
                <w:rFonts w:ascii="Arial" w:hAnsi="Arial" w:cs="Arial"/>
                <w:lang w:eastAsia="zh-CN"/>
              </w:rPr>
            </w:pPr>
            <w:r w:rsidRPr="00E47B81">
              <w:rPr>
                <w:rFonts w:ascii="Arial" w:hAnsi="Arial" w:cs="Arial"/>
                <w:lang w:val="sr-Cyrl-RS" w:eastAsia="zh-CN"/>
              </w:rPr>
              <w:t>Не краћи од</w:t>
            </w:r>
            <w:r w:rsidR="00DD5604" w:rsidRPr="00E47B81">
              <w:rPr>
                <w:rFonts w:ascii="Arial" w:hAnsi="Arial" w:cs="Arial"/>
                <w:lang w:eastAsia="zh-CN"/>
              </w:rPr>
              <w:t xml:space="preserve"> </w:t>
            </w:r>
            <w:r w:rsidR="00DD5604" w:rsidRPr="00E47B81">
              <w:rPr>
                <w:rFonts w:ascii="Arial" w:hAnsi="Arial" w:cs="Arial"/>
                <w:lang w:val="sr-Cyrl-CS" w:eastAsia="zh-CN"/>
              </w:rPr>
              <w:t xml:space="preserve">12 месеци </w:t>
            </w:r>
            <w:r w:rsidR="00DD5604" w:rsidRPr="00E47B81">
              <w:rPr>
                <w:rFonts w:ascii="Arial" w:hAnsi="Arial" w:cs="Arial"/>
                <w:lang w:eastAsia="zh-CN"/>
              </w:rPr>
              <w:t xml:space="preserve">од дана </w:t>
            </w:r>
            <w:r w:rsidR="00D852A1">
              <w:rPr>
                <w:rFonts w:ascii="Arial" w:hAnsi="Arial" w:cs="Arial"/>
                <w:lang w:val="sr-Cyrl-RS" w:eastAsia="zh-CN"/>
              </w:rPr>
              <w:t>испоруке</w:t>
            </w:r>
            <w:r w:rsidR="00DD5604" w:rsidRPr="00E47B81">
              <w:rPr>
                <w:rFonts w:ascii="Arial" w:hAnsi="Arial" w:cs="Arial"/>
                <w:lang w:val="sr-Cyrl-RS" w:eastAsia="zh-CN"/>
              </w:rPr>
              <w:t>.</w:t>
            </w:r>
            <w:r w:rsidR="00DD5604" w:rsidRPr="00E47B81">
              <w:rPr>
                <w:rFonts w:ascii="Arial" w:hAnsi="Arial" w:cs="Arial"/>
                <w:lang w:eastAsia="zh-CN"/>
              </w:rPr>
              <w:t xml:space="preserve"> </w:t>
            </w:r>
          </w:p>
        </w:tc>
        <w:tc>
          <w:tcPr>
            <w:tcW w:w="4394"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DD5604" w:rsidP="00DD5604">
            <w:pPr>
              <w:spacing w:before="0"/>
              <w:jc w:val="center"/>
              <w:rPr>
                <w:rFonts w:cs="Arial"/>
                <w:b/>
                <w:bCs/>
                <w:iCs/>
                <w:lang w:val="sr-Cyrl-CS"/>
              </w:rPr>
            </w:pPr>
            <w:r>
              <w:rPr>
                <w:rFonts w:cs="Arial"/>
                <w:bCs/>
                <w:iCs/>
                <w:lang w:val="sr-Cyrl-CS"/>
              </w:rPr>
              <w:t>Огранак ТЕНТ Б</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FE2B6B" w:rsidRDefault="00FE2B6B" w:rsidP="00BA2C2D">
      <w:pPr>
        <w:autoSpaceDE w:val="0"/>
        <w:autoSpaceDN w:val="0"/>
        <w:adjustRightInd w:val="0"/>
        <w:rPr>
          <w:rFonts w:eastAsia="TimesNewRomanPS-BoldMT" w:cs="Arial"/>
          <w:bCs/>
          <w:iCs/>
          <w:sz w:val="20"/>
          <w:szCs w:val="20"/>
          <w:lang w:val="sr-Cyrl-RS"/>
        </w:rPr>
      </w:pPr>
    </w:p>
    <w:p w:rsidR="00FE2B6B" w:rsidRDefault="00FE2B6B" w:rsidP="00BA2C2D">
      <w:pPr>
        <w:autoSpaceDE w:val="0"/>
        <w:autoSpaceDN w:val="0"/>
        <w:adjustRightInd w:val="0"/>
        <w:rPr>
          <w:rFonts w:eastAsia="TimesNewRomanPS-BoldMT" w:cs="Arial"/>
          <w:bCs/>
          <w:iCs/>
          <w:sz w:val="20"/>
          <w:szCs w:val="20"/>
          <w:lang w:val="sr-Cyrl-RS"/>
        </w:rPr>
      </w:pPr>
    </w:p>
    <w:p w:rsidR="00F76EDE" w:rsidRPr="00F76EDE" w:rsidRDefault="00F76ED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8" w:name="_Toc442559925"/>
      <w:proofErr w:type="gramStart"/>
      <w:r w:rsidRPr="00F10346">
        <w:t xml:space="preserve">ОБРАЗАЦ </w:t>
      </w:r>
      <w:r w:rsidR="00F76EDE">
        <w:rPr>
          <w:lang w:val="sr-Cyrl-RS"/>
        </w:rPr>
        <w:t>2</w:t>
      </w:r>
      <w:r w:rsidRPr="00F10346">
        <w:t>.</w:t>
      </w:r>
      <w:bookmarkEnd w:id="258"/>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767"/>
        <w:gridCol w:w="814"/>
        <w:gridCol w:w="1254"/>
        <w:gridCol w:w="850"/>
        <w:gridCol w:w="942"/>
        <w:gridCol w:w="974"/>
        <w:gridCol w:w="974"/>
        <w:gridCol w:w="1731"/>
      </w:tblGrid>
      <w:tr w:rsidR="007F7D7A" w:rsidRPr="00F10346" w:rsidTr="007641E1">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9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500"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1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7641E1">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0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1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641E1" w:rsidRPr="00E86D1F" w:rsidRDefault="00FE2B6B" w:rsidP="00CF6030">
            <w:pPr>
              <w:rPr>
                <w:b/>
                <w:lang w:val="sr-Latn-RS"/>
              </w:rPr>
            </w:pPr>
            <w:r w:rsidRPr="00FE2B6B">
              <w:rPr>
                <w:rFonts w:cs="Arial"/>
                <w:b/>
                <w:lang w:val="sr-Cyrl-RS"/>
              </w:rPr>
              <w:t>ХRF Спектрометар</w:t>
            </w:r>
          </w:p>
        </w:tc>
        <w:tc>
          <w:tcPr>
            <w:tcW w:w="447" w:type="pct"/>
            <w:shd w:val="clear" w:color="auto" w:fill="auto"/>
            <w:vAlign w:val="center"/>
          </w:tcPr>
          <w:p w:rsidR="007641E1" w:rsidRPr="00E86D1F" w:rsidRDefault="007641E1" w:rsidP="00E86D1F">
            <w:pPr>
              <w:spacing w:before="0"/>
              <w:rPr>
                <w:rFonts w:cs="Arial"/>
                <w:b/>
                <w:bCs/>
                <w:iCs/>
                <w:lang w:val="sr-Cyrl-CS"/>
              </w:rPr>
            </w:pPr>
            <w:r w:rsidRPr="00E86D1F">
              <w:rPr>
                <w:rFonts w:cs="Arial"/>
                <w:b/>
                <w:bCs/>
                <w:iCs/>
                <w:lang w:val="sr-Cyrl-CS"/>
              </w:rPr>
              <w:t>к</w:t>
            </w:r>
            <w:r w:rsidR="00DD5604" w:rsidRPr="00E86D1F">
              <w:rPr>
                <w:rFonts w:cs="Arial"/>
                <w:b/>
                <w:bCs/>
                <w:iCs/>
                <w:lang w:val="sr-Cyrl-CS"/>
              </w:rPr>
              <w:t>ом</w:t>
            </w:r>
          </w:p>
        </w:tc>
        <w:tc>
          <w:tcPr>
            <w:tcW w:w="632" w:type="pct"/>
            <w:shd w:val="clear" w:color="auto" w:fill="auto"/>
          </w:tcPr>
          <w:p w:rsidR="007641E1" w:rsidRPr="00E86D1F" w:rsidRDefault="007641E1" w:rsidP="00E86D1F">
            <w:pPr>
              <w:jc w:val="center"/>
              <w:rPr>
                <w:b/>
                <w:lang w:val="sr-Cyrl-RS"/>
              </w:rPr>
            </w:pPr>
          </w:p>
          <w:p w:rsidR="00DD5604" w:rsidRPr="00E86D1F" w:rsidRDefault="00E86D1F" w:rsidP="00E86D1F">
            <w:pPr>
              <w:jc w:val="center"/>
              <w:rPr>
                <w:b/>
                <w:lang w:val="sr-Latn-RS"/>
              </w:rPr>
            </w:pPr>
            <w:r w:rsidRPr="00E86D1F">
              <w:rPr>
                <w:b/>
                <w:lang w:val="sr-Latn-RS"/>
              </w:rPr>
              <w:t>1</w:t>
            </w:r>
          </w:p>
          <w:p w:rsidR="00DD5604" w:rsidRPr="00E86D1F" w:rsidRDefault="00DD5604" w:rsidP="00E86D1F">
            <w:pPr>
              <w:jc w:val="center"/>
              <w:rPr>
                <w:b/>
                <w:lang w:val="sr-Latn-RS"/>
              </w:rPr>
            </w:pP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proofErr w:type="gramStart"/>
      <w:r w:rsidRPr="00F10346">
        <w:lastRenderedPageBreak/>
        <w:t xml:space="preserve">ОБРАЗАЦ </w:t>
      </w:r>
      <w:r w:rsidR="00994829">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C62256" w:rsidRPr="00C62256">
        <w:rPr>
          <w:rFonts w:cs="Arial"/>
          <w:b/>
          <w:lang w:val="sr-Cyrl-RS"/>
        </w:rPr>
        <w:t>ХRF Спектрометар</w:t>
      </w:r>
      <w:r w:rsidR="00F24E24">
        <w:rPr>
          <w:rFonts w:cs="Arial"/>
          <w:lang w:val="ru-RU"/>
        </w:rPr>
        <w:t xml:space="preserve">, </w:t>
      </w:r>
      <w:r w:rsidRPr="00F10346">
        <w:rPr>
          <w:rFonts w:cs="Arial"/>
          <w:lang w:val="ru-RU"/>
        </w:rPr>
        <w:t>ЈН бр.</w:t>
      </w:r>
      <w:r w:rsidR="00F24E24" w:rsidRPr="00F24E24">
        <w:t xml:space="preserve"> </w:t>
      </w:r>
      <w:r w:rsidR="00297467">
        <w:rPr>
          <w:rFonts w:cs="Arial"/>
          <w:lang w:val="ru-RU"/>
        </w:rPr>
        <w:t>3000/</w:t>
      </w:r>
      <w:r w:rsidR="00443A03">
        <w:rPr>
          <w:rFonts w:cs="Arial"/>
          <w:lang w:val="sr-Latn-RS"/>
        </w:rPr>
        <w:t>13</w:t>
      </w:r>
      <w:r w:rsidR="00C62256">
        <w:rPr>
          <w:rFonts w:cs="Arial"/>
          <w:lang w:val="sr-Cyrl-RS"/>
        </w:rPr>
        <w:t>50</w:t>
      </w:r>
      <w:r w:rsidR="00297467">
        <w:rPr>
          <w:rFonts w:cs="Arial"/>
          <w:lang w:val="ru-RU"/>
        </w:rPr>
        <w:t>/201</w:t>
      </w:r>
      <w:r w:rsidR="00297467">
        <w:rPr>
          <w:rFonts w:cs="Arial"/>
          <w:lang w:val="sr-Latn-RS"/>
        </w:rPr>
        <w:t>7</w:t>
      </w:r>
      <w:r w:rsidR="008D05B6">
        <w:rPr>
          <w:rFonts w:cs="Arial"/>
          <w:lang w:val="ru-RU"/>
        </w:rPr>
        <w:t xml:space="preserve"> (</w:t>
      </w:r>
      <w:r w:rsidR="00C62256">
        <w:rPr>
          <w:rFonts w:cs="Arial"/>
          <w:lang w:val="sr-Cyrl-RS"/>
        </w:rPr>
        <w:t>845</w:t>
      </w:r>
      <w:r w:rsidR="00F24E24" w:rsidRPr="00F24E24">
        <w:rPr>
          <w:rFonts w:cs="Arial"/>
          <w:lang w:val="ru-RU"/>
        </w:rPr>
        <w:t>/201</w:t>
      </w:r>
      <w:r w:rsidR="00297467">
        <w:rPr>
          <w:rFonts w:cs="Arial"/>
          <w:lang w:val="sr-Latn-RS"/>
        </w:rPr>
        <w:t>7</w:t>
      </w:r>
      <w:r w:rsidR="0006254E">
        <w:rPr>
          <w:rFonts w:cs="Arial"/>
          <w:lang w:val="ru-RU"/>
        </w:rPr>
        <w:t>)</w:t>
      </w:r>
      <w:r w:rsidR="00816E79">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lastRenderedPageBreak/>
        <w:t xml:space="preserve">ОБРАЗАЦ </w:t>
      </w:r>
      <w:r w:rsidR="00F24E24">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6721BD" w:rsidRPr="006721BD">
        <w:rPr>
          <w:rFonts w:cs="Arial"/>
          <w:b/>
          <w:lang w:val="sr-Cyrl-RS"/>
        </w:rPr>
        <w:t xml:space="preserve">ХRF Спектрометар </w:t>
      </w:r>
      <w:r w:rsidR="0006254E" w:rsidRPr="00F10346">
        <w:rPr>
          <w:rFonts w:cs="Arial"/>
          <w:lang w:val="ru-RU"/>
        </w:rPr>
        <w:t>ЈН бр.</w:t>
      </w:r>
      <w:r w:rsidR="0006254E" w:rsidRPr="00F24E24">
        <w:t xml:space="preserve"> </w:t>
      </w:r>
      <w:r w:rsidR="0006254E" w:rsidRPr="00F24E24">
        <w:rPr>
          <w:rFonts w:cs="Arial"/>
          <w:lang w:val="ru-RU"/>
        </w:rPr>
        <w:t>3000/</w:t>
      </w:r>
      <w:r w:rsidR="00CB1C68">
        <w:rPr>
          <w:rFonts w:cs="Arial"/>
          <w:lang w:val="sr-Latn-RS"/>
        </w:rPr>
        <w:t>13</w:t>
      </w:r>
      <w:r w:rsidR="00CB1C68">
        <w:rPr>
          <w:rFonts w:cs="Arial"/>
          <w:lang w:val="sr-Cyrl-RS"/>
        </w:rPr>
        <w:t>5</w:t>
      </w:r>
      <w:r w:rsidR="006721BD">
        <w:rPr>
          <w:rFonts w:cs="Arial"/>
          <w:lang w:val="sr-Cyrl-RS"/>
        </w:rPr>
        <w:t>0</w:t>
      </w:r>
      <w:r w:rsidR="00EE6BFF">
        <w:rPr>
          <w:rFonts w:cs="Arial"/>
          <w:lang w:val="ru-RU"/>
        </w:rPr>
        <w:t>/201</w:t>
      </w:r>
      <w:r w:rsidR="00EE6BFF">
        <w:rPr>
          <w:rFonts w:cs="Arial"/>
          <w:lang w:val="sr-Latn-RS"/>
        </w:rPr>
        <w:t>7</w:t>
      </w:r>
      <w:r w:rsidR="00D8275F">
        <w:rPr>
          <w:rFonts w:cs="Arial"/>
          <w:lang w:val="ru-RU"/>
        </w:rPr>
        <w:t xml:space="preserve"> (</w:t>
      </w:r>
      <w:r w:rsidR="006721BD">
        <w:rPr>
          <w:rFonts w:cs="Arial"/>
          <w:lang w:val="sr-Cyrl-RS"/>
        </w:rPr>
        <w:t>845</w:t>
      </w:r>
      <w:r w:rsidR="0006254E" w:rsidRPr="00F24E24">
        <w:rPr>
          <w:rFonts w:cs="Arial"/>
          <w:lang w:val="ru-RU"/>
        </w:rPr>
        <w:t>/201</w:t>
      </w:r>
      <w:r w:rsidR="00EE6BFF">
        <w:rPr>
          <w:rFonts w:cs="Arial"/>
          <w:lang w:val="sr-Latn-RS"/>
        </w:rPr>
        <w:t>7</w:t>
      </w:r>
      <w:r w:rsidR="0006254E">
        <w:rPr>
          <w:rFonts w:cs="Arial"/>
          <w:lang w:val="ru-RU"/>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Default="007E7BB8" w:rsidP="000841A0">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BE72DA" w:rsidRPr="00BE72DA">
        <w:rPr>
          <w:rFonts w:cs="Arial"/>
          <w:b/>
          <w:lang w:val="sr-Cyrl-RS"/>
        </w:rPr>
        <w:t>ХRF Спектрометар</w:t>
      </w:r>
      <w:r w:rsidR="000841A0">
        <w:rPr>
          <w:rFonts w:cs="Arial"/>
          <w:lang w:val="ru-RU"/>
        </w:rPr>
        <w:t xml:space="preserve">, </w:t>
      </w:r>
      <w:r w:rsidR="000841A0" w:rsidRPr="00F10346">
        <w:rPr>
          <w:rFonts w:cs="Arial"/>
          <w:lang w:val="ru-RU"/>
        </w:rPr>
        <w:t>ЈН бр.</w:t>
      </w:r>
      <w:r w:rsidR="000841A0" w:rsidRPr="00F24E24">
        <w:t xml:space="preserve"> </w:t>
      </w:r>
      <w:r w:rsidR="00BE72DA">
        <w:rPr>
          <w:rFonts w:cs="Arial"/>
          <w:lang w:val="ru-RU"/>
        </w:rPr>
        <w:t>3000/1350</w:t>
      </w:r>
      <w:r w:rsidR="00CA4479">
        <w:rPr>
          <w:rFonts w:cs="Arial"/>
          <w:lang w:val="ru-RU"/>
        </w:rPr>
        <w:t>/2017(</w:t>
      </w:r>
      <w:r w:rsidR="00BE72DA">
        <w:rPr>
          <w:rFonts w:cs="Arial"/>
          <w:lang w:val="sr-Cyrl-RS"/>
        </w:rPr>
        <w:t>845</w:t>
      </w:r>
      <w:r w:rsidR="00A675CE" w:rsidRPr="00A675CE">
        <w:rPr>
          <w:rFonts w:cs="Arial"/>
          <w:lang w:val="ru-RU"/>
        </w:rPr>
        <w:t>/2017)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D7223A" w:rsidRDefault="00D7223A" w:rsidP="00BE2EA9">
            <w:pPr>
              <w:jc w:val="center"/>
              <w:rPr>
                <w:rFonts w:cs="Arial"/>
                <w:lang w:val="sr-Cyrl-RS"/>
              </w:rPr>
            </w:pPr>
            <w:r w:rsidRPr="00D7223A">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BE7CE4" w:rsidRPr="00BE7CE4" w:rsidRDefault="00BE7CE4" w:rsidP="00BE7CE4">
      <w:pPr>
        <w:spacing w:before="0"/>
        <w:jc w:val="right"/>
        <w:rPr>
          <w:rFonts w:cs="Arial"/>
          <w:b/>
          <w:lang w:val="sr-Cyrl-RS"/>
        </w:rPr>
      </w:pPr>
      <w:r w:rsidRPr="00BE7CE4">
        <w:rPr>
          <w:rFonts w:cs="Arial"/>
          <w:b/>
        </w:rPr>
        <w:lastRenderedPageBreak/>
        <w:t xml:space="preserve">ПРИЛОГ </w:t>
      </w:r>
      <w:r w:rsidRPr="00BE7CE4">
        <w:rPr>
          <w:rFonts w:cs="Arial"/>
          <w:b/>
          <w:lang w:val="sr-Cyrl-RS"/>
        </w:rPr>
        <w:t>2</w:t>
      </w:r>
    </w:p>
    <w:p w:rsidR="00BE7CE4" w:rsidRPr="00BE7CE4" w:rsidRDefault="00BE7CE4" w:rsidP="00BE7CE4">
      <w:pPr>
        <w:spacing w:before="0"/>
        <w:jc w:val="right"/>
        <w:rPr>
          <w:rFonts w:cs="Arial"/>
          <w:b/>
          <w:lang w:val="sr-Cyrl-RS"/>
        </w:rPr>
      </w:pPr>
      <w:r w:rsidRPr="00BE7CE4">
        <w:rPr>
          <w:rFonts w:cs="Arial"/>
          <w:b/>
        </w:rPr>
        <w:t>*мениц</w:t>
      </w:r>
      <w:r w:rsidRPr="00BE7CE4">
        <w:rPr>
          <w:rFonts w:cs="Arial"/>
          <w:b/>
          <w:lang w:val="sr-Cyrl-RS"/>
        </w:rPr>
        <w:t>а</w:t>
      </w:r>
      <w:r w:rsidRPr="00BE7CE4">
        <w:rPr>
          <w:rFonts w:cs="Arial"/>
          <w:b/>
        </w:rPr>
        <w:t xml:space="preserve"> за </w:t>
      </w:r>
      <w:r w:rsidRPr="00BE7CE4">
        <w:rPr>
          <w:rFonts w:cs="Arial"/>
          <w:b/>
          <w:lang w:val="sr-Cyrl-RS"/>
        </w:rPr>
        <w:t>озбиљност понуде</w:t>
      </w:r>
    </w:p>
    <w:p w:rsidR="00BE7CE4" w:rsidRPr="00BE7CE4" w:rsidRDefault="00BE7CE4" w:rsidP="00BE7CE4">
      <w:pPr>
        <w:spacing w:before="0"/>
        <w:jc w:val="right"/>
        <w:rPr>
          <w:rFonts w:cs="Arial"/>
          <w:b/>
        </w:rPr>
      </w:pPr>
    </w:p>
    <w:p w:rsidR="00BE7CE4" w:rsidRPr="00BE7CE4" w:rsidRDefault="00BE7CE4" w:rsidP="00BE7CE4">
      <w:pPr>
        <w:spacing w:before="0"/>
        <w:rPr>
          <w:rFonts w:cs="Arial"/>
        </w:rPr>
      </w:pPr>
      <w:proofErr w:type="gramStart"/>
      <w:r w:rsidRPr="00BE7CE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E7CE4">
        <w:rPr>
          <w:rFonts w:cs="Arial"/>
        </w:rPr>
        <w:t xml:space="preserve"> </w:t>
      </w:r>
      <w:proofErr w:type="gramStart"/>
      <w:r w:rsidRPr="00BE7CE4">
        <w:rPr>
          <w:rFonts w:cs="Arial"/>
        </w:rPr>
        <w:t>РС бр.</w:t>
      </w:r>
      <w:proofErr w:type="gramEnd"/>
      <w:r w:rsidRPr="00BE7CE4">
        <w:rPr>
          <w:rFonts w:cs="Arial"/>
        </w:rPr>
        <w:t xml:space="preserve"> </w:t>
      </w:r>
      <w:proofErr w:type="gramStart"/>
      <w:r w:rsidRPr="00BE7CE4">
        <w:rPr>
          <w:rFonts w:cs="Arial"/>
        </w:rPr>
        <w:t>43/04, 62/06, 111/09 др.</w:t>
      </w:r>
      <w:proofErr w:type="gramEnd"/>
      <w:r w:rsidRPr="00BE7CE4">
        <w:rPr>
          <w:rFonts w:cs="Arial"/>
        </w:rPr>
        <w:t xml:space="preserve"> </w:t>
      </w:r>
      <w:proofErr w:type="gramStart"/>
      <w:r w:rsidRPr="00BE7CE4">
        <w:rPr>
          <w:rFonts w:cs="Arial"/>
        </w:rPr>
        <w:t>закон</w:t>
      </w:r>
      <w:proofErr w:type="gramEnd"/>
      <w:r w:rsidRPr="00BE7CE4">
        <w:rPr>
          <w:rFonts w:cs="Arial"/>
        </w:rPr>
        <w:t xml:space="preserve"> и 31/11) и тачке 1, 2. </w:t>
      </w:r>
      <w:proofErr w:type="gramStart"/>
      <w:r w:rsidRPr="00BE7CE4">
        <w:rPr>
          <w:rFonts w:cs="Arial"/>
        </w:rPr>
        <w:t>и</w:t>
      </w:r>
      <w:proofErr w:type="gramEnd"/>
      <w:r w:rsidRPr="00BE7CE4">
        <w:rPr>
          <w:rFonts w:cs="Arial"/>
        </w:rPr>
        <w:t xml:space="preserve"> 6. Одлуке о облику садржини и начину коришћења јединствених инструмената платног промета</w:t>
      </w:r>
    </w:p>
    <w:p w:rsidR="00BE7CE4" w:rsidRPr="00BE7CE4" w:rsidRDefault="00BE7CE4" w:rsidP="00BE7CE4">
      <w:pPr>
        <w:spacing w:before="0"/>
        <w:rPr>
          <w:rFonts w:cs="Arial"/>
        </w:rPr>
      </w:pPr>
    </w:p>
    <w:p w:rsidR="00BE7CE4" w:rsidRPr="00BE7CE4" w:rsidRDefault="00BE7CE4" w:rsidP="00BE7CE4">
      <w:pPr>
        <w:spacing w:before="0"/>
        <w:rPr>
          <w:rFonts w:cs="Arial"/>
          <w:lang w:val="ru-RU"/>
        </w:rPr>
      </w:pPr>
      <w:r w:rsidRPr="00BE7CE4">
        <w:rPr>
          <w:rFonts w:cs="Arial"/>
        </w:rPr>
        <w:t>ДУЖНИК</w:t>
      </w:r>
      <w:proofErr w:type="gramStart"/>
      <w:r w:rsidRPr="00BE7CE4">
        <w:rPr>
          <w:rFonts w:cs="Arial"/>
        </w:rPr>
        <w:t xml:space="preserve">:  </w:t>
      </w:r>
      <w:r w:rsidRPr="00BE7CE4">
        <w:rPr>
          <w:rFonts w:cs="Arial"/>
          <w:lang w:val="ru-RU"/>
        </w:rPr>
        <w:t>…………………………………………………………………………........................</w:t>
      </w:r>
      <w:proofErr w:type="gramEnd"/>
    </w:p>
    <w:p w:rsidR="00BE7CE4" w:rsidRPr="00BE7CE4" w:rsidRDefault="00BE7CE4" w:rsidP="00BE7CE4">
      <w:pPr>
        <w:spacing w:before="0"/>
        <w:rPr>
          <w:rFonts w:cs="Arial"/>
        </w:rPr>
      </w:pPr>
      <w:r w:rsidRPr="00BE7CE4">
        <w:rPr>
          <w:rFonts w:cs="Arial"/>
        </w:rPr>
        <w:t>(</w:t>
      </w:r>
      <w:proofErr w:type="gramStart"/>
      <w:r w:rsidRPr="00BE7CE4">
        <w:rPr>
          <w:rFonts w:cs="Arial"/>
        </w:rPr>
        <w:t>назив</w:t>
      </w:r>
      <w:proofErr w:type="gramEnd"/>
      <w:r w:rsidRPr="00BE7CE4">
        <w:rPr>
          <w:rFonts w:cs="Arial"/>
        </w:rPr>
        <w:t xml:space="preserve"> и седиште Понуђача)</w:t>
      </w:r>
    </w:p>
    <w:p w:rsidR="00BE7CE4" w:rsidRPr="00BE7CE4" w:rsidRDefault="00BE7CE4" w:rsidP="00BE7CE4">
      <w:pPr>
        <w:spacing w:before="0"/>
        <w:rPr>
          <w:rFonts w:cs="Arial"/>
        </w:rPr>
      </w:pPr>
      <w:r w:rsidRPr="00BE7CE4">
        <w:rPr>
          <w:rFonts w:cs="Arial"/>
        </w:rPr>
        <w:t>МАТИЧНИ БРОЈ ДУЖНИКА (Понуђача): ..................................................................</w:t>
      </w:r>
    </w:p>
    <w:p w:rsidR="00BE7CE4" w:rsidRPr="00BE7CE4" w:rsidRDefault="00BE7CE4" w:rsidP="00BE7CE4">
      <w:pPr>
        <w:spacing w:before="0"/>
        <w:rPr>
          <w:rFonts w:cs="Arial"/>
        </w:rPr>
      </w:pPr>
      <w:r w:rsidRPr="00BE7CE4">
        <w:rPr>
          <w:rFonts w:cs="Arial"/>
        </w:rPr>
        <w:t>ТЕКУЋИ РАЧУН ДУЖНИКА (Понуђача): ...................................................................</w:t>
      </w:r>
    </w:p>
    <w:p w:rsidR="00BE7CE4" w:rsidRPr="00BE7CE4" w:rsidRDefault="00BE7CE4" w:rsidP="00BE7CE4">
      <w:pPr>
        <w:spacing w:before="0"/>
        <w:rPr>
          <w:rFonts w:cs="Arial"/>
        </w:rPr>
      </w:pPr>
      <w:r w:rsidRPr="00BE7CE4">
        <w:rPr>
          <w:rFonts w:cs="Arial"/>
        </w:rPr>
        <w:t>ПИБ ДУЖНИКА (Понуђача): ........................................................................................</w:t>
      </w:r>
    </w:p>
    <w:p w:rsidR="00BE7CE4" w:rsidRPr="00BE7CE4" w:rsidRDefault="00BE7CE4" w:rsidP="00BE7CE4">
      <w:pPr>
        <w:spacing w:before="0"/>
        <w:rPr>
          <w:rFonts w:cs="Arial"/>
        </w:rPr>
      </w:pPr>
    </w:p>
    <w:p w:rsidR="00BE7CE4" w:rsidRPr="00BE7CE4" w:rsidRDefault="00BE7CE4" w:rsidP="00BE7CE4">
      <w:pPr>
        <w:spacing w:before="0"/>
        <w:rPr>
          <w:rFonts w:cs="Arial"/>
        </w:rPr>
      </w:pPr>
      <w:proofErr w:type="gramStart"/>
      <w:r w:rsidRPr="00BE7CE4">
        <w:rPr>
          <w:rFonts w:cs="Arial"/>
        </w:rPr>
        <w:t>и</w:t>
      </w:r>
      <w:proofErr w:type="gramEnd"/>
      <w:r w:rsidRPr="00BE7CE4">
        <w:rPr>
          <w:rFonts w:cs="Arial"/>
        </w:rPr>
        <w:t xml:space="preserve"> з д а ј е  д а н а ............................ године</w:t>
      </w:r>
    </w:p>
    <w:p w:rsidR="00BE7CE4" w:rsidRPr="00BE7CE4" w:rsidRDefault="00BE7CE4" w:rsidP="00BE7CE4">
      <w:pPr>
        <w:spacing w:before="0"/>
        <w:rPr>
          <w:rFonts w:cs="Arial"/>
        </w:rPr>
      </w:pPr>
    </w:p>
    <w:p w:rsidR="00BE7CE4" w:rsidRPr="00BE7CE4" w:rsidRDefault="00BE7CE4" w:rsidP="00BE7CE4">
      <w:pPr>
        <w:spacing w:before="0"/>
        <w:rPr>
          <w:rFonts w:cs="Arial"/>
        </w:rPr>
      </w:pPr>
    </w:p>
    <w:p w:rsidR="00BE7CE4" w:rsidRPr="00BE7CE4" w:rsidRDefault="00BE7CE4" w:rsidP="00BE7CE4">
      <w:pPr>
        <w:spacing w:before="0"/>
        <w:jc w:val="center"/>
        <w:rPr>
          <w:rFonts w:cs="Arial"/>
          <w:b/>
        </w:rPr>
      </w:pPr>
      <w:r w:rsidRPr="00BE7CE4">
        <w:rPr>
          <w:rFonts w:cs="Arial"/>
          <w:b/>
        </w:rPr>
        <w:t xml:space="preserve">МЕНИЧНО ПИСМО – ОВЛАШЋЕЊЕ ЗА </w:t>
      </w:r>
      <w:proofErr w:type="gramStart"/>
      <w:r w:rsidRPr="00BE7CE4">
        <w:rPr>
          <w:rFonts w:cs="Arial"/>
          <w:b/>
        </w:rPr>
        <w:t>КОРИСНИКА  БЛАНКО</w:t>
      </w:r>
      <w:proofErr w:type="gramEnd"/>
      <w:r w:rsidRPr="00BE7CE4">
        <w:rPr>
          <w:rFonts w:cs="Arial"/>
          <w:b/>
        </w:rPr>
        <w:t xml:space="preserve"> СОПСТВЕНЕ МЕНИЦЕ</w:t>
      </w:r>
    </w:p>
    <w:p w:rsidR="00BE7CE4" w:rsidRPr="00BE7CE4" w:rsidRDefault="00BE7CE4" w:rsidP="00BE7CE4">
      <w:pPr>
        <w:spacing w:before="0"/>
        <w:jc w:val="center"/>
        <w:rPr>
          <w:rFonts w:cs="Arial"/>
          <w:b/>
        </w:rPr>
      </w:pPr>
    </w:p>
    <w:p w:rsidR="00BE7CE4" w:rsidRPr="00BE7CE4" w:rsidRDefault="00BE7CE4" w:rsidP="00BE7CE4">
      <w:pPr>
        <w:widowControl w:val="0"/>
        <w:tabs>
          <w:tab w:val="left" w:pos="1418"/>
          <w:tab w:val="left" w:leader="underscore" w:pos="9244"/>
        </w:tabs>
        <w:spacing w:before="0"/>
        <w:ind w:left="1440" w:hanging="1440"/>
        <w:rPr>
          <w:rFonts w:cs="Arial"/>
          <w:bCs/>
        </w:rPr>
      </w:pPr>
      <w:r w:rsidRPr="00BE7CE4">
        <w:rPr>
          <w:rFonts w:cs="Arial"/>
          <w:bCs/>
        </w:rPr>
        <w:t xml:space="preserve">КОРИСНИК - ПОВЕРИЛАЦ:Јавно предузеће „Електроприведа Србије“ Београд, Улица </w:t>
      </w:r>
      <w:r w:rsidRPr="00BE7CE4">
        <w:rPr>
          <w:rFonts w:cs="Arial"/>
          <w:bCs/>
          <w:lang w:val="sr-Cyrl-RS"/>
        </w:rPr>
        <w:t>Ц</w:t>
      </w:r>
      <w:r w:rsidRPr="00BE7CE4">
        <w:rPr>
          <w:rFonts w:cs="Arial"/>
          <w:bCs/>
        </w:rPr>
        <w:t>арице Милице број 2,</w:t>
      </w:r>
      <w:r w:rsidRPr="00BE7CE4">
        <w:rPr>
          <w:rFonts w:cs="Arial"/>
          <w:bCs/>
          <w:lang w:val="sr-Cyrl-RS"/>
        </w:rPr>
        <w:t xml:space="preserve"> </w:t>
      </w:r>
      <w:r w:rsidRPr="00BE7CE4">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E7CE4">
        <w:rPr>
          <w:rFonts w:cs="Arial"/>
          <w:bCs/>
        </w:rPr>
        <w:t>тек</w:t>
      </w:r>
      <w:proofErr w:type="gramEnd"/>
      <w:r w:rsidRPr="00BE7CE4">
        <w:rPr>
          <w:rFonts w:cs="Arial"/>
          <w:bCs/>
        </w:rPr>
        <w:t xml:space="preserve">. </w:t>
      </w:r>
      <w:proofErr w:type="gramStart"/>
      <w:r w:rsidRPr="00BE7CE4">
        <w:rPr>
          <w:rFonts w:cs="Arial"/>
          <w:bCs/>
        </w:rPr>
        <w:t>рачуна</w:t>
      </w:r>
      <w:proofErr w:type="gramEnd"/>
      <w:r w:rsidRPr="00BE7CE4">
        <w:rPr>
          <w:rFonts w:cs="Arial"/>
          <w:bCs/>
        </w:rPr>
        <w:t xml:space="preserve">: 160-700-13 Banka Intesa, </w:t>
      </w:r>
    </w:p>
    <w:p w:rsidR="00BE7CE4" w:rsidRPr="00BE7CE4" w:rsidRDefault="00BE7CE4" w:rsidP="00BE7CE4">
      <w:pPr>
        <w:widowControl w:val="0"/>
        <w:tabs>
          <w:tab w:val="left" w:pos="1418"/>
        </w:tabs>
        <w:spacing w:before="0"/>
        <w:ind w:left="1440" w:hanging="1440"/>
        <w:rPr>
          <w:rFonts w:cs="Arial"/>
          <w:bCs/>
        </w:rPr>
      </w:pPr>
      <w:r w:rsidRPr="00BE7CE4">
        <w:rPr>
          <w:rFonts w:cs="Arial"/>
          <w:bCs/>
        </w:rPr>
        <w:tab/>
      </w:r>
    </w:p>
    <w:p w:rsidR="00BE7CE4" w:rsidRPr="00BE7CE4" w:rsidRDefault="00BE7CE4" w:rsidP="00BE7CE4">
      <w:pPr>
        <w:spacing w:before="0"/>
        <w:rPr>
          <w:rFonts w:cs="Arial"/>
        </w:rPr>
      </w:pPr>
      <w:proofErr w:type="gramStart"/>
      <w:r w:rsidRPr="00BE7CE4">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BE7CE4" w:rsidRPr="00BE7CE4" w:rsidRDefault="00BE7CE4" w:rsidP="00BE7CE4">
      <w:pPr>
        <w:spacing w:before="0"/>
        <w:rPr>
          <w:rFonts w:cs="Arial"/>
        </w:rPr>
      </w:pPr>
      <w:r w:rsidRPr="00BE7CE4">
        <w:rPr>
          <w:rFonts w:cs="Arial"/>
        </w:rPr>
        <w:t>Овлaшћуjeмo Пoвeриoцa, дa прeдaту мeницу брoj ________________________(</w:t>
      </w:r>
      <w:r w:rsidRPr="00BE7CE4">
        <w:rPr>
          <w:rFonts w:cs="Arial"/>
          <w:iCs/>
        </w:rPr>
        <w:t xml:space="preserve">уписати сeриjски брoj мeницe) </w:t>
      </w:r>
      <w:r w:rsidRPr="00BE7CE4">
        <w:rPr>
          <w:rFonts w:cs="Arial"/>
        </w:rPr>
        <w:t xml:space="preserve">мoжe пoпунити у изнoсу </w:t>
      </w:r>
      <w:r w:rsidRPr="00BE7CE4">
        <w:rPr>
          <w:rFonts w:cs="Arial"/>
          <w:iCs/>
        </w:rPr>
        <w:t>__</w:t>
      </w:r>
      <w:r w:rsidRPr="00BE7CE4">
        <w:rPr>
          <w:rFonts w:cs="Arial"/>
        </w:rPr>
        <w:t>% (уписати проценат) oд врeднoсти пoнудe бeз ПДВ, зa oзбиљнoст пoнудe у о</w:t>
      </w:r>
      <w:r w:rsidRPr="00BE7CE4">
        <w:rPr>
          <w:rFonts w:cs="Arial"/>
          <w:lang w:val="sr-Cyrl-RS"/>
        </w:rPr>
        <w:t>т</w:t>
      </w:r>
      <w:r w:rsidRPr="00BE7CE4">
        <w:rPr>
          <w:rFonts w:cs="Arial"/>
        </w:rPr>
        <w:t xml:space="preserve">вореном поступку јавне набавке </w:t>
      </w:r>
      <w:r w:rsidRPr="00BE7CE4">
        <w:rPr>
          <w:rFonts w:cs="Arial"/>
          <w:lang w:val="sr-Cyrl-RS"/>
        </w:rPr>
        <w:t xml:space="preserve">добара </w:t>
      </w:r>
      <w:r w:rsidRPr="00BE7CE4">
        <w:rPr>
          <w:rFonts w:cs="Arial"/>
        </w:rPr>
        <w:t>____________(</w:t>
      </w:r>
      <w:r w:rsidRPr="00BE7CE4">
        <w:rPr>
          <w:rFonts w:cs="Arial"/>
          <w:lang w:val="sr-Cyrl-RS"/>
        </w:rPr>
        <w:t>предмет</w:t>
      </w:r>
      <w:r w:rsidRPr="00BE7CE4">
        <w:rPr>
          <w:rFonts w:cs="Arial"/>
        </w:rPr>
        <w:t>)</w:t>
      </w:r>
      <w:r w:rsidRPr="00BE7CE4">
        <w:rPr>
          <w:rFonts w:cs="Arial"/>
          <w:lang w:val="sr-Cyrl-RS"/>
        </w:rPr>
        <w:t>_________(бројЈН),</w:t>
      </w:r>
      <w:r w:rsidRPr="00BE7CE4">
        <w:rPr>
          <w:rFonts w:cs="Arial"/>
        </w:rPr>
        <w:t>сa рoкoм вaжења минимално____(уписати број дана,мин.30 дана)дужим од рока важења понуде,</w:t>
      </w:r>
      <w:r w:rsidRPr="00BE7CE4">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E7CE4">
        <w:rPr>
          <w:rFonts w:cs="Arial"/>
        </w:rPr>
        <w:t>.</w:t>
      </w:r>
    </w:p>
    <w:p w:rsidR="00BE7CE4" w:rsidRPr="00BE7CE4" w:rsidRDefault="00BE7CE4" w:rsidP="00BE7CE4">
      <w:pPr>
        <w:spacing w:before="0"/>
        <w:rPr>
          <w:rFonts w:cs="Arial"/>
        </w:rPr>
      </w:pPr>
    </w:p>
    <w:p w:rsidR="00BE7CE4" w:rsidRPr="00BE7CE4" w:rsidRDefault="00BE7CE4" w:rsidP="00BE7CE4">
      <w:pPr>
        <w:widowControl w:val="0"/>
        <w:autoSpaceDE w:val="0"/>
        <w:autoSpaceDN w:val="0"/>
        <w:adjustRightInd w:val="0"/>
        <w:spacing w:before="0"/>
        <w:rPr>
          <w:rFonts w:cs="Arial"/>
          <w:lang w:val="sr-Cyrl-CS"/>
        </w:rPr>
      </w:pPr>
      <w:r w:rsidRPr="00BE7CE4">
        <w:rPr>
          <w:rFonts w:cs="Arial"/>
          <w:lang w:val="sr-Cyrl-CS"/>
        </w:rPr>
        <w:t xml:space="preserve">Истовремено </w:t>
      </w:r>
      <w:r w:rsidRPr="00BE7CE4">
        <w:rPr>
          <w:rFonts w:cs="Arial"/>
        </w:rPr>
        <w:t>O</w:t>
      </w:r>
      <w:r w:rsidRPr="00BE7CE4">
        <w:rPr>
          <w:rFonts w:cs="Arial"/>
          <w:lang w:val="sr-Cyrl-CS"/>
        </w:rPr>
        <w:t>вл</w:t>
      </w:r>
      <w:r w:rsidRPr="00BE7CE4">
        <w:rPr>
          <w:rFonts w:cs="Arial"/>
        </w:rPr>
        <w:t>a</w:t>
      </w:r>
      <w:r w:rsidRPr="00BE7CE4">
        <w:rPr>
          <w:rFonts w:cs="Arial"/>
          <w:lang w:val="sr-Cyrl-CS"/>
        </w:rPr>
        <w:t>шћу</w:t>
      </w:r>
      <w:r w:rsidRPr="00BE7CE4">
        <w:rPr>
          <w:rFonts w:cs="Arial"/>
        </w:rPr>
        <w:t>je</w:t>
      </w:r>
      <w:r w:rsidRPr="00BE7CE4">
        <w:rPr>
          <w:rFonts w:cs="Arial"/>
          <w:lang w:val="sr-Cyrl-CS"/>
        </w:rPr>
        <w:t>м</w:t>
      </w:r>
      <w:r w:rsidRPr="00BE7CE4">
        <w:rPr>
          <w:rFonts w:cs="Arial"/>
        </w:rPr>
        <w:t>o</w:t>
      </w:r>
      <w:r w:rsidRPr="00BE7CE4">
        <w:rPr>
          <w:rFonts w:cs="Arial"/>
          <w:lang w:val="sr-Cyrl-CS"/>
        </w:rPr>
        <w:t xml:space="preserve"> П</w:t>
      </w:r>
      <w:r w:rsidRPr="00BE7CE4">
        <w:rPr>
          <w:rFonts w:cs="Arial"/>
        </w:rPr>
        <w:t>o</w:t>
      </w:r>
      <w:r w:rsidRPr="00BE7CE4">
        <w:rPr>
          <w:rFonts w:cs="Arial"/>
          <w:lang w:val="sr-Cyrl-CS"/>
        </w:rPr>
        <w:t>в</w:t>
      </w:r>
      <w:r w:rsidRPr="00BE7CE4">
        <w:rPr>
          <w:rFonts w:cs="Arial"/>
        </w:rPr>
        <w:t>e</w:t>
      </w:r>
      <w:r w:rsidRPr="00BE7CE4">
        <w:rPr>
          <w:rFonts w:cs="Arial"/>
          <w:lang w:val="sr-Cyrl-CS"/>
        </w:rPr>
        <w:t>ри</w:t>
      </w:r>
      <w:r w:rsidRPr="00BE7CE4">
        <w:rPr>
          <w:rFonts w:cs="Arial"/>
        </w:rPr>
        <w:t>o</w:t>
      </w:r>
      <w:r w:rsidRPr="00BE7CE4">
        <w:rPr>
          <w:rFonts w:cs="Arial"/>
          <w:lang w:val="sr-Cyrl-CS"/>
        </w:rPr>
        <w:t>ц</w:t>
      </w:r>
      <w:r w:rsidRPr="00BE7CE4">
        <w:rPr>
          <w:rFonts w:cs="Arial"/>
        </w:rPr>
        <w:t>a</w:t>
      </w:r>
      <w:r w:rsidRPr="00BE7CE4">
        <w:rPr>
          <w:rFonts w:cs="Arial"/>
          <w:lang w:val="sr-Cyrl-CS"/>
        </w:rPr>
        <w:t xml:space="preserve"> д</w:t>
      </w:r>
      <w:r w:rsidRPr="00BE7CE4">
        <w:rPr>
          <w:rFonts w:cs="Arial"/>
        </w:rPr>
        <w:t>a</w:t>
      </w:r>
      <w:r w:rsidRPr="00BE7CE4">
        <w:rPr>
          <w:rFonts w:cs="Arial"/>
          <w:lang w:val="sr-Cyrl-CS"/>
        </w:rPr>
        <w:t xml:space="preserve"> п</w:t>
      </w:r>
      <w:r w:rsidRPr="00BE7CE4">
        <w:rPr>
          <w:rFonts w:cs="Arial"/>
        </w:rPr>
        <w:t>o</w:t>
      </w:r>
      <w:r w:rsidRPr="00BE7CE4">
        <w:rPr>
          <w:rFonts w:cs="Arial"/>
          <w:lang w:val="sr-Cyrl-CS"/>
        </w:rPr>
        <w:t>пуни м</w:t>
      </w:r>
      <w:r w:rsidRPr="00BE7CE4">
        <w:rPr>
          <w:rFonts w:cs="Arial"/>
        </w:rPr>
        <w:t>e</w:t>
      </w:r>
      <w:r w:rsidRPr="00BE7CE4">
        <w:rPr>
          <w:rFonts w:cs="Arial"/>
          <w:lang w:val="sr-Cyrl-CS"/>
        </w:rPr>
        <w:t>ницу з</w:t>
      </w:r>
      <w:r w:rsidRPr="00BE7CE4">
        <w:rPr>
          <w:rFonts w:cs="Arial"/>
        </w:rPr>
        <w:t>a</w:t>
      </w:r>
      <w:r w:rsidRPr="00BE7CE4">
        <w:rPr>
          <w:rFonts w:cs="Arial"/>
          <w:lang w:val="sr-Cyrl-CS"/>
        </w:rPr>
        <w:t xml:space="preserve"> н</w:t>
      </w:r>
      <w:r w:rsidRPr="00BE7CE4">
        <w:rPr>
          <w:rFonts w:cs="Arial"/>
        </w:rPr>
        <w:t>a</w:t>
      </w:r>
      <w:r w:rsidRPr="00BE7CE4">
        <w:rPr>
          <w:rFonts w:cs="Arial"/>
          <w:lang w:val="sr-Cyrl-CS"/>
        </w:rPr>
        <w:t>пл</w:t>
      </w:r>
      <w:r w:rsidRPr="00BE7CE4">
        <w:rPr>
          <w:rFonts w:cs="Arial"/>
        </w:rPr>
        <w:t>a</w:t>
      </w:r>
      <w:r w:rsidRPr="00BE7CE4">
        <w:rPr>
          <w:rFonts w:cs="Arial"/>
          <w:lang w:val="sr-Cyrl-CS"/>
        </w:rPr>
        <w:t>ту н</w:t>
      </w:r>
      <w:r w:rsidRPr="00BE7CE4">
        <w:rPr>
          <w:rFonts w:cs="Arial"/>
        </w:rPr>
        <w:t>a</w:t>
      </w:r>
      <w:r w:rsidRPr="00BE7CE4">
        <w:rPr>
          <w:rFonts w:cs="Arial"/>
          <w:lang w:val="sr-Cyrl-CS"/>
        </w:rPr>
        <w:t xml:space="preserve"> изн</w:t>
      </w:r>
      <w:r w:rsidRPr="00BE7CE4">
        <w:rPr>
          <w:rFonts w:cs="Arial"/>
        </w:rPr>
        <w:t>o</w:t>
      </w:r>
      <w:r w:rsidRPr="00BE7CE4">
        <w:rPr>
          <w:rFonts w:cs="Arial"/>
          <w:lang w:val="sr-Cyrl-CS"/>
        </w:rPr>
        <w:t xml:space="preserve">с </w:t>
      </w:r>
      <w:r w:rsidRPr="00BE7CE4">
        <w:rPr>
          <w:rFonts w:cs="Arial"/>
        </w:rPr>
        <w:t>o</w:t>
      </w:r>
      <w:r w:rsidRPr="00BE7CE4">
        <w:rPr>
          <w:rFonts w:cs="Arial"/>
          <w:lang w:val="sr-Cyrl-CS"/>
        </w:rPr>
        <w:t xml:space="preserve">д </w:t>
      </w:r>
      <w:r w:rsidRPr="00BE7CE4">
        <w:rPr>
          <w:rFonts w:cs="Arial"/>
          <w:iCs/>
        </w:rPr>
        <w:t>__</w:t>
      </w:r>
      <w:r w:rsidRPr="00BE7CE4">
        <w:rPr>
          <w:rFonts w:cs="Arial"/>
        </w:rPr>
        <w:t>% (уписати проценат) oд врeднoсти пoнудe бeз ПДВ</w:t>
      </w:r>
      <w:r w:rsidRPr="00BE7CE4">
        <w:rPr>
          <w:rFonts w:cs="Arial"/>
          <w:lang w:val="sr-Cyrl-CS"/>
        </w:rPr>
        <w:t xml:space="preserve"> и д</w:t>
      </w:r>
      <w:r w:rsidRPr="00BE7CE4">
        <w:rPr>
          <w:rFonts w:cs="Arial"/>
        </w:rPr>
        <w:t>a</w:t>
      </w:r>
      <w:r w:rsidRPr="00BE7CE4">
        <w:rPr>
          <w:rFonts w:cs="Arial"/>
          <w:lang w:val="sr-Cyrl-CS"/>
        </w:rPr>
        <w:t xml:space="preserve"> б</w:t>
      </w:r>
      <w:r w:rsidRPr="00BE7CE4">
        <w:rPr>
          <w:rFonts w:cs="Arial"/>
        </w:rPr>
        <w:t>e</w:t>
      </w:r>
      <w:r w:rsidRPr="00BE7CE4">
        <w:rPr>
          <w:rFonts w:cs="Arial"/>
          <w:lang w:val="sr-Cyrl-CS"/>
        </w:rPr>
        <w:t>зусл</w:t>
      </w:r>
      <w:r w:rsidRPr="00BE7CE4">
        <w:rPr>
          <w:rFonts w:cs="Arial"/>
        </w:rPr>
        <w:t>o</w:t>
      </w:r>
      <w:r w:rsidRPr="00BE7CE4">
        <w:rPr>
          <w:rFonts w:cs="Arial"/>
          <w:lang w:val="sr-Cyrl-CS"/>
        </w:rPr>
        <w:t>вн</w:t>
      </w:r>
      <w:r w:rsidRPr="00BE7CE4">
        <w:rPr>
          <w:rFonts w:cs="Arial"/>
        </w:rPr>
        <w:t>o</w:t>
      </w:r>
      <w:r w:rsidRPr="00BE7CE4">
        <w:rPr>
          <w:rFonts w:cs="Arial"/>
          <w:lang w:val="sr-Cyrl-CS"/>
        </w:rPr>
        <w:t xml:space="preserve"> и н</w:t>
      </w:r>
      <w:r w:rsidRPr="00BE7CE4">
        <w:rPr>
          <w:rFonts w:cs="Arial"/>
        </w:rPr>
        <w:t>eo</w:t>
      </w:r>
      <w:r w:rsidRPr="00BE7CE4">
        <w:rPr>
          <w:rFonts w:cs="Arial"/>
          <w:lang w:val="sr-Cyrl-CS"/>
        </w:rPr>
        <w:t>п</w:t>
      </w:r>
      <w:r w:rsidRPr="00BE7CE4">
        <w:rPr>
          <w:rFonts w:cs="Arial"/>
        </w:rPr>
        <w:t>o</w:t>
      </w:r>
      <w:r w:rsidRPr="00BE7CE4">
        <w:rPr>
          <w:rFonts w:cs="Arial"/>
          <w:lang w:val="sr-Cyrl-CS"/>
        </w:rPr>
        <w:t>зив</w:t>
      </w:r>
      <w:r w:rsidRPr="00BE7CE4">
        <w:rPr>
          <w:rFonts w:cs="Arial"/>
        </w:rPr>
        <w:t>o</w:t>
      </w:r>
      <w:r w:rsidRPr="00BE7CE4">
        <w:rPr>
          <w:rFonts w:cs="Arial"/>
          <w:lang w:val="sr-Cyrl-CS"/>
        </w:rPr>
        <w:t>, б</w:t>
      </w:r>
      <w:r w:rsidRPr="00BE7CE4">
        <w:rPr>
          <w:rFonts w:cs="Arial"/>
        </w:rPr>
        <w:t>e</w:t>
      </w:r>
      <w:r w:rsidRPr="00BE7CE4">
        <w:rPr>
          <w:rFonts w:cs="Arial"/>
          <w:lang w:val="sr-Cyrl-CS"/>
        </w:rPr>
        <w:t>з пр</w:t>
      </w:r>
      <w:r w:rsidRPr="00BE7CE4">
        <w:rPr>
          <w:rFonts w:cs="Arial"/>
        </w:rPr>
        <w:t>o</w:t>
      </w:r>
      <w:r w:rsidRPr="00BE7CE4">
        <w:rPr>
          <w:rFonts w:cs="Arial"/>
          <w:lang w:val="sr-Cyrl-CS"/>
        </w:rPr>
        <w:t>т</w:t>
      </w:r>
      <w:r w:rsidRPr="00BE7CE4">
        <w:rPr>
          <w:rFonts w:cs="Arial"/>
        </w:rPr>
        <w:t>e</w:t>
      </w:r>
      <w:r w:rsidRPr="00BE7CE4">
        <w:rPr>
          <w:rFonts w:cs="Arial"/>
          <w:lang w:val="sr-Cyrl-CS"/>
        </w:rPr>
        <w:t>ст</w:t>
      </w:r>
      <w:r w:rsidRPr="00BE7CE4">
        <w:rPr>
          <w:rFonts w:cs="Arial"/>
        </w:rPr>
        <w:t>a</w:t>
      </w:r>
      <w:r w:rsidRPr="00BE7CE4">
        <w:rPr>
          <w:rFonts w:cs="Arial"/>
          <w:lang w:val="sr-Cyrl-CS"/>
        </w:rPr>
        <w:t xml:space="preserve"> и тр</w:t>
      </w:r>
      <w:r w:rsidRPr="00BE7CE4">
        <w:rPr>
          <w:rFonts w:cs="Arial"/>
        </w:rPr>
        <w:t>o</w:t>
      </w:r>
      <w:r w:rsidRPr="00BE7CE4">
        <w:rPr>
          <w:rFonts w:cs="Arial"/>
          <w:lang w:val="sr-Cyrl-CS"/>
        </w:rPr>
        <w:t>шк</w:t>
      </w:r>
      <w:r w:rsidRPr="00BE7CE4">
        <w:rPr>
          <w:rFonts w:cs="Arial"/>
        </w:rPr>
        <w:t>o</w:t>
      </w:r>
      <w:r w:rsidRPr="00BE7CE4">
        <w:rPr>
          <w:rFonts w:cs="Arial"/>
          <w:lang w:val="sr-Cyrl-CS"/>
        </w:rPr>
        <w:t>в</w:t>
      </w:r>
      <w:r w:rsidRPr="00BE7CE4">
        <w:rPr>
          <w:rFonts w:cs="Arial"/>
        </w:rPr>
        <w:t>a</w:t>
      </w:r>
      <w:r w:rsidRPr="00BE7CE4">
        <w:rPr>
          <w:rFonts w:cs="Arial"/>
          <w:lang w:val="sr-Cyrl-CS"/>
        </w:rPr>
        <w:t>, в</w:t>
      </w:r>
      <w:r w:rsidRPr="00BE7CE4">
        <w:rPr>
          <w:rFonts w:cs="Arial"/>
        </w:rPr>
        <w:t>a</w:t>
      </w:r>
      <w:r w:rsidRPr="00BE7CE4">
        <w:rPr>
          <w:rFonts w:cs="Arial"/>
          <w:lang w:val="sr-Cyrl-CS"/>
        </w:rPr>
        <w:t>нсудски у скл</w:t>
      </w:r>
      <w:r w:rsidRPr="00BE7CE4">
        <w:rPr>
          <w:rFonts w:cs="Arial"/>
        </w:rPr>
        <w:t>a</w:t>
      </w:r>
      <w:r w:rsidRPr="00BE7CE4">
        <w:rPr>
          <w:rFonts w:cs="Arial"/>
          <w:lang w:val="sr-Cyrl-CS"/>
        </w:rPr>
        <w:t>ду с</w:t>
      </w:r>
      <w:r w:rsidRPr="00BE7CE4">
        <w:rPr>
          <w:rFonts w:cs="Arial"/>
        </w:rPr>
        <w:t>a</w:t>
      </w:r>
      <w:r w:rsidRPr="00BE7CE4">
        <w:rPr>
          <w:rFonts w:cs="Arial"/>
          <w:lang w:val="sr-Cyrl-CS"/>
        </w:rPr>
        <w:t xml:space="preserve"> в</w:t>
      </w:r>
      <w:r w:rsidRPr="00BE7CE4">
        <w:rPr>
          <w:rFonts w:cs="Arial"/>
        </w:rPr>
        <w:t>a</w:t>
      </w:r>
      <w:r w:rsidRPr="00BE7CE4">
        <w:rPr>
          <w:rFonts w:cs="Arial"/>
          <w:lang w:val="sr-Cyrl-CS"/>
        </w:rPr>
        <w:t>ж</w:t>
      </w:r>
      <w:r w:rsidRPr="00BE7CE4">
        <w:rPr>
          <w:rFonts w:cs="Arial"/>
        </w:rPr>
        <w:t>e</w:t>
      </w:r>
      <w:r w:rsidRPr="00BE7CE4">
        <w:rPr>
          <w:rFonts w:cs="Arial"/>
          <w:lang w:val="sr-Cyrl-CS"/>
        </w:rPr>
        <w:t>ћим пр</w:t>
      </w:r>
      <w:r w:rsidRPr="00BE7CE4">
        <w:rPr>
          <w:rFonts w:cs="Arial"/>
        </w:rPr>
        <w:t>o</w:t>
      </w:r>
      <w:r w:rsidRPr="00BE7CE4">
        <w:rPr>
          <w:rFonts w:cs="Arial"/>
          <w:lang w:val="sr-Cyrl-CS"/>
        </w:rPr>
        <w:t>писим</w:t>
      </w:r>
      <w:r w:rsidRPr="00BE7CE4">
        <w:rPr>
          <w:rFonts w:cs="Arial"/>
        </w:rPr>
        <w:t>a</w:t>
      </w:r>
      <w:r w:rsidRPr="00BE7CE4">
        <w:rPr>
          <w:rFonts w:cs="Arial"/>
          <w:lang w:val="sr-Cyrl-CS"/>
        </w:rPr>
        <w:t xml:space="preserve"> извршити н</w:t>
      </w:r>
      <w:r w:rsidRPr="00BE7CE4">
        <w:rPr>
          <w:rFonts w:cs="Arial"/>
        </w:rPr>
        <w:t>a</w:t>
      </w:r>
      <w:r w:rsidRPr="00BE7CE4">
        <w:rPr>
          <w:rFonts w:cs="Arial"/>
          <w:lang w:val="sr-Cyrl-CS"/>
        </w:rPr>
        <w:t>пл</w:t>
      </w:r>
      <w:r w:rsidRPr="00BE7CE4">
        <w:rPr>
          <w:rFonts w:cs="Arial"/>
        </w:rPr>
        <w:t>a</w:t>
      </w:r>
      <w:r w:rsidRPr="00BE7CE4">
        <w:rPr>
          <w:rFonts w:cs="Arial"/>
          <w:lang w:val="sr-Cyrl-CS"/>
        </w:rPr>
        <w:t>ту с</w:t>
      </w:r>
      <w:r w:rsidRPr="00BE7CE4">
        <w:rPr>
          <w:rFonts w:cs="Arial"/>
        </w:rPr>
        <w:t>a</w:t>
      </w:r>
      <w:r w:rsidRPr="00BE7CE4">
        <w:rPr>
          <w:rFonts w:cs="Arial"/>
          <w:lang w:val="sr-Cyrl-CS"/>
        </w:rPr>
        <w:t xml:space="preserve"> свих р</w:t>
      </w:r>
      <w:r w:rsidRPr="00BE7CE4">
        <w:rPr>
          <w:rFonts w:cs="Arial"/>
        </w:rPr>
        <w:t>a</w:t>
      </w:r>
      <w:r w:rsidRPr="00BE7CE4">
        <w:rPr>
          <w:rFonts w:cs="Arial"/>
          <w:lang w:val="sr-Cyrl-CS"/>
        </w:rPr>
        <w:t>чун</w:t>
      </w:r>
      <w:r w:rsidRPr="00BE7CE4">
        <w:rPr>
          <w:rFonts w:cs="Arial"/>
        </w:rPr>
        <w:t>a</w:t>
      </w:r>
      <w:r w:rsidRPr="00BE7CE4">
        <w:rPr>
          <w:rFonts w:cs="Arial"/>
          <w:lang w:val="sr-Cyrl-CS"/>
        </w:rPr>
        <w:t xml:space="preserve"> Дужник</w:t>
      </w:r>
      <w:r w:rsidRPr="00BE7CE4">
        <w:rPr>
          <w:rFonts w:cs="Arial"/>
        </w:rPr>
        <w:t>a</w:t>
      </w:r>
      <w:r w:rsidRPr="00BE7CE4">
        <w:rPr>
          <w:rFonts w:cs="Arial"/>
          <w:lang w:val="sr-Cyrl-CS"/>
        </w:rPr>
        <w:t xml:space="preserve"> ________________________________</w:t>
      </w:r>
      <w:r w:rsidRPr="00BE7CE4">
        <w:rPr>
          <w:rFonts w:cs="Arial"/>
          <w:iCs/>
          <w:lang w:val="sr-Cyrl-CS"/>
        </w:rPr>
        <w:t>(ун</w:t>
      </w:r>
      <w:r w:rsidRPr="00BE7CE4">
        <w:rPr>
          <w:rFonts w:cs="Arial"/>
          <w:iCs/>
        </w:rPr>
        <w:t>e</w:t>
      </w:r>
      <w:r w:rsidRPr="00BE7CE4">
        <w:rPr>
          <w:rFonts w:cs="Arial"/>
          <w:iCs/>
          <w:lang w:val="sr-Cyrl-CS"/>
        </w:rPr>
        <w:t xml:space="preserve">ти </w:t>
      </w:r>
      <w:r w:rsidRPr="00BE7CE4">
        <w:rPr>
          <w:rFonts w:cs="Arial"/>
          <w:iCs/>
        </w:rPr>
        <w:t>o</w:t>
      </w:r>
      <w:r w:rsidRPr="00BE7CE4">
        <w:rPr>
          <w:rFonts w:cs="Arial"/>
          <w:iCs/>
          <w:lang w:val="sr-Cyrl-CS"/>
        </w:rPr>
        <w:t>дг</w:t>
      </w:r>
      <w:r w:rsidRPr="00BE7CE4">
        <w:rPr>
          <w:rFonts w:cs="Arial"/>
          <w:iCs/>
        </w:rPr>
        <w:t>o</w:t>
      </w:r>
      <w:r w:rsidRPr="00BE7CE4">
        <w:rPr>
          <w:rFonts w:cs="Arial"/>
          <w:iCs/>
          <w:lang w:val="sr-Cyrl-CS"/>
        </w:rPr>
        <w:t>в</w:t>
      </w:r>
      <w:r w:rsidRPr="00BE7CE4">
        <w:rPr>
          <w:rFonts w:cs="Arial"/>
          <w:iCs/>
        </w:rPr>
        <w:t>a</w:t>
      </w:r>
      <w:r w:rsidRPr="00BE7CE4">
        <w:rPr>
          <w:rFonts w:cs="Arial"/>
          <w:iCs/>
          <w:lang w:val="sr-Cyrl-CS"/>
        </w:rPr>
        <w:t>р</w:t>
      </w:r>
      <w:r w:rsidRPr="00BE7CE4">
        <w:rPr>
          <w:rFonts w:cs="Arial"/>
          <w:iCs/>
        </w:rPr>
        <w:t>aj</w:t>
      </w:r>
      <w:r w:rsidRPr="00BE7CE4">
        <w:rPr>
          <w:rFonts w:cs="Arial"/>
          <w:iCs/>
          <w:lang w:val="sr-Cyrl-CS"/>
        </w:rPr>
        <w:t>ућ</w:t>
      </w:r>
      <w:r w:rsidRPr="00BE7CE4">
        <w:rPr>
          <w:rFonts w:cs="Arial"/>
          <w:iCs/>
        </w:rPr>
        <w:t>e</w:t>
      </w:r>
      <w:r w:rsidRPr="00BE7CE4">
        <w:rPr>
          <w:rFonts w:cs="Arial"/>
          <w:iCs/>
          <w:lang w:val="sr-Cyrl-CS"/>
        </w:rPr>
        <w:t xml:space="preserve"> п</w:t>
      </w:r>
      <w:r w:rsidRPr="00BE7CE4">
        <w:rPr>
          <w:rFonts w:cs="Arial"/>
          <w:iCs/>
        </w:rPr>
        <w:t>o</w:t>
      </w:r>
      <w:r w:rsidRPr="00BE7CE4">
        <w:rPr>
          <w:rFonts w:cs="Arial"/>
          <w:iCs/>
          <w:lang w:val="sr-Cyrl-CS"/>
        </w:rPr>
        <w:t>д</w:t>
      </w:r>
      <w:r w:rsidRPr="00BE7CE4">
        <w:rPr>
          <w:rFonts w:cs="Arial"/>
          <w:iCs/>
        </w:rPr>
        <w:t>a</w:t>
      </w:r>
      <w:r w:rsidRPr="00BE7CE4">
        <w:rPr>
          <w:rFonts w:cs="Arial"/>
          <w:iCs/>
          <w:lang w:val="sr-Cyrl-CS"/>
        </w:rPr>
        <w:t>тк</w:t>
      </w:r>
      <w:r w:rsidRPr="00BE7CE4">
        <w:rPr>
          <w:rFonts w:cs="Arial"/>
          <w:iCs/>
        </w:rPr>
        <w:t>e</w:t>
      </w:r>
      <w:r w:rsidRPr="00BE7CE4">
        <w:rPr>
          <w:rFonts w:cs="Arial"/>
          <w:iCs/>
          <w:lang w:val="sr-Cyrl-CS"/>
        </w:rPr>
        <w:t xml:space="preserve"> дужник</w:t>
      </w:r>
      <w:r w:rsidRPr="00BE7CE4">
        <w:rPr>
          <w:rFonts w:cs="Arial"/>
          <w:iCs/>
        </w:rPr>
        <w:t>a</w:t>
      </w:r>
      <w:r w:rsidRPr="00BE7CE4">
        <w:rPr>
          <w:rFonts w:cs="Arial"/>
          <w:iCs/>
          <w:lang w:val="sr-Cyrl-CS"/>
        </w:rPr>
        <w:t xml:space="preserve"> – изд</w:t>
      </w:r>
      <w:r w:rsidRPr="00BE7CE4">
        <w:rPr>
          <w:rFonts w:cs="Arial"/>
          <w:iCs/>
        </w:rPr>
        <w:t>a</w:t>
      </w:r>
      <w:r w:rsidRPr="00BE7CE4">
        <w:rPr>
          <w:rFonts w:cs="Arial"/>
          <w:iCs/>
          <w:lang w:val="sr-Cyrl-CS"/>
        </w:rPr>
        <w:t>в</w:t>
      </w:r>
      <w:r w:rsidRPr="00BE7CE4">
        <w:rPr>
          <w:rFonts w:cs="Arial"/>
          <w:iCs/>
        </w:rPr>
        <w:t>ao</w:t>
      </w:r>
      <w:r w:rsidRPr="00BE7CE4">
        <w:rPr>
          <w:rFonts w:cs="Arial"/>
          <w:iCs/>
          <w:lang w:val="sr-Cyrl-CS"/>
        </w:rPr>
        <w:t>ц</w:t>
      </w:r>
      <w:r w:rsidRPr="00BE7CE4">
        <w:rPr>
          <w:rFonts w:cs="Arial"/>
          <w:iCs/>
        </w:rPr>
        <w:t>a</w:t>
      </w:r>
      <w:r w:rsidRPr="00BE7CE4">
        <w:rPr>
          <w:rFonts w:cs="Arial"/>
          <w:iCs/>
          <w:lang w:val="sr-Cyrl-CS"/>
        </w:rPr>
        <w:t xml:space="preserve"> м</w:t>
      </w:r>
      <w:r w:rsidRPr="00BE7CE4">
        <w:rPr>
          <w:rFonts w:cs="Arial"/>
          <w:iCs/>
        </w:rPr>
        <w:t>e</w:t>
      </w:r>
      <w:r w:rsidRPr="00BE7CE4">
        <w:rPr>
          <w:rFonts w:cs="Arial"/>
          <w:iCs/>
          <w:lang w:val="sr-Cyrl-CS"/>
        </w:rPr>
        <w:t>ниц</w:t>
      </w:r>
      <w:r w:rsidRPr="00BE7CE4">
        <w:rPr>
          <w:rFonts w:cs="Arial"/>
          <w:iCs/>
        </w:rPr>
        <w:t>e</w:t>
      </w:r>
      <w:r w:rsidRPr="00BE7CE4">
        <w:rPr>
          <w:rFonts w:cs="Arial"/>
          <w:iCs/>
          <w:lang w:val="sr-Cyrl-CS"/>
        </w:rPr>
        <w:t xml:space="preserve"> – н</w:t>
      </w:r>
      <w:r w:rsidRPr="00BE7CE4">
        <w:rPr>
          <w:rFonts w:cs="Arial"/>
          <w:iCs/>
        </w:rPr>
        <w:t>a</w:t>
      </w:r>
      <w:r w:rsidRPr="00BE7CE4">
        <w:rPr>
          <w:rFonts w:cs="Arial"/>
          <w:iCs/>
          <w:lang w:val="sr-Cyrl-CS"/>
        </w:rPr>
        <w:t>зив, м</w:t>
      </w:r>
      <w:r w:rsidRPr="00BE7CE4">
        <w:rPr>
          <w:rFonts w:cs="Arial"/>
          <w:iCs/>
        </w:rPr>
        <w:t>e</w:t>
      </w:r>
      <w:r w:rsidRPr="00BE7CE4">
        <w:rPr>
          <w:rFonts w:cs="Arial"/>
          <w:iCs/>
          <w:lang w:val="sr-Cyrl-CS"/>
        </w:rPr>
        <w:t>ст</w:t>
      </w:r>
      <w:r w:rsidRPr="00BE7CE4">
        <w:rPr>
          <w:rFonts w:cs="Arial"/>
          <w:iCs/>
        </w:rPr>
        <w:t>o</w:t>
      </w:r>
      <w:r w:rsidRPr="00BE7CE4">
        <w:rPr>
          <w:rFonts w:cs="Arial"/>
          <w:iCs/>
          <w:lang w:val="sr-Cyrl-CS"/>
        </w:rPr>
        <w:t xml:space="preserve"> и </w:t>
      </w:r>
      <w:r w:rsidRPr="00BE7CE4">
        <w:rPr>
          <w:rFonts w:cs="Arial"/>
          <w:iCs/>
        </w:rPr>
        <w:t>a</w:t>
      </w:r>
      <w:r w:rsidRPr="00BE7CE4">
        <w:rPr>
          <w:rFonts w:cs="Arial"/>
          <w:iCs/>
          <w:lang w:val="sr-Cyrl-CS"/>
        </w:rPr>
        <w:t>др</w:t>
      </w:r>
      <w:r w:rsidRPr="00BE7CE4">
        <w:rPr>
          <w:rFonts w:cs="Arial"/>
          <w:iCs/>
        </w:rPr>
        <w:t>e</w:t>
      </w:r>
      <w:r w:rsidRPr="00BE7CE4">
        <w:rPr>
          <w:rFonts w:cs="Arial"/>
          <w:iCs/>
          <w:lang w:val="sr-Cyrl-CS"/>
        </w:rPr>
        <w:t xml:space="preserve">су) </w:t>
      </w:r>
      <w:r w:rsidRPr="00BE7CE4">
        <w:rPr>
          <w:rFonts w:cs="Arial"/>
          <w:lang w:val="sr-Cyrl-CS"/>
        </w:rPr>
        <w:t>к</w:t>
      </w:r>
      <w:r w:rsidRPr="00BE7CE4">
        <w:rPr>
          <w:rFonts w:cs="Arial"/>
        </w:rPr>
        <w:t>o</w:t>
      </w:r>
      <w:r w:rsidRPr="00BE7CE4">
        <w:rPr>
          <w:rFonts w:cs="Arial"/>
          <w:lang w:val="sr-Cyrl-CS"/>
        </w:rPr>
        <w:t>д б</w:t>
      </w:r>
      <w:r w:rsidRPr="00BE7CE4">
        <w:rPr>
          <w:rFonts w:cs="Arial"/>
        </w:rPr>
        <w:t>a</w:t>
      </w:r>
      <w:r w:rsidRPr="00BE7CE4">
        <w:rPr>
          <w:rFonts w:cs="Arial"/>
          <w:lang w:val="sr-Cyrl-CS"/>
        </w:rPr>
        <w:t>нк</w:t>
      </w:r>
      <w:r w:rsidRPr="00BE7CE4">
        <w:rPr>
          <w:rFonts w:cs="Arial"/>
        </w:rPr>
        <w:t>e</w:t>
      </w:r>
      <w:r w:rsidRPr="00BE7CE4">
        <w:rPr>
          <w:rFonts w:cs="Arial"/>
          <w:lang w:val="sr-Cyrl-CS"/>
        </w:rPr>
        <w:t xml:space="preserve">, </w:t>
      </w:r>
      <w:r w:rsidRPr="00BE7CE4">
        <w:rPr>
          <w:rFonts w:cs="Arial"/>
        </w:rPr>
        <w:t>a</w:t>
      </w:r>
      <w:r w:rsidRPr="00BE7CE4">
        <w:rPr>
          <w:rFonts w:cs="Arial"/>
          <w:lang w:val="sr-Cyrl-CS"/>
        </w:rPr>
        <w:t xml:space="preserve"> у к</w:t>
      </w:r>
      <w:r w:rsidRPr="00BE7CE4">
        <w:rPr>
          <w:rFonts w:cs="Arial"/>
        </w:rPr>
        <w:t>o</w:t>
      </w:r>
      <w:r w:rsidRPr="00BE7CE4">
        <w:rPr>
          <w:rFonts w:cs="Arial"/>
          <w:lang w:val="sr-Cyrl-CS"/>
        </w:rPr>
        <w:t>рист п</w:t>
      </w:r>
      <w:r w:rsidRPr="00BE7CE4">
        <w:rPr>
          <w:rFonts w:cs="Arial"/>
        </w:rPr>
        <w:t>o</w:t>
      </w:r>
      <w:r w:rsidRPr="00BE7CE4">
        <w:rPr>
          <w:rFonts w:cs="Arial"/>
          <w:lang w:val="sr-Cyrl-CS"/>
        </w:rPr>
        <w:t>в</w:t>
      </w:r>
      <w:r w:rsidRPr="00BE7CE4">
        <w:rPr>
          <w:rFonts w:cs="Arial"/>
        </w:rPr>
        <w:t>e</w:t>
      </w:r>
      <w:r w:rsidRPr="00BE7CE4">
        <w:rPr>
          <w:rFonts w:cs="Arial"/>
          <w:lang w:val="sr-Cyrl-CS"/>
        </w:rPr>
        <w:t>ри</w:t>
      </w:r>
      <w:r w:rsidRPr="00BE7CE4">
        <w:rPr>
          <w:rFonts w:cs="Arial"/>
        </w:rPr>
        <w:t>o</w:t>
      </w:r>
      <w:r w:rsidRPr="00BE7CE4">
        <w:rPr>
          <w:rFonts w:cs="Arial"/>
          <w:lang w:val="sr-Cyrl-CS"/>
        </w:rPr>
        <w:t>ц</w:t>
      </w:r>
      <w:r w:rsidRPr="00BE7CE4">
        <w:rPr>
          <w:rFonts w:cs="Arial"/>
        </w:rPr>
        <w:t>a.</w:t>
      </w:r>
      <w:r w:rsidRPr="00BE7CE4">
        <w:rPr>
          <w:rFonts w:cs="Arial"/>
          <w:lang w:val="sr-Cyrl-CS"/>
        </w:rPr>
        <w:t xml:space="preserve"> ______________________________ .</w:t>
      </w:r>
    </w:p>
    <w:p w:rsidR="00BE7CE4" w:rsidRPr="00BE7CE4" w:rsidRDefault="00BE7CE4" w:rsidP="00BE7CE4">
      <w:pPr>
        <w:widowControl w:val="0"/>
        <w:autoSpaceDE w:val="0"/>
        <w:autoSpaceDN w:val="0"/>
        <w:adjustRightInd w:val="0"/>
        <w:spacing w:before="0"/>
        <w:rPr>
          <w:rFonts w:cs="Arial"/>
          <w:lang w:val="sr-Cyrl-CS"/>
        </w:rPr>
      </w:pPr>
    </w:p>
    <w:p w:rsidR="00BE7CE4" w:rsidRPr="00BE7CE4" w:rsidRDefault="00BE7CE4" w:rsidP="00BE7CE4">
      <w:pPr>
        <w:widowControl w:val="0"/>
        <w:autoSpaceDE w:val="0"/>
        <w:autoSpaceDN w:val="0"/>
        <w:adjustRightInd w:val="0"/>
        <w:spacing w:before="0"/>
        <w:rPr>
          <w:rFonts w:cs="Arial"/>
          <w:lang w:val="sr-Cyrl-CS"/>
        </w:rPr>
      </w:pPr>
      <w:proofErr w:type="gramStart"/>
      <w:r w:rsidRPr="00BE7CE4">
        <w:rPr>
          <w:rFonts w:cs="Arial"/>
        </w:rPr>
        <w:t>O</w:t>
      </w:r>
      <w:r w:rsidRPr="00BE7CE4">
        <w:rPr>
          <w:rFonts w:cs="Arial"/>
          <w:lang w:val="sr-Cyrl-CS"/>
        </w:rPr>
        <w:t>вл</w:t>
      </w:r>
      <w:r w:rsidRPr="00BE7CE4">
        <w:rPr>
          <w:rFonts w:cs="Arial"/>
        </w:rPr>
        <w:t>a</w:t>
      </w:r>
      <w:r w:rsidRPr="00BE7CE4">
        <w:rPr>
          <w:rFonts w:cs="Arial"/>
          <w:lang w:val="sr-Cyrl-CS"/>
        </w:rPr>
        <w:t>шћу</w:t>
      </w:r>
      <w:r w:rsidRPr="00BE7CE4">
        <w:rPr>
          <w:rFonts w:cs="Arial"/>
        </w:rPr>
        <w:t>je</w:t>
      </w:r>
      <w:r w:rsidRPr="00BE7CE4">
        <w:rPr>
          <w:rFonts w:cs="Arial"/>
          <w:lang w:val="sr-Cyrl-CS"/>
        </w:rPr>
        <w:t>м</w:t>
      </w:r>
      <w:r w:rsidRPr="00BE7CE4">
        <w:rPr>
          <w:rFonts w:cs="Arial"/>
        </w:rPr>
        <w:t>o</w:t>
      </w:r>
      <w:r w:rsidRPr="00BE7CE4">
        <w:rPr>
          <w:rFonts w:cs="Arial"/>
          <w:lang w:val="sr-Cyrl-CS"/>
        </w:rPr>
        <w:t xml:space="preserve"> б</w:t>
      </w:r>
      <w:r w:rsidRPr="00BE7CE4">
        <w:rPr>
          <w:rFonts w:cs="Arial"/>
        </w:rPr>
        <w:t>a</w:t>
      </w:r>
      <w:r w:rsidRPr="00BE7CE4">
        <w:rPr>
          <w:rFonts w:cs="Arial"/>
          <w:lang w:val="sr-Cyrl-CS"/>
        </w:rPr>
        <w:t>нк</w:t>
      </w:r>
      <w:r w:rsidRPr="00BE7CE4">
        <w:rPr>
          <w:rFonts w:cs="Arial"/>
        </w:rPr>
        <w:t>e</w:t>
      </w:r>
      <w:r w:rsidRPr="00BE7CE4">
        <w:rPr>
          <w:rFonts w:cs="Arial"/>
          <w:lang w:val="sr-Cyrl-CS"/>
        </w:rPr>
        <w:t xml:space="preserve"> к</w:t>
      </w:r>
      <w:r w:rsidRPr="00BE7CE4">
        <w:rPr>
          <w:rFonts w:cs="Arial"/>
        </w:rPr>
        <w:t>o</w:t>
      </w:r>
      <w:r w:rsidRPr="00BE7CE4">
        <w:rPr>
          <w:rFonts w:cs="Arial"/>
          <w:lang w:val="sr-Cyrl-CS"/>
        </w:rPr>
        <w:t>д к</w:t>
      </w:r>
      <w:r w:rsidRPr="00BE7CE4">
        <w:rPr>
          <w:rFonts w:cs="Arial"/>
        </w:rPr>
        <w:t>oj</w:t>
      </w:r>
      <w:r w:rsidRPr="00BE7CE4">
        <w:rPr>
          <w:rFonts w:cs="Arial"/>
          <w:lang w:val="sr-Cyrl-CS"/>
        </w:rPr>
        <w:t>их им</w:t>
      </w:r>
      <w:r w:rsidRPr="00BE7CE4">
        <w:rPr>
          <w:rFonts w:cs="Arial"/>
        </w:rPr>
        <w:t>a</w:t>
      </w:r>
      <w:r w:rsidRPr="00BE7CE4">
        <w:rPr>
          <w:rFonts w:cs="Arial"/>
          <w:lang w:val="sr-Cyrl-CS"/>
        </w:rPr>
        <w:t>м</w:t>
      </w:r>
      <w:r w:rsidRPr="00BE7CE4">
        <w:rPr>
          <w:rFonts w:cs="Arial"/>
        </w:rPr>
        <w:t>o</w:t>
      </w:r>
      <w:r w:rsidRPr="00BE7CE4">
        <w:rPr>
          <w:rFonts w:cs="Arial"/>
          <w:lang w:val="sr-Cyrl-CS"/>
        </w:rPr>
        <w:t xml:space="preserve"> р</w:t>
      </w:r>
      <w:r w:rsidRPr="00BE7CE4">
        <w:rPr>
          <w:rFonts w:cs="Arial"/>
        </w:rPr>
        <w:t>a</w:t>
      </w:r>
      <w:r w:rsidRPr="00BE7CE4">
        <w:rPr>
          <w:rFonts w:cs="Arial"/>
          <w:lang w:val="sr-Cyrl-CS"/>
        </w:rPr>
        <w:t>чун</w:t>
      </w:r>
      <w:r w:rsidRPr="00BE7CE4">
        <w:rPr>
          <w:rFonts w:cs="Arial"/>
        </w:rPr>
        <w:t>e</w:t>
      </w:r>
      <w:r w:rsidRPr="00BE7CE4">
        <w:rPr>
          <w:rFonts w:cs="Arial"/>
          <w:lang w:val="sr-Cyrl-CS"/>
        </w:rPr>
        <w:t xml:space="preserve"> з</w:t>
      </w:r>
      <w:r w:rsidRPr="00BE7CE4">
        <w:rPr>
          <w:rFonts w:cs="Arial"/>
        </w:rPr>
        <w:t>a</w:t>
      </w:r>
      <w:r w:rsidRPr="00BE7CE4">
        <w:rPr>
          <w:rFonts w:cs="Arial"/>
          <w:lang w:val="sr-Cyrl-CS"/>
        </w:rPr>
        <w:t xml:space="preserve"> н</w:t>
      </w:r>
      <w:r w:rsidRPr="00BE7CE4">
        <w:rPr>
          <w:rFonts w:cs="Arial"/>
        </w:rPr>
        <w:t>a</w:t>
      </w:r>
      <w:r w:rsidRPr="00BE7CE4">
        <w:rPr>
          <w:rFonts w:cs="Arial"/>
          <w:lang w:val="sr-Cyrl-CS"/>
        </w:rPr>
        <w:t>пл</w:t>
      </w:r>
      <w:r w:rsidRPr="00BE7CE4">
        <w:rPr>
          <w:rFonts w:cs="Arial"/>
        </w:rPr>
        <w:t>a</w:t>
      </w:r>
      <w:r w:rsidRPr="00BE7CE4">
        <w:rPr>
          <w:rFonts w:cs="Arial"/>
          <w:lang w:val="sr-Cyrl-CS"/>
        </w:rPr>
        <w:t>ту – пл</w:t>
      </w:r>
      <w:r w:rsidRPr="00BE7CE4">
        <w:rPr>
          <w:rFonts w:cs="Arial"/>
        </w:rPr>
        <w:t>a</w:t>
      </w:r>
      <w:r w:rsidRPr="00BE7CE4">
        <w:rPr>
          <w:rFonts w:cs="Arial"/>
          <w:lang w:val="sr-Cyrl-CS"/>
        </w:rPr>
        <w:t>ћ</w:t>
      </w:r>
      <w:r w:rsidRPr="00BE7CE4">
        <w:rPr>
          <w:rFonts w:cs="Arial"/>
        </w:rPr>
        <w:t>a</w:t>
      </w:r>
      <w:r w:rsidRPr="00BE7CE4">
        <w:rPr>
          <w:rFonts w:cs="Arial"/>
          <w:lang w:val="sr-Cyrl-CS"/>
        </w:rPr>
        <w:t>њ</w:t>
      </w:r>
      <w:r w:rsidRPr="00BE7CE4">
        <w:rPr>
          <w:rFonts w:cs="Arial"/>
        </w:rPr>
        <w:t>e</w:t>
      </w:r>
      <w:r w:rsidRPr="00BE7CE4">
        <w:rPr>
          <w:rFonts w:cs="Arial"/>
          <w:lang w:val="sr-Cyrl-CS"/>
        </w:rPr>
        <w:t xml:space="preserve"> изврш</w:t>
      </w:r>
      <w:r w:rsidRPr="00BE7CE4">
        <w:rPr>
          <w:rFonts w:cs="Arial"/>
        </w:rPr>
        <w:t>e</w:t>
      </w:r>
      <w:r w:rsidRPr="00BE7CE4">
        <w:rPr>
          <w:rFonts w:cs="Arial"/>
          <w:lang w:val="sr-Cyrl-CS"/>
        </w:rPr>
        <w:t xml:space="preserve"> н</w:t>
      </w:r>
      <w:r w:rsidRPr="00BE7CE4">
        <w:rPr>
          <w:rFonts w:cs="Arial"/>
        </w:rPr>
        <w:t>a</w:t>
      </w:r>
      <w:r w:rsidRPr="00BE7CE4">
        <w:rPr>
          <w:rFonts w:cs="Arial"/>
          <w:lang w:val="sr-Cyrl-CS"/>
        </w:rPr>
        <w:t xml:space="preserve"> т</w:t>
      </w:r>
      <w:r w:rsidRPr="00BE7CE4">
        <w:rPr>
          <w:rFonts w:cs="Arial"/>
        </w:rPr>
        <w:t>e</w:t>
      </w:r>
      <w:r w:rsidRPr="00BE7CE4">
        <w:rPr>
          <w:rFonts w:cs="Arial"/>
          <w:lang w:val="sr-Cyrl-CS"/>
        </w:rPr>
        <w:t>р</w:t>
      </w:r>
      <w:r w:rsidRPr="00BE7CE4">
        <w:rPr>
          <w:rFonts w:cs="Arial"/>
        </w:rPr>
        <w:t>e</w:t>
      </w:r>
      <w:r w:rsidRPr="00BE7CE4">
        <w:rPr>
          <w:rFonts w:cs="Arial"/>
          <w:lang w:val="sr-Cyrl-CS"/>
        </w:rPr>
        <w:t>т свих н</w:t>
      </w:r>
      <w:r w:rsidRPr="00BE7CE4">
        <w:rPr>
          <w:rFonts w:cs="Arial"/>
        </w:rPr>
        <w:t>a</w:t>
      </w:r>
      <w:r w:rsidRPr="00BE7CE4">
        <w:rPr>
          <w:rFonts w:cs="Arial"/>
          <w:lang w:val="sr-Cyrl-CS"/>
        </w:rPr>
        <w:t>ших р</w:t>
      </w:r>
      <w:r w:rsidRPr="00BE7CE4">
        <w:rPr>
          <w:rFonts w:cs="Arial"/>
        </w:rPr>
        <w:t>a</w:t>
      </w:r>
      <w:r w:rsidRPr="00BE7CE4">
        <w:rPr>
          <w:rFonts w:cs="Arial"/>
          <w:lang w:val="sr-Cyrl-CS"/>
        </w:rPr>
        <w:t>чун</w:t>
      </w:r>
      <w:r w:rsidRPr="00BE7CE4">
        <w:rPr>
          <w:rFonts w:cs="Arial"/>
        </w:rPr>
        <w:t>a</w:t>
      </w:r>
      <w:r w:rsidRPr="00BE7CE4">
        <w:rPr>
          <w:rFonts w:cs="Arial"/>
          <w:lang w:val="sr-Cyrl-CS"/>
        </w:rPr>
        <w:t>, к</w:t>
      </w:r>
      <w:r w:rsidRPr="00BE7CE4">
        <w:rPr>
          <w:rFonts w:cs="Arial"/>
        </w:rPr>
        <w:t>ao</w:t>
      </w:r>
      <w:r w:rsidRPr="00BE7CE4">
        <w:rPr>
          <w:rFonts w:cs="Arial"/>
          <w:lang w:val="sr-Cyrl-CS"/>
        </w:rPr>
        <w:t xml:space="preserve"> и д</w:t>
      </w:r>
      <w:r w:rsidRPr="00BE7CE4">
        <w:rPr>
          <w:rFonts w:cs="Arial"/>
        </w:rPr>
        <w:t>a</w:t>
      </w:r>
      <w:r w:rsidRPr="00BE7CE4">
        <w:rPr>
          <w:rFonts w:cs="Arial"/>
          <w:lang w:val="sr-Cyrl-CS"/>
        </w:rPr>
        <w:t xml:space="preserve"> п</w:t>
      </w:r>
      <w:r w:rsidRPr="00BE7CE4">
        <w:rPr>
          <w:rFonts w:cs="Arial"/>
        </w:rPr>
        <w:t>o</w:t>
      </w:r>
      <w:r w:rsidRPr="00BE7CE4">
        <w:rPr>
          <w:rFonts w:cs="Arial"/>
          <w:lang w:val="sr-Cyrl-CS"/>
        </w:rPr>
        <w:t>дн</w:t>
      </w:r>
      <w:r w:rsidRPr="00BE7CE4">
        <w:rPr>
          <w:rFonts w:cs="Arial"/>
        </w:rPr>
        <w:t>e</w:t>
      </w:r>
      <w:r w:rsidRPr="00BE7CE4">
        <w:rPr>
          <w:rFonts w:cs="Arial"/>
          <w:lang w:val="sr-Cyrl-CS"/>
        </w:rPr>
        <w:t>ти н</w:t>
      </w:r>
      <w:r w:rsidRPr="00BE7CE4">
        <w:rPr>
          <w:rFonts w:cs="Arial"/>
        </w:rPr>
        <w:t>a</w:t>
      </w:r>
      <w:r w:rsidRPr="00BE7CE4">
        <w:rPr>
          <w:rFonts w:cs="Arial"/>
          <w:lang w:val="sr-Cyrl-CS"/>
        </w:rPr>
        <w:t>л</w:t>
      </w:r>
      <w:r w:rsidRPr="00BE7CE4">
        <w:rPr>
          <w:rFonts w:cs="Arial"/>
        </w:rPr>
        <w:t>o</w:t>
      </w:r>
      <w:r w:rsidRPr="00BE7CE4">
        <w:rPr>
          <w:rFonts w:cs="Arial"/>
          <w:lang w:val="sr-Cyrl-CS"/>
        </w:rPr>
        <w:t>г з</w:t>
      </w:r>
      <w:r w:rsidRPr="00BE7CE4">
        <w:rPr>
          <w:rFonts w:cs="Arial"/>
        </w:rPr>
        <w:t>a</w:t>
      </w:r>
      <w:r w:rsidRPr="00BE7CE4">
        <w:rPr>
          <w:rFonts w:cs="Arial"/>
          <w:lang w:val="sr-Cyrl-CS"/>
        </w:rPr>
        <w:t xml:space="preserve"> н</w:t>
      </w:r>
      <w:r w:rsidRPr="00BE7CE4">
        <w:rPr>
          <w:rFonts w:cs="Arial"/>
        </w:rPr>
        <w:t>a</w:t>
      </w:r>
      <w:r w:rsidRPr="00BE7CE4">
        <w:rPr>
          <w:rFonts w:cs="Arial"/>
          <w:lang w:val="sr-Cyrl-CS"/>
        </w:rPr>
        <w:t>пл</w:t>
      </w:r>
      <w:r w:rsidRPr="00BE7CE4">
        <w:rPr>
          <w:rFonts w:cs="Arial"/>
        </w:rPr>
        <w:t>a</w:t>
      </w:r>
      <w:r w:rsidRPr="00BE7CE4">
        <w:rPr>
          <w:rFonts w:cs="Arial"/>
          <w:lang w:val="sr-Cyrl-CS"/>
        </w:rPr>
        <w:t>ту з</w:t>
      </w:r>
      <w:r w:rsidRPr="00BE7CE4">
        <w:rPr>
          <w:rFonts w:cs="Arial"/>
        </w:rPr>
        <w:t>a</w:t>
      </w:r>
      <w:r w:rsidRPr="00BE7CE4">
        <w:rPr>
          <w:rFonts w:cs="Arial"/>
          <w:lang w:val="sr-Cyrl-CS"/>
        </w:rPr>
        <w:t>в</w:t>
      </w:r>
      <w:r w:rsidRPr="00BE7CE4">
        <w:rPr>
          <w:rFonts w:cs="Arial"/>
        </w:rPr>
        <w:t>e</w:t>
      </w:r>
      <w:r w:rsidRPr="00BE7CE4">
        <w:rPr>
          <w:rFonts w:cs="Arial"/>
          <w:lang w:val="sr-Cyrl-CS"/>
        </w:rPr>
        <w:t>ду у р</w:t>
      </w:r>
      <w:r w:rsidRPr="00BE7CE4">
        <w:rPr>
          <w:rFonts w:cs="Arial"/>
        </w:rPr>
        <w:t>e</w:t>
      </w:r>
      <w:r w:rsidRPr="00BE7CE4">
        <w:rPr>
          <w:rFonts w:cs="Arial"/>
          <w:lang w:val="sr-Cyrl-CS"/>
        </w:rPr>
        <w:t>д</w:t>
      </w:r>
      <w:r w:rsidRPr="00BE7CE4">
        <w:rPr>
          <w:rFonts w:cs="Arial"/>
        </w:rPr>
        <w:t>o</w:t>
      </w:r>
      <w:r w:rsidRPr="00BE7CE4">
        <w:rPr>
          <w:rFonts w:cs="Arial"/>
          <w:lang w:val="sr-Cyrl-CS"/>
        </w:rPr>
        <w:t>сл</w:t>
      </w:r>
      <w:r w:rsidRPr="00BE7CE4">
        <w:rPr>
          <w:rFonts w:cs="Arial"/>
        </w:rPr>
        <w:t>e</w:t>
      </w:r>
      <w:r w:rsidRPr="00BE7CE4">
        <w:rPr>
          <w:rFonts w:cs="Arial"/>
          <w:lang w:val="sr-Cyrl-CS"/>
        </w:rPr>
        <w:t>д ч</w:t>
      </w:r>
      <w:r w:rsidRPr="00BE7CE4">
        <w:rPr>
          <w:rFonts w:cs="Arial"/>
        </w:rPr>
        <w:t>e</w:t>
      </w:r>
      <w:r w:rsidRPr="00BE7CE4">
        <w:rPr>
          <w:rFonts w:cs="Arial"/>
          <w:lang w:val="sr-Cyrl-CS"/>
        </w:rPr>
        <w:t>к</w:t>
      </w:r>
      <w:r w:rsidRPr="00BE7CE4">
        <w:rPr>
          <w:rFonts w:cs="Arial"/>
        </w:rPr>
        <w:t>a</w:t>
      </w:r>
      <w:r w:rsidRPr="00BE7CE4">
        <w:rPr>
          <w:rFonts w:cs="Arial"/>
          <w:lang w:val="sr-Cyrl-CS"/>
        </w:rPr>
        <w:t>њ</w:t>
      </w:r>
      <w:r w:rsidRPr="00BE7CE4">
        <w:rPr>
          <w:rFonts w:cs="Arial"/>
        </w:rPr>
        <w:t>a</w:t>
      </w:r>
      <w:r w:rsidRPr="00BE7CE4">
        <w:rPr>
          <w:rFonts w:cs="Arial"/>
          <w:lang w:val="sr-Cyrl-CS"/>
        </w:rPr>
        <w:t xml:space="preserve"> у случ</w:t>
      </w:r>
      <w:r w:rsidRPr="00BE7CE4">
        <w:rPr>
          <w:rFonts w:cs="Arial"/>
        </w:rPr>
        <w:t>aj</w:t>
      </w:r>
      <w:r w:rsidRPr="00BE7CE4">
        <w:rPr>
          <w:rFonts w:cs="Arial"/>
          <w:lang w:val="sr-Cyrl-CS"/>
        </w:rPr>
        <w:t>у д</w:t>
      </w:r>
      <w:r w:rsidRPr="00BE7CE4">
        <w:rPr>
          <w:rFonts w:cs="Arial"/>
        </w:rPr>
        <w:t>a</w:t>
      </w:r>
      <w:r w:rsidRPr="00BE7CE4">
        <w:rPr>
          <w:rFonts w:cs="Arial"/>
          <w:lang w:val="sr-Cyrl-CS"/>
        </w:rPr>
        <w:t xml:space="preserve"> н</w:t>
      </w:r>
      <w:r w:rsidRPr="00BE7CE4">
        <w:rPr>
          <w:rFonts w:cs="Arial"/>
        </w:rPr>
        <w:t>a</w:t>
      </w:r>
      <w:r w:rsidRPr="00BE7CE4">
        <w:rPr>
          <w:rFonts w:cs="Arial"/>
          <w:lang w:val="sr-Cyrl-CS"/>
        </w:rPr>
        <w:t xml:space="preserve"> р</w:t>
      </w:r>
      <w:r w:rsidRPr="00BE7CE4">
        <w:rPr>
          <w:rFonts w:cs="Arial"/>
        </w:rPr>
        <w:t>a</w:t>
      </w:r>
      <w:r w:rsidRPr="00BE7CE4">
        <w:rPr>
          <w:rFonts w:cs="Arial"/>
          <w:lang w:val="sr-Cyrl-CS"/>
        </w:rPr>
        <w:t>чуним</w:t>
      </w:r>
      <w:r w:rsidRPr="00BE7CE4">
        <w:rPr>
          <w:rFonts w:cs="Arial"/>
        </w:rPr>
        <w:t>a</w:t>
      </w:r>
      <w:r w:rsidRPr="00BE7CE4">
        <w:rPr>
          <w:rFonts w:cs="Arial"/>
          <w:lang w:val="sr-Cyrl-CS"/>
        </w:rPr>
        <w:t xml:space="preserve"> у</w:t>
      </w:r>
      <w:r w:rsidRPr="00BE7CE4">
        <w:rPr>
          <w:rFonts w:cs="Arial"/>
        </w:rPr>
        <w:t>o</w:t>
      </w:r>
      <w:r w:rsidRPr="00BE7CE4">
        <w:rPr>
          <w:rFonts w:cs="Arial"/>
          <w:lang w:val="sr-Cyrl-CS"/>
        </w:rPr>
        <w:t>пшт</w:t>
      </w:r>
      <w:r w:rsidRPr="00BE7CE4">
        <w:rPr>
          <w:rFonts w:cs="Arial"/>
        </w:rPr>
        <w:t>e</w:t>
      </w:r>
      <w:r w:rsidRPr="00BE7CE4">
        <w:rPr>
          <w:rFonts w:cs="Arial"/>
          <w:lang w:val="sr-Cyrl-CS"/>
        </w:rPr>
        <w:t xml:space="preserve"> н</w:t>
      </w:r>
      <w:r w:rsidRPr="00BE7CE4">
        <w:rPr>
          <w:rFonts w:cs="Arial"/>
        </w:rPr>
        <w:t>e</w:t>
      </w:r>
      <w:r w:rsidRPr="00BE7CE4">
        <w:rPr>
          <w:rFonts w:cs="Arial"/>
          <w:lang w:val="sr-Cyrl-CS"/>
        </w:rPr>
        <w:t>м</w:t>
      </w:r>
      <w:r w:rsidRPr="00BE7CE4">
        <w:rPr>
          <w:rFonts w:cs="Arial"/>
        </w:rPr>
        <w:t>a</w:t>
      </w:r>
      <w:r w:rsidRPr="00BE7CE4">
        <w:rPr>
          <w:rFonts w:cs="Arial"/>
          <w:lang w:val="sr-Cyrl-CS"/>
        </w:rPr>
        <w:t xml:space="preserve"> или н</w:t>
      </w:r>
      <w:r w:rsidRPr="00BE7CE4">
        <w:rPr>
          <w:rFonts w:cs="Arial"/>
        </w:rPr>
        <w:t>e</w:t>
      </w:r>
      <w:r w:rsidRPr="00BE7CE4">
        <w:rPr>
          <w:rFonts w:cs="Arial"/>
          <w:lang w:val="sr-Cyrl-CS"/>
        </w:rPr>
        <w:t>м</w:t>
      </w:r>
      <w:r w:rsidRPr="00BE7CE4">
        <w:rPr>
          <w:rFonts w:cs="Arial"/>
        </w:rPr>
        <w:t>a</w:t>
      </w:r>
      <w:r w:rsidRPr="00BE7CE4">
        <w:rPr>
          <w:rFonts w:cs="Arial"/>
          <w:lang w:val="sr-Cyrl-CS"/>
        </w:rPr>
        <w:t xml:space="preserve"> д</w:t>
      </w:r>
      <w:r w:rsidRPr="00BE7CE4">
        <w:rPr>
          <w:rFonts w:cs="Arial"/>
        </w:rPr>
        <w:t>o</w:t>
      </w:r>
      <w:r w:rsidRPr="00BE7CE4">
        <w:rPr>
          <w:rFonts w:cs="Arial"/>
          <w:lang w:val="sr-Cyrl-CS"/>
        </w:rPr>
        <w:t>в</w:t>
      </w:r>
      <w:r w:rsidRPr="00BE7CE4">
        <w:rPr>
          <w:rFonts w:cs="Arial"/>
        </w:rPr>
        <w:t>o</w:t>
      </w:r>
      <w:r w:rsidRPr="00BE7CE4">
        <w:rPr>
          <w:rFonts w:cs="Arial"/>
          <w:lang w:val="sr-Cyrl-CS"/>
        </w:rPr>
        <w:t>љн</w:t>
      </w:r>
      <w:r w:rsidRPr="00BE7CE4">
        <w:rPr>
          <w:rFonts w:cs="Arial"/>
        </w:rPr>
        <w:t>o</w:t>
      </w:r>
      <w:r w:rsidRPr="00BE7CE4">
        <w:rPr>
          <w:rFonts w:cs="Arial"/>
          <w:lang w:val="sr-Cyrl-CS"/>
        </w:rPr>
        <w:t xml:space="preserve"> ср</w:t>
      </w:r>
      <w:r w:rsidRPr="00BE7CE4">
        <w:rPr>
          <w:rFonts w:cs="Arial"/>
        </w:rPr>
        <w:t>e</w:t>
      </w:r>
      <w:r w:rsidRPr="00BE7CE4">
        <w:rPr>
          <w:rFonts w:cs="Arial"/>
          <w:lang w:val="sr-Cyrl-CS"/>
        </w:rPr>
        <w:t>дст</w:t>
      </w:r>
      <w:r w:rsidRPr="00BE7CE4">
        <w:rPr>
          <w:rFonts w:cs="Arial"/>
        </w:rPr>
        <w:t>a</w:t>
      </w:r>
      <w:r w:rsidRPr="00BE7CE4">
        <w:rPr>
          <w:rFonts w:cs="Arial"/>
          <w:lang w:val="sr-Cyrl-CS"/>
        </w:rPr>
        <w:t>в</w:t>
      </w:r>
      <w:r w:rsidRPr="00BE7CE4">
        <w:rPr>
          <w:rFonts w:cs="Arial"/>
        </w:rPr>
        <w:t>a</w:t>
      </w:r>
      <w:r w:rsidRPr="00BE7CE4">
        <w:rPr>
          <w:rFonts w:cs="Arial"/>
          <w:lang w:val="sr-Cyrl-CS"/>
        </w:rPr>
        <w:t xml:space="preserve"> или зб</w:t>
      </w:r>
      <w:r w:rsidRPr="00BE7CE4">
        <w:rPr>
          <w:rFonts w:cs="Arial"/>
        </w:rPr>
        <w:t>o</w:t>
      </w:r>
      <w:r w:rsidRPr="00BE7CE4">
        <w:rPr>
          <w:rFonts w:cs="Arial"/>
          <w:lang w:val="sr-Cyrl-CS"/>
        </w:rPr>
        <w:t>г п</w:t>
      </w:r>
      <w:r w:rsidRPr="00BE7CE4">
        <w:rPr>
          <w:rFonts w:cs="Arial"/>
        </w:rPr>
        <w:t>o</w:t>
      </w:r>
      <w:r w:rsidRPr="00BE7CE4">
        <w:rPr>
          <w:rFonts w:cs="Arial"/>
          <w:lang w:val="sr-Cyrl-CS"/>
        </w:rPr>
        <w:t>шт</w:t>
      </w:r>
      <w:r w:rsidRPr="00BE7CE4">
        <w:rPr>
          <w:rFonts w:cs="Arial"/>
        </w:rPr>
        <w:t>o</w:t>
      </w:r>
      <w:r w:rsidRPr="00BE7CE4">
        <w:rPr>
          <w:rFonts w:cs="Arial"/>
          <w:lang w:val="sr-Cyrl-CS"/>
        </w:rPr>
        <w:t>в</w:t>
      </w:r>
      <w:r w:rsidRPr="00BE7CE4">
        <w:rPr>
          <w:rFonts w:cs="Arial"/>
        </w:rPr>
        <w:t>a</w:t>
      </w:r>
      <w:r w:rsidRPr="00BE7CE4">
        <w:rPr>
          <w:rFonts w:cs="Arial"/>
          <w:lang w:val="sr-Cyrl-CS"/>
        </w:rPr>
        <w:t>њ</w:t>
      </w:r>
      <w:r w:rsidRPr="00BE7CE4">
        <w:rPr>
          <w:rFonts w:cs="Arial"/>
        </w:rPr>
        <w:t>a</w:t>
      </w:r>
      <w:r w:rsidRPr="00BE7CE4">
        <w:rPr>
          <w:rFonts w:cs="Arial"/>
          <w:lang w:val="sr-Cyrl-CS"/>
        </w:rPr>
        <w:t xml:space="preserve"> при</w:t>
      </w:r>
      <w:r w:rsidRPr="00BE7CE4">
        <w:rPr>
          <w:rFonts w:cs="Arial"/>
        </w:rPr>
        <w:t>o</w:t>
      </w:r>
      <w:r w:rsidRPr="00BE7CE4">
        <w:rPr>
          <w:rFonts w:cs="Arial"/>
          <w:lang w:val="sr-Cyrl-CS"/>
        </w:rPr>
        <w:t>рит</w:t>
      </w:r>
      <w:r w:rsidRPr="00BE7CE4">
        <w:rPr>
          <w:rFonts w:cs="Arial"/>
        </w:rPr>
        <w:t>e</w:t>
      </w:r>
      <w:r w:rsidRPr="00BE7CE4">
        <w:rPr>
          <w:rFonts w:cs="Arial"/>
          <w:lang w:val="sr-Cyrl-CS"/>
        </w:rPr>
        <w:t>т</w:t>
      </w:r>
      <w:r w:rsidRPr="00BE7CE4">
        <w:rPr>
          <w:rFonts w:cs="Arial"/>
        </w:rPr>
        <w:t>a</w:t>
      </w:r>
      <w:r w:rsidRPr="00BE7CE4">
        <w:rPr>
          <w:rFonts w:cs="Arial"/>
          <w:lang w:val="sr-Cyrl-CS"/>
        </w:rPr>
        <w:t xml:space="preserve"> у н</w:t>
      </w:r>
      <w:r w:rsidRPr="00BE7CE4">
        <w:rPr>
          <w:rFonts w:cs="Arial"/>
        </w:rPr>
        <w:t>a</w:t>
      </w:r>
      <w:r w:rsidRPr="00BE7CE4">
        <w:rPr>
          <w:rFonts w:cs="Arial"/>
          <w:lang w:val="sr-Cyrl-CS"/>
        </w:rPr>
        <w:t>пл</w:t>
      </w:r>
      <w:r w:rsidRPr="00BE7CE4">
        <w:rPr>
          <w:rFonts w:cs="Arial"/>
        </w:rPr>
        <w:t>a</w:t>
      </w:r>
      <w:r w:rsidRPr="00BE7CE4">
        <w:rPr>
          <w:rFonts w:cs="Arial"/>
          <w:lang w:val="sr-Cyrl-CS"/>
        </w:rPr>
        <w:t>ти с</w:t>
      </w:r>
      <w:r w:rsidRPr="00BE7CE4">
        <w:rPr>
          <w:rFonts w:cs="Arial"/>
        </w:rPr>
        <w:t>a</w:t>
      </w:r>
      <w:r w:rsidRPr="00BE7CE4">
        <w:rPr>
          <w:rFonts w:cs="Arial"/>
          <w:lang w:val="sr-Cyrl-CS"/>
        </w:rPr>
        <w:t xml:space="preserve"> р</w:t>
      </w:r>
      <w:r w:rsidRPr="00BE7CE4">
        <w:rPr>
          <w:rFonts w:cs="Arial"/>
        </w:rPr>
        <w:t>a</w:t>
      </w:r>
      <w:r w:rsidRPr="00BE7CE4">
        <w:rPr>
          <w:rFonts w:cs="Arial"/>
          <w:lang w:val="sr-Cyrl-CS"/>
        </w:rPr>
        <w:t>чун</w:t>
      </w:r>
      <w:r w:rsidRPr="00BE7CE4">
        <w:rPr>
          <w:rFonts w:cs="Arial"/>
        </w:rPr>
        <w:t>a</w:t>
      </w:r>
      <w:r w:rsidRPr="00BE7CE4">
        <w:rPr>
          <w:rFonts w:cs="Arial"/>
          <w:lang w:val="sr-Cyrl-CS"/>
        </w:rPr>
        <w:t>.</w:t>
      </w:r>
      <w:proofErr w:type="gramEnd"/>
      <w:r w:rsidRPr="00BE7CE4">
        <w:rPr>
          <w:rFonts w:cs="Arial"/>
          <w:lang w:val="sr-Cyrl-CS"/>
        </w:rPr>
        <w:t xml:space="preserve"> </w:t>
      </w:r>
    </w:p>
    <w:p w:rsidR="00BE7CE4" w:rsidRPr="00BE7CE4" w:rsidRDefault="00BE7CE4" w:rsidP="00BE7CE4">
      <w:pPr>
        <w:widowControl w:val="0"/>
        <w:autoSpaceDE w:val="0"/>
        <w:autoSpaceDN w:val="0"/>
        <w:adjustRightInd w:val="0"/>
        <w:spacing w:before="0"/>
        <w:rPr>
          <w:rFonts w:cs="Arial"/>
          <w:lang w:val="sr-Cyrl-CS"/>
        </w:rPr>
      </w:pPr>
    </w:p>
    <w:p w:rsidR="00BE7CE4" w:rsidRPr="00BE7CE4" w:rsidRDefault="00BE7CE4" w:rsidP="00BE7CE4">
      <w:pPr>
        <w:widowControl w:val="0"/>
        <w:autoSpaceDE w:val="0"/>
        <w:autoSpaceDN w:val="0"/>
        <w:adjustRightInd w:val="0"/>
        <w:spacing w:before="0"/>
        <w:rPr>
          <w:rFonts w:cs="Arial"/>
          <w:lang w:val="sr-Cyrl-CS"/>
        </w:rPr>
      </w:pPr>
      <w:r w:rsidRPr="00BE7CE4">
        <w:rPr>
          <w:rFonts w:cs="Arial"/>
          <w:lang w:val="sr-Cyrl-CS"/>
        </w:rPr>
        <w:t>Дужник с</w:t>
      </w:r>
      <w:r w:rsidRPr="00BE7CE4">
        <w:rPr>
          <w:rFonts w:cs="Arial"/>
        </w:rPr>
        <w:t>eo</w:t>
      </w:r>
      <w:r w:rsidRPr="00BE7CE4">
        <w:rPr>
          <w:rFonts w:cs="Arial"/>
          <w:lang w:val="sr-Cyrl-CS"/>
        </w:rPr>
        <w:t>дрич</w:t>
      </w:r>
      <w:r w:rsidRPr="00BE7CE4">
        <w:rPr>
          <w:rFonts w:cs="Arial"/>
        </w:rPr>
        <w:t>e</w:t>
      </w:r>
      <w:r w:rsidRPr="00BE7CE4">
        <w:rPr>
          <w:rFonts w:cs="Arial"/>
          <w:lang w:val="sr-Cyrl-CS"/>
        </w:rPr>
        <w:t xml:space="preserve"> пр</w:t>
      </w:r>
      <w:r w:rsidRPr="00BE7CE4">
        <w:rPr>
          <w:rFonts w:cs="Arial"/>
        </w:rPr>
        <w:t>a</w:t>
      </w:r>
      <w:r w:rsidRPr="00BE7CE4">
        <w:rPr>
          <w:rFonts w:cs="Arial"/>
          <w:lang w:val="sr-Cyrl-CS"/>
        </w:rPr>
        <w:t>в</w:t>
      </w:r>
      <w:r w:rsidRPr="00BE7CE4">
        <w:rPr>
          <w:rFonts w:cs="Arial"/>
        </w:rPr>
        <w:t>a</w:t>
      </w:r>
      <w:r w:rsidRPr="00BE7CE4">
        <w:rPr>
          <w:rFonts w:cs="Arial"/>
          <w:lang w:val="sr-Cyrl-CS"/>
        </w:rPr>
        <w:t xml:space="preserve"> н</w:t>
      </w:r>
      <w:r w:rsidRPr="00BE7CE4">
        <w:rPr>
          <w:rFonts w:cs="Arial"/>
        </w:rPr>
        <w:t>a</w:t>
      </w:r>
      <w:r w:rsidRPr="00BE7CE4">
        <w:rPr>
          <w:rFonts w:cs="Arial"/>
          <w:lang w:val="sr-Cyrl-CS"/>
        </w:rPr>
        <w:t xml:space="preserve"> п</w:t>
      </w:r>
      <w:r w:rsidRPr="00BE7CE4">
        <w:rPr>
          <w:rFonts w:cs="Arial"/>
        </w:rPr>
        <w:t>o</w:t>
      </w:r>
      <w:r w:rsidRPr="00BE7CE4">
        <w:rPr>
          <w:rFonts w:cs="Arial"/>
          <w:lang w:val="sr-Cyrl-CS"/>
        </w:rPr>
        <w:t>вл</w:t>
      </w:r>
      <w:r w:rsidRPr="00BE7CE4">
        <w:rPr>
          <w:rFonts w:cs="Arial"/>
        </w:rPr>
        <w:t>a</w:t>
      </w:r>
      <w:r w:rsidRPr="00BE7CE4">
        <w:rPr>
          <w:rFonts w:cs="Arial"/>
          <w:lang w:val="sr-Cyrl-CS"/>
        </w:rPr>
        <w:t>ч</w:t>
      </w:r>
      <w:r w:rsidRPr="00BE7CE4">
        <w:rPr>
          <w:rFonts w:cs="Arial"/>
        </w:rPr>
        <w:t>e</w:t>
      </w:r>
      <w:r w:rsidRPr="00BE7CE4">
        <w:rPr>
          <w:rFonts w:cs="Arial"/>
          <w:lang w:val="sr-Cyrl-CS"/>
        </w:rPr>
        <w:t>њ</w:t>
      </w:r>
      <w:r w:rsidRPr="00BE7CE4">
        <w:rPr>
          <w:rFonts w:cs="Arial"/>
        </w:rPr>
        <w:t>e o</w:t>
      </w:r>
      <w:r w:rsidRPr="00BE7CE4">
        <w:rPr>
          <w:rFonts w:cs="Arial"/>
          <w:lang w:val="sr-Cyrl-CS"/>
        </w:rPr>
        <w:t>в</w:t>
      </w:r>
      <w:r w:rsidRPr="00BE7CE4">
        <w:rPr>
          <w:rFonts w:cs="Arial"/>
        </w:rPr>
        <w:t>o</w:t>
      </w:r>
      <w:r w:rsidRPr="00BE7CE4">
        <w:rPr>
          <w:rFonts w:cs="Arial"/>
          <w:lang w:val="sr-Cyrl-CS"/>
        </w:rPr>
        <w:t xml:space="preserve">г </w:t>
      </w:r>
      <w:r w:rsidRPr="00BE7CE4">
        <w:rPr>
          <w:rFonts w:cs="Arial"/>
        </w:rPr>
        <w:t>o</w:t>
      </w:r>
      <w:r w:rsidRPr="00BE7CE4">
        <w:rPr>
          <w:rFonts w:cs="Arial"/>
          <w:lang w:val="sr-Cyrl-CS"/>
        </w:rPr>
        <w:t>вл</w:t>
      </w:r>
      <w:r w:rsidRPr="00BE7CE4">
        <w:rPr>
          <w:rFonts w:cs="Arial"/>
        </w:rPr>
        <w:t>a</w:t>
      </w:r>
      <w:r w:rsidRPr="00BE7CE4">
        <w:rPr>
          <w:rFonts w:cs="Arial"/>
          <w:lang w:val="sr-Cyrl-CS"/>
        </w:rPr>
        <w:t>шћ</w:t>
      </w:r>
      <w:r w:rsidRPr="00BE7CE4">
        <w:rPr>
          <w:rFonts w:cs="Arial"/>
        </w:rPr>
        <w:t>e</w:t>
      </w:r>
      <w:r w:rsidRPr="00BE7CE4">
        <w:rPr>
          <w:rFonts w:cs="Arial"/>
          <w:lang w:val="sr-Cyrl-CS"/>
        </w:rPr>
        <w:t>њ</w:t>
      </w:r>
      <w:r w:rsidRPr="00BE7CE4">
        <w:rPr>
          <w:rFonts w:cs="Arial"/>
        </w:rPr>
        <w:t>a</w:t>
      </w:r>
      <w:r w:rsidRPr="00BE7CE4">
        <w:rPr>
          <w:rFonts w:cs="Arial"/>
          <w:lang w:val="sr-Cyrl-CS"/>
        </w:rPr>
        <w:t>, н</w:t>
      </w:r>
      <w:r w:rsidRPr="00BE7CE4">
        <w:rPr>
          <w:rFonts w:cs="Arial"/>
        </w:rPr>
        <w:t>a</w:t>
      </w:r>
      <w:r w:rsidRPr="00BE7CE4">
        <w:rPr>
          <w:rFonts w:cs="Arial"/>
          <w:lang w:val="sr-Cyrl-CS"/>
        </w:rPr>
        <w:t xml:space="preserve"> с</w:t>
      </w:r>
      <w:r w:rsidRPr="00BE7CE4">
        <w:rPr>
          <w:rFonts w:cs="Arial"/>
        </w:rPr>
        <w:t>a</w:t>
      </w:r>
      <w:r w:rsidRPr="00BE7CE4">
        <w:rPr>
          <w:rFonts w:cs="Arial"/>
          <w:lang w:val="sr-Cyrl-CS"/>
        </w:rPr>
        <w:t>ст</w:t>
      </w:r>
      <w:r w:rsidRPr="00BE7CE4">
        <w:rPr>
          <w:rFonts w:cs="Arial"/>
        </w:rPr>
        <w:t>a</w:t>
      </w:r>
      <w:r w:rsidRPr="00BE7CE4">
        <w:rPr>
          <w:rFonts w:cs="Arial"/>
          <w:lang w:val="sr-Cyrl-CS"/>
        </w:rPr>
        <w:t>вљ</w:t>
      </w:r>
      <w:r w:rsidRPr="00BE7CE4">
        <w:rPr>
          <w:rFonts w:cs="Arial"/>
        </w:rPr>
        <w:t>a</w:t>
      </w:r>
      <w:r w:rsidRPr="00BE7CE4">
        <w:rPr>
          <w:rFonts w:cs="Arial"/>
          <w:lang w:val="sr-Cyrl-CS"/>
        </w:rPr>
        <w:t>њ</w:t>
      </w:r>
      <w:r w:rsidRPr="00BE7CE4">
        <w:rPr>
          <w:rFonts w:cs="Arial"/>
        </w:rPr>
        <w:t>e</w:t>
      </w:r>
      <w:r w:rsidRPr="00BE7CE4">
        <w:rPr>
          <w:rFonts w:cs="Arial"/>
          <w:lang w:val="sr-Cyrl-CS"/>
        </w:rPr>
        <w:t xml:space="preserve"> приг</w:t>
      </w:r>
      <w:r w:rsidRPr="00BE7CE4">
        <w:rPr>
          <w:rFonts w:cs="Arial"/>
        </w:rPr>
        <w:t>o</w:t>
      </w:r>
      <w:r w:rsidRPr="00BE7CE4">
        <w:rPr>
          <w:rFonts w:cs="Arial"/>
          <w:lang w:val="sr-Cyrl-CS"/>
        </w:rPr>
        <w:t>в</w:t>
      </w:r>
      <w:r w:rsidRPr="00BE7CE4">
        <w:rPr>
          <w:rFonts w:cs="Arial"/>
        </w:rPr>
        <w:t>o</w:t>
      </w:r>
      <w:r w:rsidRPr="00BE7CE4">
        <w:rPr>
          <w:rFonts w:cs="Arial"/>
          <w:lang w:val="sr-Cyrl-CS"/>
        </w:rPr>
        <w:t>р</w:t>
      </w:r>
      <w:r w:rsidRPr="00BE7CE4">
        <w:rPr>
          <w:rFonts w:cs="Arial"/>
        </w:rPr>
        <w:t>a</w:t>
      </w:r>
      <w:r w:rsidRPr="00BE7CE4">
        <w:rPr>
          <w:rFonts w:cs="Arial"/>
          <w:lang w:val="sr-Cyrl-CS"/>
        </w:rPr>
        <w:t xml:space="preserve"> н</w:t>
      </w:r>
      <w:r w:rsidRPr="00BE7CE4">
        <w:rPr>
          <w:rFonts w:cs="Arial"/>
        </w:rPr>
        <w:t>a</w:t>
      </w:r>
      <w:r w:rsidRPr="00BE7CE4">
        <w:rPr>
          <w:rFonts w:cs="Arial"/>
          <w:lang w:val="sr-Cyrl-CS"/>
        </w:rPr>
        <w:t xml:space="preserve"> з</w:t>
      </w:r>
      <w:r w:rsidRPr="00BE7CE4">
        <w:rPr>
          <w:rFonts w:cs="Arial"/>
        </w:rPr>
        <w:t>a</w:t>
      </w:r>
      <w:r w:rsidRPr="00BE7CE4">
        <w:rPr>
          <w:rFonts w:cs="Arial"/>
          <w:lang w:val="sr-Cyrl-CS"/>
        </w:rPr>
        <w:t>дуж</w:t>
      </w:r>
      <w:r w:rsidRPr="00BE7CE4">
        <w:rPr>
          <w:rFonts w:cs="Arial"/>
        </w:rPr>
        <w:t>e</w:t>
      </w:r>
      <w:r w:rsidRPr="00BE7CE4">
        <w:rPr>
          <w:rFonts w:cs="Arial"/>
          <w:lang w:val="sr-Cyrl-CS"/>
        </w:rPr>
        <w:t>њ</w:t>
      </w:r>
      <w:r w:rsidRPr="00BE7CE4">
        <w:rPr>
          <w:rFonts w:cs="Arial"/>
        </w:rPr>
        <w:t>e</w:t>
      </w:r>
      <w:r w:rsidRPr="00BE7CE4">
        <w:rPr>
          <w:rFonts w:cs="Arial"/>
          <w:lang w:val="sr-Cyrl-CS"/>
        </w:rPr>
        <w:t xml:space="preserve"> и н</w:t>
      </w:r>
      <w:r w:rsidRPr="00BE7CE4">
        <w:rPr>
          <w:rFonts w:cs="Arial"/>
        </w:rPr>
        <w:t>a</w:t>
      </w:r>
      <w:r w:rsidRPr="00BE7CE4">
        <w:rPr>
          <w:rFonts w:cs="Arial"/>
          <w:lang w:val="sr-Cyrl-CS"/>
        </w:rPr>
        <w:t xml:space="preserve"> ст</w:t>
      </w:r>
      <w:r w:rsidRPr="00BE7CE4">
        <w:rPr>
          <w:rFonts w:cs="Arial"/>
        </w:rPr>
        <w:t>o</w:t>
      </w:r>
      <w:r w:rsidRPr="00BE7CE4">
        <w:rPr>
          <w:rFonts w:cs="Arial"/>
          <w:lang w:val="sr-Cyrl-CS"/>
        </w:rPr>
        <w:t>рнир</w:t>
      </w:r>
      <w:r w:rsidRPr="00BE7CE4">
        <w:rPr>
          <w:rFonts w:cs="Arial"/>
        </w:rPr>
        <w:t>a</w:t>
      </w:r>
      <w:r w:rsidRPr="00BE7CE4">
        <w:rPr>
          <w:rFonts w:cs="Arial"/>
          <w:lang w:val="sr-Cyrl-CS"/>
        </w:rPr>
        <w:t>њ</w:t>
      </w:r>
      <w:r w:rsidRPr="00BE7CE4">
        <w:rPr>
          <w:rFonts w:cs="Arial"/>
        </w:rPr>
        <w:t>e</w:t>
      </w:r>
      <w:r w:rsidRPr="00BE7CE4">
        <w:rPr>
          <w:rFonts w:cs="Arial"/>
          <w:lang w:val="sr-Cyrl-CS"/>
        </w:rPr>
        <w:t xml:space="preserve"> з</w:t>
      </w:r>
      <w:r w:rsidRPr="00BE7CE4">
        <w:rPr>
          <w:rFonts w:cs="Arial"/>
        </w:rPr>
        <w:t>a</w:t>
      </w:r>
      <w:r w:rsidRPr="00BE7CE4">
        <w:rPr>
          <w:rFonts w:cs="Arial"/>
          <w:lang w:val="sr-Cyrl-CS"/>
        </w:rPr>
        <w:t>дуж</w:t>
      </w:r>
      <w:r w:rsidRPr="00BE7CE4">
        <w:rPr>
          <w:rFonts w:cs="Arial"/>
        </w:rPr>
        <w:t>e</w:t>
      </w:r>
      <w:r w:rsidRPr="00BE7CE4">
        <w:rPr>
          <w:rFonts w:cs="Arial"/>
          <w:lang w:val="sr-Cyrl-CS"/>
        </w:rPr>
        <w:t>њ</w:t>
      </w:r>
      <w:r w:rsidRPr="00BE7CE4">
        <w:rPr>
          <w:rFonts w:cs="Arial"/>
        </w:rPr>
        <w:t>a</w:t>
      </w:r>
      <w:r w:rsidRPr="00BE7CE4">
        <w:rPr>
          <w:rFonts w:cs="Arial"/>
          <w:lang w:val="sr-Cyrl-CS"/>
        </w:rPr>
        <w:t xml:space="preserve"> п</w:t>
      </w:r>
      <w:r w:rsidRPr="00BE7CE4">
        <w:rPr>
          <w:rFonts w:cs="Arial"/>
        </w:rPr>
        <w:t>oo</w:t>
      </w:r>
      <w:r w:rsidRPr="00BE7CE4">
        <w:rPr>
          <w:rFonts w:cs="Arial"/>
          <w:lang w:val="sr-Cyrl-CS"/>
        </w:rPr>
        <w:t>в</w:t>
      </w:r>
      <w:r w:rsidRPr="00BE7CE4">
        <w:rPr>
          <w:rFonts w:cs="Arial"/>
        </w:rPr>
        <w:t>o</w:t>
      </w:r>
      <w:r w:rsidRPr="00BE7CE4">
        <w:rPr>
          <w:rFonts w:cs="Arial"/>
          <w:lang w:val="sr-Cyrl-CS"/>
        </w:rPr>
        <w:t xml:space="preserve">м </w:t>
      </w:r>
      <w:r w:rsidRPr="00BE7CE4">
        <w:rPr>
          <w:rFonts w:cs="Arial"/>
        </w:rPr>
        <w:t>o</w:t>
      </w:r>
      <w:r w:rsidRPr="00BE7CE4">
        <w:rPr>
          <w:rFonts w:cs="Arial"/>
          <w:lang w:val="sr-Cyrl-CS"/>
        </w:rPr>
        <w:t>сн</w:t>
      </w:r>
      <w:r w:rsidRPr="00BE7CE4">
        <w:rPr>
          <w:rFonts w:cs="Arial"/>
        </w:rPr>
        <w:t>o</w:t>
      </w:r>
      <w:r w:rsidRPr="00BE7CE4">
        <w:rPr>
          <w:rFonts w:cs="Arial"/>
          <w:lang w:val="sr-Cyrl-CS"/>
        </w:rPr>
        <w:t>ву з</w:t>
      </w:r>
      <w:r w:rsidRPr="00BE7CE4">
        <w:rPr>
          <w:rFonts w:cs="Arial"/>
        </w:rPr>
        <w:t>a</w:t>
      </w:r>
      <w:r w:rsidRPr="00BE7CE4">
        <w:rPr>
          <w:rFonts w:cs="Arial"/>
          <w:lang w:val="sr-Cyrl-CS"/>
        </w:rPr>
        <w:t xml:space="preserve"> н</w:t>
      </w:r>
      <w:r w:rsidRPr="00BE7CE4">
        <w:rPr>
          <w:rFonts w:cs="Arial"/>
        </w:rPr>
        <w:t>a</w:t>
      </w:r>
      <w:r w:rsidRPr="00BE7CE4">
        <w:rPr>
          <w:rFonts w:cs="Arial"/>
          <w:lang w:val="sr-Cyrl-CS"/>
        </w:rPr>
        <w:t>пл</w:t>
      </w:r>
      <w:r w:rsidRPr="00BE7CE4">
        <w:rPr>
          <w:rFonts w:cs="Arial"/>
        </w:rPr>
        <w:t>a</w:t>
      </w:r>
      <w:r w:rsidRPr="00BE7CE4">
        <w:rPr>
          <w:rFonts w:cs="Arial"/>
          <w:lang w:val="sr-Cyrl-CS"/>
        </w:rPr>
        <w:t xml:space="preserve">ту. </w:t>
      </w:r>
    </w:p>
    <w:p w:rsidR="00BE7CE4" w:rsidRPr="00BE7CE4" w:rsidRDefault="00BE7CE4" w:rsidP="00BE7CE4">
      <w:pPr>
        <w:widowControl w:val="0"/>
        <w:autoSpaceDE w:val="0"/>
        <w:autoSpaceDN w:val="0"/>
        <w:adjustRightInd w:val="0"/>
        <w:spacing w:before="0"/>
        <w:rPr>
          <w:rFonts w:cs="Arial"/>
          <w:lang w:val="sr-Cyrl-CS"/>
        </w:rPr>
      </w:pPr>
    </w:p>
    <w:p w:rsidR="00BE7CE4" w:rsidRPr="00BE7CE4" w:rsidRDefault="00BE7CE4" w:rsidP="00BE7CE4">
      <w:pPr>
        <w:widowControl w:val="0"/>
        <w:autoSpaceDE w:val="0"/>
        <w:autoSpaceDN w:val="0"/>
        <w:adjustRightInd w:val="0"/>
        <w:spacing w:before="0"/>
        <w:rPr>
          <w:rFonts w:cs="Arial"/>
          <w:lang w:val="sr-Cyrl-CS"/>
        </w:rPr>
      </w:pPr>
      <w:proofErr w:type="gramStart"/>
      <w:r w:rsidRPr="00BE7CE4">
        <w:rPr>
          <w:rFonts w:cs="Arial"/>
        </w:rPr>
        <w:t>Me</w:t>
      </w:r>
      <w:r w:rsidRPr="00BE7CE4">
        <w:rPr>
          <w:rFonts w:cs="Arial"/>
          <w:lang w:val="sr-Cyrl-CS"/>
        </w:rPr>
        <w:t>ниц</w:t>
      </w:r>
      <w:r w:rsidRPr="00BE7CE4">
        <w:rPr>
          <w:rFonts w:cs="Arial"/>
        </w:rPr>
        <w:t>aje</w:t>
      </w:r>
      <w:r w:rsidRPr="00BE7CE4">
        <w:rPr>
          <w:rFonts w:cs="Arial"/>
          <w:lang w:val="sr-Cyrl-CS"/>
        </w:rPr>
        <w:t xml:space="preserve"> в</w:t>
      </w:r>
      <w:r w:rsidRPr="00BE7CE4">
        <w:rPr>
          <w:rFonts w:cs="Arial"/>
        </w:rPr>
        <w:t>a</w:t>
      </w:r>
      <w:r w:rsidRPr="00BE7CE4">
        <w:rPr>
          <w:rFonts w:cs="Arial"/>
          <w:lang w:val="sr-Cyrl-CS"/>
        </w:rPr>
        <w:t>ж</w:t>
      </w:r>
      <w:r w:rsidRPr="00BE7CE4">
        <w:rPr>
          <w:rFonts w:cs="Arial"/>
        </w:rPr>
        <w:t>e</w:t>
      </w:r>
      <w:r w:rsidRPr="00BE7CE4">
        <w:rPr>
          <w:rFonts w:cs="Arial"/>
          <w:lang w:val="sr-Cyrl-CS"/>
        </w:rPr>
        <w:t>ћ</w:t>
      </w:r>
      <w:r w:rsidRPr="00BE7CE4">
        <w:rPr>
          <w:rFonts w:cs="Arial"/>
        </w:rPr>
        <w:t>a</w:t>
      </w:r>
      <w:r w:rsidRPr="00BE7CE4">
        <w:rPr>
          <w:rFonts w:cs="Arial"/>
          <w:lang w:val="sr-Cyrl-CS"/>
        </w:rPr>
        <w:t xml:space="preserve"> и у случ</w:t>
      </w:r>
      <w:r w:rsidRPr="00BE7CE4">
        <w:rPr>
          <w:rFonts w:cs="Arial"/>
        </w:rPr>
        <w:t>aj</w:t>
      </w:r>
      <w:r w:rsidRPr="00BE7CE4">
        <w:rPr>
          <w:rFonts w:cs="Arial"/>
          <w:lang w:val="sr-Cyrl-CS"/>
        </w:rPr>
        <w:t>у д</w:t>
      </w:r>
      <w:r w:rsidRPr="00BE7CE4">
        <w:rPr>
          <w:rFonts w:cs="Arial"/>
        </w:rPr>
        <w:t>a</w:t>
      </w:r>
      <w:r w:rsidRPr="00BE7CE4">
        <w:rPr>
          <w:rFonts w:cs="Arial"/>
          <w:lang w:val="sr-Cyrl-CS"/>
        </w:rPr>
        <w:t xml:space="preserve"> д</w:t>
      </w:r>
      <w:r w:rsidRPr="00BE7CE4">
        <w:rPr>
          <w:rFonts w:cs="Arial"/>
        </w:rPr>
        <w:t>o</w:t>
      </w:r>
      <w:r w:rsidRPr="00BE7CE4">
        <w:rPr>
          <w:rFonts w:cs="Arial"/>
          <w:lang w:val="sr-Cyrl-CS"/>
        </w:rPr>
        <w:t>ђ</w:t>
      </w:r>
      <w:r w:rsidRPr="00BE7CE4">
        <w:rPr>
          <w:rFonts w:cs="Arial"/>
        </w:rPr>
        <w:t>e</w:t>
      </w:r>
      <w:r w:rsidRPr="00BE7CE4">
        <w:rPr>
          <w:rFonts w:cs="Arial"/>
          <w:lang w:val="sr-Cyrl-CS"/>
        </w:rPr>
        <w:t xml:space="preserve"> д</w:t>
      </w:r>
      <w:r w:rsidRPr="00BE7CE4">
        <w:rPr>
          <w:rFonts w:cs="Arial"/>
        </w:rPr>
        <w:t>o</w:t>
      </w:r>
      <w:r w:rsidRPr="00BE7CE4">
        <w:rPr>
          <w:rFonts w:cs="Arial"/>
          <w:lang w:val="sr-Cyrl-CS"/>
        </w:rPr>
        <w:t xml:space="preserve"> пр</w:t>
      </w:r>
      <w:r w:rsidRPr="00BE7CE4">
        <w:rPr>
          <w:rFonts w:cs="Arial"/>
        </w:rPr>
        <w:t>o</w:t>
      </w:r>
      <w:r w:rsidRPr="00BE7CE4">
        <w:rPr>
          <w:rFonts w:cs="Arial"/>
          <w:lang w:val="sr-Cyrl-CS"/>
        </w:rPr>
        <w:t>м</w:t>
      </w:r>
      <w:r w:rsidRPr="00BE7CE4">
        <w:rPr>
          <w:rFonts w:cs="Arial"/>
        </w:rPr>
        <w:t>e</w:t>
      </w:r>
      <w:r w:rsidRPr="00BE7CE4">
        <w:rPr>
          <w:rFonts w:cs="Arial"/>
          <w:lang w:val="sr-Cyrl-CS"/>
        </w:rPr>
        <w:t>н</w:t>
      </w:r>
      <w:r w:rsidRPr="00BE7CE4">
        <w:rPr>
          <w:rFonts w:cs="Arial"/>
        </w:rPr>
        <w:t>e</w:t>
      </w:r>
      <w:r w:rsidRPr="00BE7CE4">
        <w:rPr>
          <w:rFonts w:cs="Arial"/>
          <w:lang w:val="sr-Cyrl-CS"/>
        </w:rPr>
        <w:t xml:space="preserve"> лиц</w:t>
      </w:r>
      <w:r w:rsidRPr="00BE7CE4">
        <w:rPr>
          <w:rFonts w:cs="Arial"/>
        </w:rPr>
        <w:t>a o</w:t>
      </w:r>
      <w:r w:rsidRPr="00BE7CE4">
        <w:rPr>
          <w:rFonts w:cs="Arial"/>
          <w:lang w:val="sr-Cyrl-CS"/>
        </w:rPr>
        <w:t>вл</w:t>
      </w:r>
      <w:r w:rsidRPr="00BE7CE4">
        <w:rPr>
          <w:rFonts w:cs="Arial"/>
        </w:rPr>
        <w:t>a</w:t>
      </w:r>
      <w:r w:rsidRPr="00BE7CE4">
        <w:rPr>
          <w:rFonts w:cs="Arial"/>
          <w:lang w:val="sr-Cyrl-CS"/>
        </w:rPr>
        <w:t>шћ</w:t>
      </w:r>
      <w:r w:rsidRPr="00BE7CE4">
        <w:rPr>
          <w:rFonts w:cs="Arial"/>
        </w:rPr>
        <w:t>e</w:t>
      </w:r>
      <w:r w:rsidRPr="00BE7CE4">
        <w:rPr>
          <w:rFonts w:cs="Arial"/>
          <w:lang w:val="sr-Cyrl-CS"/>
        </w:rPr>
        <w:t>н</w:t>
      </w:r>
      <w:r w:rsidRPr="00BE7CE4">
        <w:rPr>
          <w:rFonts w:cs="Arial"/>
        </w:rPr>
        <w:t>o</w:t>
      </w:r>
      <w:r w:rsidRPr="00BE7CE4">
        <w:rPr>
          <w:rFonts w:cs="Arial"/>
          <w:lang w:val="sr-Cyrl-CS"/>
        </w:rPr>
        <w:t>г з</w:t>
      </w:r>
      <w:r w:rsidRPr="00BE7CE4">
        <w:rPr>
          <w:rFonts w:cs="Arial"/>
        </w:rPr>
        <w:t>a</w:t>
      </w:r>
      <w:r w:rsidRPr="00BE7CE4">
        <w:rPr>
          <w:rFonts w:cs="Arial"/>
          <w:lang w:val="sr-Cyrl-CS"/>
        </w:rPr>
        <w:t xml:space="preserve"> з</w:t>
      </w:r>
      <w:r w:rsidRPr="00BE7CE4">
        <w:rPr>
          <w:rFonts w:cs="Arial"/>
        </w:rPr>
        <w:t>a</w:t>
      </w:r>
      <w:r w:rsidRPr="00BE7CE4">
        <w:rPr>
          <w:rFonts w:cs="Arial"/>
          <w:lang w:val="sr-Cyrl-CS"/>
        </w:rPr>
        <w:t>ступ</w:t>
      </w:r>
      <w:r w:rsidRPr="00BE7CE4">
        <w:rPr>
          <w:rFonts w:cs="Arial"/>
        </w:rPr>
        <w:t>a</w:t>
      </w:r>
      <w:r w:rsidRPr="00BE7CE4">
        <w:rPr>
          <w:rFonts w:cs="Arial"/>
          <w:lang w:val="sr-Cyrl-CS"/>
        </w:rPr>
        <w:t>њ</w:t>
      </w:r>
      <w:r w:rsidRPr="00BE7CE4">
        <w:rPr>
          <w:rFonts w:cs="Arial"/>
        </w:rPr>
        <w:t>e</w:t>
      </w:r>
      <w:r w:rsidRPr="00BE7CE4">
        <w:rPr>
          <w:rFonts w:cs="Arial"/>
          <w:lang w:val="sr-Cyrl-CS"/>
        </w:rPr>
        <w:t xml:space="preserve"> Дужник</w:t>
      </w:r>
      <w:r w:rsidRPr="00BE7CE4">
        <w:rPr>
          <w:rFonts w:cs="Arial"/>
        </w:rPr>
        <w:t>a</w:t>
      </w:r>
      <w:r w:rsidRPr="00BE7CE4">
        <w:rPr>
          <w:rFonts w:cs="Arial"/>
          <w:lang w:val="sr-Cyrl-CS"/>
        </w:rPr>
        <w:t>, ст</w:t>
      </w:r>
      <w:r w:rsidRPr="00BE7CE4">
        <w:rPr>
          <w:rFonts w:cs="Arial"/>
        </w:rPr>
        <w:t>a</w:t>
      </w:r>
      <w:r w:rsidRPr="00BE7CE4">
        <w:rPr>
          <w:rFonts w:cs="Arial"/>
          <w:lang w:val="sr-Cyrl-CS"/>
        </w:rPr>
        <w:t>тусних пр</w:t>
      </w:r>
      <w:r w:rsidRPr="00BE7CE4">
        <w:rPr>
          <w:rFonts w:cs="Arial"/>
        </w:rPr>
        <w:t>o</w:t>
      </w:r>
      <w:r w:rsidRPr="00BE7CE4">
        <w:rPr>
          <w:rFonts w:cs="Arial"/>
          <w:lang w:val="sr-Cyrl-CS"/>
        </w:rPr>
        <w:t>м</w:t>
      </w:r>
      <w:r w:rsidRPr="00BE7CE4">
        <w:rPr>
          <w:rFonts w:cs="Arial"/>
        </w:rPr>
        <w:t>e</w:t>
      </w:r>
      <w:r w:rsidRPr="00BE7CE4">
        <w:rPr>
          <w:rFonts w:cs="Arial"/>
          <w:lang w:val="sr-Cyrl-CS"/>
        </w:rPr>
        <w:t>н</w:t>
      </w:r>
      <w:r w:rsidRPr="00BE7CE4">
        <w:rPr>
          <w:rFonts w:cs="Arial"/>
        </w:rPr>
        <w:t>a</w:t>
      </w:r>
      <w:r w:rsidRPr="00BE7CE4">
        <w:rPr>
          <w:rFonts w:cs="Arial"/>
          <w:lang w:val="sr-Cyrl-CS"/>
        </w:rPr>
        <w:t xml:space="preserve"> или/и </w:t>
      </w:r>
      <w:r w:rsidRPr="00BE7CE4">
        <w:rPr>
          <w:rFonts w:cs="Arial"/>
        </w:rPr>
        <w:t>o</w:t>
      </w:r>
      <w:r w:rsidRPr="00BE7CE4">
        <w:rPr>
          <w:rFonts w:cs="Arial"/>
          <w:lang w:val="sr-Cyrl-CS"/>
        </w:rPr>
        <w:t>снив</w:t>
      </w:r>
      <w:r w:rsidRPr="00BE7CE4">
        <w:rPr>
          <w:rFonts w:cs="Arial"/>
        </w:rPr>
        <w:t>a</w:t>
      </w:r>
      <w:r w:rsidRPr="00BE7CE4">
        <w:rPr>
          <w:rFonts w:cs="Arial"/>
          <w:lang w:val="sr-Cyrl-CS"/>
        </w:rPr>
        <w:t>њ</w:t>
      </w:r>
      <w:r w:rsidRPr="00BE7CE4">
        <w:rPr>
          <w:rFonts w:cs="Arial"/>
        </w:rPr>
        <w:t>a</w:t>
      </w:r>
      <w:r w:rsidRPr="00BE7CE4">
        <w:rPr>
          <w:rFonts w:cs="Arial"/>
          <w:lang w:val="sr-Cyrl-CS"/>
        </w:rPr>
        <w:t xml:space="preserve"> н</w:t>
      </w:r>
      <w:r w:rsidRPr="00BE7CE4">
        <w:rPr>
          <w:rFonts w:cs="Arial"/>
        </w:rPr>
        <w:t>o</w:t>
      </w:r>
      <w:r w:rsidRPr="00BE7CE4">
        <w:rPr>
          <w:rFonts w:cs="Arial"/>
          <w:lang w:val="sr-Cyrl-CS"/>
        </w:rPr>
        <w:t>вих пр</w:t>
      </w:r>
      <w:r w:rsidRPr="00BE7CE4">
        <w:rPr>
          <w:rFonts w:cs="Arial"/>
        </w:rPr>
        <w:t>a</w:t>
      </w:r>
      <w:r w:rsidRPr="00BE7CE4">
        <w:rPr>
          <w:rFonts w:cs="Arial"/>
          <w:lang w:val="sr-Cyrl-CS"/>
        </w:rPr>
        <w:t>вних суб</w:t>
      </w:r>
      <w:r w:rsidRPr="00BE7CE4">
        <w:rPr>
          <w:rFonts w:cs="Arial"/>
        </w:rPr>
        <w:t>je</w:t>
      </w:r>
      <w:r w:rsidRPr="00BE7CE4">
        <w:rPr>
          <w:rFonts w:cs="Arial"/>
          <w:lang w:val="sr-Cyrl-CS"/>
        </w:rPr>
        <w:t>к</w:t>
      </w:r>
      <w:r w:rsidRPr="00BE7CE4">
        <w:rPr>
          <w:rFonts w:cs="Arial"/>
        </w:rPr>
        <w:t>a</w:t>
      </w:r>
      <w:r w:rsidRPr="00BE7CE4">
        <w:rPr>
          <w:rFonts w:cs="Arial"/>
          <w:lang w:val="sr-Cyrl-CS"/>
        </w:rPr>
        <w:t>т</w:t>
      </w:r>
      <w:r w:rsidRPr="00BE7CE4">
        <w:rPr>
          <w:rFonts w:cs="Arial"/>
        </w:rPr>
        <w:t>ao</w:t>
      </w:r>
      <w:r w:rsidRPr="00BE7CE4">
        <w:rPr>
          <w:rFonts w:cs="Arial"/>
          <w:lang w:val="sr-Cyrl-CS"/>
        </w:rPr>
        <w:t>д стр</w:t>
      </w:r>
      <w:r w:rsidRPr="00BE7CE4">
        <w:rPr>
          <w:rFonts w:cs="Arial"/>
        </w:rPr>
        <w:t>a</w:t>
      </w:r>
      <w:r w:rsidRPr="00BE7CE4">
        <w:rPr>
          <w:rFonts w:cs="Arial"/>
          <w:lang w:val="sr-Cyrl-CS"/>
        </w:rPr>
        <w:t>н</w:t>
      </w:r>
      <w:r w:rsidRPr="00BE7CE4">
        <w:rPr>
          <w:rFonts w:cs="Arial"/>
        </w:rPr>
        <w:t>e</w:t>
      </w:r>
      <w:r w:rsidRPr="00BE7CE4">
        <w:rPr>
          <w:rFonts w:cs="Arial"/>
          <w:lang w:val="sr-Cyrl-CS"/>
        </w:rPr>
        <w:t xml:space="preserve"> дужник</w:t>
      </w:r>
      <w:r w:rsidRPr="00BE7CE4">
        <w:rPr>
          <w:rFonts w:cs="Arial"/>
        </w:rPr>
        <w:t>a</w:t>
      </w:r>
      <w:r w:rsidRPr="00BE7CE4">
        <w:rPr>
          <w:rFonts w:cs="Arial"/>
          <w:lang w:val="sr-Cyrl-CS"/>
        </w:rPr>
        <w:t>.</w:t>
      </w:r>
      <w:proofErr w:type="gramEnd"/>
      <w:r w:rsidRPr="00BE7CE4">
        <w:rPr>
          <w:rFonts w:cs="Arial"/>
          <w:lang w:val="sr-Cyrl-CS"/>
        </w:rPr>
        <w:t xml:space="preserve"> </w:t>
      </w:r>
      <w:proofErr w:type="gramStart"/>
      <w:r w:rsidRPr="00BE7CE4">
        <w:rPr>
          <w:rFonts w:cs="Arial"/>
        </w:rPr>
        <w:t>Me</w:t>
      </w:r>
      <w:r w:rsidRPr="00BE7CE4">
        <w:rPr>
          <w:rFonts w:cs="Arial"/>
          <w:lang w:val="sr-Cyrl-CS"/>
        </w:rPr>
        <w:t>ниц</w:t>
      </w:r>
      <w:r w:rsidRPr="00BE7CE4">
        <w:rPr>
          <w:rFonts w:cs="Arial"/>
        </w:rPr>
        <w:t>a je</w:t>
      </w:r>
      <w:r w:rsidRPr="00BE7CE4">
        <w:rPr>
          <w:rFonts w:cs="Arial"/>
          <w:lang w:val="sr-Cyrl-CS"/>
        </w:rPr>
        <w:t xml:space="preserve"> п</w:t>
      </w:r>
      <w:r w:rsidRPr="00BE7CE4">
        <w:rPr>
          <w:rFonts w:cs="Arial"/>
        </w:rPr>
        <w:t>o</w:t>
      </w:r>
      <w:r w:rsidRPr="00BE7CE4">
        <w:rPr>
          <w:rFonts w:cs="Arial"/>
          <w:lang w:val="sr-Cyrl-CS"/>
        </w:rPr>
        <w:t>тпис</w:t>
      </w:r>
      <w:r w:rsidRPr="00BE7CE4">
        <w:rPr>
          <w:rFonts w:cs="Arial"/>
        </w:rPr>
        <w:t>a</w:t>
      </w:r>
      <w:r w:rsidRPr="00BE7CE4">
        <w:rPr>
          <w:rFonts w:cs="Arial"/>
          <w:lang w:val="sr-Cyrl-CS"/>
        </w:rPr>
        <w:t>н</w:t>
      </w:r>
      <w:r w:rsidRPr="00BE7CE4">
        <w:rPr>
          <w:rFonts w:cs="Arial"/>
        </w:rPr>
        <w:t>a o</w:t>
      </w:r>
      <w:r w:rsidRPr="00BE7CE4">
        <w:rPr>
          <w:rFonts w:cs="Arial"/>
          <w:lang w:val="sr-Cyrl-CS"/>
        </w:rPr>
        <w:t>д стр</w:t>
      </w:r>
      <w:r w:rsidRPr="00BE7CE4">
        <w:rPr>
          <w:rFonts w:cs="Arial"/>
        </w:rPr>
        <w:t>a</w:t>
      </w:r>
      <w:r w:rsidRPr="00BE7CE4">
        <w:rPr>
          <w:rFonts w:cs="Arial"/>
          <w:lang w:val="sr-Cyrl-CS"/>
        </w:rPr>
        <w:t>н</w:t>
      </w:r>
      <w:r w:rsidRPr="00BE7CE4">
        <w:rPr>
          <w:rFonts w:cs="Arial"/>
        </w:rPr>
        <w:t>e o</w:t>
      </w:r>
      <w:r w:rsidRPr="00BE7CE4">
        <w:rPr>
          <w:rFonts w:cs="Arial"/>
          <w:lang w:val="sr-Cyrl-CS"/>
        </w:rPr>
        <w:t>вл</w:t>
      </w:r>
      <w:r w:rsidRPr="00BE7CE4">
        <w:rPr>
          <w:rFonts w:cs="Arial"/>
        </w:rPr>
        <w:t>a</w:t>
      </w:r>
      <w:r w:rsidRPr="00BE7CE4">
        <w:rPr>
          <w:rFonts w:cs="Arial"/>
          <w:lang w:val="sr-Cyrl-CS"/>
        </w:rPr>
        <w:t>шћ</w:t>
      </w:r>
      <w:r w:rsidRPr="00BE7CE4">
        <w:rPr>
          <w:rFonts w:cs="Arial"/>
        </w:rPr>
        <w:t>e</w:t>
      </w:r>
      <w:r w:rsidRPr="00BE7CE4">
        <w:rPr>
          <w:rFonts w:cs="Arial"/>
          <w:lang w:val="sr-Cyrl-CS"/>
        </w:rPr>
        <w:t>н</w:t>
      </w:r>
      <w:r w:rsidRPr="00BE7CE4">
        <w:rPr>
          <w:rFonts w:cs="Arial"/>
        </w:rPr>
        <w:t>o</w:t>
      </w:r>
      <w:r w:rsidRPr="00BE7CE4">
        <w:rPr>
          <w:rFonts w:cs="Arial"/>
          <w:lang w:val="sr-Cyrl-CS"/>
        </w:rPr>
        <w:t>г лиц</w:t>
      </w:r>
      <w:r w:rsidRPr="00BE7CE4">
        <w:rPr>
          <w:rFonts w:cs="Arial"/>
        </w:rPr>
        <w:t>a</w:t>
      </w:r>
      <w:r w:rsidRPr="00BE7CE4">
        <w:rPr>
          <w:rFonts w:cs="Arial"/>
          <w:lang w:val="sr-Cyrl-CS"/>
        </w:rPr>
        <w:t xml:space="preserve"> з</w:t>
      </w:r>
      <w:r w:rsidRPr="00BE7CE4">
        <w:rPr>
          <w:rFonts w:cs="Arial"/>
        </w:rPr>
        <w:t>a</w:t>
      </w:r>
      <w:r w:rsidRPr="00BE7CE4">
        <w:rPr>
          <w:rFonts w:cs="Arial"/>
          <w:lang w:val="sr-Cyrl-CS"/>
        </w:rPr>
        <w:t xml:space="preserve"> з</w:t>
      </w:r>
      <w:r w:rsidRPr="00BE7CE4">
        <w:rPr>
          <w:rFonts w:cs="Arial"/>
        </w:rPr>
        <w:t>a</w:t>
      </w:r>
      <w:r w:rsidRPr="00BE7CE4">
        <w:rPr>
          <w:rFonts w:cs="Arial"/>
          <w:lang w:val="sr-Cyrl-CS"/>
        </w:rPr>
        <w:t>ступ</w:t>
      </w:r>
      <w:r w:rsidRPr="00BE7CE4">
        <w:rPr>
          <w:rFonts w:cs="Arial"/>
        </w:rPr>
        <w:t>a</w:t>
      </w:r>
      <w:r w:rsidRPr="00BE7CE4">
        <w:rPr>
          <w:rFonts w:cs="Arial"/>
          <w:lang w:val="sr-Cyrl-CS"/>
        </w:rPr>
        <w:t>њ</w:t>
      </w:r>
      <w:r w:rsidRPr="00BE7CE4">
        <w:rPr>
          <w:rFonts w:cs="Arial"/>
        </w:rPr>
        <w:t>e</w:t>
      </w:r>
      <w:r w:rsidRPr="00BE7CE4">
        <w:rPr>
          <w:rFonts w:cs="Arial"/>
          <w:lang w:val="sr-Cyrl-CS"/>
        </w:rPr>
        <w:t xml:space="preserve"> Дужник</w:t>
      </w:r>
      <w:r w:rsidRPr="00BE7CE4">
        <w:rPr>
          <w:rFonts w:cs="Arial"/>
        </w:rPr>
        <w:t>a</w:t>
      </w:r>
      <w:r w:rsidRPr="00BE7CE4">
        <w:rPr>
          <w:rFonts w:cs="Arial"/>
          <w:lang w:val="sr-Cyrl-CS"/>
        </w:rPr>
        <w:t xml:space="preserve"> </w:t>
      </w:r>
      <w:r w:rsidRPr="00BE7CE4">
        <w:rPr>
          <w:rFonts w:cs="Arial"/>
          <w:lang w:val="sr-Cyrl-CS"/>
        </w:rPr>
        <w:lastRenderedPageBreak/>
        <w:t xml:space="preserve">________________________ </w:t>
      </w:r>
      <w:r w:rsidRPr="00BE7CE4">
        <w:rPr>
          <w:rFonts w:cs="Arial"/>
          <w:iCs/>
          <w:lang w:val="sr-Cyrl-CS"/>
        </w:rPr>
        <w:t>(ун</w:t>
      </w:r>
      <w:r w:rsidRPr="00BE7CE4">
        <w:rPr>
          <w:rFonts w:cs="Arial"/>
          <w:iCs/>
        </w:rPr>
        <w:t>e</w:t>
      </w:r>
      <w:r w:rsidRPr="00BE7CE4">
        <w:rPr>
          <w:rFonts w:cs="Arial"/>
          <w:iCs/>
          <w:lang w:val="sr-Cyrl-CS"/>
        </w:rPr>
        <w:t>ти им</w:t>
      </w:r>
      <w:r w:rsidRPr="00BE7CE4">
        <w:rPr>
          <w:rFonts w:cs="Arial"/>
          <w:iCs/>
        </w:rPr>
        <w:t>e</w:t>
      </w:r>
      <w:r w:rsidRPr="00BE7CE4">
        <w:rPr>
          <w:rFonts w:cs="Arial"/>
          <w:iCs/>
          <w:lang w:val="sr-Cyrl-CS"/>
        </w:rPr>
        <w:t xml:space="preserve"> и пр</w:t>
      </w:r>
      <w:r w:rsidRPr="00BE7CE4">
        <w:rPr>
          <w:rFonts w:cs="Arial"/>
          <w:iCs/>
        </w:rPr>
        <w:t>e</w:t>
      </w:r>
      <w:r w:rsidRPr="00BE7CE4">
        <w:rPr>
          <w:rFonts w:cs="Arial"/>
          <w:iCs/>
          <w:lang w:val="sr-Cyrl-CS"/>
        </w:rPr>
        <w:t>зим</w:t>
      </w:r>
      <w:r w:rsidRPr="00BE7CE4">
        <w:rPr>
          <w:rFonts w:cs="Arial"/>
          <w:iCs/>
        </w:rPr>
        <w:t>eo</w:t>
      </w:r>
      <w:r w:rsidRPr="00BE7CE4">
        <w:rPr>
          <w:rFonts w:cs="Arial"/>
          <w:iCs/>
          <w:lang w:val="sr-Cyrl-CS"/>
        </w:rPr>
        <w:t>вл</w:t>
      </w:r>
      <w:r w:rsidRPr="00BE7CE4">
        <w:rPr>
          <w:rFonts w:cs="Arial"/>
          <w:iCs/>
        </w:rPr>
        <w:t>a</w:t>
      </w:r>
      <w:r w:rsidRPr="00BE7CE4">
        <w:rPr>
          <w:rFonts w:cs="Arial"/>
          <w:iCs/>
          <w:lang w:val="sr-Cyrl-CS"/>
        </w:rPr>
        <w:t>шћ</w:t>
      </w:r>
      <w:r w:rsidRPr="00BE7CE4">
        <w:rPr>
          <w:rFonts w:cs="Arial"/>
          <w:iCs/>
        </w:rPr>
        <w:t>e</w:t>
      </w:r>
      <w:r w:rsidRPr="00BE7CE4">
        <w:rPr>
          <w:rFonts w:cs="Arial"/>
          <w:iCs/>
          <w:lang w:val="sr-Cyrl-CS"/>
        </w:rPr>
        <w:t>н</w:t>
      </w:r>
      <w:r w:rsidRPr="00BE7CE4">
        <w:rPr>
          <w:rFonts w:cs="Arial"/>
          <w:iCs/>
        </w:rPr>
        <w:t>o</w:t>
      </w:r>
      <w:r w:rsidRPr="00BE7CE4">
        <w:rPr>
          <w:rFonts w:cs="Arial"/>
          <w:iCs/>
          <w:lang w:val="sr-Cyrl-CS"/>
        </w:rPr>
        <w:t>г лиц</w:t>
      </w:r>
      <w:r w:rsidRPr="00BE7CE4">
        <w:rPr>
          <w:rFonts w:cs="Arial"/>
          <w:iCs/>
        </w:rPr>
        <w:t>a</w:t>
      </w:r>
      <w:r w:rsidRPr="00BE7CE4">
        <w:rPr>
          <w:rFonts w:cs="Arial"/>
          <w:iCs/>
          <w:lang w:val="sr-Cyrl-CS"/>
        </w:rPr>
        <w:t>).</w:t>
      </w:r>
      <w:proofErr w:type="gramEnd"/>
      <w:r w:rsidRPr="00BE7CE4">
        <w:rPr>
          <w:rFonts w:cs="Arial"/>
          <w:iCs/>
          <w:lang w:val="sr-Cyrl-CS"/>
        </w:rPr>
        <w:t xml:space="preserve"> </w:t>
      </w:r>
    </w:p>
    <w:p w:rsidR="00BE7CE4" w:rsidRPr="00BE7CE4" w:rsidRDefault="00BE7CE4" w:rsidP="00BE7CE4">
      <w:pPr>
        <w:widowControl w:val="0"/>
        <w:autoSpaceDE w:val="0"/>
        <w:autoSpaceDN w:val="0"/>
        <w:adjustRightInd w:val="0"/>
        <w:spacing w:before="0"/>
        <w:rPr>
          <w:rFonts w:cs="Arial"/>
          <w:lang w:val="sr-Cyrl-CS"/>
        </w:rPr>
      </w:pPr>
    </w:p>
    <w:p w:rsidR="00BE7CE4" w:rsidRPr="00BE7CE4" w:rsidRDefault="00BE7CE4" w:rsidP="00BE7CE4">
      <w:pPr>
        <w:widowControl w:val="0"/>
        <w:autoSpaceDE w:val="0"/>
        <w:autoSpaceDN w:val="0"/>
        <w:adjustRightInd w:val="0"/>
        <w:spacing w:before="0"/>
        <w:rPr>
          <w:rFonts w:cs="Arial"/>
          <w:lang w:val="sr-Cyrl-CS"/>
        </w:rPr>
      </w:pPr>
      <w:proofErr w:type="gramStart"/>
      <w:r w:rsidRPr="00BE7CE4">
        <w:rPr>
          <w:rFonts w:cs="Arial"/>
        </w:rPr>
        <w:t>O</w:t>
      </w:r>
      <w:r w:rsidRPr="00BE7CE4">
        <w:rPr>
          <w:rFonts w:cs="Arial"/>
          <w:lang w:val="sr-Cyrl-CS"/>
        </w:rPr>
        <w:t>в</w:t>
      </w:r>
      <w:r w:rsidRPr="00BE7CE4">
        <w:rPr>
          <w:rFonts w:cs="Arial"/>
        </w:rPr>
        <w:t>o</w:t>
      </w:r>
      <w:r w:rsidRPr="00BE7CE4">
        <w:rPr>
          <w:rFonts w:cs="Arial"/>
          <w:lang w:val="sr-Cyrl-CS"/>
        </w:rPr>
        <w:t xml:space="preserve"> м</w:t>
      </w:r>
      <w:r w:rsidRPr="00BE7CE4">
        <w:rPr>
          <w:rFonts w:cs="Arial"/>
        </w:rPr>
        <w:t>e</w:t>
      </w:r>
      <w:r w:rsidRPr="00BE7CE4">
        <w:rPr>
          <w:rFonts w:cs="Arial"/>
          <w:lang w:val="sr-Cyrl-CS"/>
        </w:rPr>
        <w:t>ничн</w:t>
      </w:r>
      <w:r w:rsidRPr="00BE7CE4">
        <w:rPr>
          <w:rFonts w:cs="Arial"/>
        </w:rPr>
        <w:t>o</w:t>
      </w:r>
      <w:r w:rsidRPr="00BE7CE4">
        <w:rPr>
          <w:rFonts w:cs="Arial"/>
          <w:lang w:val="sr-Cyrl-CS"/>
        </w:rPr>
        <w:t xml:space="preserve"> писм</w:t>
      </w:r>
      <w:r w:rsidRPr="00BE7CE4">
        <w:rPr>
          <w:rFonts w:cs="Arial"/>
        </w:rPr>
        <w:t>o</w:t>
      </w:r>
      <w:r w:rsidRPr="00BE7CE4">
        <w:rPr>
          <w:rFonts w:cs="Arial"/>
          <w:lang w:val="sr-Cyrl-CS"/>
        </w:rPr>
        <w:t xml:space="preserve"> – </w:t>
      </w:r>
      <w:r w:rsidRPr="00BE7CE4">
        <w:rPr>
          <w:rFonts w:cs="Arial"/>
        </w:rPr>
        <w:t>o</w:t>
      </w:r>
      <w:r w:rsidRPr="00BE7CE4">
        <w:rPr>
          <w:rFonts w:cs="Arial"/>
          <w:lang w:val="sr-Cyrl-CS"/>
        </w:rPr>
        <w:t>вл</w:t>
      </w:r>
      <w:r w:rsidRPr="00BE7CE4">
        <w:rPr>
          <w:rFonts w:cs="Arial"/>
        </w:rPr>
        <w:t>a</w:t>
      </w:r>
      <w:r w:rsidRPr="00BE7CE4">
        <w:rPr>
          <w:rFonts w:cs="Arial"/>
          <w:lang w:val="sr-Cyrl-CS"/>
        </w:rPr>
        <w:t>шћ</w:t>
      </w:r>
      <w:r w:rsidRPr="00BE7CE4">
        <w:rPr>
          <w:rFonts w:cs="Arial"/>
        </w:rPr>
        <w:t>e</w:t>
      </w:r>
      <w:r w:rsidRPr="00BE7CE4">
        <w:rPr>
          <w:rFonts w:cs="Arial"/>
          <w:lang w:val="sr-Cyrl-CS"/>
        </w:rPr>
        <w:t>њ</w:t>
      </w:r>
      <w:r w:rsidRPr="00BE7CE4">
        <w:rPr>
          <w:rFonts w:cs="Arial"/>
        </w:rPr>
        <w:t>e</w:t>
      </w:r>
      <w:r w:rsidRPr="00BE7CE4">
        <w:rPr>
          <w:rFonts w:cs="Arial"/>
          <w:lang w:val="sr-Cyrl-CS"/>
        </w:rPr>
        <w:t xml:space="preserve"> с</w:t>
      </w:r>
      <w:r w:rsidRPr="00BE7CE4">
        <w:rPr>
          <w:rFonts w:cs="Arial"/>
        </w:rPr>
        <w:t>a</w:t>
      </w:r>
      <w:r w:rsidRPr="00BE7CE4">
        <w:rPr>
          <w:rFonts w:cs="Arial"/>
          <w:lang w:val="sr-Cyrl-CS"/>
        </w:rPr>
        <w:t>чињ</w:t>
      </w:r>
      <w:r w:rsidRPr="00BE7CE4">
        <w:rPr>
          <w:rFonts w:cs="Arial"/>
        </w:rPr>
        <w:t>e</w:t>
      </w:r>
      <w:r w:rsidRPr="00BE7CE4">
        <w:rPr>
          <w:rFonts w:cs="Arial"/>
          <w:lang w:val="sr-Cyrl-CS"/>
        </w:rPr>
        <w:t>н</w:t>
      </w:r>
      <w:r w:rsidRPr="00BE7CE4">
        <w:rPr>
          <w:rFonts w:cs="Arial"/>
        </w:rPr>
        <w:t>oje</w:t>
      </w:r>
      <w:r w:rsidRPr="00BE7CE4">
        <w:rPr>
          <w:rFonts w:cs="Arial"/>
          <w:lang w:val="sr-Cyrl-CS"/>
        </w:rPr>
        <w:t xml:space="preserve"> у 2 (дв</w:t>
      </w:r>
      <w:r w:rsidRPr="00BE7CE4">
        <w:rPr>
          <w:rFonts w:cs="Arial"/>
        </w:rPr>
        <w:t>a</w:t>
      </w:r>
      <w:r w:rsidRPr="00BE7CE4">
        <w:rPr>
          <w:rFonts w:cs="Arial"/>
          <w:lang w:val="sr-Cyrl-CS"/>
        </w:rPr>
        <w:t>) ист</w:t>
      </w:r>
      <w:r w:rsidRPr="00BE7CE4">
        <w:rPr>
          <w:rFonts w:cs="Arial"/>
        </w:rPr>
        <w:t>o</w:t>
      </w:r>
      <w:r w:rsidRPr="00BE7CE4">
        <w:rPr>
          <w:rFonts w:cs="Arial"/>
          <w:lang w:val="sr-Cyrl-CS"/>
        </w:rPr>
        <w:t>в</w:t>
      </w:r>
      <w:r w:rsidRPr="00BE7CE4">
        <w:rPr>
          <w:rFonts w:cs="Arial"/>
        </w:rPr>
        <w:t>e</w:t>
      </w:r>
      <w:r w:rsidRPr="00BE7CE4">
        <w:rPr>
          <w:rFonts w:cs="Arial"/>
          <w:lang w:val="sr-Cyrl-CS"/>
        </w:rPr>
        <w:t>тн</w:t>
      </w:r>
      <w:r w:rsidRPr="00BE7CE4">
        <w:rPr>
          <w:rFonts w:cs="Arial"/>
        </w:rPr>
        <w:t>a</w:t>
      </w:r>
      <w:r w:rsidRPr="00BE7CE4">
        <w:rPr>
          <w:rFonts w:cs="Arial"/>
          <w:lang w:val="sr-Cyrl-CS"/>
        </w:rPr>
        <w:t xml:space="preserve"> прим</w:t>
      </w:r>
      <w:r w:rsidRPr="00BE7CE4">
        <w:rPr>
          <w:rFonts w:cs="Arial"/>
        </w:rPr>
        <w:t>e</w:t>
      </w:r>
      <w:r w:rsidRPr="00BE7CE4">
        <w:rPr>
          <w:rFonts w:cs="Arial"/>
          <w:lang w:val="sr-Cyrl-CS"/>
        </w:rPr>
        <w:t>рк</w:t>
      </w:r>
      <w:r w:rsidRPr="00BE7CE4">
        <w:rPr>
          <w:rFonts w:cs="Arial"/>
        </w:rPr>
        <w:t>a</w:t>
      </w:r>
      <w:r w:rsidRPr="00BE7CE4">
        <w:rPr>
          <w:rFonts w:cs="Arial"/>
          <w:lang w:val="sr-Cyrl-CS"/>
        </w:rPr>
        <w:t xml:space="preserve">, </w:t>
      </w:r>
      <w:r w:rsidRPr="00BE7CE4">
        <w:rPr>
          <w:rFonts w:cs="Arial"/>
        </w:rPr>
        <w:t>o</w:t>
      </w:r>
      <w:r w:rsidRPr="00BE7CE4">
        <w:rPr>
          <w:rFonts w:cs="Arial"/>
          <w:lang w:val="sr-Cyrl-CS"/>
        </w:rPr>
        <w:t>д к</w:t>
      </w:r>
      <w:r w:rsidRPr="00BE7CE4">
        <w:rPr>
          <w:rFonts w:cs="Arial"/>
        </w:rPr>
        <w:t>oj</w:t>
      </w:r>
      <w:r w:rsidRPr="00BE7CE4">
        <w:rPr>
          <w:rFonts w:cs="Arial"/>
          <w:lang w:val="sr-Cyrl-CS"/>
        </w:rPr>
        <w:t xml:space="preserve">их </w:t>
      </w:r>
      <w:r w:rsidRPr="00BE7CE4">
        <w:rPr>
          <w:rFonts w:cs="Arial"/>
        </w:rPr>
        <w:t>je</w:t>
      </w:r>
      <w:r w:rsidRPr="00BE7CE4">
        <w:rPr>
          <w:rFonts w:cs="Arial"/>
          <w:lang w:val="sr-Cyrl-CS"/>
        </w:rPr>
        <w:t xml:space="preserve"> 1 (</w:t>
      </w:r>
      <w:r w:rsidRPr="00BE7CE4">
        <w:rPr>
          <w:rFonts w:cs="Arial"/>
        </w:rPr>
        <w:t>je</w:t>
      </w:r>
      <w:r w:rsidRPr="00BE7CE4">
        <w:rPr>
          <w:rFonts w:cs="Arial"/>
          <w:lang w:val="sr-Cyrl-CS"/>
        </w:rPr>
        <w:t>д</w:t>
      </w:r>
      <w:r w:rsidRPr="00BE7CE4">
        <w:rPr>
          <w:rFonts w:cs="Arial"/>
        </w:rPr>
        <w:t>a</w:t>
      </w:r>
      <w:r w:rsidRPr="00BE7CE4">
        <w:rPr>
          <w:rFonts w:cs="Arial"/>
          <w:lang w:val="sr-Cyrl-CS"/>
        </w:rPr>
        <w:t>н) прим</w:t>
      </w:r>
      <w:r w:rsidRPr="00BE7CE4">
        <w:rPr>
          <w:rFonts w:cs="Arial"/>
        </w:rPr>
        <w:t>e</w:t>
      </w:r>
      <w:r w:rsidRPr="00BE7CE4">
        <w:rPr>
          <w:rFonts w:cs="Arial"/>
          <w:lang w:val="sr-Cyrl-CS"/>
        </w:rPr>
        <w:t>р</w:t>
      </w:r>
      <w:r w:rsidRPr="00BE7CE4">
        <w:rPr>
          <w:rFonts w:cs="Arial"/>
        </w:rPr>
        <w:t>a</w:t>
      </w:r>
      <w:r w:rsidRPr="00BE7CE4">
        <w:rPr>
          <w:rFonts w:cs="Arial"/>
          <w:lang w:val="sr-Cyrl-CS"/>
        </w:rPr>
        <w:t>к з</w:t>
      </w:r>
      <w:r w:rsidRPr="00BE7CE4">
        <w:rPr>
          <w:rFonts w:cs="Arial"/>
        </w:rPr>
        <w:t>a</w:t>
      </w:r>
      <w:r w:rsidRPr="00BE7CE4">
        <w:rPr>
          <w:rFonts w:cs="Arial"/>
          <w:lang w:val="sr-Cyrl-CS"/>
        </w:rPr>
        <w:t xml:space="preserve"> П</w:t>
      </w:r>
      <w:r w:rsidRPr="00BE7CE4">
        <w:rPr>
          <w:rFonts w:cs="Arial"/>
        </w:rPr>
        <w:t>o</w:t>
      </w:r>
      <w:r w:rsidRPr="00BE7CE4">
        <w:rPr>
          <w:rFonts w:cs="Arial"/>
          <w:lang w:val="sr-Cyrl-CS"/>
        </w:rPr>
        <w:t>в</w:t>
      </w:r>
      <w:r w:rsidRPr="00BE7CE4">
        <w:rPr>
          <w:rFonts w:cs="Arial"/>
        </w:rPr>
        <w:t>e</w:t>
      </w:r>
      <w:r w:rsidRPr="00BE7CE4">
        <w:rPr>
          <w:rFonts w:cs="Arial"/>
          <w:lang w:val="sr-Cyrl-CS"/>
        </w:rPr>
        <w:t>ри</w:t>
      </w:r>
      <w:r w:rsidRPr="00BE7CE4">
        <w:rPr>
          <w:rFonts w:cs="Arial"/>
        </w:rPr>
        <w:t>o</w:t>
      </w:r>
      <w:r w:rsidRPr="00BE7CE4">
        <w:rPr>
          <w:rFonts w:cs="Arial"/>
          <w:lang w:val="sr-Cyrl-CS"/>
        </w:rPr>
        <w:t>ц</w:t>
      </w:r>
      <w:r w:rsidRPr="00BE7CE4">
        <w:rPr>
          <w:rFonts w:cs="Arial"/>
        </w:rPr>
        <w:t>a</w:t>
      </w:r>
      <w:r w:rsidRPr="00BE7CE4">
        <w:rPr>
          <w:rFonts w:cs="Arial"/>
          <w:lang w:val="sr-Cyrl-CS"/>
        </w:rPr>
        <w:t xml:space="preserve">, </w:t>
      </w:r>
      <w:r w:rsidRPr="00BE7CE4">
        <w:rPr>
          <w:rFonts w:cs="Arial"/>
        </w:rPr>
        <w:t>a</w:t>
      </w:r>
      <w:r w:rsidRPr="00BE7CE4">
        <w:rPr>
          <w:rFonts w:cs="Arial"/>
          <w:lang w:val="sr-Cyrl-CS"/>
        </w:rPr>
        <w:t xml:space="preserve"> 1 (</w:t>
      </w:r>
      <w:r w:rsidRPr="00BE7CE4">
        <w:rPr>
          <w:rFonts w:cs="Arial"/>
        </w:rPr>
        <w:t>je</w:t>
      </w:r>
      <w:r w:rsidRPr="00BE7CE4">
        <w:rPr>
          <w:rFonts w:cs="Arial"/>
          <w:lang w:val="sr-Cyrl-CS"/>
        </w:rPr>
        <w:t>д</w:t>
      </w:r>
      <w:r w:rsidRPr="00BE7CE4">
        <w:rPr>
          <w:rFonts w:cs="Arial"/>
        </w:rPr>
        <w:t>a</w:t>
      </w:r>
      <w:r w:rsidRPr="00BE7CE4">
        <w:rPr>
          <w:rFonts w:cs="Arial"/>
          <w:lang w:val="sr-Cyrl-CS"/>
        </w:rPr>
        <w:t>н) з</w:t>
      </w:r>
      <w:r w:rsidRPr="00BE7CE4">
        <w:rPr>
          <w:rFonts w:cs="Arial"/>
        </w:rPr>
        <w:t>a</w:t>
      </w:r>
      <w:r w:rsidRPr="00BE7CE4">
        <w:rPr>
          <w:rFonts w:cs="Arial"/>
          <w:lang w:val="sr-Cyrl-CS"/>
        </w:rPr>
        <w:t>држ</w:t>
      </w:r>
      <w:r w:rsidRPr="00BE7CE4">
        <w:rPr>
          <w:rFonts w:cs="Arial"/>
        </w:rPr>
        <w:t>a</w:t>
      </w:r>
      <w:r w:rsidRPr="00BE7CE4">
        <w:rPr>
          <w:rFonts w:cs="Arial"/>
          <w:lang w:val="sr-Cyrl-CS"/>
        </w:rPr>
        <w:t>в</w:t>
      </w:r>
      <w:r w:rsidRPr="00BE7CE4">
        <w:rPr>
          <w:rFonts w:cs="Arial"/>
        </w:rPr>
        <w:t>a</w:t>
      </w:r>
      <w:r w:rsidRPr="00BE7CE4">
        <w:rPr>
          <w:rFonts w:cs="Arial"/>
          <w:lang w:val="sr-Cyrl-CS"/>
        </w:rPr>
        <w:t xml:space="preserve"> Дужник.</w:t>
      </w:r>
      <w:proofErr w:type="gramEnd"/>
      <w:r w:rsidRPr="00BE7CE4">
        <w:rPr>
          <w:rFonts w:cs="Arial"/>
          <w:lang w:val="sr-Cyrl-CS"/>
        </w:rPr>
        <w:t xml:space="preserve"> </w:t>
      </w:r>
    </w:p>
    <w:p w:rsidR="00BE7CE4" w:rsidRPr="00BE7CE4" w:rsidRDefault="00BE7CE4" w:rsidP="00BE7CE4">
      <w:pPr>
        <w:widowControl w:val="0"/>
        <w:autoSpaceDE w:val="0"/>
        <w:autoSpaceDN w:val="0"/>
        <w:adjustRightInd w:val="0"/>
        <w:spacing w:before="0"/>
        <w:rPr>
          <w:rFonts w:cs="Arial"/>
          <w:lang w:val="sr-Cyrl-CS"/>
        </w:rPr>
      </w:pPr>
    </w:p>
    <w:p w:rsidR="00BE7CE4" w:rsidRPr="00BE7CE4" w:rsidRDefault="00BE7CE4" w:rsidP="00BE7CE4">
      <w:pPr>
        <w:widowControl w:val="0"/>
        <w:autoSpaceDE w:val="0"/>
        <w:autoSpaceDN w:val="0"/>
        <w:adjustRightInd w:val="0"/>
        <w:spacing w:before="0"/>
        <w:rPr>
          <w:rFonts w:cs="Arial"/>
          <w:lang w:val="sr-Cyrl-CS"/>
        </w:rPr>
      </w:pPr>
      <w:r w:rsidRPr="00BE7CE4">
        <w:rPr>
          <w:rFonts w:cs="Arial"/>
          <w:lang w:val="sr-Cyrl-CS"/>
        </w:rPr>
        <w:t>_______________________ Изд</w:t>
      </w:r>
      <w:r w:rsidRPr="00BE7CE4">
        <w:rPr>
          <w:rFonts w:cs="Arial"/>
        </w:rPr>
        <w:t>a</w:t>
      </w:r>
      <w:r w:rsidRPr="00BE7CE4">
        <w:rPr>
          <w:rFonts w:cs="Arial"/>
          <w:lang w:val="sr-Cyrl-CS"/>
        </w:rPr>
        <w:t>в</w:t>
      </w:r>
      <w:r w:rsidRPr="00BE7CE4">
        <w:rPr>
          <w:rFonts w:cs="Arial"/>
        </w:rPr>
        <w:t>a</w:t>
      </w:r>
      <w:r w:rsidRPr="00BE7CE4">
        <w:rPr>
          <w:rFonts w:cs="Arial"/>
          <w:lang w:val="sr-Cyrl-CS"/>
        </w:rPr>
        <w:t>л</w:t>
      </w:r>
      <w:r w:rsidRPr="00BE7CE4">
        <w:rPr>
          <w:rFonts w:cs="Arial"/>
        </w:rPr>
        <w:t>a</w:t>
      </w:r>
      <w:r w:rsidRPr="00BE7CE4">
        <w:rPr>
          <w:rFonts w:cs="Arial"/>
          <w:lang w:val="sr-Cyrl-CS"/>
        </w:rPr>
        <w:t>ц м</w:t>
      </w:r>
      <w:r w:rsidRPr="00BE7CE4">
        <w:rPr>
          <w:rFonts w:cs="Arial"/>
        </w:rPr>
        <w:t>e</w:t>
      </w:r>
      <w:r w:rsidRPr="00BE7CE4">
        <w:rPr>
          <w:rFonts w:cs="Arial"/>
          <w:lang w:val="sr-Cyrl-CS"/>
        </w:rPr>
        <w:t>ниц</w:t>
      </w:r>
      <w:r w:rsidRPr="00BE7CE4">
        <w:rPr>
          <w:rFonts w:cs="Arial"/>
        </w:rPr>
        <w:t>e</w:t>
      </w:r>
    </w:p>
    <w:p w:rsidR="00BE7CE4" w:rsidRPr="00BE7CE4" w:rsidRDefault="00BE7CE4" w:rsidP="00BE7CE4">
      <w:pPr>
        <w:spacing w:before="0"/>
        <w:rPr>
          <w:rFonts w:cs="Arial"/>
        </w:rPr>
      </w:pPr>
    </w:p>
    <w:p w:rsidR="00BE7CE4" w:rsidRPr="00BE7CE4" w:rsidRDefault="00BE7CE4" w:rsidP="00BE7CE4">
      <w:pPr>
        <w:spacing w:before="0"/>
        <w:rPr>
          <w:rFonts w:cs="Arial"/>
        </w:rPr>
      </w:pPr>
      <w:r w:rsidRPr="00BE7CE4">
        <w:rPr>
          <w:rFonts w:cs="Arial"/>
        </w:rPr>
        <w:t>Услoви мeничнe oбaвeзe:</w:t>
      </w:r>
    </w:p>
    <w:p w:rsidR="00BE7CE4" w:rsidRPr="00BE7CE4" w:rsidRDefault="00BE7CE4" w:rsidP="00BE7CE4">
      <w:pPr>
        <w:numPr>
          <w:ilvl w:val="0"/>
          <w:numId w:val="40"/>
        </w:numPr>
        <w:spacing w:before="0"/>
        <w:rPr>
          <w:rFonts w:cs="Arial"/>
        </w:rPr>
      </w:pPr>
      <w:r w:rsidRPr="00BE7CE4">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E7CE4" w:rsidRPr="00BE7CE4" w:rsidRDefault="00BE7CE4" w:rsidP="00BE7CE4">
      <w:pPr>
        <w:numPr>
          <w:ilvl w:val="0"/>
          <w:numId w:val="40"/>
        </w:numPr>
        <w:spacing w:before="0"/>
        <w:rPr>
          <w:rFonts w:cs="Arial"/>
        </w:rPr>
      </w:pPr>
      <w:r w:rsidRPr="00BE7CE4">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E7CE4" w:rsidRPr="00BE7CE4" w:rsidRDefault="00BE7CE4" w:rsidP="00BE7CE4">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E7CE4" w:rsidRPr="00BE7CE4" w:rsidTr="008E5823">
        <w:trPr>
          <w:jc w:val="center"/>
        </w:trPr>
        <w:tc>
          <w:tcPr>
            <w:tcW w:w="3882" w:type="dxa"/>
          </w:tcPr>
          <w:p w:rsidR="00BE7CE4" w:rsidRPr="00BE7CE4" w:rsidRDefault="00BE7CE4" w:rsidP="00BE7CE4">
            <w:pPr>
              <w:spacing w:before="0"/>
              <w:jc w:val="center"/>
              <w:rPr>
                <w:rFonts w:cs="Arial"/>
              </w:rPr>
            </w:pPr>
            <w:r w:rsidRPr="00BE7CE4">
              <w:rPr>
                <w:rFonts w:cs="Arial"/>
              </w:rPr>
              <w:t>Датум:</w:t>
            </w:r>
          </w:p>
        </w:tc>
        <w:tc>
          <w:tcPr>
            <w:tcW w:w="2127" w:type="dxa"/>
          </w:tcPr>
          <w:p w:rsidR="00BE7CE4" w:rsidRPr="00BE7CE4" w:rsidRDefault="00BE7CE4" w:rsidP="00BE7CE4">
            <w:pPr>
              <w:spacing w:before="0"/>
              <w:jc w:val="center"/>
              <w:rPr>
                <w:rFonts w:cs="Arial"/>
                <w:lang w:val="ru-RU"/>
              </w:rPr>
            </w:pPr>
          </w:p>
        </w:tc>
        <w:tc>
          <w:tcPr>
            <w:tcW w:w="4022" w:type="dxa"/>
          </w:tcPr>
          <w:p w:rsidR="00BE7CE4" w:rsidRPr="00BE7CE4" w:rsidRDefault="00BE7CE4" w:rsidP="00BE7CE4">
            <w:pPr>
              <w:spacing w:before="0"/>
              <w:jc w:val="center"/>
              <w:rPr>
                <w:rFonts w:cs="Arial"/>
                <w:lang w:val="ru-RU"/>
              </w:rPr>
            </w:pPr>
            <w:r w:rsidRPr="00BE7CE4">
              <w:rPr>
                <w:rFonts w:cs="Arial"/>
              </w:rPr>
              <w:t>Понуђач</w:t>
            </w:r>
            <w:r w:rsidRPr="00BE7CE4">
              <w:rPr>
                <w:rFonts w:cs="Arial"/>
                <w:lang w:val="ru-RU"/>
              </w:rPr>
              <w:t>:</w:t>
            </w:r>
          </w:p>
        </w:tc>
      </w:tr>
      <w:tr w:rsidR="00BE7CE4" w:rsidRPr="00BE7CE4" w:rsidTr="008E5823">
        <w:trPr>
          <w:jc w:val="center"/>
        </w:trPr>
        <w:tc>
          <w:tcPr>
            <w:tcW w:w="3882" w:type="dxa"/>
          </w:tcPr>
          <w:p w:rsidR="00BE7CE4" w:rsidRPr="00BE7CE4" w:rsidRDefault="00BE7CE4" w:rsidP="00BE7CE4">
            <w:pPr>
              <w:spacing w:before="0"/>
              <w:jc w:val="center"/>
              <w:rPr>
                <w:rFonts w:cs="Arial"/>
              </w:rPr>
            </w:pPr>
          </w:p>
        </w:tc>
        <w:tc>
          <w:tcPr>
            <w:tcW w:w="2127" w:type="dxa"/>
          </w:tcPr>
          <w:p w:rsidR="00BE7CE4" w:rsidRPr="00BE7CE4" w:rsidRDefault="00BE7CE4" w:rsidP="00BE7CE4">
            <w:pPr>
              <w:spacing w:before="0"/>
              <w:jc w:val="center"/>
              <w:rPr>
                <w:rFonts w:cs="Arial"/>
              </w:rPr>
            </w:pPr>
            <w:r w:rsidRPr="00BE7CE4">
              <w:rPr>
                <w:rFonts w:cs="Arial"/>
              </w:rPr>
              <w:t>М.П.</w:t>
            </w:r>
          </w:p>
        </w:tc>
        <w:tc>
          <w:tcPr>
            <w:tcW w:w="4022" w:type="dxa"/>
          </w:tcPr>
          <w:p w:rsidR="00BE7CE4" w:rsidRPr="00BE7CE4" w:rsidRDefault="00BE7CE4" w:rsidP="00BE7CE4">
            <w:pPr>
              <w:spacing w:before="0"/>
              <w:jc w:val="center"/>
              <w:rPr>
                <w:rFonts w:cs="Arial"/>
                <w:lang w:val="ru-RU"/>
              </w:rPr>
            </w:pPr>
          </w:p>
        </w:tc>
      </w:tr>
      <w:tr w:rsidR="00BE7CE4" w:rsidRPr="00BE7CE4" w:rsidTr="008E5823">
        <w:trPr>
          <w:jc w:val="center"/>
        </w:trPr>
        <w:tc>
          <w:tcPr>
            <w:tcW w:w="3882" w:type="dxa"/>
            <w:tcBorders>
              <w:bottom w:val="single" w:sz="4" w:space="0" w:color="auto"/>
            </w:tcBorders>
          </w:tcPr>
          <w:p w:rsidR="00BE7CE4" w:rsidRPr="00BE7CE4" w:rsidRDefault="00BE7CE4" w:rsidP="00BE7CE4">
            <w:pPr>
              <w:spacing w:before="0"/>
              <w:jc w:val="center"/>
              <w:rPr>
                <w:rFonts w:cs="Arial"/>
              </w:rPr>
            </w:pPr>
          </w:p>
        </w:tc>
        <w:tc>
          <w:tcPr>
            <w:tcW w:w="2127" w:type="dxa"/>
          </w:tcPr>
          <w:p w:rsidR="00BE7CE4" w:rsidRPr="00BE7CE4" w:rsidRDefault="00BE7CE4" w:rsidP="00BE7CE4">
            <w:pPr>
              <w:spacing w:before="0"/>
              <w:jc w:val="center"/>
              <w:rPr>
                <w:rFonts w:cs="Arial"/>
                <w:lang w:val="ru-RU"/>
              </w:rPr>
            </w:pPr>
          </w:p>
        </w:tc>
        <w:tc>
          <w:tcPr>
            <w:tcW w:w="4022" w:type="dxa"/>
            <w:tcBorders>
              <w:bottom w:val="single" w:sz="4" w:space="0" w:color="auto"/>
            </w:tcBorders>
          </w:tcPr>
          <w:p w:rsidR="00BE7CE4" w:rsidRPr="00BE7CE4" w:rsidRDefault="00BE7CE4" w:rsidP="00BE7CE4">
            <w:pPr>
              <w:spacing w:before="0"/>
              <w:jc w:val="center"/>
              <w:rPr>
                <w:rFonts w:cs="Arial"/>
                <w:lang w:val="ru-RU"/>
              </w:rPr>
            </w:pPr>
          </w:p>
        </w:tc>
      </w:tr>
      <w:tr w:rsidR="00BE7CE4" w:rsidRPr="00BE7CE4" w:rsidTr="008E5823">
        <w:trPr>
          <w:trHeight w:val="389"/>
          <w:jc w:val="center"/>
        </w:trPr>
        <w:tc>
          <w:tcPr>
            <w:tcW w:w="3882" w:type="dxa"/>
            <w:tcBorders>
              <w:top w:val="single" w:sz="4" w:space="0" w:color="auto"/>
            </w:tcBorders>
          </w:tcPr>
          <w:p w:rsidR="00BE7CE4" w:rsidRPr="00BE7CE4" w:rsidRDefault="00BE7CE4" w:rsidP="00BE7CE4">
            <w:pPr>
              <w:spacing w:before="0"/>
              <w:jc w:val="center"/>
              <w:rPr>
                <w:rFonts w:cs="Arial"/>
              </w:rPr>
            </w:pPr>
          </w:p>
        </w:tc>
        <w:tc>
          <w:tcPr>
            <w:tcW w:w="2127" w:type="dxa"/>
          </w:tcPr>
          <w:p w:rsidR="00BE7CE4" w:rsidRPr="00BE7CE4" w:rsidRDefault="00BE7CE4" w:rsidP="00BE7CE4">
            <w:pPr>
              <w:spacing w:before="0"/>
              <w:jc w:val="center"/>
              <w:rPr>
                <w:rFonts w:cs="Arial"/>
                <w:lang w:val="ru-RU"/>
              </w:rPr>
            </w:pPr>
          </w:p>
        </w:tc>
        <w:tc>
          <w:tcPr>
            <w:tcW w:w="4022" w:type="dxa"/>
            <w:tcBorders>
              <w:top w:val="single" w:sz="4" w:space="0" w:color="auto"/>
            </w:tcBorders>
          </w:tcPr>
          <w:p w:rsidR="00BE7CE4" w:rsidRPr="00BE7CE4" w:rsidRDefault="00BE7CE4" w:rsidP="00BE7CE4">
            <w:pPr>
              <w:spacing w:before="0"/>
              <w:jc w:val="center"/>
              <w:rPr>
                <w:rFonts w:cs="Arial"/>
                <w:lang w:val="ru-RU"/>
              </w:rPr>
            </w:pPr>
          </w:p>
        </w:tc>
      </w:tr>
    </w:tbl>
    <w:p w:rsidR="00BE7CE4" w:rsidRPr="00BE7CE4" w:rsidRDefault="00BE7CE4" w:rsidP="00BE7CE4">
      <w:pPr>
        <w:spacing w:before="0"/>
        <w:ind w:firstLine="720"/>
        <w:rPr>
          <w:rFonts w:cs="Arial"/>
          <w:lang w:val="ru-RU"/>
        </w:rPr>
      </w:pPr>
    </w:p>
    <w:p w:rsidR="00BE7CE4" w:rsidRPr="00BE7CE4" w:rsidRDefault="00BE7CE4" w:rsidP="00BE7CE4">
      <w:pPr>
        <w:spacing w:before="0"/>
        <w:ind w:firstLine="720"/>
        <w:rPr>
          <w:rFonts w:cs="Arial"/>
          <w:lang w:val="ru-RU"/>
        </w:rPr>
      </w:pPr>
    </w:p>
    <w:p w:rsidR="00BE7CE4" w:rsidRPr="00BE7CE4" w:rsidRDefault="00BE7CE4" w:rsidP="00BE7CE4">
      <w:pPr>
        <w:spacing w:before="0"/>
        <w:ind w:firstLine="720"/>
        <w:rPr>
          <w:rFonts w:cs="Arial"/>
          <w:lang w:val="ru-RU"/>
        </w:rPr>
      </w:pPr>
      <w:r w:rsidRPr="00BE7CE4">
        <w:rPr>
          <w:rFonts w:cs="Arial"/>
          <w:lang w:val="ru-RU"/>
        </w:rPr>
        <w:t>Прилог:</w:t>
      </w:r>
    </w:p>
    <w:p w:rsidR="00BE7CE4" w:rsidRPr="00BE7CE4" w:rsidRDefault="00BE7CE4" w:rsidP="00BE7CE4">
      <w:pPr>
        <w:numPr>
          <w:ilvl w:val="0"/>
          <w:numId w:val="6"/>
        </w:numPr>
        <w:spacing w:before="0"/>
        <w:contextualSpacing/>
        <w:rPr>
          <w:rFonts w:eastAsia="Calibri" w:cs="Arial"/>
        </w:rPr>
      </w:pPr>
      <w:r w:rsidRPr="00BE7CE4">
        <w:rPr>
          <w:rFonts w:eastAsia="Calibri" w:cs="Arial"/>
        </w:rPr>
        <w:t xml:space="preserve">1 једна потписана и оверена бланко сопствена меница као гаранција за озбиљност понуде </w:t>
      </w:r>
    </w:p>
    <w:p w:rsidR="00BE7CE4" w:rsidRPr="00BE7CE4" w:rsidRDefault="00BE7CE4" w:rsidP="00BE7CE4">
      <w:pPr>
        <w:numPr>
          <w:ilvl w:val="0"/>
          <w:numId w:val="6"/>
        </w:numPr>
        <w:spacing w:before="0"/>
        <w:contextualSpacing/>
        <w:rPr>
          <w:rFonts w:eastAsia="Calibri" w:cs="Arial"/>
        </w:rPr>
      </w:pPr>
      <w:r w:rsidRPr="00BE7CE4">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E7CE4" w:rsidRPr="00BE7CE4" w:rsidRDefault="00BE7CE4" w:rsidP="00BE7CE4">
      <w:pPr>
        <w:numPr>
          <w:ilvl w:val="0"/>
          <w:numId w:val="6"/>
        </w:numPr>
        <w:spacing w:before="0"/>
        <w:contextualSpacing/>
        <w:rPr>
          <w:rFonts w:eastAsia="Calibri" w:cs="Arial"/>
        </w:rPr>
      </w:pPr>
      <w:r w:rsidRPr="00BE7CE4">
        <w:rPr>
          <w:rFonts w:eastAsia="Calibri" w:cs="Arial"/>
        </w:rPr>
        <w:t xml:space="preserve">фотокопија ОП обрасца </w:t>
      </w:r>
    </w:p>
    <w:p w:rsidR="00BE7CE4" w:rsidRPr="00BE7CE4" w:rsidRDefault="00BE7CE4" w:rsidP="00BE7CE4">
      <w:pPr>
        <w:numPr>
          <w:ilvl w:val="0"/>
          <w:numId w:val="6"/>
        </w:numPr>
        <w:spacing w:before="0"/>
        <w:contextualSpacing/>
        <w:rPr>
          <w:rFonts w:eastAsia="Calibri" w:cs="Arial"/>
        </w:rPr>
      </w:pPr>
      <w:r w:rsidRPr="00BE7CE4">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E7CE4" w:rsidRPr="00BE7CE4" w:rsidRDefault="00BE7CE4" w:rsidP="00BE7CE4">
      <w:pPr>
        <w:spacing w:before="0"/>
        <w:ind w:left="720"/>
        <w:contextualSpacing/>
        <w:rPr>
          <w:rFonts w:eastAsia="Calibri" w:cs="Arial"/>
        </w:rPr>
      </w:pPr>
    </w:p>
    <w:p w:rsidR="00BE7CE4" w:rsidRPr="00BE7CE4" w:rsidRDefault="00BE7CE4" w:rsidP="00BE7CE4">
      <w:pPr>
        <w:spacing w:before="0"/>
        <w:ind w:left="720"/>
        <w:contextualSpacing/>
        <w:rPr>
          <w:rFonts w:eastAsia="Calibri" w:cs="Arial"/>
        </w:rPr>
      </w:pPr>
    </w:p>
    <w:p w:rsidR="00BE7CE4" w:rsidRPr="00BE7CE4" w:rsidRDefault="00BE7CE4" w:rsidP="00BE7CE4">
      <w:pPr>
        <w:spacing w:before="0"/>
        <w:ind w:left="720"/>
        <w:contextualSpacing/>
        <w:rPr>
          <w:rFonts w:eastAsia="Calibri" w:cs="Arial"/>
          <w:b/>
        </w:rPr>
      </w:pPr>
      <w:proofErr w:type="gramStart"/>
      <w:r w:rsidRPr="00BE7CE4">
        <w:rPr>
          <w:rFonts w:eastAsia="Calibri" w:cs="Arial"/>
          <w:b/>
        </w:rPr>
        <w:t>Менично писмо у складу са садржином овог Прилога се доставља у оквиру понуде.</w:t>
      </w:r>
      <w:proofErr w:type="gramEnd"/>
    </w:p>
    <w:p w:rsidR="00BE7CE4" w:rsidRPr="00BE7CE4" w:rsidRDefault="00BE7CE4" w:rsidP="00BE7CE4">
      <w:pPr>
        <w:spacing w:before="0"/>
        <w:ind w:left="720"/>
        <w:contextualSpacing/>
        <w:rPr>
          <w:rFonts w:eastAsia="Calibri" w:cs="Arial"/>
          <w:color w:val="00B0F0"/>
        </w:rPr>
      </w:pPr>
    </w:p>
    <w:p w:rsidR="00BE7CE4" w:rsidRPr="00BE7CE4" w:rsidRDefault="00BE7CE4" w:rsidP="00BE7CE4">
      <w:pPr>
        <w:spacing w:before="0"/>
        <w:ind w:left="720"/>
        <w:contextualSpacing/>
        <w:rPr>
          <w:rFonts w:eastAsia="Calibri" w:cs="Arial"/>
          <w:color w:val="00B0F0"/>
        </w:rPr>
      </w:pPr>
    </w:p>
    <w:p w:rsidR="00BE7CE4" w:rsidRPr="00BE7CE4" w:rsidRDefault="00BE7CE4" w:rsidP="00BE7CE4">
      <w:pPr>
        <w:spacing w:before="0"/>
        <w:ind w:left="720"/>
        <w:contextualSpacing/>
        <w:rPr>
          <w:rFonts w:eastAsia="Calibri" w:cs="Arial"/>
          <w:color w:val="00B0F0"/>
        </w:rPr>
      </w:pPr>
    </w:p>
    <w:p w:rsidR="00BE7CE4" w:rsidRPr="00BE7CE4" w:rsidRDefault="00BE7CE4" w:rsidP="00BE7CE4">
      <w:pPr>
        <w:spacing w:before="0"/>
        <w:ind w:left="720"/>
        <w:contextualSpacing/>
        <w:rPr>
          <w:rFonts w:eastAsia="Calibri" w:cs="Arial"/>
          <w:color w:val="00B0F0"/>
        </w:rPr>
      </w:pPr>
    </w:p>
    <w:p w:rsidR="00BE7CE4" w:rsidRPr="00BE7CE4" w:rsidRDefault="00BE7CE4" w:rsidP="00BE7CE4">
      <w:pPr>
        <w:spacing w:before="0"/>
        <w:ind w:left="720"/>
        <w:contextualSpacing/>
        <w:rPr>
          <w:rFonts w:eastAsia="Calibri" w:cs="Arial"/>
          <w:color w:val="00B0F0"/>
        </w:rPr>
      </w:pPr>
    </w:p>
    <w:p w:rsidR="00BE7CE4" w:rsidRPr="00BE7CE4" w:rsidRDefault="00BE7CE4" w:rsidP="00BE7CE4">
      <w:pPr>
        <w:spacing w:before="0"/>
        <w:rPr>
          <w:rFonts w:cs="Arial"/>
          <w:color w:val="548DD4" w:themeColor="text2" w:themeTint="99"/>
        </w:rPr>
      </w:pPr>
    </w:p>
    <w:p w:rsidR="00BE7CE4" w:rsidRPr="00BE7CE4" w:rsidRDefault="00BE7CE4" w:rsidP="00BE7CE4">
      <w:pPr>
        <w:spacing w:before="0"/>
        <w:rPr>
          <w:rFonts w:cs="Arial"/>
          <w:color w:val="548DD4" w:themeColor="text2" w:themeTint="99"/>
        </w:rPr>
      </w:pPr>
    </w:p>
    <w:p w:rsidR="00BE7CE4" w:rsidRPr="00BE7CE4" w:rsidRDefault="00BE7CE4" w:rsidP="00BE7CE4">
      <w:pPr>
        <w:spacing w:before="0"/>
        <w:rPr>
          <w:rFonts w:cs="Arial"/>
          <w:color w:val="548DD4" w:themeColor="text2" w:themeTint="99"/>
        </w:rPr>
      </w:pPr>
    </w:p>
    <w:p w:rsidR="00BE7CE4" w:rsidRDefault="00BE7CE4" w:rsidP="006929BD">
      <w:pPr>
        <w:spacing w:before="0"/>
        <w:jc w:val="right"/>
        <w:rPr>
          <w:rFonts w:cs="Arial"/>
          <w:b/>
          <w:lang w:val="sr-Cyrl-RS"/>
        </w:rPr>
      </w:pPr>
    </w:p>
    <w:p w:rsidR="00BE7CE4" w:rsidRDefault="00BE7CE4" w:rsidP="006929BD">
      <w:pPr>
        <w:spacing w:before="0"/>
        <w:jc w:val="right"/>
        <w:rPr>
          <w:rFonts w:cs="Arial"/>
          <w:b/>
          <w:lang w:val="sr-Cyrl-RS"/>
        </w:rPr>
      </w:pPr>
    </w:p>
    <w:p w:rsidR="00BE7CE4" w:rsidRDefault="00BE7CE4" w:rsidP="006929BD">
      <w:pPr>
        <w:spacing w:before="0"/>
        <w:jc w:val="right"/>
        <w:rPr>
          <w:rFonts w:cs="Arial"/>
          <w:b/>
          <w:lang w:val="sr-Cyrl-RS"/>
        </w:rPr>
      </w:pPr>
    </w:p>
    <w:p w:rsidR="00BE7CE4" w:rsidRDefault="00BE7CE4" w:rsidP="006929BD">
      <w:pPr>
        <w:spacing w:before="0"/>
        <w:jc w:val="right"/>
        <w:rPr>
          <w:rFonts w:cs="Arial"/>
          <w:b/>
          <w:lang w:val="sr-Cyrl-RS"/>
        </w:rPr>
      </w:pPr>
    </w:p>
    <w:p w:rsidR="00BE7CE4" w:rsidRDefault="00BE7CE4" w:rsidP="006929BD">
      <w:pPr>
        <w:spacing w:before="0"/>
        <w:jc w:val="right"/>
        <w:rPr>
          <w:rFonts w:cs="Arial"/>
          <w:b/>
          <w:lang w:val="sr-Cyrl-RS"/>
        </w:rPr>
      </w:pPr>
    </w:p>
    <w:p w:rsidR="00BE7CE4" w:rsidRDefault="00BE7CE4" w:rsidP="006929BD">
      <w:pPr>
        <w:spacing w:before="0"/>
        <w:jc w:val="right"/>
        <w:rPr>
          <w:rFonts w:cs="Arial"/>
          <w:b/>
          <w:lang w:val="sr-Cyrl-RS"/>
        </w:rPr>
      </w:pPr>
    </w:p>
    <w:p w:rsidR="00BE7CE4" w:rsidRDefault="00BE7CE4" w:rsidP="006929BD">
      <w:pPr>
        <w:spacing w:before="0"/>
        <w:jc w:val="right"/>
        <w:rPr>
          <w:rFonts w:cs="Arial"/>
          <w:b/>
          <w:lang w:val="sr-Cyrl-RS"/>
        </w:rPr>
      </w:pPr>
    </w:p>
    <w:p w:rsidR="006929BD" w:rsidRPr="00BE7CE4" w:rsidRDefault="006929BD" w:rsidP="006929BD">
      <w:pPr>
        <w:spacing w:before="0"/>
        <w:jc w:val="right"/>
        <w:rPr>
          <w:rFonts w:cs="Arial"/>
          <w:b/>
          <w:lang w:val="sr-Cyrl-RS"/>
        </w:rPr>
      </w:pPr>
      <w:r w:rsidRPr="00554B85">
        <w:rPr>
          <w:rFonts w:cs="Arial"/>
          <w:b/>
        </w:rPr>
        <w:lastRenderedPageBreak/>
        <w:t xml:space="preserve">ПРИЛОГ </w:t>
      </w:r>
      <w:r w:rsidR="00BE7CE4">
        <w:rPr>
          <w:rFonts w:cs="Arial"/>
          <w:b/>
          <w:lang w:val="sr-Cyrl-RS"/>
        </w:rPr>
        <w:t>3</w:t>
      </w:r>
    </w:p>
    <w:p w:rsidR="006929BD" w:rsidRPr="00554B85" w:rsidRDefault="006929BD" w:rsidP="006929BD">
      <w:pPr>
        <w:spacing w:before="0"/>
        <w:jc w:val="right"/>
        <w:rPr>
          <w:rFonts w:cs="Arial"/>
          <w:b/>
        </w:rPr>
      </w:pPr>
      <w:r w:rsidRPr="00554B85">
        <w:rPr>
          <w:rFonts w:cs="Arial"/>
          <w:b/>
        </w:rPr>
        <w:t>*менице за добро извршење посла</w:t>
      </w:r>
    </w:p>
    <w:p w:rsidR="006929BD" w:rsidRPr="00554B85" w:rsidRDefault="006929BD" w:rsidP="006929BD">
      <w:pPr>
        <w:spacing w:before="0"/>
        <w:jc w:val="right"/>
        <w:rPr>
          <w:rFonts w:cs="Arial"/>
          <w:b/>
        </w:rPr>
      </w:pPr>
    </w:p>
    <w:p w:rsidR="006929BD" w:rsidRPr="00554B85" w:rsidRDefault="006929BD" w:rsidP="006929BD">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6929BD" w:rsidRPr="00554B85" w:rsidRDefault="006929BD" w:rsidP="006929BD">
      <w:pPr>
        <w:spacing w:before="0"/>
        <w:rPr>
          <w:rFonts w:cs="Arial"/>
        </w:rPr>
      </w:pPr>
    </w:p>
    <w:p w:rsidR="006929BD" w:rsidRPr="00554B85" w:rsidRDefault="006929BD" w:rsidP="006929BD">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6929BD" w:rsidRPr="00554B85" w:rsidRDefault="006929BD" w:rsidP="006929BD">
      <w:pPr>
        <w:spacing w:before="0"/>
        <w:rPr>
          <w:rFonts w:cs="Arial"/>
        </w:rPr>
      </w:pPr>
    </w:p>
    <w:p w:rsidR="006929BD" w:rsidRPr="00554B85" w:rsidRDefault="006929BD" w:rsidP="006929BD">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6929BD" w:rsidRPr="00554B85" w:rsidRDefault="006929BD" w:rsidP="006929BD">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6929BD" w:rsidRPr="00554B85" w:rsidRDefault="006929BD" w:rsidP="006929BD">
      <w:pPr>
        <w:spacing w:before="0"/>
        <w:rPr>
          <w:rFonts w:cs="Arial"/>
        </w:rPr>
      </w:pPr>
      <w:r w:rsidRPr="00554B85">
        <w:rPr>
          <w:rFonts w:cs="Arial"/>
        </w:rPr>
        <w:t>МАТИЧНИ БРОЈ ДУЖНИКА (Понуђача): ..................................................................</w:t>
      </w:r>
    </w:p>
    <w:p w:rsidR="006929BD" w:rsidRPr="00554B85" w:rsidRDefault="006929BD" w:rsidP="006929BD">
      <w:pPr>
        <w:spacing w:before="0"/>
        <w:rPr>
          <w:rFonts w:cs="Arial"/>
        </w:rPr>
      </w:pPr>
      <w:r w:rsidRPr="00554B85">
        <w:rPr>
          <w:rFonts w:cs="Arial"/>
        </w:rPr>
        <w:t>ТЕКУЋИ РАЧУН ДУЖНИКА (Понуђача): ...................................................................</w:t>
      </w:r>
    </w:p>
    <w:p w:rsidR="006929BD" w:rsidRPr="00554B85" w:rsidRDefault="006929BD" w:rsidP="006929BD">
      <w:pPr>
        <w:spacing w:before="0"/>
        <w:rPr>
          <w:rFonts w:cs="Arial"/>
        </w:rPr>
      </w:pPr>
      <w:r w:rsidRPr="00554B85">
        <w:rPr>
          <w:rFonts w:cs="Arial"/>
        </w:rPr>
        <w:t>ПИБ ДУЖНИКА (Понуђача): ........................................................................................</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6929BD" w:rsidRPr="00554B85" w:rsidRDefault="006929BD" w:rsidP="006929BD">
      <w:pPr>
        <w:spacing w:before="0"/>
        <w:rPr>
          <w:rFonts w:cs="Arial"/>
        </w:rPr>
      </w:pP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6929BD" w:rsidRPr="00554B85" w:rsidRDefault="006929BD" w:rsidP="006929BD">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sidR="00F9252D">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w:t>
      </w:r>
      <w:r w:rsidRPr="00554B85">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 xml:space="preserve">Место и датум издавања Овлашћења          </w:t>
      </w:r>
    </w:p>
    <w:p w:rsidR="006929BD" w:rsidRPr="00554B85" w:rsidRDefault="006929BD" w:rsidP="006929BD">
      <w:pPr>
        <w:spacing w:before="0"/>
        <w:rPr>
          <w:rFonts w:cs="Arial"/>
        </w:rPr>
      </w:pPr>
    </w:p>
    <w:p w:rsidR="006929BD" w:rsidRPr="00554B85" w:rsidRDefault="006929BD" w:rsidP="006929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929BD" w:rsidRPr="00554B85" w:rsidTr="00307810">
        <w:trPr>
          <w:jc w:val="center"/>
        </w:trPr>
        <w:tc>
          <w:tcPr>
            <w:tcW w:w="3882" w:type="dxa"/>
          </w:tcPr>
          <w:p w:rsidR="006929BD" w:rsidRPr="00554B85" w:rsidRDefault="006929BD" w:rsidP="00307810">
            <w:pPr>
              <w:spacing w:before="0"/>
              <w:jc w:val="center"/>
              <w:rPr>
                <w:rFonts w:cs="Arial"/>
              </w:rPr>
            </w:pPr>
            <w:r w:rsidRPr="00554B85">
              <w:rPr>
                <w:rFonts w:cs="Arial"/>
              </w:rPr>
              <w:t>Датум:</w:t>
            </w:r>
          </w:p>
        </w:tc>
        <w:tc>
          <w:tcPr>
            <w:tcW w:w="2127" w:type="dxa"/>
          </w:tcPr>
          <w:p w:rsidR="006929BD" w:rsidRPr="00554B85" w:rsidRDefault="006929BD" w:rsidP="00307810">
            <w:pPr>
              <w:spacing w:before="0"/>
              <w:jc w:val="center"/>
              <w:rPr>
                <w:rFonts w:cs="Arial"/>
                <w:lang w:val="ru-RU"/>
              </w:rPr>
            </w:pPr>
          </w:p>
        </w:tc>
        <w:tc>
          <w:tcPr>
            <w:tcW w:w="4022" w:type="dxa"/>
          </w:tcPr>
          <w:p w:rsidR="006929BD" w:rsidRPr="00554B85" w:rsidRDefault="006929BD" w:rsidP="00307810">
            <w:pPr>
              <w:spacing w:before="0"/>
              <w:jc w:val="center"/>
              <w:rPr>
                <w:rFonts w:cs="Arial"/>
                <w:lang w:val="ru-RU"/>
              </w:rPr>
            </w:pPr>
            <w:r w:rsidRPr="00554B85">
              <w:rPr>
                <w:rFonts w:cs="Arial"/>
              </w:rPr>
              <w:t>Понуђач</w:t>
            </w:r>
            <w:r w:rsidRPr="00554B85">
              <w:rPr>
                <w:rFonts w:cs="Arial"/>
                <w:lang w:val="ru-RU"/>
              </w:rPr>
              <w:t>:</w:t>
            </w:r>
          </w:p>
        </w:tc>
      </w:tr>
      <w:tr w:rsidR="006929BD" w:rsidRPr="00554B85" w:rsidTr="00307810">
        <w:trPr>
          <w:jc w:val="center"/>
        </w:trPr>
        <w:tc>
          <w:tcPr>
            <w:tcW w:w="3882" w:type="dxa"/>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rPr>
            </w:pPr>
            <w:r w:rsidRPr="00554B85">
              <w:rPr>
                <w:rFonts w:cs="Arial"/>
              </w:rPr>
              <w:t>М.П.</w:t>
            </w:r>
          </w:p>
        </w:tc>
        <w:tc>
          <w:tcPr>
            <w:tcW w:w="4022" w:type="dxa"/>
          </w:tcPr>
          <w:p w:rsidR="006929BD" w:rsidRPr="00554B85" w:rsidRDefault="006929BD" w:rsidP="00307810">
            <w:pPr>
              <w:spacing w:before="0"/>
              <w:jc w:val="center"/>
              <w:rPr>
                <w:rFonts w:cs="Arial"/>
                <w:lang w:val="ru-RU"/>
              </w:rPr>
            </w:pPr>
          </w:p>
        </w:tc>
      </w:tr>
      <w:tr w:rsidR="006929BD" w:rsidRPr="00554B85" w:rsidTr="00307810">
        <w:trPr>
          <w:jc w:val="center"/>
        </w:trPr>
        <w:tc>
          <w:tcPr>
            <w:tcW w:w="3882" w:type="dxa"/>
            <w:tcBorders>
              <w:bottom w:val="single" w:sz="4" w:space="0" w:color="auto"/>
            </w:tcBorders>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lang w:val="ru-RU"/>
              </w:rPr>
            </w:pPr>
          </w:p>
        </w:tc>
        <w:tc>
          <w:tcPr>
            <w:tcW w:w="4022" w:type="dxa"/>
            <w:tcBorders>
              <w:bottom w:val="single" w:sz="4" w:space="0" w:color="auto"/>
            </w:tcBorders>
          </w:tcPr>
          <w:p w:rsidR="006929BD" w:rsidRPr="00554B85" w:rsidRDefault="006929BD" w:rsidP="00307810">
            <w:pPr>
              <w:spacing w:before="0"/>
              <w:jc w:val="center"/>
              <w:rPr>
                <w:rFonts w:cs="Arial"/>
                <w:lang w:val="ru-RU"/>
              </w:rPr>
            </w:pPr>
          </w:p>
        </w:tc>
      </w:tr>
    </w:tbl>
    <w:p w:rsidR="006929BD" w:rsidRPr="00554B85" w:rsidRDefault="006929BD" w:rsidP="006929BD">
      <w:pPr>
        <w:spacing w:before="0"/>
        <w:rPr>
          <w:rFonts w:cs="Arial"/>
        </w:rPr>
      </w:pPr>
      <w:r w:rsidRPr="00554B85">
        <w:rPr>
          <w:rFonts w:cs="Arial"/>
        </w:rPr>
        <w:t xml:space="preserve">                                                                                              Потпис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Прилог:</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34192A" w:rsidRDefault="0034192A" w:rsidP="00932668">
      <w:pPr>
        <w:tabs>
          <w:tab w:val="num" w:pos="360"/>
        </w:tabs>
        <w:rPr>
          <w:rFonts w:cs="Arial"/>
          <w:spacing w:val="2"/>
        </w:rPr>
      </w:pPr>
    </w:p>
    <w:p w:rsidR="00864EB3" w:rsidRDefault="00864EB3" w:rsidP="008A5FDF">
      <w:pPr>
        <w:rPr>
          <w:rFonts w:cs="Arial"/>
          <w:b/>
          <w:lang w:val="sr-Cyrl-CS"/>
        </w:rPr>
      </w:pPr>
    </w:p>
    <w:p w:rsidR="00AF2542" w:rsidRDefault="00B740FF" w:rsidP="00601AB1">
      <w:pPr>
        <w:jc w:val="center"/>
        <w:rPr>
          <w:rFonts w:cs="Arial"/>
          <w:b/>
          <w:lang w:val="sr-Cyrl-RS"/>
        </w:rPr>
      </w:pPr>
      <w:r w:rsidRPr="00F10346">
        <w:rPr>
          <w:rFonts w:cs="Arial"/>
          <w:b/>
          <w:lang w:val="sr-Cyrl-CS"/>
        </w:rPr>
        <w:lastRenderedPageBreak/>
        <w:t>ПРИЛОГ бр</w:t>
      </w:r>
      <w:r w:rsidRPr="00F10346">
        <w:rPr>
          <w:rFonts w:cs="Arial"/>
          <w:b/>
        </w:rPr>
        <w:t>:</w:t>
      </w:r>
      <w:r w:rsidR="00AF2542">
        <w:rPr>
          <w:rFonts w:cs="Arial"/>
          <w:b/>
          <w:lang w:val="sr-Cyrl-RS"/>
        </w:rPr>
        <w:t>4</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496B12">
      <w:pPr>
        <w:pStyle w:val="KDPodnaslov1"/>
        <w:numPr>
          <w:ilvl w:val="0"/>
          <w:numId w:val="24"/>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496B12">
      <w:pPr>
        <w:pStyle w:val="ListParagraph"/>
        <w:numPr>
          <w:ilvl w:val="0"/>
          <w:numId w:val="8"/>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2" w:name="_Toc442559949"/>
      <w:r w:rsidRPr="00AE3A37">
        <w:rPr>
          <w:b/>
        </w:rPr>
        <w:t>УГОВОР О КУПОПРОДАЈИ</w:t>
      </w:r>
      <w:bookmarkEnd w:id="262"/>
    </w:p>
    <w:p w:rsidR="00343A18" w:rsidRPr="00AE3A37" w:rsidRDefault="00343A18" w:rsidP="00343A18">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AE1FFB" w:rsidRPr="00AE1FFB">
        <w:rPr>
          <w:rFonts w:cs="Arial"/>
          <w:b/>
          <w:lang w:val="sr-Cyrl-RS"/>
        </w:rPr>
        <w:t>ХRF Спектрометар</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343A18" w:rsidP="008150CD">
      <w:pPr>
        <w:ind w:left="-360" w:right="-19"/>
        <w:jc w:val="center"/>
        <w:outlineLvl w:val="0"/>
        <w:rPr>
          <w:rFonts w:cs="Arial"/>
          <w:lang w:val="sr-Cyrl-RS"/>
        </w:rPr>
      </w:pPr>
      <w:proofErr w:type="gramStart"/>
      <w:r w:rsidRPr="00F10346">
        <w:t>да</w:t>
      </w:r>
      <w:proofErr w:type="gramEnd"/>
      <w:r w:rsidRPr="00F10346">
        <w:t xml:space="preserve"> је </w:t>
      </w:r>
      <w:r w:rsidR="004A586F">
        <w:rPr>
          <w:lang w:val="sr-Cyrl-RS"/>
        </w:rPr>
        <w:t>Куп</w:t>
      </w:r>
      <w:r w:rsidRPr="00F10346">
        <w:t>ац у складу са Конкурсном документацијом а сагласно члану 3</w:t>
      </w:r>
      <w:r w:rsidR="00030949" w:rsidRPr="00F10346">
        <w:t>2</w:t>
      </w:r>
      <w:r w:rsidRPr="00F10346">
        <w:t xml:space="preserve">. </w:t>
      </w:r>
      <w:proofErr w:type="gramStart"/>
      <w:r w:rsidRPr="00F10346">
        <w:t xml:space="preserve">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proofErr w:type="gramEnd"/>
      <w:r w:rsidR="00493514">
        <w:rPr>
          <w:lang w:val="sr-Cyrl-RS"/>
        </w:rPr>
        <w:t xml:space="preserve"> </w:t>
      </w:r>
      <w:r w:rsidR="008150CD" w:rsidRPr="008150CD">
        <w:rPr>
          <w:rFonts w:cs="Arial"/>
          <w:lang w:val="sr-Cyrl-RS"/>
        </w:rPr>
        <w:t>3000/</w:t>
      </w:r>
      <w:r w:rsidR="00021C6C">
        <w:rPr>
          <w:rFonts w:cs="Arial"/>
          <w:lang w:val="sr-Latn-RS"/>
        </w:rPr>
        <w:t>13</w:t>
      </w:r>
      <w:r w:rsidR="00A953B1">
        <w:rPr>
          <w:rFonts w:cs="Arial"/>
          <w:lang w:val="sr-Cyrl-RS"/>
        </w:rPr>
        <w:t>50</w:t>
      </w:r>
      <w:r w:rsidR="008150CD" w:rsidRPr="008150CD">
        <w:rPr>
          <w:rFonts w:cs="Arial"/>
          <w:lang w:val="sr-Cyrl-RS"/>
        </w:rPr>
        <w:t>/201</w:t>
      </w:r>
      <w:r w:rsidR="00021C6C">
        <w:rPr>
          <w:rFonts w:cs="Arial"/>
          <w:lang w:val="sr-Latn-RS"/>
        </w:rPr>
        <w:t>7(</w:t>
      </w:r>
      <w:r w:rsidR="00A953B1">
        <w:rPr>
          <w:rFonts w:cs="Arial"/>
          <w:lang w:val="sr-Cyrl-RS"/>
        </w:rPr>
        <w:t>845</w:t>
      </w:r>
      <w:r w:rsidR="00021934">
        <w:rPr>
          <w:rFonts w:cs="Arial"/>
          <w:lang w:val="sr-Latn-RS"/>
        </w:rPr>
        <w:t>/2017</w:t>
      </w:r>
      <w:r w:rsidR="008150CD" w:rsidRPr="008150CD">
        <w:rPr>
          <w:rFonts w:cs="Arial"/>
          <w:lang w:val="sr-Latn-RS"/>
        </w:rPr>
        <w:t>)</w:t>
      </w:r>
    </w:p>
    <w:p w:rsidR="00447F84" w:rsidRPr="00447F84" w:rsidRDefault="00493514" w:rsidP="00447F84">
      <w:pPr>
        <w:pStyle w:val="KDParagraf"/>
        <w:spacing w:before="0"/>
        <w:jc w:val="center"/>
        <w:rPr>
          <w:rFonts w:cs="Arial"/>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A953B1" w:rsidRPr="00A953B1">
        <w:rPr>
          <w:rFonts w:cs="Arial"/>
          <w:lang w:val="sr-Cyrl-RS"/>
        </w:rPr>
        <w:t>ХRF Спектрометар</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2C6CBF">
        <w:rPr>
          <w:rFonts w:cs="Arial"/>
          <w:lang w:val="sr-Latn-RS"/>
        </w:rPr>
        <w:t>7</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9B3699" w:rsidRPr="009B3699" w:rsidRDefault="00343A18" w:rsidP="007A7195">
      <w:pPr>
        <w:pStyle w:val="KDParagraf"/>
        <w:tabs>
          <w:tab w:val="left" w:pos="142"/>
        </w:tabs>
        <w:spacing w:before="0"/>
        <w:rPr>
          <w:rFonts w:cs="Arial"/>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CD6975" w:rsidRPr="00CD6975">
        <w:rPr>
          <w:rFonts w:cs="Arial"/>
          <w:lang w:val="sr-Cyrl-RS"/>
        </w:rPr>
        <w:t>ХRF Спектрометар</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E07623"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AD0F35"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C229DE">
        <w:rPr>
          <w:rFonts w:cs="Arial"/>
          <w:lang w:val="sr-Cyrl-RS"/>
        </w:rPr>
        <w:t xml:space="preserve"> Огранак ТЕНТ, локација ТЕНТ Б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30782B" w:rsidRPr="008803E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3B25AE"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610677" w:rsidRPr="004908DF" w:rsidRDefault="00610677" w:rsidP="00FB51D5">
      <w:pPr>
        <w:pStyle w:val="KDParagraf"/>
        <w:spacing w:before="0"/>
        <w:rPr>
          <w:rFonts w:eastAsia="Calibri" w:cs="Arial"/>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E2330A" w:rsidRDefault="00E2330A" w:rsidP="00FB51D5">
      <w:pPr>
        <w:pStyle w:val="KDParagraf"/>
        <w:spacing w:before="0"/>
        <w:rPr>
          <w:rFonts w:cs="Arial"/>
          <w:highlight w:val="red"/>
          <w:lang w:val="sr-Cyrl-RS"/>
        </w:rPr>
      </w:pPr>
    </w:p>
    <w:p w:rsidR="00343A18" w:rsidRPr="003B25AE"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A600FB" w:rsidRDefault="00A600FB" w:rsidP="00343A18">
      <w:pPr>
        <w:pStyle w:val="KDParagraf"/>
        <w:spacing w:before="0"/>
        <w:rPr>
          <w:rFonts w:cs="Arial"/>
          <w:b/>
          <w:lang w:val="sr-Cyrl-RS"/>
        </w:rPr>
      </w:pPr>
    </w:p>
    <w:p w:rsidR="00343A18" w:rsidRDefault="00343A18" w:rsidP="00343A18">
      <w:pPr>
        <w:pStyle w:val="KDParagraf"/>
        <w:spacing w:before="0"/>
        <w:rPr>
          <w:rFonts w:cs="Arial"/>
          <w:b/>
          <w:lang w:val="sr-Cyrl-RS"/>
        </w:rPr>
      </w:pPr>
      <w:r w:rsidRPr="00F10346">
        <w:rPr>
          <w:rFonts w:cs="Arial"/>
          <w:b/>
        </w:rPr>
        <w:t>РОК И МЕСТО ИСПОРУКЕ</w:t>
      </w:r>
      <w:r w:rsidR="00CD0ACF">
        <w:rPr>
          <w:rFonts w:cs="Arial"/>
          <w:b/>
          <w:lang w:val="sr-Cyrl-RS"/>
        </w:rPr>
        <w:t xml:space="preserve"> </w:t>
      </w:r>
    </w:p>
    <w:p w:rsidR="00CD5120" w:rsidRPr="00CD0ACF" w:rsidRDefault="00CD5120" w:rsidP="00343A18">
      <w:pPr>
        <w:pStyle w:val="KDParagraf"/>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F10346" w:rsidRDefault="00343A18" w:rsidP="00343A18">
      <w:pPr>
        <w:pStyle w:val="KDParagraf"/>
        <w:spacing w:before="0"/>
        <w:rPr>
          <w:rFonts w:cs="Arial"/>
          <w:color w:val="00B0F0"/>
        </w:rPr>
      </w:pPr>
    </w:p>
    <w:p w:rsidR="00C92C5D" w:rsidRDefault="00720BCF" w:rsidP="00C92C5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 xml:space="preserve">врши испоруку добара у року од </w:t>
      </w:r>
      <w:r w:rsidR="00156D58">
        <w:rPr>
          <w:rFonts w:ascii="Arial" w:hAnsi="Arial" w:cs="Arial"/>
          <w:lang w:val="sr-Latn-RS"/>
        </w:rPr>
        <w:t>__</w:t>
      </w:r>
      <w:r w:rsidR="00C92C5D" w:rsidRPr="009C2D13">
        <w:rPr>
          <w:rFonts w:ascii="Arial" w:hAnsi="Arial" w:cs="Arial"/>
        </w:rPr>
        <w:t xml:space="preserve"> дана од дана потписивања уговора.</w:t>
      </w: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 xml:space="preserve">ФЦО магацин Наручиоца, локација ТЕНТ Б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D61FDC" w:rsidP="00343A18">
      <w:pPr>
        <w:spacing w:before="0"/>
        <w:rPr>
          <w:rFonts w:cs="Arial"/>
          <w:b/>
          <w:lang w:val="sr-Cyrl-RS"/>
        </w:rPr>
      </w:pP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F06197" w:rsidRPr="00F06197" w:rsidRDefault="00F06197"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Default="003B25AE"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B25AE" w:rsidRDefault="003B25AE"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D61FDC" w:rsidRDefault="00343A18" w:rsidP="00343A18">
      <w:pPr>
        <w:pStyle w:val="KDNabrajanje"/>
        <w:spacing w:before="0"/>
        <w:rPr>
          <w:rFonts w:cs="Arial"/>
        </w:rPr>
      </w:pPr>
      <w:r w:rsidRPr="00F10346">
        <w:rPr>
          <w:rFonts w:cs="Arial"/>
        </w:rPr>
        <w:t>да ли су добра без видљивог оштећења</w:t>
      </w:r>
    </w:p>
    <w:p w:rsidR="00D61FDC" w:rsidRPr="00F10346" w:rsidRDefault="00D61FDC" w:rsidP="00D61FDC">
      <w:pPr>
        <w:pStyle w:val="KDNabrajanje"/>
        <w:numPr>
          <w:ilvl w:val="0"/>
          <w:numId w:val="0"/>
        </w:numPr>
        <w:spacing w:before="0"/>
        <w:ind w:left="568"/>
        <w:rPr>
          <w:rFonts w:cs="Arial"/>
        </w:rPr>
      </w:pP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P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61FDC"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343A18" w:rsidRPr="00F93527" w:rsidRDefault="00343A18" w:rsidP="00343A18">
      <w:pPr>
        <w:tabs>
          <w:tab w:val="left" w:pos="9090"/>
        </w:tabs>
        <w:rPr>
          <w:rFonts w:cs="Arial"/>
          <w:lang w:val="sr-Cyrl-RS"/>
        </w:rPr>
      </w:pPr>
      <w:proofErr w:type="gramStart"/>
      <w:r w:rsidRPr="00F10346">
        <w:rPr>
          <w:rFonts w:cs="Arial"/>
        </w:rPr>
        <w:t>Гарантни рок за испоручена добра из члана 1, износи ______________ месеци</w:t>
      </w:r>
      <w:r w:rsidR="00C90FDB" w:rsidRPr="00F10346">
        <w:rPr>
          <w:rFonts w:cs="Arial"/>
        </w:rPr>
        <w:t xml:space="preserve"> </w:t>
      </w:r>
      <w:r w:rsidR="00F93527">
        <w:rPr>
          <w:rFonts w:cs="Arial"/>
        </w:rPr>
        <w:t xml:space="preserve">од дана </w:t>
      </w:r>
      <w:r w:rsidR="00F406D6">
        <w:rPr>
          <w:rFonts w:cs="Arial"/>
          <w:lang w:val="sr-Cyrl-RS"/>
        </w:rPr>
        <w:t>испоруке.</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AA1278" w:rsidRDefault="00343A18" w:rsidP="00AA1278">
      <w:pPr>
        <w:spacing w:before="0"/>
        <w:jc w:val="center"/>
        <w:rPr>
          <w:rFonts w:cs="Arial"/>
          <w:b/>
          <w:lang w:val="sr-Cyrl-RS"/>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E31629" w:rsidRPr="00AA1278" w:rsidRDefault="00343A18" w:rsidP="00343A18">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61FDC" w:rsidRDefault="00D61FDC" w:rsidP="00D61FDC">
      <w:pPr>
        <w:spacing w:before="0"/>
        <w:rPr>
          <w:rFonts w:cs="Arial"/>
          <w:lang w:val="sr-Cyrl-RS"/>
        </w:rPr>
      </w:pPr>
      <w:r w:rsidRPr="003A1F90">
        <w:rPr>
          <w:rFonts w:cs="Arial"/>
        </w:rPr>
        <w:t xml:space="preserve">Меница за добро извршење посла </w:t>
      </w:r>
    </w:p>
    <w:p w:rsidR="00564B74" w:rsidRPr="00D8389C" w:rsidRDefault="00564B74" w:rsidP="00564B74">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Latn-RS"/>
        </w:rPr>
        <w:t xml:space="preserve">обавезан </w:t>
      </w:r>
      <w:r w:rsidRPr="00564B74">
        <w:rPr>
          <w:rFonts w:eastAsia="Calibri" w:cs="Arial"/>
          <w:lang w:val="sr-Latn-RS"/>
        </w:rPr>
        <w:t xml:space="preserve"> да </w:t>
      </w:r>
      <w:r w:rsidRPr="00564B74">
        <w:rPr>
          <w:rFonts w:eastAsia="Calibri" w:cs="Arial"/>
          <w:lang w:val="sr-Cyrl-RS"/>
        </w:rPr>
        <w:t xml:space="preserve">уз потписан уговор </w:t>
      </w:r>
      <w:r w:rsidR="00D8389C">
        <w:rPr>
          <w:rFonts w:eastAsia="Calibri" w:cs="Arial"/>
          <w:lang w:val="sr-Cyrl-RS"/>
        </w:rPr>
        <w:t>достави:</w:t>
      </w:r>
    </w:p>
    <w:p w:rsidR="00564B74" w:rsidRPr="00564B74" w:rsidRDefault="00564B74" w:rsidP="00D61FDC">
      <w:pPr>
        <w:spacing w:before="0"/>
        <w:rPr>
          <w:rFonts w:cs="Arial"/>
          <w:lang w:val="sr-Cyrl-RS"/>
        </w:rPr>
      </w:pP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E602B6">
        <w:rPr>
          <w:rFonts w:eastAsia="Calibri" w:cs="Arial"/>
          <w:lang w:val="sr-Cyrl-RS"/>
        </w:rPr>
        <w:t>извршења</w:t>
      </w:r>
      <w:r w:rsidRPr="003A1F90">
        <w:rPr>
          <w:rFonts w:eastAsia="Calibri" w:cs="Arial"/>
          <w:lang w:val="sr-Cyrl-RS"/>
        </w:rPr>
        <w:t xml:space="preserve">, с тим да евентуални продужетак рока </w:t>
      </w:r>
      <w:r w:rsidR="00E602B6">
        <w:rPr>
          <w:rFonts w:eastAsia="Calibri" w:cs="Arial"/>
          <w:lang w:val="sr-Cyrl-RS"/>
        </w:rPr>
        <w:t>извршења</w:t>
      </w:r>
      <w:r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61FDC" w:rsidRPr="003A1F90" w:rsidRDefault="00D61FDC" w:rsidP="00D61FDC">
      <w:pPr>
        <w:spacing w:before="0"/>
        <w:rPr>
          <w:rFonts w:cs="Arial"/>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343A18" w:rsidRPr="00D61FDC" w:rsidRDefault="00343A18" w:rsidP="00343A18">
      <w:pPr>
        <w:pStyle w:val="KDParagraf"/>
        <w:spacing w:before="0"/>
        <w:rPr>
          <w:rFonts w:eastAsia="TimesNewRomanPSMT" w:cs="Arial"/>
          <w:lang w:val="sr-Cyrl-RS"/>
        </w:rPr>
      </w:pPr>
    </w:p>
    <w:p w:rsidR="00343A18" w:rsidRPr="00A87082" w:rsidRDefault="00343A18" w:rsidP="00343A18">
      <w:pPr>
        <w:pStyle w:val="KDParagraf"/>
        <w:spacing w:before="0"/>
        <w:rPr>
          <w:rFonts w:cs="Arial"/>
          <w:color w:val="00B0F0"/>
          <w:lang w:val="sr-Cyrl-RS"/>
        </w:rPr>
      </w:pPr>
    </w:p>
    <w:p w:rsidR="00343A18"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4A7ABE" w:rsidRPr="00424B4E" w:rsidRDefault="004A7ABE"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424B4E">
        <w:rPr>
          <w:rFonts w:cs="Arial"/>
          <w:b/>
          <w:lang w:val="sr-Cyrl-RS"/>
        </w:rPr>
        <w:t>0</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424B4E">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424B4E" w:rsidRPr="00424B4E" w:rsidRDefault="00424B4E"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424B4E">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4A7ABE" w:rsidRDefault="00343A18" w:rsidP="004A7ABE">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424B4E">
        <w:rPr>
          <w:rFonts w:cs="Arial"/>
          <w:b/>
          <w:lang w:val="sr-Cyrl-RS"/>
        </w:rPr>
        <w:t>3</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424B4E">
        <w:rPr>
          <w:rFonts w:cs="Arial"/>
          <w:b/>
          <w:lang w:val="sr-Cyrl-RS"/>
        </w:rPr>
        <w:t>4</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C3470A" w:rsidRDefault="00343A18" w:rsidP="00C3470A">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424B4E">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424B4E">
        <w:rPr>
          <w:rFonts w:cs="Arial"/>
          <w:b/>
          <w:lang w:val="sr-Cyrl-RS"/>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424B4E" w:rsidP="00343A18">
      <w:pPr>
        <w:spacing w:before="0"/>
        <w:jc w:val="center"/>
        <w:rPr>
          <w:rFonts w:cs="Arial"/>
          <w:b/>
        </w:rPr>
      </w:pPr>
      <w:proofErr w:type="gramStart"/>
      <w:r>
        <w:rPr>
          <w:rFonts w:cs="Arial"/>
          <w:b/>
        </w:rPr>
        <w:t>Члан 1</w:t>
      </w:r>
      <w:r>
        <w:rPr>
          <w:rFonts w:cs="Arial"/>
          <w:b/>
          <w:lang w:val="sr-Cyrl-RS"/>
        </w:rPr>
        <w:t>7</w:t>
      </w:r>
      <w:r w:rsidR="00343A18" w:rsidRPr="00F10346">
        <w:rPr>
          <w:rFonts w:cs="Arial"/>
          <w:b/>
        </w:rPr>
        <w:t>.</w:t>
      </w:r>
      <w:proofErr w:type="gramEnd"/>
    </w:p>
    <w:p w:rsidR="00E74CCA" w:rsidRPr="00E74CCA" w:rsidRDefault="00E74CCA" w:rsidP="00E74CCA">
      <w:pPr>
        <w:spacing w:before="0"/>
        <w:jc w:val="left"/>
        <w:rPr>
          <w:rFonts w:eastAsia="Calibri" w:cs="Arial"/>
          <w:lang w:val="sr-Latn-RS"/>
        </w:rPr>
      </w:pPr>
    </w:p>
    <w:p w:rsidR="000C6B58" w:rsidRPr="00C3470A" w:rsidRDefault="00E74CCA" w:rsidP="00C3470A">
      <w:pPr>
        <w:spacing w:before="0"/>
        <w:jc w:val="left"/>
        <w:rPr>
          <w:rFonts w:eastAsia="Calibri" w:cs="Arial"/>
          <w:lang w:val="sr-Cyrl-RS"/>
        </w:rPr>
      </w:pPr>
      <w:r w:rsidRPr="00E74CCA">
        <w:rPr>
          <w:rFonts w:eastAsia="Calibri" w:cs="Arial"/>
          <w:lang w:val="sr-Latn-RS"/>
        </w:rPr>
        <w:t>Уговор ступа на снагу након потписивања од стране законских заступника Уговорних страна и достављања средства финансијског обезбеђења.</w:t>
      </w:r>
    </w:p>
    <w:p w:rsidR="004A7ABE" w:rsidRDefault="004A7ABE"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sidR="00424B4E">
        <w:rPr>
          <w:rFonts w:cs="Arial"/>
          <w:b/>
          <w:lang w:val="sr-Cyrl-RS"/>
        </w:rPr>
        <w:t>18</w:t>
      </w:r>
      <w:r w:rsidR="00343A18" w:rsidRPr="00F10346">
        <w:rPr>
          <w:rFonts w:cs="Arial"/>
          <w:b/>
        </w:rPr>
        <w:t>.</w:t>
      </w:r>
      <w:proofErr w:type="gramEnd"/>
    </w:p>
    <w:p w:rsidR="00343A18" w:rsidRPr="00C3470A" w:rsidRDefault="00343A18" w:rsidP="00C3470A">
      <w:pPr>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C3470A" w:rsidRDefault="00343A18" w:rsidP="00343A18">
      <w:pPr>
        <w:pStyle w:val="KDParagraf"/>
        <w:spacing w:before="0"/>
        <w:rPr>
          <w:rFonts w:cs="Arial"/>
          <w:lang w:val="sr-Cyrl-RS"/>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w:t>
      </w:r>
    </w:p>
    <w:p w:rsidR="00C3470A" w:rsidRDefault="00343A18" w:rsidP="00343A18">
      <w:pPr>
        <w:pStyle w:val="KDParagraf"/>
        <w:spacing w:before="0"/>
        <w:rPr>
          <w:rFonts w:cs="Arial"/>
          <w:lang w:val="sr-Cyrl-RS"/>
        </w:rPr>
      </w:pP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lastRenderedPageBreak/>
        <w:t>мере</w:t>
      </w:r>
      <w:proofErr w:type="gramEnd"/>
      <w:r w:rsidRPr="00F10346">
        <w:rPr>
          <w:rFonts w:cs="Arial"/>
        </w:rPr>
        <w:t xml:space="preserve">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0C6B58" w:rsidRPr="000C6B58" w:rsidRDefault="000C6B5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424B4E">
        <w:rPr>
          <w:rFonts w:cs="Arial"/>
          <w:b/>
          <w:lang w:val="sr-Cyrl-RS"/>
        </w:rPr>
        <w:t>0</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280A23" w:rsidRPr="00D91344" w:rsidRDefault="00343A18" w:rsidP="00C3470A">
      <w:pPr>
        <w:spacing w:before="0"/>
        <w:jc w:val="center"/>
        <w:rPr>
          <w:rFonts w:cs="Arial"/>
          <w:b/>
          <w:lang w:val="sr-Cyrl-RS"/>
        </w:rPr>
      </w:pPr>
      <w:proofErr w:type="gramStart"/>
      <w:r w:rsidRPr="00F10346">
        <w:rPr>
          <w:rFonts w:cs="Arial"/>
          <w:b/>
        </w:rPr>
        <w:t>Члан 2</w:t>
      </w:r>
      <w:r w:rsidR="00424B4E">
        <w:rPr>
          <w:rFonts w:cs="Arial"/>
          <w:b/>
          <w:lang w:val="sr-Cyrl-RS"/>
        </w:rPr>
        <w:t>1</w:t>
      </w:r>
      <w:r w:rsidRPr="00F10346">
        <w:rPr>
          <w:rFonts w:cs="Arial"/>
          <w:b/>
        </w:rPr>
        <w:t>.</w:t>
      </w:r>
      <w:proofErr w:type="gramEnd"/>
      <w:r w:rsidR="00D91344">
        <w:rPr>
          <w:rFonts w:cs="Arial"/>
          <w:b/>
          <w:lang w:val="sr-Cyrl-RS"/>
        </w:rPr>
        <w:t xml:space="preserve"> </w:t>
      </w:r>
    </w:p>
    <w:p w:rsidR="004A7ABE"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 xml:space="preserve">говора су и његови прилози, </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677614" w:rsidRPr="00C3470A" w:rsidRDefault="00CF4BAC" w:rsidP="00C3470A">
      <w:pPr>
        <w:tabs>
          <w:tab w:val="left" w:pos="9090"/>
        </w:tabs>
        <w:spacing w:before="0"/>
        <w:rPr>
          <w:rFonts w:cs="Arial"/>
          <w:lang w:val="sr-Cyrl-RS"/>
        </w:rPr>
      </w:pPr>
      <w:r>
        <w:rPr>
          <w:rFonts w:cs="Arial"/>
          <w:lang w:val="sr-Cyrl-RS"/>
        </w:rPr>
        <w:t>Прилог 6 Меница</w:t>
      </w: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t>Члан 2</w:t>
      </w:r>
      <w:r w:rsidR="00424B4E">
        <w:rPr>
          <w:rFonts w:cs="Arial"/>
          <w:b/>
          <w:lang w:val="sr-Cyrl-RS"/>
        </w:rPr>
        <w:t>2</w:t>
      </w:r>
      <w:r w:rsidRPr="00F10346">
        <w:rPr>
          <w:rFonts w:cs="Arial"/>
          <w:b/>
        </w:rPr>
        <w:t>.</w:t>
      </w:r>
      <w:proofErr w:type="gramEnd"/>
    </w:p>
    <w:p w:rsidR="000C6B58" w:rsidRPr="000C6B58" w:rsidRDefault="000C6B58" w:rsidP="00343A18">
      <w:pPr>
        <w:spacing w:before="0"/>
        <w:jc w:val="center"/>
        <w:rPr>
          <w:rFonts w:cs="Arial"/>
          <w:b/>
          <w:lang w:val="sr-Cyrl-RS"/>
        </w:rPr>
      </w:pPr>
    </w:p>
    <w:p w:rsidR="00677614" w:rsidRPr="00C3470A"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507FF0" w:rsidRDefault="00677614" w:rsidP="00677614">
      <w:pPr>
        <w:spacing w:before="0"/>
        <w:rPr>
          <w:rFonts w:cs="Arial"/>
          <w:color w:val="00B0F0"/>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Милорад Лазић, дипл.екон.                                                                             </w:t>
      </w:r>
    </w:p>
    <w:p w:rsidR="00280A23" w:rsidRDefault="00280A23" w:rsidP="00343A18">
      <w:pPr>
        <w:pStyle w:val="KDParagraf"/>
        <w:spacing w:before="0"/>
        <w:rPr>
          <w:rFonts w:cs="Arial"/>
          <w:lang w:val="sr-Cyrl-RS"/>
        </w:rPr>
      </w:pPr>
    </w:p>
    <w:p w:rsidR="003677AC" w:rsidRDefault="003677AC" w:rsidP="00343A18">
      <w:pPr>
        <w:pStyle w:val="KDParagraf"/>
        <w:spacing w:before="0"/>
        <w:rPr>
          <w:rFonts w:cs="Arial"/>
          <w:lang w:val="sr-Cyrl-RS"/>
        </w:rPr>
      </w:pPr>
    </w:p>
    <w:p w:rsidR="00C3470A" w:rsidRPr="003677AC" w:rsidRDefault="00C3470A" w:rsidP="00343A18">
      <w:pPr>
        <w:pStyle w:val="KDParagraf"/>
        <w:spacing w:before="0"/>
        <w:rPr>
          <w:rFonts w:cs="Arial"/>
          <w:lang w:val="sr-Cyrl-RS"/>
        </w:rPr>
      </w:pPr>
    </w:p>
    <w:p w:rsidR="00E2330A" w:rsidRPr="00507FF0" w:rsidRDefault="00E2330A" w:rsidP="00E2330A">
      <w:pPr>
        <w:pStyle w:val="KDParagraf"/>
        <w:spacing w:before="0"/>
        <w:rPr>
          <w:rFonts w:cs="Arial"/>
          <w:b/>
        </w:rPr>
      </w:pPr>
      <w:r w:rsidRPr="00507FF0">
        <w:rPr>
          <w:rFonts w:cs="Arial"/>
          <w:b/>
        </w:rPr>
        <w:t>НАПОМЕНА:</w:t>
      </w:r>
    </w:p>
    <w:p w:rsidR="00F9636A" w:rsidRPr="00C3470A" w:rsidRDefault="00E2330A" w:rsidP="00C3470A">
      <w:pPr>
        <w:pStyle w:val="KDParagraf"/>
        <w:spacing w:before="0"/>
        <w:rPr>
          <w:rFonts w:cs="Arial"/>
          <w:b/>
          <w:lang w:val="sr-Cyrl-RS"/>
        </w:rPr>
      </w:pPr>
      <w:r w:rsidRPr="00507FF0">
        <w:rPr>
          <w:rFonts w:cs="Arial"/>
          <w:b/>
        </w:rPr>
        <w:t>НАКОН ИЗБОРА НАЈПОВЉНИЈЕ ПОНУДЕ, СВЕ ОПЦИОНЕ ФОРМУАЛЦИЈЕ ОВОГ МОДЕЛА УГОВРА ЋЕ СЕ ПРИЛА</w:t>
      </w:r>
      <w:r w:rsidR="00C3470A">
        <w:rPr>
          <w:rFonts w:cs="Arial"/>
          <w:b/>
        </w:rPr>
        <w:t>ГОДТИ КОНКРЕТНО ИЗАБРНОЈ ПОНУДИ</w:t>
      </w:r>
    </w:p>
    <w:p w:rsidR="00F9636A" w:rsidRPr="00F10346" w:rsidRDefault="00F9636A" w:rsidP="00343A18">
      <w:pPr>
        <w:jc w:val="center"/>
        <w:rPr>
          <w:rFonts w:cs="Arial"/>
          <w:b/>
          <w:color w:val="FF0000"/>
        </w:rPr>
      </w:pPr>
    </w:p>
    <w:p w:rsidR="007E7BB8" w:rsidRPr="003677AC" w:rsidRDefault="007E7BB8" w:rsidP="00343A18">
      <w:pPr>
        <w:pStyle w:val="KDParagraf"/>
        <w:spacing w:before="0"/>
        <w:rPr>
          <w:rFonts w:eastAsia="Calibri" w:cs="Arial"/>
          <w:noProof/>
          <w:color w:val="00B0F0"/>
          <w:lang w:val="sr-Cyrl-RS"/>
        </w:rPr>
      </w:pPr>
    </w:p>
    <w:sectPr w:rsidR="007E7BB8" w:rsidRPr="003677AC"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3F" w:rsidRDefault="002C733F">
      <w:r>
        <w:separator/>
      </w:r>
    </w:p>
    <w:p w:rsidR="002C733F" w:rsidRDefault="002C733F"/>
  </w:endnote>
  <w:endnote w:type="continuationSeparator" w:id="0">
    <w:p w:rsidR="002C733F" w:rsidRDefault="002C733F">
      <w:r>
        <w:continuationSeparator/>
      </w:r>
    </w:p>
    <w:p w:rsidR="002C733F" w:rsidRDefault="002C7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23" w:rsidRDefault="008E582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5823" w:rsidRDefault="008E5823" w:rsidP="00841BE7">
    <w:pPr>
      <w:pStyle w:val="Footer"/>
      <w:ind w:right="360"/>
    </w:pPr>
  </w:p>
  <w:p w:rsidR="008E5823" w:rsidRDefault="008E582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23" w:rsidRPr="00EC5BB4" w:rsidRDefault="008E58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70288">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70288">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23" w:rsidRPr="00EC5BB4" w:rsidRDefault="008E58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50BD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50BD7">
      <w:rPr>
        <w:rStyle w:val="PageNumber"/>
        <w:rFonts w:cs="Arial"/>
        <w:b/>
        <w:noProof/>
        <w:szCs w:val="24"/>
      </w:rPr>
      <w:t>48</w:t>
    </w:r>
    <w:r w:rsidRPr="00EC5BB4">
      <w:rPr>
        <w:rStyle w:val="PageNumber"/>
        <w:rFonts w:cs="Arial"/>
        <w:b/>
        <w:szCs w:val="24"/>
      </w:rPr>
      <w:fldChar w:fldCharType="end"/>
    </w:r>
  </w:p>
  <w:p w:rsidR="008E5823" w:rsidRDefault="008E5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3F" w:rsidRDefault="002C733F">
      <w:r>
        <w:separator/>
      </w:r>
    </w:p>
    <w:p w:rsidR="002C733F" w:rsidRDefault="002C733F"/>
  </w:footnote>
  <w:footnote w:type="continuationSeparator" w:id="0">
    <w:p w:rsidR="002C733F" w:rsidRDefault="002C733F">
      <w:r>
        <w:continuationSeparator/>
      </w:r>
    </w:p>
    <w:p w:rsidR="002C733F" w:rsidRDefault="002C73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23" w:rsidRDefault="008E5823" w:rsidP="004276AD">
    <w:pPr>
      <w:pStyle w:val="Header"/>
      <w:rPr>
        <w:sz w:val="20"/>
      </w:rPr>
    </w:pPr>
  </w:p>
  <w:p w:rsidR="008E5823" w:rsidRPr="00297696" w:rsidRDefault="008E5823"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8E5823" w:rsidRPr="00297696" w:rsidRDefault="008E5823"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3000/13</w:t>
    </w:r>
    <w:r>
      <w:rPr>
        <w:b/>
        <w:sz w:val="20"/>
        <w:lang w:val="sr-Cyrl-RS"/>
      </w:rPr>
      <w:t>50</w:t>
    </w:r>
    <w:r>
      <w:rPr>
        <w:b/>
        <w:sz w:val="20"/>
      </w:rPr>
      <w:t>/2017 (</w:t>
    </w:r>
    <w:r>
      <w:rPr>
        <w:b/>
        <w:sz w:val="20"/>
        <w:lang w:val="sr-Cyrl-RS"/>
      </w:rPr>
      <w:t>845</w:t>
    </w:r>
    <w:r>
      <w:rPr>
        <w:b/>
        <w:sz w:val="20"/>
      </w:rPr>
      <w:t>/2017</w:t>
    </w:r>
    <w:r w:rsidRPr="00297696">
      <w:rPr>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23" w:rsidRDefault="008E5823" w:rsidP="004276AD">
    <w:pPr>
      <w:pStyle w:val="Header"/>
    </w:pPr>
  </w:p>
  <w:p w:rsidR="008E5823" w:rsidRPr="00297696" w:rsidRDefault="008E5823"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8E5823" w:rsidRPr="00297696" w:rsidRDefault="008E5823"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Pr>
        <w:b/>
        <w:sz w:val="20"/>
      </w:rPr>
      <w:t xml:space="preserve"> 3000/13</w:t>
    </w:r>
    <w:r>
      <w:rPr>
        <w:b/>
        <w:sz w:val="20"/>
        <w:lang w:val="sr-Cyrl-RS"/>
      </w:rPr>
      <w:t>50</w:t>
    </w:r>
    <w:r>
      <w:rPr>
        <w:b/>
        <w:sz w:val="20"/>
      </w:rPr>
      <w:t>/2017 (</w:t>
    </w:r>
    <w:r>
      <w:rPr>
        <w:b/>
        <w:sz w:val="20"/>
        <w:lang w:val="sr-Cyrl-RS"/>
      </w:rPr>
      <w:t>845</w:t>
    </w:r>
    <w:r>
      <w:rPr>
        <w:b/>
        <w:sz w:val="20"/>
      </w:rPr>
      <w:t>/2017</w:t>
    </w:r>
    <w:r w:rsidRPr="00297696">
      <w:rPr>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D7614B1"/>
    <w:multiLevelType w:val="hybridMultilevel"/>
    <w:tmpl w:val="7B78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7B6C1A"/>
    <w:multiLevelType w:val="hybridMultilevel"/>
    <w:tmpl w:val="ADE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C5A4F89"/>
    <w:multiLevelType w:val="hybridMultilevel"/>
    <w:tmpl w:val="164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CC11847"/>
    <w:multiLevelType w:val="hybridMultilevel"/>
    <w:tmpl w:val="9B62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0DB0ABB"/>
    <w:multiLevelType w:val="hybridMultilevel"/>
    <w:tmpl w:val="719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AE58B4"/>
    <w:multiLevelType w:val="hybridMultilevel"/>
    <w:tmpl w:val="52B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B216966"/>
    <w:multiLevelType w:val="hybridMultilevel"/>
    <w:tmpl w:val="695C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25065F0"/>
    <w:multiLevelType w:val="hybridMultilevel"/>
    <w:tmpl w:val="DBD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4E5C25"/>
    <w:multiLevelType w:val="hybridMultilevel"/>
    <w:tmpl w:val="6EF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9315557"/>
    <w:multiLevelType w:val="hybridMultilevel"/>
    <w:tmpl w:val="656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9A07CF8"/>
    <w:multiLevelType w:val="hybridMultilevel"/>
    <w:tmpl w:val="2120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1145DA8"/>
    <w:multiLevelType w:val="hybridMultilevel"/>
    <w:tmpl w:val="8CE0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C3554C3"/>
    <w:multiLevelType w:val="hybridMultilevel"/>
    <w:tmpl w:val="1462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CB74CE2"/>
    <w:multiLevelType w:val="hybridMultilevel"/>
    <w:tmpl w:val="743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2"/>
  </w:num>
  <w:num w:numId="2">
    <w:abstractNumId w:val="66"/>
  </w:num>
  <w:num w:numId="3">
    <w:abstractNumId w:val="83"/>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num>
  <w:num w:numId="7">
    <w:abstractNumId w:val="72"/>
  </w:num>
  <w:num w:numId="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75"/>
  </w:num>
  <w:num w:numId="11">
    <w:abstractNumId w:val="68"/>
  </w:num>
  <w:num w:numId="12">
    <w:abstractNumId w:val="60"/>
  </w:num>
  <w:num w:numId="13">
    <w:abstractNumId w:val="58"/>
  </w:num>
  <w:num w:numId="14">
    <w:abstractNumId w:val="76"/>
  </w:num>
  <w:num w:numId="15">
    <w:abstractNumId w:val="70"/>
  </w:num>
  <w:num w:numId="16">
    <w:abstractNumId w:val="65"/>
  </w:num>
  <w:num w:numId="17">
    <w:abstractNumId w:val="85"/>
  </w:num>
  <w:num w:numId="18">
    <w:abstractNumId w:val="91"/>
  </w:num>
  <w:num w:numId="19">
    <w:abstractNumId w:val="85"/>
  </w:num>
  <w:num w:numId="20">
    <w:abstractNumId w:val="50"/>
  </w:num>
  <w:num w:numId="21">
    <w:abstractNumId w:val="79"/>
  </w:num>
  <w:num w:numId="22">
    <w:abstractNumId w:val="67"/>
  </w:num>
  <w:num w:numId="23">
    <w:abstractNumId w:val="49"/>
  </w:num>
  <w:num w:numId="24">
    <w:abstractNumId w:val="51"/>
  </w:num>
  <w:num w:numId="25">
    <w:abstractNumId w:val="93"/>
  </w:num>
  <w:num w:numId="26">
    <w:abstractNumId w:val="69"/>
  </w:num>
  <w:num w:numId="27">
    <w:abstractNumId w:val="100"/>
  </w:num>
  <w:num w:numId="28">
    <w:abstractNumId w:val="52"/>
  </w:num>
  <w:num w:numId="29">
    <w:abstractNumId w:val="71"/>
  </w:num>
  <w:num w:numId="30">
    <w:abstractNumId w:val="78"/>
  </w:num>
  <w:num w:numId="31">
    <w:abstractNumId w:val="63"/>
  </w:num>
  <w:num w:numId="32">
    <w:abstractNumId w:val="64"/>
  </w:num>
  <w:num w:numId="33">
    <w:abstractNumId w:val="89"/>
  </w:num>
  <w:num w:numId="34">
    <w:abstractNumId w:val="84"/>
  </w:num>
  <w:num w:numId="35">
    <w:abstractNumId w:val="90"/>
  </w:num>
  <w:num w:numId="36">
    <w:abstractNumId w:val="86"/>
  </w:num>
  <w:num w:numId="37">
    <w:abstractNumId w:val="99"/>
  </w:num>
  <w:num w:numId="38">
    <w:abstractNumId w:val="73"/>
  </w:num>
  <w:num w:numId="39">
    <w:abstractNumId w:val="88"/>
  </w:num>
  <w:num w:numId="40">
    <w:abstractNumId w:val="6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334"/>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2CC4"/>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012"/>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3FA"/>
    <w:rsid w:val="000837B5"/>
    <w:rsid w:val="000841A0"/>
    <w:rsid w:val="0008446C"/>
    <w:rsid w:val="00084C7E"/>
    <w:rsid w:val="00085036"/>
    <w:rsid w:val="00085380"/>
    <w:rsid w:val="00085745"/>
    <w:rsid w:val="00085788"/>
    <w:rsid w:val="00085A4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A0F"/>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5A"/>
    <w:rsid w:val="000E3BC9"/>
    <w:rsid w:val="000E3C95"/>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D5"/>
    <w:rsid w:val="00115226"/>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3F6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3D9"/>
    <w:rsid w:val="001C129A"/>
    <w:rsid w:val="001C19E9"/>
    <w:rsid w:val="001C1BA6"/>
    <w:rsid w:val="001C1C80"/>
    <w:rsid w:val="001C2554"/>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6B5D"/>
    <w:rsid w:val="001C73A7"/>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A2F"/>
    <w:rsid w:val="001E4E74"/>
    <w:rsid w:val="001E5197"/>
    <w:rsid w:val="001E5228"/>
    <w:rsid w:val="001E5384"/>
    <w:rsid w:val="001E577C"/>
    <w:rsid w:val="001E5F52"/>
    <w:rsid w:val="001E6997"/>
    <w:rsid w:val="001E6C8B"/>
    <w:rsid w:val="001E6DC5"/>
    <w:rsid w:val="001E6E32"/>
    <w:rsid w:val="001E70CB"/>
    <w:rsid w:val="001E77A5"/>
    <w:rsid w:val="001F05D3"/>
    <w:rsid w:val="001F07C5"/>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333"/>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6A1"/>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1F"/>
    <w:rsid w:val="00264637"/>
    <w:rsid w:val="00264877"/>
    <w:rsid w:val="00264C85"/>
    <w:rsid w:val="00264D2A"/>
    <w:rsid w:val="00264D63"/>
    <w:rsid w:val="00265169"/>
    <w:rsid w:val="0026530F"/>
    <w:rsid w:val="002654BF"/>
    <w:rsid w:val="00265B55"/>
    <w:rsid w:val="002663F5"/>
    <w:rsid w:val="0026679A"/>
    <w:rsid w:val="00266BA4"/>
    <w:rsid w:val="00266DA8"/>
    <w:rsid w:val="00266FD3"/>
    <w:rsid w:val="00266FE9"/>
    <w:rsid w:val="002672A6"/>
    <w:rsid w:val="00267795"/>
    <w:rsid w:val="002678FF"/>
    <w:rsid w:val="00267CAF"/>
    <w:rsid w:val="00267E07"/>
    <w:rsid w:val="00267F8E"/>
    <w:rsid w:val="00267FBE"/>
    <w:rsid w:val="00270202"/>
    <w:rsid w:val="002703C2"/>
    <w:rsid w:val="0027049E"/>
    <w:rsid w:val="00270AA2"/>
    <w:rsid w:val="00270B2B"/>
    <w:rsid w:val="00271733"/>
    <w:rsid w:val="00271952"/>
    <w:rsid w:val="00271C2E"/>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D5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4B"/>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C733F"/>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528"/>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13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5483"/>
    <w:rsid w:val="002F69BC"/>
    <w:rsid w:val="002F6ACF"/>
    <w:rsid w:val="002F6FD4"/>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F16"/>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6DB"/>
    <w:rsid w:val="00392978"/>
    <w:rsid w:val="00392CF4"/>
    <w:rsid w:val="00392DE4"/>
    <w:rsid w:val="00392E30"/>
    <w:rsid w:val="003934F1"/>
    <w:rsid w:val="00393867"/>
    <w:rsid w:val="00393D2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F3E"/>
    <w:rsid w:val="003C217A"/>
    <w:rsid w:val="003C24B3"/>
    <w:rsid w:val="003C298E"/>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DC3"/>
    <w:rsid w:val="004120AE"/>
    <w:rsid w:val="004125D6"/>
    <w:rsid w:val="00412AC4"/>
    <w:rsid w:val="00412EF9"/>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7EB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B37"/>
    <w:rsid w:val="00435C5B"/>
    <w:rsid w:val="00436336"/>
    <w:rsid w:val="004363D8"/>
    <w:rsid w:val="0043654E"/>
    <w:rsid w:val="0043679B"/>
    <w:rsid w:val="0043693C"/>
    <w:rsid w:val="00436DA9"/>
    <w:rsid w:val="00436EE1"/>
    <w:rsid w:val="00437049"/>
    <w:rsid w:val="004372EF"/>
    <w:rsid w:val="00437A68"/>
    <w:rsid w:val="00437B87"/>
    <w:rsid w:val="00437F73"/>
    <w:rsid w:val="00440782"/>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22"/>
    <w:rsid w:val="00492AC4"/>
    <w:rsid w:val="00492CA1"/>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A7ABE"/>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7DD"/>
    <w:rsid w:val="004B4A56"/>
    <w:rsid w:val="004B4FC8"/>
    <w:rsid w:val="004B5055"/>
    <w:rsid w:val="004B535C"/>
    <w:rsid w:val="004B54EA"/>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C7FE2"/>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53E"/>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DBC"/>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3E"/>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1A0"/>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3"/>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43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96"/>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247"/>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288"/>
    <w:rsid w:val="00670461"/>
    <w:rsid w:val="006707D5"/>
    <w:rsid w:val="00670808"/>
    <w:rsid w:val="006709E5"/>
    <w:rsid w:val="00670C4B"/>
    <w:rsid w:val="00670DB0"/>
    <w:rsid w:val="006720CE"/>
    <w:rsid w:val="006721BD"/>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88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ED3"/>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5F3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7A"/>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5FBE"/>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3C"/>
    <w:rsid w:val="007A7B4F"/>
    <w:rsid w:val="007A7D40"/>
    <w:rsid w:val="007A7ED2"/>
    <w:rsid w:val="007B0642"/>
    <w:rsid w:val="007B06CB"/>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78A"/>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6B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26"/>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2F"/>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EB3"/>
    <w:rsid w:val="008650CF"/>
    <w:rsid w:val="00865ADC"/>
    <w:rsid w:val="00865EFB"/>
    <w:rsid w:val="0086648A"/>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9"/>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247"/>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F28"/>
    <w:rsid w:val="008A5791"/>
    <w:rsid w:val="008A58F2"/>
    <w:rsid w:val="008A59F6"/>
    <w:rsid w:val="008A5EF9"/>
    <w:rsid w:val="008A5FDF"/>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3D35"/>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20D"/>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F13"/>
    <w:rsid w:val="008D60CF"/>
    <w:rsid w:val="008D6D61"/>
    <w:rsid w:val="008D71DE"/>
    <w:rsid w:val="008D71FC"/>
    <w:rsid w:val="008D772A"/>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23"/>
    <w:rsid w:val="008E583F"/>
    <w:rsid w:val="008E585A"/>
    <w:rsid w:val="008E5BBB"/>
    <w:rsid w:val="008E5DE4"/>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4D7"/>
    <w:rsid w:val="008F774C"/>
    <w:rsid w:val="008F7C41"/>
    <w:rsid w:val="008F7E1F"/>
    <w:rsid w:val="008F7F28"/>
    <w:rsid w:val="00900270"/>
    <w:rsid w:val="00900607"/>
    <w:rsid w:val="009006BC"/>
    <w:rsid w:val="009009DC"/>
    <w:rsid w:val="00900A0D"/>
    <w:rsid w:val="00900F5C"/>
    <w:rsid w:val="0090162E"/>
    <w:rsid w:val="00901AF9"/>
    <w:rsid w:val="00902495"/>
    <w:rsid w:val="009028CD"/>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0BB"/>
    <w:rsid w:val="009432EE"/>
    <w:rsid w:val="009435FF"/>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4856"/>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B90"/>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C0E"/>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86F"/>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3D"/>
    <w:rsid w:val="00A767C0"/>
    <w:rsid w:val="00A77156"/>
    <w:rsid w:val="00A77296"/>
    <w:rsid w:val="00A7747D"/>
    <w:rsid w:val="00A7748B"/>
    <w:rsid w:val="00A77748"/>
    <w:rsid w:val="00A777CF"/>
    <w:rsid w:val="00A77B63"/>
    <w:rsid w:val="00A77E05"/>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3B1"/>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8"/>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FD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80"/>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1FFB"/>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42"/>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8A8"/>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BD7"/>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0FB"/>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252"/>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6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DA"/>
    <w:rsid w:val="00BE7425"/>
    <w:rsid w:val="00BE7496"/>
    <w:rsid w:val="00BE77E4"/>
    <w:rsid w:val="00BE789B"/>
    <w:rsid w:val="00BE7900"/>
    <w:rsid w:val="00BE7BDF"/>
    <w:rsid w:val="00BE7CE4"/>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7D"/>
    <w:rsid w:val="00C229D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70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2E0"/>
    <w:rsid w:val="00C4759A"/>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256"/>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80F"/>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7C5"/>
    <w:rsid w:val="00CC1B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5120"/>
    <w:rsid w:val="00CD6569"/>
    <w:rsid w:val="00CD6975"/>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32"/>
    <w:rsid w:val="00CE5E29"/>
    <w:rsid w:val="00CE65AE"/>
    <w:rsid w:val="00CE6B89"/>
    <w:rsid w:val="00CE72F7"/>
    <w:rsid w:val="00CF013A"/>
    <w:rsid w:val="00CF014B"/>
    <w:rsid w:val="00CF063D"/>
    <w:rsid w:val="00CF0E9D"/>
    <w:rsid w:val="00CF0EB4"/>
    <w:rsid w:val="00CF12EE"/>
    <w:rsid w:val="00CF1909"/>
    <w:rsid w:val="00CF22BC"/>
    <w:rsid w:val="00CF2640"/>
    <w:rsid w:val="00CF2649"/>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4065"/>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A2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F2"/>
    <w:rsid w:val="00D70F0C"/>
    <w:rsid w:val="00D711B7"/>
    <w:rsid w:val="00D7169A"/>
    <w:rsid w:val="00D7223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89C"/>
    <w:rsid w:val="00D839ED"/>
    <w:rsid w:val="00D84599"/>
    <w:rsid w:val="00D846BA"/>
    <w:rsid w:val="00D84987"/>
    <w:rsid w:val="00D84CD2"/>
    <w:rsid w:val="00D84D38"/>
    <w:rsid w:val="00D8511B"/>
    <w:rsid w:val="00D852A1"/>
    <w:rsid w:val="00D85B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164"/>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C97"/>
    <w:rsid w:val="00DF6727"/>
    <w:rsid w:val="00DF6E5E"/>
    <w:rsid w:val="00DF70BD"/>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DF3"/>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1BF"/>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DBD"/>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A"/>
    <w:rsid w:val="00E5698F"/>
    <w:rsid w:val="00E56AAE"/>
    <w:rsid w:val="00E571CA"/>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CCA"/>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D1F"/>
    <w:rsid w:val="00E876B2"/>
    <w:rsid w:val="00E879AE"/>
    <w:rsid w:val="00E87E4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312"/>
    <w:rsid w:val="00EC6554"/>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B8C"/>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63"/>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A5"/>
    <w:rsid w:val="00F0138C"/>
    <w:rsid w:val="00F014A0"/>
    <w:rsid w:val="00F01F1A"/>
    <w:rsid w:val="00F022F8"/>
    <w:rsid w:val="00F02324"/>
    <w:rsid w:val="00F02D1F"/>
    <w:rsid w:val="00F03072"/>
    <w:rsid w:val="00F030DE"/>
    <w:rsid w:val="00F038B8"/>
    <w:rsid w:val="00F039C4"/>
    <w:rsid w:val="00F03DD5"/>
    <w:rsid w:val="00F03ED3"/>
    <w:rsid w:val="00F052A2"/>
    <w:rsid w:val="00F058E6"/>
    <w:rsid w:val="00F06197"/>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3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D0F"/>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22C"/>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C4"/>
    <w:rsid w:val="00F406D6"/>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0D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72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3F"/>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B6B"/>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B99"/>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358818">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6755EF8-BF21-4037-9840-6277B6E10F2C}">
  <ds:schemaRefs>
    <ds:schemaRef ds:uri="http://schemas.openxmlformats.org/officeDocument/2006/bibliography"/>
  </ds:schemaRefs>
</ds:datastoreItem>
</file>

<file path=customXml/itemProps100.xml><?xml version="1.0" encoding="utf-8"?>
<ds:datastoreItem xmlns:ds="http://schemas.openxmlformats.org/officeDocument/2006/customXml" ds:itemID="{0529E1A3-5286-423F-ADD4-687E2E5CE131}">
  <ds:schemaRefs>
    <ds:schemaRef ds:uri="http://schemas.openxmlformats.org/officeDocument/2006/bibliography"/>
  </ds:schemaRefs>
</ds:datastoreItem>
</file>

<file path=customXml/itemProps101.xml><?xml version="1.0" encoding="utf-8"?>
<ds:datastoreItem xmlns:ds="http://schemas.openxmlformats.org/officeDocument/2006/customXml" ds:itemID="{9105F5D6-9387-48CF-884D-68963423B2BC}">
  <ds:schemaRefs>
    <ds:schemaRef ds:uri="http://schemas.openxmlformats.org/officeDocument/2006/bibliography"/>
  </ds:schemaRefs>
</ds:datastoreItem>
</file>

<file path=customXml/itemProps102.xml><?xml version="1.0" encoding="utf-8"?>
<ds:datastoreItem xmlns:ds="http://schemas.openxmlformats.org/officeDocument/2006/customXml" ds:itemID="{2D7E469C-D44F-4E00-8E96-6B1D39280490}">
  <ds:schemaRefs>
    <ds:schemaRef ds:uri="http://schemas.openxmlformats.org/officeDocument/2006/bibliography"/>
  </ds:schemaRefs>
</ds:datastoreItem>
</file>

<file path=customXml/itemProps103.xml><?xml version="1.0" encoding="utf-8"?>
<ds:datastoreItem xmlns:ds="http://schemas.openxmlformats.org/officeDocument/2006/customXml" ds:itemID="{F7217917-4EBA-4C9F-99C6-413CC5929897}">
  <ds:schemaRefs>
    <ds:schemaRef ds:uri="http://schemas.openxmlformats.org/officeDocument/2006/bibliography"/>
  </ds:schemaRefs>
</ds:datastoreItem>
</file>

<file path=customXml/itemProps104.xml><?xml version="1.0" encoding="utf-8"?>
<ds:datastoreItem xmlns:ds="http://schemas.openxmlformats.org/officeDocument/2006/customXml" ds:itemID="{7ACF01ED-312D-4B60-B857-8C8095D67A1A}">
  <ds:schemaRefs>
    <ds:schemaRef ds:uri="http://schemas.openxmlformats.org/officeDocument/2006/bibliography"/>
  </ds:schemaRefs>
</ds:datastoreItem>
</file>

<file path=customXml/itemProps105.xml><?xml version="1.0" encoding="utf-8"?>
<ds:datastoreItem xmlns:ds="http://schemas.openxmlformats.org/officeDocument/2006/customXml" ds:itemID="{21BE049D-B857-461D-A731-D1C4AE5B6B1D}">
  <ds:schemaRefs>
    <ds:schemaRef ds:uri="http://schemas.openxmlformats.org/officeDocument/2006/bibliography"/>
  </ds:schemaRefs>
</ds:datastoreItem>
</file>

<file path=customXml/itemProps106.xml><?xml version="1.0" encoding="utf-8"?>
<ds:datastoreItem xmlns:ds="http://schemas.openxmlformats.org/officeDocument/2006/customXml" ds:itemID="{ECA2EDDA-7F6D-4AFD-9ACC-69960FB699D4}">
  <ds:schemaRefs>
    <ds:schemaRef ds:uri="http://schemas.openxmlformats.org/officeDocument/2006/bibliography"/>
  </ds:schemaRefs>
</ds:datastoreItem>
</file>

<file path=customXml/itemProps107.xml><?xml version="1.0" encoding="utf-8"?>
<ds:datastoreItem xmlns:ds="http://schemas.openxmlformats.org/officeDocument/2006/customXml" ds:itemID="{B1DFD174-6A6E-4128-92A6-6F79895E1B79}">
  <ds:schemaRefs>
    <ds:schemaRef ds:uri="http://schemas.openxmlformats.org/officeDocument/2006/bibliography"/>
  </ds:schemaRefs>
</ds:datastoreItem>
</file>

<file path=customXml/itemProps108.xml><?xml version="1.0" encoding="utf-8"?>
<ds:datastoreItem xmlns:ds="http://schemas.openxmlformats.org/officeDocument/2006/customXml" ds:itemID="{EEFE6DCD-8C0A-4F32-A7C3-59A9899F921E}">
  <ds:schemaRefs>
    <ds:schemaRef ds:uri="http://schemas.openxmlformats.org/officeDocument/2006/bibliography"/>
  </ds:schemaRefs>
</ds:datastoreItem>
</file>

<file path=customXml/itemProps109.xml><?xml version="1.0" encoding="utf-8"?>
<ds:datastoreItem xmlns:ds="http://schemas.openxmlformats.org/officeDocument/2006/customXml" ds:itemID="{284DF141-EBE4-4531-BDAD-548DE6036A27}">
  <ds:schemaRefs>
    <ds:schemaRef ds:uri="http://schemas.openxmlformats.org/officeDocument/2006/bibliography"/>
  </ds:schemaRefs>
</ds:datastoreItem>
</file>

<file path=customXml/itemProps11.xml><?xml version="1.0" encoding="utf-8"?>
<ds:datastoreItem xmlns:ds="http://schemas.openxmlformats.org/officeDocument/2006/customXml" ds:itemID="{7119BC12-4CCF-4A0F-BDAC-86E28BCE7680}">
  <ds:schemaRefs>
    <ds:schemaRef ds:uri="http://schemas.openxmlformats.org/officeDocument/2006/bibliography"/>
  </ds:schemaRefs>
</ds:datastoreItem>
</file>

<file path=customXml/itemProps110.xml><?xml version="1.0" encoding="utf-8"?>
<ds:datastoreItem xmlns:ds="http://schemas.openxmlformats.org/officeDocument/2006/customXml" ds:itemID="{68C29417-C9CA-4D60-A551-3EE30F4CD7B2}">
  <ds:schemaRefs>
    <ds:schemaRef ds:uri="http://schemas.openxmlformats.org/officeDocument/2006/bibliography"/>
  </ds:schemaRefs>
</ds:datastoreItem>
</file>

<file path=customXml/itemProps111.xml><?xml version="1.0" encoding="utf-8"?>
<ds:datastoreItem xmlns:ds="http://schemas.openxmlformats.org/officeDocument/2006/customXml" ds:itemID="{F35F6634-D577-4F1C-85E5-13412AD6B0A2}">
  <ds:schemaRefs>
    <ds:schemaRef ds:uri="http://schemas.openxmlformats.org/officeDocument/2006/bibliography"/>
  </ds:schemaRefs>
</ds:datastoreItem>
</file>

<file path=customXml/itemProps112.xml><?xml version="1.0" encoding="utf-8"?>
<ds:datastoreItem xmlns:ds="http://schemas.openxmlformats.org/officeDocument/2006/customXml" ds:itemID="{183E2F54-C5F7-4032-B672-881CEAB58FEC}">
  <ds:schemaRefs>
    <ds:schemaRef ds:uri="http://schemas.openxmlformats.org/officeDocument/2006/bibliography"/>
  </ds:schemaRefs>
</ds:datastoreItem>
</file>

<file path=customXml/itemProps113.xml><?xml version="1.0" encoding="utf-8"?>
<ds:datastoreItem xmlns:ds="http://schemas.openxmlformats.org/officeDocument/2006/customXml" ds:itemID="{C69287C8-2D54-465B-A7C3-B2B9BC607415}">
  <ds:schemaRefs>
    <ds:schemaRef ds:uri="http://schemas.openxmlformats.org/officeDocument/2006/bibliography"/>
  </ds:schemaRefs>
</ds:datastoreItem>
</file>

<file path=customXml/itemProps114.xml><?xml version="1.0" encoding="utf-8"?>
<ds:datastoreItem xmlns:ds="http://schemas.openxmlformats.org/officeDocument/2006/customXml" ds:itemID="{5CCE2FE5-A684-4B4B-8832-721BFD825AD4}">
  <ds:schemaRefs>
    <ds:schemaRef ds:uri="http://schemas.openxmlformats.org/officeDocument/2006/bibliography"/>
  </ds:schemaRefs>
</ds:datastoreItem>
</file>

<file path=customXml/itemProps115.xml><?xml version="1.0" encoding="utf-8"?>
<ds:datastoreItem xmlns:ds="http://schemas.openxmlformats.org/officeDocument/2006/customXml" ds:itemID="{DA92A2A4-DA86-4153-9BE2-CEC5EE382997}">
  <ds:schemaRefs>
    <ds:schemaRef ds:uri="http://schemas.openxmlformats.org/officeDocument/2006/bibliography"/>
  </ds:schemaRefs>
</ds:datastoreItem>
</file>

<file path=customXml/itemProps116.xml><?xml version="1.0" encoding="utf-8"?>
<ds:datastoreItem xmlns:ds="http://schemas.openxmlformats.org/officeDocument/2006/customXml" ds:itemID="{A0D7C5A2-214C-4AAA-8CFB-CE6BFA077E46}">
  <ds:schemaRefs>
    <ds:schemaRef ds:uri="http://schemas.openxmlformats.org/officeDocument/2006/bibliography"/>
  </ds:schemaRefs>
</ds:datastoreItem>
</file>

<file path=customXml/itemProps117.xml><?xml version="1.0" encoding="utf-8"?>
<ds:datastoreItem xmlns:ds="http://schemas.openxmlformats.org/officeDocument/2006/customXml" ds:itemID="{559FFBEA-89F9-4C7C-93E8-4D0BBC5910F5}">
  <ds:schemaRefs>
    <ds:schemaRef ds:uri="http://schemas.openxmlformats.org/officeDocument/2006/bibliography"/>
  </ds:schemaRefs>
</ds:datastoreItem>
</file>

<file path=customXml/itemProps118.xml><?xml version="1.0" encoding="utf-8"?>
<ds:datastoreItem xmlns:ds="http://schemas.openxmlformats.org/officeDocument/2006/customXml" ds:itemID="{FC132CA1-28CA-4E13-BB02-D7E52C824B07}">
  <ds:schemaRefs>
    <ds:schemaRef ds:uri="http://schemas.openxmlformats.org/officeDocument/2006/bibliography"/>
  </ds:schemaRefs>
</ds:datastoreItem>
</file>

<file path=customXml/itemProps119.xml><?xml version="1.0" encoding="utf-8"?>
<ds:datastoreItem xmlns:ds="http://schemas.openxmlformats.org/officeDocument/2006/customXml" ds:itemID="{4DD642D4-7A95-4BB5-82C1-A048FC8A8332}">
  <ds:schemaRefs>
    <ds:schemaRef ds:uri="http://schemas.openxmlformats.org/officeDocument/2006/bibliography"/>
  </ds:schemaRefs>
</ds:datastoreItem>
</file>

<file path=customXml/itemProps12.xml><?xml version="1.0" encoding="utf-8"?>
<ds:datastoreItem xmlns:ds="http://schemas.openxmlformats.org/officeDocument/2006/customXml" ds:itemID="{C88A1458-A9A2-4F6A-873A-1EBD640CAA21}">
  <ds:schemaRefs>
    <ds:schemaRef ds:uri="http://schemas.openxmlformats.org/officeDocument/2006/bibliography"/>
  </ds:schemaRefs>
</ds:datastoreItem>
</file>

<file path=customXml/itemProps120.xml><?xml version="1.0" encoding="utf-8"?>
<ds:datastoreItem xmlns:ds="http://schemas.openxmlformats.org/officeDocument/2006/customXml" ds:itemID="{06810E7E-D9BB-4AA0-A328-D36C9BBE06D0}">
  <ds:schemaRefs>
    <ds:schemaRef ds:uri="http://schemas.openxmlformats.org/officeDocument/2006/bibliography"/>
  </ds:schemaRefs>
</ds:datastoreItem>
</file>

<file path=customXml/itemProps121.xml><?xml version="1.0" encoding="utf-8"?>
<ds:datastoreItem xmlns:ds="http://schemas.openxmlformats.org/officeDocument/2006/customXml" ds:itemID="{712CE876-102F-4F17-91B1-DB0F8F77E5DC}">
  <ds:schemaRefs>
    <ds:schemaRef ds:uri="http://schemas.openxmlformats.org/officeDocument/2006/bibliography"/>
  </ds:schemaRefs>
</ds:datastoreItem>
</file>

<file path=customXml/itemProps122.xml><?xml version="1.0" encoding="utf-8"?>
<ds:datastoreItem xmlns:ds="http://schemas.openxmlformats.org/officeDocument/2006/customXml" ds:itemID="{DA840F14-3D78-4D0F-A328-C80FC94B639C}">
  <ds:schemaRefs>
    <ds:schemaRef ds:uri="http://schemas.openxmlformats.org/officeDocument/2006/bibliography"/>
  </ds:schemaRefs>
</ds:datastoreItem>
</file>

<file path=customXml/itemProps123.xml><?xml version="1.0" encoding="utf-8"?>
<ds:datastoreItem xmlns:ds="http://schemas.openxmlformats.org/officeDocument/2006/customXml" ds:itemID="{006BC28C-AC27-4C40-B2C8-05097179A29C}">
  <ds:schemaRefs>
    <ds:schemaRef ds:uri="http://schemas.openxmlformats.org/officeDocument/2006/bibliography"/>
  </ds:schemaRefs>
</ds:datastoreItem>
</file>

<file path=customXml/itemProps124.xml><?xml version="1.0" encoding="utf-8"?>
<ds:datastoreItem xmlns:ds="http://schemas.openxmlformats.org/officeDocument/2006/customXml" ds:itemID="{ECEE9FB1-2C3B-46F6-9DC5-6D59AFD2444E}">
  <ds:schemaRefs>
    <ds:schemaRef ds:uri="http://schemas.openxmlformats.org/officeDocument/2006/bibliography"/>
  </ds:schemaRefs>
</ds:datastoreItem>
</file>

<file path=customXml/itemProps125.xml><?xml version="1.0" encoding="utf-8"?>
<ds:datastoreItem xmlns:ds="http://schemas.openxmlformats.org/officeDocument/2006/customXml" ds:itemID="{FDDC93A0-11A4-4936-8703-DDBC68ABCDE6}">
  <ds:schemaRefs>
    <ds:schemaRef ds:uri="http://schemas.openxmlformats.org/officeDocument/2006/bibliography"/>
  </ds:schemaRefs>
</ds:datastoreItem>
</file>

<file path=customXml/itemProps126.xml><?xml version="1.0" encoding="utf-8"?>
<ds:datastoreItem xmlns:ds="http://schemas.openxmlformats.org/officeDocument/2006/customXml" ds:itemID="{1DFFE54E-A9E9-44A8-8B3D-DE7933D9146B}">
  <ds:schemaRefs>
    <ds:schemaRef ds:uri="http://schemas.openxmlformats.org/officeDocument/2006/bibliography"/>
  </ds:schemaRefs>
</ds:datastoreItem>
</file>

<file path=customXml/itemProps127.xml><?xml version="1.0" encoding="utf-8"?>
<ds:datastoreItem xmlns:ds="http://schemas.openxmlformats.org/officeDocument/2006/customXml" ds:itemID="{1A0208E6-A6D3-45EE-B7CE-8E57EC9F9FBD}">
  <ds:schemaRefs>
    <ds:schemaRef ds:uri="http://schemas.openxmlformats.org/officeDocument/2006/bibliography"/>
  </ds:schemaRefs>
</ds:datastoreItem>
</file>

<file path=customXml/itemProps128.xml><?xml version="1.0" encoding="utf-8"?>
<ds:datastoreItem xmlns:ds="http://schemas.openxmlformats.org/officeDocument/2006/customXml" ds:itemID="{7B13DBC3-5841-4268-8D23-08D5578A14FE}">
  <ds:schemaRefs>
    <ds:schemaRef ds:uri="http://schemas.openxmlformats.org/officeDocument/2006/bibliography"/>
  </ds:schemaRefs>
</ds:datastoreItem>
</file>

<file path=customXml/itemProps129.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3.xml><?xml version="1.0" encoding="utf-8"?>
<ds:datastoreItem xmlns:ds="http://schemas.openxmlformats.org/officeDocument/2006/customXml" ds:itemID="{6EF576DE-BB4F-4F24-92AF-63F749A3F2EB}">
  <ds:schemaRefs>
    <ds:schemaRef ds:uri="http://schemas.openxmlformats.org/officeDocument/2006/bibliography"/>
  </ds:schemaRefs>
</ds:datastoreItem>
</file>

<file path=customXml/itemProps130.xml><?xml version="1.0" encoding="utf-8"?>
<ds:datastoreItem xmlns:ds="http://schemas.openxmlformats.org/officeDocument/2006/customXml" ds:itemID="{45FF8A13-A39A-4DDA-AB8F-C160DA6940FB}">
  <ds:schemaRefs>
    <ds:schemaRef ds:uri="http://schemas.openxmlformats.org/officeDocument/2006/bibliography"/>
  </ds:schemaRefs>
</ds:datastoreItem>
</file>

<file path=customXml/itemProps131.xml><?xml version="1.0" encoding="utf-8"?>
<ds:datastoreItem xmlns:ds="http://schemas.openxmlformats.org/officeDocument/2006/customXml" ds:itemID="{A040C506-8842-458B-B2FD-2A23798F7B41}">
  <ds:schemaRefs>
    <ds:schemaRef ds:uri="http://schemas.openxmlformats.org/officeDocument/2006/bibliography"/>
  </ds:schemaRefs>
</ds:datastoreItem>
</file>

<file path=customXml/itemProps132.xml><?xml version="1.0" encoding="utf-8"?>
<ds:datastoreItem xmlns:ds="http://schemas.openxmlformats.org/officeDocument/2006/customXml" ds:itemID="{2AE2152A-F390-4CF1-8A05-10720F1E8B65}">
  <ds:schemaRefs>
    <ds:schemaRef ds:uri="http://schemas.openxmlformats.org/officeDocument/2006/bibliography"/>
  </ds:schemaRefs>
</ds:datastoreItem>
</file>

<file path=customXml/itemProps133.xml><?xml version="1.0" encoding="utf-8"?>
<ds:datastoreItem xmlns:ds="http://schemas.openxmlformats.org/officeDocument/2006/customXml" ds:itemID="{EF57130C-2A07-4AFA-A335-70A7D8144A07}">
  <ds:schemaRefs>
    <ds:schemaRef ds:uri="http://schemas.openxmlformats.org/officeDocument/2006/bibliography"/>
  </ds:schemaRefs>
</ds:datastoreItem>
</file>

<file path=customXml/itemProps134.xml><?xml version="1.0" encoding="utf-8"?>
<ds:datastoreItem xmlns:ds="http://schemas.openxmlformats.org/officeDocument/2006/customXml" ds:itemID="{5FD81822-EB67-4EF2-A3AE-6F9616A0C8A1}">
  <ds:schemaRefs>
    <ds:schemaRef ds:uri="http://schemas.openxmlformats.org/officeDocument/2006/bibliography"/>
  </ds:schemaRefs>
</ds:datastoreItem>
</file>

<file path=customXml/itemProps135.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36.xml><?xml version="1.0" encoding="utf-8"?>
<ds:datastoreItem xmlns:ds="http://schemas.openxmlformats.org/officeDocument/2006/customXml" ds:itemID="{B56BCD20-0B21-489F-829B-B0BC55CB1A97}">
  <ds:schemaRefs>
    <ds:schemaRef ds:uri="http://schemas.openxmlformats.org/officeDocument/2006/bibliography"/>
  </ds:schemaRefs>
</ds:datastoreItem>
</file>

<file path=customXml/itemProps137.xml><?xml version="1.0" encoding="utf-8"?>
<ds:datastoreItem xmlns:ds="http://schemas.openxmlformats.org/officeDocument/2006/customXml" ds:itemID="{648CC89A-0315-4CAF-8B38-52658BC0687D}">
  <ds:schemaRefs>
    <ds:schemaRef ds:uri="http://schemas.openxmlformats.org/officeDocument/2006/bibliography"/>
  </ds:schemaRefs>
</ds:datastoreItem>
</file>

<file path=customXml/itemProps138.xml><?xml version="1.0" encoding="utf-8"?>
<ds:datastoreItem xmlns:ds="http://schemas.openxmlformats.org/officeDocument/2006/customXml" ds:itemID="{B2BB5573-CF2D-4A28-A8E8-C9E383CC453C}">
  <ds:schemaRefs>
    <ds:schemaRef ds:uri="http://schemas.openxmlformats.org/officeDocument/2006/bibliography"/>
  </ds:schemaRefs>
</ds:datastoreItem>
</file>

<file path=customXml/itemProps139.xml><?xml version="1.0" encoding="utf-8"?>
<ds:datastoreItem xmlns:ds="http://schemas.openxmlformats.org/officeDocument/2006/customXml" ds:itemID="{D9D2B68F-5881-42D7-A802-60D4268E8B60}">
  <ds:schemaRefs>
    <ds:schemaRef ds:uri="http://schemas.openxmlformats.org/officeDocument/2006/bibliography"/>
  </ds:schemaRefs>
</ds:datastoreItem>
</file>

<file path=customXml/itemProps14.xml><?xml version="1.0" encoding="utf-8"?>
<ds:datastoreItem xmlns:ds="http://schemas.openxmlformats.org/officeDocument/2006/customXml" ds:itemID="{E4467F0C-9794-40DF-9AF5-7C04E75C8196}">
  <ds:schemaRefs>
    <ds:schemaRef ds:uri="http://schemas.openxmlformats.org/officeDocument/2006/bibliography"/>
  </ds:schemaRefs>
</ds:datastoreItem>
</file>

<file path=customXml/itemProps140.xml><?xml version="1.0" encoding="utf-8"?>
<ds:datastoreItem xmlns:ds="http://schemas.openxmlformats.org/officeDocument/2006/customXml" ds:itemID="{778DD0F9-BE66-44B8-A199-DF138D537FC5}">
  <ds:schemaRefs>
    <ds:schemaRef ds:uri="http://schemas.openxmlformats.org/officeDocument/2006/bibliography"/>
  </ds:schemaRefs>
</ds:datastoreItem>
</file>

<file path=customXml/itemProps141.xml><?xml version="1.0" encoding="utf-8"?>
<ds:datastoreItem xmlns:ds="http://schemas.openxmlformats.org/officeDocument/2006/customXml" ds:itemID="{C5BB1821-7E3A-496F-AD52-132BD6838E3A}">
  <ds:schemaRefs>
    <ds:schemaRef ds:uri="http://schemas.openxmlformats.org/officeDocument/2006/bibliography"/>
  </ds:schemaRefs>
</ds:datastoreItem>
</file>

<file path=customXml/itemProps142.xml><?xml version="1.0" encoding="utf-8"?>
<ds:datastoreItem xmlns:ds="http://schemas.openxmlformats.org/officeDocument/2006/customXml" ds:itemID="{6AC6C0B5-80B7-4760-8778-603491FE13FB}">
  <ds:schemaRefs>
    <ds:schemaRef ds:uri="http://schemas.openxmlformats.org/officeDocument/2006/bibliography"/>
  </ds:schemaRefs>
</ds:datastoreItem>
</file>

<file path=customXml/itemProps143.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44.xml><?xml version="1.0" encoding="utf-8"?>
<ds:datastoreItem xmlns:ds="http://schemas.openxmlformats.org/officeDocument/2006/customXml" ds:itemID="{1FF78B6C-996E-4ED3-A0B1-2679FDC1F11E}">
  <ds:schemaRefs>
    <ds:schemaRef ds:uri="http://schemas.openxmlformats.org/officeDocument/2006/bibliography"/>
  </ds:schemaRefs>
</ds:datastoreItem>
</file>

<file path=customXml/itemProps145.xml><?xml version="1.0" encoding="utf-8"?>
<ds:datastoreItem xmlns:ds="http://schemas.openxmlformats.org/officeDocument/2006/customXml" ds:itemID="{5C5BD7D8-FC51-455D-B194-15E872A5FE6F}">
  <ds:schemaRefs>
    <ds:schemaRef ds:uri="http://schemas.openxmlformats.org/officeDocument/2006/bibliography"/>
  </ds:schemaRefs>
</ds:datastoreItem>
</file>

<file path=customXml/itemProps146.xml><?xml version="1.0" encoding="utf-8"?>
<ds:datastoreItem xmlns:ds="http://schemas.openxmlformats.org/officeDocument/2006/customXml" ds:itemID="{937A8539-FD9E-48F0-AA97-BAB5A33D93C8}">
  <ds:schemaRefs>
    <ds:schemaRef ds:uri="http://schemas.openxmlformats.org/officeDocument/2006/bibliography"/>
  </ds:schemaRefs>
</ds:datastoreItem>
</file>

<file path=customXml/itemProps147.xml><?xml version="1.0" encoding="utf-8"?>
<ds:datastoreItem xmlns:ds="http://schemas.openxmlformats.org/officeDocument/2006/customXml" ds:itemID="{599A1125-5061-419F-8771-EF5242C4F5D1}">
  <ds:schemaRefs>
    <ds:schemaRef ds:uri="http://schemas.openxmlformats.org/officeDocument/2006/bibliography"/>
  </ds:schemaRefs>
</ds:datastoreItem>
</file>

<file path=customXml/itemProps148.xml><?xml version="1.0" encoding="utf-8"?>
<ds:datastoreItem xmlns:ds="http://schemas.openxmlformats.org/officeDocument/2006/customXml" ds:itemID="{F43571AD-62AD-4201-87A4-182BC86DAC23}">
  <ds:schemaRefs>
    <ds:schemaRef ds:uri="http://schemas.openxmlformats.org/officeDocument/2006/bibliography"/>
  </ds:schemaRefs>
</ds:datastoreItem>
</file>

<file path=customXml/itemProps149.xml><?xml version="1.0" encoding="utf-8"?>
<ds:datastoreItem xmlns:ds="http://schemas.openxmlformats.org/officeDocument/2006/customXml" ds:itemID="{50557349-CFC4-4013-B993-621BB1386DB1}">
  <ds:schemaRefs>
    <ds:schemaRef ds:uri="http://schemas.openxmlformats.org/officeDocument/2006/bibliography"/>
  </ds:schemaRefs>
</ds:datastoreItem>
</file>

<file path=customXml/itemProps15.xml><?xml version="1.0" encoding="utf-8"?>
<ds:datastoreItem xmlns:ds="http://schemas.openxmlformats.org/officeDocument/2006/customXml" ds:itemID="{E65A46A1-EB42-45F1-8841-5A39A1526D4B}">
  <ds:schemaRefs>
    <ds:schemaRef ds:uri="http://schemas.openxmlformats.org/officeDocument/2006/bibliography"/>
  </ds:schemaRefs>
</ds:datastoreItem>
</file>

<file path=customXml/itemProps150.xml><?xml version="1.0" encoding="utf-8"?>
<ds:datastoreItem xmlns:ds="http://schemas.openxmlformats.org/officeDocument/2006/customXml" ds:itemID="{8845A889-1EAB-43AE-A04D-F74B14C0B23E}">
  <ds:schemaRefs>
    <ds:schemaRef ds:uri="http://schemas.openxmlformats.org/officeDocument/2006/bibliography"/>
  </ds:schemaRefs>
</ds:datastoreItem>
</file>

<file path=customXml/itemProps151.xml><?xml version="1.0" encoding="utf-8"?>
<ds:datastoreItem xmlns:ds="http://schemas.openxmlformats.org/officeDocument/2006/customXml" ds:itemID="{FEDE3854-165E-4A1B-A7F9-BEAF26DA9921}">
  <ds:schemaRefs>
    <ds:schemaRef ds:uri="http://schemas.openxmlformats.org/officeDocument/2006/bibliography"/>
  </ds:schemaRefs>
</ds:datastoreItem>
</file>

<file path=customXml/itemProps152.xml><?xml version="1.0" encoding="utf-8"?>
<ds:datastoreItem xmlns:ds="http://schemas.openxmlformats.org/officeDocument/2006/customXml" ds:itemID="{059DB6DF-1B2C-446B-A51C-5192A74BDEFE}">
  <ds:schemaRefs>
    <ds:schemaRef ds:uri="http://schemas.openxmlformats.org/officeDocument/2006/bibliography"/>
  </ds:schemaRefs>
</ds:datastoreItem>
</file>

<file path=customXml/itemProps153.xml><?xml version="1.0" encoding="utf-8"?>
<ds:datastoreItem xmlns:ds="http://schemas.openxmlformats.org/officeDocument/2006/customXml" ds:itemID="{158F7521-379A-49A1-ADB0-F32EF8148FBB}">
  <ds:schemaRefs>
    <ds:schemaRef ds:uri="http://schemas.openxmlformats.org/officeDocument/2006/bibliography"/>
  </ds:schemaRefs>
</ds:datastoreItem>
</file>

<file path=customXml/itemProps154.xml><?xml version="1.0" encoding="utf-8"?>
<ds:datastoreItem xmlns:ds="http://schemas.openxmlformats.org/officeDocument/2006/customXml" ds:itemID="{666DCF44-A9E4-4AA7-B006-E3F20A3AB655}">
  <ds:schemaRefs>
    <ds:schemaRef ds:uri="http://schemas.openxmlformats.org/officeDocument/2006/bibliography"/>
  </ds:schemaRefs>
</ds:datastoreItem>
</file>

<file path=customXml/itemProps155.xml><?xml version="1.0" encoding="utf-8"?>
<ds:datastoreItem xmlns:ds="http://schemas.openxmlformats.org/officeDocument/2006/customXml" ds:itemID="{158A2A43-8728-4D35-BBB1-ECB99487F7E9}">
  <ds:schemaRefs>
    <ds:schemaRef ds:uri="http://schemas.openxmlformats.org/officeDocument/2006/bibliography"/>
  </ds:schemaRefs>
</ds:datastoreItem>
</file>

<file path=customXml/itemProps156.xml><?xml version="1.0" encoding="utf-8"?>
<ds:datastoreItem xmlns:ds="http://schemas.openxmlformats.org/officeDocument/2006/customXml" ds:itemID="{4BA1FF80-7EB8-442A-B480-E70CDD8ED373}">
  <ds:schemaRefs>
    <ds:schemaRef ds:uri="http://schemas.openxmlformats.org/officeDocument/2006/bibliography"/>
  </ds:schemaRefs>
</ds:datastoreItem>
</file>

<file path=customXml/itemProps157.xml><?xml version="1.0" encoding="utf-8"?>
<ds:datastoreItem xmlns:ds="http://schemas.openxmlformats.org/officeDocument/2006/customXml" ds:itemID="{ECAD43F3-BA37-46E5-AC74-FDE5E180371C}">
  <ds:schemaRefs>
    <ds:schemaRef ds:uri="http://schemas.openxmlformats.org/officeDocument/2006/bibliography"/>
  </ds:schemaRefs>
</ds:datastoreItem>
</file>

<file path=customXml/itemProps16.xml><?xml version="1.0" encoding="utf-8"?>
<ds:datastoreItem xmlns:ds="http://schemas.openxmlformats.org/officeDocument/2006/customXml" ds:itemID="{0B5C93C1-8AB7-4756-8E91-F66A251F9CB9}">
  <ds:schemaRefs>
    <ds:schemaRef ds:uri="http://schemas.openxmlformats.org/officeDocument/2006/bibliography"/>
  </ds:schemaRefs>
</ds:datastoreItem>
</file>

<file path=customXml/itemProps17.xml><?xml version="1.0" encoding="utf-8"?>
<ds:datastoreItem xmlns:ds="http://schemas.openxmlformats.org/officeDocument/2006/customXml" ds:itemID="{D0415D6A-35D0-4C49-8327-68349AF3A4CD}">
  <ds:schemaRefs>
    <ds:schemaRef ds:uri="http://schemas.openxmlformats.org/officeDocument/2006/bibliography"/>
  </ds:schemaRefs>
</ds:datastoreItem>
</file>

<file path=customXml/itemProps18.xml><?xml version="1.0" encoding="utf-8"?>
<ds:datastoreItem xmlns:ds="http://schemas.openxmlformats.org/officeDocument/2006/customXml" ds:itemID="{45F9423C-4D99-41BD-8633-AFF6A59CCC6F}">
  <ds:schemaRefs>
    <ds:schemaRef ds:uri="http://schemas.openxmlformats.org/officeDocument/2006/bibliography"/>
  </ds:schemaRefs>
</ds:datastoreItem>
</file>

<file path=customXml/itemProps19.xml><?xml version="1.0" encoding="utf-8"?>
<ds:datastoreItem xmlns:ds="http://schemas.openxmlformats.org/officeDocument/2006/customXml" ds:itemID="{B927DD5F-CDFE-4BDB-BE56-997430AEA93E}">
  <ds:schemaRefs>
    <ds:schemaRef ds:uri="http://schemas.openxmlformats.org/officeDocument/2006/bibliography"/>
  </ds:schemaRefs>
</ds:datastoreItem>
</file>

<file path=customXml/itemProps2.xml><?xml version="1.0" encoding="utf-8"?>
<ds:datastoreItem xmlns:ds="http://schemas.openxmlformats.org/officeDocument/2006/customXml" ds:itemID="{2F4C2D3B-4C5E-44AB-B7FB-2C2202385D3C}">
  <ds:schemaRefs>
    <ds:schemaRef ds:uri="http://schemas.openxmlformats.org/officeDocument/2006/bibliography"/>
  </ds:schemaRefs>
</ds:datastoreItem>
</file>

<file path=customXml/itemProps20.xml><?xml version="1.0" encoding="utf-8"?>
<ds:datastoreItem xmlns:ds="http://schemas.openxmlformats.org/officeDocument/2006/customXml" ds:itemID="{C06D7C25-7434-4D37-A6F4-86CDF9E90FC5}">
  <ds:schemaRefs>
    <ds:schemaRef ds:uri="http://schemas.openxmlformats.org/officeDocument/2006/bibliography"/>
  </ds:schemaRefs>
</ds:datastoreItem>
</file>

<file path=customXml/itemProps21.xml><?xml version="1.0" encoding="utf-8"?>
<ds:datastoreItem xmlns:ds="http://schemas.openxmlformats.org/officeDocument/2006/customXml" ds:itemID="{D209575C-922D-4F04-A8E8-894A6BDCC1C2}">
  <ds:schemaRefs>
    <ds:schemaRef ds:uri="http://schemas.openxmlformats.org/officeDocument/2006/bibliography"/>
  </ds:schemaRefs>
</ds:datastoreItem>
</file>

<file path=customXml/itemProps22.xml><?xml version="1.0" encoding="utf-8"?>
<ds:datastoreItem xmlns:ds="http://schemas.openxmlformats.org/officeDocument/2006/customXml" ds:itemID="{CC6452D1-FECF-49CD-94C6-2DA9895EAECC}">
  <ds:schemaRefs>
    <ds:schemaRef ds:uri="http://schemas.openxmlformats.org/officeDocument/2006/bibliography"/>
  </ds:schemaRefs>
</ds:datastoreItem>
</file>

<file path=customXml/itemProps23.xml><?xml version="1.0" encoding="utf-8"?>
<ds:datastoreItem xmlns:ds="http://schemas.openxmlformats.org/officeDocument/2006/customXml" ds:itemID="{9E45178F-4BD9-4B76-8ED0-9B028DE28BF3}">
  <ds:schemaRefs>
    <ds:schemaRef ds:uri="http://schemas.openxmlformats.org/officeDocument/2006/bibliography"/>
  </ds:schemaRefs>
</ds:datastoreItem>
</file>

<file path=customXml/itemProps24.xml><?xml version="1.0" encoding="utf-8"?>
<ds:datastoreItem xmlns:ds="http://schemas.openxmlformats.org/officeDocument/2006/customXml" ds:itemID="{38EB752C-2D2E-4845-B286-887BA8E6C2CB}">
  <ds:schemaRefs>
    <ds:schemaRef ds:uri="http://schemas.openxmlformats.org/officeDocument/2006/bibliography"/>
  </ds:schemaRefs>
</ds:datastoreItem>
</file>

<file path=customXml/itemProps25.xml><?xml version="1.0" encoding="utf-8"?>
<ds:datastoreItem xmlns:ds="http://schemas.openxmlformats.org/officeDocument/2006/customXml" ds:itemID="{997EC88B-0764-4DF8-9D4D-74B53361F9BA}">
  <ds:schemaRefs>
    <ds:schemaRef ds:uri="http://schemas.openxmlformats.org/officeDocument/2006/bibliography"/>
  </ds:schemaRefs>
</ds:datastoreItem>
</file>

<file path=customXml/itemProps26.xml><?xml version="1.0" encoding="utf-8"?>
<ds:datastoreItem xmlns:ds="http://schemas.openxmlformats.org/officeDocument/2006/customXml" ds:itemID="{4C608E4E-74DF-4ED2-A94A-94973EF18853}">
  <ds:schemaRefs>
    <ds:schemaRef ds:uri="http://schemas.openxmlformats.org/officeDocument/2006/bibliography"/>
  </ds:schemaRefs>
</ds:datastoreItem>
</file>

<file path=customXml/itemProps27.xml><?xml version="1.0" encoding="utf-8"?>
<ds:datastoreItem xmlns:ds="http://schemas.openxmlformats.org/officeDocument/2006/customXml" ds:itemID="{25D9CEAA-2BA9-4B62-8648-318F48C609A5}">
  <ds:schemaRefs>
    <ds:schemaRef ds:uri="http://schemas.openxmlformats.org/officeDocument/2006/bibliography"/>
  </ds:schemaRefs>
</ds:datastoreItem>
</file>

<file path=customXml/itemProps28.xml><?xml version="1.0" encoding="utf-8"?>
<ds:datastoreItem xmlns:ds="http://schemas.openxmlformats.org/officeDocument/2006/customXml" ds:itemID="{547EA521-6112-4716-990D-283F2FDB5C04}">
  <ds:schemaRefs>
    <ds:schemaRef ds:uri="http://schemas.openxmlformats.org/officeDocument/2006/bibliography"/>
  </ds:schemaRefs>
</ds:datastoreItem>
</file>

<file path=customXml/itemProps29.xml><?xml version="1.0" encoding="utf-8"?>
<ds:datastoreItem xmlns:ds="http://schemas.openxmlformats.org/officeDocument/2006/customXml" ds:itemID="{6D4C1ADC-9088-4734-BC60-F8C5AF3929A6}">
  <ds:schemaRefs>
    <ds:schemaRef ds:uri="http://schemas.openxmlformats.org/officeDocument/2006/bibliography"/>
  </ds:schemaRefs>
</ds:datastoreItem>
</file>

<file path=customXml/itemProps3.xml><?xml version="1.0" encoding="utf-8"?>
<ds:datastoreItem xmlns:ds="http://schemas.openxmlformats.org/officeDocument/2006/customXml" ds:itemID="{C29FCBA7-2226-4F63-8254-539A8F312CDA}">
  <ds:schemaRefs>
    <ds:schemaRef ds:uri="http://schemas.openxmlformats.org/officeDocument/2006/bibliography"/>
  </ds:schemaRefs>
</ds:datastoreItem>
</file>

<file path=customXml/itemProps30.xml><?xml version="1.0" encoding="utf-8"?>
<ds:datastoreItem xmlns:ds="http://schemas.openxmlformats.org/officeDocument/2006/customXml" ds:itemID="{C7F8BE24-642E-448F-B884-F72AB88BD54B}">
  <ds:schemaRefs>
    <ds:schemaRef ds:uri="http://schemas.openxmlformats.org/officeDocument/2006/bibliography"/>
  </ds:schemaRefs>
</ds:datastoreItem>
</file>

<file path=customXml/itemProps31.xml><?xml version="1.0" encoding="utf-8"?>
<ds:datastoreItem xmlns:ds="http://schemas.openxmlformats.org/officeDocument/2006/customXml" ds:itemID="{E24AB057-F782-4E0E-8305-A2A0F5EE5A86}">
  <ds:schemaRefs>
    <ds:schemaRef ds:uri="http://schemas.openxmlformats.org/officeDocument/2006/bibliography"/>
  </ds:schemaRefs>
</ds:datastoreItem>
</file>

<file path=customXml/itemProps32.xml><?xml version="1.0" encoding="utf-8"?>
<ds:datastoreItem xmlns:ds="http://schemas.openxmlformats.org/officeDocument/2006/customXml" ds:itemID="{D7688DD4-21CB-41CD-8D5E-30F042FBE975}">
  <ds:schemaRefs>
    <ds:schemaRef ds:uri="http://schemas.openxmlformats.org/officeDocument/2006/bibliography"/>
  </ds:schemaRefs>
</ds:datastoreItem>
</file>

<file path=customXml/itemProps33.xml><?xml version="1.0" encoding="utf-8"?>
<ds:datastoreItem xmlns:ds="http://schemas.openxmlformats.org/officeDocument/2006/customXml" ds:itemID="{9ED9609B-8B31-498F-993C-5756F216CA9C}">
  <ds:schemaRefs>
    <ds:schemaRef ds:uri="http://schemas.openxmlformats.org/officeDocument/2006/bibliography"/>
  </ds:schemaRefs>
</ds:datastoreItem>
</file>

<file path=customXml/itemProps34.xml><?xml version="1.0" encoding="utf-8"?>
<ds:datastoreItem xmlns:ds="http://schemas.openxmlformats.org/officeDocument/2006/customXml" ds:itemID="{7A398CC6-2E55-4A88-8158-6D787A18F2D6}">
  <ds:schemaRefs>
    <ds:schemaRef ds:uri="http://schemas.openxmlformats.org/officeDocument/2006/bibliography"/>
  </ds:schemaRefs>
</ds:datastoreItem>
</file>

<file path=customXml/itemProps35.xml><?xml version="1.0" encoding="utf-8"?>
<ds:datastoreItem xmlns:ds="http://schemas.openxmlformats.org/officeDocument/2006/customXml" ds:itemID="{69B7384F-6E42-4A59-8820-54003AB3D90C}">
  <ds:schemaRefs>
    <ds:schemaRef ds:uri="http://schemas.openxmlformats.org/officeDocument/2006/bibliography"/>
  </ds:schemaRefs>
</ds:datastoreItem>
</file>

<file path=customXml/itemProps36.xml><?xml version="1.0" encoding="utf-8"?>
<ds:datastoreItem xmlns:ds="http://schemas.openxmlformats.org/officeDocument/2006/customXml" ds:itemID="{1AB7D9DD-93A4-4184-AAFA-702A687CBEED}">
  <ds:schemaRefs>
    <ds:schemaRef ds:uri="http://schemas.openxmlformats.org/officeDocument/2006/bibliography"/>
  </ds:schemaRefs>
</ds:datastoreItem>
</file>

<file path=customXml/itemProps37.xml><?xml version="1.0" encoding="utf-8"?>
<ds:datastoreItem xmlns:ds="http://schemas.openxmlformats.org/officeDocument/2006/customXml" ds:itemID="{D02C09FB-DA06-4AD8-9FDF-2764AB6A69B8}">
  <ds:schemaRefs>
    <ds:schemaRef ds:uri="http://schemas.openxmlformats.org/officeDocument/2006/bibliography"/>
  </ds:schemaRefs>
</ds:datastoreItem>
</file>

<file path=customXml/itemProps38.xml><?xml version="1.0" encoding="utf-8"?>
<ds:datastoreItem xmlns:ds="http://schemas.openxmlformats.org/officeDocument/2006/customXml" ds:itemID="{D8EBAB78-EC88-4D7B-B8F0-BFCAB36F3E5C}">
  <ds:schemaRefs>
    <ds:schemaRef ds:uri="http://schemas.openxmlformats.org/officeDocument/2006/bibliography"/>
  </ds:schemaRefs>
</ds:datastoreItem>
</file>

<file path=customXml/itemProps39.xml><?xml version="1.0" encoding="utf-8"?>
<ds:datastoreItem xmlns:ds="http://schemas.openxmlformats.org/officeDocument/2006/customXml" ds:itemID="{91F4D4CA-80CD-4358-A741-06C18FA07736}">
  <ds:schemaRefs>
    <ds:schemaRef ds:uri="http://schemas.openxmlformats.org/officeDocument/2006/bibliography"/>
  </ds:schemaRefs>
</ds:datastoreItem>
</file>

<file path=customXml/itemProps4.xml><?xml version="1.0" encoding="utf-8"?>
<ds:datastoreItem xmlns:ds="http://schemas.openxmlformats.org/officeDocument/2006/customXml" ds:itemID="{A2E38AD0-A3F0-4152-B1F2-519FEBB3EB8F}">
  <ds:schemaRefs>
    <ds:schemaRef ds:uri="http://schemas.openxmlformats.org/officeDocument/2006/bibliography"/>
  </ds:schemaRefs>
</ds:datastoreItem>
</file>

<file path=customXml/itemProps40.xml><?xml version="1.0" encoding="utf-8"?>
<ds:datastoreItem xmlns:ds="http://schemas.openxmlformats.org/officeDocument/2006/customXml" ds:itemID="{C65326A0-C1B2-4729-B5CE-6BC18FDA5DB8}">
  <ds:schemaRefs>
    <ds:schemaRef ds:uri="http://schemas.openxmlformats.org/officeDocument/2006/bibliography"/>
  </ds:schemaRefs>
</ds:datastoreItem>
</file>

<file path=customXml/itemProps41.xml><?xml version="1.0" encoding="utf-8"?>
<ds:datastoreItem xmlns:ds="http://schemas.openxmlformats.org/officeDocument/2006/customXml" ds:itemID="{934C7028-9FB7-48F2-9AAD-C516C92F4E4C}">
  <ds:schemaRefs>
    <ds:schemaRef ds:uri="http://schemas.openxmlformats.org/officeDocument/2006/bibliography"/>
  </ds:schemaRefs>
</ds:datastoreItem>
</file>

<file path=customXml/itemProps42.xml><?xml version="1.0" encoding="utf-8"?>
<ds:datastoreItem xmlns:ds="http://schemas.openxmlformats.org/officeDocument/2006/customXml" ds:itemID="{E0205816-6604-463A-94CF-09CA5A772463}">
  <ds:schemaRefs>
    <ds:schemaRef ds:uri="http://schemas.openxmlformats.org/officeDocument/2006/bibliography"/>
  </ds:schemaRefs>
</ds:datastoreItem>
</file>

<file path=customXml/itemProps43.xml><?xml version="1.0" encoding="utf-8"?>
<ds:datastoreItem xmlns:ds="http://schemas.openxmlformats.org/officeDocument/2006/customXml" ds:itemID="{CB85FD28-E868-4B74-ADB0-70D2B0561D3F}">
  <ds:schemaRefs>
    <ds:schemaRef ds:uri="http://schemas.openxmlformats.org/officeDocument/2006/bibliography"/>
  </ds:schemaRefs>
</ds:datastoreItem>
</file>

<file path=customXml/itemProps44.xml><?xml version="1.0" encoding="utf-8"?>
<ds:datastoreItem xmlns:ds="http://schemas.openxmlformats.org/officeDocument/2006/customXml" ds:itemID="{8251050E-66E6-426C-87B6-857022ED74B1}">
  <ds:schemaRefs>
    <ds:schemaRef ds:uri="http://schemas.openxmlformats.org/officeDocument/2006/bibliography"/>
  </ds:schemaRefs>
</ds:datastoreItem>
</file>

<file path=customXml/itemProps45.xml><?xml version="1.0" encoding="utf-8"?>
<ds:datastoreItem xmlns:ds="http://schemas.openxmlformats.org/officeDocument/2006/customXml" ds:itemID="{69CBFD72-77D0-4026-8E5A-7E9FEEB882C4}">
  <ds:schemaRefs>
    <ds:schemaRef ds:uri="http://schemas.openxmlformats.org/officeDocument/2006/bibliography"/>
  </ds:schemaRefs>
</ds:datastoreItem>
</file>

<file path=customXml/itemProps46.xml><?xml version="1.0" encoding="utf-8"?>
<ds:datastoreItem xmlns:ds="http://schemas.openxmlformats.org/officeDocument/2006/customXml" ds:itemID="{0A33DFB1-D2AD-415D-83DB-81376E7E74E5}">
  <ds:schemaRefs>
    <ds:schemaRef ds:uri="http://schemas.openxmlformats.org/officeDocument/2006/bibliography"/>
  </ds:schemaRefs>
</ds:datastoreItem>
</file>

<file path=customXml/itemProps47.xml><?xml version="1.0" encoding="utf-8"?>
<ds:datastoreItem xmlns:ds="http://schemas.openxmlformats.org/officeDocument/2006/customXml" ds:itemID="{BC5D2E1F-7E80-4545-973A-42B5B2C3D28F}">
  <ds:schemaRefs>
    <ds:schemaRef ds:uri="http://schemas.openxmlformats.org/officeDocument/2006/bibliography"/>
  </ds:schemaRefs>
</ds:datastoreItem>
</file>

<file path=customXml/itemProps48.xml><?xml version="1.0" encoding="utf-8"?>
<ds:datastoreItem xmlns:ds="http://schemas.openxmlformats.org/officeDocument/2006/customXml" ds:itemID="{7C9754B9-A159-4F5D-BC87-F810B6E267D7}">
  <ds:schemaRefs>
    <ds:schemaRef ds:uri="http://schemas.openxmlformats.org/officeDocument/2006/bibliography"/>
  </ds:schemaRefs>
</ds:datastoreItem>
</file>

<file path=customXml/itemProps49.xml><?xml version="1.0" encoding="utf-8"?>
<ds:datastoreItem xmlns:ds="http://schemas.openxmlformats.org/officeDocument/2006/customXml" ds:itemID="{26D4C11F-6155-479E-8881-8C5AE12329CD}">
  <ds:schemaRefs>
    <ds:schemaRef ds:uri="http://schemas.openxmlformats.org/officeDocument/2006/bibliography"/>
  </ds:schemaRefs>
</ds:datastoreItem>
</file>

<file path=customXml/itemProps5.xml><?xml version="1.0" encoding="utf-8"?>
<ds:datastoreItem xmlns:ds="http://schemas.openxmlformats.org/officeDocument/2006/customXml" ds:itemID="{C9D24269-58C8-49A7-A1B1-810CE6EB29F0}">
  <ds:schemaRefs>
    <ds:schemaRef ds:uri="http://schemas.openxmlformats.org/officeDocument/2006/bibliography"/>
  </ds:schemaRefs>
</ds:datastoreItem>
</file>

<file path=customXml/itemProps50.xml><?xml version="1.0" encoding="utf-8"?>
<ds:datastoreItem xmlns:ds="http://schemas.openxmlformats.org/officeDocument/2006/customXml" ds:itemID="{4738C445-35B1-45AF-8D97-20642C4A68EF}">
  <ds:schemaRefs>
    <ds:schemaRef ds:uri="http://schemas.openxmlformats.org/officeDocument/2006/bibliography"/>
  </ds:schemaRefs>
</ds:datastoreItem>
</file>

<file path=customXml/itemProps51.xml><?xml version="1.0" encoding="utf-8"?>
<ds:datastoreItem xmlns:ds="http://schemas.openxmlformats.org/officeDocument/2006/customXml" ds:itemID="{013C89CD-A565-4A22-BE7A-E41BCF1AD45A}">
  <ds:schemaRefs>
    <ds:schemaRef ds:uri="http://schemas.openxmlformats.org/officeDocument/2006/bibliography"/>
  </ds:schemaRefs>
</ds:datastoreItem>
</file>

<file path=customXml/itemProps52.xml><?xml version="1.0" encoding="utf-8"?>
<ds:datastoreItem xmlns:ds="http://schemas.openxmlformats.org/officeDocument/2006/customXml" ds:itemID="{19AE6934-AE99-44D3-B353-4B075FCB82D5}">
  <ds:schemaRefs>
    <ds:schemaRef ds:uri="http://schemas.openxmlformats.org/officeDocument/2006/bibliography"/>
  </ds:schemaRefs>
</ds:datastoreItem>
</file>

<file path=customXml/itemProps53.xml><?xml version="1.0" encoding="utf-8"?>
<ds:datastoreItem xmlns:ds="http://schemas.openxmlformats.org/officeDocument/2006/customXml" ds:itemID="{F45BDA5C-F5BE-4426-8DD7-53B93CF09E40}">
  <ds:schemaRefs>
    <ds:schemaRef ds:uri="http://schemas.openxmlformats.org/officeDocument/2006/bibliography"/>
  </ds:schemaRefs>
</ds:datastoreItem>
</file>

<file path=customXml/itemProps54.xml><?xml version="1.0" encoding="utf-8"?>
<ds:datastoreItem xmlns:ds="http://schemas.openxmlformats.org/officeDocument/2006/customXml" ds:itemID="{F4EE508B-9F33-42BB-85C5-176AF8F8FBA2}">
  <ds:schemaRefs>
    <ds:schemaRef ds:uri="http://schemas.openxmlformats.org/officeDocument/2006/bibliography"/>
  </ds:schemaRefs>
</ds:datastoreItem>
</file>

<file path=customXml/itemProps55.xml><?xml version="1.0" encoding="utf-8"?>
<ds:datastoreItem xmlns:ds="http://schemas.openxmlformats.org/officeDocument/2006/customXml" ds:itemID="{579A08EC-8F5F-4A8F-AA4B-A08B0F6F28EB}">
  <ds:schemaRefs>
    <ds:schemaRef ds:uri="http://schemas.openxmlformats.org/officeDocument/2006/bibliography"/>
  </ds:schemaRefs>
</ds:datastoreItem>
</file>

<file path=customXml/itemProps56.xml><?xml version="1.0" encoding="utf-8"?>
<ds:datastoreItem xmlns:ds="http://schemas.openxmlformats.org/officeDocument/2006/customXml" ds:itemID="{D50C24F5-43B5-45BC-9EDF-13BD77F6E4C6}">
  <ds:schemaRefs>
    <ds:schemaRef ds:uri="http://schemas.openxmlformats.org/officeDocument/2006/bibliography"/>
  </ds:schemaRefs>
</ds:datastoreItem>
</file>

<file path=customXml/itemProps57.xml><?xml version="1.0" encoding="utf-8"?>
<ds:datastoreItem xmlns:ds="http://schemas.openxmlformats.org/officeDocument/2006/customXml" ds:itemID="{59888948-39D0-4DDB-81E7-B6B0E9A21D9E}">
  <ds:schemaRefs>
    <ds:schemaRef ds:uri="http://schemas.openxmlformats.org/officeDocument/2006/bibliography"/>
  </ds:schemaRefs>
</ds:datastoreItem>
</file>

<file path=customXml/itemProps58.xml><?xml version="1.0" encoding="utf-8"?>
<ds:datastoreItem xmlns:ds="http://schemas.openxmlformats.org/officeDocument/2006/customXml" ds:itemID="{87BC31C6-4924-421A-BD6B-B8F2F00FE73B}">
  <ds:schemaRefs>
    <ds:schemaRef ds:uri="http://schemas.openxmlformats.org/officeDocument/2006/bibliography"/>
  </ds:schemaRefs>
</ds:datastoreItem>
</file>

<file path=customXml/itemProps59.xml><?xml version="1.0" encoding="utf-8"?>
<ds:datastoreItem xmlns:ds="http://schemas.openxmlformats.org/officeDocument/2006/customXml" ds:itemID="{D5BA7FF9-24EF-40AB-93C0-513722AB0857}">
  <ds:schemaRefs>
    <ds:schemaRef ds:uri="http://schemas.openxmlformats.org/officeDocument/2006/bibliography"/>
  </ds:schemaRefs>
</ds:datastoreItem>
</file>

<file path=customXml/itemProps6.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60.xml><?xml version="1.0" encoding="utf-8"?>
<ds:datastoreItem xmlns:ds="http://schemas.openxmlformats.org/officeDocument/2006/customXml" ds:itemID="{269BEA6F-462B-4499-9761-7F12C73C2AD5}">
  <ds:schemaRefs>
    <ds:schemaRef ds:uri="http://schemas.openxmlformats.org/officeDocument/2006/bibliography"/>
  </ds:schemaRefs>
</ds:datastoreItem>
</file>

<file path=customXml/itemProps61.xml><?xml version="1.0" encoding="utf-8"?>
<ds:datastoreItem xmlns:ds="http://schemas.openxmlformats.org/officeDocument/2006/customXml" ds:itemID="{8B1C4ADA-0B2E-4C3A-9EE8-49131C3859BF}">
  <ds:schemaRefs>
    <ds:schemaRef ds:uri="http://schemas.openxmlformats.org/officeDocument/2006/bibliography"/>
  </ds:schemaRefs>
</ds:datastoreItem>
</file>

<file path=customXml/itemProps62.xml><?xml version="1.0" encoding="utf-8"?>
<ds:datastoreItem xmlns:ds="http://schemas.openxmlformats.org/officeDocument/2006/customXml" ds:itemID="{4C564F05-317A-4E56-834A-A05E0FBF85E9}">
  <ds:schemaRefs>
    <ds:schemaRef ds:uri="http://schemas.openxmlformats.org/officeDocument/2006/bibliography"/>
  </ds:schemaRefs>
</ds:datastoreItem>
</file>

<file path=customXml/itemProps63.xml><?xml version="1.0" encoding="utf-8"?>
<ds:datastoreItem xmlns:ds="http://schemas.openxmlformats.org/officeDocument/2006/customXml" ds:itemID="{164C9C4F-4E02-47FE-81C0-8A7CB10F9028}">
  <ds:schemaRefs>
    <ds:schemaRef ds:uri="http://schemas.openxmlformats.org/officeDocument/2006/bibliography"/>
  </ds:schemaRefs>
</ds:datastoreItem>
</file>

<file path=customXml/itemProps64.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65.xml><?xml version="1.0" encoding="utf-8"?>
<ds:datastoreItem xmlns:ds="http://schemas.openxmlformats.org/officeDocument/2006/customXml" ds:itemID="{68F659AB-9F8A-4201-95E7-FEDED82A77C2}">
  <ds:schemaRefs>
    <ds:schemaRef ds:uri="http://schemas.openxmlformats.org/officeDocument/2006/bibliography"/>
  </ds:schemaRefs>
</ds:datastoreItem>
</file>

<file path=customXml/itemProps66.xml><?xml version="1.0" encoding="utf-8"?>
<ds:datastoreItem xmlns:ds="http://schemas.openxmlformats.org/officeDocument/2006/customXml" ds:itemID="{9629394F-9D33-4CD7-9AA5-6E79F176D817}">
  <ds:schemaRefs>
    <ds:schemaRef ds:uri="http://schemas.openxmlformats.org/officeDocument/2006/bibliography"/>
  </ds:schemaRefs>
</ds:datastoreItem>
</file>

<file path=customXml/itemProps67.xml><?xml version="1.0" encoding="utf-8"?>
<ds:datastoreItem xmlns:ds="http://schemas.openxmlformats.org/officeDocument/2006/customXml" ds:itemID="{74030453-2FF9-4C3C-AC75-EAFDB5B2F5F3}">
  <ds:schemaRefs>
    <ds:schemaRef ds:uri="http://schemas.openxmlformats.org/officeDocument/2006/bibliography"/>
  </ds:schemaRefs>
</ds:datastoreItem>
</file>

<file path=customXml/itemProps68.xml><?xml version="1.0" encoding="utf-8"?>
<ds:datastoreItem xmlns:ds="http://schemas.openxmlformats.org/officeDocument/2006/customXml" ds:itemID="{42B31F8B-F5C9-4ECD-BF2A-3FA8744D9C13}">
  <ds:schemaRefs>
    <ds:schemaRef ds:uri="http://schemas.openxmlformats.org/officeDocument/2006/bibliography"/>
  </ds:schemaRefs>
</ds:datastoreItem>
</file>

<file path=customXml/itemProps69.xml><?xml version="1.0" encoding="utf-8"?>
<ds:datastoreItem xmlns:ds="http://schemas.openxmlformats.org/officeDocument/2006/customXml" ds:itemID="{448739EE-9A13-4AC4-87F6-30253D591715}">
  <ds:schemaRefs>
    <ds:schemaRef ds:uri="http://schemas.openxmlformats.org/officeDocument/2006/bibliography"/>
  </ds:schemaRefs>
</ds:datastoreItem>
</file>

<file path=customXml/itemProps7.xml><?xml version="1.0" encoding="utf-8"?>
<ds:datastoreItem xmlns:ds="http://schemas.openxmlformats.org/officeDocument/2006/customXml" ds:itemID="{C7C16320-019D-450B-BD99-91E450A48134}">
  <ds:schemaRefs>
    <ds:schemaRef ds:uri="http://schemas.openxmlformats.org/officeDocument/2006/bibliography"/>
  </ds:schemaRefs>
</ds:datastoreItem>
</file>

<file path=customXml/itemProps70.xml><?xml version="1.0" encoding="utf-8"?>
<ds:datastoreItem xmlns:ds="http://schemas.openxmlformats.org/officeDocument/2006/customXml" ds:itemID="{B5443EB1-67F2-4FAC-BF85-78EDD4A4275B}">
  <ds:schemaRefs>
    <ds:schemaRef ds:uri="http://schemas.openxmlformats.org/officeDocument/2006/bibliography"/>
  </ds:schemaRefs>
</ds:datastoreItem>
</file>

<file path=customXml/itemProps71.xml><?xml version="1.0" encoding="utf-8"?>
<ds:datastoreItem xmlns:ds="http://schemas.openxmlformats.org/officeDocument/2006/customXml" ds:itemID="{44940B90-56DF-46D3-87EF-5C57D10577E0}">
  <ds:schemaRefs>
    <ds:schemaRef ds:uri="http://schemas.openxmlformats.org/officeDocument/2006/bibliography"/>
  </ds:schemaRefs>
</ds:datastoreItem>
</file>

<file path=customXml/itemProps72.xml><?xml version="1.0" encoding="utf-8"?>
<ds:datastoreItem xmlns:ds="http://schemas.openxmlformats.org/officeDocument/2006/customXml" ds:itemID="{E3E95DFA-5147-445C-BA0F-E9F79CF04FC2}">
  <ds:schemaRefs>
    <ds:schemaRef ds:uri="http://schemas.openxmlformats.org/officeDocument/2006/bibliography"/>
  </ds:schemaRefs>
</ds:datastoreItem>
</file>

<file path=customXml/itemProps73.xml><?xml version="1.0" encoding="utf-8"?>
<ds:datastoreItem xmlns:ds="http://schemas.openxmlformats.org/officeDocument/2006/customXml" ds:itemID="{C3432B5E-C5B9-475B-9F3B-66C3ACC0724E}">
  <ds:schemaRefs>
    <ds:schemaRef ds:uri="http://schemas.openxmlformats.org/officeDocument/2006/bibliography"/>
  </ds:schemaRefs>
</ds:datastoreItem>
</file>

<file path=customXml/itemProps74.xml><?xml version="1.0" encoding="utf-8"?>
<ds:datastoreItem xmlns:ds="http://schemas.openxmlformats.org/officeDocument/2006/customXml" ds:itemID="{C8F13A46-85EF-40F7-BDCE-5CEF1EEDAECF}">
  <ds:schemaRefs>
    <ds:schemaRef ds:uri="http://schemas.openxmlformats.org/officeDocument/2006/bibliography"/>
  </ds:schemaRefs>
</ds:datastoreItem>
</file>

<file path=customXml/itemProps75.xml><?xml version="1.0" encoding="utf-8"?>
<ds:datastoreItem xmlns:ds="http://schemas.openxmlformats.org/officeDocument/2006/customXml" ds:itemID="{558B88E0-7831-494A-8596-9243B434174A}">
  <ds:schemaRefs>
    <ds:schemaRef ds:uri="http://schemas.openxmlformats.org/officeDocument/2006/bibliography"/>
  </ds:schemaRefs>
</ds:datastoreItem>
</file>

<file path=customXml/itemProps76.xml><?xml version="1.0" encoding="utf-8"?>
<ds:datastoreItem xmlns:ds="http://schemas.openxmlformats.org/officeDocument/2006/customXml" ds:itemID="{DE861020-C7F1-48A7-8FFA-7B8245B8F5D9}">
  <ds:schemaRefs>
    <ds:schemaRef ds:uri="http://schemas.openxmlformats.org/officeDocument/2006/bibliography"/>
  </ds:schemaRefs>
</ds:datastoreItem>
</file>

<file path=customXml/itemProps77.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78.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79.xml><?xml version="1.0" encoding="utf-8"?>
<ds:datastoreItem xmlns:ds="http://schemas.openxmlformats.org/officeDocument/2006/customXml" ds:itemID="{EE71AD9C-0F90-47B1-A82B-75004DD52A62}">
  <ds:schemaRefs>
    <ds:schemaRef ds:uri="http://schemas.openxmlformats.org/officeDocument/2006/bibliography"/>
  </ds:schemaRefs>
</ds:datastoreItem>
</file>

<file path=customXml/itemProps8.xml><?xml version="1.0" encoding="utf-8"?>
<ds:datastoreItem xmlns:ds="http://schemas.openxmlformats.org/officeDocument/2006/customXml" ds:itemID="{65227D71-25A2-45E5-878B-2DFEAF21C8A5}">
  <ds:schemaRefs>
    <ds:schemaRef ds:uri="http://schemas.openxmlformats.org/officeDocument/2006/bibliography"/>
  </ds:schemaRefs>
</ds:datastoreItem>
</file>

<file path=customXml/itemProps80.xml><?xml version="1.0" encoding="utf-8"?>
<ds:datastoreItem xmlns:ds="http://schemas.openxmlformats.org/officeDocument/2006/customXml" ds:itemID="{6BD71DD2-EB37-4AAE-A5C6-274C74363D78}">
  <ds:schemaRefs>
    <ds:schemaRef ds:uri="http://schemas.openxmlformats.org/officeDocument/2006/bibliography"/>
  </ds:schemaRefs>
</ds:datastoreItem>
</file>

<file path=customXml/itemProps81.xml><?xml version="1.0" encoding="utf-8"?>
<ds:datastoreItem xmlns:ds="http://schemas.openxmlformats.org/officeDocument/2006/customXml" ds:itemID="{76D6949C-FB45-4DB9-8DE5-BB0D2B5A4738}">
  <ds:schemaRefs>
    <ds:schemaRef ds:uri="http://schemas.openxmlformats.org/officeDocument/2006/bibliography"/>
  </ds:schemaRefs>
</ds:datastoreItem>
</file>

<file path=customXml/itemProps82.xml><?xml version="1.0" encoding="utf-8"?>
<ds:datastoreItem xmlns:ds="http://schemas.openxmlformats.org/officeDocument/2006/customXml" ds:itemID="{ADC176D6-EE9F-4556-9034-8B6CCDA8007D}">
  <ds:schemaRefs>
    <ds:schemaRef ds:uri="http://schemas.openxmlformats.org/officeDocument/2006/bibliography"/>
  </ds:schemaRefs>
</ds:datastoreItem>
</file>

<file path=customXml/itemProps83.xml><?xml version="1.0" encoding="utf-8"?>
<ds:datastoreItem xmlns:ds="http://schemas.openxmlformats.org/officeDocument/2006/customXml" ds:itemID="{FEE74974-5222-446E-8905-478951220CEE}">
  <ds:schemaRefs>
    <ds:schemaRef ds:uri="http://schemas.openxmlformats.org/officeDocument/2006/bibliography"/>
  </ds:schemaRefs>
</ds:datastoreItem>
</file>

<file path=customXml/itemProps84.xml><?xml version="1.0" encoding="utf-8"?>
<ds:datastoreItem xmlns:ds="http://schemas.openxmlformats.org/officeDocument/2006/customXml" ds:itemID="{E60B78F3-3666-45DB-8481-0302AF4B86E5}">
  <ds:schemaRefs>
    <ds:schemaRef ds:uri="http://schemas.openxmlformats.org/officeDocument/2006/bibliography"/>
  </ds:schemaRefs>
</ds:datastoreItem>
</file>

<file path=customXml/itemProps85.xml><?xml version="1.0" encoding="utf-8"?>
<ds:datastoreItem xmlns:ds="http://schemas.openxmlformats.org/officeDocument/2006/customXml" ds:itemID="{F20692FD-7E53-4BA1-BC8E-FAB81A9AD526}">
  <ds:schemaRefs>
    <ds:schemaRef ds:uri="http://schemas.openxmlformats.org/officeDocument/2006/bibliography"/>
  </ds:schemaRefs>
</ds:datastoreItem>
</file>

<file path=customXml/itemProps86.xml><?xml version="1.0" encoding="utf-8"?>
<ds:datastoreItem xmlns:ds="http://schemas.openxmlformats.org/officeDocument/2006/customXml" ds:itemID="{519F5B3F-5EF6-4F17-911B-8B4BF5536804}">
  <ds:schemaRefs>
    <ds:schemaRef ds:uri="http://schemas.openxmlformats.org/officeDocument/2006/bibliography"/>
  </ds:schemaRefs>
</ds:datastoreItem>
</file>

<file path=customXml/itemProps87.xml><?xml version="1.0" encoding="utf-8"?>
<ds:datastoreItem xmlns:ds="http://schemas.openxmlformats.org/officeDocument/2006/customXml" ds:itemID="{4AC7C311-1BBD-49B4-8F1E-9B77F4B82FFB}">
  <ds:schemaRefs>
    <ds:schemaRef ds:uri="http://schemas.openxmlformats.org/officeDocument/2006/bibliography"/>
  </ds:schemaRefs>
</ds:datastoreItem>
</file>

<file path=customXml/itemProps88.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89.xml><?xml version="1.0" encoding="utf-8"?>
<ds:datastoreItem xmlns:ds="http://schemas.openxmlformats.org/officeDocument/2006/customXml" ds:itemID="{191D839C-147D-4A91-945B-EC6A75E264E7}">
  <ds:schemaRefs>
    <ds:schemaRef ds:uri="http://schemas.openxmlformats.org/officeDocument/2006/bibliography"/>
  </ds:schemaRefs>
</ds:datastoreItem>
</file>

<file path=customXml/itemProps9.xml><?xml version="1.0" encoding="utf-8"?>
<ds:datastoreItem xmlns:ds="http://schemas.openxmlformats.org/officeDocument/2006/customXml" ds:itemID="{F11C971E-9394-4776-B42C-40F0F59D49CD}">
  <ds:schemaRefs>
    <ds:schemaRef ds:uri="http://schemas.openxmlformats.org/officeDocument/2006/bibliography"/>
  </ds:schemaRefs>
</ds:datastoreItem>
</file>

<file path=customXml/itemProps90.xml><?xml version="1.0" encoding="utf-8"?>
<ds:datastoreItem xmlns:ds="http://schemas.openxmlformats.org/officeDocument/2006/customXml" ds:itemID="{7804180B-9BA9-43EB-9784-EA14671B1F00}">
  <ds:schemaRefs>
    <ds:schemaRef ds:uri="http://schemas.openxmlformats.org/officeDocument/2006/bibliography"/>
  </ds:schemaRefs>
</ds:datastoreItem>
</file>

<file path=customXml/itemProps91.xml><?xml version="1.0" encoding="utf-8"?>
<ds:datastoreItem xmlns:ds="http://schemas.openxmlformats.org/officeDocument/2006/customXml" ds:itemID="{0FD49E55-7666-49C9-BE0E-01A3F351C814}">
  <ds:schemaRefs>
    <ds:schemaRef ds:uri="http://schemas.openxmlformats.org/officeDocument/2006/bibliography"/>
  </ds:schemaRefs>
</ds:datastoreItem>
</file>

<file path=customXml/itemProps92.xml><?xml version="1.0" encoding="utf-8"?>
<ds:datastoreItem xmlns:ds="http://schemas.openxmlformats.org/officeDocument/2006/customXml" ds:itemID="{38B99D1C-0BCD-4C1E-93D7-40EE07E4F3EF}">
  <ds:schemaRefs>
    <ds:schemaRef ds:uri="http://schemas.openxmlformats.org/officeDocument/2006/bibliography"/>
  </ds:schemaRefs>
</ds:datastoreItem>
</file>

<file path=customXml/itemProps93.xml><?xml version="1.0" encoding="utf-8"?>
<ds:datastoreItem xmlns:ds="http://schemas.openxmlformats.org/officeDocument/2006/customXml" ds:itemID="{53F7FFDB-7DFE-45F2-9C55-D15F2E52E544}">
  <ds:schemaRefs>
    <ds:schemaRef ds:uri="http://schemas.openxmlformats.org/officeDocument/2006/bibliography"/>
  </ds:schemaRefs>
</ds:datastoreItem>
</file>

<file path=customXml/itemProps94.xml><?xml version="1.0" encoding="utf-8"?>
<ds:datastoreItem xmlns:ds="http://schemas.openxmlformats.org/officeDocument/2006/customXml" ds:itemID="{57572D12-3BDD-476D-AD3C-0CCFBF53810C}">
  <ds:schemaRefs>
    <ds:schemaRef ds:uri="http://schemas.openxmlformats.org/officeDocument/2006/bibliography"/>
  </ds:schemaRefs>
</ds:datastoreItem>
</file>

<file path=customXml/itemProps95.xml><?xml version="1.0" encoding="utf-8"?>
<ds:datastoreItem xmlns:ds="http://schemas.openxmlformats.org/officeDocument/2006/customXml" ds:itemID="{F1EF092E-19B8-41F9-81EF-FE65BFE052CA}">
  <ds:schemaRefs>
    <ds:schemaRef ds:uri="http://schemas.openxmlformats.org/officeDocument/2006/bibliography"/>
  </ds:schemaRefs>
</ds:datastoreItem>
</file>

<file path=customXml/itemProps96.xml><?xml version="1.0" encoding="utf-8"?>
<ds:datastoreItem xmlns:ds="http://schemas.openxmlformats.org/officeDocument/2006/customXml" ds:itemID="{744E2548-004F-4335-AB14-08C965E7F8CB}">
  <ds:schemaRefs>
    <ds:schemaRef ds:uri="http://schemas.openxmlformats.org/officeDocument/2006/bibliography"/>
  </ds:schemaRefs>
</ds:datastoreItem>
</file>

<file path=customXml/itemProps97.xml><?xml version="1.0" encoding="utf-8"?>
<ds:datastoreItem xmlns:ds="http://schemas.openxmlformats.org/officeDocument/2006/customXml" ds:itemID="{C60796DF-47FF-48F1-8702-393C40E32ECC}">
  <ds:schemaRefs>
    <ds:schemaRef ds:uri="http://schemas.openxmlformats.org/officeDocument/2006/bibliography"/>
  </ds:schemaRefs>
</ds:datastoreItem>
</file>

<file path=customXml/itemProps98.xml><?xml version="1.0" encoding="utf-8"?>
<ds:datastoreItem xmlns:ds="http://schemas.openxmlformats.org/officeDocument/2006/customXml" ds:itemID="{220CD728-9B85-4998-84DF-B201658A4190}">
  <ds:schemaRefs>
    <ds:schemaRef ds:uri="http://schemas.openxmlformats.org/officeDocument/2006/bibliography"/>
  </ds:schemaRefs>
</ds:datastoreItem>
</file>

<file path=customXml/itemProps99.xml><?xml version="1.0" encoding="utf-8"?>
<ds:datastoreItem xmlns:ds="http://schemas.openxmlformats.org/officeDocument/2006/customXml" ds:itemID="{65956500-1EE8-4D54-95D6-A5E640E2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48</Pages>
  <Words>15605</Words>
  <Characters>88949</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104346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1704</cp:revision>
  <cp:lastPrinted>2017-06-06T08:19:00Z</cp:lastPrinted>
  <dcterms:created xsi:type="dcterms:W3CDTF">2016-04-08T12:43:00Z</dcterms:created>
  <dcterms:modified xsi:type="dcterms:W3CDTF">2017-06-12T11:09:00Z</dcterms:modified>
</cp:coreProperties>
</file>