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854E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D4EAE">
        <w:rPr>
          <w:rFonts w:ascii="Arial" w:hAnsi="Arial"/>
          <w:lang w:val="sr-Latn-RS"/>
        </w:rPr>
        <w:t>105E0301-</w:t>
      </w:r>
      <w:r w:rsidR="00D854E6">
        <w:rPr>
          <w:rFonts w:ascii="Arial" w:hAnsi="Arial"/>
          <w:lang w:val="sr-Cyrl-RS"/>
        </w:rPr>
        <w:t>250681/11-2017</w:t>
      </w:r>
    </w:p>
    <w:p w:rsidR="0046231D" w:rsidRPr="009D4EAE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D854E6">
        <w:rPr>
          <w:rFonts w:ascii="Arial" w:hAnsi="Arial"/>
          <w:lang w:val="sr-Cyrl-RS"/>
        </w:rPr>
        <w:t>11.07.2017</w:t>
      </w:r>
      <w:bookmarkStart w:id="0" w:name="_GoBack"/>
      <w:bookmarkEnd w:id="0"/>
      <w:r w:rsidR="00203CCE">
        <w:rPr>
          <w:rFonts w:ascii="Arial" w:hAnsi="Arial"/>
          <w:lang w:val="sr-Latn-RS"/>
        </w:rPr>
        <w:t>-</w:t>
      </w:r>
      <w:r>
        <w:rPr>
          <w:rFonts w:ascii="Arial" w:hAnsi="Arial"/>
          <w:lang w:val="sr-Cyrl-RS"/>
        </w:rPr>
        <w:t>.2017</w:t>
      </w:r>
    </w:p>
    <w:p w:rsidR="0046231D" w:rsidRPr="0046231D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262C9" w:rsidRPr="00A262C9">
        <w:rPr>
          <w:rFonts w:ascii="Arial" w:hAnsi="Arial"/>
        </w:rPr>
        <w:t>ЈН3000/0697/2017 (713/2017,291/2017,787/2017,675/2017)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6385A">
        <w:rPr>
          <w:rFonts w:ascii="Arial" w:hAnsi="Arial"/>
          <w:lang w:val="sr-Latn-RS"/>
        </w:rPr>
        <w:t xml:space="preserve"> </w:t>
      </w:r>
      <w:r w:rsidR="0006385A">
        <w:rPr>
          <w:rFonts w:ascii="Arial" w:hAnsi="Arial"/>
          <w:lang w:val="sr-Cyrl-RS"/>
        </w:rPr>
        <w:t xml:space="preserve">услуга </w:t>
      </w:r>
      <w:r w:rsidRPr="00D97D88">
        <w:rPr>
          <w:rFonts w:ascii="Arial" w:hAnsi="Arial"/>
        </w:rPr>
        <w:t xml:space="preserve"> </w:t>
      </w:r>
      <w:r w:rsidR="00A262C9" w:rsidRPr="00A262C9">
        <w:rPr>
          <w:rFonts w:ascii="Arial" w:hAnsi="Arial"/>
        </w:rPr>
        <w:t xml:space="preserve">Анализа воде у акредитованим лабораторијама- ТЕНТ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62C9" w:rsidRPr="00A262C9">
        <w:rPr>
          <w:rFonts w:ascii="Arial" w:hAnsi="Arial"/>
          <w:b/>
          <w:iCs/>
        </w:rPr>
        <w:t>3000/0697/2017 (713/2017,291/2017,787/2017,675/2017)</w:t>
      </w:r>
    </w:p>
    <w:p w:rsidR="00823373" w:rsidRPr="0064296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64296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4296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64296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64296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64296B">
        <w:rPr>
          <w:rFonts w:ascii="Arial" w:hAnsi="Arial"/>
          <w:iCs/>
          <w:sz w:val="24"/>
          <w:szCs w:val="24"/>
        </w:rPr>
        <w:t>аручиоца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64296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64296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A262C9" w:rsidRPr="00203CCE" w:rsidRDefault="00823373" w:rsidP="00A262C9">
      <w:pPr>
        <w:pStyle w:val="Default"/>
        <w:rPr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03CCE">
        <w:rPr>
          <w:rFonts w:ascii="Arial" w:hAnsi="Arial"/>
          <w:iCs/>
          <w:lang w:val="sr-Cyrl-RS"/>
        </w:rPr>
        <w:t xml:space="preserve"> У обрасцу  број 7</w:t>
      </w:r>
      <w:r w:rsidR="00203CCE">
        <w:rPr>
          <w:rFonts w:ascii="Arial" w:hAnsi="Arial"/>
          <w:iCs/>
          <w:lang w:val="en-US"/>
        </w:rPr>
        <w:t xml:space="preserve"> </w:t>
      </w:r>
      <w:r w:rsidR="00203CCE">
        <w:rPr>
          <w:rFonts w:ascii="Arial" w:hAnsi="Arial"/>
          <w:iCs/>
          <w:lang w:val="sr-Cyrl-RS"/>
        </w:rPr>
        <w:t xml:space="preserve">Изјави понуђача о техничком капацитету наведено је да понуђач мора да поседује  </w:t>
      </w:r>
      <w:r w:rsidR="00203CCE">
        <w:rPr>
          <w:rFonts w:ascii="Arial" w:hAnsi="Arial"/>
          <w:iCs/>
          <w:lang w:val="en-US"/>
        </w:rPr>
        <w:t>ICP-MS, AAS</w:t>
      </w:r>
      <w:r w:rsidR="00203CCE">
        <w:rPr>
          <w:rFonts w:ascii="Arial" w:hAnsi="Arial"/>
          <w:iCs/>
          <w:lang w:val="sr-Cyrl-RS"/>
        </w:rPr>
        <w:t xml:space="preserve"> и </w:t>
      </w:r>
      <w:r w:rsidR="00203CCE">
        <w:rPr>
          <w:rFonts w:ascii="Arial" w:hAnsi="Arial"/>
          <w:iCs/>
          <w:lang w:val="en-US"/>
        </w:rPr>
        <w:t xml:space="preserve">ICP-OES. </w:t>
      </w:r>
      <w:r w:rsidR="00203CCE">
        <w:rPr>
          <w:rFonts w:ascii="Arial" w:hAnsi="Arial"/>
          <w:iCs/>
          <w:lang w:val="sr-Cyrl-RS"/>
        </w:rPr>
        <w:t xml:space="preserve">С обзиром да се према техничком задатку садржај бакра , силицијума и гвожђа одређује било којим од ових апарата сматрамо да понуђач не мора да поседује сва три апарата већ </w:t>
      </w:r>
      <w:r w:rsidR="00D5113B">
        <w:rPr>
          <w:rFonts w:ascii="Arial" w:hAnsi="Arial"/>
          <w:iCs/>
          <w:lang w:val="sr-Cyrl-RS"/>
        </w:rPr>
        <w:t>бар један од наведених . Молимо за појашњење.</w:t>
      </w:r>
    </w:p>
    <w:p w:rsidR="00023B42" w:rsidRPr="00023B42" w:rsidRDefault="00A262C9" w:rsidP="00D5113B">
      <w:pPr>
        <w:rPr>
          <w:rFonts w:ascii="Arial" w:hAnsi="Arial"/>
          <w:iCs/>
          <w:lang w:val="sr-Cyrl-RS"/>
        </w:rPr>
      </w:pPr>
      <w:r>
        <w:t xml:space="preserve"> </w:t>
      </w:r>
      <w:r w:rsidR="00823373" w:rsidRPr="00D97D88">
        <w:rPr>
          <w:rFonts w:ascii="Arial" w:hAnsi="Arial"/>
          <w:b/>
          <w:iCs/>
        </w:rPr>
        <w:t xml:space="preserve">ОДГОВОР 1: </w:t>
      </w:r>
      <w:r w:rsidR="00945F96">
        <w:rPr>
          <w:rFonts w:ascii="Arial" w:hAnsi="Arial"/>
          <w:b/>
          <w:iCs/>
          <w:lang w:val="sr-Latn-RS"/>
        </w:rPr>
        <w:t xml:space="preserve"> </w:t>
      </w:r>
      <w:r w:rsidR="00023B42" w:rsidRPr="00023B42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и допун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конкурсне документације и ист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објавити на </w:t>
      </w:r>
      <w:r w:rsidR="00023B42" w:rsidRPr="00023B42">
        <w:rPr>
          <w:rFonts w:ascii="Arial" w:hAnsi="Arial"/>
          <w:iCs/>
        </w:rPr>
        <w:t xml:space="preserve">Порталу јавних набавки и интернет страници </w:t>
      </w:r>
      <w:r w:rsidR="00023B42" w:rsidRPr="00023B42">
        <w:rPr>
          <w:rFonts w:ascii="Arial" w:hAnsi="Arial"/>
          <w:iCs/>
          <w:lang w:val="sr-Cyrl-RS"/>
        </w:rPr>
        <w:t>Н</w:t>
      </w:r>
      <w:r w:rsidR="00023B42" w:rsidRPr="00023B42">
        <w:rPr>
          <w:rFonts w:ascii="Arial" w:hAnsi="Arial"/>
          <w:iCs/>
        </w:rPr>
        <w:t>аручиоца.</w:t>
      </w:r>
    </w:p>
    <w:p w:rsidR="00945F96" w:rsidRPr="00D5113B" w:rsidRDefault="00D5113B" w:rsidP="00023B42">
      <w:pPr>
        <w:autoSpaceDE w:val="0"/>
        <w:autoSpaceDN w:val="0"/>
        <w:adjustRightInd w:val="0"/>
        <w:rPr>
          <w:rFonts w:ascii="Arial" w:hAnsi="Arial"/>
          <w:lang w:val="sr-Cyrl-RS" w:eastAsia="sr-Latn-C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2: </w:t>
      </w:r>
      <w:r>
        <w:rPr>
          <w:rFonts w:ascii="Arial" w:hAnsi="Arial"/>
          <w:iCs/>
          <w:lang w:val="sr-Cyrl-RS"/>
        </w:rPr>
        <w:t>У складу са одговором на питање број 1 у Додатним информацијама и појашњењима  број 105Е.03.01-250681/9-2017 од 26.06.2017.измењена је конкурсна документација и за Партију 2 и за партију 3 у делу обавезни услови. За Партију 2 су измене коректне јер је реч о анализи воде за пиће. Међутим , предмет испитивања у Партији 3 припада сировој или техничкој води (не води за пиће) и нису предвиђене микробиолошке анализр тако да измена обавезних услова за Партију 3 није одговарајуча и требало би да стоји како је и било првобитно захтевано. Молимо за појашњење.</w:t>
      </w:r>
    </w:p>
    <w:p w:rsidR="00D5113B" w:rsidRDefault="00D5113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5113B">
        <w:rPr>
          <w:rFonts w:ascii="Arial" w:hAnsi="Arial"/>
          <w:b/>
          <w:iCs/>
        </w:rPr>
        <w:t xml:space="preserve">ОДГОВОР </w:t>
      </w:r>
      <w:r w:rsidRPr="00D5113B">
        <w:rPr>
          <w:rFonts w:ascii="Arial" w:hAnsi="Arial"/>
          <w:b/>
          <w:iCs/>
          <w:lang w:val="sr-Cyrl-RS"/>
        </w:rPr>
        <w:t>2</w:t>
      </w:r>
      <w:r w:rsidRPr="00D5113B">
        <w:rPr>
          <w:rFonts w:ascii="Arial" w:hAnsi="Arial"/>
          <w:b/>
          <w:iCs/>
        </w:rPr>
        <w:t>:</w:t>
      </w:r>
      <w:r w:rsidRPr="00D5113B">
        <w:rPr>
          <w:rFonts w:ascii="Arial" w:hAnsi="Arial"/>
          <w:iCs/>
        </w:rPr>
        <w:t xml:space="preserve">  У складу са наведеним појашњењима 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p w:rsidR="00D5113B" w:rsidRDefault="00D5113B" w:rsidP="00D5113B">
      <w:pPr>
        <w:rPr>
          <w:rFonts w:ascii="Arial" w:hAnsi="Arial"/>
        </w:rPr>
      </w:pPr>
    </w:p>
    <w:p w:rsidR="000F0A61" w:rsidRPr="008B3A10" w:rsidRDefault="00D5113B" w:rsidP="00D5113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3:</w:t>
      </w:r>
      <w:r w:rsidR="008B3A10" w:rsidRPr="008B3A10">
        <w:t xml:space="preserve"> </w:t>
      </w:r>
      <w:r w:rsidR="008B3A10" w:rsidRPr="008B3A10">
        <w:rPr>
          <w:rFonts w:ascii="Arial" w:hAnsi="Arial"/>
          <w:iCs/>
          <w:lang w:val="sr-Cyrl-RS"/>
        </w:rPr>
        <w:t>Прeмa тeхничкoj спeцификaциjи зaхтeвaнe мeтoдe oдрeђивaњa AAS,ICP-MS,ICP-OES су у Пaртиjaмa 1, 3 и 4 зa укупнo три пaрaмeтрa. Дa ли сe oчeкуje дa рeзултaт зa oвe пaрaмeтрe будe прикaзaн три путa, oдрeђeн сa три мeтoдe?</w:t>
      </w:r>
    </w:p>
    <w:p w:rsidR="008B3A10" w:rsidRDefault="008B3A10" w:rsidP="00D5113B">
      <w:pPr>
        <w:rPr>
          <w:rFonts w:ascii="Arial" w:hAnsi="Arial"/>
          <w:b/>
          <w:iCs/>
          <w:lang w:val="sr-Cyrl-RS"/>
        </w:rPr>
      </w:pPr>
      <w:r w:rsidRPr="00D5113B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5113B">
        <w:rPr>
          <w:rFonts w:ascii="Arial" w:hAnsi="Arial"/>
          <w:b/>
          <w:iCs/>
        </w:rPr>
        <w:t>:</w:t>
      </w:r>
      <w:r w:rsidRPr="00D5113B">
        <w:rPr>
          <w:rFonts w:ascii="Arial" w:hAnsi="Arial"/>
          <w:iCs/>
        </w:rPr>
        <w:t xml:space="preserve">  </w:t>
      </w:r>
      <w:r w:rsidRPr="008B3A10">
        <w:rPr>
          <w:rFonts w:ascii="Arial" w:hAnsi="Arial"/>
          <w:iCs/>
        </w:rPr>
        <w:t>У складу са наведеним појашњењима 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Pr="008B3A10">
        <w:rPr>
          <w:rFonts w:ascii="Arial" w:hAnsi="Arial"/>
          <w:iCs/>
        </w:rPr>
        <w:tab/>
      </w:r>
      <w:r w:rsidRPr="008B3A10">
        <w:rPr>
          <w:rFonts w:ascii="Arial" w:hAnsi="Arial"/>
          <w:iCs/>
        </w:rPr>
        <w:tab/>
      </w:r>
    </w:p>
    <w:p w:rsidR="008B3A10" w:rsidRDefault="008B3A10" w:rsidP="00D5113B">
      <w:pPr>
        <w:rPr>
          <w:rFonts w:ascii="Arial" w:hAnsi="Arial"/>
          <w:b/>
          <w:iCs/>
          <w:lang w:val="sr-Cyrl-RS"/>
        </w:rPr>
      </w:pPr>
    </w:p>
    <w:p w:rsidR="008B3A10" w:rsidRDefault="008B3A10" w:rsidP="008B3A10">
      <w:pPr>
        <w:spacing w:before="100" w:beforeAutospacing="1" w:after="100" w:afterAutospacing="1"/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4:</w:t>
      </w:r>
      <w:r w:rsidRPr="008B3A10">
        <w:rPr>
          <w:rFonts w:ascii="Arial" w:hAnsi="Arial"/>
        </w:rPr>
        <w:t xml:space="preserve"> </w:t>
      </w:r>
      <w:r>
        <w:rPr>
          <w:rFonts w:ascii="Arial" w:hAnsi="Arial"/>
        </w:rPr>
        <w:t xml:space="preserve">Дa ли je нeoпхoднo пoсeдoвaти свa три урeђaja </w:t>
      </w:r>
      <w:r>
        <w:rPr>
          <w:rFonts w:ascii="Arial" w:hAnsi="Arial"/>
          <w:color w:val="000000"/>
        </w:rPr>
        <w:t xml:space="preserve">ICP – MS (индукoвaнo куплoвaну плaзмa сa мaсeним дeтeктoрoм), </w:t>
      </w:r>
      <w:r>
        <w:rPr>
          <w:color w:val="000000"/>
        </w:rPr>
        <w:t xml:space="preserve">AAS (aтoмску aпсoрпициoнa спeктрoмeтриja) i </w:t>
      </w:r>
      <w:r>
        <w:rPr>
          <w:rFonts w:ascii="Arial" w:hAnsi="Arial"/>
          <w:color w:val="000000"/>
        </w:rPr>
        <w:t>ICP-OES (oптичкa eмисиoнa спeктрoмeтриja сa индукoвaнo спрeгнутoм плaзмoм) или jeдaн oд три нaвeдeнa?</w:t>
      </w:r>
    </w:p>
    <w:p w:rsidR="008B3A10" w:rsidRPr="008B3A10" w:rsidRDefault="008B3A10" w:rsidP="00D5113B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4:</w:t>
      </w:r>
      <w:r w:rsidRPr="008B3A10">
        <w:t xml:space="preserve"> </w:t>
      </w:r>
      <w:r w:rsidRPr="008B3A10">
        <w:rPr>
          <w:rFonts w:ascii="Arial" w:hAnsi="Arial"/>
          <w:iCs/>
          <w:lang w:val="sr-Cyrl-RS"/>
        </w:rPr>
        <w:t>У складу са наведеним појашњењима 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Pr="008B3A10">
        <w:rPr>
          <w:rFonts w:ascii="Arial" w:hAnsi="Arial"/>
          <w:iCs/>
          <w:lang w:val="sr-Cyrl-RS"/>
        </w:rPr>
        <w:tab/>
      </w:r>
      <w:r w:rsidRPr="008B3A10">
        <w:rPr>
          <w:rFonts w:ascii="Arial" w:hAnsi="Arial"/>
          <w:iCs/>
          <w:lang w:val="sr-Cyrl-RS"/>
        </w:rPr>
        <w:tab/>
      </w:r>
    </w:p>
    <w:p w:rsidR="008B3A10" w:rsidRDefault="008B3A10" w:rsidP="008B3A10">
      <w:pPr>
        <w:spacing w:before="100" w:beforeAutospacing="1" w:after="100" w:afterAutospacing="1"/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5:</w:t>
      </w:r>
      <w:r w:rsidRPr="008B3A10">
        <w:rPr>
          <w:rFonts w:ascii="Arial" w:hAnsi="Arial"/>
        </w:rPr>
        <w:t xml:space="preserve"> </w:t>
      </w:r>
      <w:r>
        <w:rPr>
          <w:rFonts w:ascii="Arial" w:hAnsi="Arial"/>
        </w:rPr>
        <w:t>Дa ли je зa Пaртиjу 2 нeoпхoднo пoсeдoвaти TOC – aпaрaт зa oдрeђивaњe укупнoг oргaнскoг угљeникa кaдa сe пo тeхничкoj спeцификaциjи oвaj пaрaмeтaр нe oдрeђуje?</w:t>
      </w:r>
    </w:p>
    <w:p w:rsidR="008B3A10" w:rsidRPr="008B3A10" w:rsidRDefault="008B3A10" w:rsidP="008B3A10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5:</w:t>
      </w:r>
      <w:r w:rsidRPr="008B3A10">
        <w:t xml:space="preserve"> </w:t>
      </w:r>
      <w:r w:rsidRPr="008B3A10">
        <w:rPr>
          <w:rFonts w:ascii="Arial" w:hAnsi="Arial"/>
          <w:iCs/>
          <w:lang w:val="sr-Cyrl-RS"/>
        </w:rPr>
        <w:t>У складу са наведеним појашњењима Комисија ће израдити измену и допуну конкурсне документације и исту објавити на Порталу јавних набавки и интернет страници Наручиоца.</w:t>
      </w:r>
      <w:r w:rsidRPr="008B3A10">
        <w:rPr>
          <w:rFonts w:ascii="Arial" w:hAnsi="Arial"/>
          <w:iCs/>
          <w:lang w:val="sr-Cyrl-RS"/>
        </w:rPr>
        <w:tab/>
      </w:r>
      <w:r w:rsidRPr="008B3A10">
        <w:rPr>
          <w:rFonts w:ascii="Arial" w:hAnsi="Arial"/>
          <w:iCs/>
          <w:lang w:val="sr-Cyrl-RS"/>
        </w:rPr>
        <w:tab/>
      </w:r>
    </w:p>
    <w:p w:rsidR="008B3A10" w:rsidRDefault="008B3A10" w:rsidP="008B3A10">
      <w:pPr>
        <w:spacing w:before="100" w:beforeAutospacing="1" w:after="100" w:afterAutospacing="1"/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6:</w:t>
      </w:r>
      <w:r w:rsidRPr="008B3A10">
        <w:rPr>
          <w:rFonts w:ascii="Arial" w:hAnsi="Arial"/>
        </w:rPr>
        <w:t xml:space="preserve"> </w:t>
      </w:r>
      <w:r>
        <w:rPr>
          <w:rFonts w:ascii="Arial" w:hAnsi="Arial"/>
        </w:rPr>
        <w:t>Дa ли мoдeл угoвoрa пoтписуjу свaки пoнуђaч из групe укoликo je у питaњу зajeдничкa пoнудa?</w:t>
      </w:r>
    </w:p>
    <w:p w:rsidR="00D5527F" w:rsidRDefault="008B3A10" w:rsidP="00D5113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</w:t>
      </w:r>
      <w:r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6:</w:t>
      </w:r>
      <w:r w:rsidR="00C12FD9">
        <w:rPr>
          <w:rFonts w:ascii="Arial" w:hAnsi="Arial"/>
          <w:b/>
          <w:iCs/>
          <w:lang w:val="sr-Cyrl-RS"/>
        </w:rPr>
        <w:t xml:space="preserve"> Довољно је да Модел Уговора потпише овла</w:t>
      </w:r>
      <w:r w:rsidR="00CF28EC">
        <w:rPr>
          <w:rFonts w:ascii="Arial" w:hAnsi="Arial"/>
          <w:b/>
          <w:iCs/>
          <w:lang w:val="sr-Cyrl-RS"/>
        </w:rPr>
        <w:t>ш</w:t>
      </w:r>
      <w:r w:rsidR="00C12FD9">
        <w:rPr>
          <w:rFonts w:ascii="Arial" w:hAnsi="Arial"/>
          <w:b/>
          <w:iCs/>
          <w:lang w:val="sr-Cyrl-RS"/>
        </w:rPr>
        <w:t>ћени члан</w:t>
      </w:r>
      <w:r w:rsidR="00CF28EC">
        <w:rPr>
          <w:rFonts w:ascii="Arial" w:hAnsi="Arial"/>
          <w:b/>
          <w:iCs/>
          <w:lang w:val="sr-Cyrl-RS"/>
        </w:rPr>
        <w:t xml:space="preserve"> групе понуђача</w:t>
      </w:r>
      <w:r w:rsidR="00C12FD9">
        <w:rPr>
          <w:rFonts w:ascii="Arial" w:hAnsi="Arial"/>
          <w:b/>
          <w:iCs/>
          <w:lang w:val="sr-Cyrl-RS"/>
        </w:rPr>
        <w:t xml:space="preserve">. </w:t>
      </w:r>
    </w:p>
    <w:p w:rsidR="00165B3F" w:rsidRPr="00CF28EC" w:rsidRDefault="00165B3F" w:rsidP="00165B3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CF28EC">
        <w:rPr>
          <w:rFonts w:ascii="Arial" w:hAnsi="Arial"/>
          <w:iCs/>
          <w:color w:val="000000" w:themeColor="tex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F28EC">
        <w:rPr>
          <w:rFonts w:ascii="Arial" w:hAnsi="Arial"/>
          <w:iCs/>
          <w:color w:val="000000" w:themeColor="text1"/>
        </w:rPr>
        <w:t xml:space="preserve">Порталу јавних набавки и интернет страници </w:t>
      </w:r>
      <w:r w:rsidRPr="00CF28EC">
        <w:rPr>
          <w:rFonts w:ascii="Arial" w:hAnsi="Arial"/>
          <w:iCs/>
          <w:color w:val="000000" w:themeColor="text1"/>
          <w:lang w:val="sr-Cyrl-RS"/>
        </w:rPr>
        <w:t>Н</w:t>
      </w:r>
      <w:r w:rsidRPr="00CF28EC">
        <w:rPr>
          <w:rFonts w:ascii="Arial" w:hAnsi="Arial"/>
          <w:iCs/>
          <w:color w:val="000000" w:themeColor="text1"/>
        </w:rPr>
        <w:t>аручиоца.</w:t>
      </w:r>
    </w:p>
    <w:p w:rsidR="00165B3F" w:rsidRPr="00CF28EC" w:rsidRDefault="00165B3F" w:rsidP="00165B3F">
      <w:pPr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CF28EC">
        <w:rPr>
          <w:rFonts w:ascii="Arial" w:hAnsi="Arial"/>
          <w:iCs/>
          <w:color w:val="000000" w:themeColor="tex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CF28EC">
        <w:rPr>
          <w:rFonts w:ascii="Arial" w:hAnsi="Arial"/>
          <w:b/>
          <w:iCs/>
          <w:color w:val="000000" w:themeColor="text1"/>
          <w:lang w:val="sr-Cyrl-RS"/>
        </w:rPr>
        <w:t>у случају да продужи рок</w:t>
      </w:r>
      <w:r w:rsidRPr="00CF28EC">
        <w:rPr>
          <w:rFonts w:ascii="Arial" w:hAnsi="Arial"/>
          <w:iCs/>
          <w:color w:val="000000" w:themeColor="tex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D5527F" w:rsidRPr="00D5527F" w:rsidRDefault="00D5527F" w:rsidP="00D5527F">
      <w:pPr>
        <w:rPr>
          <w:rFonts w:ascii="Arial" w:hAnsi="Arial"/>
        </w:rPr>
      </w:pPr>
    </w:p>
    <w:p w:rsidR="00D5527F" w:rsidRDefault="00D5527F" w:rsidP="00D5527F">
      <w:pPr>
        <w:rPr>
          <w:rFonts w:ascii="Arial" w:hAnsi="Arial"/>
        </w:rPr>
      </w:pPr>
    </w:p>
    <w:p w:rsidR="00D5527F" w:rsidRDefault="00D5527F" w:rsidP="00D5527F">
      <w:pPr>
        <w:rPr>
          <w:rFonts w:ascii="Arial" w:hAnsi="Arial"/>
        </w:rPr>
      </w:pPr>
    </w:p>
    <w:p w:rsidR="00D5527F" w:rsidRPr="00D5527F" w:rsidRDefault="00D5527F" w:rsidP="00D854E6">
      <w:pPr>
        <w:tabs>
          <w:tab w:val="left" w:pos="710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</w:t>
      </w:r>
    </w:p>
    <w:sectPr w:rsidR="00D5527F" w:rsidRPr="00D5527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7" w:rsidRDefault="00D26C37" w:rsidP="004A61DF">
      <w:pPr>
        <w:spacing w:line="240" w:lineRule="auto"/>
      </w:pPr>
      <w:r>
        <w:separator/>
      </w:r>
    </w:p>
  </w:endnote>
  <w:endnote w:type="continuationSeparator" w:id="0">
    <w:p w:rsidR="00D26C37" w:rsidRDefault="00D26C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54E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54E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7" w:rsidRDefault="00D26C37" w:rsidP="004A61DF">
      <w:pPr>
        <w:spacing w:line="240" w:lineRule="auto"/>
      </w:pPr>
      <w:r>
        <w:separator/>
      </w:r>
    </w:p>
  </w:footnote>
  <w:footnote w:type="continuationSeparator" w:id="0">
    <w:p w:rsidR="00D26C37" w:rsidRDefault="00D26C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56DD0F" wp14:editId="7A6B4DF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54E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54E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F46"/>
    <w:rsid w:val="00023B42"/>
    <w:rsid w:val="000300F5"/>
    <w:rsid w:val="00044500"/>
    <w:rsid w:val="0004585F"/>
    <w:rsid w:val="00051D51"/>
    <w:rsid w:val="000547E2"/>
    <w:rsid w:val="0006385A"/>
    <w:rsid w:val="000775D3"/>
    <w:rsid w:val="0008435C"/>
    <w:rsid w:val="00086128"/>
    <w:rsid w:val="000922A0"/>
    <w:rsid w:val="000963BB"/>
    <w:rsid w:val="000A5EE8"/>
    <w:rsid w:val="000C3D4F"/>
    <w:rsid w:val="000C6C05"/>
    <w:rsid w:val="000F0A61"/>
    <w:rsid w:val="001072BA"/>
    <w:rsid w:val="00120A8B"/>
    <w:rsid w:val="00121CC6"/>
    <w:rsid w:val="00131177"/>
    <w:rsid w:val="00154E5B"/>
    <w:rsid w:val="00161DB4"/>
    <w:rsid w:val="00165B3F"/>
    <w:rsid w:val="00170BB3"/>
    <w:rsid w:val="001D74C3"/>
    <w:rsid w:val="001F070C"/>
    <w:rsid w:val="001F1486"/>
    <w:rsid w:val="00201791"/>
    <w:rsid w:val="00203CCE"/>
    <w:rsid w:val="0020564A"/>
    <w:rsid w:val="002070F8"/>
    <w:rsid w:val="00217E8C"/>
    <w:rsid w:val="00294EDA"/>
    <w:rsid w:val="002A2D9F"/>
    <w:rsid w:val="002B182D"/>
    <w:rsid w:val="002B4659"/>
    <w:rsid w:val="002C2407"/>
    <w:rsid w:val="00311D82"/>
    <w:rsid w:val="0031435D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056A"/>
    <w:rsid w:val="00471287"/>
    <w:rsid w:val="00483E4E"/>
    <w:rsid w:val="0048587D"/>
    <w:rsid w:val="004A61DF"/>
    <w:rsid w:val="004B20A0"/>
    <w:rsid w:val="004B4668"/>
    <w:rsid w:val="004B7212"/>
    <w:rsid w:val="004C1CA3"/>
    <w:rsid w:val="0051101B"/>
    <w:rsid w:val="00532302"/>
    <w:rsid w:val="005649E0"/>
    <w:rsid w:val="0056706F"/>
    <w:rsid w:val="005B59C7"/>
    <w:rsid w:val="005D014C"/>
    <w:rsid w:val="005F421D"/>
    <w:rsid w:val="00603D2C"/>
    <w:rsid w:val="006078A2"/>
    <w:rsid w:val="00617F52"/>
    <w:rsid w:val="0062749F"/>
    <w:rsid w:val="00627566"/>
    <w:rsid w:val="0064296B"/>
    <w:rsid w:val="00657012"/>
    <w:rsid w:val="006A2AE7"/>
    <w:rsid w:val="006A7204"/>
    <w:rsid w:val="006B1D8A"/>
    <w:rsid w:val="006B38CE"/>
    <w:rsid w:val="00714B24"/>
    <w:rsid w:val="00753BB6"/>
    <w:rsid w:val="00754F8B"/>
    <w:rsid w:val="007E4FAF"/>
    <w:rsid w:val="007F61D9"/>
    <w:rsid w:val="008031F2"/>
    <w:rsid w:val="00812250"/>
    <w:rsid w:val="00823373"/>
    <w:rsid w:val="0086520E"/>
    <w:rsid w:val="00866BB4"/>
    <w:rsid w:val="00880B15"/>
    <w:rsid w:val="008A3599"/>
    <w:rsid w:val="008A4FE4"/>
    <w:rsid w:val="008B3A10"/>
    <w:rsid w:val="008C28EE"/>
    <w:rsid w:val="008D056C"/>
    <w:rsid w:val="00905C03"/>
    <w:rsid w:val="00911D08"/>
    <w:rsid w:val="00945F96"/>
    <w:rsid w:val="009558C4"/>
    <w:rsid w:val="00955C04"/>
    <w:rsid w:val="00975013"/>
    <w:rsid w:val="00990A0E"/>
    <w:rsid w:val="009D4EAE"/>
    <w:rsid w:val="009E6CE5"/>
    <w:rsid w:val="009F4C4B"/>
    <w:rsid w:val="00A20DDE"/>
    <w:rsid w:val="00A25FB2"/>
    <w:rsid w:val="00A262C9"/>
    <w:rsid w:val="00A26906"/>
    <w:rsid w:val="00A51CB8"/>
    <w:rsid w:val="00A70CB7"/>
    <w:rsid w:val="00A9334D"/>
    <w:rsid w:val="00A9548A"/>
    <w:rsid w:val="00AA54F2"/>
    <w:rsid w:val="00AB3121"/>
    <w:rsid w:val="00AC0566"/>
    <w:rsid w:val="00AF4BC3"/>
    <w:rsid w:val="00B163E4"/>
    <w:rsid w:val="00B30C16"/>
    <w:rsid w:val="00B43364"/>
    <w:rsid w:val="00B75FD0"/>
    <w:rsid w:val="00BB5173"/>
    <w:rsid w:val="00BE557D"/>
    <w:rsid w:val="00C04B2D"/>
    <w:rsid w:val="00C12FD9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28EC"/>
    <w:rsid w:val="00D109F3"/>
    <w:rsid w:val="00D12CB8"/>
    <w:rsid w:val="00D26C37"/>
    <w:rsid w:val="00D305E2"/>
    <w:rsid w:val="00D5113B"/>
    <w:rsid w:val="00D5527F"/>
    <w:rsid w:val="00D854E6"/>
    <w:rsid w:val="00D97D88"/>
    <w:rsid w:val="00DB25EE"/>
    <w:rsid w:val="00DC5E3E"/>
    <w:rsid w:val="00DD31A0"/>
    <w:rsid w:val="00DE6C81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383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710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710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F6E"/>
    <w:rsid w:val="002475A0"/>
    <w:rsid w:val="00325E05"/>
    <w:rsid w:val="00590841"/>
    <w:rsid w:val="00684995"/>
    <w:rsid w:val="007B5479"/>
    <w:rsid w:val="00815867"/>
    <w:rsid w:val="009F2037"/>
    <w:rsid w:val="00C16C7B"/>
    <w:rsid w:val="00C2710D"/>
    <w:rsid w:val="00C87641"/>
    <w:rsid w:val="00D6659F"/>
    <w:rsid w:val="00EC3038"/>
    <w:rsid w:val="00EC5F44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11</cp:revision>
  <cp:lastPrinted>2017-07-11T10:19:00Z</cp:lastPrinted>
  <dcterms:created xsi:type="dcterms:W3CDTF">2017-07-11T09:53:00Z</dcterms:created>
  <dcterms:modified xsi:type="dcterms:W3CDTF">2017-07-11T11:56:00Z</dcterms:modified>
</cp:coreProperties>
</file>