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AF17E3">
        <w:rPr>
          <w:rFonts w:ascii="Arial" w:hAnsi="Arial"/>
          <w:lang w:val="en-US"/>
        </w:rPr>
        <w:t>295920/8</w:t>
      </w:r>
      <w:r w:rsidR="007A578A">
        <w:rPr>
          <w:rFonts w:ascii="Arial" w:hAnsi="Arial"/>
          <w:lang w:val="sr-Cyrl-RS"/>
        </w:rPr>
        <w:t>-2017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AF17E3">
        <w:rPr>
          <w:rFonts w:ascii="Arial" w:hAnsi="Arial"/>
          <w:lang w:val="en-US"/>
        </w:rPr>
        <w:t>19.10</w:t>
      </w:r>
      <w:bookmarkStart w:id="0" w:name="_GoBack"/>
      <w:bookmarkEnd w:id="0"/>
      <w:r>
        <w:rPr>
          <w:rFonts w:ascii="Arial" w:hAnsi="Arial"/>
          <w:lang w:val="sr-Cyrl-RS"/>
        </w:rPr>
        <w:t>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A37563" w:rsidRPr="00A37563">
        <w:rPr>
          <w:rFonts w:ascii="Arial" w:hAnsi="Arial"/>
          <w:b/>
          <w:lang w:val="en-US"/>
        </w:rPr>
        <w:t>11</w:t>
      </w:r>
      <w:r w:rsidR="00A37563" w:rsidRPr="00A37563">
        <w:rPr>
          <w:rFonts w:ascii="Arial" w:hAnsi="Arial"/>
          <w:b/>
          <w:lang w:val="sr-Cyrl-RS"/>
        </w:rPr>
        <w:t>81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(1002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37563">
        <w:rPr>
          <w:rFonts w:ascii="Arial" w:hAnsi="Arial"/>
          <w:b/>
          <w:lang w:eastAsia="hr-HR"/>
        </w:rPr>
        <w:t>Општи потрошни материјал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5836" w:rsidRPr="002B5836" w:rsidRDefault="002B583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7C119C" w:rsidRDefault="00823373" w:rsidP="00F95036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37563" w:rsidRPr="00A37563" w:rsidRDefault="00A37563" w:rsidP="00A3756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37563">
        <w:rPr>
          <w:rFonts w:ascii="Arial" w:eastAsia="Calibri" w:hAnsi="Arial"/>
          <w:lang w:val="en-US"/>
        </w:rPr>
        <w:t>Moлимo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Вaс</w:t>
      </w:r>
      <w:proofErr w:type="spellEnd"/>
      <w:r w:rsidRPr="00A37563">
        <w:rPr>
          <w:rFonts w:ascii="Arial" w:eastAsia="Calibri" w:hAnsi="Arial"/>
          <w:lang w:val="en-US"/>
        </w:rPr>
        <w:t xml:space="preserve">, </w:t>
      </w:r>
      <w:proofErr w:type="spellStart"/>
      <w:r w:rsidRPr="00A37563">
        <w:rPr>
          <w:rFonts w:ascii="Arial" w:eastAsia="Calibri" w:hAnsi="Arial"/>
          <w:lang w:val="en-US"/>
        </w:rPr>
        <w:t>дa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нaм</w:t>
      </w:r>
      <w:proofErr w:type="spellEnd"/>
      <w:r w:rsidRPr="00A37563">
        <w:rPr>
          <w:rFonts w:ascii="Arial" w:eastAsia="Calibri" w:hAnsi="Arial"/>
          <w:lang w:val="en-US"/>
        </w:rPr>
        <w:t xml:space="preserve"> у </w:t>
      </w:r>
      <w:proofErr w:type="spellStart"/>
      <w:r w:rsidRPr="00A37563">
        <w:rPr>
          <w:rFonts w:ascii="Arial" w:eastAsia="Calibri" w:hAnsi="Arial"/>
          <w:lang w:val="en-US"/>
        </w:rPr>
        <w:t>циљу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дoстaвљaњa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испрaвнe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пoнудe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пojaснитe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слeдe</w:t>
      </w:r>
      <w:proofErr w:type="spellEnd"/>
      <w:r w:rsidRPr="00A37563">
        <w:rPr>
          <w:rFonts w:ascii="Arial" w:eastAsia="Calibri" w:hAnsi="Arial"/>
          <w:lang w:val="sr-Cyrl-RS"/>
        </w:rPr>
        <w:t>ћ</w:t>
      </w:r>
      <w:r w:rsidRPr="00A37563">
        <w:rPr>
          <w:rFonts w:ascii="Arial" w:eastAsia="Calibri" w:hAnsi="Arial"/>
          <w:lang w:val="en-US"/>
        </w:rPr>
        <w:t>e:</w:t>
      </w:r>
    </w:p>
    <w:p w:rsidR="00A37563" w:rsidRPr="00A37563" w:rsidRDefault="00A37563" w:rsidP="00A3756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37563" w:rsidRPr="00A37563" w:rsidRDefault="00A37563" w:rsidP="00A3756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b/>
          <w:bCs/>
          <w:lang w:val="en-US"/>
        </w:rPr>
        <w:t>п</w:t>
      </w:r>
      <w:r w:rsidRPr="00A37563">
        <w:rPr>
          <w:rFonts w:ascii="Arial" w:eastAsia="Calibri" w:hAnsi="Arial"/>
          <w:b/>
          <w:bCs/>
          <w:lang w:val="en-US"/>
        </w:rPr>
        <w:t>o</w:t>
      </w:r>
      <w:r>
        <w:rPr>
          <w:rFonts w:ascii="Arial" w:eastAsia="Calibri" w:hAnsi="Arial"/>
          <w:b/>
          <w:bCs/>
          <w:lang w:val="en-US"/>
        </w:rPr>
        <w:t>з</w:t>
      </w:r>
      <w:r w:rsidRPr="00A37563">
        <w:rPr>
          <w:rFonts w:ascii="Arial" w:eastAsia="Calibri" w:hAnsi="Arial"/>
          <w:b/>
          <w:bCs/>
          <w:lang w:val="en-US"/>
        </w:rPr>
        <w:t>.11</w:t>
      </w:r>
      <w:r w:rsidRPr="00A37563">
        <w:rPr>
          <w:rFonts w:ascii="Arial" w:eastAsia="Calibri" w:hAnsi="Arial"/>
          <w:lang w:val="en-US"/>
        </w:rPr>
        <w:t>-</w:t>
      </w:r>
      <w:r>
        <w:rPr>
          <w:rFonts w:ascii="Arial" w:eastAsia="Calibri" w:hAnsi="Arial"/>
          <w:lang w:val="en-US"/>
        </w:rPr>
        <w:t>З</w:t>
      </w:r>
      <w:r w:rsidRPr="00A375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вр</w:t>
      </w:r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н</w:t>
      </w:r>
      <w:r w:rsidRPr="00A37563">
        <w:rPr>
          <w:rFonts w:ascii="Arial" w:eastAsia="Calibri" w:hAnsi="Arial"/>
          <w:lang w:val="en-US"/>
        </w:rPr>
        <w:t>a</w:t>
      </w:r>
      <w:proofErr w:type="spellEnd"/>
      <w:proofErr w:type="gram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</w:t>
      </w:r>
      <w:r w:rsidRPr="00A37563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сн</w:t>
      </w:r>
      <w:r w:rsidRPr="00A37563">
        <w:rPr>
          <w:rFonts w:ascii="Arial" w:eastAsia="Calibri" w:hAnsi="Arial"/>
          <w:lang w:val="en-US"/>
        </w:rPr>
        <w:t>a</w:t>
      </w:r>
      <w:proofErr w:type="spellEnd"/>
      <w:r w:rsidRPr="00A37563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пр</w:t>
      </w:r>
      <w:r w:rsidRPr="00A375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кривн</w:t>
      </w:r>
      <w:r w:rsidRPr="00A37563">
        <w:rPr>
          <w:rFonts w:ascii="Arial" w:eastAsia="Calibri" w:hAnsi="Arial"/>
          <w:lang w:val="en-US"/>
        </w:rPr>
        <w:t>a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фл</w:t>
      </w:r>
      <w:r w:rsidRPr="00A375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</w:t>
      </w:r>
      <w:r w:rsidRPr="00A37563">
        <w:rPr>
          <w:rFonts w:ascii="Arial" w:eastAsia="Calibri" w:hAnsi="Arial"/>
          <w:lang w:val="en-US"/>
        </w:rPr>
        <w:t>a</w:t>
      </w:r>
      <w:proofErr w:type="spellEnd"/>
      <w:r w:rsidRPr="00A37563">
        <w:rPr>
          <w:rFonts w:ascii="Arial" w:eastAsia="Calibri" w:hAnsi="Arial"/>
          <w:lang w:val="en-US"/>
        </w:rPr>
        <w:t>)... ,</w:t>
      </w:r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т</w:t>
      </w:r>
      <w:r w:rsidRPr="00A37563">
        <w:rPr>
          <w:rFonts w:ascii="Arial" w:eastAsia="Calibri" w:hAnsi="Arial"/>
          <w:lang w:val="en-US"/>
        </w:rPr>
        <w:t>a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A375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 w:rsidRPr="00A375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вим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A375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др</w:t>
      </w:r>
      <w:r w:rsidRPr="00A375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зум</w:t>
      </w:r>
      <w:r w:rsidRPr="00A375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</w:t>
      </w:r>
      <w:r w:rsidRPr="00A375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A37563">
        <w:rPr>
          <w:rFonts w:ascii="Arial" w:eastAsia="Calibri" w:hAnsi="Arial"/>
          <w:lang w:val="en-US"/>
        </w:rPr>
        <w:t>e</w:t>
      </w:r>
      <w:proofErr w:type="spellEnd"/>
      <w:r w:rsidRPr="00A37563">
        <w:rPr>
          <w:rFonts w:ascii="Arial" w:eastAsia="Calibri" w:hAnsi="Arial"/>
          <w:lang w:val="en-US"/>
        </w:rPr>
        <w:t>,</w:t>
      </w:r>
      <w:r w:rsidR="009324D2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ч</w:t>
      </w:r>
      <w:proofErr w:type="spellStart"/>
      <w:r w:rsidRPr="00A375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му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A375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ристи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</w:t>
      </w:r>
      <w:r w:rsidRPr="00A37563">
        <w:rPr>
          <w:rFonts w:ascii="Arial" w:eastAsia="Calibri" w:hAnsi="Arial"/>
          <w:lang w:val="en-US"/>
        </w:rPr>
        <w:t>e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A37563">
        <w:rPr>
          <w:rFonts w:ascii="Arial" w:eastAsia="Calibri" w:hAnsi="Arial"/>
          <w:lang w:val="en-US"/>
        </w:rPr>
        <w:t>e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</w:t>
      </w:r>
      <w:r w:rsidRPr="00A37563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ђ</w:t>
      </w:r>
      <w:proofErr w:type="spellStart"/>
      <w:r>
        <w:rPr>
          <w:rFonts w:ascii="Arial" w:eastAsia="Calibri" w:hAnsi="Arial"/>
          <w:lang w:val="en-US"/>
        </w:rPr>
        <w:t>у</w:t>
      </w:r>
      <w:r w:rsidRPr="00A37563">
        <w:rPr>
          <w:rFonts w:ascii="Arial" w:eastAsia="Calibri" w:hAnsi="Arial"/>
          <w:lang w:val="en-US"/>
        </w:rPr>
        <w:t>je,o</w:t>
      </w:r>
      <w:r>
        <w:rPr>
          <w:rFonts w:ascii="Arial" w:eastAsia="Calibri" w:hAnsi="Arial"/>
          <w:lang w:val="en-US"/>
        </w:rPr>
        <w:t>д</w:t>
      </w:r>
      <w:proofErr w:type="spellEnd"/>
      <w:r w:rsidRPr="00A375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A375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proofErr w:type="spellEnd"/>
      <w:r w:rsidRPr="00A37563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м</w:t>
      </w:r>
      <w:r w:rsidRPr="00A375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A375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A37563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л</w:t>
      </w:r>
      <w:r w:rsidRPr="00A37563">
        <w:rPr>
          <w:rFonts w:ascii="Arial" w:eastAsia="Calibri" w:hAnsi="Arial"/>
          <w:lang w:val="en-US"/>
        </w:rPr>
        <w:t>a</w:t>
      </w:r>
      <w:proofErr w:type="spellEnd"/>
      <w:r w:rsidRPr="00A37563">
        <w:rPr>
          <w:rFonts w:ascii="Arial" w:eastAsia="Calibri" w:hAnsi="Arial"/>
          <w:lang w:val="en-US"/>
        </w:rPr>
        <w:t>...?</w:t>
      </w:r>
    </w:p>
    <w:p w:rsidR="00823373" w:rsidRPr="00A37563" w:rsidRDefault="00823373" w:rsidP="003317EC">
      <w:pPr>
        <w:rPr>
          <w:rFonts w:ascii="Arial" w:hAnsi="Arial"/>
          <w:lang w:val="ru-RU"/>
        </w:rPr>
      </w:pPr>
    </w:p>
    <w:p w:rsidR="00781B51" w:rsidRDefault="00823373" w:rsidP="00A37563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proofErr w:type="spellStart"/>
      <w:r w:rsidR="00DD4035">
        <w:rPr>
          <w:rFonts w:ascii="Arial" w:eastAsia="Calibri" w:hAnsi="Arial"/>
          <w:lang w:val="en-US"/>
        </w:rPr>
        <w:t>З</w:t>
      </w:r>
      <w:r w:rsidR="00DD4035" w:rsidRPr="00A37563">
        <w:rPr>
          <w:rFonts w:ascii="Arial" w:eastAsia="Calibri" w:hAnsi="Arial"/>
          <w:lang w:val="en-US"/>
        </w:rPr>
        <w:t>a</w:t>
      </w:r>
      <w:r w:rsidR="00DD4035">
        <w:rPr>
          <w:rFonts w:ascii="Arial" w:eastAsia="Calibri" w:hAnsi="Arial"/>
          <w:lang w:val="en-US"/>
        </w:rPr>
        <w:t>вр</w:t>
      </w:r>
      <w:proofErr w:type="spellEnd"/>
      <w:r w:rsidR="00DD4035">
        <w:rPr>
          <w:rFonts w:ascii="Arial" w:eastAsia="Calibri" w:hAnsi="Arial"/>
          <w:lang w:val="sr-Cyrl-RS"/>
        </w:rPr>
        <w:t>ш</w:t>
      </w:r>
      <w:proofErr w:type="spellStart"/>
      <w:r w:rsidR="00DD4035">
        <w:rPr>
          <w:rFonts w:ascii="Arial" w:eastAsia="Calibri" w:hAnsi="Arial"/>
          <w:lang w:val="en-US"/>
        </w:rPr>
        <w:t>н</w:t>
      </w:r>
      <w:r w:rsidR="00DD4035" w:rsidRPr="00A37563">
        <w:rPr>
          <w:rFonts w:ascii="Arial" w:eastAsia="Calibri" w:hAnsi="Arial"/>
          <w:lang w:val="en-US"/>
        </w:rPr>
        <w:t>a</w:t>
      </w:r>
      <w:proofErr w:type="spellEnd"/>
      <w:r w:rsidR="00DD4035" w:rsidRPr="00A37563">
        <w:rPr>
          <w:rFonts w:ascii="Arial" w:eastAsia="Calibri" w:hAnsi="Arial"/>
          <w:lang w:val="en-US"/>
        </w:rPr>
        <w:t xml:space="preserve"> </w:t>
      </w:r>
      <w:proofErr w:type="spellStart"/>
      <w:r w:rsidR="00DD4035">
        <w:rPr>
          <w:rFonts w:ascii="Arial" w:eastAsia="Calibri" w:hAnsi="Arial"/>
          <w:lang w:val="en-US"/>
        </w:rPr>
        <w:t>л</w:t>
      </w:r>
      <w:r w:rsidR="00DD4035" w:rsidRPr="00A37563">
        <w:rPr>
          <w:rFonts w:ascii="Arial" w:eastAsia="Calibri" w:hAnsi="Arial"/>
          <w:lang w:val="en-US"/>
        </w:rPr>
        <w:t>aj</w:t>
      </w:r>
      <w:r w:rsidR="00DD4035">
        <w:rPr>
          <w:rFonts w:ascii="Arial" w:eastAsia="Calibri" w:hAnsi="Arial"/>
          <w:lang w:val="en-US"/>
        </w:rPr>
        <w:t>сн</w:t>
      </w:r>
      <w:r w:rsidR="00DD4035" w:rsidRPr="00A37563">
        <w:rPr>
          <w:rFonts w:ascii="Arial" w:eastAsia="Calibri" w:hAnsi="Arial"/>
          <w:lang w:val="en-US"/>
        </w:rPr>
        <w:t>a</w:t>
      </w:r>
      <w:proofErr w:type="spellEnd"/>
      <w:r w:rsidR="00DD4035" w:rsidRPr="00A37563">
        <w:rPr>
          <w:rFonts w:ascii="Arial" w:eastAsia="Calibri" w:hAnsi="Arial"/>
          <w:lang w:val="en-US"/>
        </w:rPr>
        <w:t xml:space="preserve"> (</w:t>
      </w:r>
      <w:proofErr w:type="spellStart"/>
      <w:r w:rsidR="00DD4035">
        <w:rPr>
          <w:rFonts w:ascii="Arial" w:eastAsia="Calibri" w:hAnsi="Arial"/>
          <w:lang w:val="en-US"/>
        </w:rPr>
        <w:t>пр</w:t>
      </w:r>
      <w:r w:rsidR="00DD4035" w:rsidRPr="00A37563">
        <w:rPr>
          <w:rFonts w:ascii="Arial" w:eastAsia="Calibri" w:hAnsi="Arial"/>
          <w:lang w:val="en-US"/>
        </w:rPr>
        <w:t>e</w:t>
      </w:r>
      <w:r w:rsidR="00DD4035">
        <w:rPr>
          <w:rFonts w:ascii="Arial" w:eastAsia="Calibri" w:hAnsi="Arial"/>
          <w:lang w:val="en-US"/>
        </w:rPr>
        <w:t>кривн</w:t>
      </w:r>
      <w:r w:rsidR="00DD4035" w:rsidRPr="00A37563">
        <w:rPr>
          <w:rFonts w:ascii="Arial" w:eastAsia="Calibri" w:hAnsi="Arial"/>
          <w:lang w:val="en-US"/>
        </w:rPr>
        <w:t>a</w:t>
      </w:r>
      <w:proofErr w:type="spellEnd"/>
      <w:r w:rsidR="00DD4035" w:rsidRPr="00A37563">
        <w:rPr>
          <w:rFonts w:ascii="Arial" w:eastAsia="Calibri" w:hAnsi="Arial"/>
          <w:lang w:val="en-US"/>
        </w:rPr>
        <w:t xml:space="preserve"> </w:t>
      </w:r>
      <w:proofErr w:type="spellStart"/>
      <w:r w:rsidR="00DD4035">
        <w:rPr>
          <w:rFonts w:ascii="Arial" w:eastAsia="Calibri" w:hAnsi="Arial"/>
          <w:lang w:val="en-US"/>
        </w:rPr>
        <w:t>фл</w:t>
      </w:r>
      <w:r w:rsidR="00DD4035" w:rsidRPr="00A37563">
        <w:rPr>
          <w:rFonts w:ascii="Arial" w:eastAsia="Calibri" w:hAnsi="Arial"/>
          <w:lang w:val="en-US"/>
        </w:rPr>
        <w:t>e</w:t>
      </w:r>
      <w:r w:rsidR="00DD4035">
        <w:rPr>
          <w:rFonts w:ascii="Arial" w:eastAsia="Calibri" w:hAnsi="Arial"/>
          <w:lang w:val="en-US"/>
        </w:rPr>
        <w:t>к</w:t>
      </w:r>
      <w:r w:rsidR="00DD4035" w:rsidRPr="00A37563">
        <w:rPr>
          <w:rFonts w:ascii="Arial" w:eastAsia="Calibri" w:hAnsi="Arial"/>
          <w:lang w:val="en-US"/>
        </w:rPr>
        <w:t>a</w:t>
      </w:r>
      <w:proofErr w:type="spellEnd"/>
      <w:r w:rsidR="00DD4035" w:rsidRPr="00A37563">
        <w:rPr>
          <w:rFonts w:ascii="Arial" w:eastAsia="Calibri" w:hAnsi="Arial"/>
          <w:lang w:val="en-US"/>
        </w:rPr>
        <w:t>)</w:t>
      </w:r>
      <w:r w:rsidR="00DD4035">
        <w:rPr>
          <w:rFonts w:ascii="Arial" w:eastAsia="Calibri" w:hAnsi="Arial"/>
          <w:lang w:val="sr-Cyrl-RS"/>
        </w:rPr>
        <w:t xml:space="preserve"> </w:t>
      </w:r>
      <w:r w:rsidR="003F3D09">
        <w:rPr>
          <w:rFonts w:ascii="Arial" w:eastAsia="Calibri" w:hAnsi="Arial"/>
          <w:lang w:val="sr-Cyrl-RS"/>
        </w:rPr>
        <w:t>је гумена трака димензија 1,</w:t>
      </w:r>
      <w:r w:rsidR="003F3D09" w:rsidRPr="003F3D09">
        <w:rPr>
          <w:rFonts w:ascii="Arial" w:eastAsia="Calibri" w:hAnsi="Arial"/>
          <w:lang w:val="sr-Cyrl-RS"/>
        </w:rPr>
        <w:t>5 x 100 x 10000 mm</w:t>
      </w:r>
      <w:r w:rsidR="003F3D09">
        <w:rPr>
          <w:rFonts w:ascii="Arial" w:eastAsia="Calibri" w:hAnsi="Arial"/>
          <w:lang w:val="sr-Cyrl-RS"/>
        </w:rPr>
        <w:t xml:space="preserve">. Користи се приликом израде или </w:t>
      </w:r>
      <w:r w:rsidR="00DD4035">
        <w:rPr>
          <w:rFonts w:ascii="Arial" w:eastAsia="Calibri" w:hAnsi="Arial"/>
          <w:lang w:val="sr-Cyrl-RS"/>
        </w:rPr>
        <w:t>поправк</w:t>
      </w:r>
      <w:r w:rsidR="003F3D09">
        <w:rPr>
          <w:rFonts w:ascii="Arial" w:eastAsia="Calibri" w:hAnsi="Arial"/>
          <w:lang w:val="sr-Cyrl-RS"/>
        </w:rPr>
        <w:t>е</w:t>
      </w:r>
      <w:r w:rsidR="00DD4035">
        <w:rPr>
          <w:rFonts w:ascii="Arial" w:eastAsia="Calibri" w:hAnsi="Arial"/>
          <w:lang w:val="sr-Cyrl-RS"/>
        </w:rPr>
        <w:t xml:space="preserve"> </w:t>
      </w:r>
      <w:r w:rsidR="003F3D09">
        <w:rPr>
          <w:rFonts w:ascii="Arial" w:eastAsia="Calibri" w:hAnsi="Arial"/>
          <w:lang w:val="sr-Cyrl-RS"/>
        </w:rPr>
        <w:t>састава на гуменим транспорт</w:t>
      </w:r>
      <w:r w:rsidR="00DF4626">
        <w:rPr>
          <w:rFonts w:ascii="Arial" w:eastAsia="Calibri" w:hAnsi="Arial"/>
          <w:lang w:val="sr-Cyrl-RS"/>
        </w:rPr>
        <w:t>н</w:t>
      </w:r>
      <w:r w:rsidR="003F3D09">
        <w:rPr>
          <w:rFonts w:ascii="Arial" w:eastAsia="Calibri" w:hAnsi="Arial"/>
          <w:lang w:val="sr-Cyrl-RS"/>
        </w:rPr>
        <w:t>им</w:t>
      </w:r>
      <w:r w:rsidR="00DD4035">
        <w:rPr>
          <w:rFonts w:ascii="Arial" w:eastAsia="Calibri" w:hAnsi="Arial"/>
          <w:lang w:val="sr-Cyrl-RS"/>
        </w:rPr>
        <w:t xml:space="preserve"> трака</w:t>
      </w:r>
      <w:r w:rsidR="003F3D09">
        <w:rPr>
          <w:rFonts w:ascii="Arial" w:eastAsia="Calibri" w:hAnsi="Arial"/>
          <w:lang w:val="sr-Cyrl-RS"/>
        </w:rPr>
        <w:t>ма</w:t>
      </w:r>
      <w:r w:rsidR="00DD4035">
        <w:rPr>
          <w:rFonts w:ascii="Arial" w:eastAsia="Calibri" w:hAnsi="Arial"/>
          <w:lang w:val="sr-Cyrl-RS"/>
        </w:rPr>
        <w:t>.</w:t>
      </w:r>
      <w:r w:rsidR="009324D2">
        <w:rPr>
          <w:rFonts w:ascii="Arial" w:eastAsia="Calibri" w:hAnsi="Arial"/>
          <w:lang w:val="sr-Latn-RS"/>
        </w:rPr>
        <w:t xml:space="preserve"> </w:t>
      </w:r>
    </w:p>
    <w:p w:rsidR="00DD4035" w:rsidRPr="00DD4035" w:rsidRDefault="00DD4035" w:rsidP="00A37563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Материјал је квалитета </w:t>
      </w:r>
      <w:r>
        <w:rPr>
          <w:rFonts w:ascii="Arial" w:eastAsia="Calibri" w:hAnsi="Arial"/>
          <w:lang w:val="sr-Latn-RS"/>
        </w:rPr>
        <w:t xml:space="preserve">REMA TIP TOP </w:t>
      </w:r>
      <w:r w:rsidR="002B5836">
        <w:rPr>
          <w:rFonts w:ascii="Arial" w:eastAsia="Calibri" w:hAnsi="Arial"/>
          <w:lang w:val="sr-Cyrl-RS"/>
        </w:rPr>
        <w:t xml:space="preserve">артикал број </w:t>
      </w:r>
      <w:r w:rsidR="002B5836" w:rsidRPr="002B5836">
        <w:rPr>
          <w:rFonts w:ascii="Arial" w:eastAsia="Calibri" w:hAnsi="Arial"/>
          <w:lang w:val="sr-Cyrl-RS"/>
        </w:rPr>
        <w:t>5316800</w:t>
      </w:r>
      <w:r w:rsidR="002B583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или одговарајући следећих карактеристика:</w:t>
      </w:r>
    </w:p>
    <w:tbl>
      <w:tblPr>
        <w:tblW w:w="4714" w:type="pct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907"/>
        <w:gridCol w:w="4343"/>
      </w:tblGrid>
      <w:tr w:rsidR="00DD4035" w:rsidRPr="00DD4035" w:rsidTr="002B5836">
        <w:trPr>
          <w:tblCellSpacing w:w="0" w:type="dxa"/>
        </w:trPr>
        <w:tc>
          <w:tcPr>
            <w:tcW w:w="1653" w:type="pct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Полимер основа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SBR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DIN ISO 1629</w:t>
            </w:r>
          </w:p>
        </w:tc>
      </w:tr>
      <w:tr w:rsidR="00DD4035" w:rsidRPr="00DD4035" w:rsidTr="002B5836">
        <w:trPr>
          <w:tblCellSpacing w:w="0" w:type="dxa"/>
        </w:trPr>
        <w:tc>
          <w:tcPr>
            <w:tcW w:w="1653" w:type="pct"/>
            <w:vAlign w:val="center"/>
            <w:hideMark/>
          </w:tcPr>
          <w:p w:rsidR="00DD4035" w:rsidRPr="00DD4035" w:rsidRDefault="00F5297B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Специфична тежина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1.14 g/cm³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DIN EN ISO 1183-1</w:t>
            </w:r>
          </w:p>
        </w:tc>
      </w:tr>
      <w:tr w:rsidR="00DD4035" w:rsidRPr="00DD4035" w:rsidTr="002B5836">
        <w:trPr>
          <w:tblCellSpacing w:w="0" w:type="dxa"/>
        </w:trPr>
        <w:tc>
          <w:tcPr>
            <w:tcW w:w="1653" w:type="pct"/>
            <w:vAlign w:val="center"/>
            <w:hideMark/>
          </w:tcPr>
          <w:p w:rsidR="00DD4035" w:rsidRPr="00DD4035" w:rsidRDefault="00F5297B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Тврдоћа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65 Shore A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DIN ISO 7619-1</w:t>
            </w:r>
          </w:p>
        </w:tc>
      </w:tr>
      <w:tr w:rsidR="00DD4035" w:rsidRPr="00DD4035" w:rsidTr="002B5836">
        <w:trPr>
          <w:tblCellSpacing w:w="0" w:type="dxa"/>
        </w:trPr>
        <w:tc>
          <w:tcPr>
            <w:tcW w:w="1653" w:type="pct"/>
            <w:vAlign w:val="center"/>
            <w:hideMark/>
          </w:tcPr>
          <w:p w:rsidR="00DD4035" w:rsidRPr="00DD4035" w:rsidRDefault="00F5297B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Еластичност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38 %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DIN 53512</w:t>
            </w:r>
          </w:p>
        </w:tc>
      </w:tr>
      <w:tr w:rsidR="00DD4035" w:rsidRPr="00DD4035" w:rsidTr="002B5836">
        <w:trPr>
          <w:tblCellSpacing w:w="0" w:type="dxa"/>
        </w:trPr>
        <w:tc>
          <w:tcPr>
            <w:tcW w:w="1653" w:type="pct"/>
            <w:vAlign w:val="center"/>
            <w:hideMark/>
          </w:tcPr>
          <w:p w:rsidR="00DD4035" w:rsidRPr="002B5836" w:rsidRDefault="0082587E" w:rsidP="00F5297B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 w:rsidRPr="002B5836"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Затезна чврстоћа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13 N/mm²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ISO 37-1994 (DIN 53504)</w:t>
            </w:r>
          </w:p>
        </w:tc>
      </w:tr>
      <w:tr w:rsidR="00DD4035" w:rsidRPr="00DD4035" w:rsidTr="002B5836">
        <w:trPr>
          <w:tblCellSpacing w:w="0" w:type="dxa"/>
        </w:trPr>
        <w:tc>
          <w:tcPr>
            <w:tcW w:w="1653" w:type="pct"/>
            <w:vAlign w:val="center"/>
            <w:hideMark/>
          </w:tcPr>
          <w:p w:rsidR="00DD4035" w:rsidRPr="002B5836" w:rsidRDefault="0082587E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 w:rsidRPr="002B5836"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 xml:space="preserve">Истезање 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300 %</w:t>
            </w:r>
          </w:p>
        </w:tc>
        <w:tc>
          <w:tcPr>
            <w:tcW w:w="0" w:type="auto"/>
            <w:vAlign w:val="center"/>
            <w:hideMark/>
          </w:tcPr>
          <w:p w:rsidR="00DD4035" w:rsidRPr="00DD4035" w:rsidRDefault="00DD4035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  <w:r w:rsidRPr="00DD4035">
              <w:rPr>
                <w:rFonts w:ascii="Arial" w:hAnsi="Arial"/>
                <w:color w:val="1A1A18"/>
                <w:sz w:val="18"/>
                <w:szCs w:val="18"/>
                <w:lang w:val="en-US"/>
              </w:rPr>
              <w:t>ISO 37-1994 (DIN 53504)</w:t>
            </w:r>
          </w:p>
        </w:tc>
      </w:tr>
      <w:tr w:rsidR="002B5836" w:rsidRPr="00DD4035" w:rsidTr="002B5836">
        <w:trPr>
          <w:tblCellSpacing w:w="0" w:type="dxa"/>
        </w:trPr>
        <w:tc>
          <w:tcPr>
            <w:tcW w:w="1653" w:type="pct"/>
            <w:vAlign w:val="center"/>
          </w:tcPr>
          <w:p w:rsidR="002B5836" w:rsidRPr="00DD4035" w:rsidRDefault="002B5836" w:rsidP="002A671A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Боја</w:t>
            </w:r>
          </w:p>
        </w:tc>
        <w:tc>
          <w:tcPr>
            <w:tcW w:w="0" w:type="auto"/>
            <w:vAlign w:val="center"/>
          </w:tcPr>
          <w:p w:rsidR="002B5836" w:rsidRPr="00DD4035" w:rsidRDefault="002B5836" w:rsidP="002A671A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color w:val="1A1A18"/>
                <w:sz w:val="18"/>
                <w:szCs w:val="18"/>
                <w:lang w:val="sr-Cyrl-RS"/>
              </w:rPr>
              <w:t>Црна</w:t>
            </w:r>
          </w:p>
        </w:tc>
        <w:tc>
          <w:tcPr>
            <w:tcW w:w="0" w:type="auto"/>
            <w:vAlign w:val="center"/>
          </w:tcPr>
          <w:p w:rsidR="002B5836" w:rsidRPr="00DD4035" w:rsidRDefault="002B5836" w:rsidP="00DD4035">
            <w:pPr>
              <w:spacing w:line="285" w:lineRule="atLeast"/>
              <w:jc w:val="left"/>
              <w:rPr>
                <w:rFonts w:ascii="Arial" w:hAnsi="Arial"/>
                <w:color w:val="1A1A18"/>
                <w:sz w:val="18"/>
                <w:szCs w:val="18"/>
                <w:lang w:val="en-US"/>
              </w:rPr>
            </w:pPr>
          </w:p>
        </w:tc>
      </w:tr>
      <w:tr w:rsidR="002B5836" w:rsidRPr="00DD4035" w:rsidTr="002B5836">
        <w:trPr>
          <w:tblCellSpacing w:w="0" w:type="dxa"/>
        </w:trPr>
        <w:tc>
          <w:tcPr>
            <w:tcW w:w="1653" w:type="pct"/>
            <w:vAlign w:val="center"/>
          </w:tcPr>
          <w:p w:rsidR="002B5836" w:rsidRPr="00DD4035" w:rsidRDefault="002B5836" w:rsidP="002B5836">
            <w:pPr>
              <w:spacing w:line="285" w:lineRule="atLeast"/>
              <w:jc w:val="righ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iCs/>
                <w:lang w:val="sr-Cyrl-RS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2B5836" w:rsidRPr="00DD4035" w:rsidRDefault="002B5836" w:rsidP="002B5836">
            <w:pPr>
              <w:spacing w:line="285" w:lineRule="atLeast"/>
              <w:ind w:left="-1527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:rsidR="002B5836" w:rsidRPr="00DD4035" w:rsidRDefault="002B5836" w:rsidP="00652AFC">
            <w:pPr>
              <w:spacing w:line="240" w:lineRule="auto"/>
              <w:ind w:right="40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F0A61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измену конкурсне документације и исту објавити на порталу јавних набавки и на интернет страници Наручиоца,</w:t>
      </w:r>
    </w:p>
    <w:p w:rsidR="00FF19B4" w:rsidRDefault="00FF19B4" w:rsidP="002B5836">
      <w:pPr>
        <w:spacing w:line="240" w:lineRule="auto"/>
        <w:rPr>
          <w:rFonts w:ascii="Arial" w:hAnsi="Arial"/>
          <w:iCs/>
          <w:lang w:val="sr-Cyrl-RS"/>
        </w:rPr>
      </w:pPr>
    </w:p>
    <w:p w:rsidR="00FF19B4" w:rsidRDefault="00FF19B4" w:rsidP="002B5836">
      <w:pPr>
        <w:spacing w:line="240" w:lineRule="auto"/>
        <w:rPr>
          <w:rFonts w:ascii="Arial" w:hAnsi="Arial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="00652AFC">
        <w:rPr>
          <w:rFonts w:ascii="Arial" w:hAnsi="Arial"/>
          <w:iCs/>
          <w:lang w:val="sr-Cyrl-RS"/>
        </w:rPr>
        <w:t xml:space="preserve">    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КОМИСИЈА</w:t>
      </w:r>
    </w:p>
    <w:sectPr w:rsidR="00FF19B4" w:rsidRPr="002B583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91" w:rsidRDefault="00555291" w:rsidP="004A61DF">
      <w:pPr>
        <w:spacing w:line="240" w:lineRule="auto"/>
      </w:pPr>
      <w:r>
        <w:separator/>
      </w:r>
    </w:p>
  </w:endnote>
  <w:endnote w:type="continuationSeparator" w:id="0">
    <w:p w:rsidR="00555291" w:rsidRDefault="005552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17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17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91" w:rsidRDefault="00555291" w:rsidP="004A61DF">
      <w:pPr>
        <w:spacing w:line="240" w:lineRule="auto"/>
      </w:pPr>
      <w:r>
        <w:separator/>
      </w:r>
    </w:p>
  </w:footnote>
  <w:footnote w:type="continuationSeparator" w:id="0">
    <w:p w:rsidR="00555291" w:rsidRDefault="005552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A0FCB0F" wp14:editId="4AEDEF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F17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F17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836"/>
    <w:rsid w:val="002C2407"/>
    <w:rsid w:val="00311D82"/>
    <w:rsid w:val="0031682F"/>
    <w:rsid w:val="00320005"/>
    <w:rsid w:val="003317EC"/>
    <w:rsid w:val="003640D5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2161"/>
    <w:rsid w:val="00532302"/>
    <w:rsid w:val="00555291"/>
    <w:rsid w:val="005649E0"/>
    <w:rsid w:val="005B59C7"/>
    <w:rsid w:val="005D014C"/>
    <w:rsid w:val="005E7FFA"/>
    <w:rsid w:val="005F421D"/>
    <w:rsid w:val="00603D2C"/>
    <w:rsid w:val="006078A2"/>
    <w:rsid w:val="00617F52"/>
    <w:rsid w:val="0062749F"/>
    <w:rsid w:val="00627566"/>
    <w:rsid w:val="00652AFC"/>
    <w:rsid w:val="006A2AE7"/>
    <w:rsid w:val="006A7204"/>
    <w:rsid w:val="006B1D8A"/>
    <w:rsid w:val="006B38CE"/>
    <w:rsid w:val="006F7A7A"/>
    <w:rsid w:val="00701A1E"/>
    <w:rsid w:val="00714B24"/>
    <w:rsid w:val="00753BB6"/>
    <w:rsid w:val="00754F8B"/>
    <w:rsid w:val="00781B51"/>
    <w:rsid w:val="007A578A"/>
    <w:rsid w:val="007C119C"/>
    <w:rsid w:val="007F61D9"/>
    <w:rsid w:val="008031F2"/>
    <w:rsid w:val="00812250"/>
    <w:rsid w:val="00815032"/>
    <w:rsid w:val="00823373"/>
    <w:rsid w:val="0082587E"/>
    <w:rsid w:val="00866BB4"/>
    <w:rsid w:val="00880B15"/>
    <w:rsid w:val="008A3599"/>
    <w:rsid w:val="008A4FE4"/>
    <w:rsid w:val="008C28EE"/>
    <w:rsid w:val="008D056C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20DDE"/>
    <w:rsid w:val="00A275CE"/>
    <w:rsid w:val="00A37563"/>
    <w:rsid w:val="00A51CB8"/>
    <w:rsid w:val="00A70CB7"/>
    <w:rsid w:val="00A9334D"/>
    <w:rsid w:val="00A9548A"/>
    <w:rsid w:val="00AA54F2"/>
    <w:rsid w:val="00AB3121"/>
    <w:rsid w:val="00AF17E3"/>
    <w:rsid w:val="00AF4BC3"/>
    <w:rsid w:val="00B163E4"/>
    <w:rsid w:val="00B30C16"/>
    <w:rsid w:val="00B31923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0D50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90F77"/>
    <w:rsid w:val="00436182"/>
    <w:rsid w:val="00450BCF"/>
    <w:rsid w:val="00496FD1"/>
    <w:rsid w:val="005F4E23"/>
    <w:rsid w:val="00837B13"/>
    <w:rsid w:val="00BF65F3"/>
    <w:rsid w:val="00C21B90"/>
    <w:rsid w:val="00D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7</cp:revision>
  <cp:lastPrinted>2017-10-19T11:21:00Z</cp:lastPrinted>
  <dcterms:created xsi:type="dcterms:W3CDTF">2017-10-19T10:53:00Z</dcterms:created>
  <dcterms:modified xsi:type="dcterms:W3CDTF">2017-10-19T11:37:00Z</dcterms:modified>
</cp:coreProperties>
</file>