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90" w:rsidRDefault="00057790" w:rsidP="00D4725E">
      <w:pPr>
        <w:tabs>
          <w:tab w:val="left" w:pos="8640"/>
        </w:tabs>
        <w:spacing w:line="240" w:lineRule="auto"/>
        <w:ind w:right="-19" w:hanging="426"/>
        <w:rPr>
          <w:rFonts w:ascii="Arial" w:hAnsi="Arial"/>
          <w:lang w:val="en-US"/>
        </w:rPr>
      </w:pPr>
    </w:p>
    <w:p w:rsidR="00D4725E" w:rsidRPr="00C27C5B" w:rsidRDefault="00D4725E" w:rsidP="00D4725E">
      <w:pPr>
        <w:tabs>
          <w:tab w:val="left" w:pos="8640"/>
        </w:tabs>
        <w:spacing w:line="240" w:lineRule="auto"/>
        <w:ind w:right="-19" w:hanging="426"/>
        <w:rPr>
          <w:rFonts w:ascii="Arial" w:hAnsi="Arial"/>
        </w:rPr>
      </w:pPr>
      <w:r w:rsidRPr="00C27C5B">
        <w:rPr>
          <w:rFonts w:ascii="Arial" w:hAnsi="Arial"/>
          <w:lang w:val="ru-RU"/>
        </w:rPr>
        <w:t>ЈАВНО ПРЕДУЗЕЋЕ „ЕЛЕКТРОПРИВРЕДА СРБИЈЕ</w:t>
      </w:r>
      <w:r w:rsidRPr="00C27C5B">
        <w:rPr>
          <w:rFonts w:ascii="Arial" w:hAnsi="Arial"/>
        </w:rPr>
        <w:t>“ БЕОГРАД</w:t>
      </w:r>
    </w:p>
    <w:p w:rsidR="00D4725E" w:rsidRPr="00C27C5B" w:rsidRDefault="00D4725E" w:rsidP="00D4725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C27C5B">
        <w:rPr>
          <w:rFonts w:ascii="Arial" w:hAnsi="Arial"/>
          <w:lang w:val="ru-RU"/>
        </w:rPr>
        <w:t xml:space="preserve">ЕЛЕКТРОПРИВРЕДА СРБИЈЕ </w:t>
      </w:r>
      <w:r w:rsidRPr="00C27C5B">
        <w:rPr>
          <w:rFonts w:ascii="Arial" w:hAnsi="Arial"/>
          <w:lang w:val="sr-Cyrl-RS"/>
        </w:rPr>
        <w:t xml:space="preserve">ЈП </w:t>
      </w:r>
      <w:r w:rsidRPr="00C27C5B">
        <w:rPr>
          <w:rFonts w:ascii="Arial" w:hAnsi="Arial"/>
        </w:rPr>
        <w:t xml:space="preserve"> БЕОГРАД-ОГРАНАК ТЕНТ</w:t>
      </w:r>
    </w:p>
    <w:p w:rsidR="00D4725E" w:rsidRPr="00C27C5B" w:rsidRDefault="00D4725E" w:rsidP="00D4725E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C27C5B">
        <w:rPr>
          <w:rFonts w:ascii="Arial" w:hAnsi="Arial"/>
        </w:rPr>
        <w:t>Улица</w:t>
      </w:r>
      <w:r w:rsidRPr="00C27C5B">
        <w:rPr>
          <w:rFonts w:ascii="Arial" w:hAnsi="Arial"/>
          <w:lang w:val="sr-Cyrl-RS"/>
        </w:rPr>
        <w:t>:</w:t>
      </w:r>
      <w:r w:rsidRPr="00C27C5B">
        <w:rPr>
          <w:rFonts w:ascii="Arial" w:hAnsi="Arial"/>
        </w:rPr>
        <w:t xml:space="preserve"> Богољуба Урошевића- Црног  број 44.</w:t>
      </w:r>
    </w:p>
    <w:p w:rsidR="00D4725E" w:rsidRPr="00C27C5B" w:rsidRDefault="00D4725E" w:rsidP="00D4725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C27C5B">
        <w:rPr>
          <w:rFonts w:ascii="Arial" w:hAnsi="Arial"/>
          <w:lang w:val="sr-Cyrl-RS"/>
        </w:rPr>
        <w:t>Место:Обреновац</w:t>
      </w:r>
    </w:p>
    <w:p w:rsidR="00D4725E" w:rsidRPr="007253CD" w:rsidRDefault="00D4725E" w:rsidP="00D4725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C27C5B">
        <w:rPr>
          <w:rFonts w:ascii="Arial" w:hAnsi="Arial"/>
        </w:rPr>
        <w:t>Број:</w:t>
      </w:r>
      <w:r>
        <w:rPr>
          <w:rFonts w:ascii="Arial" w:hAnsi="Arial"/>
          <w:lang w:val="sr-Cyrl-RS"/>
        </w:rPr>
        <w:t xml:space="preserve"> </w:t>
      </w:r>
      <w:r w:rsidR="007253CD">
        <w:rPr>
          <w:rFonts w:ascii="Arial" w:hAnsi="Arial"/>
          <w:lang w:val="en-US"/>
        </w:rPr>
        <w:t>5364-E.03.02.-</w:t>
      </w:r>
      <w:proofErr w:type="gramStart"/>
      <w:r w:rsidR="007253CD">
        <w:rPr>
          <w:rFonts w:ascii="Arial" w:hAnsi="Arial"/>
          <w:lang w:val="en-US"/>
        </w:rPr>
        <w:t xml:space="preserve">342286/11-2017 </w:t>
      </w:r>
      <w:r w:rsidR="007253CD">
        <w:rPr>
          <w:rFonts w:ascii="Arial" w:hAnsi="Arial"/>
          <w:lang w:val="sr-Cyrl-RS"/>
        </w:rPr>
        <w:t>од 03.11.2017.</w:t>
      </w:r>
      <w:proofErr w:type="gramEnd"/>
    </w:p>
    <w:p w:rsidR="00D4725E" w:rsidRPr="00C27C5B" w:rsidRDefault="00D4725E" w:rsidP="00D4725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C27C5B">
        <w:rPr>
          <w:rFonts w:ascii="Arial" w:hAnsi="Arial"/>
          <w:i/>
          <w:lang w:val="sr-Cyrl-RS"/>
        </w:rPr>
        <w:t xml:space="preserve">          </w:t>
      </w:r>
    </w:p>
    <w:p w:rsidR="00D4725E" w:rsidRPr="00C27C5B" w:rsidRDefault="00D4725E" w:rsidP="00D4725E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D4725E" w:rsidRPr="00C27C5B" w:rsidRDefault="00D4725E" w:rsidP="00D4725E">
      <w:pPr>
        <w:pStyle w:val="BodyText"/>
        <w:spacing w:line="240" w:lineRule="auto"/>
        <w:rPr>
          <w:rFonts w:ascii="Arial" w:hAnsi="Arial"/>
          <w:iCs/>
          <w:lang w:val="en-US"/>
        </w:rPr>
      </w:pPr>
      <w:r w:rsidRPr="00C27C5B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C27C5B">
        <w:rPr>
          <w:rFonts w:ascii="Arial" w:hAnsi="Arial"/>
          <w:iCs/>
          <w:lang w:val="sr-Cyrl-RS"/>
        </w:rPr>
        <w:t>.</w:t>
      </w:r>
      <w:r w:rsidRPr="00C27C5B">
        <w:rPr>
          <w:rFonts w:ascii="Arial" w:hAnsi="Arial"/>
          <w:iCs/>
        </w:rPr>
        <w:t xml:space="preserve"> 124/12</w:t>
      </w:r>
      <w:r w:rsidRPr="00C27C5B">
        <w:rPr>
          <w:rFonts w:ascii="Arial" w:hAnsi="Arial"/>
          <w:iCs/>
          <w:lang w:val="sr-Cyrl-RS"/>
        </w:rPr>
        <w:t>, 14/15 и</w:t>
      </w:r>
      <w:r w:rsidRPr="00C27C5B">
        <w:rPr>
          <w:rFonts w:ascii="Arial" w:hAnsi="Arial"/>
          <w:iCs/>
          <w:lang w:val="ru-RU"/>
        </w:rPr>
        <w:t xml:space="preserve"> </w:t>
      </w:r>
      <w:r w:rsidRPr="00C27C5B">
        <w:rPr>
          <w:rFonts w:ascii="Arial" w:hAnsi="Arial"/>
          <w:iCs/>
          <w:lang w:val="sr-Cyrl-RS"/>
        </w:rPr>
        <w:t>68</w:t>
      </w:r>
      <w:r w:rsidRPr="00C27C5B">
        <w:rPr>
          <w:rFonts w:ascii="Arial" w:hAnsi="Arial"/>
          <w:iCs/>
        </w:rPr>
        <w:t>/15), Комисија за јавну набавку број</w:t>
      </w:r>
      <w:bookmarkStart w:id="0" w:name="_GoBack"/>
      <w:bookmarkEnd w:id="0"/>
      <w:r w:rsidRPr="00C27C5B">
        <w:rPr>
          <w:rFonts w:ascii="Arial" w:hAnsi="Arial"/>
          <w:iCs/>
        </w:rPr>
        <w:t xml:space="preserve"> </w:t>
      </w:r>
      <w:r w:rsidRPr="00990AE1">
        <w:rPr>
          <w:rFonts w:ascii="Arial" w:hAnsi="Arial"/>
          <w:iCs/>
          <w:lang w:val="en-US"/>
        </w:rPr>
        <w:t>ЈН/3000/0649/2017(1058/2017)</w:t>
      </w:r>
      <w:r w:rsidRPr="00C27C5B">
        <w:rPr>
          <w:rFonts w:ascii="Arial" w:hAnsi="Arial"/>
          <w:lang w:val="ru-RU"/>
        </w:rPr>
        <w:t xml:space="preserve">, </w:t>
      </w:r>
      <w:r w:rsidRPr="00C27C5B">
        <w:rPr>
          <w:rFonts w:ascii="Arial" w:hAnsi="Arial"/>
        </w:rPr>
        <w:t>за набавку</w:t>
      </w:r>
      <w:r w:rsidRPr="00C27C5B">
        <w:rPr>
          <w:rFonts w:ascii="Arial" w:hAnsi="Arial"/>
          <w:lang w:val="sr-Cyrl-RS"/>
        </w:rPr>
        <w:t xml:space="preserve"> услуге:</w:t>
      </w:r>
      <w:r w:rsidRPr="00C27C5B">
        <w:rPr>
          <w:rFonts w:ascii="Arial" w:hAnsi="Arial"/>
        </w:rPr>
        <w:t xml:space="preserve"> </w:t>
      </w:r>
      <w:r w:rsidRPr="00990AE1">
        <w:rPr>
          <w:rFonts w:ascii="Arial" w:hAnsi="Arial"/>
          <w:lang w:val="sr-Cyrl-RS"/>
        </w:rPr>
        <w:t>Испитивање громобранске инсталације и контрола изједначења потенцијала на објектима угроженим експлозивном атмосфером(ТЕНТ Б)</w:t>
      </w:r>
      <w:r w:rsidRPr="00C27C5B">
        <w:rPr>
          <w:rFonts w:ascii="Arial" w:hAnsi="Arial"/>
        </w:rPr>
        <w:t xml:space="preserve">, </w:t>
      </w:r>
      <w:r w:rsidRPr="00C27C5B">
        <w:rPr>
          <w:rFonts w:ascii="Arial" w:hAnsi="Arial"/>
          <w:iCs/>
        </w:rPr>
        <w:t xml:space="preserve">на захтев заинтересованог лица, даје </w:t>
      </w:r>
    </w:p>
    <w:p w:rsidR="00D4725E" w:rsidRPr="00C27C5B" w:rsidRDefault="00D4725E" w:rsidP="00D4725E">
      <w:pPr>
        <w:pStyle w:val="BodyText"/>
        <w:spacing w:line="240" w:lineRule="auto"/>
        <w:rPr>
          <w:rFonts w:ascii="Arial" w:hAnsi="Arial"/>
          <w:iCs/>
          <w:lang w:val="en-US"/>
        </w:rPr>
      </w:pPr>
    </w:p>
    <w:p w:rsidR="00D4725E" w:rsidRPr="00C27C5B" w:rsidRDefault="00D4725E" w:rsidP="00D4725E">
      <w:pPr>
        <w:spacing w:line="240" w:lineRule="auto"/>
        <w:jc w:val="center"/>
        <w:rPr>
          <w:rFonts w:ascii="Arial" w:hAnsi="Arial"/>
          <w:b/>
          <w:iCs/>
        </w:rPr>
      </w:pPr>
      <w:r w:rsidRPr="00C27C5B">
        <w:rPr>
          <w:rFonts w:ascii="Arial" w:hAnsi="Arial"/>
          <w:b/>
          <w:iCs/>
        </w:rPr>
        <w:t>ДОДАТНЕ ИНФОРМАЦИЈЕ ИЛИ ПОЈАШЊЕЊА</w:t>
      </w:r>
    </w:p>
    <w:p w:rsidR="00D4725E" w:rsidRPr="00C27C5B" w:rsidRDefault="00D4725E" w:rsidP="00D4725E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У ВЕЗИ СА ПРИПРЕМАЊЕМ ПОНУДЕ</w:t>
      </w:r>
    </w:p>
    <w:p w:rsidR="00D4725E" w:rsidRPr="00C27C5B" w:rsidRDefault="00D4725E" w:rsidP="00D4725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C27C5B">
        <w:rPr>
          <w:rFonts w:ascii="Arial" w:hAnsi="Arial"/>
          <w:b/>
          <w:iCs/>
        </w:rPr>
        <w:t xml:space="preserve">Бр. </w:t>
      </w:r>
      <w:r w:rsidR="00485F53">
        <w:rPr>
          <w:rFonts w:ascii="Arial" w:hAnsi="Arial"/>
          <w:b/>
          <w:iCs/>
          <w:lang w:val="en-US"/>
        </w:rPr>
        <w:t>3</w:t>
      </w:r>
      <w:r w:rsidRPr="00C27C5B">
        <w:rPr>
          <w:rFonts w:ascii="Arial" w:hAnsi="Arial"/>
          <w:b/>
          <w:iCs/>
        </w:rPr>
        <w:t>.</w:t>
      </w:r>
    </w:p>
    <w:p w:rsidR="00D4725E" w:rsidRPr="00C27C5B" w:rsidRDefault="00D4725E" w:rsidP="00D4725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C27C5B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Pr="00C27C5B">
        <w:rPr>
          <w:rFonts w:ascii="Arial" w:hAnsi="Arial"/>
          <w:iCs/>
          <w:lang w:val="sr-Cyrl-RS"/>
        </w:rPr>
        <w:t>,</w:t>
      </w:r>
      <w:r w:rsidRPr="00C27C5B">
        <w:rPr>
          <w:rFonts w:ascii="Arial" w:hAnsi="Arial"/>
          <w:iCs/>
        </w:rPr>
        <w:t xml:space="preserve"> а Наручилац објављује на Порталу јавних набавки и интернет страници </w:t>
      </w:r>
      <w:r w:rsidRPr="00C27C5B">
        <w:rPr>
          <w:rFonts w:ascii="Arial" w:hAnsi="Arial"/>
          <w:iCs/>
          <w:lang w:val="sr-Cyrl-RS"/>
        </w:rPr>
        <w:t>Н</w:t>
      </w:r>
      <w:r w:rsidRPr="00C27C5B">
        <w:rPr>
          <w:rFonts w:ascii="Arial" w:hAnsi="Arial"/>
          <w:iCs/>
        </w:rPr>
        <w:t>аручиоца</w:t>
      </w:r>
      <w:r w:rsidRPr="00C27C5B">
        <w:rPr>
          <w:rFonts w:ascii="Arial" w:hAnsi="Arial"/>
          <w:iCs/>
          <w:lang w:val="sr-Cyrl-RS"/>
        </w:rPr>
        <w:t>,</w:t>
      </w:r>
      <w:r w:rsidRPr="00C27C5B">
        <w:rPr>
          <w:rFonts w:ascii="Arial" w:hAnsi="Arial"/>
          <w:b/>
          <w:i/>
          <w:iCs/>
          <w:lang w:val="sr-Cyrl-RS"/>
        </w:rPr>
        <w:t xml:space="preserve">  </w:t>
      </w:r>
      <w:r w:rsidRPr="00C27C5B">
        <w:rPr>
          <w:rFonts w:ascii="Arial" w:hAnsi="Arial"/>
          <w:iCs/>
        </w:rPr>
        <w:t>следеће информације, односно појашњења:</w:t>
      </w:r>
    </w:p>
    <w:p w:rsidR="006142F5" w:rsidRDefault="006142F5" w:rsidP="006142F5">
      <w:pPr>
        <w:rPr>
          <w:rFonts w:ascii="Arial" w:hAnsi="Arial"/>
          <w:iCs/>
          <w:lang w:val="en-US"/>
        </w:rPr>
      </w:pPr>
      <w:r>
        <w:rPr>
          <w:rFonts w:ascii="Arial" w:hAnsi="Arial"/>
          <w:b/>
          <w:iCs/>
        </w:rPr>
        <w:t>ПИТАЊЕ 1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485F53" w:rsidRDefault="00485F53" w:rsidP="00485F53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Предмет ЈН је услуга техничких испитивања. Компетентност за послове испитивања утврђује искључиво, у складу са законом, Акредитационо тело Србије(АТС). Лиценца за обављање послова прегледа и испитивања опреме за рад издата од стране Министарства не гарантује Наручиоцу да је понуђач компетентан за испитивање система громобранске заштите. Утолико пре, што се једино у поступку акредитације пред АТС-ом (не и пред Министарством) утврђује испуњеност тих услова за испитивање и усклађеност метода са европским стандардима. Институт за стандардизацију усвојио је српске стандарде серије 62305 у поступку хармонизације домаћих и европских стандарда управо зато да би се испитивање система громобранске заштите спроводила на исти начин и према истим захтевима као у Европи.</w:t>
      </w:r>
    </w:p>
    <w:p w:rsidR="00485F53" w:rsidRPr="00BF373A" w:rsidRDefault="00485F53" w:rsidP="00485F53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Због наведеног, сматрамо да је наручилац вероватно грешком пропустио да тражи као додатни услов да понуђач поседује лабораторију за испитивање акредитовану од стране Акредитационог тела Србије према стандарду </w:t>
      </w:r>
      <w:r>
        <w:rPr>
          <w:rFonts w:ascii="Arial" w:hAnsi="Arial"/>
          <w:iCs/>
          <w:lang w:val="en-US"/>
        </w:rPr>
        <w:t>SRPS ISO/IEC 17025</w:t>
      </w:r>
      <w:r>
        <w:rPr>
          <w:rFonts w:ascii="Arial" w:hAnsi="Arial"/>
          <w:iCs/>
          <w:lang w:val="sr-Cyrl-RS"/>
        </w:rPr>
        <w:t xml:space="preserve"> са обимом акредитације који обухвата испитивање система громобранске заштите? Молимо вас за корекцију додатних услова у изложеном смислу, а све у смислу одредбе члана 9. Закона о јавним набавкама који утврђује обавезу наручиоца да у поступку јавне набавке прибави добра, услуге или радове одговарајућег квалитета ,имајући у виду сврху,намену и вредност јавне набавке.</w:t>
      </w:r>
    </w:p>
    <w:p w:rsidR="00485F53" w:rsidRDefault="00485F53" w:rsidP="00485F53">
      <w:pPr>
        <w:rPr>
          <w:rFonts w:ascii="Arial" w:hAnsi="Arial"/>
          <w:iCs/>
          <w:lang w:val="en-US"/>
        </w:rPr>
      </w:pPr>
    </w:p>
    <w:p w:rsidR="00485F53" w:rsidRDefault="00485F53" w:rsidP="00485F53">
      <w:pPr>
        <w:rPr>
          <w:rFonts w:ascii="Arial" w:hAnsi="Arial"/>
          <w:iCs/>
          <w:lang w:val="en-US"/>
        </w:rPr>
      </w:pPr>
    </w:p>
    <w:p w:rsidR="00485F53" w:rsidRDefault="00485F53" w:rsidP="00485F53">
      <w:pPr>
        <w:rPr>
          <w:rFonts w:ascii="Arial" w:hAnsi="Arial"/>
          <w:iCs/>
          <w:lang w:val="en-US"/>
        </w:rPr>
      </w:pPr>
    </w:p>
    <w:p w:rsidR="00485F53" w:rsidRDefault="00485F53" w:rsidP="00485F53">
      <w:pPr>
        <w:rPr>
          <w:rFonts w:ascii="Arial" w:hAnsi="Arial"/>
          <w:iCs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iCs/>
        </w:rPr>
        <w:t>:</w:t>
      </w:r>
      <w:r>
        <w:rPr>
          <w:rFonts w:ascii="Arial" w:hAnsi="Arial"/>
          <w:iCs/>
          <w:lang w:val="ru-RU"/>
        </w:rPr>
        <w:t xml:space="preserve"> </w:t>
      </w:r>
    </w:p>
    <w:p w:rsidR="00485F53" w:rsidRDefault="00485F53" w:rsidP="003D72D0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ru-RU"/>
        </w:rPr>
        <w:t>У делу 4.1. Конкурсне документације-Обавезни услови, тачка 4. Утврђено је да понуђач треба да има важећу дозволу-лиценцу за обављање послова прегледа и испитивања опреме за рад издату од стране Министарства енергетике, рударства и заштите животне средине, а као доказ се захтева достављање важеће лиценце за обављање послова прегледа и испитивања опреме за рад издату од стране Министарства рада и социјалне политике . Министарство енергетике, рударства и заштите животне средине не издаје тражену лиценцу, па верујемо да је у питању грешка?</w:t>
      </w:r>
    </w:p>
    <w:p w:rsidR="003D72D0" w:rsidRDefault="003D72D0" w:rsidP="003D72D0">
      <w:pPr>
        <w:rPr>
          <w:rFonts w:ascii="Arial" w:hAnsi="Arial"/>
          <w:iCs/>
          <w:lang w:val="sr-Cyrl-RS"/>
        </w:rPr>
      </w:pPr>
    </w:p>
    <w:p w:rsidR="003D72D0" w:rsidRPr="003D72D0" w:rsidRDefault="003D72D0" w:rsidP="003D72D0">
      <w:pPr>
        <w:rPr>
          <w:rFonts w:ascii="Arial" w:hAnsi="Arial"/>
          <w:iCs/>
          <w:lang w:val="sr-Cyrl-RS"/>
        </w:rPr>
      </w:pPr>
    </w:p>
    <w:p w:rsidR="00485F53" w:rsidRDefault="00485F53" w:rsidP="003D72D0">
      <w:pPr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</w:rPr>
        <w:t xml:space="preserve">ОДГОВОР 1: </w:t>
      </w:r>
    </w:p>
    <w:p w:rsidR="002468D6" w:rsidRDefault="002468D6" w:rsidP="00485F53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Наручилац </w:t>
      </w:r>
      <w:r w:rsidR="000D6BCA">
        <w:rPr>
          <w:rFonts w:ascii="Arial" w:hAnsi="Arial"/>
          <w:iCs/>
          <w:lang w:val="sr-Cyrl-RS"/>
        </w:rPr>
        <w:t xml:space="preserve">ће кроз измене/ допуне Конкурсне документације </w:t>
      </w:r>
      <w:r>
        <w:rPr>
          <w:rFonts w:ascii="Arial" w:hAnsi="Arial"/>
          <w:iCs/>
          <w:lang w:val="sr-Cyrl-RS"/>
        </w:rPr>
        <w:t xml:space="preserve"> </w:t>
      </w:r>
      <w:r w:rsidR="000D6BCA">
        <w:rPr>
          <w:rFonts w:ascii="Arial" w:hAnsi="Arial"/>
          <w:iCs/>
          <w:lang w:val="sr-Cyrl-RS"/>
        </w:rPr>
        <w:t>дефинисати додатни услов техничког капацитета</w:t>
      </w:r>
      <w:r w:rsidR="00DF732F">
        <w:rPr>
          <w:rFonts w:ascii="Arial" w:hAnsi="Arial"/>
          <w:iCs/>
          <w:lang w:val="sr-Cyrl-RS"/>
        </w:rPr>
        <w:t xml:space="preserve"> у делу 4.</w:t>
      </w:r>
      <w:r w:rsidR="00CC47F2">
        <w:rPr>
          <w:rFonts w:ascii="Arial" w:hAnsi="Arial"/>
          <w:iCs/>
          <w:lang w:val="sr-Cyrl-RS"/>
        </w:rPr>
        <w:t>2. Додатни услови за учешће у поступку јавне набавке из члана 76. Закона.</w:t>
      </w:r>
    </w:p>
    <w:p w:rsidR="0056116C" w:rsidRDefault="0056116C" w:rsidP="003D72D0">
      <w:pPr>
        <w:rPr>
          <w:rFonts w:ascii="Arial" w:hAnsi="Arial"/>
          <w:b/>
          <w:iCs/>
          <w:lang w:val="en-U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2</w:t>
      </w:r>
      <w:r>
        <w:rPr>
          <w:rFonts w:ascii="Arial" w:hAnsi="Arial"/>
          <w:b/>
          <w:iCs/>
        </w:rPr>
        <w:t xml:space="preserve">: </w:t>
      </w:r>
    </w:p>
    <w:p w:rsidR="00B96203" w:rsidRPr="003D72D0" w:rsidRDefault="00DF732F" w:rsidP="00485F53">
      <w:pPr>
        <w:spacing w:after="240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Наручилац ће кроз измене/допуне Конкурсне документације у делу 4.</w:t>
      </w:r>
      <w:r w:rsidR="00CC47F2">
        <w:rPr>
          <w:rFonts w:ascii="Arial" w:hAnsi="Arial"/>
          <w:iCs/>
          <w:lang w:val="sr-Cyrl-RS"/>
        </w:rPr>
        <w:t xml:space="preserve">1. Обавезни услови за учешће у поступку јавне набавке из члана 75. Закона изменити услове тако што </w:t>
      </w:r>
      <w:r w:rsidR="003D72D0">
        <w:rPr>
          <w:rFonts w:ascii="Arial" w:hAnsi="Arial"/>
          <w:iCs/>
          <w:lang w:val="sr-Cyrl-RS"/>
        </w:rPr>
        <w:t>ће дозволу-</w:t>
      </w:r>
      <w:r w:rsidR="00CC47F2">
        <w:rPr>
          <w:rFonts w:ascii="Arial" w:hAnsi="Arial"/>
          <w:iCs/>
          <w:lang w:val="sr-Cyrl-RS"/>
        </w:rPr>
        <w:t>лиценцу за оба</w:t>
      </w:r>
      <w:r w:rsidR="003D72D0">
        <w:rPr>
          <w:rFonts w:ascii="Arial" w:hAnsi="Arial"/>
          <w:iCs/>
          <w:lang w:val="sr-Cyrl-RS"/>
        </w:rPr>
        <w:t>вљање послова прегледа и испитивања опреме за рад</w:t>
      </w:r>
      <w:r w:rsidR="00CC47F2">
        <w:rPr>
          <w:rFonts w:ascii="Arial" w:hAnsi="Arial"/>
          <w:iCs/>
          <w:lang w:val="sr-Cyrl-RS"/>
        </w:rPr>
        <w:t xml:space="preserve"> коју је тражио у објављеној конкурсној документацији </w:t>
      </w:r>
      <w:r w:rsidR="003D72D0">
        <w:rPr>
          <w:rFonts w:ascii="Arial" w:hAnsi="Arial"/>
          <w:iCs/>
          <w:lang w:val="sr-Cyrl-RS"/>
        </w:rPr>
        <w:t>избрисати као обавезан услов</w:t>
      </w:r>
      <w:r w:rsidR="000326B3">
        <w:rPr>
          <w:rFonts w:ascii="Arial" w:hAnsi="Arial"/>
          <w:iCs/>
          <w:lang w:val="sr-Cyrl-RS"/>
        </w:rPr>
        <w:t xml:space="preserve"> из разлога што је непотребна за извршење предметних услуга</w:t>
      </w:r>
      <w:r w:rsidR="00CC47F2">
        <w:rPr>
          <w:rFonts w:ascii="Arial" w:hAnsi="Arial"/>
          <w:iCs/>
          <w:lang w:val="sr-Cyrl-RS"/>
        </w:rPr>
        <w:t>.</w:t>
      </w:r>
    </w:p>
    <w:p w:rsidR="006142F5" w:rsidRDefault="00485F53" w:rsidP="00485F53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en-US"/>
        </w:rPr>
      </w:pPr>
      <w:r>
        <w:rPr>
          <w:rFonts w:ascii="Arial" w:hAnsi="Arial"/>
          <w:iCs/>
          <w:lang w:val="sr-Cyrl-RS"/>
        </w:rPr>
        <w:t>У складу са наведеним појашњењима Комисија ће израдити измене и допуне конкурсне документације</w:t>
      </w:r>
      <w:r w:rsidR="00B96203">
        <w:rPr>
          <w:rFonts w:ascii="Arial" w:hAnsi="Arial"/>
          <w:iCs/>
          <w:lang w:val="en-US"/>
        </w:rPr>
        <w:t>,</w:t>
      </w:r>
      <w:r>
        <w:rPr>
          <w:rFonts w:ascii="Arial" w:hAnsi="Arial"/>
          <w:iCs/>
          <w:lang w:val="sr-Cyrl-RS"/>
        </w:rPr>
        <w:t xml:space="preserve"> </w:t>
      </w:r>
      <w:r w:rsidR="00B96203">
        <w:rPr>
          <w:rFonts w:ascii="Arial" w:hAnsi="Arial"/>
          <w:iCs/>
          <w:lang w:val="sr-Cyrl-RS"/>
        </w:rPr>
        <w:t>продужити рок за давање понуда и</w:t>
      </w:r>
      <w:r>
        <w:rPr>
          <w:rFonts w:ascii="Arial" w:hAnsi="Arial"/>
          <w:iCs/>
          <w:lang w:val="sr-Cyrl-RS"/>
        </w:rPr>
        <w:t xml:space="preserve">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</w:p>
    <w:p w:rsidR="00560716" w:rsidRDefault="00560716" w:rsidP="00057790"/>
    <w:sectPr w:rsidR="0056071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D8F" w:rsidRDefault="00413D8F" w:rsidP="00FD1266">
      <w:pPr>
        <w:spacing w:line="240" w:lineRule="auto"/>
      </w:pPr>
      <w:r>
        <w:separator/>
      </w:r>
    </w:p>
  </w:endnote>
  <w:endnote w:type="continuationSeparator" w:id="0">
    <w:p w:rsidR="00413D8F" w:rsidRDefault="00413D8F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D8F" w:rsidRDefault="00413D8F" w:rsidP="00FD1266">
      <w:pPr>
        <w:spacing w:line="240" w:lineRule="auto"/>
      </w:pPr>
      <w:r>
        <w:separator/>
      </w:r>
    </w:p>
  </w:footnote>
  <w:footnote w:type="continuationSeparator" w:id="0">
    <w:p w:rsidR="00413D8F" w:rsidRDefault="00413D8F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F860CCD" wp14:editId="24A5DEB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7253CD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7253CD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01623E"/>
    <w:rsid w:val="000326B3"/>
    <w:rsid w:val="00057790"/>
    <w:rsid w:val="000D6BCA"/>
    <w:rsid w:val="00123A11"/>
    <w:rsid w:val="0018307B"/>
    <w:rsid w:val="002370B7"/>
    <w:rsid w:val="002468D6"/>
    <w:rsid w:val="00366C75"/>
    <w:rsid w:val="00376C15"/>
    <w:rsid w:val="003D72D0"/>
    <w:rsid w:val="00413D8F"/>
    <w:rsid w:val="004661E3"/>
    <w:rsid w:val="00485F53"/>
    <w:rsid w:val="004E3EDE"/>
    <w:rsid w:val="00560716"/>
    <w:rsid w:val="0056116C"/>
    <w:rsid w:val="006142F5"/>
    <w:rsid w:val="007253CD"/>
    <w:rsid w:val="007341E8"/>
    <w:rsid w:val="00837BB5"/>
    <w:rsid w:val="00905FC9"/>
    <w:rsid w:val="00951FC8"/>
    <w:rsid w:val="00966D06"/>
    <w:rsid w:val="00975705"/>
    <w:rsid w:val="00A551D6"/>
    <w:rsid w:val="00AC36A6"/>
    <w:rsid w:val="00AC7982"/>
    <w:rsid w:val="00AD46F3"/>
    <w:rsid w:val="00B22ECD"/>
    <w:rsid w:val="00B64B75"/>
    <w:rsid w:val="00B768B7"/>
    <w:rsid w:val="00B96203"/>
    <w:rsid w:val="00CC47F2"/>
    <w:rsid w:val="00D4725E"/>
    <w:rsid w:val="00DF732F"/>
    <w:rsid w:val="00E8719D"/>
    <w:rsid w:val="00EF1891"/>
    <w:rsid w:val="00FD1266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05CB4"/>
    <w:rsid w:val="000147FC"/>
    <w:rsid w:val="000A57C2"/>
    <w:rsid w:val="000D098D"/>
    <w:rsid w:val="000D45B9"/>
    <w:rsid w:val="00273AC7"/>
    <w:rsid w:val="005B0B5A"/>
    <w:rsid w:val="00916764"/>
    <w:rsid w:val="00962231"/>
    <w:rsid w:val="009F4FF4"/>
    <w:rsid w:val="00A359AF"/>
    <w:rsid w:val="00B64061"/>
    <w:rsid w:val="00D27B1A"/>
    <w:rsid w:val="00E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17</cp:revision>
  <cp:lastPrinted>2017-11-03T08:10:00Z</cp:lastPrinted>
  <dcterms:created xsi:type="dcterms:W3CDTF">2016-08-09T06:57:00Z</dcterms:created>
  <dcterms:modified xsi:type="dcterms:W3CDTF">2017-11-03T13:39:00Z</dcterms:modified>
</cp:coreProperties>
</file>