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68394F" w:rsidRDefault="00C6690C" w:rsidP="00F717AF">
      <w:pPr>
        <w:pStyle w:val="BodyText"/>
        <w:jc w:val="center"/>
        <w:rPr>
          <w:rFonts w:ascii="Arial" w:hAnsi="Arial" w:cs="Arial"/>
          <w:sz w:val="22"/>
          <w:szCs w:val="22"/>
        </w:rPr>
      </w:pPr>
      <w:r w:rsidRPr="0068394F">
        <w:rPr>
          <w:rFonts w:ascii="Arial" w:hAnsi="Arial" w:cs="Arial"/>
          <w:sz w:val="22"/>
          <w:szCs w:val="22"/>
        </w:rPr>
        <w:t xml:space="preserve">ЗА ЈАВНУ НАБАВКУ </w:t>
      </w:r>
      <w:r w:rsidR="0068394F" w:rsidRPr="0068394F">
        <w:rPr>
          <w:rFonts w:ascii="Arial" w:hAnsi="Arial"/>
          <w:sz w:val="22"/>
          <w:szCs w:val="22"/>
          <w:lang w:val="sr-Cyrl-RS"/>
        </w:rPr>
        <w:t xml:space="preserve">РАДОВА </w:t>
      </w:r>
      <w:r w:rsidR="0068394F" w:rsidRPr="0068394F">
        <w:rPr>
          <w:rFonts w:ascii="Arial" w:hAnsi="Arial" w:cs="Arial"/>
          <w:sz w:val="22"/>
          <w:szCs w:val="22"/>
          <w:lang w:val="sr-Cyrl-RS"/>
        </w:rPr>
        <w:t xml:space="preserve">: </w:t>
      </w:r>
      <w:r w:rsidR="0068394F" w:rsidRPr="0068394F">
        <w:rPr>
          <w:rFonts w:ascii="Arial" w:hAnsi="Arial" w:cs="Arial"/>
          <w:sz w:val="22"/>
          <w:szCs w:val="22"/>
        </w:rPr>
        <w:t>Монтажа мале шине у поларном складишту угља - ТЕНТ Б</w:t>
      </w:r>
    </w:p>
    <w:p w:rsidR="00C6690C" w:rsidRPr="0068394F"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1024F5"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024F5" w:rsidRPr="001024F5">
        <w:rPr>
          <w:rFonts w:ascii="Arial" w:hAnsi="Arial"/>
          <w:sz w:val="22"/>
          <w:szCs w:val="22"/>
          <w:lang w:val="sr-Latn-RS"/>
        </w:rPr>
        <w:t>3000/</w:t>
      </w:r>
      <w:r w:rsidR="001024F5" w:rsidRPr="001024F5">
        <w:rPr>
          <w:rFonts w:ascii="Arial" w:hAnsi="Arial"/>
          <w:sz w:val="22"/>
          <w:szCs w:val="22"/>
          <w:lang w:val="sr-Cyrl-RS"/>
        </w:rPr>
        <w:t>1557</w:t>
      </w:r>
      <w:r w:rsidR="001024F5" w:rsidRPr="001024F5">
        <w:rPr>
          <w:rFonts w:ascii="Arial" w:hAnsi="Arial"/>
          <w:sz w:val="22"/>
          <w:szCs w:val="22"/>
          <w:lang w:val="sr-Latn-RS"/>
        </w:rPr>
        <w:t>/201</w:t>
      </w:r>
      <w:r w:rsidR="001024F5" w:rsidRPr="001024F5">
        <w:rPr>
          <w:rFonts w:ascii="Arial" w:hAnsi="Arial"/>
          <w:sz w:val="22"/>
          <w:szCs w:val="22"/>
          <w:lang w:val="sr-Cyrl-RS"/>
        </w:rPr>
        <w:t>7</w:t>
      </w:r>
      <w:r w:rsidR="001024F5" w:rsidRPr="001024F5">
        <w:rPr>
          <w:rFonts w:ascii="Arial" w:hAnsi="Arial"/>
          <w:sz w:val="22"/>
          <w:szCs w:val="22"/>
          <w:lang w:val="sr-Latn-RS"/>
        </w:rPr>
        <w:t xml:space="preserve"> (</w:t>
      </w:r>
      <w:r w:rsidR="001024F5" w:rsidRPr="001024F5">
        <w:rPr>
          <w:rFonts w:ascii="Arial" w:hAnsi="Arial"/>
          <w:sz w:val="22"/>
          <w:szCs w:val="22"/>
          <w:lang w:val="sr-Cyrl-RS"/>
        </w:rPr>
        <w:t>1202/2017</w:t>
      </w:r>
      <w:r w:rsidR="001024F5" w:rsidRPr="001024F5">
        <w:rPr>
          <w:rFonts w:ascii="Arial" w:hAnsi="Arial"/>
          <w:sz w:val="22"/>
          <w:szCs w:val="22"/>
          <w:lang w:val="sr-Latn-RS"/>
        </w:rPr>
        <w:t>)</w:t>
      </w:r>
    </w:p>
    <w:p w:rsidR="00C6690C" w:rsidRPr="001024F5"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1024F5">
        <w:rPr>
          <w:rFonts w:ascii="Arial" w:eastAsia="Arial Unicode MS" w:hAnsi="Arial" w:cs="Arial"/>
          <w:kern w:val="2"/>
          <w:sz w:val="22"/>
          <w:szCs w:val="22"/>
          <w:lang w:val="ru-RU" w:eastAsia="en-US"/>
        </w:rPr>
        <w:t>350436</w:t>
      </w:r>
      <w:r w:rsidR="00523DC0" w:rsidRPr="00523DC0">
        <w:rPr>
          <w:rFonts w:ascii="Arial" w:eastAsia="Arial Unicode MS" w:hAnsi="Arial" w:cs="Arial"/>
          <w:kern w:val="2"/>
          <w:sz w:val="22"/>
          <w:szCs w:val="22"/>
          <w:lang w:val="ru-RU" w:eastAsia="en-US"/>
        </w:rPr>
        <w:t>/</w:t>
      </w:r>
      <w:r w:rsidR="00CE3FC5">
        <w:rPr>
          <w:rFonts w:ascii="Arial" w:eastAsia="Arial Unicode MS" w:hAnsi="Arial" w:cs="Arial"/>
          <w:kern w:val="2"/>
          <w:sz w:val="22"/>
          <w:szCs w:val="22"/>
          <w:lang w:val="sr-Cyrl-RS" w:eastAsia="en-US"/>
        </w:rPr>
        <w:t>10</w:t>
      </w:r>
      <w:r w:rsidR="00523DC0" w:rsidRPr="00523DC0">
        <w:rPr>
          <w:rFonts w:ascii="Arial" w:eastAsia="Arial Unicode MS" w:hAnsi="Arial" w:cs="Arial"/>
          <w:kern w:val="2"/>
          <w:sz w:val="22"/>
          <w:szCs w:val="22"/>
          <w:lang w:val="ru-RU" w:eastAsia="en-US"/>
        </w:rPr>
        <w:t>-201</w:t>
      </w:r>
      <w:r w:rsidR="001024F5">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CE3FC5">
        <w:rPr>
          <w:rFonts w:ascii="Arial" w:eastAsia="Arial Unicode MS" w:hAnsi="Arial" w:cs="Arial"/>
          <w:kern w:val="2"/>
          <w:sz w:val="22"/>
          <w:szCs w:val="22"/>
          <w:lang w:val="sr-Cyrl-RS" w:eastAsia="en-US"/>
        </w:rPr>
        <w:t>15</w:t>
      </w:r>
      <w:r w:rsidR="00523DC0" w:rsidRPr="00523DC0">
        <w:rPr>
          <w:rFonts w:ascii="Arial" w:eastAsia="Arial Unicode MS" w:hAnsi="Arial" w:cs="Arial"/>
          <w:kern w:val="2"/>
          <w:sz w:val="22"/>
          <w:szCs w:val="22"/>
          <w:lang w:val="ru-RU" w:eastAsia="en-US"/>
        </w:rPr>
        <w:t>.1</w:t>
      </w:r>
      <w:r w:rsidR="00523DC0">
        <w:rPr>
          <w:rFonts w:ascii="Arial" w:eastAsia="Arial Unicode MS" w:hAnsi="Arial" w:cs="Arial"/>
          <w:kern w:val="2"/>
          <w:sz w:val="22"/>
          <w:szCs w:val="22"/>
          <w:lang w:val="sr-Latn-RS" w:eastAsia="en-US"/>
        </w:rPr>
        <w:t>2</w:t>
      </w:r>
      <w:r w:rsidR="00523DC0" w:rsidRPr="00523DC0">
        <w:rPr>
          <w:rFonts w:ascii="Arial" w:eastAsia="Arial Unicode MS" w:hAnsi="Arial" w:cs="Arial"/>
          <w:kern w:val="2"/>
          <w:sz w:val="22"/>
          <w:szCs w:val="22"/>
          <w:lang w:val="ru-RU" w:eastAsia="en-US"/>
        </w:rPr>
        <w:t>.201</w:t>
      </w:r>
      <w:r w:rsidR="001024F5">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523DC0" w:rsidRDefault="00C6690C" w:rsidP="00F717AF">
      <w:pPr>
        <w:pStyle w:val="BodyText"/>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024F5" w:rsidRPr="001024F5">
        <w:rPr>
          <w:rFonts w:ascii="Arial" w:hAnsi="Arial"/>
          <w:sz w:val="22"/>
          <w:szCs w:val="22"/>
          <w:lang w:val="sr-Latn-RS"/>
        </w:rPr>
        <w:t>3000/</w:t>
      </w:r>
      <w:r w:rsidR="001024F5" w:rsidRPr="001024F5">
        <w:rPr>
          <w:rFonts w:ascii="Arial" w:hAnsi="Arial"/>
          <w:sz w:val="22"/>
          <w:szCs w:val="22"/>
          <w:lang w:val="sr-Cyrl-RS"/>
        </w:rPr>
        <w:t>1557</w:t>
      </w:r>
      <w:r w:rsidR="001024F5" w:rsidRPr="001024F5">
        <w:rPr>
          <w:rFonts w:ascii="Arial" w:hAnsi="Arial"/>
          <w:sz w:val="22"/>
          <w:szCs w:val="22"/>
          <w:lang w:val="sr-Latn-RS"/>
        </w:rPr>
        <w:t>/201</w:t>
      </w:r>
      <w:r w:rsidR="001024F5" w:rsidRPr="001024F5">
        <w:rPr>
          <w:rFonts w:ascii="Arial" w:hAnsi="Arial"/>
          <w:sz w:val="22"/>
          <w:szCs w:val="22"/>
          <w:lang w:val="sr-Cyrl-RS"/>
        </w:rPr>
        <w:t>7</w:t>
      </w:r>
      <w:r w:rsidR="001024F5" w:rsidRPr="001024F5">
        <w:rPr>
          <w:rFonts w:ascii="Arial" w:hAnsi="Arial"/>
          <w:sz w:val="22"/>
          <w:szCs w:val="22"/>
          <w:lang w:val="sr-Latn-RS"/>
        </w:rPr>
        <w:t xml:space="preserve"> (</w:t>
      </w:r>
      <w:r w:rsidR="001024F5" w:rsidRPr="001024F5">
        <w:rPr>
          <w:rFonts w:ascii="Arial" w:hAnsi="Arial"/>
          <w:sz w:val="22"/>
          <w:szCs w:val="22"/>
          <w:lang w:val="sr-Cyrl-RS"/>
        </w:rPr>
        <w:t>1202/2017</w:t>
      </w:r>
      <w:r w:rsidR="001024F5" w:rsidRPr="001024F5">
        <w:rPr>
          <w:rFonts w:ascii="Arial" w:hAnsi="Arial"/>
          <w:sz w:val="22"/>
          <w:szCs w:val="22"/>
          <w:lang w:val="sr-Latn-RS"/>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024F5" w:rsidP="005D404F">
      <w:pPr>
        <w:suppressAutoHyphens w:val="0"/>
        <w:spacing w:before="120"/>
        <w:jc w:val="both"/>
        <w:outlineLvl w:val="0"/>
        <w:rPr>
          <w:rFonts w:ascii="Arial" w:hAnsi="Arial" w:cs="Arial"/>
          <w:sz w:val="22"/>
          <w:szCs w:val="22"/>
          <w:lang w:val="sr-Cyrl-RS" w:eastAsia="sr-Latn-CS"/>
        </w:rPr>
      </w:pPr>
      <w:r>
        <w:rPr>
          <w:rFonts w:ascii="Arial" w:hAnsi="Arial" w:cs="Arial"/>
          <w:sz w:val="22"/>
          <w:szCs w:val="22"/>
          <w:lang w:val="sr-Cyrl-RS"/>
        </w:rPr>
        <w:t xml:space="preserve"> </w:t>
      </w:r>
      <w:r w:rsidRPr="001024F5">
        <w:rPr>
          <w:rFonts w:ascii="Arial" w:hAnsi="Arial" w:cs="Arial"/>
          <w:sz w:val="22"/>
          <w:szCs w:val="22"/>
          <w:lang w:val="sr-Cyrl-RS"/>
        </w:rPr>
        <w:t xml:space="preserve">У </w:t>
      </w:r>
      <w:r>
        <w:rPr>
          <w:rFonts w:ascii="Arial" w:hAnsi="Arial" w:cs="Arial"/>
          <w:sz w:val="22"/>
          <w:szCs w:val="22"/>
          <w:lang w:val="sr-Cyrl-RS"/>
        </w:rPr>
        <w:t>Одељку кокурсне докуметације</w:t>
      </w:r>
      <w:r w:rsidR="00523DC0" w:rsidRPr="001024F5">
        <w:rPr>
          <w:rFonts w:ascii="Arial" w:hAnsi="Arial" w:cs="Arial"/>
          <w:sz w:val="22"/>
          <w:szCs w:val="22"/>
          <w:lang w:val="sr-Latn-RS"/>
        </w:rPr>
        <w:t xml:space="preserve"> 3</w:t>
      </w:r>
      <w:r w:rsidRPr="001024F5">
        <w:rPr>
          <w:rFonts w:ascii="Arial" w:hAnsi="Arial" w:cs="Arial"/>
          <w:sz w:val="22"/>
          <w:szCs w:val="22"/>
          <w:lang w:val="sr-Cyrl-RS"/>
        </w:rPr>
        <w:t>.1</w:t>
      </w:r>
      <w:r w:rsidR="00523DC0" w:rsidRPr="001024F5">
        <w:rPr>
          <w:rFonts w:ascii="Arial" w:hAnsi="Arial" w:cs="Arial"/>
          <w:sz w:val="22"/>
          <w:szCs w:val="22"/>
          <w:lang w:val="sr-Latn-RS"/>
        </w:rPr>
        <w:t xml:space="preserve">. </w:t>
      </w:r>
      <w:r w:rsidRPr="001024F5">
        <w:rPr>
          <w:rFonts w:ascii="Arial" w:hAnsi="Arial" w:cs="Arial"/>
          <w:sz w:val="22"/>
          <w:szCs w:val="22"/>
          <w:lang w:val="sr-Cyrl-RS"/>
        </w:rPr>
        <w:t>Предмер за радове на санацији армирано-бетонске стазе мале шине пречника 14м и монтажа нове мале шине у поларном складишту угља ТЕНТ-а Б мења се количина за ставку 5к са 35</w:t>
      </w:r>
      <w:r w:rsidRPr="001024F5">
        <w:rPr>
          <w:rFonts w:ascii="Arial" w:hAnsi="Arial" w:cs="Arial"/>
          <w:sz w:val="22"/>
          <w:szCs w:val="22"/>
          <w:lang w:val="sr-Latn-RS" w:eastAsia="sr-Latn-CS"/>
        </w:rPr>
        <w:t>m</w:t>
      </w:r>
      <w:r w:rsidRPr="001024F5">
        <w:rPr>
          <w:rFonts w:ascii="Arial" w:hAnsi="Arial" w:cs="Arial"/>
          <w:sz w:val="22"/>
          <w:szCs w:val="22"/>
          <w:vertAlign w:val="superscript"/>
          <w:lang w:val="sr-Latn-RS" w:eastAsia="sr-Latn-CS"/>
        </w:rPr>
        <w:t>3</w:t>
      </w:r>
      <w:r w:rsidRPr="001024F5">
        <w:rPr>
          <w:rFonts w:ascii="Arial" w:hAnsi="Arial" w:cs="Arial"/>
          <w:sz w:val="22"/>
          <w:szCs w:val="22"/>
          <w:lang w:val="sr-Cyrl-RS" w:eastAsia="sr-Latn-CS"/>
        </w:rPr>
        <w:t xml:space="preserve"> на 3,5</w:t>
      </w:r>
      <w:r w:rsidR="00625AA5">
        <w:rPr>
          <w:rFonts w:ascii="Arial" w:hAnsi="Arial" w:cs="Arial"/>
          <w:sz w:val="22"/>
          <w:szCs w:val="22"/>
          <w:lang w:val="sr-Cyrl-RS" w:eastAsia="sr-Latn-CS"/>
        </w:rPr>
        <w:t>0</w:t>
      </w:r>
      <w:r w:rsidRPr="001024F5">
        <w:rPr>
          <w:rFonts w:ascii="Arial" w:hAnsi="Arial" w:cs="Arial"/>
          <w:sz w:val="22"/>
          <w:szCs w:val="22"/>
          <w:lang w:val="sr-Latn-RS" w:eastAsia="sr-Latn-CS"/>
        </w:rPr>
        <w:t xml:space="preserve"> m</w:t>
      </w:r>
      <w:r w:rsidRPr="001024F5">
        <w:rPr>
          <w:rFonts w:ascii="Arial" w:hAnsi="Arial" w:cs="Arial"/>
          <w:sz w:val="22"/>
          <w:szCs w:val="22"/>
          <w:vertAlign w:val="superscript"/>
          <w:lang w:val="sr-Latn-RS" w:eastAsia="sr-Latn-CS"/>
        </w:rPr>
        <w:t>3</w:t>
      </w:r>
      <w:r w:rsidRPr="001024F5">
        <w:rPr>
          <w:rFonts w:ascii="Arial" w:hAnsi="Arial" w:cs="Arial"/>
          <w:sz w:val="22"/>
          <w:szCs w:val="22"/>
          <w:lang w:val="sr-Cyrl-RS" w:eastAsia="sr-Latn-CS"/>
        </w:rPr>
        <w:t>.</w:t>
      </w:r>
    </w:p>
    <w:p w:rsidR="001024F5" w:rsidRPr="001024F5" w:rsidRDefault="001024F5" w:rsidP="005D404F">
      <w:pPr>
        <w:suppressAutoHyphens w:val="0"/>
        <w:spacing w:before="120"/>
        <w:jc w:val="both"/>
        <w:outlineLvl w:val="0"/>
        <w:rPr>
          <w:rFonts w:ascii="Arial" w:hAnsi="Arial" w:cs="Arial"/>
          <w:sz w:val="22"/>
          <w:szCs w:val="22"/>
          <w:lang w:val="sr-Cyrl-RS"/>
        </w:rPr>
      </w:pPr>
    </w:p>
    <w:p w:rsidR="004B176E" w:rsidRPr="001024F5" w:rsidRDefault="004B176E" w:rsidP="004B176E">
      <w:pPr>
        <w:jc w:val="center"/>
        <w:rPr>
          <w:rFonts w:ascii="Arial" w:hAnsi="Arial" w:cs="Arial"/>
          <w:sz w:val="22"/>
          <w:szCs w:val="22"/>
        </w:rPr>
      </w:pPr>
      <w:r w:rsidRPr="001024F5">
        <w:rPr>
          <w:rFonts w:ascii="Arial" w:hAnsi="Arial" w:cs="Arial"/>
          <w:sz w:val="22"/>
          <w:szCs w:val="22"/>
          <w:lang w:val="sr-Cyrl-RS"/>
        </w:rPr>
        <w:t>2.</w:t>
      </w:r>
    </w:p>
    <w:p w:rsidR="00C6690C" w:rsidRDefault="001024F5" w:rsidP="00897B7E">
      <w:pPr>
        <w:jc w:val="both"/>
        <w:rPr>
          <w:rFonts w:ascii="Arial" w:hAnsi="Arial" w:cs="Arial"/>
          <w:sz w:val="22"/>
          <w:szCs w:val="22"/>
          <w:lang w:val="sr-Cyrl-RS"/>
        </w:rPr>
      </w:pPr>
      <w:r>
        <w:rPr>
          <w:rFonts w:ascii="Arial" w:hAnsi="Arial" w:cs="Arial"/>
          <w:sz w:val="22"/>
          <w:szCs w:val="22"/>
          <w:lang w:val="sr-Cyrl-RS"/>
        </w:rPr>
        <w:t>Сагласно наведеном и у</w:t>
      </w:r>
      <w:r w:rsidR="00523DC0" w:rsidRPr="005D404F">
        <w:rPr>
          <w:rFonts w:ascii="Arial" w:hAnsi="Arial" w:cs="Arial"/>
          <w:sz w:val="22"/>
          <w:szCs w:val="22"/>
          <w:lang w:val="sr-Cyrl-RS"/>
        </w:rPr>
        <w:t xml:space="preserve"> обрасцу структуре цене </w:t>
      </w:r>
      <w:r>
        <w:rPr>
          <w:rFonts w:ascii="Arial" w:hAnsi="Arial" w:cs="Arial"/>
          <w:sz w:val="22"/>
          <w:szCs w:val="22"/>
          <w:lang w:val="sr-Cyrl-RS"/>
        </w:rPr>
        <w:t>мења се наведена количина.</w:t>
      </w:r>
    </w:p>
    <w:p w:rsidR="001024F5" w:rsidRDefault="001024F5" w:rsidP="00897B7E">
      <w:pPr>
        <w:jc w:val="both"/>
        <w:rPr>
          <w:rFonts w:ascii="Arial" w:hAnsi="Arial" w:cs="Arial"/>
          <w:sz w:val="22"/>
          <w:szCs w:val="22"/>
          <w:lang w:val="sr-Cyrl-RS"/>
        </w:rPr>
      </w:pPr>
    </w:p>
    <w:p w:rsidR="001024F5" w:rsidRPr="005D404F" w:rsidRDefault="001024F5" w:rsidP="001024F5">
      <w:pPr>
        <w:jc w:val="center"/>
        <w:rPr>
          <w:rFonts w:ascii="Arial" w:hAnsi="Arial" w:cs="Arial"/>
          <w:sz w:val="22"/>
          <w:szCs w:val="22"/>
          <w:lang w:val="sr-Cyrl-RS"/>
        </w:rPr>
      </w:pPr>
      <w:r>
        <w:rPr>
          <w:rFonts w:ascii="Arial" w:hAnsi="Arial" w:cs="Arial"/>
          <w:sz w:val="22"/>
          <w:szCs w:val="22"/>
          <w:lang w:val="sr-Cyrl-RS"/>
        </w:rPr>
        <w:t>3.</w:t>
      </w:r>
    </w:p>
    <w:p w:rsidR="001024F5" w:rsidRDefault="001024F5" w:rsidP="00AA51DA">
      <w:pPr>
        <w:jc w:val="center"/>
        <w:rPr>
          <w:rFonts w:ascii="Arial" w:hAnsi="Arial" w:cs="Arial"/>
          <w:sz w:val="22"/>
          <w:szCs w:val="22"/>
          <w:lang w:val="sr-Cyrl-RS"/>
        </w:rPr>
      </w:pPr>
    </w:p>
    <w:p w:rsidR="001024F5" w:rsidRDefault="001024F5" w:rsidP="001024F5">
      <w:pPr>
        <w:jc w:val="both"/>
        <w:rPr>
          <w:rFonts w:ascii="Arial" w:hAnsi="Arial" w:cs="Arial"/>
          <w:sz w:val="22"/>
          <w:szCs w:val="22"/>
          <w:lang w:val="sr-Cyrl-RS"/>
        </w:rPr>
      </w:pPr>
      <w:r>
        <w:rPr>
          <w:rFonts w:ascii="Arial" w:hAnsi="Arial" w:cs="Arial"/>
          <w:sz w:val="22"/>
          <w:szCs w:val="22"/>
          <w:lang w:val="sr-Cyrl-RS"/>
        </w:rPr>
        <w:t>Измењен Одељ</w:t>
      </w:r>
      <w:r w:rsidR="00625AA5">
        <w:rPr>
          <w:rFonts w:ascii="Arial" w:hAnsi="Arial" w:cs="Arial"/>
          <w:sz w:val="22"/>
          <w:szCs w:val="22"/>
          <w:lang w:val="sr-Cyrl-RS"/>
        </w:rPr>
        <w:t>ак</w:t>
      </w:r>
      <w:r>
        <w:rPr>
          <w:rFonts w:ascii="Arial" w:hAnsi="Arial" w:cs="Arial"/>
          <w:sz w:val="22"/>
          <w:szCs w:val="22"/>
          <w:lang w:val="sr-Cyrl-RS"/>
        </w:rPr>
        <w:t xml:space="preserve"> кокурсне докуметације</w:t>
      </w:r>
      <w:r w:rsidRPr="001024F5">
        <w:rPr>
          <w:rFonts w:ascii="Arial" w:hAnsi="Arial" w:cs="Arial"/>
          <w:sz w:val="22"/>
          <w:szCs w:val="22"/>
          <w:lang w:val="sr-Latn-RS"/>
        </w:rPr>
        <w:t xml:space="preserve"> 3</w:t>
      </w:r>
      <w:r w:rsidRPr="001024F5">
        <w:rPr>
          <w:rFonts w:ascii="Arial" w:hAnsi="Arial" w:cs="Arial"/>
          <w:sz w:val="22"/>
          <w:szCs w:val="22"/>
          <w:lang w:val="sr-Cyrl-RS"/>
        </w:rPr>
        <w:t>.1</w:t>
      </w:r>
      <w:r>
        <w:rPr>
          <w:rFonts w:ascii="Arial" w:hAnsi="Arial" w:cs="Arial"/>
          <w:sz w:val="22"/>
          <w:szCs w:val="22"/>
          <w:lang w:val="sr-Cyrl-RS"/>
        </w:rPr>
        <w:t>. и измењен Образац структуре цене –Образац 2 налазе се у прилогу.</w:t>
      </w:r>
    </w:p>
    <w:p w:rsidR="001024F5" w:rsidRDefault="001024F5" w:rsidP="00AA51DA">
      <w:pPr>
        <w:jc w:val="center"/>
        <w:rPr>
          <w:rFonts w:ascii="Arial" w:hAnsi="Arial" w:cs="Arial"/>
          <w:sz w:val="22"/>
          <w:szCs w:val="22"/>
          <w:lang w:val="sr-Cyrl-RS"/>
        </w:rPr>
      </w:pPr>
    </w:p>
    <w:p w:rsidR="00C6690C" w:rsidRPr="00295D8C" w:rsidRDefault="004B176E"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5D404F" w:rsidRDefault="005D404F"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F95569" w:rsidRDefault="00F95569"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F95569" w:rsidRDefault="00F95569"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F95569" w:rsidRDefault="00F95569"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F95569" w:rsidRDefault="00F95569"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F95569" w:rsidRDefault="00F95569"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F95569" w:rsidRPr="005D404F" w:rsidRDefault="00F95569"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1024F5" w:rsidRPr="001024F5"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p>
    <w:p w:rsidR="001024F5" w:rsidRPr="001024F5" w:rsidRDefault="001024F5" w:rsidP="001024F5">
      <w:pPr>
        <w:suppressAutoHyphens w:val="0"/>
        <w:spacing w:before="120"/>
        <w:ind w:left="360"/>
        <w:jc w:val="both"/>
        <w:outlineLvl w:val="0"/>
        <w:rPr>
          <w:rFonts w:ascii="Arial" w:hAnsi="Arial" w:cs="Arial"/>
          <w:b/>
          <w:bCs/>
          <w:kern w:val="32"/>
          <w:sz w:val="22"/>
          <w:szCs w:val="22"/>
          <w:lang w:val="en-US" w:eastAsia="en-US"/>
        </w:rPr>
      </w:pPr>
    </w:p>
    <w:p w:rsidR="00CF695C" w:rsidRPr="001024F5"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3.1 .</w:t>
      </w:r>
      <w:r w:rsidR="001024F5" w:rsidRPr="001024F5">
        <w:rPr>
          <w:rFonts w:cs="Arial"/>
          <w:lang w:val="sr-Cyrl-RS"/>
        </w:rPr>
        <w:t xml:space="preserve"> </w:t>
      </w:r>
      <w:r w:rsidR="001024F5" w:rsidRPr="001024F5">
        <w:rPr>
          <w:rFonts w:ascii="Arial" w:hAnsi="Arial" w:cs="Arial"/>
          <w:sz w:val="22"/>
          <w:szCs w:val="22"/>
          <w:lang w:val="sr-Cyrl-RS"/>
        </w:rPr>
        <w:t xml:space="preserve">Предмер за радове на санацији армирано-бетонске стазе мале шине пречника 14м и монтажа нове мале шине у поларном складишту угља </w:t>
      </w:r>
      <w:r w:rsidR="001024F5">
        <w:rPr>
          <w:rFonts w:ascii="Arial" w:hAnsi="Arial" w:cs="Arial"/>
          <w:sz w:val="22"/>
          <w:szCs w:val="22"/>
          <w:lang w:val="sr-Cyrl-RS"/>
        </w:rPr>
        <w:t>ТЕНТ</w:t>
      </w:r>
      <w:r w:rsidR="001024F5" w:rsidRPr="001024F5">
        <w:rPr>
          <w:rFonts w:ascii="Arial" w:hAnsi="Arial" w:cs="Arial"/>
          <w:sz w:val="22"/>
          <w:szCs w:val="22"/>
          <w:lang w:val="sr-Cyrl-RS"/>
        </w:rPr>
        <w:t xml:space="preserve">-а </w:t>
      </w:r>
      <w:r w:rsidR="001024F5">
        <w:rPr>
          <w:rFonts w:ascii="Arial" w:hAnsi="Arial" w:cs="Arial"/>
          <w:sz w:val="22"/>
          <w:szCs w:val="22"/>
          <w:lang w:val="sr-Cyrl-RS"/>
        </w:rPr>
        <w:t>Б</w:t>
      </w:r>
    </w:p>
    <w:tbl>
      <w:tblPr>
        <w:tblW w:w="10065" w:type="dxa"/>
        <w:tblInd w:w="40" w:type="dxa"/>
        <w:tblLayout w:type="fixed"/>
        <w:tblCellMar>
          <w:left w:w="40" w:type="dxa"/>
          <w:right w:w="40" w:type="dxa"/>
        </w:tblCellMar>
        <w:tblLook w:val="04A0" w:firstRow="1" w:lastRow="0" w:firstColumn="1" w:lastColumn="0" w:noHBand="0" w:noVBand="1"/>
      </w:tblPr>
      <w:tblGrid>
        <w:gridCol w:w="653"/>
        <w:gridCol w:w="7427"/>
        <w:gridCol w:w="851"/>
        <w:gridCol w:w="1134"/>
      </w:tblGrid>
      <w:tr w:rsidR="001024F5" w:rsidRPr="001024F5" w:rsidTr="002724ED">
        <w:trPr>
          <w:trHeight w:hRule="exact" w:val="444"/>
          <w:tblHeader/>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CS" w:eastAsia="sr-Latn-CS"/>
              </w:rPr>
            </w:pPr>
            <w:r w:rsidRPr="001024F5">
              <w:rPr>
                <w:rFonts w:ascii="Arial" w:hAnsi="Arial" w:cs="Arial"/>
                <w:b/>
                <w:sz w:val="22"/>
                <w:szCs w:val="22"/>
                <w:lang w:val="sr-Latn-RS" w:eastAsia="sr-Latn-CS"/>
              </w:rPr>
              <w:t>Пос.</w:t>
            </w:r>
          </w:p>
        </w:tc>
        <w:tc>
          <w:tcPr>
            <w:tcW w:w="7427" w:type="dxa"/>
            <w:tcBorders>
              <w:top w:val="single" w:sz="6" w:space="0" w:color="auto"/>
              <w:left w:val="single" w:sz="6" w:space="0" w:color="auto"/>
              <w:bottom w:val="single" w:sz="6" w:space="0" w:color="auto"/>
              <w:right w:val="single" w:sz="6" w:space="0" w:color="auto"/>
            </w:tcBorders>
            <w:shd w:val="clear" w:color="auto" w:fill="FFFFFF"/>
            <w:hideMark/>
          </w:tcPr>
          <w:p w:rsidR="001024F5" w:rsidRPr="001024F5" w:rsidRDefault="001024F5" w:rsidP="001024F5">
            <w:pPr>
              <w:shd w:val="clear" w:color="auto" w:fill="FFFFFF"/>
              <w:suppressAutoHyphens w:val="0"/>
              <w:ind w:left="61" w:right="68"/>
              <w:jc w:val="center"/>
              <w:rPr>
                <w:rFonts w:ascii="Arial" w:hAnsi="Arial" w:cs="Arial"/>
                <w:b/>
                <w:sz w:val="22"/>
                <w:szCs w:val="22"/>
                <w:lang w:val="sr-Latn-CS" w:eastAsia="sr-Latn-CS"/>
              </w:rPr>
            </w:pPr>
            <w:r w:rsidRPr="001024F5">
              <w:rPr>
                <w:rFonts w:ascii="Arial" w:hAnsi="Arial" w:cs="Arial"/>
                <w:b/>
                <w:sz w:val="22"/>
                <w:szCs w:val="22"/>
                <w:lang w:val="sr-Latn-RS" w:eastAsia="sr-Latn-CS"/>
              </w:rPr>
              <w:t>ОПИС РАДОВА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rPr>
                <w:rFonts w:ascii="Arial" w:hAnsi="Arial" w:cs="Arial"/>
                <w:b/>
                <w:sz w:val="22"/>
                <w:szCs w:val="22"/>
                <w:lang w:val="sr-Latn-CS" w:eastAsia="sr-Latn-CS"/>
              </w:rPr>
            </w:pPr>
            <w:r w:rsidRPr="001024F5">
              <w:rPr>
                <w:rFonts w:ascii="Arial" w:hAnsi="Arial" w:cs="Arial"/>
                <w:b/>
                <w:sz w:val="22"/>
                <w:szCs w:val="22"/>
                <w:lang w:val="sr-Latn-RS" w:eastAsia="sr-Latn-CS"/>
              </w:rPr>
              <w:t>Јед. мере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CS" w:eastAsia="sr-Latn-CS"/>
              </w:rPr>
            </w:pPr>
            <w:r w:rsidRPr="001024F5">
              <w:rPr>
                <w:rFonts w:ascii="Arial" w:hAnsi="Arial" w:cs="Arial"/>
                <w:b/>
                <w:sz w:val="22"/>
                <w:szCs w:val="22"/>
                <w:lang w:val="sr-Latn-RS" w:eastAsia="sr-Latn-CS"/>
              </w:rPr>
              <w:t>Количина</w:t>
            </w:r>
          </w:p>
        </w:tc>
      </w:tr>
      <w:tr w:rsidR="001024F5" w:rsidRPr="001024F5" w:rsidTr="002724ED">
        <w:trPr>
          <w:trHeight w:val="399"/>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jc w:val="center"/>
              <w:rPr>
                <w:rFonts w:ascii="Arial" w:hAnsi="Arial" w:cs="Arial"/>
                <w:b/>
                <w:sz w:val="22"/>
                <w:szCs w:val="22"/>
                <w:lang w:val="sr-Cyrl-RS" w:eastAsia="sr-Latn-CS"/>
              </w:rPr>
            </w:pPr>
            <w:r w:rsidRPr="001024F5">
              <w:rPr>
                <w:rFonts w:ascii="Arial" w:hAnsi="Arial" w:cs="Arial"/>
                <w:b/>
                <w:sz w:val="22"/>
                <w:szCs w:val="22"/>
                <w:lang w:val="sr-Latn-RS" w:eastAsia="sr-Latn-CS"/>
              </w:rPr>
              <w:t>САНАЦИЈА АРМИРАНОБЕТОНСКЕ КОНСТРУКЦИЈЕ</w:t>
            </w:r>
          </w:p>
        </w:tc>
      </w:tr>
      <w:tr w:rsidR="001024F5" w:rsidRPr="001024F5" w:rsidTr="00154271">
        <w:trPr>
          <w:trHeight w:hRule="exact" w:val="218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1аб</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left="75" w:right="82"/>
              <w:jc w:val="both"/>
              <w:rPr>
                <w:rFonts w:ascii="Arial" w:hAnsi="Arial" w:cs="Arial"/>
                <w:sz w:val="22"/>
                <w:szCs w:val="22"/>
                <w:lang w:val="sr-Latn-CS" w:eastAsia="sr-Latn-CS"/>
              </w:rPr>
            </w:pPr>
            <w:r w:rsidRPr="001024F5">
              <w:rPr>
                <w:rFonts w:ascii="Arial" w:hAnsi="Arial" w:cs="Arial"/>
                <w:sz w:val="22"/>
                <w:szCs w:val="22"/>
                <w:lang w:val="sr-Latn-RS" w:eastAsia="sr-Latn-CS"/>
              </w:rPr>
              <w:t>Санација површинских оштећења (дефеката) дубине просечно 0,5цм на површинама А, Б, Ц и Ф (места сегрегације, "гнезда" у бетону, зоне подклобучености површинских слојева бетона, одваљеност комада бетона, "огољеност" арматурних шипки и др.) применом одговарајућег фабрички произведеног репаратурног малтера.</w:t>
            </w:r>
            <w:r w:rsidRPr="001024F5">
              <w:rPr>
                <w:rFonts w:ascii="Arial" w:hAnsi="Arial" w:cs="Arial"/>
                <w:i/>
                <w:iCs/>
                <w:sz w:val="22"/>
                <w:szCs w:val="22"/>
                <w:lang w:val="sr-Latn-RS" w:eastAsia="sr-Latn-CS"/>
              </w:rPr>
              <w:t xml:space="preserve"> </w:t>
            </w:r>
            <w:r w:rsidRPr="001024F5">
              <w:rPr>
                <w:rFonts w:ascii="Arial" w:hAnsi="Arial" w:cs="Arial"/>
                <w:sz w:val="22"/>
                <w:szCs w:val="22"/>
                <w:lang w:val="sr-Latn-RS" w:eastAsia="sr-Latn-CS"/>
              </w:rPr>
              <w:t>Позиција обухвата сав рад и материјал, као и одвоз шута на депонију.</w:t>
            </w:r>
          </w:p>
          <w:p w:rsidR="001024F5" w:rsidRPr="001024F5" w:rsidRDefault="001024F5" w:rsidP="00154271">
            <w:pPr>
              <w:shd w:val="clear" w:color="auto" w:fill="FFFFFF"/>
              <w:tabs>
                <w:tab w:val="left" w:leader="dot" w:pos="3629"/>
              </w:tabs>
              <w:suppressAutoHyphens w:val="0"/>
              <w:ind w:left="75" w:right="82"/>
              <w:jc w:val="both"/>
              <w:rPr>
                <w:rFonts w:ascii="Arial" w:hAnsi="Arial" w:cs="Arial"/>
                <w:sz w:val="22"/>
                <w:szCs w:val="22"/>
                <w:lang w:val="sr-Latn-CS" w:eastAsia="sr-Latn-CS"/>
              </w:rPr>
            </w:pPr>
            <w:r w:rsidRPr="001024F5">
              <w:rPr>
                <w:rFonts w:ascii="Arial" w:hAnsi="Arial" w:cs="Arial"/>
                <w:sz w:val="22"/>
                <w:szCs w:val="22"/>
                <w:lang w:val="sr-Latn-RS" w:eastAsia="sr-Latn-CS"/>
              </w:rPr>
              <w:t>Обрачун по м</w:t>
            </w:r>
            <w:r w:rsidRPr="001024F5">
              <w:rPr>
                <w:rFonts w:ascii="Arial" w:hAnsi="Arial" w:cs="Arial"/>
                <w:sz w:val="22"/>
                <w:szCs w:val="22"/>
                <w:vertAlign w:val="superscript"/>
                <w:lang w:val="sr-Latn-RS" w:eastAsia="sr-Latn-CS"/>
              </w:rPr>
              <w:t xml:space="preserve">2 </w:t>
            </w:r>
            <w:r w:rsidRPr="001024F5">
              <w:rPr>
                <w:rFonts w:ascii="Arial" w:hAnsi="Arial" w:cs="Arial"/>
                <w:sz w:val="22"/>
                <w:szCs w:val="22"/>
                <w:lang w:val="sr-Latn-RS" w:eastAsia="sr-Latn-CS"/>
              </w:rPr>
              <w:t>уграђеног</w:t>
            </w:r>
            <w:r w:rsidR="00154271">
              <w:rPr>
                <w:rFonts w:ascii="Arial" w:hAnsi="Arial" w:cs="Arial"/>
                <w:sz w:val="22"/>
                <w:szCs w:val="22"/>
                <w:lang w:val="sr-Cyrl-RS" w:eastAsia="sr-Latn-CS"/>
              </w:rPr>
              <w:t xml:space="preserve"> </w:t>
            </w:r>
            <w:r w:rsidRPr="001024F5">
              <w:rPr>
                <w:rFonts w:ascii="Arial" w:hAnsi="Arial" w:cs="Arial"/>
                <w:sz w:val="22"/>
                <w:szCs w:val="22"/>
                <w:lang w:val="sr-Latn-RS" w:eastAsia="sr-Latn-CS"/>
              </w:rPr>
              <w:t xml:space="preserve">малтера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m</w:t>
            </w:r>
            <w:r w:rsidRPr="001024F5">
              <w:rPr>
                <w:rFonts w:ascii="Arial" w:hAnsi="Arial" w:cs="Arial"/>
                <w:sz w:val="22"/>
                <w:szCs w:val="22"/>
                <w:vertAlign w:val="superscript"/>
                <w:lang w:val="sr-Latn-RS" w:eastAsia="sr-Latn-CS"/>
              </w:rPr>
              <w:t>2</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Cyrl-RS" w:eastAsia="sr-Latn-CS"/>
              </w:rPr>
              <w:t>12</w:t>
            </w:r>
            <w:r w:rsidRPr="001024F5">
              <w:rPr>
                <w:rFonts w:ascii="Arial" w:hAnsi="Arial" w:cs="Arial"/>
                <w:sz w:val="22"/>
                <w:szCs w:val="22"/>
                <w:lang w:val="sr-Latn-RS" w:eastAsia="sr-Latn-CS"/>
              </w:rPr>
              <w:t>00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154271">
        <w:trPr>
          <w:trHeight w:hRule="exact" w:val="171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2аб</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left="75" w:right="82"/>
              <w:jc w:val="both"/>
              <w:rPr>
                <w:rFonts w:ascii="Arial" w:hAnsi="Arial" w:cs="Arial"/>
                <w:sz w:val="22"/>
                <w:szCs w:val="22"/>
                <w:lang w:val="sr-Latn-CS" w:eastAsia="sr-Latn-CS"/>
              </w:rPr>
            </w:pPr>
            <w:r w:rsidRPr="001024F5">
              <w:rPr>
                <w:rFonts w:ascii="Arial" w:hAnsi="Arial" w:cs="Arial"/>
                <w:sz w:val="22"/>
                <w:szCs w:val="22"/>
                <w:lang w:val="sr-Latn-RS" w:eastAsia="sr-Latn-CS"/>
              </w:rPr>
              <w:t>Санација локалних оштећења (дефеката) дубине просечно 3цм на површинама Д и Е (удубљења, обијености, рупе у бетону и сл.) применом одговарајућег фабрички произведеног репаратурног малтера.</w:t>
            </w:r>
            <w:r w:rsidRPr="001024F5">
              <w:rPr>
                <w:rFonts w:ascii="Arial" w:hAnsi="Arial" w:cs="Arial"/>
                <w:i/>
                <w:iCs/>
                <w:sz w:val="22"/>
                <w:szCs w:val="22"/>
                <w:lang w:val="sr-Latn-RS" w:eastAsia="sr-Latn-CS"/>
              </w:rPr>
              <w:t xml:space="preserve"> </w:t>
            </w:r>
            <w:r w:rsidRPr="001024F5">
              <w:rPr>
                <w:rFonts w:ascii="Arial" w:hAnsi="Arial" w:cs="Arial"/>
                <w:sz w:val="22"/>
                <w:szCs w:val="22"/>
                <w:lang w:val="sr-Latn-RS" w:eastAsia="sr-Latn-CS"/>
              </w:rPr>
              <w:t>Позиција обухвата сав рад и материјал, као и одвоз шута на депонију.</w:t>
            </w:r>
          </w:p>
          <w:p w:rsidR="001024F5" w:rsidRPr="001024F5" w:rsidRDefault="001024F5" w:rsidP="00154271">
            <w:pPr>
              <w:shd w:val="clear" w:color="auto" w:fill="FFFFFF"/>
              <w:suppressAutoHyphens w:val="0"/>
              <w:ind w:left="75" w:right="82"/>
              <w:jc w:val="both"/>
              <w:rPr>
                <w:rFonts w:ascii="Arial" w:hAnsi="Arial" w:cs="Arial"/>
                <w:sz w:val="22"/>
                <w:szCs w:val="22"/>
                <w:lang w:val="sr-Cyrl-RS" w:eastAsia="sr-Latn-CS"/>
              </w:rPr>
            </w:pPr>
            <w:r w:rsidRPr="001024F5">
              <w:rPr>
                <w:rFonts w:ascii="Arial" w:hAnsi="Arial" w:cs="Arial"/>
                <w:sz w:val="22"/>
                <w:szCs w:val="22"/>
                <w:lang w:val="sr-Latn-RS" w:eastAsia="sr-Latn-CS"/>
              </w:rPr>
              <w:t>Обрачун по литру (дм</w:t>
            </w:r>
            <w:r w:rsidRPr="001024F5">
              <w:rPr>
                <w:rFonts w:ascii="Arial" w:hAnsi="Arial" w:cs="Arial"/>
                <w:sz w:val="22"/>
                <w:szCs w:val="22"/>
                <w:vertAlign w:val="superscript"/>
                <w:lang w:val="sr-Latn-RS" w:eastAsia="sr-Latn-CS"/>
              </w:rPr>
              <w:t>3</w:t>
            </w:r>
            <w:r w:rsidRPr="001024F5">
              <w:rPr>
                <w:rFonts w:ascii="Arial" w:hAnsi="Arial" w:cs="Arial"/>
                <w:sz w:val="22"/>
                <w:szCs w:val="22"/>
                <w:lang w:val="sr-Latn-RS" w:eastAsia="sr-Latn-CS"/>
              </w:rPr>
              <w:t>) уграђеног</w:t>
            </w:r>
            <w:r w:rsidR="00154271">
              <w:rPr>
                <w:rFonts w:ascii="Arial" w:hAnsi="Arial" w:cs="Arial"/>
                <w:sz w:val="22"/>
                <w:szCs w:val="22"/>
                <w:lang w:val="sr-Cyrl-RS" w:eastAsia="sr-Latn-CS"/>
              </w:rPr>
              <w:t xml:space="preserve"> </w:t>
            </w:r>
            <w:r w:rsidRPr="001024F5">
              <w:rPr>
                <w:rFonts w:ascii="Arial" w:hAnsi="Arial" w:cs="Arial"/>
                <w:sz w:val="22"/>
                <w:szCs w:val="22"/>
                <w:lang w:val="sr-Latn-RS" w:eastAsia="sr-Latn-CS"/>
              </w:rPr>
              <w:t>малтера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лит.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1</w:t>
            </w:r>
            <w:r w:rsidRPr="001024F5">
              <w:rPr>
                <w:rFonts w:ascii="Arial" w:hAnsi="Arial" w:cs="Arial"/>
                <w:sz w:val="22"/>
                <w:szCs w:val="22"/>
                <w:lang w:val="sr-Cyrl-RS" w:eastAsia="sr-Latn-CS"/>
              </w:rPr>
              <w:t>8</w:t>
            </w:r>
            <w:r w:rsidRPr="001024F5">
              <w:rPr>
                <w:rFonts w:ascii="Arial" w:hAnsi="Arial" w:cs="Arial"/>
                <w:sz w:val="22"/>
                <w:szCs w:val="22"/>
                <w:lang w:val="sr-Latn-RS" w:eastAsia="sr-Latn-CS"/>
              </w:rPr>
              <w:t>00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1423"/>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3аб</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left="75" w:right="82"/>
              <w:jc w:val="both"/>
              <w:rPr>
                <w:rFonts w:ascii="Arial" w:hAnsi="Arial" w:cs="Arial"/>
                <w:sz w:val="22"/>
                <w:szCs w:val="22"/>
                <w:lang w:val="sr-Latn-CS" w:eastAsia="sr-Latn-CS"/>
              </w:rPr>
            </w:pPr>
            <w:r w:rsidRPr="001024F5">
              <w:rPr>
                <w:rFonts w:ascii="Arial" w:hAnsi="Arial" w:cs="Arial"/>
                <w:sz w:val="22"/>
                <w:szCs w:val="22"/>
                <w:lang w:val="sr-Latn-RS" w:eastAsia="sr-Latn-CS"/>
              </w:rPr>
              <w:t>Репрофилација контрафора и дилатационих разделница на местима обијености углова просечне дубине 5цм применом одговарајућег фабрички произведеног репаратурног малтера.</w:t>
            </w:r>
            <w:r w:rsidRPr="001024F5">
              <w:rPr>
                <w:rFonts w:ascii="Arial" w:hAnsi="Arial" w:cs="Arial"/>
                <w:i/>
                <w:iCs/>
                <w:sz w:val="22"/>
                <w:szCs w:val="22"/>
                <w:lang w:val="sr-Latn-RS" w:eastAsia="sr-Latn-CS"/>
              </w:rPr>
              <w:t xml:space="preserve"> </w:t>
            </w:r>
            <w:r w:rsidRPr="001024F5">
              <w:rPr>
                <w:rFonts w:ascii="Arial" w:hAnsi="Arial" w:cs="Arial"/>
                <w:sz w:val="22"/>
                <w:szCs w:val="22"/>
                <w:lang w:val="sr-Latn-RS" w:eastAsia="sr-Latn-CS"/>
              </w:rPr>
              <w:t>Позиција обухвата сав рад и матријал, као и одвоз шута на депонију.</w:t>
            </w:r>
          </w:p>
          <w:p w:rsidR="001024F5" w:rsidRPr="001024F5" w:rsidRDefault="001024F5" w:rsidP="001024F5">
            <w:pPr>
              <w:shd w:val="clear" w:color="auto" w:fill="FFFFFF"/>
              <w:suppressAutoHyphens w:val="0"/>
              <w:ind w:left="75" w:right="82"/>
              <w:jc w:val="both"/>
              <w:rPr>
                <w:rFonts w:ascii="Arial" w:hAnsi="Arial" w:cs="Arial"/>
                <w:sz w:val="22"/>
                <w:szCs w:val="22"/>
                <w:lang w:val="sr-Latn-CS" w:eastAsia="sr-Latn-CS"/>
              </w:rPr>
            </w:pPr>
            <w:r w:rsidRPr="001024F5">
              <w:rPr>
                <w:rFonts w:ascii="Arial" w:hAnsi="Arial" w:cs="Arial"/>
                <w:sz w:val="22"/>
                <w:szCs w:val="22"/>
                <w:lang w:val="sr-Latn-RS" w:eastAsia="sr-Latn-CS"/>
              </w:rPr>
              <w:t>Обрачун по литру (дм</w:t>
            </w:r>
            <w:r w:rsidRPr="001024F5">
              <w:rPr>
                <w:rFonts w:ascii="Arial" w:hAnsi="Arial" w:cs="Arial"/>
                <w:sz w:val="22"/>
                <w:szCs w:val="22"/>
                <w:vertAlign w:val="superscript"/>
                <w:lang w:val="sr-Latn-RS" w:eastAsia="sr-Latn-CS"/>
              </w:rPr>
              <w:t>3</w:t>
            </w:r>
            <w:r w:rsidRPr="001024F5">
              <w:rPr>
                <w:rFonts w:ascii="Arial" w:hAnsi="Arial" w:cs="Arial"/>
                <w:sz w:val="22"/>
                <w:szCs w:val="22"/>
                <w:lang w:val="sr-Latn-RS" w:eastAsia="sr-Latn-CS"/>
              </w:rPr>
              <w:t>) уграђеног малтера.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лит.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Cyrl-RS" w:eastAsia="sr-Latn-CS"/>
              </w:rPr>
              <w:t>12</w:t>
            </w:r>
            <w:r w:rsidRPr="001024F5">
              <w:rPr>
                <w:rFonts w:ascii="Arial" w:hAnsi="Arial" w:cs="Arial"/>
                <w:sz w:val="22"/>
                <w:szCs w:val="22"/>
                <w:lang w:val="sr-Latn-RS" w:eastAsia="sr-Latn-CS"/>
              </w:rPr>
              <w:t>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2047"/>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4аб</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right="82"/>
              <w:jc w:val="both"/>
              <w:rPr>
                <w:rFonts w:ascii="Arial" w:hAnsi="Arial" w:cs="Arial"/>
                <w:sz w:val="22"/>
                <w:szCs w:val="22"/>
                <w:lang w:val="sr-Latn-CS" w:eastAsia="sr-Latn-CS"/>
              </w:rPr>
            </w:pPr>
            <w:r w:rsidRPr="001024F5">
              <w:rPr>
                <w:rFonts w:ascii="Arial" w:hAnsi="Arial" w:cs="Arial"/>
                <w:sz w:val="22"/>
                <w:szCs w:val="22"/>
                <w:lang w:val="sr-Latn-RS" w:eastAsia="sr-Latn-CS"/>
              </w:rPr>
              <w:t>Санација "корена" конзолних челичних елемената која обухвата "откривање" штемовањем садашње зоне анкерисања,  евентуално локално додатно штемовање ради добијања већег простора (просечна дубина 10цм) потребног за аплицирање нове масе за анкерисање, као и уграђивање исте.</w:t>
            </w:r>
            <w:r w:rsidRPr="001024F5">
              <w:rPr>
                <w:rFonts w:ascii="Arial" w:hAnsi="Arial" w:cs="Arial"/>
                <w:i/>
                <w:iCs/>
                <w:sz w:val="22"/>
                <w:szCs w:val="22"/>
                <w:lang w:val="sr-Latn-RS" w:eastAsia="sr-Latn-CS"/>
              </w:rPr>
              <w:t xml:space="preserve"> </w:t>
            </w:r>
            <w:r w:rsidRPr="001024F5">
              <w:rPr>
                <w:rFonts w:ascii="Arial" w:hAnsi="Arial" w:cs="Arial"/>
                <w:sz w:val="22"/>
                <w:szCs w:val="22"/>
                <w:lang w:val="sr-Latn-RS" w:eastAsia="sr-Latn-CS"/>
              </w:rPr>
              <w:t>Позиција обухвата сав рад и матријал, као и одвоз шута на депонију.</w:t>
            </w:r>
          </w:p>
          <w:p w:rsidR="001024F5" w:rsidRPr="001024F5" w:rsidRDefault="001024F5" w:rsidP="001024F5">
            <w:pPr>
              <w:shd w:val="clear" w:color="auto" w:fill="FFFFFF"/>
              <w:suppressAutoHyphens w:val="0"/>
              <w:ind w:left="61" w:right="68"/>
              <w:jc w:val="both"/>
              <w:rPr>
                <w:rFonts w:ascii="Arial" w:hAnsi="Arial" w:cs="Arial"/>
                <w:sz w:val="22"/>
                <w:szCs w:val="22"/>
                <w:lang w:val="sr-Latn-CS" w:eastAsia="sr-Latn-CS"/>
              </w:rPr>
            </w:pPr>
            <w:r w:rsidRPr="001024F5">
              <w:rPr>
                <w:rFonts w:ascii="Arial" w:hAnsi="Arial" w:cs="Arial"/>
                <w:sz w:val="22"/>
                <w:szCs w:val="22"/>
                <w:lang w:val="sr-Latn-RS" w:eastAsia="sr-Latn-CS"/>
              </w:rPr>
              <w:t>Обрачун по комаду „корена“ санираног уградњом масе за анкерисање</w:t>
            </w:r>
            <w:r w:rsidRPr="001024F5">
              <w:rPr>
                <w:rFonts w:ascii="Arial" w:hAnsi="Arial" w:cs="Arial"/>
                <w:sz w:val="22"/>
                <w:szCs w:val="22"/>
                <w:lang w:val="sr-Cyrl-RS" w:eastAsia="sr-Latn-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ком.</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80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848"/>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Cyrl-RS" w:eastAsia="sr-Latn-CS"/>
              </w:rPr>
            </w:pPr>
            <w:r w:rsidRPr="001024F5">
              <w:rPr>
                <w:rFonts w:ascii="Arial" w:hAnsi="Arial" w:cs="Arial"/>
                <w:b/>
                <w:sz w:val="22"/>
                <w:szCs w:val="22"/>
                <w:lang w:val="sr-Cyrl-RS" w:eastAsia="sr-Latn-CS"/>
              </w:rPr>
              <w:t>5аб</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right="82"/>
              <w:jc w:val="both"/>
              <w:rPr>
                <w:rFonts w:ascii="Arial" w:hAnsi="Arial" w:cs="Arial"/>
                <w:sz w:val="22"/>
                <w:szCs w:val="22"/>
                <w:lang w:val="sr-Cyrl-RS" w:eastAsia="sr-Latn-CS"/>
              </w:rPr>
            </w:pPr>
            <w:r w:rsidRPr="001024F5">
              <w:rPr>
                <w:rFonts w:ascii="Arial" w:hAnsi="Arial" w:cs="Arial"/>
                <w:sz w:val="22"/>
                <w:szCs w:val="22"/>
                <w:lang w:val="sr-Cyrl-RS" w:eastAsia="sr-Latn-CS"/>
              </w:rPr>
              <w:t>Непредвиђени радови само по одобрењу надзорног органа констатовани у грађевинском дневнику. Обрачунава се и плаћа по НЧ.</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нч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500</w:t>
            </w:r>
          </w:p>
        </w:tc>
      </w:tr>
      <w:tr w:rsidR="001024F5" w:rsidRPr="001024F5" w:rsidTr="002724ED">
        <w:trPr>
          <w:trHeight w:hRule="exact" w:val="423"/>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uppressAutoHyphens w:val="0"/>
              <w:ind w:right="-1"/>
              <w:jc w:val="center"/>
              <w:rPr>
                <w:rFonts w:ascii="Arial" w:hAnsi="Arial" w:cs="Arial"/>
                <w:bCs/>
                <w:sz w:val="22"/>
                <w:szCs w:val="22"/>
                <w:lang w:val="sr-Cyrl-RS" w:eastAsia="sr-Latn-CS"/>
              </w:rPr>
            </w:pPr>
            <w:r w:rsidRPr="001024F5">
              <w:rPr>
                <w:rFonts w:ascii="Arial" w:hAnsi="Arial" w:cs="Arial"/>
                <w:b/>
                <w:sz w:val="22"/>
                <w:szCs w:val="22"/>
                <w:lang w:val="sr-Cyrl-RS" w:eastAsia="sr-Latn-CS"/>
              </w:rPr>
              <w:t>МОНТАЖА НОВОГ КОЛОСЕКА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p>
        </w:tc>
      </w:tr>
      <w:tr w:rsidR="001024F5" w:rsidRPr="001024F5" w:rsidTr="002724ED">
        <w:trPr>
          <w:trHeight w:hRule="exact" w:val="3204"/>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1к</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uppressAutoHyphens w:val="0"/>
              <w:ind w:right="-1"/>
              <w:jc w:val="both"/>
              <w:rPr>
                <w:rFonts w:ascii="Arial" w:hAnsi="Arial" w:cs="Arial"/>
                <w:bCs/>
                <w:sz w:val="22"/>
                <w:szCs w:val="22"/>
                <w:lang w:val="sr-Cyrl-RS" w:eastAsia="sr-Latn-CS"/>
              </w:rPr>
            </w:pPr>
            <w:r w:rsidRPr="001024F5">
              <w:rPr>
                <w:rFonts w:ascii="Arial" w:hAnsi="Arial" w:cs="Arial"/>
                <w:bCs/>
                <w:sz w:val="22"/>
                <w:szCs w:val="22"/>
                <w:lang w:val="de-DE" w:eastAsia="sr-Latn-CS"/>
              </w:rPr>
              <w:t>Демонта</w:t>
            </w:r>
            <w:r w:rsidRPr="001024F5">
              <w:rPr>
                <w:rFonts w:ascii="Arial" w:hAnsi="Arial" w:cs="Arial"/>
                <w:bCs/>
                <w:sz w:val="22"/>
                <w:szCs w:val="22"/>
                <w:lang w:val="sl-SI" w:eastAsia="sr-Latn-CS"/>
              </w:rPr>
              <w:t>жа постојећег колосека која подразумева следеће:</w:t>
            </w:r>
            <w:r w:rsidRPr="001024F5">
              <w:rPr>
                <w:rFonts w:ascii="Arial" w:hAnsi="Arial" w:cs="Arial"/>
                <w:bCs/>
                <w:sz w:val="22"/>
                <w:szCs w:val="22"/>
                <w:lang w:val="sr-Cyrl-RS" w:eastAsia="sr-Latn-CS"/>
              </w:rPr>
              <w:t xml:space="preserve"> Демонтажа ће се обављати по сегментима (претпоставка је да ће се вршити демонтажа по два сегмента) па је неопходна израда и постављање привремених граничника на претходном и наредном сегменту шина.</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 одвијање свих навртки вијака М 24 и уклањање свих плочица-стега;</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 уклањање свих сегмената шина;</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w:t>
            </w:r>
            <w:r w:rsidRPr="001024F5">
              <w:rPr>
                <w:rFonts w:ascii="Arial" w:hAnsi="Arial" w:cs="Arial"/>
                <w:bCs/>
                <w:sz w:val="22"/>
                <w:szCs w:val="22"/>
                <w:lang w:val="sr-Cyrl-RS" w:eastAsia="sr-Latn-CS"/>
              </w:rPr>
              <w:t xml:space="preserve"> </w:t>
            </w:r>
            <w:r w:rsidRPr="001024F5">
              <w:rPr>
                <w:rFonts w:ascii="Arial" w:hAnsi="Arial" w:cs="Arial"/>
                <w:bCs/>
                <w:sz w:val="22"/>
                <w:szCs w:val="22"/>
                <w:lang w:val="sl-SI" w:eastAsia="sr-Latn-CS"/>
              </w:rPr>
              <w:t>одвијање навртки М20, уз евентуално исправљање вијака-анкера М20;</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 уклањање подложних-анкерних плоча 430x150x18 са свим деловима који су за њих заварени;</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 одвоз добијеног "старог гвожђа" на одговарајућу депонију</w:t>
            </w:r>
            <w:r w:rsidRPr="001024F5">
              <w:rPr>
                <w:rFonts w:ascii="Arial" w:hAnsi="Arial" w:cs="Arial"/>
                <w:bCs/>
                <w:sz w:val="22"/>
                <w:szCs w:val="22"/>
                <w:lang w:val="sr-Cyrl-RS" w:eastAsia="sr-Latn-CS"/>
              </w:rPr>
              <w:t xml:space="preserve"> (до 1,0 км)</w:t>
            </w:r>
            <w:r w:rsidRPr="001024F5">
              <w:rPr>
                <w:rFonts w:ascii="Arial" w:hAnsi="Arial" w:cs="Arial"/>
                <w:bCs/>
                <w:sz w:val="22"/>
                <w:szCs w:val="22"/>
                <w:lang w:val="sl-SI" w:eastAsia="sr-Latn-CS"/>
              </w:rPr>
              <w:t>.</w:t>
            </w:r>
          </w:p>
          <w:p w:rsidR="001024F5" w:rsidRPr="001024F5" w:rsidRDefault="001024F5" w:rsidP="001024F5">
            <w:pPr>
              <w:suppressAutoHyphens w:val="0"/>
              <w:ind w:right="-1"/>
              <w:jc w:val="both"/>
              <w:rPr>
                <w:rFonts w:ascii="Arial" w:hAnsi="Arial" w:cs="Arial"/>
                <w:sz w:val="22"/>
                <w:szCs w:val="22"/>
                <w:lang w:val="sr-Latn-CS" w:eastAsia="sr-Latn-CS"/>
              </w:rPr>
            </w:pPr>
            <w:r w:rsidRPr="001024F5">
              <w:rPr>
                <w:rFonts w:ascii="Arial" w:hAnsi="Arial" w:cs="Arial"/>
                <w:bCs/>
                <w:sz w:val="22"/>
                <w:szCs w:val="22"/>
                <w:lang w:val="sl-SI" w:eastAsia="sr-Latn-CS"/>
              </w:rPr>
              <w:t>Обрачун по кг</w:t>
            </w:r>
            <w:r w:rsidRPr="001024F5">
              <w:rPr>
                <w:rFonts w:ascii="Arial" w:hAnsi="Arial" w:cs="Arial"/>
                <w:bCs/>
                <w:sz w:val="22"/>
                <w:szCs w:val="22"/>
                <w:lang w:val="sr-Cyrl-RS" w:eastAsia="sr-Latn-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кг</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7000,00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140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lastRenderedPageBreak/>
              <w:t>2к</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left="75" w:right="82"/>
              <w:jc w:val="both"/>
              <w:rPr>
                <w:rFonts w:ascii="Arial" w:hAnsi="Arial" w:cs="Arial"/>
                <w:sz w:val="22"/>
                <w:szCs w:val="22"/>
                <w:lang w:val="sr-Latn-CS" w:eastAsia="sr-Latn-CS"/>
              </w:rPr>
            </w:pPr>
            <w:r w:rsidRPr="001024F5">
              <w:rPr>
                <w:rFonts w:ascii="Arial" w:hAnsi="Arial" w:cs="Arial"/>
                <w:bCs/>
                <w:sz w:val="22"/>
                <w:szCs w:val="22"/>
                <w:lang w:val="de-DE" w:eastAsia="sr-Latn-CS"/>
              </w:rPr>
              <w:t>Одстрањивање, путем механичког штемовања, постојеће подливк</w:t>
            </w:r>
            <w:r w:rsidRPr="001024F5">
              <w:rPr>
                <w:rFonts w:ascii="Arial" w:hAnsi="Arial" w:cs="Arial"/>
                <w:bCs/>
                <w:sz w:val="22"/>
                <w:szCs w:val="22"/>
                <w:lang w:val="sr-Cyrl-RS" w:eastAsia="sr-Latn-CS"/>
              </w:rPr>
              <w:t>е</w:t>
            </w:r>
            <w:r w:rsidRPr="001024F5">
              <w:rPr>
                <w:rFonts w:ascii="Arial" w:hAnsi="Arial" w:cs="Arial"/>
                <w:bCs/>
                <w:sz w:val="22"/>
                <w:szCs w:val="22"/>
                <w:lang w:val="de-DE" w:eastAsia="sr-Latn-CS"/>
              </w:rPr>
              <w:t xml:space="preserve"> испод колосека, тако да се након тога добије потпуно чиста и „здрава“ бетонска површина ширине 1,0м.</w:t>
            </w:r>
            <w:r w:rsidRPr="001024F5">
              <w:rPr>
                <w:rFonts w:ascii="Arial" w:hAnsi="Arial" w:cs="Arial"/>
                <w:sz w:val="22"/>
                <w:szCs w:val="22"/>
                <w:lang w:val="de-DE" w:eastAsia="sr-Latn-CS"/>
              </w:rPr>
              <w:t xml:space="preserve"> </w:t>
            </w:r>
            <w:r w:rsidRPr="001024F5">
              <w:rPr>
                <w:rFonts w:ascii="Arial" w:hAnsi="Arial" w:cs="Arial"/>
                <w:sz w:val="22"/>
                <w:szCs w:val="22"/>
                <w:lang w:val="sr-Latn-RS" w:eastAsia="sr-Latn-CS"/>
              </w:rPr>
              <w:t>Позиција обухвата и одвоз шута на депонију</w:t>
            </w:r>
            <w:r w:rsidRPr="001024F5">
              <w:rPr>
                <w:rFonts w:ascii="Arial" w:hAnsi="Arial" w:cs="Arial"/>
                <w:sz w:val="22"/>
                <w:szCs w:val="22"/>
                <w:lang w:val="sr-Cyrl-RS" w:eastAsia="sr-Latn-CS"/>
              </w:rPr>
              <w:t xml:space="preserve"> </w:t>
            </w:r>
            <w:r w:rsidRPr="001024F5">
              <w:rPr>
                <w:rFonts w:ascii="Arial" w:hAnsi="Arial" w:cs="Arial"/>
                <w:bCs/>
                <w:sz w:val="22"/>
                <w:szCs w:val="22"/>
                <w:lang w:val="sr-Cyrl-RS" w:eastAsia="sr-Latn-CS"/>
              </w:rPr>
              <w:t>(до 1,0 км)</w:t>
            </w:r>
            <w:r w:rsidRPr="001024F5">
              <w:rPr>
                <w:rFonts w:ascii="Arial" w:hAnsi="Arial" w:cs="Arial"/>
                <w:sz w:val="22"/>
                <w:szCs w:val="22"/>
                <w:lang w:val="sr-Latn-RS" w:eastAsia="sr-Latn-CS"/>
              </w:rPr>
              <w:t>.</w:t>
            </w:r>
          </w:p>
          <w:p w:rsidR="001024F5" w:rsidRPr="001024F5" w:rsidRDefault="001024F5" w:rsidP="001024F5">
            <w:pPr>
              <w:suppressAutoHyphens w:val="0"/>
              <w:ind w:right="-1"/>
              <w:jc w:val="both"/>
              <w:rPr>
                <w:rFonts w:ascii="Arial" w:hAnsi="Arial" w:cs="Arial"/>
                <w:sz w:val="22"/>
                <w:szCs w:val="22"/>
                <w:lang w:val="sr-Latn-RS" w:eastAsia="sr-Latn-CS"/>
              </w:rPr>
            </w:pPr>
            <w:r w:rsidRPr="001024F5">
              <w:rPr>
                <w:rFonts w:ascii="Arial" w:hAnsi="Arial" w:cs="Arial"/>
                <w:bCs/>
                <w:sz w:val="22"/>
                <w:szCs w:val="22"/>
                <w:lang w:val="sl-SI" w:eastAsia="sr-Latn-CS"/>
              </w:rPr>
              <w:t>Обрачун по м</w:t>
            </w:r>
            <w:r w:rsidRPr="001024F5">
              <w:rPr>
                <w:rFonts w:ascii="Arial" w:hAnsi="Arial" w:cs="Arial"/>
                <w:bCs/>
                <w:sz w:val="22"/>
                <w:szCs w:val="22"/>
                <w:vertAlign w:val="superscript"/>
                <w:lang w:val="sl-SI" w:eastAsia="sr-Latn-CS"/>
              </w:rPr>
              <w:t>2</w:t>
            </w:r>
            <w:r w:rsidRPr="001024F5">
              <w:rPr>
                <w:rFonts w:ascii="Arial" w:hAnsi="Arial" w:cs="Arial"/>
                <w:bCs/>
                <w:sz w:val="22"/>
                <w:szCs w:val="22"/>
                <w:lang w:val="sl-SI" w:eastAsia="sr-Latn-CS"/>
              </w:rPr>
              <w:t xml:space="preserve"> </w:t>
            </w:r>
            <w:r w:rsidRPr="001024F5">
              <w:rPr>
                <w:rFonts w:ascii="Arial" w:hAnsi="Arial" w:cs="Arial"/>
                <w:bCs/>
                <w:sz w:val="22"/>
                <w:szCs w:val="22"/>
                <w:lang w:val="sr-Cyrl-RS" w:eastAsia="sr-Latn-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vertAlign w:val="superscript"/>
                <w:lang w:val="sr-Latn-RS" w:eastAsia="sr-Latn-CS"/>
              </w:rPr>
            </w:pPr>
            <w:r w:rsidRPr="001024F5">
              <w:rPr>
                <w:rFonts w:ascii="Arial" w:hAnsi="Arial" w:cs="Arial"/>
                <w:sz w:val="22"/>
                <w:szCs w:val="22"/>
                <w:lang w:val="sr-Latn-RS" w:eastAsia="sr-Latn-CS"/>
              </w:rPr>
              <w:t>m</w:t>
            </w:r>
            <w:r w:rsidRPr="001024F5">
              <w:rPr>
                <w:rFonts w:ascii="Arial" w:hAnsi="Arial" w:cs="Arial"/>
                <w:sz w:val="22"/>
                <w:szCs w:val="22"/>
                <w:vertAlign w:val="superscript"/>
                <w:lang w:val="sr-Latn-RS" w:eastAsia="sr-Latn-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50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3828"/>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3к</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bCs/>
                <w:sz w:val="22"/>
                <w:szCs w:val="22"/>
                <w:lang w:val="de-DE" w:eastAsia="sr-Latn-CS"/>
              </w:rPr>
              <w:t>Извођење продужетака анкера М20 на свим местима где не постоје њихови делови који излазе из бетона. Ради се о анкерима који су  били раније поломљени или који су поломљени након  евентуалн</w:t>
            </w:r>
            <w:r w:rsidRPr="001024F5">
              <w:rPr>
                <w:rFonts w:ascii="Arial" w:hAnsi="Arial" w:cs="Arial"/>
                <w:bCs/>
                <w:sz w:val="22"/>
                <w:szCs w:val="22"/>
                <w:lang w:val="sr-Cyrl-RS" w:eastAsia="sr-Latn-CS"/>
              </w:rPr>
              <w:t>о</w:t>
            </w:r>
            <w:r w:rsidRPr="001024F5">
              <w:rPr>
                <w:rFonts w:ascii="Arial" w:hAnsi="Arial" w:cs="Arial"/>
                <w:bCs/>
                <w:sz w:val="22"/>
                <w:szCs w:val="22"/>
                <w:lang w:val="de-DE" w:eastAsia="sr-Latn-CS"/>
              </w:rPr>
              <w:t>г исправљања. Позиција подразумева следеће:</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bCs/>
                <w:sz w:val="22"/>
                <w:szCs w:val="22"/>
                <w:lang w:val="de-DE" w:eastAsia="sr-Latn-CS"/>
              </w:rPr>
              <w:t>- бушење помоћу цевасте дијамантске бургије рупа у бетону на месту анкера, пречника 80-100мм и дубине цца 60мм;</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bCs/>
                <w:sz w:val="22"/>
                <w:szCs w:val="22"/>
                <w:lang w:val="de-DE" w:eastAsia="sr-Latn-CS"/>
              </w:rPr>
              <w:t>- одстрањиване бетона око анкера путем штемовања и пројектом предвиђено скраћивање анкера ;</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bCs/>
                <w:sz w:val="22"/>
                <w:szCs w:val="22"/>
                <w:lang w:val="de-DE" w:eastAsia="sr-Latn-CS"/>
              </w:rPr>
              <w:t>- нарезивање "лозе" на крају анкера која ће одговарати вијку М20;</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bCs/>
                <w:sz w:val="22"/>
                <w:szCs w:val="22"/>
                <w:lang w:val="de-DE" w:eastAsia="sr-Latn-CS"/>
              </w:rPr>
              <w:t>- постављање специјалног претходно израђеног продужетка анкера.</w:t>
            </w:r>
          </w:p>
          <w:p w:rsidR="001024F5" w:rsidRPr="001024F5" w:rsidRDefault="001024F5" w:rsidP="001024F5">
            <w:pPr>
              <w:shd w:val="clear" w:color="auto" w:fill="FFFFFF"/>
              <w:tabs>
                <w:tab w:val="left" w:leader="dot" w:pos="3629"/>
              </w:tabs>
              <w:suppressAutoHyphens w:val="0"/>
              <w:ind w:left="75" w:right="82"/>
              <w:jc w:val="both"/>
              <w:rPr>
                <w:rFonts w:ascii="Arial" w:hAnsi="Arial" w:cs="Arial"/>
                <w:i/>
                <w:iCs/>
                <w:sz w:val="22"/>
                <w:szCs w:val="22"/>
                <w:lang w:val="sr-Latn-RS" w:eastAsia="sr-Latn-CS"/>
              </w:rPr>
            </w:pPr>
            <w:r w:rsidRPr="001024F5">
              <w:rPr>
                <w:rFonts w:ascii="Arial" w:hAnsi="Arial" w:cs="Arial"/>
                <w:sz w:val="22"/>
                <w:szCs w:val="22"/>
                <w:lang w:val="sr-Latn-RS" w:eastAsia="sr-Latn-CS"/>
              </w:rPr>
              <w:t>Позиција обухвата сав рад и матријал.</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en-US" w:eastAsia="sr-Latn-CS"/>
              </w:rPr>
            </w:pPr>
            <w:r w:rsidRPr="001024F5">
              <w:rPr>
                <w:rFonts w:ascii="Arial" w:hAnsi="Arial" w:cs="Arial"/>
                <w:bCs/>
                <w:sz w:val="22"/>
                <w:szCs w:val="22"/>
                <w:lang w:val="sr-Cyrl-RS" w:eastAsia="sr-Latn-CS"/>
              </w:rPr>
              <w:t>Напомена: број и место дораде ових анкера ће се утврдити у току извођења радова према указаној потреби по налогу надзорног органа Наручиоца.</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sz w:val="22"/>
                <w:szCs w:val="22"/>
                <w:lang w:val="sr-Latn-RS" w:eastAsia="sr-Latn-CS"/>
              </w:rPr>
              <w:t xml:space="preserve">Обрачун по комаду </w:t>
            </w:r>
            <w:r w:rsidRPr="001024F5">
              <w:rPr>
                <w:rFonts w:ascii="Arial" w:hAnsi="Arial" w:cs="Arial"/>
                <w:sz w:val="22"/>
                <w:szCs w:val="22"/>
                <w:lang w:val="sr-Cyrl-RS" w:eastAsia="sr-Latn-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ком.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Cyrl-RS" w:eastAsia="sr-Latn-CS"/>
              </w:rPr>
              <w:t>4</w:t>
            </w:r>
            <w:r w:rsidRPr="001024F5">
              <w:rPr>
                <w:rFonts w:ascii="Arial" w:hAnsi="Arial" w:cs="Arial"/>
                <w:sz w:val="22"/>
                <w:szCs w:val="22"/>
                <w:lang w:val="sr-Latn-RS" w:eastAsia="sr-Latn-CS"/>
              </w:rPr>
              <w:t>00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5047"/>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4к</w:t>
            </w: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de-DE" w:eastAsia="sr-Latn-CS"/>
              </w:rPr>
            </w:pPr>
            <w:r w:rsidRPr="001024F5">
              <w:rPr>
                <w:rFonts w:ascii="Arial" w:hAnsi="Arial" w:cs="Arial"/>
                <w:bCs/>
                <w:sz w:val="22"/>
                <w:szCs w:val="22"/>
                <w:lang w:val="de-DE" w:eastAsia="sr-Latn-CS"/>
              </w:rPr>
              <w:t>Извођење новог колосека уграђивањем појединих сегмената шина, уз њихово привремено дотеривање (нивелисање), тако да у свему одговарају условима у погледу предвиђених висинских и других кота. Позиција подразумева:</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 постављање подложних-анкерних плоча 430x</w:t>
            </w:r>
            <w:r w:rsidRPr="001024F5">
              <w:rPr>
                <w:rFonts w:ascii="Arial" w:hAnsi="Arial" w:cs="Arial"/>
                <w:bCs/>
                <w:sz w:val="22"/>
                <w:szCs w:val="22"/>
                <w:lang w:val="sr-Cyrl-RS" w:eastAsia="sr-Latn-CS"/>
              </w:rPr>
              <w:t>2</w:t>
            </w:r>
            <w:r w:rsidRPr="001024F5">
              <w:rPr>
                <w:rFonts w:ascii="Arial" w:hAnsi="Arial" w:cs="Arial"/>
                <w:bCs/>
                <w:sz w:val="22"/>
                <w:szCs w:val="22"/>
                <w:lang w:val="sl-SI" w:eastAsia="sr-Latn-CS"/>
              </w:rPr>
              <w:t>50x</w:t>
            </w:r>
            <w:r w:rsidRPr="001024F5">
              <w:rPr>
                <w:rFonts w:ascii="Arial" w:hAnsi="Arial" w:cs="Arial"/>
                <w:bCs/>
                <w:sz w:val="22"/>
                <w:szCs w:val="22"/>
                <w:lang w:val="sr-Cyrl-RS" w:eastAsia="sr-Latn-CS"/>
              </w:rPr>
              <w:t>2</w:t>
            </w:r>
            <w:r w:rsidRPr="001024F5">
              <w:rPr>
                <w:rFonts w:ascii="Arial" w:hAnsi="Arial" w:cs="Arial"/>
                <w:bCs/>
                <w:sz w:val="22"/>
                <w:szCs w:val="22"/>
                <w:lang w:val="en-US" w:eastAsia="sr-Latn-CS"/>
              </w:rPr>
              <w:t>0</w:t>
            </w:r>
            <w:r w:rsidRPr="001024F5">
              <w:rPr>
                <w:rFonts w:ascii="Arial" w:hAnsi="Arial" w:cs="Arial"/>
                <w:bCs/>
                <w:sz w:val="22"/>
                <w:szCs w:val="22"/>
                <w:lang w:val="sl-SI" w:eastAsia="sr-Latn-CS"/>
              </w:rPr>
              <w:t xml:space="preserve"> са свим деловима који су за њих заварени и њ</w:t>
            </w:r>
            <w:r w:rsidRPr="001024F5">
              <w:rPr>
                <w:rFonts w:ascii="Arial" w:hAnsi="Arial" w:cs="Arial"/>
                <w:bCs/>
                <w:sz w:val="22"/>
                <w:szCs w:val="22"/>
                <w:lang w:val="sr-Cyrl-RS" w:eastAsia="sr-Latn-CS"/>
              </w:rPr>
              <w:t>и</w:t>
            </w:r>
            <w:r w:rsidRPr="001024F5">
              <w:rPr>
                <w:rFonts w:ascii="Arial" w:hAnsi="Arial" w:cs="Arial"/>
                <w:bCs/>
                <w:sz w:val="22"/>
                <w:szCs w:val="22"/>
                <w:lang w:val="sl-SI" w:eastAsia="sr-Latn-CS"/>
              </w:rPr>
              <w:t>хово привремено дотеривање (нивелисање);</w:t>
            </w:r>
          </w:p>
          <w:p w:rsidR="001024F5" w:rsidRPr="001024F5" w:rsidRDefault="001024F5" w:rsidP="001024F5">
            <w:pPr>
              <w:suppressAutoHyphens w:val="0"/>
              <w:ind w:right="-1"/>
              <w:jc w:val="both"/>
              <w:rPr>
                <w:rFonts w:ascii="Arial" w:hAnsi="Arial" w:cs="Arial"/>
                <w:bCs/>
                <w:sz w:val="22"/>
                <w:szCs w:val="22"/>
                <w:lang w:val="sr-Cyrl-RS" w:eastAsia="sr-Latn-CS"/>
              </w:rPr>
            </w:pPr>
            <w:r w:rsidRPr="001024F5">
              <w:rPr>
                <w:rFonts w:ascii="Arial" w:hAnsi="Arial" w:cs="Arial"/>
                <w:bCs/>
                <w:sz w:val="22"/>
                <w:szCs w:val="22"/>
                <w:lang w:val="sl-SI" w:eastAsia="sr-Latn-CS"/>
              </w:rPr>
              <w:t>- делимично притезање навртки М20;</w:t>
            </w:r>
          </w:p>
          <w:p w:rsidR="001024F5" w:rsidRPr="001024F5" w:rsidRDefault="001024F5" w:rsidP="001024F5">
            <w:pPr>
              <w:suppressAutoHyphens w:val="0"/>
              <w:ind w:right="-1"/>
              <w:jc w:val="both"/>
              <w:rPr>
                <w:rFonts w:ascii="Arial" w:hAnsi="Arial" w:cs="Arial"/>
                <w:bCs/>
                <w:sz w:val="22"/>
                <w:szCs w:val="22"/>
                <w:lang w:val="de-DE" w:eastAsia="sr-Latn-CS"/>
              </w:rPr>
            </w:pPr>
            <w:r w:rsidRPr="001024F5">
              <w:rPr>
                <w:rFonts w:ascii="Arial" w:hAnsi="Arial" w:cs="Arial"/>
                <w:bCs/>
                <w:sz w:val="22"/>
                <w:szCs w:val="22"/>
                <w:lang w:val="sr-Cyrl-RS" w:eastAsia="sr-Latn-CS"/>
              </w:rPr>
              <w:t>- постављање еластичне</w:t>
            </w:r>
            <w:r w:rsidRPr="001024F5">
              <w:rPr>
                <w:rFonts w:ascii="Arial" w:hAnsi="Arial" w:cs="Arial"/>
                <w:bCs/>
                <w:sz w:val="22"/>
                <w:szCs w:val="22"/>
                <w:lang w:val="en-US" w:eastAsia="sr-Latn-CS"/>
              </w:rPr>
              <w:t xml:space="preserve"> </w:t>
            </w:r>
            <w:r w:rsidRPr="001024F5">
              <w:rPr>
                <w:rFonts w:ascii="Arial" w:hAnsi="Arial" w:cs="Arial"/>
                <w:bCs/>
                <w:sz w:val="22"/>
                <w:szCs w:val="22"/>
                <w:lang w:val="sr-Cyrl-RS" w:eastAsia="sr-Latn-CS"/>
              </w:rPr>
              <w:t>подлоге испод шина</w:t>
            </w:r>
          </w:p>
          <w:p w:rsidR="001024F5" w:rsidRPr="001024F5" w:rsidRDefault="001024F5" w:rsidP="001024F5">
            <w:pPr>
              <w:suppressAutoHyphens w:val="0"/>
              <w:ind w:right="-1"/>
              <w:jc w:val="both"/>
              <w:rPr>
                <w:rFonts w:ascii="Arial" w:hAnsi="Arial" w:cs="Arial"/>
                <w:bCs/>
                <w:sz w:val="22"/>
                <w:szCs w:val="22"/>
                <w:lang w:val="sl-SI" w:eastAsia="sr-Latn-CS"/>
              </w:rPr>
            </w:pPr>
            <w:r w:rsidRPr="001024F5">
              <w:rPr>
                <w:rFonts w:ascii="Arial" w:hAnsi="Arial" w:cs="Arial"/>
                <w:bCs/>
                <w:sz w:val="22"/>
                <w:szCs w:val="22"/>
                <w:lang w:val="sl-SI" w:eastAsia="sr-Latn-CS"/>
              </w:rPr>
              <w:t>- постављање конкретног шинског сегмената;</w:t>
            </w:r>
          </w:p>
          <w:p w:rsidR="001024F5" w:rsidRPr="001024F5" w:rsidRDefault="001024F5" w:rsidP="001024F5">
            <w:pPr>
              <w:suppressAutoHyphens w:val="0"/>
              <w:ind w:right="-1"/>
              <w:jc w:val="both"/>
              <w:rPr>
                <w:rFonts w:ascii="Arial" w:hAnsi="Arial" w:cs="Arial"/>
                <w:bCs/>
                <w:sz w:val="22"/>
                <w:szCs w:val="22"/>
                <w:lang w:val="sr-Cyrl-RS" w:eastAsia="sr-Latn-CS"/>
              </w:rPr>
            </w:pPr>
            <w:r w:rsidRPr="001024F5">
              <w:rPr>
                <w:rFonts w:ascii="Arial" w:hAnsi="Arial" w:cs="Arial"/>
                <w:bCs/>
                <w:sz w:val="22"/>
                <w:szCs w:val="22"/>
                <w:lang w:val="sl-SI" w:eastAsia="sr-Latn-CS"/>
              </w:rPr>
              <w:t>- постављање плочица-стега и делимично притезање навртки вијака М24.</w:t>
            </w:r>
          </w:p>
          <w:p w:rsidR="001024F5" w:rsidRPr="001024F5" w:rsidRDefault="001024F5" w:rsidP="001024F5">
            <w:pPr>
              <w:suppressAutoHyphens w:val="0"/>
              <w:ind w:right="-1"/>
              <w:jc w:val="both"/>
              <w:rPr>
                <w:rFonts w:ascii="Arial" w:hAnsi="Arial" w:cs="Arial"/>
                <w:bCs/>
                <w:sz w:val="22"/>
                <w:szCs w:val="22"/>
                <w:lang w:val="sr-Cyrl-RS" w:eastAsia="sr-Latn-CS"/>
              </w:rPr>
            </w:pPr>
          </w:p>
          <w:p w:rsidR="001024F5" w:rsidRPr="001024F5" w:rsidRDefault="001024F5" w:rsidP="001024F5">
            <w:pPr>
              <w:suppressAutoHyphens w:val="0"/>
              <w:ind w:right="-1"/>
              <w:jc w:val="both"/>
              <w:rPr>
                <w:rFonts w:ascii="Arial" w:hAnsi="Arial" w:cs="Arial"/>
                <w:bCs/>
                <w:sz w:val="22"/>
                <w:szCs w:val="22"/>
                <w:lang w:val="sr-Cyrl-RS" w:eastAsia="sr-Latn-CS"/>
              </w:rPr>
            </w:pPr>
            <w:r w:rsidRPr="001024F5">
              <w:rPr>
                <w:rFonts w:ascii="Arial" w:hAnsi="Arial" w:cs="Arial"/>
                <w:bCs/>
                <w:sz w:val="22"/>
                <w:szCs w:val="22"/>
                <w:lang w:val="sr-Cyrl-RS" w:eastAsia="sr-Latn-CS"/>
              </w:rPr>
              <w:t xml:space="preserve">НАПОМЕНА: Сав материјал који се монтира (сегменти шина, подложне плоче, причврсни прибор осим навртки и подлошки за везу подложних плоча за анкере М20) </w:t>
            </w:r>
            <w:r w:rsidRPr="001024F5">
              <w:rPr>
                <w:rFonts w:ascii="Arial" w:hAnsi="Arial" w:cs="Arial"/>
                <w:bCs/>
                <w:sz w:val="22"/>
                <w:szCs w:val="22"/>
                <w:u w:val="single"/>
                <w:lang w:val="sr-Cyrl-RS" w:eastAsia="sr-Latn-CS"/>
              </w:rPr>
              <w:t>обезбеђује НАРУЧИЛАЦ</w:t>
            </w:r>
            <w:r w:rsidRPr="001024F5">
              <w:rPr>
                <w:rFonts w:ascii="Arial" w:hAnsi="Arial" w:cs="Arial"/>
                <w:bCs/>
                <w:sz w:val="22"/>
                <w:szCs w:val="22"/>
                <w:lang w:val="sr-Cyrl-RS" w:eastAsia="sr-Latn-CS"/>
              </w:rPr>
              <w:t xml:space="preserve"> на локацији извођења радова.</w:t>
            </w:r>
          </w:p>
          <w:p w:rsidR="001024F5" w:rsidRPr="001024F5" w:rsidRDefault="001024F5" w:rsidP="001024F5">
            <w:pPr>
              <w:suppressAutoHyphens w:val="0"/>
              <w:ind w:right="-1"/>
              <w:jc w:val="both"/>
              <w:rPr>
                <w:rFonts w:ascii="Arial" w:hAnsi="Arial" w:cs="Arial"/>
                <w:bCs/>
                <w:sz w:val="22"/>
                <w:szCs w:val="22"/>
                <w:lang w:val="sr-Cyrl-RS" w:eastAsia="sr-Latn-CS"/>
              </w:rPr>
            </w:pPr>
            <w:r w:rsidRPr="001024F5">
              <w:rPr>
                <w:rFonts w:ascii="Arial" w:hAnsi="Arial" w:cs="Arial"/>
                <w:bCs/>
                <w:sz w:val="22"/>
                <w:szCs w:val="22"/>
                <w:lang w:val="sl-SI" w:eastAsia="sr-Latn-CS"/>
              </w:rPr>
              <w:t xml:space="preserve">Обрачун по кг </w:t>
            </w:r>
            <w:r w:rsidRPr="001024F5">
              <w:rPr>
                <w:rFonts w:ascii="Arial" w:hAnsi="Arial" w:cs="Arial"/>
                <w:bCs/>
                <w:sz w:val="22"/>
                <w:szCs w:val="22"/>
                <w:lang w:val="sr-Cyrl-RS" w:eastAsia="sr-Latn-CS"/>
              </w:rPr>
              <w:t>монтираних сегмената шина и причврсног прибора.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Latn-CS" w:eastAsia="sr-Latn-CS"/>
              </w:rPr>
            </w:pPr>
            <w:r w:rsidRPr="001024F5">
              <w:rPr>
                <w:rFonts w:ascii="Arial" w:hAnsi="Arial" w:cs="Arial"/>
                <w:sz w:val="22"/>
                <w:szCs w:val="22"/>
                <w:lang w:val="sr-Latn-RS" w:eastAsia="sr-Latn-CS"/>
              </w:rPr>
              <w:t>кг</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7000,00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1985"/>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t>5к</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c>
          <w:tcPr>
            <w:tcW w:w="7427"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right="82"/>
              <w:jc w:val="both"/>
              <w:rPr>
                <w:rFonts w:ascii="Arial" w:hAnsi="Arial" w:cs="Arial"/>
                <w:sz w:val="22"/>
                <w:szCs w:val="22"/>
                <w:lang w:val="sr-Latn-CS" w:eastAsia="sr-Latn-CS"/>
              </w:rPr>
            </w:pPr>
            <w:r w:rsidRPr="001024F5">
              <w:rPr>
                <w:rFonts w:ascii="Arial" w:hAnsi="Arial" w:cs="Arial"/>
                <w:bCs/>
                <w:sz w:val="22"/>
                <w:szCs w:val="22"/>
                <w:lang w:val="de-DE" w:eastAsia="sr-Latn-CS"/>
              </w:rPr>
              <w:t xml:space="preserve">Подливање колосека адекватном масом за подливање. Предлаже се примена материјала под називом POLIMAG HK-04 ili POLIMAG HK-08 (зависно од дебљине подливке), произвођача </w:t>
            </w:r>
            <w:r w:rsidRPr="001024F5">
              <w:rPr>
                <w:rFonts w:ascii="Arial" w:hAnsi="Arial" w:cs="Arial"/>
                <w:bCs/>
                <w:i/>
                <w:sz w:val="22"/>
                <w:szCs w:val="22"/>
                <w:lang w:val="de-DE" w:eastAsia="sr-Latn-CS"/>
              </w:rPr>
              <w:t>Први мај</w:t>
            </w:r>
            <w:r w:rsidRPr="001024F5">
              <w:rPr>
                <w:rFonts w:ascii="Arial" w:hAnsi="Arial" w:cs="Arial"/>
                <w:bCs/>
                <w:sz w:val="22"/>
                <w:szCs w:val="22"/>
                <w:lang w:val="de-DE" w:eastAsia="sr-Latn-CS"/>
              </w:rPr>
              <w:t xml:space="preserve">, Чачак - или неког другог материјала идентичних карактеристика. </w:t>
            </w:r>
            <w:r w:rsidRPr="001024F5">
              <w:rPr>
                <w:rFonts w:ascii="Arial" w:hAnsi="Arial" w:cs="Arial"/>
                <w:sz w:val="22"/>
                <w:szCs w:val="22"/>
                <w:lang w:val="sr-Latn-RS" w:eastAsia="sr-Latn-CS"/>
              </w:rPr>
              <w:t xml:space="preserve">У свему према </w:t>
            </w:r>
            <w:r w:rsidRPr="001024F5">
              <w:rPr>
                <w:rFonts w:ascii="Arial" w:hAnsi="Arial" w:cs="Arial"/>
                <w:i/>
                <w:iCs/>
                <w:sz w:val="22"/>
                <w:szCs w:val="22"/>
                <w:lang w:val="sr-Latn-RS" w:eastAsia="sr-Latn-CS"/>
              </w:rPr>
              <w:t>Техничком извештају са техничким условима извођења радова</w:t>
            </w:r>
            <w:r w:rsidRPr="001024F5">
              <w:rPr>
                <w:rFonts w:ascii="Arial" w:hAnsi="Arial" w:cs="Arial"/>
                <w:iCs/>
                <w:sz w:val="22"/>
                <w:szCs w:val="22"/>
                <w:lang w:val="sr-Latn-RS" w:eastAsia="sr-Latn-CS"/>
              </w:rPr>
              <w:t xml:space="preserve"> и </w:t>
            </w:r>
            <w:r w:rsidRPr="001024F5">
              <w:rPr>
                <w:rFonts w:ascii="Arial" w:hAnsi="Arial" w:cs="Arial"/>
                <w:i/>
                <w:iCs/>
                <w:sz w:val="22"/>
                <w:szCs w:val="22"/>
                <w:lang w:val="sr-Latn-RS" w:eastAsia="sr-Latn-CS"/>
              </w:rPr>
              <w:t xml:space="preserve">Графичкој документацији. </w:t>
            </w:r>
            <w:r w:rsidRPr="001024F5">
              <w:rPr>
                <w:rFonts w:ascii="Arial" w:hAnsi="Arial" w:cs="Arial"/>
                <w:sz w:val="22"/>
                <w:szCs w:val="22"/>
                <w:lang w:val="sr-Latn-RS" w:eastAsia="sr-Latn-CS"/>
              </w:rPr>
              <w:t>Позиција обухвата сав рад и мат</w:t>
            </w:r>
            <w:r w:rsidRPr="001024F5">
              <w:rPr>
                <w:rFonts w:ascii="Arial" w:hAnsi="Arial" w:cs="Arial"/>
                <w:sz w:val="22"/>
                <w:szCs w:val="22"/>
                <w:lang w:val="sr-Cyrl-RS" w:eastAsia="sr-Latn-CS"/>
              </w:rPr>
              <w:t>е</w:t>
            </w:r>
            <w:r w:rsidRPr="001024F5">
              <w:rPr>
                <w:rFonts w:ascii="Arial" w:hAnsi="Arial" w:cs="Arial"/>
                <w:sz w:val="22"/>
                <w:szCs w:val="22"/>
                <w:lang w:val="sr-Latn-RS" w:eastAsia="sr-Latn-CS"/>
              </w:rPr>
              <w:t>ријал.</w:t>
            </w:r>
          </w:p>
          <w:p w:rsidR="001024F5" w:rsidRPr="001024F5" w:rsidRDefault="001024F5" w:rsidP="001024F5">
            <w:pPr>
              <w:suppressAutoHyphens w:val="0"/>
              <w:ind w:right="-1"/>
              <w:jc w:val="both"/>
              <w:rPr>
                <w:rFonts w:ascii="Arial" w:hAnsi="Arial" w:cs="Arial"/>
                <w:sz w:val="22"/>
                <w:szCs w:val="22"/>
                <w:lang w:val="sr-Latn-RS" w:eastAsia="sr-Latn-CS"/>
              </w:rPr>
            </w:pPr>
            <w:r w:rsidRPr="001024F5">
              <w:rPr>
                <w:rFonts w:ascii="Arial" w:hAnsi="Arial" w:cs="Arial"/>
                <w:bCs/>
                <w:sz w:val="22"/>
                <w:szCs w:val="22"/>
                <w:lang w:val="sl-SI" w:eastAsia="sr-Latn-CS"/>
              </w:rPr>
              <w:t>Обрачун по м</w:t>
            </w:r>
            <w:r w:rsidRPr="001024F5">
              <w:rPr>
                <w:rFonts w:ascii="Arial" w:hAnsi="Arial" w:cs="Arial"/>
                <w:bCs/>
                <w:sz w:val="22"/>
                <w:szCs w:val="22"/>
                <w:vertAlign w:val="superscript"/>
                <w:lang w:val="sl-SI" w:eastAsia="sr-Latn-CS"/>
              </w:rPr>
              <w:t>3</w:t>
            </w:r>
            <w:r w:rsidRPr="001024F5">
              <w:rPr>
                <w:rFonts w:ascii="Arial" w:hAnsi="Arial" w:cs="Arial"/>
                <w:bCs/>
                <w:sz w:val="22"/>
                <w:szCs w:val="22"/>
                <w:lang w:val="sl-SI" w:eastAsia="sr-Latn-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vertAlign w:val="superscript"/>
                <w:lang w:val="sr-Latn-RS" w:eastAsia="sr-Latn-CS"/>
              </w:rPr>
            </w:pPr>
            <w:r w:rsidRPr="001024F5">
              <w:rPr>
                <w:rFonts w:ascii="Arial" w:hAnsi="Arial" w:cs="Arial"/>
                <w:sz w:val="22"/>
                <w:szCs w:val="22"/>
                <w:lang w:val="sr-Latn-RS" w:eastAsia="sr-Latn-CS"/>
              </w:rPr>
              <w:t>m</w:t>
            </w:r>
            <w:r w:rsidRPr="001024F5">
              <w:rPr>
                <w:rFonts w:ascii="Arial" w:hAnsi="Arial" w:cs="Arial"/>
                <w:sz w:val="22"/>
                <w:szCs w:val="22"/>
                <w:vertAlign w:val="superscript"/>
                <w:lang w:val="sr-Latn-RS" w:eastAsia="sr-Latn-C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3</w:t>
            </w:r>
            <w:r w:rsidR="00154271">
              <w:rPr>
                <w:rFonts w:ascii="Arial" w:hAnsi="Arial" w:cs="Arial"/>
                <w:sz w:val="22"/>
                <w:szCs w:val="22"/>
                <w:lang w:val="sr-Cyrl-RS" w:eastAsia="sr-Latn-CS"/>
              </w:rPr>
              <w:t>,</w:t>
            </w:r>
            <w:r w:rsidRPr="001024F5">
              <w:rPr>
                <w:rFonts w:ascii="Arial" w:hAnsi="Arial" w:cs="Arial"/>
                <w:sz w:val="22"/>
                <w:szCs w:val="22"/>
                <w:lang w:val="sr-Cyrl-RS" w:eastAsia="sr-Latn-CS"/>
              </w:rPr>
              <w:t>5</w:t>
            </w:r>
            <w:r w:rsidR="00154271">
              <w:rPr>
                <w:rFonts w:ascii="Arial" w:hAnsi="Arial" w:cs="Arial"/>
                <w:sz w:val="22"/>
                <w:szCs w:val="22"/>
                <w:lang w:val="sr-Cyrl-RS" w:eastAsia="sr-Latn-CS"/>
              </w:rPr>
              <w:t>0</w:t>
            </w:r>
          </w:p>
          <w:p w:rsidR="001024F5" w:rsidRPr="001024F5" w:rsidRDefault="001024F5" w:rsidP="001024F5">
            <w:pPr>
              <w:shd w:val="clear" w:color="auto" w:fill="FFFFFF"/>
              <w:suppressAutoHyphens w:val="0"/>
              <w:spacing w:line="276" w:lineRule="auto"/>
              <w:jc w:val="center"/>
              <w:rPr>
                <w:rFonts w:ascii="Arial" w:hAnsi="Arial" w:cs="Arial"/>
                <w:sz w:val="22"/>
                <w:szCs w:val="22"/>
                <w:lang w:val="sr-Latn-RS" w:eastAsia="sr-Latn-CS"/>
              </w:rPr>
            </w:pPr>
          </w:p>
        </w:tc>
      </w:tr>
      <w:tr w:rsidR="001024F5" w:rsidRPr="001024F5" w:rsidTr="002724ED">
        <w:trPr>
          <w:trHeight w:hRule="exact" w:val="1405"/>
        </w:trPr>
        <w:tc>
          <w:tcPr>
            <w:tcW w:w="653" w:type="dxa"/>
            <w:tcBorders>
              <w:top w:val="single" w:sz="6" w:space="0" w:color="auto"/>
              <w:left w:val="single" w:sz="6" w:space="0" w:color="auto"/>
              <w:bottom w:val="single" w:sz="4"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Latn-RS" w:eastAsia="sr-Latn-CS"/>
              </w:rPr>
            </w:pPr>
            <w:r w:rsidRPr="001024F5">
              <w:rPr>
                <w:rFonts w:ascii="Arial" w:hAnsi="Arial" w:cs="Arial"/>
                <w:b/>
                <w:sz w:val="22"/>
                <w:szCs w:val="22"/>
                <w:lang w:val="sr-Latn-RS" w:eastAsia="sr-Latn-CS"/>
              </w:rPr>
              <w:lastRenderedPageBreak/>
              <w:t>6к</w:t>
            </w:r>
          </w:p>
        </w:tc>
        <w:tc>
          <w:tcPr>
            <w:tcW w:w="7427" w:type="dxa"/>
            <w:tcBorders>
              <w:top w:val="single" w:sz="6" w:space="0" w:color="auto"/>
              <w:left w:val="single" w:sz="6" w:space="0" w:color="auto"/>
              <w:bottom w:val="single" w:sz="4"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sr-Cyrl-RS" w:eastAsia="sr-Latn-CS"/>
              </w:rPr>
            </w:pPr>
            <w:r w:rsidRPr="001024F5">
              <w:rPr>
                <w:rFonts w:ascii="Arial" w:hAnsi="Arial" w:cs="Arial"/>
                <w:bCs/>
                <w:sz w:val="22"/>
                <w:szCs w:val="22"/>
                <w:lang w:val="de-DE" w:eastAsia="sr-Latn-CS"/>
              </w:rPr>
              <w:t>Дефинитивно притезање свих навртки М20 и М24 у оквиру колосека.</w:t>
            </w:r>
          </w:p>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Предвидети израду привремених прелазних равни са недемонтираних на новопостављене шине.</w:t>
            </w:r>
          </w:p>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de-DE" w:eastAsia="sr-Latn-CS"/>
              </w:rPr>
            </w:pPr>
            <w:r w:rsidRPr="001024F5">
              <w:rPr>
                <w:rFonts w:ascii="Arial" w:hAnsi="Arial" w:cs="Arial"/>
                <w:bCs/>
                <w:sz w:val="22"/>
                <w:szCs w:val="22"/>
                <w:lang w:val="de-DE" w:eastAsia="sr-Latn-CS"/>
              </w:rPr>
              <w:t>Обрачун паушално .</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w:t>
            </w:r>
          </w:p>
        </w:tc>
      </w:tr>
      <w:tr w:rsidR="001024F5" w:rsidRPr="001024F5" w:rsidTr="002724ED">
        <w:trPr>
          <w:trHeight w:hRule="exact" w:val="4758"/>
        </w:trPr>
        <w:tc>
          <w:tcPr>
            <w:tcW w:w="653" w:type="dxa"/>
            <w:tcBorders>
              <w:top w:val="single" w:sz="4" w:space="0" w:color="auto"/>
              <w:left w:val="single" w:sz="6" w:space="0" w:color="auto"/>
              <w:bottom w:val="single" w:sz="4"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Cyrl-RS" w:eastAsia="sr-Latn-CS"/>
              </w:rPr>
            </w:pPr>
            <w:r w:rsidRPr="001024F5">
              <w:rPr>
                <w:rFonts w:ascii="Arial" w:hAnsi="Arial" w:cs="Arial"/>
                <w:b/>
                <w:sz w:val="22"/>
                <w:szCs w:val="22"/>
                <w:lang w:val="sr-Cyrl-RS" w:eastAsia="sr-Latn-CS"/>
              </w:rPr>
              <w:t>7к</w:t>
            </w:r>
          </w:p>
        </w:tc>
        <w:tc>
          <w:tcPr>
            <w:tcW w:w="7427" w:type="dxa"/>
            <w:tcBorders>
              <w:top w:val="single" w:sz="4" w:space="0" w:color="auto"/>
              <w:left w:val="single" w:sz="6" w:space="0" w:color="auto"/>
              <w:bottom w:val="single" w:sz="4"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Израда и уградња недостајућих анкера М20, дужине 600мм,са навојем на једном крају дужине 100мм, са припадајућом подлошком и навртком. Ова позиција подразумева: бушење рупа у бетонском носачу шине дубине 50 цм и пречника 28 мм, постављање и заливање  анкера према упутству произвођача средства за заливање са свим неопходним предрадњама (отпрашивење рупа, квашење). Заливање анкера се врши материјалом ЕКСМАЛ-1 произвођача АДИНГ или еквивалентним.</w:t>
            </w:r>
          </w:p>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Напомена: број и место уградње ових анкера ће се утврдити у току извођења радова према указаној потреби по налогу надзорног органа Наручиоца.</w:t>
            </w:r>
          </w:p>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sr-Cyrl-RS" w:eastAsia="sr-Latn-CS"/>
              </w:rPr>
            </w:pPr>
            <w:r w:rsidRPr="001024F5">
              <w:rPr>
                <w:rFonts w:ascii="Arial" w:hAnsi="Arial" w:cs="Arial"/>
                <w:sz w:val="22"/>
                <w:szCs w:val="22"/>
                <w:lang w:val="sr-Latn-RS" w:eastAsia="sr-Latn-CS"/>
              </w:rPr>
              <w:t>Позиција обухвата сав рад и мат</w:t>
            </w:r>
            <w:r w:rsidRPr="001024F5">
              <w:rPr>
                <w:rFonts w:ascii="Arial" w:hAnsi="Arial" w:cs="Arial"/>
                <w:sz w:val="22"/>
                <w:szCs w:val="22"/>
                <w:lang w:val="sr-Cyrl-RS" w:eastAsia="sr-Latn-CS"/>
              </w:rPr>
              <w:t>е</w:t>
            </w:r>
            <w:r w:rsidRPr="001024F5">
              <w:rPr>
                <w:rFonts w:ascii="Arial" w:hAnsi="Arial" w:cs="Arial"/>
                <w:sz w:val="22"/>
                <w:szCs w:val="22"/>
                <w:lang w:val="sr-Latn-RS" w:eastAsia="sr-Latn-CS"/>
              </w:rPr>
              <w:t>ријал.</w:t>
            </w:r>
          </w:p>
          <w:p w:rsidR="001024F5" w:rsidRPr="001024F5" w:rsidRDefault="001024F5" w:rsidP="001024F5">
            <w:pPr>
              <w:shd w:val="clear" w:color="auto" w:fill="FFFFFF"/>
              <w:tabs>
                <w:tab w:val="left" w:leader="dot" w:pos="3629"/>
              </w:tabs>
              <w:suppressAutoHyphens w:val="0"/>
              <w:ind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Обрачун по комаду уграђеног анкера.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ком</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highlight w:val="green"/>
                <w:lang w:val="sr-Cyrl-RS" w:eastAsia="sr-Latn-CS"/>
              </w:rPr>
            </w:pPr>
            <w:r w:rsidRPr="001024F5">
              <w:rPr>
                <w:rFonts w:ascii="Arial" w:hAnsi="Arial" w:cs="Arial"/>
                <w:sz w:val="22"/>
                <w:szCs w:val="22"/>
                <w:lang w:val="sr-Cyrl-RS" w:eastAsia="sr-Latn-CS"/>
              </w:rPr>
              <w:t>60</w:t>
            </w:r>
          </w:p>
        </w:tc>
      </w:tr>
      <w:tr w:rsidR="001024F5" w:rsidRPr="001024F5" w:rsidTr="002724ED">
        <w:trPr>
          <w:trHeight w:hRule="exact" w:val="1640"/>
        </w:trPr>
        <w:tc>
          <w:tcPr>
            <w:tcW w:w="65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Cyrl-RS" w:eastAsia="sr-Latn-CS"/>
              </w:rPr>
            </w:pPr>
            <w:r w:rsidRPr="001024F5">
              <w:rPr>
                <w:rFonts w:ascii="Arial" w:hAnsi="Arial" w:cs="Arial"/>
                <w:b/>
                <w:sz w:val="22"/>
                <w:szCs w:val="22"/>
                <w:lang w:val="sr-Cyrl-RS" w:eastAsia="sr-Latn-CS"/>
              </w:rPr>
              <w:t>8к</w:t>
            </w:r>
          </w:p>
        </w:tc>
        <w:tc>
          <w:tcPr>
            <w:tcW w:w="7427" w:type="dxa"/>
            <w:tcBorders>
              <w:top w:val="single" w:sz="4" w:space="0" w:color="auto"/>
              <w:left w:val="single" w:sz="6" w:space="0" w:color="auto"/>
              <w:bottom w:val="single" w:sz="4" w:space="0" w:color="auto"/>
              <w:right w:val="single" w:sz="6" w:space="0" w:color="auto"/>
            </w:tcBorders>
            <w:shd w:val="clear" w:color="auto" w:fill="FFFFFF"/>
            <w:vAlign w:val="center"/>
          </w:tcPr>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Геодетско снимање положаја постојећих анкера за везу подложних плоча са бетонском конструкцијом, стална геодетска контрола постављања шинских сегмената,ослоначких челичних елемената и прибора за везу шина према пројектним захтевима. Израда геодетских извештаја.</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sr-Cyrl-RS" w:eastAsia="sr-Latn-CS"/>
              </w:rPr>
            </w:pPr>
            <w:r w:rsidRPr="001024F5">
              <w:rPr>
                <w:rFonts w:ascii="Arial" w:hAnsi="Arial" w:cs="Arial"/>
                <w:bCs/>
                <w:sz w:val="22"/>
                <w:szCs w:val="22"/>
                <w:lang w:val="de-DE" w:eastAsia="sr-Latn-CS"/>
              </w:rPr>
              <w:t>Обрачун паушално.</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w:t>
            </w:r>
          </w:p>
        </w:tc>
      </w:tr>
      <w:tr w:rsidR="001024F5" w:rsidRPr="001024F5" w:rsidTr="002724ED">
        <w:trPr>
          <w:trHeight w:hRule="exact" w:val="1138"/>
        </w:trPr>
        <w:tc>
          <w:tcPr>
            <w:tcW w:w="65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Cyrl-RS" w:eastAsia="sr-Latn-CS"/>
              </w:rPr>
            </w:pPr>
            <w:r w:rsidRPr="001024F5">
              <w:rPr>
                <w:rFonts w:ascii="Arial" w:hAnsi="Arial" w:cs="Arial"/>
                <w:b/>
                <w:sz w:val="22"/>
                <w:szCs w:val="22"/>
                <w:lang w:val="sr-Cyrl-RS" w:eastAsia="sr-Latn-CS"/>
              </w:rPr>
              <w:t>9к</w:t>
            </w:r>
          </w:p>
        </w:tc>
        <w:tc>
          <w:tcPr>
            <w:tcW w:w="742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Набавка и испорука навртки за вијак М20 у квалитету 5.6 са припадајућом равном и еластичном подлошком. Обрачун по комплету (ком.)навртке са припадајућим подлошкама.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ком.</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400</w:t>
            </w:r>
          </w:p>
        </w:tc>
      </w:tr>
      <w:tr w:rsidR="001024F5" w:rsidRPr="001024F5" w:rsidTr="002724ED">
        <w:trPr>
          <w:trHeight w:hRule="exact" w:val="984"/>
        </w:trPr>
        <w:tc>
          <w:tcPr>
            <w:tcW w:w="65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en-US" w:eastAsia="sr-Latn-CS"/>
              </w:rPr>
            </w:pPr>
            <w:r w:rsidRPr="001024F5">
              <w:rPr>
                <w:rFonts w:ascii="Arial" w:hAnsi="Arial" w:cs="Arial"/>
                <w:b/>
                <w:sz w:val="22"/>
                <w:szCs w:val="22"/>
                <w:lang w:val="en-US" w:eastAsia="sr-Latn-CS"/>
              </w:rPr>
              <w:t>10k</w:t>
            </w:r>
          </w:p>
        </w:tc>
        <w:tc>
          <w:tcPr>
            <w:tcW w:w="742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Израда пројекта изведеног објекта</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Три примерка у штампаном облику и три у електронском на ЦД.</w:t>
            </w:r>
          </w:p>
          <w:p w:rsidR="001024F5" w:rsidRPr="001024F5" w:rsidRDefault="001024F5" w:rsidP="001024F5">
            <w:pPr>
              <w:shd w:val="clear" w:color="auto" w:fill="FFFFFF"/>
              <w:tabs>
                <w:tab w:val="left" w:leader="dot" w:pos="3629"/>
              </w:tabs>
              <w:suppressAutoHyphens w:val="0"/>
              <w:ind w:left="75" w:right="82"/>
              <w:jc w:val="both"/>
              <w:rPr>
                <w:rFonts w:ascii="Arial" w:hAnsi="Arial" w:cs="Arial"/>
                <w:bCs/>
                <w:sz w:val="22"/>
                <w:szCs w:val="22"/>
                <w:lang w:val="sr-Cyrl-RS" w:eastAsia="sr-Latn-CS"/>
              </w:rPr>
            </w:pPr>
            <w:r w:rsidRPr="001024F5">
              <w:rPr>
                <w:rFonts w:ascii="Arial" w:hAnsi="Arial" w:cs="Arial"/>
                <w:bCs/>
                <w:sz w:val="22"/>
                <w:szCs w:val="22"/>
                <w:lang w:val="sr-Cyrl-RS" w:eastAsia="sr-Latn-CS"/>
              </w:rPr>
              <w:t>Паушално</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w:t>
            </w:r>
          </w:p>
        </w:tc>
      </w:tr>
      <w:tr w:rsidR="001024F5" w:rsidRPr="001024F5" w:rsidTr="002724ED">
        <w:trPr>
          <w:trHeight w:hRule="exact" w:val="989"/>
        </w:trPr>
        <w:tc>
          <w:tcPr>
            <w:tcW w:w="65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b/>
                <w:sz w:val="22"/>
                <w:szCs w:val="22"/>
                <w:lang w:val="sr-Cyrl-RS" w:eastAsia="sr-Latn-CS"/>
              </w:rPr>
            </w:pPr>
            <w:r w:rsidRPr="001024F5">
              <w:rPr>
                <w:rFonts w:ascii="Arial" w:hAnsi="Arial" w:cs="Arial"/>
                <w:b/>
                <w:sz w:val="22"/>
                <w:szCs w:val="22"/>
                <w:lang w:val="sr-Cyrl-RS" w:eastAsia="sr-Latn-CS"/>
              </w:rPr>
              <w:t>11к</w:t>
            </w:r>
          </w:p>
        </w:tc>
        <w:tc>
          <w:tcPr>
            <w:tcW w:w="742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tabs>
                <w:tab w:val="left" w:leader="dot" w:pos="3629"/>
              </w:tabs>
              <w:suppressAutoHyphens w:val="0"/>
              <w:ind w:right="82"/>
              <w:jc w:val="both"/>
              <w:rPr>
                <w:rFonts w:ascii="Arial" w:hAnsi="Arial" w:cs="Arial"/>
                <w:sz w:val="22"/>
                <w:szCs w:val="22"/>
                <w:lang w:val="sr-Cyrl-RS" w:eastAsia="sr-Latn-CS"/>
              </w:rPr>
            </w:pPr>
            <w:r w:rsidRPr="001024F5">
              <w:rPr>
                <w:rFonts w:ascii="Arial" w:hAnsi="Arial" w:cs="Arial"/>
                <w:sz w:val="22"/>
                <w:szCs w:val="22"/>
                <w:lang w:val="sr-Cyrl-RS" w:eastAsia="sr-Latn-CS"/>
              </w:rPr>
              <w:t>Непредвиђени радови само по одобрењу надзорног органа констатовани у грађевинском дневнику. Обрачунава се и плаћа по НЧ.</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нч</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24F5" w:rsidRPr="001024F5" w:rsidRDefault="001024F5" w:rsidP="001024F5">
            <w:pPr>
              <w:shd w:val="clear" w:color="auto" w:fill="FFFFFF"/>
              <w:suppressAutoHyphens w:val="0"/>
              <w:spacing w:line="276" w:lineRule="auto"/>
              <w:jc w:val="center"/>
              <w:rPr>
                <w:rFonts w:ascii="Arial" w:hAnsi="Arial" w:cs="Arial"/>
                <w:sz w:val="22"/>
                <w:szCs w:val="22"/>
                <w:lang w:val="sr-Cyrl-RS" w:eastAsia="sr-Latn-CS"/>
              </w:rPr>
            </w:pPr>
            <w:r w:rsidRPr="001024F5">
              <w:rPr>
                <w:rFonts w:ascii="Arial" w:hAnsi="Arial" w:cs="Arial"/>
                <w:sz w:val="22"/>
                <w:szCs w:val="22"/>
                <w:lang w:val="sr-Cyrl-RS" w:eastAsia="sr-Latn-CS"/>
              </w:rPr>
              <w:t>500</w:t>
            </w:r>
          </w:p>
        </w:tc>
      </w:tr>
    </w:tbl>
    <w:p w:rsidR="001024F5" w:rsidRDefault="001024F5" w:rsidP="00CF695C">
      <w:pPr>
        <w:suppressAutoHyphens w:val="0"/>
        <w:autoSpaceDE w:val="0"/>
        <w:autoSpaceDN w:val="0"/>
        <w:adjustRightInd w:val="0"/>
        <w:jc w:val="both"/>
        <w:rPr>
          <w:rFonts w:ascii="Arial" w:hAnsi="Arial" w:cs="Arial"/>
          <w:b/>
          <w:bCs/>
          <w:kern w:val="32"/>
          <w:sz w:val="22"/>
          <w:szCs w:val="22"/>
          <w:lang w:val="sr-Cyrl-RS" w:eastAsia="en-US"/>
        </w:rPr>
      </w:pPr>
    </w:p>
    <w:p w:rsidR="001024F5" w:rsidRDefault="001024F5" w:rsidP="00CF695C">
      <w:pPr>
        <w:suppressAutoHyphens w:val="0"/>
        <w:autoSpaceDE w:val="0"/>
        <w:autoSpaceDN w:val="0"/>
        <w:adjustRightInd w:val="0"/>
        <w:jc w:val="both"/>
        <w:rPr>
          <w:rFonts w:ascii="Arial" w:hAnsi="Arial" w:cs="Arial"/>
          <w:b/>
          <w:bCs/>
          <w:kern w:val="32"/>
          <w:sz w:val="22"/>
          <w:szCs w:val="22"/>
          <w:lang w:val="sr-Cyrl-RS" w:eastAsia="en-US"/>
        </w:rPr>
      </w:pPr>
    </w:p>
    <w:p w:rsidR="001024F5" w:rsidRDefault="001024F5" w:rsidP="00CF695C">
      <w:pPr>
        <w:suppressAutoHyphens w:val="0"/>
        <w:autoSpaceDE w:val="0"/>
        <w:autoSpaceDN w:val="0"/>
        <w:adjustRightInd w:val="0"/>
        <w:jc w:val="both"/>
        <w:rPr>
          <w:rFonts w:ascii="Arial" w:hAnsi="Arial" w:cs="Arial"/>
          <w:b/>
          <w:bCs/>
          <w:kern w:val="32"/>
          <w:sz w:val="22"/>
          <w:szCs w:val="22"/>
          <w:lang w:val="sr-Cyrl-RS" w:eastAsia="en-US"/>
        </w:rPr>
      </w:pPr>
    </w:p>
    <w:p w:rsidR="001024F5" w:rsidRDefault="001024F5" w:rsidP="00CF695C">
      <w:pPr>
        <w:suppressAutoHyphens w:val="0"/>
        <w:autoSpaceDE w:val="0"/>
        <w:autoSpaceDN w:val="0"/>
        <w:adjustRightInd w:val="0"/>
        <w:jc w:val="both"/>
        <w:rPr>
          <w:rFonts w:ascii="Arial" w:hAnsi="Arial" w:cs="Arial"/>
          <w:b/>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autoSpaceDE w:val="0"/>
        <w:autoSpaceDN w:val="0"/>
        <w:adjustRightInd w:val="0"/>
        <w:rPr>
          <w:rFonts w:ascii="Calibri" w:eastAsia="TimesNewRomanPS-BoldMT" w:hAnsi="Calibri" w:cs="Arial"/>
          <w:bCs/>
          <w:iCs/>
          <w:sz w:val="20"/>
          <w:lang w:val="sr-Cyrl-RS" w:eastAsia="en-US"/>
        </w:rPr>
      </w:pPr>
      <w:r>
        <w:rPr>
          <w:rFonts w:ascii="Arial" w:hAnsi="Arial" w:cs="Arial"/>
          <w:sz w:val="22"/>
          <w:szCs w:val="22"/>
          <w:lang w:eastAsia="en-US"/>
        </w:rPr>
        <w:br w:type="page"/>
      </w:r>
    </w:p>
    <w:p w:rsidR="00CF695C" w:rsidRPr="00CF695C" w:rsidRDefault="00CF695C" w:rsidP="00CF695C">
      <w:pPr>
        <w:suppressAutoHyphens w:val="0"/>
        <w:jc w:val="right"/>
        <w:outlineLvl w:val="1"/>
        <w:rPr>
          <w:rFonts w:ascii="Arial" w:hAnsi="Arial" w:cs="Arial"/>
          <w:b/>
          <w:sz w:val="22"/>
          <w:szCs w:val="22"/>
          <w:lang w:val="en-US" w:eastAsia="en-US"/>
        </w:rPr>
      </w:pPr>
      <w:bookmarkStart w:id="0" w:name="_Toc442559925"/>
      <w:proofErr w:type="gramStart"/>
      <w:r w:rsidRPr="00CF695C">
        <w:rPr>
          <w:rFonts w:ascii="Arial" w:hAnsi="Arial" w:cs="Arial"/>
          <w:b/>
          <w:sz w:val="22"/>
          <w:szCs w:val="22"/>
          <w:lang w:val="en-US" w:eastAsia="en-US"/>
        </w:rPr>
        <w:lastRenderedPageBreak/>
        <w:t xml:space="preserve">ОБРАЗАЦ </w:t>
      </w:r>
      <w:r w:rsidRPr="00CF695C">
        <w:rPr>
          <w:rFonts w:ascii="Arial" w:hAnsi="Arial" w:cs="Arial"/>
          <w:b/>
          <w:sz w:val="22"/>
          <w:szCs w:val="22"/>
          <w:lang w:val="sr-Cyrl-RS" w:eastAsia="en-US"/>
        </w:rPr>
        <w:t xml:space="preserve"> 2</w:t>
      </w:r>
      <w:proofErr w:type="gramEnd"/>
      <w:r w:rsidRPr="00CF695C">
        <w:rPr>
          <w:rFonts w:ascii="Arial" w:hAnsi="Arial" w:cs="Arial"/>
          <w:b/>
          <w:sz w:val="22"/>
          <w:szCs w:val="22"/>
          <w:lang w:val="en-US" w:eastAsia="en-US"/>
        </w:rPr>
        <w:t>.</w:t>
      </w:r>
      <w:bookmarkEnd w:id="0"/>
    </w:p>
    <w:p w:rsidR="00154271" w:rsidRPr="00154271" w:rsidRDefault="00CF695C" w:rsidP="00154271">
      <w:pPr>
        <w:suppressAutoHyphens w:val="0"/>
        <w:spacing w:line="276" w:lineRule="auto"/>
        <w:jc w:val="center"/>
        <w:rPr>
          <w:rFonts w:ascii="Arial" w:hAnsi="Arial" w:cs="Arial"/>
          <w:b/>
          <w:sz w:val="22"/>
          <w:szCs w:val="22"/>
          <w:lang w:val="sr-Cyrl-RS" w:eastAsia="en-US"/>
        </w:rPr>
      </w:pPr>
      <w:r w:rsidRPr="00CF695C">
        <w:rPr>
          <w:rFonts w:ascii="Arial" w:eastAsia="Calibri" w:hAnsi="Arial" w:cs="Arial"/>
          <w:b/>
          <w:sz w:val="22"/>
          <w:szCs w:val="22"/>
          <w:lang w:val="en-US" w:eastAsia="en-US"/>
        </w:rPr>
        <w:t>ОБРАЗАЦ СТРУКТУРЕ ЦЕНЕ</w:t>
      </w:r>
    </w:p>
    <w:p w:rsidR="00154271" w:rsidRPr="00154271" w:rsidRDefault="00154271" w:rsidP="00154271">
      <w:pPr>
        <w:suppressAutoHyphens w:val="0"/>
        <w:jc w:val="both"/>
        <w:rPr>
          <w:rFonts w:ascii="Arial" w:hAnsi="Arial" w:cs="Arial"/>
          <w:sz w:val="22"/>
          <w:szCs w:val="22"/>
          <w:lang w:val="sr-Cyrl-RS" w:eastAsia="zh-CN"/>
        </w:rPr>
      </w:pPr>
    </w:p>
    <w:tbl>
      <w:tblPr>
        <w:tblW w:w="10065" w:type="dxa"/>
        <w:tblInd w:w="40" w:type="dxa"/>
        <w:tblCellMar>
          <w:left w:w="40" w:type="dxa"/>
          <w:right w:w="40" w:type="dxa"/>
        </w:tblCellMar>
        <w:tblLook w:val="04A0" w:firstRow="1" w:lastRow="0" w:firstColumn="1" w:lastColumn="0" w:noHBand="0" w:noVBand="1"/>
      </w:tblPr>
      <w:tblGrid>
        <w:gridCol w:w="426"/>
        <w:gridCol w:w="3827"/>
        <w:gridCol w:w="709"/>
        <w:gridCol w:w="993"/>
        <w:gridCol w:w="991"/>
        <w:gridCol w:w="992"/>
        <w:gridCol w:w="1134"/>
        <w:gridCol w:w="993"/>
      </w:tblGrid>
      <w:tr w:rsidR="00154271" w:rsidRPr="00154271" w:rsidTr="002724ED">
        <w:trPr>
          <w:trHeight w:hRule="exact" w:val="787"/>
          <w:tblHeader/>
        </w:trPr>
        <w:tc>
          <w:tcPr>
            <w:tcW w:w="42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rsidR="00154271" w:rsidRPr="00154271" w:rsidRDefault="00154271" w:rsidP="00154271">
            <w:pPr>
              <w:suppressAutoHyphens w:val="0"/>
              <w:ind w:left="-142" w:right="-109"/>
              <w:jc w:val="center"/>
              <w:rPr>
                <w:rFonts w:ascii="Arial" w:hAnsi="Arial" w:cs="Arial"/>
                <w:b/>
                <w:bCs/>
                <w:iCs/>
                <w:sz w:val="20"/>
                <w:lang w:eastAsia="en-US"/>
              </w:rPr>
            </w:pPr>
            <w:r w:rsidRPr="00154271">
              <w:rPr>
                <w:rFonts w:ascii="Arial" w:hAnsi="Arial" w:cs="Arial"/>
                <w:b/>
                <w:bCs/>
                <w:iCs/>
                <w:sz w:val="20"/>
                <w:lang w:eastAsia="en-US"/>
              </w:rPr>
              <w:t>Рбр</w:t>
            </w:r>
          </w:p>
        </w:tc>
        <w:tc>
          <w:tcPr>
            <w:tcW w:w="3827"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rsidR="00154271" w:rsidRPr="00154271" w:rsidRDefault="00154271" w:rsidP="00154271">
            <w:pPr>
              <w:suppressAutoHyphens w:val="0"/>
              <w:jc w:val="center"/>
              <w:rPr>
                <w:rFonts w:ascii="Arial" w:hAnsi="Arial" w:cs="Arial"/>
                <w:b/>
                <w:bCs/>
                <w:iCs/>
                <w:sz w:val="20"/>
                <w:lang w:eastAsia="en-US"/>
              </w:rPr>
            </w:pPr>
            <w:proofErr w:type="spellStart"/>
            <w:r w:rsidRPr="00154271">
              <w:rPr>
                <w:rFonts w:ascii="Arial" w:hAnsi="Arial" w:cs="Arial"/>
                <w:b/>
                <w:bCs/>
                <w:iCs/>
                <w:sz w:val="20"/>
                <w:lang w:val="en-US" w:eastAsia="en-US"/>
              </w:rPr>
              <w:t>Врста</w:t>
            </w:r>
            <w:proofErr w:type="spellEnd"/>
            <w:r w:rsidRPr="00154271">
              <w:rPr>
                <w:rFonts w:ascii="Arial" w:hAnsi="Arial" w:cs="Arial"/>
                <w:b/>
                <w:bCs/>
                <w:iCs/>
                <w:sz w:val="20"/>
                <w:lang w:eastAsia="en-US"/>
              </w:rPr>
              <w:t xml:space="preserve"> радова</w:t>
            </w:r>
          </w:p>
        </w:tc>
        <w:tc>
          <w:tcPr>
            <w:tcW w:w="709"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Јед.</w:t>
            </w:r>
          </w:p>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мере</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rsidR="00154271" w:rsidRPr="00154271" w:rsidRDefault="00154271" w:rsidP="00154271">
            <w:pPr>
              <w:suppressAutoHyphens w:val="0"/>
              <w:ind w:left="-109" w:right="-109"/>
              <w:jc w:val="center"/>
              <w:rPr>
                <w:rFonts w:ascii="Arial" w:hAnsi="Arial" w:cs="Arial"/>
                <w:b/>
                <w:bCs/>
                <w:iCs/>
                <w:sz w:val="20"/>
                <w:lang w:eastAsia="en-US"/>
              </w:rPr>
            </w:pPr>
            <w:r w:rsidRPr="00154271">
              <w:rPr>
                <w:rFonts w:ascii="Arial" w:hAnsi="Arial" w:cs="Arial"/>
                <w:b/>
                <w:bCs/>
                <w:iCs/>
                <w:sz w:val="20"/>
                <w:lang w:eastAsia="en-US"/>
              </w:rPr>
              <w:t>Обим</w:t>
            </w:r>
          </w:p>
        </w:tc>
        <w:tc>
          <w:tcPr>
            <w:tcW w:w="99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Јед.</w:t>
            </w:r>
          </w:p>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цена без ПДВ</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Јед.</w:t>
            </w:r>
          </w:p>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цена са ПДВ</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154271" w:rsidRPr="00154271" w:rsidRDefault="00154271" w:rsidP="00154271">
            <w:pPr>
              <w:suppressAutoHyphens w:val="0"/>
              <w:ind w:left="-32"/>
              <w:jc w:val="center"/>
              <w:rPr>
                <w:rFonts w:ascii="Arial" w:hAnsi="Arial" w:cs="Arial"/>
                <w:b/>
                <w:bCs/>
                <w:iCs/>
                <w:color w:val="00B0F0"/>
                <w:sz w:val="20"/>
                <w:lang w:eastAsia="en-US"/>
              </w:rPr>
            </w:pPr>
            <w:r w:rsidRPr="00154271">
              <w:rPr>
                <w:rFonts w:ascii="Arial" w:hAnsi="Arial" w:cs="Arial"/>
                <w:b/>
                <w:bCs/>
                <w:iCs/>
                <w:sz w:val="20"/>
                <w:lang w:eastAsia="en-US"/>
              </w:rPr>
              <w:t>Укупна цена без ПДВ</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154271" w:rsidRPr="00154271" w:rsidRDefault="00154271" w:rsidP="00154271">
            <w:pPr>
              <w:suppressAutoHyphens w:val="0"/>
              <w:jc w:val="center"/>
              <w:rPr>
                <w:rFonts w:ascii="Arial" w:hAnsi="Arial" w:cs="Arial"/>
                <w:b/>
                <w:bCs/>
                <w:iCs/>
                <w:color w:val="00B0F0"/>
                <w:sz w:val="20"/>
                <w:lang w:eastAsia="en-US"/>
              </w:rPr>
            </w:pPr>
            <w:r w:rsidRPr="00154271">
              <w:rPr>
                <w:rFonts w:ascii="Arial" w:hAnsi="Arial" w:cs="Arial"/>
                <w:b/>
                <w:bCs/>
                <w:iCs/>
                <w:sz w:val="20"/>
                <w:lang w:eastAsia="en-US"/>
              </w:rPr>
              <w:t>Укупна цена са ПДВ</w:t>
            </w:r>
          </w:p>
        </w:tc>
      </w:tr>
      <w:tr w:rsidR="00154271" w:rsidRPr="00154271" w:rsidTr="002724ED">
        <w:trPr>
          <w:trHeight w:hRule="exact" w:val="387"/>
          <w:tblHead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ind w:left="-142" w:right="-109"/>
              <w:jc w:val="center"/>
              <w:rPr>
                <w:rFonts w:ascii="Arial" w:hAnsi="Arial" w:cs="Arial"/>
                <w:b/>
                <w:bCs/>
                <w:iCs/>
                <w:sz w:val="20"/>
                <w:lang w:eastAsia="en-US"/>
              </w:rPr>
            </w:pPr>
            <w:r w:rsidRPr="00154271">
              <w:rPr>
                <w:rFonts w:ascii="Arial" w:hAnsi="Arial" w:cs="Arial"/>
                <w:b/>
                <w:bCs/>
                <w:iCs/>
                <w:sz w:val="20"/>
                <w:lang w:eastAsia="en-US"/>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(4)</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jc w:val="center"/>
              <w:rPr>
                <w:rFonts w:ascii="Arial" w:hAnsi="Arial" w:cs="Arial"/>
                <w:b/>
                <w:bCs/>
                <w:iCs/>
                <w:sz w:val="20"/>
                <w:lang w:eastAsia="en-US"/>
              </w:rPr>
            </w:pPr>
            <w:r w:rsidRPr="00154271">
              <w:rPr>
                <w:rFonts w:ascii="Arial" w:hAnsi="Arial" w:cs="Arial"/>
                <w:b/>
                <w:bCs/>
                <w:iCs/>
                <w:sz w:val="20"/>
                <w:lang w:eastAsia="en-US"/>
              </w:rPr>
              <w:t>(8)</w:t>
            </w:r>
          </w:p>
        </w:tc>
      </w:tr>
      <w:tr w:rsidR="00154271" w:rsidRPr="00154271" w:rsidTr="002724ED">
        <w:trPr>
          <w:trHeight w:val="40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jc w:val="center"/>
              <w:rPr>
                <w:rFonts w:ascii="Arial" w:hAnsi="Arial" w:cs="Arial"/>
                <w:b/>
                <w:sz w:val="20"/>
                <w:lang w:val="sr-Cyrl-RS" w:eastAsia="sr-Latn-CS"/>
              </w:rPr>
            </w:pPr>
            <w:r w:rsidRPr="00154271">
              <w:rPr>
                <w:rFonts w:ascii="Arial" w:hAnsi="Arial" w:cs="Arial"/>
                <w:b/>
                <w:sz w:val="20"/>
                <w:lang w:val="sr-Latn-RS" w:eastAsia="sr-Latn-CS"/>
              </w:rPr>
              <w:t>САНАЦИЈА АРМИРАНОБЕТОНСКЕ КОНСТРУКЦИЈЕ</w:t>
            </w:r>
          </w:p>
        </w:tc>
      </w:tr>
      <w:tr w:rsidR="00154271" w:rsidRPr="00154271" w:rsidTr="002724ED">
        <w:trPr>
          <w:trHeight w:hRule="exact" w:val="338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1аб</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left="75" w:right="82"/>
              <w:jc w:val="center"/>
              <w:rPr>
                <w:rFonts w:ascii="Arial" w:hAnsi="Arial" w:cs="Arial"/>
                <w:sz w:val="20"/>
                <w:lang w:val="sr-Latn-CS" w:eastAsia="sr-Latn-CS"/>
              </w:rPr>
            </w:pPr>
            <w:r w:rsidRPr="00154271">
              <w:rPr>
                <w:rFonts w:ascii="Arial" w:hAnsi="Arial" w:cs="Arial"/>
                <w:sz w:val="20"/>
                <w:lang w:val="sr-Latn-RS" w:eastAsia="sr-Latn-CS"/>
              </w:rPr>
              <w:t>Санација површинских оштећења (дефеката) дубине просечно 0,5цм на површинама А, Б, Ц и Ф (места сегрегације, "гнезда" у бетону, зоне подклобучености површинских слојева бетона, одваљеност комада бетона, "огољеност" арматурних шипки и др.) применом одговарајућег фабрички произведеног репаратурног малтера.</w:t>
            </w:r>
            <w:r w:rsidRPr="00154271">
              <w:rPr>
                <w:rFonts w:ascii="Arial" w:hAnsi="Arial" w:cs="Arial"/>
                <w:i/>
                <w:iCs/>
                <w:sz w:val="20"/>
                <w:lang w:val="sr-Latn-RS" w:eastAsia="sr-Latn-CS"/>
              </w:rPr>
              <w:t xml:space="preserve"> </w:t>
            </w:r>
            <w:r w:rsidRPr="00154271">
              <w:rPr>
                <w:rFonts w:ascii="Arial" w:hAnsi="Arial" w:cs="Arial"/>
                <w:sz w:val="20"/>
                <w:lang w:val="sr-Latn-RS" w:eastAsia="sr-Latn-CS"/>
              </w:rPr>
              <w:t>Позиција обухвата сав рад и материјал, као и одвоз шута на депонију.</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sz w:val="20"/>
                <w:lang w:val="sr-Latn-CS" w:eastAsia="sr-Latn-CS"/>
              </w:rPr>
            </w:pPr>
            <w:r w:rsidRPr="00154271">
              <w:rPr>
                <w:rFonts w:ascii="Arial" w:hAnsi="Arial" w:cs="Arial"/>
                <w:sz w:val="20"/>
                <w:lang w:val="sr-Latn-RS" w:eastAsia="sr-Latn-CS"/>
              </w:rPr>
              <w:t>Обрачун по м</w:t>
            </w:r>
            <w:r w:rsidRPr="00154271">
              <w:rPr>
                <w:rFonts w:ascii="Arial" w:hAnsi="Arial" w:cs="Arial"/>
                <w:sz w:val="20"/>
                <w:vertAlign w:val="superscript"/>
                <w:lang w:val="sr-Latn-RS" w:eastAsia="sr-Latn-CS"/>
              </w:rPr>
              <w:t xml:space="preserve">2 </w:t>
            </w:r>
            <w:r w:rsidRPr="00154271">
              <w:rPr>
                <w:rFonts w:ascii="Arial" w:hAnsi="Arial" w:cs="Arial"/>
                <w:sz w:val="20"/>
                <w:lang w:val="sr-Latn-RS" w:eastAsia="sr-Latn-CS"/>
              </w:rPr>
              <w:t>уграђеног</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sz w:val="20"/>
                <w:lang w:val="sr-Latn-CS" w:eastAsia="sr-Latn-CS"/>
              </w:rPr>
            </w:pPr>
            <w:r w:rsidRPr="00154271">
              <w:rPr>
                <w:rFonts w:ascii="Arial" w:hAnsi="Arial" w:cs="Arial"/>
                <w:sz w:val="20"/>
                <w:lang w:val="sr-Latn-RS" w:eastAsia="sr-Latn-CS"/>
              </w:rPr>
              <w:t>малтера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m</w:t>
            </w:r>
            <w:r w:rsidRPr="00154271">
              <w:rPr>
                <w:rFonts w:ascii="Arial" w:hAnsi="Arial" w:cs="Arial"/>
                <w:sz w:val="20"/>
                <w:vertAlign w:val="superscript"/>
                <w:lang w:val="sr-Latn-RS" w:eastAsia="sr-Latn-CS"/>
              </w:rPr>
              <w:t>2</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Cyrl-RS" w:eastAsia="sr-Latn-CS"/>
              </w:rPr>
              <w:t>12</w:t>
            </w:r>
            <w:r w:rsidRPr="00154271">
              <w:rPr>
                <w:rFonts w:ascii="Arial" w:hAnsi="Arial" w:cs="Arial"/>
                <w:sz w:val="20"/>
                <w:lang w:val="sr-Latn-RS" w:eastAsia="sr-Latn-CS"/>
              </w:rPr>
              <w:t>00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r>
      <w:tr w:rsidR="00154271" w:rsidRPr="00154271" w:rsidTr="002724ED">
        <w:trPr>
          <w:trHeight w:hRule="exact" w:val="2691"/>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2аб</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left="75" w:right="82"/>
              <w:jc w:val="center"/>
              <w:rPr>
                <w:rFonts w:ascii="Arial" w:hAnsi="Arial" w:cs="Arial"/>
                <w:sz w:val="20"/>
                <w:lang w:val="sr-Latn-CS" w:eastAsia="sr-Latn-CS"/>
              </w:rPr>
            </w:pPr>
            <w:r w:rsidRPr="00154271">
              <w:rPr>
                <w:rFonts w:ascii="Arial" w:hAnsi="Arial" w:cs="Arial"/>
                <w:sz w:val="20"/>
                <w:lang w:val="sr-Latn-RS" w:eastAsia="sr-Latn-CS"/>
              </w:rPr>
              <w:t>Санација локалних оштећења (дефеката) дубине просечно 3цм на површинама Д и Е (удубљења, обијености, рупе у бетону и сл.) применом одговарајућег фабрички произведеног репаратурног малтера.</w:t>
            </w:r>
            <w:r w:rsidRPr="00154271">
              <w:rPr>
                <w:rFonts w:ascii="Arial" w:hAnsi="Arial" w:cs="Arial"/>
                <w:i/>
                <w:iCs/>
                <w:sz w:val="20"/>
                <w:lang w:val="sr-Latn-RS" w:eastAsia="sr-Latn-CS"/>
              </w:rPr>
              <w:t xml:space="preserve"> </w:t>
            </w:r>
            <w:r w:rsidRPr="00154271">
              <w:rPr>
                <w:rFonts w:ascii="Arial" w:hAnsi="Arial" w:cs="Arial"/>
                <w:sz w:val="20"/>
                <w:lang w:val="sr-Latn-RS" w:eastAsia="sr-Latn-CS"/>
              </w:rPr>
              <w:t>Позиција обухвата сав рад и материјал, као и одвоз шута на депонију.</w:t>
            </w:r>
          </w:p>
          <w:p w:rsidR="00154271" w:rsidRPr="00154271" w:rsidRDefault="00154271" w:rsidP="00154271">
            <w:pPr>
              <w:shd w:val="clear" w:color="auto" w:fill="FFFFFF"/>
              <w:suppressAutoHyphens w:val="0"/>
              <w:ind w:left="75" w:right="82"/>
              <w:jc w:val="center"/>
              <w:rPr>
                <w:rFonts w:ascii="Arial" w:hAnsi="Arial" w:cs="Arial"/>
                <w:sz w:val="20"/>
                <w:lang w:val="sr-Cyrl-RS" w:eastAsia="sr-Latn-CS"/>
              </w:rPr>
            </w:pPr>
            <w:r w:rsidRPr="00154271">
              <w:rPr>
                <w:rFonts w:ascii="Arial" w:hAnsi="Arial" w:cs="Arial"/>
                <w:sz w:val="20"/>
                <w:lang w:val="sr-Latn-RS" w:eastAsia="sr-Latn-CS"/>
              </w:rPr>
              <w:t>Обрачун по литру (дм</w:t>
            </w:r>
            <w:r w:rsidRPr="00154271">
              <w:rPr>
                <w:rFonts w:ascii="Arial" w:hAnsi="Arial" w:cs="Arial"/>
                <w:sz w:val="20"/>
                <w:vertAlign w:val="superscript"/>
                <w:lang w:val="sr-Latn-RS" w:eastAsia="sr-Latn-CS"/>
              </w:rPr>
              <w:t>3</w:t>
            </w:r>
            <w:r w:rsidRPr="00154271">
              <w:rPr>
                <w:rFonts w:ascii="Arial" w:hAnsi="Arial" w:cs="Arial"/>
                <w:sz w:val="20"/>
                <w:lang w:val="sr-Latn-RS" w:eastAsia="sr-Latn-CS"/>
              </w:rPr>
              <w:t>) уграђеног</w:t>
            </w:r>
          </w:p>
          <w:p w:rsidR="00154271" w:rsidRPr="00154271" w:rsidRDefault="00154271" w:rsidP="00154271">
            <w:pPr>
              <w:shd w:val="clear" w:color="auto" w:fill="FFFFFF"/>
              <w:suppressAutoHyphens w:val="0"/>
              <w:ind w:left="75" w:right="82"/>
              <w:jc w:val="center"/>
              <w:rPr>
                <w:rFonts w:ascii="Arial" w:hAnsi="Arial" w:cs="Arial"/>
                <w:sz w:val="20"/>
                <w:lang w:val="sr-Cyrl-RS" w:eastAsia="sr-Latn-CS"/>
              </w:rPr>
            </w:pPr>
            <w:r w:rsidRPr="00154271">
              <w:rPr>
                <w:rFonts w:ascii="Arial" w:hAnsi="Arial" w:cs="Arial"/>
                <w:sz w:val="20"/>
                <w:lang w:val="sr-Latn-RS" w:eastAsia="sr-Latn-CS"/>
              </w:rPr>
              <w:t>малтера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лит.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1</w:t>
            </w:r>
            <w:r w:rsidRPr="00154271">
              <w:rPr>
                <w:rFonts w:ascii="Arial" w:hAnsi="Arial" w:cs="Arial"/>
                <w:sz w:val="20"/>
                <w:lang w:val="sr-Cyrl-RS" w:eastAsia="sr-Latn-CS"/>
              </w:rPr>
              <w:t>8</w:t>
            </w:r>
            <w:r w:rsidRPr="00154271">
              <w:rPr>
                <w:rFonts w:ascii="Arial" w:hAnsi="Arial" w:cs="Arial"/>
                <w:sz w:val="20"/>
                <w:lang w:val="sr-Latn-RS" w:eastAsia="sr-Latn-CS"/>
              </w:rPr>
              <w:t>00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r>
      <w:tr w:rsidR="00154271" w:rsidRPr="00154271" w:rsidTr="002724ED">
        <w:trPr>
          <w:trHeight w:hRule="exact" w:val="255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3аб</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left="75" w:right="82"/>
              <w:jc w:val="center"/>
              <w:rPr>
                <w:rFonts w:ascii="Arial" w:hAnsi="Arial" w:cs="Arial"/>
                <w:sz w:val="20"/>
                <w:lang w:val="sr-Latn-CS" w:eastAsia="sr-Latn-CS"/>
              </w:rPr>
            </w:pPr>
            <w:r w:rsidRPr="00154271">
              <w:rPr>
                <w:rFonts w:ascii="Arial" w:hAnsi="Arial" w:cs="Arial"/>
                <w:sz w:val="20"/>
                <w:lang w:val="sr-Latn-RS" w:eastAsia="sr-Latn-CS"/>
              </w:rPr>
              <w:t>Репрофилација контрафора и дилатационих разделница на местима обијености углова просечне дубине 5цм применом одговарајућег фабрички произведеног репаратурног малтера.</w:t>
            </w:r>
            <w:r w:rsidRPr="00154271">
              <w:rPr>
                <w:rFonts w:ascii="Arial" w:hAnsi="Arial" w:cs="Arial"/>
                <w:i/>
                <w:iCs/>
                <w:sz w:val="20"/>
                <w:lang w:val="sr-Latn-RS" w:eastAsia="sr-Latn-CS"/>
              </w:rPr>
              <w:t xml:space="preserve"> </w:t>
            </w:r>
            <w:r w:rsidRPr="00154271">
              <w:rPr>
                <w:rFonts w:ascii="Arial" w:hAnsi="Arial" w:cs="Arial"/>
                <w:sz w:val="20"/>
                <w:lang w:val="sr-Latn-RS" w:eastAsia="sr-Latn-CS"/>
              </w:rPr>
              <w:t>Позиција обухвата сав рад и матријал, као и одвоз шута на депонију.</w:t>
            </w:r>
          </w:p>
          <w:p w:rsidR="00154271" w:rsidRPr="00154271" w:rsidRDefault="00154271" w:rsidP="00154271">
            <w:pPr>
              <w:shd w:val="clear" w:color="auto" w:fill="FFFFFF"/>
              <w:suppressAutoHyphens w:val="0"/>
              <w:ind w:left="75" w:right="82"/>
              <w:jc w:val="center"/>
              <w:rPr>
                <w:rFonts w:ascii="Arial" w:hAnsi="Arial" w:cs="Arial"/>
                <w:sz w:val="20"/>
                <w:lang w:val="sr-Latn-CS" w:eastAsia="sr-Latn-CS"/>
              </w:rPr>
            </w:pPr>
            <w:r w:rsidRPr="00154271">
              <w:rPr>
                <w:rFonts w:ascii="Arial" w:hAnsi="Arial" w:cs="Arial"/>
                <w:sz w:val="20"/>
                <w:lang w:val="sr-Latn-RS" w:eastAsia="sr-Latn-CS"/>
              </w:rPr>
              <w:t>Обрачун по литру (дм</w:t>
            </w:r>
            <w:r w:rsidRPr="00154271">
              <w:rPr>
                <w:rFonts w:ascii="Arial" w:hAnsi="Arial" w:cs="Arial"/>
                <w:sz w:val="20"/>
                <w:vertAlign w:val="superscript"/>
                <w:lang w:val="sr-Latn-RS" w:eastAsia="sr-Latn-CS"/>
              </w:rPr>
              <w:t>3</w:t>
            </w:r>
            <w:r w:rsidRPr="00154271">
              <w:rPr>
                <w:rFonts w:ascii="Arial" w:hAnsi="Arial" w:cs="Arial"/>
                <w:sz w:val="20"/>
                <w:lang w:val="sr-Latn-RS" w:eastAsia="sr-Latn-CS"/>
              </w:rPr>
              <w:t>) уграђеног малтера.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лит.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Cyrl-RS" w:eastAsia="sr-Latn-CS"/>
              </w:rPr>
              <w:t>12</w:t>
            </w:r>
            <w:r w:rsidRPr="00154271">
              <w:rPr>
                <w:rFonts w:ascii="Arial" w:hAnsi="Arial" w:cs="Arial"/>
                <w:sz w:val="20"/>
                <w:lang w:val="sr-Latn-RS" w:eastAsia="sr-Latn-CS"/>
              </w:rPr>
              <w:t>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r>
      <w:tr w:rsidR="00154271" w:rsidRPr="00154271" w:rsidTr="002724ED">
        <w:trPr>
          <w:trHeight w:hRule="exact" w:val="3521"/>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lastRenderedPageBreak/>
              <w:t>4аб</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right="82"/>
              <w:jc w:val="center"/>
              <w:rPr>
                <w:rFonts w:ascii="Arial" w:hAnsi="Arial" w:cs="Arial"/>
                <w:sz w:val="20"/>
                <w:lang w:val="sr-Latn-CS" w:eastAsia="sr-Latn-CS"/>
              </w:rPr>
            </w:pPr>
            <w:r w:rsidRPr="00154271">
              <w:rPr>
                <w:rFonts w:ascii="Arial" w:hAnsi="Arial" w:cs="Arial"/>
                <w:sz w:val="20"/>
                <w:lang w:val="sr-Latn-RS" w:eastAsia="sr-Latn-CS"/>
              </w:rPr>
              <w:t>Санација "корена" конзолних челичних елемената која обухвата "откривање" штемовањем садашње зоне анкерисања,  евентуално локално додатно штемовање ради добијања већег простора (просечна дубина 10цм) потребног за аплицирање нове масе за анкерисање, као и уграђивање исте.</w:t>
            </w:r>
            <w:r w:rsidRPr="00154271">
              <w:rPr>
                <w:rFonts w:ascii="Arial" w:hAnsi="Arial" w:cs="Arial"/>
                <w:i/>
                <w:iCs/>
                <w:sz w:val="20"/>
                <w:lang w:val="sr-Latn-RS" w:eastAsia="sr-Latn-CS"/>
              </w:rPr>
              <w:t xml:space="preserve"> </w:t>
            </w:r>
            <w:r w:rsidRPr="00154271">
              <w:rPr>
                <w:rFonts w:ascii="Arial" w:hAnsi="Arial" w:cs="Arial"/>
                <w:sz w:val="20"/>
                <w:lang w:val="sr-Latn-RS" w:eastAsia="sr-Latn-CS"/>
              </w:rPr>
              <w:t>Позиција обухвата сав рад и матријал, као и одвоз шута на депонију.</w:t>
            </w:r>
          </w:p>
          <w:p w:rsidR="00154271" w:rsidRPr="00154271" w:rsidRDefault="00154271" w:rsidP="00154271">
            <w:pPr>
              <w:shd w:val="clear" w:color="auto" w:fill="FFFFFF"/>
              <w:suppressAutoHyphens w:val="0"/>
              <w:ind w:left="61" w:right="68"/>
              <w:jc w:val="center"/>
              <w:rPr>
                <w:rFonts w:ascii="Arial" w:hAnsi="Arial" w:cs="Arial"/>
                <w:sz w:val="20"/>
                <w:lang w:val="sr-Latn-CS" w:eastAsia="sr-Latn-CS"/>
              </w:rPr>
            </w:pPr>
            <w:r w:rsidRPr="00154271">
              <w:rPr>
                <w:rFonts w:ascii="Arial" w:hAnsi="Arial" w:cs="Arial"/>
                <w:sz w:val="20"/>
                <w:lang w:val="sr-Latn-RS" w:eastAsia="sr-Latn-CS"/>
              </w:rPr>
              <w:t>Обрачун по комаду „корена“ санираног уградњом масе за анкерисање</w:t>
            </w:r>
            <w:r w:rsidRPr="00154271">
              <w:rPr>
                <w:rFonts w:ascii="Arial" w:hAnsi="Arial" w:cs="Arial"/>
                <w:sz w:val="20"/>
                <w:lang w:val="sr-Cyrl-RS" w:eastAsia="sr-Latn-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ком.</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80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r>
      <w:tr w:rsidR="00154271" w:rsidRPr="00154271" w:rsidTr="002724ED">
        <w:trPr>
          <w:trHeight w:hRule="exact" w:val="126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b/>
                <w:sz w:val="20"/>
                <w:lang w:val="sr-Cyrl-RS" w:eastAsia="sr-Latn-CS"/>
              </w:rPr>
            </w:pPr>
            <w:r w:rsidRPr="00154271">
              <w:rPr>
                <w:rFonts w:ascii="Arial" w:hAnsi="Arial" w:cs="Arial"/>
                <w:b/>
                <w:sz w:val="20"/>
                <w:lang w:val="sr-Cyrl-RS" w:eastAsia="sr-Latn-CS"/>
              </w:rPr>
              <w:t>5аб</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right="82"/>
              <w:jc w:val="center"/>
              <w:rPr>
                <w:rFonts w:ascii="Arial" w:hAnsi="Arial" w:cs="Arial"/>
                <w:sz w:val="20"/>
                <w:lang w:val="sr-Cyrl-RS" w:eastAsia="sr-Latn-CS"/>
              </w:rPr>
            </w:pPr>
            <w:r w:rsidRPr="00154271">
              <w:rPr>
                <w:rFonts w:ascii="Arial" w:hAnsi="Arial" w:cs="Arial"/>
                <w:sz w:val="20"/>
                <w:lang w:val="sr-Cyrl-RS" w:eastAsia="sr-Latn-CS"/>
              </w:rPr>
              <w:t>Непредвиђени радови само по одобрењу надзорног органа констатовани у грађевинском дневнику. Обрачунава се и плаћа по НЧ.</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нч</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500</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r>
      <w:tr w:rsidR="00154271" w:rsidRPr="00154271" w:rsidTr="002724ED">
        <w:trPr>
          <w:trHeight w:val="399"/>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jc w:val="center"/>
              <w:rPr>
                <w:rFonts w:ascii="Arial" w:hAnsi="Arial" w:cs="Arial"/>
                <w:b/>
                <w:sz w:val="20"/>
                <w:lang w:val="sr-Cyrl-RS" w:eastAsia="sr-Latn-CS"/>
              </w:rPr>
            </w:pPr>
            <w:r w:rsidRPr="00154271">
              <w:rPr>
                <w:rFonts w:ascii="Arial" w:hAnsi="Arial" w:cs="Arial"/>
                <w:b/>
                <w:sz w:val="20"/>
                <w:lang w:val="sr-Cyrl-RS" w:eastAsia="sr-Latn-CS"/>
              </w:rPr>
              <w:t xml:space="preserve">МОНТАЖА НОВОГ </w:t>
            </w:r>
            <w:r w:rsidRPr="00154271">
              <w:rPr>
                <w:rFonts w:ascii="Arial" w:hAnsi="Arial" w:cs="Arial"/>
                <w:b/>
                <w:sz w:val="20"/>
                <w:lang w:val="sr-Latn-RS" w:eastAsia="sr-Latn-CS"/>
              </w:rPr>
              <w:t>КОЛОСЕКА</w:t>
            </w:r>
          </w:p>
        </w:tc>
      </w:tr>
      <w:tr w:rsidR="00154271" w:rsidRPr="00154271" w:rsidTr="002724ED">
        <w:trPr>
          <w:trHeight w:hRule="exact" w:val="511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1к</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uppressAutoHyphens w:val="0"/>
              <w:ind w:right="-1"/>
              <w:jc w:val="center"/>
              <w:rPr>
                <w:rFonts w:ascii="Arial" w:hAnsi="Arial" w:cs="Arial"/>
                <w:bCs/>
                <w:sz w:val="20"/>
                <w:lang w:val="sr-Cyrl-RS" w:eastAsia="sr-Latn-CS"/>
              </w:rPr>
            </w:pPr>
            <w:r w:rsidRPr="00154271">
              <w:rPr>
                <w:rFonts w:ascii="Arial" w:hAnsi="Arial" w:cs="Arial"/>
                <w:bCs/>
                <w:sz w:val="20"/>
                <w:lang w:val="de-DE" w:eastAsia="sr-Latn-CS"/>
              </w:rPr>
              <w:t>Демонта</w:t>
            </w:r>
            <w:r w:rsidRPr="00154271">
              <w:rPr>
                <w:rFonts w:ascii="Arial" w:hAnsi="Arial" w:cs="Arial"/>
                <w:bCs/>
                <w:sz w:val="20"/>
                <w:lang w:val="sl-SI" w:eastAsia="sr-Latn-CS"/>
              </w:rPr>
              <w:t>жа постојећег колосека која подразумева следеће:</w:t>
            </w:r>
            <w:r w:rsidRPr="00154271">
              <w:rPr>
                <w:rFonts w:ascii="Arial" w:hAnsi="Arial" w:cs="Arial"/>
                <w:bCs/>
                <w:sz w:val="20"/>
                <w:lang w:val="sr-Cyrl-RS" w:eastAsia="sr-Latn-CS"/>
              </w:rPr>
              <w:t xml:space="preserve"> Демонтажа ће се обављати по сегментима (претпоставка је да ће се вршити демонтажа по два сегмента) па је неопходна израда и постављање привремених граничника на претходном и наредном сегменту шина.</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 одвијање свих навртки вијака М 24 и уклањање свих плочица-стега;</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 уклањање свих сегмената шина;</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w:t>
            </w:r>
            <w:r w:rsidRPr="00154271">
              <w:rPr>
                <w:rFonts w:ascii="Arial" w:hAnsi="Arial" w:cs="Arial"/>
                <w:bCs/>
                <w:sz w:val="20"/>
                <w:lang w:val="sr-Cyrl-RS" w:eastAsia="sr-Latn-CS"/>
              </w:rPr>
              <w:t xml:space="preserve"> </w:t>
            </w:r>
            <w:r w:rsidRPr="00154271">
              <w:rPr>
                <w:rFonts w:ascii="Arial" w:hAnsi="Arial" w:cs="Arial"/>
                <w:bCs/>
                <w:sz w:val="20"/>
                <w:lang w:val="sl-SI" w:eastAsia="sr-Latn-CS"/>
              </w:rPr>
              <w:t>одвијање навртки М20, уз евентуално исправљање вијак</w:t>
            </w:r>
            <w:bookmarkStart w:id="1" w:name="_GoBack"/>
            <w:r w:rsidRPr="00154271">
              <w:rPr>
                <w:rFonts w:ascii="Arial" w:hAnsi="Arial" w:cs="Arial"/>
                <w:bCs/>
                <w:sz w:val="20"/>
                <w:lang w:val="sl-SI" w:eastAsia="sr-Latn-CS"/>
              </w:rPr>
              <w:t>а</w:t>
            </w:r>
            <w:bookmarkEnd w:id="1"/>
            <w:r w:rsidRPr="00154271">
              <w:rPr>
                <w:rFonts w:ascii="Arial" w:hAnsi="Arial" w:cs="Arial"/>
                <w:bCs/>
                <w:sz w:val="20"/>
                <w:lang w:val="sl-SI" w:eastAsia="sr-Latn-CS"/>
              </w:rPr>
              <w:t>-анкера М20;</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 уклањање подложних-анкерних плоча 430x150x18 са свим деловима који су за њих заварени;</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 одвоз добијеног "старог гвожђа" на одговарајућу депонију</w:t>
            </w:r>
            <w:r w:rsidRPr="00154271">
              <w:rPr>
                <w:rFonts w:ascii="Arial" w:hAnsi="Arial" w:cs="Arial"/>
                <w:bCs/>
                <w:sz w:val="20"/>
                <w:lang w:val="sr-Cyrl-RS" w:eastAsia="sr-Latn-CS"/>
              </w:rPr>
              <w:t xml:space="preserve"> (до 1,0 км)</w:t>
            </w:r>
            <w:r w:rsidRPr="00154271">
              <w:rPr>
                <w:rFonts w:ascii="Arial" w:hAnsi="Arial" w:cs="Arial"/>
                <w:bCs/>
                <w:sz w:val="20"/>
                <w:lang w:val="sl-SI" w:eastAsia="sr-Latn-CS"/>
              </w:rPr>
              <w:t>.</w:t>
            </w:r>
          </w:p>
          <w:p w:rsidR="00154271" w:rsidRPr="00154271" w:rsidRDefault="00154271" w:rsidP="00154271">
            <w:pPr>
              <w:suppressAutoHyphens w:val="0"/>
              <w:ind w:right="-1"/>
              <w:jc w:val="center"/>
              <w:rPr>
                <w:rFonts w:ascii="Arial" w:hAnsi="Arial" w:cs="Arial"/>
                <w:sz w:val="20"/>
                <w:lang w:val="sr-Latn-CS" w:eastAsia="sr-Latn-CS"/>
              </w:rPr>
            </w:pPr>
            <w:r w:rsidRPr="00154271">
              <w:rPr>
                <w:rFonts w:ascii="Arial" w:hAnsi="Arial" w:cs="Arial"/>
                <w:bCs/>
                <w:sz w:val="20"/>
                <w:lang w:val="sl-SI" w:eastAsia="sr-Latn-CS"/>
              </w:rPr>
              <w:t>Обрачун по кг</w:t>
            </w:r>
            <w:r w:rsidRPr="00154271">
              <w:rPr>
                <w:rFonts w:ascii="Arial" w:hAnsi="Arial" w:cs="Arial"/>
                <w:bCs/>
                <w:sz w:val="20"/>
                <w:lang w:val="sr-Cyrl-RS" w:eastAsia="sr-Latn-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кг</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7000,00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r>
      <w:tr w:rsidR="00154271" w:rsidRPr="00154271" w:rsidTr="002724ED">
        <w:trPr>
          <w:trHeight w:hRule="exact" w:val="212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2к</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left="75" w:right="82"/>
              <w:jc w:val="center"/>
              <w:rPr>
                <w:rFonts w:ascii="Arial" w:hAnsi="Arial" w:cs="Arial"/>
                <w:sz w:val="20"/>
                <w:lang w:val="sr-Latn-CS" w:eastAsia="sr-Latn-CS"/>
              </w:rPr>
            </w:pPr>
            <w:r w:rsidRPr="00154271">
              <w:rPr>
                <w:rFonts w:ascii="Arial" w:hAnsi="Arial" w:cs="Arial"/>
                <w:bCs/>
                <w:sz w:val="20"/>
                <w:lang w:val="de-DE" w:eastAsia="sr-Latn-CS"/>
              </w:rPr>
              <w:t>Одстрањивање, путем механичког штемовања, постојеће подливк</w:t>
            </w:r>
            <w:r w:rsidRPr="00154271">
              <w:rPr>
                <w:rFonts w:ascii="Arial" w:hAnsi="Arial" w:cs="Arial"/>
                <w:bCs/>
                <w:sz w:val="20"/>
                <w:lang w:val="sr-Cyrl-RS" w:eastAsia="sr-Latn-CS"/>
              </w:rPr>
              <w:t>е</w:t>
            </w:r>
            <w:r w:rsidRPr="00154271">
              <w:rPr>
                <w:rFonts w:ascii="Arial" w:hAnsi="Arial" w:cs="Arial"/>
                <w:bCs/>
                <w:sz w:val="20"/>
                <w:lang w:val="de-DE" w:eastAsia="sr-Latn-CS"/>
              </w:rPr>
              <w:t xml:space="preserve"> испод колосека, тако да се након тога добије потпуно чиста и „здрава“ бетонска површина ширине 1,0м.</w:t>
            </w:r>
            <w:r w:rsidRPr="00154271">
              <w:rPr>
                <w:rFonts w:ascii="Arial" w:hAnsi="Arial" w:cs="Arial"/>
                <w:sz w:val="20"/>
                <w:lang w:val="de-DE" w:eastAsia="sr-Latn-CS"/>
              </w:rPr>
              <w:t xml:space="preserve"> </w:t>
            </w:r>
            <w:r w:rsidRPr="00154271">
              <w:rPr>
                <w:rFonts w:ascii="Arial" w:hAnsi="Arial" w:cs="Arial"/>
                <w:sz w:val="20"/>
                <w:lang w:val="sr-Latn-RS" w:eastAsia="sr-Latn-CS"/>
              </w:rPr>
              <w:t>Позиција обухвата и одвоз шута на депонију</w:t>
            </w:r>
            <w:r w:rsidRPr="00154271">
              <w:rPr>
                <w:rFonts w:ascii="Arial" w:hAnsi="Arial" w:cs="Arial"/>
                <w:sz w:val="20"/>
                <w:lang w:val="sr-Cyrl-RS" w:eastAsia="sr-Latn-CS"/>
              </w:rPr>
              <w:t xml:space="preserve"> </w:t>
            </w:r>
            <w:r w:rsidRPr="00154271">
              <w:rPr>
                <w:rFonts w:ascii="Arial" w:hAnsi="Arial" w:cs="Arial"/>
                <w:bCs/>
                <w:sz w:val="20"/>
                <w:lang w:val="sr-Cyrl-RS" w:eastAsia="sr-Latn-CS"/>
              </w:rPr>
              <w:t>(до 1,0 км)</w:t>
            </w:r>
            <w:r w:rsidRPr="00154271">
              <w:rPr>
                <w:rFonts w:ascii="Arial" w:hAnsi="Arial" w:cs="Arial"/>
                <w:sz w:val="20"/>
                <w:lang w:val="sr-Latn-RS" w:eastAsia="sr-Latn-CS"/>
              </w:rPr>
              <w:t>.</w:t>
            </w:r>
          </w:p>
          <w:p w:rsidR="00154271" w:rsidRPr="00154271" w:rsidRDefault="00154271" w:rsidP="00154271">
            <w:pPr>
              <w:suppressAutoHyphens w:val="0"/>
              <w:ind w:right="-1"/>
              <w:jc w:val="center"/>
              <w:rPr>
                <w:rFonts w:ascii="Arial" w:hAnsi="Arial" w:cs="Arial"/>
                <w:sz w:val="20"/>
                <w:lang w:val="sr-Latn-RS" w:eastAsia="sr-Latn-CS"/>
              </w:rPr>
            </w:pPr>
            <w:r w:rsidRPr="00154271">
              <w:rPr>
                <w:rFonts w:ascii="Arial" w:hAnsi="Arial" w:cs="Arial"/>
                <w:bCs/>
                <w:sz w:val="20"/>
                <w:lang w:val="sl-SI" w:eastAsia="sr-Latn-CS"/>
              </w:rPr>
              <w:t>Обрачун по м</w:t>
            </w:r>
            <w:r w:rsidRPr="00154271">
              <w:rPr>
                <w:rFonts w:ascii="Arial" w:hAnsi="Arial" w:cs="Arial"/>
                <w:bCs/>
                <w:sz w:val="20"/>
                <w:vertAlign w:val="superscript"/>
                <w:lang w:val="sl-SI" w:eastAsia="sr-Latn-CS"/>
              </w:rPr>
              <w:t>2</w:t>
            </w:r>
            <w:r w:rsidRPr="00154271">
              <w:rPr>
                <w:rFonts w:ascii="Arial" w:hAnsi="Arial" w:cs="Arial"/>
                <w:bCs/>
                <w:sz w:val="20"/>
                <w:lang w:val="sl-SI" w:eastAsia="sr-Latn-CS"/>
              </w:rPr>
              <w:t xml:space="preserve"> </w:t>
            </w:r>
            <w:r w:rsidRPr="00154271">
              <w:rPr>
                <w:rFonts w:ascii="Arial" w:hAnsi="Arial" w:cs="Arial"/>
                <w:bCs/>
                <w:sz w:val="20"/>
                <w:lang w:val="sr-Cyrl-RS" w:eastAsia="sr-Latn-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vertAlign w:val="superscript"/>
                <w:lang w:val="sr-Latn-RS" w:eastAsia="sr-Latn-CS"/>
              </w:rPr>
            </w:pPr>
            <w:r w:rsidRPr="00154271">
              <w:rPr>
                <w:rFonts w:ascii="Arial" w:hAnsi="Arial" w:cs="Arial"/>
                <w:sz w:val="20"/>
                <w:lang w:val="sr-Latn-RS" w:eastAsia="sr-Latn-CS"/>
              </w:rPr>
              <w:t>m</w:t>
            </w:r>
            <w:r w:rsidRPr="00154271">
              <w:rPr>
                <w:rFonts w:ascii="Arial" w:hAnsi="Arial" w:cs="Arial"/>
                <w:sz w:val="20"/>
                <w:vertAlign w:val="superscript"/>
                <w:lang w:val="sr-Latn-RS" w:eastAsia="sr-Latn-CS"/>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50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r>
      <w:tr w:rsidR="00154271" w:rsidRPr="00154271" w:rsidTr="00154271">
        <w:trPr>
          <w:trHeight w:hRule="exact" w:val="601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lastRenderedPageBreak/>
              <w:t>3к</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de-DE" w:eastAsia="sr-Latn-CS"/>
              </w:rPr>
              <w:t>Извођење продужетака анкера М20 на свим местима где не постоје њихови делови који излазе из бетона. Ради се о анкерима који су  били раније поломљени или који су поломљени након  евентуалн</w:t>
            </w:r>
            <w:r w:rsidRPr="00154271">
              <w:rPr>
                <w:rFonts w:ascii="Arial" w:hAnsi="Arial" w:cs="Arial"/>
                <w:bCs/>
                <w:sz w:val="20"/>
                <w:lang w:val="sr-Cyrl-RS" w:eastAsia="sr-Latn-CS"/>
              </w:rPr>
              <w:t>о</w:t>
            </w:r>
            <w:r w:rsidRPr="00154271">
              <w:rPr>
                <w:rFonts w:ascii="Arial" w:hAnsi="Arial" w:cs="Arial"/>
                <w:bCs/>
                <w:sz w:val="20"/>
                <w:lang w:val="de-DE" w:eastAsia="sr-Latn-CS"/>
              </w:rPr>
              <w:t>г исправљања. Позиција подразумева следеће:</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de-DE" w:eastAsia="sr-Latn-CS"/>
              </w:rPr>
              <w:t>- бушење помоћу цевасте дијамантске бургије рупа у бетону на месту анкера, пречника 80-100мм и дубине цца 60мм;</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de-DE" w:eastAsia="sr-Latn-CS"/>
              </w:rPr>
              <w:t>- одстрањиване бетона око анкера путем штемовања и пројектом предвиђено скраћивање анкера ;</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de-DE" w:eastAsia="sr-Latn-CS"/>
              </w:rPr>
              <w:t>- нарезивање "лозе" на крају анкера која ће одговарати вијку М20;</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de-DE" w:eastAsia="sr-Latn-CS"/>
              </w:rPr>
              <w:t>- постављање специјалног претходно израђеног продужетка анкера.</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i/>
                <w:iCs/>
                <w:sz w:val="20"/>
                <w:lang w:val="sr-Latn-RS" w:eastAsia="sr-Latn-CS"/>
              </w:rPr>
            </w:pPr>
            <w:r w:rsidRPr="00154271">
              <w:rPr>
                <w:rFonts w:ascii="Arial" w:hAnsi="Arial" w:cs="Arial"/>
                <w:sz w:val="20"/>
                <w:lang w:val="sr-Latn-RS" w:eastAsia="sr-Latn-CS"/>
              </w:rPr>
              <w:t>Позиција обухвата сав рад и матријал.</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sr-Cyrl-RS" w:eastAsia="sr-Latn-CS"/>
              </w:rPr>
              <w:t>Напомена: број и место дораде ових анкера ће се утврдити у току извођења радова према указаној потреби по налогу надзорног органа Наручиоца.</w:t>
            </w:r>
            <w:r>
              <w:rPr>
                <w:rFonts w:ascii="Arial" w:hAnsi="Arial" w:cs="Arial"/>
                <w:bCs/>
                <w:sz w:val="20"/>
                <w:lang w:val="sr-Cyrl-RS" w:eastAsia="sr-Latn-CS"/>
              </w:rPr>
              <w:t xml:space="preserve"> </w:t>
            </w:r>
            <w:r w:rsidRPr="00154271">
              <w:rPr>
                <w:rFonts w:ascii="Arial" w:hAnsi="Arial" w:cs="Arial"/>
                <w:sz w:val="20"/>
                <w:lang w:val="sr-Latn-RS" w:eastAsia="sr-Latn-CS"/>
              </w:rPr>
              <w:t xml:space="preserve">Обрачун по комаду </w:t>
            </w:r>
            <w:r w:rsidRPr="00154271">
              <w:rPr>
                <w:rFonts w:ascii="Arial" w:hAnsi="Arial" w:cs="Arial"/>
                <w:sz w:val="20"/>
                <w:lang w:val="sr-Cyrl-RS" w:eastAsia="sr-Latn-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ком.</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Cyrl-RS" w:eastAsia="sr-Latn-CS"/>
              </w:rPr>
              <w:t>4</w:t>
            </w:r>
            <w:r w:rsidRPr="00154271">
              <w:rPr>
                <w:rFonts w:ascii="Arial" w:hAnsi="Arial" w:cs="Arial"/>
                <w:sz w:val="20"/>
                <w:lang w:val="sr-Latn-RS" w:eastAsia="sr-Latn-CS"/>
              </w:rPr>
              <w:t>00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r>
      <w:tr w:rsidR="00154271" w:rsidRPr="00154271" w:rsidTr="00154271">
        <w:trPr>
          <w:trHeight w:hRule="exact" w:val="629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4к</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de-DE" w:eastAsia="sr-Latn-CS"/>
              </w:rPr>
            </w:pPr>
            <w:r w:rsidRPr="00154271">
              <w:rPr>
                <w:rFonts w:ascii="Arial" w:hAnsi="Arial" w:cs="Arial"/>
                <w:bCs/>
                <w:sz w:val="20"/>
                <w:lang w:val="de-DE" w:eastAsia="sr-Latn-CS"/>
              </w:rPr>
              <w:t>Извођење новог колосека уграђивањем појединих сегмената шина, уз њихово привремено дотеривање (нивелисање), тако да у свему одговарају условима у погледу предвиђених висинских и других кота. Позиција подразумева:</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 постављање подложних-анкерних плоча 430x</w:t>
            </w:r>
            <w:r w:rsidRPr="00154271">
              <w:rPr>
                <w:rFonts w:ascii="Arial" w:hAnsi="Arial" w:cs="Arial"/>
                <w:bCs/>
                <w:sz w:val="20"/>
                <w:lang w:val="sr-Cyrl-RS" w:eastAsia="sr-Latn-CS"/>
              </w:rPr>
              <w:t>2</w:t>
            </w:r>
            <w:r w:rsidRPr="00154271">
              <w:rPr>
                <w:rFonts w:ascii="Arial" w:hAnsi="Arial" w:cs="Arial"/>
                <w:bCs/>
                <w:sz w:val="20"/>
                <w:lang w:val="sl-SI" w:eastAsia="sr-Latn-CS"/>
              </w:rPr>
              <w:t>50x</w:t>
            </w:r>
            <w:r w:rsidRPr="00154271">
              <w:rPr>
                <w:rFonts w:ascii="Arial" w:hAnsi="Arial" w:cs="Arial"/>
                <w:bCs/>
                <w:sz w:val="20"/>
                <w:lang w:val="sr-Cyrl-RS" w:eastAsia="sr-Latn-CS"/>
              </w:rPr>
              <w:t>2</w:t>
            </w:r>
            <w:r w:rsidRPr="00154271">
              <w:rPr>
                <w:rFonts w:ascii="Arial" w:hAnsi="Arial" w:cs="Arial"/>
                <w:bCs/>
                <w:sz w:val="20"/>
                <w:lang w:val="en-US" w:eastAsia="sr-Latn-CS"/>
              </w:rPr>
              <w:t>0</w:t>
            </w:r>
            <w:r w:rsidRPr="00154271">
              <w:rPr>
                <w:rFonts w:ascii="Arial" w:hAnsi="Arial" w:cs="Arial"/>
                <w:bCs/>
                <w:sz w:val="20"/>
                <w:lang w:val="sl-SI" w:eastAsia="sr-Latn-CS"/>
              </w:rPr>
              <w:t xml:space="preserve"> са свим деловима који су за њих заварени и њ</w:t>
            </w:r>
            <w:r w:rsidRPr="00154271">
              <w:rPr>
                <w:rFonts w:ascii="Arial" w:hAnsi="Arial" w:cs="Arial"/>
                <w:bCs/>
                <w:sz w:val="20"/>
                <w:lang w:val="sr-Cyrl-RS" w:eastAsia="sr-Latn-CS"/>
              </w:rPr>
              <w:t>и</w:t>
            </w:r>
            <w:r w:rsidRPr="00154271">
              <w:rPr>
                <w:rFonts w:ascii="Arial" w:hAnsi="Arial" w:cs="Arial"/>
                <w:bCs/>
                <w:sz w:val="20"/>
                <w:lang w:val="sl-SI" w:eastAsia="sr-Latn-CS"/>
              </w:rPr>
              <w:t>хово привремено дотеривање (нивелисање);</w:t>
            </w:r>
          </w:p>
          <w:p w:rsidR="00154271" w:rsidRPr="00154271" w:rsidRDefault="00154271" w:rsidP="00154271">
            <w:pPr>
              <w:suppressAutoHyphens w:val="0"/>
              <w:ind w:right="-1"/>
              <w:jc w:val="center"/>
              <w:rPr>
                <w:rFonts w:ascii="Arial" w:hAnsi="Arial" w:cs="Arial"/>
                <w:bCs/>
                <w:sz w:val="20"/>
                <w:lang w:val="sr-Cyrl-RS" w:eastAsia="sr-Latn-CS"/>
              </w:rPr>
            </w:pPr>
            <w:r w:rsidRPr="00154271">
              <w:rPr>
                <w:rFonts w:ascii="Arial" w:hAnsi="Arial" w:cs="Arial"/>
                <w:bCs/>
                <w:sz w:val="20"/>
                <w:lang w:val="sl-SI" w:eastAsia="sr-Latn-CS"/>
              </w:rPr>
              <w:t>- делимично притезање навртки М20;</w:t>
            </w:r>
          </w:p>
          <w:p w:rsidR="00154271" w:rsidRPr="00154271" w:rsidRDefault="00154271" w:rsidP="00154271">
            <w:pPr>
              <w:suppressAutoHyphens w:val="0"/>
              <w:ind w:right="-1"/>
              <w:jc w:val="center"/>
              <w:rPr>
                <w:rFonts w:ascii="Arial" w:hAnsi="Arial" w:cs="Arial"/>
                <w:bCs/>
                <w:sz w:val="20"/>
                <w:lang w:val="de-DE" w:eastAsia="sr-Latn-CS"/>
              </w:rPr>
            </w:pPr>
            <w:r w:rsidRPr="00154271">
              <w:rPr>
                <w:rFonts w:ascii="Arial" w:hAnsi="Arial" w:cs="Arial"/>
                <w:bCs/>
                <w:sz w:val="20"/>
                <w:lang w:val="sr-Cyrl-RS" w:eastAsia="sr-Latn-CS"/>
              </w:rPr>
              <w:t>- постављање еластичне</w:t>
            </w:r>
            <w:r w:rsidRPr="00154271">
              <w:rPr>
                <w:rFonts w:ascii="Arial" w:hAnsi="Arial" w:cs="Arial"/>
                <w:bCs/>
                <w:sz w:val="20"/>
                <w:lang w:val="en-US" w:eastAsia="sr-Latn-CS"/>
              </w:rPr>
              <w:t xml:space="preserve"> </w:t>
            </w:r>
            <w:r w:rsidRPr="00154271">
              <w:rPr>
                <w:rFonts w:ascii="Arial" w:hAnsi="Arial" w:cs="Arial"/>
                <w:bCs/>
                <w:sz w:val="20"/>
                <w:lang w:val="sr-Cyrl-RS" w:eastAsia="sr-Latn-CS"/>
              </w:rPr>
              <w:t>подлоге испод шина</w:t>
            </w:r>
          </w:p>
          <w:p w:rsidR="00154271" w:rsidRPr="00154271" w:rsidRDefault="00154271" w:rsidP="00154271">
            <w:pPr>
              <w:suppressAutoHyphens w:val="0"/>
              <w:ind w:right="-1"/>
              <w:jc w:val="center"/>
              <w:rPr>
                <w:rFonts w:ascii="Arial" w:hAnsi="Arial" w:cs="Arial"/>
                <w:bCs/>
                <w:sz w:val="20"/>
                <w:lang w:val="sl-SI" w:eastAsia="sr-Latn-CS"/>
              </w:rPr>
            </w:pPr>
            <w:r w:rsidRPr="00154271">
              <w:rPr>
                <w:rFonts w:ascii="Arial" w:hAnsi="Arial" w:cs="Arial"/>
                <w:bCs/>
                <w:sz w:val="20"/>
                <w:lang w:val="sl-SI" w:eastAsia="sr-Latn-CS"/>
              </w:rPr>
              <w:t>- постављање конкретног шинског сегмената;</w:t>
            </w:r>
          </w:p>
          <w:p w:rsidR="00154271" w:rsidRPr="00154271" w:rsidRDefault="00154271" w:rsidP="00154271">
            <w:pPr>
              <w:suppressAutoHyphens w:val="0"/>
              <w:ind w:right="-1"/>
              <w:jc w:val="center"/>
              <w:rPr>
                <w:rFonts w:ascii="Arial" w:hAnsi="Arial" w:cs="Arial"/>
                <w:bCs/>
                <w:sz w:val="20"/>
                <w:lang w:val="sr-Cyrl-RS" w:eastAsia="sr-Latn-CS"/>
              </w:rPr>
            </w:pPr>
            <w:r w:rsidRPr="00154271">
              <w:rPr>
                <w:rFonts w:ascii="Arial" w:hAnsi="Arial" w:cs="Arial"/>
                <w:bCs/>
                <w:sz w:val="20"/>
                <w:lang w:val="sl-SI" w:eastAsia="sr-Latn-CS"/>
              </w:rPr>
              <w:t>- постављање плочица-стега и делимично притезање навртки вијака М24.</w:t>
            </w:r>
          </w:p>
          <w:p w:rsidR="00154271" w:rsidRPr="00154271" w:rsidRDefault="00154271" w:rsidP="00154271">
            <w:pPr>
              <w:suppressAutoHyphens w:val="0"/>
              <w:ind w:left="-128" w:right="-1" w:firstLine="128"/>
              <w:jc w:val="center"/>
              <w:rPr>
                <w:rFonts w:ascii="Arial" w:hAnsi="Arial" w:cs="Arial"/>
                <w:bCs/>
                <w:sz w:val="20"/>
                <w:lang w:val="sr-Cyrl-RS" w:eastAsia="sr-Latn-CS"/>
              </w:rPr>
            </w:pPr>
            <w:r w:rsidRPr="00154271">
              <w:rPr>
                <w:rFonts w:ascii="Arial" w:hAnsi="Arial" w:cs="Arial"/>
                <w:bCs/>
                <w:sz w:val="20"/>
                <w:lang w:val="sr-Cyrl-RS" w:eastAsia="sr-Latn-CS"/>
              </w:rPr>
              <w:t xml:space="preserve">НАПОМЕНА: Сав материјал који се монтира (сегменти шина, подложне плоче, причврсни прибор осим навртки и подлошки за везу подложних плоча за анкере М20) </w:t>
            </w:r>
            <w:r w:rsidRPr="00154271">
              <w:rPr>
                <w:rFonts w:ascii="Arial" w:hAnsi="Arial" w:cs="Arial"/>
                <w:bCs/>
                <w:sz w:val="20"/>
                <w:u w:val="single"/>
                <w:lang w:val="sr-Cyrl-RS" w:eastAsia="sr-Latn-CS"/>
              </w:rPr>
              <w:t>обезбеђује НАРУЧИЛАЦ</w:t>
            </w:r>
            <w:r w:rsidRPr="00154271">
              <w:rPr>
                <w:rFonts w:ascii="Arial" w:hAnsi="Arial" w:cs="Arial"/>
                <w:bCs/>
                <w:sz w:val="20"/>
                <w:lang w:val="sr-Cyrl-RS" w:eastAsia="sr-Latn-CS"/>
              </w:rPr>
              <w:t xml:space="preserve"> на локацији извођења радова.</w:t>
            </w:r>
          </w:p>
          <w:p w:rsidR="00154271" w:rsidRPr="00154271" w:rsidRDefault="00154271" w:rsidP="00154271">
            <w:pPr>
              <w:suppressAutoHyphens w:val="0"/>
              <w:ind w:right="-1"/>
              <w:jc w:val="center"/>
              <w:rPr>
                <w:rFonts w:ascii="Arial" w:hAnsi="Arial" w:cs="Arial"/>
                <w:bCs/>
                <w:sz w:val="20"/>
                <w:lang w:val="sr-Cyrl-RS" w:eastAsia="sr-Latn-CS"/>
              </w:rPr>
            </w:pPr>
            <w:r w:rsidRPr="00154271">
              <w:rPr>
                <w:rFonts w:ascii="Arial" w:hAnsi="Arial" w:cs="Arial"/>
                <w:bCs/>
                <w:sz w:val="20"/>
                <w:lang w:val="sl-SI" w:eastAsia="sr-Latn-CS"/>
              </w:rPr>
              <w:t xml:space="preserve">Обрачун по кг </w:t>
            </w:r>
            <w:r w:rsidRPr="00154271">
              <w:rPr>
                <w:rFonts w:ascii="Arial" w:hAnsi="Arial" w:cs="Arial"/>
                <w:bCs/>
                <w:sz w:val="20"/>
                <w:lang w:val="sr-Cyrl-RS" w:eastAsia="sr-Latn-CS"/>
              </w:rPr>
              <w:t>монтираних сегмената шина и причврсног прибора.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Latn-CS" w:eastAsia="sr-Latn-CS"/>
              </w:rPr>
            </w:pPr>
            <w:r w:rsidRPr="00154271">
              <w:rPr>
                <w:rFonts w:ascii="Arial" w:hAnsi="Arial" w:cs="Arial"/>
                <w:sz w:val="20"/>
                <w:lang w:val="sr-Latn-RS" w:eastAsia="sr-Latn-CS"/>
              </w:rPr>
              <w:t>кг</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7000,00</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r>
      <w:tr w:rsidR="00154271" w:rsidRPr="00154271" w:rsidTr="002724ED">
        <w:trPr>
          <w:trHeight w:hRule="exact" w:val="323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lastRenderedPageBreak/>
              <w:t>5к</w:t>
            </w:r>
          </w:p>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right="82"/>
              <w:jc w:val="center"/>
              <w:rPr>
                <w:rFonts w:ascii="Arial" w:hAnsi="Arial" w:cs="Arial"/>
                <w:sz w:val="20"/>
                <w:lang w:val="sr-Latn-CS" w:eastAsia="sr-Latn-CS"/>
              </w:rPr>
            </w:pPr>
            <w:r w:rsidRPr="00154271">
              <w:rPr>
                <w:rFonts w:ascii="Arial" w:hAnsi="Arial" w:cs="Arial"/>
                <w:bCs/>
                <w:sz w:val="20"/>
                <w:lang w:val="de-DE" w:eastAsia="sr-Latn-CS"/>
              </w:rPr>
              <w:t xml:space="preserve">Подливање колосека адекватном масом за подливање. Предлаже се примена материјала под називом POLIMAG HK-04 ili POLIMAG HK-08 (зависно од дебљине подливке), произвођача </w:t>
            </w:r>
            <w:r w:rsidRPr="00154271">
              <w:rPr>
                <w:rFonts w:ascii="Arial" w:hAnsi="Arial" w:cs="Arial"/>
                <w:bCs/>
                <w:i/>
                <w:sz w:val="20"/>
                <w:lang w:val="de-DE" w:eastAsia="sr-Latn-CS"/>
              </w:rPr>
              <w:t>Први мај</w:t>
            </w:r>
            <w:r w:rsidRPr="00154271">
              <w:rPr>
                <w:rFonts w:ascii="Arial" w:hAnsi="Arial" w:cs="Arial"/>
                <w:bCs/>
                <w:sz w:val="20"/>
                <w:lang w:val="de-DE" w:eastAsia="sr-Latn-CS"/>
              </w:rPr>
              <w:t xml:space="preserve">, Чачак - или неког другог материјала идентичних карактеристика. </w:t>
            </w:r>
            <w:r w:rsidRPr="00154271">
              <w:rPr>
                <w:rFonts w:ascii="Arial" w:hAnsi="Arial" w:cs="Arial"/>
                <w:sz w:val="20"/>
                <w:lang w:val="sr-Latn-RS" w:eastAsia="sr-Latn-CS"/>
              </w:rPr>
              <w:t xml:space="preserve">У свему према </w:t>
            </w:r>
            <w:r w:rsidRPr="00154271">
              <w:rPr>
                <w:rFonts w:ascii="Arial" w:hAnsi="Arial" w:cs="Arial"/>
                <w:i/>
                <w:iCs/>
                <w:sz w:val="20"/>
                <w:lang w:val="sr-Latn-RS" w:eastAsia="sr-Latn-CS"/>
              </w:rPr>
              <w:t>Техничком извештају са техничким условима извођења радова</w:t>
            </w:r>
            <w:r w:rsidRPr="00154271">
              <w:rPr>
                <w:rFonts w:ascii="Arial" w:hAnsi="Arial" w:cs="Arial"/>
                <w:iCs/>
                <w:sz w:val="20"/>
                <w:lang w:val="sr-Latn-RS" w:eastAsia="sr-Latn-CS"/>
              </w:rPr>
              <w:t xml:space="preserve"> и </w:t>
            </w:r>
            <w:r w:rsidRPr="00154271">
              <w:rPr>
                <w:rFonts w:ascii="Arial" w:hAnsi="Arial" w:cs="Arial"/>
                <w:i/>
                <w:iCs/>
                <w:sz w:val="20"/>
                <w:lang w:val="sr-Latn-RS" w:eastAsia="sr-Latn-CS"/>
              </w:rPr>
              <w:t xml:space="preserve">Графичкој документацији. </w:t>
            </w:r>
            <w:r w:rsidRPr="00154271">
              <w:rPr>
                <w:rFonts w:ascii="Arial" w:hAnsi="Arial" w:cs="Arial"/>
                <w:sz w:val="20"/>
                <w:lang w:val="sr-Latn-RS" w:eastAsia="sr-Latn-CS"/>
              </w:rPr>
              <w:t>Позиција обухвата сав рад и мат</w:t>
            </w:r>
            <w:r w:rsidRPr="00154271">
              <w:rPr>
                <w:rFonts w:ascii="Arial" w:hAnsi="Arial" w:cs="Arial"/>
                <w:sz w:val="20"/>
                <w:lang w:val="sr-Cyrl-RS" w:eastAsia="sr-Latn-CS"/>
              </w:rPr>
              <w:t>е</w:t>
            </w:r>
            <w:r w:rsidRPr="00154271">
              <w:rPr>
                <w:rFonts w:ascii="Arial" w:hAnsi="Arial" w:cs="Arial"/>
                <w:sz w:val="20"/>
                <w:lang w:val="sr-Latn-RS" w:eastAsia="sr-Latn-CS"/>
              </w:rPr>
              <w:t>ријал.</w:t>
            </w:r>
          </w:p>
          <w:p w:rsidR="00154271" w:rsidRPr="00154271" w:rsidRDefault="00154271" w:rsidP="00154271">
            <w:pPr>
              <w:suppressAutoHyphens w:val="0"/>
              <w:ind w:right="-1"/>
              <w:jc w:val="center"/>
              <w:rPr>
                <w:rFonts w:ascii="Arial" w:hAnsi="Arial" w:cs="Arial"/>
                <w:sz w:val="20"/>
                <w:lang w:val="sr-Latn-RS" w:eastAsia="sr-Latn-CS"/>
              </w:rPr>
            </w:pPr>
            <w:r w:rsidRPr="00154271">
              <w:rPr>
                <w:rFonts w:ascii="Arial" w:hAnsi="Arial" w:cs="Arial"/>
                <w:bCs/>
                <w:sz w:val="20"/>
                <w:lang w:val="sl-SI" w:eastAsia="sr-Latn-CS"/>
              </w:rPr>
              <w:t>Обрачун по м</w:t>
            </w:r>
            <w:r w:rsidRPr="00154271">
              <w:rPr>
                <w:rFonts w:ascii="Arial" w:hAnsi="Arial" w:cs="Arial"/>
                <w:bCs/>
                <w:sz w:val="20"/>
                <w:vertAlign w:val="superscript"/>
                <w:lang w:val="sl-SI" w:eastAsia="sr-Latn-CS"/>
              </w:rPr>
              <w:t>3</w:t>
            </w:r>
            <w:r w:rsidRPr="00154271">
              <w:rPr>
                <w:rFonts w:ascii="Arial" w:hAnsi="Arial" w:cs="Arial"/>
                <w:bCs/>
                <w:sz w:val="20"/>
                <w:lang w:val="sl-SI" w:eastAsia="sr-Latn-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vertAlign w:val="superscript"/>
                <w:lang w:val="sr-Latn-RS" w:eastAsia="sr-Latn-CS"/>
              </w:rPr>
            </w:pPr>
            <w:r w:rsidRPr="00154271">
              <w:rPr>
                <w:rFonts w:ascii="Arial" w:hAnsi="Arial" w:cs="Arial"/>
                <w:sz w:val="20"/>
                <w:lang w:val="sr-Latn-RS" w:eastAsia="sr-Latn-CS"/>
              </w:rPr>
              <w:t>m</w:t>
            </w:r>
            <w:r w:rsidRPr="00154271">
              <w:rPr>
                <w:rFonts w:ascii="Arial" w:hAnsi="Arial" w:cs="Arial"/>
                <w:sz w:val="20"/>
                <w:vertAlign w:val="superscript"/>
                <w:lang w:val="sr-Latn-RS" w:eastAsia="sr-Latn-CS"/>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Latn-RS" w:eastAsia="sr-Latn-CS"/>
              </w:rPr>
            </w:pPr>
            <w:r w:rsidRPr="00154271">
              <w:rPr>
                <w:rFonts w:ascii="Arial" w:hAnsi="Arial" w:cs="Arial"/>
                <w:sz w:val="20"/>
                <w:lang w:val="sr-Cyrl-RS" w:eastAsia="sr-Latn-CS"/>
              </w:rPr>
              <w:t>3</w:t>
            </w:r>
            <w:r>
              <w:rPr>
                <w:rFonts w:ascii="Arial" w:hAnsi="Arial" w:cs="Arial"/>
                <w:sz w:val="20"/>
                <w:lang w:val="sr-Cyrl-RS" w:eastAsia="sr-Latn-CS"/>
              </w:rPr>
              <w:t>,</w:t>
            </w:r>
            <w:r w:rsidRPr="00154271">
              <w:rPr>
                <w:rFonts w:ascii="Arial" w:hAnsi="Arial" w:cs="Arial"/>
                <w:sz w:val="20"/>
                <w:lang w:val="sr-Cyrl-RS" w:eastAsia="sr-Latn-CS"/>
              </w:rPr>
              <w:t>5</w:t>
            </w:r>
            <w:r>
              <w:rPr>
                <w:rFonts w:ascii="Arial" w:hAnsi="Arial" w:cs="Arial"/>
                <w:sz w:val="20"/>
                <w:lang w:val="sr-Cyrl-RS" w:eastAsia="sr-Latn-CS"/>
              </w:rPr>
              <w:t>0</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yellow"/>
                <w:lang w:val="sr-Latn-RS" w:eastAsia="sr-Latn-CS"/>
              </w:rPr>
            </w:pPr>
          </w:p>
        </w:tc>
      </w:tr>
      <w:tr w:rsidR="00154271" w:rsidRPr="00154271" w:rsidTr="002724ED">
        <w:trPr>
          <w:trHeight w:hRule="exact" w:val="1554"/>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Latn-RS" w:eastAsia="sr-Latn-CS"/>
              </w:rPr>
            </w:pPr>
            <w:r w:rsidRPr="00154271">
              <w:rPr>
                <w:rFonts w:ascii="Arial" w:hAnsi="Arial" w:cs="Arial"/>
                <w:b/>
                <w:sz w:val="20"/>
                <w:lang w:val="sr-Latn-RS" w:eastAsia="sr-Latn-CS"/>
              </w:rPr>
              <w:t>6к</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sr-Cyrl-RS" w:eastAsia="sr-Latn-CS"/>
              </w:rPr>
            </w:pPr>
            <w:r w:rsidRPr="00154271">
              <w:rPr>
                <w:rFonts w:ascii="Arial" w:hAnsi="Arial" w:cs="Arial"/>
                <w:bCs/>
                <w:sz w:val="20"/>
                <w:lang w:val="de-DE" w:eastAsia="sr-Latn-CS"/>
              </w:rPr>
              <w:t>Дефинитивно притезање свих навртки М20 и М24 у оквиру колосека.</w:t>
            </w:r>
          </w:p>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sr-Cyrl-RS" w:eastAsia="sr-Latn-CS"/>
              </w:rPr>
            </w:pPr>
            <w:r w:rsidRPr="00154271">
              <w:rPr>
                <w:rFonts w:ascii="Arial" w:hAnsi="Arial" w:cs="Arial"/>
                <w:bCs/>
                <w:sz w:val="20"/>
                <w:lang w:val="sr-Cyrl-RS" w:eastAsia="sr-Latn-CS"/>
              </w:rPr>
              <w:t>Предвидети израду привремених прелазних равни са недемонтираних на новопостављене шине.</w:t>
            </w:r>
          </w:p>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de-DE" w:eastAsia="sr-Latn-CS"/>
              </w:rPr>
            </w:pPr>
            <w:r w:rsidRPr="00154271">
              <w:rPr>
                <w:rFonts w:ascii="Arial" w:hAnsi="Arial" w:cs="Arial"/>
                <w:bCs/>
                <w:sz w:val="20"/>
                <w:lang w:val="de-DE" w:eastAsia="sr-Latn-CS"/>
              </w:rPr>
              <w:t>Обрачун паушално .</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1" w:type="dxa"/>
            <w:tcBorders>
              <w:top w:val="single" w:sz="6"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r>
      <w:tr w:rsidR="00154271" w:rsidRPr="00154271" w:rsidTr="00154271">
        <w:trPr>
          <w:trHeight w:hRule="exact" w:val="4901"/>
        </w:trPr>
        <w:tc>
          <w:tcPr>
            <w:tcW w:w="426"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b/>
                <w:sz w:val="20"/>
                <w:lang w:val="sr-Cyrl-RS" w:eastAsia="sr-Latn-CS"/>
              </w:rPr>
            </w:pPr>
            <w:r w:rsidRPr="00154271">
              <w:rPr>
                <w:rFonts w:ascii="Arial" w:hAnsi="Arial" w:cs="Arial"/>
                <w:b/>
                <w:sz w:val="20"/>
                <w:lang w:val="sr-Cyrl-RS" w:eastAsia="sr-Latn-CS"/>
              </w:rPr>
              <w:t>7к</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sr-Cyrl-RS" w:eastAsia="sr-Latn-CS"/>
              </w:rPr>
            </w:pPr>
            <w:r w:rsidRPr="00154271">
              <w:rPr>
                <w:rFonts w:ascii="Arial" w:hAnsi="Arial" w:cs="Arial"/>
                <w:bCs/>
                <w:sz w:val="20"/>
                <w:lang w:val="sr-Cyrl-RS" w:eastAsia="sr-Latn-CS"/>
              </w:rPr>
              <w:t>Израда и уградња недостајућих анкера М20, дужине 600мм,са навојем на једном крају дужине 100мм, са припадајућом подлошком и навртком. Ова позиција подразумева: бушење рупа у бетонском носачу шине дубине 50 цм и пречника 28 мм, постављање и заливање  анкера према упутству произвођача средства за заливање са свим неопходним предрадњама (отпрашивење рупа, квашење). Заливање анкера се врши материјалом ЕКСМАЛ-1 произвођача АДИНГ или еквивалентним.</w:t>
            </w:r>
          </w:p>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sr-Cyrl-RS" w:eastAsia="sr-Latn-CS"/>
              </w:rPr>
            </w:pPr>
            <w:r w:rsidRPr="00154271">
              <w:rPr>
                <w:rFonts w:ascii="Arial" w:hAnsi="Arial" w:cs="Arial"/>
                <w:bCs/>
                <w:sz w:val="20"/>
                <w:lang w:val="sr-Cyrl-RS" w:eastAsia="sr-Latn-CS"/>
              </w:rPr>
              <w:t>Напомена: број и место уградње ових анкера ће се утврдити у току извођења радова према указаној потреби по налогу надзорног органа Наручиоца.</w:t>
            </w:r>
          </w:p>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sr-Cyrl-RS" w:eastAsia="sr-Latn-CS"/>
              </w:rPr>
            </w:pPr>
            <w:r w:rsidRPr="00154271">
              <w:rPr>
                <w:rFonts w:ascii="Arial" w:hAnsi="Arial" w:cs="Arial"/>
                <w:sz w:val="20"/>
                <w:lang w:val="sr-Latn-RS" w:eastAsia="sr-Latn-CS"/>
              </w:rPr>
              <w:t>Позиција обухвата сав рад и мат</w:t>
            </w:r>
            <w:r w:rsidRPr="00154271">
              <w:rPr>
                <w:rFonts w:ascii="Arial" w:hAnsi="Arial" w:cs="Arial"/>
                <w:sz w:val="20"/>
                <w:lang w:val="sr-Cyrl-RS" w:eastAsia="sr-Latn-CS"/>
              </w:rPr>
              <w:t>е</w:t>
            </w:r>
            <w:r w:rsidRPr="00154271">
              <w:rPr>
                <w:rFonts w:ascii="Arial" w:hAnsi="Arial" w:cs="Arial"/>
                <w:sz w:val="20"/>
                <w:lang w:val="sr-Latn-RS" w:eastAsia="sr-Latn-CS"/>
              </w:rPr>
              <w:t>ријал.</w:t>
            </w:r>
          </w:p>
          <w:p w:rsidR="00154271" w:rsidRPr="00154271" w:rsidRDefault="00154271" w:rsidP="00154271">
            <w:pPr>
              <w:shd w:val="clear" w:color="auto" w:fill="FFFFFF"/>
              <w:tabs>
                <w:tab w:val="left" w:leader="dot" w:pos="3629"/>
              </w:tabs>
              <w:suppressAutoHyphens w:val="0"/>
              <w:ind w:right="82"/>
              <w:jc w:val="center"/>
              <w:rPr>
                <w:rFonts w:ascii="Arial" w:hAnsi="Arial" w:cs="Arial"/>
                <w:bCs/>
                <w:sz w:val="20"/>
                <w:lang w:val="sr-Cyrl-RS" w:eastAsia="sr-Latn-CS"/>
              </w:rPr>
            </w:pPr>
            <w:r w:rsidRPr="00154271">
              <w:rPr>
                <w:rFonts w:ascii="Arial" w:hAnsi="Arial" w:cs="Arial"/>
                <w:bCs/>
                <w:sz w:val="20"/>
                <w:lang w:val="sr-Cyrl-RS" w:eastAsia="sr-Latn-CS"/>
              </w:rPr>
              <w:t>Обрачун по комаду уграђеног анкера.</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ком</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sr-Cyrl-RS" w:eastAsia="sr-Latn-CS"/>
              </w:rPr>
            </w:pPr>
            <w:r w:rsidRPr="00154271">
              <w:rPr>
                <w:rFonts w:ascii="Arial" w:hAnsi="Arial" w:cs="Arial"/>
                <w:sz w:val="20"/>
                <w:lang w:val="sr-Cyrl-RS" w:eastAsia="sr-Latn-CS"/>
              </w:rPr>
              <w:t>60</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sr-Cyrl-RS" w:eastAsia="sr-Latn-CS"/>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sr-Cyrl-RS" w:eastAsia="sr-Latn-CS"/>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sr-Cyrl-RS" w:eastAsia="sr-Latn-CS"/>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sr-Cyrl-RS" w:eastAsia="sr-Latn-CS"/>
              </w:rPr>
            </w:pPr>
          </w:p>
        </w:tc>
      </w:tr>
      <w:tr w:rsidR="00154271" w:rsidRPr="00154271" w:rsidTr="002724ED">
        <w:trPr>
          <w:trHeight w:hRule="exact" w:val="2700"/>
        </w:trPr>
        <w:tc>
          <w:tcPr>
            <w:tcW w:w="42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b/>
                <w:sz w:val="20"/>
                <w:lang w:val="sr-Cyrl-RS" w:eastAsia="sr-Latn-CS"/>
              </w:rPr>
            </w:pPr>
            <w:r w:rsidRPr="00154271">
              <w:rPr>
                <w:rFonts w:ascii="Arial" w:hAnsi="Arial" w:cs="Arial"/>
                <w:b/>
                <w:sz w:val="20"/>
                <w:lang w:val="sr-Cyrl-RS" w:eastAsia="sr-Latn-CS"/>
              </w:rPr>
              <w:t>8к</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sr-Cyrl-RS" w:eastAsia="sr-Latn-CS"/>
              </w:rPr>
            </w:pPr>
            <w:r w:rsidRPr="00154271">
              <w:rPr>
                <w:rFonts w:ascii="Arial" w:hAnsi="Arial" w:cs="Arial"/>
                <w:bCs/>
                <w:sz w:val="20"/>
                <w:lang w:val="sr-Cyrl-RS" w:eastAsia="sr-Latn-CS"/>
              </w:rPr>
              <w:t>Геодетско снимање положаја постојећих анкера за везу подложних плоча са бетонском конструкцијом, стална геодетска контрола постављања шинских сегмената,ослоначких челичних елемената и прибора за везу шина према пројектним захтевима. Израда геодетских извештаја.</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sr-Cyrl-RS" w:eastAsia="sr-Latn-CS"/>
              </w:rPr>
            </w:pPr>
            <w:r w:rsidRPr="00154271">
              <w:rPr>
                <w:rFonts w:ascii="Arial" w:hAnsi="Arial" w:cs="Arial"/>
                <w:bCs/>
                <w:sz w:val="20"/>
                <w:lang w:val="de-DE" w:eastAsia="sr-Latn-CS"/>
              </w:rPr>
              <w:t>Обрачун паушално.</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en-US" w:eastAsia="sr-Latn-CS"/>
              </w:rPr>
            </w:pPr>
            <w:r w:rsidRPr="00154271">
              <w:rPr>
                <w:rFonts w:ascii="Arial" w:hAnsi="Arial" w:cs="Arial"/>
                <w:sz w:val="20"/>
                <w:lang w:val="sr-Cyrl-RS" w:eastAsia="sr-Latn-CS"/>
              </w:rPr>
              <w:t>/</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r>
      <w:tr w:rsidR="00154271" w:rsidRPr="00154271" w:rsidTr="002724ED">
        <w:trPr>
          <w:trHeight w:hRule="exact" w:val="1831"/>
        </w:trPr>
        <w:tc>
          <w:tcPr>
            <w:tcW w:w="42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b/>
                <w:sz w:val="20"/>
                <w:lang w:val="sr-Cyrl-RS" w:eastAsia="sr-Latn-CS"/>
              </w:rPr>
            </w:pPr>
            <w:r w:rsidRPr="00154271">
              <w:rPr>
                <w:rFonts w:ascii="Arial" w:hAnsi="Arial" w:cs="Arial"/>
                <w:b/>
                <w:sz w:val="20"/>
                <w:lang w:val="sr-Cyrl-RS" w:eastAsia="sr-Latn-CS"/>
              </w:rPr>
              <w:lastRenderedPageBreak/>
              <w:t>9к</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sr-Cyrl-RS" w:eastAsia="sr-Latn-CS"/>
              </w:rPr>
            </w:pPr>
            <w:r w:rsidRPr="00154271">
              <w:rPr>
                <w:rFonts w:ascii="Arial" w:hAnsi="Arial" w:cs="Arial"/>
                <w:bCs/>
                <w:sz w:val="20"/>
                <w:lang w:val="sr-Cyrl-RS" w:eastAsia="sr-Latn-CS"/>
              </w:rPr>
              <w:t>Набавка и испорука навртки за вијак М20 у квалитету 5.6 са припадајућом равном и еластичном подлошком. Обрачун по комплету (ком.)навртке са припадајућим подлошкама.</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ком.</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400</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en-US" w:eastAsia="sr-Latn-CS"/>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en-US" w:eastAsia="sr-Latn-CS"/>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en-US" w:eastAsia="sr-Latn-CS"/>
              </w:rPr>
            </w:pPr>
          </w:p>
        </w:tc>
      </w:tr>
      <w:tr w:rsidR="00154271" w:rsidRPr="00154271" w:rsidTr="002724ED">
        <w:trPr>
          <w:trHeight w:hRule="exact" w:val="1276"/>
        </w:trPr>
        <w:tc>
          <w:tcPr>
            <w:tcW w:w="42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b/>
                <w:sz w:val="20"/>
                <w:lang w:val="en-US" w:eastAsia="sr-Latn-CS"/>
              </w:rPr>
            </w:pPr>
            <w:r w:rsidRPr="00154271">
              <w:rPr>
                <w:rFonts w:ascii="Arial" w:hAnsi="Arial" w:cs="Arial"/>
                <w:b/>
                <w:sz w:val="20"/>
                <w:lang w:val="en-US" w:eastAsia="sr-Latn-CS"/>
              </w:rPr>
              <w:t>10k</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sr-Cyrl-RS" w:eastAsia="sr-Latn-CS"/>
              </w:rPr>
            </w:pPr>
            <w:r w:rsidRPr="00154271">
              <w:rPr>
                <w:rFonts w:ascii="Arial" w:hAnsi="Arial" w:cs="Arial"/>
                <w:bCs/>
                <w:sz w:val="20"/>
                <w:lang w:val="sr-Cyrl-RS" w:eastAsia="sr-Latn-CS"/>
              </w:rPr>
              <w:t>Израда пројекта изведеног објекта</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sr-Cyrl-RS" w:eastAsia="sr-Latn-CS"/>
              </w:rPr>
            </w:pPr>
            <w:r w:rsidRPr="00154271">
              <w:rPr>
                <w:rFonts w:ascii="Arial" w:hAnsi="Arial" w:cs="Arial"/>
                <w:bCs/>
                <w:sz w:val="20"/>
                <w:lang w:val="sr-Cyrl-RS" w:eastAsia="sr-Latn-CS"/>
              </w:rPr>
              <w:t>Три примерка у штампаном облику и три у електронском на ЦД.</w:t>
            </w:r>
          </w:p>
          <w:p w:rsidR="00154271" w:rsidRPr="00154271" w:rsidRDefault="00154271" w:rsidP="00154271">
            <w:pPr>
              <w:shd w:val="clear" w:color="auto" w:fill="FFFFFF"/>
              <w:tabs>
                <w:tab w:val="left" w:leader="dot" w:pos="3629"/>
              </w:tabs>
              <w:suppressAutoHyphens w:val="0"/>
              <w:ind w:left="75" w:right="82"/>
              <w:jc w:val="center"/>
              <w:rPr>
                <w:rFonts w:ascii="Arial" w:hAnsi="Arial" w:cs="Arial"/>
                <w:bCs/>
                <w:sz w:val="20"/>
                <w:lang w:val="sr-Cyrl-RS" w:eastAsia="sr-Latn-CS"/>
              </w:rPr>
            </w:pPr>
            <w:r w:rsidRPr="00154271">
              <w:rPr>
                <w:rFonts w:ascii="Arial" w:hAnsi="Arial" w:cs="Arial"/>
                <w:bCs/>
                <w:sz w:val="20"/>
                <w:lang w:val="sr-Cyrl-RS" w:eastAsia="sr-Latn-CS"/>
              </w:rPr>
              <w:t>Паушално</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1"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r>
      <w:tr w:rsidR="00154271" w:rsidRPr="00154271" w:rsidTr="002724ED">
        <w:trPr>
          <w:trHeight w:hRule="exact" w:val="1426"/>
        </w:trPr>
        <w:tc>
          <w:tcPr>
            <w:tcW w:w="42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b/>
                <w:sz w:val="20"/>
                <w:lang w:val="sr-Cyrl-RS" w:eastAsia="sr-Latn-CS"/>
              </w:rPr>
            </w:pPr>
            <w:r w:rsidRPr="00154271">
              <w:rPr>
                <w:rFonts w:ascii="Arial" w:hAnsi="Arial" w:cs="Arial"/>
                <w:b/>
                <w:sz w:val="20"/>
                <w:lang w:val="sr-Cyrl-RS" w:eastAsia="sr-Latn-CS"/>
              </w:rPr>
              <w:t>11к</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tabs>
                <w:tab w:val="left" w:leader="dot" w:pos="3629"/>
              </w:tabs>
              <w:suppressAutoHyphens w:val="0"/>
              <w:ind w:right="82"/>
              <w:jc w:val="center"/>
              <w:rPr>
                <w:rFonts w:ascii="Arial" w:hAnsi="Arial" w:cs="Arial"/>
                <w:sz w:val="20"/>
                <w:lang w:val="sr-Cyrl-RS" w:eastAsia="sr-Latn-CS"/>
              </w:rPr>
            </w:pPr>
            <w:r w:rsidRPr="00154271">
              <w:rPr>
                <w:rFonts w:ascii="Arial" w:hAnsi="Arial" w:cs="Arial"/>
                <w:sz w:val="20"/>
                <w:lang w:val="sr-Cyrl-RS" w:eastAsia="sr-Latn-CS"/>
              </w:rPr>
              <w:t>Непредвиђени радови само по одобрењу надзорног органа констатовани у грађевинском дневнику. Обрачунава се и плаћа по НЧ.</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нч</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r w:rsidRPr="00154271">
              <w:rPr>
                <w:rFonts w:ascii="Arial" w:hAnsi="Arial" w:cs="Arial"/>
                <w:sz w:val="20"/>
                <w:lang w:val="sr-Cyrl-RS" w:eastAsia="sr-Latn-CS"/>
              </w:rPr>
              <w:t>500</w:t>
            </w:r>
          </w:p>
        </w:tc>
        <w:tc>
          <w:tcPr>
            <w:tcW w:w="991"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lang w:val="sr-Cyrl-RS" w:eastAsia="sr-Latn-CS"/>
              </w:rPr>
            </w:pP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en-US" w:eastAsia="sr-Latn-CS"/>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en-US" w:eastAsia="sr-Latn-CS"/>
              </w:rPr>
            </w:pP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154271" w:rsidRPr="00154271" w:rsidRDefault="00154271" w:rsidP="00154271">
            <w:pPr>
              <w:shd w:val="clear" w:color="auto" w:fill="FFFFFF"/>
              <w:suppressAutoHyphens w:val="0"/>
              <w:spacing w:line="276" w:lineRule="auto"/>
              <w:jc w:val="center"/>
              <w:rPr>
                <w:rFonts w:ascii="Arial" w:hAnsi="Arial" w:cs="Arial"/>
                <w:sz w:val="20"/>
                <w:highlight w:val="green"/>
                <w:lang w:val="en-US" w:eastAsia="sr-Latn-CS"/>
              </w:rPr>
            </w:pPr>
          </w:p>
        </w:tc>
      </w:tr>
    </w:tbl>
    <w:p w:rsidR="00154271" w:rsidRPr="00154271" w:rsidRDefault="00154271" w:rsidP="00154271">
      <w:pPr>
        <w:suppressAutoHyphens w:val="0"/>
        <w:rPr>
          <w:rFonts w:ascii="Arial" w:eastAsia="TimesNewRomanPS-BoldMT" w:hAnsi="Arial" w:cs="Arial"/>
          <w:sz w:val="22"/>
          <w:szCs w:val="22"/>
          <w:lang w:val="sr-Cyrl-RS" w:eastAsia="en-US"/>
        </w:rPr>
      </w:pPr>
    </w:p>
    <w:p w:rsidR="00154271" w:rsidRPr="00154271" w:rsidRDefault="00154271" w:rsidP="00154271">
      <w:pPr>
        <w:suppressAutoHyphens w:val="0"/>
        <w:jc w:val="both"/>
        <w:rPr>
          <w:rFonts w:ascii="Arial" w:hAnsi="Arial" w:cs="Arial"/>
          <w:sz w:val="22"/>
          <w:szCs w:val="22"/>
          <w:lang w:val="sr-Cyrl-RS" w:eastAsia="en-US"/>
        </w:rPr>
      </w:pPr>
    </w:p>
    <w:p w:rsidR="00154271" w:rsidRPr="00154271" w:rsidRDefault="00154271" w:rsidP="00154271">
      <w:pPr>
        <w:suppressAutoHyphens w:val="0"/>
        <w:jc w:val="both"/>
        <w:rPr>
          <w:rFonts w:ascii="Arial" w:hAnsi="Arial" w:cs="Arial"/>
          <w:sz w:val="22"/>
          <w:szCs w:val="22"/>
          <w:lang w:val="sr-Cyrl-RS" w:eastAsia="en-US"/>
        </w:rPr>
      </w:pPr>
    </w:p>
    <w:p w:rsidR="00154271" w:rsidRPr="00154271" w:rsidRDefault="00154271" w:rsidP="00154271">
      <w:pPr>
        <w:suppressAutoHyphens w:val="0"/>
        <w:jc w:val="both"/>
        <w:rPr>
          <w:rFonts w:ascii="Arial" w:hAnsi="Arial" w:cs="Arial"/>
          <w:sz w:val="22"/>
          <w:szCs w:val="22"/>
          <w:lang w:val="sr-Cyrl-RS" w:eastAsia="en-US"/>
        </w:rPr>
      </w:pPr>
    </w:p>
    <w:tbl>
      <w:tblPr>
        <w:tblStyle w:val="SBSSimple1"/>
        <w:tblW w:w="10173" w:type="dxa"/>
        <w:tblLook w:val="04A0" w:firstRow="1" w:lastRow="0" w:firstColumn="1" w:lastColumn="0" w:noHBand="0" w:noVBand="1"/>
      </w:tblPr>
      <w:tblGrid>
        <w:gridCol w:w="534"/>
        <w:gridCol w:w="6804"/>
        <w:gridCol w:w="2835"/>
      </w:tblGrid>
      <w:tr w:rsidR="00154271" w:rsidRPr="00154271" w:rsidTr="002724ED">
        <w:tc>
          <w:tcPr>
            <w:tcW w:w="534" w:type="dxa"/>
          </w:tcPr>
          <w:p w:rsidR="00154271" w:rsidRPr="00154271" w:rsidRDefault="00154271" w:rsidP="00154271">
            <w:pPr>
              <w:suppressAutoHyphens w:val="0"/>
              <w:jc w:val="both"/>
              <w:rPr>
                <w:rFonts w:ascii="Arial" w:hAnsi="Arial" w:cs="Arial"/>
                <w:b/>
                <w:sz w:val="22"/>
                <w:szCs w:val="22"/>
                <w:lang w:val="sr-Cyrl-RS" w:eastAsia="en-US"/>
              </w:rPr>
            </w:pPr>
            <w:r w:rsidRPr="00154271">
              <w:rPr>
                <w:rFonts w:ascii="Arial" w:hAnsi="Arial" w:cs="Arial"/>
                <w:b/>
                <w:sz w:val="22"/>
                <w:szCs w:val="22"/>
                <w:lang w:val="sr-Cyrl-RS" w:eastAsia="en-US"/>
              </w:rPr>
              <w:t>АБ</w:t>
            </w:r>
          </w:p>
        </w:tc>
        <w:tc>
          <w:tcPr>
            <w:tcW w:w="6804" w:type="dxa"/>
          </w:tcPr>
          <w:p w:rsidR="00154271" w:rsidRPr="00154271" w:rsidRDefault="00154271" w:rsidP="00154271">
            <w:pPr>
              <w:suppressAutoHyphens w:val="0"/>
              <w:jc w:val="both"/>
              <w:rPr>
                <w:rFonts w:ascii="Arial" w:hAnsi="Arial" w:cs="Arial"/>
                <w:sz w:val="22"/>
                <w:szCs w:val="22"/>
                <w:lang w:val="sr-Cyrl-RS" w:eastAsia="en-US"/>
              </w:rPr>
            </w:pPr>
            <w:r w:rsidRPr="00154271">
              <w:rPr>
                <w:rFonts w:ascii="Arial" w:hAnsi="Arial" w:cs="Arial"/>
                <w:b/>
                <w:sz w:val="22"/>
                <w:szCs w:val="22"/>
                <w:lang w:val="sr-Latn-RS" w:eastAsia="sr-Latn-CS"/>
              </w:rPr>
              <w:t xml:space="preserve">УКУПНО </w:t>
            </w:r>
            <w:r w:rsidRPr="00154271">
              <w:rPr>
                <w:rFonts w:ascii="Arial" w:hAnsi="Arial" w:cs="Arial"/>
                <w:b/>
                <w:sz w:val="22"/>
                <w:szCs w:val="22"/>
                <w:lang w:val="en-US" w:eastAsia="en-US"/>
              </w:rPr>
              <w:t xml:space="preserve">ПОНУЂЕНА ЦЕНА  </w:t>
            </w:r>
            <w:proofErr w:type="spellStart"/>
            <w:r w:rsidRPr="00154271">
              <w:rPr>
                <w:rFonts w:ascii="Arial" w:hAnsi="Arial" w:cs="Arial"/>
                <w:b/>
                <w:sz w:val="22"/>
                <w:szCs w:val="22"/>
                <w:lang w:val="en-US" w:eastAsia="en-US"/>
              </w:rPr>
              <w:t>без</w:t>
            </w:r>
            <w:proofErr w:type="spellEnd"/>
            <w:r w:rsidRPr="00154271">
              <w:rPr>
                <w:rFonts w:ascii="Arial" w:hAnsi="Arial" w:cs="Arial"/>
                <w:b/>
                <w:sz w:val="22"/>
                <w:szCs w:val="22"/>
                <w:lang w:val="en-US" w:eastAsia="en-US"/>
              </w:rPr>
              <w:t xml:space="preserve"> ПДВ </w:t>
            </w:r>
            <w:proofErr w:type="spellStart"/>
            <w:r w:rsidRPr="00154271">
              <w:rPr>
                <w:rFonts w:ascii="Arial" w:hAnsi="Arial" w:cs="Arial"/>
                <w:b/>
                <w:sz w:val="22"/>
                <w:szCs w:val="22"/>
                <w:lang w:val="en-US" w:eastAsia="en-US"/>
              </w:rPr>
              <w:t>динара</w:t>
            </w:r>
            <w:proofErr w:type="spellEnd"/>
            <w:r w:rsidRPr="00154271">
              <w:rPr>
                <w:rFonts w:ascii="Arial" w:hAnsi="Arial" w:cs="Arial"/>
                <w:b/>
                <w:sz w:val="22"/>
                <w:szCs w:val="22"/>
                <w:lang w:val="sr-Cyrl-RS" w:eastAsia="sr-Latn-CS"/>
              </w:rPr>
              <w:t xml:space="preserve"> </w:t>
            </w:r>
            <w:r w:rsidRPr="00154271">
              <w:rPr>
                <w:rFonts w:ascii="Arial" w:hAnsi="Arial" w:cs="Arial"/>
                <w:b/>
                <w:sz w:val="22"/>
                <w:szCs w:val="22"/>
                <w:lang w:val="sr-Latn-RS" w:eastAsia="sr-Latn-CS"/>
              </w:rPr>
              <w:t>САНАЦИЈА АРМИРАНОБЕТОНСКЕ КОНСТРУКЦИЈЕ</w:t>
            </w:r>
          </w:p>
        </w:tc>
        <w:tc>
          <w:tcPr>
            <w:tcW w:w="2835" w:type="dxa"/>
          </w:tcPr>
          <w:p w:rsidR="00154271" w:rsidRPr="00154271" w:rsidRDefault="00154271" w:rsidP="00154271">
            <w:pPr>
              <w:suppressAutoHyphens w:val="0"/>
              <w:jc w:val="both"/>
              <w:rPr>
                <w:rFonts w:ascii="Arial" w:hAnsi="Arial" w:cs="Arial"/>
                <w:sz w:val="22"/>
                <w:szCs w:val="22"/>
                <w:lang w:val="sr-Cyrl-RS" w:eastAsia="en-US"/>
              </w:rPr>
            </w:pPr>
          </w:p>
        </w:tc>
      </w:tr>
      <w:tr w:rsidR="00154271" w:rsidRPr="00154271" w:rsidTr="002724ED">
        <w:tc>
          <w:tcPr>
            <w:tcW w:w="534" w:type="dxa"/>
          </w:tcPr>
          <w:p w:rsidR="00154271" w:rsidRPr="00154271" w:rsidRDefault="00154271" w:rsidP="00154271">
            <w:pPr>
              <w:suppressAutoHyphens w:val="0"/>
              <w:spacing w:before="120"/>
              <w:jc w:val="both"/>
              <w:rPr>
                <w:rFonts w:ascii="Arial" w:hAnsi="Arial"/>
                <w:sz w:val="22"/>
                <w:szCs w:val="22"/>
                <w:lang w:val="en-US" w:eastAsia="en-US"/>
              </w:rPr>
            </w:pPr>
            <w:r w:rsidRPr="00154271">
              <w:rPr>
                <w:rFonts w:ascii="Arial" w:hAnsi="Arial" w:cs="Arial"/>
                <w:b/>
                <w:sz w:val="22"/>
                <w:szCs w:val="22"/>
                <w:lang w:val="sr-Cyrl-RS" w:eastAsia="sr-Latn-CS"/>
              </w:rPr>
              <w:t>К</w:t>
            </w:r>
            <w:r w:rsidRPr="00154271">
              <w:rPr>
                <w:rFonts w:ascii="Arial" w:hAnsi="Arial" w:cs="Arial"/>
                <w:b/>
                <w:sz w:val="22"/>
                <w:szCs w:val="22"/>
                <w:lang w:val="sr-Latn-RS" w:eastAsia="sr-Latn-CS"/>
              </w:rPr>
              <w:t xml:space="preserve"> </w:t>
            </w:r>
          </w:p>
        </w:tc>
        <w:tc>
          <w:tcPr>
            <w:tcW w:w="6804" w:type="dxa"/>
          </w:tcPr>
          <w:p w:rsidR="00154271" w:rsidRPr="00154271" w:rsidRDefault="00154271" w:rsidP="00154271">
            <w:pPr>
              <w:suppressAutoHyphens w:val="0"/>
              <w:spacing w:before="120"/>
              <w:jc w:val="both"/>
              <w:rPr>
                <w:rFonts w:ascii="Arial" w:hAnsi="Arial"/>
                <w:sz w:val="22"/>
                <w:szCs w:val="22"/>
                <w:lang w:val="en-US" w:eastAsia="en-US"/>
              </w:rPr>
            </w:pPr>
            <w:r w:rsidRPr="00154271">
              <w:rPr>
                <w:rFonts w:ascii="Arial" w:hAnsi="Arial" w:cs="Arial"/>
                <w:b/>
                <w:sz w:val="22"/>
                <w:szCs w:val="22"/>
                <w:lang w:val="sr-Latn-RS" w:eastAsia="sr-Latn-CS"/>
              </w:rPr>
              <w:t xml:space="preserve">УКУПНО </w:t>
            </w:r>
            <w:r w:rsidRPr="00154271">
              <w:rPr>
                <w:rFonts w:ascii="Arial" w:hAnsi="Arial" w:cs="Arial"/>
                <w:b/>
                <w:sz w:val="22"/>
                <w:szCs w:val="22"/>
                <w:lang w:val="en-US" w:eastAsia="en-US"/>
              </w:rPr>
              <w:t xml:space="preserve">ПОНУЂЕНА ЦЕНА  </w:t>
            </w:r>
            <w:proofErr w:type="spellStart"/>
            <w:r w:rsidRPr="00154271">
              <w:rPr>
                <w:rFonts w:ascii="Arial" w:hAnsi="Arial" w:cs="Arial"/>
                <w:b/>
                <w:sz w:val="22"/>
                <w:szCs w:val="22"/>
                <w:lang w:val="en-US" w:eastAsia="en-US"/>
              </w:rPr>
              <w:t>без</w:t>
            </w:r>
            <w:proofErr w:type="spellEnd"/>
            <w:r w:rsidRPr="00154271">
              <w:rPr>
                <w:rFonts w:ascii="Arial" w:hAnsi="Arial" w:cs="Arial"/>
                <w:b/>
                <w:sz w:val="22"/>
                <w:szCs w:val="22"/>
                <w:lang w:val="en-US" w:eastAsia="en-US"/>
              </w:rPr>
              <w:t xml:space="preserve"> ПДВ </w:t>
            </w:r>
            <w:proofErr w:type="spellStart"/>
            <w:r w:rsidRPr="00154271">
              <w:rPr>
                <w:rFonts w:ascii="Arial" w:hAnsi="Arial" w:cs="Arial"/>
                <w:b/>
                <w:sz w:val="22"/>
                <w:szCs w:val="22"/>
                <w:lang w:val="en-US" w:eastAsia="en-US"/>
              </w:rPr>
              <w:t>динара</w:t>
            </w:r>
            <w:proofErr w:type="spellEnd"/>
            <w:r w:rsidRPr="00154271">
              <w:rPr>
                <w:rFonts w:ascii="Arial" w:hAnsi="Arial" w:cs="Arial"/>
                <w:b/>
                <w:sz w:val="22"/>
                <w:szCs w:val="22"/>
                <w:lang w:val="sr-Cyrl-RS" w:eastAsia="sr-Latn-CS"/>
              </w:rPr>
              <w:t xml:space="preserve"> </w:t>
            </w:r>
            <w:r w:rsidRPr="00154271">
              <w:rPr>
                <w:rFonts w:ascii="Arial" w:hAnsi="Arial" w:cs="Arial"/>
                <w:b/>
                <w:sz w:val="22"/>
                <w:szCs w:val="22"/>
                <w:lang w:val="sr-Latn-RS" w:eastAsia="sr-Latn-CS"/>
              </w:rPr>
              <w:t>ЗА САНАЦИЈУ КОЛОСЕКА</w:t>
            </w:r>
          </w:p>
        </w:tc>
        <w:tc>
          <w:tcPr>
            <w:tcW w:w="2835" w:type="dxa"/>
          </w:tcPr>
          <w:p w:rsidR="00154271" w:rsidRPr="00154271" w:rsidRDefault="00154271" w:rsidP="00154271">
            <w:pPr>
              <w:suppressAutoHyphens w:val="0"/>
              <w:jc w:val="both"/>
              <w:rPr>
                <w:rFonts w:ascii="Arial" w:hAnsi="Arial" w:cs="Arial"/>
                <w:sz w:val="22"/>
                <w:szCs w:val="22"/>
                <w:lang w:val="sr-Cyrl-RS" w:eastAsia="en-US"/>
              </w:rPr>
            </w:pPr>
          </w:p>
        </w:tc>
      </w:tr>
      <w:tr w:rsidR="00154271" w:rsidRPr="00154271" w:rsidTr="002724ED">
        <w:tc>
          <w:tcPr>
            <w:tcW w:w="534" w:type="dxa"/>
            <w:vAlign w:val="center"/>
          </w:tcPr>
          <w:p w:rsidR="00154271" w:rsidRPr="00154271" w:rsidRDefault="00154271" w:rsidP="00154271">
            <w:pPr>
              <w:suppressAutoHyphens w:val="0"/>
              <w:jc w:val="center"/>
              <w:rPr>
                <w:rFonts w:ascii="Arial" w:hAnsi="Arial" w:cs="Arial"/>
                <w:b/>
                <w:sz w:val="20"/>
                <w:lang w:val="sr-Latn-CS" w:eastAsia="en-US"/>
              </w:rPr>
            </w:pPr>
            <w:r w:rsidRPr="00154271">
              <w:rPr>
                <w:rFonts w:ascii="Arial" w:hAnsi="Arial" w:cs="Arial"/>
                <w:b/>
                <w:sz w:val="20"/>
                <w:lang w:val="en-US" w:eastAsia="en-US"/>
              </w:rPr>
              <w:t>I</w:t>
            </w:r>
          </w:p>
        </w:tc>
        <w:tc>
          <w:tcPr>
            <w:tcW w:w="6804" w:type="dxa"/>
          </w:tcPr>
          <w:p w:rsidR="00154271" w:rsidRPr="00154271" w:rsidRDefault="00154271" w:rsidP="00154271">
            <w:pPr>
              <w:suppressAutoHyphens w:val="0"/>
              <w:jc w:val="center"/>
              <w:rPr>
                <w:rFonts w:ascii="Arial" w:hAnsi="Arial" w:cs="Arial"/>
                <w:b/>
                <w:sz w:val="22"/>
                <w:szCs w:val="22"/>
                <w:lang w:val="en-US" w:eastAsia="en-US"/>
              </w:rPr>
            </w:pPr>
            <w:r w:rsidRPr="00154271">
              <w:rPr>
                <w:rFonts w:ascii="Arial" w:hAnsi="Arial" w:cs="Arial"/>
                <w:b/>
                <w:sz w:val="22"/>
                <w:szCs w:val="22"/>
                <w:lang w:val="en-US" w:eastAsia="en-US"/>
              </w:rPr>
              <w:t xml:space="preserve">УКУПНО ПОНУЂЕНА ЦЕНА  </w:t>
            </w:r>
            <w:proofErr w:type="spellStart"/>
            <w:r w:rsidRPr="00154271">
              <w:rPr>
                <w:rFonts w:ascii="Arial" w:hAnsi="Arial" w:cs="Arial"/>
                <w:b/>
                <w:sz w:val="22"/>
                <w:szCs w:val="22"/>
                <w:lang w:val="en-US" w:eastAsia="en-US"/>
              </w:rPr>
              <w:t>без</w:t>
            </w:r>
            <w:proofErr w:type="spellEnd"/>
            <w:r w:rsidRPr="00154271">
              <w:rPr>
                <w:rFonts w:ascii="Arial" w:hAnsi="Arial" w:cs="Arial"/>
                <w:b/>
                <w:sz w:val="22"/>
                <w:szCs w:val="22"/>
                <w:lang w:val="en-US" w:eastAsia="en-US"/>
              </w:rPr>
              <w:t xml:space="preserve"> ПДВ </w:t>
            </w:r>
            <w:proofErr w:type="spellStart"/>
            <w:r w:rsidRPr="00154271">
              <w:rPr>
                <w:rFonts w:ascii="Arial" w:hAnsi="Arial" w:cs="Arial"/>
                <w:b/>
                <w:sz w:val="22"/>
                <w:szCs w:val="22"/>
                <w:lang w:val="en-US" w:eastAsia="en-US"/>
              </w:rPr>
              <w:t>динара</w:t>
            </w:r>
            <w:proofErr w:type="spellEnd"/>
          </w:p>
          <w:p w:rsidR="00154271" w:rsidRPr="00154271" w:rsidRDefault="00154271" w:rsidP="00154271">
            <w:pPr>
              <w:suppressAutoHyphens w:val="0"/>
              <w:jc w:val="center"/>
              <w:rPr>
                <w:rFonts w:ascii="Arial" w:hAnsi="Arial" w:cs="Arial"/>
                <w:b/>
                <w:sz w:val="22"/>
                <w:szCs w:val="22"/>
                <w:lang w:val="en-US" w:eastAsia="en-US"/>
              </w:rPr>
            </w:pPr>
            <w:r w:rsidRPr="00154271">
              <w:rPr>
                <w:rFonts w:ascii="Arial" w:hAnsi="Arial" w:cs="Arial"/>
                <w:b/>
                <w:sz w:val="22"/>
                <w:szCs w:val="22"/>
                <w:lang w:val="en-US" w:eastAsia="en-US"/>
              </w:rPr>
              <w:t>(</w:t>
            </w:r>
            <w:proofErr w:type="spellStart"/>
            <w:r w:rsidRPr="00154271">
              <w:rPr>
                <w:rFonts w:ascii="Arial" w:hAnsi="Arial" w:cs="Arial"/>
                <w:b/>
                <w:sz w:val="22"/>
                <w:szCs w:val="22"/>
                <w:lang w:val="en-US" w:eastAsia="en-US"/>
              </w:rPr>
              <w:t>збир</w:t>
            </w:r>
            <w:proofErr w:type="spellEnd"/>
            <w:r w:rsidRPr="00154271">
              <w:rPr>
                <w:rFonts w:ascii="Arial" w:hAnsi="Arial" w:cs="Arial"/>
                <w:b/>
                <w:sz w:val="22"/>
                <w:szCs w:val="22"/>
                <w:lang w:val="en-US" w:eastAsia="en-US"/>
              </w:rPr>
              <w:t xml:space="preserve"> </w:t>
            </w:r>
            <w:proofErr w:type="spellStart"/>
            <w:r w:rsidRPr="00154271">
              <w:rPr>
                <w:rFonts w:ascii="Arial" w:hAnsi="Arial" w:cs="Arial"/>
                <w:b/>
                <w:sz w:val="22"/>
                <w:szCs w:val="22"/>
                <w:lang w:val="en-US" w:eastAsia="en-US"/>
              </w:rPr>
              <w:t>колоне</w:t>
            </w:r>
            <w:proofErr w:type="spellEnd"/>
            <w:r w:rsidRPr="00154271">
              <w:rPr>
                <w:rFonts w:ascii="Arial" w:hAnsi="Arial" w:cs="Arial"/>
                <w:b/>
                <w:sz w:val="22"/>
                <w:szCs w:val="22"/>
                <w:lang w:val="en-US" w:eastAsia="en-US"/>
              </w:rPr>
              <w:t xml:space="preserve"> </w:t>
            </w:r>
            <w:proofErr w:type="spellStart"/>
            <w:r w:rsidRPr="00154271">
              <w:rPr>
                <w:rFonts w:ascii="Arial" w:hAnsi="Arial" w:cs="Arial"/>
                <w:b/>
                <w:sz w:val="22"/>
                <w:szCs w:val="22"/>
                <w:lang w:val="en-US" w:eastAsia="en-US"/>
              </w:rPr>
              <w:t>бр</w:t>
            </w:r>
            <w:proofErr w:type="spellEnd"/>
            <w:r w:rsidRPr="00154271">
              <w:rPr>
                <w:rFonts w:ascii="Arial" w:hAnsi="Arial" w:cs="Arial"/>
                <w:b/>
                <w:sz w:val="22"/>
                <w:szCs w:val="22"/>
                <w:lang w:val="en-US" w:eastAsia="en-US"/>
              </w:rPr>
              <w:t xml:space="preserve">. </w:t>
            </w:r>
            <w:r w:rsidRPr="00154271">
              <w:rPr>
                <w:rFonts w:ascii="Arial" w:hAnsi="Arial" w:cs="Arial"/>
                <w:b/>
                <w:sz w:val="22"/>
                <w:szCs w:val="22"/>
                <w:lang w:eastAsia="en-US"/>
              </w:rPr>
              <w:t>7</w:t>
            </w:r>
            <w:r w:rsidRPr="00154271">
              <w:rPr>
                <w:rFonts w:ascii="Arial" w:hAnsi="Arial" w:cs="Arial"/>
                <w:b/>
                <w:sz w:val="22"/>
                <w:szCs w:val="22"/>
                <w:lang w:val="en-US" w:eastAsia="en-US"/>
              </w:rPr>
              <w:t>)</w:t>
            </w:r>
          </w:p>
        </w:tc>
        <w:tc>
          <w:tcPr>
            <w:tcW w:w="2835" w:type="dxa"/>
          </w:tcPr>
          <w:p w:rsidR="00154271" w:rsidRPr="00154271" w:rsidRDefault="00154271" w:rsidP="00154271">
            <w:pPr>
              <w:suppressAutoHyphens w:val="0"/>
              <w:jc w:val="both"/>
              <w:rPr>
                <w:rFonts w:ascii="Arial" w:hAnsi="Arial" w:cs="Arial"/>
                <w:sz w:val="20"/>
                <w:lang w:val="en-US" w:eastAsia="en-US"/>
              </w:rPr>
            </w:pPr>
          </w:p>
        </w:tc>
      </w:tr>
      <w:tr w:rsidR="00154271" w:rsidRPr="00154271" w:rsidTr="002724ED">
        <w:trPr>
          <w:trHeight w:val="509"/>
        </w:trPr>
        <w:tc>
          <w:tcPr>
            <w:tcW w:w="534" w:type="dxa"/>
            <w:vAlign w:val="center"/>
          </w:tcPr>
          <w:p w:rsidR="00154271" w:rsidRPr="00154271" w:rsidRDefault="00154271" w:rsidP="00154271">
            <w:pPr>
              <w:suppressAutoHyphens w:val="0"/>
              <w:jc w:val="center"/>
              <w:rPr>
                <w:rFonts w:ascii="Arial" w:hAnsi="Arial" w:cs="Arial"/>
                <w:b/>
                <w:sz w:val="20"/>
                <w:lang w:val="sr-Latn-CS" w:eastAsia="en-US"/>
              </w:rPr>
            </w:pPr>
            <w:r w:rsidRPr="00154271">
              <w:rPr>
                <w:rFonts w:ascii="Arial" w:hAnsi="Arial" w:cs="Arial"/>
                <w:b/>
                <w:sz w:val="20"/>
                <w:lang w:val="sr-Latn-CS" w:eastAsia="en-US"/>
              </w:rPr>
              <w:t>II</w:t>
            </w:r>
          </w:p>
        </w:tc>
        <w:tc>
          <w:tcPr>
            <w:tcW w:w="6804" w:type="dxa"/>
          </w:tcPr>
          <w:p w:rsidR="00154271" w:rsidRPr="00154271" w:rsidRDefault="00154271" w:rsidP="00154271">
            <w:pPr>
              <w:suppressAutoHyphens w:val="0"/>
              <w:jc w:val="center"/>
              <w:rPr>
                <w:rFonts w:ascii="Arial" w:hAnsi="Arial" w:cs="Arial"/>
                <w:b/>
                <w:sz w:val="22"/>
                <w:szCs w:val="22"/>
                <w:lang w:val="sr-Cyrl-RS" w:eastAsia="en-US"/>
              </w:rPr>
            </w:pPr>
            <w:r w:rsidRPr="00154271">
              <w:rPr>
                <w:rFonts w:ascii="Arial" w:hAnsi="Arial" w:cs="Arial"/>
                <w:b/>
                <w:sz w:val="22"/>
                <w:szCs w:val="22"/>
                <w:lang w:val="en-US" w:eastAsia="en-US"/>
              </w:rPr>
              <w:t xml:space="preserve">УКУПАН ИЗНОС  ПДВ </w:t>
            </w:r>
            <w:proofErr w:type="spellStart"/>
            <w:r w:rsidRPr="00154271">
              <w:rPr>
                <w:rFonts w:ascii="Arial" w:hAnsi="Arial" w:cs="Arial"/>
                <w:b/>
                <w:sz w:val="22"/>
                <w:szCs w:val="22"/>
                <w:lang w:val="en-US" w:eastAsia="en-US"/>
              </w:rPr>
              <w:t>динара</w:t>
            </w:r>
            <w:proofErr w:type="spellEnd"/>
          </w:p>
        </w:tc>
        <w:tc>
          <w:tcPr>
            <w:tcW w:w="2835" w:type="dxa"/>
          </w:tcPr>
          <w:p w:rsidR="00154271" w:rsidRPr="00154271" w:rsidRDefault="00154271" w:rsidP="00154271">
            <w:pPr>
              <w:suppressAutoHyphens w:val="0"/>
              <w:jc w:val="both"/>
              <w:rPr>
                <w:rFonts w:ascii="Arial" w:hAnsi="Arial" w:cs="Arial"/>
                <w:sz w:val="22"/>
                <w:szCs w:val="22"/>
                <w:lang w:val="sr-Cyrl-RS" w:eastAsia="en-US"/>
              </w:rPr>
            </w:pPr>
          </w:p>
        </w:tc>
      </w:tr>
      <w:tr w:rsidR="00154271" w:rsidRPr="00154271" w:rsidTr="002724ED">
        <w:tc>
          <w:tcPr>
            <w:tcW w:w="534" w:type="dxa"/>
            <w:vAlign w:val="center"/>
          </w:tcPr>
          <w:p w:rsidR="00154271" w:rsidRPr="00154271" w:rsidRDefault="00154271" w:rsidP="00154271">
            <w:pPr>
              <w:suppressAutoHyphens w:val="0"/>
              <w:jc w:val="center"/>
              <w:rPr>
                <w:rFonts w:ascii="Arial" w:hAnsi="Arial" w:cs="Arial"/>
                <w:b/>
                <w:sz w:val="20"/>
                <w:lang w:val="sr-Latn-CS" w:eastAsia="en-US"/>
              </w:rPr>
            </w:pPr>
            <w:r w:rsidRPr="00154271">
              <w:rPr>
                <w:rFonts w:ascii="Arial" w:hAnsi="Arial" w:cs="Arial"/>
                <w:b/>
                <w:sz w:val="20"/>
                <w:lang w:val="sr-Latn-CS" w:eastAsia="en-US"/>
              </w:rPr>
              <w:t>III</w:t>
            </w:r>
          </w:p>
        </w:tc>
        <w:tc>
          <w:tcPr>
            <w:tcW w:w="6804" w:type="dxa"/>
          </w:tcPr>
          <w:p w:rsidR="00154271" w:rsidRPr="00154271" w:rsidRDefault="00154271" w:rsidP="00154271">
            <w:pPr>
              <w:suppressAutoHyphens w:val="0"/>
              <w:jc w:val="center"/>
              <w:rPr>
                <w:rFonts w:ascii="Arial" w:hAnsi="Arial" w:cs="Arial"/>
                <w:b/>
                <w:sz w:val="22"/>
                <w:szCs w:val="22"/>
                <w:lang w:val="en-US" w:eastAsia="en-US"/>
              </w:rPr>
            </w:pPr>
            <w:r w:rsidRPr="00154271">
              <w:rPr>
                <w:rFonts w:ascii="Arial" w:hAnsi="Arial" w:cs="Arial"/>
                <w:b/>
                <w:sz w:val="22"/>
                <w:szCs w:val="22"/>
                <w:lang w:val="en-US" w:eastAsia="en-US"/>
              </w:rPr>
              <w:t xml:space="preserve">УКУПНО ПОНУЂЕНА ЦЕНА  </w:t>
            </w:r>
            <w:proofErr w:type="spellStart"/>
            <w:r w:rsidRPr="00154271">
              <w:rPr>
                <w:rFonts w:ascii="Arial" w:hAnsi="Arial" w:cs="Arial"/>
                <w:b/>
                <w:sz w:val="22"/>
                <w:szCs w:val="22"/>
                <w:lang w:val="en-US" w:eastAsia="en-US"/>
              </w:rPr>
              <w:t>са</w:t>
            </w:r>
            <w:proofErr w:type="spellEnd"/>
            <w:r w:rsidRPr="00154271">
              <w:rPr>
                <w:rFonts w:ascii="Arial" w:hAnsi="Arial" w:cs="Arial"/>
                <w:b/>
                <w:sz w:val="22"/>
                <w:szCs w:val="22"/>
                <w:lang w:val="en-US" w:eastAsia="en-US"/>
              </w:rPr>
              <w:t xml:space="preserve"> ПДВ</w:t>
            </w:r>
          </w:p>
          <w:p w:rsidR="00154271" w:rsidRPr="00154271" w:rsidRDefault="00154271" w:rsidP="00154271">
            <w:pPr>
              <w:suppressAutoHyphens w:val="0"/>
              <w:jc w:val="center"/>
              <w:rPr>
                <w:rFonts w:ascii="Arial" w:hAnsi="Arial" w:cs="Arial"/>
                <w:b/>
                <w:sz w:val="22"/>
                <w:szCs w:val="22"/>
                <w:lang w:val="en-US" w:eastAsia="en-US"/>
              </w:rPr>
            </w:pPr>
            <w:r w:rsidRPr="00154271">
              <w:rPr>
                <w:rFonts w:ascii="Arial" w:hAnsi="Arial" w:cs="Arial"/>
                <w:b/>
                <w:sz w:val="22"/>
                <w:szCs w:val="22"/>
                <w:lang w:val="en-US" w:eastAsia="en-US"/>
              </w:rPr>
              <w:t>(</w:t>
            </w:r>
            <w:proofErr w:type="spellStart"/>
            <w:r w:rsidRPr="00154271">
              <w:rPr>
                <w:rFonts w:ascii="Arial" w:hAnsi="Arial" w:cs="Arial"/>
                <w:b/>
                <w:sz w:val="22"/>
                <w:szCs w:val="22"/>
                <w:lang w:val="en-US" w:eastAsia="en-US"/>
              </w:rPr>
              <w:t>ред</w:t>
            </w:r>
            <w:proofErr w:type="spellEnd"/>
            <w:r w:rsidRPr="00154271">
              <w:rPr>
                <w:rFonts w:ascii="Arial" w:hAnsi="Arial" w:cs="Arial"/>
                <w:b/>
                <w:sz w:val="22"/>
                <w:szCs w:val="22"/>
                <w:lang w:val="en-US" w:eastAsia="en-US"/>
              </w:rPr>
              <w:t xml:space="preserve">. </w:t>
            </w:r>
            <w:proofErr w:type="spellStart"/>
            <w:r w:rsidRPr="00154271">
              <w:rPr>
                <w:rFonts w:ascii="Arial" w:hAnsi="Arial" w:cs="Arial"/>
                <w:b/>
                <w:sz w:val="22"/>
                <w:szCs w:val="22"/>
                <w:lang w:val="en-US" w:eastAsia="en-US"/>
              </w:rPr>
              <w:t>бр</w:t>
            </w:r>
            <w:proofErr w:type="spellEnd"/>
            <w:r w:rsidRPr="00154271">
              <w:rPr>
                <w:rFonts w:ascii="Arial" w:hAnsi="Arial" w:cs="Arial"/>
                <w:b/>
                <w:sz w:val="22"/>
                <w:szCs w:val="22"/>
                <w:lang w:val="en-US" w:eastAsia="en-US"/>
              </w:rPr>
              <w:t>.</w:t>
            </w:r>
            <w:r w:rsidRPr="00154271">
              <w:rPr>
                <w:rFonts w:ascii="Arial" w:hAnsi="Arial" w:cs="Arial"/>
                <w:b/>
                <w:sz w:val="22"/>
                <w:szCs w:val="22"/>
                <w:lang w:val="sr-Latn-CS" w:eastAsia="en-US"/>
              </w:rPr>
              <w:t>I</w:t>
            </w:r>
            <w:r w:rsidRPr="00154271">
              <w:rPr>
                <w:rFonts w:ascii="Arial" w:hAnsi="Arial" w:cs="Arial"/>
                <w:b/>
                <w:sz w:val="22"/>
                <w:szCs w:val="22"/>
                <w:lang w:val="en-US" w:eastAsia="en-US"/>
              </w:rPr>
              <w:t>+</w:t>
            </w:r>
            <w:proofErr w:type="spellStart"/>
            <w:r w:rsidRPr="00154271">
              <w:rPr>
                <w:rFonts w:ascii="Arial" w:hAnsi="Arial" w:cs="Arial"/>
                <w:b/>
                <w:sz w:val="22"/>
                <w:szCs w:val="22"/>
                <w:lang w:val="en-US" w:eastAsia="en-US"/>
              </w:rPr>
              <w:t>ред.бр</w:t>
            </w:r>
            <w:proofErr w:type="spellEnd"/>
            <w:r w:rsidRPr="00154271">
              <w:rPr>
                <w:rFonts w:ascii="Arial" w:hAnsi="Arial" w:cs="Arial"/>
                <w:b/>
                <w:sz w:val="22"/>
                <w:szCs w:val="22"/>
                <w:lang w:val="en-US" w:eastAsia="en-US"/>
              </w:rPr>
              <w:t>.</w:t>
            </w:r>
            <w:r w:rsidRPr="00154271">
              <w:rPr>
                <w:rFonts w:ascii="Arial" w:hAnsi="Arial" w:cs="Arial"/>
                <w:b/>
                <w:sz w:val="22"/>
                <w:szCs w:val="22"/>
                <w:lang w:val="sr-Latn-CS" w:eastAsia="en-US"/>
              </w:rPr>
              <w:t>II</w:t>
            </w:r>
            <w:r w:rsidRPr="00154271">
              <w:rPr>
                <w:rFonts w:ascii="Arial" w:hAnsi="Arial" w:cs="Arial"/>
                <w:b/>
                <w:sz w:val="22"/>
                <w:szCs w:val="22"/>
                <w:lang w:val="en-US" w:eastAsia="en-US"/>
              </w:rPr>
              <w:t xml:space="preserve">) </w:t>
            </w:r>
            <w:proofErr w:type="spellStart"/>
            <w:r w:rsidRPr="00154271">
              <w:rPr>
                <w:rFonts w:ascii="Arial" w:hAnsi="Arial" w:cs="Arial"/>
                <w:b/>
                <w:sz w:val="22"/>
                <w:szCs w:val="22"/>
                <w:lang w:val="en-US" w:eastAsia="en-US"/>
              </w:rPr>
              <w:t>динара</w:t>
            </w:r>
            <w:proofErr w:type="spellEnd"/>
          </w:p>
        </w:tc>
        <w:tc>
          <w:tcPr>
            <w:tcW w:w="2835" w:type="dxa"/>
          </w:tcPr>
          <w:p w:rsidR="00154271" w:rsidRPr="00154271" w:rsidRDefault="00154271" w:rsidP="00154271">
            <w:pPr>
              <w:suppressAutoHyphens w:val="0"/>
              <w:jc w:val="both"/>
              <w:rPr>
                <w:rFonts w:ascii="Arial" w:hAnsi="Arial" w:cs="Arial"/>
                <w:sz w:val="22"/>
                <w:szCs w:val="22"/>
                <w:lang w:val="sr-Cyrl-RS" w:eastAsia="en-US"/>
              </w:rPr>
            </w:pPr>
          </w:p>
        </w:tc>
      </w:tr>
    </w:tbl>
    <w:p w:rsidR="00154271" w:rsidRPr="00154271" w:rsidRDefault="00154271" w:rsidP="00154271">
      <w:pPr>
        <w:suppressAutoHyphens w:val="0"/>
        <w:jc w:val="both"/>
        <w:rPr>
          <w:rFonts w:ascii="Arial" w:hAnsi="Arial" w:cs="Arial"/>
          <w:sz w:val="22"/>
          <w:szCs w:val="22"/>
          <w:lang w:val="sr-Cyrl-RS" w:eastAsia="en-US"/>
        </w:rPr>
      </w:pPr>
    </w:p>
    <w:p w:rsidR="00154271" w:rsidRDefault="00154271" w:rsidP="00154271">
      <w:pPr>
        <w:suppressAutoHyphens w:val="0"/>
        <w:jc w:val="both"/>
        <w:rPr>
          <w:rFonts w:ascii="Arial" w:hAnsi="Arial" w:cs="Arial"/>
          <w:sz w:val="22"/>
          <w:szCs w:val="22"/>
          <w:lang w:val="sr-Cyrl-RS" w:eastAsia="en-US"/>
        </w:rPr>
      </w:pPr>
    </w:p>
    <w:p w:rsidR="00154271" w:rsidRPr="00154271" w:rsidRDefault="00154271" w:rsidP="00154271">
      <w:pPr>
        <w:suppressAutoHyphens w:val="0"/>
        <w:jc w:val="both"/>
        <w:rPr>
          <w:rFonts w:ascii="Arial" w:hAnsi="Arial" w:cs="Arial"/>
          <w:sz w:val="22"/>
          <w:szCs w:val="22"/>
          <w:lang w:val="sr-Cyrl-RS" w:eastAsia="en-US"/>
        </w:rPr>
      </w:pPr>
    </w:p>
    <w:p w:rsidR="00154271" w:rsidRPr="00154271" w:rsidRDefault="00154271" w:rsidP="00154271">
      <w:pPr>
        <w:suppressAutoHyphens w:val="0"/>
        <w:jc w:val="both"/>
        <w:rPr>
          <w:rFonts w:ascii="Arial"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154271" w:rsidRPr="00154271" w:rsidTr="002724ED">
        <w:trPr>
          <w:jc w:val="center"/>
        </w:trPr>
        <w:tc>
          <w:tcPr>
            <w:tcW w:w="3882" w:type="dxa"/>
          </w:tcPr>
          <w:p w:rsidR="00154271" w:rsidRPr="00154271" w:rsidRDefault="00154271" w:rsidP="00154271">
            <w:pPr>
              <w:suppressAutoHyphens w:val="0"/>
              <w:jc w:val="center"/>
              <w:rPr>
                <w:rFonts w:ascii="Arial" w:hAnsi="Arial" w:cs="Arial"/>
                <w:sz w:val="22"/>
                <w:szCs w:val="22"/>
                <w:lang w:val="en-US" w:eastAsia="en-US"/>
              </w:rPr>
            </w:pPr>
            <w:proofErr w:type="spellStart"/>
            <w:r w:rsidRPr="00154271">
              <w:rPr>
                <w:rFonts w:ascii="Arial" w:hAnsi="Arial" w:cs="Arial"/>
                <w:sz w:val="22"/>
                <w:szCs w:val="22"/>
                <w:lang w:val="en-US" w:eastAsia="en-US"/>
              </w:rPr>
              <w:t>Датум</w:t>
            </w:r>
            <w:proofErr w:type="spellEnd"/>
            <w:r w:rsidRPr="00154271">
              <w:rPr>
                <w:rFonts w:ascii="Arial" w:hAnsi="Arial" w:cs="Arial"/>
                <w:sz w:val="22"/>
                <w:szCs w:val="22"/>
                <w:lang w:val="en-US" w:eastAsia="en-US"/>
              </w:rPr>
              <w:t>:</w:t>
            </w:r>
          </w:p>
        </w:tc>
        <w:tc>
          <w:tcPr>
            <w:tcW w:w="2127" w:type="dxa"/>
          </w:tcPr>
          <w:p w:rsidR="00154271" w:rsidRPr="00154271" w:rsidRDefault="00154271" w:rsidP="00154271">
            <w:pPr>
              <w:suppressAutoHyphens w:val="0"/>
              <w:jc w:val="center"/>
              <w:rPr>
                <w:rFonts w:ascii="Arial" w:hAnsi="Arial" w:cs="Arial"/>
                <w:sz w:val="22"/>
                <w:szCs w:val="22"/>
                <w:lang w:val="ru-RU" w:eastAsia="en-US"/>
              </w:rPr>
            </w:pPr>
          </w:p>
        </w:tc>
        <w:tc>
          <w:tcPr>
            <w:tcW w:w="4022" w:type="dxa"/>
          </w:tcPr>
          <w:p w:rsidR="00154271" w:rsidRPr="00154271" w:rsidRDefault="00154271" w:rsidP="00154271">
            <w:pPr>
              <w:suppressAutoHyphens w:val="0"/>
              <w:jc w:val="center"/>
              <w:rPr>
                <w:rFonts w:ascii="Arial" w:hAnsi="Arial" w:cs="Arial"/>
                <w:sz w:val="22"/>
                <w:szCs w:val="22"/>
                <w:lang w:eastAsia="en-US"/>
              </w:rPr>
            </w:pPr>
            <w:r w:rsidRPr="00154271">
              <w:rPr>
                <w:rFonts w:ascii="Arial" w:hAnsi="Arial" w:cs="Arial"/>
                <w:sz w:val="22"/>
                <w:szCs w:val="22"/>
                <w:lang w:eastAsia="en-US"/>
              </w:rPr>
              <w:t>П</w:t>
            </w:r>
            <w:proofErr w:type="spellStart"/>
            <w:r w:rsidRPr="00154271">
              <w:rPr>
                <w:rFonts w:ascii="Arial" w:hAnsi="Arial" w:cs="Arial"/>
                <w:sz w:val="22"/>
                <w:szCs w:val="22"/>
                <w:lang w:val="en-US" w:eastAsia="en-US"/>
              </w:rPr>
              <w:t>онуђач</w:t>
            </w:r>
            <w:proofErr w:type="spellEnd"/>
          </w:p>
        </w:tc>
      </w:tr>
      <w:tr w:rsidR="00154271" w:rsidRPr="00154271" w:rsidTr="002724ED">
        <w:trPr>
          <w:jc w:val="center"/>
        </w:trPr>
        <w:tc>
          <w:tcPr>
            <w:tcW w:w="3882" w:type="dxa"/>
          </w:tcPr>
          <w:p w:rsidR="00154271" w:rsidRPr="00154271" w:rsidRDefault="00154271" w:rsidP="00154271">
            <w:pPr>
              <w:suppressAutoHyphens w:val="0"/>
              <w:jc w:val="center"/>
              <w:rPr>
                <w:rFonts w:ascii="Arial" w:hAnsi="Arial" w:cs="Arial"/>
                <w:sz w:val="22"/>
                <w:szCs w:val="22"/>
                <w:lang w:val="en-US" w:eastAsia="en-US"/>
              </w:rPr>
            </w:pPr>
          </w:p>
        </w:tc>
        <w:tc>
          <w:tcPr>
            <w:tcW w:w="2127" w:type="dxa"/>
          </w:tcPr>
          <w:p w:rsidR="00154271" w:rsidRPr="00154271" w:rsidRDefault="00154271" w:rsidP="00154271">
            <w:pPr>
              <w:suppressAutoHyphens w:val="0"/>
              <w:jc w:val="center"/>
              <w:rPr>
                <w:rFonts w:ascii="Arial" w:hAnsi="Arial" w:cs="Arial"/>
                <w:sz w:val="22"/>
                <w:szCs w:val="22"/>
                <w:lang w:val="en-US" w:eastAsia="en-US"/>
              </w:rPr>
            </w:pPr>
            <w:r w:rsidRPr="00154271">
              <w:rPr>
                <w:rFonts w:ascii="Arial" w:hAnsi="Arial" w:cs="Arial"/>
                <w:sz w:val="22"/>
                <w:szCs w:val="22"/>
                <w:lang w:val="en-US" w:eastAsia="en-US"/>
              </w:rPr>
              <w:t>М.П.</w:t>
            </w:r>
          </w:p>
        </w:tc>
        <w:tc>
          <w:tcPr>
            <w:tcW w:w="4022" w:type="dxa"/>
          </w:tcPr>
          <w:p w:rsidR="00154271" w:rsidRPr="00154271" w:rsidRDefault="00154271" w:rsidP="00154271">
            <w:pPr>
              <w:suppressAutoHyphens w:val="0"/>
              <w:jc w:val="center"/>
              <w:rPr>
                <w:rFonts w:ascii="Arial" w:hAnsi="Arial" w:cs="Arial"/>
                <w:sz w:val="22"/>
                <w:szCs w:val="22"/>
                <w:lang w:val="ru-RU" w:eastAsia="en-US"/>
              </w:rPr>
            </w:pPr>
          </w:p>
        </w:tc>
      </w:tr>
      <w:tr w:rsidR="00154271" w:rsidRPr="00154271" w:rsidTr="002724ED">
        <w:trPr>
          <w:jc w:val="center"/>
        </w:trPr>
        <w:tc>
          <w:tcPr>
            <w:tcW w:w="3882" w:type="dxa"/>
            <w:tcBorders>
              <w:bottom w:val="single" w:sz="4" w:space="0" w:color="auto"/>
            </w:tcBorders>
          </w:tcPr>
          <w:p w:rsidR="00154271" w:rsidRPr="00154271" w:rsidRDefault="00154271" w:rsidP="00154271">
            <w:pPr>
              <w:suppressAutoHyphens w:val="0"/>
              <w:jc w:val="center"/>
              <w:rPr>
                <w:rFonts w:ascii="Arial" w:hAnsi="Arial" w:cs="Arial"/>
                <w:sz w:val="22"/>
                <w:szCs w:val="22"/>
                <w:lang w:val="en-US" w:eastAsia="en-US"/>
              </w:rPr>
            </w:pPr>
          </w:p>
        </w:tc>
        <w:tc>
          <w:tcPr>
            <w:tcW w:w="2127" w:type="dxa"/>
          </w:tcPr>
          <w:p w:rsidR="00154271" w:rsidRPr="00154271" w:rsidRDefault="00154271" w:rsidP="00154271">
            <w:pPr>
              <w:suppressAutoHyphens w:val="0"/>
              <w:jc w:val="center"/>
              <w:rPr>
                <w:rFonts w:ascii="Arial" w:hAnsi="Arial" w:cs="Arial"/>
                <w:sz w:val="22"/>
                <w:szCs w:val="22"/>
                <w:lang w:val="ru-RU" w:eastAsia="en-US"/>
              </w:rPr>
            </w:pPr>
          </w:p>
        </w:tc>
        <w:tc>
          <w:tcPr>
            <w:tcW w:w="4022" w:type="dxa"/>
            <w:tcBorders>
              <w:bottom w:val="single" w:sz="4" w:space="0" w:color="auto"/>
            </w:tcBorders>
          </w:tcPr>
          <w:p w:rsidR="00154271" w:rsidRPr="00154271" w:rsidRDefault="00154271" w:rsidP="00154271">
            <w:pPr>
              <w:suppressAutoHyphens w:val="0"/>
              <w:jc w:val="center"/>
              <w:rPr>
                <w:rFonts w:ascii="Arial" w:hAnsi="Arial" w:cs="Arial"/>
                <w:sz w:val="22"/>
                <w:szCs w:val="22"/>
                <w:lang w:val="ru-RU" w:eastAsia="en-US"/>
              </w:rPr>
            </w:pPr>
          </w:p>
        </w:tc>
      </w:tr>
    </w:tbl>
    <w:p w:rsidR="00154271" w:rsidRPr="00154271" w:rsidRDefault="00154271" w:rsidP="00154271">
      <w:pPr>
        <w:suppressAutoHyphens w:val="0"/>
        <w:jc w:val="both"/>
        <w:rPr>
          <w:rFonts w:ascii="Arial" w:hAnsi="Arial" w:cs="Arial"/>
          <w:b/>
          <w:sz w:val="22"/>
          <w:szCs w:val="22"/>
          <w:lang w:eastAsia="en-US"/>
        </w:rPr>
      </w:pPr>
    </w:p>
    <w:p w:rsidR="00154271" w:rsidRPr="00154271" w:rsidRDefault="00154271" w:rsidP="00154271">
      <w:pPr>
        <w:suppressAutoHyphens w:val="0"/>
        <w:rPr>
          <w:rFonts w:ascii="Arial" w:hAnsi="Arial" w:cs="Arial"/>
          <w:b/>
          <w:sz w:val="22"/>
          <w:szCs w:val="22"/>
          <w:lang w:eastAsia="en-US"/>
        </w:rPr>
      </w:pPr>
      <w:r w:rsidRPr="00154271">
        <w:rPr>
          <w:rFonts w:ascii="Arial" w:hAnsi="Arial" w:cs="Arial"/>
          <w:b/>
          <w:sz w:val="22"/>
          <w:szCs w:val="22"/>
          <w:lang w:eastAsia="en-US"/>
        </w:rPr>
        <w:br w:type="page"/>
      </w:r>
    </w:p>
    <w:p w:rsidR="00154271" w:rsidRPr="00154271" w:rsidRDefault="00154271" w:rsidP="00154271">
      <w:pPr>
        <w:suppressAutoHyphens w:val="0"/>
        <w:jc w:val="both"/>
        <w:rPr>
          <w:rFonts w:ascii="Arial" w:hAnsi="Arial" w:cs="Arial"/>
          <w:b/>
          <w:sz w:val="22"/>
          <w:szCs w:val="22"/>
          <w:lang w:eastAsia="en-US"/>
        </w:rPr>
      </w:pPr>
    </w:p>
    <w:p w:rsidR="00154271" w:rsidRPr="00154271" w:rsidRDefault="00154271" w:rsidP="00154271">
      <w:pPr>
        <w:suppressAutoHyphens w:val="0"/>
        <w:jc w:val="both"/>
        <w:rPr>
          <w:rFonts w:ascii="Arial" w:hAnsi="Arial" w:cs="Arial"/>
          <w:b/>
          <w:sz w:val="22"/>
          <w:szCs w:val="22"/>
          <w:lang w:eastAsia="en-US"/>
        </w:rPr>
      </w:pPr>
      <w:r w:rsidRPr="00154271">
        <w:rPr>
          <w:rFonts w:ascii="Arial" w:hAnsi="Arial" w:cs="Arial"/>
          <w:b/>
          <w:sz w:val="22"/>
          <w:szCs w:val="22"/>
          <w:lang w:eastAsia="en-US"/>
        </w:rPr>
        <w:t>Напомена:</w:t>
      </w:r>
    </w:p>
    <w:p w:rsidR="00154271" w:rsidRPr="00154271" w:rsidRDefault="00154271" w:rsidP="00154271">
      <w:pPr>
        <w:tabs>
          <w:tab w:val="left" w:pos="1134"/>
        </w:tabs>
        <w:suppressAutoHyphens w:val="0"/>
        <w:jc w:val="both"/>
        <w:rPr>
          <w:rFonts w:ascii="Arial" w:eastAsia="TimesNewRomanPS-BoldMT" w:hAnsi="Arial" w:cs="Arial"/>
          <w:sz w:val="22"/>
          <w:szCs w:val="22"/>
          <w:lang w:val="ru-RU" w:eastAsia="en-US"/>
        </w:rPr>
      </w:pPr>
      <w:r w:rsidRPr="00154271">
        <w:rPr>
          <w:rFonts w:ascii="Arial" w:eastAsia="TimesNewRomanPS-BoldMT" w:hAnsi="Arial" w:cs="Arial"/>
          <w:sz w:val="22"/>
          <w:szCs w:val="22"/>
          <w:lang w:val="ru-RU" w:eastAsia="en-US"/>
        </w:rPr>
        <w:t xml:space="preserve">-Уколико </w:t>
      </w:r>
      <w:r w:rsidRPr="00154271">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154271">
        <w:rPr>
          <w:rFonts w:ascii="Arial" w:eastAsia="TimesNewRomanPS-BoldMT" w:hAnsi="Arial" w:cs="Arial"/>
          <w:sz w:val="22"/>
          <w:szCs w:val="22"/>
          <w:lang w:val="ru-RU" w:eastAsia="en-US"/>
        </w:rPr>
        <w:t>.</w:t>
      </w:r>
    </w:p>
    <w:p w:rsidR="00154271" w:rsidRPr="00154271" w:rsidRDefault="00154271" w:rsidP="00154271">
      <w:pPr>
        <w:tabs>
          <w:tab w:val="left" w:pos="1134"/>
        </w:tabs>
        <w:suppressAutoHyphens w:val="0"/>
        <w:jc w:val="both"/>
        <w:rPr>
          <w:rFonts w:ascii="Arial" w:eastAsia="TimesNewRomanPS-BoldMT" w:hAnsi="Arial" w:cs="Arial"/>
          <w:sz w:val="22"/>
          <w:szCs w:val="22"/>
          <w:lang w:val="ru-RU" w:eastAsia="en-US"/>
        </w:rPr>
      </w:pPr>
      <w:r w:rsidRPr="00154271">
        <w:rPr>
          <w:rFonts w:ascii="Arial" w:eastAsia="TimesNewRomanPS-BoldMT" w:hAnsi="Arial" w:cs="Arial"/>
          <w:sz w:val="22"/>
          <w:szCs w:val="22"/>
          <w:lang w:eastAsia="en-US"/>
        </w:rPr>
        <w:t xml:space="preserve">- </w:t>
      </w:r>
      <w:r w:rsidRPr="00154271">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154271" w:rsidRPr="00154271" w:rsidRDefault="00154271" w:rsidP="00154271">
      <w:pPr>
        <w:suppressAutoHyphens w:val="0"/>
        <w:jc w:val="both"/>
        <w:rPr>
          <w:rFonts w:ascii="Arial" w:hAnsi="Arial" w:cs="Arial"/>
          <w:b/>
          <w:sz w:val="22"/>
          <w:szCs w:val="22"/>
          <w:lang w:val="sr-Cyrl-RS" w:eastAsia="en-US"/>
        </w:rPr>
      </w:pPr>
    </w:p>
    <w:p w:rsidR="00154271" w:rsidRPr="00154271" w:rsidRDefault="00154271" w:rsidP="00154271">
      <w:pPr>
        <w:suppressAutoHyphens w:val="0"/>
        <w:jc w:val="both"/>
        <w:rPr>
          <w:rFonts w:ascii="Arial" w:hAnsi="Arial" w:cs="Arial"/>
          <w:b/>
          <w:sz w:val="22"/>
          <w:szCs w:val="22"/>
          <w:lang w:val="ru-RU" w:eastAsia="en-US"/>
        </w:rPr>
      </w:pPr>
      <w:r w:rsidRPr="00154271">
        <w:rPr>
          <w:rFonts w:ascii="Arial" w:hAnsi="Arial" w:cs="Arial"/>
          <w:b/>
          <w:sz w:val="22"/>
          <w:szCs w:val="22"/>
          <w:lang w:val="sr-Latn-CS" w:eastAsia="en-US"/>
        </w:rPr>
        <w:t>Упутство</w:t>
      </w:r>
      <w:r w:rsidRPr="00154271">
        <w:rPr>
          <w:rFonts w:ascii="Arial" w:hAnsi="Arial" w:cs="Arial"/>
          <w:b/>
          <w:sz w:val="22"/>
          <w:szCs w:val="22"/>
          <w:lang w:val="en-US" w:eastAsia="en-US"/>
        </w:rPr>
        <w:t xml:space="preserve"> </w:t>
      </w:r>
      <w:r w:rsidRPr="00154271">
        <w:rPr>
          <w:rFonts w:ascii="Arial" w:hAnsi="Arial" w:cs="Arial"/>
          <w:b/>
          <w:sz w:val="22"/>
          <w:szCs w:val="22"/>
          <w:lang w:val="sr-Latn-CS" w:eastAsia="en-US"/>
        </w:rPr>
        <w:t>за попуњавањ</w:t>
      </w:r>
      <w:r w:rsidRPr="00154271">
        <w:rPr>
          <w:rFonts w:ascii="Arial" w:hAnsi="Arial" w:cs="Arial"/>
          <w:b/>
          <w:sz w:val="22"/>
          <w:szCs w:val="22"/>
          <w:lang w:val="ru-RU" w:eastAsia="en-US"/>
        </w:rPr>
        <w:t>е Обрасца структуре цене</w:t>
      </w:r>
    </w:p>
    <w:p w:rsidR="00154271" w:rsidRPr="00154271" w:rsidRDefault="00154271" w:rsidP="00154271">
      <w:pPr>
        <w:suppressAutoHyphens w:val="0"/>
        <w:jc w:val="both"/>
        <w:rPr>
          <w:rFonts w:ascii="Arial" w:hAnsi="Arial" w:cs="Arial"/>
          <w:b/>
          <w:sz w:val="22"/>
          <w:szCs w:val="22"/>
          <w:lang w:val="en-US" w:eastAsia="en-US"/>
        </w:rPr>
      </w:pPr>
    </w:p>
    <w:p w:rsidR="00154271" w:rsidRPr="00154271" w:rsidRDefault="00154271" w:rsidP="00154271">
      <w:pPr>
        <w:tabs>
          <w:tab w:val="left" w:pos="90"/>
        </w:tabs>
        <w:suppressAutoHyphens w:val="0"/>
        <w:contextualSpacing/>
        <w:jc w:val="both"/>
        <w:rPr>
          <w:rFonts w:ascii="Arial" w:eastAsia="Calibri" w:hAnsi="Arial" w:cs="Arial"/>
          <w:bCs/>
          <w:iCs/>
          <w:sz w:val="22"/>
          <w:szCs w:val="22"/>
          <w:lang w:val="en-US" w:eastAsia="en-US"/>
        </w:rPr>
      </w:pPr>
      <w:proofErr w:type="spellStart"/>
      <w:r w:rsidRPr="00154271">
        <w:rPr>
          <w:rFonts w:ascii="Arial" w:eastAsia="Calibri" w:hAnsi="Arial" w:cs="Arial"/>
          <w:bCs/>
          <w:iCs/>
          <w:sz w:val="22"/>
          <w:szCs w:val="22"/>
          <w:lang w:val="en-US" w:eastAsia="en-US"/>
        </w:rPr>
        <w:t>Понуђач</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треба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да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попун</w:t>
      </w:r>
      <w:proofErr w:type="spellEnd"/>
      <w:r w:rsidRPr="00154271">
        <w:rPr>
          <w:rFonts w:ascii="Arial" w:eastAsia="Calibri" w:hAnsi="Arial" w:cs="Arial"/>
          <w:bCs/>
          <w:iCs/>
          <w:sz w:val="22"/>
          <w:szCs w:val="22"/>
          <w:lang w:eastAsia="en-US"/>
        </w:rPr>
        <w:t>и</w:t>
      </w:r>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образац</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структуре</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цене</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на следећи начин</w:t>
      </w:r>
      <w:r w:rsidRPr="00154271">
        <w:rPr>
          <w:rFonts w:ascii="Arial" w:eastAsia="Calibri" w:hAnsi="Arial" w:cs="Arial"/>
          <w:bCs/>
          <w:iCs/>
          <w:sz w:val="22"/>
          <w:szCs w:val="22"/>
          <w:lang w:val="en-US" w:eastAsia="en-US"/>
        </w:rPr>
        <w:t>:</w:t>
      </w:r>
    </w:p>
    <w:p w:rsidR="00154271" w:rsidRPr="00154271" w:rsidRDefault="00154271" w:rsidP="00154271">
      <w:pPr>
        <w:tabs>
          <w:tab w:val="left" w:pos="90"/>
        </w:tabs>
        <w:jc w:val="both"/>
        <w:rPr>
          <w:rFonts w:ascii="Arial" w:eastAsia="Calibri" w:hAnsi="Arial" w:cs="Arial"/>
          <w:bCs/>
          <w:iCs/>
          <w:sz w:val="22"/>
          <w:szCs w:val="22"/>
          <w:lang w:val="en-US" w:eastAsia="en-US"/>
        </w:rPr>
      </w:pPr>
      <w:r w:rsidRPr="00154271">
        <w:rPr>
          <w:rFonts w:ascii="Arial" w:eastAsia="Calibri" w:hAnsi="Arial" w:cs="Arial"/>
          <w:bCs/>
          <w:iCs/>
          <w:sz w:val="22"/>
          <w:szCs w:val="22"/>
          <w:lang w:eastAsia="en-US"/>
        </w:rPr>
        <w:t xml:space="preserve">-у колону 5. </w:t>
      </w:r>
      <w:proofErr w:type="spellStart"/>
      <w:proofErr w:type="gramStart"/>
      <w:r w:rsidRPr="00154271">
        <w:rPr>
          <w:rFonts w:ascii="Arial" w:eastAsia="Calibri" w:hAnsi="Arial" w:cs="Arial"/>
          <w:bCs/>
          <w:iCs/>
          <w:sz w:val="22"/>
          <w:szCs w:val="22"/>
          <w:lang w:val="en-US" w:eastAsia="en-US"/>
        </w:rPr>
        <w:t>уписати</w:t>
      </w:r>
      <w:proofErr w:type="spellEnd"/>
      <w:proofErr w:type="gram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колико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износи</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јединична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без</w:t>
      </w:r>
      <w:proofErr w:type="spellEnd"/>
      <w:r w:rsidRPr="00154271">
        <w:rPr>
          <w:rFonts w:ascii="Arial" w:eastAsia="Calibri" w:hAnsi="Arial" w:cs="Arial"/>
          <w:bCs/>
          <w:iCs/>
          <w:sz w:val="22"/>
          <w:szCs w:val="22"/>
          <w:lang w:val="en-US" w:eastAsia="en-US"/>
        </w:rPr>
        <w:t xml:space="preserve"> ПДВ </w:t>
      </w:r>
      <w:proofErr w:type="spellStart"/>
      <w:r w:rsidRPr="00154271">
        <w:rPr>
          <w:rFonts w:ascii="Arial" w:eastAsia="Calibri" w:hAnsi="Arial" w:cs="Arial"/>
          <w:bCs/>
          <w:iCs/>
          <w:sz w:val="22"/>
          <w:szCs w:val="22"/>
          <w:lang w:val="en-US" w:eastAsia="en-US"/>
        </w:rPr>
        <w:t>за</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val="sr-Cyrl-RS" w:eastAsia="en-US"/>
        </w:rPr>
        <w:t>радове</w:t>
      </w:r>
      <w:r w:rsidRPr="00154271">
        <w:rPr>
          <w:rFonts w:ascii="Arial" w:eastAsia="Calibri" w:hAnsi="Arial" w:cs="Arial"/>
          <w:bCs/>
          <w:iCs/>
          <w:sz w:val="22"/>
          <w:szCs w:val="22"/>
          <w:lang w:val="en-US" w:eastAsia="en-US"/>
        </w:rPr>
        <w:t>;</w:t>
      </w:r>
    </w:p>
    <w:p w:rsidR="00154271" w:rsidRPr="00154271" w:rsidRDefault="00154271" w:rsidP="00154271">
      <w:pPr>
        <w:tabs>
          <w:tab w:val="left" w:pos="90"/>
        </w:tabs>
        <w:jc w:val="both"/>
        <w:rPr>
          <w:rFonts w:ascii="Arial" w:eastAsia="Calibri" w:hAnsi="Arial" w:cs="Arial"/>
          <w:bCs/>
          <w:iCs/>
          <w:sz w:val="22"/>
          <w:szCs w:val="22"/>
          <w:lang w:val="en-US" w:eastAsia="en-US"/>
        </w:rPr>
      </w:pPr>
      <w:proofErr w:type="gramStart"/>
      <w:r w:rsidRPr="00154271">
        <w:rPr>
          <w:rFonts w:ascii="Arial" w:eastAsia="Calibri" w:hAnsi="Arial" w:cs="Arial"/>
          <w:bCs/>
          <w:iCs/>
          <w:sz w:val="22"/>
          <w:szCs w:val="22"/>
          <w:lang w:val="en-US" w:eastAsia="en-US"/>
        </w:rPr>
        <w:t xml:space="preserve">-у </w:t>
      </w:r>
      <w:proofErr w:type="spellStart"/>
      <w:r w:rsidRPr="00154271">
        <w:rPr>
          <w:rFonts w:ascii="Arial" w:eastAsia="Calibri" w:hAnsi="Arial" w:cs="Arial"/>
          <w:bCs/>
          <w:iCs/>
          <w:sz w:val="22"/>
          <w:szCs w:val="22"/>
          <w:lang w:val="en-US" w:eastAsia="en-US"/>
        </w:rPr>
        <w:t>колону</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6</w:t>
      </w:r>
      <w:r w:rsidRPr="00154271">
        <w:rPr>
          <w:rFonts w:ascii="Arial" w:eastAsia="Calibri" w:hAnsi="Arial" w:cs="Arial"/>
          <w:bCs/>
          <w:iCs/>
          <w:sz w:val="22"/>
          <w:szCs w:val="22"/>
          <w:lang w:val="en-US" w:eastAsia="en-US"/>
        </w:rPr>
        <w:t>.</w:t>
      </w:r>
      <w:proofErr w:type="gramEnd"/>
      <w:r w:rsidRPr="00154271">
        <w:rPr>
          <w:rFonts w:ascii="Arial" w:eastAsia="Calibri" w:hAnsi="Arial" w:cs="Arial"/>
          <w:bCs/>
          <w:iCs/>
          <w:sz w:val="22"/>
          <w:szCs w:val="22"/>
          <w:lang w:val="en-US" w:eastAsia="en-US"/>
        </w:rPr>
        <w:t xml:space="preserve"> </w:t>
      </w:r>
      <w:proofErr w:type="spellStart"/>
      <w:proofErr w:type="gramStart"/>
      <w:r w:rsidRPr="00154271">
        <w:rPr>
          <w:rFonts w:ascii="Arial" w:eastAsia="Calibri" w:hAnsi="Arial" w:cs="Arial"/>
          <w:bCs/>
          <w:iCs/>
          <w:sz w:val="22"/>
          <w:szCs w:val="22"/>
          <w:lang w:val="en-US" w:eastAsia="en-US"/>
        </w:rPr>
        <w:t>уписати</w:t>
      </w:r>
      <w:proofErr w:type="spellEnd"/>
      <w:proofErr w:type="gram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колико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износи</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јединична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са</w:t>
      </w:r>
      <w:proofErr w:type="spellEnd"/>
      <w:r w:rsidRPr="00154271">
        <w:rPr>
          <w:rFonts w:ascii="Arial" w:eastAsia="Calibri" w:hAnsi="Arial" w:cs="Arial"/>
          <w:bCs/>
          <w:iCs/>
          <w:sz w:val="22"/>
          <w:szCs w:val="22"/>
          <w:lang w:val="en-US" w:eastAsia="en-US"/>
        </w:rPr>
        <w:t xml:space="preserve"> ПДВ </w:t>
      </w:r>
      <w:proofErr w:type="spellStart"/>
      <w:r w:rsidRPr="00154271">
        <w:rPr>
          <w:rFonts w:ascii="Arial" w:eastAsia="Calibri" w:hAnsi="Arial" w:cs="Arial"/>
          <w:bCs/>
          <w:iCs/>
          <w:sz w:val="22"/>
          <w:szCs w:val="22"/>
          <w:lang w:val="en-US" w:eastAsia="en-US"/>
        </w:rPr>
        <w:t>за</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val="sr-Cyrl-RS" w:eastAsia="en-US"/>
        </w:rPr>
        <w:t>радове</w:t>
      </w:r>
      <w:r w:rsidRPr="00154271">
        <w:rPr>
          <w:rFonts w:ascii="Arial" w:eastAsia="Calibri" w:hAnsi="Arial" w:cs="Arial"/>
          <w:bCs/>
          <w:iCs/>
          <w:sz w:val="22"/>
          <w:szCs w:val="22"/>
          <w:lang w:val="en-US" w:eastAsia="en-US"/>
        </w:rPr>
        <w:t>;</w:t>
      </w:r>
    </w:p>
    <w:p w:rsidR="00154271" w:rsidRPr="00154271" w:rsidRDefault="00154271" w:rsidP="00154271">
      <w:pPr>
        <w:tabs>
          <w:tab w:val="left" w:pos="90"/>
        </w:tabs>
        <w:jc w:val="both"/>
        <w:rPr>
          <w:rFonts w:ascii="Arial" w:eastAsia="Calibri" w:hAnsi="Arial" w:cs="Arial"/>
          <w:bCs/>
          <w:iCs/>
          <w:sz w:val="22"/>
          <w:szCs w:val="22"/>
          <w:lang w:val="en-US" w:eastAsia="en-US"/>
        </w:rPr>
      </w:pPr>
      <w:proofErr w:type="gramStart"/>
      <w:r w:rsidRPr="00154271">
        <w:rPr>
          <w:rFonts w:ascii="Arial" w:eastAsia="Calibri" w:hAnsi="Arial" w:cs="Arial"/>
          <w:bCs/>
          <w:iCs/>
          <w:sz w:val="22"/>
          <w:szCs w:val="22"/>
          <w:lang w:val="en-US" w:eastAsia="en-US"/>
        </w:rPr>
        <w:t xml:space="preserve">-у </w:t>
      </w:r>
      <w:proofErr w:type="spellStart"/>
      <w:r w:rsidRPr="00154271">
        <w:rPr>
          <w:rFonts w:ascii="Arial" w:eastAsia="Calibri" w:hAnsi="Arial" w:cs="Arial"/>
          <w:bCs/>
          <w:iCs/>
          <w:sz w:val="22"/>
          <w:szCs w:val="22"/>
          <w:lang w:val="en-US" w:eastAsia="en-US"/>
        </w:rPr>
        <w:t>колону</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7</w:t>
      </w:r>
      <w:r w:rsidRPr="00154271">
        <w:rPr>
          <w:rFonts w:ascii="Arial" w:eastAsia="Calibri" w:hAnsi="Arial" w:cs="Arial"/>
          <w:bCs/>
          <w:iCs/>
          <w:sz w:val="22"/>
          <w:szCs w:val="22"/>
          <w:lang w:val="en-US" w:eastAsia="en-US"/>
        </w:rPr>
        <w:t>.</w:t>
      </w:r>
      <w:proofErr w:type="gramEnd"/>
      <w:r w:rsidRPr="00154271">
        <w:rPr>
          <w:rFonts w:ascii="Arial" w:eastAsia="Calibri" w:hAnsi="Arial" w:cs="Arial"/>
          <w:bCs/>
          <w:iCs/>
          <w:sz w:val="22"/>
          <w:szCs w:val="22"/>
          <w:lang w:val="en-US" w:eastAsia="en-US"/>
        </w:rPr>
        <w:t xml:space="preserve"> </w:t>
      </w:r>
      <w:proofErr w:type="spellStart"/>
      <w:proofErr w:type="gramStart"/>
      <w:r w:rsidRPr="00154271">
        <w:rPr>
          <w:rFonts w:ascii="Arial" w:eastAsia="Calibri" w:hAnsi="Arial" w:cs="Arial"/>
          <w:bCs/>
          <w:iCs/>
          <w:sz w:val="22"/>
          <w:szCs w:val="22"/>
          <w:lang w:val="en-US" w:eastAsia="en-US"/>
        </w:rPr>
        <w:t>уписати</w:t>
      </w:r>
      <w:proofErr w:type="spellEnd"/>
      <w:proofErr w:type="gram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колико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износи</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укупна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без</w:t>
      </w:r>
      <w:proofErr w:type="spellEnd"/>
      <w:r w:rsidRPr="00154271">
        <w:rPr>
          <w:rFonts w:ascii="Arial" w:eastAsia="Calibri" w:hAnsi="Arial" w:cs="Arial"/>
          <w:bCs/>
          <w:iCs/>
          <w:sz w:val="22"/>
          <w:szCs w:val="22"/>
          <w:lang w:val="en-US" w:eastAsia="en-US"/>
        </w:rPr>
        <w:t xml:space="preserve"> ПДВ и </w:t>
      </w:r>
      <w:proofErr w:type="spellStart"/>
      <w:r w:rsidRPr="00154271">
        <w:rPr>
          <w:rFonts w:ascii="Arial" w:eastAsia="Calibri" w:hAnsi="Arial" w:cs="Arial"/>
          <w:bCs/>
          <w:iCs/>
          <w:sz w:val="22"/>
          <w:szCs w:val="22"/>
          <w:lang w:val="en-US" w:eastAsia="en-US"/>
        </w:rPr>
        <w:t>то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тако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што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ће</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помножити</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јединичну</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цену</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без</w:t>
      </w:r>
      <w:proofErr w:type="spellEnd"/>
      <w:r w:rsidRPr="00154271">
        <w:rPr>
          <w:rFonts w:ascii="Arial" w:eastAsia="Calibri" w:hAnsi="Arial" w:cs="Arial"/>
          <w:bCs/>
          <w:iCs/>
          <w:sz w:val="22"/>
          <w:szCs w:val="22"/>
          <w:lang w:val="en-US" w:eastAsia="en-US"/>
        </w:rPr>
        <w:t xml:space="preserve"> ПДВ (</w:t>
      </w:r>
      <w:proofErr w:type="spellStart"/>
      <w:r w:rsidRPr="00154271">
        <w:rPr>
          <w:rFonts w:ascii="Arial" w:eastAsia="Calibri" w:hAnsi="Arial" w:cs="Arial"/>
          <w:bCs/>
          <w:iCs/>
          <w:sz w:val="22"/>
          <w:szCs w:val="22"/>
          <w:lang w:val="en-US" w:eastAsia="en-US"/>
        </w:rPr>
        <w:t>наведену</w:t>
      </w:r>
      <w:proofErr w:type="spellEnd"/>
      <w:r w:rsidRPr="00154271">
        <w:rPr>
          <w:rFonts w:ascii="Arial" w:eastAsia="Calibri" w:hAnsi="Arial" w:cs="Arial"/>
          <w:bCs/>
          <w:iCs/>
          <w:sz w:val="22"/>
          <w:szCs w:val="22"/>
          <w:lang w:val="en-US" w:eastAsia="en-US"/>
        </w:rPr>
        <w:t xml:space="preserve"> у </w:t>
      </w:r>
      <w:proofErr w:type="spellStart"/>
      <w:r w:rsidRPr="00154271">
        <w:rPr>
          <w:rFonts w:ascii="Arial" w:eastAsia="Calibri" w:hAnsi="Arial" w:cs="Arial"/>
          <w:bCs/>
          <w:iCs/>
          <w:sz w:val="22"/>
          <w:szCs w:val="22"/>
          <w:lang w:val="en-US" w:eastAsia="en-US"/>
        </w:rPr>
        <w:t>колони</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5</w:t>
      </w:r>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са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траженим</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обимом-количином</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која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је</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наведена</w:t>
      </w:r>
      <w:proofErr w:type="spellEnd"/>
      <w:r w:rsidRPr="00154271">
        <w:rPr>
          <w:rFonts w:ascii="Arial" w:eastAsia="Calibri" w:hAnsi="Arial" w:cs="Arial"/>
          <w:bCs/>
          <w:iCs/>
          <w:sz w:val="22"/>
          <w:szCs w:val="22"/>
          <w:lang w:val="en-US" w:eastAsia="en-US"/>
        </w:rPr>
        <w:t xml:space="preserve"> у </w:t>
      </w:r>
      <w:proofErr w:type="spellStart"/>
      <w:r w:rsidRPr="00154271">
        <w:rPr>
          <w:rFonts w:ascii="Arial" w:eastAsia="Calibri" w:hAnsi="Arial" w:cs="Arial"/>
          <w:bCs/>
          <w:iCs/>
          <w:sz w:val="22"/>
          <w:szCs w:val="22"/>
          <w:lang w:val="en-US" w:eastAsia="en-US"/>
        </w:rPr>
        <w:t>колони</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4</w:t>
      </w:r>
      <w:r w:rsidRPr="00154271">
        <w:rPr>
          <w:rFonts w:ascii="Arial" w:eastAsia="Calibri" w:hAnsi="Arial" w:cs="Arial"/>
          <w:bCs/>
          <w:iCs/>
          <w:sz w:val="22"/>
          <w:szCs w:val="22"/>
          <w:lang w:val="en-US" w:eastAsia="en-US"/>
        </w:rPr>
        <w:t xml:space="preserve">.); </w:t>
      </w:r>
    </w:p>
    <w:p w:rsidR="00154271" w:rsidRPr="00154271" w:rsidRDefault="00154271" w:rsidP="00154271">
      <w:pPr>
        <w:tabs>
          <w:tab w:val="left" w:pos="90"/>
        </w:tabs>
        <w:jc w:val="both"/>
        <w:rPr>
          <w:rFonts w:ascii="Arial" w:eastAsia="Calibri" w:hAnsi="Arial" w:cs="Arial"/>
          <w:bCs/>
          <w:iCs/>
          <w:sz w:val="22"/>
          <w:szCs w:val="22"/>
          <w:lang w:val="en-US" w:eastAsia="en-US"/>
        </w:rPr>
      </w:pPr>
      <w:r w:rsidRPr="00154271">
        <w:rPr>
          <w:rFonts w:ascii="Arial" w:eastAsia="Calibri" w:hAnsi="Arial" w:cs="Arial"/>
          <w:bCs/>
          <w:iCs/>
          <w:sz w:val="22"/>
          <w:szCs w:val="22"/>
          <w:lang w:eastAsia="en-US"/>
        </w:rPr>
        <w:t>-у колону 8</w:t>
      </w:r>
      <w:r w:rsidRPr="00154271">
        <w:rPr>
          <w:rFonts w:ascii="Arial" w:eastAsia="Calibri" w:hAnsi="Arial" w:cs="Arial"/>
          <w:bCs/>
          <w:iCs/>
          <w:sz w:val="22"/>
          <w:szCs w:val="22"/>
          <w:lang w:val="en-US" w:eastAsia="en-US"/>
        </w:rPr>
        <w:t xml:space="preserve">. </w:t>
      </w:r>
      <w:proofErr w:type="spellStart"/>
      <w:proofErr w:type="gramStart"/>
      <w:r w:rsidRPr="00154271">
        <w:rPr>
          <w:rFonts w:ascii="Arial" w:eastAsia="Calibri" w:hAnsi="Arial" w:cs="Arial"/>
          <w:bCs/>
          <w:iCs/>
          <w:sz w:val="22"/>
          <w:szCs w:val="22"/>
          <w:lang w:val="en-US" w:eastAsia="en-US"/>
        </w:rPr>
        <w:t>уписати</w:t>
      </w:r>
      <w:proofErr w:type="spellEnd"/>
      <w:proofErr w:type="gram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колико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износи</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укупна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са</w:t>
      </w:r>
      <w:proofErr w:type="spellEnd"/>
      <w:r w:rsidRPr="00154271">
        <w:rPr>
          <w:rFonts w:ascii="Arial" w:eastAsia="Calibri" w:hAnsi="Arial" w:cs="Arial"/>
          <w:bCs/>
          <w:iCs/>
          <w:sz w:val="22"/>
          <w:szCs w:val="22"/>
          <w:lang w:val="en-US" w:eastAsia="en-US"/>
        </w:rPr>
        <w:t xml:space="preserve"> ПДВ и </w:t>
      </w:r>
      <w:proofErr w:type="spellStart"/>
      <w:r w:rsidRPr="00154271">
        <w:rPr>
          <w:rFonts w:ascii="Arial" w:eastAsia="Calibri" w:hAnsi="Arial" w:cs="Arial"/>
          <w:bCs/>
          <w:iCs/>
          <w:sz w:val="22"/>
          <w:szCs w:val="22"/>
          <w:lang w:val="en-US" w:eastAsia="en-US"/>
        </w:rPr>
        <w:t>то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тако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што</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ће</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помножити</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јединичну</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цену</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са</w:t>
      </w:r>
      <w:proofErr w:type="spellEnd"/>
      <w:r w:rsidRPr="00154271">
        <w:rPr>
          <w:rFonts w:ascii="Arial" w:eastAsia="Calibri" w:hAnsi="Arial" w:cs="Arial"/>
          <w:bCs/>
          <w:iCs/>
          <w:sz w:val="22"/>
          <w:szCs w:val="22"/>
          <w:lang w:val="en-US" w:eastAsia="en-US"/>
        </w:rPr>
        <w:t xml:space="preserve"> ПДВ (</w:t>
      </w:r>
      <w:proofErr w:type="spellStart"/>
      <w:r w:rsidRPr="00154271">
        <w:rPr>
          <w:rFonts w:ascii="Arial" w:eastAsia="Calibri" w:hAnsi="Arial" w:cs="Arial"/>
          <w:bCs/>
          <w:iCs/>
          <w:sz w:val="22"/>
          <w:szCs w:val="22"/>
          <w:lang w:val="en-US" w:eastAsia="en-US"/>
        </w:rPr>
        <w:t>наведену</w:t>
      </w:r>
      <w:proofErr w:type="spellEnd"/>
      <w:r w:rsidRPr="00154271">
        <w:rPr>
          <w:rFonts w:ascii="Arial" w:eastAsia="Calibri" w:hAnsi="Arial" w:cs="Arial"/>
          <w:bCs/>
          <w:iCs/>
          <w:sz w:val="22"/>
          <w:szCs w:val="22"/>
          <w:lang w:val="en-US" w:eastAsia="en-US"/>
        </w:rPr>
        <w:t xml:space="preserve"> у </w:t>
      </w:r>
      <w:proofErr w:type="spellStart"/>
      <w:r w:rsidRPr="00154271">
        <w:rPr>
          <w:rFonts w:ascii="Arial" w:eastAsia="Calibri" w:hAnsi="Arial" w:cs="Arial"/>
          <w:bCs/>
          <w:iCs/>
          <w:sz w:val="22"/>
          <w:szCs w:val="22"/>
          <w:lang w:val="en-US" w:eastAsia="en-US"/>
        </w:rPr>
        <w:t>колони</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6</w:t>
      </w:r>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са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траженим</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обимом</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количином</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која</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је</w:t>
      </w:r>
      <w:proofErr w:type="spellEnd"/>
      <w:r w:rsidRPr="00154271">
        <w:rPr>
          <w:rFonts w:ascii="Arial" w:eastAsia="Calibri" w:hAnsi="Arial" w:cs="Arial"/>
          <w:bCs/>
          <w:iCs/>
          <w:sz w:val="22"/>
          <w:szCs w:val="22"/>
          <w:lang w:val="en-US" w:eastAsia="en-US"/>
        </w:rPr>
        <w:t xml:space="preserve"> </w:t>
      </w:r>
      <w:proofErr w:type="spellStart"/>
      <w:r w:rsidRPr="00154271">
        <w:rPr>
          <w:rFonts w:ascii="Arial" w:eastAsia="Calibri" w:hAnsi="Arial" w:cs="Arial"/>
          <w:bCs/>
          <w:iCs/>
          <w:sz w:val="22"/>
          <w:szCs w:val="22"/>
          <w:lang w:val="en-US" w:eastAsia="en-US"/>
        </w:rPr>
        <w:t>наведена</w:t>
      </w:r>
      <w:proofErr w:type="spellEnd"/>
      <w:r w:rsidRPr="00154271">
        <w:rPr>
          <w:rFonts w:ascii="Arial" w:eastAsia="Calibri" w:hAnsi="Arial" w:cs="Arial"/>
          <w:bCs/>
          <w:iCs/>
          <w:sz w:val="22"/>
          <w:szCs w:val="22"/>
          <w:lang w:val="en-US" w:eastAsia="en-US"/>
        </w:rPr>
        <w:t xml:space="preserve"> у </w:t>
      </w:r>
      <w:proofErr w:type="spellStart"/>
      <w:r w:rsidRPr="00154271">
        <w:rPr>
          <w:rFonts w:ascii="Arial" w:eastAsia="Calibri" w:hAnsi="Arial" w:cs="Arial"/>
          <w:bCs/>
          <w:iCs/>
          <w:sz w:val="22"/>
          <w:szCs w:val="22"/>
          <w:lang w:val="en-US" w:eastAsia="en-US"/>
        </w:rPr>
        <w:t>колони</w:t>
      </w:r>
      <w:proofErr w:type="spellEnd"/>
      <w:r w:rsidRPr="00154271">
        <w:rPr>
          <w:rFonts w:ascii="Arial" w:eastAsia="Calibri" w:hAnsi="Arial" w:cs="Arial"/>
          <w:bCs/>
          <w:iCs/>
          <w:sz w:val="22"/>
          <w:szCs w:val="22"/>
          <w:lang w:val="en-US" w:eastAsia="en-US"/>
        </w:rPr>
        <w:t xml:space="preserve"> </w:t>
      </w:r>
      <w:r w:rsidRPr="00154271">
        <w:rPr>
          <w:rFonts w:ascii="Arial" w:eastAsia="Calibri" w:hAnsi="Arial" w:cs="Arial"/>
          <w:bCs/>
          <w:iCs/>
          <w:sz w:val="22"/>
          <w:szCs w:val="22"/>
          <w:lang w:eastAsia="en-US"/>
        </w:rPr>
        <w:t>4</w:t>
      </w:r>
      <w:r w:rsidRPr="00154271">
        <w:rPr>
          <w:rFonts w:ascii="Arial" w:eastAsia="Calibri" w:hAnsi="Arial" w:cs="Arial"/>
          <w:bCs/>
          <w:iCs/>
          <w:sz w:val="22"/>
          <w:szCs w:val="22"/>
          <w:lang w:val="en-US" w:eastAsia="en-US"/>
        </w:rPr>
        <w:t>.).</w:t>
      </w:r>
    </w:p>
    <w:p w:rsidR="00154271" w:rsidRPr="00154271" w:rsidRDefault="00154271" w:rsidP="00154271">
      <w:pPr>
        <w:tabs>
          <w:tab w:val="left" w:pos="90"/>
        </w:tabs>
        <w:jc w:val="both"/>
        <w:rPr>
          <w:rFonts w:ascii="Arial" w:eastAsia="Calibri" w:hAnsi="Arial" w:cs="Arial"/>
          <w:color w:val="00B0F0"/>
          <w:sz w:val="22"/>
          <w:szCs w:val="22"/>
          <w:lang w:val="sr-Cyrl-RS" w:eastAsia="en-US"/>
        </w:rPr>
      </w:pPr>
    </w:p>
    <w:p w:rsidR="00154271" w:rsidRPr="00154271" w:rsidRDefault="00154271" w:rsidP="00154271">
      <w:pPr>
        <w:tabs>
          <w:tab w:val="left" w:pos="90"/>
        </w:tabs>
        <w:jc w:val="both"/>
        <w:rPr>
          <w:rFonts w:ascii="Arial" w:hAnsi="Arial" w:cs="Arial"/>
          <w:color w:val="00B0F0"/>
          <w:sz w:val="22"/>
          <w:szCs w:val="22"/>
          <w:lang w:val="sr-Cyrl-RS" w:eastAsia="en-US"/>
        </w:rPr>
      </w:pPr>
      <w:r w:rsidRPr="00154271">
        <w:rPr>
          <w:rFonts w:ascii="Arial" w:eastAsia="Calibri" w:hAnsi="Arial" w:cs="Arial"/>
          <w:sz w:val="22"/>
          <w:szCs w:val="22"/>
          <w:lang w:val="sr-Cyrl-RS" w:eastAsia="en-US"/>
        </w:rPr>
        <w:t>-</w:t>
      </w:r>
      <w:r w:rsidRPr="00154271">
        <w:rPr>
          <w:rFonts w:ascii="Arial" w:hAnsi="Arial" w:cs="Arial"/>
          <w:sz w:val="22"/>
          <w:szCs w:val="22"/>
          <w:lang w:val="en-US" w:eastAsia="en-US"/>
        </w:rPr>
        <w:t xml:space="preserve"> у </w:t>
      </w:r>
      <w:proofErr w:type="spellStart"/>
      <w:r w:rsidRPr="00154271">
        <w:rPr>
          <w:rFonts w:ascii="Arial" w:hAnsi="Arial" w:cs="Arial"/>
          <w:sz w:val="22"/>
          <w:szCs w:val="22"/>
          <w:lang w:val="en-US" w:eastAsia="en-US"/>
        </w:rPr>
        <w:t>ред</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бр</w:t>
      </w:r>
      <w:proofErr w:type="spellEnd"/>
      <w:r w:rsidRPr="00154271">
        <w:rPr>
          <w:rFonts w:ascii="Arial" w:hAnsi="Arial" w:cs="Arial"/>
          <w:sz w:val="22"/>
          <w:szCs w:val="22"/>
          <w:lang w:val="en-US" w:eastAsia="en-US"/>
        </w:rPr>
        <w:t xml:space="preserve">. </w:t>
      </w:r>
      <w:r w:rsidRPr="00154271">
        <w:rPr>
          <w:rFonts w:ascii="Arial" w:hAnsi="Arial" w:cs="Arial"/>
          <w:sz w:val="22"/>
          <w:szCs w:val="22"/>
          <w:lang w:val="sr-Cyrl-RS" w:eastAsia="en-US"/>
        </w:rPr>
        <w:t>АБ</w:t>
      </w:r>
      <w:r w:rsidRPr="00154271">
        <w:rPr>
          <w:rFonts w:ascii="Arial" w:hAnsi="Arial" w:cs="Arial"/>
          <w:sz w:val="22"/>
          <w:szCs w:val="22"/>
          <w:lang w:val="en-US" w:eastAsia="en-US"/>
        </w:rPr>
        <w:t xml:space="preserve"> – </w:t>
      </w:r>
      <w:proofErr w:type="spellStart"/>
      <w:r w:rsidRPr="00154271">
        <w:rPr>
          <w:rFonts w:ascii="Arial" w:hAnsi="Arial" w:cs="Arial"/>
          <w:sz w:val="22"/>
          <w:szCs w:val="22"/>
          <w:lang w:val="en-US" w:eastAsia="en-US"/>
        </w:rPr>
        <w:t>уписује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укупно</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понуђена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цена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за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све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позиције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за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санацију</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аб</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конструкције</w:t>
      </w:r>
      <w:proofErr w:type="spellEnd"/>
      <w:r w:rsidRPr="00154271">
        <w:rPr>
          <w:rFonts w:ascii="Arial" w:hAnsi="Arial" w:cs="Arial"/>
          <w:sz w:val="22"/>
          <w:szCs w:val="22"/>
          <w:lang w:val="sr-Cyrl-RS" w:eastAsia="en-US"/>
        </w:rPr>
        <w:t xml:space="preserve"> </w:t>
      </w:r>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без</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пдв</w:t>
      </w:r>
      <w:proofErr w:type="spellEnd"/>
      <w:r w:rsidRPr="00154271">
        <w:rPr>
          <w:rFonts w:ascii="Arial" w:hAnsi="Arial" w:cs="Arial"/>
          <w:sz w:val="22"/>
          <w:szCs w:val="22"/>
          <w:lang w:val="en-US" w:eastAsia="en-US"/>
        </w:rPr>
        <w:t xml:space="preserve"> </w:t>
      </w:r>
    </w:p>
    <w:p w:rsidR="00154271" w:rsidRPr="00154271" w:rsidRDefault="00154271" w:rsidP="00154271">
      <w:pPr>
        <w:tabs>
          <w:tab w:val="left" w:pos="90"/>
        </w:tabs>
        <w:jc w:val="both"/>
        <w:rPr>
          <w:rFonts w:ascii="Arial" w:eastAsia="Calibri" w:hAnsi="Arial" w:cs="Arial"/>
          <w:color w:val="00B0F0"/>
          <w:sz w:val="22"/>
          <w:szCs w:val="22"/>
          <w:lang w:val="sr-Cyrl-RS" w:eastAsia="en-US"/>
        </w:rPr>
      </w:pPr>
      <w:r w:rsidRPr="00154271">
        <w:rPr>
          <w:rFonts w:ascii="Arial" w:eastAsia="Calibri" w:hAnsi="Arial" w:cs="Arial"/>
          <w:sz w:val="22"/>
          <w:szCs w:val="22"/>
          <w:lang w:val="sr-Cyrl-RS" w:eastAsia="en-US"/>
        </w:rPr>
        <w:t xml:space="preserve">- </w:t>
      </w:r>
      <w:r w:rsidRPr="00154271">
        <w:rPr>
          <w:rFonts w:ascii="Arial" w:eastAsia="Calibri" w:hAnsi="Arial" w:cs="Arial"/>
          <w:sz w:val="22"/>
          <w:szCs w:val="22"/>
          <w:lang w:val="en-US" w:eastAsia="en-US"/>
        </w:rPr>
        <w:t xml:space="preserve">у </w:t>
      </w:r>
      <w:proofErr w:type="spellStart"/>
      <w:r w:rsidRPr="00154271">
        <w:rPr>
          <w:rFonts w:ascii="Arial" w:eastAsia="Calibri" w:hAnsi="Arial" w:cs="Arial"/>
          <w:sz w:val="22"/>
          <w:szCs w:val="22"/>
          <w:lang w:val="en-US" w:eastAsia="en-US"/>
        </w:rPr>
        <w:t>ред</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бр</w:t>
      </w:r>
      <w:proofErr w:type="spellEnd"/>
      <w:r w:rsidRPr="00154271">
        <w:rPr>
          <w:rFonts w:ascii="Arial" w:eastAsia="Calibri" w:hAnsi="Arial" w:cs="Arial"/>
          <w:sz w:val="22"/>
          <w:szCs w:val="22"/>
          <w:lang w:val="en-US" w:eastAsia="en-US"/>
        </w:rPr>
        <w:t xml:space="preserve">. </w:t>
      </w:r>
      <w:r w:rsidRPr="00154271">
        <w:rPr>
          <w:rFonts w:ascii="Arial" w:eastAsia="Calibri" w:hAnsi="Arial" w:cs="Arial"/>
          <w:sz w:val="22"/>
          <w:szCs w:val="22"/>
          <w:lang w:val="sr-Cyrl-RS" w:eastAsia="en-US"/>
        </w:rPr>
        <w:t>К</w:t>
      </w:r>
      <w:r w:rsidRPr="00154271">
        <w:rPr>
          <w:rFonts w:ascii="Arial" w:eastAsia="Calibri" w:hAnsi="Arial" w:cs="Arial"/>
          <w:sz w:val="22"/>
          <w:szCs w:val="22"/>
          <w:lang w:val="en-US" w:eastAsia="en-US"/>
        </w:rPr>
        <w:t xml:space="preserve"> – </w:t>
      </w:r>
      <w:proofErr w:type="spellStart"/>
      <w:r w:rsidRPr="00154271">
        <w:rPr>
          <w:rFonts w:ascii="Arial" w:eastAsia="Calibri" w:hAnsi="Arial" w:cs="Arial"/>
          <w:sz w:val="22"/>
          <w:szCs w:val="22"/>
          <w:lang w:val="en-US" w:eastAsia="en-US"/>
        </w:rPr>
        <w:t>уписује</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се</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укупно</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понуђена</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цена</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за</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све</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позиције</w:t>
      </w:r>
      <w:proofErr w:type="spellEnd"/>
      <w:r w:rsidRPr="00154271">
        <w:rPr>
          <w:rFonts w:ascii="Arial" w:eastAsia="Calibri" w:hAnsi="Arial" w:cs="Arial"/>
          <w:sz w:val="22"/>
          <w:szCs w:val="22"/>
          <w:lang w:val="en-US" w:eastAsia="en-US"/>
        </w:rPr>
        <w:t xml:space="preserve"> </w:t>
      </w:r>
      <w:r w:rsidRPr="00154271">
        <w:rPr>
          <w:rFonts w:ascii="Arial" w:eastAsia="Calibri" w:hAnsi="Arial" w:cs="Arial"/>
          <w:sz w:val="22"/>
          <w:szCs w:val="22"/>
          <w:lang w:val="sr-Latn-RS" w:eastAsia="sr-Latn-CS"/>
        </w:rPr>
        <w:t>за санацију колосека</w:t>
      </w:r>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без</w:t>
      </w:r>
      <w:proofErr w:type="spellEnd"/>
      <w:r w:rsidRPr="00154271">
        <w:rPr>
          <w:rFonts w:ascii="Arial" w:eastAsia="Calibri" w:hAnsi="Arial" w:cs="Arial"/>
          <w:sz w:val="22"/>
          <w:szCs w:val="22"/>
          <w:lang w:val="en-US" w:eastAsia="en-US"/>
        </w:rPr>
        <w:t xml:space="preserve"> </w:t>
      </w:r>
      <w:proofErr w:type="spellStart"/>
      <w:r w:rsidRPr="00154271">
        <w:rPr>
          <w:rFonts w:ascii="Arial" w:eastAsia="Calibri" w:hAnsi="Arial" w:cs="Arial"/>
          <w:sz w:val="22"/>
          <w:szCs w:val="22"/>
          <w:lang w:val="en-US" w:eastAsia="en-US"/>
        </w:rPr>
        <w:t>пдв</w:t>
      </w:r>
      <w:proofErr w:type="spellEnd"/>
      <w:r w:rsidRPr="00154271">
        <w:rPr>
          <w:rFonts w:ascii="Arial" w:eastAsia="Calibri" w:hAnsi="Arial" w:cs="Arial"/>
          <w:sz w:val="22"/>
          <w:szCs w:val="22"/>
          <w:lang w:val="en-US" w:eastAsia="en-US"/>
        </w:rPr>
        <w:t xml:space="preserve"> </w:t>
      </w:r>
    </w:p>
    <w:p w:rsidR="00154271" w:rsidRPr="00154271" w:rsidRDefault="00154271" w:rsidP="00154271">
      <w:pPr>
        <w:tabs>
          <w:tab w:val="left" w:pos="992"/>
        </w:tabs>
        <w:suppressAutoHyphens w:val="0"/>
        <w:jc w:val="both"/>
        <w:rPr>
          <w:rFonts w:ascii="Arial" w:hAnsi="Arial" w:cs="Arial"/>
          <w:sz w:val="22"/>
          <w:szCs w:val="22"/>
          <w:lang w:val="en-US" w:eastAsia="en-US"/>
        </w:rPr>
      </w:pPr>
      <w:proofErr w:type="gramStart"/>
      <w:r w:rsidRPr="00154271">
        <w:rPr>
          <w:rFonts w:ascii="Arial" w:hAnsi="Arial" w:cs="Arial"/>
          <w:sz w:val="22"/>
          <w:szCs w:val="22"/>
          <w:lang w:val="en-US" w:eastAsia="en-US"/>
        </w:rPr>
        <w:t xml:space="preserve">-у </w:t>
      </w:r>
      <w:proofErr w:type="spellStart"/>
      <w:r w:rsidRPr="00154271">
        <w:rPr>
          <w:rFonts w:ascii="Arial" w:hAnsi="Arial" w:cs="Arial"/>
          <w:sz w:val="22"/>
          <w:szCs w:val="22"/>
          <w:lang w:val="en-US" w:eastAsia="en-US"/>
        </w:rPr>
        <w:t>ред</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бр</w:t>
      </w:r>
      <w:proofErr w:type="spellEnd"/>
      <w:r w:rsidRPr="00154271">
        <w:rPr>
          <w:rFonts w:ascii="Arial" w:hAnsi="Arial" w:cs="Arial"/>
          <w:sz w:val="22"/>
          <w:szCs w:val="22"/>
          <w:lang w:val="en-US" w:eastAsia="en-US"/>
        </w:rPr>
        <w:t>.</w:t>
      </w:r>
      <w:proofErr w:type="gramEnd"/>
      <w:r w:rsidRPr="00154271">
        <w:rPr>
          <w:rFonts w:ascii="Arial" w:hAnsi="Arial" w:cs="Arial"/>
          <w:sz w:val="22"/>
          <w:szCs w:val="22"/>
          <w:lang w:val="en-US" w:eastAsia="en-US"/>
        </w:rPr>
        <w:t xml:space="preserve"> I – </w:t>
      </w:r>
      <w:proofErr w:type="spellStart"/>
      <w:r w:rsidRPr="00154271">
        <w:rPr>
          <w:rFonts w:ascii="Arial" w:hAnsi="Arial" w:cs="Arial"/>
          <w:sz w:val="22"/>
          <w:szCs w:val="22"/>
          <w:lang w:val="en-US" w:eastAsia="en-US"/>
        </w:rPr>
        <w:t>уписује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укупно</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понуђена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цена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за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све</w:t>
      </w:r>
      <w:proofErr w:type="spellEnd"/>
      <w:r w:rsidRPr="00154271">
        <w:rPr>
          <w:rFonts w:ascii="Arial" w:hAnsi="Arial" w:cs="Arial"/>
          <w:sz w:val="22"/>
          <w:szCs w:val="22"/>
          <w:lang w:val="en-US" w:eastAsia="en-US"/>
        </w:rPr>
        <w:t xml:space="preserve"> </w:t>
      </w:r>
      <w:proofErr w:type="spellStart"/>
      <w:proofErr w:type="gramStart"/>
      <w:r w:rsidRPr="00154271">
        <w:rPr>
          <w:rFonts w:ascii="Arial" w:hAnsi="Arial" w:cs="Arial"/>
          <w:sz w:val="22"/>
          <w:szCs w:val="22"/>
          <w:lang w:val="en-US" w:eastAsia="en-US"/>
        </w:rPr>
        <w:t>позиције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без</w:t>
      </w:r>
      <w:proofErr w:type="spellEnd"/>
      <w:proofErr w:type="gramEnd"/>
      <w:r w:rsidRPr="00154271">
        <w:rPr>
          <w:rFonts w:ascii="Arial" w:hAnsi="Arial" w:cs="Arial"/>
          <w:sz w:val="22"/>
          <w:szCs w:val="22"/>
          <w:lang w:val="en-US" w:eastAsia="en-US"/>
        </w:rPr>
        <w:t xml:space="preserve"> ПДВ (</w:t>
      </w:r>
      <w:proofErr w:type="spellStart"/>
      <w:r w:rsidRPr="00154271">
        <w:rPr>
          <w:rFonts w:ascii="Arial" w:hAnsi="Arial" w:cs="Arial"/>
          <w:sz w:val="22"/>
          <w:szCs w:val="22"/>
          <w:lang w:val="en-US" w:eastAsia="en-US"/>
        </w:rPr>
        <w:t>збир</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колоне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бр</w:t>
      </w:r>
      <w:proofErr w:type="spellEnd"/>
      <w:r w:rsidRPr="00154271">
        <w:rPr>
          <w:rFonts w:ascii="Arial" w:hAnsi="Arial" w:cs="Arial"/>
          <w:sz w:val="22"/>
          <w:szCs w:val="22"/>
          <w:lang w:val="en-US" w:eastAsia="en-US"/>
        </w:rPr>
        <w:t xml:space="preserve">. </w:t>
      </w:r>
      <w:r w:rsidRPr="00154271">
        <w:rPr>
          <w:rFonts w:ascii="Arial" w:hAnsi="Arial" w:cs="Arial"/>
          <w:sz w:val="22"/>
          <w:szCs w:val="22"/>
          <w:lang w:val="sr-Cyrl-RS" w:eastAsia="en-US"/>
        </w:rPr>
        <w:t>7</w:t>
      </w:r>
      <w:r w:rsidRPr="00154271">
        <w:rPr>
          <w:rFonts w:ascii="Arial" w:hAnsi="Arial" w:cs="Arial"/>
          <w:sz w:val="22"/>
          <w:szCs w:val="22"/>
          <w:lang w:val="en-US" w:eastAsia="en-US"/>
        </w:rPr>
        <w:t>)</w:t>
      </w:r>
    </w:p>
    <w:p w:rsidR="00154271" w:rsidRPr="00154271" w:rsidRDefault="00154271" w:rsidP="00154271">
      <w:pPr>
        <w:tabs>
          <w:tab w:val="left" w:pos="992"/>
        </w:tabs>
        <w:suppressAutoHyphens w:val="0"/>
        <w:jc w:val="both"/>
        <w:rPr>
          <w:rFonts w:ascii="Arial" w:hAnsi="Arial" w:cs="Arial"/>
          <w:sz w:val="22"/>
          <w:szCs w:val="22"/>
          <w:lang w:val="en-US" w:eastAsia="en-US"/>
        </w:rPr>
      </w:pPr>
      <w:proofErr w:type="gramStart"/>
      <w:r w:rsidRPr="00154271">
        <w:rPr>
          <w:rFonts w:ascii="Arial" w:hAnsi="Arial" w:cs="Arial"/>
          <w:sz w:val="22"/>
          <w:szCs w:val="22"/>
          <w:lang w:val="en-US" w:eastAsia="en-US"/>
        </w:rPr>
        <w:t xml:space="preserve">-у </w:t>
      </w:r>
      <w:proofErr w:type="spellStart"/>
      <w:r w:rsidRPr="00154271">
        <w:rPr>
          <w:rFonts w:ascii="Arial" w:hAnsi="Arial" w:cs="Arial"/>
          <w:sz w:val="22"/>
          <w:szCs w:val="22"/>
          <w:lang w:val="en-US" w:eastAsia="en-US"/>
        </w:rPr>
        <w:t>ред</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бр</w:t>
      </w:r>
      <w:proofErr w:type="spellEnd"/>
      <w:r w:rsidRPr="00154271">
        <w:rPr>
          <w:rFonts w:ascii="Arial" w:hAnsi="Arial" w:cs="Arial"/>
          <w:sz w:val="22"/>
          <w:szCs w:val="22"/>
          <w:lang w:val="en-US" w:eastAsia="en-US"/>
        </w:rPr>
        <w:t>.</w:t>
      </w:r>
      <w:proofErr w:type="gramEnd"/>
      <w:r w:rsidRPr="00154271">
        <w:rPr>
          <w:rFonts w:ascii="Arial" w:hAnsi="Arial" w:cs="Arial"/>
          <w:sz w:val="22"/>
          <w:szCs w:val="22"/>
          <w:lang w:val="en-US" w:eastAsia="en-US"/>
        </w:rPr>
        <w:t xml:space="preserve"> II – </w:t>
      </w:r>
      <w:proofErr w:type="spellStart"/>
      <w:r w:rsidRPr="00154271">
        <w:rPr>
          <w:rFonts w:ascii="Arial" w:hAnsi="Arial" w:cs="Arial"/>
          <w:sz w:val="22"/>
          <w:szCs w:val="22"/>
          <w:lang w:val="en-US" w:eastAsia="en-US"/>
        </w:rPr>
        <w:t>уписује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укупан</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износ</w:t>
      </w:r>
      <w:proofErr w:type="spellEnd"/>
      <w:r w:rsidRPr="00154271">
        <w:rPr>
          <w:rFonts w:ascii="Arial" w:hAnsi="Arial" w:cs="Arial"/>
          <w:sz w:val="22"/>
          <w:szCs w:val="22"/>
          <w:lang w:val="en-US" w:eastAsia="en-US"/>
        </w:rPr>
        <w:t xml:space="preserve"> ПДВ </w:t>
      </w:r>
    </w:p>
    <w:p w:rsidR="00154271" w:rsidRPr="00154271" w:rsidRDefault="00154271" w:rsidP="00154271">
      <w:pPr>
        <w:tabs>
          <w:tab w:val="left" w:pos="992"/>
        </w:tabs>
        <w:suppressAutoHyphens w:val="0"/>
        <w:jc w:val="both"/>
        <w:rPr>
          <w:rFonts w:ascii="Arial" w:hAnsi="Arial" w:cs="Arial"/>
          <w:sz w:val="22"/>
          <w:szCs w:val="22"/>
          <w:lang w:val="en-US" w:eastAsia="en-US"/>
        </w:rPr>
      </w:pPr>
      <w:proofErr w:type="gramStart"/>
      <w:r w:rsidRPr="00154271">
        <w:rPr>
          <w:rFonts w:ascii="Arial" w:hAnsi="Arial" w:cs="Arial"/>
          <w:sz w:val="22"/>
          <w:szCs w:val="22"/>
          <w:lang w:val="en-US" w:eastAsia="en-US"/>
        </w:rPr>
        <w:t xml:space="preserve">-у </w:t>
      </w:r>
      <w:proofErr w:type="spellStart"/>
      <w:r w:rsidRPr="00154271">
        <w:rPr>
          <w:rFonts w:ascii="Arial" w:hAnsi="Arial" w:cs="Arial"/>
          <w:sz w:val="22"/>
          <w:szCs w:val="22"/>
          <w:lang w:val="en-US" w:eastAsia="en-US"/>
        </w:rPr>
        <w:t>ред</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бр</w:t>
      </w:r>
      <w:proofErr w:type="spellEnd"/>
      <w:r w:rsidRPr="00154271">
        <w:rPr>
          <w:rFonts w:ascii="Arial" w:hAnsi="Arial" w:cs="Arial"/>
          <w:sz w:val="22"/>
          <w:szCs w:val="22"/>
          <w:lang w:val="en-US" w:eastAsia="en-US"/>
        </w:rPr>
        <w:t>.</w:t>
      </w:r>
      <w:proofErr w:type="gramEnd"/>
      <w:r w:rsidRPr="00154271">
        <w:rPr>
          <w:rFonts w:ascii="Arial" w:hAnsi="Arial" w:cs="Arial"/>
          <w:sz w:val="22"/>
          <w:szCs w:val="22"/>
          <w:lang w:val="en-US" w:eastAsia="en-US"/>
        </w:rPr>
        <w:t xml:space="preserve"> </w:t>
      </w:r>
      <w:proofErr w:type="gramStart"/>
      <w:r w:rsidRPr="00154271">
        <w:rPr>
          <w:rFonts w:ascii="Arial" w:hAnsi="Arial" w:cs="Arial"/>
          <w:sz w:val="22"/>
          <w:szCs w:val="22"/>
          <w:lang w:val="en-US" w:eastAsia="en-US"/>
        </w:rPr>
        <w:t xml:space="preserve">III – </w:t>
      </w:r>
      <w:proofErr w:type="spellStart"/>
      <w:r w:rsidRPr="00154271">
        <w:rPr>
          <w:rFonts w:ascii="Arial" w:hAnsi="Arial" w:cs="Arial"/>
          <w:sz w:val="22"/>
          <w:szCs w:val="22"/>
          <w:lang w:val="en-US" w:eastAsia="en-US"/>
        </w:rPr>
        <w:t>уписује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укупно</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понуђена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цена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са</w:t>
      </w:r>
      <w:proofErr w:type="spellEnd"/>
      <w:r w:rsidRPr="00154271">
        <w:rPr>
          <w:rFonts w:ascii="Arial" w:hAnsi="Arial" w:cs="Arial"/>
          <w:sz w:val="22"/>
          <w:szCs w:val="22"/>
          <w:lang w:val="en-US" w:eastAsia="en-US"/>
        </w:rPr>
        <w:t xml:space="preserve"> ПДВ (</w:t>
      </w:r>
      <w:proofErr w:type="spellStart"/>
      <w:r w:rsidRPr="00154271">
        <w:rPr>
          <w:rFonts w:ascii="Arial" w:hAnsi="Arial" w:cs="Arial"/>
          <w:sz w:val="22"/>
          <w:szCs w:val="22"/>
          <w:lang w:val="en-US" w:eastAsia="en-US"/>
        </w:rPr>
        <w:t>ред</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бр</w:t>
      </w:r>
      <w:proofErr w:type="spellEnd"/>
      <w:r w:rsidRPr="00154271">
        <w:rPr>
          <w:rFonts w:ascii="Arial" w:hAnsi="Arial" w:cs="Arial"/>
          <w:sz w:val="22"/>
          <w:szCs w:val="22"/>
          <w:lang w:val="en-US" w:eastAsia="en-US"/>
        </w:rPr>
        <w:t>.</w:t>
      </w:r>
      <w:proofErr w:type="gramEnd"/>
      <w:r w:rsidRPr="00154271">
        <w:rPr>
          <w:rFonts w:ascii="Arial" w:hAnsi="Arial" w:cs="Arial"/>
          <w:sz w:val="22"/>
          <w:szCs w:val="22"/>
          <w:lang w:val="en-US" w:eastAsia="en-US"/>
        </w:rPr>
        <w:t xml:space="preserve"> </w:t>
      </w:r>
      <w:proofErr w:type="gramStart"/>
      <w:r w:rsidRPr="00154271">
        <w:rPr>
          <w:rFonts w:ascii="Arial" w:hAnsi="Arial" w:cs="Arial"/>
          <w:sz w:val="22"/>
          <w:szCs w:val="22"/>
          <w:lang w:val="en-US" w:eastAsia="en-US"/>
        </w:rPr>
        <w:t xml:space="preserve">I + </w:t>
      </w:r>
      <w:proofErr w:type="spellStart"/>
      <w:r w:rsidRPr="00154271">
        <w:rPr>
          <w:rFonts w:ascii="Arial" w:hAnsi="Arial" w:cs="Arial"/>
          <w:sz w:val="22"/>
          <w:szCs w:val="22"/>
          <w:lang w:val="en-US" w:eastAsia="en-US"/>
        </w:rPr>
        <w:t>ред.бр</w:t>
      </w:r>
      <w:proofErr w:type="spellEnd"/>
      <w:r w:rsidRPr="00154271">
        <w:rPr>
          <w:rFonts w:ascii="Arial" w:hAnsi="Arial" w:cs="Arial"/>
          <w:sz w:val="22"/>
          <w:szCs w:val="22"/>
          <w:lang w:val="en-US" w:eastAsia="en-US"/>
        </w:rPr>
        <w:t>.</w:t>
      </w:r>
      <w:proofErr w:type="gramEnd"/>
      <w:r w:rsidRPr="00154271">
        <w:rPr>
          <w:rFonts w:ascii="Arial" w:hAnsi="Arial" w:cs="Arial"/>
          <w:sz w:val="22"/>
          <w:szCs w:val="22"/>
          <w:lang w:val="en-US" w:eastAsia="en-US"/>
        </w:rPr>
        <w:t xml:space="preserve"> II)</w:t>
      </w:r>
    </w:p>
    <w:p w:rsidR="00154271" w:rsidRPr="00154271" w:rsidRDefault="00154271" w:rsidP="00154271">
      <w:pPr>
        <w:tabs>
          <w:tab w:val="left" w:pos="992"/>
        </w:tabs>
        <w:suppressAutoHyphens w:val="0"/>
        <w:jc w:val="both"/>
        <w:rPr>
          <w:rFonts w:ascii="Arial" w:hAnsi="Arial" w:cs="Arial"/>
          <w:b/>
          <w:sz w:val="22"/>
          <w:szCs w:val="22"/>
          <w:lang w:val="sr-Cyrl-BA" w:eastAsia="en-US"/>
        </w:rPr>
      </w:pPr>
    </w:p>
    <w:p w:rsidR="00154271" w:rsidRPr="00154271" w:rsidRDefault="00154271" w:rsidP="00154271">
      <w:pPr>
        <w:tabs>
          <w:tab w:val="left" w:pos="992"/>
        </w:tabs>
        <w:suppressAutoHyphens w:val="0"/>
        <w:jc w:val="both"/>
        <w:rPr>
          <w:rFonts w:ascii="Arial" w:hAnsi="Arial" w:cs="Arial"/>
          <w:sz w:val="22"/>
          <w:szCs w:val="22"/>
          <w:lang w:val="en-US" w:eastAsia="en-US"/>
        </w:rPr>
      </w:pPr>
      <w:proofErr w:type="gramStart"/>
      <w:r w:rsidRPr="00154271">
        <w:rPr>
          <w:rFonts w:ascii="Arial" w:hAnsi="Arial" w:cs="Arial"/>
          <w:sz w:val="22"/>
          <w:szCs w:val="22"/>
          <w:lang w:val="en-US" w:eastAsia="en-US"/>
        </w:rPr>
        <w:t>-</w:t>
      </w:r>
      <w:proofErr w:type="spellStart"/>
      <w:r w:rsidRPr="00154271">
        <w:rPr>
          <w:rFonts w:ascii="Arial" w:hAnsi="Arial" w:cs="Arial"/>
          <w:sz w:val="22"/>
          <w:szCs w:val="22"/>
          <w:lang w:val="en-US" w:eastAsia="en-US"/>
        </w:rPr>
        <w:t>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место</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предвиђено</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за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место</w:t>
      </w:r>
      <w:proofErr w:type="spellEnd"/>
      <w:r w:rsidRPr="00154271">
        <w:rPr>
          <w:rFonts w:ascii="Arial" w:hAnsi="Arial" w:cs="Arial"/>
          <w:sz w:val="22"/>
          <w:szCs w:val="22"/>
          <w:lang w:val="en-US" w:eastAsia="en-US"/>
        </w:rPr>
        <w:t xml:space="preserve"> и </w:t>
      </w:r>
      <w:proofErr w:type="spellStart"/>
      <w:r w:rsidRPr="00154271">
        <w:rPr>
          <w:rFonts w:ascii="Arial" w:hAnsi="Arial" w:cs="Arial"/>
          <w:sz w:val="22"/>
          <w:szCs w:val="22"/>
          <w:lang w:val="en-US" w:eastAsia="en-US"/>
        </w:rPr>
        <w:t>датум</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уписује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место</w:t>
      </w:r>
      <w:proofErr w:type="spellEnd"/>
      <w:r w:rsidRPr="00154271">
        <w:rPr>
          <w:rFonts w:ascii="Arial" w:hAnsi="Arial" w:cs="Arial"/>
          <w:sz w:val="22"/>
          <w:szCs w:val="22"/>
          <w:lang w:val="en-US" w:eastAsia="en-US"/>
        </w:rPr>
        <w:t xml:space="preserve"> и </w:t>
      </w:r>
      <w:proofErr w:type="spellStart"/>
      <w:r w:rsidRPr="00154271">
        <w:rPr>
          <w:rFonts w:ascii="Arial" w:hAnsi="Arial" w:cs="Arial"/>
          <w:sz w:val="22"/>
          <w:szCs w:val="22"/>
          <w:lang w:val="en-US" w:eastAsia="en-US"/>
        </w:rPr>
        <w:t>датум</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попуњавања</w:t>
      </w:r>
      <w:proofErr w:type="spellEnd"/>
      <w:r w:rsidRPr="00154271">
        <w:rPr>
          <w:rFonts w:ascii="Arial" w:hAnsi="Arial" w:cs="Arial"/>
          <w:sz w:val="22"/>
          <w:szCs w:val="22"/>
          <w:lang w:val="sr-Cyrl-RS" w:eastAsia="en-US"/>
        </w:rPr>
        <w:t xml:space="preserve"> </w:t>
      </w:r>
      <w:proofErr w:type="spellStart"/>
      <w:r w:rsidRPr="00154271">
        <w:rPr>
          <w:rFonts w:ascii="Arial" w:hAnsi="Arial" w:cs="Arial"/>
          <w:sz w:val="22"/>
          <w:szCs w:val="22"/>
          <w:lang w:val="en-US" w:eastAsia="en-US"/>
        </w:rPr>
        <w:t>обрасца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структуре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цене</w:t>
      </w:r>
      <w:proofErr w:type="spellEnd"/>
      <w:r w:rsidRPr="00154271">
        <w:rPr>
          <w:rFonts w:ascii="Arial" w:hAnsi="Arial" w:cs="Arial"/>
          <w:sz w:val="22"/>
          <w:szCs w:val="22"/>
          <w:lang w:val="en-US" w:eastAsia="en-US"/>
        </w:rPr>
        <w:t>.</w:t>
      </w:r>
      <w:proofErr w:type="gramEnd"/>
    </w:p>
    <w:p w:rsidR="00154271" w:rsidRPr="00154271" w:rsidRDefault="00154271" w:rsidP="00154271">
      <w:pPr>
        <w:tabs>
          <w:tab w:val="left" w:pos="992"/>
        </w:tabs>
        <w:suppressAutoHyphens w:val="0"/>
        <w:jc w:val="both"/>
        <w:rPr>
          <w:rFonts w:ascii="Arial" w:eastAsia="TimesNewRomanPS-BoldMT" w:hAnsi="Arial" w:cs="Arial"/>
          <w:sz w:val="22"/>
          <w:szCs w:val="22"/>
          <w:lang w:val="en-US" w:eastAsia="en-US"/>
        </w:rPr>
      </w:pPr>
      <w:r w:rsidRPr="00154271">
        <w:rPr>
          <w:rFonts w:ascii="Arial" w:hAnsi="Arial" w:cs="Arial"/>
          <w:sz w:val="22"/>
          <w:szCs w:val="22"/>
          <w:lang w:val="en-US" w:eastAsia="en-US"/>
        </w:rPr>
        <w:t>-</w:t>
      </w:r>
      <w:proofErr w:type="spellStart"/>
      <w:proofErr w:type="gramStart"/>
      <w:r w:rsidRPr="00154271">
        <w:rPr>
          <w:rFonts w:ascii="Arial" w:hAnsi="Arial" w:cs="Arial"/>
          <w:sz w:val="22"/>
          <w:szCs w:val="22"/>
          <w:lang w:val="en-US" w:eastAsia="en-US"/>
        </w:rPr>
        <w:t>на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место</w:t>
      </w:r>
      <w:proofErr w:type="spellEnd"/>
      <w:proofErr w:type="gram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предвиђено</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за</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печат</w:t>
      </w:r>
      <w:proofErr w:type="spellEnd"/>
      <w:r w:rsidRPr="00154271">
        <w:rPr>
          <w:rFonts w:ascii="Arial" w:hAnsi="Arial" w:cs="Arial"/>
          <w:sz w:val="22"/>
          <w:szCs w:val="22"/>
          <w:lang w:val="en-US" w:eastAsia="en-US"/>
        </w:rPr>
        <w:t xml:space="preserve"> и </w:t>
      </w:r>
      <w:proofErr w:type="spellStart"/>
      <w:r w:rsidRPr="00154271">
        <w:rPr>
          <w:rFonts w:ascii="Arial" w:hAnsi="Arial" w:cs="Arial"/>
          <w:sz w:val="22"/>
          <w:szCs w:val="22"/>
          <w:lang w:val="en-US" w:eastAsia="en-US"/>
        </w:rPr>
        <w:t>потпис</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понуђач</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печатом</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оверава</w:t>
      </w:r>
      <w:proofErr w:type="spellEnd"/>
      <w:r w:rsidRPr="00154271">
        <w:rPr>
          <w:rFonts w:ascii="Arial" w:hAnsi="Arial" w:cs="Arial"/>
          <w:sz w:val="22"/>
          <w:szCs w:val="22"/>
          <w:lang w:val="en-US" w:eastAsia="en-US"/>
        </w:rPr>
        <w:t xml:space="preserve"> и </w:t>
      </w:r>
      <w:proofErr w:type="spellStart"/>
      <w:r w:rsidRPr="00154271">
        <w:rPr>
          <w:rFonts w:ascii="Arial" w:hAnsi="Arial" w:cs="Arial"/>
          <w:sz w:val="22"/>
          <w:szCs w:val="22"/>
          <w:lang w:val="en-US" w:eastAsia="en-US"/>
        </w:rPr>
        <w:t>потписује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образац</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структуре</w:t>
      </w:r>
      <w:proofErr w:type="spellEnd"/>
      <w:r w:rsidRPr="00154271">
        <w:rPr>
          <w:rFonts w:ascii="Arial" w:hAnsi="Arial" w:cs="Arial"/>
          <w:sz w:val="22"/>
          <w:szCs w:val="22"/>
          <w:lang w:val="en-US" w:eastAsia="en-US"/>
        </w:rPr>
        <w:t xml:space="preserve"> </w:t>
      </w:r>
      <w:proofErr w:type="spellStart"/>
      <w:r w:rsidRPr="00154271">
        <w:rPr>
          <w:rFonts w:ascii="Arial" w:hAnsi="Arial" w:cs="Arial"/>
          <w:sz w:val="22"/>
          <w:szCs w:val="22"/>
          <w:lang w:val="en-US" w:eastAsia="en-US"/>
        </w:rPr>
        <w:t>цене</w:t>
      </w:r>
      <w:proofErr w:type="spellEnd"/>
      <w:r w:rsidRPr="00154271">
        <w:rPr>
          <w:rFonts w:ascii="Arial" w:hAnsi="Arial" w:cs="Arial"/>
          <w:sz w:val="22"/>
          <w:szCs w:val="22"/>
          <w:lang w:val="en-US" w:eastAsia="en-US"/>
        </w:rPr>
        <w:t>.</w:t>
      </w:r>
    </w:p>
    <w:p w:rsidR="00154271" w:rsidRPr="00154271" w:rsidRDefault="00154271" w:rsidP="00154271">
      <w:pPr>
        <w:suppressAutoHyphens w:val="0"/>
        <w:rPr>
          <w:rFonts w:ascii="Arial" w:eastAsia="TimesNewRomanPS-BoldMT" w:hAnsi="Arial" w:cs="Arial"/>
          <w:sz w:val="22"/>
          <w:szCs w:val="22"/>
          <w:lang w:val="sr-Cyrl-RS" w:eastAsia="en-US"/>
        </w:rPr>
      </w:pPr>
    </w:p>
    <w:p w:rsidR="00154271" w:rsidRPr="00154271" w:rsidRDefault="00154271" w:rsidP="00154271">
      <w:pPr>
        <w:suppressAutoHyphens w:val="0"/>
        <w:rPr>
          <w:rFonts w:ascii="Arial" w:eastAsia="TimesNewRomanPS-BoldMT" w:hAnsi="Arial" w:cs="Arial"/>
          <w:sz w:val="22"/>
          <w:szCs w:val="22"/>
          <w:lang w:val="sr-Cyrl-RS" w:eastAsia="en-US"/>
        </w:rPr>
      </w:pPr>
    </w:p>
    <w:p w:rsidR="00C6690C" w:rsidRPr="00CF695C" w:rsidRDefault="00C6690C" w:rsidP="00154271">
      <w:pPr>
        <w:suppressAutoHyphens w:val="0"/>
        <w:spacing w:line="276" w:lineRule="auto"/>
        <w:rPr>
          <w:rFonts w:ascii="Calibri" w:eastAsia="Calibri" w:hAnsi="Calibri" w:cs="Arial"/>
          <w:sz w:val="22"/>
          <w:szCs w:val="22"/>
          <w:lang w:val="sr-Cyrl-RS" w:eastAsia="en-US"/>
        </w:rPr>
      </w:pPr>
    </w:p>
    <w:sectPr w:rsidR="00C6690C" w:rsidRPr="00CF695C" w:rsidSect="001024F5">
      <w:headerReference w:type="default" r:id="rId8"/>
      <w:footerReference w:type="even" r:id="rId9"/>
      <w:footerReference w:type="default" r:id="rId10"/>
      <w:pgSz w:w="11909" w:h="16834" w:code="9"/>
      <w:pgMar w:top="1134" w:right="1134" w:bottom="851" w:left="1134" w:header="142"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F1" w:rsidRDefault="00791AF1" w:rsidP="00F717AF">
      <w:r>
        <w:separator/>
      </w:r>
    </w:p>
  </w:endnote>
  <w:endnote w:type="continuationSeparator" w:id="0">
    <w:p w:rsidR="00791AF1" w:rsidRDefault="00791AF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523DC0" w:rsidRDefault="00C6690C" w:rsidP="00154271">
    <w:pPr>
      <w:pStyle w:val="Footer"/>
      <w:tabs>
        <w:tab w:val="left" w:pos="3431"/>
        <w:tab w:val="right" w:pos="9074"/>
      </w:tabs>
      <w:rPr>
        <w:rFonts w:ascii="Arial" w:hAnsi="Arial" w:cs="Arial"/>
        <w:sz w:val="22"/>
        <w:szCs w:val="22"/>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1024F5" w:rsidRPr="001024F5">
      <w:rPr>
        <w:rFonts w:ascii="Arial" w:hAnsi="Arial"/>
        <w:sz w:val="22"/>
        <w:szCs w:val="22"/>
        <w:lang w:val="sr-Latn-RS"/>
      </w:rPr>
      <w:t>3000/</w:t>
    </w:r>
    <w:r w:rsidR="001024F5" w:rsidRPr="001024F5">
      <w:rPr>
        <w:rFonts w:ascii="Arial" w:hAnsi="Arial"/>
        <w:sz w:val="22"/>
        <w:szCs w:val="22"/>
        <w:lang w:val="sr-Cyrl-RS"/>
      </w:rPr>
      <w:t>1557</w:t>
    </w:r>
    <w:r w:rsidR="001024F5" w:rsidRPr="001024F5">
      <w:rPr>
        <w:rFonts w:ascii="Arial" w:hAnsi="Arial"/>
        <w:sz w:val="22"/>
        <w:szCs w:val="22"/>
        <w:lang w:val="sr-Latn-RS"/>
      </w:rPr>
      <w:t>/201</w:t>
    </w:r>
    <w:r w:rsidR="001024F5" w:rsidRPr="001024F5">
      <w:rPr>
        <w:rFonts w:ascii="Arial" w:hAnsi="Arial"/>
        <w:sz w:val="22"/>
        <w:szCs w:val="22"/>
        <w:lang w:val="sr-Cyrl-RS"/>
      </w:rPr>
      <w:t>7</w:t>
    </w:r>
    <w:r w:rsidR="001024F5" w:rsidRPr="001024F5">
      <w:rPr>
        <w:rFonts w:ascii="Arial" w:hAnsi="Arial"/>
        <w:sz w:val="22"/>
        <w:szCs w:val="22"/>
        <w:lang w:val="sr-Latn-RS"/>
      </w:rPr>
      <w:t xml:space="preserve"> (</w:t>
    </w:r>
    <w:r w:rsidR="001024F5" w:rsidRPr="001024F5">
      <w:rPr>
        <w:rFonts w:ascii="Arial" w:hAnsi="Arial"/>
        <w:sz w:val="22"/>
        <w:szCs w:val="22"/>
        <w:lang w:val="sr-Cyrl-RS"/>
      </w:rPr>
      <w:t>1202/2017</w:t>
    </w:r>
    <w:r w:rsidR="001024F5" w:rsidRPr="001024F5">
      <w:rPr>
        <w:rFonts w:ascii="Arial" w:hAnsi="Arial"/>
        <w:sz w:val="22"/>
        <w:szCs w:val="22"/>
        <w:lang w:val="sr-Latn-RS"/>
      </w:rPr>
      <w:t>)</w:t>
    </w:r>
    <w:r w:rsidR="001024F5">
      <w:rPr>
        <w:rFonts w:ascii="Arial" w:hAnsi="Arial"/>
        <w:lang w:val="sr-Cyrl-RS"/>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F95569">
      <w:rPr>
        <w:rFonts w:ascii="Arial" w:hAnsi="Arial" w:cs="Arial"/>
        <w:i/>
        <w:noProof/>
        <w:sz w:val="22"/>
        <w:szCs w:val="22"/>
      </w:rPr>
      <w:t>11</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F95569">
      <w:rPr>
        <w:rFonts w:ascii="Arial" w:hAnsi="Arial" w:cs="Arial"/>
        <w:i/>
        <w:noProof/>
        <w:sz w:val="22"/>
        <w:szCs w:val="22"/>
      </w:rPr>
      <w:t>11</w:t>
    </w:r>
    <w:r w:rsidRPr="00523DC0">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F1" w:rsidRDefault="00791AF1" w:rsidP="00F717AF">
      <w:r>
        <w:separator/>
      </w:r>
    </w:p>
  </w:footnote>
  <w:footnote w:type="continuationSeparator" w:id="0">
    <w:p w:rsidR="00791AF1" w:rsidRDefault="00791AF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7FE7E136" wp14:editId="7DB7DAA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95569">
            <w:rPr>
              <w:rFonts w:cs="Arial"/>
              <w:b/>
              <w:noProof/>
            </w:rPr>
            <w:t>11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95569">
            <w:rPr>
              <w:rFonts w:cs="Arial"/>
              <w:b/>
              <w:noProof/>
            </w:rPr>
            <w:t>11</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5"/>
  </w:num>
  <w:num w:numId="8">
    <w:abstractNumId w:val="10"/>
  </w:num>
  <w:num w:numId="9">
    <w:abstractNumId w:val="14"/>
  </w:num>
  <w:num w:numId="10">
    <w:abstractNumId w:val="3"/>
  </w:num>
  <w:num w:numId="11">
    <w:abstractNumId w:val="8"/>
  </w:num>
  <w:num w:numId="12">
    <w:abstractNumId w:val="11"/>
  </w:num>
  <w:num w:numId="13">
    <w:abstractNumId w:val="5"/>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24F5"/>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54271"/>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AA5"/>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394F"/>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1AF1"/>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3FC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37AC"/>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69"/>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154271"/>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154271"/>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4</cp:revision>
  <cp:lastPrinted>2017-12-15T08:46:00Z</cp:lastPrinted>
  <dcterms:created xsi:type="dcterms:W3CDTF">2017-12-15T12:26:00Z</dcterms:created>
  <dcterms:modified xsi:type="dcterms:W3CDTF">2017-12-15T12:29:00Z</dcterms:modified>
</cp:coreProperties>
</file>