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9D341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400FE4" w:rsidRPr="00400FE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00FE4" w:rsidRPr="00400FE4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E45B6" w:rsidRDefault="00C6690C" w:rsidP="00F717AF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B512A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4B512A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 </w:t>
      </w:r>
      <w:r w:rsidR="004B512A" w:rsidRPr="004B512A">
        <w:rPr>
          <w:rFonts w:ascii="Arial" w:hAnsi="Arial" w:cs="Arial"/>
          <w:i/>
          <w:color w:val="4F81BD"/>
          <w:sz w:val="22"/>
          <w:szCs w:val="22"/>
        </w:rPr>
        <w:t xml:space="preserve">Делови за конденз и сливне пумпе блока А1 и А2 </w:t>
      </w:r>
    </w:p>
    <w:p w:rsidR="00C6690C" w:rsidRPr="004B512A" w:rsidRDefault="004B512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i/>
          <w:color w:val="4F81BD"/>
          <w:sz w:val="22"/>
          <w:szCs w:val="22"/>
        </w:rPr>
        <w:t>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47E6D" w:rsidRPr="00447E6D">
        <w:rPr>
          <w:rFonts w:ascii="Arial" w:hAnsi="Arial" w:cs="Arial"/>
          <w:sz w:val="22"/>
          <w:szCs w:val="22"/>
        </w:rPr>
        <w:t>3000/0335/2017 (73/2017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567E5" w:rsidRPr="000567E5" w:rsidRDefault="00C6690C" w:rsidP="000567E5">
      <w:pPr>
        <w:tabs>
          <w:tab w:val="left" w:pos="8640"/>
        </w:tabs>
        <w:ind w:left="-360" w:right="-19"/>
        <w:jc w:val="center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број </w:t>
      </w:r>
      <w:r w:rsidR="000567E5" w:rsidRPr="000567E5">
        <w:rPr>
          <w:rFonts w:ascii="Arial" w:eastAsia="Calibri" w:hAnsi="Arial" w:cs="Arial"/>
          <w:sz w:val="22"/>
          <w:szCs w:val="22"/>
          <w:lang w:eastAsia="en-US"/>
        </w:rPr>
        <w:t>105.Е.03.01-</w:t>
      </w:r>
      <w:r w:rsidR="000567E5" w:rsidRPr="000567E5">
        <w:rPr>
          <w:rFonts w:ascii="Arial" w:eastAsia="Calibri" w:hAnsi="Arial" w:cs="Arial"/>
          <w:sz w:val="22"/>
          <w:szCs w:val="22"/>
          <w:lang w:val="sr-Latn-RS" w:eastAsia="en-US"/>
        </w:rPr>
        <w:t>32298/</w:t>
      </w:r>
      <w:r w:rsidR="000567E5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="000567E5" w:rsidRPr="000567E5">
        <w:rPr>
          <w:rFonts w:ascii="Arial" w:eastAsia="Calibri" w:hAnsi="Arial" w:cs="Arial"/>
          <w:sz w:val="22"/>
          <w:szCs w:val="22"/>
          <w:lang w:val="sr-Latn-RS" w:eastAsia="en-US"/>
        </w:rPr>
        <w:t>-2018 od 18.01.2018.</w:t>
      </w:r>
    </w:p>
    <w:p w:rsidR="00C6690C" w:rsidRPr="00295D8C" w:rsidRDefault="00967845" w:rsidP="0096784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67845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400FE4" w:rsidRPr="00400FE4" w:rsidRDefault="00400FE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B512A" w:rsidRDefault="009D341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</w:t>
      </w:r>
      <w:r w:rsidR="001F4374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А</w:t>
      </w:r>
      <w:r w:rsidR="00400FE4" w:rsidRPr="00400FE4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4B512A" w:rsidRDefault="004B512A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B512A" w:rsidRPr="004B512A" w:rsidRDefault="00C6690C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>за јавну набавку</w:t>
      </w:r>
      <w:r w:rsidR="00447E6D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4B512A">
        <w:rPr>
          <w:rFonts w:ascii="Arial" w:hAnsi="Arial" w:cs="Arial"/>
          <w:sz w:val="22"/>
          <w:szCs w:val="22"/>
          <w:lang w:val="ru-RU"/>
        </w:rPr>
        <w:t xml:space="preserve"> </w:t>
      </w:r>
      <w:r w:rsidR="00447E6D" w:rsidRPr="00447E6D">
        <w:rPr>
          <w:rFonts w:ascii="Arial" w:hAnsi="Arial" w:cs="Arial"/>
          <w:sz w:val="22"/>
          <w:szCs w:val="22"/>
        </w:rPr>
        <w:t>Алат за стезање турбинских завртњева на унутрашњем кућишту ТСП-ТЕНТ Б</w:t>
      </w: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 </w:t>
      </w:r>
      <w:r w:rsidR="00447E6D" w:rsidRPr="00447E6D">
        <w:rPr>
          <w:rFonts w:ascii="Arial" w:hAnsi="Arial" w:cs="Arial"/>
          <w:sz w:val="22"/>
          <w:szCs w:val="22"/>
        </w:rPr>
        <w:t>3000/0335/2017 (73/2017</w:t>
      </w:r>
    </w:p>
    <w:p w:rsidR="00C6690C" w:rsidRPr="004B512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B512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  <w:bookmarkStart w:id="0" w:name="_Toc441651579"/>
      <w:bookmarkStart w:id="1" w:name="_Toc442559890"/>
      <w:bookmarkStart w:id="2" w:name="_GoBack"/>
      <w:bookmarkEnd w:id="2"/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Pr="00B93542" w:rsidRDefault="00AE2519" w:rsidP="00B93542">
      <w:pPr>
        <w:pStyle w:val="KDPodnaslov2"/>
        <w:numPr>
          <w:ilvl w:val="0"/>
          <w:numId w:val="24"/>
        </w:numPr>
        <w:spacing w:before="0"/>
        <w:jc w:val="both"/>
        <w:rPr>
          <w:rFonts w:cs="Arial"/>
          <w:b w:val="0"/>
          <w:lang w:val="sr-Cyrl-RS"/>
        </w:rPr>
      </w:pPr>
      <w:r w:rsidRPr="00B93542">
        <w:rPr>
          <w:rFonts w:cs="Arial"/>
          <w:b w:val="0"/>
          <w:lang w:val="sr-Cyrl-RS"/>
        </w:rPr>
        <w:t xml:space="preserve">Мења се </w:t>
      </w:r>
      <w:bookmarkEnd w:id="0"/>
      <w:bookmarkEnd w:id="1"/>
      <w:r w:rsidR="00B93542" w:rsidRPr="00B93542">
        <w:rPr>
          <w:rFonts w:cs="Arial"/>
          <w:b w:val="0"/>
          <w:lang w:val="sr-Cyrl-RS"/>
        </w:rPr>
        <w:t xml:space="preserve">одељак 8. Модел уговора </w:t>
      </w:r>
      <w:r w:rsidRPr="00B93542">
        <w:rPr>
          <w:rFonts w:cs="Arial"/>
          <w:b w:val="0"/>
          <w:lang w:val="sr-Cyrl-RS"/>
        </w:rPr>
        <w:t>и сада гласи као у прилогу 1.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AE2519" w:rsidRPr="00AE2519" w:rsidRDefault="00AE2519" w:rsidP="00AE251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F4374" w:rsidRPr="003F0E74" w:rsidRDefault="001F4374" w:rsidP="001F4374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F4374" w:rsidRPr="003F0E74" w:rsidRDefault="001F4374" w:rsidP="001F4374">
      <w:pPr>
        <w:jc w:val="center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3.</w:t>
      </w: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Ов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измен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F0E74">
        <w:rPr>
          <w:rFonts w:ascii="Arial" w:hAnsi="Arial" w:cs="Arial"/>
          <w:sz w:val="22"/>
          <w:szCs w:val="22"/>
          <w:lang w:val="ru-RU"/>
        </w:rPr>
        <w:t>и</w:t>
      </w:r>
      <w:r w:rsidRPr="003F0E74">
        <w:rPr>
          <w:rFonts w:ascii="Arial" w:hAnsi="Arial" w:cs="Arial"/>
          <w:sz w:val="22"/>
          <w:szCs w:val="22"/>
        </w:rPr>
        <w:t>је се објављуј</w:t>
      </w:r>
      <w:r w:rsidRPr="003F0E74">
        <w:rPr>
          <w:rFonts w:ascii="Arial" w:hAnsi="Arial" w:cs="Arial"/>
          <w:sz w:val="22"/>
          <w:szCs w:val="22"/>
          <w:lang w:val="sr-Cyrl-RS"/>
        </w:rPr>
        <w:t>у</w:t>
      </w:r>
      <w:r w:rsidRPr="003F0E74">
        <w:rPr>
          <w:rFonts w:ascii="Arial" w:hAnsi="Arial" w:cs="Arial"/>
          <w:sz w:val="22"/>
          <w:szCs w:val="22"/>
        </w:rPr>
        <w:t xml:space="preserve"> на Порталу УЈН и </w:t>
      </w:r>
      <w:r w:rsidRPr="003F0E74">
        <w:rPr>
          <w:rFonts w:ascii="Arial" w:hAnsi="Arial" w:cs="Arial"/>
          <w:sz w:val="22"/>
          <w:szCs w:val="22"/>
          <w:lang w:val="sr-Cyrl-RS"/>
        </w:rPr>
        <w:t>и</w:t>
      </w:r>
      <w:r w:rsidRPr="003F0E74">
        <w:rPr>
          <w:rFonts w:ascii="Arial" w:hAnsi="Arial" w:cs="Arial"/>
          <w:sz w:val="22"/>
          <w:szCs w:val="22"/>
        </w:rPr>
        <w:t>нтернет страници Наручиоца.</w:t>
      </w:r>
    </w:p>
    <w:p w:rsidR="001F4374" w:rsidRPr="00BC5D3E" w:rsidRDefault="001F4374" w:rsidP="001F43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</w:p>
    <w:p w:rsidR="001F4374" w:rsidRPr="003F0E74" w:rsidRDefault="001F4374" w:rsidP="001F437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F0E74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BC5D3E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Доставити:</w:t>
      </w:r>
    </w:p>
    <w:p w:rsidR="001F4374" w:rsidRPr="00BC5D3E" w:rsidRDefault="001F4374" w:rsidP="001F4374">
      <w:pPr>
        <w:rPr>
          <w:rFonts w:ascii="Arial" w:hAnsi="Arial" w:cs="Arial"/>
          <w:sz w:val="22"/>
          <w:szCs w:val="22"/>
          <w:lang w:val="sr-Cyrl-RS"/>
        </w:rPr>
      </w:pPr>
      <w:r w:rsidRPr="003F0E74">
        <w:rPr>
          <w:rFonts w:ascii="Arial" w:hAnsi="Arial" w:cs="Arial"/>
          <w:sz w:val="22"/>
          <w:szCs w:val="22"/>
        </w:rPr>
        <w:t>- Архиви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Default="00B9354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page"/>
      </w: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1.  </w:t>
      </w:r>
    </w:p>
    <w:p w:rsidR="00B93542" w:rsidRPr="00B93542" w:rsidRDefault="00B93542" w:rsidP="00B93542">
      <w:pPr>
        <w:keepNext/>
        <w:numPr>
          <w:ilvl w:val="0"/>
          <w:numId w:val="25"/>
        </w:numPr>
        <w:tabs>
          <w:tab w:val="left" w:pos="567"/>
        </w:tabs>
        <w:suppressAutoHyphens w:val="0"/>
        <w:spacing w:before="1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“ из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Београда, Улица царице Милице бр. 2.,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огранак ТЕНТ Београд-Обреновац, 11500 Обреновац, Богољуба Урошевића Црног 44, матични број 20053658, ПИБ 103920327, текући рачун 160-700-13 Banka Intesа ад Београд, које, у име и за рачун ЈП ЕПС, по пуномоћју бр. . 12.01.296992-17 од 15.06.2017. године, заступа финансијски  директор огранка ТЕНТ, Жељко Вујиновић (у даљем тексту: Купац)</w:t>
      </w:r>
    </w:p>
    <w:p w:rsidR="00B93542" w:rsidRPr="00B93542" w:rsidRDefault="00B93542" w:rsidP="00B93542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color w:val="FF0000"/>
          <w:sz w:val="22"/>
          <w:szCs w:val="22"/>
          <w:lang w:val="en-US" w:eastAsia="en-US"/>
        </w:rPr>
      </w:pPr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 xml:space="preserve">_________________ </w:t>
      </w:r>
      <w:proofErr w:type="gramStart"/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>из</w:t>
      </w:r>
      <w:proofErr w:type="gramEnd"/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 xml:space="preserve"> ________, ул. ____________, бр.____, матични број: ___________, ПИБ: ___________, текући рачун ____________,банка ______________ кога заступа __________________, _____________, (као лидер у име и за рачун групе понуђача)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текући рачун ____________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,банка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______________ 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кога заступа __________________________, (члан групе понуђача или подизвођач)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текући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рачун ____________,банка ______________ 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кога  заступа _______________________, (члан групе понуђача или подизвођач)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даљем тексту: Продавац)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су следећ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bookmarkStart w:id="3" w:name="_Toc442559949"/>
      <w:r w:rsidRPr="00B93542">
        <w:rPr>
          <w:rFonts w:ascii="Arial" w:hAnsi="Arial"/>
          <w:b/>
          <w:sz w:val="22"/>
          <w:szCs w:val="22"/>
          <w:lang w:val="en-US" w:eastAsia="en-US"/>
        </w:rPr>
        <w:t>УГОВОР О КУПОПРОДАЈИ</w:t>
      </w:r>
      <w:bookmarkEnd w:id="3"/>
      <w:r w:rsidRPr="00B93542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B93542">
        <w:rPr>
          <w:rFonts w:ascii="Arial" w:hAnsi="Arial" w:cs="Arial"/>
          <w:b/>
          <w:color w:val="00B0F0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color w:val="00B0F0"/>
          <w:sz w:val="22"/>
          <w:szCs w:val="22"/>
          <w:lang w:val="sr-Cyrl-RS" w:eastAsia="en-US"/>
        </w:rPr>
        <w:t>:</w:t>
      </w:r>
      <w:proofErr w:type="gramEnd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Алат за стезање турбинских завртњева на унутрашњем кућишту ТСП-ТЕНТ Б</w:t>
      </w:r>
    </w:p>
    <w:p w:rsidR="00B93542" w:rsidRPr="00B93542" w:rsidRDefault="00B93542" w:rsidP="00B93542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у складу са Конкурсном документацијом а сагласно члану 32. Закона о јавним набавкама („Сл.гласник РС“, бр.124/2012,14/2015 и 68/2015) (даље Закон) спровео отворени поступак јавне набавке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ЈН бр. 3000/0335/2017 (73/2017)</w:t>
      </w:r>
      <w:r w:rsidRPr="00B93542">
        <w:rPr>
          <w:rFonts w:ascii="Arial" w:hAnsi="Arial"/>
          <w:b/>
          <w:sz w:val="20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ради набавке добара и то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 xml:space="preserve">Алат за стезање турбинских завртњева на унутрашњем кућишту ТСП-ТЕНТ Б, 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>да је Позив за подношење понуда у вези предметне јавне набавке објављен на Порталу јавних набавки дана_____________, као и на интернет страници Наручиоца и на Порталу Службених гласила и база прописа.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>да Понуда П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онуђача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, која је заведена код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под бројем ________ од ________201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7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.године, у потпуности одговара захтеву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>а из Позива за подношење понуда и Конкурсне документације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Наручилац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својом Одлуком о додели уговора бр. ____________ од __.__.___. године изабрао понуду П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онуђача</w:t>
      </w:r>
      <w:r w:rsidRPr="00B9354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Предмет уговора је набавка добара: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Алат за стезање турбинских завртњева на унутрашњем кућишту ТСП-ТЕНТ Б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1.овог члана у уговореном року, на паритету испоручено у месту складишта _________ у свему према Понуди Продавца број_______ од _____године,Обрасцу структуре цене, Конкурсној документацији за предметну јавну набавку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Техничкој спецификацији,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 с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поразум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о заједничком наступању који као Прило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зи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1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-5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чине саставни део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Купац се обавезује да плати уговорену вредност за испоручена добра Продавцу.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2.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 и/или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енглеском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језику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Укупна вредност добара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из члана 1.овог Уговора износи _____________ 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словима: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>______________) RSD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/Е</w:t>
      </w:r>
      <w:r w:rsidRPr="00B93542">
        <w:rPr>
          <w:rFonts w:ascii="Arial" w:hAnsi="Arial" w:cs="Arial"/>
          <w:sz w:val="22"/>
          <w:szCs w:val="22"/>
          <w:lang w:val="sr-Latn-RS" w:eastAsia="en-US"/>
        </w:rPr>
        <w:t>U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R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Званични средњи курс евра на дан отварања понуда, курсна листа НБС бр. ___, износи ________ динара.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За домаће понуђача: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Цена је дата на паритету:</w:t>
      </w:r>
      <w:r w:rsidRPr="00B93542">
        <w:rPr>
          <w:rFonts w:ascii="Arial" w:hAnsi="Arial" w:cs="Arial"/>
          <w:spacing w:val="4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eastAsia="zh-CN"/>
        </w:rPr>
        <w:t xml:space="preserve"> FC</w:t>
      </w:r>
      <w:r w:rsidRPr="00B93542">
        <w:rPr>
          <w:rFonts w:ascii="Arial" w:hAnsi="Arial" w:cs="Arial"/>
          <w:sz w:val="22"/>
          <w:szCs w:val="22"/>
          <w:lang w:val="en-US" w:eastAsia="zh-CN"/>
        </w:rPr>
        <w:t>A</w:t>
      </w:r>
      <w:r w:rsidRPr="00B93542">
        <w:rPr>
          <w:rFonts w:ascii="Arial" w:hAnsi="Arial" w:cs="Arial"/>
          <w:sz w:val="22"/>
          <w:szCs w:val="22"/>
          <w:lang w:eastAsia="zh-CN"/>
        </w:rPr>
        <w:t xml:space="preserve"> (магацин Наручиоца) ТЕНТ 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 обухвата све трошкове које Продавац има у вези испоруке на начин како је регулисано овим Уговором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За стране понуђача:  Цена добара из става 1.овог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Уговорена вредност из става 1.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Цена добара из става 1.овог члана утврђена је на паритету испоручено у складишта ЈП ЕПС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локација ТЕНТ А, Богољуба Урошевића Црног бр.44., 11500 Обреновац. и обухвата све трошкове које Продавац има у вези испоруке на начин како је регулисано овим Уговором.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Цена је фиксна за цео уговорени период и не подлеже никаквој промени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(Напомена: коначан текст овог члана ће се усагласити након доделе уговора)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Плаћање испоручених добара који су предмет ове јавне набавке Купац ће извршити на текући рачун Продаваца бр____________________ који се води код _________ банке ________.на следећи начин: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након  испоруке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потписивање Записника о квалитативном и квантитативном пријему добара од стране овлашћених представника Уговорних страна без примедби а  у року до 45 дана од дана пријема исправног рачуна на писарници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Купца.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Рачун мора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гласити на: Јавно предузеће „Електропривреда Србије“ Београд, Царице Милице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бр.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2, ПИБ (103920327)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огранак ТЕНТ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-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Обреновац,, </w:t>
      </w:r>
      <w:r w:rsidRPr="00B93542">
        <w:rPr>
          <w:rFonts w:ascii="Arial" w:hAnsi="Arial" w:cs="Arial"/>
          <w:b/>
          <w:sz w:val="22"/>
          <w:szCs w:val="22"/>
          <w:lang w:val="ru-RU" w:eastAsia="en-US"/>
        </w:rPr>
        <w:t>Богољуба Урошевића Црног 44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, 11500 Oбреновац,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 бити достављен на адресу Корисника: Јавно предузеће „Електропривреда Србије“ Београд, Огранак ТЕНТ Београд- Обреновац,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Богољуба Урошевића Црног 44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, 11500 Oбреновац, са обавезним прилозима-/Записник о квалитативном пријему, са читко написаним именом и презименом и потписом овлашћеног лица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Продавац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је обавезан да на рачуну/рачунима наведе уговр на основу којег се рачун издаје (број и датум).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 се придржава тачно дефинисаних назива робе из конкурсне документације и прихваћене понуде (из Обрасца структуре цене).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Рачуни који не одговарају наведеним тачним називима, ће се сматрати неисправним.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sr-Latn-CS"/>
        </w:rPr>
        <w:t>Рок плаћања почиње да тече од дана пријема исправног рачуна са захтеваном пратећом документацијом.</w:t>
      </w:r>
      <w:proofErr w:type="gramEnd"/>
      <w:r w:rsidRPr="00B93542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5.</w:t>
      </w:r>
      <w:proofErr w:type="gramEnd"/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Продавац се обавезује да испоруку алата за стезање турбинских завртњева на унутрашњем кућишту ТСП-ТЕНТ Б изврши у року од   ............... месеци   од дана закључења уговора .</w:t>
      </w:r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Место испоруке је на адреси ЈП ЕПС, Огранак ТЕНТ, локација ТЕНТ А, Богољуба Урошевића Црног бр.44., 11500 Обреновац.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Као датум испоруке сматра се датум пријема добара у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складиште  ЈП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ЕПС, Огранак ТЕНТ, локација ТЕНТ А, Богољуба Урошевића Црног бр.44., 11500 Обреновац.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од  08:00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до 14:00 часова, а  у свему у  складу са инструкцијама и захтевима Купца.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уговореном/им року/овима, Купац има право на наплату уговорне казне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банкарске гаранције за добро извршење посла у целости, као и право на раскид Уговора.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Страни Продавац је дужан да уз сваку испоруку достави, у оригиналу, следећу документацију: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Рачун на пуну вредност испоруке, на којој мора да буде назначено “Рачун за царињење” – 3 оригинала;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Транспортни документ (за превоз камионом – ЦМР, за превоз железницом – ЦИМ,отпремницу и сл.);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Уверење о пореклу Робе (ЕУР 1) – 1 оригинал;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Копију товарног листа – 1 копија;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Листе паковања, - 2 оригинала;  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 атесте и сертификате произвођач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Копије горе наведених докумената продавац треба да достави купцу најмање 24 (двадесет четири) сата пре приспећа опреме у одредишно место.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Продавац ће за све испоруке добара, као и за ону робу која се директно шаље укупцу прибавити о свом трошку сертификат о пореклу EUR 1.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Уколико продавац не прибави горе наведени сертификат EUR 1, дужан је  да сноси све зависне трошкове који би услед тога могли настати.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6.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Квантитативни пријем: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констатоваће се потписивањем Записника о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извршеној испоруци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– без примедби, отпремнице и провером: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наручена количина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испоручена у оригиналном паковању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оштећења.</w:t>
      </w:r>
    </w:p>
    <w:p w:rsidR="00B93542" w:rsidRPr="00B93542" w:rsidRDefault="00B93542" w:rsidP="00B93542">
      <w:pPr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 је дужан да до краја уговореног рока испоруке отклони све недостатке, а док се ти недостаци не отклоне, сматраће се да испорука није извршена у року.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Квалитативни пријем: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Наручилац може вршити квалитативни пријем робе најкасније у року од 8 дана од дана квантитативног пријема. У случају да испоручена роба не одговара уговореном квалитету, роба се ставља на располагање Изабраном Понуђачу. 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врши или не пријемно контролисање и испитивање. Изабрани 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zh-CN"/>
        </w:rPr>
        <w:t>је ........</w:t>
      </w:r>
      <w:proofErr w:type="gramEnd"/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zh-CN"/>
        </w:rPr>
        <w:t>месеци</w:t>
      </w:r>
      <w:proofErr w:type="gramEnd"/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 од дана  када је извршен квалитативни пријем  добара.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93542">
        <w:rPr>
          <w:rFonts w:ascii="Arial" w:hAnsi="Arial" w:cs="Arial"/>
          <w:sz w:val="22"/>
          <w:szCs w:val="22"/>
          <w:lang w:val="sr-Cyrl-RS" w:eastAsia="zh-CN"/>
        </w:rPr>
        <w:t>Продавац је дужан да о свом трошку отклони све евентуалне недостатке у току трајања гарантног рока.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Купац  има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color w:val="FF0000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Гарантни рок се продужава за време за које добро, због недостатака, у гарантном року није коришћено </w:t>
      </w:r>
      <w:r w:rsidRPr="00B93542">
        <w:rPr>
          <w:rFonts w:ascii="Arial" w:hAnsi="Arial" w:cs="Arial"/>
          <w:color w:val="FF0000"/>
          <w:sz w:val="22"/>
          <w:szCs w:val="22"/>
          <w:lang w:val="sr-Cyrl-RS" w:eastAsia="en-US"/>
        </w:rPr>
        <w:t>у сврху</w:t>
      </w:r>
      <w:r w:rsidRPr="00B93542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 за кој</w:t>
      </w:r>
      <w:r w:rsidRPr="00B93542">
        <w:rPr>
          <w:rFonts w:ascii="Arial" w:hAnsi="Arial" w:cs="Arial"/>
          <w:color w:val="FF0000"/>
          <w:sz w:val="22"/>
          <w:szCs w:val="22"/>
          <w:lang w:val="sr-Cyrl-RS" w:eastAsia="en-US"/>
        </w:rPr>
        <w:t>у</w:t>
      </w:r>
      <w:r w:rsidRPr="00B93542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 је купљено и време проведено на отклањању </w:t>
      </w:r>
      <w:r w:rsidRPr="00B93542">
        <w:rPr>
          <w:rFonts w:ascii="Arial" w:hAnsi="Arial" w:cs="Arial"/>
          <w:color w:val="FF0000"/>
          <w:sz w:val="22"/>
          <w:szCs w:val="22"/>
          <w:lang w:val="en-US" w:eastAsia="en-US"/>
        </w:rPr>
        <w:lastRenderedPageBreak/>
        <w:t>недостатака на добру у гарантном року.</w:t>
      </w:r>
      <w:proofErr w:type="gramEnd"/>
      <w:r w:rsidRPr="00B93542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color w:val="FF0000"/>
          <w:sz w:val="22"/>
          <w:szCs w:val="22"/>
          <w:lang w:val="en-US" w:eastAsia="en-US"/>
        </w:rPr>
        <w:t>На замењеном добру тече нови гарантни рок</w:t>
      </w:r>
      <w:r w:rsidRPr="00B93542">
        <w:rPr>
          <w:rFonts w:ascii="Arial" w:hAnsi="Arial" w:cs="Arial"/>
          <w:color w:val="FF0000"/>
          <w:sz w:val="22"/>
          <w:szCs w:val="22"/>
          <w:lang w:val="sr-Cyrl-RS" w:eastAsia="en-US"/>
        </w:rPr>
        <w:t xml:space="preserve"> од датума замене.</w:t>
      </w:r>
      <w:proofErr w:type="gramEnd"/>
      <w:r w:rsidRPr="00B93542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color w:val="FF0000"/>
          <w:sz w:val="22"/>
          <w:szCs w:val="22"/>
          <w:lang w:val="sr-Cyrl-RS" w:eastAsia="en-US"/>
        </w:rPr>
        <w:t>Ни у ком случају неће постојати гаранцијске обавезе изван 48 месеца од датума испоруке.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СРЕДСТВА ФИНАНСИЈСКОГ ОБЕЗБЕЂЕЊА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Члан 8.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Средства финансијског обезбеђења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је обавезан да у тренутку потписивања Уговора, SWIFTa, aутeнтификoвaнoм пoрукoм зa гaрaнциje, прeкo пoслoвнe бaнкe- Komercijalna banka AD Beograd SWIFTCOD: KOBBRSBG“,  преда </w:t>
      </w:r>
      <w:r w:rsidRPr="00B93542">
        <w:rPr>
          <w:rFonts w:ascii="Arial" w:hAnsi="Arial"/>
          <w:sz w:val="22"/>
          <w:szCs w:val="22"/>
          <w:lang w:val="sr-Cyrl-RS" w:eastAsia="en-US"/>
        </w:rPr>
        <w:t>Наручиоцу</w:t>
      </w:r>
      <w:r w:rsidRPr="00B93542">
        <w:rPr>
          <w:rFonts w:ascii="Arial" w:hAnsi="Arial"/>
          <w:sz w:val="22"/>
          <w:szCs w:val="22"/>
          <w:lang w:val="en-US" w:eastAsia="en-US"/>
        </w:rPr>
        <w:t>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30(словима:тридесет)</w:t>
      </w:r>
      <w:r w:rsidRPr="00B93542"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дана дуже од уговореног рока </w:t>
      </w:r>
      <w:r w:rsidRPr="00B93542">
        <w:rPr>
          <w:rFonts w:ascii="Arial" w:hAnsi="Arial"/>
          <w:sz w:val="22"/>
          <w:szCs w:val="22"/>
          <w:lang w:val="sr-Cyrl-RS" w:eastAsia="en-US"/>
        </w:rPr>
        <w:t>испоруке</w:t>
      </w:r>
      <w:r w:rsidRPr="00B93542">
        <w:rPr>
          <w:rFonts w:ascii="Arial" w:hAnsi="Arial"/>
          <w:sz w:val="22"/>
          <w:szCs w:val="22"/>
          <w:lang w:val="en-US" w:eastAsia="en-US"/>
        </w:rPr>
        <w:t>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12"/>
          <w:szCs w:val="1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уговором.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9.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color w:val="00B05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Банкарска гаранција за отклањање недостатака у гарантном року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Продавац се обавезује да преда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Купцу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банкарску гаранцију за отклањање недостатака у  гарантном року која је неопозива, безусловна,без права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 приговор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и платива на први позив, издата у висини од 5% од укупно уговорене цене (без ПДВ) са роком важења 30 дана дужим од гарантног рока 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Банкарска гаранција за отклањање недостатака у гарантном року дoстaвити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путeм SWIFTa, aутeнтификoвaнoм пoрукoм зa гaрaнциje, прeкo пoслoвнe бaнкe- Komercijalna banka AD Beograd SWIFTCOD: KOBBRSBG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“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најкасније</w:t>
      </w:r>
      <w:proofErr w:type="gramEnd"/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5 дана пре истека банкарске гаранције за добро извршење посла. 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Уколико продавац не достави банкарску гаранцију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за отклањање недостатака у гарантном року,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има право да наплати банкарске гаранције за добро извршење посла.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lastRenderedPageBreak/>
        <w:t xml:space="preserve">Достављена банкарска 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гаранција  не</w:t>
      </w:r>
      <w:proofErr w:type="gramEnd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може да садржи додатне услове за исплату, краћи рок и мањи износ.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sr-Cyrl-R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Купац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је овлашћен да наплати банкарску гаранцију за отклањање недостатака у  гарантном року у случају да Продавац не испуни своје уговорне обавезе у погледу гарантног рока.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Уговорна казна се обрачунава од првог дана од истека уговореног рока испоруке из члана 5</w:t>
      </w:r>
      <w:r w:rsidRPr="00B93542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</w:t>
      </w:r>
      <w:r w:rsidRPr="00B93542">
        <w:rPr>
          <w:rFonts w:ascii="Arial" w:hAnsi="Arial" w:cs="Arial"/>
          <w:bCs/>
          <w:sz w:val="22"/>
          <w:szCs w:val="22"/>
          <w:lang w:val="sr-Cyrl-RS" w:eastAsia="en-US"/>
        </w:rPr>
        <w:t xml:space="preserve"> добара која нису испоручена</w:t>
      </w:r>
      <w:r w:rsidR="00DA56E6">
        <w:rPr>
          <w:rFonts w:ascii="Arial" w:hAnsi="Arial" w:cs="Arial"/>
          <w:bCs/>
          <w:sz w:val="22"/>
          <w:szCs w:val="22"/>
          <w:lang w:val="sr-Latn-RS" w:eastAsia="en-US"/>
        </w:rPr>
        <w:t xml:space="preserve"> </w:t>
      </w:r>
      <w:r w:rsidR="00DA56E6" w:rsidRPr="00DA56E6">
        <w:rPr>
          <w:rFonts w:ascii="Arial" w:hAnsi="Arial" w:cs="Arial"/>
          <w:bCs/>
          <w:color w:val="000000" w:themeColor="text1"/>
          <w:sz w:val="22"/>
          <w:szCs w:val="22"/>
          <w:lang w:val="sr-Latn-RS" w:eastAsia="en-US"/>
        </w:rPr>
        <w:t xml:space="preserve">пo дaну </w:t>
      </w:r>
      <w:r w:rsidRPr="00DA56E6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, а највише до 10% укупно уговорене вредности добара,</w:t>
      </w:r>
      <w:r w:rsidRPr="00DA56E6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 пореза на додату вредност</w:t>
      </w:r>
      <w:r w:rsidRPr="00DA56E6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Плаћање уговорне казне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>, из става 1.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члана,  дoспeвa у рoку до 45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(четрдесетпет) дaнa oд дaнa пријема од стране Продавца рачуна 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 xml:space="preserve">Купца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испостављених по овом основу.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(двадесет) дана, 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color w:val="FF0000"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color w:val="FF0000"/>
          <w:sz w:val="22"/>
          <w:szCs w:val="22"/>
          <w:lang w:eastAsia="en-US"/>
        </w:rPr>
        <w:t>Плаћање уговорне казне ће бити потпуно и коначно пор</w:t>
      </w:r>
      <w:r w:rsidRPr="00B93542">
        <w:rPr>
          <w:rFonts w:ascii="Arial" w:hAnsi="Arial" w:cs="Arial"/>
          <w:bCs/>
          <w:color w:val="FF0000"/>
          <w:sz w:val="22"/>
          <w:szCs w:val="22"/>
          <w:lang w:val="sr-Latn-CS" w:eastAsia="en-US"/>
        </w:rPr>
        <w:t>a</w:t>
      </w:r>
      <w:r w:rsidRPr="00B93542">
        <w:rPr>
          <w:rFonts w:ascii="Arial" w:hAnsi="Arial" w:cs="Arial"/>
          <w:bCs/>
          <w:color w:val="FF0000"/>
          <w:sz w:val="22"/>
          <w:szCs w:val="22"/>
          <w:lang w:eastAsia="en-US"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color w:val="FF000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2880"/>
        </w:tabs>
        <w:spacing w:after="200" w:line="276" w:lineRule="auto"/>
        <w:jc w:val="both"/>
        <w:rPr>
          <w:rFonts w:ascii="Arial" w:eastAsia="Calibri" w:hAnsi="Arial" w:cs="Arial"/>
          <w:bCs/>
          <w:strike/>
          <w:color w:val="FF0000"/>
          <w:sz w:val="22"/>
          <w:szCs w:val="24"/>
          <w:lang w:val="sr-Cyrl-RS"/>
        </w:rPr>
      </w:pPr>
      <w:r w:rsidRPr="00B93542">
        <w:rPr>
          <w:rFonts w:ascii="Arial" w:eastAsia="Calibri" w:hAnsi="Arial" w:cs="Arial"/>
          <w:color w:val="FF0000"/>
          <w:sz w:val="22"/>
          <w:szCs w:val="24"/>
          <w:lang w:val="sr-Cyrl-RS"/>
        </w:rPr>
        <w:t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грубим</w:t>
      </w:r>
      <w:r w:rsidRPr="00B93542">
        <w:rPr>
          <w:rFonts w:ascii="Arial" w:eastAsia="Calibri" w:hAnsi="Arial" w:cs="Arial"/>
          <w:color w:val="FF0000"/>
          <w:sz w:val="22"/>
          <w:szCs w:val="24"/>
          <w:lang w:val="sr-Latn-CS"/>
        </w:rPr>
        <w:t xml:space="preserve"> </w:t>
      </w:r>
      <w:r w:rsidRPr="00B93542">
        <w:rPr>
          <w:rFonts w:ascii="Arial" w:eastAsia="Calibri" w:hAnsi="Arial" w:cs="Arial"/>
          <w:color w:val="FF0000"/>
          <w:sz w:val="22"/>
          <w:szCs w:val="24"/>
          <w:lang w:val="sr-Cyrl-RS"/>
        </w:rPr>
        <w:t>немаром, у том случају неће се примењивати никаква ограничења.</w:t>
      </w: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FF0000"/>
          <w:sz w:val="22"/>
          <w:szCs w:val="24"/>
          <w:lang w:val="sr-Cyrl-RS"/>
        </w:rPr>
      </w:pPr>
      <w:r w:rsidRPr="00B93542">
        <w:rPr>
          <w:rFonts w:ascii="Arial" w:eastAsia="Calibri" w:hAnsi="Arial" w:cs="Arial"/>
          <w:color w:val="FF0000"/>
          <w:sz w:val="22"/>
          <w:szCs w:val="24"/>
          <w:lang w:val="sr-Cyrl-RS"/>
        </w:rPr>
        <w:t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грубом</w:t>
      </w:r>
      <w:r w:rsidRPr="00B93542">
        <w:rPr>
          <w:rFonts w:ascii="Arial" w:eastAsia="Calibri" w:hAnsi="Arial" w:cs="Arial"/>
          <w:color w:val="FF0000"/>
          <w:sz w:val="22"/>
          <w:szCs w:val="24"/>
          <w:lang w:val="sr-Latn-CS"/>
        </w:rPr>
        <w:t xml:space="preserve"> </w:t>
      </w:r>
      <w:r w:rsidRPr="00B93542">
        <w:rPr>
          <w:rFonts w:ascii="Arial" w:eastAsia="Calibri" w:hAnsi="Arial" w:cs="Arial"/>
          <w:color w:val="FF0000"/>
          <w:sz w:val="22"/>
          <w:szCs w:val="24"/>
          <w:lang w:val="sr-Cyrl-RS"/>
        </w:rPr>
        <w:t>немаром, у том случају неће се примењивати никаква ограничења.</w:t>
      </w: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ВИША СИЛА </w:t>
      </w: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B93542">
        <w:rPr>
          <w:rFonts w:ascii="Arial" w:hAnsi="Arial" w:cs="Arial"/>
          <w:sz w:val="22"/>
          <w:szCs w:val="22"/>
          <w:lang w:eastAsia="en-US"/>
        </w:rPr>
        <w:t>за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B93542">
        <w:rPr>
          <w:rFonts w:ascii="Arial" w:hAnsi="Arial" w:cs="Arial"/>
          <w:sz w:val="22"/>
          <w:szCs w:val="22"/>
          <w:lang w:eastAsia="en-US"/>
        </w:rPr>
        <w:t>,за</w:t>
      </w:r>
      <w:proofErr w:type="gramEnd"/>
      <w:r w:rsidRPr="00B9354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B93542">
        <w:rPr>
          <w:rFonts w:ascii="Arial" w:hAnsi="Arial" w:cs="Arial"/>
          <w:sz w:val="22"/>
          <w:szCs w:val="22"/>
          <w:lang w:eastAsia="en-US"/>
        </w:rPr>
        <w:t>,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</w:t>
      </w:r>
      <w:r w:rsidRPr="00B93542">
        <w:rPr>
          <w:rFonts w:ascii="Arial" w:hAnsi="Arial" w:cs="Arial"/>
          <w:sz w:val="22"/>
          <w:szCs w:val="22"/>
          <w:lang w:val="hr-HR" w:eastAsia="en-US"/>
        </w:rPr>
        <w:lastRenderedPageBreak/>
        <w:t xml:space="preserve">обавести другу Уговорну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B93542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B93542">
        <w:rPr>
          <w:rFonts w:ascii="Arial" w:hAnsi="Arial" w:cs="Arial"/>
          <w:sz w:val="22"/>
          <w:szCs w:val="22"/>
          <w:lang w:eastAsia="en-US"/>
        </w:rPr>
        <w:t>Купца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B93542">
        <w:rPr>
          <w:rFonts w:ascii="Arial" w:hAnsi="Arial" w:cs="Arial"/>
          <w:sz w:val="22"/>
          <w:szCs w:val="22"/>
          <w:lang w:eastAsia="en-US"/>
        </w:rPr>
        <w:t>Купац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B0F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Продавац је дужан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,и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да их користи искључиво у вези са реализацијом овог Уговора. 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Информације, подаци и документација које је </w:t>
      </w:r>
      <w:r w:rsidRPr="00B93542">
        <w:rPr>
          <w:rFonts w:ascii="Arial" w:hAnsi="Arial" w:cs="Arial"/>
          <w:color w:val="000000"/>
          <w:sz w:val="22"/>
          <w:szCs w:val="22"/>
          <w:lang w:val="en-US" w:eastAsia="en-US"/>
        </w:rPr>
        <w:t>Купац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доставио Продавцу у извршавању предмета овог Уговора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</w:t>
      </w:r>
      <w:r w:rsidRPr="00B93542">
        <w:rPr>
          <w:rFonts w:ascii="Arial" w:hAnsi="Arial" w:cs="Arial"/>
          <w:color w:val="000000"/>
          <w:sz w:val="22"/>
          <w:szCs w:val="22"/>
          <w:lang w:val="en-US" w:eastAsia="en-US"/>
        </w:rPr>
        <w:t>Купца,осим у случајевима предвиђеним одговарајућим прописима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ОВЛАШЋЕНИ ПРЕДСТАВНИЦИ ЗА ПРАЋЕЊЕ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Члан 1</w:t>
      </w:r>
      <w:r w:rsidRPr="00B93542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5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Овлашћени представници за праћење реализације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испоруке добара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из члана 1.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 су: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Купца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:       ________________________________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одавца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:            ________________________________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color w:val="1F497D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Овлашћења и дужности овлашћених представника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  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:rsidR="00B93542" w:rsidRPr="00B93542" w:rsidRDefault="00B93542" w:rsidP="00B93542">
      <w:pPr>
        <w:suppressAutoHyphens w:val="0"/>
        <w:jc w:val="both"/>
        <w:rPr>
          <w:rFonts w:ascii="Calibri" w:eastAsia="Calibri" w:hAnsi="Calibri"/>
          <w:color w:val="1F497D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Да сачине, потпишу и верификују Записник о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извршеној испоруци добара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(без примедби);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благовремено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приме Коначан извештај  о извршеној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испоруци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изјасне се поводом истог у писменој форми;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извршавају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друге дужности везане за реализацију предмета овог Уговора, по потреби.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17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proofErr w:type="gramStart"/>
      <w:r w:rsidRPr="00B93542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(пет) дана од дана настанка промене у било којем од података </w:t>
      </w:r>
      <w:r w:rsidRPr="00B9354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B93542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BA" w:eastAsia="en-US"/>
        </w:rPr>
        <w:t xml:space="preserve"> ВАЖНОСТ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Угoвoр сe зaкључуje дo испуњeњa свих угoвoрних oбaвeзa.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Обавезе по  овом Уговору које доспевају у наредној години, Купац ће реализовати највише до износа средстава која ће за ту намену бити одобрена у Трогодишњем програму пословања ЈП ЕПС 2017- 2019 за године у којима ће се плаћати уговорене обавезе.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 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ИЗМЕНЕ ТОКОМ ТРАЈАЊА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19.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93542">
        <w:rPr>
          <w:rFonts w:ascii="Arial" w:hAnsi="Arial" w:cs="Arial"/>
          <w:sz w:val="22"/>
          <w:szCs w:val="22"/>
          <w:lang w:val="sr-Cyrl-RS"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spacing w:after="80" w:line="21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93542">
        <w:rPr>
          <w:rFonts w:ascii="Arial" w:eastAsia="Calibri" w:hAnsi="Arial" w:cs="Arial"/>
          <w:color w:val="000000"/>
          <w:sz w:val="22"/>
          <w:szCs w:val="22"/>
          <w:lang w:eastAsia="en-US"/>
        </w:rPr>
        <w:t>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lastRenderedPageBreak/>
        <w:t xml:space="preserve">- за домаће понуђаче 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Уколико се спор не реши на начин из става 1 овог  члана Уговорне стране су сагласне да сваки спор настао из овог Уговора буде коначно решен од стране стварно надлежног суда у Београду/(Спољнотрговинске арбитраже при Привредној комори Србије, уз примену њеног Правилника.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- за ино понуђаче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Уколико се спор не реши на начин из става 1 овог 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правилима. Место арбитраже ће бити Женева (Швајцарска), а поступак ће се водити на енглеском језику.</w:t>
      </w:r>
    </w:p>
    <w:p w:rsidR="00B93542" w:rsidRPr="00B93542" w:rsidRDefault="00B93542" w:rsidP="0079115E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напомена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>: коначан текст у Уговору зависи од тога да ли је домаћи или страни Продавац)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b/>
          <w:spacing w:val="2"/>
          <w:sz w:val="22"/>
          <w:szCs w:val="22"/>
          <w:lang w:eastAsia="en-US"/>
        </w:rPr>
        <w:t>Члан 2</w:t>
      </w:r>
      <w:r w:rsidRPr="00B93542">
        <w:rPr>
          <w:rFonts w:ascii="Arial" w:hAnsi="Arial" w:cs="Arial"/>
          <w:b/>
          <w:spacing w:val="2"/>
          <w:sz w:val="22"/>
          <w:szCs w:val="22"/>
          <w:lang w:val="sr-Cyrl-RS" w:eastAsia="en-US"/>
        </w:rPr>
        <w:t>2</w:t>
      </w:r>
      <w:r w:rsidRPr="00B93542">
        <w:rPr>
          <w:rFonts w:ascii="Arial" w:hAnsi="Arial" w:cs="Arial"/>
          <w:b/>
          <w:spacing w:val="2"/>
          <w:sz w:val="22"/>
          <w:szCs w:val="22"/>
          <w:lang w:eastAsia="en-US"/>
        </w:rPr>
        <w:t>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1 Понуда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2 Образац структуре цене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3 Конкурсна документација (на Порталу јавних набавки под шифром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_______)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, а коју поседују обе уговорне стране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4 Техничка спецификација –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Прилог 5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Споразум о заједничком наступању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23.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 је сачињен у 6 (шест) истоветних примерка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 српском и енглеском </w:t>
      </w:r>
      <w:proofErr w:type="gramStart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језику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,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од којих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по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2 (два) примерка за Продавца а четири (4) за Купца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 српском и енглеском језику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КУПАЦ                                                                            ПРОДАВАЦ</w:t>
      </w:r>
    </w:p>
    <w:p w:rsidR="00B93542" w:rsidRPr="00B93542" w:rsidRDefault="00B93542" w:rsidP="00B9354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ЈП „Електропривреда Србије“Београд                                                Назив</w:t>
      </w:r>
    </w:p>
    <w:p w:rsidR="00B93542" w:rsidRPr="00B93542" w:rsidRDefault="00B93542" w:rsidP="00B9354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___________________________________                             ________________________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</w:t>
      </w: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М.П.</w:t>
      </w:r>
      <w:proofErr w:type="gramEnd"/>
    </w:p>
    <w:p w:rsidR="00B93542" w:rsidRPr="00B93542" w:rsidRDefault="00B93542" w:rsidP="00B9354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финансијски  директор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огранка ТЕНТ,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име и презиме,функција        </w:t>
      </w:r>
    </w:p>
    <w:p w:rsidR="00B93542" w:rsidRPr="00B93542" w:rsidRDefault="00B93542" w:rsidP="00B93542">
      <w:pPr>
        <w:suppressAutoHyphens w:val="0"/>
        <w:spacing w:line="276" w:lineRule="auto"/>
        <w:rPr>
          <w:rFonts w:ascii="Arial" w:hAnsi="Arial" w:cs="Arial"/>
          <w:color w:val="00B0F0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Жељко Вујиновић.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Default="00B93542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B9354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E3" w:rsidRDefault="00082FE3" w:rsidP="00F717AF">
      <w:r>
        <w:separator/>
      </w:r>
    </w:p>
  </w:endnote>
  <w:endnote w:type="continuationSeparator" w:id="0">
    <w:p w:rsidR="00082FE3" w:rsidRDefault="00082FE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512A" w:rsidRDefault="004B512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567E5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567E5">
      <w:rPr>
        <w:i/>
        <w:noProof/>
      </w:rPr>
      <w:t>11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E3" w:rsidRDefault="00082FE3" w:rsidP="00F717AF">
      <w:r>
        <w:separator/>
      </w:r>
    </w:p>
  </w:footnote>
  <w:footnote w:type="continuationSeparator" w:id="0">
    <w:p w:rsidR="00082FE3" w:rsidRDefault="00082FE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19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19610D" wp14:editId="5FAD230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567E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567E5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A06B4"/>
    <w:multiLevelType w:val="hybridMultilevel"/>
    <w:tmpl w:val="AC00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A701F0"/>
    <w:multiLevelType w:val="hybridMultilevel"/>
    <w:tmpl w:val="35FA1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23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F0E5A"/>
    <w:multiLevelType w:val="multilevel"/>
    <w:tmpl w:val="959E3A3C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9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73D37"/>
    <w:multiLevelType w:val="hybridMultilevel"/>
    <w:tmpl w:val="A530A8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4855F5A"/>
    <w:multiLevelType w:val="hybridMultilevel"/>
    <w:tmpl w:val="AECAFF2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1"/>
  </w:num>
  <w:num w:numId="7">
    <w:abstractNumId w:val="25"/>
  </w:num>
  <w:num w:numId="8">
    <w:abstractNumId w:val="13"/>
  </w:num>
  <w:num w:numId="9">
    <w:abstractNumId w:val="24"/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9"/>
  </w:num>
  <w:num w:numId="20">
    <w:abstractNumId w:val="27"/>
  </w:num>
  <w:num w:numId="21">
    <w:abstractNumId w:val="6"/>
  </w:num>
  <w:num w:numId="22">
    <w:abstractNumId w:val="28"/>
  </w:num>
  <w:num w:numId="23">
    <w:abstractNumId w:val="16"/>
  </w:num>
  <w:num w:numId="24">
    <w:abstractNumId w:val="21"/>
  </w:num>
  <w:num w:numId="25">
    <w:abstractNumId w:val="10"/>
  </w:num>
  <w:num w:numId="26">
    <w:abstractNumId w:val="3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580"/>
    <w:rsid w:val="000567E5"/>
    <w:rsid w:val="00057520"/>
    <w:rsid w:val="00062487"/>
    <w:rsid w:val="00065C1F"/>
    <w:rsid w:val="00070BCD"/>
    <w:rsid w:val="000768C2"/>
    <w:rsid w:val="00082FE3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437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13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425"/>
    <w:rsid w:val="003A7895"/>
    <w:rsid w:val="003B24D0"/>
    <w:rsid w:val="003B5DA9"/>
    <w:rsid w:val="003B6BD7"/>
    <w:rsid w:val="003C6BB6"/>
    <w:rsid w:val="003D4873"/>
    <w:rsid w:val="003F72B8"/>
    <w:rsid w:val="00400FE4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E6D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4F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625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846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15E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837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845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41F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5A6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7D8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519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542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5372"/>
    <w:rsid w:val="00BF65E5"/>
    <w:rsid w:val="00C0198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56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56E6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5C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095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26</cp:revision>
  <cp:lastPrinted>2014-12-19T09:46:00Z</cp:lastPrinted>
  <dcterms:created xsi:type="dcterms:W3CDTF">2018-01-04T12:37:00Z</dcterms:created>
  <dcterms:modified xsi:type="dcterms:W3CDTF">2018-01-19T08:17:00Z</dcterms:modified>
</cp:coreProperties>
</file>