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C94E4" w14:textId="77777777"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14:paraId="6A989C9B" w14:textId="77777777"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14:paraId="7BBCE5D5" w14:textId="77777777" w:rsidR="00113B84" w:rsidRPr="00F10346" w:rsidRDefault="00113B84" w:rsidP="00D174CB">
      <w:pPr>
        <w:rPr>
          <w:rFonts w:cs="Arial"/>
          <w:b/>
        </w:rPr>
      </w:pPr>
    </w:p>
    <w:p w14:paraId="18CA226E" w14:textId="77777777"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14:anchorId="0FFEF1BE" wp14:editId="428CC6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D9787CA" w14:textId="77777777" w:rsidR="00210557" w:rsidRPr="00F10346" w:rsidRDefault="00210557" w:rsidP="00210557">
      <w:pPr>
        <w:jc w:val="center"/>
        <w:rPr>
          <w:rFonts w:cs="Arial"/>
          <w:lang w:val="sr-Latn-CS"/>
        </w:rPr>
      </w:pPr>
    </w:p>
    <w:p w14:paraId="59412234" w14:textId="77777777"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14:paraId="32CA0C38" w14:textId="77777777"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14:paraId="0C438655" w14:textId="77777777" w:rsidR="00210557" w:rsidRPr="00F10346" w:rsidRDefault="00210557" w:rsidP="00874F5B">
      <w:pPr>
        <w:jc w:val="center"/>
      </w:pPr>
      <w:bookmarkStart w:id="3" w:name="_Toc441215597"/>
      <w:bookmarkStart w:id="4" w:name="_Toc441651536"/>
      <w:bookmarkStart w:id="5" w:name="_Toc442559873"/>
      <w:r w:rsidRPr="00F10346">
        <w:t>за јавну набавку добара бр</w:t>
      </w:r>
      <w:bookmarkEnd w:id="3"/>
      <w:bookmarkEnd w:id="4"/>
      <w:bookmarkEnd w:id="5"/>
      <w:r w:rsidR="00113B84" w:rsidRPr="00F10346">
        <w:t>.</w:t>
      </w:r>
      <w:r w:rsidR="00A0258A">
        <w:t xml:space="preserve"> </w:t>
      </w:r>
      <w:r w:rsidR="00A0258A" w:rsidRPr="00A0258A">
        <w:t>ЈН</w:t>
      </w:r>
      <w:r w:rsidR="00A0258A">
        <w:t xml:space="preserve"> 3000/1258/2017 (2028/2017)</w:t>
      </w:r>
    </w:p>
    <w:p w14:paraId="15851105" w14:textId="77777777" w:rsidR="00210557" w:rsidRPr="00F10346" w:rsidRDefault="00210557" w:rsidP="00210557">
      <w:pPr>
        <w:jc w:val="center"/>
        <w:rPr>
          <w:rFonts w:cs="Arial"/>
        </w:rPr>
      </w:pPr>
    </w:p>
    <w:p w14:paraId="2CEAB1C0" w14:textId="77777777" w:rsidR="00210557" w:rsidRPr="00F10346" w:rsidRDefault="009850C6" w:rsidP="00210557">
      <w:pPr>
        <w:pStyle w:val="Title"/>
        <w:spacing w:before="0"/>
        <w:rPr>
          <w:rFonts w:cs="Arial"/>
          <w:sz w:val="22"/>
          <w:szCs w:val="22"/>
        </w:rPr>
      </w:pPr>
      <w:r>
        <w:rPr>
          <w:rFonts w:cs="Arial"/>
          <w:sz w:val="22"/>
          <w:szCs w:val="22"/>
          <w:lang w:val="sr-Latn-RS"/>
        </w:rPr>
        <w:t>„</w:t>
      </w:r>
      <w:r>
        <w:rPr>
          <w:rFonts w:cs="Arial"/>
          <w:sz w:val="22"/>
          <w:szCs w:val="22"/>
          <w:lang w:val="sr-Cyrl-RS"/>
        </w:rPr>
        <w:t>Набавка преструјних паровода са коморама убризгавања ПР5-ПР6 и МП1-МП2 – блок А4 - ТЕНТ-А</w:t>
      </w:r>
      <w:r>
        <w:rPr>
          <w:rFonts w:cs="Arial"/>
          <w:sz w:val="22"/>
          <w:szCs w:val="22"/>
          <w:lang w:val="ru-RU"/>
        </w:rPr>
        <w:t>"</w:t>
      </w:r>
    </w:p>
    <w:p w14:paraId="42B1F0C9" w14:textId="77777777" w:rsidR="00210557" w:rsidRPr="00F10346" w:rsidRDefault="00210557" w:rsidP="00210557">
      <w:pPr>
        <w:pStyle w:val="Title"/>
        <w:spacing w:before="0"/>
        <w:rPr>
          <w:rFonts w:cs="Arial"/>
          <w:color w:val="FF0000"/>
          <w:sz w:val="22"/>
          <w:szCs w:val="22"/>
        </w:rPr>
      </w:pPr>
    </w:p>
    <w:p w14:paraId="3F6F2749" w14:textId="77777777" w:rsidR="00210557" w:rsidRPr="00F10346" w:rsidRDefault="00210557" w:rsidP="00210557">
      <w:pPr>
        <w:pStyle w:val="Title"/>
        <w:spacing w:before="0"/>
        <w:rPr>
          <w:rFonts w:cs="Arial"/>
          <w:color w:val="FF0000"/>
          <w:sz w:val="22"/>
          <w:szCs w:val="22"/>
        </w:rPr>
      </w:pPr>
    </w:p>
    <w:p w14:paraId="2642F450" w14:textId="77777777" w:rsidR="00210557" w:rsidRPr="00F10346" w:rsidRDefault="00210557" w:rsidP="00210557">
      <w:pPr>
        <w:pStyle w:val="Title"/>
        <w:spacing w:before="0"/>
        <w:rPr>
          <w:rFonts w:cs="Arial"/>
          <w:b w:val="0"/>
          <w:color w:val="FF0000"/>
          <w:sz w:val="22"/>
          <w:szCs w:val="22"/>
        </w:rPr>
      </w:pPr>
    </w:p>
    <w:p w14:paraId="71A35DE7" w14:textId="77777777" w:rsidR="00E330E1" w:rsidRPr="00F10346" w:rsidRDefault="00E330E1" w:rsidP="00E330E1">
      <w:pPr>
        <w:jc w:val="right"/>
        <w:rPr>
          <w:rFonts w:eastAsia="Arial Unicode MS" w:cs="Arial"/>
          <w:b/>
          <w:kern w:val="2"/>
          <w:lang w:val="ru-RU"/>
        </w:rPr>
      </w:pPr>
      <w:r>
        <w:rPr>
          <w:rFonts w:eastAsia="Arial Unicode MS" w:cs="Arial"/>
          <w:b/>
          <w:kern w:val="2"/>
        </w:rPr>
        <w:tab/>
      </w:r>
      <w:r w:rsidRPr="00F10346">
        <w:rPr>
          <w:rFonts w:eastAsia="Arial Unicode MS" w:cs="Arial"/>
          <w:b/>
          <w:kern w:val="2"/>
        </w:rPr>
        <w:t xml:space="preserve">         </w:t>
      </w:r>
      <w:r w:rsidRPr="00F10346">
        <w:rPr>
          <w:rFonts w:eastAsia="Arial Unicode MS" w:cs="Arial"/>
          <w:b/>
          <w:kern w:val="2"/>
          <w:lang w:val="ru-RU"/>
        </w:rPr>
        <w:t>К О М И С И Ј А</w:t>
      </w:r>
    </w:p>
    <w:p w14:paraId="235653A4" w14:textId="77777777" w:rsidR="00E330E1" w:rsidRPr="00F10346" w:rsidRDefault="00E330E1" w:rsidP="00E330E1">
      <w:pPr>
        <w:jc w:val="right"/>
        <w:rPr>
          <w:rFonts w:eastAsia="Arial Unicode MS" w:cs="Arial"/>
          <w:kern w:val="2"/>
        </w:rPr>
      </w:pPr>
      <w:r w:rsidRPr="00F10346">
        <w:rPr>
          <w:rFonts w:eastAsia="Arial Unicode MS" w:cs="Arial"/>
          <w:kern w:val="2"/>
          <w:lang w:val="ru-RU"/>
        </w:rPr>
        <w:t xml:space="preserve">                                  </w:t>
      </w:r>
      <w:r>
        <w:rPr>
          <w:rFonts w:eastAsia="Arial Unicode MS" w:cs="Arial"/>
          <w:kern w:val="2"/>
          <w:lang w:val="ru-RU"/>
        </w:rPr>
        <w:t xml:space="preserve">                             </w:t>
      </w:r>
      <w:r w:rsidRPr="00F10346">
        <w:rPr>
          <w:rFonts w:eastAsia="Arial Unicode MS" w:cs="Arial"/>
          <w:kern w:val="2"/>
          <w:lang w:val="ru-RU"/>
        </w:rPr>
        <w:t xml:space="preserve">    за спровођење ЈН</w:t>
      </w:r>
      <w:r>
        <w:rPr>
          <w:rFonts w:eastAsia="Arial Unicode MS" w:cs="Arial"/>
          <w:kern w:val="2"/>
        </w:rPr>
        <w:t xml:space="preserve"> 3000/1258/2017 (2028/2017)</w:t>
      </w:r>
    </w:p>
    <w:p w14:paraId="41D383A2" w14:textId="77777777" w:rsidR="00E330E1" w:rsidRPr="00F10346" w:rsidRDefault="00E330E1" w:rsidP="00E330E1">
      <w:pPr>
        <w:jc w:val="right"/>
        <w:rPr>
          <w:rFonts w:eastAsia="Arial Unicode MS" w:cs="Arial"/>
          <w:kern w:val="2"/>
          <w:lang w:val="ru-RU"/>
        </w:rPr>
      </w:pPr>
      <w:r w:rsidRPr="00F10346">
        <w:rPr>
          <w:rFonts w:eastAsia="Arial Unicode MS" w:cs="Arial"/>
          <w:kern w:val="2"/>
          <w:lang w:val="ru-RU"/>
        </w:rPr>
        <w:t xml:space="preserve">                                                       формирана Решењем бр.</w:t>
      </w:r>
      <w:r>
        <w:rPr>
          <w:rFonts w:eastAsia="Arial Unicode MS" w:cs="Arial"/>
          <w:kern w:val="2"/>
          <w:lang w:val="sr-Latn-RS"/>
        </w:rPr>
        <w:t>105-</w:t>
      </w:r>
      <w:r w:rsidR="00111E9A">
        <w:rPr>
          <w:rFonts w:eastAsia="Arial Unicode MS" w:cs="Arial"/>
          <w:kern w:val="2"/>
          <w:lang w:val="sr-Cyrl-RS"/>
        </w:rPr>
        <w:t>Е</w:t>
      </w:r>
      <w:r>
        <w:rPr>
          <w:rFonts w:eastAsia="Arial Unicode MS" w:cs="Arial"/>
          <w:kern w:val="2"/>
          <w:lang w:val="sr-Latn-RS"/>
        </w:rPr>
        <w:t>.03.01-545044/3-2017</w:t>
      </w:r>
      <w:r w:rsidRPr="00F10346">
        <w:rPr>
          <w:rFonts w:eastAsia="Arial Unicode MS" w:cs="Arial"/>
          <w:kern w:val="2"/>
          <w:lang w:val="ru-RU"/>
        </w:rPr>
        <w:t xml:space="preserve"> </w:t>
      </w:r>
    </w:p>
    <w:p w14:paraId="6A6DBB82" w14:textId="77777777" w:rsidR="00E330E1" w:rsidRPr="00F10346" w:rsidRDefault="00E330E1" w:rsidP="00E330E1">
      <w:pPr>
        <w:pStyle w:val="Title"/>
        <w:spacing w:before="0"/>
        <w:rPr>
          <w:rFonts w:cs="Arial"/>
          <w:color w:val="00B0F0"/>
          <w:sz w:val="22"/>
          <w:szCs w:val="22"/>
        </w:rPr>
      </w:pPr>
    </w:p>
    <w:p w14:paraId="0AC46EF3" w14:textId="77777777" w:rsidR="00953287" w:rsidRDefault="00953287" w:rsidP="00E330E1">
      <w:pPr>
        <w:spacing w:before="0"/>
        <w:jc w:val="left"/>
      </w:pPr>
    </w:p>
    <w:p w14:paraId="2CE10824" w14:textId="77777777" w:rsidR="00953287" w:rsidRDefault="00953287" w:rsidP="00E330E1">
      <w:pPr>
        <w:spacing w:before="0"/>
        <w:jc w:val="left"/>
      </w:pPr>
    </w:p>
    <w:p w14:paraId="500218D4" w14:textId="77777777" w:rsidR="00953287" w:rsidRDefault="00953287" w:rsidP="00E330E1">
      <w:pPr>
        <w:spacing w:before="0"/>
        <w:jc w:val="left"/>
      </w:pPr>
    </w:p>
    <w:p w14:paraId="7B7F6F5A" w14:textId="77777777" w:rsidR="00953287" w:rsidRDefault="00953287" w:rsidP="00E330E1">
      <w:pPr>
        <w:spacing w:before="0"/>
        <w:jc w:val="left"/>
      </w:pPr>
    </w:p>
    <w:p w14:paraId="62DFD6F0" w14:textId="77777777" w:rsidR="00953287" w:rsidRDefault="00953287" w:rsidP="00E330E1">
      <w:pPr>
        <w:spacing w:before="0"/>
        <w:jc w:val="left"/>
      </w:pPr>
    </w:p>
    <w:p w14:paraId="4045B025" w14:textId="77777777" w:rsidR="00953287" w:rsidRDefault="00953287" w:rsidP="00E330E1">
      <w:pPr>
        <w:spacing w:before="0"/>
        <w:jc w:val="left"/>
      </w:pPr>
    </w:p>
    <w:p w14:paraId="4C83580D" w14:textId="77777777" w:rsidR="00953287" w:rsidRDefault="00953287" w:rsidP="00E330E1">
      <w:pPr>
        <w:spacing w:before="0"/>
        <w:jc w:val="left"/>
      </w:pPr>
    </w:p>
    <w:p w14:paraId="65D5D80B" w14:textId="77777777" w:rsidR="00953287" w:rsidRDefault="00953287" w:rsidP="00E330E1">
      <w:pPr>
        <w:spacing w:before="0"/>
        <w:jc w:val="left"/>
      </w:pPr>
    </w:p>
    <w:p w14:paraId="57CDF85C" w14:textId="77777777" w:rsidR="00953287" w:rsidRDefault="00953287" w:rsidP="00E330E1">
      <w:pPr>
        <w:spacing w:before="0"/>
        <w:jc w:val="left"/>
      </w:pPr>
    </w:p>
    <w:p w14:paraId="13BDBD83" w14:textId="77777777" w:rsidR="00953287" w:rsidRDefault="00953287" w:rsidP="00E330E1">
      <w:pPr>
        <w:spacing w:before="0"/>
        <w:jc w:val="left"/>
      </w:pPr>
    </w:p>
    <w:p w14:paraId="711C0721" w14:textId="77777777" w:rsidR="00953287" w:rsidRDefault="00953287" w:rsidP="00E330E1">
      <w:pPr>
        <w:spacing w:before="0"/>
        <w:jc w:val="left"/>
      </w:pPr>
    </w:p>
    <w:p w14:paraId="5F0A96A0" w14:textId="77777777" w:rsidR="00953287" w:rsidRDefault="00953287" w:rsidP="00E330E1">
      <w:pPr>
        <w:spacing w:before="0"/>
        <w:jc w:val="left"/>
      </w:pPr>
    </w:p>
    <w:p w14:paraId="344151F7" w14:textId="77777777" w:rsidR="00953287" w:rsidRDefault="00953287" w:rsidP="00E330E1">
      <w:pPr>
        <w:spacing w:before="0"/>
        <w:jc w:val="left"/>
      </w:pPr>
    </w:p>
    <w:p w14:paraId="3C08AB43" w14:textId="629BB6E6" w:rsidR="00E330E1" w:rsidRPr="00F10346" w:rsidRDefault="00E330E1" w:rsidP="00E330E1">
      <w:pPr>
        <w:spacing w:before="0"/>
        <w:jc w:val="left"/>
        <w:rPr>
          <w:rFonts w:eastAsia="Arial Unicode MS" w:cs="Arial"/>
          <w:b/>
          <w:kern w:val="2"/>
        </w:rPr>
      </w:pPr>
      <w:r w:rsidRPr="006C1D40">
        <w:rPr>
          <w:sz w:val="20"/>
          <w:szCs w:val="20"/>
          <w:lang w:val="ru-RU"/>
        </w:rPr>
        <w:tab/>
      </w:r>
    </w:p>
    <w:p w14:paraId="339F01E8" w14:textId="77777777" w:rsidR="00E330E1" w:rsidRPr="00F10346" w:rsidRDefault="00E330E1" w:rsidP="00E330E1">
      <w:pPr>
        <w:pStyle w:val="BodyText"/>
        <w:spacing w:before="0"/>
        <w:jc w:val="center"/>
        <w:rPr>
          <w:rFonts w:cs="Arial"/>
          <w:sz w:val="22"/>
          <w:szCs w:val="22"/>
          <w:lang w:val="en-US"/>
        </w:rPr>
      </w:pPr>
    </w:p>
    <w:p w14:paraId="7618EF94" w14:textId="77777777" w:rsidR="00E330E1" w:rsidRPr="00F10346" w:rsidRDefault="00E330E1" w:rsidP="00E330E1">
      <w:pPr>
        <w:pStyle w:val="BodyText"/>
        <w:spacing w:before="0"/>
        <w:jc w:val="center"/>
        <w:rPr>
          <w:rFonts w:cs="Arial"/>
          <w:sz w:val="22"/>
          <w:szCs w:val="22"/>
          <w:lang w:val="ru-RU"/>
        </w:rPr>
      </w:pPr>
    </w:p>
    <w:p w14:paraId="35ABF9DA" w14:textId="74029A59" w:rsidR="00E330E1" w:rsidRPr="00F10346" w:rsidRDefault="00E330E1" w:rsidP="00E330E1">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953287">
        <w:rPr>
          <w:rFonts w:eastAsia="Arial Unicode MS" w:cs="Arial"/>
          <w:kern w:val="2"/>
          <w:lang w:val="sr-Latn-RS"/>
        </w:rPr>
        <w:t>105-E.03.01-545044/7</w:t>
      </w:r>
      <w:r w:rsidRPr="00F10346">
        <w:rPr>
          <w:rFonts w:eastAsia="Arial Unicode MS" w:cs="Arial"/>
          <w:kern w:val="2"/>
          <w:lang w:val="ru-RU"/>
        </w:rPr>
        <w:t xml:space="preserve"> од </w:t>
      </w:r>
      <w:r w:rsidR="00953287">
        <w:rPr>
          <w:rFonts w:eastAsia="Arial Unicode MS" w:cs="Arial"/>
          <w:kern w:val="2"/>
          <w:lang w:val="sr-Latn-RS"/>
        </w:rPr>
        <w:t>28.12</w:t>
      </w:r>
      <w:r w:rsidRPr="00F10346">
        <w:rPr>
          <w:rFonts w:eastAsia="Arial Unicode MS" w:cs="Arial"/>
          <w:kern w:val="2"/>
          <w:lang w:val="ru-RU"/>
        </w:rPr>
        <w:t>.201</w:t>
      </w:r>
      <w:r>
        <w:rPr>
          <w:rFonts w:eastAsia="Arial Unicode MS" w:cs="Arial"/>
          <w:kern w:val="2"/>
          <w:lang w:val="sr-Latn-RS"/>
        </w:rPr>
        <w:t>7</w:t>
      </w:r>
      <w:r w:rsidRPr="00F10346">
        <w:rPr>
          <w:rFonts w:eastAsia="Arial Unicode MS" w:cs="Arial"/>
          <w:kern w:val="2"/>
          <w:lang w:val="ru-RU"/>
        </w:rPr>
        <w:t>. године)</w:t>
      </w:r>
    </w:p>
    <w:p w14:paraId="219CE80E" w14:textId="77777777" w:rsidR="00E330E1" w:rsidRPr="00F10346" w:rsidRDefault="00E330E1" w:rsidP="00E330E1">
      <w:pPr>
        <w:spacing w:before="0"/>
        <w:jc w:val="center"/>
        <w:rPr>
          <w:rFonts w:eastAsia="Arial Unicode MS" w:cs="Arial"/>
          <w:kern w:val="2"/>
          <w:lang w:val="ru-RU"/>
        </w:rPr>
      </w:pPr>
    </w:p>
    <w:p w14:paraId="1B7F1BFB" w14:textId="77777777" w:rsidR="00E330E1" w:rsidRPr="00F10346" w:rsidRDefault="00E330E1" w:rsidP="00E330E1">
      <w:pPr>
        <w:spacing w:before="0"/>
        <w:jc w:val="center"/>
        <w:rPr>
          <w:rFonts w:eastAsia="Arial Unicode MS" w:cs="Arial"/>
          <w:kern w:val="2"/>
          <w:lang w:val="ru-RU"/>
        </w:rPr>
      </w:pPr>
    </w:p>
    <w:p w14:paraId="76613D2E" w14:textId="76D32678" w:rsidR="00E330E1" w:rsidRPr="00F10346" w:rsidRDefault="00E330E1" w:rsidP="00C371F8">
      <w:pPr>
        <w:spacing w:before="0"/>
        <w:jc w:val="center"/>
        <w:rPr>
          <w:rFonts w:eastAsia="TimesNewRomanPSMT" w:cs="Arial"/>
          <w:bCs/>
          <w:color w:val="FF0000"/>
        </w:rPr>
      </w:pPr>
      <w:r>
        <w:rPr>
          <w:rFonts w:cs="Arial"/>
          <w:lang w:val="sr-Cyrl-RS"/>
        </w:rPr>
        <w:t xml:space="preserve">Обреновац, </w:t>
      </w:r>
      <w:r w:rsidR="00C30750">
        <w:rPr>
          <w:rFonts w:cs="Arial"/>
          <w:lang w:val="sr-Cyrl-RS"/>
        </w:rPr>
        <w:t>децембар</w:t>
      </w:r>
      <w:r>
        <w:rPr>
          <w:rFonts w:cs="Arial"/>
          <w:lang w:val="sr-Cyrl-RS"/>
        </w:rPr>
        <w:t xml:space="preserve"> 2017</w:t>
      </w:r>
      <w:r w:rsidRPr="00F10346">
        <w:rPr>
          <w:rFonts w:cs="Arial"/>
          <w:lang w:val="ru-RU"/>
        </w:rPr>
        <w:t>. године</w:t>
      </w:r>
      <w:r w:rsidRPr="00F10346">
        <w:rPr>
          <w:rFonts w:eastAsia="TimesNewRomanPSMT" w:cs="Arial"/>
          <w:bCs/>
          <w:color w:val="FF0000"/>
        </w:rPr>
        <w:br w:type="page"/>
      </w:r>
    </w:p>
    <w:p w14:paraId="0B74F51E" w14:textId="120C03BC" w:rsidR="00261778" w:rsidRPr="00F10346" w:rsidRDefault="00261778" w:rsidP="000C50A0">
      <w:pPr>
        <w:spacing w:before="0"/>
        <w:rPr>
          <w:rFonts w:eastAsia="TimesNewRomanPSMT" w:cs="Arial"/>
          <w:color w:val="000000"/>
          <w:kern w:val="2"/>
          <w:lang w:val="ru-RU"/>
        </w:rPr>
      </w:pPr>
      <w:r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C371F8">
        <w:rPr>
          <w:rFonts w:eastAsia="TimesNewRomanPSMT" w:cs="Arial"/>
          <w:color w:val="000000"/>
          <w:kern w:val="2"/>
          <w:lang w:val="sr-Cyrl-RS"/>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Pr="00F10346">
        <w:rPr>
          <w:rFonts w:eastAsia="TimesNewRomanPSMT" w:cs="Arial"/>
          <w:color w:val="000000"/>
          <w:kern w:val="2"/>
          <w:lang w:val="ru-RU"/>
        </w:rPr>
        <w:t>),</w:t>
      </w:r>
      <w:r w:rsidR="00646539" w:rsidRPr="00F10346">
        <w:rPr>
          <w:rFonts w:eastAsia="TimesNewRomanPSMT" w:cs="Arial"/>
          <w:color w:val="000000"/>
          <w:kern w:val="2"/>
        </w:rPr>
        <w:t xml:space="preserve"> </w:t>
      </w:r>
      <w:r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Pr="00F10346">
        <w:rPr>
          <w:rFonts w:eastAsia="TimesNewRomanPSMT" w:cs="Arial"/>
          <w:color w:val="000000"/>
          <w:kern w:val="2"/>
          <w:lang w:val="ru-RU"/>
        </w:rPr>
        <w:t xml:space="preserve">), </w:t>
      </w:r>
      <w:r w:rsidRPr="00F10346">
        <w:rPr>
          <w:rFonts w:eastAsia="Arial Unicode MS" w:cs="Arial"/>
          <w:color w:val="000000"/>
          <w:kern w:val="2"/>
          <w:lang w:val="ru-RU"/>
        </w:rPr>
        <w:t>Одлуке о покретању поступка јавне набавке број</w:t>
      </w:r>
      <w:r w:rsidR="00F847DC">
        <w:rPr>
          <w:rFonts w:eastAsia="Arial Unicode MS" w:cs="Arial"/>
          <w:color w:val="000000"/>
          <w:kern w:val="2"/>
          <w:lang w:val="ru-RU"/>
        </w:rPr>
        <w:t xml:space="preserve"> 105-Е.03.01-545044/2-2017 </w:t>
      </w:r>
      <w:r w:rsidR="00F14109" w:rsidRPr="00F10346">
        <w:rPr>
          <w:rFonts w:eastAsia="Arial Unicode MS" w:cs="Arial"/>
          <w:color w:val="000000"/>
          <w:kern w:val="2"/>
        </w:rPr>
        <w:t>o</w:t>
      </w:r>
      <w:r w:rsidR="00F14109" w:rsidRPr="00F10346">
        <w:rPr>
          <w:rFonts w:eastAsia="Arial Unicode MS" w:cs="Arial"/>
          <w:color w:val="000000"/>
          <w:kern w:val="2"/>
          <w:lang w:val="ru-RU"/>
        </w:rPr>
        <w:t>д</w:t>
      </w:r>
      <w:r w:rsidR="00F847DC">
        <w:rPr>
          <w:rFonts w:eastAsia="Arial Unicode MS" w:cs="Arial"/>
          <w:color w:val="000000"/>
          <w:kern w:val="2"/>
          <w:lang w:val="ru-RU"/>
        </w:rPr>
        <w:t xml:space="preserve"> 03.11.2017</w:t>
      </w:r>
      <w:r w:rsidR="00413BCE" w:rsidRPr="00F10346">
        <w:rPr>
          <w:rFonts w:eastAsia="Arial Unicode MS" w:cs="Arial"/>
          <w:color w:val="000000"/>
          <w:kern w:val="2"/>
          <w:lang w:val="ru-RU"/>
        </w:rPr>
        <w:t>.</w:t>
      </w:r>
      <w:r w:rsidRPr="00F10346">
        <w:rPr>
          <w:rFonts w:eastAsia="Arial Unicode MS" w:cs="Arial"/>
          <w:color w:val="000000"/>
          <w:kern w:val="2"/>
          <w:lang w:val="ru-RU"/>
        </w:rPr>
        <w:t xml:space="preserve"> године</w:t>
      </w:r>
      <w:r w:rsidR="00685E8E">
        <w:rPr>
          <w:rFonts w:eastAsia="Arial Unicode MS" w:cs="Arial"/>
          <w:color w:val="000000"/>
          <w:kern w:val="2"/>
          <w:lang w:val="ru-RU"/>
        </w:rPr>
        <w:t xml:space="preserve">, Одлуке о измени одлуке о покретању </w:t>
      </w:r>
      <w:r w:rsidR="00685E8E" w:rsidRPr="00F10346">
        <w:rPr>
          <w:rFonts w:eastAsia="Arial Unicode MS" w:cs="Arial"/>
          <w:color w:val="000000"/>
          <w:kern w:val="2"/>
          <w:lang w:val="ru-RU"/>
        </w:rPr>
        <w:t>поступка јавне набавке број</w:t>
      </w:r>
      <w:r w:rsidR="00685E8E">
        <w:rPr>
          <w:rFonts w:eastAsia="Arial Unicode MS" w:cs="Arial"/>
          <w:color w:val="000000"/>
          <w:kern w:val="2"/>
          <w:lang w:val="ru-RU"/>
        </w:rPr>
        <w:t xml:space="preserve"> </w:t>
      </w:r>
      <w:r w:rsidR="009A71E8">
        <w:rPr>
          <w:rFonts w:eastAsia="Arial Unicode MS" w:cs="Arial"/>
          <w:color w:val="000000"/>
          <w:kern w:val="2"/>
          <w:lang w:val="ru-RU"/>
        </w:rPr>
        <w:t>105-Е.03.01-545044/</w:t>
      </w:r>
      <w:r w:rsidR="009A71E8">
        <w:rPr>
          <w:rFonts w:eastAsia="Arial Unicode MS" w:cs="Arial"/>
          <w:color w:val="000000"/>
          <w:kern w:val="2"/>
          <w:lang w:val="sr-Latn-RS"/>
        </w:rPr>
        <w:t>5-</w:t>
      </w:r>
      <w:r w:rsidR="009A71E8">
        <w:rPr>
          <w:rFonts w:eastAsia="Arial Unicode MS" w:cs="Arial"/>
          <w:color w:val="000000"/>
          <w:kern w:val="2"/>
          <w:lang w:val="ru-RU"/>
        </w:rPr>
        <w:t>2017</w:t>
      </w:r>
      <w:r w:rsidR="00685E8E">
        <w:rPr>
          <w:rFonts w:eastAsia="Arial Unicode MS" w:cs="Arial"/>
          <w:color w:val="000000"/>
          <w:kern w:val="2"/>
          <w:lang w:val="ru-RU"/>
        </w:rPr>
        <w:t xml:space="preserve"> </w:t>
      </w:r>
      <w:r w:rsidR="00685E8E" w:rsidRPr="00F10346">
        <w:rPr>
          <w:rFonts w:eastAsia="Arial Unicode MS" w:cs="Arial"/>
          <w:color w:val="000000"/>
          <w:kern w:val="2"/>
        </w:rPr>
        <w:t>o</w:t>
      </w:r>
      <w:r w:rsidR="00685E8E" w:rsidRPr="00F10346">
        <w:rPr>
          <w:rFonts w:eastAsia="Arial Unicode MS" w:cs="Arial"/>
          <w:color w:val="000000"/>
          <w:kern w:val="2"/>
          <w:lang w:val="ru-RU"/>
        </w:rPr>
        <w:t>д</w:t>
      </w:r>
      <w:r w:rsidR="00685E8E">
        <w:rPr>
          <w:rFonts w:eastAsia="Arial Unicode MS" w:cs="Arial"/>
          <w:color w:val="000000"/>
          <w:kern w:val="2"/>
          <w:lang w:val="ru-RU"/>
        </w:rPr>
        <w:t xml:space="preserve"> </w:t>
      </w:r>
      <w:r w:rsidR="009A71E8">
        <w:rPr>
          <w:rFonts w:eastAsia="Arial Unicode MS" w:cs="Arial"/>
          <w:color w:val="000000"/>
          <w:kern w:val="2"/>
          <w:lang w:val="sr-Latn-RS"/>
        </w:rPr>
        <w:t>28</w:t>
      </w:r>
      <w:r w:rsidR="00685E8E">
        <w:rPr>
          <w:rFonts w:eastAsia="Arial Unicode MS" w:cs="Arial"/>
          <w:color w:val="000000"/>
          <w:kern w:val="2"/>
          <w:lang w:val="ru-RU"/>
        </w:rPr>
        <w:t>.</w:t>
      </w:r>
      <w:r w:rsidR="009A71E8">
        <w:rPr>
          <w:rFonts w:eastAsia="Arial Unicode MS" w:cs="Arial"/>
          <w:color w:val="000000"/>
          <w:kern w:val="2"/>
          <w:lang w:val="sr-Latn-RS"/>
        </w:rPr>
        <w:t>12</w:t>
      </w:r>
      <w:r w:rsidR="00685E8E">
        <w:rPr>
          <w:rFonts w:eastAsia="Arial Unicode MS" w:cs="Arial"/>
          <w:color w:val="000000"/>
          <w:kern w:val="2"/>
          <w:lang w:val="ru-RU"/>
        </w:rPr>
        <w:t>.</w:t>
      </w:r>
      <w:r w:rsidR="009A71E8">
        <w:rPr>
          <w:rFonts w:eastAsia="Arial Unicode MS" w:cs="Arial"/>
          <w:color w:val="000000"/>
          <w:kern w:val="2"/>
          <w:lang w:val="sr-Latn-RS"/>
        </w:rPr>
        <w:t>2017</w:t>
      </w:r>
      <w:bookmarkStart w:id="6" w:name="_GoBack"/>
      <w:bookmarkEnd w:id="6"/>
      <w:r w:rsidR="00685E8E" w:rsidRPr="00F10346">
        <w:rPr>
          <w:rFonts w:eastAsia="Arial Unicode MS" w:cs="Arial"/>
          <w:color w:val="000000"/>
          <w:kern w:val="2"/>
          <w:lang w:val="ru-RU"/>
        </w:rPr>
        <w:t>. године</w:t>
      </w:r>
      <w:r w:rsidRPr="00F10346">
        <w:rPr>
          <w:rFonts w:eastAsia="Arial Unicode MS" w:cs="Arial"/>
          <w:color w:val="000000"/>
          <w:kern w:val="2"/>
          <w:lang w:val="ru-RU"/>
        </w:rPr>
        <w:t xml:space="preserve"> и Решења о образовању комисије за јавну набавку број </w:t>
      </w:r>
      <w:r w:rsidR="00F847DC">
        <w:rPr>
          <w:rFonts w:eastAsia="Arial Unicode MS" w:cs="Arial"/>
          <w:color w:val="000000"/>
          <w:kern w:val="2"/>
          <w:lang w:val="ru-RU"/>
        </w:rPr>
        <w:t xml:space="preserve">105-Е.03.01-545044/3-2017 </w:t>
      </w:r>
      <w:r w:rsidR="00F847DC" w:rsidRPr="00F10346">
        <w:rPr>
          <w:rFonts w:eastAsia="Arial Unicode MS" w:cs="Arial"/>
          <w:color w:val="000000"/>
          <w:kern w:val="2"/>
        </w:rPr>
        <w:t>o</w:t>
      </w:r>
      <w:r w:rsidR="00F847DC" w:rsidRPr="00F10346">
        <w:rPr>
          <w:rFonts w:eastAsia="Arial Unicode MS" w:cs="Arial"/>
          <w:color w:val="000000"/>
          <w:kern w:val="2"/>
          <w:lang w:val="ru-RU"/>
        </w:rPr>
        <w:t>д</w:t>
      </w:r>
      <w:r w:rsidR="00F847DC">
        <w:rPr>
          <w:rFonts w:eastAsia="Arial Unicode MS" w:cs="Arial"/>
          <w:color w:val="000000"/>
          <w:kern w:val="2"/>
          <w:lang w:val="ru-RU"/>
        </w:rPr>
        <w:t xml:space="preserve"> 03.11.2017</w:t>
      </w:r>
      <w:r w:rsidR="00F847DC" w:rsidRPr="00F10346">
        <w:rPr>
          <w:rFonts w:eastAsia="Arial Unicode MS" w:cs="Arial"/>
          <w:color w:val="000000"/>
          <w:kern w:val="2"/>
          <w:lang w:val="ru-RU"/>
        </w:rPr>
        <w:t>. године</w:t>
      </w:r>
      <w:r w:rsidR="00646539" w:rsidRPr="00F10346">
        <w:rPr>
          <w:rFonts w:eastAsia="Arial Unicode MS" w:cs="Arial"/>
          <w:color w:val="000000"/>
          <w:kern w:val="2"/>
        </w:rPr>
        <w:t>,</w:t>
      </w:r>
      <w:r w:rsidRPr="00F10346">
        <w:rPr>
          <w:rFonts w:eastAsia="Arial Unicode MS" w:cs="Arial"/>
          <w:color w:val="000000"/>
          <w:kern w:val="2"/>
          <w:lang w:val="ru-RU"/>
        </w:rPr>
        <w:t xml:space="preserve"> припремљена је:</w:t>
      </w:r>
    </w:p>
    <w:p w14:paraId="20EC267D" w14:textId="77777777" w:rsidR="00261778" w:rsidRPr="00F10346" w:rsidRDefault="00261778" w:rsidP="000C50A0">
      <w:pPr>
        <w:pStyle w:val="BodyText"/>
        <w:spacing w:before="0"/>
        <w:rPr>
          <w:rFonts w:cs="Arial"/>
          <w:b/>
          <w:spacing w:val="80"/>
          <w:sz w:val="22"/>
          <w:szCs w:val="22"/>
          <w:lang w:val="ru-RU"/>
        </w:rPr>
      </w:pPr>
    </w:p>
    <w:p w14:paraId="1E8D51CB" w14:textId="77777777" w:rsidR="00771564" w:rsidRPr="00F10346" w:rsidRDefault="00771564" w:rsidP="000C50A0">
      <w:pPr>
        <w:pStyle w:val="BodyText"/>
        <w:spacing w:before="0"/>
        <w:rPr>
          <w:rFonts w:cs="Arial"/>
          <w:b/>
          <w:spacing w:val="80"/>
          <w:sz w:val="22"/>
          <w:szCs w:val="22"/>
          <w:lang w:val="ru-RU"/>
        </w:rPr>
      </w:pPr>
    </w:p>
    <w:p w14:paraId="2E879E0E" w14:textId="77777777" w:rsidR="000C50A0" w:rsidRPr="00F10346" w:rsidRDefault="000C50A0" w:rsidP="000C50A0">
      <w:pPr>
        <w:pStyle w:val="BodyText"/>
        <w:spacing w:before="0"/>
        <w:rPr>
          <w:rFonts w:cs="Arial"/>
          <w:b/>
          <w:spacing w:val="80"/>
          <w:sz w:val="22"/>
          <w:szCs w:val="22"/>
          <w:lang w:val="ru-RU"/>
        </w:rPr>
      </w:pPr>
    </w:p>
    <w:p w14:paraId="23C7599A" w14:textId="77777777"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14:paraId="31C52C9B" w14:textId="77777777"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14:paraId="744D10F8" w14:textId="77777777" w:rsidR="00210557" w:rsidRPr="00F847DC" w:rsidRDefault="00210557" w:rsidP="00874F5B">
      <w:pPr>
        <w:jc w:val="center"/>
        <w:rPr>
          <w:b/>
          <w:lang w:val="sr-Cyrl-RS"/>
        </w:rPr>
      </w:pPr>
      <w:bookmarkStart w:id="10" w:name="_Toc441215599"/>
      <w:bookmarkStart w:id="11" w:name="_Toc441651538"/>
      <w:bookmarkStart w:id="12" w:name="_Toc442559875"/>
      <w:r w:rsidRPr="00F10346">
        <w:rPr>
          <w:b/>
        </w:rPr>
        <w:t xml:space="preserve">за јавну набавку </w:t>
      </w:r>
      <w:r w:rsidRPr="00F847DC">
        <w:rPr>
          <w:b/>
        </w:rPr>
        <w:t>добара бр.</w:t>
      </w:r>
      <w:bookmarkEnd w:id="10"/>
      <w:bookmarkEnd w:id="11"/>
      <w:bookmarkEnd w:id="12"/>
      <w:r w:rsidR="00F847DC" w:rsidRPr="00F847DC">
        <w:rPr>
          <w:b/>
          <w:lang w:val="sr-Cyrl-RS"/>
        </w:rPr>
        <w:t xml:space="preserve"> </w:t>
      </w:r>
      <w:r w:rsidR="00F847DC" w:rsidRPr="00F847DC">
        <w:rPr>
          <w:b/>
        </w:rPr>
        <w:t>3000/1258/2017 (2028/2017)</w:t>
      </w:r>
    </w:p>
    <w:p w14:paraId="4B90F20E" w14:textId="77777777" w:rsidR="009D3699" w:rsidRPr="00F10346" w:rsidRDefault="009D3699" w:rsidP="000C50A0">
      <w:pPr>
        <w:pStyle w:val="BodyText"/>
        <w:spacing w:before="0"/>
        <w:rPr>
          <w:rFonts w:cs="Arial"/>
          <w:color w:val="00B0F0"/>
          <w:sz w:val="22"/>
          <w:szCs w:val="22"/>
          <w:lang w:val="sr-Latn-CS"/>
        </w:rPr>
      </w:pPr>
    </w:p>
    <w:p w14:paraId="12A2D596" w14:textId="77777777" w:rsidR="009D3699" w:rsidRPr="00F10346" w:rsidRDefault="009D3699" w:rsidP="000C50A0">
      <w:pPr>
        <w:pStyle w:val="BodyText"/>
        <w:spacing w:before="0"/>
        <w:rPr>
          <w:rFonts w:cs="Arial"/>
          <w:color w:val="00B0F0"/>
          <w:sz w:val="22"/>
          <w:szCs w:val="22"/>
          <w:lang w:val="sr-Latn-CS"/>
        </w:rPr>
      </w:pPr>
    </w:p>
    <w:p w14:paraId="0BE88E72" w14:textId="77777777" w:rsidR="009D3699" w:rsidRPr="00F10346" w:rsidRDefault="009D3699" w:rsidP="000C50A0">
      <w:pPr>
        <w:pStyle w:val="BodyText"/>
        <w:spacing w:before="0"/>
        <w:rPr>
          <w:rFonts w:cs="Arial"/>
          <w:color w:val="00B0F0"/>
          <w:sz w:val="22"/>
          <w:szCs w:val="22"/>
          <w:lang w:val="sr-Latn-CS"/>
        </w:rPr>
      </w:pPr>
    </w:p>
    <w:p w14:paraId="73AD72AB" w14:textId="77777777"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14:paraId="6015005B" w14:textId="77777777"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14:paraId="5991DDCA" w14:textId="77777777" w:rsidTr="00C62AA7">
        <w:tc>
          <w:tcPr>
            <w:tcW w:w="564" w:type="dxa"/>
          </w:tcPr>
          <w:p w14:paraId="20BB952D" w14:textId="77777777"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14:paraId="5756AB53" w14:textId="77777777"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14:paraId="32F77009" w14:textId="77777777" w:rsidR="00C62AA7" w:rsidRPr="00D2271C" w:rsidRDefault="00D2271C" w:rsidP="004C3B38">
            <w:pPr>
              <w:tabs>
                <w:tab w:val="left" w:pos="360"/>
                <w:tab w:val="left" w:pos="567"/>
                <w:tab w:val="right" w:leader="dot" w:pos="9639"/>
              </w:tabs>
              <w:jc w:val="center"/>
              <w:rPr>
                <w:lang w:val="sr-Cyrl-RS"/>
              </w:rPr>
            </w:pPr>
            <w:r>
              <w:rPr>
                <w:lang w:val="sr-Cyrl-RS"/>
              </w:rPr>
              <w:t>3</w:t>
            </w:r>
          </w:p>
        </w:tc>
      </w:tr>
      <w:tr w:rsidR="00C62AA7" w:rsidRPr="00F10346" w14:paraId="2DB3415C" w14:textId="77777777" w:rsidTr="00C62AA7">
        <w:tc>
          <w:tcPr>
            <w:tcW w:w="564" w:type="dxa"/>
          </w:tcPr>
          <w:p w14:paraId="4BF66407" w14:textId="77777777"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14:paraId="46682B9F" w14:textId="77777777"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14:paraId="255E4CC1" w14:textId="77777777" w:rsidR="00C62AA7" w:rsidRPr="00D2271C" w:rsidRDefault="00D2271C" w:rsidP="004C3B38">
            <w:pPr>
              <w:tabs>
                <w:tab w:val="left" w:pos="360"/>
                <w:tab w:val="left" w:pos="567"/>
                <w:tab w:val="right" w:leader="dot" w:pos="9639"/>
              </w:tabs>
              <w:jc w:val="center"/>
              <w:rPr>
                <w:lang w:val="sr-Cyrl-RS"/>
              </w:rPr>
            </w:pPr>
            <w:r>
              <w:rPr>
                <w:lang w:val="sr-Cyrl-RS"/>
              </w:rPr>
              <w:t>4</w:t>
            </w:r>
          </w:p>
        </w:tc>
      </w:tr>
      <w:tr w:rsidR="00C62AA7" w:rsidRPr="00F10346" w14:paraId="71627D63" w14:textId="77777777" w:rsidTr="00C62AA7">
        <w:tc>
          <w:tcPr>
            <w:tcW w:w="564" w:type="dxa"/>
          </w:tcPr>
          <w:p w14:paraId="50DF3792" w14:textId="77777777"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14:paraId="1E63AB04" w14:textId="77777777"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14:paraId="70A47D29" w14:textId="77777777" w:rsidR="00C62AA7" w:rsidRPr="00D2271C" w:rsidRDefault="00D2271C" w:rsidP="004C3B38">
            <w:pPr>
              <w:tabs>
                <w:tab w:val="left" w:pos="360"/>
                <w:tab w:val="left" w:pos="567"/>
                <w:tab w:val="right" w:leader="dot" w:pos="9639"/>
              </w:tabs>
              <w:jc w:val="center"/>
              <w:rPr>
                <w:lang w:val="sr-Cyrl-RS"/>
              </w:rPr>
            </w:pPr>
            <w:r>
              <w:rPr>
                <w:lang w:val="sr-Cyrl-RS"/>
              </w:rPr>
              <w:t>5</w:t>
            </w:r>
          </w:p>
        </w:tc>
      </w:tr>
      <w:tr w:rsidR="00C62AA7" w:rsidRPr="00F10346" w14:paraId="28C12EB7" w14:textId="77777777" w:rsidTr="00C62AA7">
        <w:tc>
          <w:tcPr>
            <w:tcW w:w="564" w:type="dxa"/>
          </w:tcPr>
          <w:p w14:paraId="6A712397" w14:textId="77777777"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14:paraId="116F55F7" w14:textId="77777777"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14:paraId="77418CBD" w14:textId="77777777" w:rsidR="00C62AA7" w:rsidRPr="00ED620F" w:rsidRDefault="00ED620F" w:rsidP="004C3B38">
            <w:pPr>
              <w:tabs>
                <w:tab w:val="left" w:pos="360"/>
                <w:tab w:val="left" w:pos="567"/>
                <w:tab w:val="right" w:leader="dot" w:pos="9639"/>
              </w:tabs>
              <w:jc w:val="center"/>
              <w:rPr>
                <w:lang w:val="sr-Cyrl-RS"/>
              </w:rPr>
            </w:pPr>
            <w:r>
              <w:rPr>
                <w:lang w:val="sr-Cyrl-RS"/>
              </w:rPr>
              <w:t>21</w:t>
            </w:r>
          </w:p>
        </w:tc>
      </w:tr>
      <w:tr w:rsidR="00C62AA7" w:rsidRPr="00F10346" w14:paraId="18111D97" w14:textId="77777777" w:rsidTr="00C62AA7">
        <w:tc>
          <w:tcPr>
            <w:tcW w:w="564" w:type="dxa"/>
          </w:tcPr>
          <w:p w14:paraId="1629E64B" w14:textId="77777777"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14:paraId="60748D7B" w14:textId="77777777"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14:paraId="72649766" w14:textId="77777777" w:rsidR="00C62AA7" w:rsidRPr="00ED620F" w:rsidRDefault="00ED620F" w:rsidP="004C3B38">
            <w:pPr>
              <w:tabs>
                <w:tab w:val="left" w:pos="360"/>
                <w:tab w:val="left" w:pos="567"/>
                <w:tab w:val="right" w:leader="dot" w:pos="9639"/>
              </w:tabs>
              <w:jc w:val="center"/>
              <w:rPr>
                <w:lang w:val="sr-Cyrl-RS"/>
              </w:rPr>
            </w:pPr>
            <w:r>
              <w:rPr>
                <w:lang w:val="sr-Cyrl-RS"/>
              </w:rPr>
              <w:t>28</w:t>
            </w:r>
          </w:p>
        </w:tc>
      </w:tr>
      <w:tr w:rsidR="00C62AA7" w:rsidRPr="00F10346" w14:paraId="3DD73725" w14:textId="77777777" w:rsidTr="00C62AA7">
        <w:tc>
          <w:tcPr>
            <w:tcW w:w="564" w:type="dxa"/>
          </w:tcPr>
          <w:p w14:paraId="63A8F54E" w14:textId="77777777"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14:paraId="63D7AE2A" w14:textId="77777777"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14:paraId="6441729F" w14:textId="77777777" w:rsidR="00C62AA7" w:rsidRPr="00ED620F" w:rsidRDefault="001E20D4" w:rsidP="004C3B38">
            <w:pPr>
              <w:tabs>
                <w:tab w:val="left" w:pos="360"/>
                <w:tab w:val="left" w:pos="567"/>
                <w:tab w:val="right" w:leader="dot" w:pos="9639"/>
              </w:tabs>
              <w:jc w:val="center"/>
              <w:rPr>
                <w:lang w:val="sr-Cyrl-RS"/>
              </w:rPr>
            </w:pPr>
            <w:r>
              <w:rPr>
                <w:lang w:val="sr-Cyrl-RS"/>
              </w:rPr>
              <w:t>30</w:t>
            </w:r>
          </w:p>
        </w:tc>
      </w:tr>
      <w:tr w:rsidR="00C62AA7" w:rsidRPr="00F10346" w14:paraId="3E2FB7C6" w14:textId="77777777" w:rsidTr="00C62AA7">
        <w:tc>
          <w:tcPr>
            <w:tcW w:w="564" w:type="dxa"/>
          </w:tcPr>
          <w:p w14:paraId="046B6A2D" w14:textId="77777777"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14:paraId="27D4EAC2" w14:textId="3B5E78EB" w:rsidR="00C62AA7" w:rsidRPr="002C0752" w:rsidRDefault="00ED620F" w:rsidP="008560F8">
            <w:pPr>
              <w:tabs>
                <w:tab w:val="left" w:pos="360"/>
                <w:tab w:val="left" w:pos="567"/>
                <w:tab w:val="right" w:leader="dot" w:pos="9639"/>
              </w:tabs>
              <w:rPr>
                <w:rFonts w:cs="Arial"/>
                <w:lang w:val="sr-Cyrl-RS"/>
              </w:rPr>
            </w:pPr>
            <w:r>
              <w:rPr>
                <w:rFonts w:cs="Arial"/>
              </w:rPr>
              <w:t>Обрасци (</w:t>
            </w:r>
            <w:r w:rsidR="00C62AA7" w:rsidRPr="00F10346">
              <w:rPr>
                <w:rFonts w:cs="Arial"/>
              </w:rPr>
              <w:t xml:space="preserve">1 </w:t>
            </w:r>
            <w:r>
              <w:rPr>
                <w:rFonts w:cs="Arial"/>
              </w:rPr>
              <w:t>–</w:t>
            </w:r>
            <w:r w:rsidR="00C62AA7" w:rsidRPr="00F10346">
              <w:rPr>
                <w:rFonts w:cs="Arial"/>
              </w:rPr>
              <w:t xml:space="preserve"> </w:t>
            </w:r>
            <w:r>
              <w:rPr>
                <w:rFonts w:cs="Arial"/>
                <w:lang w:val="sr-Cyrl-RS"/>
              </w:rPr>
              <w:t>7)</w:t>
            </w:r>
            <w:r w:rsidR="002C0752">
              <w:rPr>
                <w:rFonts w:cs="Arial"/>
                <w:lang w:val="sr-Cyrl-RS"/>
              </w:rPr>
              <w:t xml:space="preserve"> и прилози (1 -</w:t>
            </w:r>
            <w:r w:rsidR="008560F8">
              <w:rPr>
                <w:rFonts w:cs="Arial"/>
                <w:lang w:val="sr-Cyrl-RS"/>
              </w:rPr>
              <w:t>6</w:t>
            </w:r>
            <w:r w:rsidR="002C0752">
              <w:rPr>
                <w:rFonts w:cs="Arial"/>
                <w:lang w:val="sr-Cyrl-RS"/>
              </w:rPr>
              <w:t>)</w:t>
            </w:r>
          </w:p>
        </w:tc>
        <w:tc>
          <w:tcPr>
            <w:tcW w:w="810" w:type="dxa"/>
          </w:tcPr>
          <w:p w14:paraId="2E3EE6F9" w14:textId="77777777" w:rsidR="00C62AA7" w:rsidRPr="00ED620F" w:rsidRDefault="00ED620F" w:rsidP="004C3B38">
            <w:pPr>
              <w:tabs>
                <w:tab w:val="left" w:pos="360"/>
                <w:tab w:val="left" w:pos="567"/>
                <w:tab w:val="right" w:leader="dot" w:pos="9639"/>
              </w:tabs>
              <w:jc w:val="center"/>
              <w:rPr>
                <w:lang w:val="sr-Cyrl-RS"/>
              </w:rPr>
            </w:pPr>
            <w:r>
              <w:rPr>
                <w:lang w:val="sr-Cyrl-RS"/>
              </w:rPr>
              <w:t>4</w:t>
            </w:r>
            <w:r w:rsidR="001E20D4">
              <w:rPr>
                <w:lang w:val="sr-Cyrl-RS"/>
              </w:rPr>
              <w:t>6</w:t>
            </w:r>
          </w:p>
        </w:tc>
      </w:tr>
      <w:tr w:rsidR="00C62AA7" w:rsidRPr="00F10346" w14:paraId="398A752A" w14:textId="77777777" w:rsidTr="00C62AA7">
        <w:tc>
          <w:tcPr>
            <w:tcW w:w="564" w:type="dxa"/>
          </w:tcPr>
          <w:p w14:paraId="47A9EE30" w14:textId="77777777"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14:paraId="5D23774F" w14:textId="77777777"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14:paraId="34A503AB" w14:textId="1404383A" w:rsidR="00C62AA7" w:rsidRPr="00ED620F" w:rsidRDefault="008560F8" w:rsidP="004C3B38">
            <w:pPr>
              <w:tabs>
                <w:tab w:val="left" w:pos="360"/>
                <w:tab w:val="left" w:pos="567"/>
                <w:tab w:val="right" w:leader="dot" w:pos="9639"/>
              </w:tabs>
              <w:jc w:val="center"/>
              <w:rPr>
                <w:lang w:val="sr-Cyrl-RS"/>
              </w:rPr>
            </w:pPr>
            <w:r>
              <w:rPr>
                <w:lang w:val="sr-Cyrl-RS"/>
              </w:rPr>
              <w:t>69</w:t>
            </w:r>
          </w:p>
        </w:tc>
      </w:tr>
      <w:tr w:rsidR="00AB5BF7" w:rsidRPr="00F10346" w14:paraId="696F83B6" w14:textId="77777777" w:rsidTr="00C62AA7">
        <w:tc>
          <w:tcPr>
            <w:tcW w:w="564" w:type="dxa"/>
          </w:tcPr>
          <w:p w14:paraId="0FBD8F06" w14:textId="77777777" w:rsidR="00AB5BF7" w:rsidRPr="00AB5BF7" w:rsidRDefault="00AB5BF7" w:rsidP="004C3B38">
            <w:pPr>
              <w:tabs>
                <w:tab w:val="left" w:pos="360"/>
                <w:tab w:val="left" w:pos="567"/>
                <w:tab w:val="right" w:leader="dot" w:pos="9639"/>
              </w:tabs>
              <w:jc w:val="center"/>
              <w:rPr>
                <w:rFonts w:cs="Arial"/>
                <w:lang w:val="sr-Cyrl-RS"/>
              </w:rPr>
            </w:pPr>
            <w:r>
              <w:rPr>
                <w:rFonts w:cs="Arial"/>
                <w:lang w:val="sr-Cyrl-RS"/>
              </w:rPr>
              <w:t>9.</w:t>
            </w:r>
          </w:p>
        </w:tc>
        <w:tc>
          <w:tcPr>
            <w:tcW w:w="7574" w:type="dxa"/>
          </w:tcPr>
          <w:p w14:paraId="76248695" w14:textId="77777777" w:rsidR="00AB5BF7" w:rsidRPr="00F10346" w:rsidRDefault="00AB5BF7" w:rsidP="004C3B38">
            <w:pPr>
              <w:tabs>
                <w:tab w:val="left" w:pos="360"/>
                <w:tab w:val="left" w:pos="567"/>
                <w:tab w:val="right" w:leader="dot" w:pos="9639"/>
              </w:tabs>
              <w:rPr>
                <w:rFonts w:cs="Arial"/>
              </w:rPr>
            </w:pPr>
            <w:r>
              <w:rPr>
                <w:rFonts w:cs="Arial"/>
                <w:lang w:val="sr-Cyrl-RS"/>
              </w:rPr>
              <w:t>Калкулација зависних трошкова увоза</w:t>
            </w:r>
          </w:p>
        </w:tc>
        <w:tc>
          <w:tcPr>
            <w:tcW w:w="810" w:type="dxa"/>
          </w:tcPr>
          <w:p w14:paraId="724C052D" w14:textId="337D4682" w:rsidR="00AB5BF7" w:rsidRDefault="00C30750" w:rsidP="008560F8">
            <w:pPr>
              <w:tabs>
                <w:tab w:val="left" w:pos="360"/>
                <w:tab w:val="left" w:pos="567"/>
                <w:tab w:val="right" w:leader="dot" w:pos="9639"/>
              </w:tabs>
              <w:jc w:val="center"/>
              <w:rPr>
                <w:lang w:val="sr-Cyrl-RS"/>
              </w:rPr>
            </w:pPr>
            <w:r>
              <w:rPr>
                <w:lang w:val="sr-Cyrl-RS"/>
              </w:rPr>
              <w:t>8</w:t>
            </w:r>
            <w:r w:rsidR="008560F8">
              <w:rPr>
                <w:lang w:val="sr-Cyrl-RS"/>
              </w:rPr>
              <w:t>1</w:t>
            </w:r>
          </w:p>
        </w:tc>
      </w:tr>
    </w:tbl>
    <w:p w14:paraId="761CBA66" w14:textId="77777777" w:rsidR="009D3699" w:rsidRPr="00F10346" w:rsidRDefault="009D3699" w:rsidP="000C50A0">
      <w:pPr>
        <w:pStyle w:val="BodyText"/>
        <w:spacing w:before="0"/>
        <w:rPr>
          <w:rFonts w:cs="Arial"/>
          <w:b/>
          <w:spacing w:val="80"/>
          <w:sz w:val="22"/>
          <w:szCs w:val="22"/>
          <w:highlight w:val="yellow"/>
        </w:rPr>
      </w:pPr>
    </w:p>
    <w:p w14:paraId="4727E0BA" w14:textId="67A40744" w:rsidR="00F5264D" w:rsidRPr="00F10346" w:rsidRDefault="00C53AC6" w:rsidP="00C53AC6">
      <w:pPr>
        <w:jc w:val="right"/>
        <w:rPr>
          <w:rFonts w:cs="Arial"/>
          <w:color w:val="548DD4" w:themeColor="text2" w:themeTint="99"/>
          <w:lang w:val="sr-Cyrl-CS"/>
        </w:rPr>
      </w:pPr>
      <w:r w:rsidRPr="00F10346">
        <w:rPr>
          <w:rFonts w:cs="Arial"/>
          <w:bCs/>
          <w:noProof/>
          <w:lang w:val="sr-Cyrl-CS"/>
        </w:rPr>
        <w:t xml:space="preserve">Укупан број страна документације: </w:t>
      </w:r>
      <w:r w:rsidR="00C30750">
        <w:rPr>
          <w:rFonts w:cs="Arial"/>
          <w:bCs/>
          <w:noProof/>
          <w:lang w:val="sr-Cyrl-CS"/>
        </w:rPr>
        <w:t>8</w:t>
      </w:r>
      <w:r w:rsidR="008560F8">
        <w:rPr>
          <w:rFonts w:cs="Arial"/>
          <w:bCs/>
          <w:noProof/>
          <w:lang w:val="sr-Cyrl-CS"/>
        </w:rPr>
        <w:t>1</w:t>
      </w:r>
    </w:p>
    <w:p w14:paraId="5FE51B35" w14:textId="77777777" w:rsidR="001853E1" w:rsidRPr="00F10346" w:rsidRDefault="001853E1" w:rsidP="000C50A0">
      <w:pPr>
        <w:pStyle w:val="BodyText"/>
        <w:spacing w:before="0"/>
        <w:rPr>
          <w:rFonts w:cs="Arial"/>
          <w:sz w:val="22"/>
          <w:szCs w:val="22"/>
        </w:rPr>
      </w:pPr>
    </w:p>
    <w:p w14:paraId="73519FB6" w14:textId="77777777" w:rsidR="00FA0E61" w:rsidRPr="00F10346" w:rsidRDefault="00473AD5" w:rsidP="003401A6">
      <w:pPr>
        <w:pStyle w:val="Heading10"/>
        <w:numPr>
          <w:ilvl w:val="0"/>
          <w:numId w:val="14"/>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4"/>
        <w:gridCol w:w="6055"/>
      </w:tblGrid>
      <w:tr w:rsidR="004276AD" w:rsidRPr="00F10346" w14:paraId="6A5150B6" w14:textId="77777777" w:rsidTr="002E12CC">
        <w:tc>
          <w:tcPr>
            <w:tcW w:w="3032" w:type="dxa"/>
            <w:shd w:val="clear" w:color="auto" w:fill="auto"/>
          </w:tcPr>
          <w:p w14:paraId="1D68F2B2" w14:textId="77777777" w:rsidR="002E12CC" w:rsidRPr="00F10346" w:rsidRDefault="002E12CC" w:rsidP="004276AD">
            <w:pPr>
              <w:autoSpaceDE w:val="0"/>
              <w:autoSpaceDN w:val="0"/>
              <w:adjustRightInd w:val="0"/>
              <w:jc w:val="center"/>
              <w:rPr>
                <w:rFonts w:eastAsia="TimesNewRomanPSMT" w:cs="Arial"/>
                <w:bCs/>
              </w:rPr>
            </w:pPr>
          </w:p>
          <w:p w14:paraId="5E334797" w14:textId="77777777" w:rsidR="002E12CC" w:rsidRPr="00F10346" w:rsidRDefault="002E12CC" w:rsidP="004276AD">
            <w:pPr>
              <w:autoSpaceDE w:val="0"/>
              <w:autoSpaceDN w:val="0"/>
              <w:adjustRightInd w:val="0"/>
              <w:jc w:val="center"/>
              <w:rPr>
                <w:rFonts w:eastAsia="TimesNewRomanPSMT" w:cs="Arial"/>
                <w:bCs/>
              </w:rPr>
            </w:pPr>
          </w:p>
          <w:p w14:paraId="704E5D25" w14:textId="77777777"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14:paraId="095846DC" w14:textId="77777777"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14:paraId="1AA3277D" w14:textId="77777777"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14:paraId="002E976B" w14:textId="77777777"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
          <w:p w14:paraId="16738F68" w14:textId="77777777"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14:paraId="7AA567AB" w14:textId="77777777" w:rsidTr="002E12CC">
        <w:tc>
          <w:tcPr>
            <w:tcW w:w="3032" w:type="dxa"/>
            <w:shd w:val="clear" w:color="auto" w:fill="auto"/>
          </w:tcPr>
          <w:p w14:paraId="4C924CB6" w14:textId="77777777"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14:paraId="2395B211" w14:textId="77777777" w:rsidR="004276AD" w:rsidRPr="00F10346" w:rsidRDefault="004B2DB4"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F10346">
                <w:rPr>
                  <w:rStyle w:val="Hyperlink"/>
                  <w:rFonts w:eastAsia="Arial Unicode MS" w:cs="Arial"/>
                  <w:color w:val="auto"/>
                  <w:kern w:val="1"/>
                  <w:lang w:eastAsia="ar-SA"/>
                </w:rPr>
                <w:t>www.eps.rs</w:t>
              </w:r>
            </w:hyperlink>
          </w:p>
          <w:p w14:paraId="40DD08BF" w14:textId="77777777"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14:paraId="65CE632B" w14:textId="77777777" w:rsidTr="002E12CC">
        <w:tc>
          <w:tcPr>
            <w:tcW w:w="3032" w:type="dxa"/>
            <w:shd w:val="clear" w:color="auto" w:fill="auto"/>
          </w:tcPr>
          <w:p w14:paraId="3686F49F" w14:textId="77777777"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14:paraId="72634802" w14:textId="77777777"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14:paraId="175EC509" w14:textId="77777777" w:rsidTr="002E12CC">
        <w:trPr>
          <w:trHeight w:val="575"/>
        </w:trPr>
        <w:tc>
          <w:tcPr>
            <w:tcW w:w="3032" w:type="dxa"/>
            <w:shd w:val="clear" w:color="auto" w:fill="auto"/>
          </w:tcPr>
          <w:p w14:paraId="39BF5EEF" w14:textId="77777777"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14:paraId="7DA9C964" w14:textId="77777777" w:rsidR="001C45B4" w:rsidRDefault="004276AD" w:rsidP="004276AD">
            <w:pPr>
              <w:rPr>
                <w:rFonts w:cs="Arial"/>
              </w:rPr>
            </w:pPr>
            <w:bookmarkStart w:id="16" w:name="_Toc442559877"/>
            <w:r w:rsidRPr="00F10346">
              <w:rPr>
                <w:rFonts w:cs="Arial"/>
              </w:rPr>
              <w:t>Набавка добара:</w:t>
            </w:r>
          </w:p>
          <w:bookmarkEnd w:id="16"/>
          <w:p w14:paraId="75A007F9" w14:textId="77777777" w:rsidR="004276AD" w:rsidRPr="00F10346" w:rsidRDefault="001C45B4" w:rsidP="004276AD">
            <w:pPr>
              <w:rPr>
                <w:rFonts w:cs="Arial"/>
              </w:rPr>
            </w:pPr>
            <w:r>
              <w:rPr>
                <w:rFonts w:cs="Arial"/>
                <w:lang w:val="sr-Cyrl-RS"/>
              </w:rPr>
              <w:t>Набавка преструјних паровода са коморама убризгавања ПР5-ПР6 и МП1-МП2 – блок А4 - ТЕНТ-А</w:t>
            </w:r>
            <w:r>
              <w:rPr>
                <w:rFonts w:cs="Arial"/>
                <w:lang w:val="ru-RU"/>
              </w:rPr>
              <w:t>"</w:t>
            </w:r>
          </w:p>
        </w:tc>
      </w:tr>
      <w:tr w:rsidR="002E12CC" w:rsidRPr="00F10346" w14:paraId="7D595615" w14:textId="77777777" w:rsidTr="002E12CC">
        <w:trPr>
          <w:trHeight w:val="995"/>
        </w:trPr>
        <w:tc>
          <w:tcPr>
            <w:tcW w:w="3032" w:type="dxa"/>
            <w:shd w:val="clear" w:color="auto" w:fill="auto"/>
          </w:tcPr>
          <w:p w14:paraId="29B99B33" w14:textId="77777777" w:rsidR="002E12CC" w:rsidRPr="00F10346" w:rsidRDefault="002E12CC" w:rsidP="002E12CC">
            <w:pPr>
              <w:autoSpaceDE w:val="0"/>
              <w:autoSpaceDN w:val="0"/>
              <w:adjustRightInd w:val="0"/>
              <w:jc w:val="center"/>
              <w:rPr>
                <w:rFonts w:eastAsia="TimesNewRomanPSMT" w:cs="Arial"/>
                <w:bCs/>
              </w:rPr>
            </w:pPr>
          </w:p>
          <w:p w14:paraId="5083BE74" w14:textId="77777777"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14:paraId="692E5A8E" w14:textId="77777777" w:rsidR="002E12CC" w:rsidRPr="001C45B4" w:rsidRDefault="002E12CC" w:rsidP="002E12CC">
            <w:pPr>
              <w:pStyle w:val="ListParagraph"/>
              <w:widowControl w:val="0"/>
              <w:ind w:left="0"/>
              <w:jc w:val="center"/>
              <w:rPr>
                <w:rFonts w:ascii="Arial" w:hAnsi="Arial" w:cs="Arial"/>
              </w:rPr>
            </w:pPr>
            <w:r w:rsidRPr="001C45B4">
              <w:rPr>
                <w:rFonts w:ascii="Arial" w:hAnsi="Arial" w:cs="Arial"/>
              </w:rPr>
              <w:t>Jавна набавка није обликована по партијама</w:t>
            </w:r>
          </w:p>
          <w:p w14:paraId="3254E170" w14:textId="77777777"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14:paraId="04F09C6C" w14:textId="77777777" w:rsidTr="002E12CC">
        <w:trPr>
          <w:trHeight w:val="594"/>
        </w:trPr>
        <w:tc>
          <w:tcPr>
            <w:tcW w:w="3032" w:type="dxa"/>
            <w:shd w:val="clear" w:color="auto" w:fill="auto"/>
          </w:tcPr>
          <w:p w14:paraId="67486002" w14:textId="77777777"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14:paraId="5E981AA5" w14:textId="77777777"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14:paraId="0C4317B1" w14:textId="77777777" w:rsidR="002E12CC" w:rsidRPr="00F10346" w:rsidRDefault="002E12CC" w:rsidP="002E12CC">
            <w:pPr>
              <w:autoSpaceDE w:val="0"/>
              <w:autoSpaceDN w:val="0"/>
              <w:adjustRightInd w:val="0"/>
              <w:rPr>
                <w:rFonts w:eastAsia="TimesNewRomanPSMT" w:cs="Arial"/>
                <w:b/>
                <w:bCs/>
                <w:color w:val="FF0000"/>
              </w:rPr>
            </w:pPr>
          </w:p>
        </w:tc>
      </w:tr>
      <w:tr w:rsidR="004276AD" w:rsidRPr="00F10346" w14:paraId="09DACF70" w14:textId="77777777" w:rsidTr="002E12CC">
        <w:trPr>
          <w:trHeight w:val="1057"/>
        </w:trPr>
        <w:tc>
          <w:tcPr>
            <w:tcW w:w="3032" w:type="dxa"/>
            <w:shd w:val="clear" w:color="auto" w:fill="auto"/>
          </w:tcPr>
          <w:p w14:paraId="1DAD9AC7" w14:textId="77777777" w:rsidR="004276AD" w:rsidRPr="00F10346" w:rsidRDefault="004276AD" w:rsidP="004276AD">
            <w:pPr>
              <w:autoSpaceDE w:val="0"/>
              <w:autoSpaceDN w:val="0"/>
              <w:adjustRightInd w:val="0"/>
              <w:jc w:val="center"/>
              <w:rPr>
                <w:rFonts w:eastAsia="TimesNewRomanPSMT" w:cs="Arial"/>
                <w:bCs/>
              </w:rPr>
            </w:pPr>
          </w:p>
          <w:p w14:paraId="281778F8" w14:textId="77777777"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14:paraId="2788902C" w14:textId="77777777" w:rsidR="001C45B4" w:rsidRPr="0064499B" w:rsidRDefault="001C45B4" w:rsidP="001C45B4">
            <w:pPr>
              <w:jc w:val="center"/>
              <w:rPr>
                <w:rFonts w:cs="Arial"/>
                <w:color w:val="00B0F0"/>
                <w:lang w:val="sr-Cyrl-RS"/>
              </w:rPr>
            </w:pPr>
            <w:r>
              <w:rPr>
                <w:rFonts w:cs="Arial"/>
                <w:lang w:val="sr-Cyrl-RS"/>
              </w:rPr>
              <w:t>Наташа Матић</w:t>
            </w:r>
          </w:p>
          <w:p w14:paraId="3D0FA5CD" w14:textId="77777777" w:rsidR="001C45B4" w:rsidRPr="0064499B" w:rsidRDefault="001C45B4" w:rsidP="001C45B4">
            <w:pPr>
              <w:jc w:val="center"/>
              <w:rPr>
                <w:rStyle w:val="Hyperlink"/>
              </w:rPr>
            </w:pPr>
            <w:r w:rsidRPr="00F10346">
              <w:rPr>
                <w:rFonts w:cs="Arial"/>
              </w:rPr>
              <w:t xml:space="preserve">e-mail: </w:t>
            </w:r>
            <w:hyperlink r:id="rId166" w:history="1">
              <w:r w:rsidRPr="003D739F">
                <w:rPr>
                  <w:rStyle w:val="Hyperlink"/>
                  <w:rFonts w:cs="Arial"/>
                </w:rPr>
                <w:t>matic.natasa@</w:t>
              </w:r>
            </w:hyperlink>
            <w:r w:rsidRPr="0064499B">
              <w:rPr>
                <w:rStyle w:val="Hyperlink"/>
                <w:rFonts w:cs="Arial"/>
              </w:rPr>
              <w:t>eps.rs</w:t>
            </w:r>
          </w:p>
          <w:p w14:paraId="1C587DB2" w14:textId="77777777" w:rsidR="004276AD" w:rsidRPr="00F10346" w:rsidRDefault="004276AD" w:rsidP="004276AD">
            <w:pPr>
              <w:jc w:val="center"/>
              <w:rPr>
                <w:rFonts w:cs="Arial"/>
              </w:rPr>
            </w:pPr>
          </w:p>
        </w:tc>
      </w:tr>
    </w:tbl>
    <w:p w14:paraId="2A54B0E3" w14:textId="77777777" w:rsidR="00FA0E61" w:rsidRPr="00F10346" w:rsidRDefault="00FA0E61" w:rsidP="000C50A0">
      <w:pPr>
        <w:spacing w:before="0"/>
        <w:rPr>
          <w:rFonts w:cs="Arial"/>
        </w:rPr>
      </w:pPr>
    </w:p>
    <w:p w14:paraId="0E12CCF5" w14:textId="77777777" w:rsidR="001C45B4" w:rsidRDefault="001C45B4">
      <w:pPr>
        <w:spacing w:before="0"/>
        <w:jc w:val="left"/>
        <w:rPr>
          <w:rFonts w:cs="Arial"/>
        </w:rPr>
      </w:pPr>
      <w:r>
        <w:rPr>
          <w:rFonts w:cs="Arial"/>
        </w:rPr>
        <w:br w:type="page"/>
      </w:r>
    </w:p>
    <w:p w14:paraId="024D9A57" w14:textId="77777777" w:rsidR="002E12CC" w:rsidRPr="00F10346" w:rsidRDefault="002E12CC" w:rsidP="003401A6">
      <w:pPr>
        <w:pStyle w:val="Heading10"/>
        <w:numPr>
          <w:ilvl w:val="0"/>
          <w:numId w:val="14"/>
        </w:numPr>
        <w:jc w:val="both"/>
        <w:rPr>
          <w:rFonts w:cs="Arial"/>
        </w:rPr>
      </w:pPr>
      <w:bookmarkStart w:id="17" w:name="_Toc442559878"/>
      <w:bookmarkStart w:id="18" w:name="_Toc427817448"/>
      <w:r w:rsidRPr="00F10346">
        <w:rPr>
          <w:rFonts w:cs="Arial"/>
        </w:rPr>
        <w:lastRenderedPageBreak/>
        <w:t>ПОДАЦИ О ПРЕДМЕТУ ЈАВНЕ НАБАВКЕ</w:t>
      </w:r>
    </w:p>
    <w:p w14:paraId="7626AC15" w14:textId="77777777"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14:paraId="44A48F7A" w14:textId="77777777" w:rsidR="006C6FD5" w:rsidRDefault="002E12CC" w:rsidP="0032186E">
      <w:pPr>
        <w:spacing w:before="0"/>
        <w:rPr>
          <w:rFonts w:cs="Arial"/>
          <w:lang w:val="ru-RU"/>
        </w:rPr>
      </w:pPr>
      <w:r w:rsidRPr="00F10346">
        <w:rPr>
          <w:rFonts w:cs="Arial"/>
          <w:lang w:eastAsia="zh-CN"/>
        </w:rPr>
        <w:t xml:space="preserve">Опис предмета јавне набавке: </w:t>
      </w:r>
      <w:r w:rsidR="001C45B4">
        <w:rPr>
          <w:rFonts w:cs="Arial"/>
          <w:lang w:val="sr-Cyrl-RS" w:eastAsia="zh-CN"/>
        </w:rPr>
        <w:t xml:space="preserve">набавка добара - </w:t>
      </w:r>
      <w:r w:rsidR="001C45B4">
        <w:rPr>
          <w:rFonts w:cs="Arial"/>
          <w:lang w:val="sr-Cyrl-RS"/>
        </w:rPr>
        <w:t>Набавка преструјних паровода са коморама убризгавања ПР5-ПР6 и МП1-МП2 – блок А4 - ТЕНТ-А</w:t>
      </w:r>
    </w:p>
    <w:p w14:paraId="782110CF" w14:textId="135327EC" w:rsidR="002E12CC" w:rsidRPr="00F10346" w:rsidRDefault="002E12CC" w:rsidP="0032186E">
      <w:pPr>
        <w:spacing w:before="0"/>
        <w:rPr>
          <w:rFonts w:cs="Arial"/>
          <w:lang w:eastAsia="zh-CN"/>
        </w:rPr>
      </w:pPr>
      <w:r w:rsidRPr="00F10346">
        <w:rPr>
          <w:rFonts w:cs="Arial"/>
          <w:lang w:eastAsia="zh-CN"/>
        </w:rPr>
        <w:t>Назив из општег речника набавке:</w:t>
      </w:r>
      <w:r w:rsidR="001C45B4" w:rsidRPr="001C45B4">
        <w:rPr>
          <w:rFonts w:cs="Arial"/>
          <w:lang w:val="ru-RU"/>
        </w:rPr>
        <w:t xml:space="preserve"> </w:t>
      </w:r>
      <w:r w:rsidR="00685E8E" w:rsidRPr="00112F91">
        <w:rPr>
          <w:rFonts w:cs="Arial"/>
          <w:color w:val="000000"/>
          <w:lang w:val="sr-Cyrl-CS"/>
        </w:rPr>
        <w:t>Цевоводи под високим притиском</w:t>
      </w:r>
    </w:p>
    <w:p w14:paraId="278EDF12" w14:textId="3F998B2F" w:rsidR="002E12CC" w:rsidRPr="00F10346" w:rsidRDefault="002E12CC" w:rsidP="0032186E">
      <w:pPr>
        <w:spacing w:before="0"/>
        <w:rPr>
          <w:rFonts w:cs="Arial"/>
          <w:lang w:eastAsia="zh-CN"/>
        </w:rPr>
      </w:pPr>
      <w:r w:rsidRPr="00F10346">
        <w:rPr>
          <w:rFonts w:cs="Arial"/>
          <w:lang w:eastAsia="zh-CN"/>
        </w:rPr>
        <w:t xml:space="preserve">Ознака из општег речника набавке: </w:t>
      </w:r>
      <w:r w:rsidR="00685E8E" w:rsidRPr="00112F91">
        <w:rPr>
          <w:rFonts w:cs="Arial"/>
          <w:color w:val="000000"/>
          <w:lang w:val="sr-Cyrl-CS"/>
        </w:rPr>
        <w:t xml:space="preserve">44161500 </w:t>
      </w:r>
    </w:p>
    <w:p w14:paraId="2F107168" w14:textId="77777777" w:rsidR="001B619C" w:rsidRPr="00F10346" w:rsidRDefault="001B619C" w:rsidP="0032186E">
      <w:pPr>
        <w:spacing w:before="0"/>
        <w:rPr>
          <w:rFonts w:cs="Arial"/>
          <w:lang w:eastAsia="zh-CN"/>
        </w:rPr>
      </w:pPr>
    </w:p>
    <w:p w14:paraId="24DB81A4" w14:textId="77777777" w:rsidR="001C45B4" w:rsidRDefault="002E12CC" w:rsidP="0032186E">
      <w:pPr>
        <w:spacing w:before="0"/>
        <w:rPr>
          <w:rFonts w:cs="Arial"/>
          <w:lang w:eastAsia="zh-CN"/>
        </w:rPr>
      </w:pPr>
      <w:r w:rsidRPr="00F10346">
        <w:rPr>
          <w:rFonts w:cs="Arial"/>
          <w:lang w:eastAsia="zh-CN"/>
        </w:rPr>
        <w:t>Детаљни подаци о предмету набавке наведени су у техничкој спецификацији (поглавље 3. Конкурсне документације)</w:t>
      </w:r>
    </w:p>
    <w:p w14:paraId="140948C6" w14:textId="77777777" w:rsidR="001C45B4" w:rsidRDefault="001C45B4">
      <w:pPr>
        <w:spacing w:before="0"/>
        <w:jc w:val="left"/>
        <w:rPr>
          <w:rFonts w:cs="Arial"/>
          <w:lang w:eastAsia="zh-CN"/>
        </w:rPr>
      </w:pPr>
      <w:r>
        <w:rPr>
          <w:rFonts w:cs="Arial"/>
          <w:lang w:eastAsia="zh-CN"/>
        </w:rPr>
        <w:br w:type="page"/>
      </w:r>
    </w:p>
    <w:p w14:paraId="43397F63" w14:textId="77777777" w:rsidR="0032186E" w:rsidRPr="00F10346" w:rsidRDefault="00DB369C" w:rsidP="005D083B">
      <w:pPr>
        <w:pStyle w:val="Heading10"/>
        <w:numPr>
          <w:ilvl w:val="0"/>
          <w:numId w:val="14"/>
        </w:numPr>
        <w:ind w:left="1134" w:hanging="1134"/>
        <w:jc w:val="both"/>
        <w:rPr>
          <w:rFonts w:cs="Arial"/>
        </w:rPr>
      </w:pPr>
      <w:r w:rsidRPr="00F10346">
        <w:rPr>
          <w:rFonts w:cs="Arial"/>
        </w:rPr>
        <w:lastRenderedPageBreak/>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14:paraId="0FD8E04B" w14:textId="77777777" w:rsidR="00DB369C" w:rsidRPr="00F10346" w:rsidRDefault="0032186E" w:rsidP="00874F5B">
      <w:r w:rsidRPr="00F10346">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F10346">
        <w:t>.</w:t>
      </w:r>
      <w:bookmarkEnd w:id="17"/>
      <w:r w:rsidRPr="00F10346">
        <w:t>)</w:t>
      </w:r>
    </w:p>
    <w:p w14:paraId="0E21633C" w14:textId="77777777" w:rsidR="00F628DE" w:rsidRDefault="00F628DE" w:rsidP="00B80182">
      <w:pPr>
        <w:spacing w:before="0"/>
        <w:rPr>
          <w:rFonts w:cs="Arial"/>
          <w:iCs/>
        </w:rPr>
      </w:pPr>
    </w:p>
    <w:p w14:paraId="31E89AF0" w14:textId="3F8A9C55" w:rsidR="00B80182" w:rsidRPr="00F10346" w:rsidRDefault="00B80182" w:rsidP="00B80182">
      <w:pPr>
        <w:spacing w:before="0"/>
        <w:rPr>
          <w:rFonts w:cs="Arial"/>
          <w:iCs/>
          <w:color w:val="00B0F0"/>
        </w:rPr>
      </w:pPr>
      <w:r w:rsidRPr="009F1C36">
        <w:rPr>
          <w:rFonts w:cs="Arial"/>
          <w:iCs/>
        </w:rPr>
        <w:t>Подношењем захтева на е-mail:</w:t>
      </w:r>
      <w:r w:rsidRPr="009F1C36">
        <w:rPr>
          <w:rFonts w:cs="Arial"/>
          <w:iCs/>
          <w:lang w:val="sr-Cyrl-RS"/>
        </w:rPr>
        <w:t xml:space="preserve"> </w:t>
      </w:r>
      <w:hyperlink r:id="rId167" w:history="1">
        <w:r w:rsidRPr="00F12395">
          <w:rPr>
            <w:rStyle w:val="Hyperlink"/>
            <w:rFonts w:cs="Arial"/>
          </w:rPr>
          <w:t>zoran.rasic@eps.rs</w:t>
        </w:r>
      </w:hyperlink>
      <w:r w:rsidRPr="009F1C36">
        <w:rPr>
          <w:rStyle w:val="Hyperlink"/>
          <w:rFonts w:cs="Arial"/>
          <w:color w:val="auto"/>
          <w:u w:val="none"/>
          <w:lang w:val="sr-Cyrl-RS"/>
        </w:rPr>
        <w:t xml:space="preserve"> или </w:t>
      </w:r>
      <w:r w:rsidR="003A6739">
        <w:rPr>
          <w:rStyle w:val="Hyperlink"/>
          <w:rFonts w:cs="Arial"/>
          <w:lang w:val="sr-Cyrl-RS"/>
        </w:rPr>
        <w:t>nenad.djordjevic</w:t>
      </w:r>
      <w:r w:rsidRPr="009F1C36">
        <w:rPr>
          <w:rStyle w:val="Hyperlink"/>
          <w:rFonts w:cs="Arial"/>
          <w:lang w:val="sr-Cyrl-RS"/>
        </w:rPr>
        <w:t>@eps.rs</w:t>
      </w:r>
      <w:r w:rsidRPr="009F1C36">
        <w:rPr>
          <w:rFonts w:cs="Arial"/>
          <w:iCs/>
        </w:rPr>
        <w:t xml:space="preserve">, наручилац ће </w:t>
      </w:r>
      <w:r w:rsidRPr="000F42FD">
        <w:rPr>
          <w:rFonts w:cs="Arial"/>
          <w:iCs/>
        </w:rPr>
        <w:t>заинтересованом лицу</w:t>
      </w:r>
      <w:r w:rsidRPr="000F42FD">
        <w:rPr>
          <w:rFonts w:cs="Arial"/>
          <w:iCs/>
          <w:lang w:val="sr-Cyrl-RS"/>
        </w:rPr>
        <w:t>,</w:t>
      </w:r>
      <w:r w:rsidRPr="000F42FD">
        <w:rPr>
          <w:rFonts w:cs="Arial"/>
          <w:iCs/>
        </w:rPr>
        <w:t xml:space="preserve"> </w:t>
      </w:r>
      <w:r w:rsidRPr="000F42FD">
        <w:rPr>
          <w:rFonts w:cs="Arial"/>
          <w:iCs/>
          <w:lang w:val="sr-Cyrl-RS"/>
        </w:rPr>
        <w:t>на</w:t>
      </w:r>
      <w:r w:rsidRPr="000F42FD">
        <w:rPr>
          <w:rFonts w:cs="Arial"/>
          <w:iCs/>
        </w:rPr>
        <w:t xml:space="preserve"> CD</w:t>
      </w:r>
      <w:r w:rsidRPr="000F42FD">
        <w:rPr>
          <w:rFonts w:cs="Arial"/>
          <w:iCs/>
          <w:lang w:val="sr-Cyrl-RS"/>
        </w:rPr>
        <w:t xml:space="preserve">-у лично или поштом  </w:t>
      </w:r>
      <w:r w:rsidRPr="000F42FD">
        <w:rPr>
          <w:rFonts w:cs="Arial"/>
          <w:iCs/>
        </w:rPr>
        <w:t xml:space="preserve">доставити </w:t>
      </w:r>
      <w:r w:rsidR="003A6739" w:rsidRPr="000F42FD">
        <w:rPr>
          <w:rFonts w:cs="Arial"/>
          <w:iCs/>
          <w:lang w:val="sr-Cyrl-RS"/>
        </w:rPr>
        <w:t>референтне</w:t>
      </w:r>
      <w:r w:rsidRPr="000F42FD">
        <w:rPr>
          <w:rFonts w:cs="Arial"/>
          <w:iCs/>
          <w:lang w:val="sr-Cyrl-RS"/>
        </w:rPr>
        <w:t xml:space="preserve"> цртеже</w:t>
      </w:r>
      <w:r w:rsidR="00A96306" w:rsidRPr="000F42FD">
        <w:rPr>
          <w:rFonts w:cs="Arial"/>
          <w:iCs/>
          <w:lang w:val="sr-Latn-RS"/>
        </w:rPr>
        <w:t xml:space="preserve"> </w:t>
      </w:r>
      <w:r w:rsidR="00A96306" w:rsidRPr="000F42FD">
        <w:rPr>
          <w:rFonts w:cs="Arial"/>
          <w:iCs/>
          <w:lang w:val="sr-Cyrl-RS"/>
        </w:rPr>
        <w:t xml:space="preserve">из тачке </w:t>
      </w:r>
      <w:r w:rsidR="004A26AC" w:rsidRPr="000F42FD">
        <w:rPr>
          <w:rFonts w:cs="Arial"/>
          <w:iCs/>
          <w:lang w:val="sr-Cyrl-RS"/>
        </w:rPr>
        <w:t>2.1</w:t>
      </w:r>
      <w:r w:rsidR="0066716A" w:rsidRPr="000F42FD">
        <w:rPr>
          <w:rFonts w:cs="Arial"/>
          <w:iCs/>
          <w:lang w:val="sr-Cyrl-RS"/>
        </w:rPr>
        <w:t xml:space="preserve"> </w:t>
      </w:r>
      <w:r w:rsidR="00A96306" w:rsidRPr="000F42FD">
        <w:rPr>
          <w:rFonts w:cs="Arial"/>
          <w:iCs/>
          <w:lang w:val="sr-Cyrl-RS"/>
        </w:rPr>
        <w:t>овог одељка</w:t>
      </w:r>
      <w:r w:rsidR="00B43A19" w:rsidRPr="000F42FD">
        <w:rPr>
          <w:rFonts w:cs="Arial"/>
          <w:iCs/>
          <w:lang w:val="sr-Latn-RS"/>
        </w:rPr>
        <w:t xml:space="preserve"> </w:t>
      </w:r>
      <w:r w:rsidR="00A96306" w:rsidRPr="000F42FD">
        <w:rPr>
          <w:rFonts w:cs="Arial"/>
          <w:iCs/>
          <w:lang w:val="sr-Cyrl-RS"/>
        </w:rPr>
        <w:t>конкурсне документације,</w:t>
      </w:r>
      <w:r w:rsidRPr="000F42FD">
        <w:rPr>
          <w:rFonts w:cs="Arial"/>
          <w:iCs/>
        </w:rPr>
        <w:t xml:space="preserve"> кој</w:t>
      </w:r>
      <w:r w:rsidRPr="000F42FD">
        <w:rPr>
          <w:rFonts w:cs="Arial"/>
          <w:iCs/>
          <w:lang w:val="sr-Cyrl-RS"/>
        </w:rPr>
        <w:t>е</w:t>
      </w:r>
      <w:r w:rsidRPr="000F42FD">
        <w:rPr>
          <w:rFonts w:cs="Arial"/>
          <w:iCs/>
        </w:rPr>
        <w:t xml:space="preserve"> због обима и техничких разлога није могуће објавити</w:t>
      </w:r>
      <w:r w:rsidRPr="009F1C36">
        <w:rPr>
          <w:rFonts w:cs="Arial"/>
          <w:iCs/>
        </w:rPr>
        <w:t>.</w:t>
      </w:r>
    </w:p>
    <w:p w14:paraId="438CAE1F" w14:textId="77777777" w:rsidR="00D52169" w:rsidRPr="005D083B" w:rsidRDefault="00D52169" w:rsidP="00882155">
      <w:pPr>
        <w:spacing w:before="0"/>
        <w:rPr>
          <w:rFonts w:cs="Arial"/>
          <w:iCs/>
        </w:rPr>
      </w:pPr>
    </w:p>
    <w:p w14:paraId="0700B94D" w14:textId="77777777" w:rsidR="00BD627D" w:rsidRPr="005D083B" w:rsidRDefault="00BD627D" w:rsidP="00882155">
      <w:pPr>
        <w:spacing w:before="0"/>
        <w:rPr>
          <w:rFonts w:cs="Arial"/>
          <w:iCs/>
        </w:rPr>
      </w:pPr>
    </w:p>
    <w:p w14:paraId="41D170E0" w14:textId="77777777" w:rsidR="00BD627D" w:rsidRPr="005D083B" w:rsidRDefault="00BD627D" w:rsidP="00882155">
      <w:pPr>
        <w:spacing w:before="0"/>
        <w:rPr>
          <w:rFonts w:cs="Arial"/>
          <w:iCs/>
        </w:rPr>
      </w:pPr>
    </w:p>
    <w:p w14:paraId="1AE41A2B" w14:textId="77777777" w:rsidR="00BD627D" w:rsidRPr="005D083B" w:rsidRDefault="00BD627D" w:rsidP="00882155">
      <w:pPr>
        <w:spacing w:before="0"/>
        <w:rPr>
          <w:rFonts w:cs="Arial"/>
          <w:iCs/>
        </w:rPr>
      </w:pPr>
    </w:p>
    <w:p w14:paraId="3BCCA077" w14:textId="77777777" w:rsidR="00BD627D" w:rsidRPr="005D083B" w:rsidRDefault="00BD627D" w:rsidP="00882155">
      <w:pPr>
        <w:spacing w:before="0"/>
        <w:rPr>
          <w:rFonts w:cs="Arial"/>
          <w:iCs/>
        </w:rPr>
      </w:pPr>
    </w:p>
    <w:p w14:paraId="70A9E92C" w14:textId="77777777" w:rsidR="00286C63" w:rsidRDefault="00286C63" w:rsidP="00286C63">
      <w:pPr>
        <w:numPr>
          <w:ilvl w:val="0"/>
          <w:numId w:val="23"/>
        </w:numPr>
        <w:spacing w:before="0" w:after="120"/>
        <w:ind w:left="1134" w:hanging="1134"/>
        <w:jc w:val="left"/>
        <w:rPr>
          <w:rFonts w:cs="Arial"/>
          <w:b/>
          <w:noProof/>
          <w:lang w:val="sr-Cyrl-CS" w:eastAsia="hr-HR"/>
        </w:rPr>
      </w:pPr>
      <w:r>
        <w:rPr>
          <w:rFonts w:cs="Arial"/>
          <w:b/>
          <w:noProof/>
          <w:lang w:val="sr-Cyrl-CS" w:eastAsia="hr-HR"/>
        </w:rPr>
        <w:t>УВОД</w:t>
      </w:r>
    </w:p>
    <w:p w14:paraId="4163310C" w14:textId="77777777" w:rsidR="00286C63" w:rsidRDefault="00286C63" w:rsidP="00C30750">
      <w:pPr>
        <w:spacing w:before="0" w:after="60"/>
        <w:ind w:firstLine="142"/>
        <w:rPr>
          <w:rFonts w:cs="Arial"/>
          <w:lang w:val="sr-Cyrl-RS" w:eastAsia="hr-HR"/>
        </w:rPr>
      </w:pPr>
      <w:r>
        <w:rPr>
          <w:rFonts w:cs="Arial"/>
          <w:lang w:val="sr-Cyrl-RS" w:eastAsia="hr-HR"/>
        </w:rPr>
        <w:t>Сврха овог документа је дефинисање захтева за израду и испоруку преструјних паровода прегрејач 5–прегрејач 6 и међупрегрејач 1–међупрегрејач 2 са припадајућим коморама убризгавања и овешењима за блок А4 на термоелектрани Никола Тесла А.</w:t>
      </w:r>
    </w:p>
    <w:p w14:paraId="155D8123" w14:textId="77777777" w:rsidR="00286C63" w:rsidRDefault="00286C63" w:rsidP="00C30750">
      <w:pPr>
        <w:spacing w:before="0" w:after="60"/>
        <w:ind w:firstLine="142"/>
        <w:rPr>
          <w:rFonts w:cs="Arial"/>
          <w:lang w:val="sr-Cyrl-RS" w:eastAsia="hr-HR"/>
        </w:rPr>
      </w:pPr>
      <w:r>
        <w:rPr>
          <w:rFonts w:cs="Arial"/>
          <w:lang w:val="sr-Cyrl-RS" w:eastAsia="hr-HR"/>
        </w:rPr>
        <w:t>Опрему из овог конкурсне документације израђује</w:t>
      </w:r>
      <w:r>
        <w:rPr>
          <w:rFonts w:cs="Arial"/>
          <w:lang w:val="sr-Cyrl-CS" w:eastAsia="hr-HR"/>
        </w:rPr>
        <w:t xml:space="preserve">, </w:t>
      </w:r>
      <w:r>
        <w:rPr>
          <w:rFonts w:cs="Arial"/>
          <w:lang w:val="sr-Cyrl-RS" w:eastAsia="hr-HR"/>
        </w:rPr>
        <w:t>испитује и доставља изабрани Понуђач у складу са „</w:t>
      </w:r>
      <w:r>
        <w:rPr>
          <w:rFonts w:cs="Arial"/>
          <w:b/>
          <w:lang w:val="sr-Cyrl-RS" w:eastAsia="hr-HR"/>
        </w:rPr>
        <w:t>Техничким захтевима</w:t>
      </w:r>
      <w:r>
        <w:rPr>
          <w:rFonts w:cs="Arial"/>
          <w:lang w:val="sr-Cyrl-RS" w:eastAsia="hr-HR"/>
        </w:rPr>
        <w:t xml:space="preserve">“ </w:t>
      </w:r>
      <w:r>
        <w:rPr>
          <w:rFonts w:cs="Arial"/>
          <w:b/>
          <w:lang w:val="sr-Cyrl-RS" w:eastAsia="hr-HR"/>
        </w:rPr>
        <w:t>(тачка 6)</w:t>
      </w:r>
      <w:r>
        <w:rPr>
          <w:rFonts w:cs="Arial"/>
          <w:lang w:val="pl-PL" w:eastAsia="hr-HR"/>
        </w:rPr>
        <w:t>.</w:t>
      </w:r>
    </w:p>
    <w:p w14:paraId="3F2FE525" w14:textId="77777777" w:rsidR="00286C63" w:rsidRDefault="00286C63" w:rsidP="00C30750">
      <w:pPr>
        <w:spacing w:before="0" w:after="60"/>
        <w:ind w:firstLine="142"/>
        <w:rPr>
          <w:rFonts w:cs="Arial"/>
          <w:lang w:val="sr-Cyrl-RS" w:eastAsia="hr-HR"/>
        </w:rPr>
      </w:pPr>
      <w:r>
        <w:rPr>
          <w:rFonts w:cs="Arial"/>
          <w:lang w:val="sr-Cyrl-RS" w:eastAsia="hr-HR"/>
        </w:rPr>
        <w:t xml:space="preserve">Захтеви наведени у </w:t>
      </w:r>
      <w:r>
        <w:rPr>
          <w:rFonts w:cs="Arial"/>
          <w:b/>
          <w:lang w:val="sr-Cyrl-RS" w:eastAsia="hr-HR"/>
        </w:rPr>
        <w:t>тачки 6 – „Технички захтеви“</w:t>
      </w:r>
      <w:r>
        <w:rPr>
          <w:rFonts w:cs="Arial"/>
          <w:lang w:val="sr-Cyrl-RS" w:eastAsia="hr-HR"/>
        </w:rPr>
        <w:t xml:space="preserve"> су изричито обавезујући.</w:t>
      </w:r>
    </w:p>
    <w:p w14:paraId="2B769695" w14:textId="77777777" w:rsidR="00286C63" w:rsidRDefault="00286C63" w:rsidP="00C30750">
      <w:pPr>
        <w:spacing w:before="0"/>
        <w:ind w:firstLine="142"/>
        <w:rPr>
          <w:rFonts w:cs="Arial"/>
          <w:lang w:val="sr-Cyrl-RS" w:eastAsia="hr-HR"/>
        </w:rPr>
      </w:pPr>
      <w:r>
        <w:rPr>
          <w:rFonts w:cs="Arial"/>
          <w:lang w:val="sr-Cyrl-CS" w:eastAsia="hr-HR"/>
        </w:rPr>
        <w:t>Прорачуни, пројекти</w:t>
      </w:r>
      <w:r>
        <w:rPr>
          <w:rFonts w:cs="Arial"/>
          <w:lang w:val="sr-Cyrl-RS" w:eastAsia="hr-HR"/>
        </w:rPr>
        <w:t xml:space="preserve"> и </w:t>
      </w:r>
      <w:r>
        <w:rPr>
          <w:rFonts w:cs="Arial"/>
          <w:lang w:val="sr-Cyrl-CS" w:eastAsia="hr-HR"/>
        </w:rPr>
        <w:t>начини израде и испоруке делова и опреме, морају бити у складу са националним спецификацијама државе Наручиоца, као и важећим техничким стандардима и регулативама које се односе на изградњу и природна окружења, регулативама које се примењују на производ који је настао из предметних радова, као и стандардима наведеним у Захтевима Наручиоца.</w:t>
      </w:r>
    </w:p>
    <w:p w14:paraId="7F7B994F" w14:textId="77777777" w:rsidR="00286C63" w:rsidRDefault="00286C63" w:rsidP="00C30750">
      <w:pPr>
        <w:numPr>
          <w:ilvl w:val="0"/>
          <w:numId w:val="23"/>
        </w:numPr>
        <w:spacing w:before="0" w:after="60"/>
        <w:ind w:left="1134" w:hanging="1134"/>
        <w:rPr>
          <w:rFonts w:cs="Arial"/>
          <w:b/>
          <w:noProof/>
          <w:lang w:val="sr-Cyrl-CS" w:eastAsia="hr-HR"/>
        </w:rPr>
      </w:pPr>
      <w:r>
        <w:rPr>
          <w:rFonts w:cs="Arial"/>
          <w:lang w:val="sr-Cyrl-RS" w:eastAsia="hr-HR"/>
        </w:rPr>
        <w:br w:type="page"/>
      </w:r>
      <w:r>
        <w:rPr>
          <w:rFonts w:cs="Arial"/>
          <w:b/>
          <w:noProof/>
          <w:lang w:val="sr-Cyrl-RS" w:eastAsia="hr-HR"/>
        </w:rPr>
        <w:lastRenderedPageBreak/>
        <w:t>ТЕХНИЧКЕ КАРАКТЕРИСТИКЕ</w:t>
      </w:r>
      <w:r>
        <w:rPr>
          <w:rFonts w:cs="Arial"/>
          <w:b/>
          <w:noProof/>
          <w:lang w:val="sr-Cyrl-CS" w:eastAsia="hr-HR"/>
        </w:rPr>
        <w:t xml:space="preserve"> ПОСТОЈЕЋЕ ОПРЕМЕ</w:t>
      </w:r>
    </w:p>
    <w:p w14:paraId="43B55AF8" w14:textId="77777777" w:rsidR="00286C63" w:rsidRDefault="00286C63" w:rsidP="00286C63">
      <w:pPr>
        <w:keepNext/>
        <w:numPr>
          <w:ilvl w:val="1"/>
          <w:numId w:val="24"/>
        </w:numPr>
        <w:spacing w:before="0" w:after="60"/>
        <w:ind w:left="1134" w:hanging="1134"/>
        <w:jc w:val="left"/>
        <w:outlineLvl w:val="1"/>
        <w:rPr>
          <w:rFonts w:cs="Arial"/>
          <w:b/>
          <w:noProof/>
          <w:lang w:val="sr-Cyrl-CS" w:eastAsia="hr-HR"/>
        </w:rPr>
      </w:pPr>
      <w:bookmarkStart w:id="19" w:name="_Toc52344969"/>
      <w:r>
        <w:rPr>
          <w:rFonts w:cs="Arial"/>
          <w:b/>
          <w:noProof/>
          <w:lang w:val="sr-Cyrl-CS" w:eastAsia="hr-HR"/>
        </w:rPr>
        <w:t>Делови котла под притиско</w:t>
      </w:r>
      <w:bookmarkEnd w:id="19"/>
      <w:r>
        <w:rPr>
          <w:rFonts w:cs="Arial"/>
          <w:b/>
          <w:noProof/>
          <w:lang w:val="sr-Cyrl-CS" w:eastAsia="hr-HR"/>
        </w:rPr>
        <w:t>м</w:t>
      </w:r>
    </w:p>
    <w:p w14:paraId="1F6FABE5" w14:textId="77777777" w:rsidR="00286C63" w:rsidRDefault="00286C63" w:rsidP="00286C63">
      <w:pPr>
        <w:spacing w:before="0" w:after="40"/>
        <w:jc w:val="left"/>
        <w:rPr>
          <w:rFonts w:cs="Arial"/>
          <w:noProof/>
          <w:lang w:val="sr-Cyrl-CS" w:eastAsia="hr-HR"/>
        </w:rPr>
      </w:pPr>
      <w:r>
        <w:rPr>
          <w:rFonts w:cs="Arial"/>
          <w:noProof/>
          <w:lang w:val="sr-Cyrl-CS" w:eastAsia="hr-HR"/>
        </w:rPr>
        <w:t>Предмет Јавне набавке су:</w:t>
      </w:r>
    </w:p>
    <w:p w14:paraId="1A2234D4" w14:textId="77777777" w:rsidR="00286C63" w:rsidRDefault="00286C63" w:rsidP="003A195E">
      <w:pPr>
        <w:numPr>
          <w:ilvl w:val="0"/>
          <w:numId w:val="39"/>
        </w:numPr>
        <w:spacing w:before="0"/>
        <w:ind w:left="284" w:hanging="284"/>
        <w:jc w:val="left"/>
        <w:rPr>
          <w:rFonts w:cs="Arial"/>
          <w:lang w:val="en-GB" w:eastAsia="hr-HR"/>
        </w:rPr>
      </w:pPr>
      <w:r>
        <w:rPr>
          <w:rFonts w:cs="Arial"/>
          <w:lang w:val="sr-Cyrl-RS" w:eastAsia="hr-HR"/>
        </w:rPr>
        <w:t>Преструјни паровод прегрејач 5–прегрејач 6</w:t>
      </w:r>
    </w:p>
    <w:p w14:paraId="2D516B2E" w14:textId="77777777" w:rsidR="00286C63" w:rsidRDefault="00286C63" w:rsidP="003A195E">
      <w:pPr>
        <w:numPr>
          <w:ilvl w:val="0"/>
          <w:numId w:val="39"/>
        </w:numPr>
        <w:spacing w:before="0"/>
        <w:ind w:left="284" w:hanging="284"/>
        <w:jc w:val="left"/>
        <w:rPr>
          <w:rFonts w:cs="Arial"/>
          <w:lang w:val="en-GB" w:eastAsia="hr-HR"/>
        </w:rPr>
      </w:pPr>
      <w:r>
        <w:rPr>
          <w:rFonts w:cs="Arial"/>
          <w:lang w:val="sr-Cyrl-RS" w:eastAsia="hr-HR"/>
        </w:rPr>
        <w:t>Преструјни паровод међупрегрејач 1–међупрегрејач 2</w:t>
      </w:r>
    </w:p>
    <w:p w14:paraId="27898619" w14:textId="77777777" w:rsidR="00286C63" w:rsidRDefault="00286C63" w:rsidP="00286C63">
      <w:pPr>
        <w:spacing w:before="0"/>
        <w:jc w:val="left"/>
        <w:rPr>
          <w:rFonts w:cs="Arial"/>
          <w:lang w:val="sr-Cyrl-CS" w:eastAsia="hr-HR"/>
        </w:rPr>
      </w:pPr>
    </w:p>
    <w:p w14:paraId="61EA445F" w14:textId="77777777" w:rsidR="00286C63" w:rsidRDefault="00286C63" w:rsidP="00286C63">
      <w:pPr>
        <w:keepNext/>
        <w:numPr>
          <w:ilvl w:val="2"/>
          <w:numId w:val="25"/>
        </w:numPr>
        <w:spacing w:before="0" w:after="60"/>
        <w:ind w:left="1134" w:hanging="1134"/>
        <w:jc w:val="left"/>
        <w:outlineLvl w:val="2"/>
        <w:rPr>
          <w:rFonts w:cs="Arial"/>
          <w:b/>
          <w:noProof/>
          <w:lang w:val="sr-Cyrl-CS" w:eastAsia="hr-HR"/>
        </w:rPr>
      </w:pPr>
      <w:r>
        <w:rPr>
          <w:rFonts w:cs="Arial"/>
          <w:b/>
          <w:noProof/>
          <w:lang w:val="sr-Cyrl-RS" w:eastAsia="hr-HR"/>
        </w:rPr>
        <w:t>Преструјни паровод прегрејач 5–прегрејач 6</w:t>
      </w:r>
    </w:p>
    <w:p w14:paraId="734DE1CD" w14:textId="77777777" w:rsidR="00286C63" w:rsidRDefault="00286C63" w:rsidP="00286C63">
      <w:pPr>
        <w:spacing w:before="0" w:after="60"/>
        <w:jc w:val="left"/>
        <w:rPr>
          <w:rFonts w:cs="Arial"/>
          <w:i/>
          <w:noProof/>
          <w:u w:val="single"/>
          <w:lang w:val="sr-Cyrl-RS" w:eastAsia="hr-HR"/>
        </w:rPr>
      </w:pPr>
      <w:r>
        <w:rPr>
          <w:rFonts w:cs="Arial"/>
          <w:i/>
          <w:noProof/>
          <w:u w:val="single"/>
          <w:lang w:val="sr-Cyrl-CS" w:eastAsia="hr-HR"/>
        </w:rPr>
        <w:t>Основне техничке карактеристике:</w:t>
      </w:r>
    </w:p>
    <w:tbl>
      <w:tblPr>
        <w:tblW w:w="0" w:type="auto"/>
        <w:tblInd w:w="108" w:type="dxa"/>
        <w:tblLayout w:type="fixed"/>
        <w:tblLook w:val="04A0" w:firstRow="1" w:lastRow="0" w:firstColumn="1" w:lastColumn="0" w:noHBand="0" w:noVBand="1"/>
      </w:tblPr>
      <w:tblGrid>
        <w:gridCol w:w="4962"/>
        <w:gridCol w:w="4050"/>
      </w:tblGrid>
      <w:tr w:rsidR="00286C63" w14:paraId="65476EB1" w14:textId="77777777" w:rsidTr="00286C63">
        <w:tc>
          <w:tcPr>
            <w:tcW w:w="4962" w:type="dxa"/>
            <w:hideMark/>
          </w:tcPr>
          <w:p w14:paraId="0DDC67E4" w14:textId="77777777" w:rsidR="00286C63" w:rsidRDefault="00286C63">
            <w:pPr>
              <w:spacing w:before="0"/>
              <w:ind w:left="-108"/>
              <w:jc w:val="left"/>
              <w:rPr>
                <w:rFonts w:cs="Arial"/>
                <w:noProof/>
                <w:lang w:val="sr-Cyrl-CS"/>
              </w:rPr>
            </w:pPr>
            <w:r>
              <w:rPr>
                <w:rFonts w:cs="Arial"/>
                <w:noProof/>
                <w:lang w:val="sr-Cyrl-RS"/>
              </w:rPr>
              <w:t>Прорачунски</w:t>
            </w:r>
            <w:r>
              <w:rPr>
                <w:rFonts w:cs="Arial"/>
                <w:noProof/>
                <w:lang w:val="sr-Cyrl-CS"/>
              </w:rPr>
              <w:t xml:space="preserve"> притисак </w:t>
            </w:r>
          </w:p>
        </w:tc>
        <w:tc>
          <w:tcPr>
            <w:tcW w:w="4050" w:type="dxa"/>
            <w:hideMark/>
          </w:tcPr>
          <w:p w14:paraId="5B8A5764" w14:textId="77777777" w:rsidR="00286C63" w:rsidRDefault="00286C63">
            <w:pPr>
              <w:spacing w:before="0"/>
              <w:jc w:val="left"/>
              <w:rPr>
                <w:rFonts w:cs="Arial"/>
                <w:noProof/>
                <w:lang w:val="sr-Latn-CS"/>
              </w:rPr>
            </w:pPr>
            <w:r>
              <w:rPr>
                <w:rFonts w:cs="Arial"/>
                <w:noProof/>
                <w:lang w:val="sr-Cyrl-CS"/>
              </w:rPr>
              <w:t>2</w:t>
            </w:r>
            <w:r>
              <w:rPr>
                <w:rFonts w:cs="Arial"/>
                <w:noProof/>
                <w:lang w:val="sr-Cyrl-RS"/>
              </w:rPr>
              <w:t>09</w:t>
            </w:r>
            <w:r>
              <w:rPr>
                <w:rFonts w:cs="Arial"/>
                <w:noProof/>
                <w:lang w:val="sr-Latn-CS"/>
              </w:rPr>
              <w:t>kp/cm</w:t>
            </w:r>
            <w:r>
              <w:rPr>
                <w:rFonts w:cs="Arial"/>
                <w:noProof/>
                <w:vertAlign w:val="superscript"/>
                <w:lang w:val="sr-Latn-CS"/>
              </w:rPr>
              <w:t>2</w:t>
            </w:r>
          </w:p>
        </w:tc>
      </w:tr>
      <w:tr w:rsidR="00286C63" w14:paraId="7E96B2BF" w14:textId="77777777" w:rsidTr="00286C63">
        <w:tc>
          <w:tcPr>
            <w:tcW w:w="4962" w:type="dxa"/>
            <w:hideMark/>
          </w:tcPr>
          <w:p w14:paraId="006E7491" w14:textId="77777777" w:rsidR="00286C63" w:rsidRDefault="00286C63">
            <w:pPr>
              <w:spacing w:before="0"/>
              <w:ind w:left="-108"/>
              <w:jc w:val="left"/>
              <w:rPr>
                <w:rFonts w:cs="Arial"/>
                <w:noProof/>
                <w:lang w:val="sr-Cyrl-RS"/>
              </w:rPr>
            </w:pPr>
            <w:r>
              <w:rPr>
                <w:rFonts w:cs="Arial"/>
                <w:noProof/>
                <w:lang w:val="sr-Latn-RS"/>
              </w:rPr>
              <w:t>Прорачунска температура</w:t>
            </w:r>
          </w:p>
        </w:tc>
        <w:tc>
          <w:tcPr>
            <w:tcW w:w="4050" w:type="dxa"/>
            <w:hideMark/>
          </w:tcPr>
          <w:p w14:paraId="287A803F" w14:textId="77777777" w:rsidR="00286C63" w:rsidRDefault="00286C63">
            <w:pPr>
              <w:spacing w:before="0"/>
              <w:jc w:val="left"/>
              <w:rPr>
                <w:rFonts w:cs="Arial"/>
                <w:noProof/>
                <w:lang w:val="sr-Cyrl-RS"/>
              </w:rPr>
            </w:pPr>
            <w:r>
              <w:rPr>
                <w:rFonts w:cs="Arial"/>
                <w:noProof/>
                <w:lang w:val="sr-Cyrl-RS"/>
              </w:rPr>
              <w:t>516</w:t>
            </w:r>
            <w:r>
              <w:rPr>
                <w:rFonts w:cs="Arial"/>
                <w:noProof/>
                <w:lang w:val="sr-Cyrl-CS"/>
              </w:rPr>
              <w:t>°</w:t>
            </w:r>
            <w:r>
              <w:rPr>
                <w:rFonts w:cs="Arial"/>
                <w:noProof/>
                <w:lang w:val="sr-Latn-CS"/>
              </w:rPr>
              <w:t>C</w:t>
            </w:r>
          </w:p>
        </w:tc>
      </w:tr>
      <w:tr w:rsidR="00286C63" w14:paraId="6CA42E93" w14:textId="77777777" w:rsidTr="00286C63">
        <w:tc>
          <w:tcPr>
            <w:tcW w:w="4962" w:type="dxa"/>
            <w:hideMark/>
          </w:tcPr>
          <w:p w14:paraId="76544820" w14:textId="77777777" w:rsidR="00286C63" w:rsidRDefault="00286C63">
            <w:pPr>
              <w:spacing w:before="0"/>
              <w:ind w:left="-108"/>
              <w:jc w:val="left"/>
              <w:rPr>
                <w:rFonts w:cs="Arial"/>
                <w:noProof/>
                <w:lang w:val="sr-Cyrl-RS"/>
              </w:rPr>
            </w:pPr>
            <w:r>
              <w:rPr>
                <w:rFonts w:cs="Arial"/>
                <w:noProof/>
                <w:lang w:val="sr-Cyrl-RS"/>
              </w:rPr>
              <w:t>Т</w:t>
            </w:r>
            <w:r>
              <w:rPr>
                <w:rFonts w:cs="Arial"/>
                <w:noProof/>
                <w:lang w:val="sr-Cyrl-CS"/>
              </w:rPr>
              <w:t>емпература</w:t>
            </w:r>
            <w:r>
              <w:rPr>
                <w:rFonts w:cs="Arial"/>
                <w:noProof/>
                <w:lang w:val="sr-Cyrl-RS"/>
              </w:rPr>
              <w:t xml:space="preserve"> радног медијума</w:t>
            </w:r>
          </w:p>
        </w:tc>
        <w:tc>
          <w:tcPr>
            <w:tcW w:w="4050" w:type="dxa"/>
            <w:hideMark/>
          </w:tcPr>
          <w:p w14:paraId="1A5FEA17" w14:textId="77777777" w:rsidR="00286C63" w:rsidRDefault="00286C63">
            <w:pPr>
              <w:spacing w:before="0"/>
              <w:jc w:val="left"/>
              <w:rPr>
                <w:rFonts w:cs="Arial"/>
                <w:noProof/>
                <w:lang w:val="sr-Latn-CS"/>
              </w:rPr>
            </w:pPr>
            <w:r>
              <w:rPr>
                <w:rFonts w:cs="Arial"/>
                <w:noProof/>
                <w:lang w:val="sr-Cyrl-RS"/>
              </w:rPr>
              <w:t>500</w:t>
            </w:r>
            <w:r>
              <w:rPr>
                <w:rFonts w:cs="Arial"/>
                <w:noProof/>
                <w:lang w:val="sr-Cyrl-CS"/>
              </w:rPr>
              <w:t>°</w:t>
            </w:r>
            <w:r>
              <w:rPr>
                <w:rFonts w:cs="Arial"/>
                <w:noProof/>
                <w:lang w:val="sr-Latn-CS"/>
              </w:rPr>
              <w:t>C</w:t>
            </w:r>
          </w:p>
        </w:tc>
      </w:tr>
      <w:tr w:rsidR="00286C63" w14:paraId="2DE39D16" w14:textId="77777777" w:rsidTr="00286C63">
        <w:tc>
          <w:tcPr>
            <w:tcW w:w="4962" w:type="dxa"/>
            <w:hideMark/>
          </w:tcPr>
          <w:p w14:paraId="719B9C69" w14:textId="77777777" w:rsidR="00286C63" w:rsidRDefault="00286C63">
            <w:pPr>
              <w:spacing w:before="0"/>
              <w:ind w:left="-108"/>
              <w:jc w:val="left"/>
              <w:rPr>
                <w:rFonts w:cs="Arial"/>
                <w:noProof/>
                <w:lang w:val="sr-Cyrl-RS"/>
              </w:rPr>
            </w:pPr>
            <w:r>
              <w:rPr>
                <w:rFonts w:cs="Arial"/>
                <w:noProof/>
                <w:lang w:val="sr-Cyrl-CS"/>
              </w:rPr>
              <w:t xml:space="preserve">Димензије </w:t>
            </w:r>
            <w:r>
              <w:rPr>
                <w:rFonts w:cs="Arial"/>
                <w:noProof/>
                <w:lang w:val="sr-Cyrl-RS"/>
              </w:rPr>
              <w:t>и м</w:t>
            </w:r>
            <w:r>
              <w:rPr>
                <w:rFonts w:cs="Arial"/>
                <w:noProof/>
                <w:lang w:val="sr-Cyrl-CS"/>
              </w:rPr>
              <w:t xml:space="preserve">атеријал </w:t>
            </w:r>
            <w:r>
              <w:rPr>
                <w:rFonts w:cs="Arial"/>
                <w:noProof/>
                <w:lang w:val="sr-Cyrl-RS"/>
              </w:rPr>
              <w:t>паровода</w:t>
            </w:r>
          </w:p>
        </w:tc>
        <w:tc>
          <w:tcPr>
            <w:tcW w:w="4050" w:type="dxa"/>
            <w:hideMark/>
          </w:tcPr>
          <w:p w14:paraId="79CC4E45" w14:textId="77777777" w:rsidR="00286C63" w:rsidRDefault="00286C63">
            <w:pPr>
              <w:spacing w:before="0"/>
              <w:jc w:val="left"/>
              <w:rPr>
                <w:rFonts w:cs="Arial"/>
                <w:noProof/>
                <w:lang w:val="sr-Cyrl-RS"/>
              </w:rPr>
            </w:pPr>
            <w:r>
              <w:rPr>
                <w:rFonts w:cs="Arial"/>
                <w:lang w:val="sr-Cyrl-RS"/>
              </w:rPr>
              <w:t>ø296</w:t>
            </w:r>
            <w:r>
              <w:rPr>
                <w:rFonts w:cs="Arial"/>
                <w:lang w:val="en-CA"/>
              </w:rPr>
              <w:t>x</w:t>
            </w:r>
            <w:r>
              <w:rPr>
                <w:rFonts w:cs="Arial"/>
                <w:lang w:val="sr-Cyrl-RS"/>
              </w:rPr>
              <w:t>40</w:t>
            </w:r>
            <w:r>
              <w:rPr>
                <w:rFonts w:cs="Arial"/>
                <w:lang w:val="en-CA"/>
              </w:rPr>
              <w:t>mm</w:t>
            </w:r>
            <w:r>
              <w:rPr>
                <w:rFonts w:cs="Arial"/>
                <w:noProof/>
                <w:spacing w:val="-2"/>
                <w:lang w:val="sr-Cyrl-RS"/>
              </w:rPr>
              <w:t xml:space="preserve">; </w:t>
            </w:r>
            <w:r>
              <w:rPr>
                <w:rFonts w:cs="Arial"/>
                <w:noProof/>
                <w:spacing w:val="-2"/>
                <w:lang w:val="sr-Cyrl-CS"/>
              </w:rPr>
              <w:t>1</w:t>
            </w:r>
            <w:r>
              <w:rPr>
                <w:rFonts w:cs="Arial"/>
                <w:noProof/>
                <w:spacing w:val="-2"/>
                <w:lang w:val="sr-Cyrl-RS"/>
              </w:rPr>
              <w:t>5128.5</w:t>
            </w:r>
          </w:p>
        </w:tc>
      </w:tr>
      <w:tr w:rsidR="00286C63" w14:paraId="4CBF440A" w14:textId="77777777" w:rsidTr="00286C63">
        <w:tc>
          <w:tcPr>
            <w:tcW w:w="4962" w:type="dxa"/>
            <w:hideMark/>
          </w:tcPr>
          <w:p w14:paraId="100E1DC0" w14:textId="77777777" w:rsidR="00286C63" w:rsidRDefault="00286C63">
            <w:pPr>
              <w:spacing w:before="0"/>
              <w:ind w:left="-108"/>
              <w:jc w:val="left"/>
              <w:rPr>
                <w:rFonts w:cs="Arial"/>
                <w:noProof/>
                <w:lang w:val="sr-Cyrl-CS"/>
              </w:rPr>
            </w:pPr>
            <w:r>
              <w:rPr>
                <w:rFonts w:cs="Arial"/>
                <w:noProof/>
                <w:lang w:val="sr-Cyrl-CS"/>
              </w:rPr>
              <w:t>Димензије и материјал коморе убризгавања</w:t>
            </w:r>
          </w:p>
        </w:tc>
        <w:tc>
          <w:tcPr>
            <w:tcW w:w="4050" w:type="dxa"/>
            <w:hideMark/>
          </w:tcPr>
          <w:p w14:paraId="0898108A" w14:textId="77777777" w:rsidR="00286C63" w:rsidRDefault="00286C63">
            <w:pPr>
              <w:spacing w:before="0"/>
              <w:jc w:val="left"/>
              <w:rPr>
                <w:rFonts w:cs="Arial"/>
                <w:lang w:val="sr-Cyrl-RS"/>
              </w:rPr>
            </w:pPr>
            <w:r>
              <w:rPr>
                <w:rFonts w:cs="Arial"/>
                <w:lang w:val="sr-Cyrl-RS"/>
              </w:rPr>
              <w:t>ø296</w:t>
            </w:r>
            <w:r>
              <w:rPr>
                <w:rFonts w:cs="Arial"/>
                <w:lang w:val="en-CA"/>
              </w:rPr>
              <w:t>x</w:t>
            </w:r>
            <w:r>
              <w:rPr>
                <w:rFonts w:cs="Arial"/>
                <w:lang w:val="sr-Cyrl-RS"/>
              </w:rPr>
              <w:t>40</w:t>
            </w:r>
            <w:r>
              <w:rPr>
                <w:rFonts w:cs="Arial"/>
                <w:lang w:val="en-CA"/>
              </w:rPr>
              <w:t>mm</w:t>
            </w:r>
            <w:r>
              <w:rPr>
                <w:rFonts w:cs="Arial"/>
                <w:noProof/>
                <w:spacing w:val="-2"/>
                <w:lang w:val="sr-Cyrl-RS"/>
              </w:rPr>
              <w:t xml:space="preserve">; </w:t>
            </w:r>
            <w:r>
              <w:rPr>
                <w:rFonts w:cs="Arial"/>
                <w:noProof/>
                <w:spacing w:val="-2"/>
                <w:lang w:val="sr-Cyrl-CS"/>
              </w:rPr>
              <w:t>1</w:t>
            </w:r>
            <w:r>
              <w:rPr>
                <w:rFonts w:cs="Arial"/>
                <w:noProof/>
                <w:spacing w:val="-2"/>
                <w:lang w:val="sr-Cyrl-RS"/>
              </w:rPr>
              <w:t>5128.5</w:t>
            </w:r>
          </w:p>
        </w:tc>
      </w:tr>
      <w:tr w:rsidR="00286C63" w14:paraId="13942588" w14:textId="77777777" w:rsidTr="00286C63">
        <w:tc>
          <w:tcPr>
            <w:tcW w:w="4962" w:type="dxa"/>
            <w:hideMark/>
          </w:tcPr>
          <w:p w14:paraId="60A21F87" w14:textId="77777777" w:rsidR="00286C63" w:rsidRDefault="00286C63">
            <w:pPr>
              <w:spacing w:before="0"/>
              <w:ind w:left="-108"/>
              <w:jc w:val="left"/>
              <w:rPr>
                <w:rFonts w:cs="Arial"/>
                <w:noProof/>
                <w:lang w:val="sr-Cyrl-CS"/>
              </w:rPr>
            </w:pPr>
            <w:r>
              <w:rPr>
                <w:rFonts w:cs="Arial"/>
                <w:noProof/>
                <w:lang w:val="sr-Cyrl-RS"/>
              </w:rPr>
              <w:t>Маса (обе гране укључујући и коморе убризгавања)</w:t>
            </w:r>
          </w:p>
        </w:tc>
        <w:tc>
          <w:tcPr>
            <w:tcW w:w="4050" w:type="dxa"/>
            <w:hideMark/>
          </w:tcPr>
          <w:p w14:paraId="46A06D76" w14:textId="77777777" w:rsidR="00286C63" w:rsidRDefault="00286C63">
            <w:pPr>
              <w:spacing w:before="0"/>
              <w:jc w:val="left"/>
              <w:rPr>
                <w:rFonts w:cs="Arial"/>
                <w:lang w:val="sr-Cyrl-RS"/>
              </w:rPr>
            </w:pPr>
            <w:r>
              <w:rPr>
                <w:rFonts w:cs="Arial"/>
                <w:lang w:val="sr-Cyrl-RS"/>
              </w:rPr>
              <w:t>7177kg</w:t>
            </w:r>
          </w:p>
        </w:tc>
      </w:tr>
    </w:tbl>
    <w:p w14:paraId="357087D5" w14:textId="77777777" w:rsidR="00286C63" w:rsidRDefault="00286C63" w:rsidP="00286C63">
      <w:pPr>
        <w:spacing w:before="0"/>
        <w:jc w:val="left"/>
        <w:rPr>
          <w:rFonts w:cs="Arial"/>
          <w:noProof/>
          <w:lang w:val="sr-Cyrl-RS" w:eastAsia="hr-HR"/>
        </w:rPr>
      </w:pPr>
    </w:p>
    <w:p w14:paraId="3917BD69" w14:textId="77777777" w:rsidR="00286C63" w:rsidRDefault="00286C63" w:rsidP="00286C63">
      <w:pPr>
        <w:spacing w:before="0" w:after="60"/>
        <w:jc w:val="left"/>
        <w:rPr>
          <w:rFonts w:cs="Arial"/>
          <w:i/>
          <w:noProof/>
          <w:u w:val="single"/>
          <w:lang w:val="sr-Cyrl-RS" w:eastAsia="hr-HR"/>
        </w:rPr>
      </w:pPr>
      <w:r>
        <w:rPr>
          <w:rFonts w:cs="Arial"/>
          <w:i/>
          <w:noProof/>
          <w:u w:val="single"/>
          <w:lang w:val="sr-Cyrl-CS" w:eastAsia="hr-HR"/>
        </w:rPr>
        <w:t>Цртежи:</w:t>
      </w:r>
    </w:p>
    <w:tbl>
      <w:tblPr>
        <w:tblW w:w="0" w:type="auto"/>
        <w:tblInd w:w="108" w:type="dxa"/>
        <w:tblLayout w:type="fixed"/>
        <w:tblLook w:val="04A0" w:firstRow="1" w:lastRow="0" w:firstColumn="1" w:lastColumn="0" w:noHBand="0" w:noVBand="1"/>
      </w:tblPr>
      <w:tblGrid>
        <w:gridCol w:w="4962"/>
        <w:gridCol w:w="4050"/>
      </w:tblGrid>
      <w:tr w:rsidR="00286C63" w14:paraId="10A569CD" w14:textId="77777777" w:rsidTr="00286C63">
        <w:tc>
          <w:tcPr>
            <w:tcW w:w="4962" w:type="dxa"/>
            <w:hideMark/>
          </w:tcPr>
          <w:p w14:paraId="5ECA467A" w14:textId="77777777" w:rsidR="00286C63" w:rsidRDefault="00286C63">
            <w:pPr>
              <w:spacing w:before="0"/>
              <w:ind w:left="-108"/>
              <w:jc w:val="left"/>
              <w:rPr>
                <w:rFonts w:cs="Arial"/>
                <w:noProof/>
                <w:lang w:val="sr-Latn-RS"/>
              </w:rPr>
            </w:pPr>
            <w:r>
              <w:rPr>
                <w:rFonts w:cs="Arial"/>
                <w:noProof/>
                <w:lang w:val="sr-Cyrl-RS"/>
              </w:rPr>
              <w:t>2</w:t>
            </w:r>
            <w:r>
              <w:rPr>
                <w:rFonts w:cs="Arial"/>
                <w:lang w:val="sr-Latn-CS"/>
              </w:rPr>
              <w:t>KK–</w:t>
            </w:r>
            <w:r>
              <w:rPr>
                <w:rFonts w:cs="Arial"/>
                <w:noProof/>
                <w:lang w:val="sr-Cyrl-CS"/>
              </w:rPr>
              <w:t>090 530/</w:t>
            </w:r>
            <w:r>
              <w:rPr>
                <w:rFonts w:cs="Arial"/>
                <w:noProof/>
                <w:lang w:val="sr-Latn-RS"/>
              </w:rPr>
              <w:t>d</w:t>
            </w:r>
          </w:p>
        </w:tc>
        <w:tc>
          <w:tcPr>
            <w:tcW w:w="4050" w:type="dxa"/>
            <w:hideMark/>
          </w:tcPr>
          <w:p w14:paraId="10FE8E4A" w14:textId="77777777" w:rsidR="00286C63" w:rsidRDefault="00286C63">
            <w:pPr>
              <w:spacing w:before="0"/>
              <w:jc w:val="left"/>
              <w:rPr>
                <w:rFonts w:cs="Arial"/>
                <w:noProof/>
                <w:lang w:val="sr-Latn-RS"/>
              </w:rPr>
            </w:pPr>
            <w:r>
              <w:rPr>
                <w:rFonts w:cs="Arial"/>
                <w:noProof/>
                <w:lang w:val="sr-Latn-CS"/>
              </w:rPr>
              <w:t>PREV. POTRUBIE Z PREHR. V DO PR. VI</w:t>
            </w:r>
          </w:p>
        </w:tc>
      </w:tr>
      <w:tr w:rsidR="00286C63" w14:paraId="381376F2" w14:textId="77777777" w:rsidTr="00286C63">
        <w:tc>
          <w:tcPr>
            <w:tcW w:w="4962" w:type="dxa"/>
            <w:hideMark/>
          </w:tcPr>
          <w:p w14:paraId="34D8AACD" w14:textId="77777777" w:rsidR="00286C63" w:rsidRDefault="00286C63">
            <w:pPr>
              <w:spacing w:before="0"/>
              <w:ind w:left="-108"/>
              <w:jc w:val="left"/>
              <w:rPr>
                <w:rFonts w:cs="Arial"/>
                <w:noProof/>
                <w:lang w:val="sr-Cyrl-RS"/>
              </w:rPr>
            </w:pPr>
            <w:r>
              <w:rPr>
                <w:rFonts w:cs="Arial"/>
                <w:noProof/>
                <w:lang w:val="sr-Latn-RS"/>
              </w:rPr>
              <w:t>0</w:t>
            </w:r>
            <w:r>
              <w:rPr>
                <w:rFonts w:cs="Arial"/>
                <w:lang w:val="sr-Latn-CS"/>
              </w:rPr>
              <w:t>KK–</w:t>
            </w:r>
            <w:r>
              <w:rPr>
                <w:rFonts w:cs="Arial"/>
                <w:noProof/>
                <w:lang w:val="sr-Cyrl-CS"/>
              </w:rPr>
              <w:t xml:space="preserve">090 </w:t>
            </w:r>
            <w:r>
              <w:rPr>
                <w:rFonts w:cs="Arial"/>
                <w:noProof/>
                <w:lang w:val="sr-Latn-RS"/>
              </w:rPr>
              <w:t>211</w:t>
            </w:r>
            <w:r>
              <w:rPr>
                <w:rFonts w:cs="Arial"/>
                <w:noProof/>
                <w:lang w:val="sr-Cyrl-CS"/>
              </w:rPr>
              <w:t>/</w:t>
            </w:r>
            <w:r>
              <w:rPr>
                <w:rFonts w:cs="Arial"/>
                <w:noProof/>
                <w:lang w:val="sr-Latn-RS"/>
              </w:rPr>
              <w:t>A</w:t>
            </w:r>
          </w:p>
        </w:tc>
        <w:tc>
          <w:tcPr>
            <w:tcW w:w="4050" w:type="dxa"/>
            <w:hideMark/>
          </w:tcPr>
          <w:p w14:paraId="771D3F54" w14:textId="77777777" w:rsidR="00286C63" w:rsidRDefault="00286C63">
            <w:pPr>
              <w:spacing w:before="0"/>
              <w:jc w:val="left"/>
              <w:rPr>
                <w:rFonts w:cs="Arial"/>
                <w:noProof/>
                <w:lang w:val="sr-Latn-CS"/>
              </w:rPr>
            </w:pPr>
            <w:r>
              <w:rPr>
                <w:rFonts w:cs="Arial"/>
                <w:noProof/>
                <w:lang w:val="sr-Latn-CS"/>
              </w:rPr>
              <w:t>VSTREKOVY EJEKTOR 3</w:t>
            </w:r>
          </w:p>
        </w:tc>
      </w:tr>
      <w:tr w:rsidR="00286C63" w14:paraId="7AD39878" w14:textId="77777777" w:rsidTr="00286C63">
        <w:tc>
          <w:tcPr>
            <w:tcW w:w="4962" w:type="dxa"/>
            <w:hideMark/>
          </w:tcPr>
          <w:p w14:paraId="5DC6FE73" w14:textId="77777777" w:rsidR="00286C63" w:rsidRDefault="00286C63">
            <w:pPr>
              <w:spacing w:before="0"/>
              <w:ind w:left="-108"/>
              <w:jc w:val="left"/>
              <w:rPr>
                <w:rFonts w:cs="Arial"/>
                <w:noProof/>
                <w:lang w:val="sr-Latn-RS"/>
              </w:rPr>
            </w:pPr>
            <w:r>
              <w:rPr>
                <w:rFonts w:cs="Arial"/>
                <w:noProof/>
                <w:lang w:val="sr-Latn-RS"/>
              </w:rPr>
              <w:t>1KK–090 298/A</w:t>
            </w:r>
          </w:p>
        </w:tc>
        <w:tc>
          <w:tcPr>
            <w:tcW w:w="4050" w:type="dxa"/>
            <w:hideMark/>
          </w:tcPr>
          <w:p w14:paraId="361C6821" w14:textId="77777777" w:rsidR="00286C63" w:rsidRDefault="00286C63">
            <w:pPr>
              <w:spacing w:before="0"/>
              <w:jc w:val="left"/>
              <w:rPr>
                <w:rFonts w:cs="Arial"/>
                <w:noProof/>
                <w:lang w:val="sr-Latn-CS"/>
              </w:rPr>
            </w:pPr>
            <w:r>
              <w:rPr>
                <w:rFonts w:cs="Arial"/>
                <w:noProof/>
                <w:lang w:val="sr-Latn-CS"/>
              </w:rPr>
              <w:t>ZAVESENIE POTR. PREHR. V–PREHR. VI</w:t>
            </w:r>
          </w:p>
        </w:tc>
      </w:tr>
    </w:tbl>
    <w:p w14:paraId="228D35AC" w14:textId="77777777" w:rsidR="00286C63" w:rsidRDefault="00286C63" w:rsidP="00286C63">
      <w:pPr>
        <w:spacing w:before="0"/>
        <w:jc w:val="left"/>
        <w:rPr>
          <w:rFonts w:cs="Arial"/>
          <w:noProof/>
          <w:lang w:val="sr-Cyrl-RS" w:eastAsia="hr-HR"/>
        </w:rPr>
      </w:pPr>
    </w:p>
    <w:p w14:paraId="1E50C78D" w14:textId="77777777" w:rsidR="00286C63" w:rsidRDefault="00286C63" w:rsidP="00286C63">
      <w:pPr>
        <w:keepNext/>
        <w:numPr>
          <w:ilvl w:val="2"/>
          <w:numId w:val="25"/>
        </w:numPr>
        <w:spacing w:before="0" w:after="60"/>
        <w:ind w:left="1134" w:hanging="1134"/>
        <w:jc w:val="left"/>
        <w:outlineLvl w:val="2"/>
        <w:rPr>
          <w:rFonts w:cs="Arial"/>
          <w:b/>
          <w:noProof/>
          <w:lang w:val="sr-Cyrl-CS" w:eastAsia="hr-HR"/>
        </w:rPr>
      </w:pPr>
      <w:r>
        <w:rPr>
          <w:rFonts w:cs="Arial"/>
          <w:b/>
          <w:noProof/>
          <w:lang w:val="sr-Cyrl-RS" w:eastAsia="hr-HR"/>
        </w:rPr>
        <w:t>Преструјни паровод међупрегрејач 1–међупрегрејач 2</w:t>
      </w:r>
    </w:p>
    <w:p w14:paraId="1C042B51" w14:textId="77777777" w:rsidR="00286C63" w:rsidRDefault="00286C63" w:rsidP="00286C63">
      <w:pPr>
        <w:spacing w:before="0" w:after="60"/>
        <w:jc w:val="left"/>
        <w:rPr>
          <w:rFonts w:cs="Arial"/>
          <w:i/>
          <w:noProof/>
          <w:u w:val="single"/>
          <w:lang w:val="sr-Cyrl-RS" w:eastAsia="hr-HR"/>
        </w:rPr>
      </w:pPr>
      <w:r>
        <w:rPr>
          <w:rFonts w:cs="Arial"/>
          <w:i/>
          <w:noProof/>
          <w:u w:val="single"/>
          <w:lang w:val="sr-Cyrl-CS" w:eastAsia="hr-HR"/>
        </w:rPr>
        <w:t>Основне техничке карактеристике:</w:t>
      </w:r>
    </w:p>
    <w:tbl>
      <w:tblPr>
        <w:tblW w:w="0" w:type="auto"/>
        <w:tblInd w:w="108" w:type="dxa"/>
        <w:tblLayout w:type="fixed"/>
        <w:tblLook w:val="04A0" w:firstRow="1" w:lastRow="0" w:firstColumn="1" w:lastColumn="0" w:noHBand="0" w:noVBand="1"/>
      </w:tblPr>
      <w:tblGrid>
        <w:gridCol w:w="4962"/>
        <w:gridCol w:w="4050"/>
      </w:tblGrid>
      <w:tr w:rsidR="00286C63" w14:paraId="1EC34187" w14:textId="77777777" w:rsidTr="00286C63">
        <w:tc>
          <w:tcPr>
            <w:tcW w:w="4962" w:type="dxa"/>
            <w:hideMark/>
          </w:tcPr>
          <w:p w14:paraId="66FE73A7" w14:textId="77777777" w:rsidR="00286C63" w:rsidRDefault="00286C63">
            <w:pPr>
              <w:spacing w:before="0"/>
              <w:ind w:left="-108"/>
              <w:jc w:val="left"/>
              <w:rPr>
                <w:rFonts w:cs="Arial"/>
                <w:noProof/>
                <w:lang w:val="sr-Cyrl-CS"/>
              </w:rPr>
            </w:pPr>
            <w:r>
              <w:rPr>
                <w:rFonts w:cs="Arial"/>
                <w:noProof/>
                <w:lang w:val="sr-Cyrl-RS"/>
              </w:rPr>
              <w:t>Прорачунски</w:t>
            </w:r>
            <w:r>
              <w:rPr>
                <w:rFonts w:cs="Arial"/>
                <w:noProof/>
                <w:lang w:val="sr-Cyrl-CS"/>
              </w:rPr>
              <w:t xml:space="preserve"> притисак </w:t>
            </w:r>
          </w:p>
        </w:tc>
        <w:tc>
          <w:tcPr>
            <w:tcW w:w="4050" w:type="dxa"/>
            <w:hideMark/>
          </w:tcPr>
          <w:p w14:paraId="4AA7B478" w14:textId="77777777" w:rsidR="00286C63" w:rsidRDefault="00286C63">
            <w:pPr>
              <w:spacing w:before="0"/>
              <w:jc w:val="left"/>
              <w:rPr>
                <w:rFonts w:cs="Arial"/>
                <w:noProof/>
                <w:lang w:val="sr-Latn-CS"/>
              </w:rPr>
            </w:pPr>
            <w:r>
              <w:rPr>
                <w:rFonts w:cs="Arial"/>
                <w:noProof/>
                <w:lang w:val="sr-Cyrl-RS"/>
              </w:rPr>
              <w:t>50</w:t>
            </w:r>
            <w:r>
              <w:rPr>
                <w:rFonts w:cs="Arial"/>
                <w:noProof/>
                <w:lang w:val="sr-Latn-CS"/>
              </w:rPr>
              <w:t>kp/cm</w:t>
            </w:r>
            <w:r>
              <w:rPr>
                <w:rFonts w:cs="Arial"/>
                <w:noProof/>
                <w:vertAlign w:val="superscript"/>
                <w:lang w:val="sr-Latn-CS"/>
              </w:rPr>
              <w:t>2</w:t>
            </w:r>
          </w:p>
        </w:tc>
      </w:tr>
      <w:tr w:rsidR="00286C63" w14:paraId="638AE8AA" w14:textId="77777777" w:rsidTr="00286C63">
        <w:tc>
          <w:tcPr>
            <w:tcW w:w="4962" w:type="dxa"/>
            <w:hideMark/>
          </w:tcPr>
          <w:p w14:paraId="43B59B07" w14:textId="77777777" w:rsidR="00286C63" w:rsidRDefault="00286C63">
            <w:pPr>
              <w:spacing w:before="0"/>
              <w:ind w:left="-108"/>
              <w:jc w:val="left"/>
              <w:rPr>
                <w:rFonts w:cs="Arial"/>
                <w:noProof/>
                <w:lang w:val="sr-Cyrl-RS"/>
              </w:rPr>
            </w:pPr>
            <w:r>
              <w:rPr>
                <w:rFonts w:cs="Arial"/>
                <w:noProof/>
                <w:lang w:val="sr-Latn-RS"/>
              </w:rPr>
              <w:t>Прорачунска температура</w:t>
            </w:r>
          </w:p>
        </w:tc>
        <w:tc>
          <w:tcPr>
            <w:tcW w:w="4050" w:type="dxa"/>
            <w:hideMark/>
          </w:tcPr>
          <w:p w14:paraId="29094438" w14:textId="77777777" w:rsidR="00286C63" w:rsidRDefault="00286C63">
            <w:pPr>
              <w:spacing w:before="0"/>
              <w:jc w:val="left"/>
              <w:rPr>
                <w:rFonts w:cs="Arial"/>
                <w:noProof/>
                <w:lang w:val="sr-Cyrl-RS"/>
              </w:rPr>
            </w:pPr>
            <w:r>
              <w:rPr>
                <w:rFonts w:cs="Arial"/>
                <w:noProof/>
                <w:lang w:val="sr-Cyrl-RS"/>
              </w:rPr>
              <w:t>486</w:t>
            </w:r>
            <w:r>
              <w:rPr>
                <w:rFonts w:cs="Arial"/>
                <w:noProof/>
                <w:lang w:val="sr-Cyrl-CS"/>
              </w:rPr>
              <w:t>°</w:t>
            </w:r>
            <w:r>
              <w:rPr>
                <w:rFonts w:cs="Arial"/>
                <w:noProof/>
                <w:lang w:val="sr-Latn-CS"/>
              </w:rPr>
              <w:t>C</w:t>
            </w:r>
          </w:p>
        </w:tc>
      </w:tr>
      <w:tr w:rsidR="00286C63" w14:paraId="02F9E4C5" w14:textId="77777777" w:rsidTr="00286C63">
        <w:tc>
          <w:tcPr>
            <w:tcW w:w="4962" w:type="dxa"/>
            <w:hideMark/>
          </w:tcPr>
          <w:p w14:paraId="630CB72B" w14:textId="77777777" w:rsidR="00286C63" w:rsidRDefault="00286C63">
            <w:pPr>
              <w:spacing w:before="0"/>
              <w:ind w:left="-108"/>
              <w:jc w:val="left"/>
              <w:rPr>
                <w:rFonts w:cs="Arial"/>
                <w:noProof/>
                <w:lang w:val="sr-Cyrl-RS"/>
              </w:rPr>
            </w:pPr>
            <w:r>
              <w:rPr>
                <w:rFonts w:cs="Arial"/>
                <w:noProof/>
                <w:lang w:val="sr-Latn-RS"/>
              </w:rPr>
              <w:t>Прорачунска температура</w:t>
            </w:r>
            <w:r>
              <w:rPr>
                <w:rFonts w:cs="Arial"/>
                <w:noProof/>
                <w:lang w:val="sr-Cyrl-RS"/>
              </w:rPr>
              <w:t xml:space="preserve"> за комору убризгавања</w:t>
            </w:r>
          </w:p>
        </w:tc>
        <w:tc>
          <w:tcPr>
            <w:tcW w:w="4050" w:type="dxa"/>
            <w:hideMark/>
          </w:tcPr>
          <w:p w14:paraId="79DBDEA9" w14:textId="77777777" w:rsidR="00286C63" w:rsidRDefault="00286C63">
            <w:pPr>
              <w:spacing w:before="0"/>
              <w:jc w:val="left"/>
              <w:rPr>
                <w:rFonts w:cs="Arial"/>
                <w:noProof/>
                <w:lang w:val="sr-Cyrl-RS"/>
              </w:rPr>
            </w:pPr>
            <w:r>
              <w:rPr>
                <w:rFonts w:cs="Arial"/>
                <w:noProof/>
                <w:lang w:val="sr-Cyrl-RS"/>
              </w:rPr>
              <w:t>509</w:t>
            </w:r>
            <w:r>
              <w:rPr>
                <w:rFonts w:cs="Arial"/>
                <w:noProof/>
                <w:lang w:val="sr-Cyrl-CS"/>
              </w:rPr>
              <w:t>°</w:t>
            </w:r>
            <w:r>
              <w:rPr>
                <w:rFonts w:cs="Arial"/>
                <w:noProof/>
                <w:lang w:val="sr-Latn-CS"/>
              </w:rPr>
              <w:t>C</w:t>
            </w:r>
          </w:p>
        </w:tc>
      </w:tr>
      <w:tr w:rsidR="00286C63" w14:paraId="6E910C1C" w14:textId="77777777" w:rsidTr="00286C63">
        <w:tc>
          <w:tcPr>
            <w:tcW w:w="4962" w:type="dxa"/>
            <w:hideMark/>
          </w:tcPr>
          <w:p w14:paraId="47CA1848" w14:textId="77777777" w:rsidR="00286C63" w:rsidRDefault="00286C63">
            <w:pPr>
              <w:spacing w:before="0"/>
              <w:ind w:left="-108"/>
              <w:jc w:val="left"/>
              <w:rPr>
                <w:rFonts w:cs="Arial"/>
                <w:noProof/>
                <w:lang w:val="sr-Latn-RS"/>
              </w:rPr>
            </w:pPr>
            <w:r>
              <w:rPr>
                <w:rFonts w:cs="Arial"/>
                <w:noProof/>
                <w:lang w:val="sr-Cyrl-RS"/>
              </w:rPr>
              <w:t>Т</w:t>
            </w:r>
            <w:r>
              <w:rPr>
                <w:rFonts w:cs="Arial"/>
                <w:noProof/>
                <w:lang w:val="sr-Cyrl-CS"/>
              </w:rPr>
              <w:t>емпература</w:t>
            </w:r>
            <w:r>
              <w:rPr>
                <w:rFonts w:cs="Arial"/>
                <w:noProof/>
                <w:lang w:val="sr-Cyrl-RS"/>
              </w:rPr>
              <w:t xml:space="preserve"> радног медијума</w:t>
            </w:r>
          </w:p>
        </w:tc>
        <w:tc>
          <w:tcPr>
            <w:tcW w:w="4050" w:type="dxa"/>
            <w:hideMark/>
          </w:tcPr>
          <w:p w14:paraId="2F125D46" w14:textId="77777777" w:rsidR="00286C63" w:rsidRDefault="00286C63">
            <w:pPr>
              <w:spacing w:before="0"/>
              <w:jc w:val="left"/>
              <w:rPr>
                <w:rFonts w:cs="Arial"/>
                <w:noProof/>
                <w:lang w:val="sr-Cyrl-RS"/>
              </w:rPr>
            </w:pPr>
            <w:r>
              <w:rPr>
                <w:rFonts w:cs="Arial"/>
                <w:noProof/>
                <w:lang w:val="sr-Cyrl-RS"/>
              </w:rPr>
              <w:t>463</w:t>
            </w:r>
            <w:r>
              <w:rPr>
                <w:rFonts w:cs="Arial"/>
                <w:noProof/>
                <w:lang w:val="sr-Cyrl-CS"/>
              </w:rPr>
              <w:t>°</w:t>
            </w:r>
            <w:r>
              <w:rPr>
                <w:rFonts w:cs="Arial"/>
                <w:noProof/>
                <w:lang w:val="sr-Latn-CS"/>
              </w:rPr>
              <w:t>C</w:t>
            </w:r>
          </w:p>
        </w:tc>
      </w:tr>
      <w:tr w:rsidR="00286C63" w14:paraId="3DEA5E46" w14:textId="77777777" w:rsidTr="00286C63">
        <w:tc>
          <w:tcPr>
            <w:tcW w:w="4962" w:type="dxa"/>
            <w:hideMark/>
          </w:tcPr>
          <w:p w14:paraId="4D8A8B87" w14:textId="77777777" w:rsidR="00286C63" w:rsidRDefault="00286C63">
            <w:pPr>
              <w:spacing w:before="0"/>
              <w:ind w:left="-108"/>
              <w:jc w:val="left"/>
              <w:rPr>
                <w:rFonts w:cs="Arial"/>
                <w:noProof/>
                <w:lang w:val="sr-Cyrl-RS"/>
              </w:rPr>
            </w:pPr>
            <w:r>
              <w:rPr>
                <w:rFonts w:cs="Arial"/>
                <w:noProof/>
                <w:lang w:val="sr-Cyrl-RS"/>
              </w:rPr>
              <w:t>Т</w:t>
            </w:r>
            <w:r>
              <w:rPr>
                <w:rFonts w:cs="Arial"/>
                <w:noProof/>
                <w:lang w:val="sr-Cyrl-CS"/>
              </w:rPr>
              <w:t>емпература</w:t>
            </w:r>
            <w:r>
              <w:rPr>
                <w:rFonts w:cs="Arial"/>
                <w:noProof/>
                <w:lang w:val="sr-Cyrl-RS"/>
              </w:rPr>
              <w:t xml:space="preserve"> радног медијума за комору убризгавања</w:t>
            </w:r>
          </w:p>
        </w:tc>
        <w:tc>
          <w:tcPr>
            <w:tcW w:w="4050" w:type="dxa"/>
            <w:hideMark/>
          </w:tcPr>
          <w:p w14:paraId="57178F89" w14:textId="77777777" w:rsidR="00286C63" w:rsidRDefault="00286C63">
            <w:pPr>
              <w:spacing w:before="0"/>
              <w:jc w:val="left"/>
              <w:rPr>
                <w:rFonts w:cs="Arial"/>
                <w:noProof/>
                <w:lang w:val="sr-Cyrl-RS"/>
              </w:rPr>
            </w:pPr>
            <w:r>
              <w:rPr>
                <w:rFonts w:cs="Arial"/>
                <w:noProof/>
                <w:lang w:val="sr-Cyrl-RS"/>
              </w:rPr>
              <w:t>483</w:t>
            </w:r>
            <w:r>
              <w:rPr>
                <w:rFonts w:cs="Arial"/>
                <w:noProof/>
                <w:lang w:val="sr-Cyrl-CS"/>
              </w:rPr>
              <w:t>°</w:t>
            </w:r>
            <w:r>
              <w:rPr>
                <w:rFonts w:cs="Arial"/>
                <w:noProof/>
                <w:lang w:val="sr-Latn-CS"/>
              </w:rPr>
              <w:t>C</w:t>
            </w:r>
          </w:p>
        </w:tc>
      </w:tr>
      <w:tr w:rsidR="00286C63" w14:paraId="53E32CCE" w14:textId="77777777" w:rsidTr="00286C63">
        <w:tc>
          <w:tcPr>
            <w:tcW w:w="4962" w:type="dxa"/>
            <w:hideMark/>
          </w:tcPr>
          <w:p w14:paraId="632F85A9" w14:textId="77777777" w:rsidR="00286C63" w:rsidRDefault="00286C63">
            <w:pPr>
              <w:spacing w:before="0"/>
              <w:ind w:left="-108"/>
              <w:jc w:val="left"/>
              <w:rPr>
                <w:rFonts w:cs="Arial"/>
                <w:noProof/>
                <w:lang w:val="sr-Cyrl-CS"/>
              </w:rPr>
            </w:pPr>
            <w:r>
              <w:rPr>
                <w:rFonts w:cs="Arial"/>
                <w:noProof/>
                <w:lang w:val="sr-Cyrl-CS"/>
              </w:rPr>
              <w:t xml:space="preserve">Димензије </w:t>
            </w:r>
            <w:r>
              <w:rPr>
                <w:rFonts w:cs="Arial"/>
                <w:noProof/>
                <w:lang w:val="sr-Cyrl-RS"/>
              </w:rPr>
              <w:t>и м</w:t>
            </w:r>
            <w:r>
              <w:rPr>
                <w:rFonts w:cs="Arial"/>
                <w:noProof/>
                <w:lang w:val="sr-Cyrl-CS"/>
              </w:rPr>
              <w:t xml:space="preserve">атеријал </w:t>
            </w:r>
            <w:r>
              <w:rPr>
                <w:rFonts w:cs="Arial"/>
                <w:noProof/>
                <w:lang w:val="sr-Cyrl-RS"/>
              </w:rPr>
              <w:t>паровода</w:t>
            </w:r>
          </w:p>
        </w:tc>
        <w:tc>
          <w:tcPr>
            <w:tcW w:w="4050" w:type="dxa"/>
            <w:hideMark/>
          </w:tcPr>
          <w:p w14:paraId="31278341" w14:textId="77777777" w:rsidR="00286C63" w:rsidRDefault="00286C63">
            <w:pPr>
              <w:spacing w:before="0"/>
              <w:jc w:val="left"/>
              <w:rPr>
                <w:rFonts w:cs="Arial"/>
                <w:noProof/>
                <w:lang w:val="sr-Latn-RS"/>
              </w:rPr>
            </w:pPr>
            <w:r>
              <w:rPr>
                <w:rFonts w:cs="Arial"/>
                <w:lang w:val="sr-Cyrl-RS"/>
              </w:rPr>
              <w:t>ø600</w:t>
            </w:r>
            <w:r>
              <w:rPr>
                <w:rFonts w:cs="Arial"/>
                <w:lang w:val="sr-Latn-RS"/>
              </w:rPr>
              <w:t>iD</w:t>
            </w:r>
            <w:r>
              <w:rPr>
                <w:rFonts w:cs="Arial"/>
                <w:lang w:val="en-CA"/>
              </w:rPr>
              <w:t>x</w:t>
            </w:r>
            <w:r>
              <w:rPr>
                <w:rFonts w:cs="Arial"/>
                <w:lang w:val="sr-Latn-RS"/>
              </w:rPr>
              <w:t>20</w:t>
            </w:r>
            <w:r>
              <w:rPr>
                <w:rFonts w:cs="Arial"/>
                <w:lang w:val="en-CA"/>
              </w:rPr>
              <w:t>mm</w:t>
            </w:r>
            <w:r>
              <w:rPr>
                <w:rFonts w:cs="Arial"/>
                <w:noProof/>
                <w:spacing w:val="-2"/>
                <w:lang w:val="sr-Cyrl-RS"/>
              </w:rPr>
              <w:t xml:space="preserve">; </w:t>
            </w:r>
            <w:r>
              <w:rPr>
                <w:rFonts w:cs="Arial"/>
                <w:noProof/>
                <w:spacing w:val="-2"/>
                <w:lang w:val="sr-Latn-RS"/>
              </w:rPr>
              <w:t>13CrMo4 4</w:t>
            </w:r>
          </w:p>
        </w:tc>
      </w:tr>
      <w:tr w:rsidR="00286C63" w14:paraId="66F4DF67" w14:textId="77777777" w:rsidTr="00286C63">
        <w:tc>
          <w:tcPr>
            <w:tcW w:w="4962" w:type="dxa"/>
            <w:hideMark/>
          </w:tcPr>
          <w:p w14:paraId="4D3AACA8" w14:textId="77777777" w:rsidR="00286C63" w:rsidRDefault="00286C63">
            <w:pPr>
              <w:spacing w:before="0"/>
              <w:ind w:left="-108"/>
              <w:jc w:val="left"/>
              <w:rPr>
                <w:rFonts w:cs="Arial"/>
                <w:noProof/>
                <w:lang w:val="sr-Cyrl-CS"/>
              </w:rPr>
            </w:pPr>
            <w:r>
              <w:rPr>
                <w:rFonts w:cs="Arial"/>
                <w:noProof/>
                <w:lang w:val="sr-Cyrl-CS"/>
              </w:rPr>
              <w:t>Димензије и материјал коморе убризгавања</w:t>
            </w:r>
          </w:p>
        </w:tc>
        <w:tc>
          <w:tcPr>
            <w:tcW w:w="4050" w:type="dxa"/>
            <w:hideMark/>
          </w:tcPr>
          <w:p w14:paraId="5EFE905B" w14:textId="77777777" w:rsidR="00286C63" w:rsidRDefault="00286C63">
            <w:pPr>
              <w:spacing w:before="0"/>
              <w:jc w:val="left"/>
              <w:rPr>
                <w:rFonts w:cs="Arial"/>
                <w:noProof/>
                <w:lang w:val="sr-Latn-RS"/>
              </w:rPr>
            </w:pPr>
            <w:r>
              <w:rPr>
                <w:rFonts w:cs="Arial"/>
                <w:lang w:val="sr-Cyrl-RS"/>
              </w:rPr>
              <w:t>ø600</w:t>
            </w:r>
            <w:r>
              <w:rPr>
                <w:rFonts w:cs="Arial"/>
                <w:lang w:val="sr-Latn-RS"/>
              </w:rPr>
              <w:t>iD</w:t>
            </w:r>
            <w:r>
              <w:rPr>
                <w:rFonts w:cs="Arial"/>
                <w:lang w:val="en-CA"/>
              </w:rPr>
              <w:t>x</w:t>
            </w:r>
            <w:r>
              <w:rPr>
                <w:rFonts w:cs="Arial"/>
                <w:lang w:val="sr-Latn-RS"/>
              </w:rPr>
              <w:t>24</w:t>
            </w:r>
            <w:r>
              <w:rPr>
                <w:rFonts w:cs="Arial"/>
                <w:lang w:val="en-CA"/>
              </w:rPr>
              <w:t>mm</w:t>
            </w:r>
            <w:r>
              <w:rPr>
                <w:rFonts w:cs="Arial"/>
                <w:noProof/>
                <w:spacing w:val="-2"/>
                <w:lang w:val="sr-Cyrl-RS"/>
              </w:rPr>
              <w:t xml:space="preserve">; </w:t>
            </w:r>
            <w:r>
              <w:rPr>
                <w:rFonts w:cs="Arial"/>
                <w:noProof/>
                <w:spacing w:val="-2"/>
                <w:lang w:val="sr-Latn-RS"/>
              </w:rPr>
              <w:t>13CrMo4 4</w:t>
            </w:r>
          </w:p>
        </w:tc>
      </w:tr>
      <w:tr w:rsidR="00286C63" w14:paraId="713C4E2C" w14:textId="77777777" w:rsidTr="00286C63">
        <w:tc>
          <w:tcPr>
            <w:tcW w:w="4962" w:type="dxa"/>
            <w:hideMark/>
          </w:tcPr>
          <w:p w14:paraId="5B2B6548" w14:textId="77777777" w:rsidR="00286C63" w:rsidRDefault="00286C63">
            <w:pPr>
              <w:spacing w:before="0"/>
              <w:ind w:left="-108"/>
              <w:jc w:val="left"/>
              <w:rPr>
                <w:rFonts w:cs="Arial"/>
                <w:noProof/>
                <w:lang w:val="sr-Latn-RS"/>
              </w:rPr>
            </w:pPr>
            <w:r>
              <w:rPr>
                <w:rFonts w:cs="Arial"/>
                <w:noProof/>
                <w:lang w:val="sr-Cyrl-RS"/>
              </w:rPr>
              <w:t>Маса</w:t>
            </w:r>
            <w:r>
              <w:rPr>
                <w:rFonts w:cs="Arial"/>
                <w:noProof/>
                <w:lang w:val="sr-Latn-RS"/>
              </w:rPr>
              <w:t xml:space="preserve"> (</w:t>
            </w:r>
            <w:r>
              <w:rPr>
                <w:rFonts w:cs="Arial"/>
                <w:noProof/>
                <w:lang w:val="sr-Cyrl-RS"/>
              </w:rPr>
              <w:t>обе гране укључујући и коморе убризгавања</w:t>
            </w:r>
            <w:r>
              <w:rPr>
                <w:rFonts w:cs="Arial"/>
                <w:noProof/>
                <w:lang w:val="sr-Latn-RS"/>
              </w:rPr>
              <w:t>)</w:t>
            </w:r>
          </w:p>
        </w:tc>
        <w:tc>
          <w:tcPr>
            <w:tcW w:w="4050" w:type="dxa"/>
            <w:hideMark/>
          </w:tcPr>
          <w:p w14:paraId="2AD96675" w14:textId="77777777" w:rsidR="00286C63" w:rsidRDefault="00286C63">
            <w:pPr>
              <w:spacing w:before="0"/>
              <w:jc w:val="left"/>
              <w:rPr>
                <w:rFonts w:cs="Arial"/>
                <w:lang w:val="sr-Cyrl-RS"/>
              </w:rPr>
            </w:pPr>
            <w:r>
              <w:rPr>
                <w:rFonts w:cs="Arial"/>
                <w:lang w:val="sr-Latn-RS"/>
              </w:rPr>
              <w:t>11787</w:t>
            </w:r>
            <w:r>
              <w:rPr>
                <w:rFonts w:cs="Arial"/>
                <w:lang w:val="sr-Cyrl-RS"/>
              </w:rPr>
              <w:t>kg</w:t>
            </w:r>
          </w:p>
        </w:tc>
      </w:tr>
    </w:tbl>
    <w:p w14:paraId="318FEC9D" w14:textId="77777777" w:rsidR="00286C63" w:rsidRDefault="00286C63" w:rsidP="00286C63">
      <w:pPr>
        <w:spacing w:before="0"/>
        <w:jc w:val="left"/>
        <w:rPr>
          <w:rFonts w:cs="Arial"/>
          <w:noProof/>
          <w:lang w:val="sr-Cyrl-RS" w:eastAsia="hr-HR"/>
        </w:rPr>
      </w:pPr>
    </w:p>
    <w:p w14:paraId="79751BF9" w14:textId="77777777" w:rsidR="00286C63" w:rsidRDefault="00286C63" w:rsidP="00286C63">
      <w:pPr>
        <w:spacing w:before="0" w:after="60"/>
        <w:jc w:val="left"/>
        <w:rPr>
          <w:rFonts w:cs="Arial"/>
          <w:noProof/>
          <w:lang w:val="sr-Cyrl-RS" w:eastAsia="hr-HR"/>
        </w:rPr>
      </w:pPr>
      <w:r>
        <w:rPr>
          <w:rFonts w:cs="Arial"/>
          <w:i/>
          <w:noProof/>
          <w:u w:val="single"/>
          <w:lang w:val="sr-Cyrl-CS" w:eastAsia="hr-HR"/>
        </w:rPr>
        <w:t>Цртежи:</w:t>
      </w:r>
    </w:p>
    <w:tbl>
      <w:tblPr>
        <w:tblW w:w="0" w:type="auto"/>
        <w:tblInd w:w="108" w:type="dxa"/>
        <w:tblLayout w:type="fixed"/>
        <w:tblLook w:val="04A0" w:firstRow="1" w:lastRow="0" w:firstColumn="1" w:lastColumn="0" w:noHBand="0" w:noVBand="1"/>
      </w:tblPr>
      <w:tblGrid>
        <w:gridCol w:w="4962"/>
        <w:gridCol w:w="4050"/>
      </w:tblGrid>
      <w:tr w:rsidR="00286C63" w14:paraId="5917C948" w14:textId="77777777" w:rsidTr="00286C63">
        <w:tc>
          <w:tcPr>
            <w:tcW w:w="4962" w:type="dxa"/>
            <w:hideMark/>
          </w:tcPr>
          <w:p w14:paraId="1CBF109A" w14:textId="77777777" w:rsidR="00286C63" w:rsidRDefault="00286C63">
            <w:pPr>
              <w:spacing w:before="0"/>
              <w:ind w:left="-108"/>
              <w:jc w:val="left"/>
              <w:rPr>
                <w:rFonts w:cs="Arial"/>
                <w:noProof/>
                <w:lang w:val="sr-Latn-RS"/>
              </w:rPr>
            </w:pPr>
            <w:r>
              <w:rPr>
                <w:rFonts w:cs="Arial"/>
                <w:noProof/>
                <w:lang w:val="sr-Cyrl-RS"/>
              </w:rPr>
              <w:t>1</w:t>
            </w:r>
            <w:r>
              <w:rPr>
                <w:rFonts w:cs="Arial"/>
                <w:lang w:val="sr-Latn-CS"/>
              </w:rPr>
              <w:t xml:space="preserve">KK </w:t>
            </w:r>
            <w:r>
              <w:rPr>
                <w:rFonts w:cs="Arial"/>
                <w:noProof/>
                <w:lang w:val="sr-Latn-RS"/>
              </w:rPr>
              <w:t>090 204/C</w:t>
            </w:r>
          </w:p>
        </w:tc>
        <w:tc>
          <w:tcPr>
            <w:tcW w:w="4050" w:type="dxa"/>
            <w:hideMark/>
          </w:tcPr>
          <w:p w14:paraId="68ECA235" w14:textId="77777777" w:rsidR="00286C63" w:rsidRDefault="00286C63">
            <w:pPr>
              <w:spacing w:before="0"/>
              <w:jc w:val="left"/>
              <w:rPr>
                <w:rFonts w:cs="Arial"/>
                <w:noProof/>
                <w:lang w:val="sr-Latn-RS"/>
              </w:rPr>
            </w:pPr>
            <w:r>
              <w:rPr>
                <w:rFonts w:cs="Arial"/>
                <w:noProof/>
                <w:lang w:val="sr-Latn-CS"/>
              </w:rPr>
              <w:t>PREV. POTRUBIE</w:t>
            </w:r>
          </w:p>
        </w:tc>
      </w:tr>
      <w:tr w:rsidR="00286C63" w14:paraId="78618701" w14:textId="77777777" w:rsidTr="00286C63">
        <w:tc>
          <w:tcPr>
            <w:tcW w:w="4962" w:type="dxa"/>
            <w:hideMark/>
          </w:tcPr>
          <w:p w14:paraId="0091BCEE" w14:textId="77777777" w:rsidR="00286C63" w:rsidRDefault="00286C63">
            <w:pPr>
              <w:spacing w:before="0"/>
              <w:ind w:left="-108"/>
              <w:jc w:val="left"/>
              <w:rPr>
                <w:rFonts w:cs="Arial"/>
                <w:noProof/>
                <w:lang w:val="sr-Latn-RS"/>
              </w:rPr>
            </w:pPr>
            <w:r>
              <w:rPr>
                <w:rFonts w:cs="Arial"/>
                <w:noProof/>
                <w:lang w:val="sr-Latn-RS"/>
              </w:rPr>
              <w:t>0KK</w:t>
            </w:r>
            <w:r>
              <w:rPr>
                <w:rFonts w:cs="Arial"/>
                <w:lang w:val="sr-Latn-CS"/>
              </w:rPr>
              <w:t>–090 212/a</w:t>
            </w:r>
          </w:p>
        </w:tc>
        <w:tc>
          <w:tcPr>
            <w:tcW w:w="4050" w:type="dxa"/>
            <w:hideMark/>
          </w:tcPr>
          <w:p w14:paraId="7209ADE8" w14:textId="77777777" w:rsidR="00286C63" w:rsidRDefault="00286C63">
            <w:pPr>
              <w:spacing w:before="0"/>
              <w:jc w:val="left"/>
              <w:rPr>
                <w:rFonts w:cs="Arial"/>
                <w:noProof/>
                <w:lang w:val="sr-Latn-CS"/>
              </w:rPr>
            </w:pPr>
            <w:r>
              <w:rPr>
                <w:rFonts w:cs="Arial"/>
                <w:noProof/>
                <w:lang w:val="sr-Latn-CS"/>
              </w:rPr>
              <w:t>VSTREKOVY EJEKTOR</w:t>
            </w:r>
          </w:p>
        </w:tc>
      </w:tr>
      <w:tr w:rsidR="00286C63" w14:paraId="77892F1D" w14:textId="77777777" w:rsidTr="00286C63">
        <w:tc>
          <w:tcPr>
            <w:tcW w:w="4962" w:type="dxa"/>
            <w:hideMark/>
          </w:tcPr>
          <w:p w14:paraId="50852221" w14:textId="77777777" w:rsidR="00286C63" w:rsidRDefault="00286C63">
            <w:pPr>
              <w:spacing w:before="0"/>
              <w:ind w:left="-108"/>
              <w:jc w:val="left"/>
              <w:rPr>
                <w:rFonts w:cs="Arial"/>
                <w:noProof/>
                <w:lang w:val="sr-Latn-RS"/>
              </w:rPr>
            </w:pPr>
            <w:r>
              <w:rPr>
                <w:rFonts w:cs="Arial"/>
                <w:noProof/>
                <w:lang w:val="sr-Latn-RS"/>
              </w:rPr>
              <w:t>3KK</w:t>
            </w:r>
            <w:r>
              <w:rPr>
                <w:rFonts w:cs="Arial"/>
                <w:lang w:val="sr-Latn-CS"/>
              </w:rPr>
              <w:t>–091 247</w:t>
            </w:r>
          </w:p>
        </w:tc>
        <w:tc>
          <w:tcPr>
            <w:tcW w:w="4050" w:type="dxa"/>
            <w:hideMark/>
          </w:tcPr>
          <w:p w14:paraId="1E7B3411" w14:textId="77777777" w:rsidR="00286C63" w:rsidRDefault="00286C63">
            <w:pPr>
              <w:spacing w:before="0"/>
              <w:jc w:val="left"/>
              <w:rPr>
                <w:rFonts w:cs="Arial"/>
                <w:noProof/>
                <w:lang w:val="sr-Latn-CS"/>
              </w:rPr>
            </w:pPr>
            <w:r>
              <w:rPr>
                <w:rFonts w:cs="Arial"/>
                <w:noProof/>
                <w:lang w:val="sr-Latn-CS"/>
              </w:rPr>
              <w:t>KOMORA EJEKTORA 4</w:t>
            </w:r>
          </w:p>
        </w:tc>
      </w:tr>
      <w:tr w:rsidR="00286C63" w14:paraId="7EF934C1" w14:textId="77777777" w:rsidTr="00286C63">
        <w:tc>
          <w:tcPr>
            <w:tcW w:w="4962" w:type="dxa"/>
            <w:hideMark/>
          </w:tcPr>
          <w:p w14:paraId="64E15B8D" w14:textId="77777777" w:rsidR="00286C63" w:rsidRDefault="00286C63">
            <w:pPr>
              <w:spacing w:before="0"/>
              <w:ind w:left="-108"/>
              <w:jc w:val="left"/>
              <w:rPr>
                <w:rFonts w:cs="Arial"/>
                <w:noProof/>
                <w:lang w:val="sr-Latn-RS"/>
              </w:rPr>
            </w:pPr>
            <w:r>
              <w:rPr>
                <w:rFonts w:cs="Arial"/>
                <w:noProof/>
                <w:lang w:val="sr-Latn-RS"/>
              </w:rPr>
              <w:t>3KK</w:t>
            </w:r>
            <w:r>
              <w:rPr>
                <w:rFonts w:cs="Arial"/>
                <w:lang w:val="sr-Latn-CS"/>
              </w:rPr>
              <w:t>–091 228/A</w:t>
            </w:r>
          </w:p>
        </w:tc>
        <w:tc>
          <w:tcPr>
            <w:tcW w:w="4050" w:type="dxa"/>
            <w:hideMark/>
          </w:tcPr>
          <w:p w14:paraId="34821F58" w14:textId="77777777" w:rsidR="00286C63" w:rsidRDefault="00286C63">
            <w:pPr>
              <w:spacing w:before="0"/>
              <w:jc w:val="left"/>
              <w:rPr>
                <w:rFonts w:cs="Arial"/>
                <w:noProof/>
                <w:lang w:val="sr-Latn-CS"/>
              </w:rPr>
            </w:pPr>
            <w:r>
              <w:rPr>
                <w:rFonts w:cs="Arial"/>
                <w:noProof/>
                <w:lang w:val="sr-Latn-CS"/>
              </w:rPr>
              <w:t>KOLENO PREV. POTR. PRIHRIEVAČA II</w:t>
            </w:r>
          </w:p>
        </w:tc>
      </w:tr>
      <w:tr w:rsidR="00286C63" w14:paraId="74FCC26C" w14:textId="77777777" w:rsidTr="00286C63">
        <w:tc>
          <w:tcPr>
            <w:tcW w:w="4962" w:type="dxa"/>
            <w:hideMark/>
          </w:tcPr>
          <w:p w14:paraId="3969BC63" w14:textId="77777777" w:rsidR="00286C63" w:rsidRDefault="00286C63">
            <w:pPr>
              <w:spacing w:before="0"/>
              <w:ind w:left="-108"/>
              <w:jc w:val="left"/>
              <w:rPr>
                <w:rFonts w:cs="Arial"/>
                <w:noProof/>
                <w:lang w:val="sr-Latn-RS"/>
              </w:rPr>
            </w:pPr>
            <w:r>
              <w:rPr>
                <w:rFonts w:cs="Arial"/>
                <w:noProof/>
                <w:lang w:val="sr-Latn-RS"/>
              </w:rPr>
              <w:t>3KK</w:t>
            </w:r>
            <w:r>
              <w:rPr>
                <w:rFonts w:cs="Arial"/>
                <w:lang w:val="sr-Latn-CS"/>
              </w:rPr>
              <w:t xml:space="preserve"> 091 245</w:t>
            </w:r>
          </w:p>
        </w:tc>
        <w:tc>
          <w:tcPr>
            <w:tcW w:w="4050" w:type="dxa"/>
            <w:hideMark/>
          </w:tcPr>
          <w:p w14:paraId="286CE793" w14:textId="77777777" w:rsidR="00286C63" w:rsidRDefault="00286C63">
            <w:pPr>
              <w:spacing w:before="0"/>
              <w:jc w:val="left"/>
              <w:rPr>
                <w:rFonts w:cs="Arial"/>
                <w:noProof/>
                <w:lang w:val="sr-Latn-CS"/>
              </w:rPr>
            </w:pPr>
            <w:r>
              <w:rPr>
                <w:rFonts w:cs="Arial"/>
                <w:noProof/>
                <w:lang w:val="sr-Latn-CS"/>
              </w:rPr>
              <w:t>HORNE KOLENO PREV. POTRUB. PRIHR. 2</w:t>
            </w:r>
          </w:p>
        </w:tc>
      </w:tr>
      <w:tr w:rsidR="00286C63" w14:paraId="2DBD7E1F" w14:textId="77777777" w:rsidTr="00286C63">
        <w:tc>
          <w:tcPr>
            <w:tcW w:w="4962" w:type="dxa"/>
            <w:hideMark/>
          </w:tcPr>
          <w:p w14:paraId="1FBBA924" w14:textId="77777777" w:rsidR="00286C63" w:rsidRDefault="00286C63">
            <w:pPr>
              <w:spacing w:before="0"/>
              <w:ind w:left="-108"/>
              <w:jc w:val="left"/>
              <w:rPr>
                <w:rFonts w:cs="Arial"/>
                <w:noProof/>
                <w:lang w:val="sr-Latn-RS"/>
              </w:rPr>
            </w:pPr>
            <w:r>
              <w:rPr>
                <w:rFonts w:cs="Arial"/>
                <w:noProof/>
                <w:lang w:val="sr-Latn-RS"/>
              </w:rPr>
              <w:t>0KK 080 080/A</w:t>
            </w:r>
          </w:p>
        </w:tc>
        <w:tc>
          <w:tcPr>
            <w:tcW w:w="4050" w:type="dxa"/>
            <w:hideMark/>
          </w:tcPr>
          <w:p w14:paraId="7D547FF3" w14:textId="77777777" w:rsidR="00286C63" w:rsidRDefault="00286C63">
            <w:pPr>
              <w:spacing w:before="0"/>
              <w:jc w:val="left"/>
              <w:rPr>
                <w:rFonts w:cs="Arial"/>
                <w:noProof/>
                <w:lang w:val="sr-Latn-CS"/>
              </w:rPr>
            </w:pPr>
            <w:r>
              <w:rPr>
                <w:rFonts w:cs="Arial"/>
                <w:noProof/>
                <w:lang w:val="sr-Latn-CS"/>
              </w:rPr>
              <w:t>VYSTUPNA KOMORA PRIHRIEVAČA I</w:t>
            </w:r>
          </w:p>
        </w:tc>
      </w:tr>
      <w:tr w:rsidR="00286C63" w14:paraId="6A3AB137" w14:textId="77777777" w:rsidTr="00286C63">
        <w:tc>
          <w:tcPr>
            <w:tcW w:w="4962" w:type="dxa"/>
            <w:hideMark/>
          </w:tcPr>
          <w:p w14:paraId="599C3404" w14:textId="77777777" w:rsidR="00286C63" w:rsidRDefault="00286C63">
            <w:pPr>
              <w:spacing w:before="0"/>
              <w:ind w:left="-108"/>
              <w:jc w:val="left"/>
              <w:rPr>
                <w:rFonts w:cs="Arial"/>
                <w:noProof/>
                <w:lang w:val="sr-Latn-RS"/>
              </w:rPr>
            </w:pPr>
            <w:r>
              <w:rPr>
                <w:rFonts w:cs="Arial"/>
                <w:noProof/>
                <w:lang w:val="sr-Latn-RS"/>
              </w:rPr>
              <w:t>2KK</w:t>
            </w:r>
            <w:r>
              <w:rPr>
                <w:rFonts w:cs="Arial"/>
                <w:lang w:val="sr-Latn-CS"/>
              </w:rPr>
              <w:t>–080 109</w:t>
            </w:r>
          </w:p>
        </w:tc>
        <w:tc>
          <w:tcPr>
            <w:tcW w:w="4050" w:type="dxa"/>
            <w:hideMark/>
          </w:tcPr>
          <w:p w14:paraId="5884659A" w14:textId="77777777" w:rsidR="00286C63" w:rsidRDefault="00286C63">
            <w:pPr>
              <w:spacing w:before="0"/>
              <w:jc w:val="left"/>
              <w:rPr>
                <w:rFonts w:cs="Arial"/>
                <w:noProof/>
                <w:lang w:val="sr-Latn-CS"/>
              </w:rPr>
            </w:pPr>
            <w:r>
              <w:rPr>
                <w:rFonts w:cs="Arial"/>
                <w:noProof/>
                <w:lang w:val="sr-Latn-CS"/>
              </w:rPr>
              <w:t>PODPERA 1</w:t>
            </w:r>
          </w:p>
        </w:tc>
      </w:tr>
      <w:tr w:rsidR="00286C63" w14:paraId="2C5F6F68" w14:textId="77777777" w:rsidTr="00286C63">
        <w:tc>
          <w:tcPr>
            <w:tcW w:w="4962" w:type="dxa"/>
            <w:hideMark/>
          </w:tcPr>
          <w:p w14:paraId="68AD76E0" w14:textId="77777777" w:rsidR="00286C63" w:rsidRDefault="00286C63">
            <w:pPr>
              <w:spacing w:before="0"/>
              <w:ind w:left="-108"/>
              <w:jc w:val="left"/>
              <w:rPr>
                <w:rFonts w:cs="Arial"/>
                <w:noProof/>
                <w:lang w:val="sr-Latn-RS"/>
              </w:rPr>
            </w:pPr>
            <w:r>
              <w:rPr>
                <w:rFonts w:cs="Arial"/>
                <w:noProof/>
                <w:lang w:val="sr-Latn-RS"/>
              </w:rPr>
              <w:t>2KK</w:t>
            </w:r>
            <w:r>
              <w:rPr>
                <w:rFonts w:cs="Arial"/>
                <w:lang w:val="sr-Latn-CS"/>
              </w:rPr>
              <w:t>–080 110</w:t>
            </w:r>
          </w:p>
        </w:tc>
        <w:tc>
          <w:tcPr>
            <w:tcW w:w="4050" w:type="dxa"/>
            <w:hideMark/>
          </w:tcPr>
          <w:p w14:paraId="61B65ECB" w14:textId="77777777" w:rsidR="00286C63" w:rsidRDefault="00286C63">
            <w:pPr>
              <w:spacing w:before="0"/>
              <w:jc w:val="left"/>
              <w:rPr>
                <w:rFonts w:cs="Arial"/>
                <w:noProof/>
                <w:lang w:val="sr-Latn-CS"/>
              </w:rPr>
            </w:pPr>
            <w:r>
              <w:rPr>
                <w:rFonts w:cs="Arial"/>
                <w:noProof/>
                <w:lang w:val="sr-Latn-CS"/>
              </w:rPr>
              <w:t>PODPERA 2</w:t>
            </w:r>
          </w:p>
        </w:tc>
      </w:tr>
      <w:tr w:rsidR="00286C63" w14:paraId="1CED7FE0" w14:textId="77777777" w:rsidTr="00286C63">
        <w:tc>
          <w:tcPr>
            <w:tcW w:w="4962" w:type="dxa"/>
            <w:hideMark/>
          </w:tcPr>
          <w:p w14:paraId="6441C491" w14:textId="77777777" w:rsidR="00286C63" w:rsidRDefault="00286C63">
            <w:pPr>
              <w:spacing w:before="0"/>
              <w:ind w:left="-108"/>
              <w:jc w:val="left"/>
              <w:rPr>
                <w:rFonts w:cs="Arial"/>
                <w:noProof/>
                <w:lang w:val="sr-Latn-RS"/>
              </w:rPr>
            </w:pPr>
            <w:r>
              <w:rPr>
                <w:rFonts w:cs="Arial"/>
                <w:noProof/>
                <w:lang w:val="sr-Latn-RS"/>
              </w:rPr>
              <w:t>2KK</w:t>
            </w:r>
            <w:r>
              <w:rPr>
                <w:rFonts w:cs="Arial"/>
                <w:lang w:val="sr-Latn-CS"/>
              </w:rPr>
              <w:t>–080 113</w:t>
            </w:r>
          </w:p>
        </w:tc>
        <w:tc>
          <w:tcPr>
            <w:tcW w:w="4050" w:type="dxa"/>
            <w:hideMark/>
          </w:tcPr>
          <w:p w14:paraId="4A1EDC12" w14:textId="77777777" w:rsidR="00286C63" w:rsidRDefault="00286C63">
            <w:pPr>
              <w:spacing w:before="0"/>
              <w:jc w:val="left"/>
              <w:rPr>
                <w:rFonts w:cs="Arial"/>
                <w:noProof/>
                <w:lang w:val="sr-Latn-CS"/>
              </w:rPr>
            </w:pPr>
            <w:r>
              <w:rPr>
                <w:rFonts w:cs="Arial"/>
                <w:noProof/>
                <w:lang w:val="sr-Latn-CS"/>
              </w:rPr>
              <w:t>PODPERA 5</w:t>
            </w:r>
          </w:p>
        </w:tc>
      </w:tr>
      <w:tr w:rsidR="00286C63" w14:paraId="7A9EB1C5" w14:textId="77777777" w:rsidTr="00286C63">
        <w:tc>
          <w:tcPr>
            <w:tcW w:w="4962" w:type="dxa"/>
            <w:hideMark/>
          </w:tcPr>
          <w:p w14:paraId="5E4F65FA" w14:textId="77777777" w:rsidR="00286C63" w:rsidRDefault="00286C63">
            <w:pPr>
              <w:spacing w:before="0"/>
              <w:ind w:left="-108"/>
              <w:jc w:val="left"/>
              <w:rPr>
                <w:rFonts w:cs="Arial"/>
                <w:noProof/>
                <w:lang w:val="sr-Latn-RS"/>
              </w:rPr>
            </w:pPr>
            <w:r>
              <w:rPr>
                <w:rFonts w:cs="Arial"/>
                <w:noProof/>
                <w:lang w:val="sr-Latn-RS"/>
              </w:rPr>
              <w:t>2KK</w:t>
            </w:r>
            <w:r>
              <w:rPr>
                <w:rFonts w:cs="Arial"/>
                <w:lang w:val="sr-Latn-CS"/>
              </w:rPr>
              <w:t>–080 114</w:t>
            </w:r>
          </w:p>
        </w:tc>
        <w:tc>
          <w:tcPr>
            <w:tcW w:w="4050" w:type="dxa"/>
            <w:hideMark/>
          </w:tcPr>
          <w:p w14:paraId="27080B1A" w14:textId="77777777" w:rsidR="00286C63" w:rsidRDefault="00286C63">
            <w:pPr>
              <w:spacing w:before="0"/>
              <w:jc w:val="left"/>
              <w:rPr>
                <w:rFonts w:cs="Arial"/>
                <w:noProof/>
                <w:lang w:val="sr-Latn-CS"/>
              </w:rPr>
            </w:pPr>
            <w:r>
              <w:rPr>
                <w:rFonts w:cs="Arial"/>
                <w:noProof/>
                <w:lang w:val="sr-Latn-CS"/>
              </w:rPr>
              <w:t>PODPERA 6</w:t>
            </w:r>
          </w:p>
        </w:tc>
      </w:tr>
      <w:tr w:rsidR="00286C63" w14:paraId="5B558909" w14:textId="77777777" w:rsidTr="00286C63">
        <w:tc>
          <w:tcPr>
            <w:tcW w:w="4962" w:type="dxa"/>
            <w:hideMark/>
          </w:tcPr>
          <w:p w14:paraId="3516BDCA" w14:textId="77777777" w:rsidR="00286C63" w:rsidRDefault="00286C63">
            <w:pPr>
              <w:spacing w:before="0"/>
              <w:ind w:left="-108"/>
              <w:jc w:val="left"/>
              <w:rPr>
                <w:rFonts w:cs="Arial"/>
                <w:noProof/>
                <w:lang w:val="sr-Latn-RS"/>
              </w:rPr>
            </w:pPr>
            <w:r>
              <w:rPr>
                <w:rFonts w:cs="Arial"/>
                <w:noProof/>
                <w:lang w:val="sr-Latn-RS"/>
              </w:rPr>
              <w:t>3KK</w:t>
            </w:r>
            <w:r>
              <w:rPr>
                <w:rFonts w:cs="Arial"/>
                <w:lang w:val="sr-Latn-CS"/>
              </w:rPr>
              <w:t>–080 353</w:t>
            </w:r>
          </w:p>
        </w:tc>
        <w:tc>
          <w:tcPr>
            <w:tcW w:w="4050" w:type="dxa"/>
            <w:hideMark/>
          </w:tcPr>
          <w:p w14:paraId="447BC586" w14:textId="77777777" w:rsidR="00286C63" w:rsidRDefault="00286C63">
            <w:pPr>
              <w:spacing w:before="0"/>
              <w:jc w:val="left"/>
              <w:rPr>
                <w:rFonts w:cs="Arial"/>
                <w:noProof/>
                <w:lang w:val="sr-Latn-CS"/>
              </w:rPr>
            </w:pPr>
            <w:r>
              <w:rPr>
                <w:rFonts w:cs="Arial"/>
                <w:noProof/>
                <w:lang w:val="sr-Latn-CS"/>
              </w:rPr>
              <w:t>KRYT PRUŽINY</w:t>
            </w:r>
          </w:p>
        </w:tc>
      </w:tr>
    </w:tbl>
    <w:p w14:paraId="7B76F290" w14:textId="77777777" w:rsidR="00286C63" w:rsidRDefault="00286C63" w:rsidP="00286C63">
      <w:pPr>
        <w:spacing w:before="0"/>
        <w:jc w:val="left"/>
        <w:rPr>
          <w:rFonts w:cs="Arial"/>
          <w:lang w:val="sr-Cyrl-CS" w:eastAsia="hr-HR"/>
        </w:rPr>
      </w:pPr>
    </w:p>
    <w:p w14:paraId="1D44656B" w14:textId="77777777" w:rsidR="00286C63" w:rsidRDefault="00286C63" w:rsidP="00286C63">
      <w:pPr>
        <w:numPr>
          <w:ilvl w:val="0"/>
          <w:numId w:val="23"/>
        </w:numPr>
        <w:spacing w:before="0" w:after="60"/>
        <w:ind w:left="1134" w:hanging="1134"/>
        <w:jc w:val="left"/>
        <w:rPr>
          <w:rFonts w:cs="Arial"/>
          <w:b/>
          <w:lang w:val="sr-Cyrl-CS" w:eastAsia="hr-HR"/>
        </w:rPr>
      </w:pPr>
      <w:r>
        <w:rPr>
          <w:rFonts w:cs="Arial"/>
          <w:b/>
          <w:noProof/>
          <w:lang w:val="sr-Cyrl-RS" w:eastAsia="hr-HR"/>
        </w:rPr>
        <w:lastRenderedPageBreak/>
        <w:t>ОБИМ</w:t>
      </w:r>
      <w:r>
        <w:rPr>
          <w:rFonts w:cs="Arial"/>
          <w:b/>
          <w:lang w:val="sr-Cyrl-RS" w:eastAsia="hr-HR"/>
        </w:rPr>
        <w:t xml:space="preserve"> </w:t>
      </w:r>
      <w:r>
        <w:rPr>
          <w:rFonts w:cs="Arial"/>
          <w:b/>
          <w:lang w:val="sr-Cyrl-CS" w:eastAsia="hr-HR"/>
        </w:rPr>
        <w:t>И ГРАНИЦ</w:t>
      </w:r>
      <w:r>
        <w:rPr>
          <w:rFonts w:cs="Arial"/>
          <w:b/>
          <w:lang w:val="sr-Cyrl-RS" w:eastAsia="hr-HR"/>
        </w:rPr>
        <w:t>Е</w:t>
      </w:r>
      <w:r>
        <w:rPr>
          <w:rFonts w:cs="Arial"/>
          <w:b/>
          <w:lang w:val="sr-Cyrl-CS" w:eastAsia="hr-HR"/>
        </w:rPr>
        <w:t xml:space="preserve"> ИСПОРУКЕ</w:t>
      </w:r>
    </w:p>
    <w:p w14:paraId="63F36AF2" w14:textId="77777777" w:rsidR="00286C63" w:rsidRDefault="00286C63" w:rsidP="00C30750">
      <w:pPr>
        <w:spacing w:before="0" w:after="40"/>
        <w:rPr>
          <w:rFonts w:cs="Arial"/>
          <w:lang w:val="sr-Cyrl-RS" w:eastAsia="hr-HR"/>
        </w:rPr>
      </w:pPr>
      <w:r>
        <w:rPr>
          <w:rFonts w:cs="Arial"/>
          <w:lang w:val="sr-Cyrl-RS" w:eastAsia="hr-HR"/>
        </w:rPr>
        <w:t>Обим испоруке обухвата:</w:t>
      </w:r>
    </w:p>
    <w:p w14:paraId="0C5AC525" w14:textId="77777777" w:rsidR="00286C63" w:rsidRDefault="00286C63" w:rsidP="00C30750">
      <w:pPr>
        <w:numPr>
          <w:ilvl w:val="0"/>
          <w:numId w:val="40"/>
        </w:numPr>
        <w:spacing w:before="0"/>
        <w:ind w:left="284" w:hanging="284"/>
        <w:rPr>
          <w:rFonts w:cs="Arial"/>
          <w:lang w:val="sr-Cyrl-RS" w:eastAsia="hr-HR"/>
        </w:rPr>
      </w:pPr>
      <w:r>
        <w:rPr>
          <w:rFonts w:cs="Arial"/>
          <w:iCs/>
          <w:lang w:val="sr-Cyrl-RS"/>
        </w:rPr>
        <w:t>Техничку документацију оверену од стране Именованог тела за оцењивање усаглашености – радионичк</w:t>
      </w:r>
      <w:r>
        <w:rPr>
          <w:rFonts w:cs="Arial"/>
          <w:iCs/>
          <w:lang w:val="sr-Latn-RS"/>
        </w:rPr>
        <w:t>a</w:t>
      </w:r>
      <w:r>
        <w:rPr>
          <w:rFonts w:cs="Arial"/>
          <w:iCs/>
          <w:lang w:val="sr-Cyrl-RS"/>
        </w:rPr>
        <w:t xml:space="preserve"> документациј</w:t>
      </w:r>
      <w:r>
        <w:rPr>
          <w:rFonts w:cs="Arial"/>
          <w:iCs/>
          <w:lang w:val="sr-Latn-RS"/>
        </w:rPr>
        <w:t xml:space="preserve">a и </w:t>
      </w:r>
      <w:r>
        <w:rPr>
          <w:rFonts w:cs="Arial"/>
          <w:iCs/>
          <w:lang w:val="sr-Cyrl-RS"/>
        </w:rPr>
        <w:t>прорачуни напонског стања и померања паровода за потребе одређивања сила у овешењима,</w:t>
      </w:r>
    </w:p>
    <w:p w14:paraId="1149E041" w14:textId="77777777" w:rsidR="00286C63" w:rsidRDefault="00286C63" w:rsidP="00C30750">
      <w:pPr>
        <w:numPr>
          <w:ilvl w:val="0"/>
          <w:numId w:val="40"/>
        </w:numPr>
        <w:spacing w:before="0"/>
        <w:ind w:left="284" w:hanging="284"/>
        <w:rPr>
          <w:rFonts w:cs="Arial"/>
          <w:lang w:val="sr-Cyrl-RS" w:eastAsia="hr-HR"/>
        </w:rPr>
      </w:pPr>
      <w:r>
        <w:rPr>
          <w:rFonts w:cs="Arial"/>
          <w:lang w:val="sr-Cyrl-RS" w:eastAsia="hr-HR"/>
        </w:rPr>
        <w:t>Опрему дефинисану у тачки 3.1, што подразумева: израду, радионичка испитивања, паковање, обележавање за транспорт, утовар и транспорт произведене опреме до магацина ТЕНТ А,</w:t>
      </w:r>
    </w:p>
    <w:p w14:paraId="5A2CDFD9" w14:textId="77777777" w:rsidR="00286C63" w:rsidRDefault="00286C63" w:rsidP="00C30750">
      <w:pPr>
        <w:numPr>
          <w:ilvl w:val="0"/>
          <w:numId w:val="40"/>
        </w:numPr>
        <w:spacing w:before="0" w:after="40"/>
        <w:ind w:left="284" w:hanging="284"/>
        <w:rPr>
          <w:rFonts w:cs="Arial"/>
          <w:lang w:val="sr-Cyrl-RS" w:eastAsia="hr-HR"/>
        </w:rPr>
      </w:pPr>
      <w:r>
        <w:rPr>
          <w:rFonts w:cs="Arial"/>
          <w:lang w:val="sr-Cyrl-RS" w:eastAsia="hr-HR"/>
        </w:rPr>
        <w:t>Атестно–техничку документацију произведене опреме под притиском, оверену од стране Именованог тела за оцењивање усаглашености са сертификатима Именованог тела о контролисању и Декларацијом изабраног Понуђача о усаглашености произведене опреме под притиском.</w:t>
      </w:r>
    </w:p>
    <w:p w14:paraId="0694778E" w14:textId="77777777" w:rsidR="00286C63" w:rsidRDefault="00286C63" w:rsidP="00C30750">
      <w:pPr>
        <w:spacing w:before="0"/>
        <w:ind w:firstLine="142"/>
        <w:rPr>
          <w:rFonts w:cs="Arial"/>
          <w:lang w:val="sr-Cyrl-CS" w:eastAsia="hr-HR"/>
        </w:rPr>
      </w:pPr>
      <w:r>
        <w:rPr>
          <w:rFonts w:cs="Arial"/>
          <w:lang w:val="sr-Cyrl-CS" w:eastAsia="hr-HR"/>
        </w:rPr>
        <w:t>Границе и</w:t>
      </w:r>
      <w:r>
        <w:rPr>
          <w:rFonts w:cs="Arial"/>
          <w:lang w:val="sr-Cyrl-RS" w:eastAsia="hr-HR"/>
        </w:rPr>
        <w:t>споруке</w:t>
      </w:r>
      <w:r>
        <w:rPr>
          <w:rFonts w:cs="Arial"/>
          <w:lang w:val="sr-Cyrl-CS" w:eastAsia="hr-HR"/>
        </w:rPr>
        <w:t xml:space="preserve"> опреме, која је предмет ове конкурсне</w:t>
      </w:r>
      <w:r>
        <w:rPr>
          <w:rFonts w:cs="Arial"/>
          <w:lang w:val="sr-Cyrl-RS" w:eastAsia="hr-HR"/>
        </w:rPr>
        <w:t xml:space="preserve"> документације</w:t>
      </w:r>
      <w:r>
        <w:rPr>
          <w:rFonts w:cs="Arial"/>
          <w:lang w:val="sr-Cyrl-CS" w:eastAsia="hr-HR"/>
        </w:rPr>
        <w:t>, приказане су на референтним цртежима.</w:t>
      </w:r>
    </w:p>
    <w:p w14:paraId="08BB2F66" w14:textId="77777777" w:rsidR="00286C63" w:rsidRDefault="00286C63" w:rsidP="00286C63">
      <w:pPr>
        <w:widowControl w:val="0"/>
        <w:autoSpaceDE w:val="0"/>
        <w:autoSpaceDN w:val="0"/>
        <w:adjustRightInd w:val="0"/>
        <w:spacing w:before="0"/>
        <w:ind w:right="74"/>
        <w:jc w:val="left"/>
        <w:rPr>
          <w:rFonts w:cs="Arial"/>
          <w:noProof/>
          <w:lang w:val="sr-Cyrl-CS" w:eastAsia="hr-HR"/>
        </w:rPr>
      </w:pPr>
    </w:p>
    <w:p w14:paraId="101600FF" w14:textId="77777777" w:rsidR="00286C63" w:rsidRDefault="00286C63" w:rsidP="00286C63">
      <w:pPr>
        <w:numPr>
          <w:ilvl w:val="0"/>
          <w:numId w:val="26"/>
        </w:numPr>
        <w:spacing w:before="0" w:after="60"/>
        <w:ind w:left="1134" w:hanging="1134"/>
        <w:jc w:val="left"/>
        <w:rPr>
          <w:rFonts w:cs="Arial"/>
          <w:b/>
          <w:noProof/>
          <w:lang w:val="sr-Cyrl-CS" w:eastAsia="hr-HR"/>
        </w:rPr>
      </w:pPr>
      <w:r>
        <w:rPr>
          <w:rFonts w:cs="Arial"/>
          <w:b/>
          <w:noProof/>
          <w:lang w:val="sr-Cyrl-RS" w:eastAsia="hr-HR"/>
        </w:rPr>
        <w:t>Опрема за испоруку</w:t>
      </w:r>
    </w:p>
    <w:p w14:paraId="3730FF2B" w14:textId="77777777" w:rsidR="00286C63" w:rsidRDefault="00286C63" w:rsidP="00C30750">
      <w:pPr>
        <w:spacing w:before="0"/>
        <w:ind w:firstLine="142"/>
        <w:rPr>
          <w:rFonts w:cs="Arial"/>
          <w:noProof/>
          <w:lang w:val="sr-Cyrl-RS" w:eastAsia="hr-HR"/>
        </w:rPr>
      </w:pPr>
      <w:r>
        <w:rPr>
          <w:rFonts w:cs="Arial"/>
          <w:iCs/>
          <w:lang w:val="sr-Cyrl-RS"/>
        </w:rPr>
        <w:t>Опрема која је предмет испоруке, израђује се по принципу „1 за 1“, на основу радионичке документације, чија је израда обавеза изабраног Понуђача. Радионичка документација се израђује на основу оригиналних цртежа испоручиоца котла (</w:t>
      </w:r>
      <w:r>
        <w:rPr>
          <w:rFonts w:cs="Arial"/>
          <w:iCs/>
          <w:lang w:val="sr-Latn-RS"/>
        </w:rPr>
        <w:t>SES)</w:t>
      </w:r>
      <w:r>
        <w:rPr>
          <w:rFonts w:cs="Arial"/>
          <w:iCs/>
          <w:lang w:val="sr-Cyrl-RS"/>
        </w:rPr>
        <w:t>.</w:t>
      </w:r>
    </w:p>
    <w:p w14:paraId="6DB9E7DD" w14:textId="77777777" w:rsidR="00286C63" w:rsidRDefault="00286C63" w:rsidP="00286C63">
      <w:pPr>
        <w:spacing w:before="0"/>
        <w:jc w:val="left"/>
        <w:rPr>
          <w:rFonts w:cs="Arial"/>
          <w:noProof/>
          <w:lang w:val="sr-Cyrl-RS" w:eastAsia="hr-HR"/>
        </w:rPr>
      </w:pPr>
    </w:p>
    <w:p w14:paraId="100101EC" w14:textId="77777777" w:rsidR="00286C63" w:rsidRDefault="00286C63" w:rsidP="00C30750">
      <w:pPr>
        <w:numPr>
          <w:ilvl w:val="0"/>
          <w:numId w:val="27"/>
        </w:numPr>
        <w:spacing w:before="0" w:after="60"/>
        <w:ind w:left="1134" w:hanging="1134"/>
        <w:rPr>
          <w:rFonts w:cs="Arial"/>
          <w:b/>
          <w:noProof/>
          <w:lang w:val="sr-Cyrl-RS" w:eastAsia="hr-HR"/>
        </w:rPr>
      </w:pPr>
      <w:r>
        <w:rPr>
          <w:rFonts w:cs="Arial"/>
          <w:b/>
          <w:noProof/>
          <w:lang w:val="sr-Cyrl-RS" w:eastAsia="hr-HR"/>
        </w:rPr>
        <w:t>Преструјни паровод прегрејач 5 – прегрејач 6</w:t>
      </w:r>
    </w:p>
    <w:p w14:paraId="11B37F4C" w14:textId="77777777" w:rsidR="00286C63" w:rsidRDefault="00286C63" w:rsidP="00C30750">
      <w:pPr>
        <w:spacing w:before="0"/>
        <w:ind w:firstLine="142"/>
        <w:rPr>
          <w:rFonts w:cs="Arial"/>
          <w:noProof/>
          <w:lang w:val="sr-Cyrl-RS" w:eastAsia="hr-HR"/>
        </w:rPr>
      </w:pPr>
      <w:r>
        <w:rPr>
          <w:rFonts w:cs="Arial"/>
          <w:noProof/>
          <w:lang w:val="sr-Cyrl-RS" w:eastAsia="hr-HR"/>
        </w:rPr>
        <w:t xml:space="preserve">Израда и испорука обе гране преструјног паровода прегрејач 5 – прегрејач 6 према радионичкој документацији урађеној у складу са оригиналним цртежима произвођача котла </w:t>
      </w:r>
      <w:r>
        <w:rPr>
          <w:rFonts w:cs="Arial"/>
          <w:noProof/>
          <w:lang w:val="sr-Latn-RS" w:eastAsia="hr-HR"/>
        </w:rPr>
        <w:t>– SES</w:t>
      </w:r>
      <w:r>
        <w:rPr>
          <w:rFonts w:cs="Arial"/>
          <w:noProof/>
          <w:lang w:val="sr-Cyrl-RS" w:eastAsia="hr-HR"/>
        </w:rPr>
        <w:t>. Преструјни паровод се испоручује са завареним цевним наставцима, свим неопходним прикључцима, елементима за ослањање и вођење и свим осталим завареним елементима и елементима за везу, који су неопходни за правилну монтажу и довођење преструјног паровода у функционално стање. Референтни цртеж за израду преструјног паровода прегрејач 5–прегрејач 6 је 2</w:t>
      </w:r>
      <w:r>
        <w:rPr>
          <w:rFonts w:cs="Arial"/>
          <w:noProof/>
          <w:lang w:val="sr-Latn-RS" w:eastAsia="hr-HR"/>
        </w:rPr>
        <w:t xml:space="preserve">KK–090 </w:t>
      </w:r>
      <w:r>
        <w:rPr>
          <w:rFonts w:cs="Arial"/>
          <w:noProof/>
          <w:lang w:val="sr-Cyrl-RS" w:eastAsia="hr-HR"/>
        </w:rPr>
        <w:t>530</w:t>
      </w:r>
      <w:r>
        <w:rPr>
          <w:rFonts w:cs="Arial"/>
          <w:noProof/>
          <w:lang w:val="sr-Latn-RS" w:eastAsia="hr-HR"/>
        </w:rPr>
        <w:t>/d.</w:t>
      </w:r>
    </w:p>
    <w:p w14:paraId="2E2741CE" w14:textId="77777777" w:rsidR="00286C63" w:rsidRDefault="00286C63" w:rsidP="00C30750">
      <w:pPr>
        <w:spacing w:before="0"/>
        <w:ind w:firstLine="142"/>
        <w:rPr>
          <w:rFonts w:cs="Arial"/>
          <w:noProof/>
          <w:lang w:val="sr-Cyrl-RS" w:eastAsia="hr-HR"/>
        </w:rPr>
      </w:pPr>
      <w:r>
        <w:rPr>
          <w:rFonts w:cs="Arial"/>
          <w:noProof/>
          <w:lang w:val="sr-Cyrl-RS" w:eastAsia="hr-HR"/>
        </w:rPr>
        <w:t xml:space="preserve">Обим испоруке обухвата и овешења преструјног паровода. Избор овешења ће бити урађен на основу прорачуна напонског стања и померања грана преструјног паровода и на основу тога, одређивања сила у овешењима које дају оптимално напонско стање у гранама преструјног паровода. Израда прорачуна и избор овешења на основу њих, обавеза је изабраног Понуђача. Приликом избора овешења, односно материјала елемената овешења, мора се узети у обзир температура амбијента у коме ће овешења радити. Уз овешења се испоручују и сви елементи за реконструкцију челичне конструкције, уколико буде било потребе за тим. Постојећа овешења преструјног паровода прегрејач 5 – прегрејач 6, приказана су на цртежу </w:t>
      </w:r>
      <w:r>
        <w:rPr>
          <w:rFonts w:cs="Arial"/>
          <w:noProof/>
          <w:lang w:val="sr-Latn-RS"/>
        </w:rPr>
        <w:t>1KK–090 298/A</w:t>
      </w:r>
      <w:r>
        <w:rPr>
          <w:rFonts w:cs="Arial"/>
          <w:noProof/>
          <w:lang w:val="sr-Cyrl-RS"/>
        </w:rPr>
        <w:t>.</w:t>
      </w:r>
    </w:p>
    <w:p w14:paraId="33144258" w14:textId="77777777" w:rsidR="00286C63" w:rsidRDefault="00286C63" w:rsidP="00C30750">
      <w:pPr>
        <w:spacing w:before="0"/>
        <w:ind w:firstLine="142"/>
        <w:rPr>
          <w:rFonts w:cs="Arial"/>
          <w:noProof/>
          <w:lang w:val="sr-Cyrl-RS" w:eastAsia="hr-HR"/>
        </w:rPr>
      </w:pPr>
      <w:r>
        <w:rPr>
          <w:rFonts w:cs="Arial"/>
          <w:noProof/>
          <w:lang w:val="sr-Cyrl-RS" w:eastAsia="hr-HR"/>
        </w:rPr>
        <w:t>Обе гране преструјног паровода прегрејач 5 – прегрејач 6, потребно је испоручити из по 3 дела – 2 дела са међусобно завареним позицијама 1 и 2 са цртежа 2</w:t>
      </w:r>
      <w:r>
        <w:rPr>
          <w:rFonts w:cs="Arial"/>
          <w:noProof/>
          <w:lang w:val="sr-Latn-RS" w:eastAsia="hr-HR"/>
        </w:rPr>
        <w:t xml:space="preserve">KK–090 </w:t>
      </w:r>
      <w:r>
        <w:rPr>
          <w:rFonts w:cs="Arial"/>
          <w:noProof/>
          <w:lang w:val="sr-Cyrl-RS" w:eastAsia="hr-HR"/>
        </w:rPr>
        <w:t>530</w:t>
      </w:r>
      <w:r>
        <w:rPr>
          <w:rFonts w:cs="Arial"/>
          <w:noProof/>
          <w:lang w:val="sr-Latn-RS" w:eastAsia="hr-HR"/>
        </w:rPr>
        <w:t>/d</w:t>
      </w:r>
      <w:r>
        <w:rPr>
          <w:rFonts w:cs="Arial"/>
          <w:noProof/>
          <w:lang w:val="sr-Cyrl-RS" w:eastAsia="hr-HR"/>
        </w:rPr>
        <w:t xml:space="preserve"> и комора убризгавања (позиција 3 са истог цртежа), тако да ће на монтажи бити 4 заварена споја по грани – заварени спојеви позиције 1 са излазном комором прегрејача 5 и улазном комором прегрејача 6 и заварени спојеви позиције 2 са крајевима коморе убризгавања. Позиција 1, са стране излазне коморе прегрејача 5 и улазне коморе прегрејача 6 и позиција 2, са стране коморе убризгавања, испоручују се са монтажним додатком минималне дужине 100</w:t>
      </w:r>
      <w:r>
        <w:rPr>
          <w:rFonts w:cs="Arial"/>
          <w:noProof/>
          <w:lang w:val="sr-Latn-RS" w:eastAsia="hr-HR"/>
        </w:rPr>
        <w:t>mm</w:t>
      </w:r>
      <w:r>
        <w:rPr>
          <w:rFonts w:cs="Arial"/>
          <w:noProof/>
          <w:lang w:val="sr-Cyrl-RS" w:eastAsia="hr-HR"/>
        </w:rPr>
        <w:t>. Сви заварени прикључци на пароводу, који ће се на монтажи повезивати са постојећом опремом, испоручују се такође са монтажним додатком минималне дужине 100</w:t>
      </w:r>
      <w:r>
        <w:rPr>
          <w:rFonts w:cs="Arial"/>
          <w:noProof/>
          <w:lang w:val="sr-Latn-RS" w:eastAsia="hr-HR"/>
        </w:rPr>
        <w:t>mm</w:t>
      </w:r>
      <w:r>
        <w:rPr>
          <w:rFonts w:cs="Arial"/>
          <w:noProof/>
          <w:lang w:val="sr-Cyrl-RS" w:eastAsia="hr-HR"/>
        </w:rPr>
        <w:t>.</w:t>
      </w:r>
    </w:p>
    <w:p w14:paraId="2B4200E3" w14:textId="77777777" w:rsidR="00286C63" w:rsidRDefault="00286C63" w:rsidP="00286C63">
      <w:pPr>
        <w:spacing w:before="0"/>
        <w:ind w:firstLine="142"/>
        <w:jc w:val="left"/>
        <w:rPr>
          <w:rFonts w:cs="Arial"/>
          <w:noProof/>
          <w:lang w:val="sr-Cyrl-RS" w:eastAsia="hr-HR"/>
        </w:rPr>
      </w:pPr>
    </w:p>
    <w:p w14:paraId="1E28D2EB" w14:textId="77777777" w:rsidR="00286C63" w:rsidRDefault="00286C63" w:rsidP="00286C63">
      <w:pPr>
        <w:numPr>
          <w:ilvl w:val="0"/>
          <w:numId w:val="27"/>
        </w:numPr>
        <w:spacing w:before="0" w:after="60"/>
        <w:ind w:left="1134" w:hanging="1134"/>
        <w:jc w:val="left"/>
        <w:rPr>
          <w:rFonts w:cs="Arial"/>
          <w:b/>
          <w:noProof/>
          <w:lang w:val="sr-Cyrl-RS" w:eastAsia="hr-HR"/>
        </w:rPr>
      </w:pPr>
      <w:r>
        <w:rPr>
          <w:rFonts w:cs="Arial"/>
          <w:b/>
          <w:noProof/>
          <w:lang w:val="sr-Cyrl-RS" w:eastAsia="hr-HR"/>
        </w:rPr>
        <w:t>Преструјни паровод међупрегрејач 1 – међупрегрејач 2</w:t>
      </w:r>
    </w:p>
    <w:p w14:paraId="1F303BAB" w14:textId="77777777" w:rsidR="00286C63" w:rsidRDefault="00286C63" w:rsidP="00C30750">
      <w:pPr>
        <w:spacing w:before="0"/>
        <w:ind w:firstLine="142"/>
        <w:rPr>
          <w:rFonts w:cs="Arial"/>
          <w:noProof/>
          <w:lang w:val="sr-Cyrl-RS" w:eastAsia="hr-HR"/>
        </w:rPr>
      </w:pPr>
      <w:r>
        <w:rPr>
          <w:rFonts w:cs="Arial"/>
          <w:noProof/>
          <w:lang w:val="sr-Cyrl-RS" w:eastAsia="hr-HR"/>
        </w:rPr>
        <w:t xml:space="preserve">Израда и испорука обе гране преструјног паровода међупрегрејач 1–међупрегрејач 2 према радионичкој документацији урађеној у складу са оригиналним цртежима произвођача котла – SES. Преструјни паровод се испоручује са завареним цевним наставцима, свим неопходним прикључцима, елементима за ослањање и вођење и </w:t>
      </w:r>
      <w:r>
        <w:rPr>
          <w:rFonts w:cs="Arial"/>
          <w:noProof/>
          <w:lang w:val="sr-Cyrl-RS" w:eastAsia="hr-HR"/>
        </w:rPr>
        <w:lastRenderedPageBreak/>
        <w:t>свим осталим завареним елементима и елементима за везу, који су неопходни за правилну монтажу и довођење преструјног паровода у функционално стање. Референтни цртеж за израду преструјног паровода прегрејач 5–прегрејач 6 је 1KK 090 204/</w:t>
      </w:r>
      <w:r>
        <w:rPr>
          <w:rFonts w:cs="Arial"/>
          <w:noProof/>
          <w:lang w:val="sr-Latn-RS" w:eastAsia="hr-HR"/>
        </w:rPr>
        <w:t>C</w:t>
      </w:r>
      <w:r>
        <w:rPr>
          <w:rFonts w:cs="Arial"/>
          <w:noProof/>
          <w:lang w:val="sr-Cyrl-RS" w:eastAsia="hr-HR"/>
        </w:rPr>
        <w:t>.</w:t>
      </w:r>
    </w:p>
    <w:p w14:paraId="186DCEBD" w14:textId="77777777" w:rsidR="00286C63" w:rsidRDefault="00286C63" w:rsidP="00C30750">
      <w:pPr>
        <w:spacing w:before="0"/>
        <w:ind w:firstLine="142"/>
        <w:rPr>
          <w:rFonts w:cs="Arial"/>
          <w:noProof/>
          <w:lang w:val="sr-Cyrl-RS" w:eastAsia="hr-HR"/>
        </w:rPr>
      </w:pPr>
      <w:r>
        <w:rPr>
          <w:rFonts w:cs="Arial"/>
          <w:noProof/>
          <w:lang w:val="sr-Cyrl-RS" w:eastAsia="hr-HR"/>
        </w:rPr>
        <w:t xml:space="preserve">Обим испоруке обухвата и овешења преструјних паровода. Избор овешења ће бити урађен на основу прорачуна напонског стања и померања грана преструјног паровода и на основу тога, одређивања сила у овешењима које дају оптимално напонско стање у гранама преструјног паровода. Израда прорачуна и избор овешења на основу њих, обавеза је изабраног Понуђача. Приликом избора овешења, односно материјала елемената овешења, мора се узети у обзир температура амбијента у коме ће овешења радити. Уз овешења се испоручују и сви елементи за реконструкцију челичне конструкције, уколико буде било потребе за тим. Постојећа овешења преструјног паровода међупрегрејач 1 – међупрегрејач 2, приказана су на цртежима </w:t>
      </w:r>
      <w:r>
        <w:rPr>
          <w:rFonts w:cs="Arial"/>
          <w:noProof/>
          <w:lang w:val="sr-Latn-RS"/>
        </w:rPr>
        <w:t>0KK 080 080/A</w:t>
      </w:r>
      <w:r>
        <w:rPr>
          <w:rFonts w:cs="Arial"/>
          <w:noProof/>
          <w:lang w:val="sr-Cyrl-RS"/>
        </w:rPr>
        <w:t xml:space="preserve">, </w:t>
      </w:r>
      <w:r>
        <w:rPr>
          <w:rFonts w:cs="Arial"/>
          <w:noProof/>
          <w:lang w:val="sr-Latn-RS"/>
        </w:rPr>
        <w:t>2KK</w:t>
      </w:r>
      <w:r>
        <w:rPr>
          <w:rFonts w:cs="Arial"/>
          <w:lang w:val="sr-Latn-CS"/>
        </w:rPr>
        <w:t>–080 109</w:t>
      </w:r>
      <w:r>
        <w:rPr>
          <w:rFonts w:cs="Arial"/>
          <w:lang w:val="sr-Cyrl-RS"/>
        </w:rPr>
        <w:t xml:space="preserve">, </w:t>
      </w:r>
      <w:r>
        <w:rPr>
          <w:rFonts w:cs="Arial"/>
          <w:noProof/>
          <w:lang w:val="sr-Latn-RS"/>
        </w:rPr>
        <w:t>2KK</w:t>
      </w:r>
      <w:r>
        <w:rPr>
          <w:rFonts w:cs="Arial"/>
          <w:lang w:val="sr-Latn-CS"/>
        </w:rPr>
        <w:t>–080 110</w:t>
      </w:r>
      <w:r>
        <w:rPr>
          <w:rFonts w:cs="Arial"/>
          <w:lang w:val="sr-Cyrl-RS"/>
        </w:rPr>
        <w:t xml:space="preserve">, </w:t>
      </w:r>
      <w:r>
        <w:rPr>
          <w:rFonts w:cs="Arial"/>
          <w:noProof/>
          <w:lang w:val="sr-Latn-RS"/>
        </w:rPr>
        <w:t>2KK</w:t>
      </w:r>
      <w:r>
        <w:rPr>
          <w:rFonts w:cs="Arial"/>
          <w:lang w:val="sr-Latn-CS"/>
        </w:rPr>
        <w:t>–080 113</w:t>
      </w:r>
      <w:r>
        <w:rPr>
          <w:rFonts w:cs="Arial"/>
          <w:lang w:val="sr-Cyrl-RS"/>
        </w:rPr>
        <w:t xml:space="preserve">, </w:t>
      </w:r>
      <w:r>
        <w:rPr>
          <w:rFonts w:cs="Arial"/>
          <w:noProof/>
          <w:lang w:val="sr-Latn-RS"/>
        </w:rPr>
        <w:t>2KK</w:t>
      </w:r>
      <w:r>
        <w:rPr>
          <w:rFonts w:cs="Arial"/>
          <w:lang w:val="sr-Latn-CS"/>
        </w:rPr>
        <w:t>–080 114</w:t>
      </w:r>
      <w:r>
        <w:rPr>
          <w:rFonts w:cs="Arial"/>
          <w:lang w:val="sr-Cyrl-RS"/>
        </w:rPr>
        <w:t xml:space="preserve"> и </w:t>
      </w:r>
      <w:r>
        <w:rPr>
          <w:rFonts w:cs="Arial"/>
          <w:noProof/>
          <w:lang w:val="sr-Latn-RS"/>
        </w:rPr>
        <w:t>3KK</w:t>
      </w:r>
      <w:r>
        <w:rPr>
          <w:rFonts w:cs="Arial"/>
          <w:lang w:val="sr-Latn-CS"/>
        </w:rPr>
        <w:t>–080 353</w:t>
      </w:r>
      <w:r>
        <w:rPr>
          <w:rFonts w:cs="Arial"/>
          <w:noProof/>
          <w:lang w:val="sr-Cyrl-RS"/>
        </w:rPr>
        <w:t>.</w:t>
      </w:r>
    </w:p>
    <w:p w14:paraId="47A0E44E" w14:textId="77777777" w:rsidR="00286C63" w:rsidRDefault="00286C63" w:rsidP="00C30750">
      <w:pPr>
        <w:spacing w:before="0"/>
        <w:ind w:firstLine="142"/>
        <w:rPr>
          <w:rFonts w:cs="Arial"/>
          <w:noProof/>
          <w:lang w:val="sr-Cyrl-RS" w:eastAsia="hr-HR"/>
        </w:rPr>
      </w:pPr>
      <w:r>
        <w:rPr>
          <w:rFonts w:cs="Arial"/>
          <w:noProof/>
          <w:lang w:val="sr-Cyrl-RS" w:eastAsia="hr-HR"/>
        </w:rPr>
        <w:t>Обе гране преструјног паровода међупрегрејач 1 – међупрегрејач 2, потребно је испоручити из по 3 дела – 2 цевна лука (позиције 1 и 2 са цртежа 1KK 090 204/</w:t>
      </w:r>
      <w:r>
        <w:rPr>
          <w:rFonts w:cs="Arial"/>
          <w:noProof/>
          <w:lang w:val="sr-Latn-RS" w:eastAsia="hr-HR"/>
        </w:rPr>
        <w:t>C</w:t>
      </w:r>
      <w:r>
        <w:rPr>
          <w:rFonts w:cs="Arial"/>
          <w:noProof/>
          <w:lang w:val="sr-Cyrl-RS" w:eastAsia="hr-HR"/>
        </w:rPr>
        <w:t>) и комора убризгавања (позиција 13 са истог цртежа), тако да ће на монтажи бити 4 заварена споја по грани – заварени спој коморе убризгавања са излазном комором међупрегрејача 1, заварени спој коморе убризгавања са цевним луком (позиција 1), заварени спој два цевна лука (позиције 1 и 2) и заварени спој цевног лука (позиција 2) и улазне коморе међупрегрејача 2. Коморе убризгавања (позиција 13) са стране излазне коморе међупрегрејача 1, цевни лук (позиција 1) са стране коморе убризгавања и цевни лук (позиција 2) са стране улазне коморе међупрегрејача 2, ипоручују се са монтажним додатком минималне дужине 100mm. На завареном споју цевних лукова (позиције 1 и 2), на једном од ова два цевна лука, потребно је предвидети такође монтажни додатак минималне дужине 100mm.</w:t>
      </w:r>
    </w:p>
    <w:p w14:paraId="02634E4B" w14:textId="77777777" w:rsidR="00286C63" w:rsidRDefault="00286C63" w:rsidP="00286C63">
      <w:pPr>
        <w:spacing w:before="0"/>
        <w:ind w:firstLine="142"/>
        <w:jc w:val="left"/>
        <w:rPr>
          <w:rFonts w:cs="Arial"/>
          <w:noProof/>
          <w:lang w:val="sr-Cyrl-RS" w:eastAsia="hr-HR"/>
        </w:rPr>
      </w:pPr>
    </w:p>
    <w:p w14:paraId="36BF5170" w14:textId="77777777" w:rsidR="00286C63" w:rsidRDefault="00286C63" w:rsidP="00286C63">
      <w:pPr>
        <w:numPr>
          <w:ilvl w:val="0"/>
          <w:numId w:val="26"/>
        </w:numPr>
        <w:spacing w:before="0" w:after="60"/>
        <w:ind w:left="1134" w:hanging="1134"/>
        <w:jc w:val="left"/>
        <w:rPr>
          <w:rFonts w:cs="Arial"/>
          <w:b/>
          <w:noProof/>
          <w:lang w:val="sr-Cyrl-CS" w:eastAsia="hr-HR"/>
        </w:rPr>
      </w:pPr>
      <w:r>
        <w:rPr>
          <w:rFonts w:cs="Arial"/>
          <w:b/>
          <w:noProof/>
          <w:lang w:val="sr-Cyrl-RS" w:eastAsia="hr-HR"/>
        </w:rPr>
        <w:t>Радионичка испитивања</w:t>
      </w:r>
    </w:p>
    <w:p w14:paraId="64A40663" w14:textId="77777777" w:rsidR="00286C63" w:rsidRDefault="00286C63" w:rsidP="00C30750">
      <w:pPr>
        <w:spacing w:before="0"/>
        <w:ind w:firstLine="142"/>
        <w:rPr>
          <w:rFonts w:cs="Arial"/>
          <w:lang w:val="sr-Cyrl-CS" w:eastAsia="hr-HR"/>
        </w:rPr>
      </w:pPr>
      <w:r>
        <w:rPr>
          <w:rFonts w:cs="Arial"/>
          <w:iCs/>
          <w:lang w:val="sr-Cyrl-RS"/>
        </w:rPr>
        <w:t xml:space="preserve">Испитивања опреме која је предмет испоруке, биће извршена у фабрици изабраног Понуђача. Испитивања се спроводе да би се установило да ли произведена опрема испуњава захтеве квалитета прописане Усаглашеним Планом контроле квалитета, а документи о испитивању морају да буду саставни део атестне документације. Изабрани Понуђач ће у оквиру Предлога Плана Контроле Квалитета, који мора бити достављен уз понуду, дефинисати врсте и обим испитивања за сваки део који је предмет испоруке. Предлог плана контроле квалитета, у који треба да буде уврштено све наведено у тачки 6 Техничке спецификације – Технички захтеви, биће усаглашен са Наручиоцем након обостраног потписивања уговора. Сва испитивања ће бити обављена у складу са важећим стандардима дефинисаним у </w:t>
      </w:r>
      <w:r>
        <w:rPr>
          <w:rFonts w:cs="Arial"/>
          <w:b/>
          <w:iCs/>
          <w:lang w:val="sr-Cyrl-RS"/>
        </w:rPr>
        <w:t>тачки 6 Техничке спецификације</w:t>
      </w:r>
      <w:r>
        <w:rPr>
          <w:rFonts w:cs="Arial"/>
          <w:iCs/>
          <w:lang w:val="sr-Cyrl-RS"/>
        </w:rPr>
        <w:t xml:space="preserve"> – </w:t>
      </w:r>
      <w:r>
        <w:rPr>
          <w:rFonts w:cs="Arial"/>
          <w:b/>
          <w:iCs/>
          <w:lang w:val="sr-Cyrl-RS"/>
        </w:rPr>
        <w:t>„Технички захтеви“</w:t>
      </w:r>
      <w:r>
        <w:rPr>
          <w:rFonts w:cs="Arial"/>
          <w:iCs/>
          <w:lang w:val="sr-Cyrl-RS"/>
        </w:rPr>
        <w:t>.</w:t>
      </w:r>
    </w:p>
    <w:p w14:paraId="0395E680" w14:textId="77777777" w:rsidR="00286C63" w:rsidRDefault="00286C63" w:rsidP="00286C63">
      <w:pPr>
        <w:spacing w:before="0"/>
        <w:jc w:val="left"/>
        <w:rPr>
          <w:rFonts w:cs="Arial"/>
          <w:noProof/>
          <w:lang w:val="sr-Cyrl-RS" w:eastAsia="hr-HR"/>
        </w:rPr>
      </w:pPr>
    </w:p>
    <w:p w14:paraId="28B86A82" w14:textId="77777777" w:rsidR="00286C63" w:rsidRDefault="00286C63" w:rsidP="00286C63">
      <w:pPr>
        <w:numPr>
          <w:ilvl w:val="0"/>
          <w:numId w:val="26"/>
        </w:numPr>
        <w:spacing w:before="0" w:after="60"/>
        <w:ind w:left="1134" w:hanging="1134"/>
        <w:jc w:val="left"/>
        <w:rPr>
          <w:rFonts w:cs="Arial"/>
          <w:b/>
          <w:noProof/>
          <w:lang w:val="sr-Cyrl-CS" w:eastAsia="hr-HR"/>
        </w:rPr>
      </w:pPr>
      <w:r>
        <w:rPr>
          <w:rFonts w:cs="Arial"/>
          <w:b/>
          <w:noProof/>
          <w:lang w:val="sr-Cyrl-RS" w:eastAsia="hr-HR"/>
        </w:rPr>
        <w:t>Врсте документације</w:t>
      </w:r>
    </w:p>
    <w:p w14:paraId="45DAC4EF" w14:textId="77777777" w:rsidR="00286C63" w:rsidRDefault="00286C63" w:rsidP="00286C63">
      <w:pPr>
        <w:numPr>
          <w:ilvl w:val="0"/>
          <w:numId w:val="28"/>
        </w:numPr>
        <w:spacing w:before="0" w:after="60"/>
        <w:ind w:left="1134" w:hanging="1134"/>
        <w:jc w:val="left"/>
        <w:rPr>
          <w:rFonts w:cs="Arial"/>
          <w:b/>
          <w:noProof/>
          <w:lang w:val="sr-Cyrl-RS" w:eastAsia="hr-HR"/>
        </w:rPr>
      </w:pPr>
      <w:r>
        <w:rPr>
          <w:rFonts w:cs="Arial"/>
          <w:b/>
          <w:noProof/>
          <w:lang w:val="sr-Cyrl-RS" w:eastAsia="hr-HR"/>
        </w:rPr>
        <w:t>Документација која се доставља уз понуду</w:t>
      </w:r>
    </w:p>
    <w:p w14:paraId="74C1D824" w14:textId="77777777" w:rsidR="00286C63" w:rsidRDefault="00286C63" w:rsidP="00C30750">
      <w:pPr>
        <w:numPr>
          <w:ilvl w:val="0"/>
          <w:numId w:val="41"/>
        </w:numPr>
        <w:spacing w:before="0" w:after="60"/>
        <w:ind w:left="284" w:hanging="284"/>
        <w:rPr>
          <w:rFonts w:cs="Arial"/>
          <w:noProof/>
          <w:lang w:val="sr-Cyrl-RS" w:eastAsia="hr-HR"/>
        </w:rPr>
      </w:pPr>
      <w:r>
        <w:rPr>
          <w:rFonts w:cs="Arial"/>
          <w:iCs/>
          <w:lang w:val="sr-Cyrl-RS"/>
        </w:rPr>
        <w:t xml:space="preserve">Детаљан предлог Термин плана израде и испоруке у MS Project формату, од потписивања уговора до испоруке произведене опреме у магацин ТЕНТ А, описујући прекретнице за израду и испоруку опреме, периоде у којима намерава да испуни одређене активности (израда техничке документације, производња цеви и осталог материјала, производња делова и опреме, испитивања, транспорт, предаја опреме,...), све то узимајући у обзир крајњи рок реализације уговора. Изабрани понуђач је дужан да у року од 5 </w:t>
      </w:r>
      <w:r>
        <w:rPr>
          <w:rFonts w:cs="Arial"/>
          <w:iCs/>
          <w:lang w:val="sr-Latn-RS"/>
        </w:rPr>
        <w:t>(</w:t>
      </w:r>
      <w:r>
        <w:rPr>
          <w:rFonts w:cs="Arial"/>
          <w:iCs/>
          <w:lang w:val="sr-Cyrl-RS"/>
        </w:rPr>
        <w:t>пет) дана од потписивања уговора, достави коначну верзију Термин плана, усклађену према евентуалним примедбама Наручиоца, са датумом потписивања уговора и уговореним роком испоруке (не дужим од 60 дана за испоруку техничке документације за производњу делова и опреме и не дужим од 180 дана од дана потписивања уговора за испоруку добара и атестно–техничке документације испоручене опреме).</w:t>
      </w:r>
    </w:p>
    <w:p w14:paraId="4B8DDCAE" w14:textId="77777777" w:rsidR="00286C63" w:rsidRDefault="00286C63" w:rsidP="00C30750">
      <w:pPr>
        <w:numPr>
          <w:ilvl w:val="0"/>
          <w:numId w:val="41"/>
        </w:numPr>
        <w:spacing w:before="0" w:after="40"/>
        <w:ind w:left="284" w:hanging="284"/>
        <w:rPr>
          <w:rFonts w:cs="Arial"/>
          <w:iCs/>
          <w:lang w:val="sr-Cyrl-RS"/>
        </w:rPr>
      </w:pPr>
      <w:r>
        <w:rPr>
          <w:rFonts w:cs="Arial"/>
          <w:iCs/>
          <w:lang w:val="sr-Cyrl-RS"/>
        </w:rPr>
        <w:lastRenderedPageBreak/>
        <w:t>Предлог Плана контроле квалитета, којим морају бити дефинисане све активности (фазе израде компоненти, учешће у активностима, методе и обиме испитивања, критеријуме прихватљивости и све остало неопходно) и у који треба да буде уврштено све наведено у тачки 6 Техничке спецификације – Технички захтеви. Предлог Плана контроле квалитета се припрема у складу са захтевима EN ISO 9001, Директивом за делове под притиском (PED 2014/68/EU), EN 12952, SRPS EN ISO 3834–2, VGB R501H, као и релевантним стандардима наведеним у овим документима. Предлог Плана контроле квалитета ће бити усаглашен са Наручиоцем, најкасније 15 (петнаест) дана након обостраног потписивања Уговора. У Предлог Плана контроле квалитета, између осталог, уврстити следеће зауставне тачке (HOLD POINT) за Наручиоца:</w:t>
      </w:r>
    </w:p>
    <w:p w14:paraId="1C57E5F1" w14:textId="77777777" w:rsidR="00286C63" w:rsidRDefault="00286C63" w:rsidP="00C30750">
      <w:pPr>
        <w:numPr>
          <w:ilvl w:val="0"/>
          <w:numId w:val="42"/>
        </w:numPr>
        <w:spacing w:before="0"/>
        <w:ind w:left="568" w:hanging="284"/>
        <w:contextualSpacing/>
        <w:rPr>
          <w:rFonts w:eastAsia="Calibri" w:cs="Arial"/>
          <w:iCs/>
          <w:lang w:val="sr-Cyrl-RS"/>
        </w:rPr>
      </w:pPr>
      <w:r>
        <w:rPr>
          <w:rFonts w:eastAsia="Calibri" w:cs="Arial"/>
          <w:iCs/>
          <w:lang w:val="sr-Cyrl-RS"/>
        </w:rPr>
        <w:t>Провера квалификација произвођача цеви</w:t>
      </w:r>
    </w:p>
    <w:p w14:paraId="731D0326" w14:textId="77777777" w:rsidR="00286C63" w:rsidRDefault="00286C63" w:rsidP="00C30750">
      <w:pPr>
        <w:numPr>
          <w:ilvl w:val="0"/>
          <w:numId w:val="42"/>
        </w:numPr>
        <w:spacing w:before="0"/>
        <w:ind w:left="568" w:hanging="284"/>
        <w:contextualSpacing/>
        <w:rPr>
          <w:rFonts w:eastAsia="Calibri" w:cs="Arial"/>
          <w:iCs/>
          <w:lang w:val="sr-Cyrl-RS"/>
        </w:rPr>
      </w:pPr>
      <w:r>
        <w:rPr>
          <w:rFonts w:eastAsia="Calibri" w:cs="Arial"/>
          <w:iCs/>
          <w:lang w:val="sr-Cyrl-RS"/>
        </w:rPr>
        <w:t>Провера квалификација произвођача цевних лукова преструјних паровода</w:t>
      </w:r>
    </w:p>
    <w:p w14:paraId="3B0EB647" w14:textId="77777777" w:rsidR="00286C63" w:rsidRDefault="00286C63" w:rsidP="00C30750">
      <w:pPr>
        <w:numPr>
          <w:ilvl w:val="0"/>
          <w:numId w:val="42"/>
        </w:numPr>
        <w:spacing w:before="0"/>
        <w:ind w:left="568" w:hanging="284"/>
        <w:contextualSpacing/>
        <w:rPr>
          <w:rFonts w:eastAsia="Calibri" w:cs="Arial"/>
          <w:iCs/>
          <w:lang w:val="sr-Cyrl-RS"/>
        </w:rPr>
      </w:pPr>
      <w:r>
        <w:rPr>
          <w:rFonts w:eastAsia="Calibri" w:cs="Arial"/>
          <w:iCs/>
          <w:lang w:val="sr-Cyrl-RS"/>
        </w:rPr>
        <w:t>Провера квалификација произвођача опреме (изабраног Понуђача)</w:t>
      </w:r>
    </w:p>
    <w:p w14:paraId="3E7383CE" w14:textId="77777777" w:rsidR="00286C63" w:rsidRDefault="00286C63" w:rsidP="00C30750">
      <w:pPr>
        <w:numPr>
          <w:ilvl w:val="0"/>
          <w:numId w:val="42"/>
        </w:numPr>
        <w:spacing w:before="0" w:after="60"/>
        <w:ind w:left="568" w:hanging="284"/>
        <w:contextualSpacing/>
        <w:rPr>
          <w:rFonts w:eastAsia="Calibri" w:cs="Arial"/>
          <w:iCs/>
          <w:lang w:val="sr-Latn-RS"/>
        </w:rPr>
      </w:pPr>
      <w:r>
        <w:rPr>
          <w:rFonts w:eastAsia="Calibri" w:cs="Arial"/>
          <w:iCs/>
          <w:lang w:val="sr-Cyrl-RS"/>
        </w:rPr>
        <w:t xml:space="preserve">Квалитативна и квантитативна контрола произведених цеви пре испоруке произвођачу опреме – изабраном Понуђачу (улазни документ – сертификат 3.2 према </w:t>
      </w:r>
      <w:r>
        <w:rPr>
          <w:rFonts w:eastAsia="Calibri" w:cs="Arial"/>
          <w:iCs/>
          <w:lang w:val="sr-Latn-RS"/>
        </w:rPr>
        <w:t>SRPS EN 10204)</w:t>
      </w:r>
    </w:p>
    <w:p w14:paraId="709450A5" w14:textId="77777777" w:rsidR="00286C63" w:rsidRDefault="00286C63" w:rsidP="00C30750">
      <w:pPr>
        <w:spacing w:before="0" w:after="60"/>
        <w:ind w:left="284" w:firstLine="142"/>
        <w:rPr>
          <w:rFonts w:cs="Arial"/>
          <w:noProof/>
          <w:lang w:val="sr-Cyrl-RS" w:eastAsia="hr-HR"/>
        </w:rPr>
      </w:pPr>
      <w:r>
        <w:rPr>
          <w:rFonts w:cs="Arial"/>
          <w:iCs/>
          <w:lang w:val="sr-Cyrl-RS"/>
        </w:rPr>
        <w:t>Начин учешћа Наручиоца у осталим фазама реализације Уговора, биће дефинисан у току усаглашавања Плана контроле квалитета.</w:t>
      </w:r>
    </w:p>
    <w:p w14:paraId="04E6CFD8" w14:textId="77777777" w:rsidR="00286C63" w:rsidRDefault="00286C63" w:rsidP="00286C63">
      <w:pPr>
        <w:spacing w:before="0"/>
        <w:jc w:val="left"/>
        <w:rPr>
          <w:rFonts w:cs="Arial"/>
          <w:noProof/>
          <w:highlight w:val="yellow"/>
          <w:lang w:val="sr-Cyrl-RS" w:eastAsia="hr-HR"/>
        </w:rPr>
      </w:pPr>
    </w:p>
    <w:p w14:paraId="25C0355D" w14:textId="77777777" w:rsidR="00286C63" w:rsidRDefault="00286C63" w:rsidP="00C30750">
      <w:pPr>
        <w:numPr>
          <w:ilvl w:val="0"/>
          <w:numId w:val="28"/>
        </w:numPr>
        <w:spacing w:before="0" w:after="60"/>
        <w:ind w:left="1134" w:hanging="1134"/>
        <w:rPr>
          <w:rFonts w:cs="Arial"/>
          <w:b/>
          <w:noProof/>
          <w:lang w:val="sr-Cyrl-RS" w:eastAsia="hr-HR"/>
        </w:rPr>
      </w:pPr>
      <w:r>
        <w:rPr>
          <w:rFonts w:cs="Arial"/>
          <w:b/>
          <w:noProof/>
          <w:lang w:val="sr-Cyrl-RS" w:eastAsia="hr-HR"/>
        </w:rPr>
        <w:t>Документација која се доставља након потписивања уговора</w:t>
      </w:r>
    </w:p>
    <w:p w14:paraId="59CBE47C" w14:textId="64435C1D" w:rsidR="00286C63" w:rsidRDefault="00286C63" w:rsidP="00C30750">
      <w:pPr>
        <w:numPr>
          <w:ilvl w:val="0"/>
          <w:numId w:val="43"/>
        </w:numPr>
        <w:spacing w:before="0"/>
        <w:ind w:left="284" w:hanging="284"/>
        <w:rPr>
          <w:rFonts w:cs="Arial"/>
          <w:noProof/>
          <w:lang w:val="sr-Cyrl-RS" w:eastAsia="hr-HR"/>
        </w:rPr>
      </w:pPr>
      <w:r>
        <w:rPr>
          <w:rFonts w:cs="Arial"/>
          <w:iCs/>
          <w:lang w:val="sr-Cyrl-RS"/>
        </w:rPr>
        <w:t>Обавеза изабраног Понуђача је, да најкасније 15 (петнаест) дана пре почетка производње цеви према термин плану, Наручиоцу достави Планове контроле квалитета за производњу цеви, састављене са произвођачима цеви, који морају да испуне услове из тачке 6.1 Техничке спецификације који се на њих односе. У ове планове контроле квалитета морају комплетно</w:t>
      </w:r>
      <w:r w:rsidR="002D3FF2">
        <w:rPr>
          <w:rFonts w:cs="Arial"/>
          <w:iCs/>
          <w:lang w:val="sr-Cyrl-RS"/>
        </w:rPr>
        <w:t xml:space="preserve"> да буду уврштени услови из тач</w:t>
      </w:r>
      <w:r>
        <w:rPr>
          <w:rFonts w:cs="Arial"/>
          <w:iCs/>
          <w:lang w:val="sr-Cyrl-RS"/>
        </w:rPr>
        <w:t>к</w:t>
      </w:r>
      <w:r w:rsidR="002D3FF2">
        <w:rPr>
          <w:rFonts w:cs="Arial"/>
          <w:iCs/>
          <w:lang w:val="sr-Cyrl-RS"/>
        </w:rPr>
        <w:t>е</w:t>
      </w:r>
      <w:r>
        <w:rPr>
          <w:rFonts w:cs="Arial"/>
          <w:iCs/>
          <w:lang w:val="sr-Cyrl-RS"/>
        </w:rPr>
        <w:t xml:space="preserve"> 6.3.1 Техничке спецификације. У оквиру Плана контроле квалитета за производњу опреме (тачка 3.3.1 Техничке спецификације), биће дефинисане зауставне тачке, приликом којих ће бити вршена контрола квалификација произвођача цеви (захтеваних сертификата из тачке 6.1 Техничке спецификације) и контрола произведених цеви и њихових сертификата, пре испоруке изабраном Понуђачу. </w:t>
      </w:r>
    </w:p>
    <w:p w14:paraId="7E094F9F" w14:textId="77777777" w:rsidR="00286C63" w:rsidRDefault="00286C63" w:rsidP="00C30750">
      <w:pPr>
        <w:numPr>
          <w:ilvl w:val="0"/>
          <w:numId w:val="43"/>
        </w:numPr>
        <w:spacing w:before="0"/>
        <w:ind w:left="284" w:hanging="284"/>
        <w:rPr>
          <w:rFonts w:cs="Arial"/>
          <w:noProof/>
          <w:lang w:val="sr-Cyrl-RS" w:eastAsia="hr-HR"/>
        </w:rPr>
      </w:pPr>
      <w:r>
        <w:rPr>
          <w:rFonts w:cs="Arial"/>
          <w:iCs/>
          <w:lang w:val="sr-Cyrl-RS"/>
        </w:rPr>
        <w:t>Техничка документација за производњу опреме (са контролним прорачунима и радионичком документацијом) која треба да буде урађена у складу са Усаглашеним планом контроле квалитета и Правилником о техничким захтевима за пројектовање, израду и оцењивање усаглашености опреме под притиском објављеном у „Службеном гласнику РС“ број 87/11 (ПРИЛОГ III, модул G, тачка 3).</w:t>
      </w:r>
    </w:p>
    <w:p w14:paraId="46407A27" w14:textId="77777777" w:rsidR="00286C63" w:rsidRDefault="00286C63" w:rsidP="00C30750">
      <w:pPr>
        <w:spacing w:before="0"/>
        <w:ind w:left="284" w:firstLine="142"/>
        <w:rPr>
          <w:rFonts w:cs="Arial"/>
          <w:bCs/>
          <w:iCs/>
          <w:lang w:val="sr-Cyrl-CS"/>
        </w:rPr>
      </w:pPr>
      <w:r>
        <w:rPr>
          <w:rFonts w:cs="Arial"/>
          <w:bCs/>
          <w:iCs/>
          <w:lang w:val="sr-Cyrl-CS"/>
        </w:rPr>
        <w:t>Наручилац ће, о сопственом трошку, ораганизовати стручну контролу техничке документације.</w:t>
      </w:r>
    </w:p>
    <w:p w14:paraId="329AF985" w14:textId="77777777" w:rsidR="00286C63" w:rsidRDefault="00286C63" w:rsidP="00C30750">
      <w:pPr>
        <w:spacing w:before="0"/>
        <w:ind w:left="284" w:firstLine="142"/>
        <w:rPr>
          <w:rFonts w:cs="Arial"/>
          <w:bCs/>
          <w:iCs/>
          <w:lang w:val="sr-Cyrl-CS"/>
        </w:rPr>
      </w:pPr>
      <w:r>
        <w:rPr>
          <w:rFonts w:cs="Arial"/>
          <w:bCs/>
          <w:iCs/>
          <w:lang w:val="sr-Cyrl-CS"/>
        </w:rPr>
        <w:t>Стручна контрола техничке документације ће бити вршена од самог почетка њене израде, односно, стручна контрола ће се вршити континуално, током израде техничке документације.</w:t>
      </w:r>
    </w:p>
    <w:p w14:paraId="7E632480" w14:textId="77777777" w:rsidR="00286C63" w:rsidRDefault="00286C63" w:rsidP="00C30750">
      <w:pPr>
        <w:spacing w:before="0"/>
        <w:ind w:left="284" w:firstLine="142"/>
        <w:rPr>
          <w:rFonts w:cs="Arial"/>
          <w:bCs/>
          <w:iCs/>
          <w:lang w:val="sr-Cyrl-CS"/>
        </w:rPr>
      </w:pPr>
      <w:r>
        <w:rPr>
          <w:rFonts w:cs="Arial"/>
          <w:bCs/>
          <w:iCs/>
          <w:lang w:val="sr-Cyrl-CS"/>
        </w:rPr>
        <w:t>Изабрани Понуђач је дужан да израду техничке документације, која је предмет уговора, организује на начин који ће омогућити да се поступак стручне контроле одвија упоредо са израдом исте, а у складу са захтевима вршиоца стручне контроле.</w:t>
      </w:r>
    </w:p>
    <w:p w14:paraId="3C7C43C0" w14:textId="2268814D" w:rsidR="002D3FF2" w:rsidRDefault="00286C63" w:rsidP="00C30750">
      <w:pPr>
        <w:spacing w:before="0"/>
        <w:ind w:left="284" w:firstLine="142"/>
        <w:rPr>
          <w:rFonts w:cs="Arial"/>
          <w:bCs/>
          <w:iCs/>
          <w:lang w:val="sr-Cyrl-CS"/>
        </w:rPr>
      </w:pPr>
      <w:r>
        <w:rPr>
          <w:rFonts w:cs="Arial"/>
          <w:bCs/>
          <w:iCs/>
          <w:lang w:val="sr-Cyrl-CS"/>
        </w:rPr>
        <w:t>Изабрани Понуђач ће обезбедити допунске доказе о исправности и тачности техничке документације, уколико вршилац стручне контроле утврди да је неопходна провера тачности нумеричких или графичких резултата појединих делова или комплетне техничке документације.</w:t>
      </w:r>
    </w:p>
    <w:p w14:paraId="1E353101" w14:textId="77777777" w:rsidR="002D3FF2" w:rsidRDefault="002D3FF2">
      <w:pPr>
        <w:spacing w:before="0"/>
        <w:jc w:val="left"/>
        <w:rPr>
          <w:rFonts w:cs="Arial"/>
          <w:bCs/>
          <w:iCs/>
          <w:lang w:val="sr-Cyrl-CS"/>
        </w:rPr>
      </w:pPr>
      <w:r>
        <w:rPr>
          <w:rFonts w:cs="Arial"/>
          <w:bCs/>
          <w:iCs/>
          <w:lang w:val="sr-Cyrl-CS"/>
        </w:rPr>
        <w:br w:type="page"/>
      </w:r>
    </w:p>
    <w:p w14:paraId="184822B7" w14:textId="77777777" w:rsidR="00286C63" w:rsidRDefault="00286C63" w:rsidP="00C30750">
      <w:pPr>
        <w:spacing w:before="0"/>
        <w:ind w:left="284" w:firstLine="142"/>
        <w:rPr>
          <w:rFonts w:cs="Arial"/>
          <w:bCs/>
          <w:iCs/>
          <w:lang w:val="sr-Cyrl-CS"/>
        </w:rPr>
      </w:pPr>
    </w:p>
    <w:p w14:paraId="06400355" w14:textId="77777777" w:rsidR="00286C63" w:rsidRDefault="00286C63" w:rsidP="00C30750">
      <w:pPr>
        <w:spacing w:before="0"/>
        <w:ind w:left="284" w:firstLine="142"/>
        <w:rPr>
          <w:rFonts w:cs="Arial"/>
          <w:bCs/>
          <w:iCs/>
          <w:lang w:val="sr-Cyrl-CS"/>
        </w:rPr>
      </w:pPr>
      <w:r>
        <w:rPr>
          <w:rFonts w:cs="Arial"/>
          <w:bCs/>
          <w:iCs/>
          <w:lang w:val="sr-Cyrl-CS"/>
        </w:rPr>
        <w:t>Изабрани Понуђач је дужан, да о сопственом трошку, отклони све неправилности утврђене стручном контролом.</w:t>
      </w:r>
    </w:p>
    <w:p w14:paraId="60CC7A8A" w14:textId="77777777" w:rsidR="00286C63" w:rsidRDefault="00286C63" w:rsidP="00C30750">
      <w:pPr>
        <w:spacing w:before="0"/>
        <w:ind w:left="284" w:firstLine="142"/>
        <w:rPr>
          <w:rFonts w:cs="Arial"/>
          <w:noProof/>
          <w:lang w:val="sr-Cyrl-RS" w:eastAsia="hr-HR"/>
        </w:rPr>
      </w:pPr>
      <w:r>
        <w:rPr>
          <w:rFonts w:cs="Arial"/>
          <w:bCs/>
          <w:iCs/>
          <w:lang w:val="sr-Cyrl-CS"/>
        </w:rPr>
        <w:t xml:space="preserve">Изабрани Понуђач, у наредну фазу реализације предметног посла, може кренути по отклањању свих примедби вршиоца </w:t>
      </w:r>
      <w:r>
        <w:rPr>
          <w:rFonts w:cs="Arial"/>
          <w:bCs/>
          <w:iCs/>
          <w:lang w:val="sr-Cyrl-RS"/>
        </w:rPr>
        <w:t xml:space="preserve">стручне </w:t>
      </w:r>
      <w:r>
        <w:rPr>
          <w:rFonts w:cs="Arial"/>
          <w:bCs/>
          <w:iCs/>
          <w:lang w:val="sr-Cyrl-CS"/>
        </w:rPr>
        <w:t xml:space="preserve">контроле, односно, када вршилац </w:t>
      </w:r>
      <w:r>
        <w:rPr>
          <w:rFonts w:cs="Arial"/>
          <w:bCs/>
          <w:iCs/>
          <w:lang w:val="sr-Cyrl-RS"/>
        </w:rPr>
        <w:t xml:space="preserve">стручне </w:t>
      </w:r>
      <w:r>
        <w:rPr>
          <w:rFonts w:cs="Arial"/>
          <w:bCs/>
          <w:iCs/>
          <w:lang w:val="sr-Cyrl-CS"/>
        </w:rPr>
        <w:t>контроле, Наручиоцу достави извештај о извршеној контроли у којем је констатовано да на техничк</w:t>
      </w:r>
      <w:r>
        <w:rPr>
          <w:rFonts w:cs="Arial"/>
          <w:bCs/>
          <w:iCs/>
          <w:lang w:val="sr-Cyrl-RS"/>
        </w:rPr>
        <w:t>у</w:t>
      </w:r>
      <w:r>
        <w:rPr>
          <w:rFonts w:cs="Arial"/>
          <w:bCs/>
          <w:iCs/>
          <w:lang w:val="sr-Cyrl-CS"/>
        </w:rPr>
        <w:t xml:space="preserve"> документациј</w:t>
      </w:r>
      <w:r>
        <w:rPr>
          <w:rFonts w:cs="Arial"/>
          <w:bCs/>
          <w:iCs/>
          <w:lang w:val="sr-Cyrl-RS"/>
        </w:rPr>
        <w:t>у</w:t>
      </w:r>
      <w:r>
        <w:rPr>
          <w:rFonts w:cs="Arial"/>
          <w:bCs/>
          <w:iCs/>
          <w:lang w:val="sr-Cyrl-CS"/>
        </w:rPr>
        <w:t xml:space="preserve"> нема примедби, односно, да су у техничк</w:t>
      </w:r>
      <w:r>
        <w:rPr>
          <w:rFonts w:cs="Arial"/>
          <w:bCs/>
          <w:iCs/>
          <w:lang w:val="sr-Cyrl-RS"/>
        </w:rPr>
        <w:t>ој</w:t>
      </w:r>
      <w:r>
        <w:rPr>
          <w:rFonts w:cs="Arial"/>
          <w:bCs/>
          <w:iCs/>
          <w:lang w:val="sr-Cyrl-CS"/>
        </w:rPr>
        <w:t xml:space="preserve"> документациј</w:t>
      </w:r>
      <w:r>
        <w:rPr>
          <w:rFonts w:cs="Arial"/>
          <w:bCs/>
          <w:iCs/>
          <w:lang w:val="sr-Cyrl-RS"/>
        </w:rPr>
        <w:t>и</w:t>
      </w:r>
      <w:r>
        <w:rPr>
          <w:rFonts w:cs="Arial"/>
          <w:bCs/>
          <w:iCs/>
          <w:lang w:val="sr-Cyrl-CS"/>
        </w:rPr>
        <w:t>, отклоњени уочени недостаци.</w:t>
      </w:r>
    </w:p>
    <w:p w14:paraId="1F85F5D9" w14:textId="77777777" w:rsidR="00286C63" w:rsidRDefault="00286C63" w:rsidP="00C30750">
      <w:pPr>
        <w:spacing w:before="0"/>
        <w:rPr>
          <w:rFonts w:cs="Arial"/>
          <w:noProof/>
          <w:highlight w:val="yellow"/>
          <w:lang w:val="sr-Latn-RS" w:eastAsia="hr-HR"/>
        </w:rPr>
      </w:pPr>
    </w:p>
    <w:p w14:paraId="71354704" w14:textId="77777777" w:rsidR="00286C63" w:rsidRDefault="00286C63" w:rsidP="00286C63">
      <w:pPr>
        <w:numPr>
          <w:ilvl w:val="0"/>
          <w:numId w:val="28"/>
        </w:numPr>
        <w:spacing w:before="0" w:after="60"/>
        <w:ind w:left="1134" w:hanging="1134"/>
        <w:jc w:val="left"/>
        <w:rPr>
          <w:rFonts w:cs="Arial"/>
          <w:b/>
          <w:noProof/>
          <w:lang w:val="sr-Cyrl-RS" w:eastAsia="hr-HR"/>
        </w:rPr>
      </w:pPr>
      <w:r>
        <w:rPr>
          <w:rFonts w:cs="Arial"/>
          <w:b/>
          <w:noProof/>
          <w:lang w:val="sr-Cyrl-RS" w:eastAsia="hr-HR"/>
        </w:rPr>
        <w:t>Документација која прати испоруку</w:t>
      </w:r>
    </w:p>
    <w:p w14:paraId="23F265B5" w14:textId="77777777" w:rsidR="00286C63" w:rsidRDefault="00286C63" w:rsidP="00C30750">
      <w:pPr>
        <w:numPr>
          <w:ilvl w:val="0"/>
          <w:numId w:val="44"/>
        </w:numPr>
        <w:spacing w:before="0"/>
        <w:ind w:left="284" w:hanging="284"/>
        <w:rPr>
          <w:rFonts w:cs="Arial"/>
          <w:noProof/>
          <w:lang w:val="sr-Cyrl-RS" w:eastAsia="hr-HR"/>
        </w:rPr>
      </w:pPr>
      <w:r>
        <w:rPr>
          <w:rFonts w:cs="Arial"/>
          <w:iCs/>
          <w:lang w:val="sr-Cyrl-RS"/>
        </w:rPr>
        <w:t>Атестно–техничка документацијa произведене опреме, урађена у складу са Усаглашеним планом контроле квалитета и Правилником о техничким захтевима за пројектовање, израду и оцењивање усаглашености опреме под притиском објављеном у „Службеном гласнику РС“, број 87/11 (ПРИЛОГ III, модул G, тачка 3), оверена од стране Именованог тела за оцењивање усаглашености, са сертификатима Именованог тела о контролисању и Декларацијама изабраног Понуђача о усаглашености произведене опреме.</w:t>
      </w:r>
    </w:p>
    <w:p w14:paraId="253490F8" w14:textId="77777777" w:rsidR="00286C63" w:rsidRDefault="00286C63" w:rsidP="00286C63">
      <w:pPr>
        <w:spacing w:before="0"/>
        <w:jc w:val="left"/>
        <w:rPr>
          <w:rFonts w:cs="Arial"/>
          <w:lang w:val="sr-Cyrl-CS" w:eastAsia="hr-HR"/>
        </w:rPr>
      </w:pPr>
    </w:p>
    <w:p w14:paraId="6CAA471E" w14:textId="77777777" w:rsidR="00286C63" w:rsidRDefault="00286C63" w:rsidP="00286C63">
      <w:pPr>
        <w:numPr>
          <w:ilvl w:val="0"/>
          <w:numId w:val="23"/>
        </w:numPr>
        <w:spacing w:before="0" w:after="60"/>
        <w:ind w:left="1134" w:hanging="1134"/>
        <w:jc w:val="left"/>
        <w:rPr>
          <w:rFonts w:cs="Arial"/>
          <w:b/>
          <w:lang w:val="sr-Cyrl-CS" w:eastAsia="hr-HR"/>
        </w:rPr>
      </w:pPr>
      <w:r>
        <w:rPr>
          <w:rFonts w:cs="Arial"/>
          <w:b/>
          <w:noProof/>
          <w:lang w:val="sr-Cyrl-RS" w:eastAsia="hr-HR"/>
        </w:rPr>
        <w:t>ЗАХТЕВИ ВЕЗАНИ ЗА БЕЗБЕДНОСТ ПРОИЗВОДА ЗА УПОТРЕБУ</w:t>
      </w:r>
    </w:p>
    <w:p w14:paraId="5B773F9C" w14:textId="77777777" w:rsidR="00286C63" w:rsidRDefault="00286C63" w:rsidP="00C30750">
      <w:pPr>
        <w:spacing w:before="0"/>
        <w:ind w:firstLine="142"/>
        <w:rPr>
          <w:rFonts w:cs="Arial"/>
          <w:lang w:val="sr-Cyrl-RS" w:eastAsia="hr-HR"/>
        </w:rPr>
      </w:pPr>
      <w:r>
        <w:rPr>
          <w:rFonts w:cs="Arial"/>
          <w:lang w:val="sr-Cyrl-RS" w:eastAsia="hr-HR"/>
        </w:rPr>
        <w:t>Изабрани Понуђач је у обавези да обезбеди спровођење прописаног поступка оцењивања усаглашености у складу са Законом о техничким захтевима за производе и оцењивање усаглашености (Сл. гласник РС бр. 36/09) и Правилником о техничким захтевима за пројектовање, израду и оцењивање усаглашености опреме под притиском („Сл. гласник РС“ број 87/11).</w:t>
      </w:r>
    </w:p>
    <w:p w14:paraId="08D02B4D" w14:textId="77777777" w:rsidR="00286C63" w:rsidRDefault="00286C63" w:rsidP="00C30750">
      <w:pPr>
        <w:spacing w:before="0"/>
        <w:ind w:firstLine="142"/>
        <w:rPr>
          <w:rFonts w:cs="Arial"/>
          <w:lang w:val="sr-Cyrl-RS" w:eastAsia="hr-HR"/>
        </w:rPr>
      </w:pPr>
      <w:r>
        <w:rPr>
          <w:rFonts w:cs="Arial"/>
          <w:lang w:val="sr-Cyrl-RS" w:eastAsia="hr-HR"/>
        </w:rPr>
        <w:t>Поступак оцењивања усаглашености спровести према модулу G из Прилога III Правилника о техничким захтевима за пројектовање, израду и оцењивање усаглашености опреме под притиском.</w:t>
      </w:r>
    </w:p>
    <w:p w14:paraId="3519E477" w14:textId="77777777" w:rsidR="00286C63" w:rsidRDefault="00286C63" w:rsidP="00C30750">
      <w:pPr>
        <w:spacing w:before="0"/>
        <w:ind w:firstLine="142"/>
        <w:rPr>
          <w:rFonts w:cs="Arial"/>
          <w:lang w:val="sr-Cyrl-RS" w:eastAsia="hr-HR"/>
        </w:rPr>
      </w:pPr>
      <w:r>
        <w:rPr>
          <w:rFonts w:cs="Arial"/>
          <w:lang w:val="sr-Cyrl-RS" w:eastAsia="hr-HR"/>
        </w:rPr>
        <w:t>Трошкове оцењивања усаглашености сноси изабрани Понуђач.</w:t>
      </w:r>
    </w:p>
    <w:p w14:paraId="3D5E8B9D" w14:textId="77777777" w:rsidR="00286C63" w:rsidRDefault="00286C63" w:rsidP="00286C63">
      <w:pPr>
        <w:spacing w:before="0"/>
        <w:jc w:val="left"/>
        <w:rPr>
          <w:rFonts w:cs="Arial"/>
          <w:lang w:val="sr-Cyrl-CS" w:eastAsia="hr-HR"/>
        </w:rPr>
      </w:pPr>
    </w:p>
    <w:p w14:paraId="6F1ECC77" w14:textId="77777777" w:rsidR="00286C63" w:rsidRDefault="00286C63" w:rsidP="00286C63">
      <w:pPr>
        <w:numPr>
          <w:ilvl w:val="0"/>
          <w:numId w:val="23"/>
        </w:numPr>
        <w:spacing w:before="0" w:after="60"/>
        <w:ind w:left="1134" w:hanging="1134"/>
        <w:jc w:val="left"/>
        <w:rPr>
          <w:rFonts w:cs="Arial"/>
          <w:b/>
          <w:lang w:val="sr-Cyrl-CS" w:eastAsia="hr-HR"/>
        </w:rPr>
      </w:pPr>
      <w:r>
        <w:rPr>
          <w:rFonts w:cs="Arial"/>
          <w:b/>
          <w:lang w:val="sr-Latn-RS" w:eastAsia="hr-HR"/>
        </w:rPr>
        <w:t>QA/QC (</w:t>
      </w:r>
      <w:r>
        <w:rPr>
          <w:rFonts w:cs="Arial"/>
          <w:b/>
          <w:lang w:val="sr-Cyrl-RS" w:eastAsia="hr-HR"/>
        </w:rPr>
        <w:t>КОНТРОЛА КВАЛИТЕТА ИЗРАДЕ И ИСПОРУКЕ ДЕЛОВА И ОПРЕМЕ</w:t>
      </w:r>
      <w:r>
        <w:rPr>
          <w:rFonts w:cs="Arial"/>
          <w:b/>
          <w:lang w:val="sr-Latn-RS" w:eastAsia="hr-HR"/>
        </w:rPr>
        <w:t>)</w:t>
      </w:r>
    </w:p>
    <w:p w14:paraId="0B96E78C" w14:textId="77777777" w:rsidR="00286C63" w:rsidRDefault="00286C63" w:rsidP="00286C63">
      <w:pPr>
        <w:numPr>
          <w:ilvl w:val="0"/>
          <w:numId w:val="29"/>
        </w:numPr>
        <w:spacing w:before="0" w:after="60"/>
        <w:ind w:left="1134" w:hanging="1134"/>
        <w:jc w:val="left"/>
        <w:rPr>
          <w:rFonts w:cs="Arial"/>
          <w:b/>
          <w:lang w:val="sr-Cyrl-RS" w:eastAsia="hr-HR"/>
        </w:rPr>
      </w:pPr>
      <w:r>
        <w:rPr>
          <w:rFonts w:cs="Arial"/>
          <w:b/>
          <w:lang w:val="sr-Cyrl-RS" w:eastAsia="hr-HR"/>
        </w:rPr>
        <w:t>Контрола производње делова</w:t>
      </w:r>
    </w:p>
    <w:p w14:paraId="373D9225" w14:textId="77777777" w:rsidR="00286C63" w:rsidRDefault="00286C63" w:rsidP="00C30750">
      <w:pPr>
        <w:spacing w:before="0"/>
        <w:ind w:firstLine="142"/>
        <w:rPr>
          <w:rFonts w:cs="Arial"/>
          <w:lang w:val="sr-Cyrl-RS" w:eastAsia="hr-HR"/>
        </w:rPr>
      </w:pPr>
      <w:r>
        <w:rPr>
          <w:rFonts w:cs="Arial"/>
          <w:iCs/>
          <w:lang w:val="sr-Cyrl-RS"/>
        </w:rPr>
        <w:t>Изабрани Понуђач ће прихватити све термине и услове, дефинисане усаглашеним Планом контроле квалитета, који се односе на контролу квалитета израде делова и опреме који су предмет испоруке по овој конкурсној документацији.</w:t>
      </w:r>
    </w:p>
    <w:p w14:paraId="501C5654" w14:textId="77777777" w:rsidR="00286C63" w:rsidRDefault="00286C63" w:rsidP="00286C63">
      <w:pPr>
        <w:spacing w:before="0"/>
        <w:jc w:val="left"/>
        <w:rPr>
          <w:rFonts w:cs="Arial"/>
          <w:lang w:val="sr-Cyrl-RS" w:eastAsia="hr-HR"/>
        </w:rPr>
      </w:pPr>
    </w:p>
    <w:p w14:paraId="6A28B9E4" w14:textId="77777777" w:rsidR="00286C63" w:rsidRDefault="00286C63" w:rsidP="00286C63">
      <w:pPr>
        <w:numPr>
          <w:ilvl w:val="0"/>
          <w:numId w:val="29"/>
        </w:numPr>
        <w:spacing w:before="0" w:after="60"/>
        <w:ind w:left="1134" w:hanging="1134"/>
        <w:jc w:val="left"/>
        <w:rPr>
          <w:rFonts w:cs="Arial"/>
          <w:b/>
          <w:lang w:val="sr-Cyrl-RS" w:eastAsia="hr-HR"/>
        </w:rPr>
      </w:pPr>
      <w:r>
        <w:rPr>
          <w:rFonts w:cs="Arial"/>
          <w:b/>
          <w:lang w:val="sr-Cyrl-RS" w:eastAsia="hr-HR"/>
        </w:rPr>
        <w:t>Инспекцијска испитивања опреме и делова под притиском</w:t>
      </w:r>
    </w:p>
    <w:p w14:paraId="377056D1" w14:textId="77777777" w:rsidR="00286C63" w:rsidRDefault="00286C63" w:rsidP="00C30750">
      <w:pPr>
        <w:spacing w:before="0"/>
        <w:ind w:firstLine="142"/>
        <w:rPr>
          <w:rFonts w:cs="Arial"/>
          <w:lang w:val="sr-Cyrl-RS" w:eastAsia="hr-HR"/>
        </w:rPr>
      </w:pPr>
      <w:r>
        <w:rPr>
          <w:rFonts w:cs="Arial"/>
          <w:iCs/>
          <w:lang w:val="sr-Cyrl-RS"/>
        </w:rPr>
        <w:t>Усаглашеним планом контроле квалитета, биће дефинисани кораци у току производње, као и контролне тачке, у оквиру самог процеса производње, квалитета материјала (W/H point), стандарди према којима ће се та испитивања спроводити, као и обим предметних испитивања. Сви Технички услови (општи и посебни – тачке 6.2 и 6.3 Техничке спецификације) морају бити уврштени у усаглашен „План контроле квалитета“ и у потпуности испуњени током реализације израде и испоруке делова. Изабрани Понуђач је у обавези да званичним путем (fax или e–mail) обавести Наручиоца о датумима предстојећих контролних тачака, најмање 10 дана пре предвиђених термина испитивања. Уколико Наручилац није у могућности да присуствује предвиђеним испитивањима или у предвиђеном року не одговори да прихвата предложене термине, изабрани Понуђач може да настави са предметним испитивањима без даљих обавештења према Наручиоцу.</w:t>
      </w:r>
    </w:p>
    <w:p w14:paraId="6BBF547C" w14:textId="77777777" w:rsidR="00286C63" w:rsidRDefault="00286C63" w:rsidP="00286C63">
      <w:pPr>
        <w:spacing w:before="0"/>
        <w:jc w:val="left"/>
        <w:rPr>
          <w:rFonts w:cs="Arial"/>
          <w:lang w:val="sr-Cyrl-RS" w:eastAsia="hr-HR"/>
        </w:rPr>
      </w:pPr>
    </w:p>
    <w:p w14:paraId="2618FA9B" w14:textId="77777777" w:rsidR="00286C63" w:rsidRDefault="00286C63" w:rsidP="00286C63">
      <w:pPr>
        <w:numPr>
          <w:ilvl w:val="0"/>
          <w:numId w:val="29"/>
        </w:numPr>
        <w:spacing w:before="0" w:after="60"/>
        <w:ind w:left="1134" w:hanging="1134"/>
        <w:jc w:val="left"/>
        <w:rPr>
          <w:rFonts w:cs="Arial"/>
          <w:b/>
          <w:lang w:val="sr-Cyrl-RS" w:eastAsia="hr-HR"/>
        </w:rPr>
      </w:pPr>
      <w:r>
        <w:rPr>
          <w:rFonts w:cs="Arial"/>
          <w:b/>
          <w:lang w:val="sr-Cyrl-RS" w:eastAsia="hr-HR"/>
        </w:rPr>
        <w:t>Контрола Наручиоца</w:t>
      </w:r>
    </w:p>
    <w:p w14:paraId="2752D2F8" w14:textId="77777777" w:rsidR="00286C63" w:rsidRDefault="00286C63" w:rsidP="00C30750">
      <w:pPr>
        <w:spacing w:before="0"/>
        <w:ind w:firstLine="142"/>
        <w:rPr>
          <w:rFonts w:cs="Arial"/>
          <w:iCs/>
          <w:lang w:val="sr-Cyrl-RS"/>
        </w:rPr>
      </w:pPr>
      <w:r>
        <w:rPr>
          <w:rFonts w:cs="Arial"/>
          <w:iCs/>
          <w:lang w:val="sr-Cyrl-RS"/>
        </w:rPr>
        <w:lastRenderedPageBreak/>
        <w:t>Наручилац или његов представник, има право да изврши инспекцију и/или испитивање опреме, како би потврдио њено подударање са захтевима из Уговора, без додатних трошкова за Наручиоца.</w:t>
      </w:r>
    </w:p>
    <w:p w14:paraId="2F743296" w14:textId="77777777" w:rsidR="00286C63" w:rsidRDefault="00286C63" w:rsidP="00C30750">
      <w:pPr>
        <w:spacing w:before="0"/>
        <w:ind w:firstLine="142"/>
        <w:rPr>
          <w:rFonts w:cs="Arial"/>
          <w:iCs/>
          <w:lang w:val="sr-Cyrl-RS"/>
        </w:rPr>
      </w:pPr>
      <w:r>
        <w:rPr>
          <w:rFonts w:cs="Arial"/>
          <w:iCs/>
          <w:lang w:val="sr-Cyrl-RS"/>
        </w:rPr>
        <w:t>Наручилац или његов представник, има право да присуствује испитивањима материјала и том приликом, методом случајног узорка, захтева извођење истих испитивања у циљу осведочења квалитета израде.</w:t>
      </w:r>
    </w:p>
    <w:p w14:paraId="17C56AB4" w14:textId="77777777" w:rsidR="00286C63" w:rsidRDefault="00286C63" w:rsidP="00C30750">
      <w:pPr>
        <w:spacing w:before="0"/>
        <w:ind w:firstLine="142"/>
        <w:rPr>
          <w:rFonts w:cs="Arial"/>
          <w:iCs/>
          <w:lang w:val="sr-Cyrl-RS"/>
        </w:rPr>
      </w:pPr>
      <w:r>
        <w:rPr>
          <w:rFonts w:cs="Arial"/>
          <w:iCs/>
          <w:lang w:val="sr-Cyrl-RS"/>
        </w:rPr>
        <w:t>Изабрани Понуђач је у обавези да обави додатна испитивања или инспекције, која су по мишљењу Наручиоца потребна с разлогом, да би се потврдило да ли опрема испуњава услове из Техничке спецификације.</w:t>
      </w:r>
    </w:p>
    <w:p w14:paraId="0B9B3670" w14:textId="77777777" w:rsidR="00286C63" w:rsidRDefault="00286C63" w:rsidP="00C30750">
      <w:pPr>
        <w:spacing w:before="0"/>
        <w:ind w:firstLine="142"/>
        <w:rPr>
          <w:rFonts w:cs="Arial"/>
          <w:iCs/>
          <w:lang w:val="sr-Cyrl-RS"/>
        </w:rPr>
      </w:pPr>
      <w:r>
        <w:rPr>
          <w:rFonts w:cs="Arial"/>
          <w:iCs/>
          <w:lang w:val="sr-Cyrl-RS"/>
        </w:rPr>
        <w:t>Изабрани Понуђач сноси све трошкове за поновљена испитивања узрокована неприхватљивим резултатима првобитних испитивања.</w:t>
      </w:r>
    </w:p>
    <w:p w14:paraId="5C841F42" w14:textId="77777777" w:rsidR="00286C63" w:rsidRDefault="00286C63" w:rsidP="00C30750">
      <w:pPr>
        <w:spacing w:before="0"/>
        <w:ind w:firstLine="142"/>
        <w:rPr>
          <w:rFonts w:cs="Arial"/>
          <w:iCs/>
          <w:lang w:val="sr-Cyrl-RS"/>
        </w:rPr>
      </w:pPr>
      <w:r>
        <w:rPr>
          <w:rFonts w:cs="Arial"/>
          <w:iCs/>
          <w:lang w:val="sr-Cyrl-RS"/>
        </w:rPr>
        <w:t>Инспекције и испитивања се могу обављати у просторијама изабраног Понуђача, његових подизвођача, испоручиоца/произвођача материјала (цеви, лимови и остало), на месту испоруке и/или на коначној дестинацији испоручене опреме. Уколико се спроводи у просторијама изабраног Понуђача или његових подизвођача или испоручиоца/произвођача материјала, Наручиоцу ће бити на располагању сва средства и помоћ, укључујући и приступ цртежима и производним подацима без икакве надокнаде.</w:t>
      </w:r>
    </w:p>
    <w:p w14:paraId="53B00622" w14:textId="77777777" w:rsidR="00286C63" w:rsidRDefault="00286C63" w:rsidP="00C30750">
      <w:pPr>
        <w:spacing w:before="0"/>
        <w:ind w:firstLine="142"/>
        <w:rPr>
          <w:rFonts w:cs="Arial"/>
          <w:iCs/>
          <w:lang w:val="sr-Cyrl-RS"/>
        </w:rPr>
      </w:pPr>
      <w:r>
        <w:rPr>
          <w:rFonts w:cs="Arial"/>
          <w:iCs/>
          <w:lang w:val="sr-Cyrl-RS"/>
        </w:rPr>
        <w:t xml:space="preserve">Изабрани Понуђач је у обавези да обезбеди квантитативно–квалитативну контролу призведених цеви од стране Наручиоца у фабрици/фабрикама произвођача, односно у складиштима испоручиоца наведеног материјала, уколико се, евентуално они набављају са лагера (само у случају набавке појединачних цеви за прикључке када количина не испуњава ваљаонички минимум за израду нових цеви), пре испоруке изабраном Понуђачу. За такве прилике, морају бити обезбеђени и оригинални сертификати типа 3.2 према </w:t>
      </w:r>
      <w:r>
        <w:rPr>
          <w:rFonts w:cs="Arial"/>
          <w:iCs/>
          <w:lang w:val="sr-Latn-RS"/>
        </w:rPr>
        <w:t>EN 10204.</w:t>
      </w:r>
      <w:r>
        <w:rPr>
          <w:rFonts w:cs="Arial"/>
          <w:iCs/>
          <w:lang w:val="sr-Cyrl-RS"/>
        </w:rPr>
        <w:t xml:space="preserve"> Услови за прихватање цеви од стране Наручиоца су: комплетност сертификата, у складу са захтевима из Техничке спецификације, позитивни резултати свих испитивања и испуњење свих осталих услова из Техничке спецификације. Уколико и поред испуњења претходно наведених услова, из било ког разлога посумња у веродостојност неких резултата наведених у сертификатима, Наручилац задржава право да не дозволи почетак производње опреме, док о сопственом трошку, не испита „нулте узорке“, као и да, у случају негативних резултата, који нису у складу са захтевима из Техничке спецификације, не прихвати такве цеви. Изабраном Понуђачу ће, на захтев, бити омогућено присуство оваквим испитивањима. Због претходно наведеног, обавеза изабраног Понуђача је достављање „нултих узорака“ Наручиоцу за све цеви, које претходно нису одбијене код произвођача/испоручиоца истих.</w:t>
      </w:r>
    </w:p>
    <w:p w14:paraId="22E83A6B" w14:textId="77777777" w:rsidR="00286C63" w:rsidRDefault="00286C63" w:rsidP="00C30750">
      <w:pPr>
        <w:spacing w:before="0"/>
        <w:ind w:firstLine="142"/>
        <w:rPr>
          <w:rFonts w:cs="Arial"/>
          <w:iCs/>
          <w:lang w:val="sr-Cyrl-RS"/>
        </w:rPr>
      </w:pPr>
      <w:r>
        <w:rPr>
          <w:rFonts w:cs="Arial"/>
          <w:iCs/>
          <w:lang w:val="sr-Cyrl-RS"/>
        </w:rPr>
        <w:t>Иако радионичка испитивања пружају доказ о испуњавању гарантних услова из Уговора, произведена опрема не сме бити отпремљена Наручиоцу док он не потврди успешност испитивања и не изда Обавештење да су испитивања и инспекција успешно завршени.</w:t>
      </w:r>
    </w:p>
    <w:p w14:paraId="4215DC35" w14:textId="77777777" w:rsidR="00286C63" w:rsidRDefault="00286C63" w:rsidP="00C30750">
      <w:pPr>
        <w:spacing w:before="0"/>
        <w:ind w:firstLine="142"/>
        <w:rPr>
          <w:rFonts w:cs="Arial"/>
          <w:iCs/>
          <w:lang w:val="sr-Cyrl-RS"/>
        </w:rPr>
      </w:pPr>
      <w:r>
        <w:rPr>
          <w:rFonts w:cs="Arial"/>
          <w:iCs/>
          <w:lang w:val="sr-Cyrl-RS"/>
        </w:rPr>
        <w:t>У случају да испитана и прегледана опрема не одговара захтевима Наручиоца, он је може одбити, а изабрани Понуђач ће је заменити да би испунио техничке захтеве, без икаквих додатних трошкова за Наручиоца.</w:t>
      </w:r>
    </w:p>
    <w:p w14:paraId="5BADC614" w14:textId="77777777" w:rsidR="00286C63" w:rsidRDefault="00286C63" w:rsidP="00C30750">
      <w:pPr>
        <w:spacing w:before="0"/>
        <w:ind w:firstLine="142"/>
        <w:rPr>
          <w:rFonts w:cs="Arial"/>
          <w:iCs/>
          <w:lang w:val="sr-Cyrl-RS"/>
        </w:rPr>
      </w:pPr>
      <w:r>
        <w:rPr>
          <w:rFonts w:cs="Arial"/>
          <w:iCs/>
          <w:lang w:val="sr-Cyrl-RS"/>
        </w:rPr>
        <w:t xml:space="preserve">Произведена опрема се може одбацити након доспећа у магацин Наручиоца и поред тога што је овлашћено лице Наручиоца извршило инспекцијски пријем над истом, у фабрици изабраног Понуђача, пре њене отпреме. Ово се може десити у случају када Наручилац сопственом (унутрашњом) контролом, након пријема испоручене опреме, установи да неки од делова опреме не испуњавају захтеване техничке карактеристике дефинисане стандардима, односно условима испоруке из ове конкурсне документације. </w:t>
      </w:r>
    </w:p>
    <w:p w14:paraId="3494CB87" w14:textId="77777777" w:rsidR="00286C63" w:rsidRDefault="00286C63" w:rsidP="00C30750">
      <w:pPr>
        <w:spacing w:before="0"/>
        <w:ind w:firstLine="142"/>
        <w:rPr>
          <w:rFonts w:cs="Arial"/>
          <w:lang w:val="sr-Cyrl-CS" w:eastAsia="hr-HR"/>
        </w:rPr>
      </w:pPr>
      <w:r>
        <w:rPr>
          <w:rFonts w:cs="Arial"/>
          <w:iCs/>
          <w:lang w:val="sr-Cyrl-RS"/>
        </w:rPr>
        <w:t>Уколико током реализације Уговора, изабрани Понуђач намерава да одступи од одређених података и/или критеријума, дужан је да, уз образложење своје намере, затражи сагласност од Наручиоца. Наручилац задржава право да прихвати или одбије таква одступања. У оваквим ситуацијама, одлука Наручиоца ће бити коначна, без права изабраног Понуђача на приговор.</w:t>
      </w:r>
    </w:p>
    <w:p w14:paraId="4B50C0DA" w14:textId="77777777" w:rsidR="00286C63" w:rsidRDefault="00286C63" w:rsidP="00286C63">
      <w:pPr>
        <w:spacing w:before="0"/>
        <w:jc w:val="left"/>
        <w:rPr>
          <w:rFonts w:cs="Arial"/>
          <w:lang w:val="sr-Cyrl-RS" w:eastAsia="hr-HR"/>
        </w:rPr>
      </w:pPr>
    </w:p>
    <w:p w14:paraId="7403379F" w14:textId="77777777" w:rsidR="00286C63" w:rsidRDefault="00286C63" w:rsidP="00286C63">
      <w:pPr>
        <w:numPr>
          <w:ilvl w:val="0"/>
          <w:numId w:val="29"/>
        </w:numPr>
        <w:spacing w:before="0" w:after="60"/>
        <w:ind w:left="1134" w:hanging="1134"/>
        <w:jc w:val="left"/>
        <w:rPr>
          <w:rFonts w:cs="Arial"/>
          <w:b/>
          <w:lang w:val="sr-Cyrl-RS" w:eastAsia="hr-HR"/>
        </w:rPr>
      </w:pPr>
      <w:r>
        <w:rPr>
          <w:rFonts w:cs="Arial"/>
          <w:b/>
          <w:lang w:val="sr-Cyrl-RS" w:eastAsia="hr-HR"/>
        </w:rPr>
        <w:lastRenderedPageBreak/>
        <w:t>Документација о извршеним испитивањима</w:t>
      </w:r>
    </w:p>
    <w:p w14:paraId="3A79B317" w14:textId="77777777" w:rsidR="00286C63" w:rsidRDefault="00286C63" w:rsidP="00C30750">
      <w:pPr>
        <w:spacing w:before="0"/>
        <w:ind w:firstLine="142"/>
        <w:rPr>
          <w:rFonts w:cs="Arial"/>
          <w:lang w:val="sr-Cyrl-RS" w:eastAsia="hr-HR"/>
        </w:rPr>
      </w:pPr>
      <w:r>
        <w:rPr>
          <w:rFonts w:cs="Arial"/>
          <w:iCs/>
          <w:lang w:val="sr-Cyrl-RS"/>
        </w:rPr>
        <w:t>Врста докумената која морају да прате сваку фазу израде одређених делова, биће дефинисана усаглашеним „Планом контроле квалитета“ и биће у складу са усвојеним стандардима и прописима. Предметна документа морају бити саставни део транспортне документације делова и морају бити достављена Наручиоцу у оригиналу и 4 копије.</w:t>
      </w:r>
    </w:p>
    <w:p w14:paraId="69D85B96" w14:textId="77777777" w:rsidR="00286C63" w:rsidRDefault="00286C63" w:rsidP="00286C63">
      <w:pPr>
        <w:spacing w:before="0"/>
        <w:jc w:val="left"/>
        <w:rPr>
          <w:rFonts w:cs="Arial"/>
          <w:lang w:val="sr-Cyrl-RS" w:eastAsia="hr-HR"/>
        </w:rPr>
      </w:pPr>
    </w:p>
    <w:p w14:paraId="2C3E685A" w14:textId="77777777" w:rsidR="00286C63" w:rsidRDefault="00286C63" w:rsidP="00286C63">
      <w:pPr>
        <w:numPr>
          <w:ilvl w:val="0"/>
          <w:numId w:val="23"/>
        </w:numPr>
        <w:spacing w:before="0" w:after="60"/>
        <w:ind w:left="1134" w:hanging="1134"/>
        <w:jc w:val="left"/>
        <w:rPr>
          <w:rFonts w:cs="Arial"/>
          <w:b/>
          <w:lang w:val="sr-Cyrl-CS" w:eastAsia="hr-HR"/>
        </w:rPr>
      </w:pPr>
      <w:r>
        <w:rPr>
          <w:rFonts w:cs="Arial"/>
          <w:b/>
          <w:lang w:val="sr-Cyrl-RS" w:eastAsia="hr-HR"/>
        </w:rPr>
        <w:t>ТЕХНИЧКИ ЗАХТЕ</w:t>
      </w:r>
      <w:r>
        <w:rPr>
          <w:rFonts w:cs="Arial"/>
          <w:b/>
          <w:lang w:val="sr-Cyrl-CS" w:eastAsia="hr-HR"/>
        </w:rPr>
        <w:t>В</w:t>
      </w:r>
      <w:r>
        <w:rPr>
          <w:rFonts w:cs="Arial"/>
          <w:b/>
          <w:lang w:val="sr-Cyrl-RS" w:eastAsia="hr-HR"/>
        </w:rPr>
        <w:t>И</w:t>
      </w:r>
    </w:p>
    <w:p w14:paraId="71361CE2" w14:textId="77777777" w:rsidR="00286C63" w:rsidRDefault="00286C63" w:rsidP="00C30750">
      <w:pPr>
        <w:spacing w:before="0"/>
        <w:ind w:firstLine="142"/>
        <w:rPr>
          <w:rFonts w:cs="Arial"/>
          <w:iCs/>
          <w:lang w:val="sr-Cyrl-RS"/>
        </w:rPr>
      </w:pPr>
      <w:r>
        <w:rPr>
          <w:rFonts w:cs="Arial"/>
          <w:iCs/>
          <w:lang w:val="sr-Cyrl-RS"/>
        </w:rPr>
        <w:t>Технички захтеви, у оквиру дефининисаног обима испоруке, дефинишу услове, које је изабрани Понуђач у обавези да испуни. У случају ситуације да се у оквиру ове конкурсне документације, неки захтеви не подударају, примењиваће се они који су строжији. О таквим неслагањима, изабрани Понуђач ће писменим путем обавестити Наручиоца.</w:t>
      </w:r>
    </w:p>
    <w:p w14:paraId="43FF0249" w14:textId="77777777" w:rsidR="00286C63" w:rsidRDefault="00286C63" w:rsidP="00286C63">
      <w:pPr>
        <w:spacing w:before="0"/>
        <w:jc w:val="left"/>
        <w:rPr>
          <w:rFonts w:cs="Arial"/>
          <w:noProof/>
          <w:lang w:val="sr-Cyrl-RS" w:eastAsia="hr-HR"/>
        </w:rPr>
      </w:pPr>
    </w:p>
    <w:p w14:paraId="290791D9" w14:textId="77777777" w:rsidR="00286C63" w:rsidRDefault="00286C63" w:rsidP="00286C63">
      <w:pPr>
        <w:numPr>
          <w:ilvl w:val="0"/>
          <w:numId w:val="30"/>
        </w:numPr>
        <w:spacing w:before="0" w:after="60"/>
        <w:ind w:left="1134" w:hanging="1134"/>
        <w:jc w:val="left"/>
        <w:rPr>
          <w:rFonts w:cs="Arial"/>
          <w:b/>
          <w:noProof/>
          <w:lang w:val="sr-Latn-RS" w:eastAsia="hr-HR"/>
        </w:rPr>
      </w:pPr>
      <w:r>
        <w:rPr>
          <w:rFonts w:cs="Arial"/>
          <w:b/>
          <w:noProof/>
          <w:lang w:val="sr-Cyrl-RS" w:eastAsia="hr-HR"/>
        </w:rPr>
        <w:t>Општи технички захтеви које изабрани Понуђач мора да испуни</w:t>
      </w:r>
    </w:p>
    <w:p w14:paraId="2272F7D1" w14:textId="77777777" w:rsidR="00286C63" w:rsidRDefault="00286C63" w:rsidP="00C30750">
      <w:pPr>
        <w:numPr>
          <w:ilvl w:val="0"/>
          <w:numId w:val="45"/>
        </w:numPr>
        <w:spacing w:before="0"/>
        <w:ind w:left="284" w:hanging="284"/>
        <w:rPr>
          <w:rFonts w:cs="Arial"/>
          <w:noProof/>
          <w:lang w:val="sr-Cyrl-RS" w:eastAsia="hr-HR"/>
        </w:rPr>
      </w:pPr>
      <w:r>
        <w:rPr>
          <w:rFonts w:cs="Arial"/>
          <w:noProof/>
          <w:lang w:val="sr-Cyrl-RS" w:eastAsia="hr-HR"/>
        </w:rPr>
        <w:t>Изабрани Понуђач мора да има важећи сертификат EN ISO 9001 и сертификате усаглашене са EN ISO 3834–2, PED 2014/68/EU и АD 2000 HP0. Подручје важења сертификата EN ISO 3834–2, обавезно мора да покрива опрему под притиском, групе, којима према систему груписања материјала дефинисаном стандардом SRPS CEN ISO/TR 20172, припадају материјали опреме која је предмет испоруке и поступке заваривања који ће се користити приликом израде опреме која је предмет испоруке – 111 и 141.</w:t>
      </w:r>
    </w:p>
    <w:p w14:paraId="2F99D96E" w14:textId="77777777" w:rsidR="00286C63" w:rsidRDefault="00286C63" w:rsidP="00C30750">
      <w:pPr>
        <w:numPr>
          <w:ilvl w:val="0"/>
          <w:numId w:val="45"/>
        </w:numPr>
        <w:spacing w:before="0"/>
        <w:ind w:left="284" w:hanging="284"/>
        <w:rPr>
          <w:rFonts w:cs="Arial"/>
          <w:noProof/>
          <w:lang w:val="sr-Cyrl-RS" w:eastAsia="hr-HR"/>
        </w:rPr>
      </w:pPr>
      <w:r>
        <w:rPr>
          <w:rFonts w:cs="Arial"/>
          <w:noProof/>
          <w:lang w:val="sr-Cyrl-RS" w:eastAsia="hr-HR"/>
        </w:rPr>
        <w:t>Произвођачи цеви морају да имају важеће сертификате EN ISO 9001 и сертификате усаглашене са PED 2014/68/EU и AD2000 W0/TRD100.</w:t>
      </w:r>
    </w:p>
    <w:p w14:paraId="3C3715E5" w14:textId="77777777" w:rsidR="00286C63" w:rsidRDefault="00286C63" w:rsidP="00C30750">
      <w:pPr>
        <w:numPr>
          <w:ilvl w:val="0"/>
          <w:numId w:val="45"/>
        </w:numPr>
        <w:spacing w:before="0"/>
        <w:ind w:left="284" w:hanging="284"/>
        <w:rPr>
          <w:rFonts w:cs="Arial"/>
          <w:noProof/>
          <w:lang w:val="sr-Cyrl-RS" w:eastAsia="hr-HR"/>
        </w:rPr>
      </w:pPr>
      <w:r>
        <w:rPr>
          <w:rFonts w:cs="Arial"/>
          <w:noProof/>
          <w:lang w:val="sr-Cyrl-RS" w:eastAsia="hr-HR"/>
        </w:rPr>
        <w:t>Произвођачи цевних лукова морају да имају важеће сертификате EN ISO 9001 и сертификате усаглашене са PED 2014/68/EU и АD 2000 HP0.</w:t>
      </w:r>
    </w:p>
    <w:p w14:paraId="284FD03A" w14:textId="77777777" w:rsidR="00286C63" w:rsidRDefault="00286C63" w:rsidP="00C30750">
      <w:pPr>
        <w:numPr>
          <w:ilvl w:val="0"/>
          <w:numId w:val="45"/>
        </w:numPr>
        <w:spacing w:before="0"/>
        <w:ind w:left="284" w:hanging="284"/>
        <w:rPr>
          <w:rFonts w:cs="Arial"/>
          <w:noProof/>
          <w:lang w:val="sr-Cyrl-RS" w:eastAsia="hr-HR"/>
        </w:rPr>
      </w:pPr>
      <w:r>
        <w:rPr>
          <w:rFonts w:cs="Arial"/>
          <w:noProof/>
          <w:lang w:val="sr-Cyrl-RS" w:eastAsia="hr-HR"/>
        </w:rPr>
        <w:t>Лабораторија која ће бити ангажована за испитивања, мора да има важећи сертификат о акредитацији према ISO/IEC 17025 или према стандарду усаглашеном са ISO/IEC 17025.</w:t>
      </w:r>
    </w:p>
    <w:p w14:paraId="18F41957" w14:textId="77777777" w:rsidR="00286C63" w:rsidRDefault="00286C63" w:rsidP="00C30750">
      <w:pPr>
        <w:numPr>
          <w:ilvl w:val="0"/>
          <w:numId w:val="45"/>
        </w:numPr>
        <w:spacing w:before="0"/>
        <w:ind w:left="284" w:hanging="284"/>
        <w:rPr>
          <w:rFonts w:cs="Arial"/>
          <w:noProof/>
          <w:lang w:val="sr-Cyrl-RS" w:eastAsia="hr-HR"/>
        </w:rPr>
      </w:pPr>
      <w:r>
        <w:rPr>
          <w:rFonts w:cs="Arial"/>
          <w:noProof/>
          <w:lang w:val="sr-Cyrl-RS" w:eastAsia="hr-HR"/>
        </w:rPr>
        <w:t>Пре започињања радова на изради делова који су предмет испоруке, обавеза изабраног Понуђача је, да са Наручиоцем, тачно дефинише монтажне додатке на цевним елементима, фабричке заварене спојеве и спојеве који ће бити изведени на монтажи. Укрупњавање до готових позиција заваривањем, мимо договореног обима фабричких заварених спојева са Наручиоцем, није дозвољено.</w:t>
      </w:r>
    </w:p>
    <w:p w14:paraId="677CD108" w14:textId="77777777" w:rsidR="00286C63" w:rsidRDefault="00286C63" w:rsidP="00C30750">
      <w:pPr>
        <w:numPr>
          <w:ilvl w:val="0"/>
          <w:numId w:val="45"/>
        </w:numPr>
        <w:spacing w:before="0"/>
        <w:ind w:left="284" w:hanging="284"/>
        <w:rPr>
          <w:rFonts w:cs="Arial"/>
          <w:noProof/>
          <w:lang w:val="sr-Cyrl-RS" w:eastAsia="hr-HR"/>
        </w:rPr>
      </w:pPr>
      <w:r>
        <w:rPr>
          <w:rFonts w:cs="Arial"/>
          <w:noProof/>
          <w:lang w:val="sr-Cyrl-RS" w:eastAsia="hr-HR"/>
        </w:rPr>
        <w:t>Обележавање сваког дела, врши се према референтним цртежима из техничке документације, тако да се на основу ознаке на сваком израђеном делу, може једнозначно одредити његов положај на референтним цртежима. Начин обележавања мора бити такав да не доведе до оштећења која могу утицати на квалитет основног материјала.</w:t>
      </w:r>
    </w:p>
    <w:p w14:paraId="3A6C031D" w14:textId="77777777" w:rsidR="00286C63" w:rsidRDefault="00286C63" w:rsidP="00C30750">
      <w:pPr>
        <w:numPr>
          <w:ilvl w:val="0"/>
          <w:numId w:val="45"/>
        </w:numPr>
        <w:spacing w:before="0"/>
        <w:ind w:left="284" w:hanging="284"/>
        <w:rPr>
          <w:rFonts w:cs="Arial"/>
          <w:noProof/>
          <w:lang w:val="sr-Cyrl-RS" w:eastAsia="hr-HR"/>
        </w:rPr>
      </w:pPr>
      <w:r>
        <w:rPr>
          <w:rFonts w:cs="Arial"/>
          <w:noProof/>
          <w:lang w:val="sr-Cyrl-RS" w:eastAsia="hr-HR"/>
        </w:rPr>
        <w:t>Изабрани Понуђач преузима одговорност за сва оштећења опреме настала приликом транспорта. Изабрани Понуђач, такође даје инструкције за чување испоручене опреме.</w:t>
      </w:r>
    </w:p>
    <w:p w14:paraId="5CC035E4" w14:textId="77777777" w:rsidR="00286C63" w:rsidRDefault="00286C63" w:rsidP="00C30750">
      <w:pPr>
        <w:numPr>
          <w:ilvl w:val="0"/>
          <w:numId w:val="45"/>
        </w:numPr>
        <w:spacing w:before="0"/>
        <w:ind w:left="284" w:hanging="284"/>
        <w:rPr>
          <w:rFonts w:cs="Arial"/>
          <w:noProof/>
          <w:lang w:val="sr-Cyrl-RS" w:eastAsia="hr-HR"/>
        </w:rPr>
      </w:pPr>
      <w:r>
        <w:rPr>
          <w:rFonts w:cs="Arial"/>
          <w:noProof/>
          <w:lang w:val="sr-Cyrl-RS" w:eastAsia="hr-HR"/>
        </w:rPr>
        <w:t>Обавеза изабраног Понуђача је, да у најкраћем року, отклони дефекте на деловима опреме која је предмет испоруке, који су откривени приликом пријема, монтаже, или пробног рада. Време утрошено за евентуалне санације никако не сме угрозити рок завршетка ремонтних радова. Трошкове поправке дефеката сноси изабрани Понуђач. Предметне корекције моше извршити и Наручилац, током монтаже, након чега ће проистекли трошкови за изведене корекције, бити стављени на терет изабраног Понуђача.</w:t>
      </w:r>
    </w:p>
    <w:p w14:paraId="54E05B2C" w14:textId="77777777" w:rsidR="00286C63" w:rsidRDefault="00286C63" w:rsidP="00C30750">
      <w:pPr>
        <w:numPr>
          <w:ilvl w:val="0"/>
          <w:numId w:val="45"/>
        </w:numPr>
        <w:spacing w:before="0"/>
        <w:ind w:left="284" w:hanging="284"/>
        <w:rPr>
          <w:rFonts w:cs="Arial"/>
          <w:noProof/>
          <w:lang w:val="sr-Cyrl-RS" w:eastAsia="hr-HR"/>
        </w:rPr>
      </w:pPr>
      <w:r>
        <w:rPr>
          <w:rFonts w:cs="Arial"/>
          <w:noProof/>
          <w:lang w:val="sr-Cyrl-RS" w:eastAsia="hr-HR"/>
        </w:rPr>
        <w:t>Гарантни период је најмање 24 месеца од испоруке.</w:t>
      </w:r>
    </w:p>
    <w:p w14:paraId="3E167DAD" w14:textId="77777777" w:rsidR="00286C63" w:rsidRDefault="00286C63" w:rsidP="00286C63">
      <w:pPr>
        <w:spacing w:before="0"/>
        <w:jc w:val="left"/>
        <w:rPr>
          <w:rFonts w:cs="Arial"/>
          <w:noProof/>
          <w:lang w:val="sr-Cyrl-RS" w:eastAsia="hr-HR"/>
        </w:rPr>
      </w:pPr>
    </w:p>
    <w:p w14:paraId="7FE035C1" w14:textId="77777777" w:rsidR="00286C63" w:rsidRDefault="00286C63" w:rsidP="00286C63">
      <w:pPr>
        <w:numPr>
          <w:ilvl w:val="0"/>
          <w:numId w:val="30"/>
        </w:numPr>
        <w:spacing w:before="0" w:after="60"/>
        <w:ind w:left="1134" w:hanging="1134"/>
        <w:jc w:val="left"/>
        <w:rPr>
          <w:rFonts w:cs="Arial"/>
          <w:b/>
          <w:noProof/>
          <w:lang w:val="sr-Cyrl-RS" w:eastAsia="hr-HR"/>
        </w:rPr>
      </w:pPr>
      <w:r>
        <w:rPr>
          <w:rFonts w:cs="Arial"/>
          <w:b/>
          <w:noProof/>
          <w:lang w:val="sr-Cyrl-RS" w:eastAsia="hr-HR"/>
        </w:rPr>
        <w:t>Општи технички захтеви које изабрани Понуђач мора да испуни за делове и опрему под притиском</w:t>
      </w:r>
    </w:p>
    <w:p w14:paraId="577B1A22" w14:textId="77777777" w:rsidR="00286C63" w:rsidRDefault="00286C63" w:rsidP="00C30750">
      <w:pPr>
        <w:numPr>
          <w:ilvl w:val="0"/>
          <w:numId w:val="45"/>
        </w:numPr>
        <w:spacing w:before="0"/>
        <w:ind w:left="284" w:hanging="284"/>
        <w:rPr>
          <w:rFonts w:cs="Arial"/>
          <w:noProof/>
          <w:lang w:val="sr-Cyrl-RS" w:eastAsia="hr-HR"/>
        </w:rPr>
      </w:pPr>
      <w:r>
        <w:rPr>
          <w:rFonts w:cs="Arial"/>
          <w:noProof/>
          <w:lang w:val="sr-Cyrl-RS" w:eastAsia="hr-HR"/>
        </w:rPr>
        <w:t>Изабрани Понуђач је у обавези да за сваки део опреме под притиском, достави уверење о контролисању и сертификате према EN 10204 (или према стандарду усаглашеном са EN 10204), тип 3.2, за све металне делове.</w:t>
      </w:r>
    </w:p>
    <w:p w14:paraId="28A66F48" w14:textId="77777777" w:rsidR="00286C63" w:rsidRDefault="00286C63" w:rsidP="00C30750">
      <w:pPr>
        <w:numPr>
          <w:ilvl w:val="0"/>
          <w:numId w:val="45"/>
        </w:numPr>
        <w:spacing w:before="0"/>
        <w:ind w:left="284" w:hanging="284"/>
        <w:rPr>
          <w:rFonts w:cs="Arial"/>
          <w:noProof/>
          <w:lang w:val="sr-Cyrl-RS" w:eastAsia="hr-HR"/>
        </w:rPr>
      </w:pPr>
      <w:r>
        <w:rPr>
          <w:rFonts w:cs="Arial"/>
          <w:noProof/>
          <w:lang w:val="sr-Cyrl-RS" w:eastAsia="hr-HR"/>
        </w:rPr>
        <w:lastRenderedPageBreak/>
        <w:t>Обавеза изабраног Понуђача је да Наручиоцу, по обављеној набавци цеви, за све цеви које нису одбијене од стране Наручиоца приликом вршења квалитативно–квантитативне контроле и контроле сертификата код произвођача/испоручиоца истих, испоручи „нулте узорке“ цеви, за сваку шаржу и димензију, пре отпочињања фабрикације опреме под притиском. Уколико, из било ког разлога посумња у веродостојност неких резултата наведених у сертификатима, Наручилац задржава право да не дозволи почетак производње опреме, док о сопственом трошку, не испита „нулте узорке“, као и да, у случају негативних резултата, који нису у складу са захтевима из Техничке спецификације, не прихвати такве цеви. У том случају, обавеза изабраног Понуђача је обнављање набавке цеви, без икаквих додатних трошкова за Наручиоца. Дужине „нултих узорака“ цеви, биће дефинисане Усаглашеним Планом Контроле Квалитета.</w:t>
      </w:r>
    </w:p>
    <w:p w14:paraId="1407EA56" w14:textId="77777777" w:rsidR="00286C63" w:rsidRDefault="00286C63" w:rsidP="00C30750">
      <w:pPr>
        <w:numPr>
          <w:ilvl w:val="0"/>
          <w:numId w:val="45"/>
        </w:numPr>
        <w:spacing w:before="0"/>
        <w:ind w:left="284" w:hanging="284"/>
        <w:rPr>
          <w:rFonts w:cs="Arial"/>
          <w:noProof/>
          <w:lang w:val="sr-Cyrl-RS" w:eastAsia="hr-HR"/>
        </w:rPr>
      </w:pPr>
      <w:r>
        <w:rPr>
          <w:rFonts w:cs="Arial"/>
          <w:noProof/>
          <w:lang w:val="sr-Cyrl-RS" w:eastAsia="hr-HR"/>
        </w:rPr>
        <w:t>Сва опрема која је предмет испоруке (делови под притиском и остало), мора бити испоручена са антикорозивном заштитом (заштитном фарбом) са спољне стране, са роком трајања од минимално 12 месеци.</w:t>
      </w:r>
    </w:p>
    <w:p w14:paraId="0EB59C2B" w14:textId="77777777" w:rsidR="00286C63" w:rsidRDefault="00286C63" w:rsidP="00C30750">
      <w:pPr>
        <w:numPr>
          <w:ilvl w:val="0"/>
          <w:numId w:val="45"/>
        </w:numPr>
        <w:spacing w:before="0"/>
        <w:ind w:left="284" w:hanging="284"/>
        <w:rPr>
          <w:rFonts w:cs="Arial"/>
          <w:noProof/>
          <w:lang w:val="sr-Cyrl-RS" w:eastAsia="hr-HR"/>
        </w:rPr>
      </w:pPr>
      <w:r>
        <w:rPr>
          <w:rFonts w:cs="Arial"/>
          <w:noProof/>
          <w:lang w:val="sr-Cyrl-RS" w:eastAsia="hr-HR"/>
        </w:rPr>
        <w:t>Сви слободни крајеви цеви морају бити заштићени пластичним поклопцима.</w:t>
      </w:r>
    </w:p>
    <w:p w14:paraId="6834D691" w14:textId="77777777" w:rsidR="00286C63" w:rsidRDefault="00286C63" w:rsidP="00286C63">
      <w:pPr>
        <w:spacing w:before="0"/>
        <w:jc w:val="left"/>
        <w:rPr>
          <w:rFonts w:cs="Arial"/>
          <w:noProof/>
          <w:lang w:val="sr-Latn-RS" w:eastAsia="hr-HR"/>
        </w:rPr>
      </w:pPr>
    </w:p>
    <w:p w14:paraId="4E185450" w14:textId="77777777" w:rsidR="00286C63" w:rsidRDefault="00286C63" w:rsidP="00286C63">
      <w:pPr>
        <w:numPr>
          <w:ilvl w:val="0"/>
          <w:numId w:val="30"/>
        </w:numPr>
        <w:spacing w:before="0" w:after="60"/>
        <w:ind w:left="1134" w:hanging="1134"/>
        <w:jc w:val="left"/>
        <w:rPr>
          <w:rFonts w:cs="Arial"/>
          <w:b/>
          <w:noProof/>
          <w:lang w:val="sr-Cyrl-RS" w:eastAsia="hr-HR"/>
        </w:rPr>
      </w:pPr>
      <w:r>
        <w:rPr>
          <w:rFonts w:cs="Arial"/>
          <w:b/>
          <w:noProof/>
          <w:lang w:val="sr-Cyrl-RS" w:eastAsia="hr-HR"/>
        </w:rPr>
        <w:t>Посебни технички захтеви које изабрани Понуђач мора да испуни за израду цеви, односно, израду и испоруку делова под притиском</w:t>
      </w:r>
    </w:p>
    <w:p w14:paraId="16676086" w14:textId="77777777" w:rsidR="00286C63" w:rsidRDefault="00286C63" w:rsidP="00286C63">
      <w:pPr>
        <w:numPr>
          <w:ilvl w:val="0"/>
          <w:numId w:val="31"/>
        </w:numPr>
        <w:spacing w:before="0" w:after="60"/>
        <w:ind w:left="1134" w:hanging="1134"/>
        <w:jc w:val="left"/>
        <w:rPr>
          <w:rFonts w:cs="Arial"/>
          <w:b/>
          <w:noProof/>
          <w:lang w:val="sr-Cyrl-RS" w:eastAsia="hr-HR"/>
        </w:rPr>
      </w:pPr>
      <w:r>
        <w:rPr>
          <w:rFonts w:cs="Arial"/>
          <w:b/>
          <w:noProof/>
          <w:lang w:val="sr-Cyrl-RS" w:eastAsia="hr-HR"/>
        </w:rPr>
        <w:t>Испорука бешавних цеви</w:t>
      </w:r>
    </w:p>
    <w:p w14:paraId="16EEB7E5" w14:textId="77777777" w:rsidR="00286C63" w:rsidRDefault="00286C63" w:rsidP="00286C63">
      <w:pPr>
        <w:numPr>
          <w:ilvl w:val="0"/>
          <w:numId w:val="32"/>
        </w:numPr>
        <w:spacing w:before="0" w:after="60"/>
        <w:ind w:left="1134" w:hanging="1134"/>
        <w:jc w:val="left"/>
        <w:rPr>
          <w:rFonts w:cs="Arial"/>
          <w:b/>
          <w:lang w:val="sr-Cyrl-RS" w:eastAsia="hr-HR"/>
        </w:rPr>
      </w:pPr>
      <w:r>
        <w:rPr>
          <w:rFonts w:cs="Arial"/>
          <w:b/>
          <w:lang w:val="sr-Cyrl-RS" w:eastAsia="hr-HR"/>
        </w:rPr>
        <w:t>Технички услови за испоруку бешавних челичних цеви</w:t>
      </w:r>
    </w:p>
    <w:p w14:paraId="5F117D0B" w14:textId="77777777" w:rsidR="00286C63" w:rsidRDefault="00286C63" w:rsidP="00C30750">
      <w:pPr>
        <w:spacing w:before="0" w:after="40"/>
        <w:ind w:firstLine="142"/>
        <w:rPr>
          <w:rFonts w:cs="Arial"/>
          <w:iCs/>
          <w:lang w:val="sr-Cyrl-RS"/>
        </w:rPr>
      </w:pPr>
      <w:r>
        <w:rPr>
          <w:rFonts w:cs="Arial"/>
          <w:iCs/>
          <w:lang w:val="sr-Cyrl-RS"/>
        </w:rPr>
        <w:t xml:space="preserve">Цеви за израду преструјних паровода и свих неопходних прикључака на њима, производе се у квалитетима материјала, димензијама и према стандардима са референтних цртежа. Све цеви се испоручују са сертификатима 3.2 према </w:t>
      </w:r>
      <w:r>
        <w:rPr>
          <w:rFonts w:cs="Arial"/>
          <w:iCs/>
        </w:rPr>
        <w:t xml:space="preserve">EN 10204. </w:t>
      </w:r>
      <w:r>
        <w:rPr>
          <w:rFonts w:cs="Arial"/>
          <w:iCs/>
          <w:lang w:val="sr-Cyrl-RS"/>
        </w:rPr>
        <w:t xml:space="preserve">Цеви могу бити произведене и према стандарду </w:t>
      </w:r>
      <w:r>
        <w:rPr>
          <w:rFonts w:cs="Arial"/>
          <w:iCs/>
          <w:lang w:val="sr-Latn-RS"/>
        </w:rPr>
        <w:t xml:space="preserve">EN 10216–2, </w:t>
      </w:r>
      <w:r>
        <w:rPr>
          <w:rFonts w:cs="Arial"/>
          <w:iCs/>
          <w:lang w:val="sr-Cyrl-RS"/>
        </w:rPr>
        <w:t>али у сваком случају, морају бити задовољени и сви захтеви из оригиналних стандарда, као и додатни захтеви Наручиоца. У</w:t>
      </w:r>
      <w:r>
        <w:rPr>
          <w:rFonts w:cs="Arial"/>
          <w:iCs/>
          <w:lang w:val="sr-Latn-RS"/>
        </w:rPr>
        <w:t xml:space="preserve"> </w:t>
      </w:r>
      <w:r>
        <w:rPr>
          <w:rFonts w:cs="Arial"/>
          <w:iCs/>
          <w:lang w:val="sr-Cyrl-RS"/>
        </w:rPr>
        <w:t>том случају, цеви и сертификати се испоручују са двојном ознаком.</w:t>
      </w:r>
    </w:p>
    <w:p w14:paraId="3CF6F952" w14:textId="77777777" w:rsidR="00286C63" w:rsidRDefault="00286C63" w:rsidP="00C30750">
      <w:pPr>
        <w:spacing w:before="0" w:after="60"/>
        <w:ind w:firstLine="142"/>
        <w:rPr>
          <w:rFonts w:cs="Arial"/>
          <w:iCs/>
          <w:lang w:val="sr-Cyrl-RS"/>
        </w:rPr>
      </w:pPr>
      <w:r>
        <w:rPr>
          <w:rFonts w:cs="Arial"/>
          <w:iCs/>
          <w:lang w:val="sr-Cyrl-RS"/>
        </w:rPr>
        <w:t>Преглед цеви за преструјне пароводе и коморе убризгавања (цеви великих пречника):</w:t>
      </w:r>
    </w:p>
    <w:p w14:paraId="69C78EF6" w14:textId="77777777" w:rsidR="00286C63" w:rsidRDefault="00286C63" w:rsidP="003A195E">
      <w:pPr>
        <w:numPr>
          <w:ilvl w:val="0"/>
          <w:numId w:val="46"/>
        </w:numPr>
        <w:spacing w:before="0" w:after="60"/>
        <w:ind w:left="284" w:hanging="284"/>
        <w:jc w:val="left"/>
        <w:rPr>
          <w:rFonts w:cs="Arial"/>
          <w:b/>
          <w:i/>
          <w:noProof/>
          <w:u w:val="single"/>
          <w:lang w:val="sr-Latn-RS" w:eastAsia="hr-HR"/>
        </w:rPr>
      </w:pPr>
      <w:r>
        <w:rPr>
          <w:rFonts w:cs="Arial"/>
          <w:b/>
          <w:i/>
          <w:noProof/>
          <w:u w:val="single"/>
          <w:lang w:val="sr-Cyrl-RS" w:eastAsia="hr-HR"/>
        </w:rPr>
        <w:t>Преструјни паровод прегрејач 5 – прегрејач 6</w:t>
      </w:r>
    </w:p>
    <w:p w14:paraId="27C45AD8" w14:textId="77777777" w:rsidR="00286C63" w:rsidRDefault="00286C63" w:rsidP="00286C63">
      <w:pPr>
        <w:spacing w:before="0" w:after="60"/>
        <w:ind w:left="284"/>
        <w:jc w:val="left"/>
        <w:rPr>
          <w:rFonts w:cs="Arial"/>
          <w:i/>
          <w:noProof/>
          <w:u w:val="single"/>
          <w:lang w:val="sr-Cyrl-RS" w:eastAsia="hr-HR"/>
        </w:rPr>
      </w:pPr>
      <w:r>
        <w:rPr>
          <w:rFonts w:cs="Arial"/>
          <w:i/>
          <w:noProof/>
          <w:u w:val="single"/>
          <w:lang w:val="sr-Cyrl-RS" w:eastAsia="hr-HR"/>
        </w:rPr>
        <w:t>Преструјни паровод – цевни лукови:</w:t>
      </w:r>
    </w:p>
    <w:tbl>
      <w:tblPr>
        <w:tblW w:w="7655" w:type="dxa"/>
        <w:tblInd w:w="108" w:type="dxa"/>
        <w:tblBorders>
          <w:insideH w:val="single" w:sz="4" w:space="0" w:color="auto"/>
        </w:tblBorders>
        <w:tblLook w:val="04A0" w:firstRow="1" w:lastRow="0" w:firstColumn="1" w:lastColumn="0" w:noHBand="0" w:noVBand="1"/>
      </w:tblPr>
      <w:tblGrid>
        <w:gridCol w:w="2127"/>
        <w:gridCol w:w="2835"/>
        <w:gridCol w:w="2693"/>
      </w:tblGrid>
      <w:tr w:rsidR="00286C63" w14:paraId="66061E67" w14:textId="77777777" w:rsidTr="00286C63">
        <w:tc>
          <w:tcPr>
            <w:tcW w:w="2127" w:type="dxa"/>
            <w:hideMark/>
          </w:tcPr>
          <w:p w14:paraId="32DDE464" w14:textId="77777777" w:rsidR="00286C63" w:rsidRDefault="00286C63">
            <w:pPr>
              <w:spacing w:before="40" w:after="120"/>
              <w:ind w:left="176"/>
              <w:jc w:val="left"/>
              <w:rPr>
                <w:rFonts w:cs="Arial"/>
                <w:noProof/>
                <w:lang w:val="sr-Latn-RS" w:eastAsia="hr-HR"/>
              </w:rPr>
            </w:pPr>
            <w:r>
              <w:rPr>
                <w:rFonts w:cs="Arial"/>
                <w:lang w:val="de-DE" w:eastAsia="hr-HR"/>
              </w:rPr>
              <w:t>ø</w:t>
            </w:r>
            <w:r>
              <w:rPr>
                <w:rFonts w:cs="Arial"/>
                <w:lang w:val="sr-Latn-RS" w:eastAsia="hr-HR"/>
              </w:rPr>
              <w:t>2</w:t>
            </w:r>
            <w:r>
              <w:rPr>
                <w:rFonts w:cs="Arial"/>
                <w:lang w:val="sr-Cyrl-RS" w:eastAsia="hr-HR"/>
              </w:rPr>
              <w:t>96</w:t>
            </w:r>
            <w:r>
              <w:rPr>
                <w:rFonts w:cs="Arial"/>
                <w:lang w:val="de-DE" w:eastAsia="hr-HR"/>
              </w:rPr>
              <w:t>x</w:t>
            </w:r>
            <w:r>
              <w:rPr>
                <w:rFonts w:cs="Arial"/>
                <w:lang w:val="sr-Cyrl-RS" w:eastAsia="hr-HR"/>
              </w:rPr>
              <w:t>40</w:t>
            </w:r>
            <w:r>
              <w:rPr>
                <w:rFonts w:cs="Arial"/>
                <w:lang w:val="de-DE" w:eastAsia="hr-HR"/>
              </w:rPr>
              <w:t>mm</w:t>
            </w:r>
          </w:p>
        </w:tc>
        <w:tc>
          <w:tcPr>
            <w:tcW w:w="2835" w:type="dxa"/>
            <w:hideMark/>
          </w:tcPr>
          <w:p w14:paraId="058F9497" w14:textId="77777777" w:rsidR="00286C63" w:rsidRDefault="00286C63">
            <w:pPr>
              <w:spacing w:before="40" w:after="120"/>
              <w:jc w:val="left"/>
              <w:rPr>
                <w:rFonts w:cs="Arial"/>
                <w:noProof/>
                <w:lang w:val="sr-Latn-RS" w:eastAsia="hr-HR"/>
              </w:rPr>
            </w:pPr>
            <w:r>
              <w:rPr>
                <w:rFonts w:cs="Arial"/>
                <w:noProof/>
                <w:lang w:val="sr-Latn-RS" w:eastAsia="hr-HR"/>
              </w:rPr>
              <w:t>1512</w:t>
            </w:r>
            <w:r>
              <w:rPr>
                <w:rFonts w:cs="Arial"/>
                <w:noProof/>
                <w:lang w:val="sr-Cyrl-RS" w:eastAsia="hr-HR"/>
              </w:rPr>
              <w:t>8</w:t>
            </w:r>
            <w:r>
              <w:rPr>
                <w:rFonts w:cs="Arial"/>
                <w:noProof/>
                <w:lang w:val="sr-Latn-RS" w:eastAsia="hr-HR"/>
              </w:rPr>
              <w:t>.5</w:t>
            </w:r>
          </w:p>
        </w:tc>
        <w:tc>
          <w:tcPr>
            <w:tcW w:w="2693" w:type="dxa"/>
            <w:hideMark/>
          </w:tcPr>
          <w:p w14:paraId="70442A89" w14:textId="77777777" w:rsidR="00286C63" w:rsidRDefault="00286C63">
            <w:pPr>
              <w:spacing w:before="40" w:after="40"/>
              <w:jc w:val="left"/>
              <w:rPr>
                <w:rFonts w:cs="Arial"/>
                <w:noProof/>
                <w:lang w:val="sr-Latn-RS" w:eastAsia="hr-HR"/>
              </w:rPr>
            </w:pPr>
            <w:r>
              <w:rPr>
                <w:rFonts w:cs="Arial"/>
                <w:noProof/>
                <w:lang w:val="sr-Latn-RS" w:eastAsia="hr-HR"/>
              </w:rPr>
              <w:t>ČSN 42</w:t>
            </w:r>
            <w:r>
              <w:rPr>
                <w:rFonts w:cs="Arial"/>
                <w:noProof/>
                <w:lang w:val="sr-Cyrl-RS" w:eastAsia="hr-HR"/>
              </w:rPr>
              <w:t xml:space="preserve"> </w:t>
            </w:r>
            <w:r>
              <w:rPr>
                <w:rFonts w:cs="Arial"/>
                <w:noProof/>
                <w:lang w:val="sr-Latn-RS" w:eastAsia="hr-HR"/>
              </w:rPr>
              <w:t>0251.93</w:t>
            </w:r>
          </w:p>
          <w:p w14:paraId="0220C721" w14:textId="77777777" w:rsidR="00286C63" w:rsidRDefault="00286C63">
            <w:pPr>
              <w:spacing w:before="40" w:after="40"/>
              <w:jc w:val="left"/>
              <w:rPr>
                <w:rFonts w:cs="Arial"/>
                <w:noProof/>
                <w:lang w:val="sr-Latn-RS" w:eastAsia="hr-HR"/>
              </w:rPr>
            </w:pPr>
            <w:r>
              <w:rPr>
                <w:rFonts w:cs="Arial"/>
                <w:noProof/>
                <w:lang w:val="sr-Latn-RS" w:eastAsia="hr-HR"/>
              </w:rPr>
              <w:t>ČSN 42</w:t>
            </w:r>
            <w:r>
              <w:rPr>
                <w:rFonts w:cs="Arial"/>
                <w:noProof/>
                <w:lang w:val="sr-Cyrl-RS" w:eastAsia="hr-HR"/>
              </w:rPr>
              <w:t xml:space="preserve"> </w:t>
            </w:r>
            <w:r>
              <w:rPr>
                <w:rFonts w:cs="Arial"/>
                <w:noProof/>
                <w:lang w:val="sr-Latn-RS" w:eastAsia="hr-HR"/>
              </w:rPr>
              <w:t>5716.01</w:t>
            </w:r>
          </w:p>
          <w:p w14:paraId="3E83EC1E" w14:textId="77777777" w:rsidR="00286C63" w:rsidRDefault="00286C63">
            <w:pPr>
              <w:spacing w:before="40" w:after="120"/>
              <w:jc w:val="left"/>
              <w:rPr>
                <w:rFonts w:cs="Arial"/>
                <w:noProof/>
                <w:lang w:val="sr-Latn-RS" w:eastAsia="hr-HR"/>
              </w:rPr>
            </w:pPr>
            <w:r>
              <w:rPr>
                <w:rFonts w:cs="Arial"/>
                <w:noProof/>
                <w:lang w:val="sr-Latn-RS" w:eastAsia="hr-HR"/>
              </w:rPr>
              <w:t>(EN 10204 – 3.2)</w:t>
            </w:r>
          </w:p>
        </w:tc>
      </w:tr>
    </w:tbl>
    <w:p w14:paraId="13C94EA8" w14:textId="77777777" w:rsidR="00286C63" w:rsidRDefault="00286C63" w:rsidP="00286C63">
      <w:pPr>
        <w:spacing w:before="0" w:after="60"/>
        <w:ind w:left="284"/>
        <w:jc w:val="left"/>
        <w:rPr>
          <w:rFonts w:cs="Arial"/>
          <w:i/>
          <w:noProof/>
          <w:u w:val="single"/>
          <w:lang w:val="sr-Cyrl-RS" w:eastAsia="hr-HR"/>
        </w:rPr>
      </w:pPr>
      <w:r>
        <w:rPr>
          <w:rFonts w:cs="Arial"/>
          <w:i/>
          <w:noProof/>
          <w:u w:val="single"/>
          <w:lang w:val="sr-Cyrl-RS" w:eastAsia="hr-HR"/>
        </w:rPr>
        <w:t>Комора убризгавања:</w:t>
      </w:r>
    </w:p>
    <w:tbl>
      <w:tblPr>
        <w:tblW w:w="7655" w:type="dxa"/>
        <w:tblInd w:w="108" w:type="dxa"/>
        <w:tblBorders>
          <w:insideH w:val="single" w:sz="4" w:space="0" w:color="auto"/>
        </w:tblBorders>
        <w:tblLook w:val="04A0" w:firstRow="1" w:lastRow="0" w:firstColumn="1" w:lastColumn="0" w:noHBand="0" w:noVBand="1"/>
      </w:tblPr>
      <w:tblGrid>
        <w:gridCol w:w="2127"/>
        <w:gridCol w:w="2835"/>
        <w:gridCol w:w="2693"/>
      </w:tblGrid>
      <w:tr w:rsidR="00286C63" w14:paraId="1765304D" w14:textId="77777777" w:rsidTr="00286C63">
        <w:tc>
          <w:tcPr>
            <w:tcW w:w="2127" w:type="dxa"/>
            <w:hideMark/>
          </w:tcPr>
          <w:p w14:paraId="2CDB3276" w14:textId="77777777" w:rsidR="00286C63" w:rsidRDefault="00286C63">
            <w:pPr>
              <w:spacing w:before="40" w:after="40"/>
              <w:ind w:left="176"/>
              <w:jc w:val="left"/>
              <w:rPr>
                <w:rFonts w:cs="Arial"/>
                <w:noProof/>
                <w:lang w:val="sr-Latn-RS" w:eastAsia="hr-HR"/>
              </w:rPr>
            </w:pPr>
            <w:r>
              <w:rPr>
                <w:rFonts w:cs="Arial"/>
                <w:lang w:val="de-DE" w:eastAsia="hr-HR"/>
              </w:rPr>
              <w:t>ø</w:t>
            </w:r>
            <w:r>
              <w:rPr>
                <w:rFonts w:cs="Arial"/>
                <w:lang w:val="sr-Latn-RS" w:eastAsia="hr-HR"/>
              </w:rPr>
              <w:t>2</w:t>
            </w:r>
            <w:r>
              <w:rPr>
                <w:rFonts w:cs="Arial"/>
                <w:lang w:val="sr-Cyrl-RS" w:eastAsia="hr-HR"/>
              </w:rPr>
              <w:t>96</w:t>
            </w:r>
            <w:r>
              <w:rPr>
                <w:rFonts w:cs="Arial"/>
                <w:lang w:val="de-DE" w:eastAsia="hr-HR"/>
              </w:rPr>
              <w:t>x</w:t>
            </w:r>
            <w:r>
              <w:rPr>
                <w:rFonts w:cs="Arial"/>
                <w:lang w:val="sr-Cyrl-RS" w:eastAsia="hr-HR"/>
              </w:rPr>
              <w:t>40</w:t>
            </w:r>
            <w:r>
              <w:rPr>
                <w:rFonts w:cs="Arial"/>
                <w:lang w:val="de-DE" w:eastAsia="hr-HR"/>
              </w:rPr>
              <w:t>mm</w:t>
            </w:r>
          </w:p>
        </w:tc>
        <w:tc>
          <w:tcPr>
            <w:tcW w:w="2835" w:type="dxa"/>
            <w:hideMark/>
          </w:tcPr>
          <w:p w14:paraId="702BB1E1" w14:textId="77777777" w:rsidR="00286C63" w:rsidRDefault="00286C63">
            <w:pPr>
              <w:spacing w:before="40" w:after="40"/>
              <w:jc w:val="left"/>
              <w:rPr>
                <w:rFonts w:cs="Arial"/>
                <w:noProof/>
                <w:lang w:val="sr-Latn-RS" w:eastAsia="hr-HR"/>
              </w:rPr>
            </w:pPr>
            <w:r>
              <w:rPr>
                <w:rFonts w:cs="Arial"/>
                <w:noProof/>
                <w:lang w:val="sr-Latn-RS" w:eastAsia="hr-HR"/>
              </w:rPr>
              <w:t>1512</w:t>
            </w:r>
            <w:r>
              <w:rPr>
                <w:rFonts w:cs="Arial"/>
                <w:noProof/>
                <w:lang w:val="sr-Cyrl-RS" w:eastAsia="hr-HR"/>
              </w:rPr>
              <w:t>8</w:t>
            </w:r>
            <w:r>
              <w:rPr>
                <w:rFonts w:cs="Arial"/>
                <w:noProof/>
                <w:lang w:val="sr-Latn-RS" w:eastAsia="hr-HR"/>
              </w:rPr>
              <w:t>.5</w:t>
            </w:r>
          </w:p>
        </w:tc>
        <w:tc>
          <w:tcPr>
            <w:tcW w:w="2693" w:type="dxa"/>
            <w:hideMark/>
          </w:tcPr>
          <w:p w14:paraId="5753FCD9" w14:textId="77777777" w:rsidR="00286C63" w:rsidRDefault="00286C63">
            <w:pPr>
              <w:spacing w:before="40" w:after="40"/>
              <w:jc w:val="left"/>
              <w:rPr>
                <w:rFonts w:cs="Arial"/>
                <w:noProof/>
                <w:lang w:val="sr-Latn-RS" w:eastAsia="hr-HR"/>
              </w:rPr>
            </w:pPr>
            <w:r>
              <w:rPr>
                <w:rFonts w:cs="Arial"/>
                <w:noProof/>
                <w:lang w:val="sr-Latn-RS" w:eastAsia="hr-HR"/>
              </w:rPr>
              <w:t>ČSN 42</w:t>
            </w:r>
            <w:r>
              <w:rPr>
                <w:rFonts w:cs="Arial"/>
                <w:noProof/>
                <w:lang w:val="sr-Cyrl-RS" w:eastAsia="hr-HR"/>
              </w:rPr>
              <w:t xml:space="preserve"> </w:t>
            </w:r>
            <w:r>
              <w:rPr>
                <w:rFonts w:cs="Arial"/>
                <w:noProof/>
                <w:lang w:val="sr-Latn-RS" w:eastAsia="hr-HR"/>
              </w:rPr>
              <w:t>0251.93</w:t>
            </w:r>
          </w:p>
          <w:p w14:paraId="4C17F144" w14:textId="77777777" w:rsidR="00286C63" w:rsidRDefault="00286C63">
            <w:pPr>
              <w:spacing w:before="40" w:after="40"/>
              <w:jc w:val="left"/>
              <w:rPr>
                <w:rFonts w:cs="Arial"/>
                <w:noProof/>
                <w:lang w:val="sr-Latn-RS" w:eastAsia="hr-HR"/>
              </w:rPr>
            </w:pPr>
            <w:r>
              <w:rPr>
                <w:rFonts w:cs="Arial"/>
                <w:noProof/>
                <w:lang w:val="sr-Latn-RS" w:eastAsia="hr-HR"/>
              </w:rPr>
              <w:t>ČSN 42</w:t>
            </w:r>
            <w:r>
              <w:rPr>
                <w:rFonts w:cs="Arial"/>
                <w:noProof/>
                <w:lang w:val="sr-Cyrl-RS" w:eastAsia="hr-HR"/>
              </w:rPr>
              <w:t xml:space="preserve"> </w:t>
            </w:r>
            <w:r>
              <w:rPr>
                <w:rFonts w:cs="Arial"/>
                <w:noProof/>
                <w:lang w:val="sr-Latn-RS" w:eastAsia="hr-HR"/>
              </w:rPr>
              <w:t>5716.01</w:t>
            </w:r>
          </w:p>
          <w:p w14:paraId="4D8F8EC6" w14:textId="77777777" w:rsidR="00286C63" w:rsidRDefault="00286C63">
            <w:pPr>
              <w:spacing w:before="40" w:after="40"/>
              <w:jc w:val="left"/>
              <w:rPr>
                <w:rFonts w:cs="Arial"/>
                <w:noProof/>
                <w:lang w:val="sr-Latn-RS" w:eastAsia="hr-HR"/>
              </w:rPr>
            </w:pPr>
            <w:r>
              <w:rPr>
                <w:rFonts w:cs="Arial"/>
                <w:noProof/>
                <w:lang w:val="sr-Latn-RS" w:eastAsia="hr-HR"/>
              </w:rPr>
              <w:t>(EN 10204 – 3.2)</w:t>
            </w:r>
          </w:p>
        </w:tc>
      </w:tr>
    </w:tbl>
    <w:p w14:paraId="1FFAC2CE" w14:textId="77777777" w:rsidR="00286C63" w:rsidRDefault="00286C63" w:rsidP="00286C63">
      <w:pPr>
        <w:spacing w:before="0"/>
        <w:ind w:left="284"/>
        <w:jc w:val="left"/>
        <w:rPr>
          <w:rFonts w:cs="Arial"/>
          <w:noProof/>
          <w:lang w:val="sr-Latn-RS" w:eastAsia="hr-HR"/>
        </w:rPr>
      </w:pPr>
    </w:p>
    <w:p w14:paraId="72102197" w14:textId="77777777" w:rsidR="00286C63" w:rsidRDefault="00286C63" w:rsidP="003A195E">
      <w:pPr>
        <w:numPr>
          <w:ilvl w:val="0"/>
          <w:numId w:val="46"/>
        </w:numPr>
        <w:spacing w:before="0" w:after="60"/>
        <w:ind w:left="284" w:hanging="284"/>
        <w:jc w:val="left"/>
        <w:rPr>
          <w:rFonts w:cs="Arial"/>
          <w:b/>
          <w:i/>
          <w:noProof/>
          <w:u w:val="single"/>
          <w:lang w:val="sr-Latn-RS" w:eastAsia="hr-HR"/>
        </w:rPr>
      </w:pPr>
      <w:r>
        <w:rPr>
          <w:rFonts w:cs="Arial"/>
          <w:b/>
          <w:i/>
          <w:noProof/>
          <w:u w:val="single"/>
          <w:lang w:val="sr-Cyrl-RS" w:eastAsia="hr-HR"/>
        </w:rPr>
        <w:t>Преструјни паровод међупрегрејач 1 – међупрегрејач 2</w:t>
      </w:r>
    </w:p>
    <w:p w14:paraId="6FE58601" w14:textId="77777777" w:rsidR="00286C63" w:rsidRDefault="00286C63" w:rsidP="00286C63">
      <w:pPr>
        <w:spacing w:before="0" w:after="60"/>
        <w:ind w:left="284"/>
        <w:jc w:val="left"/>
        <w:rPr>
          <w:rFonts w:cs="Arial"/>
          <w:i/>
          <w:noProof/>
          <w:u w:val="single"/>
          <w:lang w:val="sr-Cyrl-RS" w:eastAsia="hr-HR"/>
        </w:rPr>
      </w:pPr>
      <w:r>
        <w:rPr>
          <w:rFonts w:cs="Arial"/>
          <w:i/>
          <w:noProof/>
          <w:u w:val="single"/>
          <w:lang w:val="sr-Cyrl-RS" w:eastAsia="hr-HR"/>
        </w:rPr>
        <w:t>Преструјни паровод – цевни лукови:</w:t>
      </w:r>
    </w:p>
    <w:tbl>
      <w:tblPr>
        <w:tblW w:w="7655" w:type="dxa"/>
        <w:tblInd w:w="108" w:type="dxa"/>
        <w:tblBorders>
          <w:insideH w:val="single" w:sz="4" w:space="0" w:color="auto"/>
        </w:tblBorders>
        <w:tblLook w:val="04A0" w:firstRow="1" w:lastRow="0" w:firstColumn="1" w:lastColumn="0" w:noHBand="0" w:noVBand="1"/>
      </w:tblPr>
      <w:tblGrid>
        <w:gridCol w:w="2127"/>
        <w:gridCol w:w="2835"/>
        <w:gridCol w:w="2693"/>
      </w:tblGrid>
      <w:tr w:rsidR="00286C63" w14:paraId="7DDF134F" w14:textId="77777777" w:rsidTr="00286C63">
        <w:tc>
          <w:tcPr>
            <w:tcW w:w="2127" w:type="dxa"/>
            <w:hideMark/>
          </w:tcPr>
          <w:p w14:paraId="5352C0C9" w14:textId="77777777" w:rsidR="00286C63" w:rsidRDefault="00286C63">
            <w:pPr>
              <w:spacing w:before="40" w:after="120"/>
              <w:ind w:left="176"/>
              <w:jc w:val="left"/>
              <w:rPr>
                <w:rFonts w:cs="Arial"/>
                <w:noProof/>
                <w:lang w:val="sr-Latn-RS" w:eastAsia="hr-HR"/>
              </w:rPr>
            </w:pPr>
            <w:r>
              <w:rPr>
                <w:rFonts w:cs="Arial"/>
                <w:lang w:val="de-DE" w:eastAsia="hr-HR"/>
              </w:rPr>
              <w:t>ø</w:t>
            </w:r>
            <w:r>
              <w:rPr>
                <w:rFonts w:cs="Arial"/>
                <w:lang w:val="sr-Cyrl-RS" w:eastAsia="hr-HR"/>
              </w:rPr>
              <w:t>600</w:t>
            </w:r>
            <w:r>
              <w:rPr>
                <w:rFonts w:cs="Arial"/>
                <w:lang w:val="sr-Latn-RS" w:eastAsia="hr-HR"/>
              </w:rPr>
              <w:t>iD</w:t>
            </w:r>
            <w:r>
              <w:rPr>
                <w:rFonts w:cs="Arial"/>
                <w:lang w:val="de-DE" w:eastAsia="hr-HR"/>
              </w:rPr>
              <w:t>x</w:t>
            </w:r>
            <w:r>
              <w:rPr>
                <w:rFonts w:cs="Arial"/>
                <w:lang w:val="sr-Latn-RS" w:eastAsia="hr-HR"/>
              </w:rPr>
              <w:t>2</w:t>
            </w:r>
            <w:r>
              <w:rPr>
                <w:rFonts w:cs="Arial"/>
                <w:lang w:val="sr-Cyrl-RS" w:eastAsia="hr-HR"/>
              </w:rPr>
              <w:t>0</w:t>
            </w:r>
            <w:r>
              <w:rPr>
                <w:rFonts w:cs="Arial"/>
                <w:lang w:val="de-DE" w:eastAsia="hr-HR"/>
              </w:rPr>
              <w:t>mm</w:t>
            </w:r>
          </w:p>
        </w:tc>
        <w:tc>
          <w:tcPr>
            <w:tcW w:w="2835" w:type="dxa"/>
            <w:hideMark/>
          </w:tcPr>
          <w:p w14:paraId="28BAB291" w14:textId="77777777" w:rsidR="00286C63" w:rsidRDefault="00286C63">
            <w:pPr>
              <w:spacing w:before="40" w:after="120"/>
              <w:jc w:val="left"/>
              <w:rPr>
                <w:rFonts w:cs="Arial"/>
                <w:noProof/>
                <w:lang w:val="sr-Latn-RS" w:eastAsia="hr-HR"/>
              </w:rPr>
            </w:pPr>
            <w:r>
              <w:rPr>
                <w:rFonts w:cs="Arial"/>
                <w:noProof/>
                <w:lang w:val="sr-Latn-RS" w:eastAsia="hr-HR"/>
              </w:rPr>
              <w:t>13CrMo4 4</w:t>
            </w:r>
          </w:p>
        </w:tc>
        <w:tc>
          <w:tcPr>
            <w:tcW w:w="2693" w:type="dxa"/>
            <w:hideMark/>
          </w:tcPr>
          <w:p w14:paraId="1D612C76" w14:textId="77777777" w:rsidR="00286C63" w:rsidRDefault="00286C63">
            <w:pPr>
              <w:spacing w:before="40" w:after="40"/>
              <w:jc w:val="left"/>
              <w:rPr>
                <w:rFonts w:cs="Arial"/>
                <w:noProof/>
                <w:lang w:val="sr-Latn-RS" w:eastAsia="hr-HR"/>
              </w:rPr>
            </w:pPr>
            <w:r>
              <w:rPr>
                <w:rFonts w:cs="Arial"/>
                <w:noProof/>
                <w:lang w:val="sr-Latn-RS" w:eastAsia="hr-HR"/>
              </w:rPr>
              <w:t>DIN 17175</w:t>
            </w:r>
          </w:p>
          <w:p w14:paraId="33F35ECB" w14:textId="77777777" w:rsidR="00286C63" w:rsidRDefault="00286C63">
            <w:pPr>
              <w:spacing w:before="40" w:after="40"/>
              <w:jc w:val="left"/>
              <w:rPr>
                <w:rFonts w:cs="Arial"/>
                <w:noProof/>
                <w:lang w:val="sr-Latn-RS" w:eastAsia="hr-HR"/>
              </w:rPr>
            </w:pPr>
            <w:r>
              <w:rPr>
                <w:rFonts w:cs="Arial"/>
                <w:noProof/>
                <w:lang w:val="sr-Latn-RS" w:eastAsia="hr-HR"/>
              </w:rPr>
              <w:t>DIN 2917</w:t>
            </w:r>
          </w:p>
          <w:p w14:paraId="1A8866DE" w14:textId="77777777" w:rsidR="00286C63" w:rsidRDefault="00286C63">
            <w:pPr>
              <w:spacing w:before="40" w:after="120"/>
              <w:jc w:val="left"/>
              <w:rPr>
                <w:rFonts w:cs="Arial"/>
                <w:noProof/>
                <w:lang w:val="sr-Latn-RS" w:eastAsia="hr-HR"/>
              </w:rPr>
            </w:pPr>
            <w:r>
              <w:rPr>
                <w:rFonts w:cs="Arial"/>
                <w:noProof/>
                <w:lang w:val="sr-Latn-RS" w:eastAsia="hr-HR"/>
              </w:rPr>
              <w:t>(EN 10204 – 3.2)</w:t>
            </w:r>
          </w:p>
        </w:tc>
      </w:tr>
    </w:tbl>
    <w:p w14:paraId="71F4B488" w14:textId="77777777" w:rsidR="00286C63" w:rsidRDefault="00286C63" w:rsidP="00286C63">
      <w:pPr>
        <w:spacing w:before="0" w:after="60"/>
        <w:ind w:left="284"/>
        <w:jc w:val="left"/>
        <w:rPr>
          <w:rFonts w:cs="Arial"/>
          <w:i/>
          <w:noProof/>
          <w:u w:val="single"/>
          <w:lang w:val="sr-Cyrl-RS" w:eastAsia="hr-HR"/>
        </w:rPr>
      </w:pPr>
      <w:r>
        <w:rPr>
          <w:rFonts w:cs="Arial"/>
          <w:i/>
          <w:noProof/>
          <w:u w:val="single"/>
          <w:lang w:val="sr-Cyrl-RS" w:eastAsia="hr-HR"/>
        </w:rPr>
        <w:t>Комора убризгавања:</w:t>
      </w:r>
    </w:p>
    <w:tbl>
      <w:tblPr>
        <w:tblW w:w="7655" w:type="dxa"/>
        <w:tblInd w:w="108" w:type="dxa"/>
        <w:tblBorders>
          <w:insideH w:val="single" w:sz="4" w:space="0" w:color="auto"/>
        </w:tblBorders>
        <w:tblLook w:val="04A0" w:firstRow="1" w:lastRow="0" w:firstColumn="1" w:lastColumn="0" w:noHBand="0" w:noVBand="1"/>
      </w:tblPr>
      <w:tblGrid>
        <w:gridCol w:w="2127"/>
        <w:gridCol w:w="2835"/>
        <w:gridCol w:w="2693"/>
      </w:tblGrid>
      <w:tr w:rsidR="00286C63" w14:paraId="6253CDAD" w14:textId="77777777" w:rsidTr="00286C63">
        <w:tc>
          <w:tcPr>
            <w:tcW w:w="2127" w:type="dxa"/>
            <w:hideMark/>
          </w:tcPr>
          <w:p w14:paraId="53BEC8E8" w14:textId="77777777" w:rsidR="00286C63" w:rsidRDefault="00286C63">
            <w:pPr>
              <w:spacing w:before="40" w:after="40"/>
              <w:ind w:left="176"/>
              <w:jc w:val="left"/>
              <w:rPr>
                <w:rFonts w:cs="Arial"/>
                <w:noProof/>
                <w:lang w:val="sr-Latn-RS" w:eastAsia="hr-HR"/>
              </w:rPr>
            </w:pPr>
            <w:r>
              <w:rPr>
                <w:rFonts w:cs="Arial"/>
                <w:lang w:val="de-DE" w:eastAsia="hr-HR"/>
              </w:rPr>
              <w:t>ø</w:t>
            </w:r>
            <w:r>
              <w:rPr>
                <w:rFonts w:cs="Arial"/>
                <w:lang w:val="sr-Cyrl-RS" w:eastAsia="hr-HR"/>
              </w:rPr>
              <w:t>600</w:t>
            </w:r>
            <w:r>
              <w:rPr>
                <w:rFonts w:cs="Arial"/>
                <w:lang w:val="sr-Latn-RS" w:eastAsia="hr-HR"/>
              </w:rPr>
              <w:t>iD</w:t>
            </w:r>
            <w:r>
              <w:rPr>
                <w:rFonts w:cs="Arial"/>
                <w:lang w:val="de-DE" w:eastAsia="hr-HR"/>
              </w:rPr>
              <w:t>x</w:t>
            </w:r>
            <w:r>
              <w:rPr>
                <w:rFonts w:cs="Arial"/>
                <w:lang w:val="sr-Latn-RS" w:eastAsia="hr-HR"/>
              </w:rPr>
              <w:t>24</w:t>
            </w:r>
            <w:r>
              <w:rPr>
                <w:rFonts w:cs="Arial"/>
                <w:lang w:val="de-DE" w:eastAsia="hr-HR"/>
              </w:rPr>
              <w:t>mm</w:t>
            </w:r>
          </w:p>
        </w:tc>
        <w:tc>
          <w:tcPr>
            <w:tcW w:w="2835" w:type="dxa"/>
            <w:hideMark/>
          </w:tcPr>
          <w:p w14:paraId="592E3DBA" w14:textId="77777777" w:rsidR="00286C63" w:rsidRDefault="00286C63">
            <w:pPr>
              <w:spacing w:before="40" w:after="40"/>
              <w:jc w:val="left"/>
              <w:rPr>
                <w:rFonts w:cs="Arial"/>
                <w:noProof/>
                <w:lang w:val="sr-Latn-RS" w:eastAsia="hr-HR"/>
              </w:rPr>
            </w:pPr>
            <w:r>
              <w:rPr>
                <w:rFonts w:cs="Arial"/>
                <w:noProof/>
                <w:lang w:val="sr-Latn-RS" w:eastAsia="hr-HR"/>
              </w:rPr>
              <w:t>13CrMo4 4</w:t>
            </w:r>
          </w:p>
        </w:tc>
        <w:tc>
          <w:tcPr>
            <w:tcW w:w="2693" w:type="dxa"/>
            <w:hideMark/>
          </w:tcPr>
          <w:p w14:paraId="5E02F36B" w14:textId="77777777" w:rsidR="00286C63" w:rsidRDefault="00286C63">
            <w:pPr>
              <w:spacing w:before="40" w:after="40"/>
              <w:jc w:val="left"/>
              <w:rPr>
                <w:rFonts w:cs="Arial"/>
                <w:noProof/>
                <w:lang w:val="sr-Latn-RS" w:eastAsia="hr-HR"/>
              </w:rPr>
            </w:pPr>
            <w:r>
              <w:rPr>
                <w:rFonts w:cs="Arial"/>
                <w:noProof/>
                <w:lang w:val="sr-Latn-RS" w:eastAsia="hr-HR"/>
              </w:rPr>
              <w:t>DIN 17175</w:t>
            </w:r>
          </w:p>
          <w:p w14:paraId="32412A76" w14:textId="77777777" w:rsidR="00286C63" w:rsidRDefault="00286C63">
            <w:pPr>
              <w:spacing w:before="40" w:after="40"/>
              <w:jc w:val="left"/>
              <w:rPr>
                <w:rFonts w:cs="Arial"/>
                <w:noProof/>
                <w:lang w:val="sr-Latn-RS" w:eastAsia="hr-HR"/>
              </w:rPr>
            </w:pPr>
            <w:r>
              <w:rPr>
                <w:rFonts w:cs="Arial"/>
                <w:noProof/>
                <w:lang w:val="sr-Latn-RS" w:eastAsia="hr-HR"/>
              </w:rPr>
              <w:t>DIN 2917</w:t>
            </w:r>
          </w:p>
          <w:p w14:paraId="0906BB80" w14:textId="77777777" w:rsidR="00286C63" w:rsidRDefault="00286C63">
            <w:pPr>
              <w:spacing w:before="40" w:after="40"/>
              <w:jc w:val="left"/>
              <w:rPr>
                <w:rFonts w:cs="Arial"/>
                <w:noProof/>
                <w:lang w:val="sr-Latn-RS" w:eastAsia="hr-HR"/>
              </w:rPr>
            </w:pPr>
            <w:r>
              <w:rPr>
                <w:rFonts w:cs="Arial"/>
                <w:noProof/>
                <w:lang w:val="sr-Latn-RS" w:eastAsia="hr-HR"/>
              </w:rPr>
              <w:t>(EN 10204 – 3.2)</w:t>
            </w:r>
          </w:p>
        </w:tc>
      </w:tr>
    </w:tbl>
    <w:p w14:paraId="44065E2F" w14:textId="77777777" w:rsidR="00286C63" w:rsidRDefault="00286C63" w:rsidP="00286C63">
      <w:pPr>
        <w:spacing w:before="0"/>
        <w:jc w:val="left"/>
        <w:rPr>
          <w:rFonts w:cs="Arial"/>
          <w:noProof/>
          <w:lang w:val="sr-Latn-RS" w:eastAsia="hr-HR"/>
        </w:rPr>
      </w:pPr>
    </w:p>
    <w:p w14:paraId="4357FFF9" w14:textId="77777777" w:rsidR="00286C63" w:rsidRDefault="00286C63" w:rsidP="003A195E">
      <w:pPr>
        <w:numPr>
          <w:ilvl w:val="0"/>
          <w:numId w:val="47"/>
        </w:numPr>
        <w:spacing w:before="0" w:after="60"/>
        <w:ind w:left="1134" w:hanging="1134"/>
        <w:jc w:val="left"/>
        <w:rPr>
          <w:rFonts w:cs="Arial"/>
          <w:b/>
          <w:lang w:val="sr-Cyrl-RS" w:eastAsia="hr-HR"/>
        </w:rPr>
      </w:pPr>
      <w:r>
        <w:rPr>
          <w:rFonts w:cs="Arial"/>
          <w:b/>
          <w:lang w:val="sr-Cyrl-RS" w:eastAsia="hr-HR"/>
        </w:rPr>
        <w:t>Испитивања материјала цеви које се израђују према ČSN 42 0251</w:t>
      </w:r>
    </w:p>
    <w:p w14:paraId="2203D790" w14:textId="77777777" w:rsidR="00286C63" w:rsidRDefault="00286C63" w:rsidP="00C30750">
      <w:pPr>
        <w:numPr>
          <w:ilvl w:val="0"/>
          <w:numId w:val="46"/>
        </w:numPr>
        <w:spacing w:before="0"/>
        <w:ind w:left="284" w:hanging="284"/>
        <w:rPr>
          <w:rFonts w:cs="Arial"/>
          <w:noProof/>
          <w:lang w:val="sr-Latn-RS" w:eastAsia="hr-HR"/>
        </w:rPr>
      </w:pPr>
      <w:r>
        <w:rPr>
          <w:rFonts w:cs="Arial"/>
          <w:noProof/>
          <w:lang w:val="sr-Latn-RS" w:eastAsia="hr-HR"/>
        </w:rPr>
        <w:lastRenderedPageBreak/>
        <w:t>Обавезна испитивања материјала према ČSN 42 0251</w:t>
      </w:r>
      <w:r>
        <w:rPr>
          <w:rFonts w:cs="Arial"/>
          <w:noProof/>
          <w:lang w:val="sr-Cyrl-RS" w:eastAsia="hr-HR"/>
        </w:rPr>
        <w:t>, тачка 6, табела 5, класа цеви 3.</w:t>
      </w:r>
    </w:p>
    <w:p w14:paraId="08717C91" w14:textId="77777777" w:rsidR="00286C63" w:rsidRDefault="00286C63" w:rsidP="00C30750">
      <w:pPr>
        <w:numPr>
          <w:ilvl w:val="0"/>
          <w:numId w:val="48"/>
        </w:numPr>
        <w:spacing w:before="0"/>
        <w:ind w:left="284" w:hanging="284"/>
        <w:rPr>
          <w:rFonts w:cs="Arial"/>
          <w:noProof/>
          <w:lang w:val="sr-Latn-RS" w:eastAsia="hr-HR"/>
        </w:rPr>
      </w:pPr>
      <w:r>
        <w:rPr>
          <w:rFonts w:cs="Arial"/>
          <w:noProof/>
          <w:lang w:val="sr-Cyrl-RS" w:eastAsia="hr-HR"/>
        </w:rPr>
        <w:t>За врсте испитивања за које постоје алтернативне методе, Наручилац се опредељује за следеће:</w:t>
      </w:r>
    </w:p>
    <w:p w14:paraId="04C48492" w14:textId="77777777" w:rsidR="00286C63" w:rsidRDefault="00286C63" w:rsidP="00C30750">
      <w:pPr>
        <w:numPr>
          <w:ilvl w:val="0"/>
          <w:numId w:val="48"/>
        </w:numPr>
        <w:spacing w:before="0"/>
        <w:ind w:left="567" w:hanging="283"/>
        <w:rPr>
          <w:rFonts w:cs="Arial"/>
          <w:noProof/>
          <w:lang w:val="sr-Latn-RS" w:eastAsia="hr-HR"/>
        </w:rPr>
      </w:pPr>
      <w:r>
        <w:rPr>
          <w:rFonts w:cs="Arial"/>
          <w:noProof/>
          <w:lang w:val="sr-Cyrl-RS" w:eastAsia="hr-HR"/>
        </w:rPr>
        <w:t>за цеви за преструне пароводе и коморе убризгавања (цеви великих пречника):</w:t>
      </w:r>
    </w:p>
    <w:p w14:paraId="021E89DE" w14:textId="77777777" w:rsidR="00286C63" w:rsidRDefault="00286C63" w:rsidP="00C30750">
      <w:pPr>
        <w:numPr>
          <w:ilvl w:val="0"/>
          <w:numId w:val="49"/>
        </w:numPr>
        <w:spacing w:before="0"/>
        <w:ind w:left="851" w:hanging="284"/>
        <w:rPr>
          <w:rFonts w:cs="Arial"/>
          <w:noProof/>
          <w:lang w:val="sr-Cyrl-RS" w:eastAsia="hr-HR"/>
        </w:rPr>
      </w:pPr>
      <w:r>
        <w:rPr>
          <w:rFonts w:cs="Arial"/>
          <w:noProof/>
          <w:lang w:val="sr-Cyrl-RS" w:eastAsia="hr-HR"/>
        </w:rPr>
        <w:t>И</w:t>
      </w:r>
      <w:r>
        <w:rPr>
          <w:rFonts w:cs="Arial"/>
          <w:noProof/>
          <w:lang w:val="sr-Latn-RS" w:eastAsia="hr-HR"/>
        </w:rPr>
        <w:t xml:space="preserve">спитивање на откривање </w:t>
      </w:r>
      <w:r>
        <w:rPr>
          <w:rFonts w:cs="Arial"/>
          <w:noProof/>
          <w:lang w:val="sr-Cyrl-RS" w:eastAsia="hr-HR"/>
        </w:rPr>
        <w:t xml:space="preserve">попречних и </w:t>
      </w:r>
      <w:r>
        <w:rPr>
          <w:rFonts w:cs="Arial"/>
          <w:noProof/>
          <w:lang w:val="sr-Latn-RS" w:eastAsia="hr-HR"/>
        </w:rPr>
        <w:t>подужних грешака – ултразвуком, према EN ISO 10</w:t>
      </w:r>
      <w:r>
        <w:rPr>
          <w:rFonts w:cs="Arial"/>
          <w:noProof/>
          <w:lang w:val="sr-Cyrl-RS" w:eastAsia="hr-HR"/>
        </w:rPr>
        <w:t>893</w:t>
      </w:r>
      <w:r>
        <w:rPr>
          <w:rFonts w:cs="Arial"/>
          <w:noProof/>
          <w:lang w:val="sr-Latn-RS" w:eastAsia="hr-HR"/>
        </w:rPr>
        <w:t>–10, ниво прихватљивости U2, подкатегорија C</w:t>
      </w:r>
    </w:p>
    <w:p w14:paraId="689BBF4C" w14:textId="77777777" w:rsidR="00286C63" w:rsidRDefault="00286C63" w:rsidP="00C30750">
      <w:pPr>
        <w:numPr>
          <w:ilvl w:val="0"/>
          <w:numId w:val="49"/>
        </w:numPr>
        <w:spacing w:before="0"/>
        <w:ind w:left="851" w:hanging="284"/>
        <w:rPr>
          <w:rFonts w:cs="Arial"/>
          <w:noProof/>
          <w:lang w:val="sr-Cyrl-RS" w:eastAsia="hr-HR"/>
        </w:rPr>
      </w:pPr>
      <w:r>
        <w:rPr>
          <w:rFonts w:cs="Arial"/>
          <w:noProof/>
          <w:lang w:val="sr-Cyrl-RS" w:eastAsia="hr-HR"/>
        </w:rPr>
        <w:t xml:space="preserve">Испитивање на откривање ламинарних грешака </w:t>
      </w:r>
      <w:r>
        <w:rPr>
          <w:rFonts w:cs="Arial"/>
          <w:noProof/>
          <w:lang w:val="sr-Latn-RS" w:eastAsia="hr-HR"/>
        </w:rPr>
        <w:t>– ултразвуком</w:t>
      </w:r>
      <w:r>
        <w:rPr>
          <w:rFonts w:cs="Arial"/>
          <w:noProof/>
          <w:lang w:val="sr-Cyrl-RS" w:eastAsia="hr-HR"/>
        </w:rPr>
        <w:t xml:space="preserve"> према EN </w:t>
      </w:r>
      <w:r>
        <w:rPr>
          <w:rFonts w:cs="Arial"/>
          <w:noProof/>
          <w:lang w:val="sr-Latn-RS" w:eastAsia="hr-HR"/>
        </w:rPr>
        <w:t xml:space="preserve">ISO </w:t>
      </w:r>
      <w:r>
        <w:rPr>
          <w:rFonts w:cs="Arial"/>
          <w:noProof/>
          <w:lang w:val="sr-Cyrl-RS" w:eastAsia="hr-HR"/>
        </w:rPr>
        <w:t>10</w:t>
      </w:r>
      <w:r>
        <w:rPr>
          <w:rFonts w:cs="Arial"/>
          <w:noProof/>
          <w:lang w:val="sr-Latn-RS" w:eastAsia="hr-HR"/>
        </w:rPr>
        <w:t>893</w:t>
      </w:r>
      <w:r>
        <w:rPr>
          <w:rFonts w:cs="Arial"/>
          <w:noProof/>
          <w:lang w:val="sr-Cyrl-RS" w:eastAsia="hr-HR"/>
        </w:rPr>
        <w:t>–</w:t>
      </w:r>
      <w:r>
        <w:rPr>
          <w:rFonts w:cs="Arial"/>
          <w:noProof/>
          <w:lang w:val="sr-Latn-RS" w:eastAsia="hr-HR"/>
        </w:rPr>
        <w:t>8</w:t>
      </w:r>
    </w:p>
    <w:p w14:paraId="3A06A28D" w14:textId="77777777" w:rsidR="00286C63" w:rsidRDefault="00286C63" w:rsidP="00C30750">
      <w:pPr>
        <w:numPr>
          <w:ilvl w:val="0"/>
          <w:numId w:val="48"/>
        </w:numPr>
        <w:spacing w:before="0"/>
        <w:ind w:left="567" w:hanging="283"/>
        <w:rPr>
          <w:rFonts w:cs="Arial"/>
          <w:noProof/>
          <w:lang w:val="sr-Latn-RS" w:eastAsia="hr-HR"/>
        </w:rPr>
      </w:pPr>
      <w:r>
        <w:rPr>
          <w:rFonts w:cs="Arial"/>
          <w:noProof/>
          <w:lang w:val="sr-Cyrl-RS" w:eastAsia="hr-HR"/>
        </w:rPr>
        <w:t>за све остале цеви (цевни прикључци и остало):</w:t>
      </w:r>
    </w:p>
    <w:p w14:paraId="2B96C0D5" w14:textId="77777777" w:rsidR="00286C63" w:rsidRDefault="00286C63" w:rsidP="00C30750">
      <w:pPr>
        <w:numPr>
          <w:ilvl w:val="0"/>
          <w:numId w:val="49"/>
        </w:numPr>
        <w:spacing w:before="0"/>
        <w:ind w:left="851" w:hanging="284"/>
        <w:rPr>
          <w:rFonts w:cs="Arial"/>
          <w:noProof/>
          <w:lang w:val="sr-Cyrl-RS" w:eastAsia="hr-HR"/>
        </w:rPr>
      </w:pPr>
      <w:r>
        <w:rPr>
          <w:rFonts w:cs="Arial"/>
          <w:noProof/>
          <w:lang w:val="sr-Cyrl-RS" w:eastAsia="hr-HR"/>
        </w:rPr>
        <w:t>И</w:t>
      </w:r>
      <w:r>
        <w:rPr>
          <w:rFonts w:cs="Arial"/>
          <w:noProof/>
          <w:lang w:val="sr-Latn-RS" w:eastAsia="hr-HR"/>
        </w:rPr>
        <w:t>спитивање непропусности – електромагнетна метода према EN ISO 10</w:t>
      </w:r>
      <w:r>
        <w:rPr>
          <w:rFonts w:cs="Arial"/>
          <w:noProof/>
          <w:lang w:val="sr-Cyrl-RS" w:eastAsia="hr-HR"/>
        </w:rPr>
        <w:t>893</w:t>
      </w:r>
      <w:r>
        <w:rPr>
          <w:rFonts w:cs="Arial"/>
          <w:noProof/>
          <w:lang w:val="sr-Latn-RS" w:eastAsia="hr-HR"/>
        </w:rPr>
        <w:t>–1</w:t>
      </w:r>
      <w:r>
        <w:rPr>
          <w:rFonts w:cs="Arial"/>
          <w:noProof/>
          <w:lang w:val="sr-Cyrl-RS" w:eastAsia="hr-HR"/>
        </w:rPr>
        <w:t>,</w:t>
      </w:r>
    </w:p>
    <w:p w14:paraId="51707B67" w14:textId="77777777" w:rsidR="00286C63" w:rsidRDefault="00286C63" w:rsidP="00C30750">
      <w:pPr>
        <w:numPr>
          <w:ilvl w:val="0"/>
          <w:numId w:val="49"/>
        </w:numPr>
        <w:spacing w:before="0"/>
        <w:ind w:left="851" w:hanging="284"/>
        <w:rPr>
          <w:rFonts w:cs="Arial"/>
          <w:noProof/>
          <w:lang w:val="sr-Cyrl-RS" w:eastAsia="hr-HR"/>
        </w:rPr>
      </w:pPr>
      <w:r>
        <w:rPr>
          <w:rFonts w:cs="Arial"/>
          <w:noProof/>
          <w:lang w:val="sr-Cyrl-RS" w:eastAsia="hr-HR"/>
        </w:rPr>
        <w:t>Испитивање на откривање подужних грешака – ултразвуком, према EN ISO 10893–10, ниво прихватљивости U2, подкатегорија C.</w:t>
      </w:r>
    </w:p>
    <w:p w14:paraId="633AF7F5" w14:textId="77777777" w:rsidR="00286C63" w:rsidRDefault="00286C63" w:rsidP="00286C63">
      <w:pPr>
        <w:spacing w:before="0"/>
        <w:jc w:val="left"/>
        <w:rPr>
          <w:rFonts w:cs="Arial"/>
          <w:noProof/>
          <w:lang w:val="sr-Latn-RS" w:eastAsia="hr-HR"/>
        </w:rPr>
      </w:pPr>
    </w:p>
    <w:p w14:paraId="68474E2A" w14:textId="77777777" w:rsidR="00286C63" w:rsidRDefault="00286C63" w:rsidP="003A195E">
      <w:pPr>
        <w:numPr>
          <w:ilvl w:val="0"/>
          <w:numId w:val="47"/>
        </w:numPr>
        <w:spacing w:before="0" w:after="60"/>
        <w:ind w:left="1134" w:hanging="1134"/>
        <w:jc w:val="left"/>
        <w:rPr>
          <w:rFonts w:cs="Arial"/>
          <w:b/>
          <w:lang w:val="sr-Cyrl-RS" w:eastAsia="hr-HR"/>
        </w:rPr>
      </w:pPr>
      <w:r>
        <w:rPr>
          <w:rFonts w:cs="Arial"/>
          <w:b/>
          <w:lang w:val="sr-Cyrl-RS" w:eastAsia="hr-HR"/>
        </w:rPr>
        <w:t>Испитивања материјала цеви које се израђују према DIN 17175</w:t>
      </w:r>
    </w:p>
    <w:p w14:paraId="128E8B22" w14:textId="77777777" w:rsidR="00286C63" w:rsidRDefault="00286C63" w:rsidP="00C30750">
      <w:pPr>
        <w:numPr>
          <w:ilvl w:val="0"/>
          <w:numId w:val="46"/>
        </w:numPr>
        <w:spacing w:before="0"/>
        <w:ind w:left="284" w:hanging="284"/>
        <w:rPr>
          <w:rFonts w:cs="Arial"/>
          <w:noProof/>
          <w:lang w:val="sr-Latn-RS" w:eastAsia="hr-HR"/>
        </w:rPr>
      </w:pPr>
      <w:r>
        <w:rPr>
          <w:rFonts w:cs="Arial"/>
          <w:noProof/>
          <w:lang w:val="sr-Latn-RS" w:eastAsia="hr-HR"/>
        </w:rPr>
        <w:t>Обавезна испитивања материјала према DIN 17175</w:t>
      </w:r>
      <w:r>
        <w:rPr>
          <w:rFonts w:cs="Arial"/>
          <w:noProof/>
          <w:lang w:val="sr-Cyrl-RS" w:eastAsia="hr-HR"/>
        </w:rPr>
        <w:t xml:space="preserve">, табела 3, класа цеви </w:t>
      </w:r>
      <w:r>
        <w:rPr>
          <w:rFonts w:cs="Arial"/>
          <w:noProof/>
          <w:lang w:val="sr-Latn-RS" w:eastAsia="hr-HR"/>
        </w:rPr>
        <w:t>III</w:t>
      </w:r>
      <w:r>
        <w:rPr>
          <w:rFonts w:cs="Arial"/>
          <w:noProof/>
          <w:lang w:val="sr-Cyrl-RS" w:eastAsia="hr-HR"/>
        </w:rPr>
        <w:t>.</w:t>
      </w:r>
    </w:p>
    <w:p w14:paraId="017C6415" w14:textId="77777777" w:rsidR="00286C63" w:rsidRDefault="00286C63" w:rsidP="00C30750">
      <w:pPr>
        <w:numPr>
          <w:ilvl w:val="0"/>
          <w:numId w:val="48"/>
        </w:numPr>
        <w:spacing w:before="0"/>
        <w:ind w:left="284" w:hanging="284"/>
        <w:rPr>
          <w:rFonts w:cs="Arial"/>
          <w:noProof/>
          <w:lang w:val="sr-Latn-RS" w:eastAsia="hr-HR"/>
        </w:rPr>
      </w:pPr>
      <w:r>
        <w:rPr>
          <w:rFonts w:cs="Arial"/>
          <w:noProof/>
          <w:lang w:val="sr-Cyrl-RS" w:eastAsia="hr-HR"/>
        </w:rPr>
        <w:t>За врсте испитивања за које постоје алтернативне методе, Наручилац се опредељује за следеће:</w:t>
      </w:r>
    </w:p>
    <w:p w14:paraId="1C182D1B" w14:textId="77777777" w:rsidR="00286C63" w:rsidRDefault="00286C63" w:rsidP="00C30750">
      <w:pPr>
        <w:numPr>
          <w:ilvl w:val="0"/>
          <w:numId w:val="48"/>
        </w:numPr>
        <w:spacing w:before="0"/>
        <w:ind w:left="567" w:hanging="283"/>
        <w:rPr>
          <w:rFonts w:cs="Arial"/>
          <w:noProof/>
          <w:lang w:val="sr-Latn-RS" w:eastAsia="hr-HR"/>
        </w:rPr>
      </w:pPr>
      <w:r>
        <w:rPr>
          <w:rFonts w:cs="Arial"/>
          <w:noProof/>
          <w:lang w:val="sr-Cyrl-RS" w:eastAsia="hr-HR"/>
        </w:rPr>
        <w:t>за цеви за преструне пароводе и коморе убризгавања (цеви великих пречника):</w:t>
      </w:r>
    </w:p>
    <w:p w14:paraId="6687367B" w14:textId="77777777" w:rsidR="00286C63" w:rsidRDefault="00286C63" w:rsidP="00C30750">
      <w:pPr>
        <w:numPr>
          <w:ilvl w:val="0"/>
          <w:numId w:val="49"/>
        </w:numPr>
        <w:spacing w:before="0"/>
        <w:ind w:left="851" w:hanging="284"/>
        <w:rPr>
          <w:rFonts w:cs="Arial"/>
          <w:noProof/>
          <w:lang w:val="sr-Cyrl-RS" w:eastAsia="hr-HR"/>
        </w:rPr>
      </w:pPr>
      <w:r>
        <w:rPr>
          <w:rFonts w:cs="Arial"/>
          <w:noProof/>
          <w:lang w:val="sr-Cyrl-RS" w:eastAsia="hr-HR"/>
        </w:rPr>
        <w:t>И</w:t>
      </w:r>
      <w:r>
        <w:rPr>
          <w:rFonts w:cs="Arial"/>
          <w:noProof/>
          <w:lang w:val="sr-Latn-RS" w:eastAsia="hr-HR"/>
        </w:rPr>
        <w:t xml:space="preserve">спитивање на откривање </w:t>
      </w:r>
      <w:r>
        <w:rPr>
          <w:rFonts w:cs="Arial"/>
          <w:noProof/>
          <w:lang w:val="sr-Cyrl-RS" w:eastAsia="hr-HR"/>
        </w:rPr>
        <w:t xml:space="preserve">попречних и </w:t>
      </w:r>
      <w:r>
        <w:rPr>
          <w:rFonts w:cs="Arial"/>
          <w:noProof/>
          <w:lang w:val="sr-Latn-RS" w:eastAsia="hr-HR"/>
        </w:rPr>
        <w:t>подужних грешака – ултразвуком, према EN ISO 10</w:t>
      </w:r>
      <w:r>
        <w:rPr>
          <w:rFonts w:cs="Arial"/>
          <w:noProof/>
          <w:lang w:val="sr-Cyrl-RS" w:eastAsia="hr-HR"/>
        </w:rPr>
        <w:t>893</w:t>
      </w:r>
      <w:r>
        <w:rPr>
          <w:rFonts w:cs="Arial"/>
          <w:noProof/>
          <w:lang w:val="sr-Latn-RS" w:eastAsia="hr-HR"/>
        </w:rPr>
        <w:t>–10, ниво прихватљивости U2, подкатегорија C</w:t>
      </w:r>
    </w:p>
    <w:p w14:paraId="6C41F192" w14:textId="77777777" w:rsidR="00286C63" w:rsidRDefault="00286C63" w:rsidP="00C30750">
      <w:pPr>
        <w:numPr>
          <w:ilvl w:val="0"/>
          <w:numId w:val="49"/>
        </w:numPr>
        <w:spacing w:before="0"/>
        <w:ind w:left="851" w:hanging="284"/>
        <w:rPr>
          <w:rFonts w:cs="Arial"/>
          <w:noProof/>
          <w:lang w:val="sr-Cyrl-RS" w:eastAsia="hr-HR"/>
        </w:rPr>
      </w:pPr>
      <w:r>
        <w:rPr>
          <w:rFonts w:cs="Arial"/>
          <w:noProof/>
          <w:lang w:val="sr-Cyrl-RS" w:eastAsia="hr-HR"/>
        </w:rPr>
        <w:t xml:space="preserve">Испитивање на откривање ламинарних грешака </w:t>
      </w:r>
      <w:r>
        <w:rPr>
          <w:rFonts w:cs="Arial"/>
          <w:noProof/>
          <w:lang w:val="sr-Latn-RS" w:eastAsia="hr-HR"/>
        </w:rPr>
        <w:t>– ултразвуком</w:t>
      </w:r>
      <w:r>
        <w:rPr>
          <w:rFonts w:cs="Arial"/>
          <w:noProof/>
          <w:lang w:val="sr-Cyrl-RS" w:eastAsia="hr-HR"/>
        </w:rPr>
        <w:t xml:space="preserve"> према EN </w:t>
      </w:r>
      <w:r>
        <w:rPr>
          <w:rFonts w:cs="Arial"/>
          <w:noProof/>
          <w:lang w:val="sr-Latn-RS" w:eastAsia="hr-HR"/>
        </w:rPr>
        <w:t xml:space="preserve">ISO </w:t>
      </w:r>
      <w:r>
        <w:rPr>
          <w:rFonts w:cs="Arial"/>
          <w:noProof/>
          <w:lang w:val="sr-Cyrl-RS" w:eastAsia="hr-HR"/>
        </w:rPr>
        <w:t>10</w:t>
      </w:r>
      <w:r>
        <w:rPr>
          <w:rFonts w:cs="Arial"/>
          <w:noProof/>
          <w:lang w:val="sr-Latn-RS" w:eastAsia="hr-HR"/>
        </w:rPr>
        <w:t>893</w:t>
      </w:r>
      <w:r>
        <w:rPr>
          <w:rFonts w:cs="Arial"/>
          <w:noProof/>
          <w:lang w:val="sr-Cyrl-RS" w:eastAsia="hr-HR"/>
        </w:rPr>
        <w:t>–</w:t>
      </w:r>
      <w:r>
        <w:rPr>
          <w:rFonts w:cs="Arial"/>
          <w:noProof/>
          <w:lang w:val="sr-Latn-RS" w:eastAsia="hr-HR"/>
        </w:rPr>
        <w:t>8</w:t>
      </w:r>
    </w:p>
    <w:p w14:paraId="38DD7150" w14:textId="77777777" w:rsidR="00286C63" w:rsidRDefault="00286C63" w:rsidP="00C30750">
      <w:pPr>
        <w:numPr>
          <w:ilvl w:val="0"/>
          <w:numId w:val="48"/>
        </w:numPr>
        <w:spacing w:before="0"/>
        <w:ind w:left="567" w:hanging="283"/>
        <w:rPr>
          <w:rFonts w:cs="Arial"/>
          <w:noProof/>
          <w:lang w:val="sr-Latn-RS" w:eastAsia="hr-HR"/>
        </w:rPr>
      </w:pPr>
      <w:r>
        <w:rPr>
          <w:rFonts w:cs="Arial"/>
          <w:noProof/>
          <w:lang w:val="sr-Cyrl-RS" w:eastAsia="hr-HR"/>
        </w:rPr>
        <w:t>за све остале цеви (цевни прикључци и остало):</w:t>
      </w:r>
    </w:p>
    <w:p w14:paraId="2250ECE5" w14:textId="77777777" w:rsidR="00286C63" w:rsidRDefault="00286C63" w:rsidP="00C30750">
      <w:pPr>
        <w:numPr>
          <w:ilvl w:val="0"/>
          <w:numId w:val="49"/>
        </w:numPr>
        <w:spacing w:before="0"/>
        <w:ind w:left="851" w:hanging="284"/>
        <w:rPr>
          <w:rFonts w:cs="Arial"/>
          <w:noProof/>
          <w:lang w:val="sr-Cyrl-RS" w:eastAsia="hr-HR"/>
        </w:rPr>
      </w:pPr>
      <w:r>
        <w:rPr>
          <w:rFonts w:cs="Arial"/>
          <w:noProof/>
          <w:lang w:val="sr-Cyrl-RS" w:eastAsia="hr-HR"/>
        </w:rPr>
        <w:t>И</w:t>
      </w:r>
      <w:r>
        <w:rPr>
          <w:rFonts w:cs="Arial"/>
          <w:noProof/>
          <w:lang w:val="sr-Latn-RS" w:eastAsia="hr-HR"/>
        </w:rPr>
        <w:t>спитивање непропусности – електромагнетна метода према EN ISO 10</w:t>
      </w:r>
      <w:r>
        <w:rPr>
          <w:rFonts w:cs="Arial"/>
          <w:noProof/>
          <w:lang w:val="sr-Cyrl-RS" w:eastAsia="hr-HR"/>
        </w:rPr>
        <w:t>893</w:t>
      </w:r>
      <w:r>
        <w:rPr>
          <w:rFonts w:cs="Arial"/>
          <w:noProof/>
          <w:lang w:val="sr-Latn-RS" w:eastAsia="hr-HR"/>
        </w:rPr>
        <w:t>–1</w:t>
      </w:r>
      <w:r>
        <w:rPr>
          <w:rFonts w:cs="Arial"/>
          <w:noProof/>
          <w:lang w:val="sr-Cyrl-RS" w:eastAsia="hr-HR"/>
        </w:rPr>
        <w:t>,</w:t>
      </w:r>
    </w:p>
    <w:p w14:paraId="159CD713" w14:textId="77777777" w:rsidR="00286C63" w:rsidRDefault="00286C63" w:rsidP="00C30750">
      <w:pPr>
        <w:numPr>
          <w:ilvl w:val="0"/>
          <w:numId w:val="49"/>
        </w:numPr>
        <w:spacing w:before="0"/>
        <w:ind w:left="851" w:hanging="284"/>
        <w:rPr>
          <w:rFonts w:cs="Arial"/>
          <w:noProof/>
          <w:lang w:val="sr-Cyrl-RS" w:eastAsia="hr-HR"/>
        </w:rPr>
      </w:pPr>
      <w:r>
        <w:rPr>
          <w:rFonts w:cs="Arial"/>
          <w:noProof/>
          <w:lang w:val="sr-Cyrl-RS" w:eastAsia="hr-HR"/>
        </w:rPr>
        <w:t>Испитивање на откривање подужних грешака – ултразвуком, према EN ISO 10893–10, ниво прихватљивости U2, подкатегорија C.</w:t>
      </w:r>
    </w:p>
    <w:p w14:paraId="3CF3AB20" w14:textId="77777777" w:rsidR="00286C63" w:rsidRDefault="00286C63" w:rsidP="00286C63">
      <w:pPr>
        <w:spacing w:before="0"/>
        <w:jc w:val="left"/>
        <w:rPr>
          <w:rFonts w:cs="Arial"/>
          <w:noProof/>
          <w:lang w:val="sr-Latn-RS" w:eastAsia="hr-HR"/>
        </w:rPr>
      </w:pPr>
    </w:p>
    <w:p w14:paraId="6AF8BF71" w14:textId="77777777" w:rsidR="00286C63" w:rsidRDefault="00286C63" w:rsidP="003A195E">
      <w:pPr>
        <w:numPr>
          <w:ilvl w:val="0"/>
          <w:numId w:val="47"/>
        </w:numPr>
        <w:spacing w:before="0" w:after="60"/>
        <w:ind w:left="1134" w:hanging="1134"/>
        <w:jc w:val="left"/>
        <w:rPr>
          <w:rFonts w:cs="Arial"/>
          <w:b/>
          <w:lang w:val="sr-Cyrl-RS" w:eastAsia="hr-HR"/>
        </w:rPr>
      </w:pPr>
      <w:r>
        <w:rPr>
          <w:rFonts w:cs="Arial"/>
          <w:b/>
          <w:lang w:val="sr-Cyrl-RS" w:eastAsia="hr-HR"/>
        </w:rPr>
        <w:t>Додатни захтеви/испитивања за цеви које се израђују према ČSN 42 0251 и DIN 17175</w:t>
      </w:r>
    </w:p>
    <w:p w14:paraId="63D54391" w14:textId="77777777" w:rsidR="00286C63" w:rsidRDefault="00286C63" w:rsidP="00C30750">
      <w:pPr>
        <w:numPr>
          <w:ilvl w:val="0"/>
          <w:numId w:val="46"/>
        </w:numPr>
        <w:spacing w:before="0"/>
        <w:ind w:left="284" w:hanging="284"/>
        <w:rPr>
          <w:rFonts w:cs="Arial"/>
          <w:noProof/>
          <w:lang w:val="sr-Cyrl-RS" w:eastAsia="hr-HR"/>
        </w:rPr>
      </w:pPr>
      <w:r>
        <w:rPr>
          <w:rFonts w:cs="Arial"/>
          <w:noProof/>
          <w:lang w:val="sr-Cyrl-RS" w:eastAsia="hr-HR"/>
        </w:rPr>
        <w:t>Анализа хемијског састава шарже (један узорак по шаржи)</w:t>
      </w:r>
    </w:p>
    <w:p w14:paraId="078DF2B6" w14:textId="77777777" w:rsidR="00286C63" w:rsidRDefault="00286C63" w:rsidP="00C30750">
      <w:pPr>
        <w:numPr>
          <w:ilvl w:val="0"/>
          <w:numId w:val="46"/>
        </w:numPr>
        <w:spacing w:before="0"/>
        <w:ind w:left="284" w:hanging="284"/>
        <w:rPr>
          <w:rFonts w:cs="Arial"/>
          <w:noProof/>
          <w:lang w:val="sr-Cyrl-RS" w:eastAsia="hr-HR"/>
        </w:rPr>
      </w:pPr>
      <w:r>
        <w:rPr>
          <w:rFonts w:cs="Arial"/>
          <w:noProof/>
          <w:lang w:val="sr-Cyrl-RS" w:eastAsia="hr-HR"/>
        </w:rPr>
        <w:t>Анализа хемијског састава производа (једна цев по шаржи).</w:t>
      </w:r>
    </w:p>
    <w:p w14:paraId="6BA4EC35" w14:textId="77777777" w:rsidR="00286C63" w:rsidRDefault="00286C63" w:rsidP="00C30750">
      <w:pPr>
        <w:numPr>
          <w:ilvl w:val="0"/>
          <w:numId w:val="46"/>
        </w:numPr>
        <w:spacing w:before="0"/>
        <w:ind w:left="284" w:hanging="284"/>
        <w:rPr>
          <w:rFonts w:cs="Arial"/>
          <w:noProof/>
          <w:lang w:val="sr-Cyrl-RS" w:eastAsia="hr-HR"/>
        </w:rPr>
      </w:pPr>
      <w:r>
        <w:rPr>
          <w:rFonts w:cs="Arial"/>
          <w:noProof/>
          <w:lang w:val="sr-Cyrl-RS" w:eastAsia="hr-HR"/>
        </w:rPr>
        <w:t xml:space="preserve">Испитивања ударом (за цеви преструјних паровода и комора убризгавања – цеви великих пречника – </w:t>
      </w:r>
      <w:r>
        <w:rPr>
          <w:rFonts w:cs="Arial"/>
          <w:lang w:val="de-DE" w:eastAsia="hr-HR"/>
        </w:rPr>
        <w:t>ø</w:t>
      </w:r>
      <w:r>
        <w:rPr>
          <w:rFonts w:cs="Arial"/>
          <w:lang w:val="sr-Latn-RS" w:eastAsia="hr-HR"/>
        </w:rPr>
        <w:t>2</w:t>
      </w:r>
      <w:r>
        <w:rPr>
          <w:rFonts w:cs="Arial"/>
          <w:lang w:val="sr-Cyrl-RS" w:eastAsia="hr-HR"/>
        </w:rPr>
        <w:t>96</w:t>
      </w:r>
      <w:r>
        <w:rPr>
          <w:rFonts w:cs="Arial"/>
          <w:lang w:val="de-DE" w:eastAsia="hr-HR"/>
        </w:rPr>
        <w:t>x</w:t>
      </w:r>
      <w:r>
        <w:rPr>
          <w:rFonts w:cs="Arial"/>
          <w:lang w:val="sr-Cyrl-RS" w:eastAsia="hr-HR"/>
        </w:rPr>
        <w:t>40</w:t>
      </w:r>
      <w:r>
        <w:rPr>
          <w:rFonts w:cs="Arial"/>
          <w:lang w:val="de-DE" w:eastAsia="hr-HR"/>
        </w:rPr>
        <w:t>mm</w:t>
      </w:r>
      <w:r>
        <w:rPr>
          <w:rFonts w:cs="Arial"/>
          <w:lang w:val="sr-Cyrl-RS" w:eastAsia="hr-HR"/>
        </w:rPr>
        <w:t xml:space="preserve"> и </w:t>
      </w:r>
      <w:r>
        <w:rPr>
          <w:rFonts w:cs="Arial"/>
          <w:lang w:val="de-DE" w:eastAsia="hr-HR"/>
        </w:rPr>
        <w:t>ø</w:t>
      </w:r>
      <w:r>
        <w:rPr>
          <w:rFonts w:cs="Arial"/>
          <w:lang w:val="sr-Cyrl-RS" w:eastAsia="hr-HR"/>
        </w:rPr>
        <w:t>600</w:t>
      </w:r>
      <w:r>
        <w:rPr>
          <w:rFonts w:cs="Arial"/>
          <w:lang w:val="sr-Latn-RS" w:eastAsia="hr-HR"/>
        </w:rPr>
        <w:t>iD</w:t>
      </w:r>
      <w:r>
        <w:rPr>
          <w:rFonts w:cs="Arial"/>
          <w:lang w:val="de-DE" w:eastAsia="hr-HR"/>
        </w:rPr>
        <w:t>x</w:t>
      </w:r>
      <w:r>
        <w:rPr>
          <w:rFonts w:cs="Arial"/>
          <w:lang w:val="sr-Latn-RS" w:eastAsia="hr-HR"/>
        </w:rPr>
        <w:t>24</w:t>
      </w:r>
      <w:r>
        <w:rPr>
          <w:rFonts w:cs="Arial"/>
          <w:lang w:val="de-DE" w:eastAsia="hr-HR"/>
        </w:rPr>
        <w:t>mm</w:t>
      </w:r>
      <w:r>
        <w:rPr>
          <w:rFonts w:cs="Arial"/>
          <w:lang w:val="sr-Cyrl-RS" w:eastAsia="hr-HR"/>
        </w:rPr>
        <w:t>).</w:t>
      </w:r>
    </w:p>
    <w:p w14:paraId="3106A105" w14:textId="77777777" w:rsidR="00286C63" w:rsidRDefault="00286C63" w:rsidP="00C30750">
      <w:pPr>
        <w:numPr>
          <w:ilvl w:val="0"/>
          <w:numId w:val="46"/>
        </w:numPr>
        <w:spacing w:before="0"/>
        <w:ind w:left="284" w:hanging="284"/>
        <w:rPr>
          <w:rFonts w:cs="Arial"/>
          <w:noProof/>
          <w:lang w:val="sr-Cyrl-RS" w:eastAsia="hr-HR"/>
        </w:rPr>
      </w:pPr>
      <w:r>
        <w:rPr>
          <w:rFonts w:cs="Arial"/>
          <w:lang w:val="sr-Cyrl-RS" w:eastAsia="hr-HR"/>
        </w:rPr>
        <w:t>Испитивања проширивањем или спљоштавањем прстена</w:t>
      </w:r>
    </w:p>
    <w:p w14:paraId="665C08B7" w14:textId="77777777" w:rsidR="00286C63" w:rsidRDefault="00286C63" w:rsidP="00C30750">
      <w:pPr>
        <w:numPr>
          <w:ilvl w:val="0"/>
          <w:numId w:val="46"/>
        </w:numPr>
        <w:spacing w:before="0"/>
        <w:ind w:left="284" w:hanging="284"/>
        <w:rPr>
          <w:rFonts w:cs="Arial"/>
          <w:noProof/>
          <w:lang w:val="sr-Latn-RS" w:eastAsia="hr-HR"/>
        </w:rPr>
      </w:pPr>
      <w:r>
        <w:rPr>
          <w:rFonts w:cs="Arial"/>
          <w:noProof/>
          <w:lang w:val="sr-Cyrl-RS" w:eastAsia="hr-HR"/>
        </w:rPr>
        <w:t>Испитивања затезањем на следећим температурама:</w:t>
      </w:r>
    </w:p>
    <w:p w14:paraId="73C754C1" w14:textId="77777777" w:rsidR="00286C63" w:rsidRDefault="00286C63" w:rsidP="00C30750">
      <w:pPr>
        <w:numPr>
          <w:ilvl w:val="0"/>
          <w:numId w:val="50"/>
        </w:numPr>
        <w:spacing w:before="0"/>
        <w:ind w:left="567" w:hanging="283"/>
        <w:rPr>
          <w:rFonts w:cs="Arial"/>
          <w:noProof/>
          <w:lang w:val="sr-Cyrl-RS" w:eastAsia="hr-HR"/>
        </w:rPr>
      </w:pPr>
      <w:r>
        <w:rPr>
          <w:rFonts w:cs="Arial"/>
          <w:noProof/>
          <w:lang w:val="sr-Cyrl-RS" w:eastAsia="hr-HR"/>
        </w:rPr>
        <w:t>T=</w:t>
      </w:r>
      <w:r>
        <w:rPr>
          <w:rFonts w:cs="Arial"/>
          <w:noProof/>
          <w:lang w:val="sr-Latn-RS" w:eastAsia="hr-HR"/>
        </w:rPr>
        <w:t>5</w:t>
      </w:r>
      <w:r>
        <w:rPr>
          <w:rFonts w:cs="Arial"/>
          <w:noProof/>
          <w:lang w:val="sr-Cyrl-RS" w:eastAsia="hr-HR"/>
        </w:rPr>
        <w:t>00</w:t>
      </w:r>
      <w:r>
        <w:rPr>
          <w:rFonts w:cs="Arial"/>
          <w:noProof/>
          <w:lang w:val="sr-Latn-RS" w:eastAsia="hr-HR"/>
        </w:rPr>
        <w:t xml:space="preserve">ºC – за </w:t>
      </w:r>
      <w:r>
        <w:rPr>
          <w:rFonts w:cs="Arial"/>
          <w:noProof/>
          <w:lang w:val="sr-Cyrl-RS" w:eastAsia="hr-HR"/>
        </w:rPr>
        <w:t xml:space="preserve">цеви од материјала </w:t>
      </w:r>
      <w:r>
        <w:rPr>
          <w:rFonts w:cs="Arial"/>
          <w:noProof/>
          <w:lang w:val="sr-Latn-RS" w:eastAsia="hr-HR"/>
        </w:rPr>
        <w:t>13CrMo4</w:t>
      </w:r>
      <w:r>
        <w:rPr>
          <w:rFonts w:cs="Arial"/>
          <w:noProof/>
          <w:lang w:val="sr-Cyrl-RS" w:eastAsia="hr-HR"/>
        </w:rPr>
        <w:t xml:space="preserve"> 4</w:t>
      </w:r>
    </w:p>
    <w:p w14:paraId="410B6F1E" w14:textId="77777777" w:rsidR="00286C63" w:rsidRDefault="00286C63" w:rsidP="00C30750">
      <w:pPr>
        <w:numPr>
          <w:ilvl w:val="0"/>
          <w:numId w:val="50"/>
        </w:numPr>
        <w:spacing w:before="0"/>
        <w:ind w:left="567" w:hanging="283"/>
        <w:rPr>
          <w:rFonts w:cs="Arial"/>
          <w:noProof/>
          <w:lang w:val="sr-Cyrl-RS" w:eastAsia="hr-HR"/>
        </w:rPr>
      </w:pPr>
      <w:r>
        <w:rPr>
          <w:rFonts w:cs="Arial"/>
          <w:noProof/>
          <w:lang w:val="sr-Cyrl-RS" w:eastAsia="hr-HR"/>
        </w:rPr>
        <w:t>T=600</w:t>
      </w:r>
      <w:r>
        <w:rPr>
          <w:rFonts w:cs="Arial"/>
          <w:noProof/>
          <w:lang w:val="sr-Latn-RS" w:eastAsia="hr-HR"/>
        </w:rPr>
        <w:t xml:space="preserve">ºC – за </w:t>
      </w:r>
      <w:r>
        <w:rPr>
          <w:rFonts w:cs="Arial"/>
          <w:noProof/>
          <w:lang w:val="sr-Cyrl-RS" w:eastAsia="hr-HR"/>
        </w:rPr>
        <w:t>цеви од материјала 15128.5</w:t>
      </w:r>
    </w:p>
    <w:p w14:paraId="6EB2A73D" w14:textId="77777777" w:rsidR="00286C63" w:rsidRDefault="00286C63" w:rsidP="00C30750">
      <w:pPr>
        <w:numPr>
          <w:ilvl w:val="0"/>
          <w:numId w:val="50"/>
        </w:numPr>
        <w:spacing w:before="0"/>
        <w:ind w:left="567" w:hanging="283"/>
        <w:rPr>
          <w:rFonts w:cs="Arial"/>
          <w:noProof/>
          <w:lang w:val="sr-Cyrl-RS" w:eastAsia="hr-HR"/>
        </w:rPr>
      </w:pPr>
      <w:r>
        <w:rPr>
          <w:rFonts w:cs="Arial"/>
          <w:noProof/>
          <w:lang w:val="sr-Cyrl-RS" w:eastAsia="hr-HR"/>
        </w:rPr>
        <w:t xml:space="preserve">за све остале материјале – максимална температура из одговарајућих стандарда – </w:t>
      </w:r>
      <w:r>
        <w:rPr>
          <w:rFonts w:cs="Arial"/>
          <w:noProof/>
          <w:lang w:val="sr-Latn-RS" w:eastAsia="hr-HR"/>
        </w:rPr>
        <w:t xml:space="preserve">DIN 17175, </w:t>
      </w:r>
      <w:r>
        <w:rPr>
          <w:rFonts w:cs="Arial"/>
          <w:noProof/>
          <w:lang w:val="sr-Cyrl-RS" w:eastAsia="hr-HR"/>
        </w:rPr>
        <w:t xml:space="preserve">табела 6, односно одговарајаући </w:t>
      </w:r>
      <w:r>
        <w:rPr>
          <w:rFonts w:cs="Arial"/>
          <w:noProof/>
          <w:lang w:val="sr-Latn-RS" w:eastAsia="hr-HR"/>
        </w:rPr>
        <w:t xml:space="preserve">ČSN </w:t>
      </w:r>
      <w:r>
        <w:rPr>
          <w:rFonts w:cs="Arial"/>
          <w:noProof/>
          <w:lang w:val="sr-Cyrl-RS" w:eastAsia="hr-HR"/>
        </w:rPr>
        <w:t>стандард за материјале (</w:t>
      </w:r>
      <w:r>
        <w:rPr>
          <w:rFonts w:cs="Arial"/>
          <w:noProof/>
          <w:lang w:val="sr-Latn-RS" w:eastAsia="hr-HR"/>
        </w:rPr>
        <w:t>ČSN 41 5128, ČSN 41 5121, ČSN 41 5313,...)</w:t>
      </w:r>
      <w:r>
        <w:rPr>
          <w:rFonts w:cs="Arial"/>
          <w:noProof/>
          <w:lang w:val="sr-Cyrl-RS" w:eastAsia="hr-HR"/>
        </w:rPr>
        <w:t>.</w:t>
      </w:r>
    </w:p>
    <w:p w14:paraId="56C6CB17" w14:textId="77777777" w:rsidR="00286C63" w:rsidRDefault="00286C63" w:rsidP="00C30750">
      <w:pPr>
        <w:numPr>
          <w:ilvl w:val="0"/>
          <w:numId w:val="46"/>
        </w:numPr>
        <w:spacing w:before="0"/>
        <w:ind w:left="284" w:hanging="284"/>
        <w:rPr>
          <w:rFonts w:cs="Arial"/>
          <w:noProof/>
          <w:lang w:val="sr-Latn-RS" w:eastAsia="hr-HR"/>
        </w:rPr>
      </w:pPr>
      <w:r>
        <w:rPr>
          <w:rFonts w:cs="Arial"/>
          <w:noProof/>
          <w:lang w:val="sr-Cyrl-RS" w:eastAsia="hr-HR"/>
        </w:rPr>
        <w:t>Уверење о контролисању 3.2 према EN 10204.</w:t>
      </w:r>
    </w:p>
    <w:p w14:paraId="236A1BFB" w14:textId="77777777" w:rsidR="00286C63" w:rsidRDefault="00286C63" w:rsidP="00C30750">
      <w:pPr>
        <w:numPr>
          <w:ilvl w:val="0"/>
          <w:numId w:val="46"/>
        </w:numPr>
        <w:spacing w:before="0"/>
        <w:ind w:left="284" w:hanging="284"/>
        <w:rPr>
          <w:rFonts w:cs="Arial"/>
          <w:noProof/>
          <w:lang w:val="sr-Latn-RS" w:eastAsia="hr-HR"/>
        </w:rPr>
      </w:pPr>
      <w:r>
        <w:rPr>
          <w:rFonts w:cs="Arial"/>
          <w:noProof/>
          <w:lang w:val="sr-Cyrl-RS" w:eastAsia="hr-HR"/>
        </w:rPr>
        <w:t>Обележавање сваке цеви, на најмање једном крају.</w:t>
      </w:r>
    </w:p>
    <w:p w14:paraId="38C031DE" w14:textId="77777777" w:rsidR="00286C63" w:rsidRDefault="00286C63" w:rsidP="00C30750">
      <w:pPr>
        <w:numPr>
          <w:ilvl w:val="0"/>
          <w:numId w:val="46"/>
        </w:numPr>
        <w:spacing w:before="0"/>
        <w:ind w:left="284" w:hanging="284"/>
        <w:rPr>
          <w:rFonts w:cs="Arial"/>
          <w:noProof/>
          <w:lang w:val="sr-Latn-RS" w:eastAsia="hr-HR"/>
        </w:rPr>
      </w:pPr>
      <w:r>
        <w:rPr>
          <w:rFonts w:cs="Arial"/>
          <w:noProof/>
          <w:lang w:val="sr-Cyrl-RS" w:eastAsia="hr-HR"/>
        </w:rPr>
        <w:t>З</w:t>
      </w:r>
      <w:r>
        <w:rPr>
          <w:rFonts w:cs="Arial"/>
          <w:iCs/>
          <w:lang w:val="sr-Cyrl-RS"/>
        </w:rPr>
        <w:t>аштита спољне површине цеви, заштитном фарбом, са роком трајања од 12 месеци.</w:t>
      </w:r>
    </w:p>
    <w:p w14:paraId="4045E8A4" w14:textId="77777777" w:rsidR="00286C63" w:rsidRDefault="00286C63" w:rsidP="00C30750">
      <w:pPr>
        <w:numPr>
          <w:ilvl w:val="0"/>
          <w:numId w:val="46"/>
        </w:numPr>
        <w:spacing w:before="0"/>
        <w:ind w:left="284" w:hanging="284"/>
        <w:rPr>
          <w:rFonts w:cs="Arial"/>
          <w:noProof/>
          <w:lang w:val="sr-Latn-RS" w:eastAsia="hr-HR"/>
        </w:rPr>
      </w:pPr>
      <w:r>
        <w:rPr>
          <w:rFonts w:cs="Arial"/>
          <w:noProof/>
          <w:lang w:val="sr-Cyrl-RS" w:eastAsia="hr-HR"/>
        </w:rPr>
        <w:t>На све крајеве цеви поставити пластичне чепове.</w:t>
      </w:r>
    </w:p>
    <w:p w14:paraId="54FAB0FF" w14:textId="77777777" w:rsidR="00286C63" w:rsidRDefault="00286C63" w:rsidP="00C30750">
      <w:pPr>
        <w:spacing w:before="0"/>
        <w:ind w:left="709" w:hanging="709"/>
        <w:rPr>
          <w:rFonts w:cs="Arial"/>
          <w:noProof/>
          <w:lang w:val="sr-Cyrl-RS" w:eastAsia="hr-HR"/>
        </w:rPr>
      </w:pPr>
    </w:p>
    <w:p w14:paraId="3065032D" w14:textId="77777777" w:rsidR="00286C63" w:rsidRDefault="00286C63" w:rsidP="00C30750">
      <w:pPr>
        <w:numPr>
          <w:ilvl w:val="0"/>
          <w:numId w:val="47"/>
        </w:numPr>
        <w:spacing w:before="0" w:after="60"/>
        <w:ind w:left="1134" w:hanging="1134"/>
        <w:rPr>
          <w:rFonts w:cs="Arial"/>
          <w:b/>
          <w:lang w:val="sr-Cyrl-RS" w:eastAsia="hr-HR"/>
        </w:rPr>
      </w:pPr>
      <w:r>
        <w:rPr>
          <w:rFonts w:cs="Arial"/>
          <w:b/>
          <w:lang w:val="sr-Cyrl-RS" w:eastAsia="hr-HR"/>
        </w:rPr>
        <w:t>Посебни услови испоруке цеви</w:t>
      </w:r>
    </w:p>
    <w:p w14:paraId="2E379556" w14:textId="77777777" w:rsidR="00286C63" w:rsidRDefault="00286C63" w:rsidP="00C30750">
      <w:pPr>
        <w:numPr>
          <w:ilvl w:val="0"/>
          <w:numId w:val="51"/>
        </w:numPr>
        <w:spacing w:before="0"/>
        <w:ind w:left="284" w:hanging="284"/>
        <w:rPr>
          <w:rFonts w:cs="Arial"/>
          <w:noProof/>
          <w:lang w:val="sr-Cyrl-RS" w:eastAsia="hr-HR"/>
        </w:rPr>
      </w:pPr>
      <w:r>
        <w:rPr>
          <w:rFonts w:cs="Arial"/>
          <w:noProof/>
          <w:lang w:val="sr-Cyrl-RS" w:eastAsia="hr-HR"/>
        </w:rPr>
        <w:t xml:space="preserve">Цеви квалитета </w:t>
      </w:r>
      <w:r>
        <w:rPr>
          <w:rFonts w:cs="Arial"/>
          <w:noProof/>
          <w:lang w:val="sr-Latn-RS" w:eastAsia="hr-HR"/>
        </w:rPr>
        <w:t>13CrMo4 4</w:t>
      </w:r>
      <w:r>
        <w:rPr>
          <w:rFonts w:cs="Arial"/>
          <w:noProof/>
          <w:lang w:val="sr-Cyrl-RS" w:eastAsia="hr-HR"/>
        </w:rPr>
        <w:t xml:space="preserve"> и 15128.5, испоручују се са хомогеном, фино формираном структуром, </w:t>
      </w:r>
      <w:r>
        <w:rPr>
          <w:rFonts w:cs="Arial"/>
          <w:noProof/>
          <w:lang w:val="sr-Cyrl-CS" w:eastAsia="hr-HR"/>
        </w:rPr>
        <w:t>карактеристичном за NT</w:t>
      </w:r>
      <w:r>
        <w:rPr>
          <w:rFonts w:cs="Arial"/>
          <w:noProof/>
          <w:lang w:val="sr-Cyrl-RS" w:eastAsia="hr-HR"/>
        </w:rPr>
        <w:t>(</w:t>
      </w:r>
      <w:r>
        <w:rPr>
          <w:rFonts w:cs="Arial"/>
          <w:noProof/>
          <w:lang w:val="sr-Cyrl-CS" w:eastAsia="hr-HR"/>
        </w:rPr>
        <w:t>/QT</w:t>
      </w:r>
      <w:r>
        <w:rPr>
          <w:rFonts w:cs="Arial"/>
          <w:noProof/>
          <w:lang w:val="sr-Cyrl-RS" w:eastAsia="hr-HR"/>
        </w:rPr>
        <w:t>)</w:t>
      </w:r>
      <w:r>
        <w:rPr>
          <w:rFonts w:cs="Arial"/>
          <w:noProof/>
          <w:lang w:val="sr-Cyrl-CS" w:eastAsia="hr-HR"/>
        </w:rPr>
        <w:t xml:space="preserve"> стање</w:t>
      </w:r>
      <w:r>
        <w:rPr>
          <w:rFonts w:cs="Arial"/>
          <w:noProof/>
          <w:lang w:val="sr-Cyrl-RS" w:eastAsia="hr-HR"/>
        </w:rPr>
        <w:t>,</w:t>
      </w:r>
      <w:r>
        <w:rPr>
          <w:rFonts w:cs="Arial"/>
          <w:noProof/>
          <w:lang w:val="sr-Cyrl-CS" w:eastAsia="hr-HR"/>
        </w:rPr>
        <w:t xml:space="preserve"> без изражене тракавости,</w:t>
      </w:r>
      <w:r>
        <w:rPr>
          <w:rFonts w:cs="Arial"/>
          <w:noProof/>
          <w:lang w:val="sr-Cyrl-RS" w:eastAsia="hr-HR"/>
        </w:rPr>
        <w:t xml:space="preserve"> са величином зрна 6–7 према </w:t>
      </w:r>
      <w:r>
        <w:rPr>
          <w:rFonts w:cs="Arial"/>
          <w:noProof/>
          <w:lang w:val="sr-Latn-RS" w:eastAsia="hr-HR"/>
        </w:rPr>
        <w:t>ASTM 112</w:t>
      </w:r>
      <w:r>
        <w:rPr>
          <w:rFonts w:cs="Arial"/>
          <w:noProof/>
          <w:lang w:val="sr-Cyrl-RS" w:eastAsia="hr-HR"/>
        </w:rPr>
        <w:t>.</w:t>
      </w:r>
    </w:p>
    <w:p w14:paraId="2568E2BB" w14:textId="77777777" w:rsidR="00286C63" w:rsidRDefault="00286C63" w:rsidP="00C30750">
      <w:pPr>
        <w:numPr>
          <w:ilvl w:val="0"/>
          <w:numId w:val="51"/>
        </w:numPr>
        <w:spacing w:before="0"/>
        <w:ind w:left="284" w:hanging="284"/>
        <w:rPr>
          <w:rFonts w:cs="Arial"/>
          <w:noProof/>
          <w:lang w:val="sr-Cyrl-CS" w:eastAsia="hr-HR"/>
        </w:rPr>
      </w:pPr>
      <w:r>
        <w:rPr>
          <w:rFonts w:cs="Arial"/>
          <w:noProof/>
          <w:lang w:val="sr-Cyrl-CS" w:eastAsia="hr-HR"/>
        </w:rPr>
        <w:t>Цеви квалитета 13CrMo4 4, морају имати микроструктуру са јасно формираним феритним и перлитно/беинитним зрнима</w:t>
      </w:r>
      <w:r>
        <w:rPr>
          <w:rFonts w:cs="Arial"/>
          <w:noProof/>
          <w:lang w:val="sr-Cyrl-RS" w:eastAsia="hr-HR"/>
        </w:rPr>
        <w:t>.</w:t>
      </w:r>
    </w:p>
    <w:p w14:paraId="43CED548" w14:textId="77777777" w:rsidR="00286C63" w:rsidRDefault="00286C63" w:rsidP="00C30750">
      <w:pPr>
        <w:numPr>
          <w:ilvl w:val="0"/>
          <w:numId w:val="51"/>
        </w:numPr>
        <w:spacing w:before="0"/>
        <w:ind w:left="284" w:hanging="284"/>
        <w:rPr>
          <w:rFonts w:cs="Arial"/>
          <w:noProof/>
          <w:lang w:val="sr-Cyrl-CS" w:eastAsia="hr-HR"/>
        </w:rPr>
      </w:pPr>
      <w:r>
        <w:rPr>
          <w:rFonts w:cs="Arial"/>
          <w:noProof/>
          <w:lang w:val="sr-Cyrl-CS" w:eastAsia="hr-HR"/>
        </w:rPr>
        <w:t>Цеви квалитета 15128.5, морају имати микроструктуру са јасно формираним феритним и беинитно/перлитним зрнима</w:t>
      </w:r>
      <w:r>
        <w:rPr>
          <w:rFonts w:cs="Arial"/>
          <w:noProof/>
          <w:lang w:val="sr-Cyrl-RS" w:eastAsia="hr-HR"/>
        </w:rPr>
        <w:t>.</w:t>
      </w:r>
    </w:p>
    <w:p w14:paraId="70D91195" w14:textId="77777777" w:rsidR="00286C63" w:rsidRDefault="00286C63" w:rsidP="00C30750">
      <w:pPr>
        <w:numPr>
          <w:ilvl w:val="0"/>
          <w:numId w:val="51"/>
        </w:numPr>
        <w:spacing w:before="0"/>
        <w:ind w:left="284" w:hanging="284"/>
        <w:rPr>
          <w:rFonts w:cs="Arial"/>
          <w:noProof/>
          <w:lang w:val="sr-Cyrl-RS" w:eastAsia="hr-HR"/>
        </w:rPr>
      </w:pPr>
      <w:r>
        <w:rPr>
          <w:rFonts w:cs="Arial"/>
          <w:noProof/>
          <w:lang w:val="sr-Cyrl-RS" w:eastAsia="hr-HR"/>
        </w:rPr>
        <w:lastRenderedPageBreak/>
        <w:t>Испитивање микроструктуре, врши се за једну цев по шаржи материјала, истих димензија и исте шарже термичке обраде.</w:t>
      </w:r>
    </w:p>
    <w:p w14:paraId="52846695" w14:textId="77777777" w:rsidR="00286C63" w:rsidRDefault="00286C63" w:rsidP="00C30750">
      <w:pPr>
        <w:numPr>
          <w:ilvl w:val="0"/>
          <w:numId w:val="51"/>
        </w:numPr>
        <w:spacing w:before="0"/>
        <w:ind w:left="284" w:hanging="284"/>
        <w:rPr>
          <w:rFonts w:cs="Arial"/>
          <w:noProof/>
          <w:lang w:val="sr-Cyrl-RS" w:eastAsia="hr-HR"/>
        </w:rPr>
      </w:pPr>
      <w:r>
        <w:rPr>
          <w:rFonts w:cs="Arial"/>
          <w:noProof/>
          <w:lang w:val="sr-Cyrl-RS" w:eastAsia="hr-HR"/>
        </w:rPr>
        <w:t xml:space="preserve">Фотографије микроструктура, са увећањима од </w:t>
      </w:r>
      <w:r>
        <w:rPr>
          <w:rFonts w:cs="Arial"/>
          <w:noProof/>
          <w:lang w:val="sr-Latn-RS" w:eastAsia="hr-HR"/>
        </w:rPr>
        <w:t xml:space="preserve">100x </w:t>
      </w:r>
      <w:r>
        <w:rPr>
          <w:rFonts w:cs="Arial"/>
          <w:noProof/>
          <w:lang w:val="sr-Cyrl-RS" w:eastAsia="hr-HR"/>
        </w:rPr>
        <w:t>и</w:t>
      </w:r>
      <w:r>
        <w:rPr>
          <w:rFonts w:cs="Arial"/>
          <w:noProof/>
          <w:lang w:val="sr-Latn-RS" w:eastAsia="hr-HR"/>
        </w:rPr>
        <w:t xml:space="preserve"> 500x</w:t>
      </w:r>
      <w:r>
        <w:rPr>
          <w:rFonts w:cs="Arial"/>
          <w:noProof/>
          <w:lang w:val="sr-Cyrl-RS" w:eastAsia="hr-HR"/>
        </w:rPr>
        <w:t xml:space="preserve">, морају бити саставни део сертификата 3.2 према </w:t>
      </w:r>
      <w:r>
        <w:rPr>
          <w:rFonts w:cs="Arial"/>
          <w:noProof/>
          <w:lang w:val="sr-Latn-RS" w:eastAsia="hr-HR"/>
        </w:rPr>
        <w:t>EN 10204.</w:t>
      </w:r>
    </w:p>
    <w:p w14:paraId="3C6039DF" w14:textId="77777777" w:rsidR="00286C63" w:rsidRDefault="00286C63" w:rsidP="00C30750">
      <w:pPr>
        <w:numPr>
          <w:ilvl w:val="0"/>
          <w:numId w:val="51"/>
        </w:numPr>
        <w:spacing w:before="0"/>
        <w:ind w:left="284" w:hanging="284"/>
        <w:rPr>
          <w:rFonts w:cs="Arial"/>
          <w:noProof/>
          <w:lang w:val="sr-Cyrl-RS" w:eastAsia="hr-HR"/>
        </w:rPr>
      </w:pPr>
      <w:r>
        <w:rPr>
          <w:rFonts w:cs="Arial"/>
          <w:noProof/>
          <w:lang w:val="sr-Cyrl-RS" w:eastAsia="hr-HR"/>
        </w:rPr>
        <w:t xml:space="preserve">Параметри термичке морају бити наведени у сертификату 3.2 према </w:t>
      </w:r>
      <w:r>
        <w:rPr>
          <w:rFonts w:cs="Arial"/>
          <w:noProof/>
          <w:lang w:val="sr-Latn-RS" w:eastAsia="hr-HR"/>
        </w:rPr>
        <w:t>EN 10204</w:t>
      </w:r>
      <w:r>
        <w:rPr>
          <w:rFonts w:cs="Arial"/>
          <w:noProof/>
          <w:lang w:val="sr-Cyrl-RS" w:eastAsia="hr-HR"/>
        </w:rPr>
        <w:t>.</w:t>
      </w:r>
    </w:p>
    <w:p w14:paraId="5298EE63" w14:textId="77777777" w:rsidR="00286C63" w:rsidRDefault="00286C63" w:rsidP="00C30750">
      <w:pPr>
        <w:numPr>
          <w:ilvl w:val="0"/>
          <w:numId w:val="51"/>
        </w:numPr>
        <w:spacing w:before="0"/>
        <w:ind w:left="284" w:hanging="284"/>
        <w:rPr>
          <w:rFonts w:cs="Arial"/>
          <w:noProof/>
          <w:lang w:val="sr-Cyrl-RS" w:eastAsia="hr-HR"/>
        </w:rPr>
      </w:pPr>
      <w:r>
        <w:rPr>
          <w:rFonts w:cs="Arial"/>
          <w:noProof/>
          <w:lang w:val="sr-Cyrl-RS" w:eastAsia="hr-HR"/>
        </w:rPr>
        <w:t>Тврдоће (</w:t>
      </w:r>
      <w:r>
        <w:rPr>
          <w:rFonts w:cs="Arial"/>
          <w:noProof/>
          <w:lang w:val="sr-Cyrl-CS" w:eastAsia="hr-HR"/>
        </w:rPr>
        <w:t>HV10</w:t>
      </w:r>
      <w:r>
        <w:rPr>
          <w:rFonts w:cs="Arial"/>
          <w:noProof/>
          <w:lang w:val="sr-Cyrl-RS" w:eastAsia="hr-HR"/>
        </w:rPr>
        <w:t>) морају бити у опсезима наведеним испод</w:t>
      </w:r>
      <w:r>
        <w:rPr>
          <w:rFonts w:cs="Arial"/>
          <w:noProof/>
          <w:lang w:val="sr-Cyrl-CS" w:eastAsia="hr-HR"/>
        </w:rPr>
        <w:t>:</w:t>
      </w:r>
    </w:p>
    <w:p w14:paraId="4FFE25A7" w14:textId="77777777" w:rsidR="00286C63" w:rsidRDefault="00286C63" w:rsidP="00C30750">
      <w:pPr>
        <w:numPr>
          <w:ilvl w:val="0"/>
          <w:numId w:val="52"/>
        </w:numPr>
        <w:spacing w:before="0"/>
        <w:ind w:left="567" w:hanging="283"/>
        <w:rPr>
          <w:rFonts w:cs="Arial"/>
          <w:noProof/>
          <w:lang w:val="sr-Cyrl-CS" w:eastAsia="hr-HR"/>
        </w:rPr>
      </w:pPr>
      <w:r>
        <w:rPr>
          <w:rFonts w:cs="Arial"/>
          <w:noProof/>
          <w:lang w:val="sr-Cyrl-CS" w:eastAsia="hr-HR"/>
        </w:rPr>
        <w:t xml:space="preserve">за цеви од челика </w:t>
      </w:r>
      <w:r>
        <w:rPr>
          <w:rFonts w:cs="Arial"/>
          <w:noProof/>
          <w:lang w:val="sr-Latn-RS" w:eastAsia="hr-HR"/>
        </w:rPr>
        <w:t>13CrMo4 4</w:t>
      </w:r>
      <w:r>
        <w:rPr>
          <w:rFonts w:cs="Arial"/>
          <w:noProof/>
          <w:lang w:val="sr-Cyrl-RS" w:eastAsia="hr-HR"/>
        </w:rPr>
        <w:t>:</w:t>
      </w:r>
      <w:r>
        <w:rPr>
          <w:rFonts w:cs="Arial"/>
          <w:noProof/>
          <w:lang w:val="sr-Cyrl-RS" w:eastAsia="hr-HR"/>
        </w:rPr>
        <w:tab/>
      </w:r>
      <w:r>
        <w:rPr>
          <w:rFonts w:cs="Arial"/>
          <w:noProof/>
          <w:lang w:val="sr-Latn-RS" w:eastAsia="hr-HR"/>
        </w:rPr>
        <w:t xml:space="preserve">min </w:t>
      </w:r>
      <w:r>
        <w:rPr>
          <w:rFonts w:cs="Arial"/>
          <w:noProof/>
          <w:lang w:val="sr-Cyrl-CS" w:eastAsia="hr-HR"/>
        </w:rPr>
        <w:t>1</w:t>
      </w:r>
      <w:r>
        <w:rPr>
          <w:rFonts w:cs="Arial"/>
          <w:noProof/>
          <w:lang w:val="sr-Cyrl-RS" w:eastAsia="hr-HR"/>
        </w:rPr>
        <w:t>50</w:t>
      </w:r>
      <w:r>
        <w:rPr>
          <w:rFonts w:cs="Arial"/>
          <w:noProof/>
          <w:lang w:val="sr-Latn-RS" w:eastAsia="hr-HR"/>
        </w:rPr>
        <w:t xml:space="preserve"> </w:t>
      </w:r>
      <w:r>
        <w:rPr>
          <w:rFonts w:cs="Arial"/>
          <w:noProof/>
          <w:lang w:val="sr-Cyrl-RS" w:eastAsia="hr-HR"/>
        </w:rPr>
        <w:t>–</w:t>
      </w:r>
      <w:r>
        <w:rPr>
          <w:rFonts w:cs="Arial"/>
          <w:noProof/>
          <w:lang w:val="sr-Latn-RS" w:eastAsia="hr-HR"/>
        </w:rPr>
        <w:t xml:space="preserve"> max </w:t>
      </w:r>
      <w:r>
        <w:rPr>
          <w:rFonts w:cs="Arial"/>
          <w:noProof/>
          <w:lang w:val="sr-Cyrl-RS" w:eastAsia="hr-HR"/>
        </w:rPr>
        <w:t>185</w:t>
      </w:r>
    </w:p>
    <w:p w14:paraId="63F761C4" w14:textId="77777777" w:rsidR="00286C63" w:rsidRDefault="00286C63" w:rsidP="00C30750">
      <w:pPr>
        <w:numPr>
          <w:ilvl w:val="0"/>
          <w:numId w:val="52"/>
        </w:numPr>
        <w:spacing w:before="0"/>
        <w:ind w:left="567" w:hanging="283"/>
        <w:rPr>
          <w:rFonts w:cs="Arial"/>
          <w:noProof/>
          <w:lang w:val="sr-Cyrl-RS" w:eastAsia="hr-HR"/>
        </w:rPr>
      </w:pPr>
      <w:r>
        <w:rPr>
          <w:rFonts w:cs="Arial"/>
          <w:noProof/>
          <w:lang w:val="sr-Cyrl-CS" w:eastAsia="hr-HR"/>
        </w:rPr>
        <w:t>за цеви од челика 15128.5</w:t>
      </w:r>
      <w:r>
        <w:rPr>
          <w:rFonts w:cs="Arial"/>
          <w:noProof/>
          <w:lang w:val="sr-Cyrl-RS" w:eastAsia="hr-HR"/>
        </w:rPr>
        <w:t>:</w:t>
      </w:r>
      <w:r>
        <w:rPr>
          <w:rFonts w:cs="Arial"/>
          <w:noProof/>
          <w:lang w:val="sr-Cyrl-RS" w:eastAsia="hr-HR"/>
        </w:rPr>
        <w:tab/>
      </w:r>
      <w:r>
        <w:rPr>
          <w:rFonts w:cs="Arial"/>
          <w:noProof/>
          <w:lang w:val="sr-Cyrl-RS" w:eastAsia="hr-HR"/>
        </w:rPr>
        <w:tab/>
      </w:r>
      <w:r>
        <w:rPr>
          <w:rFonts w:cs="Arial"/>
          <w:noProof/>
          <w:lang w:val="sr-Latn-RS" w:eastAsia="hr-HR"/>
        </w:rPr>
        <w:t xml:space="preserve">min </w:t>
      </w:r>
      <w:r>
        <w:rPr>
          <w:rFonts w:cs="Arial"/>
          <w:noProof/>
          <w:lang w:val="sr-Cyrl-CS" w:eastAsia="hr-HR"/>
        </w:rPr>
        <w:t>1</w:t>
      </w:r>
      <w:r>
        <w:rPr>
          <w:rFonts w:cs="Arial"/>
          <w:noProof/>
          <w:lang w:val="sr-Cyrl-RS" w:eastAsia="hr-HR"/>
        </w:rPr>
        <w:t>60</w:t>
      </w:r>
      <w:r>
        <w:rPr>
          <w:rFonts w:cs="Arial"/>
          <w:noProof/>
          <w:lang w:val="sr-Latn-RS" w:eastAsia="hr-HR"/>
        </w:rPr>
        <w:t xml:space="preserve"> </w:t>
      </w:r>
      <w:r>
        <w:rPr>
          <w:rFonts w:cs="Arial"/>
          <w:noProof/>
          <w:lang w:val="sr-Cyrl-RS" w:eastAsia="hr-HR"/>
        </w:rPr>
        <w:t>–</w:t>
      </w:r>
      <w:r>
        <w:rPr>
          <w:rFonts w:cs="Arial"/>
          <w:noProof/>
          <w:lang w:val="sr-Latn-RS" w:eastAsia="hr-HR"/>
        </w:rPr>
        <w:t xml:space="preserve"> max </w:t>
      </w:r>
      <w:r>
        <w:rPr>
          <w:rFonts w:cs="Arial"/>
          <w:noProof/>
          <w:lang w:val="sr-Cyrl-RS" w:eastAsia="hr-HR"/>
        </w:rPr>
        <w:t>205</w:t>
      </w:r>
    </w:p>
    <w:p w14:paraId="246E7DD6" w14:textId="77777777" w:rsidR="00286C63" w:rsidRDefault="00286C63" w:rsidP="00C30750">
      <w:pPr>
        <w:numPr>
          <w:ilvl w:val="0"/>
          <w:numId w:val="51"/>
        </w:numPr>
        <w:spacing w:before="0"/>
        <w:ind w:left="284" w:hanging="284"/>
        <w:rPr>
          <w:rFonts w:cs="Arial"/>
          <w:noProof/>
          <w:lang w:val="sr-Cyrl-RS" w:eastAsia="hr-HR"/>
        </w:rPr>
      </w:pPr>
      <w:r>
        <w:rPr>
          <w:rFonts w:cs="Arial"/>
          <w:noProof/>
          <w:lang w:val="sr-Latn-RS" w:eastAsia="hr-HR"/>
        </w:rPr>
        <w:t>Заостали магнетизам – H</w:t>
      </w:r>
      <w:r>
        <w:rPr>
          <w:rFonts w:cs="Arial"/>
          <w:noProof/>
          <w:lang w:val="sr-Cyrl-RS" w:eastAsia="hr-HR"/>
        </w:rPr>
        <w:t>&lt;</w:t>
      </w:r>
      <w:r>
        <w:rPr>
          <w:rFonts w:cs="Arial"/>
          <w:lang w:val="sr-Cyrl-CS" w:eastAsia="hr-HR"/>
        </w:rPr>
        <w:t>0</w:t>
      </w:r>
      <w:r>
        <w:rPr>
          <w:rFonts w:cs="Arial"/>
          <w:lang w:val="sr-Cyrl-RS" w:eastAsia="hr-HR"/>
        </w:rPr>
        <w:t>,</w:t>
      </w:r>
      <w:r>
        <w:rPr>
          <w:rFonts w:cs="Arial"/>
          <w:lang w:val="sr-Cyrl-CS" w:eastAsia="hr-HR"/>
        </w:rPr>
        <w:t>4</w:t>
      </w:r>
      <w:r>
        <w:rPr>
          <w:rFonts w:cs="Arial"/>
          <w:lang w:val="it-IT" w:eastAsia="hr-HR"/>
        </w:rPr>
        <w:t>kA</w:t>
      </w:r>
      <w:r>
        <w:rPr>
          <w:rFonts w:cs="Arial"/>
          <w:lang w:val="sr-Cyrl-CS" w:eastAsia="hr-HR"/>
        </w:rPr>
        <w:t>/</w:t>
      </w:r>
      <w:r>
        <w:rPr>
          <w:rFonts w:cs="Arial"/>
          <w:lang w:val="it-IT" w:eastAsia="hr-HR"/>
        </w:rPr>
        <w:t>m</w:t>
      </w:r>
      <w:r>
        <w:rPr>
          <w:rFonts w:cs="Arial"/>
          <w:noProof/>
          <w:lang w:val="sr-Cyrl-RS" w:eastAsia="hr-HR"/>
        </w:rPr>
        <w:t>.</w:t>
      </w:r>
    </w:p>
    <w:p w14:paraId="3DDE4838" w14:textId="77777777" w:rsidR="00286C63" w:rsidRDefault="00286C63" w:rsidP="00C30750">
      <w:pPr>
        <w:numPr>
          <w:ilvl w:val="0"/>
          <w:numId w:val="51"/>
        </w:numPr>
        <w:spacing w:before="0"/>
        <w:ind w:left="284" w:hanging="284"/>
        <w:rPr>
          <w:rFonts w:cs="Arial"/>
          <w:noProof/>
          <w:lang w:val="sr-Cyrl-RS" w:eastAsia="hr-HR"/>
        </w:rPr>
      </w:pPr>
      <w:r>
        <w:rPr>
          <w:rFonts w:cs="Arial"/>
          <w:noProof/>
          <w:lang w:val="sr-Cyrl-RS" w:eastAsia="hr-HR"/>
        </w:rPr>
        <w:t>Цеви са унутрашње и спољашње стране не смеју имати грешке типа рисева и зареза, насталих као последица коришћења неодговарајућег квалитета алата у току процеса израде цеви.</w:t>
      </w:r>
    </w:p>
    <w:p w14:paraId="13855F24" w14:textId="77777777" w:rsidR="00286C63" w:rsidRDefault="00286C63" w:rsidP="00C30750">
      <w:pPr>
        <w:numPr>
          <w:ilvl w:val="0"/>
          <w:numId w:val="51"/>
        </w:numPr>
        <w:spacing w:before="0"/>
        <w:ind w:left="284" w:hanging="284"/>
        <w:rPr>
          <w:rFonts w:cs="Arial"/>
          <w:noProof/>
          <w:lang w:val="sr-Cyrl-RS" w:eastAsia="hr-HR"/>
        </w:rPr>
      </w:pPr>
      <w:r>
        <w:rPr>
          <w:rFonts w:cs="Arial"/>
          <w:noProof/>
          <w:lang w:val="sr-Cyrl-RS" w:eastAsia="hr-HR"/>
        </w:rPr>
        <w:t>Производни поступак мора да обезбеди да цеви, са унутрашње стране, имају правилан, кружни облик (није дозвољен полигоналан, елиптичан или било који други неправилан облик). Цеви са претходно наведеним недостацима, неће бити прихваћене од стране Наручиоца.</w:t>
      </w:r>
    </w:p>
    <w:p w14:paraId="7E9FB6E6" w14:textId="77777777" w:rsidR="00286C63" w:rsidRDefault="00286C63" w:rsidP="00C30750">
      <w:pPr>
        <w:numPr>
          <w:ilvl w:val="0"/>
          <w:numId w:val="51"/>
        </w:numPr>
        <w:spacing w:before="0"/>
        <w:ind w:left="284" w:hanging="284"/>
        <w:rPr>
          <w:rFonts w:cs="Arial"/>
          <w:noProof/>
          <w:lang w:val="sr-Cyrl-RS" w:eastAsia="hr-HR"/>
        </w:rPr>
      </w:pPr>
      <w:r>
        <w:rPr>
          <w:rFonts w:cs="Arial"/>
          <w:noProof/>
          <w:lang w:val="sr-Cyrl-RS" w:eastAsia="hr-HR"/>
        </w:rPr>
        <w:t>Унутрашња површина цеви мора бити чиста, сува и без трагова корозије.</w:t>
      </w:r>
    </w:p>
    <w:p w14:paraId="5038990E" w14:textId="77777777" w:rsidR="00286C63" w:rsidRDefault="00286C63" w:rsidP="00286C63">
      <w:pPr>
        <w:spacing w:before="0"/>
        <w:jc w:val="left"/>
        <w:rPr>
          <w:rFonts w:cs="Arial"/>
          <w:noProof/>
          <w:lang w:val="sr-Cyrl-RS" w:eastAsia="hr-HR"/>
        </w:rPr>
      </w:pPr>
    </w:p>
    <w:p w14:paraId="26547F89" w14:textId="77777777" w:rsidR="00286C63" w:rsidRDefault="00286C63" w:rsidP="00286C63">
      <w:pPr>
        <w:numPr>
          <w:ilvl w:val="0"/>
          <w:numId w:val="31"/>
        </w:numPr>
        <w:spacing w:before="0" w:after="60"/>
        <w:ind w:left="709" w:hanging="709"/>
        <w:jc w:val="left"/>
        <w:rPr>
          <w:rFonts w:cs="Arial"/>
          <w:b/>
          <w:noProof/>
          <w:lang w:val="sr-Cyrl-RS" w:eastAsia="hr-HR"/>
        </w:rPr>
      </w:pPr>
      <w:r>
        <w:rPr>
          <w:rFonts w:cs="Arial"/>
          <w:b/>
          <w:noProof/>
          <w:lang w:val="sr-Cyrl-RS" w:eastAsia="hr-HR"/>
        </w:rPr>
        <w:t>Посебни технички захтеви које је изабрани Понуђач у обавези да испуни у процесу израде делова под притиском</w:t>
      </w:r>
    </w:p>
    <w:p w14:paraId="12AD6F42" w14:textId="77777777" w:rsidR="00286C63" w:rsidRDefault="00286C63" w:rsidP="00C30750">
      <w:pPr>
        <w:numPr>
          <w:ilvl w:val="0"/>
          <w:numId w:val="46"/>
        </w:numPr>
        <w:spacing w:before="0"/>
        <w:ind w:left="284" w:hanging="284"/>
        <w:rPr>
          <w:rFonts w:cs="Arial"/>
          <w:noProof/>
          <w:lang w:val="sr-Latn-RS" w:eastAsia="hr-HR"/>
        </w:rPr>
      </w:pPr>
      <w:r>
        <w:rPr>
          <w:rFonts w:cs="Arial"/>
          <w:noProof/>
          <w:lang w:val="sr-Cyrl-RS" w:eastAsia="hr-HR"/>
        </w:rPr>
        <w:t>Опрема се, у фабрици изабраног Понуђача, израђује и испитује у складу са захтевима из усаглашеног Плана контроле квалитета.</w:t>
      </w:r>
    </w:p>
    <w:p w14:paraId="2291EB34" w14:textId="77777777" w:rsidR="00286C63" w:rsidRDefault="00286C63" w:rsidP="00C30750">
      <w:pPr>
        <w:numPr>
          <w:ilvl w:val="0"/>
          <w:numId w:val="46"/>
        </w:numPr>
        <w:spacing w:before="0"/>
        <w:ind w:left="284" w:hanging="284"/>
        <w:rPr>
          <w:rFonts w:cs="Arial"/>
          <w:noProof/>
          <w:lang w:val="sr-Cyrl-RS" w:eastAsia="hr-HR"/>
        </w:rPr>
      </w:pPr>
      <w:r>
        <w:rPr>
          <w:rFonts w:cs="Arial"/>
          <w:noProof/>
          <w:lang w:val="sr-Cyrl-RS" w:eastAsia="hr-HR"/>
        </w:rPr>
        <w:t xml:space="preserve">Савијање цевних лукова (сам поступак савијања, контролисање, нивои прихватљивости и све остало), мора бити у складу са стандардима и нормама према којима је извршено савијање цевних лукова постојећих преструјних паровода. Савијање цевних лукова може бити обављено и у складу са </w:t>
      </w:r>
      <w:r>
        <w:rPr>
          <w:rFonts w:cs="Arial"/>
          <w:noProof/>
          <w:lang w:val="sr-Latn-RS" w:eastAsia="hr-HR"/>
        </w:rPr>
        <w:t xml:space="preserve">SRPS </w:t>
      </w:r>
      <w:r>
        <w:rPr>
          <w:rFonts w:cs="Arial"/>
          <w:noProof/>
          <w:lang w:val="sr-Cyrl-RS" w:eastAsia="hr-HR"/>
        </w:rPr>
        <w:t xml:space="preserve">EN 12952, при чему морају бити испуњени сви захтеви из стандарда и норми према којима су савијени цевни лукови постојећих преструјних паровода. У случају савијања према </w:t>
      </w:r>
      <w:r>
        <w:rPr>
          <w:rFonts w:cs="Arial"/>
          <w:noProof/>
          <w:lang w:val="sr-Latn-RS" w:eastAsia="hr-HR"/>
        </w:rPr>
        <w:t xml:space="preserve">SRPS </w:t>
      </w:r>
      <w:r>
        <w:rPr>
          <w:rFonts w:cs="Arial"/>
          <w:noProof/>
          <w:lang w:val="sr-Cyrl-RS" w:eastAsia="hr-HR"/>
        </w:rPr>
        <w:t xml:space="preserve">EN 12952, вредност стањења истегнуте зоне цевног лука, рачуна се по </w:t>
      </w:r>
      <w:r>
        <w:rPr>
          <w:rFonts w:cs="Arial"/>
          <w:noProof/>
          <w:lang w:val="sr-Latn-RS" w:eastAsia="hr-HR"/>
        </w:rPr>
        <w:t xml:space="preserve">SRPS </w:t>
      </w:r>
      <w:r>
        <w:rPr>
          <w:rFonts w:cs="Arial"/>
          <w:noProof/>
          <w:lang w:val="sr-Cyrl-RS" w:eastAsia="hr-HR"/>
        </w:rPr>
        <w:t>EN 12952–5, тачка 7.3.4. Не п</w:t>
      </w:r>
      <w:r>
        <w:rPr>
          <w:rFonts w:cs="Arial"/>
          <w:noProof/>
          <w:lang w:val="sr-Latn-RS" w:eastAsia="hr-HR"/>
        </w:rPr>
        <w:t>р</w:t>
      </w:r>
      <w:r>
        <w:rPr>
          <w:rFonts w:cs="Arial"/>
          <w:noProof/>
          <w:lang w:val="sr-Cyrl-RS" w:eastAsia="hr-HR"/>
        </w:rPr>
        <w:t xml:space="preserve">ихвата се прорачунска дебљина зида по </w:t>
      </w:r>
      <w:r>
        <w:rPr>
          <w:rFonts w:cs="Arial"/>
          <w:noProof/>
          <w:lang w:val="sr-Latn-RS" w:eastAsia="hr-HR"/>
        </w:rPr>
        <w:t xml:space="preserve">SRPS </w:t>
      </w:r>
      <w:r>
        <w:rPr>
          <w:rFonts w:cs="Arial"/>
          <w:noProof/>
          <w:lang w:val="sr-Cyrl-RS" w:eastAsia="hr-HR"/>
        </w:rPr>
        <w:t>EN 12952–3, тачка 11.3. Репарација заваривањем, дефеката насталих у току савијања, није дозвољена.</w:t>
      </w:r>
    </w:p>
    <w:p w14:paraId="52F8F485" w14:textId="77777777" w:rsidR="00286C63" w:rsidRDefault="00286C63" w:rsidP="00C30750">
      <w:pPr>
        <w:numPr>
          <w:ilvl w:val="0"/>
          <w:numId w:val="46"/>
        </w:numPr>
        <w:spacing w:before="0"/>
        <w:ind w:left="284" w:hanging="284"/>
        <w:rPr>
          <w:rFonts w:cs="Arial"/>
          <w:noProof/>
          <w:lang w:val="sr-Cyrl-RS" w:eastAsia="hr-HR"/>
        </w:rPr>
      </w:pPr>
      <w:r>
        <w:rPr>
          <w:rFonts w:cs="Arial"/>
          <w:noProof/>
          <w:lang w:val="sr-Cyrl-RS" w:eastAsia="hr-HR"/>
        </w:rPr>
        <w:t xml:space="preserve">Обавеза изабраног Понуђача је, да пре почетка поступка савијања елемената са цевним луковима, изврши квалификовање поступака савијања </w:t>
      </w:r>
      <w:r>
        <w:rPr>
          <w:rFonts w:cs="Arial"/>
          <w:noProof/>
          <w:lang w:val="sr-Latn-RS" w:eastAsia="hr-HR"/>
        </w:rPr>
        <w:t>(BPQR)</w:t>
      </w:r>
      <w:r>
        <w:rPr>
          <w:rFonts w:cs="Arial"/>
          <w:noProof/>
          <w:lang w:val="sr-Cyrl-RS" w:eastAsia="hr-HR"/>
        </w:rPr>
        <w:t>. Квалификације поступака савијања</w:t>
      </w:r>
      <w:r>
        <w:rPr>
          <w:rFonts w:cs="Arial"/>
          <w:noProof/>
          <w:lang w:val="sr-Latn-RS" w:eastAsia="hr-HR"/>
        </w:rPr>
        <w:t xml:space="preserve"> (BPQR)</w:t>
      </w:r>
      <w:r>
        <w:rPr>
          <w:rFonts w:cs="Arial"/>
          <w:noProof/>
          <w:lang w:val="sr-Cyrl-RS" w:eastAsia="hr-HR"/>
        </w:rPr>
        <w:t xml:space="preserve"> обавити код установе овлашћене за ову врсту делатности. Цеви за квалификације поступака савијања цевних лукова, обезбеђује изабрани Понуђач.</w:t>
      </w:r>
    </w:p>
    <w:p w14:paraId="33C968DC" w14:textId="77777777" w:rsidR="00286C63" w:rsidRDefault="00286C63" w:rsidP="00C30750">
      <w:pPr>
        <w:numPr>
          <w:ilvl w:val="0"/>
          <w:numId w:val="46"/>
        </w:numPr>
        <w:spacing w:before="0"/>
        <w:ind w:left="284" w:hanging="284"/>
        <w:rPr>
          <w:rFonts w:cs="Arial"/>
          <w:noProof/>
          <w:lang w:val="sr-Cyrl-RS" w:eastAsia="hr-HR"/>
        </w:rPr>
      </w:pPr>
      <w:r>
        <w:rPr>
          <w:rFonts w:cs="Arial"/>
          <w:lang w:val="sr-Cyrl-RS" w:eastAsia="hr-HR"/>
        </w:rPr>
        <w:t>Обавеза изабраног Понуђача је израда предлога технологија заваривања за радионичке заварене спојеве. Након усаглашавања предложених технологија заваривања са Наручиоцем, изабрани Понуђач је обавезан да исте квалификује (</w:t>
      </w:r>
      <w:r>
        <w:rPr>
          <w:rFonts w:cs="Arial"/>
          <w:lang w:val="sr-Latn-CS" w:eastAsia="hr-HR"/>
        </w:rPr>
        <w:t>pWPS)</w:t>
      </w:r>
      <w:r>
        <w:rPr>
          <w:rFonts w:cs="Arial"/>
          <w:lang w:val="sr-Cyrl-RS" w:eastAsia="hr-HR"/>
        </w:rPr>
        <w:t xml:space="preserve"> и изради спецификације технологија заваривања (</w:t>
      </w:r>
      <w:r>
        <w:rPr>
          <w:rFonts w:cs="Arial"/>
          <w:lang w:val="sr-Latn-CS" w:eastAsia="hr-HR"/>
        </w:rPr>
        <w:t>WPS)</w:t>
      </w:r>
      <w:r>
        <w:rPr>
          <w:rFonts w:cs="Arial"/>
          <w:lang w:val="sr-Cyrl-RS" w:eastAsia="hr-HR"/>
        </w:rPr>
        <w:t>.</w:t>
      </w:r>
    </w:p>
    <w:p w14:paraId="50C891E5" w14:textId="77777777" w:rsidR="00286C63" w:rsidRDefault="00286C63" w:rsidP="00C30750">
      <w:pPr>
        <w:numPr>
          <w:ilvl w:val="0"/>
          <w:numId w:val="46"/>
        </w:numPr>
        <w:spacing w:before="0"/>
        <w:ind w:left="284" w:hanging="284"/>
        <w:rPr>
          <w:rFonts w:cs="Arial"/>
          <w:noProof/>
          <w:lang w:val="sr-Cyrl-RS" w:eastAsia="hr-HR"/>
        </w:rPr>
      </w:pPr>
      <w:r>
        <w:rPr>
          <w:rFonts w:cs="Arial"/>
          <w:noProof/>
          <w:lang w:val="sr-Cyrl-RS" w:eastAsia="hr-HR"/>
        </w:rPr>
        <w:t>Ниво квалитета заварених заварених спојева на цевима, према SRPS EN ISO 5817 је „</w:t>
      </w:r>
      <w:r>
        <w:rPr>
          <w:rFonts w:cs="Arial"/>
          <w:noProof/>
          <w:lang w:val="sr-Latn-RS" w:eastAsia="hr-HR"/>
        </w:rPr>
        <w:t>B</w:t>
      </w:r>
      <w:r>
        <w:rPr>
          <w:rFonts w:cs="Arial"/>
          <w:noProof/>
          <w:lang w:val="sr-Cyrl-RS" w:eastAsia="hr-HR"/>
        </w:rPr>
        <w:t xml:space="preserve">“. Испитивања у фабрици изабраног Понуђача треба да буду у складу са </w:t>
      </w:r>
      <w:r>
        <w:rPr>
          <w:rFonts w:cs="Arial"/>
          <w:noProof/>
          <w:lang w:val="sr-Latn-RS" w:eastAsia="hr-HR"/>
        </w:rPr>
        <w:t xml:space="preserve">SRPS </w:t>
      </w:r>
      <w:r>
        <w:rPr>
          <w:rFonts w:cs="Arial"/>
          <w:noProof/>
          <w:lang w:val="sr-Cyrl-RS" w:eastAsia="hr-HR"/>
        </w:rPr>
        <w:t xml:space="preserve">EN 12952, </w:t>
      </w:r>
      <w:r>
        <w:rPr>
          <w:rFonts w:cs="Arial"/>
          <w:noProof/>
          <w:lang w:val="sr-Latn-RS" w:eastAsia="hr-HR"/>
        </w:rPr>
        <w:t>VGB R501H, као и осталим важећим стандардима везаним за заваривање и испитивањ</w:t>
      </w:r>
      <w:r>
        <w:rPr>
          <w:rFonts w:cs="Arial"/>
          <w:noProof/>
          <w:lang w:val="sr-Cyrl-RS" w:eastAsia="hr-HR"/>
        </w:rPr>
        <w:t>а</w:t>
      </w:r>
      <w:r>
        <w:rPr>
          <w:rFonts w:cs="Arial"/>
          <w:noProof/>
          <w:lang w:val="sr-Latn-RS" w:eastAsia="hr-HR"/>
        </w:rPr>
        <w:t xml:space="preserve"> заварених спојева</w:t>
      </w:r>
      <w:r>
        <w:rPr>
          <w:rFonts w:cs="Arial"/>
          <w:noProof/>
          <w:lang w:val="sr-Cyrl-RS" w:eastAsia="hr-HR"/>
        </w:rPr>
        <w:t>.</w:t>
      </w:r>
    </w:p>
    <w:p w14:paraId="3991CD17" w14:textId="77777777" w:rsidR="00286C63" w:rsidRDefault="00286C63" w:rsidP="00C30750">
      <w:pPr>
        <w:numPr>
          <w:ilvl w:val="0"/>
          <w:numId w:val="53"/>
        </w:numPr>
        <w:spacing w:before="0"/>
        <w:ind w:left="284" w:hanging="284"/>
        <w:rPr>
          <w:rFonts w:cs="Arial"/>
          <w:noProof/>
          <w:lang w:val="sr-Cyrl-RS" w:eastAsia="hr-HR"/>
        </w:rPr>
      </w:pPr>
      <w:r>
        <w:rPr>
          <w:rFonts w:cs="Arial"/>
          <w:noProof/>
          <w:lang w:val="sr-Cyrl-RS" w:eastAsia="hr-HR"/>
        </w:rPr>
        <w:t>Визуелна испитивања заварених спојева – 100%.</w:t>
      </w:r>
    </w:p>
    <w:p w14:paraId="2975CF76" w14:textId="77777777" w:rsidR="00286C63" w:rsidRDefault="00286C63" w:rsidP="00C30750">
      <w:pPr>
        <w:numPr>
          <w:ilvl w:val="0"/>
          <w:numId w:val="53"/>
        </w:numPr>
        <w:spacing w:before="0"/>
        <w:ind w:left="284" w:hanging="284"/>
        <w:rPr>
          <w:rFonts w:cs="Arial"/>
          <w:noProof/>
          <w:lang w:val="sr-Cyrl-RS" w:eastAsia="hr-HR"/>
        </w:rPr>
      </w:pPr>
      <w:r>
        <w:rPr>
          <w:rFonts w:cs="Arial"/>
          <w:noProof/>
          <w:lang w:val="sr-Cyrl-RS" w:eastAsia="hr-HR"/>
        </w:rPr>
        <w:t>Радиографска испитивања сучеоних заварених спојева на цевима (цевни наставци и сви остали прикључци) – 100%.</w:t>
      </w:r>
    </w:p>
    <w:p w14:paraId="27A4AF1F" w14:textId="77777777" w:rsidR="00286C63" w:rsidRDefault="00286C63" w:rsidP="00C30750">
      <w:pPr>
        <w:numPr>
          <w:ilvl w:val="0"/>
          <w:numId w:val="53"/>
        </w:numPr>
        <w:spacing w:before="0"/>
        <w:ind w:left="284" w:hanging="284"/>
        <w:rPr>
          <w:rFonts w:cs="Arial"/>
          <w:noProof/>
          <w:lang w:val="sr-Cyrl-RS" w:eastAsia="hr-HR"/>
        </w:rPr>
      </w:pPr>
      <w:r>
        <w:rPr>
          <w:rFonts w:cs="Arial"/>
          <w:noProof/>
          <w:lang w:val="sr-Cyrl-RS" w:eastAsia="hr-HR"/>
        </w:rPr>
        <w:t>На свим осталим завареним спојевима (сучеони заварени спојеви цевних елемената преструјних паровода и остали спојеви), извршити испитивања за налажење површинских грешака (испитивања магнетским честицама, односно пенетрантским течностима уколико није могуће спровести испитивања магнетским честицама) и дубинских грешака (ултразвучна испитивања) у обиму од 100%.</w:t>
      </w:r>
    </w:p>
    <w:p w14:paraId="73DEF626" w14:textId="77777777" w:rsidR="00286C63" w:rsidRDefault="00286C63" w:rsidP="00C30750">
      <w:pPr>
        <w:numPr>
          <w:ilvl w:val="0"/>
          <w:numId w:val="53"/>
        </w:numPr>
        <w:spacing w:before="0"/>
        <w:ind w:left="284" w:hanging="284"/>
        <w:rPr>
          <w:rFonts w:cs="Arial"/>
          <w:noProof/>
          <w:lang w:val="sr-Cyrl-RS" w:eastAsia="hr-HR"/>
        </w:rPr>
      </w:pPr>
      <w:r>
        <w:rPr>
          <w:rFonts w:cs="Arial"/>
          <w:noProof/>
          <w:lang w:val="sr-Cyrl-RS" w:eastAsia="hr-HR"/>
        </w:rPr>
        <w:t xml:space="preserve">Испитивање тврдоће у 4 тачке, на свим сучеоним спојевима цевних елемената преструјних паровода (цевни лукови и коморе убризгавања). </w:t>
      </w:r>
      <w:r>
        <w:rPr>
          <w:rFonts w:cs="Arial"/>
          <w:noProof/>
          <w:lang w:val="sr-Cyrl-CS" w:eastAsia="hr-HR"/>
        </w:rPr>
        <w:t>Тврдоћ</w:t>
      </w:r>
      <w:r>
        <w:rPr>
          <w:rFonts w:cs="Arial"/>
          <w:noProof/>
          <w:lang w:val="sr-Cyrl-RS" w:eastAsia="hr-HR"/>
        </w:rPr>
        <w:t>е</w:t>
      </w:r>
      <w:r>
        <w:rPr>
          <w:rFonts w:cs="Arial"/>
          <w:noProof/>
          <w:lang w:val="sr-Cyrl-CS" w:eastAsia="hr-HR"/>
        </w:rPr>
        <w:t xml:space="preserve"> заварених </w:t>
      </w:r>
      <w:r>
        <w:rPr>
          <w:rFonts w:cs="Arial"/>
          <w:noProof/>
          <w:lang w:val="sr-Cyrl-CS" w:eastAsia="hr-HR"/>
        </w:rPr>
        <w:lastRenderedPageBreak/>
        <w:t xml:space="preserve">спојева након завршне термичке обраде, за све зоне споја, морају да задовоље </w:t>
      </w:r>
      <w:r>
        <w:rPr>
          <w:rFonts w:cs="Arial"/>
          <w:noProof/>
          <w:lang w:val="sr-Latn-CS" w:eastAsia="hr-HR"/>
        </w:rPr>
        <w:t>захтеве</w:t>
      </w:r>
      <w:r>
        <w:rPr>
          <w:rFonts w:cs="Arial"/>
          <w:noProof/>
          <w:lang w:val="sr-Cyrl-CS" w:eastAsia="hr-HR"/>
        </w:rPr>
        <w:t xml:space="preserve"> из </w:t>
      </w:r>
      <w:r>
        <w:rPr>
          <w:rFonts w:cs="Arial"/>
          <w:noProof/>
          <w:lang w:val="sr-Latn-CS" w:eastAsia="hr-HR"/>
        </w:rPr>
        <w:t>VGB</w:t>
      </w:r>
      <w:r>
        <w:rPr>
          <w:rFonts w:cs="Arial"/>
          <w:noProof/>
          <w:lang w:val="sr-Cyrl-RS" w:eastAsia="hr-HR"/>
        </w:rPr>
        <w:t>–</w:t>
      </w:r>
      <w:r>
        <w:rPr>
          <w:rFonts w:cs="Arial"/>
          <w:noProof/>
          <w:lang w:val="sr-Latn-CS" w:eastAsia="hr-HR"/>
        </w:rPr>
        <w:t>R</w:t>
      </w:r>
      <w:r>
        <w:rPr>
          <w:rFonts w:cs="Arial"/>
          <w:noProof/>
          <w:lang w:val="sr-Cyrl-CS" w:eastAsia="hr-HR"/>
        </w:rPr>
        <w:t>508</w:t>
      </w:r>
      <w:r>
        <w:rPr>
          <w:rFonts w:cs="Arial"/>
          <w:noProof/>
          <w:lang w:val="sr-Latn-CS" w:eastAsia="hr-HR"/>
        </w:rPr>
        <w:t>L</w:t>
      </w:r>
      <w:r>
        <w:rPr>
          <w:rFonts w:cs="Arial"/>
          <w:noProof/>
          <w:lang w:val="sr-Cyrl-RS" w:eastAsia="hr-HR"/>
        </w:rPr>
        <w:t xml:space="preserve"> за цеви произведене према </w:t>
      </w:r>
      <w:r>
        <w:rPr>
          <w:rFonts w:cs="Arial"/>
          <w:noProof/>
          <w:lang w:val="sr-Latn-RS" w:eastAsia="hr-HR"/>
        </w:rPr>
        <w:t xml:space="preserve">DIN 17175, </w:t>
      </w:r>
      <w:r>
        <w:rPr>
          <w:rFonts w:cs="Arial"/>
          <w:noProof/>
          <w:lang w:val="sr-Cyrl-RS" w:eastAsia="hr-HR"/>
        </w:rPr>
        <w:t xml:space="preserve">односно захтеве из </w:t>
      </w:r>
      <w:r>
        <w:rPr>
          <w:rFonts w:cs="Arial"/>
          <w:noProof/>
          <w:lang w:val="sr-Latn-RS" w:eastAsia="hr-HR"/>
        </w:rPr>
        <w:t>ČSN 41 5128</w:t>
      </w:r>
      <w:r>
        <w:rPr>
          <w:rFonts w:cs="Arial"/>
          <w:noProof/>
          <w:lang w:val="sr-Cyrl-RS" w:eastAsia="hr-HR"/>
        </w:rPr>
        <w:t xml:space="preserve"> за цеви од материјала 15128.5.</w:t>
      </w:r>
    </w:p>
    <w:p w14:paraId="4B96115B" w14:textId="77777777" w:rsidR="00286C63" w:rsidRDefault="00286C63" w:rsidP="00C30750">
      <w:pPr>
        <w:numPr>
          <w:ilvl w:val="0"/>
          <w:numId w:val="51"/>
        </w:numPr>
        <w:spacing w:before="0"/>
        <w:ind w:left="284" w:hanging="284"/>
        <w:rPr>
          <w:rFonts w:cs="Arial"/>
          <w:noProof/>
          <w:lang w:val="sr-Cyrl-RS" w:eastAsia="hr-HR"/>
        </w:rPr>
      </w:pPr>
      <w:r>
        <w:rPr>
          <w:rFonts w:cs="Arial"/>
          <w:noProof/>
          <w:lang w:val="sr-Cyrl-RS" w:eastAsia="hr-HR"/>
        </w:rPr>
        <w:t>Тврдоће (</w:t>
      </w:r>
      <w:r>
        <w:rPr>
          <w:rFonts w:cs="Arial"/>
          <w:noProof/>
          <w:lang w:val="sr-Cyrl-CS" w:eastAsia="hr-HR"/>
        </w:rPr>
        <w:t>HV10</w:t>
      </w:r>
      <w:r>
        <w:rPr>
          <w:rFonts w:cs="Arial"/>
          <w:noProof/>
          <w:lang w:val="sr-Cyrl-RS" w:eastAsia="hr-HR"/>
        </w:rPr>
        <w:t>)</w:t>
      </w:r>
      <w:r>
        <w:rPr>
          <w:rFonts w:cs="Arial"/>
          <w:noProof/>
          <w:lang w:val="sr-Latn-RS" w:eastAsia="hr-HR"/>
        </w:rPr>
        <w:t xml:space="preserve">, </w:t>
      </w:r>
      <w:r>
        <w:rPr>
          <w:rFonts w:cs="Arial"/>
          <w:noProof/>
          <w:lang w:val="sr-Cyrl-RS" w:eastAsia="hr-HR"/>
        </w:rPr>
        <w:t>на свим слободним крајевима цевних елемената преструјних паровода (цевни лукови и коморе убризгавања), морају бити у опсезима наведеним испод</w:t>
      </w:r>
      <w:r>
        <w:rPr>
          <w:rFonts w:cs="Arial"/>
          <w:noProof/>
          <w:lang w:val="sr-Latn-RS" w:eastAsia="hr-HR"/>
        </w:rPr>
        <w:t xml:space="preserve"> (</w:t>
      </w:r>
      <w:r>
        <w:rPr>
          <w:rFonts w:cs="Arial"/>
          <w:noProof/>
          <w:lang w:val="sr-Cyrl-RS" w:eastAsia="hr-HR"/>
        </w:rPr>
        <w:t>мерење у 4 тачке по обиму)</w:t>
      </w:r>
      <w:r>
        <w:rPr>
          <w:rFonts w:cs="Arial"/>
          <w:noProof/>
          <w:lang w:val="sr-Cyrl-CS" w:eastAsia="hr-HR"/>
        </w:rPr>
        <w:t>:</w:t>
      </w:r>
    </w:p>
    <w:p w14:paraId="5724AC25" w14:textId="77777777" w:rsidR="00286C63" w:rsidRDefault="00286C63" w:rsidP="00C30750">
      <w:pPr>
        <w:numPr>
          <w:ilvl w:val="0"/>
          <w:numId w:val="52"/>
        </w:numPr>
        <w:spacing w:before="0"/>
        <w:ind w:left="567" w:hanging="283"/>
        <w:rPr>
          <w:rFonts w:cs="Arial"/>
          <w:noProof/>
          <w:lang w:val="sr-Cyrl-CS" w:eastAsia="hr-HR"/>
        </w:rPr>
      </w:pPr>
      <w:r>
        <w:rPr>
          <w:rFonts w:cs="Arial"/>
          <w:noProof/>
          <w:lang w:val="sr-Cyrl-CS" w:eastAsia="hr-HR"/>
        </w:rPr>
        <w:t xml:space="preserve">за цеви од челика </w:t>
      </w:r>
      <w:r>
        <w:rPr>
          <w:rFonts w:cs="Arial"/>
          <w:noProof/>
          <w:lang w:val="sr-Latn-RS" w:eastAsia="hr-HR"/>
        </w:rPr>
        <w:t>13CrMo4 4</w:t>
      </w:r>
      <w:r>
        <w:rPr>
          <w:rFonts w:cs="Arial"/>
          <w:noProof/>
          <w:lang w:val="sr-Cyrl-RS" w:eastAsia="hr-HR"/>
        </w:rPr>
        <w:t>:</w:t>
      </w:r>
      <w:r>
        <w:rPr>
          <w:rFonts w:cs="Arial"/>
          <w:noProof/>
          <w:lang w:val="sr-Cyrl-RS" w:eastAsia="hr-HR"/>
        </w:rPr>
        <w:tab/>
      </w:r>
      <w:r>
        <w:rPr>
          <w:rFonts w:cs="Arial"/>
          <w:noProof/>
          <w:lang w:val="sr-Latn-RS" w:eastAsia="hr-HR"/>
        </w:rPr>
        <w:t xml:space="preserve">min </w:t>
      </w:r>
      <w:r>
        <w:rPr>
          <w:rFonts w:cs="Arial"/>
          <w:noProof/>
          <w:lang w:val="sr-Cyrl-CS" w:eastAsia="hr-HR"/>
        </w:rPr>
        <w:t>1</w:t>
      </w:r>
      <w:r>
        <w:rPr>
          <w:rFonts w:cs="Arial"/>
          <w:noProof/>
          <w:lang w:val="sr-Cyrl-RS" w:eastAsia="hr-HR"/>
        </w:rPr>
        <w:t>40</w:t>
      </w:r>
      <w:r>
        <w:rPr>
          <w:rFonts w:cs="Arial"/>
          <w:noProof/>
          <w:lang w:val="sr-Latn-RS" w:eastAsia="hr-HR"/>
        </w:rPr>
        <w:t xml:space="preserve"> </w:t>
      </w:r>
      <w:r>
        <w:rPr>
          <w:rFonts w:cs="Arial"/>
          <w:noProof/>
          <w:lang w:val="sr-Cyrl-RS" w:eastAsia="hr-HR"/>
        </w:rPr>
        <w:t>–</w:t>
      </w:r>
      <w:r>
        <w:rPr>
          <w:rFonts w:cs="Arial"/>
          <w:noProof/>
          <w:lang w:val="sr-Latn-RS" w:eastAsia="hr-HR"/>
        </w:rPr>
        <w:t xml:space="preserve"> max </w:t>
      </w:r>
      <w:r>
        <w:rPr>
          <w:rFonts w:cs="Arial"/>
          <w:noProof/>
          <w:lang w:val="sr-Cyrl-RS" w:eastAsia="hr-HR"/>
        </w:rPr>
        <w:t>185</w:t>
      </w:r>
    </w:p>
    <w:p w14:paraId="34ECEA59" w14:textId="77777777" w:rsidR="00286C63" w:rsidRDefault="00286C63" w:rsidP="00C30750">
      <w:pPr>
        <w:numPr>
          <w:ilvl w:val="0"/>
          <w:numId w:val="52"/>
        </w:numPr>
        <w:spacing w:before="0"/>
        <w:ind w:left="567" w:hanging="283"/>
        <w:rPr>
          <w:rFonts w:cs="Arial"/>
          <w:noProof/>
          <w:lang w:val="sr-Cyrl-RS" w:eastAsia="hr-HR"/>
        </w:rPr>
      </w:pPr>
      <w:r>
        <w:rPr>
          <w:rFonts w:cs="Arial"/>
          <w:noProof/>
          <w:lang w:val="sr-Cyrl-CS" w:eastAsia="hr-HR"/>
        </w:rPr>
        <w:t>за цеви од челика 15128.5</w:t>
      </w:r>
      <w:r>
        <w:rPr>
          <w:rFonts w:cs="Arial"/>
          <w:noProof/>
          <w:lang w:val="sr-Cyrl-RS" w:eastAsia="hr-HR"/>
        </w:rPr>
        <w:t>:</w:t>
      </w:r>
      <w:r>
        <w:rPr>
          <w:rFonts w:cs="Arial"/>
          <w:noProof/>
          <w:lang w:val="sr-Cyrl-RS" w:eastAsia="hr-HR"/>
        </w:rPr>
        <w:tab/>
      </w:r>
      <w:r>
        <w:rPr>
          <w:rFonts w:cs="Arial"/>
          <w:noProof/>
          <w:lang w:val="sr-Cyrl-RS" w:eastAsia="hr-HR"/>
        </w:rPr>
        <w:tab/>
      </w:r>
      <w:r>
        <w:rPr>
          <w:rFonts w:cs="Arial"/>
          <w:noProof/>
          <w:lang w:val="sr-Latn-RS" w:eastAsia="hr-HR"/>
        </w:rPr>
        <w:t xml:space="preserve">min </w:t>
      </w:r>
      <w:r>
        <w:rPr>
          <w:rFonts w:cs="Arial"/>
          <w:noProof/>
          <w:lang w:val="sr-Cyrl-CS" w:eastAsia="hr-HR"/>
        </w:rPr>
        <w:t>1</w:t>
      </w:r>
      <w:r>
        <w:rPr>
          <w:rFonts w:cs="Arial"/>
          <w:noProof/>
          <w:lang w:val="sr-Cyrl-RS" w:eastAsia="hr-HR"/>
        </w:rPr>
        <w:t>52</w:t>
      </w:r>
      <w:r>
        <w:rPr>
          <w:rFonts w:cs="Arial"/>
          <w:noProof/>
          <w:lang w:val="sr-Latn-RS" w:eastAsia="hr-HR"/>
        </w:rPr>
        <w:t xml:space="preserve"> </w:t>
      </w:r>
      <w:r>
        <w:rPr>
          <w:rFonts w:cs="Arial"/>
          <w:noProof/>
          <w:lang w:val="sr-Cyrl-RS" w:eastAsia="hr-HR"/>
        </w:rPr>
        <w:t>–</w:t>
      </w:r>
      <w:r>
        <w:rPr>
          <w:rFonts w:cs="Arial"/>
          <w:noProof/>
          <w:lang w:val="sr-Latn-RS" w:eastAsia="hr-HR"/>
        </w:rPr>
        <w:t xml:space="preserve"> max </w:t>
      </w:r>
      <w:r>
        <w:rPr>
          <w:rFonts w:cs="Arial"/>
          <w:noProof/>
          <w:lang w:val="sr-Cyrl-RS" w:eastAsia="hr-HR"/>
        </w:rPr>
        <w:t>205</w:t>
      </w:r>
    </w:p>
    <w:p w14:paraId="7FE7292D" w14:textId="77777777" w:rsidR="00286C63" w:rsidRDefault="00286C63" w:rsidP="00C30750">
      <w:pPr>
        <w:numPr>
          <w:ilvl w:val="0"/>
          <w:numId w:val="53"/>
        </w:numPr>
        <w:spacing w:before="0"/>
        <w:ind w:left="284" w:hanging="284"/>
        <w:rPr>
          <w:rFonts w:cs="Arial"/>
          <w:noProof/>
          <w:lang w:val="sr-Cyrl-RS" w:eastAsia="hr-HR"/>
        </w:rPr>
      </w:pPr>
      <w:r>
        <w:rPr>
          <w:rFonts w:cs="Arial"/>
          <w:noProof/>
          <w:lang w:val="sr-Cyrl-RS" w:eastAsia="hr-HR"/>
        </w:rPr>
        <w:t>На свим цевним елементима (цевни лукови и коморе убризгавања), спровести хидро–тест након завршне термичке обраде.</w:t>
      </w:r>
    </w:p>
    <w:p w14:paraId="6223A32C" w14:textId="77777777" w:rsidR="00286C63" w:rsidRDefault="00286C63" w:rsidP="00C30750">
      <w:pPr>
        <w:numPr>
          <w:ilvl w:val="0"/>
          <w:numId w:val="53"/>
        </w:numPr>
        <w:spacing w:before="0"/>
        <w:ind w:left="284" w:hanging="284"/>
        <w:rPr>
          <w:rFonts w:cs="Arial"/>
          <w:noProof/>
          <w:lang w:val="sr-Cyrl-RS" w:eastAsia="hr-HR"/>
        </w:rPr>
      </w:pPr>
      <w:r>
        <w:rPr>
          <w:rFonts w:cs="Arial"/>
          <w:noProof/>
          <w:lang w:val="sr-Cyrl-RS" w:eastAsia="hr-HR"/>
        </w:rPr>
        <w:t>Визуелна испитивања свих позиција које се израђују – 100%.</w:t>
      </w:r>
    </w:p>
    <w:p w14:paraId="0C37CAB2" w14:textId="77777777" w:rsidR="00286C63" w:rsidRDefault="00286C63" w:rsidP="00C30750">
      <w:pPr>
        <w:numPr>
          <w:ilvl w:val="0"/>
          <w:numId w:val="53"/>
        </w:numPr>
        <w:spacing w:before="0"/>
        <w:ind w:left="284" w:hanging="284"/>
        <w:rPr>
          <w:rFonts w:cs="Arial"/>
          <w:noProof/>
          <w:lang w:val="sr-Cyrl-RS" w:eastAsia="hr-HR"/>
        </w:rPr>
      </w:pPr>
      <w:r>
        <w:rPr>
          <w:rFonts w:cs="Arial"/>
          <w:noProof/>
          <w:lang w:val="sr-Cyrl-RS" w:eastAsia="hr-HR"/>
        </w:rPr>
        <w:t>Унутрашње површине цевних елемената преструјних паровода и свих прикључака на њима, морају бити чисте, суве и без трагова корозије.</w:t>
      </w:r>
    </w:p>
    <w:p w14:paraId="5367BDDE" w14:textId="77777777" w:rsidR="00286C63" w:rsidRDefault="00286C63" w:rsidP="00C30750">
      <w:pPr>
        <w:numPr>
          <w:ilvl w:val="0"/>
          <w:numId w:val="53"/>
        </w:numPr>
        <w:spacing w:before="0"/>
        <w:ind w:left="284" w:hanging="284"/>
        <w:rPr>
          <w:rFonts w:cs="Arial"/>
          <w:noProof/>
          <w:lang w:val="sr-Cyrl-RS" w:eastAsia="hr-HR"/>
        </w:rPr>
      </w:pPr>
      <w:r>
        <w:rPr>
          <w:rFonts w:cs="Arial"/>
          <w:noProof/>
          <w:lang w:val="sr-Cyrl-RS" w:eastAsia="hr-HR"/>
        </w:rPr>
        <w:t>Спољашња површина цеви мора бити без рисева, зареза и деформација насталих као последица поступка савијања цеви. Позиције са претходно наведеним недостацима, неће бити прихваћене од стране Наручиоца.</w:t>
      </w:r>
    </w:p>
    <w:p w14:paraId="4DEBD81F" w14:textId="77777777" w:rsidR="00286C63" w:rsidRDefault="00286C63" w:rsidP="00C30750">
      <w:pPr>
        <w:numPr>
          <w:ilvl w:val="0"/>
          <w:numId w:val="53"/>
        </w:numPr>
        <w:spacing w:before="0"/>
        <w:ind w:left="284" w:hanging="284"/>
        <w:rPr>
          <w:rFonts w:cs="Arial"/>
          <w:noProof/>
          <w:lang w:val="sr-Cyrl-RS" w:eastAsia="hr-HR"/>
        </w:rPr>
      </w:pPr>
      <w:r>
        <w:rPr>
          <w:rFonts w:cs="Arial"/>
          <w:noProof/>
          <w:lang w:val="sr-Cyrl-RS" w:eastAsia="hr-HR"/>
        </w:rPr>
        <w:t xml:space="preserve">Слободне крајеве свих цевних елемената преструјних паровода </w:t>
      </w:r>
      <w:r>
        <w:rPr>
          <w:rFonts w:cs="Arial"/>
          <w:noProof/>
          <w:lang w:val="sr-Latn-RS" w:eastAsia="hr-HR"/>
        </w:rPr>
        <w:t>припремити за заваривање према детаљима са цртежа који ће бити усаглашени са Наручиоцем</w:t>
      </w:r>
      <w:r>
        <w:rPr>
          <w:rFonts w:cs="Arial"/>
          <w:noProof/>
          <w:lang w:val="sr-Cyrl-RS" w:eastAsia="hr-HR"/>
        </w:rPr>
        <w:t>, обрусити на „бело“ зону у дужини од 15mm, на свим обрађеним крајевима и заштитити спреј–лаком. Сви крајеви припремљени за заваривање, морају димензино одговарати крајевима делова са којима се позиција спаја, без обзира да ли се ради о деловима који су предмет испоруке по овој конкурсној документацији, деловима који су предмет испоруке по другим уговорима или деловима који уопште нису предмет замене.</w:t>
      </w:r>
    </w:p>
    <w:p w14:paraId="6BCEFB5F" w14:textId="77777777" w:rsidR="00286C63" w:rsidRDefault="00286C63" w:rsidP="00C30750">
      <w:pPr>
        <w:numPr>
          <w:ilvl w:val="0"/>
          <w:numId w:val="53"/>
        </w:numPr>
        <w:spacing w:before="0"/>
        <w:ind w:left="284" w:hanging="284"/>
        <w:rPr>
          <w:rFonts w:cs="Arial"/>
          <w:noProof/>
          <w:lang w:val="sr-Cyrl-RS" w:eastAsia="hr-HR"/>
        </w:rPr>
      </w:pPr>
      <w:r>
        <w:rPr>
          <w:rFonts w:cs="Arial"/>
          <w:noProof/>
          <w:lang w:val="sr-Cyrl-RS" w:eastAsia="hr-HR"/>
        </w:rPr>
        <w:t xml:space="preserve">Дозвољени заостали магнетизам – </w:t>
      </w:r>
      <w:r>
        <w:rPr>
          <w:rFonts w:cs="Arial"/>
          <w:noProof/>
          <w:lang w:val="sr-Latn-RS" w:eastAsia="hr-HR"/>
        </w:rPr>
        <w:t>H</w:t>
      </w:r>
      <w:r>
        <w:rPr>
          <w:rFonts w:cs="Arial"/>
          <w:noProof/>
          <w:vertAlign w:val="subscript"/>
          <w:lang w:val="sr-Latn-RS" w:eastAsia="hr-HR"/>
        </w:rPr>
        <w:t>max</w:t>
      </w:r>
      <w:r>
        <w:rPr>
          <w:rFonts w:cs="Arial"/>
          <w:lang w:val="sr-Latn-RS" w:eastAsia="hr-HR"/>
        </w:rPr>
        <w:t>=</w:t>
      </w:r>
      <w:r>
        <w:rPr>
          <w:rFonts w:cs="Arial"/>
          <w:lang w:val="sr-Cyrl-CS" w:eastAsia="hr-HR"/>
        </w:rPr>
        <w:t>0</w:t>
      </w:r>
      <w:r>
        <w:rPr>
          <w:rFonts w:cs="Arial"/>
          <w:lang w:val="sr-Cyrl-RS" w:eastAsia="hr-HR"/>
        </w:rPr>
        <w:t>,</w:t>
      </w:r>
      <w:r>
        <w:rPr>
          <w:rFonts w:cs="Arial"/>
          <w:lang w:val="sr-Cyrl-CS" w:eastAsia="hr-HR"/>
        </w:rPr>
        <w:t>4</w:t>
      </w:r>
      <w:r>
        <w:rPr>
          <w:rFonts w:cs="Arial"/>
          <w:lang w:val="it-IT" w:eastAsia="hr-HR"/>
        </w:rPr>
        <w:t>kA</w:t>
      </w:r>
      <w:r>
        <w:rPr>
          <w:rFonts w:cs="Arial"/>
          <w:lang w:val="sr-Cyrl-CS" w:eastAsia="hr-HR"/>
        </w:rPr>
        <w:t>/</w:t>
      </w:r>
      <w:r>
        <w:rPr>
          <w:rFonts w:cs="Arial"/>
          <w:lang w:val="it-IT" w:eastAsia="hr-HR"/>
        </w:rPr>
        <w:t>m</w:t>
      </w:r>
      <w:r>
        <w:rPr>
          <w:rFonts w:cs="Arial"/>
          <w:noProof/>
          <w:lang w:val="sr-Cyrl-RS" w:eastAsia="hr-HR"/>
        </w:rPr>
        <w:t>.</w:t>
      </w:r>
    </w:p>
    <w:p w14:paraId="7E8E4ABE" w14:textId="77777777" w:rsidR="00286C63" w:rsidRDefault="00286C63" w:rsidP="00C30750">
      <w:pPr>
        <w:numPr>
          <w:ilvl w:val="0"/>
          <w:numId w:val="53"/>
        </w:numPr>
        <w:spacing w:before="0"/>
        <w:ind w:left="284" w:hanging="284"/>
        <w:rPr>
          <w:rFonts w:cs="Arial"/>
          <w:noProof/>
          <w:lang w:val="sr-Cyrl-RS" w:eastAsia="hr-HR"/>
        </w:rPr>
      </w:pPr>
      <w:r>
        <w:rPr>
          <w:rFonts w:cs="Arial"/>
          <w:noProof/>
          <w:lang w:val="sr-Cyrl-RS" w:eastAsia="hr-HR"/>
        </w:rPr>
        <w:t>На све слободне крајеве цеви поставити пластичне поклопце.</w:t>
      </w:r>
    </w:p>
    <w:p w14:paraId="1C95D21E" w14:textId="33D65622" w:rsidR="00B80182" w:rsidRDefault="00286C63" w:rsidP="00C30750">
      <w:pPr>
        <w:spacing w:before="0"/>
        <w:rPr>
          <w:rFonts w:cs="Arial"/>
          <w:iCs/>
          <w:color w:val="00B0F0"/>
        </w:rPr>
      </w:pPr>
      <w:r>
        <w:rPr>
          <w:rFonts w:cs="Arial"/>
          <w:noProof/>
          <w:lang w:val="sr-Latn-RS" w:eastAsia="hr-HR"/>
        </w:rPr>
        <w:t>Сви остали делови опреме</w:t>
      </w:r>
      <w:r>
        <w:rPr>
          <w:rFonts w:cs="Arial"/>
          <w:noProof/>
          <w:lang w:val="sr-Cyrl-RS" w:eastAsia="hr-HR"/>
        </w:rPr>
        <w:t>, који су предмет испоруке по овој конкурсној документацији, морају бити испоручени у квалитетима материјала са цртежа из конкурсне документације, према тренутно важећим српским и европским стандардима.</w:t>
      </w:r>
    </w:p>
    <w:p w14:paraId="3AAA8105" w14:textId="77777777" w:rsidR="00B80182" w:rsidRPr="00E02087" w:rsidRDefault="00B80182" w:rsidP="00882155">
      <w:pPr>
        <w:spacing w:before="0"/>
        <w:rPr>
          <w:rFonts w:cs="Arial"/>
          <w:iCs/>
        </w:rPr>
      </w:pPr>
    </w:p>
    <w:p w14:paraId="3A247888" w14:textId="77777777" w:rsidR="00256ADD" w:rsidRPr="00E02087" w:rsidRDefault="00256ADD" w:rsidP="00E02087">
      <w:pPr>
        <w:spacing w:before="0"/>
        <w:rPr>
          <w:rFonts w:cs="Arial"/>
          <w:noProof/>
          <w:lang w:val="sr-Cyrl-RS" w:eastAsia="hr-HR"/>
        </w:rPr>
      </w:pPr>
    </w:p>
    <w:p w14:paraId="2430B979" w14:textId="77777777" w:rsidR="00256ADD" w:rsidRPr="00E02087" w:rsidRDefault="00256ADD" w:rsidP="00882155">
      <w:pPr>
        <w:spacing w:before="0"/>
        <w:rPr>
          <w:rFonts w:cs="Arial"/>
          <w:iCs/>
        </w:rPr>
      </w:pPr>
    </w:p>
    <w:p w14:paraId="7C48160B" w14:textId="77777777" w:rsidR="00256ADD" w:rsidRPr="00E02087" w:rsidRDefault="00256ADD" w:rsidP="00882155">
      <w:pPr>
        <w:spacing w:before="0"/>
        <w:rPr>
          <w:rFonts w:cs="Arial"/>
          <w:iCs/>
        </w:rPr>
      </w:pPr>
    </w:p>
    <w:p w14:paraId="7482A1F3" w14:textId="77777777" w:rsidR="00DB369C" w:rsidRPr="00F10346" w:rsidRDefault="00256ADD" w:rsidP="0032186E">
      <w:pPr>
        <w:pStyle w:val="Heading10"/>
        <w:ind w:left="0" w:firstLine="0"/>
        <w:jc w:val="both"/>
        <w:rPr>
          <w:rFonts w:cs="Arial"/>
        </w:rPr>
      </w:pPr>
      <w:r>
        <w:rPr>
          <w:rFonts w:cs="Arial"/>
          <w:lang w:val="sr-Cyrl-RS"/>
        </w:rPr>
        <w:t>7</w:t>
      </w:r>
      <w:r>
        <w:rPr>
          <w:rFonts w:cs="Arial"/>
        </w:rPr>
        <w:t xml:space="preserve">. </w:t>
      </w:r>
      <w:bookmarkStart w:id="20" w:name="_Toc441651541"/>
      <w:bookmarkStart w:id="21" w:name="_Toc442559879"/>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20"/>
      <w:bookmarkEnd w:id="21"/>
    </w:p>
    <w:p w14:paraId="528BCE27" w14:textId="77777777" w:rsidR="0032186E" w:rsidRPr="00E02087" w:rsidRDefault="0032186E" w:rsidP="0032186E">
      <w:pPr>
        <w:pStyle w:val="ListParagraph"/>
        <w:autoSpaceDE w:val="0"/>
        <w:autoSpaceDN w:val="0"/>
        <w:adjustRightInd w:val="0"/>
        <w:spacing w:before="0" w:after="0" w:line="240" w:lineRule="auto"/>
        <w:ind w:left="0"/>
        <w:contextualSpacing w:val="0"/>
        <w:jc w:val="left"/>
        <w:rPr>
          <w:rFonts w:ascii="Arial" w:hAnsi="Arial" w:cs="Arial"/>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526"/>
        <w:gridCol w:w="3634"/>
        <w:gridCol w:w="2253"/>
        <w:gridCol w:w="1387"/>
        <w:gridCol w:w="978"/>
      </w:tblGrid>
      <w:tr w:rsidR="00256ADD" w:rsidRPr="001C6DA3" w14:paraId="63BE8BD9" w14:textId="77777777" w:rsidTr="0010584B">
        <w:trPr>
          <w:cantSplit/>
          <w:trHeight w:val="288"/>
          <w:tblHeader/>
        </w:trPr>
        <w:tc>
          <w:tcPr>
            <w:tcW w:w="538" w:type="pct"/>
            <w:shd w:val="clear" w:color="auto" w:fill="FFFFFF"/>
            <w:vAlign w:val="center"/>
          </w:tcPr>
          <w:p w14:paraId="58709724" w14:textId="77777777" w:rsidR="00256ADD" w:rsidRPr="001C6DA3" w:rsidRDefault="00256ADD" w:rsidP="0010584B">
            <w:pPr>
              <w:spacing w:before="40" w:after="40"/>
              <w:jc w:val="center"/>
              <w:rPr>
                <w:rFonts w:cs="Arial"/>
              </w:rPr>
            </w:pPr>
            <w:r w:rsidRPr="001C6DA3">
              <w:rPr>
                <w:rFonts w:cs="Arial"/>
              </w:rPr>
              <w:t>Ред</w:t>
            </w:r>
            <w:r w:rsidRPr="001C6DA3">
              <w:rPr>
                <w:rFonts w:cs="Arial"/>
                <w:lang w:val="sr-Cyrl-RS"/>
              </w:rPr>
              <w:t>.</w:t>
            </w:r>
            <w:r w:rsidRPr="001C6DA3">
              <w:rPr>
                <w:rFonts w:cs="Arial"/>
              </w:rPr>
              <w:t xml:space="preserve"> број</w:t>
            </w:r>
          </w:p>
        </w:tc>
        <w:tc>
          <w:tcPr>
            <w:tcW w:w="1281" w:type="pct"/>
            <w:shd w:val="clear" w:color="auto" w:fill="FFFFFF"/>
            <w:vAlign w:val="center"/>
          </w:tcPr>
          <w:p w14:paraId="72632C46" w14:textId="77777777" w:rsidR="00256ADD" w:rsidRPr="001C6DA3" w:rsidRDefault="00256ADD" w:rsidP="0010584B">
            <w:pPr>
              <w:spacing w:before="40" w:after="40"/>
              <w:rPr>
                <w:rFonts w:cs="Arial"/>
              </w:rPr>
            </w:pPr>
            <w:r w:rsidRPr="001C6DA3">
              <w:rPr>
                <w:rFonts w:cs="Arial"/>
              </w:rPr>
              <w:t>Предмет набавке</w:t>
            </w:r>
          </w:p>
        </w:tc>
        <w:tc>
          <w:tcPr>
            <w:tcW w:w="794" w:type="pct"/>
            <w:shd w:val="clear" w:color="auto" w:fill="FFFFFF"/>
            <w:vAlign w:val="center"/>
          </w:tcPr>
          <w:p w14:paraId="61A65E5B" w14:textId="77777777" w:rsidR="00256ADD" w:rsidRPr="00256ADD" w:rsidRDefault="00256ADD" w:rsidP="00256ADD">
            <w:pPr>
              <w:spacing w:before="40" w:after="40"/>
              <w:jc w:val="center"/>
              <w:rPr>
                <w:rFonts w:cs="Arial"/>
                <w:lang w:val="sr-Cyrl-RS"/>
              </w:rPr>
            </w:pPr>
            <w:r w:rsidRPr="001C6DA3">
              <w:rPr>
                <w:rFonts w:cs="Arial"/>
              </w:rPr>
              <w:t>Произвођач</w:t>
            </w:r>
            <w:r>
              <w:rPr>
                <w:rFonts w:cs="Arial"/>
              </w:rPr>
              <w:t>/</w:t>
            </w:r>
            <w:r>
              <w:rPr>
                <w:rFonts w:cs="Arial"/>
                <w:lang w:val="sr-Cyrl-RS"/>
              </w:rPr>
              <w:t>Земља порекла</w:t>
            </w:r>
          </w:p>
        </w:tc>
        <w:tc>
          <w:tcPr>
            <w:tcW w:w="489" w:type="pct"/>
            <w:shd w:val="clear" w:color="auto" w:fill="FFFFFF"/>
            <w:vAlign w:val="center"/>
          </w:tcPr>
          <w:p w14:paraId="467EBCAC" w14:textId="77777777" w:rsidR="00256ADD" w:rsidRPr="001C6DA3" w:rsidRDefault="00256ADD" w:rsidP="0010584B">
            <w:pPr>
              <w:spacing w:before="40" w:after="40"/>
              <w:jc w:val="center"/>
              <w:rPr>
                <w:rFonts w:cs="Arial"/>
                <w:lang w:val="sr-Latn-CS"/>
              </w:rPr>
            </w:pPr>
            <w:r w:rsidRPr="001C6DA3">
              <w:rPr>
                <w:rFonts w:cs="Arial"/>
                <w:lang w:val="sr-Latn-CS"/>
              </w:rPr>
              <w:t>JM</w:t>
            </w:r>
          </w:p>
        </w:tc>
        <w:tc>
          <w:tcPr>
            <w:tcW w:w="345" w:type="pct"/>
            <w:shd w:val="clear" w:color="auto" w:fill="FFFFFF"/>
            <w:vAlign w:val="center"/>
          </w:tcPr>
          <w:p w14:paraId="0718F6BE" w14:textId="77777777" w:rsidR="00256ADD" w:rsidRPr="001C6DA3" w:rsidRDefault="00256ADD" w:rsidP="0010584B">
            <w:pPr>
              <w:spacing w:before="40" w:after="40"/>
              <w:jc w:val="center"/>
              <w:rPr>
                <w:rFonts w:cs="Arial"/>
                <w:lang w:val="sr-Cyrl-RS"/>
              </w:rPr>
            </w:pPr>
            <w:r w:rsidRPr="001C6DA3">
              <w:rPr>
                <w:rFonts w:cs="Arial"/>
              </w:rPr>
              <w:t>Кол</w:t>
            </w:r>
            <w:r w:rsidRPr="001C6DA3">
              <w:rPr>
                <w:rFonts w:cs="Arial"/>
                <w:lang w:val="sr-Cyrl-RS"/>
              </w:rPr>
              <w:t>.</w:t>
            </w:r>
          </w:p>
        </w:tc>
      </w:tr>
      <w:tr w:rsidR="00256ADD" w:rsidRPr="002B6AD5" w14:paraId="55EC1186" w14:textId="77777777" w:rsidTr="0010584B">
        <w:trPr>
          <w:cantSplit/>
          <w:tblHeader/>
        </w:trPr>
        <w:tc>
          <w:tcPr>
            <w:tcW w:w="538" w:type="pct"/>
            <w:shd w:val="clear" w:color="auto" w:fill="FFFFFF"/>
            <w:vAlign w:val="center"/>
          </w:tcPr>
          <w:p w14:paraId="2007DFD9" w14:textId="77777777" w:rsidR="00256ADD" w:rsidRPr="001C6DA3" w:rsidRDefault="00256ADD" w:rsidP="0010584B">
            <w:pPr>
              <w:spacing w:before="40" w:after="40"/>
              <w:jc w:val="center"/>
              <w:rPr>
                <w:rFonts w:cs="Arial"/>
                <w:lang w:val="sr-Latn-CS"/>
              </w:rPr>
            </w:pPr>
            <w:r w:rsidRPr="001C6DA3">
              <w:rPr>
                <w:rFonts w:cs="Arial"/>
                <w:lang w:val="sr-Latn-CS"/>
              </w:rPr>
              <w:t>1</w:t>
            </w:r>
          </w:p>
        </w:tc>
        <w:tc>
          <w:tcPr>
            <w:tcW w:w="1281" w:type="pct"/>
            <w:shd w:val="clear" w:color="auto" w:fill="FFFFFF"/>
            <w:vAlign w:val="center"/>
          </w:tcPr>
          <w:p w14:paraId="69233D67" w14:textId="77777777" w:rsidR="00256ADD" w:rsidRPr="001C6DA3" w:rsidRDefault="00BA2E76" w:rsidP="0010584B">
            <w:pPr>
              <w:spacing w:before="40" w:after="40"/>
              <w:rPr>
                <w:rFonts w:cs="Arial"/>
                <w:lang w:val="sr-Cyrl-RS"/>
              </w:rPr>
            </w:pPr>
            <w:r>
              <w:rPr>
                <w:rFonts w:cs="Arial"/>
                <w:lang w:val="sr-Cyrl-RS"/>
              </w:rPr>
              <w:t>Преструјни паровод прегрејач 5 – прегрејач 6 са техничком документацијом (папирна верзија – 3 примерка + електронска верзија), према Техничкој Спецификацији</w:t>
            </w:r>
          </w:p>
        </w:tc>
        <w:tc>
          <w:tcPr>
            <w:tcW w:w="794" w:type="pct"/>
            <w:shd w:val="clear" w:color="auto" w:fill="FFFFFF"/>
            <w:vAlign w:val="center"/>
          </w:tcPr>
          <w:p w14:paraId="07F793C1" w14:textId="77777777" w:rsidR="00256ADD" w:rsidRPr="001C6DA3" w:rsidRDefault="00256ADD" w:rsidP="0010584B">
            <w:pPr>
              <w:spacing w:before="40" w:after="40"/>
              <w:rPr>
                <w:rFonts w:cs="Arial"/>
                <w:lang w:val="sr-Latn-CS"/>
              </w:rPr>
            </w:pPr>
          </w:p>
        </w:tc>
        <w:tc>
          <w:tcPr>
            <w:tcW w:w="489" w:type="pct"/>
            <w:shd w:val="clear" w:color="auto" w:fill="FFFFFF"/>
            <w:vAlign w:val="center"/>
          </w:tcPr>
          <w:p w14:paraId="3FEC05D7" w14:textId="77777777" w:rsidR="00256ADD" w:rsidRPr="001C6DA3" w:rsidRDefault="00256ADD" w:rsidP="0010584B">
            <w:pPr>
              <w:spacing w:before="40" w:after="40"/>
              <w:jc w:val="center"/>
              <w:rPr>
                <w:rFonts w:cs="Arial"/>
                <w:lang w:val="sr-Cyrl-RS"/>
              </w:rPr>
            </w:pPr>
            <w:r w:rsidRPr="002B6AD5">
              <w:rPr>
                <w:rFonts w:cs="Arial"/>
                <w:lang w:val="sr-Latn-CS"/>
              </w:rPr>
              <w:t>к</w:t>
            </w:r>
            <w:r w:rsidRPr="001C6DA3">
              <w:rPr>
                <w:rFonts w:cs="Arial"/>
              </w:rPr>
              <w:t>o</w:t>
            </w:r>
            <w:r w:rsidRPr="002B6AD5">
              <w:rPr>
                <w:rFonts w:cs="Arial"/>
                <w:lang w:val="sr-Latn-CS"/>
              </w:rPr>
              <w:t>мпл</w:t>
            </w:r>
            <w:r w:rsidRPr="001C6DA3">
              <w:rPr>
                <w:rFonts w:cs="Arial"/>
                <w:lang w:val="sr-Cyrl-RS"/>
              </w:rPr>
              <w:t>.</w:t>
            </w:r>
          </w:p>
        </w:tc>
        <w:tc>
          <w:tcPr>
            <w:tcW w:w="345" w:type="pct"/>
            <w:shd w:val="clear" w:color="auto" w:fill="FFFFFF"/>
            <w:vAlign w:val="center"/>
          </w:tcPr>
          <w:p w14:paraId="5CA8E1D2" w14:textId="77777777" w:rsidR="00256ADD" w:rsidRPr="002B6AD5" w:rsidRDefault="00256ADD" w:rsidP="0010584B">
            <w:pPr>
              <w:spacing w:before="40" w:after="40"/>
              <w:jc w:val="center"/>
              <w:rPr>
                <w:rFonts w:cs="Arial"/>
                <w:lang w:val="sr-Latn-CS"/>
              </w:rPr>
            </w:pPr>
            <w:r w:rsidRPr="002B6AD5">
              <w:rPr>
                <w:rFonts w:cs="Arial"/>
                <w:lang w:val="sr-Latn-CS"/>
              </w:rPr>
              <w:t>1</w:t>
            </w:r>
          </w:p>
        </w:tc>
      </w:tr>
      <w:tr w:rsidR="00256ADD" w:rsidRPr="001C6DA3" w14:paraId="66E85769" w14:textId="77777777" w:rsidTr="0010584B">
        <w:trPr>
          <w:cantSplit/>
          <w:tblHeader/>
        </w:trPr>
        <w:tc>
          <w:tcPr>
            <w:tcW w:w="538" w:type="pct"/>
            <w:shd w:val="clear" w:color="auto" w:fill="FFFFFF"/>
            <w:vAlign w:val="center"/>
          </w:tcPr>
          <w:p w14:paraId="5C693285" w14:textId="77777777" w:rsidR="00256ADD" w:rsidRPr="002B6AD5" w:rsidRDefault="00256ADD" w:rsidP="0010584B">
            <w:pPr>
              <w:spacing w:before="40" w:after="40"/>
              <w:jc w:val="center"/>
              <w:rPr>
                <w:rFonts w:cs="Arial"/>
                <w:lang w:val="sr-Latn-CS"/>
              </w:rPr>
            </w:pPr>
            <w:r w:rsidRPr="002B6AD5">
              <w:rPr>
                <w:rFonts w:cs="Arial"/>
                <w:lang w:val="sr-Latn-CS"/>
              </w:rPr>
              <w:t>2</w:t>
            </w:r>
          </w:p>
        </w:tc>
        <w:tc>
          <w:tcPr>
            <w:tcW w:w="1281" w:type="pct"/>
            <w:shd w:val="clear" w:color="auto" w:fill="FFFFFF"/>
            <w:vAlign w:val="center"/>
          </w:tcPr>
          <w:p w14:paraId="4AC40749" w14:textId="77777777" w:rsidR="00256ADD" w:rsidRPr="001C6DA3" w:rsidRDefault="00BA2E76" w:rsidP="0010584B">
            <w:pPr>
              <w:spacing w:before="40" w:after="40"/>
              <w:rPr>
                <w:rFonts w:cs="Arial"/>
                <w:lang w:val="sr-Cyrl-RS"/>
              </w:rPr>
            </w:pPr>
            <w:r>
              <w:rPr>
                <w:rFonts w:cs="Arial"/>
                <w:lang w:val="sr-Cyrl-RS"/>
              </w:rPr>
              <w:t>Преструјни паровод међупрегрејач 1 – међупрегрејач 2</w:t>
            </w:r>
            <w:r w:rsidRPr="001C6DA3">
              <w:rPr>
                <w:rFonts w:cs="Arial"/>
                <w:lang w:val="sr-Cyrl-RS"/>
              </w:rPr>
              <w:t xml:space="preserve"> </w:t>
            </w:r>
            <w:r>
              <w:rPr>
                <w:rFonts w:cs="Arial"/>
                <w:lang w:val="sr-Cyrl-RS"/>
              </w:rPr>
              <w:t>са техничком документацијом (папирна верзија – 3 примерка + електронска верзија), према Техничкој Спецификацији</w:t>
            </w:r>
          </w:p>
        </w:tc>
        <w:tc>
          <w:tcPr>
            <w:tcW w:w="794" w:type="pct"/>
            <w:shd w:val="clear" w:color="auto" w:fill="FFFFFF"/>
            <w:vAlign w:val="center"/>
          </w:tcPr>
          <w:p w14:paraId="5D5855BB" w14:textId="77777777" w:rsidR="00256ADD" w:rsidRPr="002B6AD5" w:rsidRDefault="00256ADD" w:rsidP="0010584B">
            <w:pPr>
              <w:spacing w:before="40" w:after="40"/>
              <w:rPr>
                <w:rFonts w:cs="Arial"/>
                <w:lang w:val="sr-Latn-CS"/>
              </w:rPr>
            </w:pPr>
          </w:p>
        </w:tc>
        <w:tc>
          <w:tcPr>
            <w:tcW w:w="489" w:type="pct"/>
            <w:shd w:val="clear" w:color="auto" w:fill="FFFFFF"/>
            <w:vAlign w:val="center"/>
          </w:tcPr>
          <w:p w14:paraId="20DDDB73" w14:textId="77777777" w:rsidR="00256ADD" w:rsidRPr="001C6DA3" w:rsidRDefault="00256ADD" w:rsidP="0010584B">
            <w:pPr>
              <w:spacing w:before="40" w:after="40"/>
              <w:jc w:val="center"/>
              <w:rPr>
                <w:rFonts w:cs="Arial"/>
                <w:lang w:val="sr-Cyrl-RS"/>
              </w:rPr>
            </w:pPr>
            <w:r w:rsidRPr="001C6DA3">
              <w:rPr>
                <w:rFonts w:cs="Arial"/>
              </w:rPr>
              <w:t>кoмпл</w:t>
            </w:r>
            <w:r w:rsidRPr="001C6DA3">
              <w:rPr>
                <w:rFonts w:cs="Arial"/>
                <w:lang w:val="sr-Cyrl-RS"/>
              </w:rPr>
              <w:t>.</w:t>
            </w:r>
          </w:p>
        </w:tc>
        <w:tc>
          <w:tcPr>
            <w:tcW w:w="345" w:type="pct"/>
            <w:shd w:val="clear" w:color="auto" w:fill="FFFFFF"/>
            <w:vAlign w:val="center"/>
          </w:tcPr>
          <w:p w14:paraId="7A388F8F" w14:textId="77777777" w:rsidR="00256ADD" w:rsidRPr="001C6DA3" w:rsidRDefault="00256ADD" w:rsidP="0010584B">
            <w:pPr>
              <w:spacing w:before="40" w:after="40"/>
              <w:jc w:val="center"/>
              <w:rPr>
                <w:rFonts w:cs="Arial"/>
              </w:rPr>
            </w:pPr>
            <w:r w:rsidRPr="001C6DA3">
              <w:rPr>
                <w:rFonts w:cs="Arial"/>
              </w:rPr>
              <w:t>1</w:t>
            </w:r>
          </w:p>
        </w:tc>
      </w:tr>
    </w:tbl>
    <w:p w14:paraId="7A6E37B9" w14:textId="77777777" w:rsidR="00F2147D" w:rsidRPr="001C4EC8" w:rsidRDefault="00F2147D" w:rsidP="0032186E">
      <w:pPr>
        <w:pStyle w:val="ListParagraph"/>
        <w:autoSpaceDE w:val="0"/>
        <w:autoSpaceDN w:val="0"/>
        <w:adjustRightInd w:val="0"/>
        <w:spacing w:before="0" w:after="0" w:line="240" w:lineRule="auto"/>
        <w:ind w:left="0"/>
        <w:contextualSpacing w:val="0"/>
        <w:jc w:val="left"/>
        <w:rPr>
          <w:rFonts w:ascii="Arial" w:hAnsi="Arial" w:cs="Arial"/>
          <w:color w:val="FF0000"/>
        </w:rPr>
      </w:pPr>
    </w:p>
    <w:p w14:paraId="715CB994" w14:textId="77777777" w:rsidR="00DB369C" w:rsidRPr="000F42FD" w:rsidRDefault="00256ADD" w:rsidP="0032186E">
      <w:pPr>
        <w:pStyle w:val="Heading10"/>
        <w:ind w:left="0" w:firstLine="0"/>
        <w:jc w:val="both"/>
        <w:rPr>
          <w:rFonts w:cs="Arial"/>
        </w:rPr>
      </w:pPr>
      <w:r w:rsidRPr="000F42FD">
        <w:rPr>
          <w:rFonts w:cs="Arial"/>
          <w:lang w:val="sr-Cyrl-RS"/>
        </w:rPr>
        <w:t>8.</w:t>
      </w:r>
      <w:r w:rsidR="0032186E" w:rsidRPr="000F42FD">
        <w:rPr>
          <w:rFonts w:cs="Arial"/>
        </w:rPr>
        <w:t xml:space="preserve"> Квалитет и т</w:t>
      </w:r>
      <w:r w:rsidR="00DB369C" w:rsidRPr="000F42FD">
        <w:rPr>
          <w:rFonts w:cs="Arial"/>
        </w:rPr>
        <w:t>ехничке карактеристике (спецификације)</w:t>
      </w:r>
    </w:p>
    <w:p w14:paraId="0D4848E5" w14:textId="77777777" w:rsidR="000628D0" w:rsidRPr="00256ADD" w:rsidRDefault="00256ADD" w:rsidP="000628D0">
      <w:pPr>
        <w:pStyle w:val="ListParagraph"/>
        <w:autoSpaceDE w:val="0"/>
        <w:autoSpaceDN w:val="0"/>
        <w:adjustRightInd w:val="0"/>
        <w:spacing w:before="0" w:after="0" w:line="240" w:lineRule="auto"/>
        <w:ind w:left="0"/>
        <w:contextualSpacing w:val="0"/>
        <w:rPr>
          <w:rFonts w:ascii="Arial" w:hAnsi="Arial" w:cs="Arial"/>
        </w:rPr>
      </w:pPr>
      <w:r w:rsidRPr="000F42FD">
        <w:rPr>
          <w:rFonts w:ascii="Arial" w:hAnsi="Arial" w:cs="Arial"/>
          <w:b/>
          <w:lang w:val="sr-Cyrl-RS"/>
        </w:rPr>
        <w:t>8.</w:t>
      </w:r>
      <w:r w:rsidR="000628D0" w:rsidRPr="000F42FD">
        <w:rPr>
          <w:rFonts w:ascii="Arial" w:hAnsi="Arial" w:cs="Arial"/>
          <w:b/>
        </w:rPr>
        <w:t>1.</w:t>
      </w:r>
      <w:r w:rsidR="000B3266" w:rsidRPr="000F42FD">
        <w:rPr>
          <w:rFonts w:ascii="Arial" w:hAnsi="Arial" w:cs="Arial"/>
          <w:lang w:val="sr-Cyrl-RS"/>
        </w:rPr>
        <w:t xml:space="preserve"> Д</w:t>
      </w:r>
      <w:r w:rsidR="000628D0" w:rsidRPr="000F42FD">
        <w:rPr>
          <w:rFonts w:ascii="Arial" w:hAnsi="Arial" w:cs="Arial"/>
        </w:rPr>
        <w:t xml:space="preserve">окументација која се доставља као саставни део понуде, </w:t>
      </w:r>
      <w:r w:rsidR="00B51D18" w:rsidRPr="000F42FD">
        <w:rPr>
          <w:rFonts w:ascii="Arial" w:hAnsi="Arial" w:cs="Arial"/>
          <w:lang w:val="sr-Cyrl-RS"/>
        </w:rPr>
        <w:t>сходно тачки 3.3.1 овог одељка</w:t>
      </w:r>
      <w:r w:rsidR="000628D0" w:rsidRPr="000F42FD">
        <w:rPr>
          <w:rFonts w:ascii="Arial" w:hAnsi="Arial" w:cs="Arial"/>
        </w:rPr>
        <w:t>:</w:t>
      </w:r>
    </w:p>
    <w:p w14:paraId="3B652D96" w14:textId="77777777" w:rsidR="003642D5" w:rsidRDefault="004E523E" w:rsidP="00C30750">
      <w:pPr>
        <w:spacing w:before="0" w:after="60"/>
        <w:rPr>
          <w:rFonts w:cs="Arial"/>
          <w:noProof/>
          <w:lang w:val="sr-Cyrl-RS" w:eastAsia="hr-HR"/>
        </w:rPr>
      </w:pPr>
      <w:r>
        <w:rPr>
          <w:rFonts w:cs="Arial"/>
          <w:iCs/>
          <w:lang w:val="sr-Latn-RS"/>
        </w:rPr>
        <w:lastRenderedPageBreak/>
        <w:t xml:space="preserve">- </w:t>
      </w:r>
      <w:r w:rsidR="003642D5">
        <w:rPr>
          <w:rFonts w:cs="Arial"/>
          <w:iCs/>
          <w:lang w:val="sr-Cyrl-RS"/>
        </w:rPr>
        <w:t xml:space="preserve">Детаљан предлог Термин плана израде и испоруке у MS Project формату, од потписивања уговора до испоруке произведене опреме у магацин ТЕНТ А, описујући прекретнице за израду и испоруку опреме, периоде у којима намерава да испуни одређене активности (израда техничке документације, производња цеви и осталог материјала, производња делова и опреме, испитивања, транспорт, предаја опреме,...), све то узимајући у обзир крајњи рок реализације уговора. Изабрани понуђач је дужан да у року од 5 </w:t>
      </w:r>
      <w:r w:rsidR="003642D5">
        <w:rPr>
          <w:rFonts w:cs="Arial"/>
          <w:iCs/>
          <w:lang w:val="sr-Latn-RS"/>
        </w:rPr>
        <w:t>(</w:t>
      </w:r>
      <w:r w:rsidR="003642D5">
        <w:rPr>
          <w:rFonts w:cs="Arial"/>
          <w:iCs/>
          <w:lang w:val="sr-Cyrl-RS"/>
        </w:rPr>
        <w:t>пет) дана од потписивања уговора, достави коначну верзију Термин плана, усклађену према евентуалним примедбама Наручиоца, са датумом потписивања уговора и уговореним роком испоруке (не дужим од 60 дана за испоруку техничке документације за производњу делова и опреме и не дужим од 180 дана од дана потписивања уговора за испоруку добара и атестно–техничке документације испоручене опреме).</w:t>
      </w:r>
    </w:p>
    <w:p w14:paraId="3392A624" w14:textId="026A8A8D" w:rsidR="003642D5" w:rsidRDefault="00C424B2" w:rsidP="00C30750">
      <w:pPr>
        <w:spacing w:before="0" w:after="40"/>
        <w:rPr>
          <w:rFonts w:cs="Arial"/>
          <w:iCs/>
          <w:lang w:val="sr-Cyrl-RS"/>
        </w:rPr>
      </w:pPr>
      <w:r>
        <w:rPr>
          <w:rFonts w:cs="Arial"/>
          <w:iCs/>
          <w:lang w:val="sr-Latn-RS"/>
        </w:rPr>
        <w:t xml:space="preserve">- </w:t>
      </w:r>
      <w:r w:rsidR="003642D5">
        <w:rPr>
          <w:rFonts w:cs="Arial"/>
          <w:iCs/>
          <w:lang w:val="sr-Cyrl-RS"/>
        </w:rPr>
        <w:t>Предлог Плана контроле квалитета, којим морају бити дефинисане све активности (фазе израде компоненти, учешће у активностима, методе и обиме испитивања, критеријуме прихватљивости и све остало неопходно) и у који треба да буде уврштено све наведено у тачки 6 Техничке спецификације – Технички захтеви. Предлог Плана контроле квалитета се припрема у складу са захтевима EN ISO 9001, Директивом за делове под притиском (PED 2014/68/EU), EN 12952, SRPS EN ISO 3834–2, VGB R501H, као и релевантним стандардима наведеним у овим документима. Предлог Плана контроле квалитета ће бити усаглашен са Наручиоцем, најкасније 15 (петнаест) дана након обостраног потписивања Уговора. У Предлог Плана контроле квалитета, између осталог, уврстити следеће зауставне тачке (HOLD POINT) за Наручиоца:</w:t>
      </w:r>
    </w:p>
    <w:p w14:paraId="1BFC73F8" w14:textId="77777777" w:rsidR="003642D5" w:rsidRDefault="003642D5" w:rsidP="00C30750">
      <w:pPr>
        <w:numPr>
          <w:ilvl w:val="0"/>
          <w:numId w:val="42"/>
        </w:numPr>
        <w:spacing w:before="0"/>
        <w:ind w:left="568" w:hanging="284"/>
        <w:contextualSpacing/>
        <w:rPr>
          <w:rFonts w:eastAsia="Calibri" w:cs="Arial"/>
          <w:iCs/>
          <w:lang w:val="sr-Cyrl-RS"/>
        </w:rPr>
      </w:pPr>
      <w:r>
        <w:rPr>
          <w:rFonts w:eastAsia="Calibri" w:cs="Arial"/>
          <w:iCs/>
          <w:lang w:val="sr-Cyrl-RS"/>
        </w:rPr>
        <w:t>Провера квалификација произвођача цеви</w:t>
      </w:r>
    </w:p>
    <w:p w14:paraId="3EF9B01C" w14:textId="77777777" w:rsidR="003642D5" w:rsidRDefault="003642D5" w:rsidP="00C30750">
      <w:pPr>
        <w:numPr>
          <w:ilvl w:val="0"/>
          <w:numId w:val="42"/>
        </w:numPr>
        <w:spacing w:before="0"/>
        <w:ind w:left="568" w:hanging="284"/>
        <w:contextualSpacing/>
        <w:rPr>
          <w:rFonts w:eastAsia="Calibri" w:cs="Arial"/>
          <w:iCs/>
          <w:lang w:val="sr-Cyrl-RS"/>
        </w:rPr>
      </w:pPr>
      <w:r>
        <w:rPr>
          <w:rFonts w:eastAsia="Calibri" w:cs="Arial"/>
          <w:iCs/>
          <w:lang w:val="sr-Cyrl-RS"/>
        </w:rPr>
        <w:t>Провера квалификација произвођача цевних лукова преструјних паровода</w:t>
      </w:r>
    </w:p>
    <w:p w14:paraId="0BE5F2CC" w14:textId="77777777" w:rsidR="003642D5" w:rsidRDefault="003642D5" w:rsidP="00C30750">
      <w:pPr>
        <w:numPr>
          <w:ilvl w:val="0"/>
          <w:numId w:val="42"/>
        </w:numPr>
        <w:spacing w:before="0"/>
        <w:ind w:left="568" w:hanging="284"/>
        <w:contextualSpacing/>
        <w:rPr>
          <w:rFonts w:eastAsia="Calibri" w:cs="Arial"/>
          <w:iCs/>
          <w:lang w:val="sr-Cyrl-RS"/>
        </w:rPr>
      </w:pPr>
      <w:r>
        <w:rPr>
          <w:rFonts w:eastAsia="Calibri" w:cs="Arial"/>
          <w:iCs/>
          <w:lang w:val="sr-Cyrl-RS"/>
        </w:rPr>
        <w:t>Провера квалификација произвођача опреме (изабраног Понуђача)</w:t>
      </w:r>
    </w:p>
    <w:p w14:paraId="0FA040AC" w14:textId="77777777" w:rsidR="003642D5" w:rsidRDefault="003642D5" w:rsidP="00C30750">
      <w:pPr>
        <w:numPr>
          <w:ilvl w:val="0"/>
          <w:numId w:val="42"/>
        </w:numPr>
        <w:spacing w:before="0" w:after="60"/>
        <w:ind w:left="568" w:hanging="284"/>
        <w:contextualSpacing/>
        <w:rPr>
          <w:rFonts w:eastAsia="Calibri" w:cs="Arial"/>
          <w:iCs/>
          <w:lang w:val="sr-Latn-RS"/>
        </w:rPr>
      </w:pPr>
      <w:r>
        <w:rPr>
          <w:rFonts w:eastAsia="Calibri" w:cs="Arial"/>
          <w:iCs/>
          <w:lang w:val="sr-Cyrl-RS"/>
        </w:rPr>
        <w:t xml:space="preserve">Квалитативна и квантитативна контрола произведених цеви пре испоруке произвођачу опреме – изабраном Понуђачу (улазни документ – сертификат 3.2 према </w:t>
      </w:r>
      <w:r>
        <w:rPr>
          <w:rFonts w:eastAsia="Calibri" w:cs="Arial"/>
          <w:iCs/>
          <w:lang w:val="sr-Latn-RS"/>
        </w:rPr>
        <w:t>SRPS EN 10204)</w:t>
      </w:r>
    </w:p>
    <w:p w14:paraId="11DDC1AE" w14:textId="77777777" w:rsidR="003642D5" w:rsidRDefault="003642D5" w:rsidP="00C30750">
      <w:pPr>
        <w:spacing w:before="0" w:after="60"/>
        <w:ind w:left="284" w:firstLine="142"/>
        <w:rPr>
          <w:rFonts w:cs="Arial"/>
          <w:noProof/>
          <w:lang w:val="sr-Cyrl-RS" w:eastAsia="hr-HR"/>
        </w:rPr>
      </w:pPr>
      <w:r>
        <w:rPr>
          <w:rFonts w:cs="Arial"/>
          <w:iCs/>
          <w:lang w:val="sr-Cyrl-RS"/>
        </w:rPr>
        <w:t>Начин учешћа Наручиоца у осталим фазама реализације Уговора, биће дефинисан у току усаглашавања Плана контроле квалитета.</w:t>
      </w:r>
    </w:p>
    <w:p w14:paraId="707CD2DD" w14:textId="146F4579" w:rsidR="004E523E" w:rsidRDefault="004E523E" w:rsidP="00C30750">
      <w:pPr>
        <w:spacing w:before="0" w:after="60"/>
        <w:rPr>
          <w:rFonts w:cs="Arial"/>
          <w:iCs/>
          <w:lang w:val="sr-Cyrl-RS"/>
        </w:rPr>
      </w:pPr>
    </w:p>
    <w:p w14:paraId="7FB2650A" w14:textId="77777777" w:rsidR="00615B45" w:rsidRDefault="00615B45" w:rsidP="00C30750">
      <w:pPr>
        <w:pStyle w:val="ListParagraph"/>
        <w:autoSpaceDE w:val="0"/>
        <w:autoSpaceDN w:val="0"/>
        <w:adjustRightInd w:val="0"/>
        <w:spacing w:before="0" w:after="0" w:line="240" w:lineRule="auto"/>
        <w:ind w:left="0"/>
        <w:contextualSpacing w:val="0"/>
        <w:rPr>
          <w:rFonts w:ascii="Arial" w:hAnsi="Arial" w:cs="Arial"/>
          <w:lang w:val="sr-Cyrl-RS"/>
        </w:rPr>
      </w:pPr>
    </w:p>
    <w:p w14:paraId="79DB1B1A" w14:textId="77777777" w:rsidR="00132787" w:rsidRDefault="00132787" w:rsidP="000628D0">
      <w:pPr>
        <w:pStyle w:val="ListParagraph"/>
        <w:autoSpaceDE w:val="0"/>
        <w:autoSpaceDN w:val="0"/>
        <w:adjustRightInd w:val="0"/>
        <w:spacing w:before="0" w:after="0" w:line="240" w:lineRule="auto"/>
        <w:ind w:left="0"/>
        <w:contextualSpacing w:val="0"/>
        <w:rPr>
          <w:rFonts w:ascii="Arial" w:hAnsi="Arial" w:cs="Arial"/>
          <w:lang w:val="sr-Cyrl-RS"/>
        </w:rPr>
      </w:pPr>
      <w:r w:rsidRPr="000B3266">
        <w:rPr>
          <w:rFonts w:ascii="Arial" w:hAnsi="Arial" w:cs="Arial"/>
          <w:b/>
          <w:lang w:val="sr-Cyrl-RS"/>
        </w:rPr>
        <w:t>8.2</w:t>
      </w:r>
      <w:r w:rsidR="000628D0" w:rsidRPr="00132787">
        <w:rPr>
          <w:rFonts w:ascii="Arial" w:hAnsi="Arial" w:cs="Arial"/>
        </w:rPr>
        <w:t xml:space="preserve">  Техничка документација која се доставља приликом испоруке добара</w:t>
      </w:r>
      <w:r>
        <w:rPr>
          <w:rFonts w:ascii="Arial" w:hAnsi="Arial" w:cs="Arial"/>
          <w:lang w:val="sr-Cyrl-RS"/>
        </w:rPr>
        <w:t xml:space="preserve">: </w:t>
      </w:r>
      <w:r w:rsidRPr="000B3266">
        <w:rPr>
          <w:rFonts w:ascii="Arial" w:hAnsi="Arial" w:cs="Arial"/>
          <w:lang w:val="sr-Cyrl-RS"/>
        </w:rPr>
        <w:t>сходно тачки 3.3.3 овог одељка конкурсне документације</w:t>
      </w:r>
      <w:r w:rsidR="000B3266">
        <w:rPr>
          <w:rFonts w:ascii="Arial" w:hAnsi="Arial" w:cs="Arial"/>
          <w:lang w:val="sr-Cyrl-RS"/>
        </w:rPr>
        <w:t>:</w:t>
      </w:r>
    </w:p>
    <w:p w14:paraId="65ABB8FE" w14:textId="77777777" w:rsidR="000B3266" w:rsidRPr="000B3266" w:rsidRDefault="000B3266" w:rsidP="000628D0">
      <w:pPr>
        <w:pStyle w:val="ListParagraph"/>
        <w:autoSpaceDE w:val="0"/>
        <w:autoSpaceDN w:val="0"/>
        <w:adjustRightInd w:val="0"/>
        <w:spacing w:before="0" w:after="0" w:line="240" w:lineRule="auto"/>
        <w:ind w:left="0"/>
        <w:contextualSpacing w:val="0"/>
        <w:rPr>
          <w:rFonts w:ascii="Arial" w:hAnsi="Arial" w:cs="Arial"/>
          <w:lang w:val="sr-Cyrl-RS"/>
        </w:rPr>
      </w:pPr>
    </w:p>
    <w:p w14:paraId="07E4CE8E" w14:textId="716BEEE0" w:rsidR="00132787" w:rsidRPr="007D5EAA" w:rsidRDefault="00132787" w:rsidP="00132787">
      <w:pPr>
        <w:spacing w:before="0"/>
        <w:rPr>
          <w:rFonts w:cs="Arial"/>
          <w:noProof/>
          <w:lang w:val="sr-Cyrl-RS" w:eastAsia="hr-HR"/>
        </w:rPr>
      </w:pPr>
      <w:r w:rsidRPr="000B3266">
        <w:rPr>
          <w:rFonts w:cs="Arial"/>
          <w:lang w:val="sr-Cyrl-RS"/>
        </w:rPr>
        <w:t xml:space="preserve">- </w:t>
      </w:r>
      <w:r w:rsidR="00C424B2">
        <w:rPr>
          <w:rFonts w:cs="Arial"/>
          <w:iCs/>
          <w:lang w:val="sr-Cyrl-RS"/>
        </w:rPr>
        <w:t>Атестно–техничка документацијa произведене опреме, урађена у складу са Усаглашеним планом контроле квалитета и Правилником о техничким захтевима за пројектовање, израду и оцењивање усаглашености опреме под притиском објављеном у „Службеном гласнику РС“, број 87/11 (ПРИЛОГ III, модул G, тачка 3), оверена од стране Именованог тела за оцењивање усаглашености, са сертификатима Именованог тела о контролисању и Декларацијама изабраног Понуђача о усаглашености произведене опреме</w:t>
      </w:r>
      <w:r w:rsidRPr="000B3266">
        <w:rPr>
          <w:rFonts w:cs="Arial"/>
          <w:iCs/>
          <w:lang w:val="sr-Cyrl-RS"/>
        </w:rPr>
        <w:t>.</w:t>
      </w:r>
    </w:p>
    <w:p w14:paraId="6FD4CEBC" w14:textId="77777777" w:rsidR="000628D0" w:rsidRPr="00132787" w:rsidRDefault="000628D0" w:rsidP="000628D0">
      <w:pPr>
        <w:pStyle w:val="ListParagraph"/>
        <w:autoSpaceDE w:val="0"/>
        <w:autoSpaceDN w:val="0"/>
        <w:adjustRightInd w:val="0"/>
        <w:spacing w:before="0" w:after="0" w:line="240" w:lineRule="auto"/>
        <w:ind w:left="0"/>
        <w:contextualSpacing w:val="0"/>
        <w:rPr>
          <w:rFonts w:ascii="Arial" w:hAnsi="Arial" w:cs="Arial"/>
          <w:lang w:val="sr-Cyrl-RS"/>
        </w:rPr>
      </w:pPr>
    </w:p>
    <w:p w14:paraId="520C087E" w14:textId="77777777" w:rsidR="00771564" w:rsidRPr="00BE5CCD" w:rsidRDefault="00D728EA" w:rsidP="000628D0">
      <w:pPr>
        <w:pStyle w:val="ListParagraph"/>
        <w:autoSpaceDE w:val="0"/>
        <w:autoSpaceDN w:val="0"/>
        <w:adjustRightInd w:val="0"/>
        <w:spacing w:before="0" w:after="0" w:line="240" w:lineRule="auto"/>
        <w:ind w:left="0"/>
        <w:contextualSpacing w:val="0"/>
        <w:rPr>
          <w:rFonts w:ascii="Arial" w:hAnsi="Arial" w:cs="Arial"/>
          <w:b/>
        </w:rPr>
      </w:pPr>
      <w:r w:rsidRPr="00BE5CCD">
        <w:rPr>
          <w:rFonts w:ascii="Arial" w:hAnsi="Arial" w:cs="Arial"/>
          <w:b/>
          <w:lang w:val="sr-Cyrl-RS"/>
        </w:rPr>
        <w:t>8.</w:t>
      </w:r>
      <w:r w:rsidR="000628D0" w:rsidRPr="00BE5CCD">
        <w:rPr>
          <w:rFonts w:ascii="Arial" w:hAnsi="Arial" w:cs="Arial"/>
          <w:b/>
        </w:rPr>
        <w:t xml:space="preserve">3  Посебни захтеви који се односе на паковање, обележавање и други захтеви </w:t>
      </w:r>
    </w:p>
    <w:p w14:paraId="32AEAFE7" w14:textId="77777777" w:rsidR="000B3266" w:rsidRPr="00BE5CCD" w:rsidRDefault="000B3266" w:rsidP="000628D0">
      <w:pPr>
        <w:pStyle w:val="ListParagraph"/>
        <w:autoSpaceDE w:val="0"/>
        <w:autoSpaceDN w:val="0"/>
        <w:adjustRightInd w:val="0"/>
        <w:spacing w:before="0" w:after="0" w:line="240" w:lineRule="auto"/>
        <w:ind w:left="0"/>
        <w:contextualSpacing w:val="0"/>
        <w:rPr>
          <w:rFonts w:ascii="Arial" w:hAnsi="Arial" w:cs="Arial"/>
        </w:rPr>
      </w:pPr>
      <w:r w:rsidRPr="00BE5CCD">
        <w:rPr>
          <w:rFonts w:ascii="Arial" w:hAnsi="Arial" w:cs="Arial"/>
          <w:iCs/>
          <w:lang w:val="sr-Cyrl-RS"/>
        </w:rPr>
        <w:t>Обележавање сваког дела, врши се према референтним цртежима из техничке документације, тако да се на основу ознаке на сваком израђеном делу, може једнозначно одредити његов положај на референтним цртежима.</w:t>
      </w:r>
    </w:p>
    <w:p w14:paraId="729EFA7F" w14:textId="77777777" w:rsidR="000B3266" w:rsidRPr="00BE5CCD" w:rsidRDefault="000B3266" w:rsidP="000628D0">
      <w:pPr>
        <w:pStyle w:val="ListParagraph"/>
        <w:autoSpaceDE w:val="0"/>
        <w:autoSpaceDN w:val="0"/>
        <w:adjustRightInd w:val="0"/>
        <w:spacing w:before="0" w:after="0" w:line="240" w:lineRule="auto"/>
        <w:ind w:left="0"/>
        <w:contextualSpacing w:val="0"/>
        <w:rPr>
          <w:rFonts w:ascii="Arial" w:hAnsi="Arial" w:cs="Arial"/>
        </w:rPr>
      </w:pPr>
    </w:p>
    <w:p w14:paraId="57FCC236" w14:textId="77777777" w:rsidR="00DB369C" w:rsidRPr="00BE5CCD" w:rsidRDefault="00256ADD" w:rsidP="000628D0">
      <w:pPr>
        <w:pStyle w:val="Heading10"/>
        <w:ind w:left="0" w:firstLine="0"/>
        <w:jc w:val="both"/>
        <w:rPr>
          <w:rFonts w:cs="Arial"/>
        </w:rPr>
      </w:pPr>
      <w:r w:rsidRPr="00BE5CCD">
        <w:rPr>
          <w:rFonts w:cs="Arial"/>
          <w:lang w:val="sr-Cyrl-RS"/>
        </w:rPr>
        <w:t>9.</w:t>
      </w:r>
      <w:r w:rsidR="000628D0" w:rsidRPr="00BE5CCD">
        <w:rPr>
          <w:rFonts w:cs="Arial"/>
        </w:rPr>
        <w:t xml:space="preserve"> </w:t>
      </w:r>
      <w:r w:rsidR="00DB369C" w:rsidRPr="00BE5CCD">
        <w:rPr>
          <w:rFonts w:cs="Arial"/>
        </w:rPr>
        <w:t>Рок испоруке доб</w:t>
      </w:r>
      <w:r w:rsidR="005551C2" w:rsidRPr="00BE5CCD">
        <w:rPr>
          <w:rFonts w:cs="Arial"/>
        </w:rPr>
        <w:t>ара</w:t>
      </w:r>
    </w:p>
    <w:p w14:paraId="16B376FF" w14:textId="77777777" w:rsidR="00615B45" w:rsidRPr="00BE5CCD" w:rsidRDefault="00615B45" w:rsidP="00615B45">
      <w:pPr>
        <w:pStyle w:val="ListParagraph"/>
        <w:autoSpaceDE w:val="0"/>
        <w:autoSpaceDN w:val="0"/>
        <w:adjustRightInd w:val="0"/>
        <w:spacing w:before="0" w:after="0" w:line="240" w:lineRule="auto"/>
        <w:ind w:left="0"/>
        <w:contextualSpacing w:val="0"/>
        <w:jc w:val="left"/>
        <w:rPr>
          <w:rFonts w:ascii="Arial" w:hAnsi="Arial" w:cs="Arial"/>
          <w:lang w:val="sr-Cyrl-CS"/>
        </w:rPr>
      </w:pPr>
    </w:p>
    <w:p w14:paraId="7DE8E542" w14:textId="77777777" w:rsidR="00615B45" w:rsidRPr="00BE5CCD" w:rsidRDefault="00615B45" w:rsidP="00615B45">
      <w:pPr>
        <w:pStyle w:val="ListParagraph"/>
        <w:autoSpaceDE w:val="0"/>
        <w:autoSpaceDN w:val="0"/>
        <w:adjustRightInd w:val="0"/>
        <w:spacing w:before="0" w:after="0" w:line="240" w:lineRule="auto"/>
        <w:ind w:left="0"/>
        <w:contextualSpacing w:val="0"/>
        <w:jc w:val="left"/>
        <w:rPr>
          <w:rFonts w:ascii="Arial" w:hAnsi="Arial" w:cs="Arial"/>
        </w:rPr>
      </w:pPr>
      <w:r w:rsidRPr="00BE5CCD">
        <w:rPr>
          <w:rFonts w:ascii="Arial" w:hAnsi="Arial" w:cs="Arial"/>
          <w:lang w:val="sr-Cyrl-CS"/>
        </w:rPr>
        <w:t>Испорука добара ће се вршити сукцесивно током периода трајања Уговора</w:t>
      </w:r>
      <w:r w:rsidRPr="00BE5CCD">
        <w:rPr>
          <w:rFonts w:ascii="Arial" w:hAnsi="Arial" w:cs="Arial"/>
        </w:rPr>
        <w:t>.</w:t>
      </w:r>
    </w:p>
    <w:p w14:paraId="6AAFFFE6" w14:textId="77777777" w:rsidR="00615B45" w:rsidRPr="00BE5CCD" w:rsidRDefault="00615B45" w:rsidP="00615B45">
      <w:pPr>
        <w:pStyle w:val="ListParagraph"/>
        <w:autoSpaceDE w:val="0"/>
        <w:autoSpaceDN w:val="0"/>
        <w:adjustRightInd w:val="0"/>
        <w:spacing w:before="0" w:after="0" w:line="240" w:lineRule="auto"/>
        <w:ind w:left="0"/>
        <w:contextualSpacing w:val="0"/>
        <w:jc w:val="left"/>
        <w:rPr>
          <w:rFonts w:ascii="Arial" w:hAnsi="Arial" w:cs="Arial"/>
        </w:rPr>
      </w:pPr>
    </w:p>
    <w:p w14:paraId="7CF8FC2F" w14:textId="77777777" w:rsidR="00615B45" w:rsidRPr="00BE5CCD" w:rsidRDefault="00615B45" w:rsidP="00615B45">
      <w:pPr>
        <w:pStyle w:val="ListParagraph"/>
        <w:autoSpaceDE w:val="0"/>
        <w:autoSpaceDN w:val="0"/>
        <w:adjustRightInd w:val="0"/>
        <w:spacing w:before="0" w:after="0" w:line="240" w:lineRule="auto"/>
        <w:ind w:left="0"/>
        <w:contextualSpacing w:val="0"/>
        <w:rPr>
          <w:rFonts w:cs="Arial"/>
        </w:rPr>
      </w:pPr>
      <w:r w:rsidRPr="00BE5CCD">
        <w:rPr>
          <w:rFonts w:ascii="Arial" w:hAnsi="Arial" w:cs="Arial"/>
        </w:rPr>
        <w:lastRenderedPageBreak/>
        <w:t xml:space="preserve">Изабрани понуђач је обавезан да добра и атестно–техничку документацију произведених делова и опреме, оверену од стране именованог тела за оцењивање усаглашености, ипоручи у року од </w:t>
      </w:r>
      <w:r w:rsidRPr="00BE5CCD">
        <w:rPr>
          <w:rFonts w:ascii="Arial" w:hAnsi="Arial" w:cs="Arial"/>
          <w:lang w:val="sr-Cyrl-RS"/>
        </w:rPr>
        <w:t xml:space="preserve">највише </w:t>
      </w:r>
      <w:r w:rsidRPr="00BE5CCD">
        <w:rPr>
          <w:rFonts w:ascii="Arial" w:hAnsi="Arial" w:cs="Arial"/>
        </w:rPr>
        <w:t xml:space="preserve">180 дана од дана потписивања уговора, а рок за предају техничке документације за производњу делова и опреме, одобрене од стране вршиоца стручне контроле и оверене од стране именованог тела за оцењивање усаглашености је </w:t>
      </w:r>
      <w:r w:rsidRPr="00BE5CCD">
        <w:rPr>
          <w:rFonts w:ascii="Arial" w:hAnsi="Arial" w:cs="Arial"/>
          <w:lang w:val="sr-Cyrl-RS"/>
        </w:rPr>
        <w:t xml:space="preserve">највише </w:t>
      </w:r>
      <w:r w:rsidRPr="00BE5CCD">
        <w:rPr>
          <w:rFonts w:ascii="Arial" w:hAnsi="Arial" w:cs="Arial"/>
        </w:rPr>
        <w:t>60 дана од дана потписивања уговора.</w:t>
      </w:r>
    </w:p>
    <w:p w14:paraId="76EF8AE9" w14:textId="77777777" w:rsidR="00DB369C" w:rsidRPr="00E02087" w:rsidRDefault="00256ADD" w:rsidP="00874F5B">
      <w:pPr>
        <w:pStyle w:val="Heading10"/>
        <w:rPr>
          <w:lang w:val="en-US"/>
        </w:rPr>
      </w:pPr>
      <w:bookmarkStart w:id="22" w:name="_Toc441651542"/>
      <w:bookmarkStart w:id="23" w:name="_Toc442559880"/>
      <w:r w:rsidRPr="00E02087">
        <w:rPr>
          <w:lang w:val="sr-Cyrl-RS"/>
        </w:rPr>
        <w:t>10</w:t>
      </w:r>
      <w:r w:rsidR="00874F5B" w:rsidRPr="00E02087">
        <w:rPr>
          <w:lang w:val="en-US"/>
        </w:rPr>
        <w:t xml:space="preserve">.  </w:t>
      </w:r>
      <w:r w:rsidR="00DB369C" w:rsidRPr="00E02087">
        <w:t>Место и</w:t>
      </w:r>
      <w:r w:rsidR="004559F1" w:rsidRPr="00E02087">
        <w:t>споруке добара</w:t>
      </w:r>
      <w:bookmarkEnd w:id="22"/>
      <w:bookmarkEnd w:id="23"/>
    </w:p>
    <w:p w14:paraId="5EB105F4" w14:textId="77777777" w:rsidR="0099275C" w:rsidRPr="00E02087" w:rsidRDefault="0099275C" w:rsidP="0099275C">
      <w:pPr>
        <w:spacing w:before="0"/>
        <w:rPr>
          <w:rFonts w:cs="Arial"/>
          <w:lang w:val="sr-Cyrl-RS" w:eastAsia="zh-CN"/>
        </w:rPr>
      </w:pPr>
      <w:r w:rsidRPr="00E02087">
        <w:rPr>
          <w:rFonts w:cs="Arial"/>
          <w:lang w:val="sr-Cyrl-CS" w:eastAsia="zh-CN"/>
        </w:rPr>
        <w:t>М</w:t>
      </w:r>
      <w:r w:rsidRPr="00E02087">
        <w:rPr>
          <w:rFonts w:cs="Arial"/>
          <w:lang w:eastAsia="zh-CN"/>
        </w:rPr>
        <w:t>есто испоруке</w:t>
      </w:r>
      <w:r w:rsidRPr="00E02087">
        <w:rPr>
          <w:rFonts w:cs="Arial"/>
          <w:lang w:val="sr-Cyrl-RS" w:eastAsia="zh-CN"/>
        </w:rPr>
        <w:t>: Огранак ТЕНТ, локација ТЕНТ А, Богољуба Урошевића Црног 44, 11500 Обреновац</w:t>
      </w:r>
    </w:p>
    <w:p w14:paraId="483E3E7A" w14:textId="77777777" w:rsidR="004559F1" w:rsidRPr="00E02087" w:rsidRDefault="004559F1" w:rsidP="004559F1">
      <w:pPr>
        <w:spacing w:before="0"/>
        <w:rPr>
          <w:rFonts w:cs="Arial"/>
          <w:lang w:eastAsia="zh-CN"/>
        </w:rPr>
      </w:pPr>
    </w:p>
    <w:p w14:paraId="16EFAA2F" w14:textId="77777777" w:rsidR="00BF39C7" w:rsidRPr="00E02087" w:rsidRDefault="004D14FC" w:rsidP="00BF39C7">
      <w:pPr>
        <w:spacing w:before="0"/>
        <w:rPr>
          <w:rFonts w:cs="Arial"/>
          <w:lang w:val="sr-Cyrl-CS" w:eastAsia="zh-CN"/>
        </w:rPr>
      </w:pPr>
      <w:r w:rsidRPr="00E02087">
        <w:rPr>
          <w:rFonts w:cs="Arial"/>
          <w:lang w:val="sr-Cyrl-CS" w:eastAsia="zh-CN"/>
        </w:rPr>
        <w:t>Паритет испоруке</w:t>
      </w:r>
    </w:p>
    <w:p w14:paraId="03609B14" w14:textId="77777777" w:rsidR="00BF39C7" w:rsidRPr="00E02087" w:rsidRDefault="00BF39C7" w:rsidP="00BF39C7">
      <w:pPr>
        <w:spacing w:before="0"/>
        <w:rPr>
          <w:rFonts w:cs="Arial"/>
          <w:lang w:val="sr-Cyrl-CS" w:eastAsia="zh-CN"/>
        </w:rPr>
      </w:pPr>
      <w:r w:rsidRPr="00E02087">
        <w:rPr>
          <w:rFonts w:cs="Arial"/>
          <w:lang w:val="sr-Cyrl-CS" w:eastAsia="zh-CN"/>
        </w:rPr>
        <w:t xml:space="preserve">Понуда се даје на паритету: </w:t>
      </w:r>
    </w:p>
    <w:p w14:paraId="2C2A051D" w14:textId="77777777" w:rsidR="00BF39C7" w:rsidRPr="00E02087" w:rsidRDefault="00BF39C7" w:rsidP="00BF39C7">
      <w:pPr>
        <w:spacing w:before="0"/>
        <w:rPr>
          <w:rFonts w:cs="Arial"/>
          <w:lang w:val="sr-Cyrl-CS" w:eastAsia="zh-CN"/>
        </w:rPr>
      </w:pPr>
      <w:r w:rsidRPr="00E02087">
        <w:rPr>
          <w:rFonts w:cs="Arial"/>
          <w:lang w:val="sr-Cyrl-CS" w:eastAsia="zh-CN"/>
        </w:rPr>
        <w:t xml:space="preserve"> - за домаће понуђаче</w:t>
      </w:r>
      <w:r w:rsidR="0099275C" w:rsidRPr="00E02087">
        <w:rPr>
          <w:rFonts w:cs="Arial"/>
          <w:lang w:val="sr-Cyrl-CS" w:eastAsia="zh-CN"/>
        </w:rPr>
        <w:t xml:space="preserve">: F-ко Огранак ТЕНТ локација </w:t>
      </w:r>
      <w:r w:rsidR="0099275C" w:rsidRPr="00E02087">
        <w:rPr>
          <w:rFonts w:cs="Arial"/>
          <w:spacing w:val="4"/>
          <w:lang w:val="sr-Cyrl-CS"/>
        </w:rPr>
        <w:t>ТЕНТ А Обреновац</w:t>
      </w:r>
      <w:r w:rsidR="0099275C" w:rsidRPr="00E02087">
        <w:rPr>
          <w:rFonts w:cs="Arial"/>
          <w:spacing w:val="4"/>
          <w:lang w:val="sr-Latn-RS"/>
        </w:rPr>
        <w:t xml:space="preserve"> </w:t>
      </w:r>
      <w:r w:rsidR="0099275C" w:rsidRPr="00E02087">
        <w:rPr>
          <w:rFonts w:cs="Arial"/>
          <w:lang w:val="sr-Cyrl-CS" w:eastAsia="zh-CN"/>
        </w:rPr>
        <w:t xml:space="preserve">(магацин Наручиоца) </w:t>
      </w:r>
      <w:r w:rsidRPr="00E02087">
        <w:rPr>
          <w:rFonts w:cs="Arial"/>
          <w:lang w:val="sr-Cyrl-CS" w:eastAsia="zh-CN"/>
        </w:rPr>
        <w:t xml:space="preserve">са урачунатим зависним трошковима </w:t>
      </w:r>
    </w:p>
    <w:p w14:paraId="631301E0" w14:textId="77777777" w:rsidR="00BF39C7" w:rsidRPr="00E02087" w:rsidRDefault="00BF39C7" w:rsidP="00BF39C7">
      <w:pPr>
        <w:spacing w:before="0"/>
        <w:rPr>
          <w:rFonts w:cs="Arial"/>
          <w:lang w:val="sr-Cyrl-CS" w:eastAsia="zh-CN"/>
        </w:rPr>
      </w:pPr>
      <w:r w:rsidRPr="00E02087">
        <w:rPr>
          <w:rFonts w:cs="Arial"/>
          <w:lang w:val="sr-Cyrl-CS" w:eastAsia="zh-CN"/>
        </w:rPr>
        <w:t xml:space="preserve"> - за стране понуђаче: DAP </w:t>
      </w:r>
      <w:r w:rsidR="0099275C" w:rsidRPr="00E02087">
        <w:rPr>
          <w:rFonts w:cs="Arial"/>
          <w:lang w:val="sr-Cyrl-CS" w:eastAsia="zh-CN"/>
        </w:rPr>
        <w:t xml:space="preserve">Огранак ТЕНТ локација </w:t>
      </w:r>
      <w:r w:rsidR="0099275C" w:rsidRPr="00E02087">
        <w:rPr>
          <w:rFonts w:cs="Arial"/>
          <w:spacing w:val="4"/>
          <w:lang w:val="sr-Cyrl-CS"/>
        </w:rPr>
        <w:t xml:space="preserve">ТЕНТ А Обреновац </w:t>
      </w:r>
      <w:r w:rsidR="0099275C" w:rsidRPr="00E02087">
        <w:rPr>
          <w:rFonts w:cs="Arial"/>
          <w:lang w:val="sr-Cyrl-CS" w:eastAsia="zh-CN"/>
        </w:rPr>
        <w:t>(магацин Наручиоца)</w:t>
      </w:r>
      <w:r w:rsidR="0099275C" w:rsidRPr="00E02087">
        <w:rPr>
          <w:rFonts w:cs="Arial"/>
          <w:spacing w:val="4"/>
          <w:lang w:val="sr-Latn-RS"/>
        </w:rPr>
        <w:t xml:space="preserve"> </w:t>
      </w:r>
      <w:r w:rsidRPr="00E02087">
        <w:rPr>
          <w:rFonts w:cs="Arial"/>
          <w:lang w:val="sr-Cyrl-CS" w:eastAsia="zh-CN"/>
        </w:rPr>
        <w:t>Incoterms 2010</w:t>
      </w:r>
      <w:r w:rsidR="0099275C" w:rsidRPr="00E02087">
        <w:rPr>
          <w:rFonts w:cs="Arial"/>
          <w:lang w:val="sr-Cyrl-CS" w:eastAsia="zh-CN"/>
        </w:rPr>
        <w:t xml:space="preserve"> </w:t>
      </w:r>
    </w:p>
    <w:p w14:paraId="6B3BCE22" w14:textId="77777777" w:rsidR="00BF39C7" w:rsidRPr="00E02087" w:rsidRDefault="00BF39C7" w:rsidP="00BF39C7">
      <w:pPr>
        <w:spacing w:before="0"/>
        <w:rPr>
          <w:rFonts w:cs="Arial"/>
          <w:lang w:val="sr-Cyrl-CS" w:eastAsia="zh-CN"/>
        </w:rPr>
      </w:pPr>
      <w:r w:rsidRPr="00E02087">
        <w:rPr>
          <w:rFonts w:cs="Arial"/>
          <w:lang w:val="sr-Cyrl-CS" w:eastAsia="zh-CN"/>
        </w:rPr>
        <w:t>У понуђену цену страног понуђача урачунавају се и царинске дажбине.</w:t>
      </w:r>
    </w:p>
    <w:p w14:paraId="705FCD6F" w14:textId="77777777" w:rsidR="00BF39C7" w:rsidRPr="00E02087" w:rsidRDefault="00BF39C7" w:rsidP="00BF39C7">
      <w:pPr>
        <w:spacing w:before="0"/>
        <w:rPr>
          <w:rFonts w:cs="Arial"/>
          <w:lang w:val="sr-Cyrl-CS" w:eastAsia="zh-CN"/>
        </w:rPr>
      </w:pPr>
      <w:r w:rsidRPr="00E02087">
        <w:rPr>
          <w:rFonts w:cs="Arial"/>
          <w:lang w:val="sr-Cyrl-CS" w:eastAsia="zh-CN"/>
        </w:rPr>
        <w:t>Понуђачи  који нуде добра на паритету DAP (магацин Наручиоца) (Incoterms 2010) дужни су да уз понуду доставе Изјаву у којој наводе да ли робу прати ЕУР 1.</w:t>
      </w:r>
    </w:p>
    <w:p w14:paraId="2659087F" w14:textId="77777777" w:rsidR="00BF39C7" w:rsidRPr="00E02087" w:rsidRDefault="0099275C" w:rsidP="00BF39C7">
      <w:pPr>
        <w:spacing w:before="0"/>
        <w:rPr>
          <w:rFonts w:cs="Arial"/>
          <w:lang w:val="sr-Cyrl-CS" w:eastAsia="zh-CN"/>
        </w:rPr>
      </w:pPr>
      <w:r w:rsidRPr="00E02087">
        <w:rPr>
          <w:rFonts w:cs="Arial"/>
          <w:lang w:val="sr-Cyrl-CS" w:eastAsia="zh-CN"/>
        </w:rPr>
        <w:t>Изабрани Понуђач</w:t>
      </w:r>
      <w:r w:rsidR="00BF39C7" w:rsidRPr="00E02087">
        <w:rPr>
          <w:rFonts w:cs="Arial"/>
          <w:lang w:val="sr-Cyrl-CS" w:eastAsia="zh-CN"/>
        </w:rPr>
        <w:t xml:space="preserve"> ће за добра која су предмет набавке приликом испоруке, прибавити о свом трошку - сертификат о пореклу ЕУР 1.</w:t>
      </w:r>
    </w:p>
    <w:p w14:paraId="40A7BCA4" w14:textId="77777777" w:rsidR="00BF39C7" w:rsidRPr="00E02087" w:rsidRDefault="00BF39C7" w:rsidP="00BF39C7">
      <w:pPr>
        <w:spacing w:before="0"/>
        <w:rPr>
          <w:rFonts w:cs="Arial"/>
          <w:lang w:val="sr-Cyrl-CS" w:eastAsia="zh-CN"/>
        </w:rPr>
      </w:pPr>
      <w:r w:rsidRPr="00E02087">
        <w:rPr>
          <w:rFonts w:cs="Arial"/>
          <w:lang w:val="sr-Cyrl-CS" w:eastAsia="zh-CN"/>
        </w:rPr>
        <w:t xml:space="preserve">Уколико </w:t>
      </w:r>
      <w:r w:rsidR="0099275C" w:rsidRPr="00E02087">
        <w:rPr>
          <w:rFonts w:cs="Arial"/>
          <w:lang w:val="sr-Cyrl-CS" w:eastAsia="zh-CN"/>
        </w:rPr>
        <w:t xml:space="preserve">изабрани Понуђач </w:t>
      </w:r>
      <w:r w:rsidRPr="00E02087">
        <w:rPr>
          <w:rFonts w:cs="Arial"/>
          <w:lang w:val="sr-Cyrl-CS" w:eastAsia="zh-CN"/>
        </w:rPr>
        <w:t>не прибави сертификат ЕУР 1, дужан је да сноси све зависне трошкове увоза који би услед тога могли настати</w:t>
      </w:r>
      <w:r w:rsidR="0099275C" w:rsidRPr="00E02087">
        <w:rPr>
          <w:rFonts w:cs="Arial"/>
          <w:lang w:val="sr-Cyrl-CS" w:eastAsia="zh-CN"/>
        </w:rPr>
        <w:t>, директном дознаком на текући рачуни овлашћеног шпедитера Наручиоца, Транспортшпед д.о.о. Београд</w:t>
      </w:r>
      <w:r w:rsidRPr="00E02087">
        <w:rPr>
          <w:rFonts w:cs="Arial"/>
          <w:lang w:val="sr-Cyrl-CS" w:eastAsia="zh-CN"/>
        </w:rPr>
        <w:t>.</w:t>
      </w:r>
    </w:p>
    <w:p w14:paraId="7DFCA482" w14:textId="77777777" w:rsidR="008112A2" w:rsidRPr="00E02087" w:rsidRDefault="00D45DAA" w:rsidP="008112A2">
      <w:pPr>
        <w:spacing w:before="0"/>
        <w:rPr>
          <w:rFonts w:cs="Arial"/>
          <w:lang w:eastAsia="zh-CN"/>
        </w:rPr>
      </w:pPr>
      <w:r w:rsidRPr="00E02087">
        <w:rPr>
          <w:rFonts w:cs="Arial"/>
          <w:lang w:eastAsia="zh-CN"/>
        </w:rPr>
        <w:t xml:space="preserve">Евентуално настала штета приликом транспорта предметних добара до места </w:t>
      </w:r>
      <w:r w:rsidR="004559F1" w:rsidRPr="00E02087">
        <w:rPr>
          <w:rFonts w:cs="Arial"/>
          <w:lang w:eastAsia="zh-CN"/>
        </w:rPr>
        <w:t>и</w:t>
      </w:r>
      <w:r w:rsidRPr="00E02087">
        <w:rPr>
          <w:rFonts w:cs="Arial"/>
          <w:lang w:eastAsia="zh-CN"/>
        </w:rPr>
        <w:t>споруке пада на терет изабраног Понуђача.</w:t>
      </w:r>
    </w:p>
    <w:p w14:paraId="604013A0" w14:textId="77777777" w:rsidR="00D45DAA" w:rsidRPr="00E02087" w:rsidRDefault="00D45DAA" w:rsidP="004559F1">
      <w:pPr>
        <w:spacing w:before="0"/>
        <w:rPr>
          <w:rFonts w:cs="Arial"/>
          <w:lang w:eastAsia="zh-CN"/>
        </w:rPr>
      </w:pPr>
    </w:p>
    <w:p w14:paraId="153DB978" w14:textId="77777777" w:rsidR="008112A2" w:rsidRDefault="00256ADD" w:rsidP="00256ADD">
      <w:pPr>
        <w:pStyle w:val="Heading10"/>
        <w:ind w:left="0" w:firstLine="0"/>
      </w:pPr>
      <w:r w:rsidRPr="00BE5CCD">
        <w:rPr>
          <w:lang w:val="sr-Cyrl-RS"/>
        </w:rPr>
        <w:t xml:space="preserve">11. </w:t>
      </w:r>
      <w:r w:rsidR="008112A2" w:rsidRPr="00BE5CCD">
        <w:t>Квалитативни и квантитативни пријем</w:t>
      </w:r>
    </w:p>
    <w:p w14:paraId="7C00E9FC" w14:textId="77777777" w:rsidR="00CE4B8B" w:rsidRPr="00CE4B8B" w:rsidRDefault="003D7732" w:rsidP="00CE4B8B">
      <w:pPr>
        <w:rPr>
          <w:b/>
          <w:lang w:val="sr-Cyrl-RS" w:eastAsia="ar-SA"/>
        </w:rPr>
      </w:pPr>
      <w:r w:rsidRPr="003D7732">
        <w:rPr>
          <w:b/>
          <w:lang w:val="sr-Cyrl-RS"/>
        </w:rPr>
        <w:t>К</w:t>
      </w:r>
      <w:r w:rsidRPr="003D7732">
        <w:rPr>
          <w:b/>
        </w:rPr>
        <w:t>вантитативни</w:t>
      </w:r>
      <w:r w:rsidRPr="003D7732">
        <w:rPr>
          <w:b/>
          <w:lang w:val="sr-Cyrl-RS"/>
        </w:rPr>
        <w:t xml:space="preserve"> </w:t>
      </w:r>
      <w:r w:rsidR="00CE4B8B" w:rsidRPr="00CE4B8B">
        <w:rPr>
          <w:b/>
          <w:lang w:val="sr-Cyrl-RS"/>
        </w:rPr>
        <w:t>пријем</w:t>
      </w:r>
    </w:p>
    <w:p w14:paraId="4A1D6DFE" w14:textId="77777777" w:rsidR="00541F05" w:rsidRPr="006322CA" w:rsidRDefault="00541F05" w:rsidP="00541F05">
      <w:pPr>
        <w:tabs>
          <w:tab w:val="left" w:pos="9090"/>
        </w:tabs>
        <w:rPr>
          <w:rFonts w:cs="Arial"/>
          <w:lang w:val="ru-RU"/>
        </w:rPr>
      </w:pPr>
      <w:r w:rsidRPr="0099275C">
        <w:rPr>
          <w:rFonts w:cs="Arial"/>
          <w:lang w:val="sr-Cyrl-CS" w:eastAsia="zh-CN"/>
        </w:rPr>
        <w:t>Изабрани Понуђач</w:t>
      </w:r>
      <w:r w:rsidRPr="006322CA">
        <w:rPr>
          <w:rFonts w:cs="Arial"/>
          <w:lang w:val="ru-RU"/>
        </w:rPr>
        <w:t xml:space="preserve"> се обавезује да писаним путем обавести </w:t>
      </w:r>
      <w:r>
        <w:rPr>
          <w:rFonts w:cs="Arial"/>
          <w:lang w:val="ru-RU"/>
        </w:rPr>
        <w:t>Наручиоца</w:t>
      </w:r>
      <w:r w:rsidRPr="006322CA">
        <w:rPr>
          <w:rFonts w:cs="Arial"/>
          <w:lang w:val="ru-RU"/>
        </w:rPr>
        <w:t xml:space="preserve"> о тачном датуму испоруке најмање</w:t>
      </w:r>
      <w:r w:rsidR="003D7732">
        <w:rPr>
          <w:rFonts w:cs="Arial"/>
          <w:lang w:val="ru-RU"/>
        </w:rPr>
        <w:t xml:space="preserve"> 7 (</w:t>
      </w:r>
      <w:r w:rsidRPr="006322CA">
        <w:rPr>
          <w:rFonts w:cs="Arial"/>
          <w:lang w:val="ru-RU"/>
        </w:rPr>
        <w:t>седам</w:t>
      </w:r>
      <w:r w:rsidR="003D7732">
        <w:rPr>
          <w:rFonts w:cs="Arial"/>
          <w:lang w:val="ru-RU"/>
        </w:rPr>
        <w:t>)</w:t>
      </w:r>
      <w:r w:rsidRPr="006322CA">
        <w:rPr>
          <w:rFonts w:cs="Arial"/>
          <w:lang w:val="ru-RU"/>
        </w:rPr>
        <w:t xml:space="preserve"> радн</w:t>
      </w:r>
      <w:r>
        <w:rPr>
          <w:rFonts w:cs="Arial"/>
          <w:lang w:val="ru-RU"/>
        </w:rPr>
        <w:t>их</w:t>
      </w:r>
      <w:r w:rsidRPr="006322CA">
        <w:rPr>
          <w:rFonts w:cs="Arial"/>
          <w:lang w:val="ru-RU"/>
        </w:rPr>
        <w:t xml:space="preserve"> дана пре планираног датума испоруке.</w:t>
      </w:r>
    </w:p>
    <w:p w14:paraId="66119671" w14:textId="77777777" w:rsidR="00541F05" w:rsidRPr="006322CA" w:rsidRDefault="00541F05" w:rsidP="00541F05">
      <w:pPr>
        <w:tabs>
          <w:tab w:val="left" w:pos="9090"/>
        </w:tabs>
        <w:rPr>
          <w:rFonts w:cs="Arial"/>
          <w:lang w:val="ru-RU"/>
        </w:rPr>
      </w:pPr>
      <w:r>
        <w:rPr>
          <w:rFonts w:cs="Arial"/>
          <w:lang w:val="ru-RU"/>
        </w:rPr>
        <w:t xml:space="preserve">Обавештење из претходног става садржи </w:t>
      </w:r>
      <w:r w:rsidRPr="006322CA">
        <w:rPr>
          <w:rFonts w:cs="Arial"/>
          <w:lang w:val="ru-RU"/>
        </w:rPr>
        <w:t>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w:t>
      </w:r>
      <w:r>
        <w:rPr>
          <w:rFonts w:cs="Arial"/>
          <w:lang w:val="ru-RU"/>
        </w:rPr>
        <w:t xml:space="preserve"> ЕПС, коме се добро испоручује.</w:t>
      </w:r>
    </w:p>
    <w:p w14:paraId="4BC55FD7" w14:textId="77777777" w:rsidR="00541F05" w:rsidRPr="006322CA" w:rsidRDefault="00541F05" w:rsidP="00541F05">
      <w:pPr>
        <w:tabs>
          <w:tab w:val="left" w:pos="9090"/>
        </w:tabs>
        <w:rPr>
          <w:rFonts w:cs="Arial"/>
          <w:lang w:val="ru-RU"/>
        </w:rPr>
      </w:pPr>
      <w:r>
        <w:rPr>
          <w:rFonts w:cs="Arial"/>
          <w:lang w:val="ru-RU"/>
        </w:rPr>
        <w:t>Наручилац</w:t>
      </w:r>
      <w:r w:rsidRPr="006322CA">
        <w:rPr>
          <w:rFonts w:cs="Arial"/>
          <w:lang w:val="ru-RU"/>
        </w:rPr>
        <w:t xml:space="preserve"> је дужан да, у складу са обавештењем </w:t>
      </w:r>
      <w:r>
        <w:rPr>
          <w:rFonts w:cs="Arial"/>
          <w:lang w:val="ru-RU"/>
        </w:rPr>
        <w:t>изабраног Понуђача</w:t>
      </w:r>
      <w:r w:rsidRPr="006322CA">
        <w:rPr>
          <w:rFonts w:cs="Arial"/>
          <w:lang w:val="ru-RU"/>
        </w:rPr>
        <w:t>, организује благовремено преузимање добра у времену од 08,00 до 14,00 часова.</w:t>
      </w:r>
    </w:p>
    <w:p w14:paraId="6DFA9F6F" w14:textId="77777777" w:rsidR="00541F05" w:rsidRPr="006322CA" w:rsidRDefault="00541F05" w:rsidP="00541F05">
      <w:pPr>
        <w:tabs>
          <w:tab w:val="left" w:pos="9090"/>
        </w:tabs>
        <w:rPr>
          <w:rFonts w:cs="Arial"/>
          <w:lang w:val="ru-RU"/>
        </w:rPr>
      </w:pPr>
      <w:r w:rsidRPr="006322CA">
        <w:rPr>
          <w:rFonts w:cs="Arial"/>
          <w:lang w:val="ru-RU"/>
        </w:rPr>
        <w:t>Пријем предмета уговора констатоваће се потписивањем Записника о квантитативном пријему – без примедби и/или Отпремнице и провером</w:t>
      </w:r>
      <w:r w:rsidRPr="006322CA">
        <w:rPr>
          <w:rFonts w:cs="Arial"/>
          <w:lang w:val="sr-Latn-CS"/>
        </w:rPr>
        <w:t>:</w:t>
      </w:r>
    </w:p>
    <w:p w14:paraId="42C3477B" w14:textId="77777777" w:rsidR="00541F05" w:rsidRPr="006322CA" w:rsidRDefault="00541F05" w:rsidP="003A195E">
      <w:pPr>
        <w:pStyle w:val="KDNabrajanje"/>
        <w:numPr>
          <w:ilvl w:val="0"/>
          <w:numId w:val="37"/>
        </w:numPr>
        <w:spacing w:before="0"/>
        <w:ind w:hanging="30"/>
        <w:rPr>
          <w:rFonts w:cs="Arial"/>
        </w:rPr>
      </w:pPr>
      <w:r>
        <w:rPr>
          <w:rFonts w:cs="Arial"/>
        </w:rPr>
        <w:t>да ли је испоручена уговорена</w:t>
      </w:r>
      <w:r w:rsidRPr="006322CA">
        <w:rPr>
          <w:rFonts w:cs="Arial"/>
        </w:rPr>
        <w:t xml:space="preserve"> количина</w:t>
      </w:r>
    </w:p>
    <w:p w14:paraId="589A11B9" w14:textId="77777777" w:rsidR="00541F05" w:rsidRPr="006322CA" w:rsidRDefault="00541F05" w:rsidP="003A195E">
      <w:pPr>
        <w:pStyle w:val="KDNabrajanje"/>
        <w:numPr>
          <w:ilvl w:val="0"/>
          <w:numId w:val="37"/>
        </w:numPr>
        <w:spacing w:before="0"/>
        <w:ind w:hanging="30"/>
        <w:rPr>
          <w:rFonts w:cs="Arial"/>
        </w:rPr>
      </w:pPr>
      <w:r w:rsidRPr="006322CA">
        <w:rPr>
          <w:rFonts w:cs="Arial"/>
        </w:rPr>
        <w:t>да ли су добра испоручена у оригиналном паковању</w:t>
      </w:r>
    </w:p>
    <w:p w14:paraId="29A6D075" w14:textId="77777777" w:rsidR="00541F05" w:rsidRPr="006322CA" w:rsidRDefault="00541F05" w:rsidP="003A195E">
      <w:pPr>
        <w:pStyle w:val="KDNabrajanje"/>
        <w:numPr>
          <w:ilvl w:val="0"/>
          <w:numId w:val="37"/>
        </w:numPr>
        <w:spacing w:before="0"/>
        <w:ind w:hanging="30"/>
        <w:rPr>
          <w:rFonts w:cs="Arial"/>
        </w:rPr>
      </w:pPr>
      <w:r w:rsidRPr="006322CA">
        <w:rPr>
          <w:rFonts w:cs="Arial"/>
        </w:rPr>
        <w:t>да ли су добра без видљивог оштећења</w:t>
      </w:r>
    </w:p>
    <w:p w14:paraId="7F97E1B5" w14:textId="77777777" w:rsidR="00541F05" w:rsidRPr="006322CA" w:rsidRDefault="00541F05" w:rsidP="003A195E">
      <w:pPr>
        <w:pStyle w:val="KDNabrajanje"/>
        <w:numPr>
          <w:ilvl w:val="0"/>
          <w:numId w:val="37"/>
        </w:numPr>
        <w:spacing w:before="0"/>
        <w:ind w:hanging="30"/>
        <w:rPr>
          <w:rFonts w:cs="Arial"/>
        </w:rPr>
      </w:pPr>
      <w:r w:rsidRPr="006322CA">
        <w:rPr>
          <w:rFonts w:cs="Arial"/>
        </w:rPr>
        <w:t>да ли је уз испоручена добра достављена комплетна пратећа документација наведена у конкурсној документацији.</w:t>
      </w:r>
    </w:p>
    <w:p w14:paraId="00BAC85B" w14:textId="77777777" w:rsidR="00541F05" w:rsidRDefault="00541F05" w:rsidP="00541F05">
      <w:pPr>
        <w:tabs>
          <w:tab w:val="left" w:pos="9090"/>
        </w:tabs>
        <w:rPr>
          <w:rFonts w:cs="Arial"/>
          <w:lang w:val="ru-RU"/>
        </w:rPr>
      </w:pPr>
      <w:r w:rsidRPr="006322CA">
        <w:rPr>
          <w:rFonts w:cs="Arial"/>
          <w:lang w:val="ru-RU"/>
        </w:rPr>
        <w:t>У случају да дође до одступања од уговореног</w:t>
      </w:r>
      <w:r>
        <w:rPr>
          <w:rFonts w:cs="Arial"/>
          <w:lang w:val="ru-RU"/>
        </w:rPr>
        <w:t>,</w:t>
      </w:r>
      <w:r w:rsidRPr="00541F05">
        <w:rPr>
          <w:rFonts w:cs="Arial"/>
          <w:lang w:val="sr-Cyrl-CS" w:eastAsia="zh-CN"/>
        </w:rPr>
        <w:t xml:space="preserve"> </w:t>
      </w:r>
      <w:r w:rsidR="00205092">
        <w:rPr>
          <w:rFonts w:cs="Arial"/>
          <w:lang w:val="sr-Cyrl-CS" w:eastAsia="zh-CN"/>
        </w:rPr>
        <w:t>и</w:t>
      </w:r>
      <w:r w:rsidRPr="0099275C">
        <w:rPr>
          <w:rFonts w:cs="Arial"/>
          <w:lang w:val="sr-Cyrl-CS" w:eastAsia="zh-CN"/>
        </w:rPr>
        <w:t xml:space="preserve">забрани Понуђач </w:t>
      </w:r>
      <w:r w:rsidRPr="006322CA">
        <w:rPr>
          <w:rFonts w:cs="Arial"/>
          <w:lang w:val="ru-RU"/>
        </w:rPr>
        <w:t>је дужан да до краја уговореног рока испоруке отклони све недостатке а док се ти недостаци не отклоне, сматраће се да ис</w:t>
      </w:r>
      <w:r>
        <w:rPr>
          <w:rFonts w:cs="Arial"/>
          <w:lang w:val="ru-RU"/>
        </w:rPr>
        <w:t>порука није извршена у року.</w:t>
      </w:r>
    </w:p>
    <w:p w14:paraId="41F55717" w14:textId="77777777" w:rsidR="00C30750" w:rsidRDefault="00C30750" w:rsidP="00541F05">
      <w:pPr>
        <w:tabs>
          <w:tab w:val="left" w:pos="9090"/>
        </w:tabs>
        <w:rPr>
          <w:rFonts w:cs="Arial"/>
          <w:lang w:val="ru-RU"/>
        </w:rPr>
      </w:pPr>
    </w:p>
    <w:p w14:paraId="7C1AE565" w14:textId="77777777" w:rsidR="00C30750" w:rsidRDefault="00C30750" w:rsidP="00541F05">
      <w:pPr>
        <w:tabs>
          <w:tab w:val="left" w:pos="9090"/>
        </w:tabs>
        <w:rPr>
          <w:rFonts w:cs="Arial"/>
          <w:lang w:val="ru-RU"/>
        </w:rPr>
      </w:pPr>
    </w:p>
    <w:p w14:paraId="0BD42A4F" w14:textId="77777777" w:rsidR="00541F05" w:rsidRPr="00DE3229" w:rsidRDefault="003D7732" w:rsidP="00541F05">
      <w:pPr>
        <w:tabs>
          <w:tab w:val="right" w:pos="10255"/>
        </w:tabs>
        <w:rPr>
          <w:rFonts w:cs="Arial"/>
          <w:b/>
          <w:lang w:val="sr-Cyrl-RS"/>
        </w:rPr>
      </w:pPr>
      <w:r w:rsidRPr="00CE4B8B">
        <w:rPr>
          <w:b/>
        </w:rPr>
        <w:lastRenderedPageBreak/>
        <w:t>Квалитативни</w:t>
      </w:r>
      <w:r w:rsidR="00541F05" w:rsidRPr="00DE3229">
        <w:rPr>
          <w:rFonts w:cs="Arial"/>
          <w:b/>
          <w:lang w:val="sr-Cyrl-RS"/>
        </w:rPr>
        <w:t xml:space="preserve"> пријем</w:t>
      </w:r>
    </w:p>
    <w:p w14:paraId="6567D820" w14:textId="77777777" w:rsidR="00541F05" w:rsidRPr="00DE3229" w:rsidRDefault="00205092" w:rsidP="00541F05">
      <w:pPr>
        <w:tabs>
          <w:tab w:val="left" w:pos="9090"/>
        </w:tabs>
        <w:rPr>
          <w:rFonts w:cs="Arial"/>
          <w:lang w:val="sr-Cyrl-CS"/>
        </w:rPr>
      </w:pPr>
      <w:r>
        <w:rPr>
          <w:rFonts w:cs="Arial"/>
          <w:lang w:val="ru-RU"/>
        </w:rPr>
        <w:t>Наручилац</w:t>
      </w:r>
      <w:r w:rsidR="00541F05" w:rsidRPr="00DE3229">
        <w:rPr>
          <w:rFonts w:cs="Arial"/>
          <w:lang w:val="ru-RU"/>
        </w:rPr>
        <w:t xml:space="preserve"> </w:t>
      </w:r>
      <w:r w:rsidR="00541F05" w:rsidRPr="00DE3229">
        <w:rPr>
          <w:rFonts w:cs="Arial"/>
          <w:lang w:val="sr-Cyrl-CS"/>
        </w:rPr>
        <w:t>је обавез</w:t>
      </w:r>
      <w:r w:rsidR="00541F05" w:rsidRPr="00DE3229">
        <w:rPr>
          <w:rFonts w:cs="Arial"/>
          <w:lang w:val="ru-RU"/>
        </w:rPr>
        <w:t>ан</w:t>
      </w:r>
      <w:r w:rsidR="00541F05" w:rsidRPr="00DE3229">
        <w:rPr>
          <w:rFonts w:cs="Arial"/>
          <w:lang w:val="sr-Cyrl-CS"/>
        </w:rPr>
        <w:t xml:space="preserve"> да по квантитативном пријему испоруке </w:t>
      </w:r>
      <w:r w:rsidR="00541F05" w:rsidRPr="00DE3229">
        <w:rPr>
          <w:rFonts w:cs="Arial"/>
          <w:bCs/>
          <w:lang w:val="sr-Cyrl-CS"/>
        </w:rPr>
        <w:t>добара</w:t>
      </w:r>
      <w:r w:rsidR="00541F05" w:rsidRPr="00DE3229">
        <w:rPr>
          <w:rFonts w:cs="Arial"/>
          <w:lang w:val="sr-Cyrl-CS"/>
        </w:rPr>
        <w:t>, без одлагања, утврди квалитет испорученог добра чим је то према редовном току ствари и околностима могуће, а најкасније у року од 8 (осам) дана.</w:t>
      </w:r>
    </w:p>
    <w:p w14:paraId="5BDB2764" w14:textId="77777777" w:rsidR="00541F05" w:rsidRPr="00DE3229" w:rsidRDefault="00205092" w:rsidP="00541F05">
      <w:pPr>
        <w:tabs>
          <w:tab w:val="left" w:pos="9090"/>
        </w:tabs>
        <w:rPr>
          <w:rFonts w:cs="Arial"/>
          <w:lang w:val="sr-Cyrl-CS"/>
        </w:rPr>
      </w:pPr>
      <w:r>
        <w:rPr>
          <w:rFonts w:cs="Arial"/>
          <w:lang w:val="ru-RU"/>
        </w:rPr>
        <w:t>Наручилац</w:t>
      </w:r>
      <w:r w:rsidR="00541F05" w:rsidRPr="00DE3229">
        <w:rPr>
          <w:rFonts w:cs="Arial"/>
          <w:lang w:val="sr-Cyrl-CS"/>
        </w:rPr>
        <w:t xml:space="preserve"> може одложити утврђивање квалитета испо</w:t>
      </w:r>
      <w:r>
        <w:rPr>
          <w:rFonts w:cs="Arial"/>
          <w:lang w:val="sr-Cyrl-CS"/>
        </w:rPr>
        <w:t>рученог добра док му изабрани Понуђач</w:t>
      </w:r>
      <w:r w:rsidR="00541F05" w:rsidRPr="00DE3229">
        <w:rPr>
          <w:rFonts w:cs="Arial"/>
          <w:lang w:val="sr-Cyrl-CS"/>
        </w:rPr>
        <w:t xml:space="preserve"> не достави исправе које су за ту сврху неопходне, али је дужно да опомене </w:t>
      </w:r>
      <w:r>
        <w:rPr>
          <w:rFonts w:cs="Arial"/>
          <w:lang w:val="sr-Cyrl-CS"/>
        </w:rPr>
        <w:t xml:space="preserve">изабраног Понуђача </w:t>
      </w:r>
      <w:r w:rsidR="00541F05">
        <w:rPr>
          <w:rFonts w:cs="Arial"/>
          <w:lang w:val="sr-Cyrl-CS"/>
        </w:rPr>
        <w:t>да му их без одлагања достави.</w:t>
      </w:r>
    </w:p>
    <w:p w14:paraId="01830EBC" w14:textId="77777777" w:rsidR="00541F05" w:rsidRPr="00DE3229" w:rsidRDefault="00541F05" w:rsidP="00541F05">
      <w:pPr>
        <w:tabs>
          <w:tab w:val="left" w:pos="9090"/>
        </w:tabs>
        <w:rPr>
          <w:rFonts w:cs="Arial"/>
          <w:lang w:val="sr-Cyrl-CS"/>
        </w:rPr>
      </w:pPr>
      <w:r w:rsidRPr="00DE3229">
        <w:rPr>
          <w:rFonts w:cs="Arial"/>
          <w:lang w:val="sr-Cyrl-CS"/>
        </w:rPr>
        <w:t xml:space="preserve">Уколико се утврди да квалитет испорученог добра не одговара уговореном, </w:t>
      </w:r>
      <w:r w:rsidR="00205092">
        <w:rPr>
          <w:rFonts w:cs="Arial"/>
          <w:lang w:val="sr-Cyrl-CS"/>
        </w:rPr>
        <w:t>Наручилац</w:t>
      </w:r>
      <w:r w:rsidRPr="00DE3229">
        <w:rPr>
          <w:rFonts w:cs="Arial"/>
          <w:lang w:val="sr-Cyrl-CS"/>
        </w:rPr>
        <w:t xml:space="preserve"> је обавезан да </w:t>
      </w:r>
      <w:r w:rsidR="00205092">
        <w:rPr>
          <w:rFonts w:cs="Arial"/>
          <w:lang w:val="sr-Cyrl-CS"/>
        </w:rPr>
        <w:t>изабраном Понуђачу</w:t>
      </w:r>
      <w:r w:rsidRPr="00DE3229">
        <w:rPr>
          <w:rFonts w:cs="Arial"/>
          <w:lang w:val="sr-Cyrl-CS"/>
        </w:rPr>
        <w:t xml:space="preserve"> стави писмени приговор на квалитет, без одлагања, а најкасније у року од 3 (три) дана од дана кад</w:t>
      </w:r>
      <w:r w:rsidRPr="00DE3229">
        <w:rPr>
          <w:rFonts w:cs="Arial"/>
        </w:rPr>
        <w:t>a</w:t>
      </w:r>
      <w:r w:rsidRPr="00DE3229">
        <w:rPr>
          <w:rFonts w:cs="Arial"/>
          <w:lang w:val="sr-Cyrl-CS"/>
        </w:rPr>
        <w:t xml:space="preserve"> је утврдио да квалитет испорученог добра не одговара уговореном.</w:t>
      </w:r>
    </w:p>
    <w:p w14:paraId="1BD8E8E3" w14:textId="77777777" w:rsidR="00541F05" w:rsidRPr="00DE3229" w:rsidRDefault="00541F05" w:rsidP="00541F05">
      <w:pPr>
        <w:tabs>
          <w:tab w:val="left" w:pos="9090"/>
        </w:tabs>
        <w:rPr>
          <w:rFonts w:cs="Arial"/>
          <w:lang w:val="sr-Cyrl-CS"/>
        </w:rPr>
      </w:pPr>
      <w:r>
        <w:rPr>
          <w:rFonts w:cs="Arial"/>
          <w:lang w:val="sr-Cyrl-CS"/>
        </w:rPr>
        <w:t xml:space="preserve">Када се, после извршеног квалитативног </w:t>
      </w:r>
      <w:r w:rsidRPr="00DE3229">
        <w:rPr>
          <w:rFonts w:cs="Arial"/>
          <w:lang w:val="sr-Cyrl-CS"/>
        </w:rPr>
        <w:t xml:space="preserve">пријема, покаже да испоручено добро има неки скривени недостатак, </w:t>
      </w:r>
      <w:r w:rsidR="00205092">
        <w:rPr>
          <w:rFonts w:cs="Arial"/>
          <w:lang w:val="ru-RU"/>
        </w:rPr>
        <w:t>Наручилац</w:t>
      </w:r>
      <w:r w:rsidRPr="00DE3229">
        <w:rPr>
          <w:rFonts w:cs="Arial"/>
          <w:lang w:val="sr-Cyrl-CS"/>
        </w:rPr>
        <w:t xml:space="preserve"> је обавезан </w:t>
      </w:r>
      <w:r w:rsidR="00205092" w:rsidRPr="00DE3229">
        <w:rPr>
          <w:rFonts w:cs="Arial"/>
          <w:lang w:val="sr-Cyrl-CS"/>
        </w:rPr>
        <w:t xml:space="preserve">да </w:t>
      </w:r>
      <w:r w:rsidR="00205092">
        <w:rPr>
          <w:rFonts w:cs="Arial"/>
          <w:lang w:val="sr-Cyrl-CS"/>
        </w:rPr>
        <w:t>изабраном Понуђачу</w:t>
      </w:r>
      <w:r w:rsidR="00205092" w:rsidRPr="00DE3229">
        <w:rPr>
          <w:rFonts w:cs="Arial"/>
          <w:lang w:val="sr-Cyrl-CS"/>
        </w:rPr>
        <w:t xml:space="preserve"> </w:t>
      </w:r>
      <w:r w:rsidRPr="00DE3229">
        <w:rPr>
          <w:rFonts w:cs="Arial"/>
          <w:lang w:val="sr-Cyrl-CS"/>
        </w:rPr>
        <w:t xml:space="preserve">стави приговор на квалитет без одлагања, чим утврди недостатак. </w:t>
      </w:r>
    </w:p>
    <w:p w14:paraId="6B6B14D8" w14:textId="77777777" w:rsidR="00541F05" w:rsidRPr="00DE3229" w:rsidRDefault="00205092" w:rsidP="00541F05">
      <w:pPr>
        <w:tabs>
          <w:tab w:val="left" w:pos="9090"/>
        </w:tabs>
        <w:rPr>
          <w:rFonts w:cs="Arial"/>
          <w:lang w:val="sr-Cyrl-CS"/>
        </w:rPr>
      </w:pPr>
      <w:r>
        <w:rPr>
          <w:rFonts w:cs="Arial"/>
          <w:lang w:val="sr-Cyrl-CS"/>
        </w:rPr>
        <w:t>Изабрани Понуђач</w:t>
      </w:r>
      <w:r w:rsidRPr="00DE3229">
        <w:rPr>
          <w:rFonts w:cs="Arial"/>
          <w:lang w:val="sr-Cyrl-CS"/>
        </w:rPr>
        <w:t xml:space="preserve"> </w:t>
      </w:r>
      <w:r w:rsidR="00541F05" w:rsidRPr="00DE3229">
        <w:rPr>
          <w:rFonts w:cs="Arial"/>
          <w:lang w:val="sr-Cyrl-CS"/>
        </w:rPr>
        <w:t xml:space="preserve">је обавезан да у року од 7 (седам) дана од дана пријема приговора из </w:t>
      </w:r>
      <w:r>
        <w:rPr>
          <w:rFonts w:cs="Arial"/>
          <w:lang w:val="sr-Cyrl-CS"/>
        </w:rPr>
        <w:t>претходна два става</w:t>
      </w:r>
      <w:r w:rsidR="00541F05" w:rsidRPr="00DE3229">
        <w:rPr>
          <w:rFonts w:cs="Arial"/>
          <w:lang w:val="sr-Cyrl-CS"/>
        </w:rPr>
        <w:t xml:space="preserve">, писмено обавести </w:t>
      </w:r>
      <w:r>
        <w:rPr>
          <w:rFonts w:cs="Arial"/>
          <w:lang w:val="sr-Cyrl-CS"/>
        </w:rPr>
        <w:t>Наручиоца</w:t>
      </w:r>
      <w:r w:rsidR="00541F05" w:rsidRPr="00DE3229">
        <w:rPr>
          <w:rFonts w:cs="Arial"/>
          <w:lang w:val="sr-Cyrl-CS"/>
        </w:rPr>
        <w:t xml:space="preserve"> о исходу рекламације.</w:t>
      </w:r>
    </w:p>
    <w:p w14:paraId="060B99A5" w14:textId="77777777" w:rsidR="00541F05" w:rsidRPr="00DE3229" w:rsidRDefault="00205092" w:rsidP="00541F05">
      <w:pPr>
        <w:tabs>
          <w:tab w:val="left" w:pos="9090"/>
        </w:tabs>
        <w:rPr>
          <w:rFonts w:cs="Arial"/>
          <w:lang w:val="sr-Cyrl-CS"/>
        </w:rPr>
      </w:pPr>
      <w:r>
        <w:rPr>
          <w:rFonts w:cs="Arial"/>
          <w:lang w:val="sr-Cyrl-CS"/>
        </w:rPr>
        <w:t>Наручилац</w:t>
      </w:r>
      <w:r w:rsidR="00541F05" w:rsidRPr="00DE3229">
        <w:rPr>
          <w:rFonts w:cs="Arial"/>
          <w:lang w:val="sr-Cyrl-CS"/>
        </w:rPr>
        <w:t xml:space="preserve">, који је </w:t>
      </w:r>
      <w:r>
        <w:rPr>
          <w:rFonts w:cs="Arial"/>
          <w:lang w:val="sr-Cyrl-CS"/>
        </w:rPr>
        <w:t>изабраном Понуђачу</w:t>
      </w:r>
      <w:r w:rsidR="00541F05" w:rsidRPr="00DE3229">
        <w:rPr>
          <w:rFonts w:cs="Arial"/>
          <w:lang w:val="sr-Cyrl-CS"/>
        </w:rPr>
        <w:t xml:space="preserve"> благовремено и на поуздан начин ставио приговор због утврђених недостатака у квалитету добра, има право да, у року остављеном </w:t>
      </w:r>
      <w:r w:rsidR="00541F05">
        <w:rPr>
          <w:rFonts w:cs="Arial"/>
          <w:lang w:val="sr-Cyrl-CS"/>
        </w:rPr>
        <w:t xml:space="preserve">у приговору, тражи од </w:t>
      </w:r>
      <w:r>
        <w:rPr>
          <w:rFonts w:cs="Arial"/>
          <w:lang w:val="sr-Cyrl-CS"/>
        </w:rPr>
        <w:t>изабраног Понуђача</w:t>
      </w:r>
      <w:r w:rsidR="00541F05">
        <w:rPr>
          <w:rFonts w:cs="Arial"/>
          <w:lang w:val="sr-Cyrl-CS"/>
        </w:rPr>
        <w:t>:</w:t>
      </w:r>
    </w:p>
    <w:p w14:paraId="061211DB" w14:textId="77777777" w:rsidR="00541F05" w:rsidRPr="00DE3229" w:rsidRDefault="00541F05" w:rsidP="00541F05">
      <w:pPr>
        <w:pStyle w:val="KDNabrajanje"/>
        <w:rPr>
          <w:rFonts w:cs="Arial"/>
        </w:rPr>
      </w:pPr>
      <w:r w:rsidRPr="00DE3229">
        <w:rPr>
          <w:rFonts w:cs="Arial"/>
        </w:rPr>
        <w:t xml:space="preserve">да отклони недостатке о свом трошку, ако су мане на добрима отклоњиве, или </w:t>
      </w:r>
    </w:p>
    <w:p w14:paraId="7E43B9E6" w14:textId="77777777" w:rsidR="00541F05" w:rsidRPr="00DE3229" w:rsidRDefault="00541F05" w:rsidP="00541F05">
      <w:pPr>
        <w:pStyle w:val="KDNabrajanje"/>
        <w:rPr>
          <w:rFonts w:cs="Arial"/>
        </w:rPr>
      </w:pPr>
      <w:r w:rsidRPr="00DE3229">
        <w:rPr>
          <w:rFonts w:cs="Arial"/>
        </w:rPr>
        <w:t>да му испоручи нове количине добра без недостатак</w:t>
      </w:r>
      <w:r>
        <w:rPr>
          <w:rFonts w:cs="Arial"/>
        </w:rPr>
        <w:t>а о свом трошку и да испоручено</w:t>
      </w:r>
      <w:r w:rsidRPr="00DE3229">
        <w:rPr>
          <w:rFonts w:cs="Arial"/>
        </w:rPr>
        <w:t xml:space="preserve"> добро са недостацима о свом трошку преузме или</w:t>
      </w:r>
    </w:p>
    <w:p w14:paraId="073FA75E" w14:textId="77777777" w:rsidR="00541F05" w:rsidRPr="00DE3229" w:rsidRDefault="00541F05" w:rsidP="00541F05">
      <w:pPr>
        <w:pStyle w:val="KDNabrajanje"/>
        <w:rPr>
          <w:rFonts w:cs="Arial"/>
        </w:rPr>
      </w:pPr>
      <w:r w:rsidRPr="00DE3229">
        <w:rPr>
          <w:rFonts w:cs="Arial"/>
        </w:rPr>
        <w:t>да одбије пријем добра са недостацима.</w:t>
      </w:r>
    </w:p>
    <w:p w14:paraId="30046989" w14:textId="77777777" w:rsidR="00541F05" w:rsidRPr="00DE3229" w:rsidRDefault="00541F05" w:rsidP="00541F05">
      <w:pPr>
        <w:tabs>
          <w:tab w:val="left" w:pos="9090"/>
        </w:tabs>
        <w:rPr>
          <w:rFonts w:cs="Arial"/>
          <w:lang w:val="ru-RU"/>
        </w:rPr>
      </w:pPr>
      <w:r w:rsidRPr="00DE3229">
        <w:rPr>
          <w:rFonts w:cs="Arial"/>
          <w:lang w:val="ru-RU"/>
        </w:rPr>
        <w:t xml:space="preserve">У сваком од ових случајева, </w:t>
      </w:r>
      <w:r w:rsidR="00205092">
        <w:rPr>
          <w:rFonts w:cs="Arial"/>
          <w:lang w:val="ru-RU"/>
        </w:rPr>
        <w:t>Наручилац</w:t>
      </w:r>
      <w:r w:rsidRPr="00DE3229">
        <w:rPr>
          <w:rFonts w:cs="Arial"/>
          <w:lang w:val="ru-RU"/>
        </w:rPr>
        <w:t xml:space="preserve"> има право и на накнаду штете. Поред тога, и независно од тога, </w:t>
      </w:r>
      <w:r w:rsidR="00205092">
        <w:rPr>
          <w:rFonts w:cs="Arial"/>
          <w:lang w:val="ru-RU"/>
        </w:rPr>
        <w:t>изабрани Понуђач</w:t>
      </w:r>
      <w:r w:rsidRPr="00DE3229">
        <w:rPr>
          <w:rFonts w:cs="Arial"/>
          <w:lang w:val="ru-RU"/>
        </w:rPr>
        <w:t xml:space="preserve"> одговара </w:t>
      </w:r>
      <w:r w:rsidR="00205092">
        <w:rPr>
          <w:rFonts w:cs="Arial"/>
          <w:lang w:val="ru-RU"/>
        </w:rPr>
        <w:t>Наручиоцу</w:t>
      </w:r>
      <w:r w:rsidRPr="00DE3229">
        <w:rPr>
          <w:rFonts w:cs="Arial"/>
          <w:lang w:val="ru-RU"/>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345182F0" w14:textId="77777777" w:rsidR="00541F05" w:rsidRPr="00DE3229" w:rsidRDefault="00205092" w:rsidP="00541F05">
      <w:pPr>
        <w:tabs>
          <w:tab w:val="left" w:pos="9090"/>
        </w:tabs>
        <w:rPr>
          <w:rFonts w:cs="Arial"/>
          <w:lang w:val="ru-RU"/>
        </w:rPr>
      </w:pPr>
      <w:r>
        <w:rPr>
          <w:rFonts w:cs="Arial"/>
          <w:lang w:val="ru-RU"/>
        </w:rPr>
        <w:t>Изабрани Понуђач</w:t>
      </w:r>
      <w:r w:rsidRPr="00DE3229">
        <w:rPr>
          <w:rFonts w:cs="Arial"/>
          <w:lang w:val="ru-RU"/>
        </w:rPr>
        <w:t xml:space="preserve"> </w:t>
      </w:r>
      <w:r w:rsidR="00541F05" w:rsidRPr="00DE3229">
        <w:rPr>
          <w:rFonts w:cs="Arial"/>
          <w:lang w:val="ru-RU"/>
        </w:rPr>
        <w:t xml:space="preserve">је одговоран за све недостатке и оштећења на добрима, која су настала и после преузимања истих од стране </w:t>
      </w:r>
      <w:r>
        <w:rPr>
          <w:rFonts w:cs="Arial"/>
          <w:lang w:val="ru-RU"/>
        </w:rPr>
        <w:t>Наручиоца</w:t>
      </w:r>
      <w:r w:rsidR="00541F05" w:rsidRPr="00DE3229">
        <w:rPr>
          <w:rFonts w:cs="Arial"/>
          <w:lang w:val="ru-RU"/>
        </w:rPr>
        <w:t>, чији је узрок постојао пре преузимања (скривене мане).</w:t>
      </w:r>
    </w:p>
    <w:p w14:paraId="361906AE" w14:textId="77777777" w:rsidR="00541F05" w:rsidRPr="00DE3229" w:rsidRDefault="00541F05" w:rsidP="00541F05">
      <w:pPr>
        <w:tabs>
          <w:tab w:val="left" w:pos="9090"/>
        </w:tabs>
        <w:rPr>
          <w:rFonts w:cs="Arial"/>
          <w:bCs/>
          <w:lang w:val="sr-Cyrl-CS"/>
        </w:rPr>
      </w:pPr>
      <w:r w:rsidRPr="00DE3229">
        <w:rPr>
          <w:rFonts w:cs="Arial"/>
          <w:bCs/>
          <w:lang w:val="sr-Cyrl-CS"/>
        </w:rPr>
        <w:t xml:space="preserve">У случају неслагања </w:t>
      </w:r>
      <w:r w:rsidR="00205092">
        <w:rPr>
          <w:rFonts w:cs="Arial"/>
          <w:bCs/>
          <w:lang w:val="sr-Cyrl-CS"/>
        </w:rPr>
        <w:t>изабраног Понуђача</w:t>
      </w:r>
      <w:r w:rsidRPr="00DE3229">
        <w:rPr>
          <w:rFonts w:cs="Arial"/>
          <w:bCs/>
          <w:lang w:val="sr-Cyrl-CS"/>
        </w:rPr>
        <w:t xml:space="preserve">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DE3229">
        <w:rPr>
          <w:rFonts w:cs="Arial"/>
          <w:bCs/>
          <w:lang w:val="ru-RU"/>
        </w:rPr>
        <w:t>,</w:t>
      </w:r>
      <w:r w:rsidRPr="00DE3229">
        <w:rPr>
          <w:rFonts w:cs="Arial"/>
          <w:bCs/>
          <w:lang w:val="sr-Cyrl-CS"/>
        </w:rPr>
        <w:t xml:space="preserve"> одобрена од стране </w:t>
      </w:r>
      <w:r w:rsidR="00205092">
        <w:rPr>
          <w:rFonts w:cs="Arial"/>
          <w:bCs/>
          <w:lang w:val="sr-Cyrl-CS"/>
        </w:rPr>
        <w:t>изабраног Понуђача</w:t>
      </w:r>
      <w:r w:rsidRPr="00DE3229">
        <w:rPr>
          <w:rFonts w:cs="Arial"/>
          <w:bCs/>
          <w:lang w:val="sr-Cyrl-CS"/>
        </w:rPr>
        <w:t xml:space="preserve"> и </w:t>
      </w:r>
      <w:r w:rsidR="00205092">
        <w:rPr>
          <w:rFonts w:cs="Arial"/>
          <w:lang w:val="sr-Cyrl-CS"/>
        </w:rPr>
        <w:t>Наручиоца</w:t>
      </w:r>
      <w:r w:rsidRPr="00DE3229">
        <w:rPr>
          <w:rFonts w:cs="Arial"/>
          <w:bCs/>
          <w:lang w:val="sr-Cyrl-CS"/>
        </w:rPr>
        <w:t>. Одлука независне лабораторије биће коначна.</w:t>
      </w:r>
    </w:p>
    <w:p w14:paraId="792224B6" w14:textId="77777777" w:rsidR="00541F05" w:rsidRPr="00DE3229" w:rsidRDefault="00541F05" w:rsidP="00541F05">
      <w:pPr>
        <w:tabs>
          <w:tab w:val="left" w:pos="9090"/>
        </w:tabs>
        <w:rPr>
          <w:rFonts w:cs="Arial"/>
          <w:bCs/>
          <w:lang w:val="sr-Cyrl-CS"/>
        </w:rPr>
      </w:pPr>
      <w:r w:rsidRPr="00DE3229">
        <w:rPr>
          <w:rFonts w:cs="Arial"/>
          <w:bCs/>
          <w:lang w:val="sr-Cyrl-CS"/>
        </w:rPr>
        <w:t xml:space="preserve">Одлука независне лабораторије за контролу ни у ком случају не ослобађа </w:t>
      </w:r>
      <w:r w:rsidR="00205092">
        <w:rPr>
          <w:rFonts w:cs="Arial"/>
          <w:bCs/>
          <w:lang w:val="sr-Cyrl-CS"/>
        </w:rPr>
        <w:t>изабраног Понуђача</w:t>
      </w:r>
      <w:r w:rsidRPr="00DE3229">
        <w:rPr>
          <w:rFonts w:cs="Arial"/>
          <w:bCs/>
          <w:lang w:val="sr-Cyrl-CS"/>
        </w:rPr>
        <w:t xml:space="preserve"> од његових обавеза и одговорности из овог Уговора.</w:t>
      </w:r>
    </w:p>
    <w:p w14:paraId="2DE762B7" w14:textId="77777777" w:rsidR="00CE4B8B" w:rsidRPr="00D34048" w:rsidRDefault="00541F05" w:rsidP="00541F05">
      <w:pPr>
        <w:pStyle w:val="KDParagraf"/>
        <w:spacing w:before="0"/>
        <w:rPr>
          <w:rFonts w:cs="Arial"/>
          <w:lang w:val="sr-Cyrl-BA"/>
        </w:rPr>
      </w:pPr>
      <w:r w:rsidRPr="00DE3229">
        <w:rPr>
          <w:rFonts w:cs="Arial"/>
          <w:bCs/>
          <w:lang w:val="sr-Cyrl-CS"/>
        </w:rPr>
        <w:t xml:space="preserve">Трошкове контроле сноси </w:t>
      </w:r>
      <w:r w:rsidR="00205092">
        <w:rPr>
          <w:rFonts w:cs="Arial"/>
          <w:bCs/>
          <w:lang w:val="sr-Cyrl-CS"/>
        </w:rPr>
        <w:t>изабрани Понуђач</w:t>
      </w:r>
      <w:r w:rsidR="00CE4B8B" w:rsidRPr="00D34048">
        <w:rPr>
          <w:rFonts w:cs="Arial"/>
          <w:lang w:val="ru-RU"/>
        </w:rPr>
        <w:t xml:space="preserve">. </w:t>
      </w:r>
    </w:p>
    <w:p w14:paraId="20C2BF0E" w14:textId="77777777" w:rsidR="00771564" w:rsidRPr="00E02087" w:rsidRDefault="00771564" w:rsidP="008112A2">
      <w:pPr>
        <w:pStyle w:val="ListParagraph"/>
        <w:autoSpaceDE w:val="0"/>
        <w:autoSpaceDN w:val="0"/>
        <w:adjustRightInd w:val="0"/>
        <w:spacing w:before="0" w:after="0" w:line="240" w:lineRule="auto"/>
        <w:ind w:left="0"/>
        <w:contextualSpacing w:val="0"/>
        <w:rPr>
          <w:rFonts w:ascii="Arial" w:hAnsi="Arial" w:cs="Arial"/>
        </w:rPr>
      </w:pPr>
    </w:p>
    <w:p w14:paraId="6A2834E1" w14:textId="77777777" w:rsidR="004D14FC" w:rsidRPr="00F10346" w:rsidRDefault="00256ADD" w:rsidP="00256ADD">
      <w:pPr>
        <w:pStyle w:val="Heading10"/>
        <w:ind w:left="0" w:firstLine="0"/>
      </w:pPr>
      <w:bookmarkStart w:id="24" w:name="_Toc441651543"/>
      <w:bookmarkStart w:id="25" w:name="_Toc442559881"/>
      <w:r>
        <w:rPr>
          <w:lang w:val="sr-Cyrl-RS"/>
        </w:rPr>
        <w:t xml:space="preserve">12. </w:t>
      </w:r>
      <w:r w:rsidR="004D14FC" w:rsidRPr="00277F65">
        <w:t>Гарантни рок, постгарантни период, резервни делови</w:t>
      </w:r>
      <w:bookmarkEnd w:id="24"/>
      <w:bookmarkEnd w:id="25"/>
    </w:p>
    <w:p w14:paraId="23818FCE" w14:textId="44EFBB2E" w:rsidR="004D14FC" w:rsidRDefault="002E256C" w:rsidP="00280127">
      <w:pPr>
        <w:spacing w:before="0"/>
        <w:rPr>
          <w:rFonts w:cs="Arial"/>
          <w:lang w:val="sr-Cyrl-RS" w:eastAsia="zh-CN"/>
        </w:rPr>
      </w:pPr>
      <w:r w:rsidRPr="006123AD">
        <w:rPr>
          <w:rFonts w:cs="Arial"/>
          <w:lang w:eastAsia="zh-CN"/>
        </w:rPr>
        <w:t xml:space="preserve">Гарантни рок за предмет набавке је </w:t>
      </w:r>
      <w:r w:rsidRPr="006123AD">
        <w:rPr>
          <w:rFonts w:cs="Arial"/>
          <w:lang w:val="sr-Cyrl-CS" w:eastAsia="zh-CN"/>
        </w:rPr>
        <w:t xml:space="preserve">најмање 24 </w:t>
      </w:r>
      <w:r>
        <w:rPr>
          <w:rFonts w:cs="Arial"/>
          <w:lang w:val="sr-Cyrl-CS" w:eastAsia="zh-CN"/>
        </w:rPr>
        <w:t>(</w:t>
      </w:r>
      <w:r w:rsidRPr="006123AD">
        <w:rPr>
          <w:rFonts w:cs="Arial"/>
          <w:lang w:val="sr-Cyrl-CS" w:eastAsia="zh-CN"/>
        </w:rPr>
        <w:t>словима: двадесет четири) месеца</w:t>
      </w:r>
      <w:r w:rsidRPr="006123AD">
        <w:rPr>
          <w:rFonts w:cs="Arial"/>
          <w:lang w:eastAsia="zh-CN"/>
        </w:rPr>
        <w:t xml:space="preserve"> од потписивања Записника </w:t>
      </w:r>
      <w:r w:rsidR="00BE5CCD">
        <w:rPr>
          <w:rFonts w:cs="Arial"/>
          <w:lang w:eastAsia="zh-CN"/>
        </w:rPr>
        <w:t xml:space="preserve">o </w:t>
      </w:r>
      <w:r w:rsidRPr="006123AD">
        <w:rPr>
          <w:rFonts w:cs="Arial"/>
          <w:lang w:eastAsia="zh-CN"/>
        </w:rPr>
        <w:t>квалитативном п</w:t>
      </w:r>
      <w:r w:rsidR="00E02087">
        <w:rPr>
          <w:rFonts w:cs="Arial"/>
          <w:lang w:eastAsia="zh-CN"/>
        </w:rPr>
        <w:t>ријему</w:t>
      </w:r>
      <w:r w:rsidRPr="006123AD">
        <w:rPr>
          <w:rFonts w:cs="Arial"/>
          <w:lang w:eastAsia="zh-CN"/>
        </w:rPr>
        <w:t xml:space="preserve"> добара</w:t>
      </w:r>
      <w:r>
        <w:rPr>
          <w:rFonts w:cs="Arial"/>
          <w:lang w:val="sr-Cyrl-RS" w:eastAsia="zh-CN"/>
        </w:rPr>
        <w:t>.</w:t>
      </w:r>
    </w:p>
    <w:p w14:paraId="3C76932D" w14:textId="77777777" w:rsidR="002E256C" w:rsidRPr="002E256C" w:rsidRDefault="002E256C" w:rsidP="00280127">
      <w:pPr>
        <w:spacing w:before="0"/>
        <w:rPr>
          <w:rFonts w:cs="Arial"/>
          <w:lang w:val="sr-Cyrl-RS" w:eastAsia="zh-CN"/>
        </w:rPr>
      </w:pPr>
    </w:p>
    <w:p w14:paraId="2BF8E7D0" w14:textId="77777777" w:rsidR="004D14FC" w:rsidRPr="00277F65" w:rsidRDefault="004D14FC" w:rsidP="00280127">
      <w:pPr>
        <w:spacing w:before="0"/>
        <w:rPr>
          <w:rFonts w:cs="Arial"/>
          <w:lang w:eastAsia="zh-CN"/>
        </w:rPr>
      </w:pPr>
      <w:r w:rsidRPr="00277F65">
        <w:rPr>
          <w:rFonts w:cs="Arial"/>
          <w:lang w:val="sr-Cyrl-CS" w:eastAsia="zh-CN"/>
        </w:rPr>
        <w:t xml:space="preserve">Изабрани </w:t>
      </w:r>
      <w:r w:rsidRPr="00277F65">
        <w:rPr>
          <w:rFonts w:cs="Arial"/>
          <w:lang w:eastAsia="zh-CN"/>
        </w:rPr>
        <w:t>Понуђач је дужан да о свом трошку отклони све евентуалне недостатке</w:t>
      </w:r>
      <w:r w:rsidR="00E02087">
        <w:rPr>
          <w:rFonts w:cs="Arial"/>
          <w:lang w:eastAsia="zh-CN"/>
        </w:rPr>
        <w:t xml:space="preserve"> у току трајања гарантног рока.</w:t>
      </w:r>
    </w:p>
    <w:p w14:paraId="06E1CE76" w14:textId="77777777" w:rsidR="002F6ACF" w:rsidRPr="00E02087" w:rsidRDefault="002F6ACF" w:rsidP="00280127">
      <w:pPr>
        <w:spacing w:before="0"/>
        <w:rPr>
          <w:rFonts w:cs="Arial"/>
          <w:lang w:eastAsia="zh-CN"/>
        </w:rPr>
      </w:pPr>
    </w:p>
    <w:p w14:paraId="1FBA4BAD" w14:textId="77777777" w:rsidR="00B43A19" w:rsidRPr="00E02087" w:rsidRDefault="00B43A19">
      <w:pPr>
        <w:spacing w:before="0"/>
        <w:jc w:val="left"/>
        <w:rPr>
          <w:rFonts w:cs="Arial"/>
          <w:lang w:eastAsia="zh-CN"/>
        </w:rPr>
      </w:pPr>
      <w:r w:rsidRPr="00E02087">
        <w:rPr>
          <w:rFonts w:cs="Arial"/>
          <w:lang w:eastAsia="zh-CN"/>
        </w:rPr>
        <w:br w:type="page"/>
      </w:r>
    </w:p>
    <w:p w14:paraId="48F5F846" w14:textId="77777777" w:rsidR="00A179C0" w:rsidRPr="00E02087" w:rsidRDefault="00A179C0" w:rsidP="008112A2">
      <w:pPr>
        <w:spacing w:before="0"/>
        <w:rPr>
          <w:rFonts w:cs="Arial"/>
          <w:lang w:eastAsia="zh-CN"/>
        </w:rPr>
      </w:pPr>
    </w:p>
    <w:p w14:paraId="1F4279C3" w14:textId="77777777" w:rsidR="00756A02" w:rsidRPr="00F10346" w:rsidRDefault="00756A02" w:rsidP="003401A6">
      <w:pPr>
        <w:pStyle w:val="Heading10"/>
        <w:numPr>
          <w:ilvl w:val="0"/>
          <w:numId w:val="14"/>
        </w:numPr>
      </w:pPr>
      <w:bookmarkStart w:id="26" w:name="_Toc442559884"/>
      <w:r w:rsidRPr="00F10346">
        <w:t>УСЛОВИ ЗА УЧЕШЋЕ У ПОСТУПКУ ЈАВНЕ НАБАВКЕ ИЗ ЧЛ. 75. И 76. ЗАКОНА О ЈАВНИМ НАБАВКАМА И УПУТСТВО КАКО СЕ ДОКАЗУЈЕ ИСПУЊЕНОСТ ТИХ УСЛОВА</w:t>
      </w:r>
      <w:bookmarkEnd w:id="26"/>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14:paraId="036BB0B1" w14:textId="77777777" w:rsidTr="008112A2">
        <w:trPr>
          <w:trHeight w:val="524"/>
          <w:jc w:val="center"/>
        </w:trPr>
        <w:tc>
          <w:tcPr>
            <w:tcW w:w="729" w:type="dxa"/>
            <w:vAlign w:val="center"/>
          </w:tcPr>
          <w:p w14:paraId="5445E9A2" w14:textId="77777777" w:rsidR="00175774" w:rsidRPr="00F10346" w:rsidRDefault="00175774" w:rsidP="003A4822">
            <w:pPr>
              <w:jc w:val="center"/>
              <w:rPr>
                <w:rFonts w:cs="Arial"/>
                <w:b/>
              </w:rPr>
            </w:pPr>
            <w:r w:rsidRPr="00F10346">
              <w:rPr>
                <w:rFonts w:cs="Arial"/>
                <w:b/>
              </w:rPr>
              <w:t>Ред. бр.</w:t>
            </w:r>
          </w:p>
        </w:tc>
        <w:tc>
          <w:tcPr>
            <w:tcW w:w="8430" w:type="dxa"/>
            <w:vAlign w:val="center"/>
          </w:tcPr>
          <w:p w14:paraId="1920C3BF" w14:textId="77777777"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14:paraId="19022C56" w14:textId="77777777"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14:paraId="7FC899B0" w14:textId="77777777" w:rsidTr="008112A2">
        <w:trPr>
          <w:jc w:val="center"/>
        </w:trPr>
        <w:tc>
          <w:tcPr>
            <w:tcW w:w="729" w:type="dxa"/>
            <w:vAlign w:val="center"/>
          </w:tcPr>
          <w:p w14:paraId="55663AC9" w14:textId="77777777" w:rsidR="00175774" w:rsidRPr="00F10346" w:rsidRDefault="00175774" w:rsidP="003A4822">
            <w:pPr>
              <w:jc w:val="center"/>
              <w:rPr>
                <w:rFonts w:cs="Arial"/>
              </w:rPr>
            </w:pPr>
            <w:r w:rsidRPr="00F10346">
              <w:rPr>
                <w:rFonts w:cs="Arial"/>
              </w:rPr>
              <w:t>1.</w:t>
            </w:r>
          </w:p>
        </w:tc>
        <w:tc>
          <w:tcPr>
            <w:tcW w:w="8430" w:type="dxa"/>
            <w:vAlign w:val="center"/>
          </w:tcPr>
          <w:p w14:paraId="4DEA0B9B" w14:textId="77777777" w:rsidR="00F2147D" w:rsidRPr="00F10346" w:rsidRDefault="00175774" w:rsidP="003A4822">
            <w:pPr>
              <w:autoSpaceDE w:val="0"/>
              <w:autoSpaceDN w:val="0"/>
              <w:adjustRightInd w:val="0"/>
              <w:rPr>
                <w:rFonts w:cs="Arial"/>
                <w:b/>
                <w:u w:val="single"/>
              </w:rPr>
            </w:pPr>
            <w:r w:rsidRPr="00F10346">
              <w:rPr>
                <w:rFonts w:cs="Arial"/>
                <w:b/>
                <w:u w:val="single"/>
              </w:rPr>
              <w:t>Услов:</w:t>
            </w:r>
          </w:p>
          <w:p w14:paraId="26CC2A4D" w14:textId="77777777"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14:paraId="017FA285" w14:textId="77777777"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14:paraId="188A73ED" w14:textId="77777777"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128E1A00" w14:textId="77777777"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14:paraId="70883B3D" w14:textId="77777777"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14:paraId="3555956D" w14:textId="77777777" w:rsidR="00175774" w:rsidRPr="00F10346" w:rsidRDefault="00175774" w:rsidP="003401A6">
            <w:pPr>
              <w:numPr>
                <w:ilvl w:val="0"/>
                <w:numId w:val="15"/>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14:paraId="2F523504" w14:textId="77777777" w:rsidR="00175774" w:rsidRPr="00F10346" w:rsidRDefault="00175774" w:rsidP="003401A6">
            <w:pPr>
              <w:numPr>
                <w:ilvl w:val="0"/>
                <w:numId w:val="15"/>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14:paraId="79690BD1" w14:textId="77777777" w:rsidTr="008112A2">
        <w:trPr>
          <w:trHeight w:val="3706"/>
          <w:jc w:val="center"/>
        </w:trPr>
        <w:tc>
          <w:tcPr>
            <w:tcW w:w="729" w:type="dxa"/>
            <w:vAlign w:val="center"/>
          </w:tcPr>
          <w:p w14:paraId="4DBD00D4" w14:textId="77777777" w:rsidR="00175774" w:rsidRPr="00F10346" w:rsidRDefault="00175774" w:rsidP="003A4822">
            <w:pPr>
              <w:jc w:val="center"/>
              <w:rPr>
                <w:rFonts w:cs="Arial"/>
              </w:rPr>
            </w:pPr>
            <w:r w:rsidRPr="00F10346">
              <w:rPr>
                <w:rFonts w:cs="Arial"/>
              </w:rPr>
              <w:t>2.</w:t>
            </w:r>
          </w:p>
        </w:tc>
        <w:tc>
          <w:tcPr>
            <w:tcW w:w="8430" w:type="dxa"/>
            <w:vAlign w:val="center"/>
          </w:tcPr>
          <w:p w14:paraId="66D5A3A6" w14:textId="77777777"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14:paraId="2CF400F4" w14:textId="77777777"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27D56ED4" w14:textId="77777777" w:rsidR="00175774" w:rsidRPr="00F10346" w:rsidRDefault="00175774" w:rsidP="003A4822">
            <w:pPr>
              <w:autoSpaceDE w:val="0"/>
              <w:autoSpaceDN w:val="0"/>
              <w:adjustRightInd w:val="0"/>
              <w:rPr>
                <w:rFonts w:cs="Arial"/>
                <w:b/>
                <w:u w:val="single"/>
              </w:rPr>
            </w:pPr>
            <w:r w:rsidRPr="00F10346">
              <w:rPr>
                <w:rFonts w:cs="Arial"/>
                <w:b/>
                <w:u w:val="single"/>
              </w:rPr>
              <w:t>Доказ:</w:t>
            </w:r>
          </w:p>
          <w:p w14:paraId="42097ADB" w14:textId="77777777"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14:paraId="00BAF41C" w14:textId="77777777"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14:paraId="1F3393C4" w14:textId="77777777"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14:paraId="18B88585" w14:textId="77777777"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9E710F3" w14:textId="77777777" w:rsidR="00175774" w:rsidRPr="00F10346" w:rsidRDefault="00175774" w:rsidP="003A4822">
            <w:pPr>
              <w:rPr>
                <w:rFonts w:cs="Arial"/>
                <w:b/>
              </w:rPr>
            </w:pPr>
            <w:r w:rsidRPr="00F10346">
              <w:rPr>
                <w:rFonts w:cs="Arial"/>
              </w:rPr>
              <w:lastRenderedPageBreak/>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14:paraId="3082235E" w14:textId="77777777" w:rsidR="00175774" w:rsidRPr="00F10346" w:rsidRDefault="00175774" w:rsidP="003A4822">
            <w:pPr>
              <w:rPr>
                <w:rFonts w:cs="Arial"/>
              </w:rPr>
            </w:pPr>
            <w:r w:rsidRPr="00F10346">
              <w:rPr>
                <w:rFonts w:cs="Arial"/>
                <w:b/>
              </w:rPr>
              <w:t>- за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14:paraId="0B938A5E" w14:textId="77777777"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14:paraId="362FFAFC" w14:textId="77777777" w:rsidR="00175774" w:rsidRPr="00F10346" w:rsidRDefault="00175774" w:rsidP="003401A6">
            <w:pPr>
              <w:numPr>
                <w:ilvl w:val="0"/>
                <w:numId w:val="17"/>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14:paraId="69BC7048" w14:textId="77777777" w:rsidR="00175774" w:rsidRPr="00F10346" w:rsidRDefault="00175774" w:rsidP="003401A6">
            <w:pPr>
              <w:numPr>
                <w:ilvl w:val="0"/>
                <w:numId w:val="17"/>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14:paraId="7D2C7915" w14:textId="77777777" w:rsidR="00175774" w:rsidRPr="00F10346" w:rsidRDefault="00175774" w:rsidP="003401A6">
            <w:pPr>
              <w:numPr>
                <w:ilvl w:val="0"/>
                <w:numId w:val="17"/>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14:paraId="2E2E0F4B" w14:textId="77777777" w:rsidR="00B46D29" w:rsidRPr="00F10346" w:rsidRDefault="00175774" w:rsidP="003401A6">
            <w:pPr>
              <w:numPr>
                <w:ilvl w:val="0"/>
                <w:numId w:val="17"/>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14:paraId="380D830B" w14:textId="77777777"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14:paraId="6666254C" w14:textId="77777777" w:rsidTr="008112A2">
        <w:trPr>
          <w:trHeight w:val="70"/>
          <w:jc w:val="center"/>
        </w:trPr>
        <w:tc>
          <w:tcPr>
            <w:tcW w:w="729" w:type="dxa"/>
            <w:vAlign w:val="center"/>
          </w:tcPr>
          <w:p w14:paraId="4DF7546D" w14:textId="77777777" w:rsidR="00175774" w:rsidRPr="00F10346" w:rsidRDefault="00175774" w:rsidP="003A4822">
            <w:pPr>
              <w:jc w:val="center"/>
              <w:rPr>
                <w:rFonts w:cs="Arial"/>
              </w:rPr>
            </w:pPr>
            <w:r w:rsidRPr="00F10346">
              <w:rPr>
                <w:rFonts w:cs="Arial"/>
              </w:rPr>
              <w:lastRenderedPageBreak/>
              <w:t>3.</w:t>
            </w:r>
          </w:p>
        </w:tc>
        <w:tc>
          <w:tcPr>
            <w:tcW w:w="8430" w:type="dxa"/>
            <w:vAlign w:val="center"/>
          </w:tcPr>
          <w:p w14:paraId="246EAB0C" w14:textId="77777777"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14:paraId="44A4AFD8" w14:textId="77777777"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CFACC0E" w14:textId="77777777" w:rsidR="00175774" w:rsidRPr="00F10346" w:rsidRDefault="00175774" w:rsidP="003A4822">
            <w:pPr>
              <w:autoSpaceDE w:val="0"/>
              <w:autoSpaceDN w:val="0"/>
              <w:adjustRightInd w:val="0"/>
              <w:rPr>
                <w:rFonts w:cs="Arial"/>
                <w:b/>
                <w:u w:val="single"/>
              </w:rPr>
            </w:pPr>
            <w:r w:rsidRPr="00F10346">
              <w:rPr>
                <w:rFonts w:cs="Arial"/>
                <w:b/>
                <w:u w:val="single"/>
              </w:rPr>
              <w:t>Доказ:</w:t>
            </w:r>
          </w:p>
          <w:p w14:paraId="3C732614" w14:textId="77777777"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14:paraId="2888A3CF" w14:textId="77777777"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14:paraId="1D010E2C" w14:textId="77777777"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14:paraId="4C897CE2" w14:textId="77777777" w:rsidR="00175774" w:rsidRPr="00F10346" w:rsidRDefault="00175774" w:rsidP="003A4822">
            <w:pPr>
              <w:ind w:right="122"/>
              <w:rPr>
                <w:rFonts w:cs="Arial"/>
                <w:lang w:val="ru-RU"/>
              </w:rPr>
            </w:pPr>
            <w:r w:rsidRPr="00F10346">
              <w:rPr>
                <w:rFonts w:cs="Arial"/>
                <w:lang w:val="ru-RU"/>
              </w:rPr>
              <w:t>Напомена:</w:t>
            </w:r>
          </w:p>
          <w:p w14:paraId="5188CE34" w14:textId="77777777" w:rsidR="00175774" w:rsidRPr="00F10346" w:rsidRDefault="00B24BAB" w:rsidP="003401A6">
            <w:pPr>
              <w:numPr>
                <w:ilvl w:val="0"/>
                <w:numId w:val="13"/>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14:paraId="085B9482" w14:textId="77777777" w:rsidR="00175774" w:rsidRPr="00F10346" w:rsidRDefault="00175774" w:rsidP="003401A6">
            <w:pPr>
              <w:numPr>
                <w:ilvl w:val="0"/>
                <w:numId w:val="13"/>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14:paraId="3C5CFD1E" w14:textId="77777777" w:rsidR="00175774" w:rsidRPr="00F10346" w:rsidRDefault="00175774" w:rsidP="003401A6">
            <w:pPr>
              <w:numPr>
                <w:ilvl w:val="0"/>
                <w:numId w:val="13"/>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14:paraId="56674316" w14:textId="77777777" w:rsidR="00175774" w:rsidRPr="00F10346" w:rsidRDefault="00175774" w:rsidP="003401A6">
            <w:pPr>
              <w:numPr>
                <w:ilvl w:val="0"/>
                <w:numId w:val="16"/>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2857F01" w14:textId="77777777"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14:paraId="419B5AD7" w14:textId="77777777" w:rsidTr="008112A2">
        <w:trPr>
          <w:jc w:val="center"/>
        </w:trPr>
        <w:tc>
          <w:tcPr>
            <w:tcW w:w="729" w:type="dxa"/>
            <w:vAlign w:val="center"/>
          </w:tcPr>
          <w:p w14:paraId="77B1CFF0" w14:textId="77777777" w:rsidR="00175774" w:rsidRPr="00F10346" w:rsidRDefault="00175774" w:rsidP="003A4822">
            <w:pPr>
              <w:jc w:val="center"/>
              <w:rPr>
                <w:rFonts w:cs="Arial"/>
              </w:rPr>
            </w:pPr>
            <w:r w:rsidRPr="00F10346">
              <w:rPr>
                <w:rFonts w:cs="Arial"/>
              </w:rPr>
              <w:t xml:space="preserve">4. </w:t>
            </w:r>
          </w:p>
        </w:tc>
        <w:tc>
          <w:tcPr>
            <w:tcW w:w="8430" w:type="dxa"/>
          </w:tcPr>
          <w:p w14:paraId="7B8329A3" w14:textId="77777777" w:rsidR="000E65AC" w:rsidRPr="00F10346" w:rsidRDefault="00175774" w:rsidP="003A4822">
            <w:pPr>
              <w:snapToGrid w:val="0"/>
              <w:rPr>
                <w:rFonts w:cs="Arial"/>
                <w:b/>
                <w:u w:val="single"/>
              </w:rPr>
            </w:pPr>
            <w:r w:rsidRPr="00F10346">
              <w:rPr>
                <w:rFonts w:cs="Arial"/>
                <w:b/>
                <w:u w:val="single"/>
              </w:rPr>
              <w:t>Услов:</w:t>
            </w:r>
          </w:p>
          <w:p w14:paraId="71E1515E" w14:textId="77777777" w:rsidR="00175774" w:rsidRPr="00F10346" w:rsidRDefault="00175774" w:rsidP="003A4822">
            <w:pPr>
              <w:snapToGrid w:val="0"/>
              <w:rPr>
                <w:rFonts w:cs="Arial"/>
              </w:rPr>
            </w:pPr>
            <w:r w:rsidRPr="00F10346">
              <w:rPr>
                <w:rFonts w:cs="Arial"/>
                <w:lang w:val="ru-RU"/>
              </w:rPr>
              <w:lastRenderedPageBreak/>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BFB666D" w14:textId="77777777" w:rsidR="00175774" w:rsidRPr="00F10346" w:rsidRDefault="00175774" w:rsidP="003A4822">
            <w:pPr>
              <w:autoSpaceDE w:val="0"/>
              <w:autoSpaceDN w:val="0"/>
              <w:adjustRightInd w:val="0"/>
              <w:rPr>
                <w:rFonts w:cs="Arial"/>
                <w:b/>
                <w:u w:val="single"/>
              </w:rPr>
            </w:pPr>
            <w:r w:rsidRPr="00F10346">
              <w:rPr>
                <w:rFonts w:cs="Arial"/>
                <w:b/>
                <w:u w:val="single"/>
              </w:rPr>
              <w:t>Доказ:</w:t>
            </w:r>
          </w:p>
          <w:p w14:paraId="2695575D" w14:textId="77777777" w:rsidR="00175774" w:rsidRPr="00F10346" w:rsidRDefault="00175774" w:rsidP="003A4822">
            <w:pPr>
              <w:rPr>
                <w:rFonts w:cs="Arial"/>
                <w:b/>
              </w:rPr>
            </w:pPr>
            <w:r w:rsidRPr="00F10346">
              <w:rPr>
                <w:rFonts w:cs="Arial"/>
              </w:rPr>
              <w:t>Потписан и оверен Образац изјаве на основу члана 75. став 2. ЗЈН</w:t>
            </w:r>
            <w:r w:rsidR="00DB0296">
              <w:rPr>
                <w:rFonts w:cs="Arial"/>
                <w:lang w:val="sr-Cyrl-RS"/>
              </w:rPr>
              <w:t xml:space="preserve"> </w:t>
            </w:r>
            <w:r w:rsidRPr="00F10346">
              <w:rPr>
                <w:rFonts w:cs="Arial"/>
              </w:rPr>
              <w:t>(Образац бр.</w:t>
            </w:r>
            <w:r w:rsidR="00DB0296">
              <w:rPr>
                <w:rFonts w:cs="Arial"/>
                <w:lang w:val="sr-Cyrl-RS"/>
              </w:rPr>
              <w:t xml:space="preserve"> 4</w:t>
            </w:r>
            <w:r w:rsidRPr="00F10346">
              <w:rPr>
                <w:rFonts w:cs="Arial"/>
              </w:rPr>
              <w:t>)</w:t>
            </w:r>
          </w:p>
          <w:p w14:paraId="4A4556B0" w14:textId="77777777" w:rsidR="005E487E" w:rsidRPr="00F10346" w:rsidRDefault="00175774" w:rsidP="003A4822">
            <w:pPr>
              <w:snapToGrid w:val="0"/>
              <w:rPr>
                <w:rFonts w:cs="Arial"/>
                <w:lang w:val="sr-Cyrl-CS"/>
              </w:rPr>
            </w:pPr>
            <w:r w:rsidRPr="00F10346">
              <w:rPr>
                <w:rFonts w:cs="Arial"/>
              </w:rPr>
              <w:t>Напомена:</w:t>
            </w:r>
          </w:p>
          <w:p w14:paraId="611B77DA" w14:textId="77777777" w:rsidR="005E487E" w:rsidRPr="00F10346" w:rsidRDefault="00175774" w:rsidP="003401A6">
            <w:pPr>
              <w:numPr>
                <w:ilvl w:val="0"/>
                <w:numId w:val="18"/>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14:paraId="75D1BED5" w14:textId="77777777" w:rsidR="005E487E" w:rsidRPr="00F10346" w:rsidRDefault="00175774" w:rsidP="003401A6">
            <w:pPr>
              <w:numPr>
                <w:ilvl w:val="0"/>
                <w:numId w:val="18"/>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14:paraId="0A92ED04" w14:textId="77777777" w:rsidR="00AE6FAC" w:rsidRPr="00F10346" w:rsidRDefault="00AE6FAC" w:rsidP="003401A6">
            <w:pPr>
              <w:numPr>
                <w:ilvl w:val="0"/>
                <w:numId w:val="18"/>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175774" w:rsidRPr="00F10346" w14:paraId="65FBA543" w14:textId="77777777" w:rsidTr="008112A2">
        <w:trPr>
          <w:jc w:val="center"/>
        </w:trPr>
        <w:tc>
          <w:tcPr>
            <w:tcW w:w="729" w:type="dxa"/>
            <w:vAlign w:val="center"/>
          </w:tcPr>
          <w:p w14:paraId="7FF8C045" w14:textId="77777777" w:rsidR="00175774" w:rsidRPr="00F10346" w:rsidRDefault="00175774" w:rsidP="003A4822">
            <w:pPr>
              <w:jc w:val="center"/>
              <w:rPr>
                <w:rFonts w:cs="Arial"/>
                <w:color w:val="00B0F0"/>
              </w:rPr>
            </w:pPr>
          </w:p>
        </w:tc>
        <w:tc>
          <w:tcPr>
            <w:tcW w:w="8430" w:type="dxa"/>
          </w:tcPr>
          <w:p w14:paraId="04F512ED" w14:textId="77777777" w:rsidR="00175774" w:rsidRPr="007D68BA" w:rsidRDefault="00175774" w:rsidP="003A4822">
            <w:pPr>
              <w:ind w:right="-180"/>
              <w:jc w:val="center"/>
              <w:rPr>
                <w:rFonts w:cs="Arial"/>
                <w:b/>
              </w:rPr>
            </w:pPr>
            <w:r w:rsidRPr="007D68BA">
              <w:rPr>
                <w:rFonts w:cs="Arial"/>
                <w:b/>
              </w:rPr>
              <w:t xml:space="preserve">4.2  ДОДАТНИ УСЛОВИ </w:t>
            </w:r>
          </w:p>
          <w:p w14:paraId="48E3CB50" w14:textId="77777777" w:rsidR="00175774" w:rsidRPr="007D68BA" w:rsidRDefault="00175774" w:rsidP="007D68BA">
            <w:pPr>
              <w:snapToGrid w:val="0"/>
              <w:jc w:val="center"/>
              <w:rPr>
                <w:rFonts w:cs="Arial"/>
                <w:b/>
              </w:rPr>
            </w:pPr>
            <w:r w:rsidRPr="007D68BA">
              <w:rPr>
                <w:rFonts w:cs="Arial"/>
                <w:b/>
              </w:rPr>
              <w:t>ЗА УЧЕШЋЕ У ПОСТУПКУ ЈАВНЕ НАБАВКЕ ИЗ ЧЛАНА 76. З</w:t>
            </w:r>
            <w:r w:rsidR="005C7CDE" w:rsidRPr="007D68BA">
              <w:rPr>
                <w:rFonts w:cs="Arial"/>
                <w:b/>
              </w:rPr>
              <w:t>АКОНА</w:t>
            </w:r>
          </w:p>
        </w:tc>
      </w:tr>
      <w:tr w:rsidR="00175774" w:rsidRPr="00F10346" w14:paraId="3D6DE113" w14:textId="77777777" w:rsidTr="008112A2">
        <w:trPr>
          <w:jc w:val="center"/>
        </w:trPr>
        <w:tc>
          <w:tcPr>
            <w:tcW w:w="729" w:type="dxa"/>
            <w:vAlign w:val="center"/>
          </w:tcPr>
          <w:p w14:paraId="01FFD615" w14:textId="77777777" w:rsidR="00175774" w:rsidRPr="00BD459C" w:rsidRDefault="007D68BA" w:rsidP="003A4822">
            <w:pPr>
              <w:jc w:val="center"/>
              <w:rPr>
                <w:rFonts w:cs="Arial"/>
                <w:lang w:val="sr-Cyrl-RS"/>
              </w:rPr>
            </w:pPr>
            <w:r w:rsidRPr="00BD459C">
              <w:rPr>
                <w:rFonts w:cs="Arial"/>
                <w:lang w:val="sr-Cyrl-RS"/>
              </w:rPr>
              <w:t>5.</w:t>
            </w:r>
          </w:p>
        </w:tc>
        <w:tc>
          <w:tcPr>
            <w:tcW w:w="8430" w:type="dxa"/>
          </w:tcPr>
          <w:p w14:paraId="4EC495D5" w14:textId="77777777" w:rsidR="00F057A6" w:rsidRPr="00BD459C" w:rsidRDefault="00F057A6" w:rsidP="00F057A6">
            <w:pPr>
              <w:autoSpaceDE w:val="0"/>
              <w:autoSpaceDN w:val="0"/>
              <w:adjustRightInd w:val="0"/>
              <w:spacing w:before="60" w:after="60"/>
              <w:jc w:val="left"/>
              <w:rPr>
                <w:rFonts w:cs="Arial"/>
                <w:b/>
                <w:lang w:val="sr-Cyrl-RS"/>
              </w:rPr>
            </w:pPr>
            <w:r w:rsidRPr="00BD459C">
              <w:rPr>
                <w:rFonts w:cs="Arial"/>
                <w:b/>
                <w:u w:val="single"/>
                <w:lang w:val="sr-Cyrl-RS"/>
              </w:rPr>
              <w:t>Услов:</w:t>
            </w:r>
          </w:p>
          <w:p w14:paraId="66B4DAAE" w14:textId="77777777" w:rsidR="00F057A6" w:rsidRPr="00BD459C" w:rsidRDefault="00F057A6" w:rsidP="00F057A6">
            <w:pPr>
              <w:autoSpaceDE w:val="0"/>
              <w:autoSpaceDN w:val="0"/>
              <w:adjustRightInd w:val="0"/>
              <w:spacing w:before="0" w:after="60"/>
              <w:jc w:val="left"/>
              <w:rPr>
                <w:rFonts w:cs="Arial"/>
                <w:lang w:val="sr-Cyrl-RS"/>
              </w:rPr>
            </w:pPr>
            <w:r w:rsidRPr="00BD459C">
              <w:rPr>
                <w:rFonts w:cs="Arial"/>
                <w:lang w:val="sr-Cyrl-RS"/>
              </w:rPr>
              <w:t>Пословни капацитет</w:t>
            </w:r>
          </w:p>
          <w:p w14:paraId="23D3BEA5" w14:textId="77777777" w:rsidR="000F42FD" w:rsidRPr="00BD459C" w:rsidRDefault="000F42FD" w:rsidP="000F42FD">
            <w:pPr>
              <w:autoSpaceDE w:val="0"/>
              <w:autoSpaceDN w:val="0"/>
              <w:adjustRightInd w:val="0"/>
              <w:spacing w:before="0" w:after="60"/>
              <w:jc w:val="left"/>
              <w:rPr>
                <w:rFonts w:cs="Arial"/>
                <w:lang w:val="sr-Cyrl-RS"/>
              </w:rPr>
            </w:pPr>
            <w:r w:rsidRPr="00BD459C">
              <w:rPr>
                <w:rFonts w:cs="Arial"/>
                <w:lang w:val="sr-Cyrl-RS"/>
              </w:rPr>
              <w:t xml:space="preserve">Понуђач располаже неопходним </w:t>
            </w:r>
            <w:r w:rsidRPr="00BD459C">
              <w:rPr>
                <w:rFonts w:cs="Arial"/>
                <w:b/>
                <w:lang w:val="sr-Cyrl-RS"/>
              </w:rPr>
              <w:t>пословним капацитетом</w:t>
            </w:r>
            <w:r w:rsidRPr="00BD459C">
              <w:rPr>
                <w:rFonts w:cs="Arial"/>
                <w:lang w:val="sr-Cyrl-RS"/>
              </w:rPr>
              <w:t xml:space="preserve"> ако:</w:t>
            </w:r>
          </w:p>
          <w:p w14:paraId="0D45961D" w14:textId="159F731D" w:rsidR="000F42FD" w:rsidRPr="00BD459C" w:rsidRDefault="000F42FD" w:rsidP="003A195E">
            <w:pPr>
              <w:numPr>
                <w:ilvl w:val="0"/>
                <w:numId w:val="54"/>
              </w:numPr>
              <w:spacing w:before="0"/>
              <w:ind w:left="369" w:hanging="369"/>
              <w:contextualSpacing/>
              <w:jc w:val="left"/>
              <w:rPr>
                <w:rFonts w:eastAsia="Calibri" w:cs="Arial"/>
                <w:lang w:val="sr-Cyrl-RS"/>
              </w:rPr>
            </w:pPr>
            <w:r w:rsidRPr="00BD459C">
              <w:rPr>
                <w:rFonts w:eastAsia="Calibri" w:cs="Arial"/>
                <w:lang w:val="sr-Cyrl-RS"/>
              </w:rPr>
              <w:t>је у последњих 5 (пет) година (2012., 2013., 2014., 2015, 2016. године), извршио референтне набавке укупне минималне</w:t>
            </w:r>
            <w:r w:rsidRPr="00BD459C">
              <w:rPr>
                <w:rFonts w:eastAsia="Calibri" w:cs="Arial"/>
                <w:lang w:val="sr-Latn-RS"/>
              </w:rPr>
              <w:t xml:space="preserve"> </w:t>
            </w:r>
            <w:r w:rsidRPr="00BD459C">
              <w:rPr>
                <w:rFonts w:eastAsia="Calibri" w:cs="Arial"/>
                <w:lang w:val="sr-Cyrl-RS"/>
              </w:rPr>
              <w:t xml:space="preserve">вредности </w:t>
            </w:r>
            <w:r w:rsidR="00C22DCB">
              <w:rPr>
                <w:rFonts w:eastAsia="Calibri" w:cs="Arial"/>
                <w:lang w:val="sr-Cyrl-RS"/>
              </w:rPr>
              <w:t>35.</w:t>
            </w:r>
            <w:r w:rsidRPr="00BD459C">
              <w:rPr>
                <w:rFonts w:eastAsia="Calibri" w:cs="Arial"/>
                <w:lang w:val="sr-Cyrl-RS"/>
              </w:rPr>
              <w:t>000.000</w:t>
            </w:r>
            <w:r w:rsidR="00C22DCB">
              <w:rPr>
                <w:rFonts w:eastAsia="Calibri" w:cs="Arial"/>
                <w:lang w:val="sr-Cyrl-RS"/>
              </w:rPr>
              <w:t>,00</w:t>
            </w:r>
            <w:r w:rsidRPr="00BD459C">
              <w:rPr>
                <w:rFonts w:eastAsia="Calibri" w:cs="Arial"/>
                <w:lang w:val="sr-Cyrl-RS"/>
              </w:rPr>
              <w:t xml:space="preserve"> динара без ПДВ. </w:t>
            </w:r>
            <w:r w:rsidRPr="00BD459C">
              <w:rPr>
                <w:rFonts w:eastAsia="Calibri" w:cs="Arial"/>
                <w:lang w:eastAsia="hr-HR"/>
              </w:rPr>
              <w:t xml:space="preserve">Под референтном набавком, подразумева се испорука </w:t>
            </w:r>
            <w:r w:rsidRPr="00BD459C">
              <w:rPr>
                <w:rFonts w:eastAsia="Calibri" w:cs="Arial"/>
                <w:lang w:val="sr-Cyrl-RS" w:eastAsia="hr-HR"/>
              </w:rPr>
              <w:t xml:space="preserve">опреме под притиском за рад на притисцима </w:t>
            </w:r>
            <w:r w:rsidRPr="00BD459C">
              <w:rPr>
                <w:rFonts w:eastAsia="Calibri" w:cs="Arial"/>
                <w:lang w:val="sr-Cyrl-RS"/>
              </w:rPr>
              <w:t>150</w:t>
            </w:r>
            <w:r w:rsidRPr="00BD459C">
              <w:rPr>
                <w:rFonts w:eastAsia="Calibri" w:cs="Arial"/>
                <w:lang w:val="sr-Latn-RS"/>
              </w:rPr>
              <w:t>bar</w:t>
            </w:r>
            <w:r w:rsidRPr="00BD459C">
              <w:rPr>
                <w:rFonts w:eastAsia="Calibri" w:cs="Arial"/>
                <w:lang w:val="sr-Cyrl-RS"/>
              </w:rPr>
              <w:t xml:space="preserve"> и више – паровода високог притиска, комора убризгавања у пароводе високог притиска и котловских комора,</w:t>
            </w:r>
            <w:r w:rsidRPr="00BD459C">
              <w:rPr>
                <w:rFonts w:eastAsia="Calibri" w:cs="Arial"/>
                <w:lang w:eastAsia="hr-HR"/>
              </w:rPr>
              <w:t xml:space="preserve"> за термоенергетске објекте електричне снаге 200MW и више</w:t>
            </w:r>
            <w:r w:rsidRPr="00BD459C">
              <w:rPr>
                <w:rFonts w:eastAsia="Calibri" w:cs="Arial"/>
                <w:lang w:val="sr-Cyrl-RS"/>
              </w:rPr>
              <w:t xml:space="preserve">. </w:t>
            </w:r>
            <w:r w:rsidRPr="00BD459C">
              <w:rPr>
                <w:rFonts w:eastAsia="Calibri" w:cs="Arial"/>
                <w:lang w:eastAsia="hr-HR"/>
              </w:rPr>
              <w:t xml:space="preserve">Најмање једна референтна набавка, </w:t>
            </w:r>
            <w:r w:rsidRPr="00BD459C">
              <w:rPr>
                <w:rFonts w:eastAsia="Calibri" w:cs="Arial"/>
                <w:lang w:val="sr-Cyrl-RS" w:eastAsia="hr-HR"/>
              </w:rPr>
              <w:t>мора</w:t>
            </w:r>
            <w:r w:rsidRPr="00BD459C">
              <w:rPr>
                <w:rFonts w:eastAsia="Calibri" w:cs="Arial"/>
                <w:lang w:eastAsia="hr-HR"/>
              </w:rPr>
              <w:t xml:space="preserve"> да обухвата испоруку </w:t>
            </w:r>
            <w:r w:rsidRPr="00BD459C">
              <w:rPr>
                <w:rFonts w:eastAsia="Calibri" w:cs="Arial"/>
                <w:lang w:val="sr-Cyrl-RS" w:eastAsia="hr-HR"/>
              </w:rPr>
              <w:t>елемената паровода (праве цеви и цевни лукови) високог притиска</w:t>
            </w:r>
            <w:r w:rsidRPr="00BD459C">
              <w:rPr>
                <w:rFonts w:eastAsia="Calibri" w:cs="Arial"/>
                <w:lang w:eastAsia="hr-HR"/>
              </w:rPr>
              <w:t>.</w:t>
            </w:r>
            <w:r w:rsidRPr="00BD459C">
              <w:rPr>
                <w:rFonts w:cs="Arial"/>
                <w:lang w:val="sr-Cyrl-RS"/>
              </w:rPr>
              <w:t xml:space="preserve"> Најмање једна референтна набавка, мора бити минималне вредности </w:t>
            </w:r>
            <w:r w:rsidRPr="00BD459C">
              <w:rPr>
                <w:rFonts w:cs="Arial"/>
                <w:lang w:val="sr-Latn-RS"/>
              </w:rPr>
              <w:t>1</w:t>
            </w:r>
            <w:r w:rsidRPr="00BD459C">
              <w:rPr>
                <w:rFonts w:cs="Arial"/>
                <w:lang w:val="sr-Cyrl-RS"/>
              </w:rPr>
              <w:t>0.000.000 динара.</w:t>
            </w:r>
          </w:p>
          <w:p w14:paraId="419C85AA" w14:textId="77777777" w:rsidR="000F42FD" w:rsidRPr="00BD459C" w:rsidRDefault="000F42FD" w:rsidP="003A195E">
            <w:pPr>
              <w:numPr>
                <w:ilvl w:val="0"/>
                <w:numId w:val="54"/>
              </w:numPr>
              <w:spacing w:before="0"/>
              <w:ind w:left="369" w:hanging="369"/>
              <w:contextualSpacing/>
              <w:jc w:val="left"/>
              <w:rPr>
                <w:rFonts w:eastAsia="Calibri" w:cs="Arial"/>
                <w:lang w:val="sr-Cyrl-RS"/>
              </w:rPr>
            </w:pPr>
            <w:r w:rsidRPr="00BD459C">
              <w:rPr>
                <w:rFonts w:eastAsia="Calibri" w:cs="Arial"/>
                <w:lang w:val="sr-Cyrl-RS"/>
              </w:rPr>
              <w:t>има важећи сертификат ЕN ISO 9001.</w:t>
            </w:r>
          </w:p>
          <w:p w14:paraId="2CC0AE44" w14:textId="77777777" w:rsidR="000F42FD" w:rsidRPr="00BD459C" w:rsidRDefault="000F42FD" w:rsidP="003A195E">
            <w:pPr>
              <w:numPr>
                <w:ilvl w:val="0"/>
                <w:numId w:val="54"/>
              </w:numPr>
              <w:spacing w:before="0"/>
              <w:ind w:left="369" w:hanging="369"/>
              <w:contextualSpacing/>
              <w:jc w:val="left"/>
              <w:rPr>
                <w:rFonts w:eastAsia="Calibri" w:cs="Arial"/>
                <w:lang w:val="sr-Cyrl-RS"/>
              </w:rPr>
            </w:pPr>
            <w:r w:rsidRPr="00BD459C">
              <w:rPr>
                <w:rFonts w:eastAsia="Calibri" w:cs="Arial"/>
                <w:lang w:val="sr-Cyrl-RS"/>
              </w:rPr>
              <w:t>има важеће сертификате усаглашене са EN ISO 3834–2, PED 2014/68/EU и AD 2000 HP0.</w:t>
            </w:r>
          </w:p>
          <w:p w14:paraId="76EA2291" w14:textId="77777777" w:rsidR="000F42FD" w:rsidRPr="00BD459C" w:rsidRDefault="000F42FD" w:rsidP="003A195E">
            <w:pPr>
              <w:numPr>
                <w:ilvl w:val="0"/>
                <w:numId w:val="54"/>
              </w:numPr>
              <w:spacing w:before="0"/>
              <w:ind w:left="369" w:hanging="369"/>
              <w:contextualSpacing/>
              <w:jc w:val="left"/>
              <w:rPr>
                <w:rFonts w:eastAsia="Calibri" w:cs="Arial"/>
                <w:lang w:val="sr-Cyrl-RS"/>
              </w:rPr>
            </w:pPr>
            <w:r w:rsidRPr="00BD459C">
              <w:rPr>
                <w:rFonts w:eastAsia="Calibri" w:cs="Arial"/>
                <w:lang w:val="sr-Cyrl-RS"/>
              </w:rPr>
              <w:t xml:space="preserve">има лабораторију са важећим сертификатом о акредитацији према </w:t>
            </w:r>
            <w:r w:rsidRPr="00BD459C">
              <w:rPr>
                <w:rFonts w:eastAsia="Calibri" w:cs="Arial"/>
                <w:lang w:val="en-GB"/>
              </w:rPr>
              <w:t>ISO</w:t>
            </w:r>
            <w:r w:rsidRPr="00BD459C">
              <w:rPr>
                <w:rFonts w:eastAsia="Calibri" w:cs="Arial"/>
                <w:lang w:val="sr-Cyrl-RS"/>
              </w:rPr>
              <w:t>/</w:t>
            </w:r>
            <w:r w:rsidRPr="00BD459C">
              <w:rPr>
                <w:rFonts w:eastAsia="Calibri" w:cs="Arial"/>
                <w:lang w:val="en-GB"/>
              </w:rPr>
              <w:t>IEC</w:t>
            </w:r>
            <w:r w:rsidRPr="00BD459C">
              <w:rPr>
                <w:rFonts w:eastAsia="Calibri" w:cs="Arial"/>
                <w:lang w:val="sr-Cyrl-RS"/>
              </w:rPr>
              <w:t xml:space="preserve"> 17025 или према стандарду усаглашеном са </w:t>
            </w:r>
            <w:r w:rsidRPr="00BD459C">
              <w:rPr>
                <w:rFonts w:eastAsia="Calibri" w:cs="Arial"/>
                <w:lang w:val="en-GB"/>
              </w:rPr>
              <w:t>ISO</w:t>
            </w:r>
            <w:r w:rsidRPr="00BD459C">
              <w:rPr>
                <w:rFonts w:eastAsia="Calibri" w:cs="Arial"/>
                <w:lang w:val="sr-Cyrl-RS"/>
              </w:rPr>
              <w:t>/</w:t>
            </w:r>
            <w:r w:rsidRPr="00BD459C">
              <w:rPr>
                <w:rFonts w:eastAsia="Calibri" w:cs="Arial"/>
                <w:lang w:val="en-GB"/>
              </w:rPr>
              <w:t>IEC</w:t>
            </w:r>
            <w:r w:rsidRPr="00BD459C">
              <w:rPr>
                <w:rFonts w:eastAsia="Calibri" w:cs="Arial"/>
                <w:lang w:val="sr-Cyrl-RS"/>
              </w:rPr>
              <w:t xml:space="preserve"> 17025</w:t>
            </w:r>
          </w:p>
          <w:p w14:paraId="0F3D19E7" w14:textId="77777777" w:rsidR="000F42FD" w:rsidRPr="00BD459C" w:rsidRDefault="000F42FD" w:rsidP="000F42FD">
            <w:pPr>
              <w:autoSpaceDE w:val="0"/>
              <w:autoSpaceDN w:val="0"/>
              <w:adjustRightInd w:val="0"/>
              <w:spacing w:before="60" w:after="60"/>
              <w:jc w:val="left"/>
              <w:rPr>
                <w:rFonts w:cs="Arial"/>
                <w:b/>
                <w:u w:val="single"/>
              </w:rPr>
            </w:pPr>
            <w:r w:rsidRPr="00BD459C">
              <w:rPr>
                <w:rFonts w:cs="Arial"/>
                <w:b/>
                <w:u w:val="single"/>
              </w:rPr>
              <w:t>Доказ:</w:t>
            </w:r>
          </w:p>
          <w:p w14:paraId="361764E5" w14:textId="0B34FBCA" w:rsidR="000F42FD" w:rsidRPr="00BD459C" w:rsidRDefault="000F42FD" w:rsidP="003A195E">
            <w:pPr>
              <w:numPr>
                <w:ilvl w:val="0"/>
                <w:numId w:val="55"/>
              </w:numPr>
              <w:spacing w:before="0"/>
              <w:ind w:left="224" w:hanging="224"/>
              <w:jc w:val="left"/>
              <w:rPr>
                <w:rFonts w:cs="Arial"/>
                <w:lang w:val="sr-Cyrl-RS"/>
              </w:rPr>
            </w:pPr>
            <w:r w:rsidRPr="00BD459C">
              <w:rPr>
                <w:rFonts w:cs="Arial"/>
                <w:lang w:val="sr-Cyrl-RS"/>
              </w:rPr>
              <w:t xml:space="preserve">Попуњен, потписан и оверен образац Списак испоручених добара – стручне референце (образац </w:t>
            </w:r>
            <w:r w:rsidR="001E2587" w:rsidRPr="00BD459C">
              <w:rPr>
                <w:rFonts w:cs="Arial"/>
                <w:lang w:val="sr-Cyrl-RS"/>
              </w:rPr>
              <w:t>6</w:t>
            </w:r>
            <w:r w:rsidRPr="00BD459C">
              <w:rPr>
                <w:rFonts w:cs="Arial"/>
                <w:lang w:val="sr-Cyrl-RS"/>
              </w:rPr>
              <w:t>)</w:t>
            </w:r>
          </w:p>
          <w:p w14:paraId="3A8684F3" w14:textId="09E96FF1" w:rsidR="000F42FD" w:rsidRPr="00BD459C" w:rsidRDefault="000F42FD" w:rsidP="003A195E">
            <w:pPr>
              <w:numPr>
                <w:ilvl w:val="0"/>
                <w:numId w:val="55"/>
              </w:numPr>
              <w:spacing w:before="0"/>
              <w:ind w:left="224" w:hanging="224"/>
              <w:jc w:val="left"/>
              <w:rPr>
                <w:rFonts w:cs="Arial"/>
                <w:lang w:val="sr-Cyrl-RS"/>
              </w:rPr>
            </w:pPr>
            <w:r w:rsidRPr="00BD459C">
              <w:rPr>
                <w:rFonts w:cs="Arial"/>
                <w:lang w:val="sr-Cyrl-RS"/>
              </w:rPr>
              <w:t xml:space="preserve">Потврда о референтним набавкама (Образац бр. </w:t>
            </w:r>
            <w:r w:rsidR="001E2587" w:rsidRPr="00BD459C">
              <w:rPr>
                <w:rFonts w:cs="Arial"/>
                <w:lang w:val="sr-Cyrl-RS"/>
              </w:rPr>
              <w:t>7</w:t>
            </w:r>
            <w:r w:rsidRPr="00BD459C">
              <w:rPr>
                <w:rFonts w:cs="Arial"/>
                <w:lang w:val="sr-Cyrl-RS"/>
              </w:rPr>
              <w:t xml:space="preserve">) </w:t>
            </w:r>
          </w:p>
          <w:p w14:paraId="55A73D5C" w14:textId="77777777" w:rsidR="000F42FD" w:rsidRPr="00BD459C" w:rsidRDefault="000F42FD" w:rsidP="003A195E">
            <w:pPr>
              <w:numPr>
                <w:ilvl w:val="0"/>
                <w:numId w:val="55"/>
              </w:numPr>
              <w:spacing w:before="0"/>
              <w:ind w:left="224" w:hanging="224"/>
              <w:jc w:val="left"/>
              <w:rPr>
                <w:rFonts w:cs="Arial"/>
                <w:lang w:val="sr-Cyrl-RS"/>
              </w:rPr>
            </w:pPr>
            <w:r w:rsidRPr="00BD459C">
              <w:rPr>
                <w:rFonts w:cs="Arial"/>
                <w:lang w:val="sr-Cyrl-RS"/>
              </w:rPr>
              <w:t>Фотокопије наведених уговора, из којих се јасно може видети предмет уговора</w:t>
            </w:r>
          </w:p>
          <w:p w14:paraId="0BE9DF85" w14:textId="77777777" w:rsidR="000F42FD" w:rsidRPr="00BD459C" w:rsidRDefault="000F42FD" w:rsidP="003A195E">
            <w:pPr>
              <w:numPr>
                <w:ilvl w:val="0"/>
                <w:numId w:val="55"/>
              </w:numPr>
              <w:spacing w:before="0"/>
              <w:ind w:left="224" w:hanging="224"/>
              <w:jc w:val="left"/>
              <w:rPr>
                <w:rFonts w:cs="Arial"/>
                <w:lang w:val="sr-Cyrl-RS"/>
              </w:rPr>
            </w:pPr>
            <w:r w:rsidRPr="00BD459C">
              <w:rPr>
                <w:rFonts w:cs="Arial"/>
                <w:lang w:val="sr-Cyrl-RS"/>
              </w:rPr>
              <w:t>Фотокопије важећих сертификата EN ISO 9001 са облашћу покривености сертификата</w:t>
            </w:r>
            <w:r w:rsidRPr="00BD459C">
              <w:rPr>
                <w:rFonts w:cs="Arial"/>
                <w:lang w:val="sr-Latn-RS"/>
              </w:rPr>
              <w:t xml:space="preserve">, </w:t>
            </w:r>
            <w:r w:rsidRPr="00BD459C">
              <w:rPr>
                <w:rFonts w:cs="Arial"/>
                <w:lang w:val="sr-Cyrl-RS"/>
              </w:rPr>
              <w:t>која обухвата пројектовање и производњу опреме под притиском на термоенергетским објектима</w:t>
            </w:r>
          </w:p>
          <w:p w14:paraId="2630B6C7" w14:textId="77777777" w:rsidR="000F42FD" w:rsidRPr="00BD459C" w:rsidRDefault="000F42FD" w:rsidP="003A195E">
            <w:pPr>
              <w:numPr>
                <w:ilvl w:val="0"/>
                <w:numId w:val="55"/>
              </w:numPr>
              <w:spacing w:before="0"/>
              <w:ind w:left="224" w:hanging="224"/>
              <w:jc w:val="left"/>
              <w:rPr>
                <w:rFonts w:cs="Arial"/>
                <w:lang w:val="sr-Cyrl-RS"/>
              </w:rPr>
            </w:pPr>
            <w:r w:rsidRPr="00BD459C">
              <w:rPr>
                <w:rFonts w:cs="Arial"/>
                <w:lang w:val="sr-Cyrl-RS"/>
              </w:rPr>
              <w:t xml:space="preserve">Фотокопије важећих сертификата усаглашених са EN ISO 3834–2, PED 2014/68/EU и AD 2000 HP0, са извештајима сертификационих тела, из којих се јасно може видети област покривености сертификата. Област покривености сертификата EN ISO 3834–2 мора да покрије поступке </w:t>
            </w:r>
            <w:r w:rsidRPr="00BD459C">
              <w:rPr>
                <w:rFonts w:cs="Arial"/>
                <w:lang w:val="sr-Cyrl-RS"/>
              </w:rPr>
              <w:lastRenderedPageBreak/>
              <w:t xml:space="preserve">заваривања 141 и 111 и групе материјала 5.1 и 6.1 према систему груписања из </w:t>
            </w:r>
            <w:r w:rsidRPr="00BD459C">
              <w:rPr>
                <w:rFonts w:cs="Arial"/>
              </w:rPr>
              <w:t>SRPS CEN ISO/TR 20172.</w:t>
            </w:r>
          </w:p>
          <w:p w14:paraId="35E0B261" w14:textId="77777777" w:rsidR="000F42FD" w:rsidRPr="00BD459C" w:rsidRDefault="000F42FD" w:rsidP="003A195E">
            <w:pPr>
              <w:numPr>
                <w:ilvl w:val="0"/>
                <w:numId w:val="55"/>
              </w:numPr>
              <w:spacing w:before="0"/>
              <w:ind w:left="224" w:hanging="224"/>
              <w:jc w:val="left"/>
              <w:rPr>
                <w:rFonts w:cs="Arial"/>
                <w:lang w:val="sr-Cyrl-RS"/>
              </w:rPr>
            </w:pPr>
            <w:r w:rsidRPr="00BD459C">
              <w:rPr>
                <w:rFonts w:cs="Arial"/>
                <w:lang w:val="sr-Cyrl-RS"/>
              </w:rPr>
              <w:t>Фотокопија важећег сертификата о акредитацији према захтевима стандарда ISO/IEC 17025 или према стандардима усаглашеним са ISO/IEC 17025, са обимом акредитације који обухвата методе наведене у Техничкој спецификацији</w:t>
            </w:r>
          </w:p>
          <w:p w14:paraId="08281506" w14:textId="77777777" w:rsidR="000F42FD" w:rsidRPr="00BD459C" w:rsidRDefault="000F42FD" w:rsidP="000F42FD">
            <w:pPr>
              <w:autoSpaceDE w:val="0"/>
              <w:autoSpaceDN w:val="0"/>
              <w:adjustRightInd w:val="0"/>
              <w:spacing w:before="60" w:after="60"/>
              <w:jc w:val="left"/>
              <w:rPr>
                <w:rFonts w:cs="Arial"/>
                <w:b/>
                <w:u w:val="single"/>
              </w:rPr>
            </w:pPr>
            <w:r w:rsidRPr="00BD459C">
              <w:rPr>
                <w:rFonts w:cs="Arial"/>
                <w:b/>
                <w:u w:val="single"/>
                <w:lang w:val="sr-Cyrl-RS"/>
              </w:rPr>
              <w:t>Напомене</w:t>
            </w:r>
            <w:r w:rsidRPr="00BD459C">
              <w:rPr>
                <w:rFonts w:cs="Arial"/>
                <w:b/>
                <w:u w:val="single"/>
              </w:rPr>
              <w:t>:</w:t>
            </w:r>
          </w:p>
          <w:p w14:paraId="2F1C91D9" w14:textId="77777777" w:rsidR="00154573" w:rsidRPr="00BD459C" w:rsidRDefault="000F42FD" w:rsidP="00154573">
            <w:pPr>
              <w:numPr>
                <w:ilvl w:val="0"/>
                <w:numId w:val="55"/>
              </w:numPr>
              <w:spacing w:before="0"/>
              <w:ind w:left="227" w:hanging="227"/>
              <w:rPr>
                <w:rFonts w:cs="Arial"/>
                <w:i/>
                <w:lang w:eastAsia="hr-HR"/>
              </w:rPr>
            </w:pPr>
            <w:r w:rsidRPr="00BD459C">
              <w:rPr>
                <w:rFonts w:cs="Arial"/>
                <w:i/>
                <w:lang w:eastAsia="hr-HR"/>
              </w:rPr>
              <w:t>У случају д</w:t>
            </w:r>
            <w:r w:rsidR="00154573" w:rsidRPr="00BD459C">
              <w:rPr>
                <w:rFonts w:cs="Arial"/>
                <w:i/>
                <w:lang w:eastAsia="hr-HR"/>
              </w:rPr>
              <w:t>а понуду подноси група понуђача:</w:t>
            </w:r>
          </w:p>
          <w:p w14:paraId="04BB3C3C" w14:textId="75A12A3D" w:rsidR="000F42FD" w:rsidRPr="00BD459C" w:rsidRDefault="00154573" w:rsidP="00154573">
            <w:pPr>
              <w:spacing w:before="0"/>
              <w:ind w:left="227"/>
              <w:rPr>
                <w:rFonts w:cs="Arial"/>
                <w:i/>
                <w:lang w:eastAsia="hr-HR"/>
              </w:rPr>
            </w:pPr>
            <w:r w:rsidRPr="00BD459C">
              <w:rPr>
                <w:rFonts w:cs="Arial"/>
                <w:i/>
                <w:lang w:val="sr-Cyrl-RS" w:eastAsia="hr-HR"/>
              </w:rPr>
              <w:t xml:space="preserve">- </w:t>
            </w:r>
            <w:r w:rsidR="000F42FD" w:rsidRPr="00BD459C">
              <w:rPr>
                <w:rFonts w:cs="Arial"/>
                <w:i/>
                <w:lang w:eastAsia="hr-HR"/>
              </w:rPr>
              <w:t xml:space="preserve"> доказ </w:t>
            </w:r>
            <w:r w:rsidR="000F42FD" w:rsidRPr="00BD459C">
              <w:rPr>
                <w:rFonts w:cs="Arial"/>
                <w:i/>
                <w:lang w:val="sr-Cyrl-RS" w:eastAsia="hr-HR"/>
              </w:rPr>
              <w:t xml:space="preserve">за услов </w:t>
            </w:r>
            <w:r w:rsidR="000F42FD" w:rsidRPr="00BD459C">
              <w:rPr>
                <w:rFonts w:cs="Arial"/>
                <w:i/>
                <w:lang w:eastAsia="hr-HR"/>
              </w:rPr>
              <w:t>из тачке 1), доставити за оног члана групе који испуњава тражени услов (довољно је да 1 члан групе достави доказе за тражен</w:t>
            </w:r>
            <w:r w:rsidR="000F42FD" w:rsidRPr="00BD459C">
              <w:rPr>
                <w:rFonts w:cs="Arial"/>
                <w:i/>
                <w:lang w:val="sr-Cyrl-RS" w:eastAsia="hr-HR"/>
              </w:rPr>
              <w:t>и</w:t>
            </w:r>
            <w:r w:rsidR="000F42FD" w:rsidRPr="00BD459C">
              <w:rPr>
                <w:rFonts w:cs="Arial"/>
                <w:i/>
                <w:lang w:eastAsia="hr-HR"/>
              </w:rPr>
              <w:t xml:space="preserve"> услов), а уколико више њих заједно испуњавају услов – овај доказ доставити за те чланове</w:t>
            </w:r>
          </w:p>
          <w:p w14:paraId="1E026DFD" w14:textId="77BA70A3" w:rsidR="000F42FD" w:rsidRPr="00BD459C" w:rsidRDefault="00154573" w:rsidP="00154573">
            <w:pPr>
              <w:spacing w:before="0"/>
              <w:ind w:left="227"/>
              <w:rPr>
                <w:rFonts w:cs="Arial"/>
                <w:i/>
                <w:lang w:eastAsia="hr-HR"/>
              </w:rPr>
            </w:pPr>
            <w:r w:rsidRPr="00BD459C">
              <w:rPr>
                <w:rFonts w:cs="Arial"/>
                <w:i/>
                <w:lang w:val="sr-Cyrl-RS" w:eastAsia="hr-HR"/>
              </w:rPr>
              <w:t xml:space="preserve">- </w:t>
            </w:r>
            <w:r w:rsidR="000F42FD" w:rsidRPr="00BD459C">
              <w:rPr>
                <w:rFonts w:cs="Arial"/>
                <w:i/>
                <w:lang w:eastAsia="hr-HR"/>
              </w:rPr>
              <w:t>у складу са чланом 81 став 2. ЗЈН–а, доказ</w:t>
            </w:r>
            <w:r w:rsidR="000F42FD" w:rsidRPr="00BD459C">
              <w:rPr>
                <w:rFonts w:cs="Arial"/>
                <w:i/>
                <w:lang w:val="sr-Cyrl-RS" w:eastAsia="hr-HR"/>
              </w:rPr>
              <w:t xml:space="preserve"> за услов</w:t>
            </w:r>
            <w:r w:rsidR="000F42FD" w:rsidRPr="00BD459C">
              <w:rPr>
                <w:rFonts w:cs="Arial"/>
                <w:i/>
                <w:lang w:eastAsia="hr-HR"/>
              </w:rPr>
              <w:t xml:space="preserve"> из тачке </w:t>
            </w:r>
            <w:r w:rsidR="000F42FD" w:rsidRPr="00BD459C">
              <w:rPr>
                <w:rFonts w:cs="Arial"/>
                <w:i/>
                <w:lang w:val="sr-Cyrl-RS" w:eastAsia="hr-HR"/>
              </w:rPr>
              <w:t>2)</w:t>
            </w:r>
            <w:r w:rsidR="000F42FD" w:rsidRPr="00BD459C">
              <w:rPr>
                <w:rFonts w:cs="Arial"/>
                <w:i/>
                <w:lang w:eastAsia="hr-HR"/>
              </w:rPr>
              <w:t xml:space="preserve"> доставити за сваког члана групе</w:t>
            </w:r>
          </w:p>
          <w:p w14:paraId="5E42527C" w14:textId="468008E3" w:rsidR="000F42FD" w:rsidRPr="00BD459C" w:rsidRDefault="00154573" w:rsidP="00154573">
            <w:pPr>
              <w:spacing w:before="0"/>
              <w:ind w:left="227"/>
              <w:rPr>
                <w:rFonts w:cs="Arial"/>
                <w:i/>
                <w:lang w:eastAsia="hr-HR"/>
              </w:rPr>
            </w:pPr>
            <w:r w:rsidRPr="00BD459C">
              <w:rPr>
                <w:rFonts w:cs="Arial"/>
                <w:i/>
                <w:lang w:val="sr-Cyrl-RS" w:eastAsia="hr-HR"/>
              </w:rPr>
              <w:t xml:space="preserve">- </w:t>
            </w:r>
            <w:r w:rsidR="000F42FD" w:rsidRPr="00BD459C">
              <w:rPr>
                <w:rFonts w:cs="Arial"/>
                <w:i/>
                <w:lang w:eastAsia="hr-HR"/>
              </w:rPr>
              <w:t xml:space="preserve">у складу са чланом 81 став 2. ЗЈН–а, доказ </w:t>
            </w:r>
            <w:r w:rsidR="000F42FD" w:rsidRPr="00BD459C">
              <w:rPr>
                <w:rFonts w:cs="Arial"/>
                <w:i/>
                <w:lang w:val="sr-Cyrl-RS" w:eastAsia="hr-HR"/>
              </w:rPr>
              <w:t xml:space="preserve">за услов </w:t>
            </w:r>
            <w:r w:rsidR="000F42FD" w:rsidRPr="00BD459C">
              <w:rPr>
                <w:rFonts w:cs="Arial"/>
                <w:i/>
                <w:lang w:eastAsia="hr-HR"/>
              </w:rPr>
              <w:t>из тачке 3</w:t>
            </w:r>
            <w:r w:rsidR="000F42FD" w:rsidRPr="00BD459C">
              <w:rPr>
                <w:rFonts w:cs="Arial"/>
                <w:i/>
                <w:lang w:val="sr-Cyrl-RS" w:eastAsia="hr-HR"/>
              </w:rPr>
              <w:t>),</w:t>
            </w:r>
            <w:r w:rsidR="000F42FD" w:rsidRPr="00BD459C">
              <w:rPr>
                <w:rFonts w:cs="Arial"/>
                <w:i/>
                <w:lang w:eastAsia="hr-HR"/>
              </w:rPr>
              <w:t xml:space="preserve"> доставити за сваког члана групе који ће</w:t>
            </w:r>
            <w:r w:rsidR="000F42FD" w:rsidRPr="00BD459C">
              <w:rPr>
                <w:rFonts w:cs="Arial"/>
                <w:i/>
                <w:lang w:val="sr-Cyrl-RS" w:eastAsia="hr-HR"/>
              </w:rPr>
              <w:t xml:space="preserve">, према Споразуму у складу са чланом 81 став 4. </w:t>
            </w:r>
            <w:r w:rsidR="000F42FD" w:rsidRPr="00BD459C">
              <w:rPr>
                <w:rFonts w:cs="Arial"/>
                <w:i/>
                <w:lang w:eastAsia="hr-HR"/>
              </w:rPr>
              <w:t>ЗЈН–а</w:t>
            </w:r>
            <w:r w:rsidR="000F42FD" w:rsidRPr="00BD459C">
              <w:rPr>
                <w:rFonts w:cs="Arial"/>
                <w:i/>
                <w:lang w:val="sr-Cyrl-RS" w:eastAsia="hr-HR"/>
              </w:rPr>
              <w:t>,</w:t>
            </w:r>
            <w:r w:rsidR="000F42FD" w:rsidRPr="00BD459C">
              <w:rPr>
                <w:rFonts w:cs="Arial"/>
                <w:i/>
                <w:lang w:eastAsia="hr-HR"/>
              </w:rPr>
              <w:t xml:space="preserve"> непосредно учествовати у активностима на изради опреме под притиском, за које је нопходно испуњење овог услова</w:t>
            </w:r>
          </w:p>
          <w:p w14:paraId="31633524" w14:textId="489E2EB7" w:rsidR="000F42FD" w:rsidRPr="00BD459C" w:rsidRDefault="00154573" w:rsidP="00154573">
            <w:pPr>
              <w:spacing w:before="0"/>
              <w:ind w:left="227"/>
              <w:rPr>
                <w:rFonts w:cs="Arial"/>
                <w:i/>
                <w:lang w:eastAsia="hr-HR"/>
              </w:rPr>
            </w:pPr>
            <w:r w:rsidRPr="00BD459C">
              <w:rPr>
                <w:rFonts w:cs="Arial"/>
                <w:i/>
                <w:lang w:val="sr-Cyrl-RS" w:eastAsia="hr-HR"/>
              </w:rPr>
              <w:t xml:space="preserve">- </w:t>
            </w:r>
            <w:r w:rsidR="000F42FD" w:rsidRPr="00BD459C">
              <w:rPr>
                <w:rFonts w:cs="Arial"/>
                <w:i/>
                <w:lang w:eastAsia="hr-HR"/>
              </w:rPr>
              <w:t xml:space="preserve">у складу са чланом 81 став 2. ЗЈН–а, доказ </w:t>
            </w:r>
            <w:r w:rsidR="000F42FD" w:rsidRPr="00BD459C">
              <w:rPr>
                <w:rFonts w:cs="Arial"/>
                <w:i/>
                <w:lang w:val="sr-Cyrl-RS" w:eastAsia="hr-HR"/>
              </w:rPr>
              <w:t xml:space="preserve">за услов </w:t>
            </w:r>
            <w:r w:rsidR="000F42FD" w:rsidRPr="00BD459C">
              <w:rPr>
                <w:rFonts w:cs="Arial"/>
                <w:i/>
                <w:lang w:eastAsia="hr-HR"/>
              </w:rPr>
              <w:t>из тачке 4)</w:t>
            </w:r>
            <w:r w:rsidR="000F42FD" w:rsidRPr="00BD459C">
              <w:rPr>
                <w:rFonts w:cs="Arial"/>
                <w:i/>
                <w:lang w:val="sr-Cyrl-RS" w:eastAsia="hr-HR"/>
              </w:rPr>
              <w:t>,</w:t>
            </w:r>
            <w:r w:rsidR="000F42FD" w:rsidRPr="00BD459C">
              <w:rPr>
                <w:rFonts w:cs="Arial"/>
                <w:i/>
                <w:lang w:eastAsia="hr-HR"/>
              </w:rPr>
              <w:t xml:space="preserve"> доставити за оног члана групе коме ће</w:t>
            </w:r>
            <w:r w:rsidR="000F42FD" w:rsidRPr="00BD459C">
              <w:rPr>
                <w:rFonts w:cs="Arial"/>
                <w:i/>
                <w:lang w:val="sr-Cyrl-RS" w:eastAsia="hr-HR"/>
              </w:rPr>
              <w:t xml:space="preserve">, према Споразуму у складу са чланом 81 став 4. </w:t>
            </w:r>
            <w:r w:rsidR="000F42FD" w:rsidRPr="00BD459C">
              <w:rPr>
                <w:rFonts w:cs="Arial"/>
                <w:i/>
                <w:lang w:eastAsia="hr-HR"/>
              </w:rPr>
              <w:t>ЗЈН–а</w:t>
            </w:r>
            <w:r w:rsidR="000F42FD" w:rsidRPr="00BD459C">
              <w:rPr>
                <w:rFonts w:cs="Arial"/>
                <w:i/>
                <w:lang w:val="sr-Cyrl-RS" w:eastAsia="hr-HR"/>
              </w:rPr>
              <w:t>,</w:t>
            </w:r>
            <w:r w:rsidR="000F42FD" w:rsidRPr="00BD459C">
              <w:rPr>
                <w:rFonts w:cs="Arial"/>
                <w:i/>
                <w:lang w:eastAsia="hr-HR"/>
              </w:rPr>
              <w:t xml:space="preserve"> бити поверен део посла који се односи на испитивања методама без разарања</w:t>
            </w:r>
          </w:p>
          <w:p w14:paraId="3A612FA7" w14:textId="19F46A3B" w:rsidR="002B3ADD" w:rsidRPr="00BD459C" w:rsidRDefault="00685E8E" w:rsidP="00685E8E">
            <w:pPr>
              <w:numPr>
                <w:ilvl w:val="0"/>
                <w:numId w:val="55"/>
              </w:numPr>
              <w:spacing w:before="0"/>
              <w:ind w:left="227" w:hanging="227"/>
              <w:rPr>
                <w:rFonts w:cs="Arial"/>
                <w:lang w:val="sr-Cyrl-RS"/>
              </w:rPr>
            </w:pPr>
            <w:r w:rsidRPr="00685E8E">
              <w:rPr>
                <w:rFonts w:cs="Arial"/>
                <w:color w:val="000000" w:themeColor="text1"/>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175774" w:rsidRPr="00F10346" w14:paraId="373DC761" w14:textId="77777777" w:rsidTr="008112A2">
        <w:trPr>
          <w:jc w:val="center"/>
        </w:trPr>
        <w:tc>
          <w:tcPr>
            <w:tcW w:w="729" w:type="dxa"/>
            <w:vAlign w:val="center"/>
          </w:tcPr>
          <w:p w14:paraId="3B6073B7" w14:textId="7613EE12" w:rsidR="00175774" w:rsidRPr="008A1E68" w:rsidRDefault="008A1E68" w:rsidP="003A4822">
            <w:pPr>
              <w:jc w:val="center"/>
              <w:rPr>
                <w:rFonts w:cs="Arial"/>
                <w:color w:val="00B0F0"/>
                <w:lang w:val="sr-Cyrl-RS"/>
              </w:rPr>
            </w:pPr>
            <w:r w:rsidRPr="008A1E68">
              <w:rPr>
                <w:rFonts w:cs="Arial"/>
                <w:lang w:val="sr-Cyrl-RS"/>
              </w:rPr>
              <w:lastRenderedPageBreak/>
              <w:t>6.</w:t>
            </w:r>
          </w:p>
        </w:tc>
        <w:tc>
          <w:tcPr>
            <w:tcW w:w="8430" w:type="dxa"/>
          </w:tcPr>
          <w:p w14:paraId="7E43F6D6" w14:textId="77777777" w:rsidR="00737B7D" w:rsidRPr="00737B7D" w:rsidRDefault="00737B7D" w:rsidP="00737B7D">
            <w:pPr>
              <w:autoSpaceDE w:val="0"/>
              <w:autoSpaceDN w:val="0"/>
              <w:adjustRightInd w:val="0"/>
              <w:spacing w:before="60" w:after="60"/>
              <w:jc w:val="left"/>
              <w:rPr>
                <w:rFonts w:cs="Arial"/>
                <w:b/>
                <w:lang w:val="sr-Cyrl-RS"/>
              </w:rPr>
            </w:pPr>
            <w:r w:rsidRPr="00737B7D">
              <w:rPr>
                <w:rFonts w:cs="Arial"/>
                <w:b/>
                <w:u w:val="single"/>
                <w:lang w:val="sr-Cyrl-RS"/>
              </w:rPr>
              <w:t>Услов:</w:t>
            </w:r>
          </w:p>
          <w:p w14:paraId="10617B43" w14:textId="77777777" w:rsidR="00737B7D" w:rsidRPr="00737B7D" w:rsidRDefault="00737B7D" w:rsidP="00737B7D">
            <w:pPr>
              <w:autoSpaceDE w:val="0"/>
              <w:autoSpaceDN w:val="0"/>
              <w:adjustRightInd w:val="0"/>
              <w:spacing w:before="0" w:after="60"/>
              <w:jc w:val="left"/>
              <w:rPr>
                <w:rFonts w:cs="Arial"/>
                <w:lang w:val="sr-Cyrl-RS"/>
              </w:rPr>
            </w:pPr>
            <w:r w:rsidRPr="00737B7D">
              <w:rPr>
                <w:rFonts w:cs="Arial"/>
                <w:lang w:val="sr-Cyrl-RS"/>
              </w:rPr>
              <w:t>Технички капацитет</w:t>
            </w:r>
          </w:p>
          <w:p w14:paraId="2DA3BC43" w14:textId="77777777" w:rsidR="00307E8B" w:rsidRDefault="00307E8B" w:rsidP="00307E8B">
            <w:pPr>
              <w:autoSpaceDE w:val="0"/>
              <w:autoSpaceDN w:val="0"/>
              <w:adjustRightInd w:val="0"/>
              <w:spacing w:before="0" w:after="60"/>
              <w:jc w:val="left"/>
              <w:rPr>
                <w:rFonts w:cs="Arial"/>
                <w:lang w:val="sr-Cyrl-RS"/>
              </w:rPr>
            </w:pPr>
            <w:r>
              <w:rPr>
                <w:rFonts w:cs="Arial"/>
                <w:lang w:val="sr-Latn-CS" w:eastAsia="sr-Latn-CS"/>
              </w:rPr>
              <w:t xml:space="preserve">Понуђач располаже довољним </w:t>
            </w:r>
            <w:r>
              <w:rPr>
                <w:rFonts w:cs="Arial"/>
                <w:b/>
                <w:lang w:val="sr-Cyrl-RS" w:eastAsia="sr-Latn-CS"/>
              </w:rPr>
              <w:t>техничким</w:t>
            </w:r>
            <w:r>
              <w:rPr>
                <w:rFonts w:cs="Arial"/>
                <w:b/>
                <w:lang w:val="sr-Latn-CS" w:eastAsia="sr-Latn-CS"/>
              </w:rPr>
              <w:t xml:space="preserve"> капацитетом</w:t>
            </w:r>
            <w:r>
              <w:rPr>
                <w:rFonts w:cs="Arial"/>
                <w:lang w:val="sr-Latn-CS" w:eastAsia="sr-Latn-CS"/>
              </w:rPr>
              <w:t xml:space="preserve"> ако</w:t>
            </w:r>
            <w:r>
              <w:rPr>
                <w:rFonts w:cs="Arial"/>
                <w:lang w:val="sr-Cyrl-RS" w:eastAsia="sr-Latn-CS"/>
              </w:rPr>
              <w:t xml:space="preserve"> поседује:</w:t>
            </w:r>
          </w:p>
          <w:p w14:paraId="7D7A2F20" w14:textId="77777777" w:rsidR="00307E8B" w:rsidRDefault="00307E8B" w:rsidP="00307E8B">
            <w:pPr>
              <w:spacing w:before="0" w:after="40"/>
              <w:jc w:val="left"/>
              <w:rPr>
                <w:rFonts w:cs="Arial"/>
                <w:u w:val="single"/>
              </w:rPr>
            </w:pPr>
            <w:r>
              <w:rPr>
                <w:rFonts w:cs="Arial"/>
                <w:u w:val="single"/>
              </w:rPr>
              <w:t>за послове термичке обраде:</w:t>
            </w:r>
          </w:p>
          <w:p w14:paraId="536EE831" w14:textId="77777777" w:rsidR="00307E8B" w:rsidRDefault="00307E8B" w:rsidP="003A195E">
            <w:pPr>
              <w:numPr>
                <w:ilvl w:val="0"/>
                <w:numId w:val="38"/>
              </w:numPr>
              <w:spacing w:before="0"/>
              <w:jc w:val="left"/>
              <w:rPr>
                <w:rFonts w:cs="Arial"/>
                <w:lang w:val="sr-Cyrl-RS"/>
              </w:rPr>
            </w:pPr>
            <w:r>
              <w:rPr>
                <w:rFonts w:cs="Arial"/>
              </w:rPr>
              <w:t>у власништву или под закупом или под лизингом, минимално 1 (једну) атестирану пећ</w:t>
            </w:r>
            <w:r>
              <w:rPr>
                <w:rFonts w:cs="Arial"/>
                <w:lang w:val="sr-Cyrl-CS"/>
              </w:rPr>
              <w:t xml:space="preserve"> за термичку обраду целе заварене конструкције</w:t>
            </w:r>
            <w:r>
              <w:rPr>
                <w:rFonts w:cs="Arial"/>
              </w:rPr>
              <w:t xml:space="preserve"> коморе, дужине од минимално 8m</w:t>
            </w:r>
          </w:p>
          <w:p w14:paraId="60CE8C85" w14:textId="77777777" w:rsidR="00307E8B" w:rsidRDefault="00307E8B" w:rsidP="003A195E">
            <w:pPr>
              <w:numPr>
                <w:ilvl w:val="0"/>
                <w:numId w:val="38"/>
              </w:numPr>
              <w:spacing w:before="0"/>
              <w:jc w:val="left"/>
              <w:rPr>
                <w:rFonts w:cs="Arial"/>
                <w:lang w:val="sr-Cyrl-RS"/>
              </w:rPr>
            </w:pPr>
            <w:r>
              <w:rPr>
                <w:rFonts w:cs="Arial"/>
              </w:rPr>
              <w:t>у власништву или под закупом или под лизингом, минимално 2 (два) атестирана електроотпорна уређаја за термичку обраду, од којих, један мора бити минималне снаге 82kW, а други, минималне снаге 130kW</w:t>
            </w:r>
          </w:p>
          <w:p w14:paraId="6EF1B9A8" w14:textId="77777777" w:rsidR="00307E8B" w:rsidRDefault="00307E8B" w:rsidP="00307E8B">
            <w:pPr>
              <w:spacing w:before="40" w:after="40"/>
              <w:jc w:val="left"/>
              <w:rPr>
                <w:rFonts w:cs="Arial"/>
                <w:u w:val="single"/>
              </w:rPr>
            </w:pPr>
            <w:r>
              <w:rPr>
                <w:rFonts w:cs="Arial"/>
                <w:u w:val="single"/>
              </w:rPr>
              <w:t>за послове машинске обраде:</w:t>
            </w:r>
          </w:p>
          <w:p w14:paraId="4A6C5F16" w14:textId="77777777" w:rsidR="00307E8B" w:rsidRDefault="00307E8B" w:rsidP="003A195E">
            <w:pPr>
              <w:numPr>
                <w:ilvl w:val="0"/>
                <w:numId w:val="38"/>
              </w:numPr>
              <w:spacing w:before="0"/>
              <w:jc w:val="left"/>
              <w:rPr>
                <w:rFonts w:cs="Arial"/>
                <w:lang w:val="sr-Cyrl-RS"/>
              </w:rPr>
            </w:pPr>
            <w:r>
              <w:rPr>
                <w:rFonts w:cs="Arial"/>
              </w:rPr>
              <w:t xml:space="preserve">у власништву или под закупом или под лизингом, минимално 1 (једну) атестирану хоризонталну бушилицу–глодалицу (борверк) за бушење отвора и обраду крајева цеви </w:t>
            </w:r>
            <w:r>
              <w:rPr>
                <w:rFonts w:cs="Arial"/>
                <w:lang w:val="sr-Cyrl-RS"/>
              </w:rPr>
              <w:t xml:space="preserve">спољашњег </w:t>
            </w:r>
            <w:r>
              <w:rPr>
                <w:rFonts w:cs="Arial"/>
              </w:rPr>
              <w:t>пречника до ø650mm</w:t>
            </w:r>
          </w:p>
          <w:p w14:paraId="3A88AEFA" w14:textId="77777777" w:rsidR="00307E8B" w:rsidRDefault="00307E8B" w:rsidP="00307E8B">
            <w:pPr>
              <w:autoSpaceDE w:val="0"/>
              <w:autoSpaceDN w:val="0"/>
              <w:adjustRightInd w:val="0"/>
              <w:spacing w:before="60" w:after="60"/>
              <w:jc w:val="left"/>
              <w:rPr>
                <w:rFonts w:cs="Arial"/>
                <w:b/>
                <w:u w:val="single"/>
              </w:rPr>
            </w:pPr>
            <w:r>
              <w:rPr>
                <w:rFonts w:cs="Arial"/>
                <w:b/>
                <w:u w:val="single"/>
              </w:rPr>
              <w:t>Доказ:</w:t>
            </w:r>
          </w:p>
          <w:p w14:paraId="28AD7A73" w14:textId="77777777" w:rsidR="00307E8B" w:rsidRDefault="00307E8B" w:rsidP="003A195E">
            <w:pPr>
              <w:numPr>
                <w:ilvl w:val="0"/>
                <w:numId w:val="38"/>
              </w:numPr>
              <w:spacing w:before="0"/>
              <w:jc w:val="left"/>
              <w:rPr>
                <w:rFonts w:cs="Arial"/>
                <w:lang w:val="sr-Cyrl-RS"/>
              </w:rPr>
            </w:pPr>
            <w:r>
              <w:rPr>
                <w:rFonts w:cs="Arial"/>
                <w:lang w:val="sr-Cyrl-RS"/>
              </w:rPr>
              <w:t>Извод из пописа основних средстава, потписан од стране одговорног лица понуђача, из ког се јасно види да су тражене машине у власништву Понуђача или</w:t>
            </w:r>
          </w:p>
          <w:p w14:paraId="223F4826" w14:textId="77777777" w:rsidR="00307E8B" w:rsidRDefault="00307E8B" w:rsidP="003A195E">
            <w:pPr>
              <w:numPr>
                <w:ilvl w:val="0"/>
                <w:numId w:val="38"/>
              </w:numPr>
              <w:spacing w:before="0"/>
              <w:jc w:val="left"/>
              <w:rPr>
                <w:rFonts w:cs="Arial"/>
                <w:lang w:val="sr-Cyrl-RS"/>
              </w:rPr>
            </w:pPr>
            <w:r>
              <w:rPr>
                <w:rFonts w:cs="Arial"/>
                <w:lang w:val="sr-Cyrl-RS"/>
              </w:rPr>
              <w:t>Уговори о закупу тражених машина који морају да трају најмање до завршетка гарантног рока или</w:t>
            </w:r>
          </w:p>
          <w:p w14:paraId="70BFA062" w14:textId="77777777" w:rsidR="00307E8B" w:rsidRDefault="00307E8B" w:rsidP="003A195E">
            <w:pPr>
              <w:numPr>
                <w:ilvl w:val="0"/>
                <w:numId w:val="38"/>
              </w:numPr>
              <w:spacing w:before="0"/>
              <w:jc w:val="left"/>
              <w:rPr>
                <w:rFonts w:cs="Arial"/>
                <w:lang w:val="sr-Cyrl-RS"/>
              </w:rPr>
            </w:pPr>
            <w:r>
              <w:rPr>
                <w:rFonts w:cs="Arial"/>
                <w:lang w:val="sr-Cyrl-RS"/>
              </w:rPr>
              <w:t>Уговор о лизингу тражених машина</w:t>
            </w:r>
          </w:p>
          <w:p w14:paraId="0278D3DB" w14:textId="77777777" w:rsidR="00307E8B" w:rsidRDefault="00307E8B" w:rsidP="003A195E">
            <w:pPr>
              <w:numPr>
                <w:ilvl w:val="0"/>
                <w:numId w:val="38"/>
              </w:numPr>
              <w:spacing w:before="0"/>
              <w:jc w:val="left"/>
              <w:rPr>
                <w:rFonts w:cs="Arial"/>
                <w:lang w:val="sr-Cyrl-RS"/>
              </w:rPr>
            </w:pPr>
            <w:r>
              <w:rPr>
                <w:rFonts w:cs="Arial"/>
                <w:lang w:val="sr-Cyrl-RS"/>
              </w:rPr>
              <w:t>Потврде у виду уплатница или сличног доказа да је понуђач измирио обавезе по основу закупа или лизинга, до датума подношења понуда</w:t>
            </w:r>
          </w:p>
          <w:p w14:paraId="70641C99" w14:textId="77777777" w:rsidR="00307E8B" w:rsidRDefault="00307E8B" w:rsidP="003A195E">
            <w:pPr>
              <w:numPr>
                <w:ilvl w:val="0"/>
                <w:numId w:val="38"/>
              </w:numPr>
              <w:spacing w:before="0"/>
              <w:jc w:val="left"/>
              <w:rPr>
                <w:rFonts w:cs="Arial"/>
                <w:lang w:val="sr-Cyrl-RS"/>
              </w:rPr>
            </w:pPr>
            <w:r>
              <w:rPr>
                <w:rFonts w:cs="Arial"/>
              </w:rPr>
              <w:t>Фотокопије важећих уверења о извршеним периодичним прегледима за уређаје за термичку обраду, пећ за термичку обраду и машине за машинску обраду</w:t>
            </w:r>
          </w:p>
          <w:p w14:paraId="4BAA0196" w14:textId="77777777" w:rsidR="00307E8B" w:rsidRDefault="00307E8B" w:rsidP="003A195E">
            <w:pPr>
              <w:numPr>
                <w:ilvl w:val="0"/>
                <w:numId w:val="38"/>
              </w:numPr>
              <w:spacing w:before="0"/>
              <w:jc w:val="left"/>
              <w:rPr>
                <w:rFonts w:cs="Arial"/>
                <w:lang w:val="sr-Cyrl-RS"/>
              </w:rPr>
            </w:pPr>
            <w:r>
              <w:rPr>
                <w:rFonts w:cs="Arial"/>
              </w:rPr>
              <w:lastRenderedPageBreak/>
              <w:t xml:space="preserve">Фотокопија важећег </w:t>
            </w:r>
            <w:r>
              <w:rPr>
                <w:rFonts w:cs="Arial"/>
                <w:lang w:val="sr-Cyrl-RS"/>
              </w:rPr>
              <w:t>уверења</w:t>
            </w:r>
            <w:r>
              <w:rPr>
                <w:rFonts w:cs="Arial"/>
              </w:rPr>
              <w:t xml:space="preserve"> о </w:t>
            </w:r>
            <w:r>
              <w:rPr>
                <w:rFonts w:cs="Arial"/>
                <w:lang w:val="sr-Cyrl-RS"/>
              </w:rPr>
              <w:t xml:space="preserve">извршеној </w:t>
            </w:r>
            <w:r>
              <w:rPr>
                <w:rFonts w:cs="Arial"/>
              </w:rPr>
              <w:t>контроли хомогености температурног поља у пећи за термичку обраду</w:t>
            </w:r>
          </w:p>
          <w:p w14:paraId="540BA68A" w14:textId="77777777" w:rsidR="00307E8B" w:rsidRDefault="00307E8B" w:rsidP="00307E8B">
            <w:pPr>
              <w:autoSpaceDE w:val="0"/>
              <w:autoSpaceDN w:val="0"/>
              <w:adjustRightInd w:val="0"/>
              <w:spacing w:before="60" w:after="60"/>
              <w:jc w:val="left"/>
              <w:rPr>
                <w:rFonts w:cs="Arial"/>
                <w:b/>
                <w:u w:val="single"/>
              </w:rPr>
            </w:pPr>
            <w:r>
              <w:rPr>
                <w:rFonts w:cs="Arial"/>
                <w:b/>
                <w:u w:val="single"/>
                <w:lang w:val="sr-Cyrl-RS"/>
              </w:rPr>
              <w:t>Напомене</w:t>
            </w:r>
            <w:r>
              <w:rPr>
                <w:rFonts w:cs="Arial"/>
                <w:b/>
                <w:u w:val="single"/>
              </w:rPr>
              <w:t>:</w:t>
            </w:r>
          </w:p>
          <w:p w14:paraId="5E00EE2C" w14:textId="77777777" w:rsidR="00307E8B" w:rsidRPr="0017354E" w:rsidRDefault="00307E8B" w:rsidP="003A195E">
            <w:pPr>
              <w:numPr>
                <w:ilvl w:val="0"/>
                <w:numId w:val="38"/>
              </w:numPr>
              <w:spacing w:before="0"/>
              <w:jc w:val="left"/>
              <w:rPr>
                <w:rFonts w:cs="Arial"/>
                <w:lang w:val="sr-Cyrl-RS"/>
              </w:rPr>
            </w:pPr>
            <w:r w:rsidRPr="0017354E">
              <w:rPr>
                <w:rFonts w:cs="Arial"/>
                <w:lang w:val="sr-Cyrl-RS"/>
              </w:rPr>
              <w:t>У случају да понуду подноси група понуђача</w:t>
            </w:r>
            <w:r w:rsidRPr="0017354E">
              <w:rPr>
                <w:rFonts w:cs="Arial"/>
                <w:lang w:val="sr-Latn-RS"/>
              </w:rPr>
              <w:t>,</w:t>
            </w:r>
            <w:r w:rsidRPr="0017354E">
              <w:rPr>
                <w:rFonts w:cs="Arial"/>
                <w:lang w:val="sr-Cyrl-RS"/>
              </w:rPr>
              <w:t xml:space="preserve"> у складу са чланом 81 став 2. ЗЈН–а,</w:t>
            </w:r>
            <w:r w:rsidRPr="0017354E">
              <w:rPr>
                <w:rFonts w:cs="Arial"/>
                <w:lang w:val="sr-Latn-RS"/>
              </w:rPr>
              <w:t xml:space="preserve"> </w:t>
            </w:r>
            <w:r w:rsidRPr="0017354E">
              <w:rPr>
                <w:rFonts w:cs="Arial"/>
                <w:lang w:val="sr-Cyrl-RS"/>
              </w:rPr>
              <w:t xml:space="preserve">доказе доставити за сваког члана групе понуђача, за део посла који ће му, </w:t>
            </w:r>
            <w:r w:rsidRPr="0017354E">
              <w:rPr>
                <w:rFonts w:cs="Arial"/>
                <w:lang w:val="sr-Cyrl-RS" w:eastAsia="hr-HR"/>
              </w:rPr>
              <w:t xml:space="preserve">према Споразуму у складу са чланом 81 став 4. </w:t>
            </w:r>
            <w:r w:rsidRPr="0017354E">
              <w:rPr>
                <w:rFonts w:cs="Arial"/>
                <w:lang w:eastAsia="hr-HR"/>
              </w:rPr>
              <w:t>ЗЈН–а</w:t>
            </w:r>
            <w:r w:rsidRPr="0017354E">
              <w:rPr>
                <w:rFonts w:cs="Arial"/>
                <w:lang w:val="sr-Cyrl-RS" w:eastAsia="hr-HR"/>
              </w:rPr>
              <w:t>,</w:t>
            </w:r>
            <w:r w:rsidRPr="0017354E">
              <w:rPr>
                <w:rFonts w:cs="Arial"/>
                <w:lang w:val="sr-Cyrl-RS"/>
              </w:rPr>
              <w:t xml:space="preserve"> бити поверен. Наведене услове могу испунити заједнички, они чланови групе понуђача, којима ће, према Споразуму у складу са чланом 81 став 4. ЗЈН–а, бити поверени послови на које се наведени услови односе.</w:t>
            </w:r>
          </w:p>
          <w:p w14:paraId="554E4870" w14:textId="41E3754B" w:rsidR="002B3ADD" w:rsidRPr="00737B7D" w:rsidRDefault="005D56D9" w:rsidP="005D56D9">
            <w:pPr>
              <w:pStyle w:val="ListParagraph"/>
              <w:numPr>
                <w:ilvl w:val="0"/>
                <w:numId w:val="38"/>
              </w:numPr>
              <w:snapToGrid w:val="0"/>
              <w:rPr>
                <w:rFonts w:cs="Arial"/>
                <w:lang w:val="sr-Cyrl-RS"/>
              </w:rPr>
            </w:pPr>
            <w:r w:rsidRPr="0017354E">
              <w:rPr>
                <w:rFonts w:ascii="Arial" w:hAnsi="Arial" w:cs="Arial"/>
                <w:color w:val="000000" w:themeColor="text1"/>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175774" w:rsidRPr="00F10346" w14:paraId="1B5A43E4" w14:textId="77777777" w:rsidTr="008112A2">
        <w:trPr>
          <w:jc w:val="center"/>
        </w:trPr>
        <w:tc>
          <w:tcPr>
            <w:tcW w:w="729" w:type="dxa"/>
            <w:vAlign w:val="center"/>
          </w:tcPr>
          <w:p w14:paraId="5816B425" w14:textId="77777777" w:rsidR="00175774" w:rsidRPr="00F057A6" w:rsidRDefault="00F057A6" w:rsidP="003A4822">
            <w:pPr>
              <w:jc w:val="center"/>
              <w:rPr>
                <w:rFonts w:cs="Arial"/>
              </w:rPr>
            </w:pPr>
            <w:r>
              <w:rPr>
                <w:rFonts w:cs="Arial"/>
                <w:lang w:val="sr-Cyrl-RS"/>
              </w:rPr>
              <w:lastRenderedPageBreak/>
              <w:t>7</w:t>
            </w:r>
            <w:r w:rsidR="00175774" w:rsidRPr="00F057A6">
              <w:rPr>
                <w:rFonts w:cs="Arial"/>
              </w:rPr>
              <w:t>.</w:t>
            </w:r>
          </w:p>
        </w:tc>
        <w:tc>
          <w:tcPr>
            <w:tcW w:w="8430" w:type="dxa"/>
          </w:tcPr>
          <w:p w14:paraId="7A09DC75" w14:textId="77777777" w:rsidR="00A8785A" w:rsidRPr="00A8785A" w:rsidRDefault="00A8785A" w:rsidP="00A8785A">
            <w:pPr>
              <w:autoSpaceDE w:val="0"/>
              <w:autoSpaceDN w:val="0"/>
              <w:adjustRightInd w:val="0"/>
              <w:spacing w:before="60" w:after="60"/>
              <w:jc w:val="left"/>
              <w:rPr>
                <w:rFonts w:cs="Arial"/>
                <w:b/>
                <w:lang w:val="sr-Cyrl-RS"/>
              </w:rPr>
            </w:pPr>
            <w:r w:rsidRPr="00A8785A">
              <w:rPr>
                <w:rFonts w:cs="Arial"/>
                <w:b/>
                <w:u w:val="single"/>
                <w:lang w:val="sr-Cyrl-RS"/>
              </w:rPr>
              <w:t>Услов:</w:t>
            </w:r>
          </w:p>
          <w:p w14:paraId="675B7FB8" w14:textId="77777777" w:rsidR="00A8785A" w:rsidRPr="00A8785A" w:rsidRDefault="00A8785A" w:rsidP="00A8785A">
            <w:pPr>
              <w:autoSpaceDE w:val="0"/>
              <w:autoSpaceDN w:val="0"/>
              <w:adjustRightInd w:val="0"/>
              <w:spacing w:before="0" w:after="60"/>
              <w:jc w:val="left"/>
              <w:rPr>
                <w:rFonts w:cs="Arial"/>
                <w:lang w:val="sr-Cyrl-RS"/>
              </w:rPr>
            </w:pPr>
            <w:r w:rsidRPr="00A8785A">
              <w:rPr>
                <w:rFonts w:cs="Arial"/>
                <w:lang w:val="sr-Cyrl-RS"/>
              </w:rPr>
              <w:t>Кадровски капацитет</w:t>
            </w:r>
          </w:p>
          <w:p w14:paraId="37619439" w14:textId="77777777" w:rsidR="00F51FB4" w:rsidRDefault="00F51FB4" w:rsidP="00F51FB4">
            <w:pPr>
              <w:autoSpaceDE w:val="0"/>
              <w:autoSpaceDN w:val="0"/>
              <w:adjustRightInd w:val="0"/>
              <w:spacing w:before="0" w:after="60"/>
              <w:jc w:val="left"/>
              <w:rPr>
                <w:rFonts w:cs="Arial"/>
                <w:lang w:val="sr-Cyrl-RS"/>
              </w:rPr>
            </w:pPr>
            <w:r>
              <w:rPr>
                <w:rFonts w:cs="Arial"/>
                <w:lang w:val="sr-Latn-CS" w:eastAsia="sr-Latn-CS"/>
              </w:rPr>
              <w:t xml:space="preserve">Понуђач располаже довољним </w:t>
            </w:r>
            <w:r>
              <w:rPr>
                <w:rFonts w:cs="Arial"/>
                <w:b/>
                <w:lang w:val="sr-Latn-CS" w:eastAsia="sr-Latn-CS"/>
              </w:rPr>
              <w:t>кадровским капацитетом</w:t>
            </w:r>
            <w:r>
              <w:rPr>
                <w:rFonts w:cs="Arial"/>
                <w:lang w:val="sr-Latn-CS" w:eastAsia="sr-Latn-CS"/>
              </w:rPr>
              <w:t xml:space="preserve"> ако има запослен</w:t>
            </w:r>
            <w:r>
              <w:rPr>
                <w:rFonts w:cs="Arial"/>
                <w:lang w:val="sr-Cyrl-RS" w:eastAsia="sr-Latn-CS"/>
              </w:rPr>
              <w:t>е</w:t>
            </w:r>
            <w:r>
              <w:rPr>
                <w:rFonts w:cs="Arial"/>
                <w:lang w:val="sr-Latn-CS" w:eastAsia="sr-Latn-CS"/>
              </w:rPr>
              <w:t xml:space="preserve"> </w:t>
            </w:r>
            <w:r>
              <w:rPr>
                <w:rFonts w:cs="Arial"/>
                <w:lang w:val="sr-Cyrl-CS" w:eastAsia="sr-Latn-CS"/>
              </w:rPr>
              <w:t xml:space="preserve">извршиоце, </w:t>
            </w:r>
            <w:r>
              <w:rPr>
                <w:rFonts w:cs="Arial"/>
                <w:lang w:val="sr-Latn-CS" w:eastAsia="sr-Latn-CS"/>
              </w:rPr>
              <w:t>односно</w:t>
            </w:r>
            <w:r>
              <w:rPr>
                <w:rFonts w:cs="Arial"/>
                <w:lang w:val="sr-Cyrl-RS" w:eastAsia="sr-Latn-CS"/>
              </w:rPr>
              <w:t>,</w:t>
            </w:r>
            <w:r>
              <w:rPr>
                <w:rFonts w:cs="Arial"/>
                <w:lang w:val="sr-Latn-CS" w:eastAsia="sr-Latn-CS"/>
              </w:rPr>
              <w:t xml:space="preserve"> </w:t>
            </w:r>
            <w:r>
              <w:rPr>
                <w:rFonts w:cs="Arial"/>
                <w:lang w:val="sr-Cyrl-CS" w:eastAsia="sr-Latn-CS"/>
              </w:rPr>
              <w:t>има радно ангажоване извршиоце</w:t>
            </w:r>
            <w:r>
              <w:rPr>
                <w:rFonts w:cs="Arial"/>
                <w:lang w:val="sr-Latn-CS" w:eastAsia="sr-Latn-CS"/>
              </w:rPr>
              <w:t xml:space="preserve"> (по основу другог облика ангажовања ван радног односа, предвиђеног члановима 197</w:t>
            </w:r>
            <w:r>
              <w:rPr>
                <w:rFonts w:cs="Arial"/>
                <w:noProof/>
                <w:lang w:val="sr-Cyrl-RS"/>
              </w:rPr>
              <w:t>–</w:t>
            </w:r>
            <w:r>
              <w:rPr>
                <w:rFonts w:cs="Arial"/>
                <w:lang w:val="sr-Latn-CS" w:eastAsia="sr-Latn-CS"/>
              </w:rPr>
              <w:t xml:space="preserve">202. Закона о раду) </w:t>
            </w:r>
            <w:r>
              <w:rPr>
                <w:rFonts w:cs="Arial"/>
                <w:lang w:val="sr-Cyrl-RS" w:eastAsia="sr-Latn-CS"/>
              </w:rPr>
              <w:t>и то најмање:</w:t>
            </w:r>
          </w:p>
          <w:p w14:paraId="3580131E" w14:textId="77777777" w:rsidR="00F51FB4" w:rsidRDefault="00F51FB4" w:rsidP="003A195E">
            <w:pPr>
              <w:numPr>
                <w:ilvl w:val="0"/>
                <w:numId w:val="34"/>
              </w:numPr>
              <w:spacing w:before="0"/>
              <w:jc w:val="left"/>
              <w:rPr>
                <w:rFonts w:cs="Arial"/>
                <w:lang w:val="sr-Cyrl-RS"/>
              </w:rPr>
            </w:pPr>
            <w:r>
              <w:rPr>
                <w:rFonts w:cs="Arial"/>
                <w:lang w:val="sr-Cyrl-RS"/>
              </w:rPr>
              <w:t>2 (два) дипломирана машинска инжењера, од којих најмање једног са личном лиценцом 330 – Одговорни пројектант термотехнике, термоенергетике, процесне и гасне технике, са најмање 5 година искуства на пословима пројектовања опреме под притиском – делова цевног система котла, котловских комора и паровода, за термоенергетске објекте електричне снаге 200MW и више.</w:t>
            </w:r>
          </w:p>
          <w:p w14:paraId="0D6A3986" w14:textId="77777777" w:rsidR="00F51FB4" w:rsidRDefault="00F51FB4" w:rsidP="003A195E">
            <w:pPr>
              <w:numPr>
                <w:ilvl w:val="0"/>
                <w:numId w:val="34"/>
              </w:numPr>
              <w:spacing w:before="0"/>
              <w:jc w:val="left"/>
              <w:rPr>
                <w:rFonts w:cs="Arial"/>
                <w:lang w:val="sr-Cyrl-RS"/>
              </w:rPr>
            </w:pPr>
            <w:r>
              <w:rPr>
                <w:rFonts w:cs="Arial"/>
                <w:lang w:val="sr-Cyrl-RS"/>
              </w:rPr>
              <w:t>1 (једног) инжењера за заваривање (са IWE или EWE дипломом).</w:t>
            </w:r>
          </w:p>
          <w:p w14:paraId="3F2D7211" w14:textId="77777777" w:rsidR="00F51FB4" w:rsidRDefault="00F51FB4" w:rsidP="00F51FB4">
            <w:pPr>
              <w:autoSpaceDE w:val="0"/>
              <w:autoSpaceDN w:val="0"/>
              <w:adjustRightInd w:val="0"/>
              <w:spacing w:before="60" w:after="60"/>
              <w:jc w:val="left"/>
              <w:rPr>
                <w:rFonts w:cs="Arial"/>
                <w:b/>
                <w:u w:val="single"/>
              </w:rPr>
            </w:pPr>
            <w:r>
              <w:rPr>
                <w:rFonts w:cs="Arial"/>
                <w:b/>
                <w:u w:val="single"/>
              </w:rPr>
              <w:t>Доказ:</w:t>
            </w:r>
          </w:p>
          <w:p w14:paraId="4D7DCC58" w14:textId="77777777" w:rsidR="00F51FB4" w:rsidRDefault="00F51FB4" w:rsidP="003A195E">
            <w:pPr>
              <w:numPr>
                <w:ilvl w:val="0"/>
                <w:numId w:val="34"/>
              </w:numPr>
              <w:spacing w:before="0"/>
              <w:jc w:val="left"/>
              <w:rPr>
                <w:rFonts w:cs="Arial"/>
                <w:lang w:val="sr-Cyrl-RS"/>
              </w:rPr>
            </w:pPr>
            <w:r>
              <w:rPr>
                <w:rFonts w:cs="Arial"/>
                <w:lang w:val="sr-Cyrl-RS"/>
              </w:rPr>
              <w:t xml:space="preserve">Изјава, потписана од стране одговорног лица понуђача дата у слободној форми о довољном кадровском капацитету у којој се </w:t>
            </w:r>
            <w:r>
              <w:rPr>
                <w:rFonts w:cs="Arial"/>
                <w:u w:val="single"/>
                <w:lang w:val="sr-Cyrl-RS"/>
              </w:rPr>
              <w:t>обавезно</w:t>
            </w:r>
            <w:r>
              <w:rPr>
                <w:rFonts w:cs="Arial"/>
                <w:lang w:val="sr-Cyrl-RS"/>
              </w:rPr>
              <w:t xml:space="preserve"> наводи списак извршиоца и основ њиховог ангажовања (радни однос или други облик ангажовања ван радног односа)</w:t>
            </w:r>
          </w:p>
          <w:p w14:paraId="6E152176" w14:textId="77777777" w:rsidR="00F51FB4" w:rsidRDefault="00F51FB4" w:rsidP="003A195E">
            <w:pPr>
              <w:numPr>
                <w:ilvl w:val="0"/>
                <w:numId w:val="34"/>
              </w:numPr>
              <w:spacing w:before="0"/>
              <w:jc w:val="left"/>
              <w:rPr>
                <w:rFonts w:cs="Arial"/>
                <w:lang w:val="sr-Cyrl-RS"/>
              </w:rPr>
            </w:pPr>
            <w:r>
              <w:rPr>
                <w:rFonts w:cs="Arial"/>
                <w:lang w:val="sr-Cyrl-RS"/>
              </w:rPr>
              <w:t>Фотокопије диплома о стеченом степену стручне спреме за дипломиране машинске инжењере</w:t>
            </w:r>
          </w:p>
          <w:p w14:paraId="3BB18F5F" w14:textId="77777777" w:rsidR="00F51FB4" w:rsidRDefault="00F51FB4" w:rsidP="003A195E">
            <w:pPr>
              <w:numPr>
                <w:ilvl w:val="0"/>
                <w:numId w:val="34"/>
              </w:numPr>
              <w:spacing w:before="0"/>
              <w:jc w:val="left"/>
              <w:rPr>
                <w:rFonts w:cs="Arial"/>
                <w:lang w:val="sr-Cyrl-RS"/>
              </w:rPr>
            </w:pPr>
            <w:r>
              <w:rPr>
                <w:rFonts w:cs="Arial"/>
                <w:lang w:val="sr-Cyrl-RS"/>
              </w:rPr>
              <w:t>Фотокопија лиценце број: 330 – одговорни пројектант термотехнике, термоенергетике, процесне и гасне технике</w:t>
            </w:r>
            <w:r>
              <w:rPr>
                <w:rFonts w:cs="Arial"/>
              </w:rPr>
              <w:t xml:space="preserve">, </w:t>
            </w:r>
            <w:r>
              <w:rPr>
                <w:rFonts w:cs="Arial"/>
                <w:lang w:val="sr-Cyrl-RS"/>
              </w:rPr>
              <w:t>са фотокопијом потврде издатом од Инжењерске Коморе Србије, којом се доказује да је захтевана лиценца важећа и да одлуком Суда части издата лиценца није одузета.</w:t>
            </w:r>
          </w:p>
          <w:p w14:paraId="25D611BF" w14:textId="77777777" w:rsidR="00F51FB4" w:rsidRDefault="00F51FB4" w:rsidP="003A195E">
            <w:pPr>
              <w:numPr>
                <w:ilvl w:val="0"/>
                <w:numId w:val="34"/>
              </w:numPr>
              <w:spacing w:before="0"/>
              <w:jc w:val="left"/>
              <w:rPr>
                <w:rFonts w:cs="Arial"/>
                <w:lang w:val="sr-Cyrl-RS"/>
              </w:rPr>
            </w:pPr>
            <w:r>
              <w:rPr>
                <w:rFonts w:cs="Arial"/>
                <w:lang w:val="sr-Cyrl-RS"/>
              </w:rPr>
              <w:t>CV инжењера са личном лиценцом 330</w:t>
            </w:r>
          </w:p>
          <w:p w14:paraId="207384E3" w14:textId="77777777" w:rsidR="00F51FB4" w:rsidRDefault="00F51FB4" w:rsidP="003A195E">
            <w:pPr>
              <w:numPr>
                <w:ilvl w:val="0"/>
                <w:numId w:val="34"/>
              </w:numPr>
              <w:spacing w:before="0"/>
              <w:jc w:val="left"/>
              <w:rPr>
                <w:rFonts w:cs="Arial"/>
                <w:lang w:val="sr-Cyrl-RS"/>
              </w:rPr>
            </w:pPr>
            <w:r>
              <w:rPr>
                <w:rFonts w:cs="Arial"/>
                <w:lang w:val="sr-Cyrl-RS"/>
              </w:rPr>
              <w:t>Фотокопије дипломе (уверења), за међународног инжењера за заваривање</w:t>
            </w:r>
            <w:r>
              <w:rPr>
                <w:rFonts w:cs="Arial"/>
                <w:lang w:val="sr-Latn-RS"/>
              </w:rPr>
              <w:t xml:space="preserve"> (IWE)</w:t>
            </w:r>
            <w:r>
              <w:rPr>
                <w:rFonts w:cs="Arial"/>
                <w:lang w:val="sr-Cyrl-RS"/>
              </w:rPr>
              <w:t xml:space="preserve"> или европског инжењера за заваривање (</w:t>
            </w:r>
            <w:r>
              <w:rPr>
                <w:rFonts w:cs="Arial"/>
                <w:lang w:val="sr-Latn-RS"/>
              </w:rPr>
              <w:t>EWE)</w:t>
            </w:r>
            <w:r>
              <w:rPr>
                <w:rFonts w:cs="Arial"/>
                <w:lang w:val="sr-Cyrl-RS"/>
              </w:rPr>
              <w:t xml:space="preserve">, према </w:t>
            </w:r>
            <w:r>
              <w:rPr>
                <w:rFonts w:cs="Arial"/>
                <w:lang w:val="sr-Latn-RS"/>
              </w:rPr>
              <w:t xml:space="preserve">SRPS </w:t>
            </w:r>
            <w:r>
              <w:rPr>
                <w:rFonts w:cs="Arial"/>
                <w:lang w:val="sr-Cyrl-RS"/>
              </w:rPr>
              <w:t>ЕN</w:t>
            </w:r>
            <w:r>
              <w:rPr>
                <w:rFonts w:cs="Arial"/>
                <w:lang w:val="sr-Latn-RS"/>
              </w:rPr>
              <w:t xml:space="preserve"> </w:t>
            </w:r>
            <w:r>
              <w:rPr>
                <w:rFonts w:cs="Arial"/>
                <w:lang w:val="sr-Cyrl-RS"/>
              </w:rPr>
              <w:t>719</w:t>
            </w:r>
          </w:p>
          <w:p w14:paraId="0ABDAA4C" w14:textId="77777777" w:rsidR="00F51FB4" w:rsidRDefault="00F51FB4" w:rsidP="00F51FB4">
            <w:pPr>
              <w:autoSpaceDE w:val="0"/>
              <w:autoSpaceDN w:val="0"/>
              <w:adjustRightInd w:val="0"/>
              <w:spacing w:before="60" w:after="60"/>
              <w:jc w:val="left"/>
              <w:rPr>
                <w:rFonts w:cs="Arial"/>
                <w:b/>
                <w:u w:val="single"/>
              </w:rPr>
            </w:pPr>
            <w:r>
              <w:rPr>
                <w:rFonts w:cs="Arial"/>
                <w:b/>
                <w:u w:val="single"/>
                <w:lang w:val="sr-Cyrl-RS"/>
              </w:rPr>
              <w:t>Напомене</w:t>
            </w:r>
            <w:r>
              <w:rPr>
                <w:rFonts w:cs="Arial"/>
                <w:b/>
                <w:u w:val="single"/>
              </w:rPr>
              <w:t>:</w:t>
            </w:r>
          </w:p>
          <w:p w14:paraId="293AD112" w14:textId="77777777" w:rsidR="00F51FB4" w:rsidRPr="0017354E" w:rsidRDefault="00F51FB4" w:rsidP="003A195E">
            <w:pPr>
              <w:numPr>
                <w:ilvl w:val="0"/>
                <w:numId w:val="34"/>
              </w:numPr>
              <w:spacing w:before="0"/>
              <w:jc w:val="left"/>
              <w:rPr>
                <w:rFonts w:cs="Arial"/>
                <w:lang w:val="sr-Cyrl-RS"/>
              </w:rPr>
            </w:pPr>
            <w:r w:rsidRPr="0017354E">
              <w:rPr>
                <w:rFonts w:cs="Arial"/>
                <w:lang w:val="sr-Cyrl-RS"/>
              </w:rPr>
              <w:t>У случају да понуду подноси група понуђача, доказ доставити за оног члана групе који испуњава тражени услов (довољно је да 1 члан групе достави доказ), а уколико више њих заједно испуњавају услов –овај доказ доставити за те чланове.</w:t>
            </w:r>
          </w:p>
          <w:p w14:paraId="1ACBE699" w14:textId="63BDDA73" w:rsidR="002B3ADD" w:rsidRPr="00F057A6" w:rsidRDefault="00596F32" w:rsidP="003A195E">
            <w:pPr>
              <w:numPr>
                <w:ilvl w:val="0"/>
                <w:numId w:val="34"/>
              </w:numPr>
              <w:spacing w:before="0"/>
              <w:jc w:val="left"/>
              <w:rPr>
                <w:rFonts w:cs="Arial"/>
              </w:rPr>
            </w:pPr>
            <w:r w:rsidRPr="00596F32">
              <w:rPr>
                <w:rFonts w:cs="Arial"/>
                <w:color w:val="000000" w:themeColor="text1"/>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14:paraId="70EB402A" w14:textId="77777777" w:rsidR="00A208F3" w:rsidRDefault="00A208F3" w:rsidP="00B13CD3">
      <w:pPr>
        <w:spacing w:before="0"/>
        <w:rPr>
          <w:rFonts w:cs="Arial"/>
          <w:lang w:eastAsia="zh-CN"/>
        </w:rPr>
      </w:pPr>
    </w:p>
    <w:p w14:paraId="0C099042" w14:textId="77777777" w:rsidR="00B13CD3" w:rsidRPr="00F10346" w:rsidRDefault="00B13CD3" w:rsidP="00B13CD3">
      <w:pPr>
        <w:spacing w:before="0"/>
        <w:rPr>
          <w:rFonts w:cs="Arial"/>
          <w:lang w:eastAsia="zh-CN"/>
        </w:rPr>
      </w:pPr>
      <w:r w:rsidRPr="00F10346">
        <w:rPr>
          <w:rFonts w:cs="Arial"/>
          <w:lang w:eastAsia="zh-CN"/>
        </w:rPr>
        <w:lastRenderedPageBreak/>
        <w:t>Понуда понуђача који не докаже да испуњава наведене обавезне и додатне услове из тачака 1.</w:t>
      </w:r>
      <w:r w:rsidR="008D0539">
        <w:rPr>
          <w:rFonts w:cs="Arial"/>
          <w:lang w:val="sr-Cyrl-RS" w:eastAsia="zh-CN"/>
        </w:rPr>
        <w:t xml:space="preserve"> </w:t>
      </w:r>
      <w:r w:rsidR="007F582B" w:rsidRPr="00F10346">
        <w:rPr>
          <w:rFonts w:cs="Arial"/>
          <w:lang w:eastAsia="zh-CN"/>
        </w:rPr>
        <w:t>д</w:t>
      </w:r>
      <w:r w:rsidRPr="00F10346">
        <w:rPr>
          <w:rFonts w:cs="Arial"/>
          <w:lang w:eastAsia="zh-CN"/>
        </w:rPr>
        <w:t>о</w:t>
      </w:r>
      <w:r w:rsidR="007F582B" w:rsidRPr="00F10346">
        <w:rPr>
          <w:rFonts w:cs="Arial"/>
          <w:lang w:eastAsia="zh-CN"/>
        </w:rPr>
        <w:t xml:space="preserve"> </w:t>
      </w:r>
      <w:r w:rsidR="008D0539">
        <w:rPr>
          <w:rFonts w:cs="Arial"/>
          <w:lang w:val="sr-Cyrl-RS" w:eastAsia="zh-CN"/>
        </w:rPr>
        <w:t>7.</w:t>
      </w:r>
      <w:r w:rsidRPr="00F10346">
        <w:rPr>
          <w:rFonts w:cs="Arial"/>
          <w:lang w:eastAsia="zh-CN"/>
        </w:rPr>
        <w:t xml:space="preserve"> овог обрасца, биће одбијена као неприхватљива.</w:t>
      </w:r>
    </w:p>
    <w:p w14:paraId="65EFF756" w14:textId="03832EE3" w:rsidR="00C10575" w:rsidRPr="00F10346" w:rsidRDefault="007F582B" w:rsidP="00C10575">
      <w:pPr>
        <w:rPr>
          <w:rFonts w:cs="Arial"/>
        </w:rPr>
      </w:pPr>
      <w:r w:rsidRPr="00F10346">
        <w:rPr>
          <w:rFonts w:cs="Arial"/>
        </w:rPr>
        <w:t xml:space="preserve">1. </w:t>
      </w:r>
      <w:r w:rsidR="00596F32" w:rsidRPr="00F10346">
        <w:rPr>
          <w:rFonts w:cs="Arial"/>
        </w:rPr>
        <w:t xml:space="preserve">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w:t>
      </w:r>
      <w:r w:rsidR="00596F32" w:rsidRPr="00596F32">
        <w:rPr>
          <w:rFonts w:cs="Arial"/>
        </w:rPr>
        <w:t>подизвођача</w:t>
      </w:r>
      <w:r w:rsidR="008D0539" w:rsidRPr="00596F32">
        <w:rPr>
          <w:rFonts w:cs="Arial"/>
          <w:lang w:val="sr-Cyrl-RS"/>
        </w:rPr>
        <w:t>.</w:t>
      </w:r>
    </w:p>
    <w:p w14:paraId="41F08365" w14:textId="77777777" w:rsidR="00B60FC8" w:rsidRPr="00F10346" w:rsidRDefault="00B60FC8" w:rsidP="00C10575">
      <w:pPr>
        <w:rPr>
          <w:rFonts w:cs="Arial"/>
        </w:rPr>
      </w:pPr>
    </w:p>
    <w:p w14:paraId="42ED9BC6" w14:textId="396B9101" w:rsidR="00C10575" w:rsidRPr="00E16BB6" w:rsidRDefault="007F582B" w:rsidP="007F582B">
      <w:pPr>
        <w:spacing w:before="0"/>
        <w:rPr>
          <w:rFonts w:cs="Arial"/>
          <w:lang w:eastAsia="zh-CN"/>
        </w:rPr>
      </w:pPr>
      <w:r w:rsidRPr="00F10346">
        <w:rPr>
          <w:rFonts w:cs="Arial"/>
          <w:lang w:eastAsia="zh-CN"/>
        </w:rPr>
        <w:t xml:space="preserve">2. </w:t>
      </w:r>
      <w:r w:rsidR="00C10575" w:rsidRPr="00F10346">
        <w:rPr>
          <w:rFonts w:cs="Arial"/>
          <w:lang w:eastAsia="zh-CN"/>
        </w:rPr>
        <w:t xml:space="preserve">Сваки понуђач из групе понуђача  која подноси заједничку понуду мора да испуњава услове из члана 75. став 1. тачка 1), 2) и 4) </w:t>
      </w:r>
      <w:r w:rsidR="00B60FC8" w:rsidRPr="00F10346">
        <w:rPr>
          <w:rFonts w:cs="Arial"/>
        </w:rPr>
        <w:t xml:space="preserve">и члана 75. став 2. </w:t>
      </w:r>
      <w:r w:rsidR="00C10575" w:rsidRPr="00F10346">
        <w:rPr>
          <w:rFonts w:cs="Arial"/>
          <w:lang w:eastAsia="zh-CN"/>
        </w:rPr>
        <w:t>Закона, што доказује достављањем доказа наведених у овом одељку. Услове у вези са капацитетима из члана 76.</w:t>
      </w:r>
      <w:r w:rsidR="00104B7B">
        <w:rPr>
          <w:rFonts w:cs="Arial"/>
          <w:lang w:val="sr-Cyrl-RS" w:eastAsia="zh-CN"/>
        </w:rPr>
        <w:t xml:space="preserve"> </w:t>
      </w:r>
      <w:r w:rsidR="00C10575" w:rsidRPr="00F10346">
        <w:rPr>
          <w:rFonts w:cs="Arial"/>
          <w:lang w:eastAsia="zh-CN"/>
        </w:rPr>
        <w:t xml:space="preserve">Закона понуђачи из групе испуњавају </w:t>
      </w:r>
      <w:r w:rsidR="00C10575" w:rsidRPr="00E16BB6">
        <w:rPr>
          <w:rFonts w:cs="Arial"/>
          <w:lang w:eastAsia="zh-CN"/>
        </w:rPr>
        <w:t>на основу достављених доказа</w:t>
      </w:r>
      <w:r w:rsidR="00104B7B" w:rsidRPr="00E16BB6">
        <w:rPr>
          <w:rFonts w:eastAsia="Calibri" w:cs="Arial"/>
        </w:rPr>
        <w:t xml:space="preserve"> у складу са чланом 81</w:t>
      </w:r>
      <w:r w:rsidR="00104B7B" w:rsidRPr="00E16BB6">
        <w:rPr>
          <w:rFonts w:eastAsia="Calibri" w:cs="Arial"/>
          <w:lang w:val="sr-Cyrl-RS"/>
        </w:rPr>
        <w:t>.</w:t>
      </w:r>
      <w:r w:rsidR="00104B7B" w:rsidRPr="00E16BB6">
        <w:rPr>
          <w:rFonts w:eastAsia="Calibri" w:cs="Arial"/>
        </w:rPr>
        <w:t xml:space="preserve"> ЗЈН</w:t>
      </w:r>
      <w:r w:rsidR="0017354E" w:rsidRPr="00E16BB6">
        <w:rPr>
          <w:rFonts w:eastAsia="Calibri" w:cs="Arial"/>
          <w:lang w:eastAsia="hr-HR"/>
        </w:rPr>
        <w:t xml:space="preserve"> </w:t>
      </w:r>
      <w:r w:rsidR="00104B7B" w:rsidRPr="00E16BB6">
        <w:rPr>
          <w:rFonts w:cs="Arial"/>
          <w:lang w:val="sr-Cyrl-RS" w:eastAsia="zh-CN"/>
        </w:rPr>
        <w:t>и</w:t>
      </w:r>
      <w:r w:rsidR="00C10575" w:rsidRPr="00E16BB6">
        <w:rPr>
          <w:rFonts w:cs="Arial"/>
          <w:lang w:eastAsia="zh-CN"/>
        </w:rPr>
        <w:t xml:space="preserve"> у складу са овим одељком конкурсне документације.</w:t>
      </w:r>
    </w:p>
    <w:p w14:paraId="307DCBDB" w14:textId="77777777" w:rsidR="00B60FC8" w:rsidRPr="00E16BB6" w:rsidRDefault="00B60FC8" w:rsidP="007F582B">
      <w:pPr>
        <w:spacing w:before="0"/>
        <w:rPr>
          <w:rFonts w:cs="Arial"/>
          <w:lang w:eastAsia="zh-CN"/>
        </w:rPr>
      </w:pPr>
    </w:p>
    <w:p w14:paraId="65024AA0" w14:textId="77777777" w:rsidR="00B13CD3" w:rsidRPr="00F10346" w:rsidRDefault="007F582B" w:rsidP="00B13CD3">
      <w:pPr>
        <w:spacing w:before="0"/>
        <w:rPr>
          <w:rFonts w:cs="Arial"/>
          <w:lang w:eastAsia="zh-CN"/>
        </w:rPr>
      </w:pPr>
      <w:r w:rsidRPr="00E16BB6">
        <w:rPr>
          <w:rFonts w:cs="Arial"/>
          <w:lang w:eastAsia="zh-CN"/>
        </w:rPr>
        <w:t xml:space="preserve">3. </w:t>
      </w:r>
      <w:r w:rsidR="00B13CD3" w:rsidRPr="00E16BB6">
        <w:rPr>
          <w:rFonts w:cs="Arial"/>
          <w:lang w:eastAsia="zh-CN"/>
        </w:rPr>
        <w:t>Докази о испуњености услова из члана 77.</w:t>
      </w:r>
      <w:r w:rsidR="00104B7B" w:rsidRPr="00E16BB6">
        <w:rPr>
          <w:rFonts w:cs="Arial"/>
          <w:lang w:val="sr-Cyrl-RS" w:eastAsia="zh-CN"/>
        </w:rPr>
        <w:t xml:space="preserve"> </w:t>
      </w:r>
      <w:r w:rsidR="00B13CD3" w:rsidRPr="00E16BB6">
        <w:rPr>
          <w:rFonts w:cs="Arial"/>
          <w:lang w:eastAsia="zh-CN"/>
        </w:rPr>
        <w:t>З</w:t>
      </w:r>
      <w:r w:rsidRPr="00E16BB6">
        <w:rPr>
          <w:rFonts w:cs="Arial"/>
          <w:lang w:eastAsia="zh-CN"/>
        </w:rPr>
        <w:t>акона</w:t>
      </w:r>
      <w:r w:rsidR="00B13CD3" w:rsidRPr="00E16BB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3F5D390" w14:textId="77777777" w:rsidR="00B13CD3" w:rsidRPr="00F10346" w:rsidRDefault="00B13CD3" w:rsidP="00B13CD3">
      <w:pPr>
        <w:spacing w:before="0"/>
        <w:rPr>
          <w:rFonts w:cs="Arial"/>
          <w:lang w:eastAsia="zh-CN"/>
        </w:rPr>
      </w:pPr>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28C20352" w14:textId="77777777" w:rsidR="00B60FC8" w:rsidRPr="00F10346" w:rsidRDefault="00B60FC8" w:rsidP="00B13CD3">
      <w:pPr>
        <w:spacing w:before="0"/>
        <w:rPr>
          <w:rFonts w:cs="Arial"/>
          <w:lang w:eastAsia="zh-CN"/>
        </w:rPr>
      </w:pPr>
    </w:p>
    <w:p w14:paraId="3606299F" w14:textId="77777777" w:rsidR="007F582B" w:rsidRPr="00F10346" w:rsidRDefault="007F582B" w:rsidP="007F582B">
      <w:pPr>
        <w:spacing w:before="0"/>
        <w:rPr>
          <w:rFonts w:cs="Arial"/>
          <w:lang w:eastAsia="zh-CN"/>
        </w:rPr>
      </w:pPr>
      <w:r w:rsidRPr="00F10346">
        <w:rPr>
          <w:rFonts w:cs="Arial"/>
          <w:lang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5778185" w14:textId="77777777" w:rsidR="00D96616" w:rsidRPr="00F10346" w:rsidRDefault="00D96616" w:rsidP="00D96616">
      <w:pPr>
        <w:spacing w:before="0"/>
        <w:rPr>
          <w:rFonts w:cs="Arial"/>
          <w:lang w:eastAsia="zh-CN"/>
        </w:rPr>
      </w:pPr>
      <w:r w:rsidRPr="00F10346">
        <w:rPr>
          <w:rFonts w:cs="Arial"/>
          <w:lang w:eastAsia="zh-CN"/>
        </w:rPr>
        <w:t>На основу члана 79.став 5.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74B08D1A" w14:textId="77777777" w:rsidR="00D96616" w:rsidRPr="00F10346" w:rsidRDefault="00D96616" w:rsidP="00D96616">
      <w:pPr>
        <w:spacing w:before="0"/>
        <w:ind w:firstLine="720"/>
        <w:rPr>
          <w:rFonts w:cs="Arial"/>
          <w:lang w:eastAsia="zh-CN"/>
        </w:rPr>
      </w:pPr>
      <w:r w:rsidRPr="00F10346">
        <w:rPr>
          <w:rFonts w:cs="Arial"/>
          <w:lang w:eastAsia="zh-CN"/>
        </w:rPr>
        <w:t>1)извод из регистра надлежног органа:</w:t>
      </w:r>
    </w:p>
    <w:p w14:paraId="34220AB8" w14:textId="77777777"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14:paraId="1901FA74" w14:textId="77777777" w:rsidR="007F582B" w:rsidRPr="00F10346" w:rsidRDefault="007F582B" w:rsidP="007F582B">
      <w:pPr>
        <w:spacing w:before="0"/>
        <w:ind w:firstLine="720"/>
        <w:rPr>
          <w:rFonts w:cs="Arial"/>
          <w:lang w:eastAsia="zh-CN"/>
        </w:rPr>
      </w:pPr>
      <w:r w:rsidRPr="00F10346">
        <w:rPr>
          <w:rFonts w:cs="Arial"/>
          <w:lang w:eastAsia="zh-CN"/>
        </w:rPr>
        <w:t>2)докази из члана 75. став 1. тачка 1) ,2) и 4) З</w:t>
      </w:r>
      <w:r w:rsidR="00D16608" w:rsidRPr="00F10346">
        <w:rPr>
          <w:rFonts w:cs="Arial"/>
          <w:lang w:eastAsia="zh-CN"/>
        </w:rPr>
        <w:t>акона</w:t>
      </w:r>
    </w:p>
    <w:p w14:paraId="7BF20429" w14:textId="77777777" w:rsidR="007F582B" w:rsidRPr="00F10346" w:rsidRDefault="007F582B" w:rsidP="007F582B">
      <w:pPr>
        <w:spacing w:before="0"/>
        <w:ind w:firstLine="720"/>
      </w:pPr>
      <w:r w:rsidRPr="00F10346">
        <w:rPr>
          <w:rFonts w:cs="Arial"/>
          <w:lang w:eastAsia="zh-CN"/>
        </w:rPr>
        <w:t xml:space="preserve">-регистар понуђача: </w:t>
      </w:r>
      <w:hyperlink r:id="rId170" w:history="1">
        <w:r w:rsidRPr="00F10346">
          <w:rPr>
            <w:rFonts w:cs="Arial"/>
            <w:lang w:eastAsia="zh-CN"/>
          </w:rPr>
          <w:t>www.apr.gov.rs</w:t>
        </w:r>
      </w:hyperlink>
    </w:p>
    <w:p w14:paraId="0E9698CD" w14:textId="77777777" w:rsidR="00B60FC8" w:rsidRPr="00F10346" w:rsidRDefault="00B60FC8" w:rsidP="007F582B">
      <w:pPr>
        <w:spacing w:before="0"/>
        <w:ind w:firstLine="720"/>
        <w:rPr>
          <w:rFonts w:cs="Arial"/>
          <w:lang w:eastAsia="zh-CN"/>
        </w:rPr>
      </w:pPr>
    </w:p>
    <w:p w14:paraId="4270A659" w14:textId="77777777" w:rsidR="00B13CD3"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
    <w:p w14:paraId="76AA6ECF" w14:textId="77777777" w:rsidR="00B60FC8" w:rsidRPr="00F10346" w:rsidRDefault="00B60FC8" w:rsidP="00B13CD3">
      <w:pPr>
        <w:spacing w:before="0"/>
        <w:rPr>
          <w:rFonts w:cs="Arial"/>
          <w:lang w:val="sr-Cyrl-CS" w:eastAsia="zh-CN"/>
        </w:rPr>
      </w:pPr>
    </w:p>
    <w:p w14:paraId="0369EA2C" w14:textId="77777777" w:rsidR="00B13CD3" w:rsidRPr="00F10346"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1494DEA" w14:textId="77777777" w:rsidR="00B60FC8" w:rsidRPr="00F10346" w:rsidRDefault="00B60FC8" w:rsidP="00B13CD3">
      <w:pPr>
        <w:spacing w:before="0"/>
        <w:rPr>
          <w:rFonts w:cs="Arial"/>
          <w:lang w:eastAsia="zh-CN"/>
        </w:rPr>
      </w:pPr>
    </w:p>
    <w:p w14:paraId="443EB8C3" w14:textId="77777777"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3542F7DE" w14:textId="77777777" w:rsidR="00B60FC8" w:rsidRPr="00F10346" w:rsidRDefault="00B60FC8" w:rsidP="00B13CD3">
      <w:pPr>
        <w:spacing w:before="0"/>
        <w:rPr>
          <w:rFonts w:cs="Arial"/>
          <w:lang w:eastAsia="zh-CN"/>
        </w:rPr>
      </w:pPr>
    </w:p>
    <w:p w14:paraId="652BD01F" w14:textId="77777777"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r w:rsidR="00B13CD3" w:rsidRPr="00F10346">
        <w:rPr>
          <w:rFonts w:cs="Arial"/>
          <w:lang w:eastAsia="zh-CN"/>
        </w:rPr>
        <w:t>З</w:t>
      </w:r>
      <w:r w:rsidR="007F582B" w:rsidRPr="00F10346">
        <w:rPr>
          <w:rFonts w:cs="Arial"/>
          <w:lang w:eastAsia="zh-CN"/>
        </w:rPr>
        <w:t>акона</w:t>
      </w:r>
      <w:r w:rsidR="00B13CD3" w:rsidRPr="00F10346">
        <w:rPr>
          <w:rFonts w:cs="Arial"/>
          <w:lang w:eastAsia="zh-CN"/>
        </w:rPr>
        <w:t xml:space="preserve">, понуђач може, уместо доказа, приложити своју писану изјаву, дату под </w:t>
      </w:r>
      <w:r w:rsidR="00B13CD3" w:rsidRPr="00F10346">
        <w:rPr>
          <w:rFonts w:cs="Arial"/>
          <w:lang w:eastAsia="zh-CN"/>
        </w:rPr>
        <w:lastRenderedPageBreak/>
        <w:t>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
    <w:p w14:paraId="5CDC123F" w14:textId="77777777" w:rsidR="00B60FC8" w:rsidRPr="00F10346" w:rsidRDefault="00B60FC8" w:rsidP="00B13CD3">
      <w:pPr>
        <w:spacing w:before="0"/>
        <w:rPr>
          <w:rFonts w:cs="Arial"/>
          <w:lang w:eastAsia="zh-CN"/>
        </w:rPr>
      </w:pPr>
    </w:p>
    <w:p w14:paraId="01B4E4B1" w14:textId="77777777" w:rsidR="004502B2"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01291709" w14:textId="77777777" w:rsidR="00710479" w:rsidRDefault="00710479" w:rsidP="00710479">
      <w:pPr>
        <w:spacing w:before="0"/>
        <w:rPr>
          <w:rFonts w:cs="Arial"/>
          <w:color w:val="00B0F0"/>
          <w:lang w:eastAsia="zh-CN"/>
        </w:rPr>
      </w:pPr>
    </w:p>
    <w:p w14:paraId="5331BEBE" w14:textId="77777777" w:rsidR="001C4D81" w:rsidRDefault="001C4D81" w:rsidP="001C4D81">
      <w:pPr>
        <w:spacing w:before="0"/>
        <w:rPr>
          <w:rFonts w:cs="Arial"/>
          <w:color w:val="000000" w:themeColor="text1"/>
          <w:lang w:eastAsia="zh-CN"/>
        </w:rPr>
      </w:pPr>
    </w:p>
    <w:p w14:paraId="7DDA1D9D" w14:textId="5AFAEF0A" w:rsidR="001C4D81" w:rsidRPr="001C4D81" w:rsidRDefault="001C4D81" w:rsidP="001C4D81">
      <w:pPr>
        <w:spacing w:before="0"/>
        <w:rPr>
          <w:rFonts w:cs="Arial"/>
          <w:color w:val="000000" w:themeColor="text1"/>
          <w:lang w:eastAsia="zh-CN"/>
        </w:rPr>
      </w:pPr>
      <w:r w:rsidRPr="001C4D81">
        <w:rPr>
          <w:rFonts w:cs="Arial"/>
          <w:color w:val="000000" w:themeColor="text1"/>
          <w:lang w:eastAsia="zh-CN"/>
        </w:rPr>
        <w:t>Испуњеност обавезних услова из члана 75.став 1.</w:t>
      </w:r>
      <w:r>
        <w:rPr>
          <w:rFonts w:cs="Arial"/>
          <w:color w:val="000000" w:themeColor="text1"/>
          <w:lang w:val="sr-Cyrl-RS" w:eastAsia="zh-CN"/>
        </w:rPr>
        <w:t xml:space="preserve"> и</w:t>
      </w:r>
      <w:r w:rsidRPr="001C4D81">
        <w:rPr>
          <w:rFonts w:cs="Arial"/>
          <w:color w:val="000000" w:themeColor="text1"/>
        </w:rPr>
        <w:t xml:space="preserve"> члана 75. став 2. </w:t>
      </w:r>
      <w:r w:rsidRPr="001C4D81">
        <w:rPr>
          <w:rFonts w:cs="Arial"/>
          <w:color w:val="000000" w:themeColor="text1"/>
          <w:lang w:eastAsia="zh-CN"/>
        </w:rPr>
        <w:t>Закона,</w:t>
      </w:r>
      <w:r>
        <w:rPr>
          <w:rFonts w:cs="Arial"/>
          <w:color w:val="000000" w:themeColor="text1"/>
          <w:lang w:val="sr-Cyrl-RS" w:eastAsia="zh-CN"/>
        </w:rPr>
        <w:t xml:space="preserve"> </w:t>
      </w:r>
      <w:r w:rsidRPr="001C4D81">
        <w:rPr>
          <w:rFonts w:cs="Arial"/>
          <w:color w:val="000000" w:themeColor="text1"/>
          <w:lang w:eastAsia="zh-CN"/>
        </w:rPr>
        <w:t>сходно ставу 4. члана 77. Закона, понуђач доказује достављањем Изјаве (Обра</w:t>
      </w:r>
      <w:r>
        <w:rPr>
          <w:rFonts w:cs="Arial"/>
          <w:color w:val="000000" w:themeColor="text1"/>
          <w:lang w:val="sr-Cyrl-RS" w:eastAsia="zh-CN"/>
        </w:rPr>
        <w:t>сци</w:t>
      </w:r>
      <w:r w:rsidRPr="001C4D81">
        <w:rPr>
          <w:rFonts w:cs="Arial"/>
          <w:color w:val="000000" w:themeColor="text1"/>
          <w:lang w:eastAsia="zh-CN"/>
        </w:rPr>
        <w:t xml:space="preserve"> бр.</w:t>
      </w:r>
      <w:r>
        <w:rPr>
          <w:rFonts w:cs="Arial"/>
          <w:color w:val="000000" w:themeColor="text1"/>
          <w:lang w:val="sr-Cyrl-RS" w:eastAsia="zh-CN"/>
        </w:rPr>
        <w:t xml:space="preserve"> 4 и 5.</w:t>
      </w:r>
      <w:r w:rsidRPr="001C4D81">
        <w:rPr>
          <w:rFonts w:cs="Arial"/>
          <w:color w:val="000000" w:themeColor="text1"/>
          <w:lang w:eastAsia="zh-CN"/>
        </w:rPr>
        <w:t>) којом под пуном материјалном и кривичном одговорношћу, потврђује да испуњава услове за учешће у поступку јавне набавке.</w:t>
      </w:r>
    </w:p>
    <w:p w14:paraId="33AF03A7" w14:textId="77777777" w:rsidR="001C4D81" w:rsidRPr="001C4D81" w:rsidRDefault="001C4D81" w:rsidP="001C4D81">
      <w:pPr>
        <w:spacing w:before="0"/>
        <w:rPr>
          <w:rFonts w:cs="Arial"/>
          <w:color w:val="000000" w:themeColor="text1"/>
          <w:lang w:eastAsia="zh-CN"/>
        </w:rPr>
      </w:pPr>
    </w:p>
    <w:p w14:paraId="5C2BDBA2" w14:textId="265D0954" w:rsidR="001C4D81" w:rsidRPr="001C4D81" w:rsidRDefault="001C4D81" w:rsidP="001C4D81">
      <w:pPr>
        <w:pStyle w:val="KDParagraf"/>
        <w:spacing w:before="0"/>
        <w:rPr>
          <w:rFonts w:cs="Arial"/>
          <w:color w:val="000000" w:themeColor="text1"/>
        </w:rPr>
      </w:pPr>
      <w:r w:rsidRPr="001C4D81">
        <w:rPr>
          <w:rFonts w:cs="Arial"/>
          <w:color w:val="000000" w:themeColor="text1"/>
          <w:lang w:val="ru-RU"/>
        </w:rPr>
        <w:t xml:space="preserve">Сваки подизвођач мора да испуњава услове из члана 75. став 1. тачка 1), 2) и 4) </w:t>
      </w:r>
      <w:r w:rsidRPr="001C4D81">
        <w:rPr>
          <w:rFonts w:cs="Arial"/>
          <w:color w:val="000000" w:themeColor="text1"/>
        </w:rPr>
        <w:t xml:space="preserve">и члана 75. став 2. </w:t>
      </w:r>
      <w:r w:rsidRPr="001C4D81">
        <w:rPr>
          <w:rFonts w:cs="Arial"/>
          <w:color w:val="000000" w:themeColor="text1"/>
          <w:lang w:val="ru-RU"/>
        </w:rPr>
        <w:t>Закона, што доказује достављањем тражене Изјаве</w:t>
      </w:r>
      <w:r w:rsidRPr="001C4D81">
        <w:rPr>
          <w:rFonts w:cs="Arial"/>
          <w:color w:val="000000" w:themeColor="text1"/>
        </w:rPr>
        <w:t xml:space="preserve"> (</w:t>
      </w:r>
      <w:r w:rsidRPr="001C4D81">
        <w:rPr>
          <w:rFonts w:cs="Arial"/>
          <w:color w:val="000000" w:themeColor="text1"/>
          <w:lang w:eastAsia="zh-CN"/>
        </w:rPr>
        <w:t>Обра</w:t>
      </w:r>
      <w:r>
        <w:rPr>
          <w:rFonts w:cs="Arial"/>
          <w:color w:val="000000" w:themeColor="text1"/>
          <w:lang w:val="sr-Cyrl-RS" w:eastAsia="zh-CN"/>
        </w:rPr>
        <w:t>сци</w:t>
      </w:r>
      <w:r w:rsidRPr="001C4D81">
        <w:rPr>
          <w:rFonts w:cs="Arial"/>
          <w:color w:val="000000" w:themeColor="text1"/>
          <w:lang w:eastAsia="zh-CN"/>
        </w:rPr>
        <w:t xml:space="preserve"> бр.</w:t>
      </w:r>
      <w:r>
        <w:rPr>
          <w:rFonts w:cs="Arial"/>
          <w:color w:val="000000" w:themeColor="text1"/>
          <w:lang w:val="sr-Cyrl-RS" w:eastAsia="zh-CN"/>
        </w:rPr>
        <w:t xml:space="preserve"> 4 и 5А</w:t>
      </w:r>
      <w:r w:rsidRPr="001C4D81">
        <w:rPr>
          <w:rFonts w:cs="Arial"/>
          <w:color w:val="000000" w:themeColor="text1"/>
        </w:rPr>
        <w:t>)</w:t>
      </w:r>
      <w:r w:rsidRPr="001C4D81">
        <w:rPr>
          <w:rFonts w:cs="Arial"/>
          <w:color w:val="000000" w:themeColor="text1"/>
          <w:lang w:val="ru-RU"/>
        </w:rPr>
        <w:t xml:space="preserve">. </w:t>
      </w:r>
      <w:r w:rsidRPr="001C4D81">
        <w:rPr>
          <w:rFonts w:cs="Arial"/>
          <w:color w:val="000000" w:themeColor="text1"/>
        </w:rPr>
        <w:t>Услове у вези са капацитетима из члана 76.</w:t>
      </w:r>
      <w:r>
        <w:rPr>
          <w:rFonts w:cs="Arial"/>
          <w:color w:val="000000" w:themeColor="text1"/>
          <w:lang w:val="sr-Cyrl-RS"/>
        </w:rPr>
        <w:t xml:space="preserve"> </w:t>
      </w:r>
      <w:r w:rsidRPr="001C4D81">
        <w:rPr>
          <w:rFonts w:cs="Arial"/>
          <w:color w:val="000000" w:themeColor="text1"/>
        </w:rPr>
        <w:t>Закона, понуђач испуњава самостално без обзира на ангажовање подизвођача.</w:t>
      </w:r>
    </w:p>
    <w:p w14:paraId="1995B803" w14:textId="77777777" w:rsidR="001C4D81" w:rsidRPr="001C4D81" w:rsidRDefault="001C4D81" w:rsidP="001C4D81">
      <w:pPr>
        <w:pStyle w:val="KDParagraf"/>
        <w:spacing w:before="0"/>
        <w:rPr>
          <w:rFonts w:cs="Arial"/>
          <w:color w:val="000000" w:themeColor="text1"/>
        </w:rPr>
      </w:pPr>
    </w:p>
    <w:p w14:paraId="1FC0FC9F" w14:textId="6EA69719" w:rsidR="001C4D81" w:rsidRPr="001C4D81" w:rsidRDefault="001C4D81" w:rsidP="001C4D81">
      <w:pPr>
        <w:spacing w:before="0"/>
        <w:rPr>
          <w:rFonts w:cs="Arial"/>
          <w:color w:val="000000" w:themeColor="text1"/>
        </w:rPr>
      </w:pPr>
      <w:r w:rsidRPr="001C4D81">
        <w:rPr>
          <w:rFonts w:cs="Arial"/>
          <w:color w:val="000000" w:themeColor="text1"/>
          <w:lang w:val="ru-RU"/>
        </w:rPr>
        <w:t xml:space="preserve">Сваки понуђач из групе понуђача  која подноси заједничку понуду мора да испуњава услове из члана 75. став 1. тачка 1), 2) и 4) </w:t>
      </w:r>
      <w:r w:rsidRPr="001C4D81">
        <w:rPr>
          <w:rFonts w:cs="Arial"/>
          <w:color w:val="000000" w:themeColor="text1"/>
        </w:rPr>
        <w:t xml:space="preserve">и члана 75. став 2. </w:t>
      </w:r>
      <w:r w:rsidRPr="001C4D81">
        <w:rPr>
          <w:rFonts w:cs="Arial"/>
          <w:color w:val="000000" w:themeColor="text1"/>
          <w:lang w:val="ru-RU"/>
        </w:rPr>
        <w:t>Закона, што доказује достављањем тражене Изјаве</w:t>
      </w:r>
      <w:r w:rsidR="0017354E">
        <w:rPr>
          <w:rFonts w:cs="Arial"/>
          <w:color w:val="000000" w:themeColor="text1"/>
          <w:lang w:val="ru-RU"/>
        </w:rPr>
        <w:t xml:space="preserve"> </w:t>
      </w:r>
      <w:r w:rsidRPr="001C4D81">
        <w:rPr>
          <w:rFonts w:cs="Arial"/>
          <w:color w:val="000000" w:themeColor="text1"/>
          <w:lang w:eastAsia="zh-CN"/>
        </w:rPr>
        <w:t>(Обра</w:t>
      </w:r>
      <w:r w:rsidR="0017354E">
        <w:rPr>
          <w:rFonts w:cs="Arial"/>
          <w:color w:val="000000" w:themeColor="text1"/>
          <w:lang w:val="sr-Cyrl-RS" w:eastAsia="zh-CN"/>
        </w:rPr>
        <w:t>сци</w:t>
      </w:r>
      <w:r w:rsidRPr="001C4D81">
        <w:rPr>
          <w:rFonts w:cs="Arial"/>
          <w:color w:val="000000" w:themeColor="text1"/>
          <w:lang w:eastAsia="zh-CN"/>
        </w:rPr>
        <w:t xml:space="preserve"> бр.</w:t>
      </w:r>
      <w:r w:rsidR="0017354E">
        <w:rPr>
          <w:rFonts w:cs="Arial"/>
          <w:color w:val="000000" w:themeColor="text1"/>
          <w:lang w:val="sr-Cyrl-RS" w:eastAsia="zh-CN"/>
        </w:rPr>
        <w:t xml:space="preserve"> 4 и 5</w:t>
      </w:r>
      <w:r w:rsidRPr="001C4D81">
        <w:rPr>
          <w:rFonts w:cs="Arial"/>
          <w:color w:val="000000" w:themeColor="text1"/>
          <w:lang w:eastAsia="zh-CN"/>
        </w:rPr>
        <w:t>)</w:t>
      </w:r>
      <w:r w:rsidRPr="001C4D81">
        <w:rPr>
          <w:rFonts w:cs="Arial"/>
          <w:color w:val="000000" w:themeColor="text1"/>
          <w:lang w:val="sr-Cyrl-CS" w:eastAsia="zh-CN"/>
        </w:rPr>
        <w:t>.</w:t>
      </w:r>
      <w:r w:rsidR="0017354E">
        <w:rPr>
          <w:rFonts w:cs="Arial"/>
          <w:color w:val="000000" w:themeColor="text1"/>
          <w:lang w:val="sr-Cyrl-CS" w:eastAsia="zh-CN"/>
        </w:rPr>
        <w:t xml:space="preserve"> </w:t>
      </w:r>
      <w:r w:rsidRPr="001C4D81">
        <w:rPr>
          <w:rFonts w:cs="Arial"/>
          <w:color w:val="000000" w:themeColor="text1"/>
          <w:lang w:val="ru-RU"/>
        </w:rPr>
        <w:t xml:space="preserve">Услове у вези са капацитетима из члана 76. </w:t>
      </w:r>
      <w:r w:rsidRPr="001C4D81">
        <w:rPr>
          <w:rFonts w:cs="Arial"/>
          <w:color w:val="000000" w:themeColor="text1"/>
        </w:rPr>
        <w:t xml:space="preserve">Закона понуђачи из групе испуњавају заједно, на основу достављених доказа у </w:t>
      </w:r>
      <w:r w:rsidRPr="0017354E">
        <w:rPr>
          <w:rFonts w:cs="Arial"/>
          <w:color w:val="000000" w:themeColor="text1"/>
        </w:rPr>
        <w:t xml:space="preserve">складу </w:t>
      </w:r>
      <w:r w:rsidR="0017354E" w:rsidRPr="0017354E">
        <w:rPr>
          <w:rFonts w:eastAsia="Calibri" w:cs="Arial"/>
        </w:rPr>
        <w:t>са чланом 81</w:t>
      </w:r>
      <w:r w:rsidR="0017354E" w:rsidRPr="0017354E">
        <w:rPr>
          <w:rFonts w:eastAsia="Calibri" w:cs="Arial"/>
          <w:lang w:val="sr-Cyrl-RS"/>
        </w:rPr>
        <w:t>.</w:t>
      </w:r>
      <w:r w:rsidR="0017354E" w:rsidRPr="0017354E">
        <w:rPr>
          <w:rFonts w:eastAsia="Calibri" w:cs="Arial"/>
        </w:rPr>
        <w:t xml:space="preserve"> ЗЈН</w:t>
      </w:r>
      <w:r w:rsidR="0017354E" w:rsidRPr="0017354E">
        <w:rPr>
          <w:rFonts w:eastAsia="Calibri" w:cs="Arial"/>
          <w:lang w:val="sr-Cyrl-RS" w:eastAsia="hr-HR"/>
        </w:rPr>
        <w:t xml:space="preserve"> и </w:t>
      </w:r>
      <w:r w:rsidRPr="0017354E">
        <w:rPr>
          <w:rFonts w:cs="Arial"/>
          <w:color w:val="000000" w:themeColor="text1"/>
        </w:rPr>
        <w:t>oвим одељком конкурсне документације.</w:t>
      </w:r>
    </w:p>
    <w:p w14:paraId="49A815B6" w14:textId="77777777" w:rsidR="001C4D81" w:rsidRPr="001C4D81" w:rsidRDefault="001C4D81" w:rsidP="001C4D81">
      <w:pPr>
        <w:spacing w:before="0"/>
        <w:rPr>
          <w:rFonts w:cs="Arial"/>
          <w:color w:val="000000" w:themeColor="text1"/>
          <w:lang w:eastAsia="zh-CN"/>
        </w:rPr>
      </w:pPr>
    </w:p>
    <w:p w14:paraId="5055B890" w14:textId="5255E0DD" w:rsidR="001C4D81" w:rsidRPr="001C4D81" w:rsidRDefault="001C4D81" w:rsidP="001C4D81">
      <w:pPr>
        <w:spacing w:before="0"/>
        <w:rPr>
          <w:rFonts w:cs="Arial"/>
          <w:color w:val="000000" w:themeColor="text1"/>
          <w:lang w:eastAsia="zh-CN"/>
        </w:rPr>
      </w:pPr>
      <w:r w:rsidRPr="001C4D81">
        <w:rPr>
          <w:rFonts w:cs="Arial"/>
          <w:color w:val="000000" w:themeColor="text1"/>
          <w:lang w:eastAsia="zh-CN"/>
        </w:rPr>
        <w:t>Ако је понуђач доставио Изјаву из члана 77.</w:t>
      </w:r>
      <w:r w:rsidR="0017354E">
        <w:rPr>
          <w:rFonts w:cs="Arial"/>
          <w:color w:val="000000" w:themeColor="text1"/>
          <w:lang w:val="sr-Cyrl-RS" w:eastAsia="zh-CN"/>
        </w:rPr>
        <w:t xml:space="preserve"> </w:t>
      </w:r>
      <w:r w:rsidRPr="001C4D81">
        <w:rPr>
          <w:rFonts w:cs="Arial"/>
          <w:color w:val="000000" w:themeColor="text1"/>
          <w:lang w:eastAsia="zh-CN"/>
        </w:rPr>
        <w:t xml:space="preserve">став 4 Закона </w:t>
      </w:r>
      <w:r w:rsidRPr="001C4D81">
        <w:rPr>
          <w:rFonts w:cs="Arial"/>
          <w:color w:val="000000" w:themeColor="text1"/>
          <w:lang w:val="sr-Cyrl-CS" w:eastAsia="zh-CN"/>
        </w:rPr>
        <w:t xml:space="preserve">Наручилац је обавезан да </w:t>
      </w:r>
      <w:r w:rsidRPr="001C4D81">
        <w:rPr>
          <w:rFonts w:cs="Arial"/>
          <w:color w:val="000000" w:themeColor="text1"/>
          <w:lang w:eastAsia="zh-CN"/>
        </w:rPr>
        <w:t>пре доношења одлуке о додели уговора од понуђача чија понуда је изабрана као најповољнија затражи</w:t>
      </w:r>
      <w:r w:rsidRPr="001C4D81">
        <w:rPr>
          <w:rFonts w:cs="Arial"/>
          <w:color w:val="000000" w:themeColor="text1"/>
          <w:lang w:val="sr-Cyrl-CS" w:eastAsia="zh-CN"/>
        </w:rPr>
        <w:t>ти</w:t>
      </w:r>
      <w:r w:rsidRPr="001C4D81">
        <w:rPr>
          <w:rFonts w:cs="Arial"/>
          <w:color w:val="000000" w:themeColor="text1"/>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14:paraId="0396572A" w14:textId="77777777" w:rsidR="001C4D81" w:rsidRPr="001C4D81" w:rsidRDefault="001C4D81" w:rsidP="001C4D81">
      <w:pPr>
        <w:spacing w:before="0"/>
        <w:rPr>
          <w:rFonts w:cs="Arial"/>
          <w:color w:val="000000" w:themeColor="text1"/>
          <w:lang w:eastAsia="zh-CN"/>
        </w:rPr>
      </w:pPr>
      <w:r w:rsidRPr="001C4D81">
        <w:rPr>
          <w:rFonts w:cs="Arial"/>
          <w:color w:val="000000" w:themeColor="text1"/>
          <w:lang w:eastAsia="zh-CN"/>
        </w:rPr>
        <w:t xml:space="preserve">Наручилац </w:t>
      </w:r>
      <w:r w:rsidRPr="001C4D81">
        <w:rPr>
          <w:rFonts w:cs="Arial"/>
          <w:color w:val="000000" w:themeColor="text1"/>
          <w:lang w:val="sr-Cyrl-CS" w:eastAsia="zh-CN"/>
        </w:rPr>
        <w:t xml:space="preserve">може </w:t>
      </w:r>
      <w:r w:rsidRPr="001C4D81">
        <w:rPr>
          <w:rFonts w:cs="Arial"/>
          <w:color w:val="000000" w:themeColor="text1"/>
          <w:lang w:eastAsia="zh-CN"/>
        </w:rPr>
        <w:t>и од осталих понуђача затражи</w:t>
      </w:r>
      <w:r w:rsidRPr="001C4D81">
        <w:rPr>
          <w:rFonts w:cs="Arial"/>
          <w:color w:val="000000" w:themeColor="text1"/>
          <w:lang w:val="sr-Cyrl-CS" w:eastAsia="zh-CN"/>
        </w:rPr>
        <w:t xml:space="preserve">ти </w:t>
      </w:r>
      <w:r w:rsidRPr="001C4D81">
        <w:rPr>
          <w:rFonts w:cs="Arial"/>
          <w:color w:val="000000" w:themeColor="text1"/>
          <w:lang w:eastAsia="zh-CN"/>
        </w:rPr>
        <w:t>да доставе копију захтеваних доказа о испуњености услова.</w:t>
      </w:r>
    </w:p>
    <w:p w14:paraId="399A9A7C" w14:textId="77777777" w:rsidR="001C4D81" w:rsidRPr="001C4D81" w:rsidRDefault="001C4D81" w:rsidP="001C4D81">
      <w:pPr>
        <w:spacing w:before="0"/>
        <w:rPr>
          <w:rFonts w:cs="Arial"/>
          <w:color w:val="000000" w:themeColor="text1"/>
          <w:lang w:eastAsia="zh-CN"/>
        </w:rPr>
      </w:pPr>
    </w:p>
    <w:p w14:paraId="7B2551AC" w14:textId="77777777" w:rsidR="001C4D81" w:rsidRPr="001C4D81" w:rsidRDefault="001C4D81" w:rsidP="001C4D81">
      <w:pPr>
        <w:spacing w:before="0"/>
        <w:rPr>
          <w:rFonts w:cs="Arial"/>
          <w:color w:val="000000" w:themeColor="text1"/>
          <w:lang w:eastAsia="zh-CN"/>
        </w:rPr>
      </w:pPr>
      <w:r w:rsidRPr="001C4D81">
        <w:rPr>
          <w:rFonts w:cs="Arial"/>
          <w:color w:val="000000" w:themeColor="text1"/>
          <w:lang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
    <w:p w14:paraId="13B5F9B3" w14:textId="653C3E5F" w:rsidR="004502B2" w:rsidRDefault="001C4D81" w:rsidP="001C4D81">
      <w:pPr>
        <w:spacing w:before="0"/>
        <w:jc w:val="left"/>
        <w:rPr>
          <w:rFonts w:cs="Arial"/>
          <w:lang w:eastAsia="zh-CN"/>
        </w:rPr>
      </w:pPr>
      <w:r w:rsidRPr="001C4D81">
        <w:rPr>
          <w:rFonts w:cs="Arial"/>
          <w:color w:val="000000" w:themeColor="text1"/>
          <w:lang w:eastAsia="zh-CN"/>
        </w:rPr>
        <w:t xml:space="preserve">Ако понуђач у остављеном, примереном року који не може бити краћи од 5 (пет) дана не достави </w:t>
      </w:r>
      <w:r w:rsidRPr="001C4D81">
        <w:rPr>
          <w:rFonts w:cs="Arial"/>
          <w:color w:val="000000" w:themeColor="text1"/>
          <w:lang w:val="sr-Cyrl-CS" w:eastAsia="zh-CN"/>
        </w:rPr>
        <w:t>тражене доказе</w:t>
      </w:r>
      <w:r w:rsidRPr="001C4D81">
        <w:rPr>
          <w:rFonts w:cs="Arial"/>
          <w:color w:val="000000" w:themeColor="text1"/>
          <w:lang w:eastAsia="zh-CN"/>
        </w:rPr>
        <w:t>, његова понуда ће се одбити као неприхватљива</w:t>
      </w:r>
      <w:r w:rsidRPr="001C4D81">
        <w:rPr>
          <w:rFonts w:cs="Arial"/>
          <w:color w:val="000000" w:themeColor="text1"/>
          <w:lang w:val="sr-Cyrl-RS" w:eastAsia="zh-CN"/>
        </w:rPr>
        <w:t>.</w:t>
      </w:r>
      <w:r w:rsidR="004502B2">
        <w:rPr>
          <w:rFonts w:cs="Arial"/>
          <w:lang w:eastAsia="zh-CN"/>
        </w:rPr>
        <w:br w:type="page"/>
      </w:r>
    </w:p>
    <w:p w14:paraId="4738FFA0" w14:textId="77777777" w:rsidR="00322313" w:rsidRPr="00F10346" w:rsidRDefault="008D2B23" w:rsidP="00BE7496">
      <w:pPr>
        <w:pStyle w:val="KDPodnaslov1"/>
        <w:spacing w:before="0"/>
        <w:rPr>
          <w:rFonts w:cs="Arial"/>
        </w:rPr>
      </w:pPr>
      <w:bookmarkStart w:id="27" w:name="_Toc300928429"/>
      <w:bookmarkStart w:id="28" w:name="_Toc301160124"/>
      <w:bookmarkStart w:id="29" w:name="_Toc301165012"/>
      <w:bookmarkStart w:id="30" w:name="_Toc301248344"/>
      <w:bookmarkStart w:id="31" w:name="_Toc300928434"/>
      <w:bookmarkStart w:id="32" w:name="_Toc301160129"/>
      <w:bookmarkStart w:id="33" w:name="_Toc301165017"/>
      <w:bookmarkStart w:id="34" w:name="_Toc301248349"/>
      <w:bookmarkStart w:id="35" w:name="_Toc300928436"/>
      <w:bookmarkStart w:id="36" w:name="_Toc301160131"/>
      <w:bookmarkStart w:id="37" w:name="_Toc301165019"/>
      <w:bookmarkStart w:id="38" w:name="_Toc301248351"/>
      <w:bookmarkStart w:id="39" w:name="_Toc300928440"/>
      <w:bookmarkStart w:id="40" w:name="_Toc301160135"/>
      <w:bookmarkStart w:id="41" w:name="_Toc301165023"/>
      <w:bookmarkStart w:id="42" w:name="_Toc301248355"/>
      <w:bookmarkStart w:id="43" w:name="_Toc300928441"/>
      <w:bookmarkStart w:id="44" w:name="_Toc301160136"/>
      <w:bookmarkStart w:id="45" w:name="_Toc301165024"/>
      <w:bookmarkStart w:id="46" w:name="_Toc301248356"/>
      <w:bookmarkStart w:id="47" w:name="_Toc300928443"/>
      <w:bookmarkStart w:id="48" w:name="_Toc301160138"/>
      <w:bookmarkStart w:id="49" w:name="_Toc301165026"/>
      <w:bookmarkStart w:id="50" w:name="_Toc301248358"/>
      <w:bookmarkStart w:id="51" w:name="_Toc300928444"/>
      <w:bookmarkStart w:id="52" w:name="_Toc301160139"/>
      <w:bookmarkStart w:id="53" w:name="_Toc301165027"/>
      <w:bookmarkStart w:id="54" w:name="_Toc301248359"/>
      <w:bookmarkStart w:id="55" w:name="_Toc300928445"/>
      <w:bookmarkStart w:id="56" w:name="_Toc301160140"/>
      <w:bookmarkStart w:id="57" w:name="_Toc301165028"/>
      <w:bookmarkStart w:id="58" w:name="_Toc301248360"/>
      <w:bookmarkStart w:id="59" w:name="_Toc300928447"/>
      <w:bookmarkStart w:id="60" w:name="_Toc301160142"/>
      <w:bookmarkStart w:id="61" w:name="_Toc301165030"/>
      <w:bookmarkStart w:id="62" w:name="_Toc301248362"/>
      <w:bookmarkStart w:id="63" w:name="_Toc300928448"/>
      <w:bookmarkStart w:id="64" w:name="_Toc301160143"/>
      <w:bookmarkStart w:id="65" w:name="_Toc301165031"/>
      <w:bookmarkStart w:id="66" w:name="_Toc301248363"/>
      <w:bookmarkStart w:id="67" w:name="_Toc300928449"/>
      <w:bookmarkStart w:id="68" w:name="_Toc301160144"/>
      <w:bookmarkStart w:id="69" w:name="_Toc301165032"/>
      <w:bookmarkStart w:id="70" w:name="_Toc301248364"/>
      <w:bookmarkStart w:id="71" w:name="_Toc300928450"/>
      <w:bookmarkStart w:id="72" w:name="_Toc301160145"/>
      <w:bookmarkStart w:id="73" w:name="_Toc301165033"/>
      <w:bookmarkStart w:id="74" w:name="_Toc301248365"/>
      <w:bookmarkStart w:id="75" w:name="_Toc300928451"/>
      <w:bookmarkStart w:id="76" w:name="_Toc301160146"/>
      <w:bookmarkStart w:id="77" w:name="_Toc301165034"/>
      <w:bookmarkStart w:id="78" w:name="_Toc301248366"/>
      <w:bookmarkStart w:id="79" w:name="_Toc300928452"/>
      <w:bookmarkStart w:id="80" w:name="_Toc301160147"/>
      <w:bookmarkStart w:id="81" w:name="_Toc301165035"/>
      <w:bookmarkStart w:id="82" w:name="_Toc301248367"/>
      <w:bookmarkStart w:id="83" w:name="_Toc300928453"/>
      <w:bookmarkStart w:id="84" w:name="_Toc301160148"/>
      <w:bookmarkStart w:id="85" w:name="_Toc301165036"/>
      <w:bookmarkStart w:id="86" w:name="_Toc301248368"/>
      <w:bookmarkStart w:id="87" w:name="_Toc300928454"/>
      <w:bookmarkStart w:id="88" w:name="_Toc301160149"/>
      <w:bookmarkStart w:id="89" w:name="_Toc301165037"/>
      <w:bookmarkStart w:id="90" w:name="_Toc301248369"/>
      <w:bookmarkStart w:id="91" w:name="_Toc300928455"/>
      <w:bookmarkStart w:id="92" w:name="_Toc301160150"/>
      <w:bookmarkStart w:id="93" w:name="_Toc301165038"/>
      <w:bookmarkStart w:id="94" w:name="_Toc301248370"/>
      <w:bookmarkStart w:id="95" w:name="_Toc300928456"/>
      <w:bookmarkStart w:id="96" w:name="_Toc301160151"/>
      <w:bookmarkStart w:id="97" w:name="_Toc301165039"/>
      <w:bookmarkStart w:id="98" w:name="_Toc301248371"/>
      <w:bookmarkStart w:id="99" w:name="_Toc300928457"/>
      <w:bookmarkStart w:id="100" w:name="_Toc301160152"/>
      <w:bookmarkStart w:id="101" w:name="_Toc301165040"/>
      <w:bookmarkStart w:id="102" w:name="_Toc301248372"/>
      <w:bookmarkStart w:id="103" w:name="_Toc300928458"/>
      <w:bookmarkStart w:id="104" w:name="_Toc301160153"/>
      <w:bookmarkStart w:id="105" w:name="_Toc301165041"/>
      <w:bookmarkStart w:id="106" w:name="_Toc301248373"/>
      <w:bookmarkStart w:id="107" w:name="_Toc300928459"/>
      <w:bookmarkStart w:id="108" w:name="_Toc301160154"/>
      <w:bookmarkStart w:id="109" w:name="_Toc301165042"/>
      <w:bookmarkStart w:id="110" w:name="_Toc301248374"/>
      <w:bookmarkStart w:id="111" w:name="_Toc300928462"/>
      <w:bookmarkStart w:id="112" w:name="_Toc301160157"/>
      <w:bookmarkStart w:id="113" w:name="_Toc301165045"/>
      <w:bookmarkStart w:id="114" w:name="_Toc301248377"/>
      <w:bookmarkStart w:id="115" w:name="_Toc300928464"/>
      <w:bookmarkStart w:id="116" w:name="_Toc301160159"/>
      <w:bookmarkStart w:id="117" w:name="_Toc301165047"/>
      <w:bookmarkStart w:id="118" w:name="_Toc301248379"/>
      <w:bookmarkStart w:id="119" w:name="_Toc300928466"/>
      <w:bookmarkStart w:id="120" w:name="_Toc301160161"/>
      <w:bookmarkStart w:id="121" w:name="_Toc301165049"/>
      <w:bookmarkStart w:id="122" w:name="_Toc301248381"/>
      <w:bookmarkStart w:id="123" w:name="_Toc300928467"/>
      <w:bookmarkStart w:id="124" w:name="_Toc301160162"/>
      <w:bookmarkStart w:id="125" w:name="_Toc301165050"/>
      <w:bookmarkStart w:id="126" w:name="_Toc301248382"/>
      <w:bookmarkStart w:id="127" w:name="_Toc300928468"/>
      <w:bookmarkStart w:id="128" w:name="_Toc301160163"/>
      <w:bookmarkStart w:id="129" w:name="_Toc301165051"/>
      <w:bookmarkStart w:id="130" w:name="_Toc301248383"/>
      <w:bookmarkStart w:id="131" w:name="_Toc300928474"/>
      <w:bookmarkStart w:id="132" w:name="_Toc301160169"/>
      <w:bookmarkStart w:id="133" w:name="_Toc301165057"/>
      <w:bookmarkStart w:id="134" w:name="_Toc301248389"/>
      <w:bookmarkStart w:id="135" w:name="_Toc300928476"/>
      <w:bookmarkStart w:id="136" w:name="_Toc301160171"/>
      <w:bookmarkStart w:id="137" w:name="_Toc301165059"/>
      <w:bookmarkStart w:id="138" w:name="_Toc301248391"/>
      <w:bookmarkStart w:id="139" w:name="_Toc300928478"/>
      <w:bookmarkStart w:id="140" w:name="_Toc301160173"/>
      <w:bookmarkStart w:id="141" w:name="_Toc301165061"/>
      <w:bookmarkStart w:id="142" w:name="_Toc301248393"/>
      <w:bookmarkStart w:id="143" w:name="_Toc300928480"/>
      <w:bookmarkStart w:id="144" w:name="_Toc301160175"/>
      <w:bookmarkStart w:id="145" w:name="_Toc301165063"/>
      <w:bookmarkStart w:id="146" w:name="_Toc301248395"/>
      <w:bookmarkStart w:id="147" w:name="_Toc300928482"/>
      <w:bookmarkStart w:id="148" w:name="_Toc301160177"/>
      <w:bookmarkStart w:id="149" w:name="_Toc301165065"/>
      <w:bookmarkStart w:id="150" w:name="_Toc301248397"/>
      <w:bookmarkStart w:id="151" w:name="_Toc300928484"/>
      <w:bookmarkStart w:id="152" w:name="_Toc301160179"/>
      <w:bookmarkStart w:id="153" w:name="_Toc301165067"/>
      <w:bookmarkStart w:id="154" w:name="_Toc301248399"/>
      <w:bookmarkStart w:id="155" w:name="_Toc300928486"/>
      <w:bookmarkStart w:id="156" w:name="_Toc301160181"/>
      <w:bookmarkStart w:id="157" w:name="_Toc301165069"/>
      <w:bookmarkStart w:id="158" w:name="_Toc301248401"/>
      <w:bookmarkStart w:id="159" w:name="_Toc300928487"/>
      <w:bookmarkStart w:id="160" w:name="_Toc301160182"/>
      <w:bookmarkStart w:id="161" w:name="_Toc301165070"/>
      <w:bookmarkStart w:id="162" w:name="_Toc301248402"/>
      <w:bookmarkStart w:id="163" w:name="_Toc300928488"/>
      <w:bookmarkStart w:id="164" w:name="_Toc301160183"/>
      <w:bookmarkStart w:id="165" w:name="_Toc301165071"/>
      <w:bookmarkStart w:id="166" w:name="_Toc301248403"/>
      <w:bookmarkStart w:id="167" w:name="_Toc300928490"/>
      <w:bookmarkStart w:id="168" w:name="_Toc301160185"/>
      <w:bookmarkStart w:id="169" w:name="_Toc301165073"/>
      <w:bookmarkStart w:id="170" w:name="_Toc301248405"/>
      <w:bookmarkStart w:id="171" w:name="_Toc300928492"/>
      <w:bookmarkStart w:id="172" w:name="_Toc301160187"/>
      <w:bookmarkStart w:id="173" w:name="_Toc301165075"/>
      <w:bookmarkStart w:id="174" w:name="_Toc301248407"/>
      <w:bookmarkStart w:id="175" w:name="_Toc300928494"/>
      <w:bookmarkStart w:id="176" w:name="_Toc301160189"/>
      <w:bookmarkStart w:id="177" w:name="_Toc301165077"/>
      <w:bookmarkStart w:id="178" w:name="_Toc301248409"/>
      <w:bookmarkStart w:id="179" w:name="_Toc300928496"/>
      <w:bookmarkStart w:id="180" w:name="_Toc301160191"/>
      <w:bookmarkStart w:id="181" w:name="_Toc301165079"/>
      <w:bookmarkStart w:id="182" w:name="_Toc301248411"/>
      <w:bookmarkStart w:id="183" w:name="_Toc300928497"/>
      <w:bookmarkStart w:id="184" w:name="_Toc301160192"/>
      <w:bookmarkStart w:id="185" w:name="_Toc301165080"/>
      <w:bookmarkStart w:id="186" w:name="_Toc301248412"/>
      <w:bookmarkStart w:id="187" w:name="_Toc300928498"/>
      <w:bookmarkStart w:id="188" w:name="_Toc301160193"/>
      <w:bookmarkStart w:id="189" w:name="_Toc301165081"/>
      <w:bookmarkStart w:id="190" w:name="_Toc301248413"/>
      <w:bookmarkStart w:id="191" w:name="_Toc300928499"/>
      <w:bookmarkStart w:id="192" w:name="_Toc301160194"/>
      <w:bookmarkStart w:id="193" w:name="_Toc301165082"/>
      <w:bookmarkStart w:id="194" w:name="_Toc301248414"/>
      <w:bookmarkStart w:id="195" w:name="_Toc442559885"/>
      <w:bookmarkStart w:id="196" w:name="_Toc297798704"/>
      <w:bookmarkStart w:id="197" w:name="_Toc310433002"/>
      <w:bookmarkStart w:id="198" w:name="_Toc374917437"/>
      <w:bookmarkStart w:id="199" w:name="_Toc415142477"/>
      <w:bookmarkStart w:id="200" w:name="_Toc430335150"/>
      <w:bookmarkEnd w:id="15"/>
      <w:bookmarkEnd w:id="18"/>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F10346">
        <w:rPr>
          <w:rFonts w:cs="Arial"/>
        </w:rPr>
        <w:lastRenderedPageBreak/>
        <w:t xml:space="preserve">5. </w:t>
      </w:r>
      <w:r w:rsidR="00322313" w:rsidRPr="00F10346">
        <w:rPr>
          <w:rFonts w:cs="Arial"/>
        </w:rPr>
        <w:t>КРИТЕРИЈУМ ЗА ДОДЕЛУ УГОВОРА</w:t>
      </w:r>
      <w:bookmarkEnd w:id="195"/>
    </w:p>
    <w:p w14:paraId="70B3856C" w14:textId="77777777" w:rsidR="00621752" w:rsidRPr="004502B2" w:rsidRDefault="00621752" w:rsidP="00621752">
      <w:pPr>
        <w:pStyle w:val="KDKomentar"/>
        <w:spacing w:before="0"/>
        <w:rPr>
          <w:rFonts w:cs="Arial"/>
          <w:b/>
          <w:i w:val="0"/>
          <w:color w:val="auto"/>
          <w:sz w:val="22"/>
          <w:szCs w:val="22"/>
        </w:rPr>
      </w:pPr>
      <w:r w:rsidRPr="004502B2">
        <w:rPr>
          <w:rFonts w:cs="Arial"/>
          <w:i w:val="0"/>
          <w:color w:val="auto"/>
          <w:sz w:val="22"/>
          <w:szCs w:val="22"/>
        </w:rPr>
        <w:t xml:space="preserve">Избор најповољније понуде ће се извршити применом критеријума </w:t>
      </w:r>
      <w:r w:rsidRPr="004502B2">
        <w:rPr>
          <w:rFonts w:cs="Arial"/>
          <w:b/>
          <w:i w:val="0"/>
          <w:color w:val="auto"/>
          <w:sz w:val="22"/>
          <w:szCs w:val="22"/>
        </w:rPr>
        <w:t>„Најнижа понуђена цена“.</w:t>
      </w:r>
    </w:p>
    <w:p w14:paraId="32127A72" w14:textId="77777777" w:rsidR="00621752" w:rsidRPr="004502B2" w:rsidRDefault="00621752" w:rsidP="00621752">
      <w:pPr>
        <w:pStyle w:val="KDKomentar"/>
        <w:spacing w:before="0"/>
        <w:rPr>
          <w:rFonts w:cs="Arial"/>
          <w:i w:val="0"/>
          <w:color w:val="auto"/>
          <w:sz w:val="22"/>
          <w:szCs w:val="22"/>
        </w:rPr>
      </w:pPr>
      <w:r w:rsidRPr="004502B2">
        <w:rPr>
          <w:rFonts w:cs="Arial"/>
          <w:i w:val="0"/>
          <w:color w:val="auto"/>
          <w:sz w:val="22"/>
          <w:szCs w:val="22"/>
        </w:rPr>
        <w:t>Критеријум за оцењивање понуда</w:t>
      </w:r>
      <w:r w:rsidRPr="004502B2">
        <w:rPr>
          <w:rFonts w:cs="Arial"/>
          <w:b/>
          <w:i w:val="0"/>
          <w:color w:val="auto"/>
          <w:sz w:val="22"/>
          <w:szCs w:val="22"/>
        </w:rPr>
        <w:t xml:space="preserve"> Најнижа понуђена цена, </w:t>
      </w:r>
      <w:r w:rsidRPr="004502B2">
        <w:rPr>
          <w:rFonts w:cs="Arial"/>
          <w:i w:val="0"/>
          <w:color w:val="auto"/>
          <w:sz w:val="22"/>
          <w:szCs w:val="22"/>
        </w:rPr>
        <w:t>заснива се на понуђеној цени</w:t>
      </w:r>
      <w:r w:rsidR="00C10575" w:rsidRPr="004502B2">
        <w:rPr>
          <w:rFonts w:cs="Arial"/>
          <w:i w:val="0"/>
          <w:color w:val="auto"/>
          <w:sz w:val="22"/>
          <w:szCs w:val="22"/>
          <w:lang w:val="sr-Cyrl-CS"/>
        </w:rPr>
        <w:t xml:space="preserve"> као једином критеријуму</w:t>
      </w:r>
      <w:r w:rsidRPr="004502B2">
        <w:rPr>
          <w:rFonts w:cs="Arial"/>
          <w:i w:val="0"/>
          <w:color w:val="auto"/>
          <w:sz w:val="22"/>
          <w:szCs w:val="22"/>
        </w:rPr>
        <w:t>.</w:t>
      </w:r>
    </w:p>
    <w:p w14:paraId="09F024C9" w14:textId="77777777" w:rsidR="00E45DC8" w:rsidRDefault="00E45DC8" w:rsidP="00621752">
      <w:pPr>
        <w:pStyle w:val="KDKomentar"/>
        <w:spacing w:before="0"/>
        <w:rPr>
          <w:rFonts w:cs="Arial"/>
          <w:i w:val="0"/>
          <w:sz w:val="22"/>
          <w:szCs w:val="22"/>
        </w:rPr>
      </w:pPr>
    </w:p>
    <w:p w14:paraId="5CBFDD6D" w14:textId="77777777" w:rsidR="00EC738D" w:rsidRPr="00243D37" w:rsidRDefault="00EC738D" w:rsidP="00EC738D">
      <w:pPr>
        <w:spacing w:before="0"/>
        <w:rPr>
          <w:lang w:val="ru-RU"/>
        </w:rPr>
      </w:pPr>
      <w:r w:rsidRPr="00243D37">
        <w:rPr>
          <w:lang w:val="ru-RU"/>
        </w:rPr>
        <w:t>Приликом упоређивања понуда, у случају када понуду дају</w:t>
      </w:r>
      <w:r>
        <w:rPr>
          <w:lang w:val="ru-RU"/>
        </w:rPr>
        <w:t xml:space="preserve"> домаћи</w:t>
      </w:r>
      <w:r w:rsidRPr="00243D37">
        <w:rPr>
          <w:lang w:val="ru-RU"/>
        </w:rPr>
        <w:t xml:space="preserve"> понуђачи на паритету </w:t>
      </w:r>
      <w:r w:rsidRPr="00243D37">
        <w:rPr>
          <w:rFonts w:cs="Arial"/>
          <w:lang w:val="sr-Cyrl-CS" w:eastAsia="zh-CN"/>
        </w:rPr>
        <w:t xml:space="preserve">F-ко Огранак ТЕНТ локација </w:t>
      </w:r>
      <w:r w:rsidRPr="00243D37">
        <w:rPr>
          <w:rFonts w:cs="Arial"/>
          <w:spacing w:val="4"/>
          <w:lang w:val="sr-Cyrl-CS"/>
        </w:rPr>
        <w:t>ТЕНТ А Обреновац</w:t>
      </w:r>
      <w:r w:rsidRPr="00243D37">
        <w:rPr>
          <w:rFonts w:cs="Arial"/>
          <w:spacing w:val="4"/>
          <w:lang w:val="sr-Latn-RS"/>
        </w:rPr>
        <w:t xml:space="preserve"> </w:t>
      </w:r>
      <w:r w:rsidRPr="00243D37">
        <w:rPr>
          <w:lang w:val="ru-RU"/>
        </w:rPr>
        <w:t xml:space="preserve">и </w:t>
      </w:r>
      <w:r>
        <w:rPr>
          <w:lang w:val="ru-RU"/>
        </w:rPr>
        <w:t xml:space="preserve">страни </w:t>
      </w:r>
      <w:r w:rsidRPr="00243D37">
        <w:rPr>
          <w:lang w:val="ru-RU"/>
        </w:rPr>
        <w:t xml:space="preserve">понуђачи на паритету DAP Огранак ТЕНТ локација ТЕНТ А Обреновац INCOTERMS 2010, цена дата на DАР паритету ће бити увећана за припадајуће зависне трошкове увоза (припадајућа царина, провизија шпедитера и остале процењене трошкове увоза), а на основу калкулације овлашћеног  шпедитера именованог од стране Наручиоца, у свему према елементима дефинисаним у делу 9. конкурсне документације – калкулација зависних трошкова увоза. </w:t>
      </w:r>
    </w:p>
    <w:p w14:paraId="479E9775" w14:textId="77777777" w:rsidR="00EC738D" w:rsidRPr="00243D37" w:rsidRDefault="00EC738D" w:rsidP="00EC738D">
      <w:pPr>
        <w:autoSpaceDE w:val="0"/>
        <w:autoSpaceDN w:val="0"/>
        <w:adjustRightInd w:val="0"/>
        <w:spacing w:after="200"/>
        <w:contextualSpacing/>
        <w:rPr>
          <w:lang w:val="ru-RU"/>
        </w:rPr>
      </w:pPr>
      <w:r>
        <w:rPr>
          <w:lang w:val="ru-RU"/>
        </w:rPr>
        <w:t>С</w:t>
      </w:r>
      <w:r w:rsidRPr="00243D37">
        <w:rPr>
          <w:lang w:val="ru-RU"/>
        </w:rPr>
        <w:t>трани понуђач се обавезује да уз понуду достави и изјаву у слободној форми да ли ће за робу доставити образац EUR 1, ради одређивања царинске стопе дефинисане у калкулацији зависних трошкова из одељка 9. ове конкурсне документације.</w:t>
      </w:r>
    </w:p>
    <w:p w14:paraId="2A253CD2" w14:textId="77777777" w:rsidR="00EC738D" w:rsidRPr="00243D37" w:rsidRDefault="00EC738D" w:rsidP="00EC738D">
      <w:pPr>
        <w:tabs>
          <w:tab w:val="left" w:pos="6521"/>
        </w:tabs>
        <w:spacing w:after="120"/>
        <w:rPr>
          <w:lang w:val="ru-RU"/>
        </w:rPr>
      </w:pPr>
      <w:r w:rsidRPr="00243D37">
        <w:rPr>
          <w:lang w:val="ru-RU"/>
        </w:rPr>
        <w:t>Изабрани страни понуђач  ће за добра која су предмет набавке приликом испоруке, прибавити о свом трошку - сертификат о пореклу ЕУР 1.</w:t>
      </w:r>
    </w:p>
    <w:p w14:paraId="719B0B8B" w14:textId="77777777" w:rsidR="00EC738D" w:rsidRPr="00366330" w:rsidRDefault="00EC738D" w:rsidP="00EC738D">
      <w:pPr>
        <w:tabs>
          <w:tab w:val="left" w:pos="6521"/>
        </w:tabs>
        <w:spacing w:after="120"/>
        <w:rPr>
          <w:lang w:val="sr-Latn-RS"/>
        </w:rPr>
      </w:pPr>
      <w:r w:rsidRPr="00243D37">
        <w:rPr>
          <w:lang w:val="ru-RU"/>
        </w:rPr>
        <w:t xml:space="preserve">Уколико изабрани страни понуђач не прибави сертификат ЕУР 1, </w:t>
      </w:r>
      <w:r w:rsidRPr="00243D37">
        <w:rPr>
          <w:rFonts w:cs="Arial"/>
          <w:lang w:val="sr-Cyrl-CS" w:eastAsia="zh-CN"/>
        </w:rPr>
        <w:t>дужан је да плати припадајуће зависне трошкове увоза који би услед тога могли настати, директном дознаком на текући рачуни овлашћеног шпедитера наручиоца, Транспортшпед д.о.о. Београд</w:t>
      </w:r>
      <w:r>
        <w:rPr>
          <w:rFonts w:cs="Arial"/>
          <w:lang w:val="sr-Latn-RS" w:eastAsia="zh-CN"/>
        </w:rPr>
        <w:t>.</w:t>
      </w:r>
    </w:p>
    <w:p w14:paraId="6416C9BB" w14:textId="77777777" w:rsidR="00EC738D" w:rsidRPr="00F10346" w:rsidRDefault="00EC738D" w:rsidP="00621752">
      <w:pPr>
        <w:pStyle w:val="KDKomentar"/>
        <w:spacing w:before="0"/>
        <w:rPr>
          <w:rFonts w:cs="Arial"/>
          <w:i w:val="0"/>
          <w:sz w:val="22"/>
          <w:szCs w:val="22"/>
        </w:rPr>
      </w:pPr>
    </w:p>
    <w:p w14:paraId="5945FD0C" w14:textId="77777777" w:rsidR="00621752" w:rsidRPr="004502B2" w:rsidRDefault="004502B2" w:rsidP="00621752">
      <w:pPr>
        <w:pStyle w:val="KDParagraf"/>
        <w:spacing w:before="0"/>
        <w:rPr>
          <w:rFonts w:cs="Arial"/>
        </w:rPr>
      </w:pPr>
      <w:r w:rsidRPr="004502B2">
        <w:rPr>
          <w:rFonts w:cs="Arial"/>
          <w:lang w:val="sr-Cyrl-RS"/>
        </w:rPr>
        <w:t>У</w:t>
      </w:r>
      <w:r w:rsidR="00621752" w:rsidRPr="004502B2">
        <w:rPr>
          <w:rFonts w:cs="Arial"/>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6D09A7B3" w14:textId="77777777" w:rsidR="00E45DC8" w:rsidRPr="004502B2" w:rsidRDefault="00E45DC8" w:rsidP="00621752">
      <w:pPr>
        <w:pStyle w:val="KDParagraf"/>
        <w:spacing w:before="0"/>
        <w:rPr>
          <w:rFonts w:cs="Arial"/>
        </w:rPr>
      </w:pPr>
    </w:p>
    <w:p w14:paraId="26735EE9" w14:textId="77777777" w:rsidR="00621752" w:rsidRPr="004502B2" w:rsidRDefault="00621752" w:rsidP="00621752">
      <w:pPr>
        <w:pStyle w:val="KDParagraf"/>
        <w:spacing w:before="0"/>
        <w:rPr>
          <w:rFonts w:cs="Arial"/>
        </w:rPr>
      </w:pPr>
      <w:r w:rsidRPr="004502B2">
        <w:rPr>
          <w:rFonts w:cs="Arial"/>
        </w:rPr>
        <w:t>У понуђену цену страног понуђача урачунавају се и царинске дажбине.</w:t>
      </w:r>
    </w:p>
    <w:p w14:paraId="330CE53D" w14:textId="77777777" w:rsidR="00E45DC8" w:rsidRPr="004502B2" w:rsidRDefault="00E45DC8" w:rsidP="00621752">
      <w:pPr>
        <w:pStyle w:val="KDParagraf"/>
        <w:spacing w:before="0"/>
        <w:rPr>
          <w:rFonts w:cs="Arial"/>
        </w:rPr>
      </w:pPr>
    </w:p>
    <w:p w14:paraId="10C331C6" w14:textId="77777777" w:rsidR="00621752" w:rsidRPr="004502B2" w:rsidRDefault="00621752" w:rsidP="00621752">
      <w:pPr>
        <w:pStyle w:val="KDParagraf"/>
        <w:spacing w:before="0"/>
        <w:rPr>
          <w:rFonts w:cs="Arial"/>
        </w:rPr>
      </w:pPr>
      <w:r w:rsidRPr="004502B2">
        <w:rPr>
          <w:rFonts w:cs="Arial"/>
        </w:rPr>
        <w:t xml:space="preserve">Када понуђач достави доказ да нуди добра домаћег порекла, наручилац </w:t>
      </w:r>
      <w:r w:rsidR="009B3371" w:rsidRPr="004502B2">
        <w:rPr>
          <w:rFonts w:cs="Arial"/>
        </w:rPr>
        <w:t>ће</w:t>
      </w:r>
      <w:r w:rsidRPr="004502B2">
        <w:rPr>
          <w:rFonts w:cs="Arial"/>
        </w:rPr>
        <w:t xml:space="preserve">, пре рангирања понуда, позвати све остале понуђаче чије су понуде оцењене као прихватљиве </w:t>
      </w:r>
      <w:r w:rsidR="001945FA" w:rsidRPr="004502B2">
        <w:rPr>
          <w:rFonts w:cs="Arial"/>
        </w:rPr>
        <w:t>а код којих није јасно да ли је реч о добрима домаћег или страног порекла,</w:t>
      </w:r>
      <w:r w:rsidRPr="004502B2">
        <w:rPr>
          <w:rFonts w:cs="Arial"/>
        </w:rPr>
        <w:t>да се изјасне да ли нуде добра домаћег порекла и да доставе доказ.</w:t>
      </w:r>
    </w:p>
    <w:p w14:paraId="2B593FE3" w14:textId="77777777" w:rsidR="00E45DC8" w:rsidRPr="004502B2" w:rsidRDefault="00E45DC8" w:rsidP="00621752">
      <w:pPr>
        <w:pStyle w:val="KDParagraf"/>
        <w:spacing w:before="0"/>
        <w:rPr>
          <w:rFonts w:cs="Arial"/>
        </w:rPr>
      </w:pPr>
    </w:p>
    <w:p w14:paraId="19F4C1D5" w14:textId="77777777" w:rsidR="00621752" w:rsidRPr="004502B2" w:rsidRDefault="00621752" w:rsidP="00621752">
      <w:pPr>
        <w:pStyle w:val="KDParagraf"/>
        <w:spacing w:before="0"/>
        <w:rPr>
          <w:rFonts w:cs="Arial"/>
        </w:rPr>
      </w:pPr>
      <w:r w:rsidRPr="004502B2">
        <w:rPr>
          <w:rFonts w:cs="Arial"/>
        </w:rPr>
        <w:t>Предност дата за домаће понуђаче и добра домаћег порекла (члан 86.став 1. до 4. З</w:t>
      </w:r>
      <w:r w:rsidR="00D16608" w:rsidRPr="004502B2">
        <w:rPr>
          <w:rFonts w:cs="Arial"/>
        </w:rPr>
        <w:t>акона</w:t>
      </w:r>
      <w:r w:rsidRPr="004502B2">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5DBCBE1A" w14:textId="77777777" w:rsidR="00E45DC8" w:rsidRPr="004502B2" w:rsidRDefault="00E45DC8" w:rsidP="00621752">
      <w:pPr>
        <w:pStyle w:val="KDParagraf"/>
        <w:spacing w:before="0"/>
        <w:rPr>
          <w:rFonts w:cs="Arial"/>
        </w:rPr>
      </w:pPr>
    </w:p>
    <w:p w14:paraId="2CD5CE5A" w14:textId="77777777" w:rsidR="00621752" w:rsidRPr="004502B2" w:rsidRDefault="00621752" w:rsidP="00621752">
      <w:pPr>
        <w:pStyle w:val="KDParagraf"/>
        <w:spacing w:before="0"/>
        <w:rPr>
          <w:rFonts w:cs="Arial"/>
        </w:rPr>
      </w:pPr>
      <w:r w:rsidRPr="004502B2">
        <w:rPr>
          <w:rFonts w:cs="Arial"/>
        </w:rPr>
        <w:t>Предност дата за домаће понуђаче и добра домаћег порекла (члан 86. став 1. до 4.З</w:t>
      </w:r>
      <w:r w:rsidR="00D16608" w:rsidRPr="004502B2">
        <w:rPr>
          <w:rFonts w:cs="Arial"/>
        </w:rPr>
        <w:t>акона</w:t>
      </w:r>
      <w:r w:rsidRPr="004502B2">
        <w:rPr>
          <w:rFonts w:cs="Arial"/>
        </w:rPr>
        <w:t xml:space="preserve">) у поступцима јавних набавки у којима учествују </w:t>
      </w:r>
      <w:r w:rsidRPr="004502B2">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215A238C" w14:textId="77777777" w:rsidR="00621752" w:rsidRPr="00F10346" w:rsidRDefault="00621752" w:rsidP="00621752">
      <w:pPr>
        <w:pStyle w:val="KDParagraf"/>
        <w:spacing w:before="0"/>
        <w:rPr>
          <w:rFonts w:cs="Arial"/>
          <w:color w:val="FF0000"/>
        </w:rPr>
      </w:pPr>
    </w:p>
    <w:p w14:paraId="1A1264F7" w14:textId="77777777" w:rsidR="00621752" w:rsidRPr="00F10346" w:rsidRDefault="00874F5B" w:rsidP="00F10346">
      <w:pPr>
        <w:pStyle w:val="Heading10"/>
        <w:spacing w:before="0"/>
        <w:jc w:val="both"/>
      </w:pPr>
      <w:bookmarkStart w:id="201" w:name="_Toc441651548"/>
      <w:bookmarkStart w:id="202" w:name="_Toc442559886"/>
      <w:r w:rsidRPr="00F10346">
        <w:rPr>
          <w:lang w:val="en-US"/>
        </w:rPr>
        <w:t xml:space="preserve">5.1. </w:t>
      </w:r>
      <w:bookmarkEnd w:id="201"/>
      <w:bookmarkEnd w:id="202"/>
      <w:r w:rsidR="000129AD" w:rsidRPr="004502B2">
        <w:rPr>
          <w:rFonts w:eastAsia="TimesNewRomanPSMT" w:cs="Arial"/>
          <w:bCs/>
          <w:iCs/>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14:paraId="4EB8068F" w14:textId="77777777" w:rsidR="004502B2" w:rsidRPr="004502B2" w:rsidRDefault="004502B2" w:rsidP="004502B2">
      <w:pPr>
        <w:rPr>
          <w:rFonts w:cs="Arial"/>
          <w:lang w:val="sr-Latn-RS"/>
        </w:rPr>
      </w:pPr>
      <w:r w:rsidRPr="004502B2">
        <w:rPr>
          <w:rFonts w:cs="Arial"/>
        </w:rPr>
        <w:t xml:space="preserve">Уколико две или више понуда имају исту понуђену цену, као повољнија биће изабрана понуда оног понуђача који је понудио </w:t>
      </w:r>
      <w:r w:rsidRPr="004502B2">
        <w:rPr>
          <w:rFonts w:cs="Arial"/>
          <w:lang w:val="sr-Cyrl-RS"/>
        </w:rPr>
        <w:t xml:space="preserve">дужи гарантни рок. </w:t>
      </w:r>
      <w:r w:rsidRPr="004502B2">
        <w:rPr>
          <w:rFonts w:cs="Arial"/>
          <w:color w:val="000000" w:themeColor="text1"/>
        </w:rPr>
        <w:t xml:space="preserve">Уколико ни после примене </w:t>
      </w:r>
      <w:r w:rsidRPr="004502B2">
        <w:rPr>
          <w:rFonts w:cs="Arial"/>
          <w:color w:val="000000" w:themeColor="text1"/>
        </w:rPr>
        <w:lastRenderedPageBreak/>
        <w:t>резервн</w:t>
      </w:r>
      <w:r w:rsidRPr="004502B2">
        <w:rPr>
          <w:rFonts w:cs="Arial"/>
          <w:color w:val="000000" w:themeColor="text1"/>
          <w:lang w:val="sr-Cyrl-RS"/>
        </w:rPr>
        <w:t>ог</w:t>
      </w:r>
      <w:r w:rsidRPr="004502B2">
        <w:rPr>
          <w:rFonts w:cs="Arial"/>
          <w:color w:val="000000" w:themeColor="text1"/>
        </w:rPr>
        <w:t xml:space="preserve"> критеријума не буде могуће </w:t>
      </w:r>
      <w:r w:rsidRPr="004502B2">
        <w:rPr>
          <w:rFonts w:cs="Arial"/>
          <w:color w:val="000000" w:themeColor="text1"/>
          <w:lang w:val="sr-Cyrl-RS"/>
        </w:rPr>
        <w:t>извршити рангирање</w:t>
      </w:r>
      <w:r w:rsidRPr="004502B2">
        <w:rPr>
          <w:rFonts w:cs="Arial"/>
          <w:color w:val="000000" w:themeColor="text1"/>
        </w:rPr>
        <w:t xml:space="preserve"> понуд</w:t>
      </w:r>
      <w:r w:rsidRPr="004502B2">
        <w:rPr>
          <w:rFonts w:cs="Arial"/>
          <w:color w:val="000000" w:themeColor="text1"/>
          <w:lang w:val="sr-Cyrl-RS"/>
        </w:rPr>
        <w:t>а</w:t>
      </w:r>
      <w:r w:rsidRPr="004502B2">
        <w:rPr>
          <w:rFonts w:cs="Arial"/>
          <w:color w:val="000000" w:themeColor="text1"/>
        </w:rPr>
        <w:t>, повољнија понуда биће изабрана путем жреба</w:t>
      </w:r>
      <w:r w:rsidRPr="004502B2">
        <w:rPr>
          <w:rFonts w:cs="Arial"/>
        </w:rPr>
        <w:t>.</w:t>
      </w:r>
    </w:p>
    <w:p w14:paraId="04E089F3" w14:textId="77777777" w:rsidR="004502B2" w:rsidRPr="004F5C6F" w:rsidRDefault="004502B2" w:rsidP="004502B2">
      <w:pPr>
        <w:spacing w:before="0"/>
        <w:rPr>
          <w:rFonts w:cs="Arial"/>
          <w:lang w:val="sr-Latn-RS"/>
        </w:rPr>
      </w:pPr>
      <w:r w:rsidRPr="004502B2">
        <w:rPr>
          <w:rFonts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4502B2">
        <w:rPr>
          <w:rFonts w:cs="Arial"/>
          <w:lang w:val="sr-Cyrl-RS"/>
        </w:rPr>
        <w:t>н</w:t>
      </w:r>
      <w:r w:rsidRPr="004502B2">
        <w:rPr>
          <w:rFonts w:cs="Arial"/>
        </w:rPr>
        <w:t>аручилац ће исписати називе Понуђача, те папире ставити у кутију, одакле ће један од чланова Комисије извући само један папир.</w:t>
      </w:r>
      <w:r w:rsidRPr="004502B2">
        <w:rPr>
          <w:rFonts w:cs="Arial"/>
          <w:lang w:val="sr-Cyrl-RS"/>
        </w:rPr>
        <w:t xml:space="preserve"> Понуди </w:t>
      </w:r>
      <w:r w:rsidRPr="004502B2">
        <w:rPr>
          <w:rFonts w:cs="Arial"/>
        </w:rPr>
        <w:t>Понуђач</w:t>
      </w:r>
      <w:r w:rsidRPr="004502B2">
        <w:rPr>
          <w:rFonts w:cs="Arial"/>
          <w:lang w:val="sr-Cyrl-RS"/>
        </w:rPr>
        <w:t>а</w:t>
      </w:r>
      <w:r w:rsidRPr="004502B2">
        <w:rPr>
          <w:rFonts w:cs="Arial"/>
        </w:rPr>
        <w:t xml:space="preserve"> чији назив буде на извученом папиру биће додељен </w:t>
      </w:r>
      <w:r w:rsidRPr="004502B2">
        <w:rPr>
          <w:rFonts w:cs="Arial"/>
          <w:lang w:val="sr-Cyrl-RS"/>
        </w:rPr>
        <w:t>повољнији ранг</w:t>
      </w:r>
      <w:r w:rsidRPr="004502B2">
        <w:rPr>
          <w:rFonts w:cs="Arial"/>
        </w:rPr>
        <w:t>.</w:t>
      </w:r>
      <w:r w:rsidRPr="004502B2">
        <w:rPr>
          <w:rFonts w:cs="Arial"/>
          <w:lang w:val="sr-Cyrl-RS"/>
        </w:rPr>
        <w:t xml:space="preserve"> О извршеном жребању сачињава се записник који потписују представници наручиоца и присутних понуђача</w:t>
      </w:r>
      <w:r w:rsidR="004F5C6F">
        <w:rPr>
          <w:rFonts w:cs="Arial"/>
          <w:lang w:val="sr-Latn-RS"/>
        </w:rPr>
        <w:t>.</w:t>
      </w:r>
    </w:p>
    <w:p w14:paraId="3518D544" w14:textId="77777777" w:rsidR="004502B2" w:rsidRDefault="004502B2">
      <w:pPr>
        <w:spacing w:before="0"/>
        <w:jc w:val="left"/>
        <w:rPr>
          <w:rFonts w:cs="Arial"/>
          <w:lang w:val="sr-Cyrl-RS"/>
        </w:rPr>
      </w:pPr>
      <w:r>
        <w:rPr>
          <w:rFonts w:cs="Arial"/>
          <w:lang w:val="sr-Cyrl-RS"/>
        </w:rPr>
        <w:br w:type="page"/>
      </w:r>
    </w:p>
    <w:p w14:paraId="14BA6F11" w14:textId="77777777" w:rsidR="00A208F3" w:rsidRDefault="00A208F3" w:rsidP="00170E4B">
      <w:pPr>
        <w:jc w:val="right"/>
        <w:rPr>
          <w:rFonts w:eastAsia="Arial Unicode MS" w:cs="Arial"/>
          <w:b/>
          <w:kern w:val="2"/>
        </w:rPr>
      </w:pPr>
    </w:p>
    <w:p w14:paraId="4F439F17" w14:textId="77777777" w:rsidR="008D2B23" w:rsidRPr="00F10346" w:rsidRDefault="004502B2" w:rsidP="004502B2">
      <w:pPr>
        <w:pStyle w:val="KDPodnaslov1"/>
        <w:spacing w:before="0"/>
        <w:ind w:left="720"/>
        <w:rPr>
          <w:rFonts w:cs="Arial"/>
        </w:rPr>
      </w:pPr>
      <w:bookmarkStart w:id="203" w:name="_Toc430335194"/>
      <w:bookmarkStart w:id="204" w:name="_Toc430335287"/>
      <w:bookmarkStart w:id="205" w:name="_Toc430335706"/>
      <w:bookmarkStart w:id="206" w:name="_Toc430335196"/>
      <w:bookmarkStart w:id="207" w:name="_Toc430335289"/>
      <w:bookmarkStart w:id="208" w:name="_Toc430335708"/>
      <w:bookmarkStart w:id="209" w:name="_Toc442559887"/>
      <w:bookmarkEnd w:id="196"/>
      <w:bookmarkEnd w:id="197"/>
      <w:bookmarkEnd w:id="198"/>
      <w:bookmarkEnd w:id="199"/>
      <w:bookmarkEnd w:id="200"/>
      <w:bookmarkEnd w:id="203"/>
      <w:bookmarkEnd w:id="204"/>
      <w:bookmarkEnd w:id="205"/>
      <w:bookmarkEnd w:id="206"/>
      <w:bookmarkEnd w:id="207"/>
      <w:bookmarkEnd w:id="208"/>
      <w:r>
        <w:rPr>
          <w:rFonts w:cs="Arial"/>
          <w:lang w:val="sr-Cyrl-RS"/>
        </w:rPr>
        <w:t xml:space="preserve">6. </w:t>
      </w:r>
      <w:r w:rsidR="008D2B23" w:rsidRPr="00F10346">
        <w:rPr>
          <w:rFonts w:cs="Arial"/>
        </w:rPr>
        <w:t>УПУТСТВО ПОНУЂАЧИМА КАКО ДА САЧИНЕ ПОНУДУ</w:t>
      </w:r>
      <w:bookmarkEnd w:id="209"/>
    </w:p>
    <w:p w14:paraId="703B0CDE" w14:textId="77777777" w:rsidR="00645F72" w:rsidRPr="00F10346" w:rsidRDefault="00645F72" w:rsidP="00874F5B"/>
    <w:p w14:paraId="2469A6D9" w14:textId="77777777"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0432929A" w14:textId="77777777" w:rsidR="008D2B23" w:rsidRPr="00F10346" w:rsidRDefault="008D2B23" w:rsidP="008D2B23">
      <w:pPr>
        <w:pStyle w:val="KDParagraf"/>
        <w:spacing w:before="0"/>
        <w:rPr>
          <w:rFonts w:cs="Arial"/>
        </w:rPr>
      </w:pPr>
      <w:r w:rsidRPr="00F1034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32EC12A" w14:textId="77777777" w:rsidR="008D2B23" w:rsidRPr="00F10346" w:rsidRDefault="008D2B23" w:rsidP="008D2B23">
      <w:pPr>
        <w:pStyle w:val="KDParagraf"/>
        <w:spacing w:before="0"/>
        <w:rPr>
          <w:rFonts w:cs="Arial"/>
        </w:rPr>
      </w:pPr>
    </w:p>
    <w:p w14:paraId="53B529F8" w14:textId="77777777" w:rsidR="008D2B23" w:rsidRPr="00F10346" w:rsidRDefault="008D2B23" w:rsidP="003401A6">
      <w:pPr>
        <w:pStyle w:val="KDPodnaslov2"/>
        <w:numPr>
          <w:ilvl w:val="1"/>
          <w:numId w:val="20"/>
        </w:numPr>
        <w:spacing w:before="0"/>
        <w:jc w:val="both"/>
        <w:rPr>
          <w:rFonts w:cs="Arial"/>
        </w:rPr>
      </w:pPr>
      <w:bookmarkStart w:id="210" w:name="_Toc441651577"/>
      <w:bookmarkStart w:id="211" w:name="_Toc442559888"/>
      <w:r w:rsidRPr="00F10346">
        <w:rPr>
          <w:rFonts w:cs="Arial"/>
        </w:rPr>
        <w:t>Језик на којем понуда мора бити састављена</w:t>
      </w:r>
      <w:bookmarkEnd w:id="210"/>
      <w:bookmarkEnd w:id="211"/>
    </w:p>
    <w:p w14:paraId="6817F465" w14:textId="77777777" w:rsidR="008D2B23" w:rsidRPr="002C3AC4" w:rsidRDefault="008D2B23" w:rsidP="008D2B23">
      <w:pPr>
        <w:pStyle w:val="KDParagraf"/>
        <w:spacing w:before="0"/>
        <w:rPr>
          <w:rFonts w:cs="Arial"/>
        </w:rPr>
      </w:pPr>
      <w:r w:rsidRPr="00F10346">
        <w:rPr>
          <w:rFonts w:cs="Arial"/>
        </w:rPr>
        <w:t xml:space="preserve">Наручилац је припремио конкурсну документацију на српском језику и водиће поступак </w:t>
      </w:r>
      <w:r w:rsidRPr="002C3AC4">
        <w:rPr>
          <w:rFonts w:cs="Arial"/>
        </w:rPr>
        <w:t>јавне набавке на српском језику.</w:t>
      </w:r>
    </w:p>
    <w:p w14:paraId="0F64BC4B" w14:textId="77777777" w:rsidR="000B211F" w:rsidRDefault="000B211F" w:rsidP="008D2B23">
      <w:pPr>
        <w:pStyle w:val="KDKomentar"/>
        <w:spacing w:before="0"/>
        <w:rPr>
          <w:rFonts w:cs="Arial"/>
          <w:i w:val="0"/>
          <w:color w:val="auto"/>
          <w:sz w:val="22"/>
          <w:szCs w:val="22"/>
        </w:rPr>
      </w:pPr>
    </w:p>
    <w:p w14:paraId="7A07B6B5" w14:textId="77777777" w:rsidR="008D2B23" w:rsidRPr="002C3AC4" w:rsidRDefault="008D2B23" w:rsidP="008D2B23">
      <w:pPr>
        <w:pStyle w:val="KDKomentar"/>
        <w:spacing w:before="0"/>
        <w:rPr>
          <w:rFonts w:cs="Arial"/>
          <w:i w:val="0"/>
          <w:color w:val="auto"/>
          <w:sz w:val="22"/>
          <w:szCs w:val="22"/>
        </w:rPr>
      </w:pPr>
      <w:r w:rsidRPr="002C3AC4">
        <w:rPr>
          <w:rFonts w:cs="Arial"/>
          <w:i w:val="0"/>
          <w:color w:val="auto"/>
          <w:sz w:val="22"/>
          <w:szCs w:val="22"/>
        </w:rPr>
        <w:t>Понуда са свим прилозима мора бити сачињена на српском језику.</w:t>
      </w:r>
    </w:p>
    <w:p w14:paraId="2698347B" w14:textId="77777777" w:rsidR="000B211F" w:rsidRDefault="000B211F" w:rsidP="008D2B23">
      <w:pPr>
        <w:spacing w:before="0"/>
        <w:rPr>
          <w:rStyle w:val="StyleArial"/>
          <w:rFonts w:cs="Arial"/>
          <w:sz w:val="22"/>
          <w:szCs w:val="22"/>
        </w:rPr>
      </w:pPr>
    </w:p>
    <w:p w14:paraId="36386F71" w14:textId="15394CF8" w:rsidR="008D2B23" w:rsidRPr="00214BE0" w:rsidRDefault="008D2B23" w:rsidP="008D2B23">
      <w:pPr>
        <w:spacing w:before="0"/>
        <w:rPr>
          <w:rStyle w:val="StyleArial"/>
          <w:rFonts w:cs="Arial"/>
          <w:sz w:val="22"/>
          <w:szCs w:val="22"/>
        </w:rPr>
      </w:pPr>
      <w:r w:rsidRPr="00EA4562">
        <w:rPr>
          <w:rStyle w:val="StyleArial"/>
          <w:rFonts w:cs="Arial"/>
          <w:sz w:val="22"/>
          <w:szCs w:val="22"/>
        </w:rPr>
        <w:t>Део понуде који се тиче техничких карактеристика може бити достављен на енглеском језику</w:t>
      </w:r>
      <w:r w:rsidR="00214BE0" w:rsidRPr="00EA4562">
        <w:rPr>
          <w:rStyle w:val="StyleArial"/>
          <w:rFonts w:cs="Arial"/>
          <w:sz w:val="22"/>
          <w:szCs w:val="22"/>
        </w:rPr>
        <w:t>/или неком другом страном језику</w:t>
      </w:r>
      <w:r w:rsidRPr="00EA4562">
        <w:rPr>
          <w:rStyle w:val="StyleArial"/>
          <w:rFonts w:cs="Arial"/>
          <w:sz w:val="22"/>
          <w:szCs w:val="22"/>
        </w:rPr>
        <w:t>.</w:t>
      </w:r>
      <w:r w:rsidR="004F5C6F" w:rsidRPr="00EA4562">
        <w:rPr>
          <w:rStyle w:val="StyleArial"/>
          <w:rFonts w:cs="Arial"/>
          <w:sz w:val="22"/>
          <w:szCs w:val="22"/>
        </w:rPr>
        <w:t xml:space="preserve"> </w:t>
      </w:r>
      <w:r w:rsidRPr="00EA4562">
        <w:rPr>
          <w:rStyle w:val="StyleArial"/>
          <w:rFonts w:cs="Arial"/>
          <w:sz w:val="22"/>
          <w:szCs w:val="22"/>
        </w:rPr>
        <w:t>Уколико се приликом стручне оцене понуда утврди да је документа на енглеском</w:t>
      </w:r>
      <w:r w:rsidR="001945FA" w:rsidRPr="00EA4562">
        <w:rPr>
          <w:rStyle w:val="StyleArial"/>
          <w:rFonts w:cs="Arial"/>
          <w:sz w:val="22"/>
          <w:szCs w:val="22"/>
        </w:rPr>
        <w:t>/или неком другом страном језику</w:t>
      </w:r>
      <w:r w:rsidR="00333065" w:rsidRPr="00EA4562">
        <w:rPr>
          <w:rStyle w:val="StyleArial"/>
          <w:rFonts w:cs="Arial"/>
          <w:sz w:val="22"/>
          <w:szCs w:val="22"/>
        </w:rPr>
        <w:t xml:space="preserve"> </w:t>
      </w:r>
      <w:r w:rsidRPr="00EA4562">
        <w:rPr>
          <w:rStyle w:val="StyleArial"/>
          <w:rFonts w:cs="Arial"/>
          <w:sz w:val="22"/>
          <w:szCs w:val="22"/>
        </w:rPr>
        <w:t>пот</w:t>
      </w:r>
      <w:r w:rsidR="0095708A" w:rsidRPr="00EA4562">
        <w:rPr>
          <w:rStyle w:val="StyleArial"/>
          <w:rFonts w:cs="Arial"/>
          <w:sz w:val="22"/>
          <w:szCs w:val="22"/>
        </w:rPr>
        <w:t>р</w:t>
      </w:r>
      <w:r w:rsidRPr="00EA4562">
        <w:rPr>
          <w:rStyle w:val="StyleArial"/>
          <w:rFonts w:cs="Arial"/>
          <w:sz w:val="22"/>
          <w:szCs w:val="22"/>
        </w:rPr>
        <w:t>ебно превести на српски језик, Наручилац ће позвати понуђача да у одређеном року изврши превод тог дела понуде.</w:t>
      </w:r>
    </w:p>
    <w:p w14:paraId="2E181A05" w14:textId="77777777" w:rsidR="008D2B23" w:rsidRPr="00214BE0" w:rsidRDefault="008D2B23" w:rsidP="008D2B23">
      <w:pPr>
        <w:pStyle w:val="KDParagraf"/>
        <w:spacing w:before="0"/>
        <w:rPr>
          <w:rFonts w:cs="Arial"/>
          <w:lang w:val="ru-RU" w:eastAsia="sr-Latn-CS"/>
        </w:rPr>
      </w:pPr>
    </w:p>
    <w:p w14:paraId="6DAAEEBB" w14:textId="77777777" w:rsidR="008D2B23" w:rsidRPr="00F10346" w:rsidRDefault="008D2B23" w:rsidP="003401A6">
      <w:pPr>
        <w:pStyle w:val="KDPodnaslov2"/>
        <w:numPr>
          <w:ilvl w:val="1"/>
          <w:numId w:val="20"/>
        </w:numPr>
        <w:spacing w:before="0"/>
        <w:jc w:val="both"/>
        <w:rPr>
          <w:rFonts w:cs="Arial"/>
        </w:rPr>
      </w:pPr>
      <w:bookmarkStart w:id="212" w:name="_Toc441651578"/>
      <w:bookmarkStart w:id="213"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2"/>
      <w:bookmarkEnd w:id="213"/>
    </w:p>
    <w:p w14:paraId="51956F9F" w14:textId="77777777"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14:paraId="6CE811FB" w14:textId="77777777" w:rsidR="008D2B23" w:rsidRPr="00F10346" w:rsidRDefault="008D2B23" w:rsidP="008D2B23">
      <w:pPr>
        <w:pStyle w:val="KDParagraf"/>
        <w:spacing w:before="0"/>
        <w:rPr>
          <w:rFonts w:cs="Arial"/>
        </w:rPr>
      </w:pPr>
      <w:r w:rsidRPr="00F10346">
        <w:rPr>
          <w:rFonts w:cs="Arial"/>
        </w:rPr>
        <w:t>Препоручује се да сви документи поднети у понуди  буду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1E06C79E" w14:textId="77777777" w:rsidR="008D2B23" w:rsidRPr="002C3AC4"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 xml:space="preserve">изврши </w:t>
      </w:r>
      <w:r w:rsidRPr="002C3AC4">
        <w:rPr>
          <w:rFonts w:cs="Arial"/>
          <w:lang w:val="ru-RU"/>
        </w:rPr>
        <w:t>на свако</w:t>
      </w:r>
      <w:r w:rsidRPr="002C3AC4">
        <w:rPr>
          <w:rFonts w:cs="Arial"/>
        </w:rPr>
        <w:t>j</w:t>
      </w:r>
      <w:r w:rsidRPr="002C3AC4">
        <w:rPr>
          <w:rFonts w:cs="Arial"/>
          <w:lang w:val="ru-RU"/>
        </w:rPr>
        <w:t xml:space="preserve"> страни на којој има текста, исписивањем “1 од </w:t>
      </w:r>
      <w:r w:rsidRPr="002C3AC4">
        <w:rPr>
          <w:rFonts w:cs="Arial"/>
        </w:rPr>
        <w:t>н</w:t>
      </w:r>
      <w:r w:rsidRPr="002C3AC4">
        <w:rPr>
          <w:rFonts w:cs="Arial"/>
          <w:lang w:val="ru-RU"/>
        </w:rPr>
        <w:t>“, „2 од н“ и тако све до „н од н“, с тим да „н“ представља укупан број страна понуде.</w:t>
      </w:r>
    </w:p>
    <w:p w14:paraId="0524AE93" w14:textId="77777777" w:rsidR="008D2B23" w:rsidRPr="002C3AC4" w:rsidRDefault="008D2B23" w:rsidP="008D2B23">
      <w:pPr>
        <w:pStyle w:val="KDKomentar"/>
        <w:spacing w:before="0"/>
        <w:rPr>
          <w:rFonts w:cs="Arial"/>
          <w:i w:val="0"/>
          <w:color w:val="auto"/>
          <w:sz w:val="22"/>
          <w:szCs w:val="22"/>
        </w:rPr>
      </w:pPr>
      <w:r w:rsidRPr="002C3AC4">
        <w:rPr>
          <w:rFonts w:cs="Arial"/>
          <w:i w:val="0"/>
          <w:color w:val="auto"/>
          <w:sz w:val="22"/>
          <w:szCs w:val="22"/>
        </w:rPr>
        <w:t xml:space="preserve">Препоручује се да </w:t>
      </w:r>
      <w:r w:rsidR="0095708A" w:rsidRPr="002C3AC4">
        <w:rPr>
          <w:rFonts w:cs="Arial"/>
          <w:i w:val="0"/>
          <w:color w:val="auto"/>
          <w:sz w:val="22"/>
          <w:szCs w:val="22"/>
        </w:rPr>
        <w:t xml:space="preserve">се </w:t>
      </w:r>
      <w:r w:rsidRPr="002C3AC4">
        <w:rPr>
          <w:rFonts w:cs="Arial"/>
          <w:i w:val="0"/>
          <w:color w:val="auto"/>
          <w:sz w:val="22"/>
          <w:szCs w:val="22"/>
        </w:rPr>
        <w:t>доказ</w:t>
      </w:r>
      <w:r w:rsidR="0095708A" w:rsidRPr="002C3AC4">
        <w:rPr>
          <w:rFonts w:cs="Arial"/>
          <w:i w:val="0"/>
          <w:color w:val="auto"/>
          <w:sz w:val="22"/>
          <w:szCs w:val="22"/>
        </w:rPr>
        <w:t>и</w:t>
      </w:r>
      <w:r w:rsidRPr="002C3AC4">
        <w:rPr>
          <w:rFonts w:cs="Arial"/>
          <w:i w:val="0"/>
          <w:color w:val="auto"/>
          <w:sz w:val="22"/>
          <w:szCs w:val="22"/>
        </w:rPr>
        <w:t xml:space="preserve"> који се достављају уз понуду, а</w:t>
      </w:r>
      <w:r w:rsidR="0095708A" w:rsidRPr="002C3AC4">
        <w:rPr>
          <w:rFonts w:cs="Arial"/>
          <w:i w:val="0"/>
          <w:color w:val="auto"/>
          <w:sz w:val="22"/>
          <w:szCs w:val="22"/>
        </w:rPr>
        <w:t xml:space="preserve"> који</w:t>
      </w:r>
      <w:r w:rsidRPr="002C3AC4">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B49FD64" w14:textId="77777777" w:rsidR="008D2B23" w:rsidRPr="00225279" w:rsidRDefault="008D2B23" w:rsidP="008D2B23">
      <w:pPr>
        <w:pStyle w:val="KDParagraf"/>
        <w:spacing w:before="0"/>
        <w:rPr>
          <w:rFonts w:cs="Arial"/>
          <w:b/>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w:t>
      </w:r>
      <w:r w:rsidR="002C3AC4" w:rsidRPr="008E678B">
        <w:rPr>
          <w:rFonts w:cs="Arial"/>
          <w:b/>
          <w:lang w:val="ru-RU"/>
        </w:rPr>
        <w:t>Јавно предузеће „Електропривреда Србије“, Огранак ТЕНТ Београд - Обреновац, Богољуба Урошевића Црног 44, 11500 Обреновац, локација ТЕНТ А</w:t>
      </w:r>
      <w:r w:rsidR="002C3AC4" w:rsidRPr="008E678B">
        <w:rPr>
          <w:rFonts w:cs="Arial"/>
          <w:b/>
          <w:color w:val="00B0F0"/>
          <w:lang w:val="ru-RU"/>
        </w:rPr>
        <w:t xml:space="preserve"> </w:t>
      </w:r>
      <w:r w:rsidR="002C3AC4" w:rsidRPr="008E678B">
        <w:rPr>
          <w:rFonts w:cs="Arial"/>
          <w:b/>
          <w:lang w:val="ru-RU"/>
        </w:rPr>
        <w:t xml:space="preserve">писарница - са назнаком: </w:t>
      </w:r>
      <w:r w:rsidRPr="008E678B">
        <w:rPr>
          <w:rFonts w:cs="Arial"/>
          <w:b/>
          <w:lang w:val="ru-RU"/>
        </w:rPr>
        <w:t>„Понуда</w:t>
      </w:r>
      <w:r w:rsidRPr="00225279">
        <w:rPr>
          <w:rFonts w:cs="Arial"/>
          <w:b/>
          <w:lang w:val="ru-RU"/>
        </w:rPr>
        <w:t xml:space="preserve"> за јавну набавку </w:t>
      </w:r>
      <w:r w:rsidR="00225279" w:rsidRPr="00225279">
        <w:rPr>
          <w:rFonts w:cs="Arial"/>
          <w:b/>
          <w:lang w:val="ru-RU"/>
        </w:rPr>
        <w:t xml:space="preserve">добара - </w:t>
      </w:r>
      <w:r w:rsidR="00225279" w:rsidRPr="00225279">
        <w:rPr>
          <w:rFonts w:cs="Arial"/>
          <w:b/>
          <w:lang w:val="sr-Cyrl-RS"/>
        </w:rPr>
        <w:t>Набавка преструјних паровода са коморама убризгавања ПР5-ПР6 и МП1-МП2 – блок А4 - ТЕНТ-А</w:t>
      </w:r>
      <w:r w:rsidR="00225279" w:rsidRPr="00225279">
        <w:rPr>
          <w:rFonts w:cs="Arial"/>
          <w:b/>
          <w:lang w:val="ru-RU"/>
        </w:rPr>
        <w:t xml:space="preserve"> </w:t>
      </w:r>
      <w:r w:rsidRPr="00225279">
        <w:rPr>
          <w:rFonts w:cs="Arial"/>
          <w:b/>
          <w:lang w:val="ru-RU"/>
        </w:rPr>
        <w:t xml:space="preserve">- Јавна набавка број </w:t>
      </w:r>
      <w:r w:rsidR="00225279" w:rsidRPr="00225279">
        <w:rPr>
          <w:b/>
        </w:rPr>
        <w:t>3000/1258/2017 (2028/2017)</w:t>
      </w:r>
      <w:r w:rsidR="007173EA">
        <w:rPr>
          <w:b/>
          <w:lang w:val="sr-Cyrl-RS"/>
        </w:rPr>
        <w:t xml:space="preserve"> </w:t>
      </w:r>
      <w:r w:rsidRPr="00225279">
        <w:rPr>
          <w:rFonts w:cs="Arial"/>
          <w:b/>
          <w:lang w:val="ru-RU"/>
        </w:rPr>
        <w:t xml:space="preserve">- НЕ ОТВАРАТИ“. </w:t>
      </w:r>
    </w:p>
    <w:p w14:paraId="108AC3D1" w14:textId="77777777" w:rsidR="002C3AC4" w:rsidRPr="002C3AC4" w:rsidRDefault="002C3AC4" w:rsidP="002C3AC4">
      <w:pPr>
        <w:rPr>
          <w:rFonts w:cs="Arial"/>
          <w:b/>
          <w:bCs/>
          <w:lang w:val="sr-Cyrl-CS"/>
        </w:rPr>
      </w:pPr>
      <w:r w:rsidRPr="002C3AC4">
        <w:rPr>
          <w:rFonts w:cs="Arial"/>
          <w:b/>
          <w:bCs/>
          <w:lang w:val="sr-Cyrl-CS"/>
        </w:rPr>
        <w:t>Понуду послати у 1 (једном) штампаном примерку (оригинал) и једном примерку на ЦД-у (копија).</w:t>
      </w:r>
    </w:p>
    <w:p w14:paraId="3686DE5A" w14:textId="77777777" w:rsidR="002C3AC4" w:rsidRPr="00F10346" w:rsidRDefault="002C3AC4" w:rsidP="008D2B23">
      <w:pPr>
        <w:pStyle w:val="KDParagraf"/>
        <w:spacing w:before="0"/>
        <w:rPr>
          <w:rFonts w:cs="Arial"/>
          <w:lang w:val="ru-RU"/>
        </w:rPr>
      </w:pPr>
    </w:p>
    <w:p w14:paraId="6F0CE9BA" w14:textId="77777777" w:rsidR="008D2B23" w:rsidRPr="00F10346" w:rsidRDefault="008D2B23" w:rsidP="008D2B23">
      <w:pPr>
        <w:pStyle w:val="KDParagraf"/>
        <w:spacing w:before="0"/>
        <w:rPr>
          <w:rFonts w:cs="Arial"/>
        </w:rPr>
      </w:pPr>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5D6F65E7" w14:textId="77777777"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коверте </w:t>
      </w:r>
      <w:r w:rsidRPr="00F10346">
        <w:rPr>
          <w:rFonts w:eastAsia="TimesNewRomanPSMT" w:cs="Arial"/>
          <w:bCs/>
        </w:rPr>
        <w:t xml:space="preserve"> назначити да се ради о групи понуђача и навести називе и адресу свих чланова групе понуђача</w:t>
      </w:r>
      <w:r w:rsidRPr="00F10346">
        <w:rPr>
          <w:rFonts w:cs="Arial"/>
        </w:rPr>
        <w:t>.</w:t>
      </w:r>
    </w:p>
    <w:p w14:paraId="15A526F6" w14:textId="77777777" w:rsidR="00613B13" w:rsidRPr="00F10346" w:rsidRDefault="00613B13" w:rsidP="00613B13">
      <w:pPr>
        <w:pStyle w:val="KDParagraf"/>
        <w:spacing w:before="0"/>
        <w:rPr>
          <w:rFonts w:cs="Arial"/>
        </w:rPr>
      </w:pPr>
      <w:r w:rsidRPr="00F10346">
        <w:rPr>
          <w:rFonts w:cs="Arial"/>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7BD46F40" w14:textId="77777777" w:rsidR="00613B13" w:rsidRPr="00F10346" w:rsidRDefault="00613B13" w:rsidP="00613B13">
      <w:pPr>
        <w:pStyle w:val="KDParagraf"/>
        <w:spacing w:before="0"/>
        <w:rPr>
          <w:rFonts w:cs="Arial"/>
        </w:rPr>
      </w:pPr>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1FBCD9D2" w14:textId="77777777" w:rsidR="00613B13" w:rsidRPr="00F10346" w:rsidRDefault="00613B13" w:rsidP="00613B13">
      <w:pPr>
        <w:pStyle w:val="KDParagraf"/>
        <w:spacing w:before="0"/>
        <w:rPr>
          <w:rFonts w:cs="Arial"/>
        </w:rPr>
      </w:pPr>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14:paraId="2AFD1299" w14:textId="77777777" w:rsidR="00613B13" w:rsidRPr="00F10346" w:rsidRDefault="00613B13" w:rsidP="00613B13">
      <w:pPr>
        <w:tabs>
          <w:tab w:val="left" w:pos="284"/>
          <w:tab w:val="left" w:pos="330"/>
        </w:tabs>
        <w:ind w:left="284"/>
        <w:rPr>
          <w:rFonts w:eastAsia="TimesNewRomanPSMT" w:cs="Arial"/>
          <w:bCs/>
        </w:rPr>
      </w:pPr>
    </w:p>
    <w:p w14:paraId="49BF5218" w14:textId="77777777" w:rsidR="008D2B23" w:rsidRPr="00F10346" w:rsidRDefault="008D2B23" w:rsidP="003401A6">
      <w:pPr>
        <w:pStyle w:val="KDPodnaslov2"/>
        <w:numPr>
          <w:ilvl w:val="1"/>
          <w:numId w:val="20"/>
        </w:numPr>
        <w:spacing w:before="0"/>
        <w:jc w:val="both"/>
        <w:rPr>
          <w:rFonts w:cs="Arial"/>
        </w:rPr>
      </w:pPr>
      <w:bookmarkStart w:id="214" w:name="_Toc441651579"/>
      <w:bookmarkStart w:id="215" w:name="_Toc442559890"/>
      <w:r w:rsidRPr="00F10346">
        <w:rPr>
          <w:rFonts w:cs="Arial"/>
        </w:rPr>
        <w:t>Обавезна садржина понуде</w:t>
      </w:r>
      <w:bookmarkEnd w:id="214"/>
      <w:bookmarkEnd w:id="215"/>
    </w:p>
    <w:p w14:paraId="4BBD4CBE" w14:textId="77777777" w:rsidR="008D2B23" w:rsidRPr="00F10346" w:rsidRDefault="008D2B23" w:rsidP="008D2B23">
      <w:pPr>
        <w:pStyle w:val="KDParagraf"/>
        <w:spacing w:before="0"/>
        <w:rPr>
          <w:rFonts w:cs="Arial"/>
        </w:rPr>
      </w:pPr>
      <w:r w:rsidRPr="00F10346">
        <w:rPr>
          <w:rFonts w:cs="Arial"/>
          <w:lang w:val="ru-RU" w:bidi="en-US"/>
        </w:rPr>
        <w:t xml:space="preserve">Садржину понуде, поред </w:t>
      </w:r>
      <w:r w:rsidRPr="005E2E56">
        <w:rPr>
          <w:rFonts w:cs="Arial"/>
          <w:lang w:val="ru-RU" w:bidi="en-US"/>
        </w:rPr>
        <w:t xml:space="preserve">Обрасца понуде, чине и сви остали докази </w:t>
      </w:r>
      <w:r w:rsidR="007267FC" w:rsidRPr="005E2E56">
        <w:rPr>
          <w:rFonts w:cs="Arial"/>
          <w:lang w:val="ru-RU" w:bidi="en-US"/>
        </w:rPr>
        <w:t>/ Изјаве</w:t>
      </w:r>
      <w:r w:rsidR="00C435F2" w:rsidRPr="005E2E56">
        <w:rPr>
          <w:rFonts w:cs="Arial"/>
          <w:lang w:val="ru-RU" w:bidi="en-US"/>
        </w:rPr>
        <w:t xml:space="preserve"> </w:t>
      </w:r>
      <w:r w:rsidRPr="005E2E56">
        <w:rPr>
          <w:rFonts w:cs="Arial"/>
          <w:lang w:val="ru-RU" w:bidi="en-US"/>
        </w:rPr>
        <w:t>о испуњености услова из чл. 75.</w:t>
      </w:r>
      <w:r w:rsidR="005A5710" w:rsidRPr="005E2E56">
        <w:rPr>
          <w:rFonts w:cs="Arial"/>
          <w:lang w:val="ru-RU" w:bidi="en-US"/>
        </w:rPr>
        <w:t xml:space="preserve"> </w:t>
      </w:r>
      <w:r w:rsidRPr="005E2E56">
        <w:rPr>
          <w:rFonts w:cs="Arial"/>
          <w:lang w:val="ru-RU" w:bidi="en-US"/>
        </w:rPr>
        <w:t>и 76.</w:t>
      </w:r>
      <w:r w:rsidR="005E2E56" w:rsidRPr="005E2E56">
        <w:rPr>
          <w:rFonts w:cs="Arial"/>
          <w:lang w:val="ru-RU" w:bidi="en-US"/>
        </w:rPr>
        <w:t xml:space="preserve"> </w:t>
      </w:r>
      <w:r w:rsidRPr="005E2E56">
        <w:rPr>
          <w:rFonts w:cs="Arial"/>
        </w:rPr>
        <w:t xml:space="preserve">Закона </w:t>
      </w:r>
      <w:r w:rsidRPr="00F10346">
        <w:rPr>
          <w:rFonts w:cs="Arial"/>
        </w:rPr>
        <w:t>о јавним</w:t>
      </w:r>
      <w:r w:rsidRPr="00F10346">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14:paraId="3835EFB0" w14:textId="77777777" w:rsidR="00645F72" w:rsidRPr="00F10346" w:rsidRDefault="00645F72" w:rsidP="00645F72">
      <w:pPr>
        <w:pStyle w:val="KDNabrajanje"/>
        <w:spacing w:before="0"/>
        <w:rPr>
          <w:rFonts w:cs="Arial"/>
        </w:rPr>
      </w:pPr>
      <w:r w:rsidRPr="00F10346">
        <w:rPr>
          <w:rFonts w:cs="Arial"/>
        </w:rPr>
        <w:t xml:space="preserve">Образац понуде </w:t>
      </w:r>
    </w:p>
    <w:p w14:paraId="0839048A" w14:textId="77777777" w:rsidR="00645F72" w:rsidRPr="00F10346" w:rsidRDefault="00645F72" w:rsidP="00645F72">
      <w:pPr>
        <w:pStyle w:val="KDNabrajanje"/>
        <w:spacing w:before="0"/>
        <w:rPr>
          <w:rFonts w:cs="Arial"/>
        </w:rPr>
      </w:pPr>
      <w:r w:rsidRPr="00F10346">
        <w:rPr>
          <w:rFonts w:cs="Arial"/>
        </w:rPr>
        <w:t xml:space="preserve">Структура цене </w:t>
      </w:r>
    </w:p>
    <w:p w14:paraId="0E6FCE32" w14:textId="77777777"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w:t>
      </w:r>
      <w:r w:rsidR="00061680">
        <w:rPr>
          <w:rFonts w:cs="Arial"/>
          <w:lang w:val="sr-Cyrl-RS"/>
        </w:rPr>
        <w:t xml:space="preserve"> </w:t>
      </w:r>
      <w:r w:rsidR="0056571E" w:rsidRPr="00F10346">
        <w:rPr>
          <w:rFonts w:cs="Arial"/>
        </w:rPr>
        <w:t>88 Закона</w:t>
      </w:r>
    </w:p>
    <w:p w14:paraId="72460025" w14:textId="77777777" w:rsidR="008D2B23" w:rsidRPr="00EA4562" w:rsidRDefault="008D2B23" w:rsidP="008D2B23">
      <w:pPr>
        <w:pStyle w:val="KDNabrajanje"/>
        <w:spacing w:before="0"/>
        <w:rPr>
          <w:rFonts w:cs="Arial"/>
        </w:rPr>
      </w:pPr>
      <w:r w:rsidRPr="00EA4562">
        <w:rPr>
          <w:rFonts w:cs="Arial"/>
        </w:rPr>
        <w:t xml:space="preserve">Изјава о независној понуди </w:t>
      </w:r>
    </w:p>
    <w:p w14:paraId="02807D30" w14:textId="77777777" w:rsidR="00645F72" w:rsidRPr="00EA4562" w:rsidRDefault="00645F72" w:rsidP="00645F72">
      <w:pPr>
        <w:pStyle w:val="KDNabrajanje"/>
        <w:spacing w:before="0"/>
        <w:rPr>
          <w:rFonts w:cs="Arial"/>
        </w:rPr>
      </w:pPr>
      <w:r w:rsidRPr="00EA4562">
        <w:rPr>
          <w:rFonts w:cs="Arial"/>
        </w:rPr>
        <w:t>Изјав</w:t>
      </w:r>
      <w:r w:rsidR="001945FA" w:rsidRPr="00EA4562">
        <w:rPr>
          <w:rFonts w:cs="Arial"/>
        </w:rPr>
        <w:t>а</w:t>
      </w:r>
      <w:r w:rsidRPr="00EA4562">
        <w:rPr>
          <w:rFonts w:cs="Arial"/>
        </w:rPr>
        <w:t xml:space="preserve"> у складу са чланом 75. став 2. Закона </w:t>
      </w:r>
    </w:p>
    <w:p w14:paraId="7E288920" w14:textId="4FDA41D1" w:rsidR="00214BE0" w:rsidRPr="00EA4562" w:rsidRDefault="00214BE0" w:rsidP="00214BE0">
      <w:pPr>
        <w:pStyle w:val="KDNabrajanje"/>
      </w:pPr>
      <w:r w:rsidRPr="00EA4562">
        <w:t>Изјава којом понуђач/члан групе понуђача потврђује да испуњавања услове</w:t>
      </w:r>
      <w:r w:rsidRPr="00EA4562">
        <w:rPr>
          <w:lang w:val="sr-Cyrl-RS"/>
        </w:rPr>
        <w:t xml:space="preserve"> </w:t>
      </w:r>
      <w:r w:rsidRPr="00EA4562">
        <w:t xml:space="preserve">за учешће у поступку јавне набавке </w:t>
      </w:r>
    </w:p>
    <w:p w14:paraId="74219A44" w14:textId="52EDF834" w:rsidR="00214BE0" w:rsidRPr="00EA4562" w:rsidRDefault="00214BE0" w:rsidP="00214BE0">
      <w:pPr>
        <w:pStyle w:val="KDNabrajanje"/>
      </w:pPr>
      <w:r w:rsidRPr="00EA4562">
        <w:t>Изјава којом подизвођач потврђује да испуњава услове за учешће у поступку јавне набавке</w:t>
      </w:r>
    </w:p>
    <w:p w14:paraId="164F43BA" w14:textId="5697079D" w:rsidR="00645F72" w:rsidRPr="00E7313F" w:rsidRDefault="00333065" w:rsidP="00645F72">
      <w:pPr>
        <w:pStyle w:val="KDNabrajanje"/>
        <w:spacing w:before="0"/>
        <w:rPr>
          <w:rFonts w:cs="Arial"/>
        </w:rPr>
      </w:pPr>
      <w:r w:rsidRPr="00EA4562">
        <w:rPr>
          <w:rFonts w:cs="Arial"/>
        </w:rPr>
        <w:t>С</w:t>
      </w:r>
      <w:r w:rsidR="00645F72" w:rsidRPr="00EA4562">
        <w:rPr>
          <w:rFonts w:cs="Arial"/>
        </w:rPr>
        <w:t>редств</w:t>
      </w:r>
      <w:r w:rsidR="00214BE0" w:rsidRPr="00EA4562">
        <w:rPr>
          <w:rFonts w:cs="Arial"/>
          <w:lang w:val="sr-Cyrl-RS"/>
        </w:rPr>
        <w:t>о</w:t>
      </w:r>
      <w:r w:rsidR="00645F72" w:rsidRPr="00EA4562">
        <w:rPr>
          <w:rFonts w:cs="Arial"/>
        </w:rPr>
        <w:t xml:space="preserve"> финансијског</w:t>
      </w:r>
      <w:r w:rsidR="00645F72" w:rsidRPr="00E7313F">
        <w:rPr>
          <w:rFonts w:cs="Arial"/>
        </w:rPr>
        <w:t xml:space="preserve"> обезбеђења </w:t>
      </w:r>
      <w:r w:rsidR="00B3572F" w:rsidRPr="00E7313F">
        <w:rPr>
          <w:rFonts w:cs="Arial"/>
        </w:rPr>
        <w:t>за озбиљност понуде</w:t>
      </w:r>
    </w:p>
    <w:p w14:paraId="79E5ED44" w14:textId="77777777" w:rsidR="00EA6178" w:rsidRPr="00E7313F" w:rsidRDefault="00333065" w:rsidP="00EA6178">
      <w:pPr>
        <w:pStyle w:val="KDNabrajanje"/>
        <w:spacing w:before="0"/>
        <w:rPr>
          <w:rFonts w:cs="Arial"/>
        </w:rPr>
      </w:pPr>
      <w:r w:rsidRPr="00E7313F">
        <w:rPr>
          <w:rFonts w:cs="Arial"/>
        </w:rPr>
        <w:t>О</w:t>
      </w:r>
      <w:r w:rsidR="007267FC" w:rsidRPr="00E7313F">
        <w:rPr>
          <w:rFonts w:cs="Arial"/>
        </w:rPr>
        <w:t>брасц</w:t>
      </w:r>
      <w:r w:rsidR="007267FC" w:rsidRPr="00E7313F">
        <w:rPr>
          <w:rFonts w:cs="Arial"/>
          <w:lang w:val="sr-Cyrl-CS"/>
        </w:rPr>
        <w:t>и</w:t>
      </w:r>
      <w:r w:rsidR="00EA6178" w:rsidRPr="00E7313F">
        <w:rPr>
          <w:rFonts w:cs="Arial"/>
        </w:rPr>
        <w:t>, изјаве и доказ</w:t>
      </w:r>
      <w:r w:rsidR="007267FC" w:rsidRPr="00E7313F">
        <w:rPr>
          <w:rFonts w:cs="Arial"/>
          <w:lang w:val="sr-Cyrl-CS"/>
        </w:rPr>
        <w:t>и</w:t>
      </w:r>
      <w:r w:rsidR="007267FC" w:rsidRPr="00E7313F">
        <w:rPr>
          <w:rFonts w:cs="Arial"/>
        </w:rPr>
        <w:t xml:space="preserve"> одређене тачком </w:t>
      </w:r>
      <w:r w:rsidR="003C4E60" w:rsidRPr="00E7313F">
        <w:rPr>
          <w:rFonts w:cs="Arial"/>
        </w:rPr>
        <w:t>6</w:t>
      </w:r>
      <w:r w:rsidR="007267FC" w:rsidRPr="00E7313F">
        <w:rPr>
          <w:rFonts w:cs="Arial"/>
        </w:rPr>
        <w:t>.</w:t>
      </w:r>
      <w:r w:rsidR="007267FC" w:rsidRPr="00E7313F">
        <w:rPr>
          <w:rFonts w:cs="Arial"/>
          <w:lang w:val="sr-Cyrl-CS"/>
        </w:rPr>
        <w:t>9</w:t>
      </w:r>
      <w:r w:rsidR="007267FC" w:rsidRPr="00E7313F">
        <w:rPr>
          <w:rFonts w:cs="Arial"/>
        </w:rPr>
        <w:t xml:space="preserve"> или </w:t>
      </w:r>
      <w:r w:rsidR="003C4E60" w:rsidRPr="00E7313F">
        <w:rPr>
          <w:rFonts w:cs="Arial"/>
        </w:rPr>
        <w:t>6</w:t>
      </w:r>
      <w:r w:rsidR="007267FC" w:rsidRPr="00E7313F">
        <w:rPr>
          <w:rFonts w:cs="Arial"/>
        </w:rPr>
        <w:t>.1</w:t>
      </w:r>
      <w:r w:rsidR="007267FC" w:rsidRPr="00E7313F">
        <w:rPr>
          <w:rFonts w:cs="Arial"/>
          <w:lang w:val="sr-Cyrl-CS"/>
        </w:rPr>
        <w:t>0</w:t>
      </w:r>
      <w:r w:rsidR="00EA6178" w:rsidRPr="00E7313F">
        <w:rPr>
          <w:rFonts w:cs="Arial"/>
        </w:rPr>
        <w:t xml:space="preserve"> овог упутства у случају да понуђач подноси понуду са подизвођачем или заједничку понуду подноси група понуђача</w:t>
      </w:r>
    </w:p>
    <w:p w14:paraId="04CC517A" w14:textId="77777777"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14:paraId="2D5E6DE5" w14:textId="77777777"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 xml:space="preserve">75. и </w:t>
      </w:r>
      <w:r w:rsidRPr="00F10346">
        <w:rPr>
          <w:rFonts w:cs="Arial"/>
          <w:lang w:bidi="en-US"/>
        </w:rPr>
        <w:t>76.</w:t>
      </w:r>
      <w:r w:rsidRPr="00F10346">
        <w:rPr>
          <w:rFonts w:cs="Arial"/>
        </w:rPr>
        <w:t xml:space="preserve"> 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14:paraId="1AAAA2FD" w14:textId="77777777" w:rsidR="00E7313F" w:rsidRPr="00E7313F" w:rsidRDefault="00EE070C" w:rsidP="003A195E">
      <w:pPr>
        <w:pStyle w:val="ListParagraph"/>
        <w:numPr>
          <w:ilvl w:val="0"/>
          <w:numId w:val="35"/>
        </w:numPr>
        <w:autoSpaceDE w:val="0"/>
        <w:autoSpaceDN w:val="0"/>
        <w:adjustRightInd w:val="0"/>
        <w:spacing w:before="0" w:after="0" w:line="240" w:lineRule="auto"/>
        <w:contextualSpacing w:val="0"/>
        <w:rPr>
          <w:rFonts w:ascii="Arial" w:hAnsi="Arial" w:cs="Arial"/>
          <w:iCs/>
          <w:lang w:val="sr-Cyrl-RS"/>
        </w:rPr>
      </w:pPr>
      <w:r w:rsidRPr="00E7313F">
        <w:rPr>
          <w:rFonts w:ascii="Arial" w:eastAsia="Times New Roman" w:hAnsi="Arial" w:cs="Arial"/>
          <w:lang w:val="ru-RU"/>
        </w:rPr>
        <w:t xml:space="preserve">документација наведена у </w:t>
      </w:r>
      <w:r w:rsidR="00BA268B">
        <w:rPr>
          <w:rFonts w:ascii="Arial" w:eastAsia="Times New Roman" w:hAnsi="Arial" w:cs="Arial"/>
          <w:lang w:val="ru-RU"/>
        </w:rPr>
        <w:t xml:space="preserve">тачки 8.1 у </w:t>
      </w:r>
      <w:r w:rsidRPr="00E7313F">
        <w:rPr>
          <w:rFonts w:ascii="Arial" w:eastAsia="Times New Roman" w:hAnsi="Arial" w:cs="Arial"/>
          <w:lang w:val="ru-RU"/>
        </w:rPr>
        <w:t>поглављу 3. Техничка спецификација   конкурсне документације</w:t>
      </w:r>
      <w:r w:rsidR="00E7313F">
        <w:rPr>
          <w:rFonts w:ascii="Arial" w:eastAsia="Times New Roman" w:hAnsi="Arial" w:cs="Arial"/>
          <w:lang w:val="ru-RU"/>
        </w:rPr>
        <w:t>:</w:t>
      </w:r>
    </w:p>
    <w:p w14:paraId="1F3B919D" w14:textId="77777777" w:rsidR="00E7313F" w:rsidRDefault="00E7313F" w:rsidP="00E7313F">
      <w:pPr>
        <w:pStyle w:val="ListParagraph"/>
        <w:autoSpaceDE w:val="0"/>
        <w:autoSpaceDN w:val="0"/>
        <w:adjustRightInd w:val="0"/>
        <w:spacing w:before="0" w:after="0" w:line="240" w:lineRule="auto"/>
        <w:contextualSpacing w:val="0"/>
        <w:rPr>
          <w:rFonts w:ascii="Arial" w:hAnsi="Arial" w:cs="Arial"/>
          <w:iCs/>
          <w:lang w:val="sr-Cyrl-RS"/>
        </w:rPr>
      </w:pPr>
      <w:r w:rsidRPr="00214BE0">
        <w:rPr>
          <w:rFonts w:ascii="Arial" w:eastAsia="Times New Roman" w:hAnsi="Arial" w:cs="Arial"/>
          <w:lang w:val="ru-RU"/>
        </w:rPr>
        <w:t>- предлог</w:t>
      </w:r>
      <w:r w:rsidRPr="00E7313F">
        <w:rPr>
          <w:rFonts w:ascii="Arial" w:eastAsia="Times New Roman" w:hAnsi="Arial" w:cs="Arial"/>
          <w:lang w:val="ru-RU"/>
        </w:rPr>
        <w:t xml:space="preserve"> Термин плана израде и испоруке у MS Project формату, од потписивања уговора до испоруке</w:t>
      </w:r>
      <w:r w:rsidRPr="00256ADD">
        <w:rPr>
          <w:rFonts w:ascii="Arial" w:hAnsi="Arial" w:cs="Arial"/>
          <w:iCs/>
          <w:lang w:val="sr-Cyrl-RS"/>
        </w:rPr>
        <w:t xml:space="preserve"> произведене опреме у магацин ТЕНТ А</w:t>
      </w:r>
    </w:p>
    <w:p w14:paraId="4B4DF55F" w14:textId="77777777" w:rsidR="00E7313F" w:rsidRDefault="00E7313F" w:rsidP="00E7313F">
      <w:pPr>
        <w:pStyle w:val="ListParagraph"/>
        <w:autoSpaceDE w:val="0"/>
        <w:autoSpaceDN w:val="0"/>
        <w:adjustRightInd w:val="0"/>
        <w:spacing w:before="0" w:after="0" w:line="240" w:lineRule="auto"/>
        <w:ind w:left="709"/>
        <w:contextualSpacing w:val="0"/>
        <w:rPr>
          <w:rFonts w:ascii="Arial" w:hAnsi="Arial" w:cs="Arial"/>
          <w:iCs/>
          <w:lang w:val="sr-Cyrl-RS"/>
        </w:rPr>
      </w:pPr>
      <w:r w:rsidRPr="00256ADD">
        <w:rPr>
          <w:rFonts w:ascii="Arial" w:hAnsi="Arial" w:cs="Arial"/>
          <w:iCs/>
          <w:lang w:val="sr-Cyrl-RS"/>
        </w:rPr>
        <w:t xml:space="preserve">- </w:t>
      </w:r>
      <w:r w:rsidR="00737B7D">
        <w:rPr>
          <w:rFonts w:ascii="Arial" w:hAnsi="Arial" w:cs="Arial"/>
          <w:iCs/>
          <w:lang w:val="sr-Cyrl-RS"/>
        </w:rPr>
        <w:t>п</w:t>
      </w:r>
      <w:r>
        <w:rPr>
          <w:rFonts w:ascii="Arial" w:hAnsi="Arial" w:cs="Arial"/>
          <w:iCs/>
          <w:lang w:val="sr-Cyrl-RS"/>
        </w:rPr>
        <w:t>редлог Плана контроле квалитета.</w:t>
      </w:r>
    </w:p>
    <w:p w14:paraId="08CB2657" w14:textId="77777777" w:rsidR="009B3371" w:rsidRDefault="009B3371" w:rsidP="00EE070C">
      <w:pPr>
        <w:pStyle w:val="KDNabrajanje"/>
      </w:pPr>
      <w:r w:rsidRPr="00F10346">
        <w:t>Овлашћење за потписника (ако не потписује заступник)</w:t>
      </w:r>
    </w:p>
    <w:p w14:paraId="748A8F80" w14:textId="77777777" w:rsidR="000824DC" w:rsidRPr="00B240BD" w:rsidRDefault="000824DC" w:rsidP="000824DC">
      <w:pPr>
        <w:pStyle w:val="KDNabrajanje"/>
      </w:pPr>
      <w:r w:rsidRPr="00B240BD">
        <w:rPr>
          <w:color w:val="000000" w:themeColor="text1"/>
          <w:lang w:val="sr-Cyrl-RS"/>
        </w:rPr>
        <w:t>Споразум о заједничком извршењу</w:t>
      </w:r>
      <w:r>
        <w:rPr>
          <w:color w:val="000000" w:themeColor="text1"/>
          <w:lang w:val="sr-Cyrl-RS"/>
        </w:rPr>
        <w:t xml:space="preserve"> </w:t>
      </w:r>
      <w:r w:rsidRPr="00B240BD">
        <w:rPr>
          <w:color w:val="000000" w:themeColor="text1"/>
          <w:lang w:val="sr-Cyrl-RS"/>
        </w:rPr>
        <w:t>(уколик</w:t>
      </w:r>
      <w:r>
        <w:rPr>
          <w:color w:val="000000" w:themeColor="text1"/>
          <w:lang w:val="sr-Latn-RS"/>
        </w:rPr>
        <w:t xml:space="preserve">o </w:t>
      </w:r>
      <w:r w:rsidRPr="00B240BD">
        <w:rPr>
          <w:color w:val="000000" w:themeColor="text1"/>
          <w:lang w:val="sr-Cyrl-RS"/>
        </w:rPr>
        <w:t>понуду подноси</w:t>
      </w:r>
      <w:r>
        <w:rPr>
          <w:color w:val="000000" w:themeColor="text1"/>
          <w:lang w:val="sr-Latn-RS"/>
        </w:rPr>
        <w:t xml:space="preserve"> </w:t>
      </w:r>
      <w:r w:rsidRPr="00B240BD">
        <w:rPr>
          <w:color w:val="000000" w:themeColor="text1"/>
          <w:lang w:val="sr-Cyrl-RS"/>
        </w:rPr>
        <w:t>група понуђача)</w:t>
      </w:r>
    </w:p>
    <w:p w14:paraId="02B00EAD" w14:textId="77777777" w:rsidR="00EE070C" w:rsidRPr="00F10346" w:rsidRDefault="00EE070C" w:rsidP="00EE070C">
      <w:pPr>
        <w:pStyle w:val="KDNabrajanje"/>
        <w:numPr>
          <w:ilvl w:val="0"/>
          <w:numId w:val="0"/>
        </w:numPr>
        <w:spacing w:before="0"/>
        <w:ind w:left="270"/>
        <w:rPr>
          <w:rFonts w:cs="Arial"/>
          <w:color w:val="00B0F0"/>
        </w:rPr>
      </w:pPr>
    </w:p>
    <w:p w14:paraId="372FA8FD" w14:textId="77777777"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3A72B6D9" w14:textId="77777777" w:rsidR="008D2B23" w:rsidRPr="00F10346" w:rsidRDefault="008D2B23" w:rsidP="008D2B23">
      <w:pPr>
        <w:pStyle w:val="KDParagraf"/>
        <w:spacing w:before="0"/>
        <w:rPr>
          <w:rFonts w:cs="Arial"/>
          <w:lang w:val="ru-RU"/>
        </w:rPr>
      </w:pPr>
      <w:r w:rsidRPr="00F10346">
        <w:rPr>
          <w:rFonts w:cs="Arial"/>
          <w:lang w:val="ru-RU"/>
        </w:rPr>
        <w:lastRenderedPageBreak/>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DDD7181" w14:textId="77777777" w:rsidR="008D2B23" w:rsidRPr="00F10346" w:rsidRDefault="008D2B23" w:rsidP="008D2B23">
      <w:pPr>
        <w:pStyle w:val="KDParagraf"/>
        <w:spacing w:before="0"/>
        <w:rPr>
          <w:rFonts w:eastAsia="TimesNewRomanPS-BoldMT" w:cs="Arial"/>
          <w:bCs/>
          <w:color w:val="000000"/>
          <w:lang w:val="ru-RU"/>
        </w:rPr>
      </w:pPr>
    </w:p>
    <w:p w14:paraId="1358576E" w14:textId="77777777" w:rsidR="008D2B23" w:rsidRPr="00F10346" w:rsidRDefault="003C4E60" w:rsidP="003401A6">
      <w:pPr>
        <w:pStyle w:val="KDPodnaslov2"/>
        <w:numPr>
          <w:ilvl w:val="1"/>
          <w:numId w:val="20"/>
        </w:numPr>
        <w:spacing w:before="0"/>
        <w:jc w:val="both"/>
        <w:rPr>
          <w:rFonts w:cs="Arial"/>
        </w:rPr>
      </w:pPr>
      <w:bookmarkStart w:id="216" w:name="_Toc441651580"/>
      <w:bookmarkStart w:id="217" w:name="_Toc442559891"/>
      <w:r w:rsidRPr="00F10346">
        <w:rPr>
          <w:rFonts w:cs="Arial"/>
        </w:rPr>
        <w:t>Подношење и</w:t>
      </w:r>
      <w:r w:rsidR="008D2B23" w:rsidRPr="00F10346">
        <w:rPr>
          <w:rFonts w:cs="Arial"/>
        </w:rPr>
        <w:t xml:space="preserve"> отварање понуда</w:t>
      </w:r>
      <w:bookmarkEnd w:id="216"/>
      <w:bookmarkEnd w:id="217"/>
    </w:p>
    <w:p w14:paraId="3F1ECA36" w14:textId="77777777"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14:paraId="1B405CC0" w14:textId="77777777" w:rsidR="00FC355A" w:rsidRPr="00F10346" w:rsidRDefault="008D2B23" w:rsidP="00FC355A">
      <w:pPr>
        <w:pStyle w:val="KDParagraf"/>
        <w:spacing w:before="0"/>
        <w:rPr>
          <w:rFonts w:cs="Arial"/>
          <w:lang w:val="sr-Cyrl-CS"/>
        </w:rPr>
      </w:pPr>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0F32F125" w14:textId="77777777" w:rsidR="007173EA" w:rsidRPr="007173EA" w:rsidRDefault="007173EA" w:rsidP="007173EA">
      <w:pPr>
        <w:tabs>
          <w:tab w:val="left" w:pos="567"/>
        </w:tabs>
        <w:spacing w:before="0"/>
        <w:rPr>
          <w:rFonts w:cs="Arial"/>
          <w:b/>
          <w:lang w:val="ru-RU"/>
        </w:rPr>
      </w:pPr>
      <w:r w:rsidRPr="007173EA">
        <w:rPr>
          <w:rFonts w:cs="Arial"/>
          <w:b/>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Србије“Београд, </w:t>
      </w:r>
      <w:r w:rsidRPr="007173EA">
        <w:rPr>
          <w:rFonts w:cs="Arial"/>
          <w:b/>
          <w:lang w:val="sr-Cyrl-RS"/>
        </w:rPr>
        <w:t>О</w:t>
      </w:r>
      <w:r w:rsidRPr="007173EA">
        <w:rPr>
          <w:rFonts w:cs="Arial"/>
          <w:b/>
        </w:rPr>
        <w:t>гранак ТЕНТ</w:t>
      </w:r>
      <w:r w:rsidRPr="007173EA">
        <w:rPr>
          <w:rFonts w:cs="Arial"/>
          <w:b/>
          <w:lang w:val="sr-Cyrl-RS"/>
        </w:rPr>
        <w:t xml:space="preserve"> Београд - Обреновац</w:t>
      </w:r>
      <w:r w:rsidRPr="007173EA">
        <w:rPr>
          <w:rFonts w:cs="Arial"/>
          <w:b/>
        </w:rPr>
        <w:t>,</w:t>
      </w:r>
      <w:r w:rsidRPr="007173EA">
        <w:rPr>
          <w:rFonts w:cs="Arial"/>
          <w:b/>
          <w:color w:val="00B0F0"/>
        </w:rPr>
        <w:t xml:space="preserve"> </w:t>
      </w:r>
      <w:r w:rsidRPr="007173EA">
        <w:rPr>
          <w:rFonts w:cs="Arial"/>
          <w:b/>
          <w:lang w:val="ru-RU"/>
        </w:rPr>
        <w:t>Богољуба Урошевића Црног 44, 11500 Обреновац, локација ТЕНТ А.</w:t>
      </w:r>
    </w:p>
    <w:p w14:paraId="3059BF2E" w14:textId="77777777"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E081E06" w14:textId="77777777"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14:paraId="1874D5FA" w14:textId="77777777"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55418CCB" w14:textId="77777777" w:rsidR="008D2B23" w:rsidRPr="00F10346" w:rsidRDefault="008D2B23" w:rsidP="008D2B23">
      <w:pPr>
        <w:pStyle w:val="KDParagraf"/>
        <w:spacing w:before="0"/>
        <w:rPr>
          <w:rFonts w:cs="Arial"/>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4EC331B2" w14:textId="77777777" w:rsidR="008D2B23" w:rsidRPr="00F10346" w:rsidRDefault="008D2B23" w:rsidP="008D2B23">
      <w:pPr>
        <w:pStyle w:val="KDParagraf"/>
        <w:spacing w:before="0"/>
        <w:rPr>
          <w:rFonts w:cs="Arial"/>
        </w:rPr>
      </w:pPr>
    </w:p>
    <w:p w14:paraId="31564D5C" w14:textId="77777777" w:rsidR="008D2B23" w:rsidRPr="00F10346" w:rsidRDefault="008D2B23" w:rsidP="003401A6">
      <w:pPr>
        <w:pStyle w:val="KDPodnaslov2"/>
        <w:numPr>
          <w:ilvl w:val="1"/>
          <w:numId w:val="20"/>
        </w:numPr>
        <w:spacing w:before="0"/>
        <w:jc w:val="both"/>
        <w:rPr>
          <w:rFonts w:cs="Arial"/>
        </w:rPr>
      </w:pPr>
      <w:bookmarkStart w:id="218" w:name="_Toc441651581"/>
      <w:bookmarkStart w:id="219" w:name="_Toc442559892"/>
      <w:r w:rsidRPr="00F10346">
        <w:rPr>
          <w:rFonts w:cs="Arial"/>
        </w:rPr>
        <w:t>Начин подношења понуде</w:t>
      </w:r>
      <w:bookmarkEnd w:id="218"/>
      <w:bookmarkEnd w:id="219"/>
    </w:p>
    <w:p w14:paraId="56E29824" w14:textId="77777777"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14:paraId="4DF36F20" w14:textId="77777777"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14:paraId="0EFAF47F" w14:textId="77777777"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14:paraId="4C8265C2" w14:textId="77777777"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14:paraId="4186911A" w14:textId="77777777" w:rsidR="008D2B23" w:rsidRDefault="008D2B23" w:rsidP="008D2B23">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14:paraId="6279732D" w14:textId="77777777" w:rsidR="003E06A4" w:rsidRPr="003E06A4" w:rsidRDefault="003E06A4" w:rsidP="008D2B23">
      <w:pPr>
        <w:pStyle w:val="KDParagraf"/>
        <w:spacing w:before="0"/>
        <w:rPr>
          <w:rFonts w:cs="Arial"/>
        </w:rPr>
      </w:pPr>
    </w:p>
    <w:p w14:paraId="6844724B" w14:textId="77777777" w:rsidR="008D2B23" w:rsidRPr="00F10346" w:rsidRDefault="008D2B23" w:rsidP="003401A6">
      <w:pPr>
        <w:pStyle w:val="KDPodnaslov2"/>
        <w:numPr>
          <w:ilvl w:val="1"/>
          <w:numId w:val="20"/>
        </w:numPr>
        <w:spacing w:before="0"/>
        <w:jc w:val="both"/>
        <w:rPr>
          <w:rFonts w:cs="Arial"/>
        </w:rPr>
      </w:pPr>
      <w:bookmarkStart w:id="220" w:name="_Toc441651582"/>
      <w:bookmarkStart w:id="221" w:name="_Toc442559893"/>
      <w:r w:rsidRPr="00F10346">
        <w:rPr>
          <w:rFonts w:cs="Arial"/>
        </w:rPr>
        <w:t>Измена, допуна и опозив понуде</w:t>
      </w:r>
      <w:bookmarkEnd w:id="220"/>
      <w:bookmarkEnd w:id="221"/>
    </w:p>
    <w:p w14:paraId="24E18522" w14:textId="77777777"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w:t>
      </w:r>
      <w:r w:rsidRPr="007173EA">
        <w:rPr>
          <w:rFonts w:cs="Arial"/>
          <w:b/>
          <w:lang w:val="ru-RU"/>
        </w:rPr>
        <w:t>„ИЗМЕНА –</w:t>
      </w:r>
      <w:r w:rsidRPr="00F10346">
        <w:rPr>
          <w:rFonts w:cs="Arial"/>
          <w:lang w:val="ru-RU"/>
        </w:rPr>
        <w:t xml:space="preserve"> </w:t>
      </w:r>
      <w:r w:rsidRPr="007173EA">
        <w:rPr>
          <w:rFonts w:cs="Arial"/>
          <w:b/>
          <w:lang w:val="ru-RU"/>
        </w:rPr>
        <w:t xml:space="preserve">ДОПУНА - </w:t>
      </w:r>
      <w:r w:rsidR="007173EA" w:rsidRPr="007173EA">
        <w:rPr>
          <w:rFonts w:cs="Arial"/>
          <w:b/>
          <w:lang w:val="ru-RU"/>
        </w:rPr>
        <w:t>Понуде</w:t>
      </w:r>
      <w:r w:rsidR="007173EA" w:rsidRPr="00225279">
        <w:rPr>
          <w:rFonts w:cs="Arial"/>
          <w:b/>
          <w:lang w:val="ru-RU"/>
        </w:rPr>
        <w:t xml:space="preserve"> за јавну набавку добара - </w:t>
      </w:r>
      <w:r w:rsidR="007173EA" w:rsidRPr="00225279">
        <w:rPr>
          <w:rFonts w:cs="Arial"/>
          <w:b/>
          <w:lang w:val="sr-Cyrl-RS"/>
        </w:rPr>
        <w:t>Набавка преструјних паровода са коморама убризгавања ПР5-ПР6 и МП1-МП2 – блок А4 - ТЕНТ-А</w:t>
      </w:r>
      <w:r w:rsidR="007173EA" w:rsidRPr="00225279">
        <w:rPr>
          <w:rFonts w:cs="Arial"/>
          <w:b/>
          <w:lang w:val="ru-RU"/>
        </w:rPr>
        <w:t xml:space="preserve"> - Јавна набавка број </w:t>
      </w:r>
      <w:r w:rsidR="007173EA" w:rsidRPr="00225279">
        <w:rPr>
          <w:b/>
        </w:rPr>
        <w:t>3000/1258/2017 (2028/2017)</w:t>
      </w:r>
      <w:r w:rsidR="007173EA">
        <w:rPr>
          <w:b/>
          <w:lang w:val="sr-Cyrl-RS"/>
        </w:rPr>
        <w:t xml:space="preserve"> </w:t>
      </w:r>
      <w:r w:rsidRPr="00F10346">
        <w:rPr>
          <w:rFonts w:cs="Arial"/>
          <w:lang w:val="ru-RU"/>
        </w:rPr>
        <w:t xml:space="preserve"> </w:t>
      </w:r>
      <w:r w:rsidRPr="00F721F3">
        <w:rPr>
          <w:rFonts w:cs="Arial"/>
          <w:b/>
          <w:lang w:val="ru-RU"/>
        </w:rPr>
        <w:t>– НЕ ОТВАРАТИ“.</w:t>
      </w:r>
    </w:p>
    <w:p w14:paraId="7ABD33AD" w14:textId="77777777"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47747B3E" w14:textId="77777777" w:rsidR="008D2B23" w:rsidRPr="00F10346" w:rsidRDefault="008D2B23" w:rsidP="008D2B23">
      <w:pPr>
        <w:pStyle w:val="KDParagraf"/>
        <w:spacing w:before="0"/>
        <w:rPr>
          <w:rFonts w:cs="Arial"/>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w:t>
      </w:r>
      <w:r w:rsidRPr="00F721F3">
        <w:rPr>
          <w:rFonts w:cs="Arial"/>
          <w:b/>
        </w:rPr>
        <w:t xml:space="preserve">„ОПОЗИВ - </w:t>
      </w:r>
      <w:r w:rsidR="00F721F3" w:rsidRPr="00F721F3">
        <w:rPr>
          <w:rFonts w:cs="Arial"/>
          <w:b/>
          <w:lang w:val="ru-RU"/>
        </w:rPr>
        <w:t xml:space="preserve">Понуде за јавну набавку добара - </w:t>
      </w:r>
      <w:r w:rsidR="00F721F3" w:rsidRPr="00F721F3">
        <w:rPr>
          <w:rFonts w:cs="Arial"/>
          <w:b/>
          <w:lang w:val="sr-Cyrl-RS"/>
        </w:rPr>
        <w:lastRenderedPageBreak/>
        <w:t>Набавка преструјних паровода са коморама убризгавања ПР5-ПР6 и МП1-МП2 – блок А4 - ТЕНТ-А</w:t>
      </w:r>
      <w:r w:rsidR="00F721F3" w:rsidRPr="00F721F3">
        <w:rPr>
          <w:rFonts w:cs="Arial"/>
          <w:b/>
          <w:lang w:val="ru-RU"/>
        </w:rPr>
        <w:t xml:space="preserve"> - Јавна набавка број </w:t>
      </w:r>
      <w:r w:rsidR="00F721F3" w:rsidRPr="00F721F3">
        <w:rPr>
          <w:b/>
        </w:rPr>
        <w:t>3000/1258/2017 (2028/2017)</w:t>
      </w:r>
      <w:r w:rsidR="00F721F3" w:rsidRPr="00F721F3">
        <w:rPr>
          <w:b/>
          <w:lang w:val="sr-Cyrl-RS"/>
        </w:rPr>
        <w:t xml:space="preserve"> </w:t>
      </w:r>
      <w:r w:rsidR="00F721F3" w:rsidRPr="00F721F3">
        <w:rPr>
          <w:rFonts w:cs="Arial"/>
          <w:b/>
          <w:lang w:val="ru-RU"/>
        </w:rPr>
        <w:t xml:space="preserve"> </w:t>
      </w:r>
      <w:r w:rsidRPr="00F721F3">
        <w:rPr>
          <w:rFonts w:cs="Arial"/>
          <w:b/>
        </w:rPr>
        <w:t>– НЕ ОТВАРАТИ“.</w:t>
      </w:r>
    </w:p>
    <w:p w14:paraId="5AA8DC0E" w14:textId="77777777" w:rsidR="008D2B23" w:rsidRPr="00F10346" w:rsidRDefault="008D2B23" w:rsidP="008D2B23">
      <w:pPr>
        <w:pStyle w:val="KDParagraf"/>
        <w:spacing w:before="0"/>
        <w:rPr>
          <w:rFonts w:cs="Arial"/>
        </w:rPr>
      </w:pPr>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1B0ED975" w14:textId="77777777" w:rsidR="008D2B23" w:rsidRPr="00316B15" w:rsidRDefault="008D2B23" w:rsidP="008D2B23">
      <w:pPr>
        <w:pStyle w:val="KDKomentar"/>
        <w:spacing w:before="0"/>
        <w:rPr>
          <w:rFonts w:cs="Arial"/>
          <w:i w:val="0"/>
          <w:color w:val="auto"/>
          <w:sz w:val="22"/>
          <w:szCs w:val="22"/>
        </w:rPr>
      </w:pPr>
      <w:r w:rsidRPr="00316B15">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FC219C" w:rsidRPr="00316B15">
        <w:rPr>
          <w:rFonts w:cs="Arial"/>
          <w:i w:val="0"/>
          <w:color w:val="auto"/>
          <w:sz w:val="22"/>
          <w:szCs w:val="22"/>
          <w:lang w:val="sr-Cyrl-RS"/>
        </w:rPr>
        <w:t>.</w:t>
      </w:r>
      <w:r w:rsidRPr="00316B15">
        <w:rPr>
          <w:rFonts w:cs="Arial"/>
          <w:i w:val="0"/>
          <w:color w:val="auto"/>
          <w:sz w:val="22"/>
          <w:szCs w:val="22"/>
        </w:rPr>
        <w:t xml:space="preserve"> </w:t>
      </w:r>
    </w:p>
    <w:p w14:paraId="23B92536" w14:textId="77777777" w:rsidR="00EA6178" w:rsidRPr="00F10346" w:rsidRDefault="00EA6178" w:rsidP="008D2B23">
      <w:pPr>
        <w:pStyle w:val="KDKomentar"/>
        <w:spacing w:before="0"/>
        <w:rPr>
          <w:rFonts w:cs="Arial"/>
          <w:i w:val="0"/>
          <w:sz w:val="22"/>
          <w:szCs w:val="22"/>
        </w:rPr>
      </w:pPr>
    </w:p>
    <w:p w14:paraId="10D55BF1" w14:textId="77777777" w:rsidR="008D2B23" w:rsidRPr="00F10346" w:rsidRDefault="008D2B23" w:rsidP="003401A6">
      <w:pPr>
        <w:pStyle w:val="KDPodnaslov2"/>
        <w:numPr>
          <w:ilvl w:val="1"/>
          <w:numId w:val="20"/>
        </w:numPr>
        <w:spacing w:before="0"/>
        <w:jc w:val="both"/>
        <w:rPr>
          <w:rFonts w:cs="Arial"/>
        </w:rPr>
      </w:pPr>
      <w:bookmarkStart w:id="222" w:name="_Toc441651583"/>
      <w:bookmarkStart w:id="223" w:name="_Toc442559894"/>
      <w:r w:rsidRPr="00F10346">
        <w:rPr>
          <w:rFonts w:cs="Arial"/>
          <w:lang w:val="ru-RU"/>
        </w:rPr>
        <w:t>П</w:t>
      </w:r>
      <w:r w:rsidRPr="00F10346">
        <w:rPr>
          <w:rFonts w:cs="Arial"/>
        </w:rPr>
        <w:t>артије</w:t>
      </w:r>
      <w:bookmarkEnd w:id="222"/>
      <w:bookmarkEnd w:id="223"/>
    </w:p>
    <w:p w14:paraId="6434DF6D" w14:textId="77777777" w:rsidR="00FC355A" w:rsidRPr="00316B15" w:rsidRDefault="00FC355A" w:rsidP="00FC355A">
      <w:pPr>
        <w:pStyle w:val="KDParagraf"/>
        <w:spacing w:before="0"/>
        <w:rPr>
          <w:rFonts w:cs="Arial"/>
        </w:rPr>
      </w:pPr>
      <w:r w:rsidRPr="00316B15">
        <w:rPr>
          <w:rFonts w:cs="Arial"/>
        </w:rPr>
        <w:t>Набавка није обликована по партијама.</w:t>
      </w:r>
    </w:p>
    <w:p w14:paraId="5B6C3F40" w14:textId="77777777" w:rsidR="00771564" w:rsidRPr="00F10346" w:rsidRDefault="00316B15" w:rsidP="00316B15">
      <w:pPr>
        <w:pStyle w:val="KDParagraf"/>
        <w:tabs>
          <w:tab w:val="clear" w:pos="567"/>
          <w:tab w:val="left" w:pos="3825"/>
        </w:tabs>
        <w:spacing w:before="0"/>
        <w:rPr>
          <w:rFonts w:cs="Arial"/>
          <w:color w:val="00B0F0"/>
        </w:rPr>
      </w:pPr>
      <w:r>
        <w:rPr>
          <w:rFonts w:cs="Arial"/>
          <w:color w:val="00B0F0"/>
        </w:rPr>
        <w:tab/>
      </w:r>
    </w:p>
    <w:p w14:paraId="62C34E3E" w14:textId="77777777" w:rsidR="008D2B23" w:rsidRPr="00F10346" w:rsidRDefault="008D2B23" w:rsidP="003401A6">
      <w:pPr>
        <w:pStyle w:val="KDPodnaslov2"/>
        <w:numPr>
          <w:ilvl w:val="1"/>
          <w:numId w:val="20"/>
        </w:numPr>
        <w:spacing w:before="0"/>
        <w:jc w:val="both"/>
        <w:rPr>
          <w:rFonts w:cs="Arial"/>
        </w:rPr>
      </w:pPr>
      <w:bookmarkStart w:id="224" w:name="_Toc441651584"/>
      <w:bookmarkStart w:id="225" w:name="_Toc442559895"/>
      <w:r w:rsidRPr="00F10346">
        <w:rPr>
          <w:rFonts w:cs="Arial"/>
        </w:rPr>
        <w:t>Понуда са варијантама</w:t>
      </w:r>
      <w:bookmarkEnd w:id="224"/>
      <w:bookmarkEnd w:id="225"/>
    </w:p>
    <w:p w14:paraId="799D921D" w14:textId="77777777"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14:paraId="2CFB4A76" w14:textId="77777777" w:rsidR="008D2B23" w:rsidRPr="00F10346" w:rsidRDefault="008D2B23" w:rsidP="008D2B23">
      <w:pPr>
        <w:tabs>
          <w:tab w:val="num" w:pos="993"/>
        </w:tabs>
        <w:spacing w:before="0"/>
        <w:rPr>
          <w:rFonts w:cs="Arial"/>
          <w:lang w:val="ru-RU"/>
        </w:rPr>
      </w:pPr>
    </w:p>
    <w:p w14:paraId="3F64684F" w14:textId="77777777" w:rsidR="008D2B23" w:rsidRPr="00F10346" w:rsidRDefault="008D2B23" w:rsidP="003401A6">
      <w:pPr>
        <w:pStyle w:val="KDPodnaslov2"/>
        <w:numPr>
          <w:ilvl w:val="1"/>
          <w:numId w:val="20"/>
        </w:numPr>
        <w:spacing w:before="0"/>
        <w:jc w:val="both"/>
        <w:rPr>
          <w:rFonts w:cs="Arial"/>
        </w:rPr>
      </w:pPr>
      <w:bookmarkStart w:id="226" w:name="_Toc441651585"/>
      <w:bookmarkStart w:id="227" w:name="_Toc442559896"/>
      <w:r w:rsidRPr="00F10346">
        <w:rPr>
          <w:rFonts w:cs="Arial"/>
        </w:rPr>
        <w:t>Подношење понуде са подизвођачима</w:t>
      </w:r>
      <w:bookmarkEnd w:id="226"/>
      <w:bookmarkEnd w:id="227"/>
    </w:p>
    <w:p w14:paraId="3A68BE05" w14:textId="77777777" w:rsidR="00EA4562" w:rsidRPr="00F10346" w:rsidRDefault="00EA4562" w:rsidP="00EA4562">
      <w:pPr>
        <w:pStyle w:val="KDParagraf"/>
        <w:spacing w:before="0"/>
        <w:rPr>
          <w:rFonts w:cs="Arial"/>
        </w:rPr>
      </w:pPr>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5F4EABDE" w14:textId="77777777" w:rsidR="00EA4562" w:rsidRPr="00F10346" w:rsidRDefault="00EA4562" w:rsidP="00EA4562">
      <w:pPr>
        <w:pStyle w:val="KDParagraf"/>
        <w:spacing w:before="0"/>
        <w:rPr>
          <w:rFonts w:cs="Arial"/>
        </w:rPr>
      </w:pPr>
      <w:r w:rsidRPr="00F10346">
        <w:rPr>
          <w:rFonts w:cs="Arial"/>
        </w:rPr>
        <w:t>- назив подизвођача, а уколико уговор између наручиоца и понуђача буде закључен, тај подизвођач ће бити наведен у уговору;</w:t>
      </w:r>
    </w:p>
    <w:p w14:paraId="68244C9F" w14:textId="77777777" w:rsidR="00EA4562" w:rsidRPr="00F10346" w:rsidRDefault="00EA4562" w:rsidP="00EA4562">
      <w:pPr>
        <w:pStyle w:val="KDParagraf"/>
        <w:spacing w:before="0"/>
        <w:rPr>
          <w:rFonts w:cs="Arial"/>
        </w:rPr>
      </w:pPr>
      <w:r w:rsidRPr="00F1034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539C5BF5" w14:textId="77777777" w:rsidR="00EA4562" w:rsidRPr="00F10346" w:rsidRDefault="00EA4562" w:rsidP="00EA4562">
      <w:pPr>
        <w:pStyle w:val="KDParagraf"/>
        <w:spacing w:before="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3080AAEF" w14:textId="6EE6AA7C" w:rsidR="00EA4562" w:rsidRPr="00EA4562" w:rsidRDefault="00EA4562" w:rsidP="00EA4562">
      <w:pPr>
        <w:pStyle w:val="KDParagraf"/>
        <w:spacing w:before="0"/>
        <w:rPr>
          <w:rFonts w:cs="Arial"/>
          <w:lang w:val="sr-Cyrl-RS"/>
        </w:rPr>
      </w:pPr>
      <w:r w:rsidRPr="00F10346">
        <w:rPr>
          <w:rFonts w:cs="Arial"/>
        </w:rPr>
        <w:t xml:space="preserve">Обавеза понуђача је да за подизвођача достави доказе о испуњености обавезних услова из члана 75. став 1. тачка 1), 2) и 4) </w:t>
      </w:r>
      <w:r>
        <w:rPr>
          <w:rFonts w:cs="Arial"/>
        </w:rPr>
        <w:t xml:space="preserve">и члана 75. став 2. </w:t>
      </w:r>
      <w:r w:rsidRPr="00F10346">
        <w:rPr>
          <w:rFonts w:cs="Arial"/>
        </w:rPr>
        <w:t>Закона</w:t>
      </w:r>
      <w:r>
        <w:rPr>
          <w:rFonts w:cs="Arial"/>
        </w:rPr>
        <w:t xml:space="preserve"> </w:t>
      </w:r>
      <w:r w:rsidRPr="00F10346">
        <w:rPr>
          <w:rFonts w:cs="Arial"/>
        </w:rPr>
        <w:t>наведених у одељку Услови за учешће из члана 75. и 76. Закона и Упутство како се доказује испуњеност тих услова</w:t>
      </w:r>
      <w:r>
        <w:rPr>
          <w:rFonts w:cs="Arial"/>
          <w:lang w:val="sr-Cyrl-RS"/>
        </w:rPr>
        <w:t>.</w:t>
      </w:r>
    </w:p>
    <w:p w14:paraId="532A6000" w14:textId="77777777" w:rsidR="00EA4562" w:rsidRPr="00F10346" w:rsidRDefault="00EA4562" w:rsidP="00EA4562">
      <w:pPr>
        <w:pStyle w:val="KDParagraf"/>
        <w:spacing w:before="0"/>
        <w:rPr>
          <w:rFonts w:cs="Arial"/>
        </w:rPr>
      </w:pPr>
      <w:r w:rsidRPr="00F10346">
        <w:rPr>
          <w:rFonts w:cs="Arial"/>
        </w:rPr>
        <w:t>Додатне услове понуђач испуњава самостално, без обзира на агажовање подизвођача.</w:t>
      </w:r>
    </w:p>
    <w:p w14:paraId="1BB1BD4A" w14:textId="22273921" w:rsidR="00EA4562" w:rsidRPr="00F10346" w:rsidRDefault="00EA4562" w:rsidP="00EA4562">
      <w:pPr>
        <w:pStyle w:val="KDParagraf"/>
        <w:spacing w:before="0"/>
        <w:rPr>
          <w:rFonts w:cs="Arial"/>
        </w:rPr>
      </w:pPr>
      <w:r w:rsidRPr="00F10346">
        <w:rPr>
          <w:rFonts w:cs="Arial"/>
        </w:rPr>
        <w:t>Све обрасце у понуди потписује и оверава понуђач, изузев образаца под пуном материјалном и кривичном одговорношћу,</w:t>
      </w:r>
      <w:r>
        <w:rPr>
          <w:rFonts w:cs="Arial"/>
          <w:lang w:val="sr-Cyrl-RS"/>
        </w:rPr>
        <w:t xml:space="preserve"> </w:t>
      </w:r>
      <w:r w:rsidRPr="00F10346">
        <w:rPr>
          <w:rFonts w:cs="Arial"/>
        </w:rPr>
        <w:t>које попуњава, потписује и оверава сваки подизвођач у своје име.</w:t>
      </w:r>
    </w:p>
    <w:p w14:paraId="0CB778D5" w14:textId="77777777" w:rsidR="00EA4562" w:rsidRPr="00F10346" w:rsidRDefault="00EA4562" w:rsidP="00EA4562">
      <w:pPr>
        <w:pStyle w:val="KDParagraf"/>
        <w:spacing w:before="0"/>
        <w:rPr>
          <w:rFonts w:cs="Arial"/>
        </w:rPr>
      </w:pPr>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14:paraId="75A338A6" w14:textId="77777777" w:rsidR="00EA4562" w:rsidRPr="00EA4562" w:rsidRDefault="00EA4562" w:rsidP="00EA4562">
      <w:pPr>
        <w:pStyle w:val="KDParagraf"/>
        <w:spacing w:before="0"/>
        <w:rPr>
          <w:rFonts w:cs="Arial"/>
          <w:color w:val="000000" w:themeColor="text1"/>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w:t>
      </w:r>
      <w:r w:rsidRPr="00EA4562">
        <w:rPr>
          <w:rFonts w:cs="Arial"/>
          <w:color w:val="000000" w:themeColor="text1"/>
        </w:rPr>
        <w:t>извршење уговорних обавеза , без обзира на број подизвођача.</w:t>
      </w:r>
    </w:p>
    <w:p w14:paraId="062C9DD4" w14:textId="11C13E21" w:rsidR="008D2B23" w:rsidRPr="00EA4562" w:rsidRDefault="00EA4562" w:rsidP="00EA4562">
      <w:pPr>
        <w:pStyle w:val="KDParagraf"/>
        <w:spacing w:before="0"/>
        <w:rPr>
          <w:rFonts w:cs="Arial"/>
          <w:color w:val="000000" w:themeColor="text1"/>
          <w:lang w:bidi="en-US"/>
        </w:rPr>
      </w:pPr>
      <w:r w:rsidRPr="00EA4562">
        <w:rPr>
          <w:rFonts w:cs="Arial"/>
          <w:color w:val="000000" w:themeColor="text1"/>
        </w:rPr>
        <w:t>Наручилац</w:t>
      </w:r>
      <w:r w:rsidRPr="00EA4562">
        <w:rPr>
          <w:rFonts w:cs="Arial"/>
          <w:color w:val="000000" w:themeColor="text1"/>
          <w:lang w:bidi="en-US"/>
        </w:rPr>
        <w:t xml:space="preserve"> у овом поступку не предвиђа примену одредби става 9.и 10. члана 80. Закона</w:t>
      </w:r>
      <w:r w:rsidR="008D2B23" w:rsidRPr="00EA4562">
        <w:rPr>
          <w:rFonts w:cs="Arial"/>
          <w:color w:val="000000" w:themeColor="text1"/>
          <w:lang w:bidi="en-US"/>
        </w:rPr>
        <w:t>.</w:t>
      </w:r>
    </w:p>
    <w:p w14:paraId="78AF7E1E" w14:textId="77777777" w:rsidR="008D2B23" w:rsidRPr="00F10346" w:rsidRDefault="008D2B23" w:rsidP="008D2B23">
      <w:pPr>
        <w:pStyle w:val="KDParagraf"/>
        <w:spacing w:before="0"/>
        <w:rPr>
          <w:rFonts w:cs="Arial"/>
          <w:color w:val="00B0F0"/>
          <w:lang w:bidi="en-US"/>
        </w:rPr>
      </w:pPr>
    </w:p>
    <w:p w14:paraId="7F863643" w14:textId="77777777" w:rsidR="008D2B23" w:rsidRPr="00F10346" w:rsidRDefault="008D2B23" w:rsidP="003401A6">
      <w:pPr>
        <w:pStyle w:val="KDPodnaslov2"/>
        <w:numPr>
          <w:ilvl w:val="1"/>
          <w:numId w:val="20"/>
        </w:numPr>
        <w:spacing w:before="0"/>
        <w:jc w:val="both"/>
        <w:rPr>
          <w:rFonts w:cs="Arial"/>
        </w:rPr>
      </w:pPr>
      <w:bookmarkStart w:id="228" w:name="_Toc441651586"/>
      <w:bookmarkStart w:id="229" w:name="_Toc442559897"/>
      <w:r w:rsidRPr="00F10346">
        <w:rPr>
          <w:rFonts w:cs="Arial"/>
        </w:rPr>
        <w:t>Подношење заједничке понуде</w:t>
      </w:r>
      <w:bookmarkEnd w:id="228"/>
      <w:bookmarkEnd w:id="229"/>
    </w:p>
    <w:p w14:paraId="5ADCA1CC" w14:textId="77777777" w:rsidR="008D2B23" w:rsidRPr="00F10346" w:rsidRDefault="008D2B23" w:rsidP="008D2B23">
      <w:pPr>
        <w:pStyle w:val="KDParagraf"/>
        <w:spacing w:before="0"/>
        <w:rPr>
          <w:rFonts w:cs="Arial"/>
        </w:rPr>
      </w:pPr>
      <w:r w:rsidRPr="00F103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14:paraId="5D37F9E1" w14:textId="77777777" w:rsidR="008D2B23" w:rsidRPr="00F10346" w:rsidRDefault="008D2B23" w:rsidP="008D2B23">
      <w:pPr>
        <w:pStyle w:val="KDNabrajanje"/>
        <w:spacing w:before="0"/>
        <w:rPr>
          <w:rFonts w:cs="Arial"/>
        </w:rPr>
      </w:pPr>
      <w:r w:rsidRPr="00F10346">
        <w:rPr>
          <w:rFonts w:cs="Arial"/>
          <w:lang w:val="sr-Cyrl-CS"/>
        </w:rPr>
        <w:lastRenderedPageBreak/>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14:paraId="477A26B9" w14:textId="77777777"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14:paraId="342C55F5" w14:textId="674C683A" w:rsidR="00011DCA" w:rsidRPr="00F10346" w:rsidRDefault="008D2B23" w:rsidP="008D2B23">
      <w:pPr>
        <w:pStyle w:val="KDParagraf"/>
        <w:spacing w:before="0"/>
        <w:rPr>
          <w:rFonts w:cs="Arial"/>
          <w:color w:val="00B0F0"/>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F10346">
        <w:rPr>
          <w:rFonts w:cs="Arial"/>
        </w:rPr>
        <w:t xml:space="preserve">став 1. тачка 1), 2) и 4) </w:t>
      </w:r>
      <w:r w:rsidR="00266FE9">
        <w:rPr>
          <w:rFonts w:cs="Arial"/>
        </w:rPr>
        <w:t xml:space="preserve">и члана 75. став 2. </w:t>
      </w:r>
      <w:r w:rsidRPr="00F10346">
        <w:rPr>
          <w:rFonts w:cs="Arial"/>
        </w:rPr>
        <w:t>Закона, наведене у одељку Услови за учешће из члана 75. и 76. Закона и Упутство како се доказује испуњеност тих услова</w:t>
      </w:r>
      <w:r w:rsidR="00D11F5A">
        <w:rPr>
          <w:rFonts w:cs="Arial"/>
          <w:lang w:val="sr-Cyrl-RS"/>
        </w:rPr>
        <w:t>.</w:t>
      </w:r>
      <w:r w:rsidRPr="00F10346">
        <w:rPr>
          <w:rFonts w:cs="Arial"/>
        </w:rPr>
        <w:t xml:space="preserve"> Услове у вези са капацитетима, у складу са чланом 76.</w:t>
      </w:r>
      <w:r w:rsidR="00D11F5A">
        <w:rPr>
          <w:rFonts w:cs="Arial"/>
          <w:lang w:val="sr-Cyrl-RS"/>
        </w:rPr>
        <w:t xml:space="preserve"> </w:t>
      </w:r>
      <w:r w:rsidRPr="00F10346">
        <w:rPr>
          <w:rFonts w:cs="Arial"/>
        </w:rPr>
        <w:t xml:space="preserve">Закона, понуђачи из групе </w:t>
      </w:r>
      <w:r w:rsidRPr="00D11F5A">
        <w:rPr>
          <w:rFonts w:cs="Arial"/>
        </w:rPr>
        <w:t xml:space="preserve">испуњавају на основу достављених </w:t>
      </w:r>
      <w:r w:rsidRPr="00EA4562">
        <w:rPr>
          <w:rFonts w:cs="Arial"/>
        </w:rPr>
        <w:t xml:space="preserve">доказа </w:t>
      </w:r>
      <w:r w:rsidR="0070361F" w:rsidRPr="00EA4562">
        <w:rPr>
          <w:rFonts w:eastAsia="Calibri" w:cs="Arial"/>
        </w:rPr>
        <w:t>у складу са чланом 81</w:t>
      </w:r>
      <w:r w:rsidR="0070361F" w:rsidRPr="00EA4562">
        <w:rPr>
          <w:rFonts w:eastAsia="Calibri" w:cs="Arial"/>
          <w:lang w:val="sr-Cyrl-RS"/>
        </w:rPr>
        <w:t>.</w:t>
      </w:r>
      <w:r w:rsidR="0070361F" w:rsidRPr="00EA4562">
        <w:rPr>
          <w:rFonts w:eastAsia="Calibri" w:cs="Arial"/>
        </w:rPr>
        <w:t xml:space="preserve"> став </w:t>
      </w:r>
      <w:r w:rsidR="00EA4562" w:rsidRPr="00EA4562">
        <w:rPr>
          <w:rFonts w:eastAsia="Calibri" w:cs="Arial"/>
          <w:lang w:val="sr-Cyrl-RS"/>
        </w:rPr>
        <w:t xml:space="preserve"> </w:t>
      </w:r>
      <w:r w:rsidR="0070361F" w:rsidRPr="00EA4562">
        <w:rPr>
          <w:rFonts w:eastAsia="Calibri" w:cs="Arial"/>
        </w:rPr>
        <w:t>ЗЈН</w:t>
      </w:r>
      <w:r w:rsidR="0070361F" w:rsidRPr="00EA4562">
        <w:rPr>
          <w:rFonts w:cs="Arial"/>
          <w:lang w:val="sr-Cyrl-RS" w:eastAsia="zh-CN"/>
        </w:rPr>
        <w:t xml:space="preserve"> и</w:t>
      </w:r>
      <w:r w:rsidR="0070361F" w:rsidRPr="00EA4562">
        <w:rPr>
          <w:rFonts w:cs="Arial"/>
          <w:lang w:eastAsia="zh-CN"/>
        </w:rPr>
        <w:t xml:space="preserve"> у складу са одељком </w:t>
      </w:r>
      <w:r w:rsidR="0070361F" w:rsidRPr="00EA4562">
        <w:rPr>
          <w:rFonts w:cs="Arial"/>
          <w:lang w:val="sr-Cyrl-RS" w:eastAsia="zh-CN"/>
        </w:rPr>
        <w:t xml:space="preserve">4. </w:t>
      </w:r>
      <w:r w:rsidR="0070361F" w:rsidRPr="00EA4562">
        <w:rPr>
          <w:rFonts w:cs="Arial"/>
          <w:lang w:eastAsia="zh-CN"/>
        </w:rPr>
        <w:t>конкурсне документације.</w:t>
      </w:r>
    </w:p>
    <w:p w14:paraId="7391637A" w14:textId="47912A98"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r w:rsidR="00EA4562">
        <w:rPr>
          <w:rFonts w:cs="Arial"/>
          <w:lang w:val="sr-Cyrl-RS" w:bidi="en-US"/>
        </w:rPr>
        <w:t xml:space="preserve"> </w:t>
      </w:r>
      <w:r w:rsidR="00EA4562">
        <w:rPr>
          <w:rFonts w:cs="Arial"/>
          <w:lang w:bidi="en-US"/>
        </w:rPr>
        <w:t>(</w:t>
      </w:r>
      <w:r w:rsidR="00B20A6C" w:rsidRPr="00F10346">
        <w:rPr>
          <w:rFonts w:cs="Arial"/>
          <w:lang w:bidi="en-US"/>
        </w:rPr>
        <w:t>Образац Изјаве о независној понуди и Образац изјаве у складу са чланом 75. став 2. Закона)</w:t>
      </w:r>
    </w:p>
    <w:p w14:paraId="2BA222D4" w14:textId="77777777" w:rsidR="008D2B23" w:rsidRDefault="00011DCA" w:rsidP="008D2B23">
      <w:pPr>
        <w:pStyle w:val="KDParagraf"/>
        <w:spacing w:before="0"/>
        <w:rPr>
          <w:rFonts w:cs="Arial"/>
          <w:lang w:bidi="en-US"/>
        </w:rPr>
      </w:pPr>
      <w:r w:rsidRPr="00F10346">
        <w:rPr>
          <w:rFonts w:cs="Arial"/>
          <w:lang w:bidi="en-US"/>
        </w:rPr>
        <w:t>Понуђачи из групе понуђача одговорају неограничено солидарно према наручиоцу.</w:t>
      </w:r>
    </w:p>
    <w:p w14:paraId="794767D0" w14:textId="77777777" w:rsidR="00EA4562" w:rsidRPr="00F10346" w:rsidRDefault="00EA4562" w:rsidP="008D2B23">
      <w:pPr>
        <w:pStyle w:val="KDParagraf"/>
        <w:spacing w:before="0"/>
        <w:rPr>
          <w:rFonts w:cs="Arial"/>
          <w:lang w:bidi="en-US"/>
        </w:rPr>
      </w:pPr>
    </w:p>
    <w:p w14:paraId="061EDAE3" w14:textId="77777777" w:rsidR="008D2B23" w:rsidRPr="00F10346" w:rsidRDefault="008D2B23" w:rsidP="003401A6">
      <w:pPr>
        <w:pStyle w:val="KDPodnaslov2"/>
        <w:numPr>
          <w:ilvl w:val="1"/>
          <w:numId w:val="20"/>
        </w:numPr>
        <w:spacing w:before="0"/>
        <w:jc w:val="both"/>
        <w:rPr>
          <w:rFonts w:cs="Arial"/>
        </w:rPr>
      </w:pPr>
      <w:bookmarkStart w:id="230" w:name="_Toc441651587"/>
      <w:bookmarkStart w:id="231" w:name="_Toc442559898"/>
      <w:r w:rsidRPr="00F10346">
        <w:rPr>
          <w:rFonts w:cs="Arial"/>
        </w:rPr>
        <w:t>Понуђена цена</w:t>
      </w:r>
      <w:bookmarkEnd w:id="230"/>
      <w:bookmarkEnd w:id="231"/>
    </w:p>
    <w:p w14:paraId="68BFEEF5" w14:textId="77777777" w:rsidR="008D2B23" w:rsidRPr="00585C04" w:rsidRDefault="008D2B23" w:rsidP="008D2B23">
      <w:pPr>
        <w:pStyle w:val="KDParagraf"/>
        <w:spacing w:before="0"/>
        <w:rPr>
          <w:rFonts w:cs="Arial"/>
        </w:rPr>
      </w:pPr>
      <w:r w:rsidRPr="00585C04">
        <w:rPr>
          <w:rFonts w:cs="Arial"/>
        </w:rPr>
        <w:t>Цена се исказује у динарима</w:t>
      </w:r>
      <w:r w:rsidR="00D11F5A" w:rsidRPr="00585C04">
        <w:rPr>
          <w:rFonts w:cs="Arial"/>
          <w:lang w:val="sr-Cyrl-RS"/>
        </w:rPr>
        <w:t xml:space="preserve"> или</w:t>
      </w:r>
      <w:r w:rsidR="00585C04" w:rsidRPr="00585C04">
        <w:rPr>
          <w:rFonts w:cs="Arial"/>
          <w:lang w:val="sr-Cyrl-RS"/>
        </w:rPr>
        <w:t xml:space="preserve"> </w:t>
      </w:r>
      <w:r w:rsidR="00585C04">
        <w:rPr>
          <w:rFonts w:cs="Arial"/>
          <w:lang w:val="sr-Cyrl-RS"/>
        </w:rPr>
        <w:t>еврима</w:t>
      </w:r>
      <w:r w:rsidRPr="00585C04">
        <w:rPr>
          <w:rFonts w:cs="Arial"/>
        </w:rPr>
        <w:t>, без пореза на додату вредност.</w:t>
      </w:r>
    </w:p>
    <w:p w14:paraId="263F2B8F" w14:textId="77777777" w:rsidR="008D2B23" w:rsidRPr="00F10346" w:rsidRDefault="008D2B23" w:rsidP="008D2B23">
      <w:pPr>
        <w:pStyle w:val="KDParagraf"/>
        <w:spacing w:before="0"/>
        <w:rPr>
          <w:rFonts w:cs="Arial"/>
        </w:rPr>
      </w:pPr>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
    <w:p w14:paraId="6076DEC5" w14:textId="77777777" w:rsidR="00011DCA" w:rsidRPr="00F10346" w:rsidRDefault="00011DCA" w:rsidP="00011DCA">
      <w:pPr>
        <w:pStyle w:val="KDParagraf"/>
        <w:spacing w:before="0"/>
        <w:rPr>
          <w:rFonts w:cs="Arial"/>
        </w:rPr>
      </w:pPr>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14:paraId="4B4D12E4" w14:textId="77777777" w:rsidR="002E2F11" w:rsidRPr="00F10346" w:rsidRDefault="002E2F11" w:rsidP="002E2F11">
      <w:pPr>
        <w:pStyle w:val="KDParagraf"/>
        <w:spacing w:before="0"/>
        <w:rPr>
          <w:rFonts w:cs="Arial"/>
        </w:rPr>
      </w:pPr>
      <w:r w:rsidRPr="00F10346">
        <w:rPr>
          <w:rFonts w:cs="Arial"/>
        </w:rPr>
        <w:t>Понуда која је изражена у две валуте, сматраће се неприхватљивом.</w:t>
      </w:r>
    </w:p>
    <w:p w14:paraId="66DAA12C" w14:textId="422436DE" w:rsidR="002E2F11" w:rsidRPr="00585C04" w:rsidRDefault="002E2F11" w:rsidP="002E2F11">
      <w:pPr>
        <w:pStyle w:val="KDParagraf"/>
        <w:spacing w:before="0"/>
        <w:rPr>
          <w:rFonts w:cs="Arial"/>
        </w:rPr>
      </w:pPr>
      <w:r w:rsidRPr="00585C04">
        <w:rPr>
          <w:rFonts w:cs="Arial"/>
        </w:rPr>
        <w:t xml:space="preserve">Упоређивање понуда које су изражене у динарима са понудама израженим у </w:t>
      </w:r>
      <w:r w:rsidR="00585C04" w:rsidRPr="00585C04">
        <w:rPr>
          <w:rFonts w:cs="Arial"/>
          <w:lang w:val="sr-Cyrl-RS"/>
        </w:rPr>
        <w:t>еврима</w:t>
      </w:r>
      <w:r w:rsidRPr="00585C04">
        <w:rPr>
          <w:rFonts w:cs="Arial"/>
        </w:rPr>
        <w:t xml:space="preserve">, извршиће се </w:t>
      </w:r>
      <w:r w:rsidR="00B474A8">
        <w:rPr>
          <w:rFonts w:cs="Arial"/>
        </w:rPr>
        <w:t xml:space="preserve">прерачуном понуде изражене </w:t>
      </w:r>
      <w:r w:rsidR="008E0895" w:rsidRPr="00585C04">
        <w:rPr>
          <w:rFonts w:cs="Arial"/>
        </w:rPr>
        <w:t xml:space="preserve"> </w:t>
      </w:r>
      <w:r w:rsidR="00B474A8" w:rsidRPr="00585C04">
        <w:rPr>
          <w:rFonts w:cs="Arial"/>
        </w:rPr>
        <w:t xml:space="preserve">у </w:t>
      </w:r>
      <w:r w:rsidR="00B474A8" w:rsidRPr="00585C04">
        <w:rPr>
          <w:rFonts w:cs="Arial"/>
          <w:lang w:val="sr-Cyrl-RS"/>
        </w:rPr>
        <w:t>еврима</w:t>
      </w:r>
      <w:r w:rsidR="00B474A8" w:rsidRPr="00585C04">
        <w:rPr>
          <w:rFonts w:cs="Arial"/>
        </w:rPr>
        <w:t xml:space="preserve"> </w:t>
      </w:r>
      <w:r w:rsidR="008E0895" w:rsidRPr="00585C04">
        <w:rPr>
          <w:rFonts w:cs="Arial"/>
        </w:rPr>
        <w:t>у динаре</w:t>
      </w:r>
      <w:r w:rsidRPr="00585C04">
        <w:rPr>
          <w:rFonts w:cs="Arial"/>
        </w:rPr>
        <w:t xml:space="preserve"> према средњем курсу Народне банке Србије на дан када је започето отварање понуда.</w:t>
      </w:r>
    </w:p>
    <w:p w14:paraId="6C6607D9" w14:textId="77777777" w:rsidR="002E2F11" w:rsidRPr="00585C04" w:rsidRDefault="002E2F11" w:rsidP="002E2F11">
      <w:pPr>
        <w:pStyle w:val="KDParagraf"/>
        <w:spacing w:before="0"/>
        <w:rPr>
          <w:rFonts w:cs="Arial"/>
        </w:rPr>
      </w:pPr>
      <w:r w:rsidRPr="00F10346">
        <w:rPr>
          <w:rFonts w:cs="Arial"/>
        </w:rPr>
        <w:t xml:space="preserve">Понуђена цена укључује све трошкове реализације предмета набавке до места </w:t>
      </w:r>
      <w:r w:rsidRPr="00585C04">
        <w:rPr>
          <w:rFonts w:cs="Arial"/>
        </w:rPr>
        <w:t>испоруке, као и све зависне трошкове као што су: трошкови транспорта, осигурања, царине, трошкови пријемног испитивања, трошкови стручног тима Наручиоца за пријем, трошкови прибављања средстава финансијског обезбеђења и др.</w:t>
      </w:r>
    </w:p>
    <w:p w14:paraId="2147FB22" w14:textId="77777777" w:rsidR="009977EB" w:rsidRPr="00585C04" w:rsidRDefault="009977EB" w:rsidP="009977EB">
      <w:pPr>
        <w:pStyle w:val="KDParagraf"/>
        <w:spacing w:before="0"/>
        <w:rPr>
          <w:rFonts w:eastAsia="Calibri" w:cs="Arial"/>
        </w:rPr>
      </w:pPr>
      <w:r w:rsidRPr="00585C04">
        <w:rPr>
          <w:rFonts w:eastAsia="Calibri" w:cs="Arial"/>
        </w:rPr>
        <w:t>Ако понуђена цена укључује увозну царину и друге дажбине, понуђач је дужан да тај део одвојено искаже у динарима.</w:t>
      </w:r>
    </w:p>
    <w:p w14:paraId="6179FF06" w14:textId="77777777" w:rsidR="002E2F11" w:rsidRPr="00F10346" w:rsidRDefault="002E2F11" w:rsidP="002E2F11">
      <w:pPr>
        <w:pStyle w:val="KDParagraf"/>
        <w:spacing w:before="0"/>
        <w:rPr>
          <w:rFonts w:cs="Arial"/>
        </w:rPr>
      </w:pPr>
      <w:r w:rsidRPr="00F10346">
        <w:rPr>
          <w:rFonts w:cs="Arial"/>
        </w:rPr>
        <w:t>Ако је у понуди исказана неуобичајено ниска цена, Наручилац ће поступити у складу са чланом 92.</w:t>
      </w:r>
      <w:r w:rsidR="00585C04">
        <w:rPr>
          <w:rFonts w:cs="Arial"/>
          <w:lang w:val="sr-Cyrl-RS"/>
        </w:rPr>
        <w:t xml:space="preserve"> </w:t>
      </w:r>
      <w:r w:rsidRPr="00F10346">
        <w:rPr>
          <w:rFonts w:cs="Arial"/>
        </w:rPr>
        <w:t>З</w:t>
      </w:r>
      <w:r w:rsidR="00D16608" w:rsidRPr="00F10346">
        <w:rPr>
          <w:rFonts w:cs="Arial"/>
        </w:rPr>
        <w:t>акона</w:t>
      </w:r>
      <w:r w:rsidRPr="00F10346">
        <w:rPr>
          <w:rFonts w:cs="Arial"/>
        </w:rPr>
        <w:t>.</w:t>
      </w:r>
    </w:p>
    <w:p w14:paraId="20396173" w14:textId="77777777" w:rsidR="002E2F11" w:rsidRPr="00F10346" w:rsidRDefault="002E2F11" w:rsidP="002E2F11">
      <w:pPr>
        <w:pStyle w:val="KDParagraf"/>
        <w:spacing w:before="0"/>
        <w:rPr>
          <w:rFonts w:cs="Arial"/>
          <w:color w:val="00B0F0"/>
        </w:rPr>
      </w:pPr>
    </w:p>
    <w:p w14:paraId="545C2B34" w14:textId="77777777" w:rsidR="0056571E" w:rsidRPr="00F10346" w:rsidRDefault="002E2F11" w:rsidP="003401A6">
      <w:pPr>
        <w:pStyle w:val="KDPodnaslov2"/>
        <w:numPr>
          <w:ilvl w:val="1"/>
          <w:numId w:val="20"/>
        </w:numPr>
        <w:spacing w:before="0"/>
        <w:jc w:val="both"/>
        <w:rPr>
          <w:rFonts w:cs="Arial"/>
        </w:rPr>
      </w:pPr>
      <w:r w:rsidRPr="00F10346">
        <w:rPr>
          <w:rFonts w:cs="Arial"/>
        </w:rPr>
        <w:t>Корекција цене</w:t>
      </w:r>
      <w:r w:rsidR="00266FE9">
        <w:rPr>
          <w:rFonts w:cs="Arial"/>
        </w:rPr>
        <w:t xml:space="preserve"> </w:t>
      </w:r>
    </w:p>
    <w:p w14:paraId="6EF24D18" w14:textId="77777777" w:rsidR="004F26E6" w:rsidRPr="0010584B" w:rsidRDefault="0056571E" w:rsidP="0056571E">
      <w:pPr>
        <w:pStyle w:val="KDParagraf"/>
        <w:spacing w:before="0"/>
        <w:rPr>
          <w:rFonts w:eastAsia="Calibri" w:cs="Arial"/>
        </w:rPr>
      </w:pPr>
      <w:r w:rsidRPr="0010584B">
        <w:rPr>
          <w:rFonts w:eastAsia="Calibri" w:cs="Arial"/>
        </w:rPr>
        <w:t>Цена је фиксна за цео уговорени период и не подлеже никаквој промени</w:t>
      </w:r>
    </w:p>
    <w:p w14:paraId="60847E70" w14:textId="77777777" w:rsidR="009977EB" w:rsidRPr="00F10346" w:rsidRDefault="009977EB" w:rsidP="0054056C">
      <w:pPr>
        <w:pStyle w:val="KDParagraf"/>
        <w:spacing w:before="0"/>
        <w:rPr>
          <w:rFonts w:eastAsia="Calibri" w:cs="Arial"/>
          <w:color w:val="00B0F0"/>
        </w:rPr>
      </w:pPr>
    </w:p>
    <w:p w14:paraId="55F37E1B" w14:textId="77777777" w:rsidR="006C6FDF" w:rsidRPr="000D7FA7" w:rsidRDefault="006C6FDF" w:rsidP="003401A6">
      <w:pPr>
        <w:pStyle w:val="Heading10"/>
        <w:numPr>
          <w:ilvl w:val="1"/>
          <w:numId w:val="20"/>
        </w:numPr>
        <w:rPr>
          <w:rFonts w:cs="Arial"/>
          <w:lang w:val="en-US"/>
        </w:rPr>
      </w:pPr>
      <w:bookmarkStart w:id="232" w:name="_Toc441651588"/>
      <w:bookmarkStart w:id="233" w:name="_Toc442559899"/>
      <w:r w:rsidRPr="00F10346">
        <w:rPr>
          <w:rFonts w:cs="Arial"/>
          <w:lang w:val="en-US"/>
        </w:rPr>
        <w:t xml:space="preserve"> </w:t>
      </w:r>
      <w:r w:rsidRPr="000D7FA7">
        <w:rPr>
          <w:rFonts w:cs="Arial"/>
          <w:lang w:val="en-US"/>
        </w:rPr>
        <w:t>Рок испоруке добара</w:t>
      </w:r>
    </w:p>
    <w:p w14:paraId="7939AF77" w14:textId="77777777" w:rsidR="00615B45" w:rsidRPr="000D7FA7" w:rsidRDefault="00615B45" w:rsidP="00615B45">
      <w:pPr>
        <w:autoSpaceDE w:val="0"/>
        <w:autoSpaceDN w:val="0"/>
        <w:adjustRightInd w:val="0"/>
        <w:spacing w:before="0"/>
        <w:jc w:val="left"/>
        <w:rPr>
          <w:rFonts w:cs="Arial"/>
        </w:rPr>
      </w:pPr>
      <w:r w:rsidRPr="000D7FA7">
        <w:rPr>
          <w:rFonts w:cs="Arial"/>
          <w:lang w:val="sr-Cyrl-CS"/>
        </w:rPr>
        <w:t>Испорука добара ће се вршити сукцесивно током периода трајања Уговора</w:t>
      </w:r>
      <w:r w:rsidRPr="000D7FA7">
        <w:rPr>
          <w:rFonts w:cs="Arial"/>
        </w:rPr>
        <w:t>.</w:t>
      </w:r>
    </w:p>
    <w:p w14:paraId="350D6A62" w14:textId="77777777" w:rsidR="00615B45" w:rsidRPr="000D7FA7" w:rsidRDefault="00615B45" w:rsidP="00615B45">
      <w:pPr>
        <w:pStyle w:val="ListParagraph"/>
        <w:autoSpaceDE w:val="0"/>
        <w:autoSpaceDN w:val="0"/>
        <w:adjustRightInd w:val="0"/>
        <w:spacing w:before="0" w:after="0" w:line="240" w:lineRule="auto"/>
        <w:ind w:left="360"/>
        <w:contextualSpacing w:val="0"/>
        <w:jc w:val="left"/>
        <w:rPr>
          <w:rFonts w:ascii="Arial" w:hAnsi="Arial" w:cs="Arial"/>
        </w:rPr>
      </w:pPr>
    </w:p>
    <w:p w14:paraId="5EB6F8B5" w14:textId="77777777" w:rsidR="00615B45" w:rsidRPr="000D7FA7" w:rsidRDefault="00615B45" w:rsidP="00615B45">
      <w:pPr>
        <w:autoSpaceDE w:val="0"/>
        <w:autoSpaceDN w:val="0"/>
        <w:adjustRightInd w:val="0"/>
        <w:spacing w:before="0"/>
        <w:rPr>
          <w:rFonts w:cs="Arial"/>
        </w:rPr>
      </w:pPr>
      <w:r w:rsidRPr="000D7FA7">
        <w:rPr>
          <w:rFonts w:cs="Arial"/>
        </w:rPr>
        <w:t xml:space="preserve">Изабрани понуђач је обавезан да добра и атестно–техничку документацију произведених делова и опреме, оверену од стране именованог тела за оцењивање усаглашености, ипоручи у року од </w:t>
      </w:r>
      <w:r w:rsidRPr="000D7FA7">
        <w:rPr>
          <w:rFonts w:cs="Arial"/>
          <w:lang w:val="sr-Cyrl-RS"/>
        </w:rPr>
        <w:t xml:space="preserve">највише </w:t>
      </w:r>
      <w:r w:rsidRPr="000D7FA7">
        <w:rPr>
          <w:rFonts w:cs="Arial"/>
        </w:rPr>
        <w:t xml:space="preserve">180 дана од дана потписивања уговора, а рок за предају техничке документације за производњу делова и опреме, одобрене од стране вршиоца стручне контроле и оверене од стране именованог тела за оцењивање усаглашености је </w:t>
      </w:r>
      <w:r w:rsidRPr="000D7FA7">
        <w:rPr>
          <w:rFonts w:cs="Arial"/>
          <w:lang w:val="sr-Cyrl-RS"/>
        </w:rPr>
        <w:t xml:space="preserve">највише </w:t>
      </w:r>
      <w:r w:rsidRPr="000D7FA7">
        <w:rPr>
          <w:rFonts w:cs="Arial"/>
        </w:rPr>
        <w:t>60 дана од дана потписивања уговора.</w:t>
      </w:r>
    </w:p>
    <w:p w14:paraId="2C70200E" w14:textId="77777777" w:rsidR="009B3371" w:rsidRPr="000D7FA7" w:rsidRDefault="009B3371" w:rsidP="006C6FDF">
      <w:pPr>
        <w:pStyle w:val="ListParagraph"/>
        <w:autoSpaceDE w:val="0"/>
        <w:autoSpaceDN w:val="0"/>
        <w:adjustRightInd w:val="0"/>
        <w:spacing w:before="0" w:after="0" w:line="240" w:lineRule="auto"/>
        <w:ind w:left="0"/>
        <w:contextualSpacing w:val="0"/>
        <w:rPr>
          <w:rFonts w:ascii="Arial" w:hAnsi="Arial" w:cs="Arial"/>
          <w:color w:val="00B0F0"/>
        </w:rPr>
      </w:pPr>
    </w:p>
    <w:p w14:paraId="648A8CEE" w14:textId="77777777" w:rsidR="006C6FDF" w:rsidRPr="000D7FA7" w:rsidRDefault="006C6FDF" w:rsidP="003401A6">
      <w:pPr>
        <w:pStyle w:val="Heading10"/>
        <w:numPr>
          <w:ilvl w:val="1"/>
          <w:numId w:val="20"/>
        </w:numPr>
        <w:rPr>
          <w:rFonts w:cs="Arial"/>
          <w:lang w:val="en-US"/>
        </w:rPr>
      </w:pPr>
      <w:r w:rsidRPr="000D7FA7">
        <w:rPr>
          <w:rFonts w:cs="Arial"/>
          <w:lang w:val="en-US"/>
        </w:rPr>
        <w:t>Гарантни рок, постгарантни период, резервни делови</w:t>
      </w:r>
    </w:p>
    <w:p w14:paraId="324D6A1E" w14:textId="291D0466" w:rsidR="006C6FDF" w:rsidRPr="00F72A53" w:rsidRDefault="006C6FDF" w:rsidP="006C6FDF">
      <w:pPr>
        <w:spacing w:before="0"/>
        <w:rPr>
          <w:rFonts w:cs="Arial"/>
          <w:lang w:eastAsia="zh-CN"/>
        </w:rPr>
      </w:pPr>
      <w:r w:rsidRPr="000D7FA7">
        <w:rPr>
          <w:rFonts w:cs="Arial"/>
          <w:lang w:eastAsia="zh-CN"/>
        </w:rPr>
        <w:t xml:space="preserve">Гарантни рок за предмет набавке је </w:t>
      </w:r>
      <w:r w:rsidR="006123AD" w:rsidRPr="000D7FA7">
        <w:rPr>
          <w:rFonts w:cs="Arial"/>
          <w:lang w:val="sr-Cyrl-CS" w:eastAsia="zh-CN"/>
        </w:rPr>
        <w:t xml:space="preserve">најмање 24 </w:t>
      </w:r>
      <w:r w:rsidR="007212F1" w:rsidRPr="000D7FA7">
        <w:rPr>
          <w:rFonts w:cs="Arial"/>
          <w:lang w:val="sr-Cyrl-CS" w:eastAsia="zh-CN"/>
        </w:rPr>
        <w:t>(</w:t>
      </w:r>
      <w:r w:rsidR="006123AD" w:rsidRPr="000D7FA7">
        <w:rPr>
          <w:rFonts w:cs="Arial"/>
          <w:lang w:val="sr-Cyrl-CS" w:eastAsia="zh-CN"/>
        </w:rPr>
        <w:t>словима: двадесет четири) месеца</w:t>
      </w:r>
      <w:r w:rsidRPr="000D7FA7">
        <w:rPr>
          <w:rFonts w:cs="Arial"/>
          <w:lang w:eastAsia="zh-CN"/>
        </w:rPr>
        <w:t xml:space="preserve"> од</w:t>
      </w:r>
      <w:r w:rsidRPr="006123AD">
        <w:rPr>
          <w:rFonts w:cs="Arial"/>
          <w:lang w:eastAsia="zh-CN"/>
        </w:rPr>
        <w:t xml:space="preserve"> </w:t>
      </w:r>
      <w:r w:rsidR="008F18BC" w:rsidRPr="006123AD">
        <w:rPr>
          <w:rFonts w:cs="Arial"/>
          <w:lang w:eastAsia="zh-CN"/>
        </w:rPr>
        <w:t xml:space="preserve">потписивања </w:t>
      </w:r>
      <w:r w:rsidR="008F18BC" w:rsidRPr="00F72A53">
        <w:rPr>
          <w:rFonts w:cs="Arial"/>
          <w:lang w:eastAsia="zh-CN"/>
        </w:rPr>
        <w:t xml:space="preserve">Записника </w:t>
      </w:r>
      <w:r w:rsidRPr="00F72A53">
        <w:rPr>
          <w:rFonts w:cs="Arial"/>
          <w:lang w:eastAsia="zh-CN"/>
        </w:rPr>
        <w:t>квалитативн</w:t>
      </w:r>
      <w:r w:rsidR="008F18BC" w:rsidRPr="00F72A53">
        <w:rPr>
          <w:rFonts w:cs="Arial"/>
          <w:lang w:eastAsia="zh-CN"/>
        </w:rPr>
        <w:t>ом</w:t>
      </w:r>
      <w:r w:rsidRPr="00F72A53">
        <w:rPr>
          <w:rFonts w:cs="Arial"/>
          <w:lang w:eastAsia="zh-CN"/>
        </w:rPr>
        <w:t xml:space="preserve"> пријем</w:t>
      </w:r>
      <w:r w:rsidR="008F18BC" w:rsidRPr="00F72A53">
        <w:rPr>
          <w:rFonts w:cs="Arial"/>
          <w:lang w:eastAsia="zh-CN"/>
        </w:rPr>
        <w:t>у</w:t>
      </w:r>
      <w:r w:rsidRPr="00F72A53">
        <w:rPr>
          <w:rFonts w:cs="Arial"/>
          <w:lang w:eastAsia="zh-CN"/>
        </w:rPr>
        <w:t xml:space="preserve">  добара.</w:t>
      </w:r>
    </w:p>
    <w:p w14:paraId="5EECCAB4" w14:textId="77777777" w:rsidR="006C6FDF" w:rsidRPr="006123AD" w:rsidRDefault="006C6FDF" w:rsidP="006C6FDF">
      <w:pPr>
        <w:spacing w:before="0"/>
        <w:rPr>
          <w:rFonts w:cs="Arial"/>
          <w:lang w:eastAsia="zh-CN"/>
        </w:rPr>
      </w:pPr>
      <w:r w:rsidRPr="00F72A53">
        <w:rPr>
          <w:rFonts w:cs="Arial"/>
          <w:lang w:val="sr-Cyrl-CS" w:eastAsia="zh-CN"/>
        </w:rPr>
        <w:t xml:space="preserve">Изабрани </w:t>
      </w:r>
      <w:r w:rsidRPr="00F72A53">
        <w:rPr>
          <w:rFonts w:cs="Arial"/>
          <w:lang w:eastAsia="zh-CN"/>
        </w:rPr>
        <w:t>Понуђач је дужан да о свом трошку отклони све евентуалне недостатке у току трајања гарантног рока.</w:t>
      </w:r>
      <w:r w:rsidRPr="006123AD">
        <w:rPr>
          <w:rFonts w:cs="Arial"/>
          <w:lang w:eastAsia="zh-CN"/>
        </w:rPr>
        <w:t xml:space="preserve"> </w:t>
      </w:r>
    </w:p>
    <w:p w14:paraId="3D293202" w14:textId="77777777" w:rsidR="009B3371" w:rsidRPr="00F10346" w:rsidRDefault="009B3371" w:rsidP="006C6FDF">
      <w:pPr>
        <w:spacing w:before="0"/>
        <w:rPr>
          <w:rFonts w:cs="Arial"/>
          <w:color w:val="00B0F0"/>
          <w:lang w:eastAsia="zh-CN"/>
        </w:rPr>
      </w:pPr>
    </w:p>
    <w:p w14:paraId="70704FAA" w14:textId="77777777"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2"/>
      <w:bookmarkEnd w:id="233"/>
    </w:p>
    <w:p w14:paraId="1FAD1DE7" w14:textId="77777777" w:rsidR="00FC6496" w:rsidRDefault="003508B5" w:rsidP="00602F20">
      <w:pPr>
        <w:autoSpaceDE w:val="0"/>
        <w:autoSpaceDN w:val="0"/>
        <w:adjustRightInd w:val="0"/>
        <w:spacing w:before="0"/>
        <w:ind w:right="98"/>
        <w:rPr>
          <w:rFonts w:eastAsia="Calibri" w:cs="Arial"/>
          <w:lang w:val="sr-Cyrl-RS"/>
        </w:rPr>
      </w:pPr>
      <w:r w:rsidRPr="00E352D9">
        <w:rPr>
          <w:rFonts w:eastAsia="Calibri" w:cs="Arial"/>
        </w:rPr>
        <w:t>Плаћање добара који су предмет ове јавне набавке наручилац ће извршити на текући рачун понуђача</w:t>
      </w:r>
      <w:r w:rsidR="00FC6496">
        <w:rPr>
          <w:rFonts w:eastAsia="Calibri" w:cs="Arial"/>
          <w:lang w:val="sr-Cyrl-RS"/>
        </w:rPr>
        <w:t>на следећи начин:</w:t>
      </w:r>
    </w:p>
    <w:p w14:paraId="4F60E52F" w14:textId="77777777" w:rsidR="00FC6496" w:rsidRDefault="00FC6496" w:rsidP="00E352D9">
      <w:pPr>
        <w:autoSpaceDE w:val="0"/>
        <w:autoSpaceDN w:val="0"/>
        <w:adjustRightInd w:val="0"/>
        <w:spacing w:before="0"/>
        <w:ind w:right="-426"/>
        <w:rPr>
          <w:rFonts w:eastAsia="Calibri" w:cs="Arial"/>
          <w:lang w:val="sr-Cyrl-RS"/>
        </w:rPr>
      </w:pPr>
    </w:p>
    <w:p w14:paraId="534513BD" w14:textId="77777777" w:rsidR="00FC6496" w:rsidRDefault="00FC6496" w:rsidP="00602F20">
      <w:pPr>
        <w:autoSpaceDE w:val="0"/>
        <w:autoSpaceDN w:val="0"/>
        <w:adjustRightInd w:val="0"/>
        <w:spacing w:before="0"/>
        <w:ind w:right="98"/>
        <w:rPr>
          <w:rFonts w:eastAsia="Calibri" w:cs="Arial"/>
          <w:lang w:val="sr-Cyrl-RS"/>
        </w:rPr>
      </w:pPr>
      <w:r>
        <w:rPr>
          <w:rFonts w:cs="Arial"/>
          <w:lang w:val="sr-Cyrl-RS"/>
        </w:rPr>
        <w:t>- а</w:t>
      </w:r>
      <w:r w:rsidRPr="00FC6496">
        <w:rPr>
          <w:rFonts w:cs="Arial"/>
        </w:rPr>
        <w:t xml:space="preserve">вансно, највише 20 % од </w:t>
      </w:r>
      <w:r w:rsidRPr="00FC6496">
        <w:rPr>
          <w:rFonts w:eastAsia="Calibri" w:cs="Arial"/>
        </w:rPr>
        <w:t>укупно уговорене цене, након обостраног потписивања Уговора, достављања банкарске гаранције за повраћај авансног плаћања</w:t>
      </w:r>
      <w:r w:rsidRPr="00FC6496">
        <w:rPr>
          <w:rFonts w:cs="Arial"/>
        </w:rPr>
        <w:t>,</w:t>
      </w:r>
      <w:r w:rsidRPr="00FC6496">
        <w:rPr>
          <w:rFonts w:eastAsia="Calibri" w:cs="Arial"/>
        </w:rPr>
        <w:t xml:space="preserve"> банкарске гаранције за добро извршење посла, усаглашен</w:t>
      </w:r>
      <w:r w:rsidRPr="00FC6496">
        <w:rPr>
          <w:rFonts w:cs="Arial"/>
        </w:rPr>
        <w:t>ог</w:t>
      </w:r>
      <w:r w:rsidRPr="00FC6496">
        <w:rPr>
          <w:rFonts w:eastAsia="Calibri" w:cs="Arial"/>
        </w:rPr>
        <w:t xml:space="preserve"> и </w:t>
      </w:r>
      <w:r w:rsidRPr="00FC6496">
        <w:rPr>
          <w:rFonts w:cs="Arial"/>
        </w:rPr>
        <w:t xml:space="preserve">обострано потписаног </w:t>
      </w:r>
      <w:r w:rsidRPr="00FC6496">
        <w:rPr>
          <w:rFonts w:eastAsia="Calibri" w:cs="Arial"/>
        </w:rPr>
        <w:t>термин план</w:t>
      </w:r>
      <w:r w:rsidRPr="00FC6496">
        <w:rPr>
          <w:rFonts w:cs="Arial"/>
        </w:rPr>
        <w:t>а</w:t>
      </w:r>
      <w:r w:rsidRPr="00FC6496">
        <w:rPr>
          <w:rFonts w:eastAsia="Calibri" w:cs="Arial"/>
        </w:rPr>
        <w:t xml:space="preserve"> и план</w:t>
      </w:r>
      <w:r w:rsidRPr="00FC6496">
        <w:rPr>
          <w:rFonts w:cs="Arial"/>
        </w:rPr>
        <w:t>а</w:t>
      </w:r>
      <w:r w:rsidRPr="00FC6496">
        <w:rPr>
          <w:rFonts w:eastAsia="Calibri" w:cs="Arial"/>
        </w:rPr>
        <w:t xml:space="preserve"> контроле квалитета</w:t>
      </w:r>
      <w:r w:rsidRPr="00FC6496">
        <w:rPr>
          <w:rFonts w:cs="Arial"/>
        </w:rPr>
        <w:t xml:space="preserve">, </w:t>
      </w:r>
      <w:r w:rsidRPr="00FC6496">
        <w:rPr>
          <w:rFonts w:eastAsia="Calibri" w:cs="Arial"/>
        </w:rPr>
        <w:t xml:space="preserve">у року од </w:t>
      </w:r>
      <w:r w:rsidRPr="00FC6496">
        <w:rPr>
          <w:rFonts w:cs="Arial"/>
        </w:rPr>
        <w:t xml:space="preserve">10 </w:t>
      </w:r>
      <w:r w:rsidRPr="00FC6496">
        <w:rPr>
          <w:rFonts w:eastAsia="Calibri" w:cs="Arial"/>
        </w:rPr>
        <w:t>дана од дана  пријема</w:t>
      </w:r>
      <w:r w:rsidRPr="00FC6496">
        <w:rPr>
          <w:rFonts w:cs="Arial"/>
        </w:rPr>
        <w:t xml:space="preserve"> исправног </w:t>
      </w:r>
      <w:r w:rsidRPr="00FC6496">
        <w:rPr>
          <w:rFonts w:eastAsia="Calibri" w:cs="Arial"/>
        </w:rPr>
        <w:t xml:space="preserve"> предрачуна</w:t>
      </w:r>
      <w:r>
        <w:rPr>
          <w:rFonts w:eastAsia="Calibri" w:cs="Arial"/>
          <w:lang w:val="sr-Cyrl-RS"/>
        </w:rPr>
        <w:t>;</w:t>
      </w:r>
    </w:p>
    <w:p w14:paraId="1C13276F" w14:textId="77777777" w:rsidR="00FC6496" w:rsidRPr="00FC6496" w:rsidRDefault="00FC6496" w:rsidP="00602F20">
      <w:pPr>
        <w:autoSpaceDE w:val="0"/>
        <w:autoSpaceDN w:val="0"/>
        <w:adjustRightInd w:val="0"/>
        <w:spacing w:before="0"/>
        <w:ind w:right="98"/>
        <w:rPr>
          <w:rFonts w:eastAsia="Calibri" w:cs="Arial"/>
        </w:rPr>
      </w:pPr>
      <w:r w:rsidRPr="00FC6496">
        <w:rPr>
          <w:rFonts w:eastAsia="Calibri" w:cs="Arial"/>
        </w:rPr>
        <w:t xml:space="preserve">  </w:t>
      </w:r>
    </w:p>
    <w:p w14:paraId="25DC84C6" w14:textId="77777777" w:rsidR="00E352D9" w:rsidRPr="00AA47B3" w:rsidRDefault="003508B5" w:rsidP="00602F20">
      <w:pPr>
        <w:autoSpaceDE w:val="0"/>
        <w:autoSpaceDN w:val="0"/>
        <w:adjustRightInd w:val="0"/>
        <w:spacing w:before="0"/>
        <w:ind w:right="98"/>
        <w:rPr>
          <w:rFonts w:eastAsia="Calibri" w:cs="Arial"/>
          <w:lang w:val="sr-Cyrl-RS"/>
        </w:rPr>
      </w:pPr>
      <w:r w:rsidRPr="00E352D9">
        <w:rPr>
          <w:rFonts w:eastAsia="Calibri" w:cs="Arial"/>
        </w:rPr>
        <w:t xml:space="preserve"> </w:t>
      </w:r>
      <w:r w:rsidR="00FC6496">
        <w:rPr>
          <w:rFonts w:eastAsia="Calibri" w:cs="Arial"/>
          <w:lang w:val="sr-Cyrl-RS"/>
        </w:rPr>
        <w:t xml:space="preserve">- остатак до укупно уговорене цене, </w:t>
      </w:r>
      <w:r w:rsidRPr="00E352D9">
        <w:rPr>
          <w:rFonts w:eastAsia="Calibri" w:cs="Arial"/>
        </w:rPr>
        <w:t>сукцесивно</w:t>
      </w:r>
      <w:r w:rsidR="00E352D9" w:rsidRPr="00E352D9">
        <w:rPr>
          <w:rFonts w:eastAsia="Calibri" w:cs="Arial"/>
          <w:lang w:val="sr-Cyrl-RS"/>
        </w:rPr>
        <w:t xml:space="preserve"> </w:t>
      </w:r>
      <w:r w:rsidR="00E352D9">
        <w:rPr>
          <w:rFonts w:eastAsia="Calibri" w:cs="Arial"/>
          <w:lang w:val="sr-Cyrl-RS"/>
        </w:rPr>
        <w:t>п</w:t>
      </w:r>
      <w:r w:rsidR="00E352D9" w:rsidRPr="00AA47B3">
        <w:rPr>
          <w:rFonts w:eastAsia="Calibri" w:cs="Arial"/>
          <w:lang w:val="sr-Cyrl-RS"/>
        </w:rPr>
        <w:t xml:space="preserve">о позицијама </w:t>
      </w:r>
      <w:r w:rsidR="00FC6496">
        <w:rPr>
          <w:rFonts w:eastAsia="Calibri" w:cs="Arial"/>
          <w:lang w:val="sr-Cyrl-RS"/>
        </w:rPr>
        <w:t xml:space="preserve">Обрасца структуре цене, </w:t>
      </w:r>
      <w:r w:rsidR="00E352D9" w:rsidRPr="00AA47B3">
        <w:rPr>
          <w:rFonts w:eastAsia="Calibri" w:cs="Arial"/>
          <w:lang w:val="sr-Cyrl-RS"/>
        </w:rPr>
        <w:t>након комплетне испоруке</w:t>
      </w:r>
      <w:r w:rsidR="00602F20">
        <w:rPr>
          <w:rFonts w:eastAsia="Calibri" w:cs="Arial"/>
          <w:lang w:val="sr-Cyrl-RS"/>
        </w:rPr>
        <w:t xml:space="preserve"> истих</w:t>
      </w:r>
      <w:r w:rsidR="00E352D9" w:rsidRPr="00AA47B3">
        <w:rPr>
          <w:rFonts w:eastAsia="Calibri" w:cs="Arial"/>
          <w:lang w:val="sr-Cyrl-RS"/>
        </w:rPr>
        <w:t xml:space="preserve">, </w:t>
      </w:r>
      <w:r w:rsidR="00FC6496">
        <w:rPr>
          <w:rFonts w:eastAsia="Calibri" w:cs="Arial"/>
          <w:lang w:val="sr-Cyrl-RS"/>
        </w:rPr>
        <w:t xml:space="preserve">уз сразмерно правдање аванса </w:t>
      </w:r>
      <w:r w:rsidR="00E352D9" w:rsidRPr="00AA47B3">
        <w:rPr>
          <w:rFonts w:eastAsia="Calibri" w:cs="Arial"/>
          <w:lang w:val="sr-Cyrl-RS"/>
        </w:rPr>
        <w:t xml:space="preserve">и </w:t>
      </w:r>
      <w:r w:rsidR="00E352D9">
        <w:rPr>
          <w:rFonts w:eastAsia="Calibri" w:cs="Arial"/>
          <w:lang w:val="sr-Cyrl-RS"/>
        </w:rPr>
        <w:t xml:space="preserve">по </w:t>
      </w:r>
      <w:r w:rsidR="00E352D9" w:rsidRPr="00AA47B3">
        <w:rPr>
          <w:rFonts w:eastAsia="Calibri" w:cs="Arial"/>
          <w:lang w:val="sr-Cyrl-RS"/>
        </w:rPr>
        <w:t>потписивањ</w:t>
      </w:r>
      <w:r w:rsidR="00090E14">
        <w:rPr>
          <w:rFonts w:eastAsia="Calibri" w:cs="Arial"/>
          <w:lang w:val="sr-Cyrl-RS"/>
        </w:rPr>
        <w:t>у</w:t>
      </w:r>
      <w:r w:rsidR="00E352D9" w:rsidRPr="00AA47B3">
        <w:rPr>
          <w:rFonts w:eastAsia="Calibri" w:cs="Arial"/>
          <w:lang w:val="sr-Cyrl-RS"/>
        </w:rPr>
        <w:t xml:space="preserve"> Записника о квалитативном и квантитативном пријему добара од стране овлашћених представника Наручиоца и  изабраног Понуђача без примедби,  у законском року до 45 дана од пријема исправног рачуна на архиви Наручиоца. Приликом последње испоруке изабрани Понуђач је дужан да достави банкарску гаранцију за отклањање грешака у гарантном року.</w:t>
      </w:r>
    </w:p>
    <w:p w14:paraId="17DE634B" w14:textId="77777777" w:rsidR="00821916" w:rsidRPr="00F10346" w:rsidRDefault="00821916" w:rsidP="005A3029">
      <w:pPr>
        <w:pStyle w:val="KDParagraf"/>
        <w:spacing w:before="0"/>
        <w:rPr>
          <w:rFonts w:eastAsia="Calibri" w:cs="Arial"/>
          <w:color w:val="00B0F0"/>
          <w:lang w:val="sr-Cyrl-CS"/>
        </w:rPr>
      </w:pPr>
    </w:p>
    <w:p w14:paraId="4993F309" w14:textId="77777777" w:rsidR="004F5C6F" w:rsidRPr="00974012" w:rsidRDefault="00FC6496" w:rsidP="004F5C6F">
      <w:pPr>
        <w:tabs>
          <w:tab w:val="left" w:pos="567"/>
        </w:tabs>
        <w:spacing w:before="0"/>
        <w:rPr>
          <w:rFonts w:cs="Arial"/>
          <w:b/>
          <w:lang w:val="sr-Cyrl-BA"/>
        </w:rPr>
      </w:pPr>
      <w:r>
        <w:rPr>
          <w:rFonts w:cs="Arial"/>
          <w:b/>
          <w:lang w:val="sr-Cyrl-RS"/>
        </w:rPr>
        <w:t>Предрачун и р</w:t>
      </w:r>
      <w:r w:rsidR="004F5C6F" w:rsidRPr="00974012">
        <w:rPr>
          <w:rFonts w:cs="Arial"/>
          <w:b/>
        </w:rPr>
        <w:t>ачун</w:t>
      </w:r>
      <w:r>
        <w:rPr>
          <w:rFonts w:cs="Arial"/>
          <w:b/>
          <w:lang w:val="sr-Cyrl-RS"/>
        </w:rPr>
        <w:t>и</w:t>
      </w:r>
      <w:r w:rsidR="004F5C6F" w:rsidRPr="00974012">
        <w:rPr>
          <w:rFonts w:cs="Arial"/>
          <w:b/>
        </w:rPr>
        <w:t xml:space="preserve"> мора</w:t>
      </w:r>
      <w:r>
        <w:rPr>
          <w:rFonts w:cs="Arial"/>
          <w:b/>
          <w:lang w:val="sr-Cyrl-RS"/>
        </w:rPr>
        <w:t>ју</w:t>
      </w:r>
      <w:r w:rsidR="004F5C6F" w:rsidRPr="00974012">
        <w:rPr>
          <w:rFonts w:cs="Arial"/>
          <w:b/>
        </w:rPr>
        <w:t xml:space="preserve"> </w:t>
      </w:r>
      <w:r w:rsidR="004F5C6F" w:rsidRPr="00974012">
        <w:rPr>
          <w:rFonts w:cs="Arial"/>
          <w:b/>
          <w:lang w:val="sr-Cyrl-RS"/>
        </w:rPr>
        <w:t>да глас</w:t>
      </w:r>
      <w:r>
        <w:rPr>
          <w:rFonts w:cs="Arial"/>
          <w:b/>
          <w:lang w:val="sr-Cyrl-RS"/>
        </w:rPr>
        <w:t>е</w:t>
      </w:r>
      <w:r w:rsidR="004F5C6F" w:rsidRPr="00974012">
        <w:rPr>
          <w:rFonts w:cs="Arial"/>
          <w:b/>
          <w:lang w:val="sr-Cyrl-RS"/>
        </w:rPr>
        <w:t xml:space="preserve"> на: </w:t>
      </w:r>
      <w:r w:rsidR="004F5C6F" w:rsidRPr="00974012">
        <w:rPr>
          <w:rFonts w:cs="Arial"/>
          <w:b/>
        </w:rPr>
        <w:t xml:space="preserve">Јавно предузеће „Електропривреда Србије“ Београд, </w:t>
      </w:r>
      <w:r w:rsidR="004F5C6F" w:rsidRPr="00974012">
        <w:rPr>
          <w:rFonts w:cs="Arial"/>
          <w:b/>
          <w:lang w:val="sr-Cyrl-RS"/>
        </w:rPr>
        <w:t>Царице Милице бр. 2, О</w:t>
      </w:r>
      <w:r w:rsidR="004F5C6F" w:rsidRPr="00974012">
        <w:rPr>
          <w:rFonts w:cs="Arial"/>
          <w:b/>
        </w:rPr>
        <w:t>гранак ТЕНТ</w:t>
      </w:r>
      <w:r w:rsidR="004F5C6F" w:rsidRPr="00974012">
        <w:rPr>
          <w:rFonts w:cs="Arial"/>
          <w:b/>
          <w:lang w:val="sr-Cyrl-RS"/>
        </w:rPr>
        <w:t xml:space="preserve"> Београд - Обреновац</w:t>
      </w:r>
      <w:r w:rsidR="004F5C6F" w:rsidRPr="00974012">
        <w:rPr>
          <w:rFonts w:cs="Arial"/>
          <w:b/>
        </w:rPr>
        <w:t>,</w:t>
      </w:r>
      <w:r w:rsidR="004F5C6F" w:rsidRPr="00974012">
        <w:rPr>
          <w:rFonts w:cs="Arial"/>
          <w:b/>
          <w:lang w:val="sr-Cyrl-RS"/>
        </w:rPr>
        <w:t xml:space="preserve"> Богољуба Урошевића Црног 44, 11500 Обреновац, </w:t>
      </w:r>
      <w:r w:rsidR="004F5C6F" w:rsidRPr="00974012">
        <w:rPr>
          <w:rFonts w:cs="Arial"/>
          <w:b/>
        </w:rPr>
        <w:t xml:space="preserve">ПИБ </w:t>
      </w:r>
      <w:r w:rsidR="004F5C6F" w:rsidRPr="00974012">
        <w:rPr>
          <w:rFonts w:cs="Arial"/>
          <w:b/>
          <w:lang w:val="sr-Cyrl-BA"/>
        </w:rPr>
        <w:t>103920327.</w:t>
      </w:r>
    </w:p>
    <w:p w14:paraId="4BDF825A" w14:textId="77777777" w:rsidR="004F5C6F" w:rsidRPr="00FC6496" w:rsidRDefault="004F5C6F" w:rsidP="004F5C6F">
      <w:pPr>
        <w:pStyle w:val="KDParagraf"/>
        <w:spacing w:before="0"/>
        <w:rPr>
          <w:rFonts w:cs="Arial"/>
        </w:rPr>
      </w:pPr>
    </w:p>
    <w:p w14:paraId="5898879E" w14:textId="77777777" w:rsidR="004F5C6F" w:rsidRPr="00F10346" w:rsidRDefault="00FC6496" w:rsidP="004F5C6F">
      <w:pPr>
        <w:pStyle w:val="KDParagraf"/>
        <w:spacing w:before="0"/>
        <w:rPr>
          <w:rFonts w:cs="Arial"/>
          <w:color w:val="00B0F0"/>
        </w:rPr>
      </w:pPr>
      <w:r w:rsidRPr="00FC6496">
        <w:rPr>
          <w:rFonts w:cs="Arial"/>
          <w:lang w:val="sr-Cyrl-RS"/>
        </w:rPr>
        <w:t>Предрачун и р</w:t>
      </w:r>
      <w:r w:rsidRPr="00FC6496">
        <w:rPr>
          <w:rFonts w:cs="Arial"/>
        </w:rPr>
        <w:t>ачун</w:t>
      </w:r>
      <w:r w:rsidRPr="00FC6496">
        <w:rPr>
          <w:rFonts w:cs="Arial"/>
          <w:lang w:val="sr-Cyrl-RS"/>
        </w:rPr>
        <w:t>и</w:t>
      </w:r>
      <w:r w:rsidRPr="00FC6496">
        <w:rPr>
          <w:rFonts w:cs="Arial"/>
        </w:rPr>
        <w:t xml:space="preserve"> мора</w:t>
      </w:r>
      <w:r w:rsidRPr="00FC6496">
        <w:rPr>
          <w:rFonts w:cs="Arial"/>
          <w:lang w:val="sr-Cyrl-RS"/>
        </w:rPr>
        <w:t>ју</w:t>
      </w:r>
      <w:r w:rsidRPr="00974012">
        <w:rPr>
          <w:rFonts w:cs="Arial"/>
          <w:b/>
        </w:rPr>
        <w:t xml:space="preserve"> </w:t>
      </w:r>
      <w:r w:rsidR="004F5C6F" w:rsidRPr="00974012">
        <w:rPr>
          <w:rFonts w:cs="Arial"/>
        </w:rPr>
        <w:t>бити достављен</w:t>
      </w:r>
      <w:r>
        <w:rPr>
          <w:rFonts w:cs="Arial"/>
          <w:lang w:val="sr-Cyrl-RS"/>
        </w:rPr>
        <w:t>и</w:t>
      </w:r>
      <w:r w:rsidR="004F5C6F" w:rsidRPr="00974012">
        <w:rPr>
          <w:rFonts w:cs="Arial"/>
        </w:rPr>
        <w:t xml:space="preserve"> на адресу Наручиоца: Јавно предузеће „Електропривреда Србије“ Београд,</w:t>
      </w:r>
      <w:r w:rsidR="004F5C6F" w:rsidRPr="00974012">
        <w:rPr>
          <w:rFonts w:cs="Arial"/>
          <w:lang w:val="sr-Cyrl-RS"/>
        </w:rPr>
        <w:t xml:space="preserve"> О</w:t>
      </w:r>
      <w:r w:rsidR="004F5C6F" w:rsidRPr="00974012">
        <w:rPr>
          <w:rFonts w:cs="Arial"/>
        </w:rPr>
        <w:t>гранак ТЕНТ</w:t>
      </w:r>
      <w:r w:rsidR="004F5C6F" w:rsidRPr="00974012">
        <w:rPr>
          <w:rFonts w:cs="Arial"/>
          <w:lang w:val="sr-Cyrl-RS"/>
        </w:rPr>
        <w:t xml:space="preserve"> Београд - Обреновац</w:t>
      </w:r>
      <w:r w:rsidR="004F5C6F" w:rsidRPr="00974012">
        <w:rPr>
          <w:rFonts w:cs="Arial"/>
        </w:rPr>
        <w:t>,</w:t>
      </w:r>
      <w:r w:rsidR="004F5C6F" w:rsidRPr="00974012">
        <w:rPr>
          <w:rFonts w:cs="Arial"/>
          <w:lang w:val="sr-Cyrl-RS"/>
        </w:rPr>
        <w:t xml:space="preserve"> Богољуба Урошевића Црног 44, 11500 Обреновац,</w:t>
      </w:r>
      <w:r w:rsidR="004F5C6F" w:rsidRPr="00974012">
        <w:rPr>
          <w:rFonts w:cs="Arial"/>
        </w:rPr>
        <w:t xml:space="preserve"> са обавезним прилозима и то: Записник о квалитативном пријему</w:t>
      </w:r>
      <w:r w:rsidR="004F5C6F" w:rsidRPr="00974012">
        <w:rPr>
          <w:rFonts w:cs="Arial"/>
          <w:lang w:val="sr-Cyrl-RS"/>
        </w:rPr>
        <w:t xml:space="preserve">, </w:t>
      </w:r>
      <w:r w:rsidR="004F5C6F" w:rsidRPr="00974012">
        <w:rPr>
          <w:rFonts w:cs="Arial"/>
        </w:rPr>
        <w:t>Записник о квантитативном пријему</w:t>
      </w:r>
      <w:r w:rsidR="004F5C6F" w:rsidRPr="00974012">
        <w:rPr>
          <w:rFonts w:cs="Arial"/>
          <w:lang w:val="sr-Cyrl-RS"/>
        </w:rPr>
        <w:t xml:space="preserve"> </w:t>
      </w:r>
      <w:r w:rsidR="004F5C6F" w:rsidRPr="00974012">
        <w:rPr>
          <w:rFonts w:cs="Arial"/>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4F5C6F">
        <w:rPr>
          <w:rFonts w:cs="Arial"/>
          <w:lang w:val="sr-Cyrl-RS"/>
        </w:rPr>
        <w:t>Наручиоца</w:t>
      </w:r>
      <w:r w:rsidR="004F5C6F" w:rsidRPr="00974012">
        <w:rPr>
          <w:rFonts w:cs="Arial"/>
        </w:rPr>
        <w:t>, које је примило предметна добра.</w:t>
      </w:r>
    </w:p>
    <w:p w14:paraId="6E9798D4" w14:textId="77777777" w:rsidR="004F5C6F" w:rsidRPr="00F10346" w:rsidRDefault="004F5C6F" w:rsidP="004F5C6F">
      <w:pPr>
        <w:pStyle w:val="KDParagraf"/>
        <w:spacing w:before="0"/>
        <w:rPr>
          <w:rFonts w:cs="Arial"/>
        </w:rPr>
      </w:pPr>
    </w:p>
    <w:p w14:paraId="48CEF473" w14:textId="77777777" w:rsidR="004F5C6F" w:rsidRPr="00F10346" w:rsidRDefault="004F5C6F" w:rsidP="004F5C6F">
      <w:pPr>
        <w:pStyle w:val="KDParagraf"/>
        <w:spacing w:before="0"/>
        <w:rPr>
          <w:rFonts w:cs="Arial"/>
        </w:rPr>
      </w:pPr>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w:t>
      </w:r>
      <w:r>
        <w:rPr>
          <w:rFonts w:cs="Arial"/>
        </w:rPr>
        <w:t>арају наведеним тачним називима,</w:t>
      </w:r>
      <w:r w:rsidRPr="00F10346">
        <w:rPr>
          <w:rFonts w:cs="Arial"/>
        </w:rPr>
        <w:t xml:space="preserve"> сматра</w:t>
      </w:r>
      <w:r>
        <w:rPr>
          <w:rFonts w:cs="Arial"/>
        </w:rPr>
        <w:t>ће се</w:t>
      </w:r>
      <w:r w:rsidRPr="00F10346">
        <w:rPr>
          <w:rFonts w:cs="Arial"/>
        </w:rPr>
        <w:t xml:space="preserve">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684CE4C" w14:textId="77777777" w:rsidR="008D2B23" w:rsidRPr="00F10346" w:rsidRDefault="008D2B23" w:rsidP="008D2B23">
      <w:pPr>
        <w:autoSpaceDE w:val="0"/>
        <w:autoSpaceDN w:val="0"/>
        <w:adjustRightInd w:val="0"/>
        <w:spacing w:before="0"/>
        <w:ind w:right="-426"/>
        <w:rPr>
          <w:rFonts w:eastAsia="Calibri" w:cs="Arial"/>
        </w:rPr>
      </w:pPr>
    </w:p>
    <w:p w14:paraId="6FEB1060" w14:textId="77777777" w:rsidR="008D2B23" w:rsidRPr="00F10346" w:rsidRDefault="008D2B23" w:rsidP="003401A6">
      <w:pPr>
        <w:pStyle w:val="KDPodnaslov2"/>
        <w:numPr>
          <w:ilvl w:val="1"/>
          <w:numId w:val="21"/>
        </w:numPr>
        <w:spacing w:before="0"/>
        <w:jc w:val="both"/>
        <w:rPr>
          <w:rFonts w:cs="Arial"/>
          <w:lang w:val="ru-RU"/>
        </w:rPr>
      </w:pPr>
      <w:bookmarkStart w:id="234" w:name="_Toc441651589"/>
      <w:bookmarkStart w:id="235" w:name="_Toc442559900"/>
      <w:r w:rsidRPr="00F10346">
        <w:rPr>
          <w:rFonts w:cs="Arial"/>
        </w:rPr>
        <w:t>Рок важења понуде</w:t>
      </w:r>
      <w:bookmarkEnd w:id="234"/>
      <w:bookmarkEnd w:id="235"/>
    </w:p>
    <w:p w14:paraId="27E019C1" w14:textId="77777777" w:rsidR="008D2B23" w:rsidRPr="00F10346" w:rsidRDefault="008D2B23" w:rsidP="008D2B23">
      <w:pPr>
        <w:spacing w:before="0"/>
        <w:rPr>
          <w:rFonts w:cs="Arial"/>
          <w:lang w:val="ru-RU"/>
        </w:rPr>
      </w:pPr>
      <w:r w:rsidRPr="00F10346">
        <w:rPr>
          <w:rFonts w:cs="Arial"/>
          <w:lang w:val="ru-RU"/>
        </w:rPr>
        <w:t xml:space="preserve">Понуда мора да важи </w:t>
      </w:r>
      <w:r w:rsidRPr="004F5C6F">
        <w:rPr>
          <w:rFonts w:cs="Arial"/>
          <w:lang w:val="ru-RU"/>
        </w:rPr>
        <w:t xml:space="preserve">најмање </w:t>
      </w:r>
      <w:r w:rsidR="004F5C6F" w:rsidRPr="004F5C6F">
        <w:rPr>
          <w:rFonts w:cs="Arial"/>
        </w:rPr>
        <w:t>60</w:t>
      </w:r>
      <w:r w:rsidRPr="004F5C6F">
        <w:rPr>
          <w:rFonts w:cs="Arial"/>
          <w:lang w:val="ru-RU"/>
        </w:rPr>
        <w:t xml:space="preserve"> (словима:</w:t>
      </w:r>
      <w:r w:rsidR="004F5C6F" w:rsidRPr="004F5C6F">
        <w:rPr>
          <w:rFonts w:cs="Arial"/>
          <w:lang w:val="sr-Cyrl-RS"/>
        </w:rPr>
        <w:t xml:space="preserve"> шездесет</w:t>
      </w:r>
      <w:r w:rsidRPr="004F5C6F">
        <w:rPr>
          <w:rFonts w:cs="Arial"/>
          <w:lang w:val="ru-RU"/>
        </w:rPr>
        <w:t xml:space="preserve">) дана од </w:t>
      </w:r>
      <w:r w:rsidRPr="00F10346">
        <w:rPr>
          <w:rFonts w:cs="Arial"/>
          <w:lang w:val="ru-RU"/>
        </w:rPr>
        <w:t xml:space="preserve">дана отварања понуда. </w:t>
      </w:r>
    </w:p>
    <w:p w14:paraId="5B48C3B9" w14:textId="77777777" w:rsidR="008D2B23" w:rsidRPr="00F10346" w:rsidRDefault="008D2B23" w:rsidP="008D2B23">
      <w:pPr>
        <w:spacing w:before="0"/>
        <w:rPr>
          <w:rFonts w:cs="Arial"/>
        </w:rPr>
      </w:pPr>
      <w:r w:rsidRPr="00F10346">
        <w:rPr>
          <w:rFonts w:cs="Arial"/>
        </w:rPr>
        <w:t xml:space="preserve">У случају да понуђач наведе краћи рок важења понуде, понуда ће бити одбијена, као неприхватљива. </w:t>
      </w:r>
    </w:p>
    <w:p w14:paraId="11897C68" w14:textId="77777777" w:rsidR="005A3029" w:rsidRPr="00F10346" w:rsidRDefault="005A3029" w:rsidP="008D2B23">
      <w:pPr>
        <w:spacing w:before="0"/>
        <w:rPr>
          <w:rFonts w:cs="Arial"/>
        </w:rPr>
      </w:pPr>
    </w:p>
    <w:p w14:paraId="62766058" w14:textId="77777777" w:rsidR="008D2B23" w:rsidRPr="00732A28" w:rsidRDefault="008D2B23" w:rsidP="003401A6">
      <w:pPr>
        <w:pStyle w:val="KDPodnaslov2"/>
        <w:numPr>
          <w:ilvl w:val="1"/>
          <w:numId w:val="21"/>
        </w:numPr>
        <w:spacing w:before="0"/>
        <w:jc w:val="both"/>
        <w:rPr>
          <w:rFonts w:cs="Arial"/>
        </w:rPr>
      </w:pPr>
      <w:bookmarkStart w:id="236" w:name="_Toc441651593"/>
      <w:bookmarkStart w:id="237" w:name="_Toc442559904"/>
      <w:r w:rsidRPr="00732A28">
        <w:rPr>
          <w:rFonts w:cs="Arial"/>
        </w:rPr>
        <w:t>Средства финансијског обезбеђења</w:t>
      </w:r>
      <w:bookmarkEnd w:id="236"/>
      <w:bookmarkEnd w:id="237"/>
    </w:p>
    <w:p w14:paraId="725B0381" w14:textId="77777777" w:rsidR="00541E19" w:rsidRPr="00732A28" w:rsidRDefault="00541E19" w:rsidP="00541E19">
      <w:pPr>
        <w:rPr>
          <w:rFonts w:eastAsia="TimesNewRomanPSMT" w:cs="Arial"/>
          <w:bCs/>
          <w:iCs/>
        </w:rPr>
      </w:pPr>
      <w:r w:rsidRPr="00732A28">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28A26F84" w14:textId="77777777" w:rsidR="001A72BF" w:rsidRPr="00732A28" w:rsidRDefault="001A72BF" w:rsidP="00541E19">
      <w:pPr>
        <w:rPr>
          <w:rFonts w:eastAsia="TimesNewRomanPSMT" w:cs="Arial"/>
          <w:bCs/>
          <w:iCs/>
        </w:rPr>
      </w:pPr>
      <w:r w:rsidRPr="00732A28">
        <w:rPr>
          <w:rFonts w:eastAsia="TimesNewRomanPSMT" w:cs="Arial"/>
          <w:bCs/>
          <w:iCs/>
        </w:rPr>
        <w:t>Члан групе понуђача може бити налогодавац средства финансијског обезбеђења.</w:t>
      </w:r>
    </w:p>
    <w:p w14:paraId="7A9CD3F8" w14:textId="77777777" w:rsidR="00541E19" w:rsidRPr="00732A28" w:rsidRDefault="001A72BF" w:rsidP="00541E19">
      <w:pPr>
        <w:rPr>
          <w:rFonts w:eastAsia="TimesNewRomanPSMT" w:cs="Arial"/>
          <w:bCs/>
          <w:iCs/>
        </w:rPr>
      </w:pPr>
      <w:r w:rsidRPr="00732A28">
        <w:rPr>
          <w:rFonts w:eastAsia="TimesNewRomanPSMT" w:cs="Arial"/>
          <w:bCs/>
          <w:iCs/>
        </w:rPr>
        <w:t>Средства финансијског обезбеђења морају да буду у валути у којој је и понуда.</w:t>
      </w:r>
    </w:p>
    <w:p w14:paraId="6D7CDA0F" w14:textId="77777777" w:rsidR="00541E19" w:rsidRPr="00732A28" w:rsidRDefault="008F18BC" w:rsidP="00541E19">
      <w:pPr>
        <w:rPr>
          <w:rFonts w:eastAsia="TimesNewRomanPSMT" w:cs="Arial"/>
          <w:bCs/>
          <w:iCs/>
        </w:rPr>
      </w:pPr>
      <w:r w:rsidRPr="00732A28">
        <w:rPr>
          <w:rFonts w:eastAsia="TimesNewRomanPSMT" w:cs="Arial"/>
          <w:bCs/>
          <w:iCs/>
        </w:rPr>
        <w:t>Ако се за време трајања у</w:t>
      </w:r>
      <w:r w:rsidR="00541E19" w:rsidRPr="00732A28">
        <w:rPr>
          <w:rFonts w:eastAsia="TimesNewRomanPSMT" w:cs="Arial"/>
          <w:bCs/>
          <w:iCs/>
        </w:rPr>
        <w:t xml:space="preserve">говора промене рокови за извршење уговорне обавезе, важност  СФО мора се продужити. </w:t>
      </w:r>
    </w:p>
    <w:p w14:paraId="69C67326" w14:textId="77777777" w:rsidR="00541E19" w:rsidRPr="00963580" w:rsidRDefault="00541E19" w:rsidP="008D2B23">
      <w:pPr>
        <w:pStyle w:val="KDParagraf"/>
        <w:spacing w:before="0"/>
        <w:rPr>
          <w:rFonts w:cs="Arial"/>
        </w:rPr>
      </w:pPr>
    </w:p>
    <w:p w14:paraId="7D3C62D3" w14:textId="77777777" w:rsidR="008D2B23" w:rsidRPr="00963580" w:rsidRDefault="008D2B23" w:rsidP="008D2B23">
      <w:pPr>
        <w:spacing w:before="0"/>
        <w:rPr>
          <w:rFonts w:cs="Arial"/>
          <w:lang w:val="ru-RU"/>
        </w:rPr>
      </w:pPr>
      <w:r w:rsidRPr="00963580">
        <w:rPr>
          <w:rFonts w:cs="Arial"/>
          <w:lang w:val="ru-RU"/>
        </w:rPr>
        <w:lastRenderedPageBreak/>
        <w:t>Понуђач је дужан да достави следећа средства финансијског обезбеђења:</w:t>
      </w:r>
    </w:p>
    <w:p w14:paraId="10A839AF" w14:textId="77777777" w:rsidR="008D2B23" w:rsidRPr="00963580" w:rsidRDefault="008D2B23" w:rsidP="008D2B23">
      <w:pPr>
        <w:spacing w:before="0"/>
        <w:rPr>
          <w:rFonts w:cs="Arial"/>
          <w:lang w:val="ru-RU"/>
        </w:rPr>
      </w:pPr>
    </w:p>
    <w:p w14:paraId="20B999F6" w14:textId="77777777" w:rsidR="008D2B23" w:rsidRPr="00963580" w:rsidRDefault="008D2B23" w:rsidP="00B31E17">
      <w:pPr>
        <w:pStyle w:val="ListParagraph"/>
        <w:tabs>
          <w:tab w:val="center" w:pos="4514"/>
        </w:tabs>
        <w:spacing w:before="0" w:after="0" w:line="240" w:lineRule="auto"/>
        <w:ind w:left="0"/>
        <w:rPr>
          <w:rFonts w:ascii="Arial" w:hAnsi="Arial" w:cs="Arial"/>
          <w:b/>
          <w:u w:val="single"/>
        </w:rPr>
      </w:pPr>
      <w:r w:rsidRPr="00963580">
        <w:rPr>
          <w:rFonts w:ascii="Arial" w:hAnsi="Arial" w:cs="Arial"/>
          <w:b/>
          <w:u w:val="single"/>
        </w:rPr>
        <w:t>У понуди:</w:t>
      </w:r>
    </w:p>
    <w:p w14:paraId="0B542C5D" w14:textId="77777777" w:rsidR="000F5632" w:rsidRPr="00963580" w:rsidRDefault="000F5632" w:rsidP="007C0E7C">
      <w:pPr>
        <w:pStyle w:val="KDPodnaslov3"/>
        <w:keepNext w:val="0"/>
        <w:spacing w:before="0"/>
        <w:ind w:left="851"/>
        <w:rPr>
          <w:rFonts w:cs="Arial"/>
          <w:b/>
        </w:rPr>
      </w:pPr>
      <w:bookmarkStart w:id="238" w:name="_Toc441651594"/>
      <w:bookmarkStart w:id="239" w:name="_Toc442559905"/>
    </w:p>
    <w:p w14:paraId="3736B5E4" w14:textId="77777777" w:rsidR="008D2B23" w:rsidRPr="00963580" w:rsidRDefault="008D2B23" w:rsidP="00A70118">
      <w:pPr>
        <w:pStyle w:val="KDPodnaslov3"/>
        <w:keepNext w:val="0"/>
        <w:spacing w:before="0"/>
        <w:rPr>
          <w:rFonts w:cs="Arial"/>
          <w:b/>
        </w:rPr>
      </w:pPr>
      <w:r w:rsidRPr="00963580">
        <w:rPr>
          <w:rFonts w:cs="Arial"/>
          <w:b/>
        </w:rPr>
        <w:t>Банкарска гаранција</w:t>
      </w:r>
      <w:r w:rsidR="000B5E06" w:rsidRPr="00963580">
        <w:rPr>
          <w:rFonts w:cs="Arial"/>
          <w:b/>
        </w:rPr>
        <w:t xml:space="preserve"> </w:t>
      </w:r>
      <w:r w:rsidRPr="00963580">
        <w:rPr>
          <w:rFonts w:cs="Arial"/>
          <w:b/>
        </w:rPr>
        <w:t>за озбиљност понуде</w:t>
      </w:r>
      <w:bookmarkEnd w:id="238"/>
      <w:bookmarkEnd w:id="239"/>
    </w:p>
    <w:p w14:paraId="48ECB7F4" w14:textId="77777777" w:rsidR="008D2B23" w:rsidRPr="00963580" w:rsidRDefault="008D2B23" w:rsidP="00143DEB">
      <w:pPr>
        <w:rPr>
          <w:rFonts w:cs="Arial"/>
        </w:rPr>
      </w:pPr>
      <w:r w:rsidRPr="00963580">
        <w:rPr>
          <w:rFonts w:cs="Arial"/>
        </w:rPr>
        <w:t xml:space="preserve">Понуђач доставља оригинал банкарску гаранцију за озбиљност понуде у висини од </w:t>
      </w:r>
      <w:r w:rsidR="00963580" w:rsidRPr="00963580">
        <w:rPr>
          <w:rFonts w:cs="Arial"/>
          <w:lang w:val="sr-Cyrl-RS"/>
        </w:rPr>
        <w:t>2</w:t>
      </w:r>
      <w:r w:rsidRPr="00963580">
        <w:rPr>
          <w:rFonts w:cs="Arial"/>
        </w:rPr>
        <w:t>% вредности понудe, без ПДВ.</w:t>
      </w:r>
    </w:p>
    <w:p w14:paraId="3C59FA76" w14:textId="77777777" w:rsidR="008D2B23" w:rsidRPr="00963580" w:rsidRDefault="008D2B23" w:rsidP="00143DEB">
      <w:pPr>
        <w:rPr>
          <w:rFonts w:cs="Arial"/>
        </w:rPr>
      </w:pPr>
      <w:r w:rsidRPr="00963580">
        <w:rPr>
          <w:rFonts w:cs="Arial"/>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00D16608" w:rsidRPr="00963580">
        <w:rPr>
          <w:rFonts w:cs="Arial"/>
        </w:rPr>
        <w:t>30</w:t>
      </w:r>
      <w:r w:rsidRPr="00963580">
        <w:rPr>
          <w:rFonts w:cs="Arial"/>
        </w:rPr>
        <w:t xml:space="preserve"> (словима: </w:t>
      </w:r>
      <w:r w:rsidR="00D16608" w:rsidRPr="00963580">
        <w:rPr>
          <w:rFonts w:cs="Arial"/>
        </w:rPr>
        <w:t>три</w:t>
      </w:r>
      <w:r w:rsidRPr="00963580">
        <w:rPr>
          <w:rFonts w:cs="Arial"/>
        </w:rPr>
        <w:t xml:space="preserve">десет) </w:t>
      </w:r>
      <w:r w:rsidR="007C0E7C" w:rsidRPr="00963580">
        <w:rPr>
          <w:rFonts w:cs="Arial"/>
        </w:rPr>
        <w:t xml:space="preserve">календарских </w:t>
      </w:r>
      <w:r w:rsidRPr="00963580">
        <w:rPr>
          <w:rFonts w:cs="Arial"/>
        </w:rPr>
        <w:t xml:space="preserve">дана </w:t>
      </w:r>
      <w:r w:rsidR="007C0E7C" w:rsidRPr="00963580">
        <w:rPr>
          <w:rFonts w:cs="Arial"/>
        </w:rPr>
        <w:t>дужи од рока важења понуде.</w:t>
      </w:r>
    </w:p>
    <w:p w14:paraId="62EA4D24" w14:textId="77777777" w:rsidR="008D2B23" w:rsidRPr="00963580" w:rsidRDefault="008D2B23" w:rsidP="00143DEB">
      <w:pPr>
        <w:rPr>
          <w:rFonts w:cs="Arial"/>
        </w:rPr>
      </w:pPr>
      <w:r w:rsidRPr="00963580">
        <w:rPr>
          <w:rFonts w:cs="Arial"/>
        </w:rPr>
        <w:t xml:space="preserve">Наручилац ће уновчити гаранцију за озбиљност понуде дату уз понуду уколико: </w:t>
      </w:r>
    </w:p>
    <w:p w14:paraId="519E5AD5" w14:textId="77777777" w:rsidR="008D2B23" w:rsidRPr="00963580" w:rsidRDefault="008D2B23" w:rsidP="003401A6">
      <w:pPr>
        <w:numPr>
          <w:ilvl w:val="0"/>
          <w:numId w:val="12"/>
        </w:numPr>
        <w:spacing w:before="0"/>
        <w:ind w:left="993" w:hanging="142"/>
        <w:rPr>
          <w:rFonts w:cs="Arial"/>
        </w:rPr>
      </w:pPr>
      <w:r w:rsidRPr="00963580">
        <w:rPr>
          <w:rFonts w:cs="Arial"/>
        </w:rPr>
        <w:t>понуђач након истека рока за подношење понуда повуче, опозове или измени своју понуду или</w:t>
      </w:r>
    </w:p>
    <w:p w14:paraId="430F87C7" w14:textId="77777777" w:rsidR="008D2B23" w:rsidRPr="00963580" w:rsidRDefault="008D2B23" w:rsidP="003401A6">
      <w:pPr>
        <w:numPr>
          <w:ilvl w:val="0"/>
          <w:numId w:val="12"/>
        </w:numPr>
        <w:spacing w:before="0"/>
        <w:ind w:left="993" w:hanging="142"/>
        <w:rPr>
          <w:rFonts w:cs="Arial"/>
        </w:rPr>
      </w:pPr>
      <w:r w:rsidRPr="00963580">
        <w:rPr>
          <w:rFonts w:cs="Arial"/>
        </w:rPr>
        <w:t xml:space="preserve">понуђач коме је додељен уговор благовремено не потпише уговор о јавној набавци или </w:t>
      </w:r>
    </w:p>
    <w:p w14:paraId="45D8B46F" w14:textId="77777777" w:rsidR="008D2B23" w:rsidRPr="00963580" w:rsidRDefault="007C0E7C" w:rsidP="003401A6">
      <w:pPr>
        <w:numPr>
          <w:ilvl w:val="0"/>
          <w:numId w:val="12"/>
        </w:numPr>
        <w:spacing w:before="0"/>
        <w:ind w:left="993" w:hanging="142"/>
        <w:rPr>
          <w:rFonts w:cs="Arial"/>
        </w:rPr>
      </w:pPr>
      <w:r w:rsidRPr="00963580">
        <w:rPr>
          <w:rFonts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r w:rsidR="008D2B23" w:rsidRPr="00963580">
        <w:rPr>
          <w:rFonts w:cs="Arial"/>
        </w:rPr>
        <w:t>.</w:t>
      </w:r>
    </w:p>
    <w:p w14:paraId="258EE9AE" w14:textId="77777777" w:rsidR="008D2B23" w:rsidRPr="00963580" w:rsidRDefault="008D2B23" w:rsidP="00143DEB">
      <w:pPr>
        <w:rPr>
          <w:rFonts w:cs="Arial"/>
        </w:rPr>
      </w:pPr>
      <w:r w:rsidRPr="00963580">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6A78C81" w14:textId="77777777" w:rsidR="008D2B23" w:rsidRPr="00963580" w:rsidRDefault="008D2B23" w:rsidP="00143DEB">
      <w:pPr>
        <w:rPr>
          <w:rFonts w:cs="Arial"/>
        </w:rPr>
      </w:pPr>
      <w:r w:rsidRPr="00963580">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4C617F8" w14:textId="77777777" w:rsidR="008D2B23" w:rsidRPr="00963580" w:rsidRDefault="008D2B23" w:rsidP="00143DEB">
      <w:pPr>
        <w:rPr>
          <w:rFonts w:cs="Arial"/>
        </w:rPr>
      </w:pPr>
      <w:r w:rsidRPr="00963580">
        <w:rPr>
          <w:rFonts w:cs="Arial"/>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0E92362D" w14:textId="77777777" w:rsidR="008D2B23" w:rsidRPr="00963580" w:rsidRDefault="008D2B23" w:rsidP="00143DEB">
      <w:pPr>
        <w:rPr>
          <w:rFonts w:cs="Arial"/>
        </w:rPr>
      </w:pPr>
      <w:r w:rsidRPr="00963580">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1A350EDA" w14:textId="77777777" w:rsidR="008D2B23" w:rsidRPr="00963580" w:rsidRDefault="008D2B23" w:rsidP="008D2B23">
      <w:pPr>
        <w:tabs>
          <w:tab w:val="left" w:pos="1786"/>
        </w:tabs>
        <w:spacing w:before="0"/>
        <w:ind w:left="1418" w:right="-6" w:hanging="567"/>
        <w:rPr>
          <w:rFonts w:cs="Arial"/>
        </w:rPr>
      </w:pPr>
    </w:p>
    <w:p w14:paraId="00878502" w14:textId="77777777" w:rsidR="00963580" w:rsidRPr="00A70118" w:rsidRDefault="00963580" w:rsidP="00EA1925">
      <w:pPr>
        <w:rPr>
          <w:rFonts w:cs="Arial"/>
          <w:b/>
          <w:lang w:val="sr-Cyrl-RS"/>
        </w:rPr>
      </w:pPr>
      <w:r>
        <w:rPr>
          <w:rFonts w:cs="Arial"/>
          <w:b/>
          <w:lang w:val="sr-Cyrl-RS"/>
        </w:rPr>
        <w:t xml:space="preserve">Изабрани </w:t>
      </w:r>
      <w:r w:rsidRPr="00963580">
        <w:rPr>
          <w:rFonts w:cs="Arial"/>
          <w:b/>
        </w:rPr>
        <w:t xml:space="preserve">Понуђач </w:t>
      </w:r>
      <w:r>
        <w:rPr>
          <w:rFonts w:cs="Arial"/>
          <w:b/>
          <w:lang w:val="sr-Cyrl-RS"/>
        </w:rPr>
        <w:t>је</w:t>
      </w:r>
      <w:r w:rsidRPr="00963580">
        <w:rPr>
          <w:rFonts w:cs="Arial"/>
          <w:b/>
        </w:rPr>
        <w:t xml:space="preserve"> обавезан да у року од  10 (десет)  дана  </w:t>
      </w:r>
      <w:r w:rsidRPr="00963580">
        <w:rPr>
          <w:rFonts w:cs="Arial"/>
          <w:b/>
          <w:lang w:val="sr-Cyrl-RS"/>
        </w:rPr>
        <w:t>од пријема уговора потписаног од стране наручиоца,</w:t>
      </w:r>
      <w:r w:rsidRPr="00963580">
        <w:rPr>
          <w:rFonts w:cs="Arial"/>
          <w:b/>
        </w:rPr>
        <w:t xml:space="preserve"> достави </w:t>
      </w:r>
      <w:r w:rsidRPr="00963580">
        <w:rPr>
          <w:rFonts w:cs="Arial"/>
          <w:b/>
          <w:lang w:val="sr-Cyrl-RS"/>
        </w:rPr>
        <w:t xml:space="preserve">уз обострано потписан уговор </w:t>
      </w:r>
      <w:r w:rsidRPr="00963580">
        <w:rPr>
          <w:rFonts w:cs="Arial"/>
          <w:b/>
        </w:rPr>
        <w:t>банкарску гаранцију за добро извршење посла</w:t>
      </w:r>
      <w:r w:rsidR="008D2760">
        <w:rPr>
          <w:rFonts w:cs="Arial"/>
          <w:b/>
          <w:lang w:val="sr-Cyrl-RS"/>
        </w:rPr>
        <w:t xml:space="preserve"> и </w:t>
      </w:r>
      <w:r w:rsidR="008D2760" w:rsidRPr="00963580">
        <w:rPr>
          <w:rFonts w:cs="Arial"/>
          <w:b/>
        </w:rPr>
        <w:t>банкарску гаранцију за</w:t>
      </w:r>
      <w:r w:rsidR="008D2760">
        <w:rPr>
          <w:rFonts w:cs="Arial"/>
          <w:b/>
          <w:lang w:val="sr-Cyrl-RS"/>
        </w:rPr>
        <w:t xml:space="preserve"> повраћај авансног плаћања</w:t>
      </w:r>
      <w:r w:rsidR="00A70118">
        <w:rPr>
          <w:rFonts w:cs="Arial"/>
          <w:b/>
          <w:lang w:val="sr-Cyrl-RS"/>
        </w:rPr>
        <w:t>.</w:t>
      </w:r>
    </w:p>
    <w:p w14:paraId="6A065FF6" w14:textId="77777777" w:rsidR="00FD0A1F" w:rsidRPr="00963580" w:rsidRDefault="00FD0A1F" w:rsidP="00FD0A1F">
      <w:pPr>
        <w:pStyle w:val="ListParagraph"/>
        <w:spacing w:before="0" w:after="0" w:line="240" w:lineRule="auto"/>
        <w:ind w:left="0"/>
        <w:rPr>
          <w:rFonts w:ascii="Arial" w:hAnsi="Arial" w:cs="Arial"/>
          <w:b/>
          <w:u w:val="single"/>
        </w:rPr>
      </w:pPr>
    </w:p>
    <w:p w14:paraId="119C5017" w14:textId="77777777" w:rsidR="008D2B23" w:rsidRPr="00963580" w:rsidRDefault="008D2B23" w:rsidP="00963580">
      <w:pPr>
        <w:pStyle w:val="KDPodnaslov3"/>
        <w:keepNext w:val="0"/>
        <w:spacing w:before="0"/>
        <w:rPr>
          <w:rFonts w:cs="Arial"/>
          <w:b/>
        </w:rPr>
      </w:pPr>
      <w:bookmarkStart w:id="240" w:name="_Toc441651598"/>
      <w:bookmarkStart w:id="241" w:name="_Toc442559909"/>
      <w:r w:rsidRPr="00963580">
        <w:rPr>
          <w:rFonts w:cs="Arial"/>
          <w:b/>
        </w:rPr>
        <w:t>Банкарска гаранција за добро извршење посла</w:t>
      </w:r>
      <w:bookmarkEnd w:id="240"/>
      <w:bookmarkEnd w:id="241"/>
    </w:p>
    <w:p w14:paraId="34B93AA1" w14:textId="77777777" w:rsidR="00884F52" w:rsidRPr="00963580" w:rsidRDefault="00884F52" w:rsidP="00884F52">
      <w:pPr>
        <w:rPr>
          <w:rFonts w:cs="Arial"/>
        </w:rPr>
      </w:pPr>
      <w:r w:rsidRPr="00963580">
        <w:rPr>
          <w:rFonts w:cs="Arial"/>
        </w:rPr>
        <w:t>Изабрани понуђач је дужан да у тренутку закључења Уговора</w:t>
      </w:r>
      <w:r w:rsidR="00963580" w:rsidRPr="00963580">
        <w:rPr>
          <w:rFonts w:cs="Arial"/>
          <w:lang w:val="sr-Cyrl-RS"/>
        </w:rPr>
        <w:t>,</w:t>
      </w:r>
      <w:r w:rsidRPr="00963580">
        <w:rPr>
          <w:rFonts w:cs="Arial"/>
        </w:rPr>
        <w:t xml:space="preserve"> као средство финансијског обезбеђења за добро</w:t>
      </w:r>
      <w:r w:rsidR="008F18BC" w:rsidRPr="00963580">
        <w:rPr>
          <w:rFonts w:cs="Arial"/>
        </w:rPr>
        <w:t xml:space="preserve"> извршење посла</w:t>
      </w:r>
      <w:r w:rsidR="004057B4">
        <w:rPr>
          <w:rFonts w:cs="Arial"/>
          <w:lang w:val="sr-Cyrl-RS"/>
        </w:rPr>
        <w:t xml:space="preserve">, </w:t>
      </w:r>
      <w:r w:rsidR="00EA4A95" w:rsidRPr="00240CF8">
        <w:t>путeм SWIFT</w:t>
      </w:r>
      <w:r w:rsidR="00EA4A95">
        <w:rPr>
          <w:lang w:val="sr-Cyrl-RS"/>
        </w:rPr>
        <w:t xml:space="preserve">-а </w:t>
      </w:r>
      <w:r w:rsidR="00EA4A95" w:rsidRPr="00240CF8">
        <w:t xml:space="preserve"> aутeнтификoвaнoм пoрукoм зa гaрaнциje, прeкo пoслoвнe бaнкe</w:t>
      </w:r>
      <w:r w:rsidR="004057B4">
        <w:rPr>
          <w:lang w:val="sr-Cyrl-RS"/>
        </w:rPr>
        <w:t xml:space="preserve"> </w:t>
      </w:r>
      <w:r w:rsidR="00EA4A95" w:rsidRPr="00240CF8">
        <w:t>Komercijalna bank</w:t>
      </w:r>
      <w:r w:rsidR="004057B4">
        <w:t>a AD Beograd SWIFTCOD: KOBBRSBG</w:t>
      </w:r>
      <w:r w:rsidR="00EA4A95" w:rsidRPr="00240CF8">
        <w:t>,</w:t>
      </w:r>
      <w:r w:rsidR="00EA4A95">
        <w:rPr>
          <w:rFonts w:cs="Arial"/>
          <w:lang w:val="sr-Cyrl-RS"/>
        </w:rPr>
        <w:t xml:space="preserve"> достави</w:t>
      </w:r>
      <w:r w:rsidR="008F18BC" w:rsidRPr="00963580">
        <w:rPr>
          <w:rFonts w:cs="Arial"/>
        </w:rPr>
        <w:t xml:space="preserve"> Наручиоцу банкарску гаранцију за добро извршење посла.</w:t>
      </w:r>
    </w:p>
    <w:p w14:paraId="410AF5C6" w14:textId="77777777" w:rsidR="008D2B23" w:rsidRPr="00963580" w:rsidRDefault="008D2B23" w:rsidP="00143DEB">
      <w:pPr>
        <w:rPr>
          <w:rFonts w:cs="Arial"/>
        </w:rPr>
      </w:pPr>
      <w:r w:rsidRPr="00963580">
        <w:rPr>
          <w:rFonts w:cs="Arial"/>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5C838B1D" w14:textId="77777777" w:rsidR="008D2B23" w:rsidRPr="00963580" w:rsidRDefault="008D2B23" w:rsidP="00143DEB">
      <w:pPr>
        <w:rPr>
          <w:rFonts w:cs="Arial"/>
        </w:rPr>
      </w:pPr>
      <w:r w:rsidRPr="00963580">
        <w:rPr>
          <w:rFonts w:cs="Arial"/>
        </w:rPr>
        <w:t xml:space="preserve">Банкарска гаранција мора трајати најмање </w:t>
      </w:r>
      <w:r w:rsidR="008F18BC" w:rsidRPr="00963580">
        <w:rPr>
          <w:rFonts w:cs="Arial"/>
        </w:rPr>
        <w:t>30 (словима:</w:t>
      </w:r>
      <w:r w:rsidR="00963580">
        <w:rPr>
          <w:rFonts w:cs="Arial"/>
          <w:lang w:val="sr-Cyrl-RS"/>
        </w:rPr>
        <w:t xml:space="preserve"> </w:t>
      </w:r>
      <w:r w:rsidR="008F18BC" w:rsidRPr="00963580">
        <w:rPr>
          <w:rFonts w:cs="Arial"/>
        </w:rPr>
        <w:t>три</w:t>
      </w:r>
      <w:r w:rsidRPr="00963580">
        <w:rPr>
          <w:rFonts w:cs="Arial"/>
        </w:rPr>
        <w:t xml:space="preserve">десет) </w:t>
      </w:r>
      <w:r w:rsidR="00510945" w:rsidRPr="00963580">
        <w:rPr>
          <w:rFonts w:cs="Arial"/>
        </w:rPr>
        <w:t xml:space="preserve">календарских </w:t>
      </w:r>
      <w:r w:rsidRPr="00963580">
        <w:rPr>
          <w:rFonts w:cs="Arial"/>
        </w:rPr>
        <w:t>дана дуже од рока одређеног за коначно извршење посла.</w:t>
      </w:r>
    </w:p>
    <w:p w14:paraId="3D7CBDBD" w14:textId="77777777" w:rsidR="008D2B23" w:rsidRPr="00963580" w:rsidRDefault="008D2B23" w:rsidP="00143DEB">
      <w:pPr>
        <w:rPr>
          <w:rFonts w:cs="Arial"/>
        </w:rPr>
      </w:pPr>
      <w:r w:rsidRPr="00963580">
        <w:rPr>
          <w:rFonts w:cs="Arial"/>
        </w:rPr>
        <w:lastRenderedPageBreak/>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587CC35" w14:textId="77777777" w:rsidR="008D2B23" w:rsidRPr="00963580" w:rsidRDefault="008D2B23" w:rsidP="00143DEB">
      <w:pPr>
        <w:rPr>
          <w:rFonts w:cs="Arial"/>
        </w:rPr>
      </w:pPr>
      <w:r w:rsidRPr="00963580">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75B1F135" w14:textId="77777777" w:rsidR="008D2B23" w:rsidRPr="00963580" w:rsidRDefault="008D2B23" w:rsidP="00143DEB">
      <w:pPr>
        <w:rPr>
          <w:rFonts w:cs="Arial"/>
        </w:rPr>
      </w:pPr>
      <w:r w:rsidRPr="00963580">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67F6415" w14:textId="77777777" w:rsidR="008D2B23" w:rsidRDefault="008D2B23" w:rsidP="00143DEB">
      <w:pPr>
        <w:rPr>
          <w:rFonts w:cs="Arial"/>
        </w:rPr>
      </w:pPr>
      <w:r w:rsidRPr="00A70118">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202F4DC7" w14:textId="77777777" w:rsidR="008D2760" w:rsidRDefault="008D2760" w:rsidP="008D2760">
      <w:pPr>
        <w:tabs>
          <w:tab w:val="left" w:pos="567"/>
          <w:tab w:val="left" w:pos="851"/>
        </w:tabs>
        <w:spacing w:before="0"/>
        <w:outlineLvl w:val="2"/>
        <w:rPr>
          <w:rFonts w:cs="Arial"/>
          <w:b/>
          <w:color w:val="000000" w:themeColor="text1"/>
        </w:rPr>
      </w:pPr>
    </w:p>
    <w:p w14:paraId="51C77E18" w14:textId="77777777" w:rsidR="008D2760" w:rsidRPr="008D2760" w:rsidRDefault="008D2760" w:rsidP="008D2760">
      <w:pPr>
        <w:tabs>
          <w:tab w:val="left" w:pos="567"/>
          <w:tab w:val="left" w:pos="851"/>
        </w:tabs>
        <w:spacing w:before="0"/>
        <w:outlineLvl w:val="2"/>
        <w:rPr>
          <w:rFonts w:cs="Arial"/>
          <w:b/>
          <w:color w:val="000000" w:themeColor="text1"/>
        </w:rPr>
      </w:pPr>
      <w:r w:rsidRPr="008D2760">
        <w:rPr>
          <w:rFonts w:cs="Arial"/>
          <w:b/>
          <w:color w:val="000000" w:themeColor="text1"/>
        </w:rPr>
        <w:t>Банкарска гаранција за повраћај авансног плаћања</w:t>
      </w:r>
    </w:p>
    <w:p w14:paraId="6D3D3E66" w14:textId="77777777" w:rsidR="008D2760" w:rsidRPr="008D2760" w:rsidRDefault="008D2760" w:rsidP="008D2760">
      <w:pPr>
        <w:rPr>
          <w:rFonts w:cs="Arial"/>
          <w:color w:val="000000" w:themeColor="text1"/>
        </w:rPr>
      </w:pPr>
      <w:r w:rsidRPr="008D2760">
        <w:rPr>
          <w:rFonts w:cs="Arial"/>
        </w:rPr>
        <w:t>Изабрани понуђач</w:t>
      </w:r>
      <w:r w:rsidRPr="008D2760">
        <w:rPr>
          <w:rFonts w:cs="Arial"/>
          <w:color w:val="000000" w:themeColor="text1"/>
        </w:rPr>
        <w:t xml:space="preserve"> се обавезује да Наручиоцу достави банкарску гаранцију за повраћај авансног плаћања и то неопозиву, безусловну, плативу на први позив и без права на приговор, издату у висини уговореног аванса са </w:t>
      </w:r>
      <w:r w:rsidRPr="008D2760">
        <w:rPr>
          <w:rFonts w:cs="Arial"/>
          <w:color w:val="000000" w:themeColor="text1"/>
          <w:lang w:val="sr-Cyrl-RS"/>
        </w:rPr>
        <w:t>припадајућим</w:t>
      </w:r>
      <w:r w:rsidRPr="008D2760">
        <w:rPr>
          <w:rFonts w:cs="Arial"/>
          <w:color w:val="000000" w:themeColor="text1"/>
        </w:rPr>
        <w:t xml:space="preserve"> ПДВ са роком важења 30 (тридесет) календарских дана дужим од уговореног рока испоруке предметних добара.</w:t>
      </w:r>
    </w:p>
    <w:p w14:paraId="618FCD88" w14:textId="77777777" w:rsidR="008D2760" w:rsidRPr="008D2760" w:rsidRDefault="008D2760" w:rsidP="008D2760">
      <w:pPr>
        <w:rPr>
          <w:rFonts w:cs="Arial"/>
          <w:color w:val="000000" w:themeColor="text1"/>
        </w:rPr>
      </w:pPr>
      <w:r w:rsidRPr="008D2760">
        <w:rPr>
          <w:rFonts w:cs="Arial"/>
        </w:rPr>
        <w:t>Изабрани понуђач</w:t>
      </w:r>
      <w:r w:rsidRPr="008D2760">
        <w:rPr>
          <w:rFonts w:cs="Arial"/>
          <w:color w:val="000000" w:themeColor="text1"/>
        </w:rPr>
        <w:t xml:space="preserve"> се обавезује да </w:t>
      </w:r>
      <w:r w:rsidRPr="008D2760">
        <w:rPr>
          <w:rFonts w:cs="Arial"/>
          <w:color w:val="000000" w:themeColor="text1"/>
          <w:lang w:val="sr-Cyrl-RS"/>
        </w:rPr>
        <w:t xml:space="preserve">у трентку закључења уговора, </w:t>
      </w:r>
      <w:r w:rsidR="002161D6" w:rsidRPr="00240CF8">
        <w:t>путeм SWIFT</w:t>
      </w:r>
      <w:r w:rsidR="002161D6">
        <w:rPr>
          <w:lang w:val="sr-Cyrl-RS"/>
        </w:rPr>
        <w:t xml:space="preserve">-а </w:t>
      </w:r>
      <w:r w:rsidR="002161D6" w:rsidRPr="00240CF8">
        <w:t xml:space="preserve"> aутeнтификoвaнoм пoрукoм зa гaрaнциje, прeкo пoслoвнe бaнкe</w:t>
      </w:r>
      <w:r w:rsidR="002161D6">
        <w:rPr>
          <w:lang w:val="sr-Cyrl-RS"/>
        </w:rPr>
        <w:t xml:space="preserve"> </w:t>
      </w:r>
      <w:r w:rsidR="002161D6" w:rsidRPr="00240CF8">
        <w:t>Komercijalna bank</w:t>
      </w:r>
      <w:r w:rsidR="002161D6">
        <w:t>a AD Beograd SWIFTCOD: KOBBRSBG</w:t>
      </w:r>
      <w:r w:rsidR="002161D6" w:rsidRPr="00240CF8">
        <w:t>,</w:t>
      </w:r>
      <w:r w:rsidR="002161D6">
        <w:rPr>
          <w:rFonts w:cs="Arial"/>
          <w:lang w:val="sr-Cyrl-RS"/>
        </w:rPr>
        <w:t xml:space="preserve"> достави</w:t>
      </w:r>
      <w:r w:rsidR="002161D6" w:rsidRPr="00963580">
        <w:rPr>
          <w:rFonts w:cs="Arial"/>
        </w:rPr>
        <w:t xml:space="preserve"> Наручиоцу</w:t>
      </w:r>
      <w:r w:rsidRPr="008D2760">
        <w:rPr>
          <w:rFonts w:cs="Arial"/>
          <w:color w:val="000000" w:themeColor="text1"/>
        </w:rPr>
        <w:t xml:space="preserve"> банкарску гаранцију за повраћај авансног плаћања.</w:t>
      </w:r>
    </w:p>
    <w:p w14:paraId="64CCCB9F" w14:textId="77777777" w:rsidR="008D2760" w:rsidRPr="008D2760" w:rsidRDefault="008D2760" w:rsidP="008D2760">
      <w:pPr>
        <w:rPr>
          <w:rFonts w:cs="Arial"/>
          <w:color w:val="000000" w:themeColor="text1"/>
        </w:rPr>
      </w:pPr>
      <w:r w:rsidRPr="008D2760">
        <w:rPr>
          <w:rFonts w:cs="Arial"/>
          <w:color w:val="000000" w:themeColor="text1"/>
        </w:rPr>
        <w:t>Достављена банкарска гаранција не може да садржи додатне услове за исплату, краће рокове, мањи износ и у том случају ће се сматрати да није достављена у прописаном року.</w:t>
      </w:r>
    </w:p>
    <w:p w14:paraId="1FAC7E36" w14:textId="77777777" w:rsidR="008D2760" w:rsidRPr="008D2760" w:rsidRDefault="008D2760" w:rsidP="008D2760">
      <w:pPr>
        <w:suppressAutoHyphens/>
        <w:rPr>
          <w:rFonts w:cs="Arial"/>
          <w:color w:val="000000" w:themeColor="text1"/>
        </w:rPr>
      </w:pPr>
      <w:r w:rsidRPr="008D2760">
        <w:rPr>
          <w:rFonts w:cs="Arial"/>
          <w:color w:val="000000" w:themeColor="text1"/>
        </w:rPr>
        <w:t xml:space="preserve">Уколико </w:t>
      </w:r>
      <w:r w:rsidRPr="008D2760">
        <w:rPr>
          <w:rFonts w:cs="Arial"/>
        </w:rPr>
        <w:t>Изабрани понуђач</w:t>
      </w:r>
      <w:r w:rsidRPr="008D2760">
        <w:rPr>
          <w:rFonts w:cs="Arial"/>
          <w:color w:val="000000" w:themeColor="text1"/>
        </w:rPr>
        <w:t xml:space="preserve"> у остављеном року не достави банкарску гаранцију за повраћај аванса, Наручилац има право да наплати средство финансијског обезбеђења за озбиљност понуде и да раскине уговор.</w:t>
      </w:r>
    </w:p>
    <w:p w14:paraId="3772A33A" w14:textId="77777777" w:rsidR="008D2760" w:rsidRPr="008D2760" w:rsidRDefault="008D2760" w:rsidP="008D2760">
      <w:pPr>
        <w:rPr>
          <w:rFonts w:cs="Arial"/>
          <w:color w:val="000000" w:themeColor="text1"/>
        </w:rPr>
      </w:pPr>
      <w:r w:rsidRPr="008D2760">
        <w:rPr>
          <w:rFonts w:cs="Arial"/>
          <w:color w:val="000000" w:themeColor="text1"/>
        </w:rPr>
        <w:t>Ако се за време трајања уговора промене рокови за извршење уговорне обавезе, важност банкарске гаранције за повраћај аванса мора да се продужи.</w:t>
      </w:r>
    </w:p>
    <w:p w14:paraId="43ECB818" w14:textId="77777777" w:rsidR="008D2760" w:rsidRPr="008D2760" w:rsidRDefault="008D2760" w:rsidP="008D2760">
      <w:pPr>
        <w:rPr>
          <w:rFonts w:cs="Arial"/>
          <w:color w:val="000000" w:themeColor="text1"/>
        </w:rPr>
      </w:pPr>
      <w:r w:rsidRPr="008D2760">
        <w:rPr>
          <w:rFonts w:cs="Arial"/>
          <w:color w:val="000000" w:themeColor="text1"/>
        </w:rPr>
        <w:t>Достављање средства финансијског обезбеђења представља одложни услов наступања правног дејства уговора.</w:t>
      </w:r>
    </w:p>
    <w:p w14:paraId="6B5F4A41" w14:textId="77777777" w:rsidR="00A70118" w:rsidRDefault="008D2760" w:rsidP="008D2760">
      <w:pPr>
        <w:rPr>
          <w:rFonts w:cs="Arial"/>
          <w:color w:val="000000" w:themeColor="text1"/>
        </w:rPr>
      </w:pPr>
      <w:r w:rsidRPr="008D2760">
        <w:rPr>
          <w:rFonts w:cs="Arial"/>
          <w:color w:val="000000" w:themeColor="text1"/>
        </w:rPr>
        <w:t>У случају неиспуњавања уговорних обавеза, Наручилац има право да наплати банкарску гаранцију за повраћај авансног плаћања и банкарску гаранцију за добро извршење посла.</w:t>
      </w:r>
    </w:p>
    <w:p w14:paraId="41B0A223" w14:textId="77777777" w:rsidR="008D2760" w:rsidRDefault="008D2760" w:rsidP="008D2760">
      <w:pPr>
        <w:rPr>
          <w:rFonts w:cs="Arial"/>
        </w:rPr>
      </w:pPr>
    </w:p>
    <w:p w14:paraId="304902BD" w14:textId="77777777" w:rsidR="00A70118" w:rsidRPr="00E70EC1" w:rsidRDefault="00A70118" w:rsidP="00A70118">
      <w:pPr>
        <w:pStyle w:val="ListParagraph"/>
        <w:spacing w:before="0" w:after="0" w:line="240" w:lineRule="auto"/>
        <w:ind w:left="0"/>
        <w:rPr>
          <w:rFonts w:ascii="Arial" w:hAnsi="Arial" w:cs="Arial"/>
          <w:b/>
          <w:u w:val="single"/>
        </w:rPr>
      </w:pPr>
      <w:r w:rsidRPr="00E70EC1">
        <w:rPr>
          <w:rFonts w:ascii="Arial" w:hAnsi="Arial" w:cs="Arial"/>
          <w:b/>
          <w:u w:val="single"/>
        </w:rPr>
        <w:t xml:space="preserve">  По потписивању записника о примопредаји предмета Уговора</w:t>
      </w:r>
    </w:p>
    <w:p w14:paraId="7BFAE752" w14:textId="77777777" w:rsidR="00510945" w:rsidRPr="00F10346" w:rsidRDefault="00510945" w:rsidP="008D2B23">
      <w:pPr>
        <w:spacing w:before="0"/>
        <w:ind w:left="851"/>
        <w:rPr>
          <w:rFonts w:cs="Arial"/>
          <w:color w:val="00B0F0"/>
        </w:rPr>
      </w:pPr>
    </w:p>
    <w:p w14:paraId="63892CBF" w14:textId="77777777" w:rsidR="008D2B23" w:rsidRPr="00A70118" w:rsidRDefault="008D2B23" w:rsidP="00A70118">
      <w:pPr>
        <w:pStyle w:val="KDPodnaslov3"/>
        <w:keepNext w:val="0"/>
        <w:spacing w:before="0"/>
        <w:rPr>
          <w:rFonts w:eastAsia="TimesNewRomanPSMT" w:cs="Arial"/>
          <w:b/>
          <w:bCs/>
          <w:iCs/>
        </w:rPr>
      </w:pPr>
      <w:bookmarkStart w:id="242" w:name="_Toc441651600"/>
      <w:bookmarkStart w:id="243" w:name="_Toc442559911"/>
      <w:r w:rsidRPr="00A70118">
        <w:rPr>
          <w:rFonts w:eastAsia="TimesNewRomanPSMT" w:cs="Arial"/>
          <w:b/>
          <w:bCs/>
          <w:iCs/>
        </w:rPr>
        <w:t>Банкарску гаранцију за отклањање грешака у гарантном року</w:t>
      </w:r>
      <w:bookmarkEnd w:id="242"/>
      <w:bookmarkEnd w:id="243"/>
    </w:p>
    <w:p w14:paraId="20869440" w14:textId="73640DCF" w:rsidR="00EA6A03" w:rsidRPr="00A70118" w:rsidRDefault="00A70118" w:rsidP="00EA6A03">
      <w:pPr>
        <w:rPr>
          <w:rFonts w:cs="Arial"/>
        </w:rPr>
      </w:pPr>
      <w:bookmarkStart w:id="244" w:name="_Toc441651601"/>
      <w:bookmarkStart w:id="245" w:name="_Toc442559912"/>
      <w:r>
        <w:rPr>
          <w:rFonts w:cs="Arial"/>
          <w:lang w:val="sr-Cyrl-RS"/>
        </w:rPr>
        <w:t xml:space="preserve">Изабрани </w:t>
      </w:r>
      <w:r w:rsidR="000E0FC1" w:rsidRPr="00A70118">
        <w:rPr>
          <w:rFonts w:cs="Arial"/>
        </w:rPr>
        <w:t xml:space="preserve">Понуђач се обавезује да </w:t>
      </w:r>
      <w:r w:rsidR="004057B4" w:rsidRPr="00240CF8">
        <w:t>путeм SWIFT</w:t>
      </w:r>
      <w:r w:rsidR="004057B4">
        <w:rPr>
          <w:lang w:val="sr-Cyrl-RS"/>
        </w:rPr>
        <w:t xml:space="preserve">-а </w:t>
      </w:r>
      <w:r w:rsidR="004057B4" w:rsidRPr="00240CF8">
        <w:t xml:space="preserve"> aутeнтификoвaнoм пoрукoм зa гaрaнциje, прeкo пoслoвнe бaнкe</w:t>
      </w:r>
      <w:r w:rsidR="004057B4">
        <w:rPr>
          <w:lang w:val="sr-Cyrl-RS"/>
        </w:rPr>
        <w:t xml:space="preserve"> </w:t>
      </w:r>
      <w:r w:rsidR="004057B4" w:rsidRPr="00240CF8">
        <w:t>Komercijalna bank</w:t>
      </w:r>
      <w:r w:rsidR="004057B4">
        <w:t>a AD Beograd SWIFTCOD: KOBBRSBG</w:t>
      </w:r>
      <w:r w:rsidR="004057B4" w:rsidRPr="00240CF8">
        <w:t>,</w:t>
      </w:r>
      <w:r w:rsidR="004057B4">
        <w:rPr>
          <w:rFonts w:cs="Arial"/>
          <w:lang w:val="sr-Cyrl-RS"/>
        </w:rPr>
        <w:t xml:space="preserve"> достави</w:t>
      </w:r>
      <w:r w:rsidR="004057B4" w:rsidRPr="00963580">
        <w:rPr>
          <w:rFonts w:cs="Arial"/>
        </w:rPr>
        <w:t xml:space="preserve"> </w:t>
      </w:r>
      <w:r w:rsidR="000E0FC1" w:rsidRPr="00A70118">
        <w:rPr>
          <w:rFonts w:cs="Arial"/>
        </w:rPr>
        <w:t>Наручиоцу</w:t>
      </w:r>
      <w:r w:rsidR="00EA6A03" w:rsidRPr="00A70118">
        <w:rPr>
          <w:rFonts w:cs="Arial"/>
        </w:rPr>
        <w:t xml:space="preserve"> банкарску гаранцију за отклањање недостатака у  гарантном року која је неопозива, безусловна,</w:t>
      </w:r>
      <w:r w:rsidR="00EA4562">
        <w:rPr>
          <w:rFonts w:cs="Arial"/>
          <w:lang w:val="sr-Cyrl-RS"/>
        </w:rPr>
        <w:t xml:space="preserve"> </w:t>
      </w:r>
      <w:r w:rsidR="00EA6A03" w:rsidRPr="00A70118">
        <w:rPr>
          <w:rFonts w:cs="Arial"/>
        </w:rPr>
        <w:t>без права протеста и платива на први позив, издата у висини од 5% од укупно уговорене це</w:t>
      </w:r>
      <w:r w:rsidR="002479F9" w:rsidRPr="00A70118">
        <w:rPr>
          <w:rFonts w:cs="Arial"/>
        </w:rPr>
        <w:t>не (без ПДВ) са роком важења 30</w:t>
      </w:r>
      <w:r w:rsidR="00EA4562">
        <w:rPr>
          <w:rFonts w:cs="Arial"/>
          <w:lang w:val="sr-Cyrl-RS"/>
        </w:rPr>
        <w:t xml:space="preserve"> </w:t>
      </w:r>
      <w:r w:rsidR="002479F9" w:rsidRPr="00A70118">
        <w:rPr>
          <w:rFonts w:cs="Arial"/>
        </w:rPr>
        <w:t xml:space="preserve">(тридесет) </w:t>
      </w:r>
      <w:r w:rsidR="00EA6A03" w:rsidRPr="00A70118">
        <w:rPr>
          <w:rFonts w:cs="Arial"/>
        </w:rPr>
        <w:t>дана дужим од гарантног рока .</w:t>
      </w:r>
    </w:p>
    <w:p w14:paraId="65F20E33" w14:textId="77777777" w:rsidR="00EA6A03" w:rsidRPr="00A70118" w:rsidRDefault="00EA6A03" w:rsidP="00EA6A03">
      <w:pPr>
        <w:rPr>
          <w:rFonts w:cs="Arial"/>
        </w:rPr>
      </w:pPr>
      <w:r w:rsidRPr="00A70118">
        <w:rPr>
          <w:rFonts w:cs="Arial"/>
        </w:rPr>
        <w:t xml:space="preserve">Банкарска гаранција за отклањање недостатака у гарантном року, доставља се  у тренутку примопредаје предмета уговора  или најкасније 5 дана пре истека банкарске </w:t>
      </w:r>
      <w:r w:rsidRPr="00A70118">
        <w:rPr>
          <w:rFonts w:cs="Arial"/>
        </w:rPr>
        <w:lastRenderedPageBreak/>
        <w:t xml:space="preserve">гаранције за добро </w:t>
      </w:r>
      <w:r w:rsidR="000E0FC1" w:rsidRPr="00A70118">
        <w:rPr>
          <w:rFonts w:cs="Arial"/>
        </w:rPr>
        <w:t xml:space="preserve">извршење посла. Уколико </w:t>
      </w:r>
      <w:r w:rsidR="00A70118">
        <w:rPr>
          <w:rFonts w:cs="Arial"/>
          <w:lang w:val="sr-Cyrl-RS"/>
        </w:rPr>
        <w:t xml:space="preserve">изабрани </w:t>
      </w:r>
      <w:r w:rsidR="000E0FC1" w:rsidRPr="00A70118">
        <w:rPr>
          <w:rFonts w:cs="Arial"/>
        </w:rPr>
        <w:t>Понуђач</w:t>
      </w:r>
      <w:r w:rsidRPr="00A70118">
        <w:rPr>
          <w:rFonts w:cs="Arial"/>
        </w:rPr>
        <w:t xml:space="preserve"> не достави банкарску гаранцију за отклањање нед</w:t>
      </w:r>
      <w:r w:rsidR="000E0FC1" w:rsidRPr="00A70118">
        <w:rPr>
          <w:rFonts w:cs="Arial"/>
        </w:rPr>
        <w:t>остатака у гарантном року, Наручилац</w:t>
      </w:r>
      <w:r w:rsidRPr="00A70118">
        <w:rPr>
          <w:rFonts w:cs="Arial"/>
        </w:rPr>
        <w:t xml:space="preserve"> има право да наплати банкарск</w:t>
      </w:r>
      <w:r w:rsidR="002479F9" w:rsidRPr="00A70118">
        <w:rPr>
          <w:rFonts w:cs="Arial"/>
        </w:rPr>
        <w:t>у</w:t>
      </w:r>
      <w:r w:rsidRPr="00A70118">
        <w:rPr>
          <w:rFonts w:cs="Arial"/>
        </w:rPr>
        <w:t xml:space="preserve"> гаранциј</w:t>
      </w:r>
      <w:r w:rsidR="002479F9" w:rsidRPr="00A70118">
        <w:rPr>
          <w:rFonts w:cs="Arial"/>
        </w:rPr>
        <w:t>у</w:t>
      </w:r>
      <w:r w:rsidRPr="00A70118">
        <w:rPr>
          <w:rFonts w:cs="Arial"/>
        </w:rPr>
        <w:t xml:space="preserve"> за добро извршење посла.</w:t>
      </w:r>
    </w:p>
    <w:p w14:paraId="1217A827" w14:textId="77777777" w:rsidR="002479F9" w:rsidRPr="00A70118" w:rsidRDefault="002479F9" w:rsidP="00EA6A03">
      <w:pPr>
        <w:rPr>
          <w:rFonts w:cs="Arial"/>
        </w:rPr>
      </w:pPr>
      <w:r w:rsidRPr="00A70118">
        <w:rPr>
          <w:rFonts w:cs="Arial"/>
        </w:rPr>
        <w:t>Ако се за време трајања уговора промене рокови за извршење уговорне обавезе, важност банкарске гаранције мора да се продужи.</w:t>
      </w:r>
    </w:p>
    <w:p w14:paraId="309A89AE" w14:textId="77777777" w:rsidR="00EA6A03" w:rsidRPr="00A70118" w:rsidRDefault="00EA6A03" w:rsidP="00EA6A03">
      <w:pPr>
        <w:rPr>
          <w:rFonts w:cs="Arial"/>
        </w:rPr>
      </w:pPr>
      <w:r w:rsidRPr="00A70118">
        <w:rPr>
          <w:rFonts w:cs="Arial"/>
        </w:rPr>
        <w:t>Достављена банкарска гаранција  не може да садржи додатне услове за исплату, краћи рок и мањи износ.</w:t>
      </w:r>
    </w:p>
    <w:p w14:paraId="33A0A3D1" w14:textId="77777777" w:rsidR="00EA6A03" w:rsidRDefault="000E0FC1" w:rsidP="00EA6A03">
      <w:pPr>
        <w:rPr>
          <w:rFonts w:cs="Arial"/>
        </w:rPr>
      </w:pPr>
      <w:r w:rsidRPr="00A70118">
        <w:rPr>
          <w:rFonts w:cs="Arial"/>
        </w:rPr>
        <w:t xml:space="preserve">Наручилац </w:t>
      </w:r>
      <w:r w:rsidR="00EA6A03" w:rsidRPr="00A70118">
        <w:rPr>
          <w:rFonts w:cs="Arial"/>
        </w:rPr>
        <w:t xml:space="preserve">је овлашћен да наплати банкарску гаранцију за отклањање недостатака у  гарантном року у случају да </w:t>
      </w:r>
      <w:r w:rsidR="00A70118">
        <w:rPr>
          <w:rFonts w:cs="Arial"/>
          <w:lang w:val="sr-Cyrl-RS"/>
        </w:rPr>
        <w:t xml:space="preserve">изабрани </w:t>
      </w:r>
      <w:r w:rsidRPr="00A70118">
        <w:rPr>
          <w:rFonts w:cs="Arial"/>
        </w:rPr>
        <w:t xml:space="preserve">Понуђач </w:t>
      </w:r>
      <w:r w:rsidR="00EA6A03" w:rsidRPr="00A70118">
        <w:rPr>
          <w:rFonts w:cs="Arial"/>
        </w:rPr>
        <w:t>не испуни своје уговорне обавезе у погледу гарантног рока.</w:t>
      </w:r>
    </w:p>
    <w:p w14:paraId="34B946F8" w14:textId="77777777" w:rsidR="00A70118" w:rsidRPr="00A70118" w:rsidRDefault="00A70118" w:rsidP="00EA6A03">
      <w:pPr>
        <w:rPr>
          <w:rFonts w:cs="Arial"/>
        </w:rPr>
      </w:pPr>
    </w:p>
    <w:bookmarkEnd w:id="244"/>
    <w:bookmarkEnd w:id="245"/>
    <w:p w14:paraId="42E45ADB" w14:textId="77777777" w:rsidR="004C3B38" w:rsidRPr="002518C9" w:rsidRDefault="004C3B38" w:rsidP="004C3B38">
      <w:pPr>
        <w:pStyle w:val="KDPodnaslov3"/>
        <w:keepNext w:val="0"/>
        <w:spacing w:before="0"/>
        <w:ind w:left="851"/>
        <w:rPr>
          <w:rFonts w:eastAsia="TimesNewRomanPSMT" w:cs="Arial"/>
          <w:b/>
          <w:bCs/>
          <w:iCs/>
        </w:rPr>
      </w:pPr>
      <w:r w:rsidRPr="002518C9">
        <w:rPr>
          <w:rFonts w:eastAsia="TimesNewRomanPSMT" w:cs="Arial"/>
          <w:b/>
          <w:bCs/>
          <w:iCs/>
        </w:rPr>
        <w:t>Достављање средстава финансијског обезбеђења</w:t>
      </w:r>
    </w:p>
    <w:p w14:paraId="4D7E5754" w14:textId="77777777" w:rsidR="002518C9" w:rsidRPr="002518C9" w:rsidRDefault="002518C9" w:rsidP="002518C9">
      <w:pPr>
        <w:tabs>
          <w:tab w:val="left" w:pos="567"/>
          <w:tab w:val="left" w:pos="709"/>
        </w:tabs>
        <w:spacing w:after="120"/>
        <w:rPr>
          <w:rFonts w:eastAsia="TimesNewRomanPSMT" w:cs="Arial"/>
          <w:bCs/>
          <w:color w:val="000000" w:themeColor="text1"/>
          <w:lang w:val="sr-Cyrl-RS"/>
        </w:rPr>
      </w:pPr>
      <w:r w:rsidRPr="002518C9">
        <w:rPr>
          <w:rFonts w:eastAsia="TimesNewRomanPSMT" w:cs="Arial"/>
          <w:bCs/>
          <w:color w:val="000000" w:themeColor="text1"/>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Pr="002518C9">
        <w:rPr>
          <w:rFonts w:eastAsia="TimesNewRomanPSMT" w:cs="Arial"/>
          <w:bCs/>
          <w:color w:val="000000" w:themeColor="text1"/>
          <w:lang w:val="sr-Cyrl-RS"/>
        </w:rPr>
        <w:t xml:space="preserve"> </w:t>
      </w:r>
      <w:r w:rsidRPr="002518C9">
        <w:rPr>
          <w:rFonts w:eastAsia="TimesNewRomanPSMT" w:cs="Arial"/>
          <w:bCs/>
          <w:color w:val="000000" w:themeColor="text1"/>
        </w:rPr>
        <w:t>Улица царице Милице 2,</w:t>
      </w:r>
      <w:r w:rsidRPr="002518C9">
        <w:rPr>
          <w:rFonts w:eastAsia="TimesNewRomanPSMT" w:cs="Arial"/>
          <w:bCs/>
          <w:color w:val="000000" w:themeColor="text1"/>
          <w:lang w:val="sr-Cyrl-RS"/>
        </w:rPr>
        <w:t xml:space="preserve"> </w:t>
      </w:r>
      <w:r w:rsidRPr="002518C9">
        <w:rPr>
          <w:rFonts w:eastAsia="TimesNewRomanPSMT" w:cs="Arial"/>
          <w:bCs/>
          <w:color w:val="000000" w:themeColor="text1"/>
        </w:rPr>
        <w:t xml:space="preserve">11000 Београд, </w:t>
      </w:r>
      <w:r w:rsidRPr="002518C9">
        <w:rPr>
          <w:rFonts w:eastAsia="TimesNewRomanPSMT" w:cs="Arial"/>
          <w:bCs/>
          <w:color w:val="000000" w:themeColor="text1"/>
          <w:lang w:val="sr-Cyrl-RS"/>
        </w:rPr>
        <w:t>О</w:t>
      </w:r>
      <w:r w:rsidRPr="002518C9">
        <w:rPr>
          <w:rFonts w:eastAsia="TimesNewRomanPSMT" w:cs="Arial"/>
          <w:bCs/>
          <w:color w:val="000000" w:themeColor="text1"/>
        </w:rPr>
        <w:t>гранак ТЕНТ</w:t>
      </w:r>
      <w:r w:rsidRPr="002518C9">
        <w:rPr>
          <w:rFonts w:eastAsia="TimesNewRomanPSMT" w:cs="Arial"/>
          <w:bCs/>
          <w:color w:val="000000" w:themeColor="text1"/>
          <w:lang w:val="sr-Cyrl-RS"/>
        </w:rPr>
        <w:t xml:space="preserve"> Београд – Обреновац, </w:t>
      </w:r>
      <w:r w:rsidRPr="002518C9">
        <w:rPr>
          <w:rFonts w:eastAsia="TimesNewRomanPSMT" w:cs="Arial"/>
          <w:bCs/>
          <w:color w:val="000000" w:themeColor="text1"/>
        </w:rPr>
        <w:t>Улица Богољуба Урошевића Црног 44, 11500 Обреновац</w:t>
      </w:r>
      <w:r>
        <w:rPr>
          <w:rFonts w:eastAsia="TimesNewRomanPSMT" w:cs="Arial"/>
          <w:bCs/>
          <w:color w:val="000000" w:themeColor="text1"/>
          <w:lang w:val="sr-Cyrl-RS"/>
        </w:rPr>
        <w:t>.</w:t>
      </w:r>
    </w:p>
    <w:p w14:paraId="02E90E35" w14:textId="77777777" w:rsidR="00A70118" w:rsidRPr="00A70118" w:rsidRDefault="00A70118" w:rsidP="00A70118">
      <w:pPr>
        <w:tabs>
          <w:tab w:val="left" w:pos="567"/>
          <w:tab w:val="left" w:pos="709"/>
        </w:tabs>
        <w:spacing w:after="120"/>
        <w:rPr>
          <w:rFonts w:cs="Arial"/>
          <w:b/>
          <w:color w:val="000000" w:themeColor="text1"/>
        </w:rPr>
      </w:pPr>
      <w:r w:rsidRPr="00A70118">
        <w:rPr>
          <w:rFonts w:eastAsia="TimesNewRomanPSMT" w:cs="Arial"/>
          <w:bCs/>
          <w:color w:val="000000" w:themeColor="text1"/>
        </w:rPr>
        <w:t xml:space="preserve">Средство финансијског обезбеђења за </w:t>
      </w:r>
      <w:r w:rsidRPr="00A70118">
        <w:rPr>
          <w:rFonts w:eastAsia="TimesNewRomanPSMT" w:cs="Arial"/>
          <w:bCs/>
          <w:color w:val="000000" w:themeColor="text1"/>
          <w:lang w:val="sr-Cyrl-RS"/>
        </w:rPr>
        <w:t>добро извршење посла</w:t>
      </w:r>
      <w:r w:rsidRPr="00A70118">
        <w:rPr>
          <w:rFonts w:eastAsia="TimesNewRomanPSMT" w:cs="Arial"/>
          <w:bCs/>
          <w:color w:val="000000" w:themeColor="text1"/>
        </w:rPr>
        <w:t xml:space="preserve"> гласи на Јавно предузеће „Електропривреда Србије“ Београд, Улица царице Милице 2, 11000 Београд, </w:t>
      </w:r>
      <w:r w:rsidRPr="00A70118">
        <w:rPr>
          <w:rFonts w:eastAsia="TimesNewRomanPSMT" w:cs="Arial"/>
          <w:bCs/>
          <w:color w:val="000000" w:themeColor="text1"/>
          <w:lang w:val="sr-Cyrl-RS"/>
        </w:rPr>
        <w:t>О</w:t>
      </w:r>
      <w:r w:rsidRPr="00A70118">
        <w:rPr>
          <w:rFonts w:eastAsia="TimesNewRomanPSMT" w:cs="Arial"/>
          <w:bCs/>
          <w:color w:val="000000" w:themeColor="text1"/>
        </w:rPr>
        <w:t>гранак ТЕНТ</w:t>
      </w:r>
      <w:r w:rsidRPr="00A70118">
        <w:rPr>
          <w:rFonts w:eastAsia="TimesNewRomanPSMT" w:cs="Arial"/>
          <w:bCs/>
          <w:color w:val="000000" w:themeColor="text1"/>
          <w:lang w:val="sr-Cyrl-RS"/>
        </w:rPr>
        <w:t xml:space="preserve"> Београд – Обреновац,</w:t>
      </w:r>
      <w:r w:rsidRPr="00A70118">
        <w:rPr>
          <w:rFonts w:eastAsia="TimesNewRomanPSMT" w:cs="Arial"/>
          <w:bCs/>
          <w:color w:val="000000" w:themeColor="text1"/>
        </w:rPr>
        <w:t xml:space="preserve"> Улица Богољуба Урошевића Црног 44, 11500 Обреновац </w:t>
      </w:r>
      <w:r w:rsidRPr="00A70118">
        <w:rPr>
          <w:rFonts w:cs="Arial"/>
          <w:b/>
          <w:color w:val="000000" w:themeColor="text1"/>
        </w:rPr>
        <w:t>и доставља се</w:t>
      </w:r>
      <w:r w:rsidRPr="00A70118">
        <w:rPr>
          <w:rFonts w:cs="Arial"/>
          <w:b/>
        </w:rPr>
        <w:t xml:space="preserve"> </w:t>
      </w:r>
      <w:r w:rsidRPr="00A70118">
        <w:rPr>
          <w:rFonts w:cs="Arial"/>
          <w:b/>
          <w:lang w:val="sr-Cyrl-RS"/>
        </w:rPr>
        <w:t xml:space="preserve">уз потписан уговор </w:t>
      </w:r>
      <w:r w:rsidRPr="00A70118">
        <w:rPr>
          <w:rFonts w:cs="Arial"/>
          <w:b/>
        </w:rPr>
        <w:t xml:space="preserve">лично </w:t>
      </w:r>
      <w:r w:rsidRPr="00A70118">
        <w:rPr>
          <w:rFonts w:cs="Arial"/>
          <w:b/>
          <w:color w:val="000000" w:themeColor="text1"/>
        </w:rPr>
        <w:t xml:space="preserve">лично или поштом на адресу: </w:t>
      </w:r>
    </w:p>
    <w:p w14:paraId="41D2AED1" w14:textId="77777777" w:rsidR="00A70118" w:rsidRPr="00A70118" w:rsidRDefault="00A70118" w:rsidP="00A70118">
      <w:pPr>
        <w:suppressAutoHyphens/>
        <w:spacing w:line="100" w:lineRule="atLeast"/>
        <w:jc w:val="center"/>
        <w:rPr>
          <w:rFonts w:eastAsia="Arial Unicode MS" w:cs="Arial"/>
          <w:b/>
          <w:color w:val="FF0000"/>
          <w:kern w:val="1"/>
          <w:highlight w:val="yellow"/>
          <w:lang w:eastAsia="ar-SA"/>
        </w:rPr>
      </w:pPr>
      <w:r w:rsidRPr="00A70118">
        <w:rPr>
          <w:rFonts w:cs="Arial"/>
          <w:b/>
          <w:color w:val="00B0F0"/>
        </w:rPr>
        <w:t xml:space="preserve"> </w:t>
      </w:r>
      <w:r w:rsidRPr="00A70118">
        <w:rPr>
          <w:rFonts w:eastAsia="TimesNewRomanPSMT" w:cs="Arial"/>
          <w:b/>
          <w:bCs/>
          <w:color w:val="000000" w:themeColor="text1"/>
        </w:rPr>
        <w:t>Улица Богољуба Урошевића Црног 44, 11500 Обреновац</w:t>
      </w:r>
    </w:p>
    <w:p w14:paraId="4A895E2C" w14:textId="77777777" w:rsidR="00A70118" w:rsidRPr="00A70118" w:rsidRDefault="00A70118" w:rsidP="00A70118">
      <w:pPr>
        <w:suppressAutoHyphens/>
        <w:spacing w:line="100" w:lineRule="atLeast"/>
        <w:jc w:val="center"/>
        <w:rPr>
          <w:b/>
          <w:lang w:val="sr-Cyrl-RS"/>
        </w:rPr>
      </w:pPr>
      <w:r w:rsidRPr="00A70118">
        <w:rPr>
          <w:color w:val="000000" w:themeColor="text1"/>
        </w:rPr>
        <w:t>са назнаком:</w:t>
      </w:r>
      <w:r w:rsidRPr="00A70118">
        <w:rPr>
          <w:b/>
          <w:color w:val="000000" w:themeColor="text1"/>
        </w:rPr>
        <w:t xml:space="preserve"> </w:t>
      </w:r>
      <w:r w:rsidR="00F066DE" w:rsidRPr="00F10346">
        <w:rPr>
          <w:b/>
          <w:color w:val="00B0F0"/>
        </w:rPr>
        <w:t xml:space="preserve"> </w:t>
      </w:r>
      <w:r w:rsidRPr="00A70118">
        <w:rPr>
          <w:b/>
          <w:color w:val="000000" w:themeColor="text1"/>
        </w:rPr>
        <w:t>Средство финансијског обезбеђења за ЈН бр.</w:t>
      </w:r>
      <w:r w:rsidRPr="00A70118">
        <w:rPr>
          <w:b/>
          <w:color w:val="000000" w:themeColor="text1"/>
          <w:lang w:val="sr-Cyrl-RS"/>
        </w:rPr>
        <w:t xml:space="preserve"> </w:t>
      </w:r>
      <w:r w:rsidRPr="00A70118">
        <w:rPr>
          <w:b/>
          <w:lang w:val="sr-Cyrl-RS"/>
        </w:rPr>
        <w:t>3000/1258/2017 (2028/2017)</w:t>
      </w:r>
    </w:p>
    <w:p w14:paraId="12EE8B17" w14:textId="77777777" w:rsidR="00A70118" w:rsidRPr="00A70118" w:rsidRDefault="00A70118" w:rsidP="00EB2D98">
      <w:pPr>
        <w:tabs>
          <w:tab w:val="left" w:pos="1134"/>
        </w:tabs>
        <w:rPr>
          <w:rFonts w:cs="Arial"/>
          <w:b/>
          <w:color w:val="000000" w:themeColor="text1"/>
        </w:rPr>
      </w:pPr>
      <w:r w:rsidRPr="00A70118">
        <w:rPr>
          <w:rFonts w:eastAsia="TimesNewRomanPSMT" w:cs="Arial"/>
          <w:bCs/>
          <w:color w:val="000000" w:themeColor="text1"/>
        </w:rPr>
        <w:t>Средство финансијског обезбеђења за отклањање недостатака у гарантном року  гласи на Јавно предузеће „Електропривреда Србије“ Београд,</w:t>
      </w:r>
      <w:r w:rsidRPr="00A70118">
        <w:rPr>
          <w:rFonts w:eastAsia="TimesNewRomanPSMT" w:cs="Arial"/>
          <w:bCs/>
          <w:color w:val="000000" w:themeColor="text1"/>
          <w:lang w:val="sr-Cyrl-RS"/>
        </w:rPr>
        <w:t xml:space="preserve"> </w:t>
      </w:r>
      <w:r w:rsidRPr="00A70118">
        <w:rPr>
          <w:rFonts w:eastAsia="TimesNewRomanPSMT" w:cs="Arial"/>
          <w:bCs/>
          <w:color w:val="000000" w:themeColor="text1"/>
        </w:rPr>
        <w:t xml:space="preserve">Улица царице Милице 2,  11000 Београд, </w:t>
      </w:r>
      <w:r w:rsidRPr="00A70118">
        <w:rPr>
          <w:rFonts w:eastAsia="TimesNewRomanPSMT" w:cs="Arial"/>
          <w:bCs/>
          <w:color w:val="000000" w:themeColor="text1"/>
          <w:lang w:val="sr-Cyrl-RS"/>
        </w:rPr>
        <w:t>О</w:t>
      </w:r>
      <w:r w:rsidRPr="00A70118">
        <w:rPr>
          <w:rFonts w:eastAsia="TimesNewRomanPSMT" w:cs="Arial"/>
          <w:bCs/>
          <w:color w:val="000000" w:themeColor="text1"/>
        </w:rPr>
        <w:t>гранак ТЕНТ</w:t>
      </w:r>
      <w:r w:rsidRPr="00A70118">
        <w:rPr>
          <w:rFonts w:eastAsia="TimesNewRomanPSMT" w:cs="Arial"/>
          <w:bCs/>
          <w:color w:val="000000" w:themeColor="text1"/>
          <w:lang w:val="sr-Cyrl-RS"/>
        </w:rPr>
        <w:t xml:space="preserve"> Београд – Обреновац,</w:t>
      </w:r>
      <w:r w:rsidRPr="00A70118">
        <w:rPr>
          <w:rFonts w:eastAsia="TimesNewRomanPSMT" w:cs="Arial"/>
          <w:bCs/>
          <w:color w:val="000000" w:themeColor="text1"/>
        </w:rPr>
        <w:t xml:space="preserve"> Улица Богољуба Урошевића Црног 44, 11500 Обреновац </w:t>
      </w:r>
      <w:r w:rsidRPr="00A70118">
        <w:rPr>
          <w:rFonts w:cs="Arial"/>
          <w:color w:val="000000" w:themeColor="text1"/>
        </w:rPr>
        <w:t>и доставља се приликом примопредаје предмета уговора или поштом на адресу корисника уговора:</w:t>
      </w:r>
    </w:p>
    <w:p w14:paraId="645AA14F" w14:textId="77777777" w:rsidR="00F066DE" w:rsidRPr="00A70118" w:rsidRDefault="00A70118" w:rsidP="00A70118">
      <w:pPr>
        <w:suppressAutoHyphens/>
        <w:spacing w:line="100" w:lineRule="atLeast"/>
        <w:rPr>
          <w:b/>
          <w:lang w:val="sr-Cyrl-RS"/>
        </w:rPr>
      </w:pPr>
      <w:r w:rsidRPr="00A70118">
        <w:rPr>
          <w:rFonts w:eastAsia="TimesNewRomanPSMT" w:cs="Arial"/>
          <w:b/>
          <w:bCs/>
          <w:color w:val="000000" w:themeColor="text1"/>
        </w:rPr>
        <w:t xml:space="preserve">Јавно предузеће „Електропривреда Србије“ Београд, </w:t>
      </w:r>
      <w:r w:rsidRPr="00A70118">
        <w:rPr>
          <w:rFonts w:eastAsia="TimesNewRomanPSMT" w:cs="Arial"/>
          <w:b/>
          <w:bCs/>
          <w:color w:val="000000" w:themeColor="text1"/>
          <w:lang w:val="sr-Cyrl-RS"/>
        </w:rPr>
        <w:t>О</w:t>
      </w:r>
      <w:r w:rsidRPr="00A70118">
        <w:rPr>
          <w:rFonts w:eastAsia="TimesNewRomanPSMT" w:cs="Arial"/>
          <w:b/>
          <w:bCs/>
          <w:color w:val="000000" w:themeColor="text1"/>
        </w:rPr>
        <w:t>гранак ТЕНТ</w:t>
      </w:r>
      <w:r w:rsidRPr="00A70118">
        <w:rPr>
          <w:rFonts w:eastAsia="TimesNewRomanPSMT" w:cs="Arial"/>
          <w:b/>
          <w:bCs/>
          <w:color w:val="000000" w:themeColor="text1"/>
          <w:lang w:val="sr-Cyrl-RS"/>
        </w:rPr>
        <w:t xml:space="preserve"> Београд – Обреновац</w:t>
      </w:r>
      <w:r>
        <w:rPr>
          <w:rFonts w:eastAsia="TimesNewRomanPSMT" w:cs="Arial"/>
          <w:b/>
          <w:bCs/>
          <w:color w:val="000000" w:themeColor="text1"/>
          <w:lang w:val="sr-Cyrl-RS"/>
        </w:rPr>
        <w:t xml:space="preserve">, </w:t>
      </w:r>
      <w:r w:rsidRPr="00A70118">
        <w:rPr>
          <w:rFonts w:eastAsia="TimesNewRomanPSMT" w:cs="Arial"/>
          <w:b/>
          <w:bCs/>
          <w:color w:val="000000" w:themeColor="text1"/>
        </w:rPr>
        <w:t xml:space="preserve">Улица Богољуба Урошевића Црног 44, </w:t>
      </w:r>
      <w:r w:rsidRPr="00A70118">
        <w:rPr>
          <w:rFonts w:eastAsia="TimesNewRomanPSMT" w:cs="Arial"/>
          <w:b/>
          <w:bCs/>
        </w:rPr>
        <w:t>11500 Обреновац</w:t>
      </w:r>
      <w:r w:rsidRPr="00A70118">
        <w:rPr>
          <w:b/>
        </w:rPr>
        <w:t xml:space="preserve"> </w:t>
      </w:r>
      <w:r w:rsidR="00F066DE" w:rsidRPr="00A70118">
        <w:rPr>
          <w:b/>
        </w:rPr>
        <w:t>за ЈН бр</w:t>
      </w:r>
      <w:r w:rsidRPr="00A70118">
        <w:rPr>
          <w:b/>
          <w:lang w:val="sr-Cyrl-RS"/>
        </w:rPr>
        <w:t>. 3000/1258/2017 (2028/2017)</w:t>
      </w:r>
    </w:p>
    <w:p w14:paraId="03EB3722" w14:textId="77777777" w:rsidR="00A70118" w:rsidRPr="00C81206" w:rsidRDefault="00A70118" w:rsidP="00A70118">
      <w:pPr>
        <w:tabs>
          <w:tab w:val="left" w:pos="1134"/>
        </w:tabs>
        <w:rPr>
          <w:b/>
          <w:lang w:val="sr-Cyrl-RS"/>
        </w:rPr>
      </w:pPr>
      <w:r w:rsidRPr="00C81206">
        <w:rPr>
          <w:b/>
        </w:rPr>
        <w:t>Понуђач</w:t>
      </w:r>
      <w:r>
        <w:rPr>
          <w:b/>
          <w:lang w:val="sr-Cyrl-RS"/>
        </w:rPr>
        <w:t>/Изабрани Понуђач</w:t>
      </w:r>
      <w:r w:rsidRPr="00C81206">
        <w:rPr>
          <w:b/>
        </w:rPr>
        <w:t xml:space="preserve">  је одговоран за прописан и безбедан начин достављања СФО Наручиоцу.</w:t>
      </w:r>
    </w:p>
    <w:p w14:paraId="71AEC840" w14:textId="77777777" w:rsidR="00F066DE" w:rsidRPr="00F10346" w:rsidRDefault="00F066DE" w:rsidP="008F774C">
      <w:pPr>
        <w:ind w:left="1571"/>
        <w:rPr>
          <w:rFonts w:cs="Arial"/>
          <w:color w:val="00B0F0"/>
        </w:rPr>
      </w:pPr>
    </w:p>
    <w:p w14:paraId="5945223B" w14:textId="77777777" w:rsidR="0085348E" w:rsidRPr="00F10346" w:rsidRDefault="0085348E" w:rsidP="003401A6">
      <w:pPr>
        <w:pStyle w:val="KDPodnaslov2"/>
        <w:numPr>
          <w:ilvl w:val="1"/>
          <w:numId w:val="21"/>
        </w:numPr>
        <w:spacing w:before="0"/>
        <w:jc w:val="both"/>
        <w:rPr>
          <w:rFonts w:cs="Arial"/>
        </w:rPr>
      </w:pPr>
      <w:r w:rsidRPr="00F10346">
        <w:rPr>
          <w:rFonts w:cs="Arial"/>
        </w:rPr>
        <w:t>Начин означавања поверљивих података у понуди</w:t>
      </w:r>
    </w:p>
    <w:p w14:paraId="4C3F0953" w14:textId="77777777" w:rsidR="0085348E" w:rsidRPr="00F10346" w:rsidRDefault="0085348E" w:rsidP="0085348E">
      <w:pPr>
        <w:pStyle w:val="KDParagraf"/>
        <w:spacing w:before="0"/>
        <w:rPr>
          <w:rFonts w:cs="Arial"/>
        </w:rPr>
      </w:pPr>
      <w:r w:rsidRPr="00F103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9559177" w14:textId="77777777"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14:paraId="52BA53AD" w14:textId="77777777"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128FEB2" w14:textId="77777777" w:rsidR="0085348E" w:rsidRPr="00F10346" w:rsidRDefault="0085348E" w:rsidP="0085348E">
      <w:pPr>
        <w:pStyle w:val="KDParagraf"/>
        <w:spacing w:before="0"/>
        <w:rPr>
          <w:rFonts w:cs="Arial"/>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14:paraId="2CBFCD41" w14:textId="77777777" w:rsidR="0085348E" w:rsidRPr="00F10346" w:rsidRDefault="0085348E" w:rsidP="0085348E">
      <w:pPr>
        <w:pStyle w:val="KDParagraf"/>
        <w:spacing w:before="0"/>
        <w:rPr>
          <w:rFonts w:cs="Arial"/>
        </w:rPr>
      </w:pPr>
      <w:r w:rsidRPr="00F10346">
        <w:rPr>
          <w:rFonts w:cs="Arial"/>
        </w:rPr>
        <w:t>Наручилац не одговара за поверљивост података који нису означени на горе наведени начин.</w:t>
      </w:r>
    </w:p>
    <w:p w14:paraId="5532013E" w14:textId="77777777" w:rsidR="0085348E" w:rsidRPr="00F10346" w:rsidRDefault="0085348E" w:rsidP="0085348E">
      <w:pPr>
        <w:pStyle w:val="KDParagraf"/>
        <w:spacing w:before="0"/>
        <w:rPr>
          <w:rFonts w:cs="Arial"/>
        </w:rPr>
      </w:pPr>
      <w:r w:rsidRPr="00F10346">
        <w:rPr>
          <w:rFonts w:cs="Arial"/>
        </w:rPr>
        <w:lastRenderedPageBreak/>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A667E10" w14:textId="77777777"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8FF2426" w14:textId="77777777"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7F1A94DA" w14:textId="77777777" w:rsidR="0085348E" w:rsidRPr="00F10346" w:rsidRDefault="0085348E" w:rsidP="0085348E">
      <w:pPr>
        <w:pStyle w:val="KDParagraf"/>
        <w:spacing w:before="0"/>
        <w:rPr>
          <w:rFonts w:cs="Arial"/>
        </w:rPr>
      </w:pPr>
      <w:r w:rsidRPr="00F10346">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39CD613D" w14:textId="77777777" w:rsidR="0085348E" w:rsidRPr="00F10346" w:rsidRDefault="0085348E" w:rsidP="0085348E">
      <w:pPr>
        <w:autoSpaceDE w:val="0"/>
        <w:autoSpaceDN w:val="0"/>
        <w:adjustRightInd w:val="0"/>
        <w:spacing w:before="0"/>
        <w:rPr>
          <w:rFonts w:eastAsia="TimesNewRomanPSMT" w:cs="Arial"/>
          <w:bCs/>
          <w:color w:val="00B0F0"/>
        </w:rPr>
      </w:pPr>
    </w:p>
    <w:p w14:paraId="17182652" w14:textId="77777777" w:rsidR="0085348E" w:rsidRPr="00F10346" w:rsidRDefault="0085348E" w:rsidP="003401A6">
      <w:pPr>
        <w:pStyle w:val="KDPodnaslov2"/>
        <w:numPr>
          <w:ilvl w:val="1"/>
          <w:numId w:val="21"/>
        </w:numPr>
        <w:spacing w:before="0"/>
        <w:jc w:val="both"/>
        <w:rPr>
          <w:rFonts w:cs="Arial"/>
        </w:rPr>
      </w:pPr>
      <w:r w:rsidRPr="00F10346">
        <w:rPr>
          <w:rFonts w:cs="Arial"/>
        </w:rPr>
        <w:t>Поштовање обавеза које произлазе из прописа о заштити на раду и других прописа</w:t>
      </w:r>
    </w:p>
    <w:p w14:paraId="1482E45E" w14:textId="77777777" w:rsidR="0085348E" w:rsidRPr="00F10346" w:rsidRDefault="0085348E" w:rsidP="0085348E">
      <w:pPr>
        <w:pStyle w:val="KDParagraf"/>
        <w:spacing w:before="0"/>
        <w:rPr>
          <w:rFonts w:cs="Arial"/>
          <w:lang w:val="ru-RU"/>
        </w:rPr>
      </w:pPr>
      <w:r w:rsidRPr="00F10346">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__ из конкурсне документације).</w:t>
      </w:r>
    </w:p>
    <w:p w14:paraId="7C7FB60C" w14:textId="77777777" w:rsidR="0085348E" w:rsidRPr="00F10346" w:rsidRDefault="0085348E" w:rsidP="0085348E">
      <w:pPr>
        <w:pStyle w:val="KDParagraf"/>
        <w:spacing w:before="0"/>
        <w:rPr>
          <w:rFonts w:cs="Arial"/>
          <w:lang w:val="ru-RU"/>
        </w:rPr>
      </w:pPr>
    </w:p>
    <w:p w14:paraId="4A77EAA3" w14:textId="77777777" w:rsidR="0085348E" w:rsidRPr="00F10346" w:rsidRDefault="0085348E" w:rsidP="003401A6">
      <w:pPr>
        <w:pStyle w:val="KDPodnaslov2"/>
        <w:numPr>
          <w:ilvl w:val="1"/>
          <w:numId w:val="21"/>
        </w:numPr>
        <w:spacing w:before="0"/>
        <w:jc w:val="both"/>
        <w:rPr>
          <w:rFonts w:cs="Arial"/>
        </w:rPr>
      </w:pPr>
      <w:r w:rsidRPr="00F10346">
        <w:rPr>
          <w:rFonts w:cs="Arial"/>
        </w:rPr>
        <w:t>Накнада за коришћење патената</w:t>
      </w:r>
    </w:p>
    <w:p w14:paraId="757147DA" w14:textId="77777777"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15DE71D4" w14:textId="77777777" w:rsidR="00771564" w:rsidRPr="00F10346" w:rsidRDefault="00771564" w:rsidP="0085348E">
      <w:pPr>
        <w:pStyle w:val="KDParagraf"/>
        <w:spacing w:before="0"/>
        <w:rPr>
          <w:rFonts w:cs="Arial"/>
          <w:lang w:val="ru-RU" w:eastAsia="sr-Latn-CS"/>
        </w:rPr>
      </w:pPr>
    </w:p>
    <w:p w14:paraId="11C1A0C5" w14:textId="77777777" w:rsidR="0085348E" w:rsidRPr="00F10346" w:rsidRDefault="008F774C" w:rsidP="003401A6">
      <w:pPr>
        <w:pStyle w:val="KDPodnaslov2"/>
        <w:numPr>
          <w:ilvl w:val="1"/>
          <w:numId w:val="21"/>
        </w:numPr>
        <w:spacing w:before="0"/>
        <w:jc w:val="both"/>
        <w:rPr>
          <w:rFonts w:cs="Arial"/>
        </w:rPr>
      </w:pPr>
      <w:r w:rsidRPr="00F10346">
        <w:rPr>
          <w:rFonts w:cs="Arial"/>
        </w:rPr>
        <w:t>Начело заштите животне средине и обезбеђивања енергетске ефикасности</w:t>
      </w:r>
    </w:p>
    <w:p w14:paraId="4C41555F" w14:textId="77777777"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0174F302" w14:textId="77777777" w:rsidR="00F66410" w:rsidRPr="00F10346" w:rsidRDefault="00F66410" w:rsidP="008F774C">
      <w:pPr>
        <w:pStyle w:val="KDParagraf"/>
        <w:spacing w:before="0"/>
        <w:rPr>
          <w:rFonts w:cs="Arial"/>
          <w:lang w:val="ru-RU" w:eastAsia="sr-Latn-CS"/>
        </w:rPr>
      </w:pPr>
    </w:p>
    <w:p w14:paraId="7E9B50DD" w14:textId="77777777" w:rsidR="008D2B23" w:rsidRPr="00F10346" w:rsidRDefault="008D2B23" w:rsidP="003401A6">
      <w:pPr>
        <w:pStyle w:val="KDPodnaslov2"/>
        <w:numPr>
          <w:ilvl w:val="1"/>
          <w:numId w:val="21"/>
        </w:numPr>
        <w:spacing w:before="0"/>
        <w:jc w:val="both"/>
        <w:rPr>
          <w:rFonts w:cs="Arial"/>
        </w:rPr>
      </w:pPr>
      <w:bookmarkStart w:id="246" w:name="_Toc441651602"/>
      <w:bookmarkStart w:id="247" w:name="_Toc442559913"/>
      <w:r w:rsidRPr="00F10346">
        <w:rPr>
          <w:rFonts w:cs="Arial"/>
        </w:rPr>
        <w:t>Додатне информације и објашњења</w:t>
      </w:r>
      <w:bookmarkEnd w:id="246"/>
      <w:bookmarkEnd w:id="247"/>
    </w:p>
    <w:p w14:paraId="277A36E2" w14:textId="77777777"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2518C9">
        <w:rPr>
          <w:rFonts w:cs="Arial"/>
          <w:color w:val="000000"/>
          <w:lang w:val="ru-RU"/>
        </w:rPr>
        <w:t>3000/1258/2017 (2028/2017)</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r w:rsidR="002518C9" w:rsidRPr="002518C9">
        <w:t xml:space="preserve"> </w:t>
      </w:r>
      <w:hyperlink r:id="rId171" w:history="1">
        <w:r w:rsidR="002518C9" w:rsidRPr="009F4310">
          <w:rPr>
            <w:rStyle w:val="Hyperlink"/>
            <w:rFonts w:cs="Arial"/>
            <w:lang w:val="sr-Latn-RS"/>
          </w:rPr>
          <w:t>matic.natasa</w:t>
        </w:r>
        <w:r w:rsidR="002518C9" w:rsidRPr="009F4310">
          <w:rPr>
            <w:rStyle w:val="Hyperlink"/>
            <w:rFonts w:cs="Arial"/>
            <w:lang w:val="ru-RU"/>
          </w:rPr>
          <w:t>@</w:t>
        </w:r>
        <w:r w:rsidR="002518C9" w:rsidRPr="009F4310">
          <w:rPr>
            <w:rStyle w:val="Hyperlink"/>
            <w:rFonts w:cs="Arial"/>
          </w:rPr>
          <w:t>eps.rs</w:t>
        </w:r>
      </w:hyperlink>
      <w:r w:rsidRPr="00F10346">
        <w:rPr>
          <w:rFonts w:cs="Arial"/>
          <w:lang w:val="ru-RU"/>
        </w:rPr>
        <w:t>,</w:t>
      </w:r>
      <w:r w:rsidR="002518C9">
        <w:rPr>
          <w:rFonts w:cs="Arial"/>
          <w:lang w:val="ru-RU"/>
        </w:rPr>
        <w:t xml:space="preserve"> </w:t>
      </w:r>
      <w:r w:rsidRPr="00F10346">
        <w:rPr>
          <w:rFonts w:cs="Arial"/>
          <w:lang w:val="ru-RU"/>
        </w:rPr>
        <w:t xml:space="preserve">радним данима (понедељак – петак) у времену </w:t>
      </w:r>
      <w:r w:rsidRPr="002518C9">
        <w:rPr>
          <w:rFonts w:cs="Arial"/>
          <w:lang w:val="ru-RU"/>
        </w:rPr>
        <w:t>од 0</w:t>
      </w:r>
      <w:r w:rsidR="0009377A" w:rsidRPr="002518C9">
        <w:rPr>
          <w:rFonts w:cs="Arial"/>
          <w:lang w:val="ru-RU"/>
        </w:rPr>
        <w:t>7</w:t>
      </w:r>
      <w:r w:rsidR="00BA493E" w:rsidRPr="002518C9">
        <w:rPr>
          <w:rFonts w:cs="Arial"/>
          <w:lang w:val="ru-RU"/>
        </w:rPr>
        <w:t>,00</w:t>
      </w:r>
      <w:r w:rsidRPr="002518C9">
        <w:rPr>
          <w:rFonts w:cs="Arial"/>
          <w:lang w:val="ru-RU"/>
        </w:rPr>
        <w:t xml:space="preserve"> до 1</w:t>
      </w:r>
      <w:r w:rsidR="002518C9" w:rsidRPr="002518C9">
        <w:rPr>
          <w:rFonts w:cs="Arial"/>
          <w:lang w:val="ru-RU"/>
        </w:rPr>
        <w:t>5</w:t>
      </w:r>
      <w:r w:rsidR="00BA493E" w:rsidRPr="002518C9">
        <w:rPr>
          <w:rFonts w:cs="Arial"/>
          <w:lang w:val="ru-RU"/>
        </w:rPr>
        <w:t>,00</w:t>
      </w:r>
      <w:r w:rsidRPr="002518C9">
        <w:rPr>
          <w:rFonts w:cs="Arial"/>
          <w:lang w:val="ru-RU"/>
        </w:rPr>
        <w:t xml:space="preserve"> </w:t>
      </w:r>
      <w:r w:rsidRPr="00F10346">
        <w:rPr>
          <w:rFonts w:cs="Arial"/>
          <w:lang w:val="ru-RU"/>
        </w:rPr>
        <w:t xml:space="preserve">часова. </w:t>
      </w:r>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16984037" w14:textId="77777777"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14:paraId="69E435BA" w14:textId="77777777"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14:paraId="72EDFFCD" w14:textId="77777777"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F7B5682" w14:textId="77777777"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29B27698" w14:textId="77777777"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3E7C75FE" w14:textId="77777777"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14:paraId="47C763C5" w14:textId="77777777"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14:paraId="474B55E1" w14:textId="77777777" w:rsidR="00D31828" w:rsidRPr="00F10346" w:rsidRDefault="00D31828" w:rsidP="00D31828">
      <w:pPr>
        <w:pStyle w:val="KDParagraf"/>
        <w:spacing w:before="0"/>
        <w:rPr>
          <w:rFonts w:cs="Arial"/>
          <w:lang w:val="ru-RU"/>
        </w:rPr>
      </w:pPr>
      <w:r w:rsidRPr="00F10346">
        <w:rPr>
          <w:rFonts w:cs="Arial"/>
          <w:lang w:val="ru-RU"/>
        </w:rPr>
        <w:lastRenderedPageBreak/>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14:paraId="302A865C" w14:textId="77777777" w:rsidR="008D2B23" w:rsidRPr="00F10346" w:rsidRDefault="008D2B23" w:rsidP="008D2B23">
      <w:pPr>
        <w:pStyle w:val="KDMojTekst"/>
        <w:spacing w:before="0"/>
        <w:rPr>
          <w:rFonts w:cs="Arial"/>
          <w:i w:val="0"/>
          <w:color w:val="auto"/>
          <w:sz w:val="22"/>
          <w:szCs w:val="22"/>
        </w:rPr>
      </w:pPr>
    </w:p>
    <w:p w14:paraId="6A71474B" w14:textId="77777777" w:rsidR="008D2B23" w:rsidRPr="00F10346" w:rsidRDefault="008D2B23" w:rsidP="003401A6">
      <w:pPr>
        <w:pStyle w:val="KDPodnaslov2"/>
        <w:numPr>
          <w:ilvl w:val="1"/>
          <w:numId w:val="21"/>
        </w:numPr>
        <w:spacing w:before="0"/>
        <w:jc w:val="both"/>
        <w:rPr>
          <w:rFonts w:cs="Arial"/>
        </w:rPr>
      </w:pPr>
      <w:bookmarkStart w:id="248" w:name="_Toc441651603"/>
      <w:bookmarkStart w:id="249" w:name="_Toc442559914"/>
      <w:r w:rsidRPr="00F10346">
        <w:rPr>
          <w:rFonts w:cs="Arial"/>
        </w:rPr>
        <w:t>Трошкови понуде</w:t>
      </w:r>
      <w:bookmarkEnd w:id="248"/>
      <w:bookmarkEnd w:id="249"/>
    </w:p>
    <w:p w14:paraId="16C8FA37" w14:textId="77777777"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14:paraId="3733CE06" w14:textId="77777777"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9737EF1" w14:textId="77777777"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14:paraId="3ED9B752" w14:textId="77777777" w:rsidR="008D2B23" w:rsidRPr="00F10346" w:rsidRDefault="008D2B23" w:rsidP="008D2B23">
      <w:pPr>
        <w:pStyle w:val="KDParagraf"/>
        <w:spacing w:before="0"/>
        <w:rPr>
          <w:rFonts w:cs="Arial"/>
        </w:rPr>
      </w:pPr>
    </w:p>
    <w:p w14:paraId="415AA17A" w14:textId="77777777" w:rsidR="00C14152" w:rsidRPr="00F10346" w:rsidRDefault="00C14152" w:rsidP="003401A6">
      <w:pPr>
        <w:pStyle w:val="KDPodnaslov2"/>
        <w:numPr>
          <w:ilvl w:val="1"/>
          <w:numId w:val="21"/>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14:paraId="4CF1933F" w14:textId="77777777"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6AAAAE20" w14:textId="77777777"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14:paraId="30E70473" w14:textId="77777777"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14:paraId="29A28F2A" w14:textId="77777777" w:rsidR="00C14152" w:rsidRPr="00F10346" w:rsidRDefault="00C14152" w:rsidP="00C14152">
      <w:pPr>
        <w:pStyle w:val="KDParagraf"/>
        <w:spacing w:before="0"/>
        <w:rPr>
          <w:rFonts w:eastAsia="TimesNewRomanPSMT" w:cs="Arial"/>
        </w:rPr>
      </w:pPr>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14:paraId="5C5AFA80" w14:textId="77777777" w:rsidR="008D2B23" w:rsidRPr="00F10346" w:rsidRDefault="008D2B23" w:rsidP="008D2B23">
      <w:pPr>
        <w:spacing w:before="0"/>
        <w:rPr>
          <w:rFonts w:cs="Arial"/>
        </w:rPr>
      </w:pPr>
    </w:p>
    <w:p w14:paraId="2948DBD7" w14:textId="77777777" w:rsidR="00B20A6C" w:rsidRPr="00F10346" w:rsidRDefault="00B20A6C" w:rsidP="003401A6">
      <w:pPr>
        <w:pStyle w:val="KDPodnaslov2"/>
        <w:numPr>
          <w:ilvl w:val="1"/>
          <w:numId w:val="21"/>
        </w:numPr>
        <w:spacing w:before="0"/>
        <w:jc w:val="both"/>
        <w:rPr>
          <w:rFonts w:cs="Arial"/>
        </w:rPr>
      </w:pPr>
      <w:bookmarkStart w:id="250" w:name="_Toc442559917"/>
      <w:bookmarkStart w:id="251" w:name="_Toc441651606"/>
      <w:r w:rsidRPr="00F10346">
        <w:rPr>
          <w:rFonts w:cs="Arial"/>
        </w:rPr>
        <w:t>Разлози за одбијање понуде</w:t>
      </w:r>
      <w:bookmarkEnd w:id="250"/>
      <w:bookmarkEnd w:id="251"/>
    </w:p>
    <w:p w14:paraId="6B268AB0" w14:textId="77777777"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14:paraId="40A37BFF" w14:textId="77777777" w:rsidR="00B20A6C" w:rsidRPr="00F10346" w:rsidRDefault="00B20A6C" w:rsidP="003401A6">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14:paraId="5AD8BB6E" w14:textId="77777777" w:rsidR="00B20A6C" w:rsidRPr="00F10346" w:rsidRDefault="00B20A6C" w:rsidP="003401A6">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14:paraId="479B43FA" w14:textId="77777777" w:rsidR="00B20A6C" w:rsidRPr="00F10346" w:rsidRDefault="00B20A6C" w:rsidP="003401A6">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има битне недостатке сходно члану 106. ЗЈН</w:t>
      </w:r>
    </w:p>
    <w:p w14:paraId="2A8B9F92" w14:textId="77777777"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14:paraId="49755E09" w14:textId="77777777" w:rsidR="00B20A6C" w:rsidRPr="00F10346" w:rsidRDefault="00B20A6C" w:rsidP="003401A6">
      <w:pPr>
        <w:pStyle w:val="KDNabrajanje"/>
        <w:numPr>
          <w:ilvl w:val="0"/>
          <w:numId w:val="19"/>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14:paraId="36A54960" w14:textId="77777777" w:rsidR="00B20A6C" w:rsidRPr="00F10346" w:rsidRDefault="00B20A6C" w:rsidP="003401A6">
      <w:pPr>
        <w:pStyle w:val="KDNabrajanje"/>
        <w:numPr>
          <w:ilvl w:val="0"/>
          <w:numId w:val="19"/>
        </w:numPr>
        <w:spacing w:before="0"/>
        <w:ind w:left="714" w:hanging="357"/>
        <w:rPr>
          <w:rFonts w:cs="Arial"/>
        </w:rPr>
      </w:pPr>
      <w:r w:rsidRPr="00F10346">
        <w:rPr>
          <w:rFonts w:eastAsia="TimesNewRomanPSMT" w:cs="Arial"/>
          <w:bCs/>
          <w:iCs/>
        </w:rPr>
        <w:t>понуђач не докаже да испуњава додатне услове;</w:t>
      </w:r>
    </w:p>
    <w:p w14:paraId="7DFCB400" w14:textId="77777777" w:rsidR="00B20A6C" w:rsidRPr="00F10346" w:rsidRDefault="00B20A6C" w:rsidP="003401A6">
      <w:pPr>
        <w:pStyle w:val="KDNabrajanje"/>
        <w:numPr>
          <w:ilvl w:val="0"/>
          <w:numId w:val="19"/>
        </w:numPr>
        <w:spacing w:before="0"/>
        <w:ind w:left="714" w:hanging="357"/>
        <w:rPr>
          <w:rFonts w:cs="Arial"/>
        </w:rPr>
      </w:pPr>
      <w:r w:rsidRPr="00F10346">
        <w:rPr>
          <w:rFonts w:eastAsia="TimesNewRomanPSMT" w:cs="Arial"/>
          <w:bCs/>
          <w:iCs/>
        </w:rPr>
        <w:t>понуђач није доставио тражено средство обезбеђења;</w:t>
      </w:r>
    </w:p>
    <w:p w14:paraId="629252D1" w14:textId="77777777" w:rsidR="00B20A6C" w:rsidRPr="00F10346" w:rsidRDefault="00B20A6C" w:rsidP="003401A6">
      <w:pPr>
        <w:pStyle w:val="KDNabrajanje"/>
        <w:numPr>
          <w:ilvl w:val="0"/>
          <w:numId w:val="19"/>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14:paraId="22800EA5" w14:textId="77777777" w:rsidR="00B20A6C" w:rsidRPr="002518C9" w:rsidRDefault="00B20A6C" w:rsidP="003401A6">
      <w:pPr>
        <w:pStyle w:val="KDNabrajanje"/>
        <w:numPr>
          <w:ilvl w:val="0"/>
          <w:numId w:val="19"/>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25BE86F1" w14:textId="0A7B6E4C" w:rsidR="00C246C5" w:rsidRPr="007C39C2" w:rsidRDefault="00C246C5" w:rsidP="003A195E">
      <w:pPr>
        <w:pStyle w:val="ListParagraph"/>
        <w:numPr>
          <w:ilvl w:val="0"/>
          <w:numId w:val="35"/>
        </w:numPr>
        <w:autoSpaceDE w:val="0"/>
        <w:autoSpaceDN w:val="0"/>
        <w:adjustRightInd w:val="0"/>
        <w:spacing w:before="0" w:after="0" w:line="240" w:lineRule="auto"/>
        <w:contextualSpacing w:val="0"/>
        <w:rPr>
          <w:rFonts w:ascii="Arial" w:eastAsia="TimesNewRomanPSMT" w:hAnsi="Arial" w:cs="Arial"/>
          <w:bCs/>
          <w:iCs/>
          <w:lang w:val="ru-RU"/>
        </w:rPr>
      </w:pPr>
      <w:r w:rsidRPr="00C246C5">
        <w:rPr>
          <w:rFonts w:ascii="Arial" w:eastAsia="TimesNewRomanPSMT" w:hAnsi="Arial" w:cs="Arial"/>
          <w:bCs/>
          <w:iCs/>
          <w:lang w:val="ru-RU"/>
        </w:rPr>
        <w:t>понуђач не достави документацију, наведен</w:t>
      </w:r>
      <w:r w:rsidR="00720CBA">
        <w:rPr>
          <w:rFonts w:ascii="Arial" w:eastAsia="TimesNewRomanPSMT" w:hAnsi="Arial" w:cs="Arial"/>
          <w:bCs/>
          <w:iCs/>
          <w:lang w:val="ru-RU"/>
        </w:rPr>
        <w:t>у</w:t>
      </w:r>
      <w:r w:rsidRPr="00C246C5">
        <w:rPr>
          <w:rFonts w:ascii="Arial" w:eastAsia="TimesNewRomanPSMT" w:hAnsi="Arial" w:cs="Arial"/>
          <w:bCs/>
          <w:iCs/>
          <w:lang w:val="ru-RU"/>
        </w:rPr>
        <w:t xml:space="preserve"> у</w:t>
      </w:r>
      <w:r w:rsidR="00CA43A6">
        <w:rPr>
          <w:rFonts w:ascii="Arial" w:eastAsia="TimesNewRomanPSMT" w:hAnsi="Arial" w:cs="Arial"/>
          <w:bCs/>
          <w:iCs/>
          <w:lang w:val="ru-RU"/>
        </w:rPr>
        <w:t xml:space="preserve"> тачки 8.1 </w:t>
      </w:r>
      <w:r w:rsidRPr="00C246C5">
        <w:rPr>
          <w:rFonts w:ascii="Arial" w:eastAsia="TimesNewRomanPSMT" w:hAnsi="Arial" w:cs="Arial"/>
          <w:bCs/>
          <w:iCs/>
          <w:lang w:val="ru-RU"/>
        </w:rPr>
        <w:t xml:space="preserve"> поглављ</w:t>
      </w:r>
      <w:r w:rsidR="00720CBA">
        <w:rPr>
          <w:rFonts w:ascii="Arial" w:eastAsia="TimesNewRomanPSMT" w:hAnsi="Arial" w:cs="Arial"/>
          <w:bCs/>
          <w:iCs/>
          <w:lang w:val="ru-RU"/>
        </w:rPr>
        <w:t>е</w:t>
      </w:r>
      <w:r w:rsidRPr="00C246C5">
        <w:rPr>
          <w:rFonts w:ascii="Arial" w:eastAsia="TimesNewRomanPSMT" w:hAnsi="Arial" w:cs="Arial"/>
          <w:bCs/>
          <w:iCs/>
          <w:lang w:val="ru-RU"/>
        </w:rPr>
        <w:t xml:space="preserve"> 3. Техничка </w:t>
      </w:r>
      <w:r w:rsidRPr="007C39C2">
        <w:rPr>
          <w:rFonts w:ascii="Arial" w:eastAsia="TimesNewRomanPSMT" w:hAnsi="Arial" w:cs="Arial"/>
          <w:bCs/>
          <w:iCs/>
          <w:lang w:val="ru-RU"/>
        </w:rPr>
        <w:t>спецификација</w:t>
      </w:r>
      <w:r w:rsidR="00720CBA">
        <w:rPr>
          <w:rFonts w:ascii="Arial" w:eastAsia="TimesNewRomanPSMT" w:hAnsi="Arial" w:cs="Arial"/>
          <w:bCs/>
          <w:iCs/>
          <w:lang w:val="ru-RU"/>
        </w:rPr>
        <w:t xml:space="preserve"> </w:t>
      </w:r>
      <w:r w:rsidRPr="007C39C2">
        <w:rPr>
          <w:rFonts w:ascii="Arial" w:eastAsia="TimesNewRomanPSMT" w:hAnsi="Arial" w:cs="Arial"/>
          <w:bCs/>
          <w:iCs/>
          <w:lang w:val="ru-RU"/>
        </w:rPr>
        <w:t>конкурсне документације:</w:t>
      </w:r>
    </w:p>
    <w:p w14:paraId="194B8B78" w14:textId="77777777" w:rsidR="00C246C5" w:rsidRDefault="00C246C5" w:rsidP="00C246C5">
      <w:pPr>
        <w:pStyle w:val="ListParagraph"/>
        <w:autoSpaceDE w:val="0"/>
        <w:autoSpaceDN w:val="0"/>
        <w:adjustRightInd w:val="0"/>
        <w:spacing w:before="0" w:after="0" w:line="240" w:lineRule="auto"/>
        <w:contextualSpacing w:val="0"/>
        <w:rPr>
          <w:rFonts w:ascii="Arial" w:hAnsi="Arial" w:cs="Arial"/>
          <w:iCs/>
          <w:lang w:val="sr-Cyrl-RS"/>
        </w:rPr>
      </w:pPr>
      <w:r w:rsidRPr="007C39C2">
        <w:rPr>
          <w:rFonts w:ascii="Arial" w:eastAsia="Times New Roman" w:hAnsi="Arial" w:cs="Arial"/>
          <w:lang w:val="ru-RU"/>
        </w:rPr>
        <w:t>- предлог Термин</w:t>
      </w:r>
      <w:r w:rsidRPr="00E7313F">
        <w:rPr>
          <w:rFonts w:ascii="Arial" w:eastAsia="Times New Roman" w:hAnsi="Arial" w:cs="Arial"/>
          <w:lang w:val="ru-RU"/>
        </w:rPr>
        <w:t xml:space="preserve"> плана израде и испоруке у MS Project формату, од потписивања уговора до испоруке</w:t>
      </w:r>
      <w:r w:rsidRPr="00256ADD">
        <w:rPr>
          <w:rFonts w:ascii="Arial" w:hAnsi="Arial" w:cs="Arial"/>
          <w:iCs/>
          <w:lang w:val="sr-Cyrl-RS"/>
        </w:rPr>
        <w:t xml:space="preserve"> произведене опреме у магацин ТЕНТ А</w:t>
      </w:r>
    </w:p>
    <w:p w14:paraId="02322BC0" w14:textId="77777777" w:rsidR="00B20A6C" w:rsidRPr="00C246C5" w:rsidRDefault="00C246C5" w:rsidP="00C246C5">
      <w:pPr>
        <w:pStyle w:val="ListParagraph"/>
        <w:spacing w:before="0"/>
        <w:rPr>
          <w:rFonts w:ascii="Arial" w:eastAsia="TimesNewRomanPSMT" w:hAnsi="Arial" w:cs="Arial"/>
          <w:bCs/>
          <w:iCs/>
          <w:lang w:val="ru-RU"/>
        </w:rPr>
      </w:pPr>
      <w:r w:rsidRPr="00256ADD">
        <w:rPr>
          <w:rFonts w:ascii="Arial" w:hAnsi="Arial" w:cs="Arial"/>
          <w:iCs/>
          <w:lang w:val="sr-Cyrl-RS"/>
        </w:rPr>
        <w:t>- П</w:t>
      </w:r>
      <w:r>
        <w:rPr>
          <w:rFonts w:ascii="Arial" w:hAnsi="Arial" w:cs="Arial"/>
          <w:iCs/>
          <w:lang w:val="sr-Cyrl-RS"/>
        </w:rPr>
        <w:t>редлог Плана контроле квалитета.</w:t>
      </w:r>
    </w:p>
    <w:p w14:paraId="59C51E38" w14:textId="77777777" w:rsidR="00B20A6C" w:rsidRPr="00F10346" w:rsidRDefault="00B20A6C" w:rsidP="00B20A6C">
      <w:pPr>
        <w:spacing w:before="0"/>
        <w:rPr>
          <w:rFonts w:cs="Arial"/>
        </w:rPr>
      </w:pPr>
      <w:r w:rsidRPr="00F10346">
        <w:rPr>
          <w:rFonts w:cs="Arial"/>
        </w:rPr>
        <w:t>Наручилац ће донети одлуку о обустави поступка јавне набавке у складу са чланом 109. Закона.</w:t>
      </w:r>
    </w:p>
    <w:p w14:paraId="7A253065" w14:textId="77777777"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7FBE92AA" w14:textId="77777777" w:rsidR="008D2B23" w:rsidRPr="00F10346" w:rsidRDefault="00C14152" w:rsidP="003401A6">
      <w:pPr>
        <w:pStyle w:val="KDPodnaslov2"/>
        <w:numPr>
          <w:ilvl w:val="1"/>
          <w:numId w:val="21"/>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14:paraId="4D0D8D40" w14:textId="77777777"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14:paraId="1BF0B614" w14:textId="77777777" w:rsidR="003D5F71" w:rsidRPr="00F10346" w:rsidRDefault="00C14152" w:rsidP="00C14152">
      <w:pPr>
        <w:pStyle w:val="KDParagraf"/>
        <w:spacing w:before="0"/>
        <w:rPr>
          <w:rFonts w:eastAsia="TimesNewRomanPSMT" w:cs="Arial"/>
        </w:rPr>
      </w:pPr>
      <w:r w:rsidRPr="00F10346">
        <w:rPr>
          <w:rFonts w:eastAsia="TimesNewRomanPSMT" w:cs="Arial"/>
        </w:rPr>
        <w:lastRenderedPageBreak/>
        <w:t>Одлуку о додели уговора/обустави поступка</w:t>
      </w:r>
      <w:r w:rsidR="003D5F71" w:rsidRPr="00F10346">
        <w:rPr>
          <w:rFonts w:eastAsia="TimesNewRomanPSMT" w:cs="Arial"/>
        </w:rPr>
        <w:t>.</w:t>
      </w:r>
    </w:p>
    <w:p w14:paraId="7C85F155" w14:textId="77777777" w:rsidR="00C14152" w:rsidRPr="00F10346" w:rsidRDefault="00C14152" w:rsidP="00C14152">
      <w:pPr>
        <w:pStyle w:val="KDParagraf"/>
        <w:spacing w:before="0"/>
        <w:rPr>
          <w:rFonts w:eastAsia="TimesNewRomanPSMT" w:cs="Arial"/>
        </w:rPr>
      </w:pP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14:paraId="39884270" w14:textId="77777777" w:rsidR="008D2B23" w:rsidRPr="00F10346" w:rsidRDefault="008D2B23" w:rsidP="008D2B23">
      <w:pPr>
        <w:pStyle w:val="KDParagraf"/>
        <w:spacing w:before="0"/>
        <w:rPr>
          <w:rFonts w:eastAsia="TimesNewRomanPSMT" w:cs="Arial"/>
        </w:rPr>
      </w:pPr>
    </w:p>
    <w:p w14:paraId="3B69A691" w14:textId="77777777" w:rsidR="008D2B23" w:rsidRPr="00F10346" w:rsidRDefault="008D2B23" w:rsidP="003401A6">
      <w:pPr>
        <w:pStyle w:val="KDPodnaslov2"/>
        <w:numPr>
          <w:ilvl w:val="1"/>
          <w:numId w:val="21"/>
        </w:numPr>
        <w:spacing w:before="0"/>
        <w:jc w:val="both"/>
        <w:rPr>
          <w:rFonts w:cs="Arial"/>
          <w:lang w:val="ru-RU"/>
        </w:rPr>
      </w:pPr>
      <w:bookmarkStart w:id="252" w:name="_Toc441651607"/>
      <w:bookmarkStart w:id="253" w:name="_Toc442559918"/>
      <w:r w:rsidRPr="00F10346">
        <w:rPr>
          <w:rFonts w:cs="Arial"/>
          <w:lang w:val="ru-RU"/>
        </w:rPr>
        <w:t>Н</w:t>
      </w:r>
      <w:r w:rsidRPr="00F10346">
        <w:rPr>
          <w:rFonts w:cs="Arial"/>
        </w:rPr>
        <w:t>егативне референце</w:t>
      </w:r>
      <w:bookmarkEnd w:id="252"/>
      <w:bookmarkEnd w:id="253"/>
    </w:p>
    <w:p w14:paraId="5F27E762" w14:textId="77777777"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18E48B39" w14:textId="77777777"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14:paraId="12BDBD69" w14:textId="77777777" w:rsidR="008D2B23" w:rsidRPr="00F10346" w:rsidRDefault="008D2B23" w:rsidP="008D2B23">
      <w:pPr>
        <w:pStyle w:val="KDNabrajanje"/>
        <w:spacing w:before="0"/>
        <w:rPr>
          <w:rFonts w:cs="Arial"/>
        </w:rPr>
      </w:pPr>
      <w:r w:rsidRPr="00F10346">
        <w:rPr>
          <w:rFonts w:cs="Arial"/>
        </w:rPr>
        <w:t>учинио повреду конкуренције;</w:t>
      </w:r>
    </w:p>
    <w:p w14:paraId="1418255C" w14:textId="77777777"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7D5E0772" w14:textId="77777777"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14:paraId="1B509621" w14:textId="77777777"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7D9C313F" w14:textId="77777777" w:rsidR="008D2B23" w:rsidRPr="00F10346" w:rsidRDefault="008D2B23" w:rsidP="008D2B23">
      <w:pPr>
        <w:pStyle w:val="KDParagraf"/>
        <w:spacing w:before="0"/>
        <w:rPr>
          <w:rFonts w:cs="Arial"/>
        </w:rPr>
      </w:pPr>
      <w:r w:rsidRPr="00F10346">
        <w:rPr>
          <w:rFonts w:cs="Arial"/>
        </w:rPr>
        <w:t>Доказ наведеног може бити:</w:t>
      </w:r>
    </w:p>
    <w:p w14:paraId="6C1A461B" w14:textId="77777777"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14:paraId="47005C57" w14:textId="77777777"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14:paraId="73E34A0C" w14:textId="77777777"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14:paraId="719CA365" w14:textId="77777777"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14:paraId="21354F68" w14:textId="77777777"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5340A0C" w14:textId="77777777"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87229DB" w14:textId="77777777"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EBC7294" w14:textId="77777777"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3E845E33" w14:textId="77777777" w:rsidR="008D2B23" w:rsidRPr="00F10346" w:rsidRDefault="008D2B23" w:rsidP="008D2B23">
      <w:pPr>
        <w:pStyle w:val="KDParagraf"/>
        <w:spacing w:before="0"/>
        <w:rPr>
          <w:rFonts w:cs="Arial"/>
          <w:lang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71E9A79" w14:textId="77777777" w:rsidR="00952E72" w:rsidRPr="00F10346" w:rsidRDefault="00952E72" w:rsidP="008D2B23">
      <w:pPr>
        <w:pStyle w:val="KDParagraf"/>
        <w:spacing w:before="0"/>
        <w:rPr>
          <w:rFonts w:cs="Arial"/>
          <w:lang w:bidi="en-US"/>
        </w:rPr>
      </w:pPr>
    </w:p>
    <w:p w14:paraId="6C190CE4" w14:textId="77777777" w:rsidR="008D2B23" w:rsidRPr="00F10346" w:rsidRDefault="008D2B23" w:rsidP="003401A6">
      <w:pPr>
        <w:pStyle w:val="KDPodnaslov2"/>
        <w:numPr>
          <w:ilvl w:val="1"/>
          <w:numId w:val="21"/>
        </w:numPr>
        <w:spacing w:before="0"/>
        <w:jc w:val="both"/>
        <w:rPr>
          <w:rFonts w:cs="Arial"/>
        </w:rPr>
      </w:pPr>
      <w:bookmarkStart w:id="254" w:name="_Toc441651608"/>
      <w:bookmarkStart w:id="255" w:name="_Toc442559919"/>
      <w:r w:rsidRPr="00F10346">
        <w:rPr>
          <w:rFonts w:cs="Arial"/>
        </w:rPr>
        <w:t>Увид у документацију</w:t>
      </w:r>
      <w:bookmarkEnd w:id="254"/>
      <w:bookmarkEnd w:id="255"/>
    </w:p>
    <w:p w14:paraId="18106743" w14:textId="77777777"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4856467D" w14:textId="77777777" w:rsidR="008D2B23" w:rsidRPr="00F10346" w:rsidRDefault="008D2B23" w:rsidP="008D2B23">
      <w:pPr>
        <w:pStyle w:val="KDParagraf"/>
        <w:spacing w:before="0"/>
        <w:rPr>
          <w:rFonts w:cs="Arial"/>
          <w:lang w:bidi="en-US"/>
        </w:rPr>
      </w:pPr>
      <w:r w:rsidRPr="00F1034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30DAF863" w14:textId="77777777" w:rsidR="008D2B23" w:rsidRPr="00F10346" w:rsidRDefault="008D2B23" w:rsidP="008D2B23">
      <w:pPr>
        <w:pStyle w:val="KDParagraf"/>
        <w:spacing w:before="0"/>
        <w:rPr>
          <w:rFonts w:cs="Arial"/>
          <w:lang w:bidi="en-US"/>
        </w:rPr>
      </w:pPr>
    </w:p>
    <w:p w14:paraId="5B77B2AC" w14:textId="77777777" w:rsidR="008D2B23" w:rsidRPr="00F10346" w:rsidRDefault="008D2B23" w:rsidP="003401A6">
      <w:pPr>
        <w:pStyle w:val="KDPodnaslov2"/>
        <w:numPr>
          <w:ilvl w:val="1"/>
          <w:numId w:val="21"/>
        </w:numPr>
        <w:spacing w:before="0"/>
        <w:jc w:val="both"/>
        <w:rPr>
          <w:rFonts w:cs="Arial"/>
        </w:rPr>
      </w:pPr>
      <w:bookmarkStart w:id="256" w:name="_Toc441651609"/>
      <w:bookmarkStart w:id="257" w:name="_Toc442559920"/>
      <w:r w:rsidRPr="00F10346">
        <w:rPr>
          <w:rFonts w:cs="Arial"/>
          <w:lang w:val="ru-RU"/>
        </w:rPr>
        <w:t>З</w:t>
      </w:r>
      <w:r w:rsidRPr="00F10346">
        <w:rPr>
          <w:rFonts w:cs="Arial"/>
        </w:rPr>
        <w:t>аштита права понуђача</w:t>
      </w:r>
      <w:bookmarkEnd w:id="256"/>
      <w:bookmarkEnd w:id="257"/>
    </w:p>
    <w:p w14:paraId="1A0E5FFB" w14:textId="77777777" w:rsidR="00886827" w:rsidRPr="00DA1BA8" w:rsidRDefault="00886827" w:rsidP="00886827">
      <w:pPr>
        <w:pStyle w:val="KDParagraf"/>
        <w:spacing w:before="0"/>
        <w:rPr>
          <w:rFonts w:cs="Arial"/>
          <w:lang w:bidi="en-US"/>
        </w:rPr>
      </w:pPr>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14:paraId="3484DE73" w14:textId="77777777" w:rsidR="00886827" w:rsidRPr="00F10346" w:rsidRDefault="00886827" w:rsidP="00886827">
      <w:pPr>
        <w:pStyle w:val="KDParagraf"/>
        <w:spacing w:before="0"/>
        <w:rPr>
          <w:rFonts w:cs="Arial"/>
          <w:lang w:bidi="en-US"/>
        </w:rPr>
      </w:pPr>
    </w:p>
    <w:p w14:paraId="6856B971" w14:textId="77777777"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14:paraId="621511D2" w14:textId="77777777" w:rsidR="00886827" w:rsidRPr="00F10346" w:rsidRDefault="00886827" w:rsidP="00886827">
      <w:pPr>
        <w:pStyle w:val="KDParagraf"/>
        <w:spacing w:before="0"/>
        <w:rPr>
          <w:rFonts w:cs="Arial"/>
          <w:lang w:bidi="en-US"/>
        </w:rPr>
      </w:pPr>
      <w:r w:rsidRPr="00F10346">
        <w:rPr>
          <w:rFonts w:cs="Arial"/>
          <w:lang w:bidi="en-US"/>
        </w:rPr>
        <w:lastRenderedPageBreak/>
        <w:t>Захтев за заштиту права подноси се лично или путем поште на адресу: ЈП „</w:t>
      </w:r>
      <w:r w:rsidRPr="00C246C5">
        <w:rPr>
          <w:rFonts w:cs="Arial"/>
          <w:lang w:bidi="en-US"/>
        </w:rPr>
        <w:t>Електропривре</w:t>
      </w:r>
      <w:r w:rsidR="0009377A" w:rsidRPr="00C246C5">
        <w:rPr>
          <w:rFonts w:cs="Arial"/>
          <w:lang w:bidi="en-US"/>
        </w:rPr>
        <w:t xml:space="preserve">да Србије“ Београд </w:t>
      </w:r>
      <w:r w:rsidR="00C246C5" w:rsidRPr="00C246C5">
        <w:rPr>
          <w:rFonts w:cs="Arial"/>
          <w:lang w:bidi="en-US"/>
        </w:rPr>
        <w:t xml:space="preserve">Oгранак ТЕНТ Београд – Обреновац, Улица Богољуба Урошевића Црног 44, 11500 Обреновац, са назнаком </w:t>
      </w:r>
      <w:r w:rsidRPr="00C246C5">
        <w:rPr>
          <w:rFonts w:cs="Arial"/>
          <w:lang w:bidi="en-US"/>
        </w:rPr>
        <w:t>Захтев за заштиту права за ЈН добара</w:t>
      </w:r>
      <w:r w:rsidR="00C246C5" w:rsidRPr="00C246C5">
        <w:rPr>
          <w:rFonts w:cs="Arial"/>
          <w:lang w:val="sr-Cyrl-RS" w:bidi="en-US"/>
        </w:rPr>
        <w:t xml:space="preserve"> - </w:t>
      </w:r>
      <w:r w:rsidR="00C246C5" w:rsidRPr="00C246C5">
        <w:rPr>
          <w:rFonts w:cs="Arial"/>
          <w:lang w:val="sr-Cyrl-RS"/>
        </w:rPr>
        <w:t>Набавка преструјних паровода са коморама убризгавања ПР5-ПР6 и МП1-МП2 – блок А4 - ТЕНТ-А</w:t>
      </w:r>
      <w:r w:rsidR="00C246C5" w:rsidRPr="00C246C5">
        <w:rPr>
          <w:rFonts w:cs="Arial"/>
          <w:lang w:val="sr-Cyrl-RS" w:bidi="en-US"/>
        </w:rPr>
        <w:t>,</w:t>
      </w:r>
      <w:r w:rsidRPr="00C246C5">
        <w:rPr>
          <w:rFonts w:cs="Arial"/>
          <w:lang w:bidi="en-US"/>
        </w:rPr>
        <w:t xml:space="preserve"> бр.</w:t>
      </w:r>
      <w:r w:rsidR="00C246C5" w:rsidRPr="00C246C5">
        <w:rPr>
          <w:rFonts w:cs="Arial"/>
          <w:lang w:val="sr-Cyrl-RS" w:bidi="en-US"/>
        </w:rPr>
        <w:t xml:space="preserve"> </w:t>
      </w:r>
      <w:r w:rsidRPr="00C246C5">
        <w:rPr>
          <w:rFonts w:cs="Arial"/>
          <w:lang w:bidi="en-US"/>
        </w:rPr>
        <w:t>ЈН</w:t>
      </w:r>
      <w:r w:rsidR="00C246C5">
        <w:rPr>
          <w:rFonts w:cs="Arial"/>
          <w:lang w:val="sr-Cyrl-RS" w:bidi="en-US"/>
        </w:rPr>
        <w:t xml:space="preserve"> 3000/1228/2017 (2028/2017)</w:t>
      </w:r>
      <w:r w:rsidRPr="00C246C5">
        <w:rPr>
          <w:rFonts w:cs="Arial"/>
          <w:lang w:bidi="en-US"/>
        </w:rPr>
        <w:t xml:space="preserve"> а копија се истовремено доставља Републичкој комисији.</w:t>
      </w:r>
    </w:p>
    <w:p w14:paraId="5D598319" w14:textId="77777777" w:rsidR="00886827" w:rsidRPr="00C246C5"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w:t>
      </w:r>
      <w:r w:rsidR="00C246C5">
        <w:rPr>
          <w:rFonts w:cs="Arial"/>
          <w:lang w:bidi="en-US"/>
        </w:rPr>
        <w:t xml:space="preserve">тем електронске поште на e-mail </w:t>
      </w:r>
      <w:hyperlink r:id="rId173" w:history="1">
        <w:r w:rsidR="00C246C5" w:rsidRPr="009F4310">
          <w:rPr>
            <w:rStyle w:val="Hyperlink"/>
            <w:rFonts w:cs="Arial"/>
            <w:lang w:val="sr-Latn-RS"/>
          </w:rPr>
          <w:t>matic.natasa</w:t>
        </w:r>
        <w:r w:rsidR="00C246C5" w:rsidRPr="009F4310">
          <w:rPr>
            <w:rStyle w:val="Hyperlink"/>
            <w:rFonts w:cs="Arial"/>
            <w:lang w:val="ru-RU"/>
          </w:rPr>
          <w:t>@</w:t>
        </w:r>
        <w:r w:rsidR="00C246C5" w:rsidRPr="009F4310">
          <w:rPr>
            <w:rStyle w:val="Hyperlink"/>
            <w:rFonts w:cs="Arial"/>
          </w:rPr>
          <w:t>eps.rs</w:t>
        </w:r>
      </w:hyperlink>
      <w:r w:rsidR="00404B26" w:rsidRPr="00F10346">
        <w:rPr>
          <w:rFonts w:cs="Arial"/>
          <w:lang w:bidi="en-US"/>
        </w:rPr>
        <w:t>,</w:t>
      </w:r>
      <w:r w:rsidRPr="00F10346">
        <w:rPr>
          <w:rFonts w:cs="Arial"/>
          <w:lang w:bidi="en-US"/>
        </w:rPr>
        <w:t xml:space="preserve"> радним данима (понедељак-петак) од </w:t>
      </w:r>
      <w:r w:rsidR="0009377A" w:rsidRPr="00C246C5">
        <w:rPr>
          <w:rFonts w:cs="Arial"/>
          <w:lang w:bidi="en-US"/>
        </w:rPr>
        <w:t>7</w:t>
      </w:r>
      <w:r w:rsidR="008824F8" w:rsidRPr="00C246C5">
        <w:rPr>
          <w:rFonts w:cs="Arial"/>
          <w:lang w:bidi="en-US"/>
        </w:rPr>
        <w:t>,00 до 1</w:t>
      </w:r>
      <w:r w:rsidR="00C246C5" w:rsidRPr="00C246C5">
        <w:rPr>
          <w:rFonts w:cs="Arial"/>
          <w:lang w:val="sr-Cyrl-RS" w:bidi="en-US"/>
        </w:rPr>
        <w:t>5</w:t>
      </w:r>
      <w:r w:rsidRPr="00C246C5">
        <w:rPr>
          <w:rFonts w:cs="Arial"/>
          <w:lang w:bidi="en-US"/>
        </w:rPr>
        <w:t>,00 часова.</w:t>
      </w:r>
    </w:p>
    <w:p w14:paraId="4E073FCE" w14:textId="77777777" w:rsidR="00886827" w:rsidRPr="00F10346" w:rsidRDefault="00886827" w:rsidP="008824F8">
      <w:pPr>
        <w:pStyle w:val="KDParagraf"/>
        <w:spacing w:before="0"/>
        <w:rPr>
          <w:rFonts w:cs="Arial"/>
          <w:lang w:bidi="en-US"/>
        </w:rPr>
      </w:pPr>
      <w:r w:rsidRPr="00C246C5">
        <w:rPr>
          <w:rFonts w:cs="Arial"/>
          <w:lang w:bidi="en-US"/>
        </w:rPr>
        <w:t xml:space="preserve">Захтев за заштиту права може се поднети у току целог поступка јавне набавке, </w:t>
      </w:r>
      <w:r w:rsidRPr="00F10346">
        <w:rPr>
          <w:rFonts w:cs="Arial"/>
          <w:lang w:bidi="en-US"/>
        </w:rPr>
        <w:t>против сваке радње наручиоца, осим ако овим законом није другачије одређено.</w:t>
      </w:r>
    </w:p>
    <w:p w14:paraId="0727A6FE" w14:textId="77777777"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14:paraId="173E19FE" w14:textId="77777777" w:rsidR="00886827" w:rsidRPr="00F10346" w:rsidRDefault="00886827" w:rsidP="008824F8">
      <w:pPr>
        <w:pStyle w:val="KDParagraf"/>
        <w:spacing w:before="0"/>
        <w:rPr>
          <w:rFonts w:cs="Arial"/>
          <w:lang w:bidi="en-US"/>
        </w:rPr>
      </w:pPr>
      <w:r w:rsidRPr="00F10346">
        <w:rPr>
          <w:rFonts w:cs="Arial"/>
          <w:lang w:bidi="en-US"/>
        </w:rPr>
        <w:t xml:space="preserve"> </w:t>
      </w:r>
    </w:p>
    <w:p w14:paraId="4477F632" w14:textId="77777777"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492CBC99" w14:textId="77777777" w:rsidR="00886827" w:rsidRDefault="00886827" w:rsidP="00886827">
      <w:pPr>
        <w:pStyle w:val="KDParagraf"/>
        <w:spacing w:before="0"/>
        <w:rPr>
          <w:rFonts w:cs="Arial"/>
          <w:lang w:val="sr-Cyrl-RS"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14:paraId="544C0AA7" w14:textId="77777777" w:rsidR="006D741D" w:rsidRPr="006D741D" w:rsidRDefault="006D741D" w:rsidP="00886827">
      <w:pPr>
        <w:pStyle w:val="KDParagraf"/>
        <w:spacing w:before="0"/>
        <w:rPr>
          <w:rFonts w:cs="Arial"/>
          <w:lang w:val="sr-Cyrl-RS" w:bidi="en-US"/>
        </w:rPr>
      </w:pPr>
    </w:p>
    <w:p w14:paraId="0441970B" w14:textId="77777777" w:rsidR="006D741D" w:rsidRDefault="00886827" w:rsidP="00886827">
      <w:pPr>
        <w:pStyle w:val="KDParagraf"/>
        <w:spacing w:before="0"/>
        <w:rPr>
          <w:rFonts w:cs="Arial"/>
          <w:lang w:val="sr-Cyrl-RS" w:bidi="en-US"/>
        </w:rPr>
      </w:pPr>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14:paraId="634C2376" w14:textId="77777777" w:rsidR="00886827" w:rsidRPr="00F10346" w:rsidRDefault="00886827" w:rsidP="00886827">
      <w:pPr>
        <w:pStyle w:val="KDParagraf"/>
        <w:spacing w:before="0"/>
        <w:rPr>
          <w:rFonts w:cs="Arial"/>
          <w:lang w:bidi="en-US"/>
        </w:rPr>
      </w:pPr>
      <w:r w:rsidRPr="00F10346">
        <w:rPr>
          <w:rFonts w:cs="Arial"/>
          <w:lang w:bidi="en-US"/>
        </w:rPr>
        <w:t xml:space="preserve"> </w:t>
      </w:r>
    </w:p>
    <w:p w14:paraId="7AF954FC" w14:textId="77777777" w:rsidR="006D741D" w:rsidRDefault="00886827" w:rsidP="008824F8">
      <w:pPr>
        <w:pStyle w:val="KDParagraf"/>
        <w:spacing w:before="0"/>
        <w:rPr>
          <w:rFonts w:cs="Arial"/>
          <w:lang w:val="sr-Cyrl-RS" w:bidi="en-US"/>
        </w:rPr>
      </w:pPr>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14:paraId="4A3E2FB2" w14:textId="77777777" w:rsidR="008824F8" w:rsidRPr="00F10346" w:rsidRDefault="00886827" w:rsidP="008824F8">
      <w:pPr>
        <w:pStyle w:val="KDParagraf"/>
        <w:spacing w:before="0"/>
        <w:rPr>
          <w:rFonts w:cs="Arial"/>
          <w:lang w:val="sr-Cyrl-CS" w:bidi="en-US"/>
        </w:rPr>
      </w:pPr>
      <w:r w:rsidRPr="00F10346">
        <w:rPr>
          <w:rFonts w:cs="Arial"/>
          <w:lang w:bidi="en-US"/>
        </w:rPr>
        <w:t xml:space="preserve"> </w:t>
      </w:r>
    </w:p>
    <w:p w14:paraId="4EB8AC16" w14:textId="77777777"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1DAE9B77" w14:textId="77777777" w:rsidR="00886827" w:rsidRPr="00F10346" w:rsidRDefault="00886827" w:rsidP="00886827">
      <w:pPr>
        <w:pStyle w:val="KDParagraf"/>
        <w:spacing w:before="0"/>
        <w:rPr>
          <w:rFonts w:cs="Arial"/>
          <w:lang w:bidi="en-US"/>
        </w:rPr>
      </w:pPr>
    </w:p>
    <w:p w14:paraId="4E8EE50B" w14:textId="77777777"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став 1. тач. 1) – 7) ЗЈН:</w:t>
      </w:r>
    </w:p>
    <w:p w14:paraId="5AF5B568" w14:textId="77777777"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14:paraId="1F3D2B87" w14:textId="77777777" w:rsidR="00886827" w:rsidRPr="00F10346" w:rsidRDefault="00886827" w:rsidP="00886827">
      <w:pPr>
        <w:pStyle w:val="KDParagraf"/>
        <w:spacing w:before="0"/>
        <w:rPr>
          <w:rFonts w:cs="Arial"/>
          <w:lang w:bidi="en-US"/>
        </w:rPr>
      </w:pPr>
      <w:r w:rsidRPr="00F10346">
        <w:rPr>
          <w:rFonts w:cs="Arial"/>
          <w:lang w:bidi="en-US"/>
        </w:rPr>
        <w:t>1) назив и адресу подносиоца захтева и лице за контакт</w:t>
      </w:r>
    </w:p>
    <w:p w14:paraId="08BB9E3B" w14:textId="77777777" w:rsidR="00886827" w:rsidRPr="00F10346" w:rsidRDefault="00886827" w:rsidP="00886827">
      <w:pPr>
        <w:pStyle w:val="KDParagraf"/>
        <w:spacing w:before="0"/>
        <w:rPr>
          <w:rFonts w:cs="Arial"/>
          <w:lang w:bidi="en-US"/>
        </w:rPr>
      </w:pPr>
      <w:r w:rsidRPr="00F10346">
        <w:rPr>
          <w:rFonts w:cs="Arial"/>
          <w:lang w:bidi="en-US"/>
        </w:rPr>
        <w:t>2) назив и адресу наручиоца</w:t>
      </w:r>
    </w:p>
    <w:p w14:paraId="20B1FC27" w14:textId="77777777" w:rsidR="00886827" w:rsidRPr="00F10346" w:rsidRDefault="00886827" w:rsidP="00886827">
      <w:pPr>
        <w:pStyle w:val="KDParagraf"/>
        <w:spacing w:before="0"/>
        <w:rPr>
          <w:rFonts w:cs="Arial"/>
          <w:lang w:bidi="en-US"/>
        </w:rPr>
      </w:pPr>
      <w:r w:rsidRPr="00F10346">
        <w:rPr>
          <w:rFonts w:cs="Arial"/>
          <w:lang w:bidi="en-US"/>
        </w:rPr>
        <w:t>3) податке о јавној набавци која је предмет захтева, односно о одлуци наручиоца</w:t>
      </w:r>
    </w:p>
    <w:p w14:paraId="672318EA" w14:textId="77777777" w:rsidR="00886827" w:rsidRPr="00F10346" w:rsidRDefault="00886827" w:rsidP="00886827">
      <w:pPr>
        <w:pStyle w:val="KDParagraf"/>
        <w:spacing w:before="0"/>
        <w:rPr>
          <w:rFonts w:cs="Arial"/>
          <w:lang w:bidi="en-US"/>
        </w:rPr>
      </w:pPr>
      <w:r w:rsidRPr="00F10346">
        <w:rPr>
          <w:rFonts w:cs="Arial"/>
          <w:lang w:bidi="en-US"/>
        </w:rPr>
        <w:t>4) повреде прописа којима се уређује поступак јавне набавке</w:t>
      </w:r>
    </w:p>
    <w:p w14:paraId="487FC46A" w14:textId="77777777" w:rsidR="00886827" w:rsidRPr="00F10346" w:rsidRDefault="00886827" w:rsidP="00886827">
      <w:pPr>
        <w:pStyle w:val="KDParagraf"/>
        <w:spacing w:before="0"/>
        <w:rPr>
          <w:rFonts w:cs="Arial"/>
          <w:lang w:bidi="en-US"/>
        </w:rPr>
      </w:pPr>
      <w:r w:rsidRPr="00F10346">
        <w:rPr>
          <w:rFonts w:cs="Arial"/>
          <w:lang w:bidi="en-US"/>
        </w:rPr>
        <w:t>5) чињенице и доказе којима се повреде доказују</w:t>
      </w:r>
    </w:p>
    <w:p w14:paraId="689EF690" w14:textId="77777777" w:rsidR="00886827" w:rsidRPr="00F10346" w:rsidRDefault="00886827" w:rsidP="00886827">
      <w:pPr>
        <w:pStyle w:val="KDParagraf"/>
        <w:spacing w:before="0"/>
        <w:rPr>
          <w:rFonts w:cs="Arial"/>
          <w:lang w:bidi="en-US"/>
        </w:rPr>
      </w:pPr>
      <w:r w:rsidRPr="00F10346">
        <w:rPr>
          <w:rFonts w:cs="Arial"/>
          <w:lang w:bidi="en-US"/>
        </w:rPr>
        <w:t>6) потврду о уплати таксе из члана 156. ЗЈН</w:t>
      </w:r>
    </w:p>
    <w:p w14:paraId="3565ED45" w14:textId="77777777" w:rsidR="00886827" w:rsidRPr="00F10346" w:rsidRDefault="00886827" w:rsidP="00886827">
      <w:pPr>
        <w:pStyle w:val="KDParagraf"/>
        <w:spacing w:before="0"/>
        <w:rPr>
          <w:rFonts w:cs="Arial"/>
          <w:lang w:bidi="en-US"/>
        </w:rPr>
      </w:pPr>
      <w:r w:rsidRPr="00F10346">
        <w:rPr>
          <w:rFonts w:cs="Arial"/>
          <w:lang w:bidi="en-US"/>
        </w:rPr>
        <w:t>7) потпис подносиоца.</w:t>
      </w:r>
    </w:p>
    <w:p w14:paraId="224C4CAE" w14:textId="77777777" w:rsidR="008824F8" w:rsidRPr="00F10346" w:rsidRDefault="008824F8" w:rsidP="00886827">
      <w:pPr>
        <w:pStyle w:val="KDParagraf"/>
        <w:spacing w:before="0"/>
        <w:rPr>
          <w:rFonts w:cs="Arial"/>
          <w:b/>
          <w:lang w:val="sr-Cyrl-CS" w:bidi="en-US"/>
        </w:rPr>
      </w:pPr>
    </w:p>
    <w:p w14:paraId="6426762B" w14:textId="77777777"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14:paraId="329029FC" w14:textId="77777777"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14:paraId="5FA784A2" w14:textId="77777777" w:rsidR="00886827" w:rsidRPr="00F10346" w:rsidRDefault="00886827" w:rsidP="00886827">
      <w:pPr>
        <w:pStyle w:val="KDParagraf"/>
        <w:spacing w:before="0"/>
        <w:rPr>
          <w:rFonts w:cs="Arial"/>
          <w:lang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38981DC2" w14:textId="77777777" w:rsidR="00886827" w:rsidRPr="00F10346" w:rsidRDefault="00886827" w:rsidP="00886827">
      <w:pPr>
        <w:pStyle w:val="KDParagraf"/>
        <w:spacing w:before="0"/>
        <w:rPr>
          <w:rFonts w:cs="Arial"/>
          <w:lang w:bidi="en-US"/>
        </w:rPr>
      </w:pPr>
    </w:p>
    <w:p w14:paraId="3EBA6C53" w14:textId="77777777" w:rsidR="00886827" w:rsidRPr="00F10346" w:rsidRDefault="00886827" w:rsidP="00886827">
      <w:pPr>
        <w:pStyle w:val="KDParagraf"/>
        <w:spacing w:before="0"/>
        <w:rPr>
          <w:rFonts w:cs="Arial"/>
          <w:b/>
          <w:lang w:bidi="en-US"/>
        </w:rPr>
      </w:pPr>
      <w:r w:rsidRPr="00F10346">
        <w:rPr>
          <w:rFonts w:cs="Arial"/>
          <w:b/>
          <w:lang w:bidi="en-US"/>
        </w:rPr>
        <w:t>Износ таксе из члана 156. став 1. тач. 1)- 3) ЗЈН:</w:t>
      </w:r>
    </w:p>
    <w:p w14:paraId="10DA859F" w14:textId="77777777" w:rsidR="0008263C" w:rsidRPr="00F10346" w:rsidRDefault="008824F8" w:rsidP="008824F8">
      <w:pPr>
        <w:pStyle w:val="KDParagraf"/>
        <w:spacing w:before="0"/>
        <w:rPr>
          <w:rFonts w:cs="Arial"/>
          <w:lang w:bidi="en-US"/>
        </w:rPr>
      </w:pPr>
      <w:r w:rsidRPr="00F10346">
        <w:rPr>
          <w:rFonts w:cs="Arial"/>
        </w:rPr>
        <w:lastRenderedPageBreak/>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C246C5">
        <w:rPr>
          <w:rFonts w:cs="Arial"/>
          <w:lang w:val="sr-Cyrl-CS"/>
        </w:rPr>
        <w:t>30001258201720282017</w:t>
      </w:r>
      <w:r w:rsidRPr="00F10346">
        <w:rPr>
          <w:rFonts w:cs="Arial"/>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Pr="00F10346">
        <w:rPr>
          <w:rFonts w:cs="Arial"/>
        </w:rPr>
        <w:t>, јн. бр</w:t>
      </w:r>
      <w:r w:rsidRPr="00C246C5">
        <w:rPr>
          <w:rFonts w:cs="Arial"/>
        </w:rPr>
        <w:t xml:space="preserve">. </w:t>
      </w:r>
      <w:r w:rsidR="00C246C5" w:rsidRPr="00C246C5">
        <w:rPr>
          <w:rFonts w:cs="Arial"/>
          <w:lang w:val="sr-Cyrl-CS"/>
        </w:rPr>
        <w:t>3000/1258/2017 (2028/2017)</w:t>
      </w:r>
      <w:r w:rsidRPr="00C246C5">
        <w:rPr>
          <w:rFonts w:cs="Arial"/>
        </w:rPr>
        <w:t xml:space="preserve">, </w:t>
      </w:r>
      <w:r w:rsidRPr="00F10346">
        <w:rPr>
          <w:rFonts w:cs="Arial"/>
        </w:rPr>
        <w:t>прималац уплате: буџет Републике Србије) уплати таксу</w:t>
      </w:r>
      <w:r w:rsidR="00886827" w:rsidRPr="00F10346">
        <w:rPr>
          <w:rFonts w:cs="Arial"/>
          <w:lang w:bidi="en-US"/>
        </w:rPr>
        <w:t xml:space="preserve"> од: </w:t>
      </w:r>
    </w:p>
    <w:p w14:paraId="2A44D398" w14:textId="77777777" w:rsidR="0008263C" w:rsidRPr="00F10346" w:rsidRDefault="0008263C" w:rsidP="008824F8">
      <w:pPr>
        <w:pStyle w:val="KDParagraf"/>
        <w:spacing w:before="0"/>
        <w:rPr>
          <w:rFonts w:cs="Arial"/>
          <w:lang w:bidi="en-US"/>
        </w:rPr>
      </w:pPr>
    </w:p>
    <w:p w14:paraId="2D7635DA" w14:textId="77777777" w:rsidR="0008263C" w:rsidRPr="00C246C5" w:rsidRDefault="0008263C" w:rsidP="0008263C">
      <w:pPr>
        <w:pStyle w:val="KDParagraf"/>
        <w:spacing w:before="0"/>
        <w:rPr>
          <w:rFonts w:cs="Arial"/>
          <w:lang w:bidi="en-US"/>
        </w:rPr>
      </w:pPr>
      <w:r w:rsidRPr="00C246C5">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14:paraId="2AFCB88D" w14:textId="77777777" w:rsidR="0008263C" w:rsidRPr="00C246C5" w:rsidRDefault="00C246C5" w:rsidP="0008263C">
      <w:pPr>
        <w:pStyle w:val="KDParagraf"/>
        <w:spacing w:before="0"/>
        <w:rPr>
          <w:rFonts w:cs="Arial"/>
          <w:lang w:bidi="en-US"/>
        </w:rPr>
      </w:pPr>
      <w:r w:rsidRPr="00C246C5">
        <w:rPr>
          <w:rFonts w:cs="Arial"/>
          <w:lang w:val="sr-Cyrl-RS" w:bidi="en-US"/>
        </w:rPr>
        <w:t>2</w:t>
      </w:r>
      <w:r w:rsidR="0008263C" w:rsidRPr="00C246C5">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14:paraId="3C40B038" w14:textId="77777777" w:rsidR="00886827" w:rsidRPr="00F10346" w:rsidRDefault="00886827" w:rsidP="00091BB0">
      <w:pPr>
        <w:pStyle w:val="KDParagraf"/>
        <w:spacing w:before="0"/>
        <w:rPr>
          <w:rFonts w:cs="Arial"/>
          <w:lang w:bidi="en-US"/>
        </w:rPr>
      </w:pPr>
      <w:r w:rsidRPr="00F10346">
        <w:rPr>
          <w:rFonts w:cs="Arial"/>
          <w:lang w:bidi="en-US"/>
        </w:rPr>
        <w:t>Свака странка у поступку сноси трошкове које проузрокује својим радњама.</w:t>
      </w:r>
    </w:p>
    <w:p w14:paraId="18B53AA0" w14:textId="77777777"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7B96BD46" w14:textId="77777777"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60E82CA0" w14:textId="77777777"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4604DC41" w14:textId="77777777"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14:paraId="43827331" w14:textId="77777777"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7E8A06DF" w14:textId="77777777" w:rsidR="00886827"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14:paraId="1036A4AE" w14:textId="77777777" w:rsidR="0009377A" w:rsidRPr="0009377A" w:rsidRDefault="0009377A" w:rsidP="00886827">
      <w:pPr>
        <w:pStyle w:val="KDParagraf"/>
        <w:spacing w:before="0"/>
        <w:rPr>
          <w:rFonts w:cs="Arial"/>
          <w:lang w:bidi="en-US"/>
        </w:rPr>
      </w:pPr>
    </w:p>
    <w:p w14:paraId="1B5870DE" w14:textId="77777777" w:rsidR="00886827" w:rsidRPr="00F10346" w:rsidRDefault="00886827" w:rsidP="00886827">
      <w:pPr>
        <w:pStyle w:val="KDParagraf"/>
        <w:spacing w:before="0"/>
        <w:rPr>
          <w:rFonts w:cs="Arial"/>
          <w:b/>
          <w:lang w:bidi="en-US"/>
        </w:rPr>
      </w:pPr>
      <w:r w:rsidRPr="00F10346">
        <w:rPr>
          <w:rFonts w:cs="Arial"/>
          <w:b/>
          <w:lang w:bidi="en-US"/>
        </w:rPr>
        <w:t>Детаљно упутство о потврди из члана 151. став 1. тачка 6) ЗЈН</w:t>
      </w:r>
    </w:p>
    <w:p w14:paraId="2AEEBD55" w14:textId="77777777"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3E220B3" w14:textId="77777777"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350D3D0F" w14:textId="77777777"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57EC2D9B" w14:textId="77777777" w:rsidR="00886827" w:rsidRPr="00F10346" w:rsidRDefault="00886827" w:rsidP="00886827">
      <w:pPr>
        <w:pStyle w:val="KDParagraf"/>
        <w:spacing w:before="0"/>
        <w:rPr>
          <w:rFonts w:cs="Arial"/>
          <w:lang w:bidi="en-US"/>
        </w:rPr>
      </w:pPr>
      <w:r w:rsidRPr="00F10346">
        <w:rPr>
          <w:rFonts w:cs="Arial"/>
          <w:lang w:bidi="en-US"/>
        </w:rPr>
        <w:t>Као доказ о уплати таксе, у смислу члана 151. став 1. тачка 6) ЗЈН, прихватиће се:</w:t>
      </w:r>
    </w:p>
    <w:p w14:paraId="1A9E8640" w14:textId="77777777" w:rsidR="00886827" w:rsidRPr="00F10346" w:rsidRDefault="00886827" w:rsidP="00886827">
      <w:pPr>
        <w:pStyle w:val="KDParagraf"/>
        <w:spacing w:before="0"/>
        <w:rPr>
          <w:rFonts w:cs="Arial"/>
          <w:lang w:bidi="en-US"/>
        </w:rPr>
      </w:pPr>
    </w:p>
    <w:p w14:paraId="4E911127" w14:textId="77777777"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14:paraId="2E4BDF15" w14:textId="77777777" w:rsidR="00886827" w:rsidRPr="00F10346" w:rsidRDefault="00886827" w:rsidP="00886827">
      <w:pPr>
        <w:pStyle w:val="KDParagraf"/>
        <w:spacing w:before="0"/>
        <w:rPr>
          <w:rFonts w:cs="Arial"/>
          <w:lang w:bidi="en-US"/>
        </w:rPr>
      </w:pPr>
      <w:r w:rsidRPr="00F10346">
        <w:rPr>
          <w:rFonts w:cs="Arial"/>
          <w:lang w:bidi="en-US"/>
        </w:rPr>
        <w:t>(1) да буде издата од стране банке и да садржи печат банке;</w:t>
      </w:r>
    </w:p>
    <w:p w14:paraId="2FBA0145" w14:textId="77777777" w:rsidR="00886827" w:rsidRPr="00F10346" w:rsidRDefault="00886827" w:rsidP="00886827">
      <w:pPr>
        <w:pStyle w:val="KDParagraf"/>
        <w:spacing w:before="0"/>
        <w:rPr>
          <w:rFonts w:cs="Arial"/>
          <w:lang w:bidi="en-US"/>
        </w:rPr>
      </w:pPr>
      <w:r w:rsidRPr="00F1034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0DCF8957" w14:textId="77777777" w:rsidR="00886827" w:rsidRPr="00F10346" w:rsidRDefault="00886827" w:rsidP="00886827">
      <w:pPr>
        <w:pStyle w:val="KDParagraf"/>
        <w:spacing w:before="0"/>
        <w:rPr>
          <w:rFonts w:cs="Arial"/>
          <w:lang w:bidi="en-US"/>
        </w:rPr>
      </w:pPr>
      <w:r w:rsidRPr="00F10346">
        <w:rPr>
          <w:rFonts w:cs="Arial"/>
          <w:lang w:bidi="en-US"/>
        </w:rPr>
        <w:t>(3) износ таксе из члана 156. ЗЈН чија се уплата врши;</w:t>
      </w:r>
    </w:p>
    <w:p w14:paraId="6DD476D7" w14:textId="77777777" w:rsidR="00886827" w:rsidRPr="00F10346" w:rsidRDefault="00886827" w:rsidP="00886827">
      <w:pPr>
        <w:pStyle w:val="KDParagraf"/>
        <w:spacing w:before="0"/>
        <w:rPr>
          <w:rFonts w:cs="Arial"/>
          <w:lang w:bidi="en-US"/>
        </w:rPr>
      </w:pPr>
      <w:r w:rsidRPr="00F10346">
        <w:rPr>
          <w:rFonts w:cs="Arial"/>
          <w:lang w:bidi="en-US"/>
        </w:rPr>
        <w:t>(4) број рачуна: 840-30678845-06;</w:t>
      </w:r>
    </w:p>
    <w:p w14:paraId="0AE004B4" w14:textId="77777777" w:rsidR="00886827" w:rsidRPr="00F10346" w:rsidRDefault="00886827" w:rsidP="00886827">
      <w:pPr>
        <w:pStyle w:val="KDParagraf"/>
        <w:spacing w:before="0"/>
        <w:rPr>
          <w:rFonts w:cs="Arial"/>
          <w:lang w:bidi="en-US"/>
        </w:rPr>
      </w:pPr>
      <w:r w:rsidRPr="00F10346">
        <w:rPr>
          <w:rFonts w:cs="Arial"/>
          <w:lang w:bidi="en-US"/>
        </w:rPr>
        <w:t>(5) шифру плаћања: 153 или 253;</w:t>
      </w:r>
    </w:p>
    <w:p w14:paraId="4F2124C3" w14:textId="77777777" w:rsidR="00886827" w:rsidRPr="00F10346" w:rsidRDefault="00886827" w:rsidP="00886827">
      <w:pPr>
        <w:pStyle w:val="KDParagraf"/>
        <w:spacing w:before="0"/>
        <w:rPr>
          <w:rFonts w:cs="Arial"/>
          <w:lang w:bidi="en-US"/>
        </w:rPr>
      </w:pPr>
      <w:r w:rsidRPr="00F10346">
        <w:rPr>
          <w:rFonts w:cs="Arial"/>
          <w:lang w:bidi="en-US"/>
        </w:rPr>
        <w:t>(6) позив на број: подаци о броју или ознаци јавне набавке поводом које се подноси захтев за заштиту права;</w:t>
      </w:r>
    </w:p>
    <w:p w14:paraId="458C2F98" w14:textId="77777777" w:rsidR="00886827" w:rsidRPr="00F10346" w:rsidRDefault="00886827" w:rsidP="00886827">
      <w:pPr>
        <w:pStyle w:val="KDParagraf"/>
        <w:spacing w:before="0"/>
        <w:rPr>
          <w:rFonts w:cs="Arial"/>
          <w:lang w:bidi="en-US"/>
        </w:rPr>
      </w:pPr>
      <w:r w:rsidRPr="00F10346">
        <w:rPr>
          <w:rFonts w:cs="Arial"/>
          <w:lang w:bidi="en-US"/>
        </w:rPr>
        <w:t>(7) сврха: ЗЗП; назив наручиоца; број или ознака јавне набавке поводом које се подноси захтев за заштиту права;</w:t>
      </w:r>
    </w:p>
    <w:p w14:paraId="2E0AC37F" w14:textId="77777777" w:rsidR="00886827" w:rsidRPr="00F10346" w:rsidRDefault="00886827" w:rsidP="00886827">
      <w:pPr>
        <w:pStyle w:val="KDParagraf"/>
        <w:spacing w:before="0"/>
        <w:rPr>
          <w:rFonts w:cs="Arial"/>
          <w:lang w:bidi="en-US"/>
        </w:rPr>
      </w:pPr>
      <w:r w:rsidRPr="00F10346">
        <w:rPr>
          <w:rFonts w:cs="Arial"/>
          <w:lang w:bidi="en-US"/>
        </w:rPr>
        <w:t>(8) корисник: буџет Републике Србије;</w:t>
      </w:r>
    </w:p>
    <w:p w14:paraId="6DFA9A7A" w14:textId="77777777" w:rsidR="00886827" w:rsidRPr="00F10346" w:rsidRDefault="00886827" w:rsidP="00886827">
      <w:pPr>
        <w:pStyle w:val="KDParagraf"/>
        <w:spacing w:before="0"/>
        <w:rPr>
          <w:rFonts w:cs="Arial"/>
          <w:lang w:bidi="en-US"/>
        </w:rPr>
      </w:pPr>
      <w:r w:rsidRPr="00F10346">
        <w:rPr>
          <w:rFonts w:cs="Arial"/>
          <w:lang w:bidi="en-US"/>
        </w:rPr>
        <w:t>(9) назив уплатиоца, односно назив подносиоца захтева за заштиту права за којег је извршена уплата таксе;</w:t>
      </w:r>
    </w:p>
    <w:p w14:paraId="42053521" w14:textId="77777777" w:rsidR="00886827" w:rsidRDefault="00886827" w:rsidP="00886827">
      <w:pPr>
        <w:pStyle w:val="KDParagraf"/>
        <w:spacing w:before="0"/>
        <w:rPr>
          <w:rFonts w:cs="Arial"/>
          <w:lang w:bidi="en-US"/>
        </w:rPr>
      </w:pPr>
      <w:r w:rsidRPr="00F10346">
        <w:rPr>
          <w:rFonts w:cs="Arial"/>
          <w:lang w:bidi="en-US"/>
        </w:rPr>
        <w:t>(10) потпис овлашћеног лица банке.</w:t>
      </w:r>
    </w:p>
    <w:p w14:paraId="5CD401BD" w14:textId="77777777" w:rsidR="0009377A" w:rsidRPr="0009377A" w:rsidRDefault="0009377A" w:rsidP="00886827">
      <w:pPr>
        <w:pStyle w:val="KDParagraf"/>
        <w:spacing w:before="0"/>
        <w:rPr>
          <w:rFonts w:cs="Arial"/>
          <w:lang w:bidi="en-US"/>
        </w:rPr>
      </w:pPr>
    </w:p>
    <w:p w14:paraId="4C5385D4" w14:textId="77777777" w:rsidR="00886827" w:rsidRDefault="00886827" w:rsidP="00886827">
      <w:pPr>
        <w:pStyle w:val="KDParagraf"/>
        <w:spacing w:before="0"/>
        <w:rPr>
          <w:rFonts w:cs="Arial"/>
          <w:lang w:bidi="en-US"/>
        </w:rPr>
      </w:pPr>
      <w:r w:rsidRPr="00F10346">
        <w:rPr>
          <w:rFonts w:cs="Arial"/>
          <w:lang w:bidi="en-US"/>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3B41EB82" w14:textId="77777777" w:rsidR="0009377A" w:rsidRPr="0009377A" w:rsidRDefault="0009377A" w:rsidP="00886827">
      <w:pPr>
        <w:pStyle w:val="KDParagraf"/>
        <w:spacing w:before="0"/>
        <w:rPr>
          <w:rFonts w:cs="Arial"/>
          <w:lang w:bidi="en-US"/>
        </w:rPr>
      </w:pPr>
    </w:p>
    <w:p w14:paraId="6AF4BDBB" w14:textId="77777777"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A1F912A" w14:textId="77777777" w:rsidR="00886827" w:rsidRDefault="00886827" w:rsidP="00886827">
      <w:pPr>
        <w:pStyle w:val="KDParagraf"/>
        <w:spacing w:before="0"/>
        <w:rPr>
          <w:rFonts w:cs="Arial"/>
          <w:lang w:bidi="en-US"/>
        </w:rPr>
      </w:pPr>
      <w:r w:rsidRPr="00F10346">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3810D731" w14:textId="77777777" w:rsidR="0009377A" w:rsidRPr="0009377A" w:rsidRDefault="0009377A" w:rsidP="00886827">
      <w:pPr>
        <w:pStyle w:val="KDParagraf"/>
        <w:spacing w:before="0"/>
        <w:rPr>
          <w:rFonts w:cs="Arial"/>
          <w:lang w:bidi="en-US"/>
        </w:rPr>
      </w:pPr>
    </w:p>
    <w:p w14:paraId="791C51F5" w14:textId="77777777"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E811811" w14:textId="77777777" w:rsidR="0009377A" w:rsidRPr="0009377A" w:rsidRDefault="0009377A" w:rsidP="00886827">
      <w:pPr>
        <w:pStyle w:val="KDParagraf"/>
        <w:spacing w:before="0"/>
        <w:rPr>
          <w:rFonts w:cs="Arial"/>
          <w:lang w:bidi="en-US"/>
        </w:rPr>
      </w:pPr>
    </w:p>
    <w:p w14:paraId="49852BF4" w14:textId="77777777"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14:paraId="14F3F913" w14:textId="77777777" w:rsidR="00886827" w:rsidRPr="00F10346" w:rsidRDefault="00886827" w:rsidP="00886827">
      <w:pPr>
        <w:pStyle w:val="KDParagraf"/>
        <w:spacing w:before="0"/>
        <w:rPr>
          <w:rFonts w:cs="Arial"/>
          <w:lang w:bidi="en-US"/>
        </w:rPr>
      </w:pPr>
    </w:p>
    <w:p w14:paraId="6EA701AD" w14:textId="77777777"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14:paraId="17F83765" w14:textId="77777777"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2871E6C0" w14:textId="77777777" w:rsidR="00886827" w:rsidRPr="00F10346" w:rsidRDefault="00886827" w:rsidP="00886827">
      <w:pPr>
        <w:pStyle w:val="KDParagraf"/>
        <w:spacing w:before="0"/>
        <w:rPr>
          <w:rFonts w:cs="Arial"/>
          <w:lang w:bidi="en-US"/>
        </w:rPr>
      </w:pPr>
    </w:p>
    <w:p w14:paraId="34AE0B0C" w14:textId="77777777" w:rsidR="00886827" w:rsidRPr="00F10346" w:rsidRDefault="00886827" w:rsidP="00886827">
      <w:pPr>
        <w:pStyle w:val="KDParagraf"/>
        <w:spacing w:before="0"/>
        <w:rPr>
          <w:rFonts w:cs="Arial"/>
          <w:lang w:bidi="en-US"/>
        </w:rPr>
      </w:pPr>
      <w:r w:rsidRPr="00F10346">
        <w:rPr>
          <w:rFonts w:cs="Arial"/>
          <w:lang w:bidi="en-US"/>
        </w:rPr>
        <w:t>НАЗИВ И АДРЕСА БАНКЕ:</w:t>
      </w:r>
    </w:p>
    <w:p w14:paraId="13EAA726" w14:textId="77777777"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14:paraId="2C1B23D7" w14:textId="77777777"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14:paraId="283AAA13" w14:textId="77777777" w:rsidR="00886827" w:rsidRPr="00F10346" w:rsidRDefault="00886827" w:rsidP="00886827">
      <w:pPr>
        <w:pStyle w:val="KDParagraf"/>
        <w:spacing w:before="0"/>
        <w:rPr>
          <w:rFonts w:cs="Arial"/>
          <w:lang w:bidi="en-US"/>
        </w:rPr>
      </w:pPr>
      <w:r w:rsidRPr="00F10346">
        <w:rPr>
          <w:rFonts w:cs="Arial"/>
          <w:lang w:bidi="en-US"/>
        </w:rPr>
        <w:t>Србија</w:t>
      </w:r>
    </w:p>
    <w:p w14:paraId="6D9B72DE" w14:textId="77777777" w:rsidR="00886827" w:rsidRPr="00F10346" w:rsidRDefault="00886827" w:rsidP="00886827">
      <w:pPr>
        <w:pStyle w:val="KDParagraf"/>
        <w:spacing w:before="0"/>
        <w:rPr>
          <w:rFonts w:cs="Arial"/>
          <w:lang w:bidi="en-US"/>
        </w:rPr>
      </w:pPr>
      <w:r w:rsidRPr="00F10346">
        <w:rPr>
          <w:rFonts w:cs="Arial"/>
          <w:lang w:bidi="en-US"/>
        </w:rPr>
        <w:t>SWIFT CODE: NBSRRSBGXXX</w:t>
      </w:r>
    </w:p>
    <w:p w14:paraId="7F9291ED" w14:textId="77777777" w:rsidR="00886827" w:rsidRPr="00F10346" w:rsidRDefault="00886827" w:rsidP="00886827">
      <w:pPr>
        <w:pStyle w:val="KDParagraf"/>
        <w:spacing w:before="0"/>
        <w:rPr>
          <w:rFonts w:cs="Arial"/>
          <w:lang w:bidi="en-US"/>
        </w:rPr>
      </w:pPr>
    </w:p>
    <w:p w14:paraId="34F524DD" w14:textId="77777777"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14:paraId="3B93FE30" w14:textId="77777777"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14:paraId="378B515A" w14:textId="77777777" w:rsidR="00886827" w:rsidRPr="00F10346" w:rsidRDefault="00886827" w:rsidP="00886827">
      <w:pPr>
        <w:pStyle w:val="KDParagraf"/>
        <w:spacing w:before="0"/>
        <w:rPr>
          <w:rFonts w:cs="Arial"/>
          <w:lang w:bidi="en-US"/>
        </w:rPr>
      </w:pPr>
      <w:r w:rsidRPr="00F10346">
        <w:rPr>
          <w:rFonts w:cs="Arial"/>
          <w:lang w:bidi="en-US"/>
        </w:rPr>
        <w:t>Управа за трезор</w:t>
      </w:r>
    </w:p>
    <w:p w14:paraId="76BCC255" w14:textId="77777777" w:rsidR="00886827" w:rsidRPr="00F10346" w:rsidRDefault="00886827" w:rsidP="00886827">
      <w:pPr>
        <w:pStyle w:val="KDParagraf"/>
        <w:spacing w:before="0"/>
        <w:rPr>
          <w:rFonts w:cs="Arial"/>
          <w:lang w:bidi="en-US"/>
        </w:rPr>
      </w:pPr>
      <w:r w:rsidRPr="00F10346">
        <w:rPr>
          <w:rFonts w:cs="Arial"/>
          <w:lang w:bidi="en-US"/>
        </w:rPr>
        <w:t>ул. Поп Лукина бр. 7-9</w:t>
      </w:r>
    </w:p>
    <w:p w14:paraId="42783283" w14:textId="77777777" w:rsidR="00886827" w:rsidRPr="00F10346" w:rsidRDefault="00886827" w:rsidP="00886827">
      <w:pPr>
        <w:pStyle w:val="KDParagraf"/>
        <w:spacing w:before="0"/>
        <w:rPr>
          <w:rFonts w:cs="Arial"/>
          <w:lang w:bidi="en-US"/>
        </w:rPr>
      </w:pPr>
      <w:r w:rsidRPr="00F10346">
        <w:rPr>
          <w:rFonts w:cs="Arial"/>
          <w:lang w:bidi="en-US"/>
        </w:rPr>
        <w:t>11000 Београд</w:t>
      </w:r>
    </w:p>
    <w:p w14:paraId="18369A58" w14:textId="77777777" w:rsidR="00886827" w:rsidRPr="00F10346" w:rsidRDefault="00886827" w:rsidP="00886827">
      <w:pPr>
        <w:pStyle w:val="KDParagraf"/>
        <w:spacing w:before="0"/>
        <w:rPr>
          <w:rFonts w:cs="Arial"/>
          <w:lang w:bidi="en-US"/>
        </w:rPr>
      </w:pPr>
      <w:r w:rsidRPr="00F10346">
        <w:rPr>
          <w:rFonts w:cs="Arial"/>
          <w:lang w:bidi="en-US"/>
        </w:rPr>
        <w:t>IBAN: RS 35908500103019323073</w:t>
      </w:r>
    </w:p>
    <w:p w14:paraId="01CBD1C7" w14:textId="77777777" w:rsidR="00886827" w:rsidRPr="00F10346" w:rsidRDefault="00886827" w:rsidP="00886827">
      <w:pPr>
        <w:pStyle w:val="KDParagraf"/>
        <w:spacing w:before="0"/>
        <w:rPr>
          <w:rFonts w:cs="Arial"/>
          <w:lang w:bidi="en-US"/>
        </w:rPr>
      </w:pPr>
    </w:p>
    <w:p w14:paraId="033B6E6D" w14:textId="77777777"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 (FIELD 70: DETAILS OF PAYMENT):</w:t>
      </w:r>
    </w:p>
    <w:p w14:paraId="1A0808BE" w14:textId="77777777" w:rsidR="00886827" w:rsidRPr="00F10346" w:rsidRDefault="00886827" w:rsidP="00886827">
      <w:pPr>
        <w:pStyle w:val="KDParagraf"/>
        <w:spacing w:before="0"/>
        <w:rPr>
          <w:rFonts w:cs="Arial"/>
          <w:lang w:bidi="en-US"/>
        </w:rPr>
      </w:pPr>
      <w:r w:rsidRPr="00F10346">
        <w:rPr>
          <w:rFonts w:cs="Arial"/>
          <w:lang w:bidi="en-US"/>
        </w:rPr>
        <w:t>– број у поступку јавне набавке на које се захтев за заштиту права односи и</w:t>
      </w:r>
    </w:p>
    <w:p w14:paraId="414433E4" w14:textId="77777777" w:rsidR="00886827" w:rsidRPr="00F10346" w:rsidRDefault="00886827" w:rsidP="00886827">
      <w:pPr>
        <w:pStyle w:val="KDParagraf"/>
        <w:spacing w:before="0"/>
        <w:rPr>
          <w:rFonts w:cs="Arial"/>
          <w:lang w:bidi="en-US"/>
        </w:rPr>
      </w:pPr>
      <w:r w:rsidRPr="00F10346">
        <w:rPr>
          <w:rFonts w:cs="Arial"/>
          <w:lang w:bidi="en-US"/>
        </w:rPr>
        <w:t>назив наручиоца у поступку јавне набавке.</w:t>
      </w:r>
    </w:p>
    <w:p w14:paraId="70877FFF" w14:textId="77777777"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14:paraId="19463CEB" w14:textId="77777777" w:rsidR="00886827" w:rsidRPr="00F10346" w:rsidRDefault="00886827" w:rsidP="00886827">
      <w:pPr>
        <w:pStyle w:val="KDParagraf"/>
        <w:spacing w:before="0"/>
        <w:rPr>
          <w:rFonts w:cs="Arial"/>
          <w:lang w:bidi="en-US"/>
        </w:rPr>
      </w:pPr>
    </w:p>
    <w:p w14:paraId="369BD0C6" w14:textId="77777777"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F10346" w14:paraId="6027706C" w14:textId="77777777" w:rsidTr="005C0AF9">
        <w:trPr>
          <w:trHeight w:val="30"/>
        </w:trPr>
        <w:tc>
          <w:tcPr>
            <w:tcW w:w="9576" w:type="dxa"/>
            <w:gridSpan w:val="2"/>
            <w:shd w:val="clear" w:color="auto" w:fill="auto"/>
          </w:tcPr>
          <w:p w14:paraId="12A507C3" w14:textId="77777777"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14:paraId="00800588" w14:textId="77777777" w:rsidTr="005C0AF9">
        <w:trPr>
          <w:trHeight w:val="20"/>
        </w:trPr>
        <w:tc>
          <w:tcPr>
            <w:tcW w:w="4788" w:type="dxa"/>
            <w:shd w:val="clear" w:color="auto" w:fill="auto"/>
          </w:tcPr>
          <w:p w14:paraId="6410BBFE" w14:textId="77777777"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14:paraId="7108FA87" w14:textId="77777777"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14:paraId="6E3F7C68" w14:textId="77777777" w:rsidTr="005C0AF9">
        <w:trPr>
          <w:trHeight w:val="20"/>
        </w:trPr>
        <w:tc>
          <w:tcPr>
            <w:tcW w:w="4788" w:type="dxa"/>
            <w:shd w:val="clear" w:color="auto" w:fill="auto"/>
          </w:tcPr>
          <w:p w14:paraId="4A60E8E1" w14:textId="77777777"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14:paraId="02D2DB9B" w14:textId="77777777"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14:paraId="4F879ACF" w14:textId="77777777" w:rsidTr="005C0AF9">
        <w:trPr>
          <w:trHeight w:val="20"/>
        </w:trPr>
        <w:tc>
          <w:tcPr>
            <w:tcW w:w="4788" w:type="dxa"/>
            <w:shd w:val="clear" w:color="auto" w:fill="auto"/>
          </w:tcPr>
          <w:p w14:paraId="14949D58" w14:textId="77777777"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14:paraId="2464F13E" w14:textId="77777777"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14:paraId="15312B21" w14:textId="77777777" w:rsidTr="005C0AF9">
        <w:trPr>
          <w:trHeight w:val="1113"/>
        </w:trPr>
        <w:tc>
          <w:tcPr>
            <w:tcW w:w="4788" w:type="dxa"/>
            <w:shd w:val="clear" w:color="auto" w:fill="auto"/>
          </w:tcPr>
          <w:p w14:paraId="204AD563" w14:textId="77777777" w:rsidR="00886827" w:rsidRPr="00F10346" w:rsidRDefault="00886827" w:rsidP="00886827">
            <w:pPr>
              <w:pStyle w:val="KDParagraf"/>
              <w:spacing w:before="0"/>
              <w:rPr>
                <w:rFonts w:cs="Arial"/>
                <w:lang w:bidi="en-US"/>
              </w:rPr>
            </w:pPr>
            <w:r w:rsidRPr="00F10346">
              <w:rPr>
                <w:rFonts w:cs="Arial"/>
                <w:lang w:bidi="en-US"/>
              </w:rPr>
              <w:t>FIELD 56A:</w:t>
            </w:r>
          </w:p>
          <w:p w14:paraId="71E8F6CD" w14:textId="77777777"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14:paraId="11510D63" w14:textId="77777777" w:rsidR="00886827" w:rsidRPr="00F10346" w:rsidRDefault="00886827" w:rsidP="00886827">
            <w:pPr>
              <w:pStyle w:val="KDParagraf"/>
              <w:spacing w:before="0"/>
              <w:rPr>
                <w:rFonts w:cs="Arial"/>
                <w:lang w:bidi="en-US"/>
              </w:rPr>
            </w:pPr>
            <w:r w:rsidRPr="00F10346">
              <w:rPr>
                <w:rFonts w:cs="Arial"/>
                <w:lang w:bidi="en-US"/>
              </w:rPr>
              <w:t>DEUTDEFFXXX</w:t>
            </w:r>
          </w:p>
          <w:p w14:paraId="6D7B4CA1" w14:textId="77777777" w:rsidR="00886827" w:rsidRPr="00F10346" w:rsidRDefault="00886827" w:rsidP="00886827">
            <w:pPr>
              <w:pStyle w:val="KDParagraf"/>
              <w:spacing w:before="0"/>
              <w:rPr>
                <w:rFonts w:cs="Arial"/>
                <w:lang w:bidi="en-US"/>
              </w:rPr>
            </w:pPr>
            <w:r w:rsidRPr="00F10346">
              <w:rPr>
                <w:rFonts w:cs="Arial"/>
                <w:lang w:bidi="en-US"/>
              </w:rPr>
              <w:t>DEUTSCHE BANK AG, F/M</w:t>
            </w:r>
          </w:p>
          <w:p w14:paraId="2E37A923" w14:textId="77777777" w:rsidR="00886827" w:rsidRPr="00F10346" w:rsidRDefault="00886827" w:rsidP="00886827">
            <w:pPr>
              <w:pStyle w:val="KDParagraf"/>
              <w:spacing w:before="0"/>
              <w:rPr>
                <w:rFonts w:cs="Arial"/>
                <w:lang w:bidi="en-US"/>
              </w:rPr>
            </w:pPr>
            <w:r w:rsidRPr="00F10346">
              <w:rPr>
                <w:rFonts w:cs="Arial"/>
                <w:lang w:bidi="en-US"/>
              </w:rPr>
              <w:t>TAUNUSANLAGE 12</w:t>
            </w:r>
          </w:p>
          <w:p w14:paraId="286065E1" w14:textId="77777777"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14:paraId="2E52B624" w14:textId="77777777" w:rsidTr="005C0AF9">
        <w:trPr>
          <w:trHeight w:val="1689"/>
        </w:trPr>
        <w:tc>
          <w:tcPr>
            <w:tcW w:w="4788" w:type="dxa"/>
            <w:shd w:val="clear" w:color="auto" w:fill="auto"/>
          </w:tcPr>
          <w:p w14:paraId="1A5041EB" w14:textId="77777777" w:rsidR="00886827" w:rsidRPr="00F10346" w:rsidRDefault="00886827" w:rsidP="00886827">
            <w:pPr>
              <w:pStyle w:val="KDParagraf"/>
              <w:spacing w:before="0"/>
              <w:rPr>
                <w:rFonts w:cs="Arial"/>
                <w:lang w:bidi="en-US"/>
              </w:rPr>
            </w:pPr>
            <w:r w:rsidRPr="00F10346">
              <w:rPr>
                <w:rFonts w:cs="Arial"/>
                <w:lang w:bidi="en-US"/>
              </w:rPr>
              <w:lastRenderedPageBreak/>
              <w:t>FIELD 57A:</w:t>
            </w:r>
          </w:p>
          <w:p w14:paraId="13FD9F4D" w14:textId="77777777"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14:paraId="03D51907" w14:textId="77777777" w:rsidR="00886827" w:rsidRPr="00F10346" w:rsidRDefault="00886827" w:rsidP="00886827">
            <w:pPr>
              <w:pStyle w:val="KDParagraf"/>
              <w:spacing w:before="0"/>
              <w:rPr>
                <w:rFonts w:cs="Arial"/>
                <w:lang w:bidi="en-US"/>
              </w:rPr>
            </w:pPr>
            <w:r w:rsidRPr="00F10346">
              <w:rPr>
                <w:rFonts w:cs="Arial"/>
                <w:lang w:bidi="en-US"/>
              </w:rPr>
              <w:t>/DE20500700100935930800</w:t>
            </w:r>
          </w:p>
          <w:p w14:paraId="212DE308" w14:textId="77777777" w:rsidR="00886827" w:rsidRPr="00F10346" w:rsidRDefault="00886827" w:rsidP="00886827">
            <w:pPr>
              <w:pStyle w:val="KDParagraf"/>
              <w:spacing w:before="0"/>
              <w:rPr>
                <w:rFonts w:cs="Arial"/>
                <w:lang w:bidi="en-US"/>
              </w:rPr>
            </w:pPr>
            <w:r w:rsidRPr="00F10346">
              <w:rPr>
                <w:rFonts w:cs="Arial"/>
                <w:lang w:bidi="en-US"/>
              </w:rPr>
              <w:t>NBSRRSBGXXX</w:t>
            </w:r>
          </w:p>
          <w:p w14:paraId="786B7A4D" w14:textId="77777777" w:rsidR="00886827" w:rsidRPr="00F10346" w:rsidRDefault="00886827" w:rsidP="00886827">
            <w:pPr>
              <w:pStyle w:val="KDParagraf"/>
              <w:spacing w:before="0"/>
              <w:rPr>
                <w:rFonts w:cs="Arial"/>
                <w:lang w:bidi="en-US"/>
              </w:rPr>
            </w:pPr>
            <w:r w:rsidRPr="00F10346">
              <w:rPr>
                <w:rFonts w:cs="Arial"/>
                <w:lang w:bidi="en-US"/>
              </w:rPr>
              <w:t>NARODNA BANKA SRBIJE (NATIONAL</w:t>
            </w:r>
          </w:p>
          <w:p w14:paraId="4E3FD85A" w14:textId="77777777" w:rsidR="00886827" w:rsidRPr="00F10346" w:rsidRDefault="00886827" w:rsidP="00886827">
            <w:pPr>
              <w:pStyle w:val="KDParagraf"/>
              <w:spacing w:before="0"/>
              <w:rPr>
                <w:rFonts w:cs="Arial"/>
                <w:lang w:bidi="en-US"/>
              </w:rPr>
            </w:pPr>
            <w:r w:rsidRPr="00F10346">
              <w:rPr>
                <w:rFonts w:cs="Arial"/>
                <w:lang w:bidi="en-US"/>
              </w:rPr>
              <w:t>BANK OF SERBIA – NBS BEOGRAD,</w:t>
            </w:r>
          </w:p>
          <w:p w14:paraId="025BE29F" w14:textId="77777777" w:rsidR="00886827" w:rsidRPr="00F10346" w:rsidRDefault="00886827" w:rsidP="00886827">
            <w:pPr>
              <w:pStyle w:val="KDParagraf"/>
              <w:spacing w:before="0"/>
              <w:rPr>
                <w:rFonts w:cs="Arial"/>
                <w:lang w:bidi="en-US"/>
              </w:rPr>
            </w:pPr>
            <w:r w:rsidRPr="00F10346">
              <w:rPr>
                <w:rFonts w:cs="Arial"/>
                <w:lang w:bidi="en-US"/>
              </w:rPr>
              <w:t>NEMANJINA 17</w:t>
            </w:r>
          </w:p>
          <w:p w14:paraId="1A118CC9" w14:textId="77777777"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14:paraId="173C9912" w14:textId="77777777" w:rsidTr="005C0AF9">
        <w:trPr>
          <w:trHeight w:val="20"/>
        </w:trPr>
        <w:tc>
          <w:tcPr>
            <w:tcW w:w="4788" w:type="dxa"/>
            <w:shd w:val="clear" w:color="auto" w:fill="auto"/>
          </w:tcPr>
          <w:p w14:paraId="3622599F" w14:textId="77777777" w:rsidR="00886827" w:rsidRPr="00F10346" w:rsidRDefault="00886827" w:rsidP="00886827">
            <w:pPr>
              <w:pStyle w:val="KDParagraf"/>
              <w:spacing w:before="0"/>
              <w:rPr>
                <w:rFonts w:cs="Arial"/>
                <w:lang w:bidi="en-US"/>
              </w:rPr>
            </w:pPr>
            <w:r w:rsidRPr="00F10346">
              <w:rPr>
                <w:rFonts w:cs="Arial"/>
                <w:lang w:bidi="en-US"/>
              </w:rPr>
              <w:t>FIELD 59:</w:t>
            </w:r>
          </w:p>
          <w:p w14:paraId="5ED4FABB" w14:textId="77777777"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14:paraId="2BA3CD33" w14:textId="77777777" w:rsidR="00886827" w:rsidRPr="00F10346" w:rsidRDefault="00886827" w:rsidP="00886827">
            <w:pPr>
              <w:pStyle w:val="KDParagraf"/>
              <w:spacing w:before="0"/>
              <w:rPr>
                <w:rFonts w:cs="Arial"/>
                <w:lang w:bidi="en-US"/>
              </w:rPr>
            </w:pPr>
            <w:r w:rsidRPr="00F10346">
              <w:rPr>
                <w:rFonts w:cs="Arial"/>
                <w:lang w:bidi="en-US"/>
              </w:rPr>
              <w:t>/RS35908500103019323073</w:t>
            </w:r>
          </w:p>
          <w:p w14:paraId="4603DB45" w14:textId="77777777" w:rsidR="00886827" w:rsidRPr="00F10346" w:rsidRDefault="00886827" w:rsidP="00886827">
            <w:pPr>
              <w:pStyle w:val="KDParagraf"/>
              <w:spacing w:before="0"/>
              <w:rPr>
                <w:rFonts w:cs="Arial"/>
                <w:lang w:bidi="en-US"/>
              </w:rPr>
            </w:pPr>
            <w:r w:rsidRPr="00F10346">
              <w:rPr>
                <w:rFonts w:cs="Arial"/>
                <w:lang w:bidi="en-US"/>
              </w:rPr>
              <w:t>MINISTARSTVO FINANSIJA</w:t>
            </w:r>
          </w:p>
          <w:p w14:paraId="1CFFB352" w14:textId="77777777" w:rsidR="00886827" w:rsidRPr="00F10346" w:rsidRDefault="00886827" w:rsidP="00886827">
            <w:pPr>
              <w:pStyle w:val="KDParagraf"/>
              <w:spacing w:before="0"/>
              <w:rPr>
                <w:rFonts w:cs="Arial"/>
                <w:lang w:bidi="en-US"/>
              </w:rPr>
            </w:pPr>
            <w:r w:rsidRPr="00F10346">
              <w:rPr>
                <w:rFonts w:cs="Arial"/>
                <w:lang w:bidi="en-US"/>
              </w:rPr>
              <w:t>UPRAVA ZA TREZOR</w:t>
            </w:r>
          </w:p>
          <w:p w14:paraId="188F0EAF" w14:textId="77777777" w:rsidR="00886827" w:rsidRPr="00F10346" w:rsidRDefault="00886827" w:rsidP="00886827">
            <w:pPr>
              <w:pStyle w:val="KDParagraf"/>
              <w:spacing w:before="0"/>
              <w:rPr>
                <w:rFonts w:cs="Arial"/>
                <w:lang w:bidi="en-US"/>
              </w:rPr>
            </w:pPr>
            <w:r w:rsidRPr="00F10346">
              <w:rPr>
                <w:rFonts w:cs="Arial"/>
                <w:lang w:bidi="en-US"/>
              </w:rPr>
              <w:t>POP LUKINA7-9</w:t>
            </w:r>
          </w:p>
          <w:p w14:paraId="43330466" w14:textId="77777777"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14:paraId="1AA32BF5" w14:textId="77777777" w:rsidTr="005C0AF9">
        <w:trPr>
          <w:trHeight w:val="20"/>
        </w:trPr>
        <w:tc>
          <w:tcPr>
            <w:tcW w:w="4788" w:type="dxa"/>
            <w:shd w:val="clear" w:color="auto" w:fill="auto"/>
          </w:tcPr>
          <w:p w14:paraId="0AC8FD1E" w14:textId="77777777"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14:paraId="5BA31681" w14:textId="77777777"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14:paraId="7DAA9916" w14:textId="77777777" w:rsidTr="005C0AF9">
        <w:trPr>
          <w:trHeight w:val="20"/>
        </w:trPr>
        <w:tc>
          <w:tcPr>
            <w:tcW w:w="4788" w:type="dxa"/>
            <w:shd w:val="clear" w:color="auto" w:fill="auto"/>
          </w:tcPr>
          <w:p w14:paraId="00DA085C" w14:textId="77777777" w:rsidR="00886827" w:rsidRPr="00F10346" w:rsidRDefault="00886827" w:rsidP="00886827">
            <w:pPr>
              <w:pStyle w:val="KDParagraf"/>
              <w:spacing w:before="0"/>
              <w:rPr>
                <w:rFonts w:cs="Arial"/>
                <w:lang w:bidi="en-US"/>
              </w:rPr>
            </w:pPr>
          </w:p>
        </w:tc>
        <w:tc>
          <w:tcPr>
            <w:tcW w:w="4788" w:type="dxa"/>
            <w:shd w:val="clear" w:color="auto" w:fill="auto"/>
          </w:tcPr>
          <w:p w14:paraId="477F674C" w14:textId="77777777" w:rsidR="00886827" w:rsidRPr="00F10346" w:rsidRDefault="00886827" w:rsidP="00886827">
            <w:pPr>
              <w:pStyle w:val="KDParagraf"/>
              <w:spacing w:before="0"/>
              <w:rPr>
                <w:rFonts w:cs="Arial"/>
                <w:lang w:bidi="en-US"/>
              </w:rPr>
            </w:pPr>
          </w:p>
        </w:tc>
      </w:tr>
    </w:tbl>
    <w:p w14:paraId="14BFDB6E" w14:textId="77777777" w:rsidR="00886827" w:rsidRPr="00F10346" w:rsidRDefault="00886827" w:rsidP="00886827">
      <w:pPr>
        <w:pStyle w:val="KDParagraf"/>
        <w:spacing w:before="0"/>
        <w:rPr>
          <w:rFonts w:cs="Arial"/>
          <w:lang w:bidi="en-US"/>
        </w:rPr>
      </w:pPr>
    </w:p>
    <w:p w14:paraId="1F51B6F2" w14:textId="77777777"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14:paraId="3C0E1F83" w14:textId="77777777" w:rsidTr="005C0AF9">
        <w:tc>
          <w:tcPr>
            <w:tcW w:w="4786" w:type="dxa"/>
            <w:shd w:val="clear" w:color="auto" w:fill="auto"/>
          </w:tcPr>
          <w:p w14:paraId="1CE42D4B" w14:textId="77777777"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14:paraId="78AA65BE" w14:textId="77777777" w:rsidR="00886827" w:rsidRPr="00F10346" w:rsidRDefault="00886827" w:rsidP="00886827">
            <w:pPr>
              <w:pStyle w:val="KDParagraf"/>
              <w:spacing w:before="0"/>
              <w:rPr>
                <w:rFonts w:cs="Arial"/>
                <w:lang w:bidi="en-US"/>
              </w:rPr>
            </w:pPr>
          </w:p>
        </w:tc>
      </w:tr>
      <w:tr w:rsidR="00886827" w:rsidRPr="00F10346" w14:paraId="419E91BD" w14:textId="77777777" w:rsidTr="005C0AF9">
        <w:tc>
          <w:tcPr>
            <w:tcW w:w="4786" w:type="dxa"/>
            <w:shd w:val="clear" w:color="auto" w:fill="auto"/>
          </w:tcPr>
          <w:p w14:paraId="04DBB73D" w14:textId="77777777"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14:paraId="7C11600B" w14:textId="77777777"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14:paraId="61555BB6" w14:textId="77777777" w:rsidTr="005C0AF9">
        <w:tc>
          <w:tcPr>
            <w:tcW w:w="4786" w:type="dxa"/>
            <w:shd w:val="clear" w:color="auto" w:fill="auto"/>
          </w:tcPr>
          <w:p w14:paraId="7B49D05B" w14:textId="77777777"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14:paraId="59CB24F3" w14:textId="77777777"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14:paraId="281C8225" w14:textId="77777777" w:rsidTr="005C0AF9">
        <w:tc>
          <w:tcPr>
            <w:tcW w:w="4786" w:type="dxa"/>
            <w:shd w:val="clear" w:color="auto" w:fill="auto"/>
          </w:tcPr>
          <w:p w14:paraId="22AC425D" w14:textId="77777777" w:rsidR="00886827" w:rsidRPr="00F10346" w:rsidRDefault="00886827" w:rsidP="00886827">
            <w:pPr>
              <w:pStyle w:val="KDParagraf"/>
              <w:spacing w:before="0"/>
              <w:rPr>
                <w:rFonts w:cs="Arial"/>
                <w:lang w:bidi="en-US"/>
              </w:rPr>
            </w:pPr>
            <w:r w:rsidRPr="00F10346">
              <w:rPr>
                <w:rFonts w:cs="Arial"/>
                <w:lang w:bidi="en-US"/>
              </w:rPr>
              <w:t>FIELD 56A:</w:t>
            </w:r>
          </w:p>
          <w:p w14:paraId="457ABD2E" w14:textId="77777777" w:rsidR="00886827" w:rsidRPr="00F10346" w:rsidRDefault="00886827" w:rsidP="00886827">
            <w:pPr>
              <w:pStyle w:val="KDParagraf"/>
              <w:spacing w:before="0"/>
              <w:rPr>
                <w:rFonts w:cs="Arial"/>
                <w:lang w:bidi="en-US"/>
              </w:rPr>
            </w:pPr>
            <w:r w:rsidRPr="00F10346">
              <w:rPr>
                <w:rFonts w:cs="Arial"/>
                <w:lang w:bidi="en-US"/>
              </w:rPr>
              <w:t>(INTERMEDIARY)</w:t>
            </w:r>
          </w:p>
          <w:p w14:paraId="10B86DEC" w14:textId="77777777" w:rsidR="00886827" w:rsidRPr="00F10346" w:rsidRDefault="00886827" w:rsidP="00886827">
            <w:pPr>
              <w:pStyle w:val="KDParagraf"/>
              <w:spacing w:before="0"/>
              <w:rPr>
                <w:rFonts w:cs="Arial"/>
                <w:lang w:bidi="en-US"/>
              </w:rPr>
            </w:pPr>
          </w:p>
        </w:tc>
        <w:tc>
          <w:tcPr>
            <w:tcW w:w="4820" w:type="dxa"/>
            <w:shd w:val="clear" w:color="auto" w:fill="auto"/>
          </w:tcPr>
          <w:p w14:paraId="0E5DB2E8" w14:textId="77777777" w:rsidR="00886827" w:rsidRPr="00F10346" w:rsidRDefault="00886827" w:rsidP="00886827">
            <w:pPr>
              <w:pStyle w:val="KDParagraf"/>
              <w:spacing w:before="0"/>
              <w:rPr>
                <w:rFonts w:cs="Arial"/>
                <w:lang w:bidi="en-US"/>
              </w:rPr>
            </w:pPr>
            <w:r w:rsidRPr="00F10346">
              <w:rPr>
                <w:rFonts w:cs="Arial"/>
                <w:lang w:bidi="en-US"/>
              </w:rPr>
              <w:t>BKTRUS33XXX</w:t>
            </w:r>
          </w:p>
          <w:p w14:paraId="3BA51C4A" w14:textId="77777777" w:rsidR="00886827" w:rsidRPr="00F10346" w:rsidRDefault="00886827" w:rsidP="00886827">
            <w:pPr>
              <w:pStyle w:val="KDParagraf"/>
              <w:spacing w:before="0"/>
              <w:rPr>
                <w:rFonts w:cs="Arial"/>
                <w:lang w:bidi="en-US"/>
              </w:rPr>
            </w:pPr>
            <w:r w:rsidRPr="00F10346">
              <w:rPr>
                <w:rFonts w:cs="Arial"/>
                <w:lang w:bidi="en-US"/>
              </w:rPr>
              <w:t>DEUTSCHE BANK TRUST COMPANIY</w:t>
            </w:r>
          </w:p>
          <w:p w14:paraId="483B0A97" w14:textId="77777777" w:rsidR="00886827" w:rsidRPr="00F10346" w:rsidRDefault="00886827" w:rsidP="00886827">
            <w:pPr>
              <w:pStyle w:val="KDParagraf"/>
              <w:spacing w:before="0"/>
              <w:rPr>
                <w:rFonts w:cs="Arial"/>
                <w:lang w:bidi="en-US"/>
              </w:rPr>
            </w:pPr>
            <w:r w:rsidRPr="00F10346">
              <w:rPr>
                <w:rFonts w:cs="Arial"/>
                <w:lang w:bidi="en-US"/>
              </w:rPr>
              <w:t>AMERICAS, NEW YORK</w:t>
            </w:r>
          </w:p>
          <w:p w14:paraId="1C12162E" w14:textId="77777777" w:rsidR="00886827" w:rsidRPr="00F10346" w:rsidRDefault="00886827" w:rsidP="00886827">
            <w:pPr>
              <w:pStyle w:val="KDParagraf"/>
              <w:spacing w:before="0"/>
              <w:rPr>
                <w:rFonts w:cs="Arial"/>
                <w:lang w:bidi="en-US"/>
              </w:rPr>
            </w:pPr>
            <w:r w:rsidRPr="00F10346">
              <w:rPr>
                <w:rFonts w:cs="Arial"/>
                <w:lang w:bidi="en-US"/>
              </w:rPr>
              <w:t>60 WALL STREET</w:t>
            </w:r>
          </w:p>
          <w:p w14:paraId="7CE99595" w14:textId="77777777"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14:paraId="45A07812" w14:textId="77777777" w:rsidTr="005C0AF9">
        <w:tc>
          <w:tcPr>
            <w:tcW w:w="4786" w:type="dxa"/>
            <w:shd w:val="clear" w:color="auto" w:fill="auto"/>
          </w:tcPr>
          <w:p w14:paraId="68B99995" w14:textId="77777777" w:rsidR="00886827" w:rsidRPr="00F10346" w:rsidRDefault="00886827" w:rsidP="00886827">
            <w:pPr>
              <w:pStyle w:val="KDParagraf"/>
              <w:spacing w:before="0"/>
              <w:rPr>
                <w:rFonts w:cs="Arial"/>
                <w:lang w:bidi="en-US"/>
              </w:rPr>
            </w:pPr>
            <w:r w:rsidRPr="00F10346">
              <w:rPr>
                <w:rFonts w:cs="Arial"/>
                <w:lang w:bidi="en-US"/>
              </w:rPr>
              <w:t>FIELD 57A:</w:t>
            </w:r>
          </w:p>
          <w:p w14:paraId="3345E8A8" w14:textId="77777777" w:rsidR="00886827" w:rsidRPr="00F10346" w:rsidRDefault="00886827" w:rsidP="00886827">
            <w:pPr>
              <w:pStyle w:val="KDParagraf"/>
              <w:spacing w:before="0"/>
              <w:rPr>
                <w:rFonts w:cs="Arial"/>
                <w:lang w:bidi="en-US"/>
              </w:rPr>
            </w:pPr>
            <w:r w:rsidRPr="00F10346">
              <w:rPr>
                <w:rFonts w:cs="Arial"/>
                <w:lang w:bidi="en-US"/>
              </w:rPr>
              <w:t>(ACC. WITH BANK)</w:t>
            </w:r>
          </w:p>
          <w:p w14:paraId="1BFB54B8" w14:textId="77777777" w:rsidR="00886827" w:rsidRPr="00F10346" w:rsidRDefault="00886827" w:rsidP="00886827">
            <w:pPr>
              <w:pStyle w:val="KDParagraf"/>
              <w:spacing w:before="0"/>
              <w:rPr>
                <w:rFonts w:cs="Arial"/>
                <w:lang w:bidi="en-US"/>
              </w:rPr>
            </w:pPr>
          </w:p>
        </w:tc>
        <w:tc>
          <w:tcPr>
            <w:tcW w:w="4820" w:type="dxa"/>
            <w:shd w:val="clear" w:color="auto" w:fill="auto"/>
          </w:tcPr>
          <w:p w14:paraId="13EDC899" w14:textId="77777777" w:rsidR="00886827" w:rsidRPr="00F10346" w:rsidRDefault="00886827" w:rsidP="00886827">
            <w:pPr>
              <w:pStyle w:val="KDParagraf"/>
              <w:spacing w:before="0"/>
              <w:rPr>
                <w:rFonts w:cs="Arial"/>
                <w:lang w:bidi="en-US"/>
              </w:rPr>
            </w:pPr>
            <w:r w:rsidRPr="00F10346">
              <w:rPr>
                <w:rFonts w:cs="Arial"/>
                <w:lang w:bidi="en-US"/>
              </w:rPr>
              <w:t>NBSRRSBGXXX</w:t>
            </w:r>
          </w:p>
          <w:p w14:paraId="24356070" w14:textId="77777777" w:rsidR="00886827" w:rsidRPr="00F10346" w:rsidRDefault="00886827" w:rsidP="00886827">
            <w:pPr>
              <w:pStyle w:val="KDParagraf"/>
              <w:spacing w:before="0"/>
              <w:rPr>
                <w:rFonts w:cs="Arial"/>
                <w:lang w:bidi="en-US"/>
              </w:rPr>
            </w:pPr>
            <w:r w:rsidRPr="00F10346">
              <w:rPr>
                <w:rFonts w:cs="Arial"/>
                <w:lang w:bidi="en-US"/>
              </w:rPr>
              <w:t>NARODNA BANKA SRBIJE (NATIONAL</w:t>
            </w:r>
          </w:p>
          <w:p w14:paraId="2EC16DC6" w14:textId="77777777" w:rsidR="00886827" w:rsidRPr="00F10346" w:rsidRDefault="00886827" w:rsidP="00886827">
            <w:pPr>
              <w:pStyle w:val="KDParagraf"/>
              <w:spacing w:before="0"/>
              <w:rPr>
                <w:rFonts w:cs="Arial"/>
                <w:lang w:bidi="en-US"/>
              </w:rPr>
            </w:pPr>
            <w:r w:rsidRPr="00F10346">
              <w:rPr>
                <w:rFonts w:cs="Arial"/>
                <w:lang w:bidi="en-US"/>
              </w:rPr>
              <w:t>BANK OF SERBIA – NB BEOGRAD,</w:t>
            </w:r>
          </w:p>
          <w:p w14:paraId="4D9D0A8A" w14:textId="77777777" w:rsidR="00886827" w:rsidRPr="00F10346" w:rsidRDefault="00886827" w:rsidP="00886827">
            <w:pPr>
              <w:pStyle w:val="KDParagraf"/>
              <w:spacing w:before="0"/>
              <w:rPr>
                <w:rFonts w:cs="Arial"/>
                <w:lang w:bidi="en-US"/>
              </w:rPr>
            </w:pPr>
            <w:r w:rsidRPr="00F10346">
              <w:rPr>
                <w:rFonts w:cs="Arial"/>
                <w:lang w:bidi="en-US"/>
              </w:rPr>
              <w:t>NEMANJINA 17</w:t>
            </w:r>
          </w:p>
          <w:p w14:paraId="1CAA2029" w14:textId="77777777"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14:paraId="6E1DBB0D" w14:textId="77777777" w:rsidTr="005C0AF9">
        <w:tc>
          <w:tcPr>
            <w:tcW w:w="4786" w:type="dxa"/>
            <w:shd w:val="clear" w:color="auto" w:fill="auto"/>
          </w:tcPr>
          <w:p w14:paraId="382B26B4" w14:textId="77777777" w:rsidR="00886827" w:rsidRPr="00F10346" w:rsidRDefault="00886827" w:rsidP="00886827">
            <w:pPr>
              <w:pStyle w:val="KDParagraf"/>
              <w:spacing w:before="0"/>
              <w:rPr>
                <w:rFonts w:cs="Arial"/>
                <w:lang w:bidi="en-US"/>
              </w:rPr>
            </w:pPr>
            <w:r w:rsidRPr="00F10346">
              <w:rPr>
                <w:rFonts w:cs="Arial"/>
                <w:lang w:bidi="en-US"/>
              </w:rPr>
              <w:t>FIELD 59:</w:t>
            </w:r>
          </w:p>
          <w:p w14:paraId="6A788AE6" w14:textId="77777777" w:rsidR="00886827" w:rsidRPr="00F10346" w:rsidRDefault="00886827" w:rsidP="00886827">
            <w:pPr>
              <w:pStyle w:val="KDParagraf"/>
              <w:spacing w:before="0"/>
              <w:rPr>
                <w:rFonts w:cs="Arial"/>
                <w:lang w:bidi="en-US"/>
              </w:rPr>
            </w:pPr>
            <w:r w:rsidRPr="00F10346">
              <w:rPr>
                <w:rFonts w:cs="Arial"/>
                <w:lang w:bidi="en-US"/>
              </w:rPr>
              <w:t>(BENEFICIARY)</w:t>
            </w:r>
          </w:p>
          <w:p w14:paraId="2D758CA5" w14:textId="77777777" w:rsidR="00886827" w:rsidRPr="00F10346" w:rsidRDefault="00886827" w:rsidP="00886827">
            <w:pPr>
              <w:pStyle w:val="KDParagraf"/>
              <w:spacing w:before="0"/>
              <w:rPr>
                <w:rFonts w:cs="Arial"/>
                <w:lang w:bidi="en-US"/>
              </w:rPr>
            </w:pPr>
          </w:p>
        </w:tc>
        <w:tc>
          <w:tcPr>
            <w:tcW w:w="4820" w:type="dxa"/>
            <w:shd w:val="clear" w:color="auto" w:fill="auto"/>
          </w:tcPr>
          <w:p w14:paraId="11A16FC9" w14:textId="77777777" w:rsidR="00886827" w:rsidRPr="00F10346" w:rsidRDefault="00886827" w:rsidP="00886827">
            <w:pPr>
              <w:pStyle w:val="KDParagraf"/>
              <w:spacing w:before="0"/>
              <w:rPr>
                <w:rFonts w:cs="Arial"/>
                <w:lang w:bidi="en-US"/>
              </w:rPr>
            </w:pPr>
            <w:r w:rsidRPr="00F10346">
              <w:rPr>
                <w:rFonts w:cs="Arial"/>
                <w:lang w:bidi="en-US"/>
              </w:rPr>
              <w:t>/RS35908500103019323073</w:t>
            </w:r>
          </w:p>
          <w:p w14:paraId="794A1D53" w14:textId="77777777" w:rsidR="00886827" w:rsidRPr="00F10346" w:rsidRDefault="00886827" w:rsidP="00886827">
            <w:pPr>
              <w:pStyle w:val="KDParagraf"/>
              <w:spacing w:before="0"/>
              <w:rPr>
                <w:rFonts w:cs="Arial"/>
                <w:lang w:bidi="en-US"/>
              </w:rPr>
            </w:pPr>
            <w:r w:rsidRPr="00F10346">
              <w:rPr>
                <w:rFonts w:cs="Arial"/>
                <w:lang w:bidi="en-US"/>
              </w:rPr>
              <w:t>MINISTARSTVO FINANSIJA</w:t>
            </w:r>
          </w:p>
          <w:p w14:paraId="2B53F8E8" w14:textId="77777777" w:rsidR="00886827" w:rsidRPr="00F10346" w:rsidRDefault="00886827" w:rsidP="00886827">
            <w:pPr>
              <w:pStyle w:val="KDParagraf"/>
              <w:spacing w:before="0"/>
              <w:rPr>
                <w:rFonts w:cs="Arial"/>
                <w:lang w:bidi="en-US"/>
              </w:rPr>
            </w:pPr>
            <w:r w:rsidRPr="00F10346">
              <w:rPr>
                <w:rFonts w:cs="Arial"/>
                <w:lang w:bidi="en-US"/>
              </w:rPr>
              <w:t>UPRAVA ZA TREZOR</w:t>
            </w:r>
          </w:p>
          <w:p w14:paraId="4F80AA95" w14:textId="77777777" w:rsidR="00886827" w:rsidRPr="00F10346" w:rsidRDefault="00886827" w:rsidP="00886827">
            <w:pPr>
              <w:pStyle w:val="KDParagraf"/>
              <w:spacing w:before="0"/>
              <w:rPr>
                <w:rFonts w:cs="Arial"/>
                <w:lang w:bidi="en-US"/>
              </w:rPr>
            </w:pPr>
            <w:r w:rsidRPr="00F10346">
              <w:rPr>
                <w:rFonts w:cs="Arial"/>
                <w:lang w:bidi="en-US"/>
              </w:rPr>
              <w:t>POP LUKINA7-9</w:t>
            </w:r>
          </w:p>
          <w:p w14:paraId="161CE8DA" w14:textId="77777777"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14:paraId="17D6D3DB" w14:textId="77777777" w:rsidTr="005C0AF9">
        <w:tc>
          <w:tcPr>
            <w:tcW w:w="4786" w:type="dxa"/>
            <w:shd w:val="clear" w:color="auto" w:fill="auto"/>
          </w:tcPr>
          <w:p w14:paraId="059DC2FC" w14:textId="77777777"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14:paraId="104DE856" w14:textId="77777777" w:rsidR="00886827" w:rsidRPr="00F10346" w:rsidRDefault="00886827" w:rsidP="00886827">
            <w:pPr>
              <w:pStyle w:val="KDParagraf"/>
              <w:spacing w:before="0"/>
              <w:rPr>
                <w:rFonts w:cs="Arial"/>
                <w:lang w:bidi="en-US"/>
              </w:rPr>
            </w:pPr>
            <w:r w:rsidRPr="00F10346">
              <w:rPr>
                <w:rFonts w:cs="Arial"/>
                <w:lang w:bidi="en-US"/>
              </w:rPr>
              <w:t>DETAILS OF PAYMENT</w:t>
            </w:r>
          </w:p>
        </w:tc>
      </w:tr>
    </w:tbl>
    <w:p w14:paraId="278A3D45" w14:textId="77777777" w:rsidR="0008263C" w:rsidRPr="00F10346" w:rsidRDefault="0008263C" w:rsidP="00874F5B">
      <w:bookmarkStart w:id="258" w:name="_Toc441651610"/>
      <w:bookmarkStart w:id="259" w:name="_Toc442559921"/>
    </w:p>
    <w:p w14:paraId="7D5D4931" w14:textId="77777777" w:rsidR="008D2B23" w:rsidRPr="00F10346" w:rsidRDefault="008D2B23" w:rsidP="003401A6">
      <w:pPr>
        <w:pStyle w:val="KDPodnaslov2"/>
        <w:numPr>
          <w:ilvl w:val="1"/>
          <w:numId w:val="21"/>
        </w:numPr>
        <w:spacing w:before="0"/>
        <w:jc w:val="both"/>
        <w:rPr>
          <w:rFonts w:cs="Arial"/>
        </w:rPr>
      </w:pPr>
      <w:r w:rsidRPr="00F10346">
        <w:rPr>
          <w:rFonts w:cs="Arial"/>
        </w:rPr>
        <w:t>Закључивање уговора</w:t>
      </w:r>
      <w:bookmarkEnd w:id="258"/>
      <w:bookmarkEnd w:id="259"/>
    </w:p>
    <w:p w14:paraId="7ECDE7CA" w14:textId="77777777" w:rsidR="008D2B23" w:rsidRPr="00F10346" w:rsidRDefault="008D2B23" w:rsidP="008D2B23">
      <w:pPr>
        <w:spacing w:before="0"/>
        <w:rPr>
          <w:rFonts w:cs="Arial"/>
        </w:rPr>
      </w:pPr>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0010584B">
        <w:rPr>
          <w:rFonts w:cs="Arial"/>
          <w:lang w:val="sr-Cyrl-RS"/>
        </w:rPr>
        <w:t xml:space="preserve"> </w:t>
      </w:r>
      <w:r w:rsidR="002479F9" w:rsidRPr="00F10346">
        <w:rPr>
          <w:rFonts w:cs="Arial"/>
        </w:rPr>
        <w:t>(</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
    <w:p w14:paraId="3C422E7D" w14:textId="070690E0" w:rsidR="007E3AF6" w:rsidRPr="00F10346" w:rsidRDefault="00A4304B" w:rsidP="007E3AF6">
      <w:pPr>
        <w:spacing w:before="0"/>
        <w:rPr>
          <w:rFonts w:cs="Arial"/>
          <w:color w:val="00B0F0"/>
        </w:rPr>
      </w:pPr>
      <w:r w:rsidRPr="00A4304B">
        <w:rPr>
          <w:rFonts w:cs="Arial"/>
        </w:rPr>
        <w:t xml:space="preserve">Понуђач којем буде додељен уговор, обавезан је да у року од 10 (десет)  дана  </w:t>
      </w:r>
      <w:r w:rsidRPr="00A4304B">
        <w:rPr>
          <w:lang w:val="sr-Cyrl-RS"/>
        </w:rPr>
        <w:t>пријема уговора потписаног од стране наручиоца,</w:t>
      </w:r>
      <w:r w:rsidRPr="00A4304B">
        <w:t xml:space="preserve"> достави </w:t>
      </w:r>
      <w:r w:rsidRPr="00A4304B">
        <w:rPr>
          <w:lang w:val="sr-Cyrl-RS"/>
        </w:rPr>
        <w:t>уз обострано потписан уговор, банкарску гаранцију за добро извршење посла</w:t>
      </w:r>
      <w:r w:rsidR="00D5715F">
        <w:rPr>
          <w:lang w:val="sr-Cyrl-RS"/>
        </w:rPr>
        <w:t xml:space="preserve"> и банкарску гаранцију за повраћај авансног плаћања</w:t>
      </w:r>
      <w:r w:rsidRPr="00A4304B">
        <w:rPr>
          <w:lang w:val="sr-Cyrl-RS"/>
        </w:rPr>
        <w:t>.</w:t>
      </w:r>
    </w:p>
    <w:p w14:paraId="51FE3FDC" w14:textId="77777777"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6B73C7">
        <w:rPr>
          <w:rFonts w:cs="Arial"/>
          <w:lang w:val="ru-RU"/>
        </w:rPr>
        <w:t>10 (десет)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14:paraId="21E4BB95" w14:textId="77777777"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w:t>
      </w:r>
      <w:r w:rsidR="0010584B">
        <w:rPr>
          <w:rFonts w:cs="Arial"/>
          <w:lang w:val="ru-RU"/>
        </w:rPr>
        <w:t>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14:paraId="5EFD02BE" w14:textId="77777777" w:rsidR="00A179C0" w:rsidRPr="00F10346" w:rsidRDefault="00A179C0" w:rsidP="007E3AF6">
      <w:pPr>
        <w:spacing w:before="0"/>
        <w:rPr>
          <w:rFonts w:cs="Arial"/>
        </w:rPr>
      </w:pPr>
    </w:p>
    <w:p w14:paraId="2B5F1508" w14:textId="77777777" w:rsidR="008D2B23" w:rsidRPr="00F10346" w:rsidRDefault="008D2B23" w:rsidP="003401A6">
      <w:pPr>
        <w:pStyle w:val="KDPodnaslov2"/>
        <w:numPr>
          <w:ilvl w:val="1"/>
          <w:numId w:val="21"/>
        </w:numPr>
        <w:spacing w:before="0"/>
        <w:jc w:val="both"/>
        <w:rPr>
          <w:rFonts w:cs="Arial"/>
        </w:rPr>
      </w:pPr>
      <w:bookmarkStart w:id="260" w:name="_Toc441651611"/>
      <w:bookmarkStart w:id="261" w:name="_Toc442559922"/>
      <w:r w:rsidRPr="00F10346">
        <w:rPr>
          <w:rFonts w:cs="Arial"/>
        </w:rPr>
        <w:t>Измене током трајања уговора</w:t>
      </w:r>
      <w:bookmarkEnd w:id="260"/>
      <w:bookmarkEnd w:id="261"/>
    </w:p>
    <w:p w14:paraId="79B69DDB" w14:textId="77777777" w:rsidR="00893030" w:rsidRPr="00893030" w:rsidRDefault="008D2B23" w:rsidP="00893030">
      <w:pPr>
        <w:rPr>
          <w:rFonts w:cs="Arial"/>
          <w:lang w:eastAsia="sr-Latn-CS"/>
        </w:rPr>
      </w:pPr>
      <w:r w:rsidRPr="00F10346">
        <w:rPr>
          <w:rFonts w:cs="Arial"/>
          <w:lang w:eastAsia="sr-Latn-CS"/>
        </w:rPr>
        <w:t xml:space="preserve">Наручилац </w:t>
      </w:r>
      <w:r w:rsidR="00893030" w:rsidRPr="00893030">
        <w:rPr>
          <w:rFonts w:cs="Arial"/>
          <w:lang w:eastAsia="sr-Latn-CS"/>
        </w:rPr>
        <w:t xml:space="preserve">може након закључења уговора о јавној набавци без спровођења поступка јавне набавке </w:t>
      </w:r>
      <w:r w:rsidR="00893030" w:rsidRPr="00893030">
        <w:rPr>
          <w:rFonts w:cs="Arial"/>
          <w:lang w:val="sr-Cyrl-RS" w:eastAsia="sr-Latn-CS"/>
        </w:rPr>
        <w:t>извршити измене на начин који је</w:t>
      </w:r>
      <w:r w:rsidR="00893030" w:rsidRPr="00893030">
        <w:rPr>
          <w:rFonts w:cs="Arial"/>
          <w:lang w:eastAsia="sr-Latn-CS"/>
        </w:rPr>
        <w:t xml:space="preserve"> прописан чланом 115. Закона о јавним набавкама.</w:t>
      </w:r>
    </w:p>
    <w:p w14:paraId="6DD2E579" w14:textId="77777777" w:rsidR="00893030" w:rsidRPr="00893030" w:rsidRDefault="00893030" w:rsidP="00893030">
      <w:pPr>
        <w:tabs>
          <w:tab w:val="left" w:pos="567"/>
        </w:tabs>
        <w:spacing w:before="0"/>
        <w:rPr>
          <w:rFonts w:cs="Arial"/>
        </w:rPr>
      </w:pPr>
      <w:r w:rsidRPr="00893030">
        <w:lastRenderedPageBreak/>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14:paraId="4EBA4A2B" w14:textId="77777777" w:rsidR="00922EDB" w:rsidRDefault="00893030" w:rsidP="00893030">
      <w:pPr>
        <w:spacing w:before="0"/>
        <w:rPr>
          <w:rFonts w:cs="Arial"/>
          <w:color w:val="00B0F0"/>
          <w:lang w:eastAsia="sr-Latn-CS"/>
        </w:rPr>
      </w:pPr>
      <w:r w:rsidRPr="00893030">
        <w:rPr>
          <w:rFonts w:cs="Arial"/>
          <w:lang w:eastAsia="sr-Latn-CS"/>
        </w:rPr>
        <w:t xml:space="preserve">У </w:t>
      </w:r>
      <w:r w:rsidRPr="00893030">
        <w:rPr>
          <w:rFonts w:cs="Arial"/>
          <w:lang w:val="sr-Cyrl-CS" w:eastAsia="sr-Latn-CS"/>
        </w:rPr>
        <w:t xml:space="preserve">свим наведеним случајевима, Наручилац </w:t>
      </w:r>
      <w:r w:rsidRPr="00893030">
        <w:rPr>
          <w:rFonts w:cs="Arial"/>
          <w:lang w:eastAsia="sr-Latn-CS"/>
        </w:rPr>
        <w:t xml:space="preserve">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w:t>
      </w:r>
      <w:r w:rsidRPr="00893030">
        <w:rPr>
          <w:rFonts w:cs="Arial"/>
          <w:color w:val="000000" w:themeColor="text1"/>
          <w:lang w:eastAsia="sr-Latn-CS"/>
        </w:rPr>
        <w:t>институцији</w:t>
      </w:r>
      <w:r w:rsidR="00922EDB" w:rsidRPr="00F10346">
        <w:rPr>
          <w:rFonts w:cs="Arial"/>
          <w:color w:val="00B0F0"/>
          <w:lang w:eastAsia="sr-Latn-CS"/>
        </w:rPr>
        <w:t>.</w:t>
      </w:r>
    </w:p>
    <w:p w14:paraId="5BBC2D29" w14:textId="77777777" w:rsidR="0009377A" w:rsidRPr="0009377A" w:rsidRDefault="0009377A" w:rsidP="00922EDB">
      <w:pPr>
        <w:spacing w:before="0"/>
        <w:rPr>
          <w:rFonts w:cs="Arial"/>
          <w:color w:val="00B0F0"/>
          <w:lang w:eastAsia="sr-Latn-CS"/>
        </w:rPr>
      </w:pPr>
    </w:p>
    <w:p w14:paraId="5D1D5A0E" w14:textId="77777777" w:rsidR="00922EDB" w:rsidRPr="00F10346" w:rsidRDefault="00922EDB" w:rsidP="00922EDB">
      <w:pPr>
        <w:spacing w:before="0"/>
        <w:rPr>
          <w:rFonts w:cs="Arial"/>
          <w:color w:val="00B0F0"/>
          <w:lang w:eastAsia="sr-Latn-CS"/>
        </w:rPr>
      </w:pPr>
    </w:p>
    <w:p w14:paraId="4A14B4F6" w14:textId="77777777" w:rsidR="0008263C" w:rsidRPr="00F10346" w:rsidRDefault="0008263C" w:rsidP="00922EDB">
      <w:pPr>
        <w:spacing w:before="0"/>
        <w:rPr>
          <w:rFonts w:cs="Arial"/>
          <w:color w:val="00B0F0"/>
          <w:lang w:eastAsia="sr-Latn-CS"/>
        </w:rPr>
      </w:pPr>
    </w:p>
    <w:p w14:paraId="176F0E19" w14:textId="77777777" w:rsidR="0008263C" w:rsidRPr="00F10346" w:rsidRDefault="0008263C" w:rsidP="00922EDB">
      <w:pPr>
        <w:spacing w:before="0"/>
        <w:rPr>
          <w:rFonts w:cs="Arial"/>
          <w:color w:val="00B0F0"/>
          <w:lang w:eastAsia="sr-Latn-CS"/>
        </w:rPr>
      </w:pPr>
    </w:p>
    <w:p w14:paraId="1A7C888F" w14:textId="77777777" w:rsidR="0008263C" w:rsidRPr="00F10346" w:rsidRDefault="0008263C" w:rsidP="00922EDB">
      <w:pPr>
        <w:spacing w:before="0"/>
        <w:rPr>
          <w:rFonts w:cs="Arial"/>
          <w:color w:val="00B0F0"/>
          <w:lang w:eastAsia="sr-Latn-CS"/>
        </w:rPr>
      </w:pPr>
    </w:p>
    <w:p w14:paraId="368FA79F" w14:textId="77777777" w:rsidR="0008263C" w:rsidRPr="00F10346" w:rsidRDefault="0008263C" w:rsidP="00922EDB">
      <w:pPr>
        <w:spacing w:before="0"/>
        <w:rPr>
          <w:rFonts w:cs="Arial"/>
          <w:color w:val="00B0F0"/>
          <w:lang w:eastAsia="sr-Latn-CS"/>
        </w:rPr>
      </w:pPr>
    </w:p>
    <w:p w14:paraId="401E5827" w14:textId="77777777" w:rsidR="0008263C" w:rsidRPr="00F10346" w:rsidRDefault="0008263C" w:rsidP="00922EDB">
      <w:pPr>
        <w:spacing w:before="0"/>
        <w:rPr>
          <w:rFonts w:cs="Arial"/>
          <w:color w:val="00B0F0"/>
          <w:lang w:eastAsia="sr-Latn-CS"/>
        </w:rPr>
      </w:pPr>
    </w:p>
    <w:p w14:paraId="67289E64" w14:textId="77777777" w:rsidR="0008263C" w:rsidRPr="00F10346" w:rsidRDefault="0008263C" w:rsidP="00922EDB">
      <w:pPr>
        <w:spacing w:before="0"/>
        <w:rPr>
          <w:rFonts w:cs="Arial"/>
          <w:color w:val="00B0F0"/>
          <w:lang w:eastAsia="sr-Latn-CS"/>
        </w:rPr>
      </w:pPr>
    </w:p>
    <w:p w14:paraId="1C515472" w14:textId="77777777" w:rsidR="00465640" w:rsidRPr="00F10346" w:rsidRDefault="00465640" w:rsidP="00922EDB">
      <w:pPr>
        <w:spacing w:before="0"/>
        <w:rPr>
          <w:rFonts w:cs="Arial"/>
          <w:color w:val="00B0F0"/>
          <w:lang w:eastAsia="sr-Latn-CS"/>
        </w:rPr>
      </w:pPr>
    </w:p>
    <w:p w14:paraId="77216563" w14:textId="77777777" w:rsidR="00465640" w:rsidRPr="00F10346" w:rsidRDefault="00465640" w:rsidP="00922EDB">
      <w:pPr>
        <w:spacing w:before="0"/>
        <w:rPr>
          <w:rFonts w:cs="Arial"/>
          <w:color w:val="00B0F0"/>
          <w:lang w:eastAsia="sr-Latn-CS"/>
        </w:rPr>
      </w:pPr>
    </w:p>
    <w:p w14:paraId="573B8E36" w14:textId="77777777" w:rsidR="00465640" w:rsidRPr="00F10346" w:rsidRDefault="00465640" w:rsidP="00922EDB">
      <w:pPr>
        <w:spacing w:before="0"/>
        <w:rPr>
          <w:rFonts w:cs="Arial"/>
          <w:color w:val="00B0F0"/>
          <w:lang w:eastAsia="sr-Latn-CS"/>
        </w:rPr>
      </w:pPr>
    </w:p>
    <w:p w14:paraId="22CB8237" w14:textId="77777777" w:rsidR="00465640" w:rsidRPr="00F10346" w:rsidRDefault="00465640" w:rsidP="00922EDB">
      <w:pPr>
        <w:spacing w:before="0"/>
        <w:rPr>
          <w:rFonts w:cs="Arial"/>
          <w:color w:val="00B0F0"/>
          <w:lang w:eastAsia="sr-Latn-CS"/>
        </w:rPr>
      </w:pPr>
    </w:p>
    <w:p w14:paraId="744F2E3A" w14:textId="77777777" w:rsidR="00465640" w:rsidRPr="00F10346" w:rsidRDefault="00465640" w:rsidP="00922EDB">
      <w:pPr>
        <w:spacing w:before="0"/>
        <w:rPr>
          <w:rFonts w:cs="Arial"/>
          <w:color w:val="00B0F0"/>
          <w:lang w:eastAsia="sr-Latn-CS"/>
        </w:rPr>
      </w:pPr>
    </w:p>
    <w:p w14:paraId="1CAD5465" w14:textId="77777777" w:rsidR="00465640" w:rsidRPr="00F10346" w:rsidRDefault="00465640" w:rsidP="00922EDB">
      <w:pPr>
        <w:spacing w:before="0"/>
        <w:rPr>
          <w:rFonts w:cs="Arial"/>
          <w:color w:val="00B0F0"/>
          <w:lang w:eastAsia="sr-Latn-CS"/>
        </w:rPr>
      </w:pPr>
    </w:p>
    <w:p w14:paraId="408B5AC4" w14:textId="77777777" w:rsidR="00465640" w:rsidRPr="00F10346" w:rsidRDefault="00465640" w:rsidP="00922EDB">
      <w:pPr>
        <w:spacing w:before="0"/>
        <w:rPr>
          <w:rFonts w:cs="Arial"/>
          <w:color w:val="00B0F0"/>
          <w:lang w:eastAsia="sr-Latn-CS"/>
        </w:rPr>
      </w:pPr>
    </w:p>
    <w:p w14:paraId="3D25F442" w14:textId="77777777" w:rsidR="00465640" w:rsidRPr="00F10346" w:rsidRDefault="00465640" w:rsidP="00922EDB">
      <w:pPr>
        <w:spacing w:before="0"/>
        <w:rPr>
          <w:rFonts w:cs="Arial"/>
          <w:color w:val="00B0F0"/>
          <w:lang w:eastAsia="sr-Latn-CS"/>
        </w:rPr>
      </w:pPr>
    </w:p>
    <w:p w14:paraId="741866C2" w14:textId="77777777" w:rsidR="00465640" w:rsidRPr="00F10346" w:rsidRDefault="00465640" w:rsidP="00922EDB">
      <w:pPr>
        <w:spacing w:before="0"/>
        <w:rPr>
          <w:rFonts w:cs="Arial"/>
          <w:color w:val="00B0F0"/>
          <w:lang w:eastAsia="sr-Latn-CS"/>
        </w:rPr>
      </w:pPr>
    </w:p>
    <w:p w14:paraId="672B180F" w14:textId="77777777" w:rsidR="00465640" w:rsidRPr="00F10346" w:rsidRDefault="00465640" w:rsidP="00922EDB">
      <w:pPr>
        <w:spacing w:before="0"/>
        <w:rPr>
          <w:rFonts w:cs="Arial"/>
          <w:color w:val="00B0F0"/>
          <w:lang w:eastAsia="sr-Latn-CS"/>
        </w:rPr>
      </w:pPr>
    </w:p>
    <w:p w14:paraId="7B46F3C1" w14:textId="77777777" w:rsidR="00465640" w:rsidRPr="00F10346" w:rsidRDefault="00465640" w:rsidP="00922EDB">
      <w:pPr>
        <w:spacing w:before="0"/>
        <w:rPr>
          <w:rFonts w:cs="Arial"/>
          <w:color w:val="00B0F0"/>
          <w:lang w:eastAsia="sr-Latn-CS"/>
        </w:rPr>
      </w:pPr>
    </w:p>
    <w:p w14:paraId="6C021A10" w14:textId="77777777" w:rsidR="00465640" w:rsidRPr="00F10346" w:rsidRDefault="00465640" w:rsidP="00922EDB">
      <w:pPr>
        <w:spacing w:before="0"/>
        <w:rPr>
          <w:rFonts w:cs="Arial"/>
          <w:color w:val="00B0F0"/>
          <w:lang w:eastAsia="sr-Latn-CS"/>
        </w:rPr>
      </w:pPr>
    </w:p>
    <w:p w14:paraId="27AEC7D5" w14:textId="77777777" w:rsidR="00465640" w:rsidRDefault="00465640" w:rsidP="00922EDB">
      <w:pPr>
        <w:spacing w:before="0"/>
        <w:rPr>
          <w:rFonts w:cs="Arial"/>
          <w:color w:val="00B0F0"/>
          <w:lang w:eastAsia="sr-Latn-CS"/>
        </w:rPr>
      </w:pPr>
    </w:p>
    <w:p w14:paraId="7734FF22" w14:textId="77777777" w:rsidR="0009377A" w:rsidRDefault="0009377A" w:rsidP="00922EDB">
      <w:pPr>
        <w:spacing w:before="0"/>
        <w:rPr>
          <w:rFonts w:cs="Arial"/>
          <w:color w:val="00B0F0"/>
          <w:lang w:eastAsia="sr-Latn-CS"/>
        </w:rPr>
      </w:pPr>
    </w:p>
    <w:p w14:paraId="472CA380" w14:textId="77777777" w:rsidR="0009377A" w:rsidRDefault="0009377A" w:rsidP="00922EDB">
      <w:pPr>
        <w:spacing w:before="0"/>
        <w:rPr>
          <w:rFonts w:cs="Arial"/>
          <w:color w:val="00B0F0"/>
          <w:lang w:eastAsia="sr-Latn-CS"/>
        </w:rPr>
      </w:pPr>
    </w:p>
    <w:p w14:paraId="168951ED" w14:textId="77777777" w:rsidR="0009377A" w:rsidRDefault="0009377A" w:rsidP="00922EDB">
      <w:pPr>
        <w:spacing w:before="0"/>
        <w:rPr>
          <w:rFonts w:cs="Arial"/>
          <w:color w:val="00B0F0"/>
          <w:lang w:eastAsia="sr-Latn-CS"/>
        </w:rPr>
      </w:pPr>
    </w:p>
    <w:p w14:paraId="2D189E35" w14:textId="77777777" w:rsidR="0009377A" w:rsidRDefault="0009377A" w:rsidP="00922EDB">
      <w:pPr>
        <w:spacing w:before="0"/>
        <w:rPr>
          <w:rFonts w:cs="Arial"/>
          <w:color w:val="00B0F0"/>
          <w:lang w:eastAsia="sr-Latn-CS"/>
        </w:rPr>
      </w:pPr>
    </w:p>
    <w:p w14:paraId="247A1812" w14:textId="77777777" w:rsidR="0009377A" w:rsidRDefault="0009377A" w:rsidP="00922EDB">
      <w:pPr>
        <w:spacing w:before="0"/>
        <w:rPr>
          <w:rFonts w:cs="Arial"/>
          <w:color w:val="00B0F0"/>
          <w:lang w:eastAsia="sr-Latn-CS"/>
        </w:rPr>
      </w:pPr>
    </w:p>
    <w:p w14:paraId="7AFA2295" w14:textId="77777777" w:rsidR="0009377A" w:rsidRDefault="0009377A" w:rsidP="00922EDB">
      <w:pPr>
        <w:spacing w:before="0"/>
        <w:rPr>
          <w:rFonts w:cs="Arial"/>
          <w:color w:val="00B0F0"/>
          <w:lang w:eastAsia="sr-Latn-CS"/>
        </w:rPr>
      </w:pPr>
    </w:p>
    <w:p w14:paraId="690DA93C" w14:textId="77777777" w:rsidR="0009377A" w:rsidRDefault="0009377A" w:rsidP="00922EDB">
      <w:pPr>
        <w:spacing w:before="0"/>
        <w:rPr>
          <w:rFonts w:cs="Arial"/>
          <w:color w:val="00B0F0"/>
          <w:lang w:eastAsia="sr-Latn-CS"/>
        </w:rPr>
      </w:pPr>
    </w:p>
    <w:p w14:paraId="4C224D6B" w14:textId="77777777" w:rsidR="0009377A" w:rsidRDefault="0009377A" w:rsidP="00922EDB">
      <w:pPr>
        <w:spacing w:before="0"/>
        <w:rPr>
          <w:rFonts w:cs="Arial"/>
          <w:color w:val="00B0F0"/>
          <w:lang w:eastAsia="sr-Latn-CS"/>
        </w:rPr>
      </w:pPr>
    </w:p>
    <w:p w14:paraId="5B00EDEB" w14:textId="77777777" w:rsidR="0009377A" w:rsidRDefault="0009377A" w:rsidP="00922EDB">
      <w:pPr>
        <w:spacing w:before="0"/>
        <w:rPr>
          <w:rFonts w:cs="Arial"/>
          <w:color w:val="00B0F0"/>
          <w:lang w:eastAsia="sr-Latn-CS"/>
        </w:rPr>
      </w:pPr>
    </w:p>
    <w:p w14:paraId="4DB4275D" w14:textId="77777777" w:rsidR="0009377A" w:rsidRDefault="0009377A" w:rsidP="00922EDB">
      <w:pPr>
        <w:spacing w:before="0"/>
        <w:rPr>
          <w:rFonts w:cs="Arial"/>
          <w:color w:val="00B0F0"/>
          <w:lang w:eastAsia="sr-Latn-CS"/>
        </w:rPr>
      </w:pPr>
    </w:p>
    <w:p w14:paraId="1356F035" w14:textId="77777777" w:rsidR="0009377A" w:rsidRDefault="0009377A" w:rsidP="00922EDB">
      <w:pPr>
        <w:spacing w:before="0"/>
        <w:rPr>
          <w:rFonts w:cs="Arial"/>
          <w:color w:val="00B0F0"/>
          <w:lang w:eastAsia="sr-Latn-CS"/>
        </w:rPr>
      </w:pPr>
    </w:p>
    <w:p w14:paraId="0949D76E" w14:textId="77777777" w:rsidR="0009377A" w:rsidRDefault="0009377A" w:rsidP="00922EDB">
      <w:pPr>
        <w:spacing w:before="0"/>
        <w:rPr>
          <w:rFonts w:cs="Arial"/>
          <w:color w:val="00B0F0"/>
          <w:lang w:eastAsia="sr-Latn-CS"/>
        </w:rPr>
      </w:pPr>
    </w:p>
    <w:p w14:paraId="70DA56F2" w14:textId="77777777" w:rsidR="0009377A" w:rsidRDefault="0009377A" w:rsidP="00922EDB">
      <w:pPr>
        <w:spacing w:before="0"/>
        <w:rPr>
          <w:rFonts w:cs="Arial"/>
          <w:color w:val="00B0F0"/>
          <w:lang w:eastAsia="sr-Latn-CS"/>
        </w:rPr>
      </w:pPr>
    </w:p>
    <w:p w14:paraId="034686C4" w14:textId="77777777" w:rsidR="0009377A" w:rsidRDefault="0009377A" w:rsidP="00922EDB">
      <w:pPr>
        <w:spacing w:before="0"/>
        <w:rPr>
          <w:rFonts w:cs="Arial"/>
          <w:color w:val="00B0F0"/>
          <w:lang w:eastAsia="sr-Latn-CS"/>
        </w:rPr>
      </w:pPr>
    </w:p>
    <w:p w14:paraId="43ACC2A1" w14:textId="77777777" w:rsidR="0009377A" w:rsidRDefault="0009377A" w:rsidP="00922EDB">
      <w:pPr>
        <w:spacing w:before="0"/>
        <w:rPr>
          <w:rFonts w:cs="Arial"/>
          <w:color w:val="00B0F0"/>
          <w:lang w:eastAsia="sr-Latn-CS"/>
        </w:rPr>
      </w:pPr>
    </w:p>
    <w:p w14:paraId="55B36186" w14:textId="77777777" w:rsidR="0009377A" w:rsidRDefault="0009377A" w:rsidP="00922EDB">
      <w:pPr>
        <w:spacing w:before="0"/>
        <w:rPr>
          <w:rFonts w:cs="Arial"/>
          <w:color w:val="00B0F0"/>
          <w:lang w:eastAsia="sr-Latn-CS"/>
        </w:rPr>
      </w:pPr>
    </w:p>
    <w:p w14:paraId="5DB123A6" w14:textId="77777777" w:rsidR="0009377A" w:rsidRDefault="0009377A" w:rsidP="00922EDB">
      <w:pPr>
        <w:spacing w:before="0"/>
        <w:rPr>
          <w:rFonts w:cs="Arial"/>
          <w:color w:val="00B0F0"/>
          <w:lang w:eastAsia="sr-Latn-CS"/>
        </w:rPr>
      </w:pPr>
    </w:p>
    <w:p w14:paraId="6FB18C91" w14:textId="77777777" w:rsidR="0009377A" w:rsidRDefault="0009377A" w:rsidP="00922EDB">
      <w:pPr>
        <w:spacing w:before="0"/>
        <w:rPr>
          <w:rFonts w:cs="Arial"/>
          <w:color w:val="00B0F0"/>
          <w:lang w:eastAsia="sr-Latn-CS"/>
        </w:rPr>
      </w:pPr>
    </w:p>
    <w:p w14:paraId="096A7AC9" w14:textId="77777777" w:rsidR="0009377A" w:rsidRDefault="0009377A" w:rsidP="00922EDB">
      <w:pPr>
        <w:spacing w:before="0"/>
        <w:rPr>
          <w:rFonts w:cs="Arial"/>
          <w:color w:val="00B0F0"/>
          <w:lang w:eastAsia="sr-Latn-CS"/>
        </w:rPr>
      </w:pPr>
    </w:p>
    <w:p w14:paraId="54F517E8" w14:textId="77777777" w:rsidR="0009377A" w:rsidRDefault="0009377A" w:rsidP="00922EDB">
      <w:pPr>
        <w:spacing w:before="0"/>
        <w:rPr>
          <w:rFonts w:cs="Arial"/>
          <w:color w:val="00B0F0"/>
          <w:lang w:eastAsia="sr-Latn-CS"/>
        </w:rPr>
      </w:pPr>
    </w:p>
    <w:p w14:paraId="59A30389" w14:textId="77777777" w:rsidR="0009377A" w:rsidRDefault="0009377A" w:rsidP="00922EDB">
      <w:pPr>
        <w:spacing w:before="0"/>
        <w:rPr>
          <w:rFonts w:cs="Arial"/>
          <w:color w:val="00B0F0"/>
          <w:lang w:eastAsia="sr-Latn-CS"/>
        </w:rPr>
      </w:pPr>
    </w:p>
    <w:p w14:paraId="5DCB79F5" w14:textId="77777777" w:rsidR="0009377A" w:rsidRDefault="0009377A" w:rsidP="00922EDB">
      <w:pPr>
        <w:spacing w:before="0"/>
        <w:rPr>
          <w:rFonts w:cs="Arial"/>
          <w:color w:val="00B0F0"/>
          <w:lang w:eastAsia="sr-Latn-CS"/>
        </w:rPr>
      </w:pPr>
    </w:p>
    <w:p w14:paraId="62128804" w14:textId="77777777" w:rsidR="0009377A" w:rsidRDefault="0009377A" w:rsidP="00922EDB">
      <w:pPr>
        <w:spacing w:before="0"/>
        <w:rPr>
          <w:rFonts w:cs="Arial"/>
          <w:color w:val="00B0F0"/>
          <w:lang w:eastAsia="sr-Latn-CS"/>
        </w:rPr>
      </w:pPr>
    </w:p>
    <w:p w14:paraId="7BF8DD63" w14:textId="77777777" w:rsidR="0009377A" w:rsidRDefault="0009377A" w:rsidP="00922EDB">
      <w:pPr>
        <w:spacing w:before="0"/>
        <w:rPr>
          <w:rFonts w:cs="Arial"/>
          <w:color w:val="00B0F0"/>
          <w:lang w:eastAsia="sr-Latn-CS"/>
        </w:rPr>
      </w:pPr>
    </w:p>
    <w:p w14:paraId="15521A4D" w14:textId="77777777" w:rsidR="0009377A" w:rsidRDefault="0009377A" w:rsidP="00922EDB">
      <w:pPr>
        <w:spacing w:before="0"/>
        <w:rPr>
          <w:rFonts w:cs="Arial"/>
          <w:color w:val="00B0F0"/>
          <w:lang w:eastAsia="sr-Latn-CS"/>
        </w:rPr>
      </w:pPr>
    </w:p>
    <w:p w14:paraId="09C7AEDA" w14:textId="77777777" w:rsidR="0009377A" w:rsidRDefault="0009377A" w:rsidP="00922EDB">
      <w:pPr>
        <w:spacing w:before="0"/>
        <w:rPr>
          <w:rFonts w:cs="Arial"/>
          <w:color w:val="00B0F0"/>
          <w:lang w:eastAsia="sr-Latn-CS"/>
        </w:rPr>
      </w:pPr>
    </w:p>
    <w:p w14:paraId="4C8BA17C" w14:textId="77777777" w:rsidR="0009377A" w:rsidRDefault="0009377A" w:rsidP="00922EDB">
      <w:pPr>
        <w:spacing w:before="0"/>
        <w:rPr>
          <w:rFonts w:cs="Arial"/>
          <w:color w:val="00B0F0"/>
          <w:lang w:eastAsia="sr-Latn-CS"/>
        </w:rPr>
      </w:pPr>
    </w:p>
    <w:p w14:paraId="23BEE60B" w14:textId="77777777" w:rsidR="0009377A" w:rsidRDefault="0009377A" w:rsidP="00922EDB">
      <w:pPr>
        <w:spacing w:before="0"/>
        <w:rPr>
          <w:rFonts w:cs="Arial"/>
          <w:color w:val="00B0F0"/>
          <w:lang w:eastAsia="sr-Latn-CS"/>
        </w:rPr>
      </w:pPr>
    </w:p>
    <w:p w14:paraId="6D8BFF39" w14:textId="77777777" w:rsidR="0009377A" w:rsidRDefault="0009377A" w:rsidP="00922EDB">
      <w:pPr>
        <w:spacing w:before="0"/>
        <w:rPr>
          <w:rFonts w:cs="Arial"/>
          <w:color w:val="00B0F0"/>
          <w:lang w:eastAsia="sr-Latn-CS"/>
        </w:rPr>
      </w:pPr>
    </w:p>
    <w:p w14:paraId="2ECB15A2" w14:textId="77777777" w:rsidR="0009377A" w:rsidRDefault="0009377A" w:rsidP="00922EDB">
      <w:pPr>
        <w:spacing w:before="0"/>
        <w:rPr>
          <w:rFonts w:cs="Arial"/>
          <w:color w:val="00B0F0"/>
          <w:lang w:eastAsia="sr-Latn-CS"/>
        </w:rPr>
      </w:pPr>
    </w:p>
    <w:p w14:paraId="4009BF4B" w14:textId="77777777" w:rsidR="0009377A" w:rsidRDefault="0009377A" w:rsidP="00922EDB">
      <w:pPr>
        <w:spacing w:before="0"/>
        <w:rPr>
          <w:rFonts w:cs="Arial"/>
          <w:color w:val="00B0F0"/>
          <w:lang w:eastAsia="sr-Latn-CS"/>
        </w:rPr>
      </w:pPr>
    </w:p>
    <w:p w14:paraId="50FC791C" w14:textId="77777777" w:rsidR="0009377A" w:rsidRDefault="0009377A" w:rsidP="00922EDB">
      <w:pPr>
        <w:spacing w:before="0"/>
        <w:rPr>
          <w:rFonts w:cs="Arial"/>
          <w:color w:val="00B0F0"/>
          <w:lang w:eastAsia="sr-Latn-CS"/>
        </w:rPr>
      </w:pPr>
    </w:p>
    <w:p w14:paraId="00BF1159" w14:textId="77777777" w:rsidR="00465640" w:rsidRDefault="00465640" w:rsidP="00922EDB">
      <w:pPr>
        <w:spacing w:before="0"/>
        <w:rPr>
          <w:rFonts w:cs="Arial"/>
          <w:color w:val="00B0F0"/>
          <w:lang w:eastAsia="sr-Latn-CS"/>
        </w:rPr>
      </w:pPr>
    </w:p>
    <w:p w14:paraId="5BF4CF04" w14:textId="77777777" w:rsidR="007C39C2" w:rsidRDefault="007C39C2" w:rsidP="00922EDB">
      <w:pPr>
        <w:spacing w:before="0"/>
        <w:rPr>
          <w:rFonts w:cs="Arial"/>
          <w:color w:val="00B0F0"/>
          <w:lang w:eastAsia="sr-Latn-CS"/>
        </w:rPr>
      </w:pPr>
    </w:p>
    <w:p w14:paraId="59B6B101" w14:textId="77777777" w:rsidR="007C39C2" w:rsidRDefault="007C39C2" w:rsidP="00922EDB">
      <w:pPr>
        <w:spacing w:before="0"/>
        <w:rPr>
          <w:rFonts w:cs="Arial"/>
          <w:color w:val="00B0F0"/>
          <w:lang w:eastAsia="sr-Latn-CS"/>
        </w:rPr>
      </w:pPr>
    </w:p>
    <w:p w14:paraId="50B16A6C" w14:textId="77777777" w:rsidR="007C39C2" w:rsidRDefault="007C39C2" w:rsidP="00922EDB">
      <w:pPr>
        <w:spacing w:before="0"/>
        <w:rPr>
          <w:rFonts w:cs="Arial"/>
          <w:color w:val="00B0F0"/>
          <w:lang w:eastAsia="sr-Latn-CS"/>
        </w:rPr>
      </w:pPr>
    </w:p>
    <w:p w14:paraId="414CA320" w14:textId="77777777" w:rsidR="007C39C2" w:rsidRDefault="007C39C2" w:rsidP="00922EDB">
      <w:pPr>
        <w:spacing w:before="0"/>
        <w:rPr>
          <w:rFonts w:cs="Arial"/>
          <w:color w:val="00B0F0"/>
          <w:lang w:eastAsia="sr-Latn-CS"/>
        </w:rPr>
      </w:pPr>
    </w:p>
    <w:p w14:paraId="341AE010" w14:textId="77777777" w:rsidR="007C39C2" w:rsidRDefault="007C39C2" w:rsidP="00922EDB">
      <w:pPr>
        <w:spacing w:before="0"/>
        <w:rPr>
          <w:rFonts w:cs="Arial"/>
          <w:color w:val="00B0F0"/>
          <w:lang w:eastAsia="sr-Latn-CS"/>
        </w:rPr>
      </w:pPr>
    </w:p>
    <w:p w14:paraId="06128CB3" w14:textId="77777777" w:rsidR="007C39C2" w:rsidRDefault="007C39C2" w:rsidP="00922EDB">
      <w:pPr>
        <w:spacing w:before="0"/>
        <w:rPr>
          <w:rFonts w:cs="Arial"/>
          <w:color w:val="00B0F0"/>
          <w:lang w:eastAsia="sr-Latn-CS"/>
        </w:rPr>
      </w:pPr>
    </w:p>
    <w:p w14:paraId="10AC5C10" w14:textId="77777777" w:rsidR="007C39C2" w:rsidRDefault="007C39C2" w:rsidP="00922EDB">
      <w:pPr>
        <w:spacing w:before="0"/>
        <w:rPr>
          <w:rFonts w:cs="Arial"/>
          <w:color w:val="00B0F0"/>
          <w:lang w:eastAsia="sr-Latn-CS"/>
        </w:rPr>
      </w:pPr>
    </w:p>
    <w:p w14:paraId="3F548BA8" w14:textId="77777777" w:rsidR="007C39C2" w:rsidRDefault="007C39C2" w:rsidP="00922EDB">
      <w:pPr>
        <w:spacing w:before="0"/>
        <w:rPr>
          <w:rFonts w:cs="Arial"/>
          <w:color w:val="00B0F0"/>
          <w:lang w:eastAsia="sr-Latn-CS"/>
        </w:rPr>
      </w:pPr>
    </w:p>
    <w:p w14:paraId="297E8E90" w14:textId="77777777" w:rsidR="007C39C2" w:rsidRPr="00F10346" w:rsidRDefault="007C39C2" w:rsidP="00922EDB">
      <w:pPr>
        <w:spacing w:before="0"/>
        <w:rPr>
          <w:rFonts w:cs="Arial"/>
          <w:color w:val="00B0F0"/>
          <w:lang w:eastAsia="sr-Latn-CS"/>
        </w:rPr>
      </w:pPr>
    </w:p>
    <w:p w14:paraId="3D094592" w14:textId="77777777" w:rsidR="00465640" w:rsidRPr="00F10346" w:rsidRDefault="00465640" w:rsidP="00922EDB">
      <w:pPr>
        <w:spacing w:before="0"/>
        <w:rPr>
          <w:rFonts w:cs="Arial"/>
          <w:color w:val="00B0F0"/>
          <w:lang w:eastAsia="sr-Latn-CS"/>
        </w:rPr>
      </w:pPr>
    </w:p>
    <w:p w14:paraId="27BEBB66" w14:textId="77777777" w:rsidR="00465640" w:rsidRPr="00F10346" w:rsidRDefault="00465640" w:rsidP="00465640">
      <w:pPr>
        <w:spacing w:before="0"/>
        <w:rPr>
          <w:rFonts w:cs="Arial"/>
          <w:color w:val="00B0F0"/>
          <w:lang w:eastAsia="sr-Latn-CS"/>
        </w:rPr>
      </w:pPr>
    </w:p>
    <w:p w14:paraId="5B27F053" w14:textId="77777777" w:rsidR="00465640" w:rsidRPr="00F10346" w:rsidRDefault="00465640" w:rsidP="00465640">
      <w:pPr>
        <w:spacing w:before="0"/>
        <w:jc w:val="center"/>
        <w:rPr>
          <w:rFonts w:cs="Arial"/>
          <w:color w:val="00B0F0"/>
          <w:lang w:eastAsia="sr-Latn-CS"/>
        </w:rPr>
      </w:pPr>
    </w:p>
    <w:p w14:paraId="263B89CE" w14:textId="77777777" w:rsidR="00465640" w:rsidRPr="00F10346" w:rsidRDefault="00465640" w:rsidP="00465640">
      <w:pPr>
        <w:spacing w:before="0"/>
        <w:jc w:val="center"/>
        <w:rPr>
          <w:rFonts w:cs="Arial"/>
          <w:color w:val="00B0F0"/>
          <w:lang w:eastAsia="sr-Latn-CS"/>
        </w:rPr>
      </w:pPr>
    </w:p>
    <w:p w14:paraId="55225BA8" w14:textId="77777777" w:rsidR="00465640" w:rsidRPr="00F10346" w:rsidRDefault="00465640" w:rsidP="003401A6">
      <w:pPr>
        <w:pStyle w:val="KDPodnaslov1"/>
        <w:numPr>
          <w:ilvl w:val="0"/>
          <w:numId w:val="21"/>
        </w:numPr>
        <w:spacing w:before="0"/>
        <w:jc w:val="center"/>
        <w:rPr>
          <w:rFonts w:cs="Arial"/>
        </w:rPr>
      </w:pPr>
      <w:r w:rsidRPr="00F10346">
        <w:rPr>
          <w:rFonts w:cs="Arial"/>
        </w:rPr>
        <w:t>ОБРАСЦИ</w:t>
      </w:r>
    </w:p>
    <w:p w14:paraId="2223223C" w14:textId="77777777" w:rsidR="0008263C" w:rsidRPr="00F10346" w:rsidRDefault="0008263C" w:rsidP="00922EDB">
      <w:pPr>
        <w:spacing w:before="0"/>
        <w:rPr>
          <w:rFonts w:cs="Arial"/>
          <w:color w:val="00B0F0"/>
          <w:lang w:eastAsia="sr-Latn-CS"/>
        </w:rPr>
      </w:pPr>
    </w:p>
    <w:p w14:paraId="38E52858" w14:textId="77777777" w:rsidR="0008263C" w:rsidRPr="00F10346" w:rsidRDefault="0008263C" w:rsidP="00922EDB">
      <w:pPr>
        <w:spacing w:before="0"/>
        <w:rPr>
          <w:rFonts w:cs="Arial"/>
          <w:color w:val="00B0F0"/>
          <w:lang w:eastAsia="sr-Latn-CS"/>
        </w:rPr>
      </w:pPr>
    </w:p>
    <w:p w14:paraId="4A499BEC" w14:textId="77777777" w:rsidR="00465640" w:rsidRPr="00F10346" w:rsidRDefault="00465640" w:rsidP="00922EDB">
      <w:pPr>
        <w:spacing w:before="0"/>
        <w:rPr>
          <w:rFonts w:cs="Arial"/>
          <w:color w:val="00B0F0"/>
          <w:lang w:eastAsia="sr-Latn-CS"/>
        </w:rPr>
      </w:pPr>
    </w:p>
    <w:p w14:paraId="04EF926A" w14:textId="77777777" w:rsidR="00465640" w:rsidRPr="00F10346" w:rsidRDefault="00465640" w:rsidP="00922EDB">
      <w:pPr>
        <w:spacing w:before="0"/>
        <w:rPr>
          <w:rFonts w:cs="Arial"/>
          <w:color w:val="00B0F0"/>
          <w:lang w:eastAsia="sr-Latn-CS"/>
        </w:rPr>
      </w:pPr>
    </w:p>
    <w:p w14:paraId="75D0B2A3" w14:textId="77777777" w:rsidR="00465640" w:rsidRPr="00F10346" w:rsidRDefault="00465640" w:rsidP="00922EDB">
      <w:pPr>
        <w:spacing w:before="0"/>
        <w:rPr>
          <w:rFonts w:cs="Arial"/>
          <w:color w:val="00B0F0"/>
          <w:lang w:eastAsia="sr-Latn-CS"/>
        </w:rPr>
      </w:pPr>
    </w:p>
    <w:p w14:paraId="62621804" w14:textId="77777777" w:rsidR="00465640" w:rsidRPr="00F10346" w:rsidRDefault="00465640" w:rsidP="00922EDB">
      <w:pPr>
        <w:spacing w:before="0"/>
        <w:rPr>
          <w:rFonts w:cs="Arial"/>
          <w:color w:val="00B0F0"/>
          <w:lang w:eastAsia="sr-Latn-CS"/>
        </w:rPr>
      </w:pPr>
    </w:p>
    <w:p w14:paraId="68403495" w14:textId="77777777" w:rsidR="00465640" w:rsidRPr="00F10346" w:rsidRDefault="00465640" w:rsidP="00922EDB">
      <w:pPr>
        <w:spacing w:before="0"/>
        <w:rPr>
          <w:rFonts w:cs="Arial"/>
          <w:color w:val="00B0F0"/>
          <w:lang w:eastAsia="sr-Latn-CS"/>
        </w:rPr>
      </w:pPr>
    </w:p>
    <w:p w14:paraId="022E1DE3" w14:textId="77777777" w:rsidR="00465640" w:rsidRPr="00F10346" w:rsidRDefault="00465640" w:rsidP="00922EDB">
      <w:pPr>
        <w:spacing w:before="0"/>
        <w:rPr>
          <w:rFonts w:cs="Arial"/>
          <w:color w:val="00B0F0"/>
          <w:lang w:eastAsia="sr-Latn-CS"/>
        </w:rPr>
      </w:pPr>
    </w:p>
    <w:p w14:paraId="3E3D3434" w14:textId="77777777" w:rsidR="00465640" w:rsidRPr="00F10346" w:rsidRDefault="00465640" w:rsidP="00922EDB">
      <w:pPr>
        <w:spacing w:before="0"/>
        <w:rPr>
          <w:rFonts w:cs="Arial"/>
          <w:color w:val="00B0F0"/>
          <w:lang w:eastAsia="sr-Latn-CS"/>
        </w:rPr>
      </w:pPr>
    </w:p>
    <w:p w14:paraId="4D088536" w14:textId="77777777" w:rsidR="00465640" w:rsidRPr="00F10346" w:rsidRDefault="00465640" w:rsidP="00922EDB">
      <w:pPr>
        <w:spacing w:before="0"/>
        <w:rPr>
          <w:rFonts w:cs="Arial"/>
          <w:color w:val="00B0F0"/>
          <w:lang w:eastAsia="sr-Latn-CS"/>
        </w:rPr>
      </w:pPr>
    </w:p>
    <w:p w14:paraId="5AEB3CAF" w14:textId="77777777" w:rsidR="00465640" w:rsidRPr="00F10346" w:rsidRDefault="00465640" w:rsidP="00922EDB">
      <w:pPr>
        <w:spacing w:before="0"/>
        <w:rPr>
          <w:rFonts w:cs="Arial"/>
          <w:color w:val="00B0F0"/>
          <w:lang w:eastAsia="sr-Latn-CS"/>
        </w:rPr>
      </w:pPr>
    </w:p>
    <w:p w14:paraId="0D83FE23" w14:textId="77777777" w:rsidR="00465640" w:rsidRPr="00F10346" w:rsidRDefault="00465640" w:rsidP="00922EDB">
      <w:pPr>
        <w:spacing w:before="0"/>
        <w:rPr>
          <w:rFonts w:cs="Arial"/>
          <w:color w:val="00B0F0"/>
          <w:lang w:eastAsia="sr-Latn-CS"/>
        </w:rPr>
      </w:pPr>
    </w:p>
    <w:p w14:paraId="1BB94229" w14:textId="77777777" w:rsidR="00465640" w:rsidRPr="00F10346" w:rsidRDefault="00465640" w:rsidP="00922EDB">
      <w:pPr>
        <w:spacing w:before="0"/>
        <w:rPr>
          <w:rFonts w:cs="Arial"/>
          <w:color w:val="00B0F0"/>
          <w:lang w:eastAsia="sr-Latn-CS"/>
        </w:rPr>
      </w:pPr>
    </w:p>
    <w:p w14:paraId="2D2BD046" w14:textId="77777777" w:rsidR="00465640" w:rsidRPr="00F10346" w:rsidRDefault="00465640" w:rsidP="00922EDB">
      <w:pPr>
        <w:spacing w:before="0"/>
        <w:rPr>
          <w:rFonts w:cs="Arial"/>
          <w:color w:val="00B0F0"/>
          <w:lang w:eastAsia="sr-Latn-CS"/>
        </w:rPr>
      </w:pPr>
    </w:p>
    <w:p w14:paraId="04E1DBCF" w14:textId="77777777" w:rsidR="00A179C0" w:rsidRPr="00F10346" w:rsidRDefault="00A179C0" w:rsidP="00922EDB">
      <w:pPr>
        <w:spacing w:before="0"/>
        <w:rPr>
          <w:rFonts w:cs="Arial"/>
          <w:color w:val="00B0F0"/>
          <w:lang w:eastAsia="sr-Latn-CS"/>
        </w:rPr>
      </w:pPr>
    </w:p>
    <w:p w14:paraId="67BA4786" w14:textId="77777777" w:rsidR="00A179C0" w:rsidRPr="00F10346" w:rsidRDefault="00A179C0" w:rsidP="00922EDB">
      <w:pPr>
        <w:spacing w:before="0"/>
        <w:rPr>
          <w:rFonts w:cs="Arial"/>
          <w:color w:val="00B0F0"/>
          <w:lang w:eastAsia="sr-Latn-CS"/>
        </w:rPr>
      </w:pPr>
    </w:p>
    <w:p w14:paraId="7056C9C7" w14:textId="77777777" w:rsidR="00A179C0" w:rsidRPr="00F10346" w:rsidRDefault="00A179C0" w:rsidP="00922EDB">
      <w:pPr>
        <w:spacing w:before="0"/>
        <w:rPr>
          <w:rFonts w:cs="Arial"/>
          <w:color w:val="00B0F0"/>
          <w:lang w:eastAsia="sr-Latn-CS"/>
        </w:rPr>
      </w:pPr>
    </w:p>
    <w:p w14:paraId="4C87B8ED" w14:textId="77777777" w:rsidR="00A179C0" w:rsidRPr="00F10346" w:rsidRDefault="00A179C0" w:rsidP="00922EDB">
      <w:pPr>
        <w:spacing w:before="0"/>
        <w:rPr>
          <w:rFonts w:cs="Arial"/>
          <w:color w:val="00B0F0"/>
          <w:lang w:eastAsia="sr-Latn-CS"/>
        </w:rPr>
      </w:pPr>
    </w:p>
    <w:p w14:paraId="0DCE29A7" w14:textId="77777777" w:rsidR="00A179C0" w:rsidRPr="00F10346" w:rsidRDefault="00A179C0" w:rsidP="00922EDB">
      <w:pPr>
        <w:spacing w:before="0"/>
        <w:rPr>
          <w:rFonts w:cs="Arial"/>
          <w:color w:val="00B0F0"/>
          <w:lang w:eastAsia="sr-Latn-CS"/>
        </w:rPr>
      </w:pPr>
    </w:p>
    <w:p w14:paraId="39209F12" w14:textId="77777777" w:rsidR="00A179C0" w:rsidRPr="00F10346" w:rsidRDefault="00A179C0" w:rsidP="00922EDB">
      <w:pPr>
        <w:spacing w:before="0"/>
        <w:rPr>
          <w:rFonts w:cs="Arial"/>
          <w:color w:val="00B0F0"/>
          <w:lang w:eastAsia="sr-Latn-CS"/>
        </w:rPr>
      </w:pPr>
    </w:p>
    <w:p w14:paraId="3383403E" w14:textId="77777777" w:rsidR="00A179C0" w:rsidRPr="00F10346" w:rsidRDefault="00A179C0" w:rsidP="00922EDB">
      <w:pPr>
        <w:spacing w:before="0"/>
        <w:rPr>
          <w:rFonts w:cs="Arial"/>
          <w:color w:val="00B0F0"/>
          <w:lang w:eastAsia="sr-Latn-CS"/>
        </w:rPr>
      </w:pPr>
    </w:p>
    <w:p w14:paraId="4D446809" w14:textId="77777777" w:rsidR="00A179C0" w:rsidRPr="00F10346" w:rsidRDefault="00A179C0" w:rsidP="00922EDB">
      <w:pPr>
        <w:spacing w:before="0"/>
        <w:rPr>
          <w:rFonts w:cs="Arial"/>
          <w:color w:val="00B0F0"/>
          <w:lang w:eastAsia="sr-Latn-CS"/>
        </w:rPr>
      </w:pPr>
    </w:p>
    <w:p w14:paraId="5457EF1E" w14:textId="77777777" w:rsidR="00A179C0" w:rsidRPr="00F10346" w:rsidRDefault="00A179C0" w:rsidP="00922EDB">
      <w:pPr>
        <w:spacing w:before="0"/>
        <w:rPr>
          <w:rFonts w:cs="Arial"/>
          <w:color w:val="00B0F0"/>
          <w:lang w:eastAsia="sr-Latn-CS"/>
        </w:rPr>
      </w:pPr>
    </w:p>
    <w:p w14:paraId="4C7D4789" w14:textId="77777777" w:rsidR="00A179C0" w:rsidRPr="00F10346" w:rsidRDefault="00A179C0" w:rsidP="00922EDB">
      <w:pPr>
        <w:spacing w:before="0"/>
        <w:rPr>
          <w:rFonts w:cs="Arial"/>
          <w:color w:val="00B0F0"/>
          <w:lang w:eastAsia="sr-Latn-CS"/>
        </w:rPr>
      </w:pPr>
    </w:p>
    <w:p w14:paraId="7D2E3359" w14:textId="4770B1B7" w:rsidR="00A179C0" w:rsidRDefault="00A179C0" w:rsidP="00922EDB">
      <w:pPr>
        <w:spacing w:before="0"/>
        <w:rPr>
          <w:rFonts w:cs="Arial"/>
          <w:color w:val="00B0F0"/>
          <w:lang w:eastAsia="sr-Latn-CS"/>
        </w:rPr>
      </w:pPr>
    </w:p>
    <w:p w14:paraId="495EA2E8" w14:textId="7D6319E7" w:rsidR="00323D1D" w:rsidRDefault="00323D1D" w:rsidP="00922EDB">
      <w:pPr>
        <w:spacing w:before="0"/>
        <w:rPr>
          <w:rFonts w:cs="Arial"/>
          <w:color w:val="00B0F0"/>
          <w:lang w:eastAsia="sr-Latn-CS"/>
        </w:rPr>
      </w:pPr>
    </w:p>
    <w:p w14:paraId="5DE5A029" w14:textId="2E3FB08A" w:rsidR="00323D1D" w:rsidRDefault="00323D1D" w:rsidP="00922EDB">
      <w:pPr>
        <w:spacing w:before="0"/>
        <w:rPr>
          <w:rFonts w:cs="Arial"/>
          <w:color w:val="00B0F0"/>
          <w:lang w:eastAsia="sr-Latn-CS"/>
        </w:rPr>
      </w:pPr>
    </w:p>
    <w:p w14:paraId="772FFEAE" w14:textId="77777777" w:rsidR="007C39C2" w:rsidRDefault="007C39C2" w:rsidP="00922EDB">
      <w:pPr>
        <w:spacing w:before="0"/>
        <w:rPr>
          <w:rFonts w:cs="Arial"/>
          <w:color w:val="00B0F0"/>
          <w:lang w:eastAsia="sr-Latn-CS"/>
        </w:rPr>
      </w:pPr>
    </w:p>
    <w:p w14:paraId="074A4749" w14:textId="77777777" w:rsidR="007C39C2" w:rsidRDefault="007C39C2" w:rsidP="00922EDB">
      <w:pPr>
        <w:spacing w:before="0"/>
        <w:rPr>
          <w:rFonts w:cs="Arial"/>
          <w:color w:val="00B0F0"/>
          <w:lang w:eastAsia="sr-Latn-CS"/>
        </w:rPr>
      </w:pPr>
    </w:p>
    <w:p w14:paraId="479D688D" w14:textId="77777777" w:rsidR="007C39C2" w:rsidRDefault="007C39C2" w:rsidP="00922EDB">
      <w:pPr>
        <w:spacing w:before="0"/>
        <w:rPr>
          <w:rFonts w:cs="Arial"/>
          <w:color w:val="00B0F0"/>
          <w:lang w:eastAsia="sr-Latn-CS"/>
        </w:rPr>
      </w:pPr>
    </w:p>
    <w:p w14:paraId="7CC0C96D" w14:textId="77777777" w:rsidR="007C39C2" w:rsidRDefault="007C39C2" w:rsidP="00922EDB">
      <w:pPr>
        <w:spacing w:before="0"/>
        <w:rPr>
          <w:rFonts w:cs="Arial"/>
          <w:color w:val="00B0F0"/>
          <w:lang w:eastAsia="sr-Latn-CS"/>
        </w:rPr>
      </w:pPr>
    </w:p>
    <w:p w14:paraId="5C646277" w14:textId="7A604FD1" w:rsidR="00323D1D" w:rsidRDefault="00323D1D" w:rsidP="00922EDB">
      <w:pPr>
        <w:spacing w:before="0"/>
        <w:rPr>
          <w:rFonts w:cs="Arial"/>
          <w:color w:val="00B0F0"/>
          <w:lang w:eastAsia="sr-Latn-CS"/>
        </w:rPr>
      </w:pPr>
    </w:p>
    <w:p w14:paraId="5BE31024" w14:textId="7131180D" w:rsidR="00323D1D" w:rsidRDefault="00323D1D" w:rsidP="00922EDB">
      <w:pPr>
        <w:spacing w:before="0"/>
        <w:rPr>
          <w:rFonts w:cs="Arial"/>
          <w:color w:val="00B0F0"/>
          <w:lang w:eastAsia="sr-Latn-CS"/>
        </w:rPr>
      </w:pPr>
    </w:p>
    <w:p w14:paraId="0374A65C" w14:textId="77777777" w:rsidR="00323D1D" w:rsidRPr="00F10346" w:rsidRDefault="00323D1D" w:rsidP="00922EDB">
      <w:pPr>
        <w:spacing w:before="0"/>
        <w:rPr>
          <w:rFonts w:cs="Arial"/>
          <w:color w:val="00B0F0"/>
          <w:lang w:eastAsia="sr-Latn-CS"/>
        </w:rPr>
      </w:pPr>
    </w:p>
    <w:p w14:paraId="7074E2B4" w14:textId="77777777" w:rsidR="00465640" w:rsidRPr="00F10346" w:rsidRDefault="00465640" w:rsidP="00922EDB">
      <w:pPr>
        <w:spacing w:before="0"/>
        <w:rPr>
          <w:rFonts w:cs="Arial"/>
          <w:color w:val="00B0F0"/>
          <w:lang w:eastAsia="sr-Latn-CS"/>
        </w:rPr>
      </w:pPr>
    </w:p>
    <w:p w14:paraId="4F29F984" w14:textId="77777777" w:rsidR="00465640" w:rsidRPr="00F10346" w:rsidRDefault="00465640" w:rsidP="00922EDB">
      <w:pPr>
        <w:spacing w:before="0"/>
        <w:rPr>
          <w:rFonts w:cs="Arial"/>
          <w:color w:val="00B0F0"/>
          <w:lang w:eastAsia="sr-Latn-CS"/>
        </w:rPr>
      </w:pPr>
    </w:p>
    <w:p w14:paraId="18562CF9" w14:textId="77777777" w:rsidR="00343A18" w:rsidRPr="00F10346" w:rsidRDefault="00343A18" w:rsidP="00343A18">
      <w:pPr>
        <w:pStyle w:val="KDObrazac"/>
        <w:spacing w:before="0"/>
        <w:rPr>
          <w:noProof/>
        </w:rPr>
      </w:pPr>
      <w:bookmarkStart w:id="262" w:name="_Toc442559924"/>
      <w:r w:rsidRPr="00F10346">
        <w:t xml:space="preserve">ОБРАЗАЦ </w:t>
      </w:r>
      <w:r w:rsidR="00EE6C78">
        <w:rPr>
          <w:lang w:val="sr-Cyrl-RS"/>
        </w:rPr>
        <w:t>1</w:t>
      </w:r>
      <w:r w:rsidRPr="00F10346">
        <w:rPr>
          <w:noProof/>
        </w:rPr>
        <w:t>.</w:t>
      </w:r>
      <w:bookmarkEnd w:id="262"/>
    </w:p>
    <w:p w14:paraId="3D081523" w14:textId="77777777" w:rsidR="00343A18" w:rsidRPr="00F10346" w:rsidRDefault="00343A18" w:rsidP="00343A18">
      <w:pPr>
        <w:spacing w:before="0"/>
        <w:jc w:val="center"/>
        <w:rPr>
          <w:rStyle w:val="BookTitle"/>
          <w:rFonts w:cs="Arial"/>
        </w:rPr>
      </w:pPr>
      <w:r w:rsidRPr="00F10346">
        <w:rPr>
          <w:rStyle w:val="BookTitle"/>
          <w:rFonts w:cs="Arial"/>
        </w:rPr>
        <w:t>ОБРАЗАЦ ПОНУДЕ</w:t>
      </w:r>
    </w:p>
    <w:p w14:paraId="7A1FC0E5" w14:textId="77777777" w:rsidR="00343A18" w:rsidRPr="00F10346" w:rsidRDefault="00343A18" w:rsidP="00343A18">
      <w:pPr>
        <w:spacing w:before="0"/>
        <w:rPr>
          <w:rStyle w:val="BookTitle"/>
          <w:rFonts w:cs="Arial"/>
        </w:rPr>
      </w:pPr>
    </w:p>
    <w:p w14:paraId="2F380196" w14:textId="77777777" w:rsidR="00952E72" w:rsidRPr="00F10346" w:rsidRDefault="00952E72" w:rsidP="00343A18">
      <w:pPr>
        <w:spacing w:before="0"/>
        <w:rPr>
          <w:rStyle w:val="BookTitle"/>
          <w:rFonts w:cs="Arial"/>
        </w:rPr>
      </w:pPr>
    </w:p>
    <w:p w14:paraId="12A19CA7" w14:textId="688DF56A" w:rsidR="00EE6C78" w:rsidRPr="00F10346" w:rsidRDefault="00343A18" w:rsidP="00EE6C78">
      <w:r w:rsidRPr="00F10346">
        <w:rPr>
          <w:rFonts w:eastAsia="TimesNewRomanPS-BoldMT" w:cs="Arial"/>
          <w:bCs/>
          <w:color w:val="000000"/>
        </w:rPr>
        <w:t>Понуда бр.</w:t>
      </w:r>
      <w:r w:rsidR="00EE6C78">
        <w:rPr>
          <w:rFonts w:eastAsia="TimesNewRomanPS-BoldMT" w:cs="Arial"/>
          <w:bCs/>
          <w:color w:val="000000"/>
          <w:lang w:val="sr-Cyrl-RS"/>
        </w:rPr>
        <w:t xml:space="preserve"> </w:t>
      </w:r>
      <w:r w:rsidRPr="00F10346">
        <w:rPr>
          <w:rFonts w:eastAsia="TimesNewRomanPS-BoldMT" w:cs="Arial"/>
          <w:bCs/>
          <w:color w:val="000000"/>
        </w:rPr>
        <w:t>_________ од</w:t>
      </w:r>
      <w:r w:rsidR="00EE6C78">
        <w:rPr>
          <w:rFonts w:eastAsia="TimesNewRomanPS-BoldMT" w:cs="Arial"/>
          <w:bCs/>
          <w:color w:val="000000"/>
          <w:lang w:val="sr-Cyrl-RS"/>
        </w:rPr>
        <w:t xml:space="preserve"> __.__.201</w:t>
      </w:r>
      <w:r w:rsidR="007F6CD1">
        <w:rPr>
          <w:rFonts w:eastAsia="TimesNewRomanPS-BoldMT" w:cs="Arial"/>
          <w:bCs/>
          <w:color w:val="000000"/>
          <w:lang w:val="sr-Cyrl-RS"/>
        </w:rPr>
        <w:t xml:space="preserve"> </w:t>
      </w:r>
      <w:r w:rsidR="00EE6C78">
        <w:rPr>
          <w:rFonts w:eastAsia="TimesNewRomanPS-BoldMT" w:cs="Arial"/>
          <w:bCs/>
          <w:color w:val="000000"/>
          <w:lang w:val="sr-Cyrl-RS"/>
        </w:rPr>
        <w:t>. године</w:t>
      </w:r>
      <w:r w:rsidRPr="00F10346">
        <w:rPr>
          <w:rFonts w:eastAsia="TimesNewRomanPS-BoldMT" w:cs="Arial"/>
          <w:bCs/>
          <w:color w:val="000000"/>
        </w:rPr>
        <w:t xml:space="preserve"> за  </w:t>
      </w:r>
      <w:r w:rsidR="0008263C" w:rsidRPr="00F10346">
        <w:rPr>
          <w:rFonts w:eastAsia="TimesNewRomanPS-BoldMT" w:cs="Arial"/>
          <w:bCs/>
          <w:color w:val="000000"/>
        </w:rPr>
        <w:t xml:space="preserve">отворени </w:t>
      </w:r>
      <w:r w:rsidRPr="00F10346">
        <w:rPr>
          <w:rFonts w:eastAsia="TimesNewRomanPS-BoldMT" w:cs="Arial"/>
          <w:bCs/>
          <w:color w:val="000000"/>
        </w:rPr>
        <w:t>поступак јавне набавке</w:t>
      </w:r>
      <w:r w:rsidR="00EE6C78">
        <w:rPr>
          <w:rFonts w:eastAsia="TimesNewRomanPS-BoldMT" w:cs="Arial"/>
          <w:bCs/>
          <w:color w:val="000000"/>
          <w:lang w:val="sr-Cyrl-RS"/>
        </w:rPr>
        <w:t xml:space="preserve"> </w:t>
      </w:r>
      <w:r w:rsidRPr="00F10346">
        <w:rPr>
          <w:rFonts w:eastAsia="TimesNewRomanPS-BoldMT" w:cs="Arial"/>
          <w:bCs/>
          <w:color w:val="000000"/>
        </w:rPr>
        <w:t xml:space="preserve">– </w:t>
      </w:r>
      <w:r w:rsidRPr="00F10346">
        <w:rPr>
          <w:rFonts w:eastAsia="TimesNewRomanPS-BoldMT" w:cs="Arial"/>
          <w:bCs/>
          <w:color w:val="000000" w:themeColor="text1"/>
        </w:rPr>
        <w:t xml:space="preserve">добра </w:t>
      </w:r>
      <w:r w:rsidR="00EE6C78">
        <w:rPr>
          <w:rFonts w:cs="Arial"/>
          <w:lang w:val="sr-Latn-RS"/>
        </w:rPr>
        <w:t>„</w:t>
      </w:r>
      <w:r w:rsidR="00EE6C78">
        <w:rPr>
          <w:rFonts w:cs="Arial"/>
          <w:lang w:val="sr-Cyrl-RS"/>
        </w:rPr>
        <w:t>Набавка преструјних паровода са коморама убризгавања ПР5-ПР6 и МП1-МП2 – блок А4 - ТЕНТ-А“,</w:t>
      </w:r>
      <w:r w:rsidR="00EE6C78" w:rsidRPr="00F10346">
        <w:rPr>
          <w:rFonts w:eastAsia="TimesNewRomanPS-BoldMT" w:cs="Arial"/>
          <w:bCs/>
          <w:color w:val="000000" w:themeColor="text1"/>
        </w:rPr>
        <w:t xml:space="preserve"> </w:t>
      </w:r>
      <w:r w:rsidR="00EE6C78" w:rsidRPr="00A0258A">
        <w:t>ЈН</w:t>
      </w:r>
      <w:r w:rsidR="00EE6C78">
        <w:t xml:space="preserve"> 3000/1258/2017 (2028/2017)</w:t>
      </w:r>
    </w:p>
    <w:p w14:paraId="5D037F3E" w14:textId="77777777" w:rsidR="00343A18" w:rsidRPr="00F10346" w:rsidRDefault="00343A18" w:rsidP="00EE6C78">
      <w:pPr>
        <w:spacing w:before="0"/>
        <w:rPr>
          <w:rFonts w:eastAsia="TimesNewRomanPS-BoldMT" w:cs="Arial"/>
          <w:bCs/>
          <w:color w:val="000000" w:themeColor="text1"/>
        </w:rPr>
      </w:pPr>
    </w:p>
    <w:p w14:paraId="6A355FC9" w14:textId="77777777"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14:paraId="2186859B" w14:textId="77777777" w:rsidTr="0060281E">
        <w:trPr>
          <w:trHeight w:val="620"/>
        </w:trPr>
        <w:tc>
          <w:tcPr>
            <w:tcW w:w="4621" w:type="dxa"/>
            <w:tcBorders>
              <w:top w:val="single" w:sz="4" w:space="0" w:color="000000"/>
              <w:left w:val="single" w:sz="4" w:space="0" w:color="000000"/>
              <w:bottom w:val="single" w:sz="4" w:space="0" w:color="000000"/>
            </w:tcBorders>
            <w:shd w:val="clear" w:color="auto" w:fill="auto"/>
          </w:tcPr>
          <w:p w14:paraId="1CA8A24D" w14:textId="77777777"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C671641" w14:textId="77777777" w:rsidR="00343A18" w:rsidRPr="00F10346" w:rsidRDefault="00343A18" w:rsidP="00BC01DC">
            <w:pPr>
              <w:snapToGrid w:val="0"/>
              <w:spacing w:before="0"/>
              <w:rPr>
                <w:rFonts w:cs="Arial"/>
                <w:b/>
                <w:bCs/>
                <w:iCs/>
              </w:rPr>
            </w:pPr>
          </w:p>
          <w:p w14:paraId="69CD6A84" w14:textId="77777777" w:rsidR="00343A18" w:rsidRPr="00F10346" w:rsidRDefault="00343A18" w:rsidP="00BC01DC">
            <w:pPr>
              <w:spacing w:before="0"/>
              <w:rPr>
                <w:rFonts w:cs="Arial"/>
                <w:b/>
                <w:bCs/>
                <w:iCs/>
              </w:rPr>
            </w:pPr>
          </w:p>
          <w:p w14:paraId="087C3EEB" w14:textId="77777777" w:rsidR="00343A18" w:rsidRPr="00F10346" w:rsidRDefault="00343A18" w:rsidP="00BC01DC">
            <w:pPr>
              <w:spacing w:before="0"/>
              <w:rPr>
                <w:rFonts w:cs="Arial"/>
                <w:b/>
                <w:bCs/>
                <w:iCs/>
              </w:rPr>
            </w:pPr>
          </w:p>
        </w:tc>
      </w:tr>
      <w:tr w:rsidR="00343A18" w:rsidRPr="00F10346" w14:paraId="44D62EFC" w14:textId="77777777" w:rsidTr="0060281E">
        <w:trPr>
          <w:trHeight w:val="683"/>
        </w:trPr>
        <w:tc>
          <w:tcPr>
            <w:tcW w:w="4621" w:type="dxa"/>
            <w:tcBorders>
              <w:top w:val="single" w:sz="4" w:space="0" w:color="000000"/>
              <w:left w:val="single" w:sz="4" w:space="0" w:color="000000"/>
              <w:bottom w:val="single" w:sz="4" w:space="0" w:color="000000"/>
            </w:tcBorders>
            <w:shd w:val="clear" w:color="auto" w:fill="auto"/>
          </w:tcPr>
          <w:p w14:paraId="40C042AE" w14:textId="77777777"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ACAEFF8" w14:textId="77777777" w:rsidR="00343A18" w:rsidRPr="00F10346" w:rsidRDefault="00343A18" w:rsidP="00BC01DC">
            <w:pPr>
              <w:snapToGrid w:val="0"/>
              <w:spacing w:before="0"/>
              <w:rPr>
                <w:rFonts w:cs="Arial"/>
                <w:b/>
                <w:bCs/>
                <w:iCs/>
              </w:rPr>
            </w:pPr>
          </w:p>
          <w:p w14:paraId="4664C001" w14:textId="77777777" w:rsidR="00343A18" w:rsidRPr="00F10346" w:rsidRDefault="00343A18" w:rsidP="00BC01DC">
            <w:pPr>
              <w:spacing w:before="0"/>
              <w:rPr>
                <w:rFonts w:cs="Arial"/>
                <w:b/>
                <w:bCs/>
                <w:iCs/>
              </w:rPr>
            </w:pPr>
          </w:p>
          <w:p w14:paraId="2226C812" w14:textId="77777777" w:rsidR="00343A18" w:rsidRPr="00F10346" w:rsidRDefault="00343A18" w:rsidP="00BC01DC">
            <w:pPr>
              <w:spacing w:before="0"/>
              <w:rPr>
                <w:rFonts w:cs="Arial"/>
                <w:b/>
                <w:bCs/>
                <w:iCs/>
              </w:rPr>
            </w:pPr>
          </w:p>
        </w:tc>
      </w:tr>
      <w:tr w:rsidR="000B2EE9" w:rsidRPr="00F10346" w14:paraId="51C47AE5" w14:textId="77777777" w:rsidTr="0060281E">
        <w:trPr>
          <w:trHeight w:val="440"/>
        </w:trPr>
        <w:tc>
          <w:tcPr>
            <w:tcW w:w="4621" w:type="dxa"/>
            <w:tcBorders>
              <w:top w:val="single" w:sz="4" w:space="0" w:color="000000"/>
              <w:left w:val="single" w:sz="4" w:space="0" w:color="000000"/>
              <w:bottom w:val="single" w:sz="4" w:space="0" w:color="000000"/>
            </w:tcBorders>
            <w:shd w:val="clear" w:color="auto" w:fill="auto"/>
          </w:tcPr>
          <w:p w14:paraId="67D54838" w14:textId="77777777"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C4081E7" w14:textId="77777777" w:rsidR="000B2EE9" w:rsidRPr="00F10346" w:rsidRDefault="000B2EE9" w:rsidP="00BC01DC">
            <w:pPr>
              <w:snapToGrid w:val="0"/>
              <w:spacing w:before="0"/>
              <w:rPr>
                <w:rFonts w:cs="Arial"/>
                <w:b/>
                <w:bCs/>
                <w:iCs/>
              </w:rPr>
            </w:pPr>
          </w:p>
        </w:tc>
      </w:tr>
      <w:tr w:rsidR="00343A18" w:rsidRPr="00F10346" w14:paraId="6C18BFC3" w14:textId="77777777" w:rsidTr="0060281E">
        <w:trPr>
          <w:trHeight w:val="647"/>
        </w:trPr>
        <w:tc>
          <w:tcPr>
            <w:tcW w:w="4621" w:type="dxa"/>
            <w:tcBorders>
              <w:top w:val="single" w:sz="4" w:space="0" w:color="000000"/>
              <w:left w:val="single" w:sz="4" w:space="0" w:color="000000"/>
              <w:bottom w:val="single" w:sz="4" w:space="0" w:color="000000"/>
            </w:tcBorders>
            <w:shd w:val="clear" w:color="auto" w:fill="auto"/>
          </w:tcPr>
          <w:p w14:paraId="79AB8651" w14:textId="77777777"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44CDD8B" w14:textId="77777777" w:rsidR="00343A18" w:rsidRPr="00F10346" w:rsidRDefault="00343A18" w:rsidP="00BC01DC">
            <w:pPr>
              <w:snapToGrid w:val="0"/>
              <w:spacing w:before="0"/>
              <w:rPr>
                <w:rFonts w:cs="Arial"/>
                <w:b/>
                <w:bCs/>
                <w:iCs/>
              </w:rPr>
            </w:pPr>
          </w:p>
          <w:p w14:paraId="53DBEABF" w14:textId="77777777" w:rsidR="00343A18" w:rsidRPr="00F10346" w:rsidRDefault="00343A18" w:rsidP="00BC01DC">
            <w:pPr>
              <w:spacing w:before="0"/>
              <w:rPr>
                <w:rFonts w:cs="Arial"/>
                <w:b/>
                <w:bCs/>
                <w:iCs/>
              </w:rPr>
            </w:pPr>
          </w:p>
          <w:p w14:paraId="36C985A4" w14:textId="77777777" w:rsidR="00343A18" w:rsidRPr="00F10346" w:rsidRDefault="00343A18" w:rsidP="00BC01DC">
            <w:pPr>
              <w:spacing w:before="0"/>
              <w:rPr>
                <w:rFonts w:cs="Arial"/>
                <w:b/>
                <w:bCs/>
                <w:iCs/>
              </w:rPr>
            </w:pPr>
          </w:p>
        </w:tc>
      </w:tr>
      <w:tr w:rsidR="00343A18" w:rsidRPr="00F10346" w14:paraId="78FB2F56" w14:textId="77777777" w:rsidTr="0060281E">
        <w:tc>
          <w:tcPr>
            <w:tcW w:w="4621" w:type="dxa"/>
            <w:tcBorders>
              <w:top w:val="single" w:sz="4" w:space="0" w:color="000000"/>
              <w:left w:val="single" w:sz="4" w:space="0" w:color="000000"/>
              <w:bottom w:val="single" w:sz="4" w:space="0" w:color="000000"/>
            </w:tcBorders>
            <w:shd w:val="clear" w:color="auto" w:fill="auto"/>
          </w:tcPr>
          <w:p w14:paraId="0C819E38" w14:textId="77777777"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39F7FEA" w14:textId="77777777" w:rsidR="00343A18" w:rsidRPr="00F10346" w:rsidRDefault="00343A18" w:rsidP="00BC01DC">
            <w:pPr>
              <w:snapToGrid w:val="0"/>
              <w:spacing w:before="0"/>
              <w:rPr>
                <w:rFonts w:cs="Arial"/>
                <w:b/>
                <w:bCs/>
                <w:iCs/>
                <w:lang w:val="ru-RU"/>
              </w:rPr>
            </w:pPr>
          </w:p>
        </w:tc>
      </w:tr>
      <w:tr w:rsidR="00343A18" w:rsidRPr="00F10346" w14:paraId="05310EDA" w14:textId="77777777" w:rsidTr="0060281E">
        <w:trPr>
          <w:trHeight w:val="512"/>
        </w:trPr>
        <w:tc>
          <w:tcPr>
            <w:tcW w:w="4621" w:type="dxa"/>
            <w:tcBorders>
              <w:top w:val="single" w:sz="4" w:space="0" w:color="000000"/>
              <w:left w:val="single" w:sz="4" w:space="0" w:color="000000"/>
              <w:bottom w:val="single" w:sz="4" w:space="0" w:color="000000"/>
            </w:tcBorders>
            <w:shd w:val="clear" w:color="auto" w:fill="auto"/>
          </w:tcPr>
          <w:p w14:paraId="5753F5B2" w14:textId="77777777" w:rsidR="00343A18" w:rsidRPr="00F10346" w:rsidRDefault="00343A18" w:rsidP="00BC01DC">
            <w:pPr>
              <w:spacing w:before="0"/>
              <w:rPr>
                <w:rFonts w:cs="Arial"/>
                <w:iCs/>
              </w:rPr>
            </w:pPr>
          </w:p>
          <w:p w14:paraId="4B058674" w14:textId="77777777"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E03F359" w14:textId="77777777" w:rsidR="00343A18" w:rsidRPr="00F10346" w:rsidRDefault="00343A18" w:rsidP="00BC01DC">
            <w:pPr>
              <w:snapToGrid w:val="0"/>
              <w:spacing w:before="0"/>
              <w:rPr>
                <w:rFonts w:cs="Arial"/>
                <w:b/>
                <w:bCs/>
                <w:iCs/>
              </w:rPr>
            </w:pPr>
          </w:p>
          <w:p w14:paraId="689B63B0" w14:textId="77777777" w:rsidR="00343A18" w:rsidRPr="00F10346" w:rsidRDefault="00343A18" w:rsidP="00BC01DC">
            <w:pPr>
              <w:spacing w:before="0"/>
              <w:rPr>
                <w:rFonts w:cs="Arial"/>
                <w:b/>
                <w:bCs/>
                <w:iCs/>
              </w:rPr>
            </w:pPr>
          </w:p>
          <w:p w14:paraId="2C4C4648" w14:textId="77777777" w:rsidR="00343A18" w:rsidRPr="00F10346" w:rsidRDefault="00343A18" w:rsidP="00BC01DC">
            <w:pPr>
              <w:spacing w:before="0"/>
              <w:rPr>
                <w:rFonts w:cs="Arial"/>
                <w:b/>
                <w:bCs/>
                <w:iCs/>
              </w:rPr>
            </w:pPr>
          </w:p>
        </w:tc>
      </w:tr>
      <w:tr w:rsidR="00343A18" w:rsidRPr="00F10346" w14:paraId="2C9E4389" w14:textId="77777777" w:rsidTr="0060281E">
        <w:tc>
          <w:tcPr>
            <w:tcW w:w="4621" w:type="dxa"/>
            <w:tcBorders>
              <w:top w:val="single" w:sz="4" w:space="0" w:color="000000"/>
              <w:left w:val="single" w:sz="4" w:space="0" w:color="000000"/>
              <w:bottom w:val="single" w:sz="4" w:space="0" w:color="000000"/>
            </w:tcBorders>
            <w:shd w:val="clear" w:color="auto" w:fill="auto"/>
          </w:tcPr>
          <w:p w14:paraId="46137ABD" w14:textId="77777777"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14:paraId="745891AE" w14:textId="77777777"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4D9A512" w14:textId="77777777" w:rsidR="00343A18" w:rsidRPr="00F10346" w:rsidRDefault="00343A18" w:rsidP="00BC01DC">
            <w:pPr>
              <w:snapToGrid w:val="0"/>
              <w:spacing w:before="0"/>
              <w:rPr>
                <w:rFonts w:cs="Arial"/>
                <w:b/>
                <w:bCs/>
                <w:iCs/>
                <w:lang w:val="ru-RU"/>
              </w:rPr>
            </w:pPr>
          </w:p>
        </w:tc>
      </w:tr>
      <w:tr w:rsidR="00343A18" w:rsidRPr="00F10346" w14:paraId="14B5801C" w14:textId="77777777" w:rsidTr="0060281E">
        <w:trPr>
          <w:trHeight w:val="557"/>
        </w:trPr>
        <w:tc>
          <w:tcPr>
            <w:tcW w:w="4621" w:type="dxa"/>
            <w:tcBorders>
              <w:top w:val="single" w:sz="4" w:space="0" w:color="000000"/>
              <w:left w:val="single" w:sz="4" w:space="0" w:color="000000"/>
              <w:bottom w:val="single" w:sz="4" w:space="0" w:color="000000"/>
            </w:tcBorders>
            <w:shd w:val="clear" w:color="auto" w:fill="auto"/>
          </w:tcPr>
          <w:p w14:paraId="4E91A7C0" w14:textId="77777777"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4DD4771" w14:textId="77777777" w:rsidR="00343A18" w:rsidRPr="00F10346" w:rsidRDefault="00343A18" w:rsidP="00BC01DC">
            <w:pPr>
              <w:snapToGrid w:val="0"/>
              <w:spacing w:before="0"/>
              <w:rPr>
                <w:rFonts w:cs="Arial"/>
                <w:b/>
                <w:bCs/>
                <w:iCs/>
              </w:rPr>
            </w:pPr>
          </w:p>
          <w:p w14:paraId="780A99F5" w14:textId="77777777" w:rsidR="00343A18" w:rsidRPr="00F10346" w:rsidRDefault="00343A18" w:rsidP="00BC01DC">
            <w:pPr>
              <w:spacing w:before="0"/>
              <w:rPr>
                <w:rFonts w:cs="Arial"/>
                <w:b/>
                <w:bCs/>
                <w:iCs/>
              </w:rPr>
            </w:pPr>
          </w:p>
          <w:p w14:paraId="49C13906" w14:textId="77777777" w:rsidR="00343A18" w:rsidRPr="00F10346" w:rsidRDefault="00343A18" w:rsidP="00BC01DC">
            <w:pPr>
              <w:spacing w:before="0"/>
              <w:rPr>
                <w:rFonts w:cs="Arial"/>
                <w:b/>
                <w:bCs/>
                <w:iCs/>
              </w:rPr>
            </w:pPr>
          </w:p>
        </w:tc>
      </w:tr>
      <w:tr w:rsidR="00343A18" w:rsidRPr="00F10346" w14:paraId="74CDA4C9" w14:textId="77777777" w:rsidTr="0060281E">
        <w:trPr>
          <w:trHeight w:val="530"/>
        </w:trPr>
        <w:tc>
          <w:tcPr>
            <w:tcW w:w="4621" w:type="dxa"/>
            <w:tcBorders>
              <w:top w:val="single" w:sz="4" w:space="0" w:color="000000"/>
              <w:left w:val="single" w:sz="4" w:space="0" w:color="000000"/>
              <w:bottom w:val="single" w:sz="4" w:space="0" w:color="000000"/>
            </w:tcBorders>
            <w:shd w:val="clear" w:color="auto" w:fill="auto"/>
          </w:tcPr>
          <w:p w14:paraId="12007F5A" w14:textId="77777777"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822569E" w14:textId="77777777" w:rsidR="00343A18" w:rsidRPr="00F10346" w:rsidRDefault="00343A18" w:rsidP="00BC01DC">
            <w:pPr>
              <w:snapToGrid w:val="0"/>
              <w:spacing w:before="0"/>
              <w:rPr>
                <w:rFonts w:cs="Arial"/>
                <w:b/>
                <w:bCs/>
                <w:iCs/>
              </w:rPr>
            </w:pPr>
          </w:p>
          <w:p w14:paraId="1861CAB6" w14:textId="77777777" w:rsidR="00343A18" w:rsidRPr="00F10346" w:rsidRDefault="00343A18" w:rsidP="00BC01DC">
            <w:pPr>
              <w:spacing w:before="0"/>
              <w:rPr>
                <w:rFonts w:cs="Arial"/>
                <w:b/>
                <w:bCs/>
                <w:iCs/>
              </w:rPr>
            </w:pPr>
          </w:p>
          <w:p w14:paraId="7AAA5D63" w14:textId="77777777" w:rsidR="00343A18" w:rsidRPr="00F10346" w:rsidRDefault="00343A18" w:rsidP="00BC01DC">
            <w:pPr>
              <w:spacing w:before="0"/>
              <w:rPr>
                <w:rFonts w:cs="Arial"/>
                <w:b/>
                <w:bCs/>
                <w:iCs/>
              </w:rPr>
            </w:pPr>
          </w:p>
        </w:tc>
      </w:tr>
      <w:tr w:rsidR="00343A18" w:rsidRPr="00F10346" w14:paraId="61597CBC" w14:textId="77777777" w:rsidTr="0060281E">
        <w:trPr>
          <w:trHeight w:val="593"/>
        </w:trPr>
        <w:tc>
          <w:tcPr>
            <w:tcW w:w="4621" w:type="dxa"/>
            <w:tcBorders>
              <w:top w:val="single" w:sz="4" w:space="0" w:color="000000"/>
              <w:left w:val="single" w:sz="4" w:space="0" w:color="000000"/>
              <w:bottom w:val="single" w:sz="4" w:space="0" w:color="000000"/>
            </w:tcBorders>
            <w:shd w:val="clear" w:color="auto" w:fill="auto"/>
          </w:tcPr>
          <w:p w14:paraId="10379CBF" w14:textId="77777777"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0850A40" w14:textId="77777777" w:rsidR="00343A18" w:rsidRPr="00F10346" w:rsidRDefault="00343A18" w:rsidP="00BC01DC">
            <w:pPr>
              <w:snapToGrid w:val="0"/>
              <w:spacing w:before="0"/>
              <w:rPr>
                <w:rFonts w:cs="Arial"/>
                <w:b/>
                <w:bCs/>
                <w:iCs/>
                <w:lang w:val="ru-RU"/>
              </w:rPr>
            </w:pPr>
          </w:p>
          <w:p w14:paraId="4AE7224D" w14:textId="77777777" w:rsidR="00343A18" w:rsidRPr="00F10346" w:rsidRDefault="00343A18" w:rsidP="00BC01DC">
            <w:pPr>
              <w:spacing w:before="0"/>
              <w:rPr>
                <w:rFonts w:cs="Arial"/>
                <w:b/>
                <w:bCs/>
                <w:iCs/>
                <w:lang w:val="ru-RU"/>
              </w:rPr>
            </w:pPr>
          </w:p>
          <w:p w14:paraId="201BB0C7" w14:textId="77777777" w:rsidR="00343A18" w:rsidRPr="00F10346" w:rsidRDefault="00343A18" w:rsidP="00BC01DC">
            <w:pPr>
              <w:spacing w:before="0"/>
              <w:rPr>
                <w:rFonts w:cs="Arial"/>
                <w:b/>
                <w:bCs/>
                <w:iCs/>
                <w:lang w:val="ru-RU"/>
              </w:rPr>
            </w:pPr>
          </w:p>
        </w:tc>
      </w:tr>
      <w:tr w:rsidR="00343A18" w:rsidRPr="00F10346" w14:paraId="0DB6F6B0" w14:textId="77777777" w:rsidTr="0060281E">
        <w:trPr>
          <w:trHeight w:val="593"/>
        </w:trPr>
        <w:tc>
          <w:tcPr>
            <w:tcW w:w="4621" w:type="dxa"/>
            <w:tcBorders>
              <w:top w:val="single" w:sz="4" w:space="0" w:color="000000"/>
              <w:left w:val="single" w:sz="4" w:space="0" w:color="000000"/>
              <w:bottom w:val="single" w:sz="4" w:space="0" w:color="000000"/>
            </w:tcBorders>
            <w:shd w:val="clear" w:color="auto" w:fill="auto"/>
          </w:tcPr>
          <w:p w14:paraId="41132C36" w14:textId="77777777"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793ED62" w14:textId="77777777" w:rsidR="00343A18" w:rsidRPr="00F10346" w:rsidRDefault="00343A18" w:rsidP="00BC01DC">
            <w:pPr>
              <w:snapToGrid w:val="0"/>
              <w:spacing w:before="0"/>
              <w:ind w:firstLine="708"/>
              <w:rPr>
                <w:rFonts w:cs="Arial"/>
                <w:b/>
                <w:bCs/>
                <w:iCs/>
                <w:lang w:val="ru-RU"/>
              </w:rPr>
            </w:pPr>
          </w:p>
          <w:p w14:paraId="2106934F" w14:textId="77777777" w:rsidR="00343A18" w:rsidRPr="00F10346" w:rsidRDefault="00343A18" w:rsidP="00BC01DC">
            <w:pPr>
              <w:spacing w:before="0"/>
              <w:ind w:firstLine="708"/>
              <w:rPr>
                <w:rFonts w:cs="Arial"/>
                <w:b/>
                <w:bCs/>
                <w:iCs/>
                <w:lang w:val="ru-RU"/>
              </w:rPr>
            </w:pPr>
          </w:p>
          <w:p w14:paraId="144DF4D9" w14:textId="77777777" w:rsidR="00343A18" w:rsidRPr="00F10346" w:rsidRDefault="00343A18" w:rsidP="00BC01DC">
            <w:pPr>
              <w:spacing w:before="0"/>
              <w:ind w:firstLine="708"/>
              <w:rPr>
                <w:rFonts w:cs="Arial"/>
                <w:b/>
                <w:bCs/>
                <w:iCs/>
                <w:lang w:val="ru-RU"/>
              </w:rPr>
            </w:pPr>
          </w:p>
        </w:tc>
      </w:tr>
    </w:tbl>
    <w:p w14:paraId="3F2266D9" w14:textId="77777777" w:rsidR="00343A18" w:rsidRPr="00F10346" w:rsidRDefault="00343A18" w:rsidP="00343A18">
      <w:pPr>
        <w:spacing w:before="0"/>
        <w:rPr>
          <w:rFonts w:cs="Arial"/>
        </w:rPr>
      </w:pPr>
    </w:p>
    <w:p w14:paraId="25D0736B" w14:textId="77777777"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14:paraId="32BDED36" w14:textId="77777777"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8E88884" w14:textId="77777777" w:rsidR="00343A18" w:rsidRPr="00F10346" w:rsidRDefault="00343A18" w:rsidP="00BC01DC">
            <w:pPr>
              <w:snapToGrid w:val="0"/>
              <w:spacing w:before="0"/>
              <w:jc w:val="center"/>
              <w:rPr>
                <w:rFonts w:cs="Arial"/>
              </w:rPr>
            </w:pPr>
          </w:p>
          <w:p w14:paraId="1BCA1615" w14:textId="77777777"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14:paraId="0020F2F3" w14:textId="77777777"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B41F254" w14:textId="77777777" w:rsidR="00343A18" w:rsidRPr="00F10346" w:rsidRDefault="00343A18" w:rsidP="00BC01DC">
            <w:pPr>
              <w:snapToGrid w:val="0"/>
              <w:spacing w:before="0"/>
              <w:jc w:val="center"/>
              <w:rPr>
                <w:rFonts w:eastAsia="TimesNewRomanPSMT" w:cs="Arial"/>
                <w:b/>
                <w:bCs/>
              </w:rPr>
            </w:pPr>
          </w:p>
          <w:p w14:paraId="6BFA65D1" w14:textId="77777777"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14:paraId="6759DFB6" w14:textId="77777777"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B14F6AC" w14:textId="77777777" w:rsidR="00343A18" w:rsidRPr="00F10346" w:rsidRDefault="00343A18" w:rsidP="00BC01DC">
            <w:pPr>
              <w:snapToGrid w:val="0"/>
              <w:spacing w:before="0"/>
              <w:jc w:val="center"/>
              <w:rPr>
                <w:rFonts w:eastAsia="TimesNewRomanPSMT" w:cs="Arial"/>
                <w:b/>
                <w:bCs/>
              </w:rPr>
            </w:pPr>
          </w:p>
          <w:p w14:paraId="3E47E646" w14:textId="77777777"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14:paraId="7DE8474B" w14:textId="77777777" w:rsidR="00343A18" w:rsidRPr="00F10346" w:rsidRDefault="00343A18" w:rsidP="00343A18">
      <w:pPr>
        <w:spacing w:before="0"/>
        <w:rPr>
          <w:rFonts w:cs="Arial"/>
          <w:b/>
          <w:iCs/>
          <w:lang w:val="ru-RU"/>
        </w:rPr>
      </w:pPr>
    </w:p>
    <w:p w14:paraId="530403F4" w14:textId="77777777"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5C187D48" w14:textId="77777777" w:rsidR="00952E72" w:rsidRPr="00F10346" w:rsidRDefault="00952E72" w:rsidP="00343A18">
      <w:pPr>
        <w:spacing w:before="0"/>
        <w:rPr>
          <w:rFonts w:cs="Arial"/>
          <w:iCs/>
          <w:lang w:val="ru-RU"/>
        </w:rPr>
      </w:pPr>
    </w:p>
    <w:p w14:paraId="328B2499" w14:textId="77777777" w:rsidR="00952E72" w:rsidRPr="00F10346" w:rsidRDefault="00952E72" w:rsidP="00343A18">
      <w:pPr>
        <w:spacing w:before="0"/>
        <w:rPr>
          <w:rFonts w:eastAsia="TimesNewRomanPSMT" w:cs="Arial"/>
          <w:bCs/>
        </w:rPr>
      </w:pPr>
    </w:p>
    <w:p w14:paraId="1F07DB93" w14:textId="77777777" w:rsidR="00343A18" w:rsidRPr="00F10346" w:rsidRDefault="00343A18" w:rsidP="00343A18">
      <w:pPr>
        <w:spacing w:before="0"/>
        <w:rPr>
          <w:rFonts w:eastAsia="TimesNewRomanPSMT" w:cs="Arial"/>
          <w:bCs/>
        </w:rPr>
      </w:pPr>
    </w:p>
    <w:p w14:paraId="0B7F4FA7" w14:textId="77777777"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14:paraId="2E1F6474" w14:textId="77777777"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14:paraId="20678ED1" w14:textId="77777777" w:rsidTr="00BC01DC">
        <w:tc>
          <w:tcPr>
            <w:tcW w:w="465" w:type="dxa"/>
            <w:tcBorders>
              <w:top w:val="single" w:sz="4" w:space="0" w:color="000000"/>
              <w:left w:val="single" w:sz="4" w:space="0" w:color="000000"/>
              <w:bottom w:val="single" w:sz="4" w:space="0" w:color="000000"/>
            </w:tcBorders>
            <w:shd w:val="clear" w:color="auto" w:fill="auto"/>
          </w:tcPr>
          <w:p w14:paraId="055D851E" w14:textId="77777777" w:rsidR="00343A18" w:rsidRPr="00F10346" w:rsidRDefault="00343A18" w:rsidP="00BC01DC">
            <w:pPr>
              <w:snapToGrid w:val="0"/>
              <w:spacing w:before="0"/>
              <w:rPr>
                <w:rFonts w:cs="Arial"/>
              </w:rPr>
            </w:pPr>
          </w:p>
          <w:p w14:paraId="6FC8949B" w14:textId="77777777"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7CF9EDCC" w14:textId="77777777" w:rsidR="00343A18" w:rsidRPr="00F10346" w:rsidRDefault="00343A18" w:rsidP="00BC01DC">
            <w:pPr>
              <w:snapToGrid w:val="0"/>
              <w:spacing w:before="0"/>
              <w:rPr>
                <w:rFonts w:eastAsia="TimesNewRomanPSMT" w:cs="Arial"/>
                <w:bCs/>
              </w:rPr>
            </w:pPr>
          </w:p>
          <w:p w14:paraId="1B24B61B" w14:textId="77777777"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6ADB2F" w14:textId="77777777" w:rsidR="00343A18" w:rsidRPr="00F10346" w:rsidRDefault="00343A18" w:rsidP="00BC01DC">
            <w:pPr>
              <w:snapToGrid w:val="0"/>
              <w:spacing w:before="0"/>
              <w:rPr>
                <w:rFonts w:eastAsia="TimesNewRomanPSMT" w:cs="Arial"/>
                <w:b/>
                <w:bCs/>
              </w:rPr>
            </w:pPr>
          </w:p>
        </w:tc>
      </w:tr>
      <w:tr w:rsidR="00343A18" w:rsidRPr="00F10346" w14:paraId="2ECCB14A" w14:textId="77777777" w:rsidTr="00BC01DC">
        <w:tc>
          <w:tcPr>
            <w:tcW w:w="465" w:type="dxa"/>
            <w:tcBorders>
              <w:top w:val="single" w:sz="4" w:space="0" w:color="000000"/>
              <w:left w:val="single" w:sz="4" w:space="0" w:color="000000"/>
              <w:bottom w:val="single" w:sz="4" w:space="0" w:color="000000"/>
            </w:tcBorders>
            <w:shd w:val="clear" w:color="auto" w:fill="auto"/>
          </w:tcPr>
          <w:p w14:paraId="3FDE9B41" w14:textId="77777777" w:rsidR="00343A18" w:rsidRPr="00F10346" w:rsidRDefault="00343A18" w:rsidP="00BC01DC">
            <w:pPr>
              <w:snapToGrid w:val="0"/>
              <w:spacing w:before="0"/>
              <w:rPr>
                <w:rFonts w:eastAsia="TimesNewRomanPSMT" w:cs="Arial"/>
                <w:bCs/>
              </w:rPr>
            </w:pPr>
          </w:p>
          <w:p w14:paraId="59F6D059" w14:textId="77777777"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CA3C7F6" w14:textId="77777777" w:rsidR="00343A18" w:rsidRPr="00F10346" w:rsidRDefault="00343A18" w:rsidP="00BC01DC">
            <w:pPr>
              <w:snapToGrid w:val="0"/>
              <w:spacing w:before="0"/>
              <w:rPr>
                <w:rFonts w:eastAsia="TimesNewRomanPSMT" w:cs="Arial"/>
                <w:bCs/>
              </w:rPr>
            </w:pPr>
          </w:p>
          <w:p w14:paraId="623B1C34" w14:textId="77777777"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B5F034" w14:textId="77777777" w:rsidR="00343A18" w:rsidRPr="00F10346" w:rsidRDefault="00343A18" w:rsidP="00BC01DC">
            <w:pPr>
              <w:snapToGrid w:val="0"/>
              <w:spacing w:before="0"/>
              <w:rPr>
                <w:rFonts w:eastAsia="TimesNewRomanPSMT" w:cs="Arial"/>
                <w:b/>
                <w:bCs/>
              </w:rPr>
            </w:pPr>
          </w:p>
        </w:tc>
      </w:tr>
      <w:tr w:rsidR="000B2EE9" w:rsidRPr="00F10346" w14:paraId="6A617B3F" w14:textId="77777777" w:rsidTr="00BC01DC">
        <w:tc>
          <w:tcPr>
            <w:tcW w:w="465" w:type="dxa"/>
            <w:tcBorders>
              <w:top w:val="single" w:sz="4" w:space="0" w:color="000000"/>
              <w:left w:val="single" w:sz="4" w:space="0" w:color="000000"/>
              <w:bottom w:val="single" w:sz="4" w:space="0" w:color="000000"/>
            </w:tcBorders>
            <w:shd w:val="clear" w:color="auto" w:fill="auto"/>
          </w:tcPr>
          <w:p w14:paraId="7DBA38C6" w14:textId="77777777"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C20FC69" w14:textId="77777777" w:rsidR="000B2EE9" w:rsidRPr="00F10346" w:rsidRDefault="000B2EE9" w:rsidP="00BC01DC">
            <w:pPr>
              <w:snapToGrid w:val="0"/>
              <w:spacing w:before="0"/>
              <w:rPr>
                <w:rFonts w:cs="Arial"/>
                <w:iCs/>
              </w:rPr>
            </w:pPr>
            <w:r w:rsidRPr="00F10346">
              <w:rPr>
                <w:rFonts w:cs="Arial"/>
                <w:iCs/>
              </w:rPr>
              <w:t>Врста правног лица:</w:t>
            </w:r>
          </w:p>
          <w:p w14:paraId="48804B58" w14:textId="77777777"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D74AE7" w14:textId="77777777" w:rsidR="000B2EE9" w:rsidRPr="00F10346" w:rsidRDefault="000B2EE9" w:rsidP="00BC01DC">
            <w:pPr>
              <w:snapToGrid w:val="0"/>
              <w:spacing w:before="0"/>
              <w:rPr>
                <w:rFonts w:eastAsia="TimesNewRomanPSMT" w:cs="Arial"/>
                <w:b/>
                <w:bCs/>
              </w:rPr>
            </w:pPr>
          </w:p>
        </w:tc>
      </w:tr>
      <w:tr w:rsidR="00343A18" w:rsidRPr="00F10346" w14:paraId="5C14770B" w14:textId="77777777" w:rsidTr="00BC01DC">
        <w:tc>
          <w:tcPr>
            <w:tcW w:w="465" w:type="dxa"/>
            <w:tcBorders>
              <w:top w:val="single" w:sz="4" w:space="0" w:color="000000"/>
              <w:left w:val="single" w:sz="4" w:space="0" w:color="000000"/>
              <w:bottom w:val="single" w:sz="4" w:space="0" w:color="000000"/>
            </w:tcBorders>
            <w:shd w:val="clear" w:color="auto" w:fill="auto"/>
          </w:tcPr>
          <w:p w14:paraId="38C21F7E" w14:textId="77777777" w:rsidR="00343A18" w:rsidRPr="00F10346" w:rsidRDefault="00343A18" w:rsidP="00BC01DC">
            <w:pPr>
              <w:snapToGrid w:val="0"/>
              <w:spacing w:before="0"/>
              <w:rPr>
                <w:rFonts w:eastAsia="TimesNewRomanPSMT" w:cs="Arial"/>
                <w:bCs/>
              </w:rPr>
            </w:pPr>
          </w:p>
          <w:p w14:paraId="0A3EE511" w14:textId="77777777"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9E66ACF" w14:textId="77777777" w:rsidR="00343A18" w:rsidRPr="00F10346" w:rsidRDefault="00343A18" w:rsidP="00BC01DC">
            <w:pPr>
              <w:snapToGrid w:val="0"/>
              <w:spacing w:before="0"/>
              <w:rPr>
                <w:rFonts w:eastAsia="TimesNewRomanPSMT" w:cs="Arial"/>
                <w:bCs/>
              </w:rPr>
            </w:pPr>
          </w:p>
          <w:p w14:paraId="079C526E" w14:textId="77777777"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130787" w14:textId="77777777" w:rsidR="00343A18" w:rsidRPr="00F10346" w:rsidRDefault="00343A18" w:rsidP="00BC01DC">
            <w:pPr>
              <w:snapToGrid w:val="0"/>
              <w:spacing w:before="0"/>
              <w:rPr>
                <w:rFonts w:eastAsia="TimesNewRomanPSMT" w:cs="Arial"/>
                <w:b/>
                <w:bCs/>
              </w:rPr>
            </w:pPr>
          </w:p>
        </w:tc>
      </w:tr>
      <w:tr w:rsidR="00343A18" w:rsidRPr="00F10346" w14:paraId="0CFB3124" w14:textId="77777777" w:rsidTr="00BC01DC">
        <w:tc>
          <w:tcPr>
            <w:tcW w:w="465" w:type="dxa"/>
            <w:tcBorders>
              <w:top w:val="single" w:sz="4" w:space="0" w:color="000000"/>
              <w:left w:val="single" w:sz="4" w:space="0" w:color="000000"/>
              <w:bottom w:val="single" w:sz="4" w:space="0" w:color="000000"/>
            </w:tcBorders>
            <w:shd w:val="clear" w:color="auto" w:fill="auto"/>
          </w:tcPr>
          <w:p w14:paraId="1827D942" w14:textId="77777777" w:rsidR="00343A18" w:rsidRPr="00F10346" w:rsidRDefault="00343A18" w:rsidP="00BC01DC">
            <w:pPr>
              <w:snapToGrid w:val="0"/>
              <w:spacing w:before="0"/>
              <w:rPr>
                <w:rFonts w:eastAsia="TimesNewRomanPSMT" w:cs="Arial"/>
                <w:bCs/>
              </w:rPr>
            </w:pPr>
          </w:p>
          <w:p w14:paraId="4BC680E8" w14:textId="77777777"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94C2C82" w14:textId="77777777" w:rsidR="00343A18" w:rsidRPr="00F10346" w:rsidRDefault="00343A18" w:rsidP="00BC01DC">
            <w:pPr>
              <w:snapToGrid w:val="0"/>
              <w:spacing w:before="0"/>
              <w:rPr>
                <w:rFonts w:eastAsia="TimesNewRomanPSMT" w:cs="Arial"/>
                <w:bCs/>
              </w:rPr>
            </w:pPr>
          </w:p>
          <w:p w14:paraId="1A54441B" w14:textId="77777777"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C58139" w14:textId="77777777" w:rsidR="00343A18" w:rsidRPr="00F10346" w:rsidRDefault="00343A18" w:rsidP="00BC01DC">
            <w:pPr>
              <w:snapToGrid w:val="0"/>
              <w:spacing w:before="0"/>
              <w:rPr>
                <w:rFonts w:eastAsia="TimesNewRomanPSMT" w:cs="Arial"/>
                <w:b/>
                <w:bCs/>
              </w:rPr>
            </w:pPr>
          </w:p>
        </w:tc>
      </w:tr>
      <w:tr w:rsidR="00343A18" w:rsidRPr="00F10346" w14:paraId="0FC7371B" w14:textId="77777777" w:rsidTr="00BC01DC">
        <w:tc>
          <w:tcPr>
            <w:tcW w:w="465" w:type="dxa"/>
            <w:tcBorders>
              <w:top w:val="single" w:sz="4" w:space="0" w:color="000000"/>
              <w:left w:val="single" w:sz="4" w:space="0" w:color="000000"/>
              <w:bottom w:val="single" w:sz="4" w:space="0" w:color="000000"/>
            </w:tcBorders>
            <w:shd w:val="clear" w:color="auto" w:fill="auto"/>
          </w:tcPr>
          <w:p w14:paraId="1B98E5DB" w14:textId="77777777"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3B6C9BD" w14:textId="77777777" w:rsidR="00343A18" w:rsidRPr="00F10346" w:rsidRDefault="00343A18" w:rsidP="00BC01DC">
            <w:pPr>
              <w:snapToGrid w:val="0"/>
              <w:spacing w:before="0"/>
              <w:rPr>
                <w:rFonts w:eastAsia="TimesNewRomanPSMT" w:cs="Arial"/>
                <w:bCs/>
              </w:rPr>
            </w:pPr>
          </w:p>
          <w:p w14:paraId="266646EE" w14:textId="77777777"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BBE82F" w14:textId="77777777" w:rsidR="00343A18" w:rsidRPr="00F10346" w:rsidRDefault="00343A18" w:rsidP="00BC01DC">
            <w:pPr>
              <w:snapToGrid w:val="0"/>
              <w:spacing w:before="0"/>
              <w:rPr>
                <w:rFonts w:eastAsia="TimesNewRomanPSMT" w:cs="Arial"/>
                <w:b/>
                <w:bCs/>
              </w:rPr>
            </w:pPr>
          </w:p>
        </w:tc>
      </w:tr>
      <w:tr w:rsidR="00343A18" w:rsidRPr="00F10346" w14:paraId="251BECFE" w14:textId="77777777" w:rsidTr="00BC01DC">
        <w:tc>
          <w:tcPr>
            <w:tcW w:w="465" w:type="dxa"/>
            <w:tcBorders>
              <w:top w:val="single" w:sz="4" w:space="0" w:color="000000"/>
              <w:left w:val="single" w:sz="4" w:space="0" w:color="000000"/>
              <w:bottom w:val="single" w:sz="4" w:space="0" w:color="000000"/>
            </w:tcBorders>
            <w:shd w:val="clear" w:color="auto" w:fill="auto"/>
          </w:tcPr>
          <w:p w14:paraId="6899CD17" w14:textId="77777777"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5DD3BA" w14:textId="77777777" w:rsidR="00343A18" w:rsidRPr="00F10346" w:rsidRDefault="00343A18" w:rsidP="00BC01DC">
            <w:pPr>
              <w:snapToGrid w:val="0"/>
              <w:spacing w:before="0"/>
              <w:rPr>
                <w:rFonts w:eastAsia="TimesNewRomanPSMT" w:cs="Arial"/>
                <w:bCs/>
                <w:lang w:val="ru-RU"/>
              </w:rPr>
            </w:pPr>
          </w:p>
          <w:p w14:paraId="7D9087BE" w14:textId="77777777"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B489EC" w14:textId="77777777" w:rsidR="00343A18" w:rsidRPr="00F10346" w:rsidRDefault="00343A18" w:rsidP="00BC01DC">
            <w:pPr>
              <w:snapToGrid w:val="0"/>
              <w:spacing w:before="0"/>
              <w:rPr>
                <w:rFonts w:eastAsia="TimesNewRomanPSMT" w:cs="Arial"/>
                <w:b/>
                <w:bCs/>
                <w:lang w:val="ru-RU"/>
              </w:rPr>
            </w:pPr>
          </w:p>
        </w:tc>
      </w:tr>
      <w:tr w:rsidR="00343A18" w:rsidRPr="00F10346" w14:paraId="7194608D" w14:textId="77777777" w:rsidTr="00BC01DC">
        <w:tc>
          <w:tcPr>
            <w:tcW w:w="465" w:type="dxa"/>
            <w:tcBorders>
              <w:top w:val="single" w:sz="4" w:space="0" w:color="000000"/>
              <w:left w:val="single" w:sz="4" w:space="0" w:color="000000"/>
              <w:bottom w:val="single" w:sz="4" w:space="0" w:color="000000"/>
            </w:tcBorders>
            <w:shd w:val="clear" w:color="auto" w:fill="auto"/>
          </w:tcPr>
          <w:p w14:paraId="3B5F7FF9" w14:textId="77777777"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59BD5A08" w14:textId="77777777" w:rsidR="00343A18" w:rsidRPr="00F10346" w:rsidRDefault="00343A18" w:rsidP="00BC01DC">
            <w:pPr>
              <w:snapToGrid w:val="0"/>
              <w:spacing w:before="0"/>
              <w:rPr>
                <w:rFonts w:eastAsia="TimesNewRomanPSMT" w:cs="Arial"/>
                <w:bCs/>
                <w:lang w:val="ru-RU"/>
              </w:rPr>
            </w:pPr>
          </w:p>
          <w:p w14:paraId="5033D84C" w14:textId="77777777"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FDAAF5" w14:textId="77777777" w:rsidR="00343A18" w:rsidRPr="00F10346" w:rsidRDefault="00343A18" w:rsidP="00BC01DC">
            <w:pPr>
              <w:snapToGrid w:val="0"/>
              <w:spacing w:before="0"/>
              <w:rPr>
                <w:rFonts w:eastAsia="TimesNewRomanPSMT" w:cs="Arial"/>
                <w:b/>
                <w:bCs/>
                <w:lang w:val="ru-RU"/>
              </w:rPr>
            </w:pPr>
          </w:p>
        </w:tc>
      </w:tr>
      <w:tr w:rsidR="00343A18" w:rsidRPr="00F10346" w14:paraId="041958CA" w14:textId="77777777" w:rsidTr="00BC01DC">
        <w:tc>
          <w:tcPr>
            <w:tcW w:w="465" w:type="dxa"/>
            <w:tcBorders>
              <w:top w:val="single" w:sz="4" w:space="0" w:color="000000"/>
              <w:left w:val="single" w:sz="4" w:space="0" w:color="000000"/>
              <w:bottom w:val="single" w:sz="4" w:space="0" w:color="000000"/>
            </w:tcBorders>
            <w:shd w:val="clear" w:color="auto" w:fill="auto"/>
          </w:tcPr>
          <w:p w14:paraId="6449029F" w14:textId="77777777" w:rsidR="00343A18" w:rsidRPr="00F10346" w:rsidRDefault="00343A18" w:rsidP="00BC01DC">
            <w:pPr>
              <w:snapToGrid w:val="0"/>
              <w:spacing w:before="0"/>
              <w:rPr>
                <w:rFonts w:eastAsia="TimesNewRomanPSMT" w:cs="Arial"/>
                <w:bCs/>
                <w:lang w:val="ru-RU"/>
              </w:rPr>
            </w:pPr>
          </w:p>
          <w:p w14:paraId="5FF68246" w14:textId="77777777"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EF0A295" w14:textId="77777777" w:rsidR="00343A18" w:rsidRPr="00F10346" w:rsidRDefault="00343A18" w:rsidP="00BC01DC">
            <w:pPr>
              <w:snapToGrid w:val="0"/>
              <w:spacing w:before="0"/>
              <w:rPr>
                <w:rFonts w:eastAsia="TimesNewRomanPSMT" w:cs="Arial"/>
                <w:bCs/>
              </w:rPr>
            </w:pPr>
          </w:p>
          <w:p w14:paraId="4099D7DD" w14:textId="77777777"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FB19CA" w14:textId="77777777" w:rsidR="00343A18" w:rsidRPr="00F10346" w:rsidRDefault="00343A18" w:rsidP="00BC01DC">
            <w:pPr>
              <w:snapToGrid w:val="0"/>
              <w:spacing w:before="0"/>
              <w:rPr>
                <w:rFonts w:eastAsia="TimesNewRomanPSMT" w:cs="Arial"/>
                <w:b/>
                <w:bCs/>
              </w:rPr>
            </w:pPr>
          </w:p>
        </w:tc>
      </w:tr>
      <w:tr w:rsidR="00343A18" w:rsidRPr="00F10346" w14:paraId="39E2BD30" w14:textId="77777777" w:rsidTr="00BC01DC">
        <w:tc>
          <w:tcPr>
            <w:tcW w:w="465" w:type="dxa"/>
            <w:tcBorders>
              <w:top w:val="single" w:sz="4" w:space="0" w:color="000000"/>
              <w:left w:val="single" w:sz="4" w:space="0" w:color="000000"/>
              <w:bottom w:val="single" w:sz="4" w:space="0" w:color="000000"/>
            </w:tcBorders>
            <w:shd w:val="clear" w:color="auto" w:fill="auto"/>
          </w:tcPr>
          <w:p w14:paraId="5B700144" w14:textId="77777777" w:rsidR="00343A18" w:rsidRPr="00F10346" w:rsidRDefault="00343A18" w:rsidP="00BC01DC">
            <w:pPr>
              <w:snapToGrid w:val="0"/>
              <w:spacing w:before="0"/>
              <w:rPr>
                <w:rFonts w:eastAsia="TimesNewRomanPSMT" w:cs="Arial"/>
                <w:bCs/>
              </w:rPr>
            </w:pPr>
          </w:p>
          <w:p w14:paraId="72ED7D45" w14:textId="77777777"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BEBABAA" w14:textId="77777777" w:rsidR="00343A18" w:rsidRPr="00F10346" w:rsidRDefault="00343A18" w:rsidP="00BC01DC">
            <w:pPr>
              <w:snapToGrid w:val="0"/>
              <w:spacing w:before="0"/>
              <w:rPr>
                <w:rFonts w:eastAsia="TimesNewRomanPSMT" w:cs="Arial"/>
                <w:bCs/>
              </w:rPr>
            </w:pPr>
          </w:p>
          <w:p w14:paraId="3B256C4E" w14:textId="77777777"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B8B41F" w14:textId="77777777" w:rsidR="00343A18" w:rsidRPr="00F10346" w:rsidRDefault="00343A18" w:rsidP="00BC01DC">
            <w:pPr>
              <w:snapToGrid w:val="0"/>
              <w:spacing w:before="0"/>
              <w:rPr>
                <w:rFonts w:eastAsia="TimesNewRomanPSMT" w:cs="Arial"/>
                <w:b/>
                <w:bCs/>
              </w:rPr>
            </w:pPr>
          </w:p>
        </w:tc>
      </w:tr>
      <w:tr w:rsidR="00343A18" w:rsidRPr="00F10346" w14:paraId="18FE87A2" w14:textId="77777777" w:rsidTr="00BC01DC">
        <w:tc>
          <w:tcPr>
            <w:tcW w:w="465" w:type="dxa"/>
            <w:tcBorders>
              <w:top w:val="single" w:sz="4" w:space="0" w:color="000000"/>
              <w:left w:val="single" w:sz="4" w:space="0" w:color="000000"/>
              <w:bottom w:val="single" w:sz="4" w:space="0" w:color="000000"/>
            </w:tcBorders>
            <w:shd w:val="clear" w:color="auto" w:fill="auto"/>
          </w:tcPr>
          <w:p w14:paraId="4A80AF8E" w14:textId="77777777" w:rsidR="00343A18" w:rsidRPr="00F10346" w:rsidRDefault="00343A18" w:rsidP="00BC01DC">
            <w:pPr>
              <w:snapToGrid w:val="0"/>
              <w:spacing w:before="0"/>
              <w:rPr>
                <w:rFonts w:eastAsia="TimesNewRomanPSMT" w:cs="Arial"/>
                <w:bCs/>
              </w:rPr>
            </w:pPr>
          </w:p>
          <w:p w14:paraId="45DBC19D" w14:textId="77777777"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A9F7483" w14:textId="77777777" w:rsidR="00343A18" w:rsidRPr="00F10346" w:rsidRDefault="00343A18" w:rsidP="00BC01DC">
            <w:pPr>
              <w:snapToGrid w:val="0"/>
              <w:spacing w:before="0"/>
              <w:rPr>
                <w:rFonts w:eastAsia="TimesNewRomanPSMT" w:cs="Arial"/>
                <w:bCs/>
              </w:rPr>
            </w:pPr>
          </w:p>
          <w:p w14:paraId="72457C36" w14:textId="77777777"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BB0D6A" w14:textId="77777777" w:rsidR="00343A18" w:rsidRPr="00F10346" w:rsidRDefault="00343A18" w:rsidP="00BC01DC">
            <w:pPr>
              <w:snapToGrid w:val="0"/>
              <w:spacing w:before="0"/>
              <w:rPr>
                <w:rFonts w:eastAsia="TimesNewRomanPSMT" w:cs="Arial"/>
                <w:b/>
                <w:bCs/>
              </w:rPr>
            </w:pPr>
          </w:p>
        </w:tc>
      </w:tr>
      <w:tr w:rsidR="00343A18" w:rsidRPr="00F10346" w14:paraId="5E07D703" w14:textId="77777777" w:rsidTr="00BC01DC">
        <w:tc>
          <w:tcPr>
            <w:tcW w:w="465" w:type="dxa"/>
            <w:tcBorders>
              <w:top w:val="single" w:sz="4" w:space="0" w:color="000000"/>
              <w:left w:val="single" w:sz="4" w:space="0" w:color="000000"/>
              <w:bottom w:val="single" w:sz="4" w:space="0" w:color="000000"/>
            </w:tcBorders>
            <w:shd w:val="clear" w:color="auto" w:fill="auto"/>
          </w:tcPr>
          <w:p w14:paraId="77A60985" w14:textId="77777777" w:rsidR="00343A18" w:rsidRPr="00F10346" w:rsidRDefault="00343A18" w:rsidP="00BC01DC">
            <w:pPr>
              <w:snapToGrid w:val="0"/>
              <w:spacing w:before="0"/>
              <w:rPr>
                <w:rFonts w:eastAsia="TimesNewRomanPSMT" w:cs="Arial"/>
                <w:bCs/>
              </w:rPr>
            </w:pPr>
          </w:p>
          <w:p w14:paraId="37C831F2" w14:textId="77777777"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630E9DB" w14:textId="77777777" w:rsidR="00343A18" w:rsidRPr="00F10346" w:rsidRDefault="00343A18" w:rsidP="00BC01DC">
            <w:pPr>
              <w:snapToGrid w:val="0"/>
              <w:spacing w:before="0"/>
              <w:rPr>
                <w:rFonts w:eastAsia="TimesNewRomanPSMT" w:cs="Arial"/>
                <w:bCs/>
              </w:rPr>
            </w:pPr>
          </w:p>
          <w:p w14:paraId="6D884156" w14:textId="77777777"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3F64B9" w14:textId="77777777" w:rsidR="00343A18" w:rsidRPr="00F10346" w:rsidRDefault="00343A18" w:rsidP="00BC01DC">
            <w:pPr>
              <w:snapToGrid w:val="0"/>
              <w:spacing w:before="0"/>
              <w:rPr>
                <w:rFonts w:eastAsia="TimesNewRomanPSMT" w:cs="Arial"/>
                <w:b/>
                <w:bCs/>
              </w:rPr>
            </w:pPr>
          </w:p>
        </w:tc>
      </w:tr>
      <w:tr w:rsidR="00343A18" w:rsidRPr="00F10346" w14:paraId="374F06E6" w14:textId="77777777" w:rsidTr="00BC01DC">
        <w:tc>
          <w:tcPr>
            <w:tcW w:w="465" w:type="dxa"/>
            <w:tcBorders>
              <w:top w:val="single" w:sz="4" w:space="0" w:color="000000"/>
              <w:left w:val="single" w:sz="4" w:space="0" w:color="000000"/>
              <w:bottom w:val="single" w:sz="4" w:space="0" w:color="000000"/>
            </w:tcBorders>
            <w:shd w:val="clear" w:color="auto" w:fill="auto"/>
          </w:tcPr>
          <w:p w14:paraId="6DD064B4" w14:textId="77777777"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EB44CB1" w14:textId="77777777" w:rsidR="00343A18" w:rsidRPr="00F10346" w:rsidRDefault="00343A18" w:rsidP="00BC01DC">
            <w:pPr>
              <w:snapToGrid w:val="0"/>
              <w:spacing w:before="0"/>
              <w:rPr>
                <w:rFonts w:eastAsia="TimesNewRomanPSMT" w:cs="Arial"/>
                <w:bCs/>
              </w:rPr>
            </w:pPr>
          </w:p>
          <w:p w14:paraId="15EF1385" w14:textId="77777777"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CC9A7A" w14:textId="77777777" w:rsidR="00343A18" w:rsidRPr="00F10346" w:rsidRDefault="00343A18" w:rsidP="00BC01DC">
            <w:pPr>
              <w:snapToGrid w:val="0"/>
              <w:spacing w:before="0"/>
              <w:rPr>
                <w:rFonts w:eastAsia="TimesNewRomanPSMT" w:cs="Arial"/>
                <w:b/>
                <w:bCs/>
              </w:rPr>
            </w:pPr>
          </w:p>
        </w:tc>
      </w:tr>
      <w:tr w:rsidR="00343A18" w:rsidRPr="00F10346" w14:paraId="328978AC" w14:textId="77777777" w:rsidTr="00BC01DC">
        <w:tc>
          <w:tcPr>
            <w:tcW w:w="465" w:type="dxa"/>
            <w:tcBorders>
              <w:top w:val="single" w:sz="4" w:space="0" w:color="000000"/>
              <w:left w:val="single" w:sz="4" w:space="0" w:color="000000"/>
              <w:bottom w:val="single" w:sz="4" w:space="0" w:color="000000"/>
            </w:tcBorders>
            <w:shd w:val="clear" w:color="auto" w:fill="auto"/>
          </w:tcPr>
          <w:p w14:paraId="6DC87174" w14:textId="77777777"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B56F6B" w14:textId="77777777" w:rsidR="00343A18" w:rsidRPr="00F10346" w:rsidRDefault="00343A18" w:rsidP="00BC01DC">
            <w:pPr>
              <w:snapToGrid w:val="0"/>
              <w:spacing w:before="0"/>
              <w:rPr>
                <w:rFonts w:eastAsia="TimesNewRomanPSMT" w:cs="Arial"/>
                <w:bCs/>
                <w:lang w:val="ru-RU"/>
              </w:rPr>
            </w:pPr>
          </w:p>
          <w:p w14:paraId="74803482" w14:textId="77777777"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B5ADB" w14:textId="77777777" w:rsidR="00343A18" w:rsidRPr="00F10346" w:rsidRDefault="00343A18" w:rsidP="00BC01DC">
            <w:pPr>
              <w:snapToGrid w:val="0"/>
              <w:spacing w:before="0"/>
              <w:rPr>
                <w:rFonts w:eastAsia="TimesNewRomanPSMT" w:cs="Arial"/>
                <w:b/>
                <w:bCs/>
                <w:lang w:val="ru-RU"/>
              </w:rPr>
            </w:pPr>
          </w:p>
        </w:tc>
      </w:tr>
      <w:tr w:rsidR="00343A18" w:rsidRPr="00F10346" w14:paraId="607A4DBF" w14:textId="77777777" w:rsidTr="00BC01DC">
        <w:tc>
          <w:tcPr>
            <w:tcW w:w="465" w:type="dxa"/>
            <w:tcBorders>
              <w:top w:val="single" w:sz="4" w:space="0" w:color="000000"/>
              <w:left w:val="single" w:sz="4" w:space="0" w:color="000000"/>
              <w:bottom w:val="single" w:sz="4" w:space="0" w:color="000000"/>
            </w:tcBorders>
            <w:shd w:val="clear" w:color="auto" w:fill="auto"/>
          </w:tcPr>
          <w:p w14:paraId="5EE734BA" w14:textId="77777777"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DEA008" w14:textId="77777777" w:rsidR="00343A18" w:rsidRPr="00F10346" w:rsidRDefault="00343A18" w:rsidP="00BC01DC">
            <w:pPr>
              <w:snapToGrid w:val="0"/>
              <w:spacing w:before="0"/>
              <w:rPr>
                <w:rFonts w:eastAsia="TimesNewRomanPSMT" w:cs="Arial"/>
                <w:bCs/>
                <w:lang w:val="ru-RU"/>
              </w:rPr>
            </w:pPr>
          </w:p>
          <w:p w14:paraId="05AE324B" w14:textId="77777777"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CC237E" w14:textId="77777777" w:rsidR="00343A18" w:rsidRPr="00F10346" w:rsidRDefault="00343A18" w:rsidP="00BC01DC">
            <w:pPr>
              <w:snapToGrid w:val="0"/>
              <w:spacing w:before="0"/>
              <w:rPr>
                <w:rFonts w:eastAsia="TimesNewRomanPSMT" w:cs="Arial"/>
                <w:b/>
                <w:bCs/>
                <w:lang w:val="ru-RU"/>
              </w:rPr>
            </w:pPr>
          </w:p>
        </w:tc>
      </w:tr>
    </w:tbl>
    <w:p w14:paraId="4F058256" w14:textId="77777777" w:rsidR="00343A18" w:rsidRPr="00F10346" w:rsidRDefault="00343A18" w:rsidP="00343A18">
      <w:pPr>
        <w:spacing w:before="0"/>
        <w:rPr>
          <w:rFonts w:cs="Arial"/>
          <w:b/>
          <w:bCs/>
          <w:iCs/>
          <w:u w:val="single"/>
          <w:lang w:val="ru-RU"/>
        </w:rPr>
      </w:pPr>
    </w:p>
    <w:p w14:paraId="2165F0F0" w14:textId="77777777" w:rsidR="00343A18" w:rsidRPr="00F10346" w:rsidRDefault="00343A18" w:rsidP="00343A18">
      <w:pPr>
        <w:spacing w:before="0"/>
        <w:rPr>
          <w:rFonts w:cs="Arial"/>
          <w:b/>
          <w:bCs/>
          <w:iCs/>
          <w:u w:val="single"/>
          <w:lang w:val="ru-RU"/>
        </w:rPr>
      </w:pPr>
    </w:p>
    <w:p w14:paraId="5ED8FCE7" w14:textId="77777777" w:rsidR="00343A18" w:rsidRPr="00F10346" w:rsidRDefault="00343A18" w:rsidP="00343A18">
      <w:pPr>
        <w:spacing w:before="0"/>
        <w:rPr>
          <w:rFonts w:cs="Arial"/>
          <w:iCs/>
          <w:lang w:val="ru-RU"/>
        </w:rPr>
      </w:pPr>
      <w:r w:rsidRPr="00F10346">
        <w:rPr>
          <w:rFonts w:cs="Arial"/>
          <w:b/>
          <w:bCs/>
          <w:iCs/>
          <w:u w:val="single"/>
          <w:lang w:val="ru-RU"/>
        </w:rPr>
        <w:t>Напомена:</w:t>
      </w:r>
    </w:p>
    <w:p w14:paraId="456B2254" w14:textId="77777777"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A10C662" w14:textId="77777777" w:rsidR="00343A18" w:rsidRPr="00F10346" w:rsidRDefault="00343A18" w:rsidP="00343A18">
      <w:pPr>
        <w:spacing w:before="0"/>
        <w:rPr>
          <w:rFonts w:eastAsia="TimesNewRomanPSMT" w:cs="Arial"/>
          <w:b/>
          <w:bCs/>
        </w:rPr>
      </w:pPr>
    </w:p>
    <w:p w14:paraId="30977D96" w14:textId="77777777" w:rsidR="0060281E" w:rsidRPr="00F10346" w:rsidRDefault="0060281E" w:rsidP="00343A18">
      <w:pPr>
        <w:spacing w:before="0"/>
        <w:rPr>
          <w:rFonts w:eastAsia="TimesNewRomanPSMT" w:cs="Arial"/>
          <w:b/>
          <w:bCs/>
        </w:rPr>
      </w:pPr>
    </w:p>
    <w:p w14:paraId="3EB9B11E" w14:textId="77777777" w:rsidR="00952E72" w:rsidRPr="00F10346" w:rsidRDefault="00952E72" w:rsidP="00343A18">
      <w:pPr>
        <w:spacing w:before="0"/>
        <w:rPr>
          <w:rFonts w:eastAsia="TimesNewRomanPSMT" w:cs="Arial"/>
          <w:b/>
          <w:bCs/>
        </w:rPr>
      </w:pPr>
    </w:p>
    <w:p w14:paraId="74CCACA1" w14:textId="77777777" w:rsidR="00952E72" w:rsidRPr="00F10346" w:rsidRDefault="00952E72" w:rsidP="00343A18">
      <w:pPr>
        <w:spacing w:before="0"/>
        <w:rPr>
          <w:rFonts w:eastAsia="TimesNewRomanPSMT" w:cs="Arial"/>
          <w:b/>
          <w:bCs/>
        </w:rPr>
      </w:pPr>
    </w:p>
    <w:p w14:paraId="6B07896F" w14:textId="77777777" w:rsidR="00952E72" w:rsidRPr="00F10346" w:rsidRDefault="00952E72" w:rsidP="00343A18">
      <w:pPr>
        <w:spacing w:before="0"/>
        <w:rPr>
          <w:rFonts w:eastAsia="TimesNewRomanPSMT" w:cs="Arial"/>
          <w:b/>
          <w:bCs/>
        </w:rPr>
      </w:pPr>
    </w:p>
    <w:p w14:paraId="1B30455D" w14:textId="77777777" w:rsidR="00952E72" w:rsidRPr="00F10346" w:rsidRDefault="00952E72" w:rsidP="00343A18">
      <w:pPr>
        <w:spacing w:before="0"/>
        <w:rPr>
          <w:rFonts w:eastAsia="TimesNewRomanPSMT" w:cs="Arial"/>
          <w:b/>
          <w:bCs/>
        </w:rPr>
      </w:pPr>
    </w:p>
    <w:p w14:paraId="25E1B2C4" w14:textId="77777777" w:rsidR="00952E72" w:rsidRPr="00F10346" w:rsidRDefault="00952E72" w:rsidP="00343A18">
      <w:pPr>
        <w:spacing w:before="0"/>
        <w:rPr>
          <w:rFonts w:eastAsia="TimesNewRomanPSMT" w:cs="Arial"/>
          <w:b/>
          <w:bCs/>
        </w:rPr>
      </w:pPr>
    </w:p>
    <w:p w14:paraId="5E93C299" w14:textId="77777777" w:rsidR="00952E72" w:rsidRPr="00F10346" w:rsidRDefault="00952E72" w:rsidP="00343A18">
      <w:pPr>
        <w:spacing w:before="0"/>
        <w:rPr>
          <w:rFonts w:eastAsia="TimesNewRomanPSMT" w:cs="Arial"/>
          <w:b/>
          <w:bCs/>
        </w:rPr>
      </w:pPr>
    </w:p>
    <w:p w14:paraId="659D46AA" w14:textId="77777777" w:rsidR="00952E72" w:rsidRPr="00F10346" w:rsidRDefault="00952E72" w:rsidP="00343A18">
      <w:pPr>
        <w:spacing w:before="0"/>
        <w:rPr>
          <w:rFonts w:eastAsia="TimesNewRomanPSMT" w:cs="Arial"/>
          <w:b/>
          <w:bCs/>
        </w:rPr>
      </w:pPr>
    </w:p>
    <w:p w14:paraId="5DACD4DA" w14:textId="77777777" w:rsidR="0060281E" w:rsidRPr="00F10346" w:rsidRDefault="0060281E" w:rsidP="00343A18">
      <w:pPr>
        <w:spacing w:before="0"/>
        <w:rPr>
          <w:rFonts w:eastAsia="TimesNewRomanPSMT" w:cs="Arial"/>
          <w:b/>
          <w:bCs/>
        </w:rPr>
      </w:pPr>
    </w:p>
    <w:p w14:paraId="4A6E9B04" w14:textId="77777777" w:rsidR="00343A18" w:rsidRPr="00F10346" w:rsidRDefault="00343A18" w:rsidP="00343A18">
      <w:pPr>
        <w:spacing w:before="0"/>
        <w:rPr>
          <w:rFonts w:eastAsia="TimesNewRomanPSMT" w:cs="Arial"/>
          <w:b/>
          <w:bCs/>
          <w:lang w:val="ru-RU"/>
        </w:rPr>
      </w:pPr>
    </w:p>
    <w:p w14:paraId="103DD0E8" w14:textId="77777777"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14:paraId="2E840FB3" w14:textId="77777777"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14:paraId="1366FA91" w14:textId="77777777" w:rsidTr="00BC01DC">
        <w:tc>
          <w:tcPr>
            <w:tcW w:w="465" w:type="dxa"/>
            <w:tcBorders>
              <w:top w:val="single" w:sz="4" w:space="0" w:color="000000"/>
              <w:left w:val="single" w:sz="4" w:space="0" w:color="000000"/>
              <w:bottom w:val="single" w:sz="4" w:space="0" w:color="000000"/>
            </w:tcBorders>
            <w:shd w:val="clear" w:color="auto" w:fill="auto"/>
          </w:tcPr>
          <w:p w14:paraId="1B5B2171" w14:textId="77777777" w:rsidR="00343A18" w:rsidRPr="00F10346" w:rsidRDefault="00343A18" w:rsidP="00BC01DC">
            <w:pPr>
              <w:snapToGrid w:val="0"/>
              <w:spacing w:before="0"/>
              <w:rPr>
                <w:rFonts w:cs="Arial"/>
              </w:rPr>
            </w:pPr>
          </w:p>
          <w:p w14:paraId="121EB69C" w14:textId="77777777"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3F5027E2" w14:textId="77777777" w:rsidR="00343A18" w:rsidRPr="00F10346" w:rsidRDefault="00343A18" w:rsidP="00BC01DC">
            <w:pPr>
              <w:snapToGrid w:val="0"/>
              <w:spacing w:before="0"/>
              <w:rPr>
                <w:rFonts w:eastAsia="TimesNewRomanPSMT" w:cs="Arial"/>
                <w:bCs/>
                <w:lang w:val="ru-RU"/>
              </w:rPr>
            </w:pPr>
          </w:p>
          <w:p w14:paraId="0116DF33" w14:textId="77777777"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7D4FB0" w14:textId="77777777" w:rsidR="00343A18" w:rsidRPr="00F10346" w:rsidRDefault="00343A18" w:rsidP="00BC01DC">
            <w:pPr>
              <w:snapToGrid w:val="0"/>
              <w:spacing w:before="0"/>
              <w:rPr>
                <w:rFonts w:eastAsia="TimesNewRomanPSMT" w:cs="Arial"/>
                <w:b/>
                <w:bCs/>
                <w:lang w:val="ru-RU"/>
              </w:rPr>
            </w:pPr>
          </w:p>
        </w:tc>
      </w:tr>
      <w:tr w:rsidR="00343A18" w:rsidRPr="00F10346" w14:paraId="0B459132" w14:textId="77777777" w:rsidTr="00BC01DC">
        <w:tc>
          <w:tcPr>
            <w:tcW w:w="465" w:type="dxa"/>
            <w:tcBorders>
              <w:top w:val="single" w:sz="4" w:space="0" w:color="000000"/>
              <w:left w:val="single" w:sz="4" w:space="0" w:color="000000"/>
              <w:bottom w:val="single" w:sz="4" w:space="0" w:color="000000"/>
            </w:tcBorders>
            <w:shd w:val="clear" w:color="auto" w:fill="auto"/>
          </w:tcPr>
          <w:p w14:paraId="70A753A1" w14:textId="77777777" w:rsidR="00343A18" w:rsidRPr="00F10346" w:rsidRDefault="00343A18" w:rsidP="00BC01DC">
            <w:pPr>
              <w:snapToGrid w:val="0"/>
              <w:spacing w:before="0"/>
              <w:rPr>
                <w:rFonts w:eastAsia="TimesNewRomanPSMT" w:cs="Arial"/>
                <w:bCs/>
                <w:lang w:val="ru-RU"/>
              </w:rPr>
            </w:pPr>
          </w:p>
          <w:p w14:paraId="5E404837" w14:textId="77777777"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31F4237" w14:textId="77777777" w:rsidR="00343A18" w:rsidRPr="00F10346" w:rsidRDefault="00343A18" w:rsidP="00BC01DC">
            <w:pPr>
              <w:snapToGrid w:val="0"/>
              <w:spacing w:before="0"/>
              <w:rPr>
                <w:rFonts w:eastAsia="TimesNewRomanPSMT" w:cs="Arial"/>
                <w:bCs/>
                <w:lang w:val="ru-RU"/>
              </w:rPr>
            </w:pPr>
          </w:p>
          <w:p w14:paraId="413C28D3" w14:textId="77777777"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F6EF42" w14:textId="77777777" w:rsidR="00343A18" w:rsidRPr="00F10346" w:rsidRDefault="00343A18" w:rsidP="00BC01DC">
            <w:pPr>
              <w:snapToGrid w:val="0"/>
              <w:spacing w:before="0"/>
              <w:rPr>
                <w:rFonts w:eastAsia="TimesNewRomanPSMT" w:cs="Arial"/>
                <w:b/>
                <w:bCs/>
              </w:rPr>
            </w:pPr>
          </w:p>
        </w:tc>
      </w:tr>
      <w:tr w:rsidR="000B2EE9" w:rsidRPr="00F10346" w14:paraId="4C29D106" w14:textId="77777777" w:rsidTr="00BC01DC">
        <w:tc>
          <w:tcPr>
            <w:tcW w:w="465" w:type="dxa"/>
            <w:tcBorders>
              <w:top w:val="single" w:sz="4" w:space="0" w:color="000000"/>
              <w:left w:val="single" w:sz="4" w:space="0" w:color="000000"/>
              <w:bottom w:val="single" w:sz="4" w:space="0" w:color="000000"/>
            </w:tcBorders>
            <w:shd w:val="clear" w:color="auto" w:fill="auto"/>
          </w:tcPr>
          <w:p w14:paraId="06DFD2F4" w14:textId="77777777"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53AC9F6D" w14:textId="77777777" w:rsidR="000B2EE9" w:rsidRPr="00F10346" w:rsidRDefault="000B2EE9" w:rsidP="00BC01DC">
            <w:pPr>
              <w:snapToGrid w:val="0"/>
              <w:spacing w:before="0"/>
              <w:rPr>
                <w:rFonts w:cs="Arial"/>
                <w:iCs/>
              </w:rPr>
            </w:pPr>
            <w:r w:rsidRPr="00F10346">
              <w:rPr>
                <w:rFonts w:cs="Arial"/>
                <w:iCs/>
              </w:rPr>
              <w:t>Врста правног лица:</w:t>
            </w:r>
          </w:p>
          <w:p w14:paraId="206CE8B3" w14:textId="77777777"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27D52D" w14:textId="77777777" w:rsidR="000B2EE9" w:rsidRPr="00F10346" w:rsidRDefault="000B2EE9" w:rsidP="00BC01DC">
            <w:pPr>
              <w:snapToGrid w:val="0"/>
              <w:spacing w:before="0"/>
              <w:rPr>
                <w:rFonts w:eastAsia="TimesNewRomanPSMT" w:cs="Arial"/>
                <w:b/>
                <w:bCs/>
              </w:rPr>
            </w:pPr>
          </w:p>
        </w:tc>
      </w:tr>
      <w:tr w:rsidR="00343A18" w:rsidRPr="00F10346" w14:paraId="3C2D5B59" w14:textId="77777777" w:rsidTr="00BC01DC">
        <w:tc>
          <w:tcPr>
            <w:tcW w:w="465" w:type="dxa"/>
            <w:tcBorders>
              <w:top w:val="single" w:sz="4" w:space="0" w:color="000000"/>
              <w:left w:val="single" w:sz="4" w:space="0" w:color="000000"/>
              <w:bottom w:val="single" w:sz="4" w:space="0" w:color="000000"/>
            </w:tcBorders>
            <w:shd w:val="clear" w:color="auto" w:fill="auto"/>
          </w:tcPr>
          <w:p w14:paraId="7B44BD6D" w14:textId="77777777" w:rsidR="00343A18" w:rsidRPr="00F10346" w:rsidRDefault="00343A18" w:rsidP="00BC01DC">
            <w:pPr>
              <w:snapToGrid w:val="0"/>
              <w:spacing w:before="0"/>
              <w:rPr>
                <w:rFonts w:eastAsia="TimesNewRomanPSMT" w:cs="Arial"/>
                <w:bCs/>
              </w:rPr>
            </w:pPr>
          </w:p>
          <w:p w14:paraId="1723EE2B" w14:textId="77777777"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874ACEE" w14:textId="77777777" w:rsidR="00343A18" w:rsidRPr="00F10346" w:rsidRDefault="00343A18" w:rsidP="00BC01DC">
            <w:pPr>
              <w:snapToGrid w:val="0"/>
              <w:spacing w:before="0"/>
              <w:rPr>
                <w:rFonts w:eastAsia="TimesNewRomanPSMT" w:cs="Arial"/>
                <w:bCs/>
              </w:rPr>
            </w:pPr>
          </w:p>
          <w:p w14:paraId="0F1B00FA" w14:textId="77777777"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013A7C" w14:textId="77777777" w:rsidR="00343A18" w:rsidRPr="00F10346" w:rsidRDefault="00343A18" w:rsidP="00BC01DC">
            <w:pPr>
              <w:snapToGrid w:val="0"/>
              <w:spacing w:before="0"/>
              <w:rPr>
                <w:rFonts w:eastAsia="TimesNewRomanPSMT" w:cs="Arial"/>
                <w:b/>
                <w:bCs/>
              </w:rPr>
            </w:pPr>
          </w:p>
        </w:tc>
      </w:tr>
      <w:tr w:rsidR="00343A18" w:rsidRPr="00F10346" w14:paraId="6D994ADD" w14:textId="77777777" w:rsidTr="00BC01DC">
        <w:tc>
          <w:tcPr>
            <w:tcW w:w="465" w:type="dxa"/>
            <w:tcBorders>
              <w:top w:val="single" w:sz="4" w:space="0" w:color="000000"/>
              <w:left w:val="single" w:sz="4" w:space="0" w:color="000000"/>
              <w:bottom w:val="single" w:sz="4" w:space="0" w:color="000000"/>
            </w:tcBorders>
            <w:shd w:val="clear" w:color="auto" w:fill="auto"/>
          </w:tcPr>
          <w:p w14:paraId="331636EE" w14:textId="77777777" w:rsidR="00343A18" w:rsidRPr="00F10346" w:rsidRDefault="00343A18" w:rsidP="00BC01DC">
            <w:pPr>
              <w:snapToGrid w:val="0"/>
              <w:spacing w:before="0"/>
              <w:rPr>
                <w:rFonts w:eastAsia="TimesNewRomanPSMT" w:cs="Arial"/>
                <w:bCs/>
              </w:rPr>
            </w:pPr>
          </w:p>
          <w:p w14:paraId="76461AE1" w14:textId="77777777"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A822272" w14:textId="77777777" w:rsidR="00343A18" w:rsidRPr="00F10346" w:rsidRDefault="00343A18" w:rsidP="00BC01DC">
            <w:pPr>
              <w:snapToGrid w:val="0"/>
              <w:spacing w:before="0"/>
              <w:rPr>
                <w:rFonts w:eastAsia="TimesNewRomanPSMT" w:cs="Arial"/>
                <w:bCs/>
              </w:rPr>
            </w:pPr>
          </w:p>
          <w:p w14:paraId="6D70613A" w14:textId="77777777"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4EEAFB" w14:textId="77777777" w:rsidR="00343A18" w:rsidRPr="00F10346" w:rsidRDefault="00343A18" w:rsidP="00BC01DC">
            <w:pPr>
              <w:snapToGrid w:val="0"/>
              <w:spacing w:before="0"/>
              <w:rPr>
                <w:rFonts w:eastAsia="TimesNewRomanPSMT" w:cs="Arial"/>
                <w:b/>
                <w:bCs/>
              </w:rPr>
            </w:pPr>
          </w:p>
        </w:tc>
      </w:tr>
      <w:tr w:rsidR="00343A18" w:rsidRPr="00F10346" w14:paraId="21ED09AD" w14:textId="77777777" w:rsidTr="00BC01DC">
        <w:tc>
          <w:tcPr>
            <w:tcW w:w="465" w:type="dxa"/>
            <w:tcBorders>
              <w:top w:val="single" w:sz="4" w:space="0" w:color="000000"/>
              <w:left w:val="single" w:sz="4" w:space="0" w:color="000000"/>
              <w:bottom w:val="single" w:sz="4" w:space="0" w:color="000000"/>
            </w:tcBorders>
            <w:shd w:val="clear" w:color="auto" w:fill="auto"/>
          </w:tcPr>
          <w:p w14:paraId="2CD9FC85" w14:textId="77777777"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B93416" w14:textId="77777777" w:rsidR="00343A18" w:rsidRPr="00F10346" w:rsidRDefault="00343A18" w:rsidP="00BC01DC">
            <w:pPr>
              <w:snapToGrid w:val="0"/>
              <w:spacing w:before="0"/>
              <w:rPr>
                <w:rFonts w:eastAsia="TimesNewRomanPSMT" w:cs="Arial"/>
                <w:bCs/>
              </w:rPr>
            </w:pPr>
          </w:p>
          <w:p w14:paraId="79100B8D" w14:textId="77777777"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981F13" w14:textId="77777777" w:rsidR="00343A18" w:rsidRPr="00F10346" w:rsidRDefault="00343A18" w:rsidP="00BC01DC">
            <w:pPr>
              <w:snapToGrid w:val="0"/>
              <w:spacing w:before="0"/>
              <w:rPr>
                <w:rFonts w:eastAsia="TimesNewRomanPSMT" w:cs="Arial"/>
                <w:b/>
                <w:bCs/>
              </w:rPr>
            </w:pPr>
          </w:p>
        </w:tc>
      </w:tr>
      <w:tr w:rsidR="00343A18" w:rsidRPr="00F10346" w14:paraId="4353139C" w14:textId="77777777" w:rsidTr="00BC01DC">
        <w:tc>
          <w:tcPr>
            <w:tcW w:w="465" w:type="dxa"/>
            <w:tcBorders>
              <w:top w:val="single" w:sz="4" w:space="0" w:color="000000"/>
              <w:left w:val="single" w:sz="4" w:space="0" w:color="000000"/>
              <w:bottom w:val="single" w:sz="4" w:space="0" w:color="000000"/>
            </w:tcBorders>
            <w:shd w:val="clear" w:color="auto" w:fill="auto"/>
          </w:tcPr>
          <w:p w14:paraId="1D98E95F" w14:textId="77777777" w:rsidR="00343A18" w:rsidRPr="00F10346" w:rsidRDefault="00343A18" w:rsidP="00BC01DC">
            <w:pPr>
              <w:snapToGrid w:val="0"/>
              <w:spacing w:before="0"/>
              <w:rPr>
                <w:rFonts w:eastAsia="TimesNewRomanPSMT" w:cs="Arial"/>
                <w:bCs/>
              </w:rPr>
            </w:pPr>
          </w:p>
          <w:p w14:paraId="0E3DABD8" w14:textId="77777777"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6EF63823" w14:textId="77777777" w:rsidR="00343A18" w:rsidRPr="00F10346" w:rsidRDefault="00343A18" w:rsidP="00BC01DC">
            <w:pPr>
              <w:snapToGrid w:val="0"/>
              <w:spacing w:before="0"/>
              <w:rPr>
                <w:rFonts w:eastAsia="TimesNewRomanPSMT" w:cs="Arial"/>
                <w:bCs/>
                <w:lang w:val="ru-RU"/>
              </w:rPr>
            </w:pPr>
          </w:p>
          <w:p w14:paraId="76D4792B" w14:textId="77777777"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395A89" w14:textId="77777777" w:rsidR="00343A18" w:rsidRPr="00F10346" w:rsidRDefault="00343A18" w:rsidP="00BC01DC">
            <w:pPr>
              <w:snapToGrid w:val="0"/>
              <w:spacing w:before="0"/>
              <w:rPr>
                <w:rFonts w:eastAsia="TimesNewRomanPSMT" w:cs="Arial"/>
                <w:b/>
                <w:bCs/>
                <w:lang w:val="ru-RU"/>
              </w:rPr>
            </w:pPr>
          </w:p>
        </w:tc>
      </w:tr>
      <w:tr w:rsidR="00343A18" w:rsidRPr="00F10346" w14:paraId="3EEAB27B" w14:textId="77777777" w:rsidTr="00BC01DC">
        <w:tc>
          <w:tcPr>
            <w:tcW w:w="465" w:type="dxa"/>
            <w:tcBorders>
              <w:top w:val="single" w:sz="4" w:space="0" w:color="000000"/>
              <w:left w:val="single" w:sz="4" w:space="0" w:color="000000"/>
              <w:bottom w:val="single" w:sz="4" w:space="0" w:color="000000"/>
            </w:tcBorders>
            <w:shd w:val="clear" w:color="auto" w:fill="auto"/>
          </w:tcPr>
          <w:p w14:paraId="65241957" w14:textId="77777777" w:rsidR="00343A18" w:rsidRPr="00F10346" w:rsidRDefault="00343A18" w:rsidP="00BC01DC">
            <w:pPr>
              <w:snapToGrid w:val="0"/>
              <w:spacing w:before="0"/>
              <w:rPr>
                <w:rFonts w:eastAsia="TimesNewRomanPSMT" w:cs="Arial"/>
                <w:bCs/>
                <w:lang w:val="ru-RU"/>
              </w:rPr>
            </w:pPr>
          </w:p>
          <w:p w14:paraId="34ED1E5C" w14:textId="77777777"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07B27DA7" w14:textId="77777777" w:rsidR="00343A18" w:rsidRPr="00F10346" w:rsidRDefault="00343A18" w:rsidP="00BC01DC">
            <w:pPr>
              <w:snapToGrid w:val="0"/>
              <w:spacing w:before="0"/>
              <w:rPr>
                <w:rFonts w:eastAsia="TimesNewRomanPSMT" w:cs="Arial"/>
                <w:bCs/>
                <w:lang w:val="ru-RU"/>
              </w:rPr>
            </w:pPr>
          </w:p>
          <w:p w14:paraId="658B150E" w14:textId="77777777"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B3AC6E" w14:textId="77777777" w:rsidR="00343A18" w:rsidRPr="00F10346" w:rsidRDefault="00343A18" w:rsidP="00BC01DC">
            <w:pPr>
              <w:snapToGrid w:val="0"/>
              <w:spacing w:before="0"/>
              <w:rPr>
                <w:rFonts w:eastAsia="TimesNewRomanPSMT" w:cs="Arial"/>
                <w:b/>
                <w:bCs/>
              </w:rPr>
            </w:pPr>
          </w:p>
        </w:tc>
      </w:tr>
      <w:tr w:rsidR="00343A18" w:rsidRPr="00F10346" w14:paraId="7ED754B3" w14:textId="77777777" w:rsidTr="00BC01DC">
        <w:tc>
          <w:tcPr>
            <w:tcW w:w="465" w:type="dxa"/>
            <w:tcBorders>
              <w:top w:val="single" w:sz="4" w:space="0" w:color="000000"/>
              <w:left w:val="single" w:sz="4" w:space="0" w:color="000000"/>
              <w:bottom w:val="single" w:sz="4" w:space="0" w:color="000000"/>
            </w:tcBorders>
            <w:shd w:val="clear" w:color="auto" w:fill="auto"/>
          </w:tcPr>
          <w:p w14:paraId="4CCDED34" w14:textId="77777777" w:rsidR="00343A18" w:rsidRPr="00F10346" w:rsidRDefault="00343A18" w:rsidP="00BC01DC">
            <w:pPr>
              <w:snapToGrid w:val="0"/>
              <w:spacing w:before="0"/>
              <w:rPr>
                <w:rFonts w:eastAsia="TimesNewRomanPSMT" w:cs="Arial"/>
                <w:bCs/>
              </w:rPr>
            </w:pPr>
          </w:p>
          <w:p w14:paraId="1311B989" w14:textId="77777777"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A0787D9" w14:textId="77777777" w:rsidR="00343A18" w:rsidRPr="00F10346" w:rsidRDefault="00343A18" w:rsidP="00BC01DC">
            <w:pPr>
              <w:snapToGrid w:val="0"/>
              <w:spacing w:before="0"/>
              <w:rPr>
                <w:rFonts w:eastAsia="TimesNewRomanPSMT" w:cs="Arial"/>
                <w:bCs/>
              </w:rPr>
            </w:pPr>
          </w:p>
          <w:p w14:paraId="7DF369D1" w14:textId="77777777"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2F7CE5" w14:textId="77777777" w:rsidR="00343A18" w:rsidRPr="00F10346" w:rsidRDefault="00343A18" w:rsidP="00BC01DC">
            <w:pPr>
              <w:snapToGrid w:val="0"/>
              <w:spacing w:before="0"/>
              <w:rPr>
                <w:rFonts w:eastAsia="TimesNewRomanPSMT" w:cs="Arial"/>
                <w:b/>
                <w:bCs/>
              </w:rPr>
            </w:pPr>
          </w:p>
        </w:tc>
      </w:tr>
      <w:tr w:rsidR="00343A18" w:rsidRPr="00F10346" w14:paraId="15D63F78" w14:textId="77777777" w:rsidTr="00BC01DC">
        <w:tc>
          <w:tcPr>
            <w:tcW w:w="465" w:type="dxa"/>
            <w:tcBorders>
              <w:top w:val="single" w:sz="4" w:space="0" w:color="000000"/>
              <w:left w:val="single" w:sz="4" w:space="0" w:color="000000"/>
              <w:bottom w:val="single" w:sz="4" w:space="0" w:color="000000"/>
            </w:tcBorders>
            <w:shd w:val="clear" w:color="auto" w:fill="auto"/>
          </w:tcPr>
          <w:p w14:paraId="25D94C71" w14:textId="77777777" w:rsidR="00343A18" w:rsidRPr="00F10346" w:rsidRDefault="00343A18" w:rsidP="00BC01DC">
            <w:pPr>
              <w:snapToGrid w:val="0"/>
              <w:spacing w:before="0"/>
              <w:rPr>
                <w:rFonts w:eastAsia="TimesNewRomanPSMT" w:cs="Arial"/>
                <w:bCs/>
              </w:rPr>
            </w:pPr>
          </w:p>
          <w:p w14:paraId="1C5656CE" w14:textId="77777777"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74CE8D0" w14:textId="77777777" w:rsidR="00343A18" w:rsidRPr="00F10346" w:rsidRDefault="00343A18" w:rsidP="00BC01DC">
            <w:pPr>
              <w:snapToGrid w:val="0"/>
              <w:spacing w:before="0"/>
              <w:rPr>
                <w:rFonts w:eastAsia="TimesNewRomanPSMT" w:cs="Arial"/>
                <w:bCs/>
              </w:rPr>
            </w:pPr>
          </w:p>
          <w:p w14:paraId="1C8C5473" w14:textId="77777777"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906DEF" w14:textId="77777777" w:rsidR="00343A18" w:rsidRPr="00F10346" w:rsidRDefault="00343A18" w:rsidP="00BC01DC">
            <w:pPr>
              <w:snapToGrid w:val="0"/>
              <w:spacing w:before="0"/>
              <w:rPr>
                <w:rFonts w:eastAsia="TimesNewRomanPSMT" w:cs="Arial"/>
                <w:b/>
                <w:bCs/>
              </w:rPr>
            </w:pPr>
          </w:p>
        </w:tc>
      </w:tr>
      <w:tr w:rsidR="00343A18" w:rsidRPr="00F10346" w14:paraId="3F96CEA1" w14:textId="77777777" w:rsidTr="00BC01DC">
        <w:tc>
          <w:tcPr>
            <w:tcW w:w="465" w:type="dxa"/>
            <w:tcBorders>
              <w:top w:val="single" w:sz="4" w:space="0" w:color="000000"/>
              <w:left w:val="single" w:sz="4" w:space="0" w:color="000000"/>
              <w:bottom w:val="single" w:sz="4" w:space="0" w:color="000000"/>
            </w:tcBorders>
            <w:shd w:val="clear" w:color="auto" w:fill="auto"/>
          </w:tcPr>
          <w:p w14:paraId="574DA9AC" w14:textId="77777777"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9730579" w14:textId="77777777" w:rsidR="00343A18" w:rsidRPr="00F10346" w:rsidRDefault="00343A18" w:rsidP="00BC01DC">
            <w:pPr>
              <w:snapToGrid w:val="0"/>
              <w:spacing w:before="0"/>
              <w:rPr>
                <w:rFonts w:eastAsia="TimesNewRomanPSMT" w:cs="Arial"/>
                <w:bCs/>
              </w:rPr>
            </w:pPr>
          </w:p>
          <w:p w14:paraId="2CA5D291" w14:textId="77777777"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BD5D2" w14:textId="77777777" w:rsidR="00343A18" w:rsidRPr="00F10346" w:rsidRDefault="00343A18" w:rsidP="00BC01DC">
            <w:pPr>
              <w:snapToGrid w:val="0"/>
              <w:spacing w:before="0"/>
              <w:rPr>
                <w:rFonts w:eastAsia="TimesNewRomanPSMT" w:cs="Arial"/>
                <w:b/>
                <w:bCs/>
              </w:rPr>
            </w:pPr>
          </w:p>
        </w:tc>
      </w:tr>
      <w:tr w:rsidR="00343A18" w:rsidRPr="00F10346" w14:paraId="32C654F8" w14:textId="77777777" w:rsidTr="00BC01DC">
        <w:tc>
          <w:tcPr>
            <w:tcW w:w="465" w:type="dxa"/>
            <w:tcBorders>
              <w:top w:val="single" w:sz="4" w:space="0" w:color="000000"/>
              <w:left w:val="single" w:sz="4" w:space="0" w:color="000000"/>
              <w:bottom w:val="single" w:sz="4" w:space="0" w:color="000000"/>
            </w:tcBorders>
            <w:shd w:val="clear" w:color="auto" w:fill="auto"/>
          </w:tcPr>
          <w:p w14:paraId="1781BB5A" w14:textId="77777777" w:rsidR="00343A18" w:rsidRPr="00F10346" w:rsidRDefault="00343A18" w:rsidP="00BC01DC">
            <w:pPr>
              <w:snapToGrid w:val="0"/>
              <w:spacing w:before="0"/>
              <w:rPr>
                <w:rFonts w:eastAsia="TimesNewRomanPSMT" w:cs="Arial"/>
                <w:bCs/>
              </w:rPr>
            </w:pPr>
          </w:p>
          <w:p w14:paraId="66FD1C66" w14:textId="77777777"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17375172" w14:textId="77777777" w:rsidR="00343A18" w:rsidRPr="00F10346" w:rsidRDefault="00343A18" w:rsidP="00BC01DC">
            <w:pPr>
              <w:snapToGrid w:val="0"/>
              <w:spacing w:before="0"/>
              <w:rPr>
                <w:rFonts w:eastAsia="TimesNewRomanPSMT" w:cs="Arial"/>
                <w:bCs/>
                <w:lang w:val="ru-RU"/>
              </w:rPr>
            </w:pPr>
          </w:p>
          <w:p w14:paraId="403C3477" w14:textId="77777777"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B59FF5" w14:textId="77777777" w:rsidR="00343A18" w:rsidRPr="00F10346" w:rsidRDefault="00343A18" w:rsidP="00BC01DC">
            <w:pPr>
              <w:snapToGrid w:val="0"/>
              <w:spacing w:before="0"/>
              <w:rPr>
                <w:rFonts w:eastAsia="TimesNewRomanPSMT" w:cs="Arial"/>
                <w:b/>
                <w:bCs/>
                <w:lang w:val="ru-RU"/>
              </w:rPr>
            </w:pPr>
          </w:p>
        </w:tc>
      </w:tr>
      <w:tr w:rsidR="00343A18" w:rsidRPr="00F10346" w14:paraId="2ABFFAA8" w14:textId="77777777" w:rsidTr="00BC01DC">
        <w:tc>
          <w:tcPr>
            <w:tcW w:w="465" w:type="dxa"/>
            <w:tcBorders>
              <w:top w:val="single" w:sz="4" w:space="0" w:color="000000"/>
              <w:left w:val="single" w:sz="4" w:space="0" w:color="000000"/>
              <w:bottom w:val="single" w:sz="4" w:space="0" w:color="000000"/>
            </w:tcBorders>
            <w:shd w:val="clear" w:color="auto" w:fill="auto"/>
          </w:tcPr>
          <w:p w14:paraId="7DB67532" w14:textId="77777777" w:rsidR="00343A18" w:rsidRPr="00F10346" w:rsidRDefault="00343A18" w:rsidP="00BC01DC">
            <w:pPr>
              <w:snapToGrid w:val="0"/>
              <w:spacing w:before="0"/>
              <w:rPr>
                <w:rFonts w:eastAsia="TimesNewRomanPSMT" w:cs="Arial"/>
                <w:bCs/>
                <w:lang w:val="ru-RU"/>
              </w:rPr>
            </w:pPr>
          </w:p>
          <w:p w14:paraId="5BBB0DD3" w14:textId="77777777"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20E51DD" w14:textId="77777777" w:rsidR="00343A18" w:rsidRPr="00F10346" w:rsidRDefault="00343A18" w:rsidP="00BC01DC">
            <w:pPr>
              <w:snapToGrid w:val="0"/>
              <w:spacing w:before="0"/>
              <w:rPr>
                <w:rFonts w:eastAsia="TimesNewRomanPSMT" w:cs="Arial"/>
                <w:bCs/>
                <w:lang w:val="ru-RU"/>
              </w:rPr>
            </w:pPr>
          </w:p>
          <w:p w14:paraId="6A674893" w14:textId="77777777"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581F93" w14:textId="77777777" w:rsidR="00343A18" w:rsidRPr="00F10346" w:rsidRDefault="00343A18" w:rsidP="00BC01DC">
            <w:pPr>
              <w:snapToGrid w:val="0"/>
              <w:spacing w:before="0"/>
              <w:rPr>
                <w:rFonts w:eastAsia="TimesNewRomanPSMT" w:cs="Arial"/>
                <w:b/>
                <w:bCs/>
              </w:rPr>
            </w:pPr>
          </w:p>
        </w:tc>
      </w:tr>
      <w:tr w:rsidR="00343A18" w:rsidRPr="00F10346" w14:paraId="4A88C678" w14:textId="77777777" w:rsidTr="00BC01DC">
        <w:tc>
          <w:tcPr>
            <w:tcW w:w="465" w:type="dxa"/>
            <w:tcBorders>
              <w:top w:val="single" w:sz="4" w:space="0" w:color="000000"/>
              <w:left w:val="single" w:sz="4" w:space="0" w:color="000000"/>
              <w:bottom w:val="single" w:sz="4" w:space="0" w:color="000000"/>
            </w:tcBorders>
            <w:shd w:val="clear" w:color="auto" w:fill="auto"/>
          </w:tcPr>
          <w:p w14:paraId="21FFD7F9" w14:textId="77777777" w:rsidR="00343A18" w:rsidRPr="00F10346" w:rsidRDefault="00343A18" w:rsidP="00BC01DC">
            <w:pPr>
              <w:snapToGrid w:val="0"/>
              <w:spacing w:before="0"/>
              <w:rPr>
                <w:rFonts w:eastAsia="TimesNewRomanPSMT" w:cs="Arial"/>
                <w:bCs/>
              </w:rPr>
            </w:pPr>
          </w:p>
          <w:p w14:paraId="6F0D363C" w14:textId="77777777"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8E68046" w14:textId="77777777" w:rsidR="00343A18" w:rsidRPr="00F10346" w:rsidRDefault="00343A18" w:rsidP="00BC01DC">
            <w:pPr>
              <w:snapToGrid w:val="0"/>
              <w:spacing w:before="0"/>
              <w:rPr>
                <w:rFonts w:eastAsia="TimesNewRomanPSMT" w:cs="Arial"/>
                <w:bCs/>
              </w:rPr>
            </w:pPr>
          </w:p>
          <w:p w14:paraId="6DD3ED98" w14:textId="77777777"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4EDD32" w14:textId="77777777" w:rsidR="00343A18" w:rsidRPr="00F10346" w:rsidRDefault="00343A18" w:rsidP="00BC01DC">
            <w:pPr>
              <w:snapToGrid w:val="0"/>
              <w:spacing w:before="0"/>
              <w:rPr>
                <w:rFonts w:eastAsia="TimesNewRomanPSMT" w:cs="Arial"/>
                <w:b/>
                <w:bCs/>
              </w:rPr>
            </w:pPr>
          </w:p>
        </w:tc>
      </w:tr>
      <w:tr w:rsidR="00343A18" w:rsidRPr="00F10346" w14:paraId="1B06C1E3" w14:textId="77777777" w:rsidTr="00BC01DC">
        <w:tc>
          <w:tcPr>
            <w:tcW w:w="465" w:type="dxa"/>
            <w:tcBorders>
              <w:top w:val="single" w:sz="4" w:space="0" w:color="000000"/>
              <w:left w:val="single" w:sz="4" w:space="0" w:color="000000"/>
              <w:bottom w:val="single" w:sz="4" w:space="0" w:color="000000"/>
            </w:tcBorders>
            <w:shd w:val="clear" w:color="auto" w:fill="auto"/>
          </w:tcPr>
          <w:p w14:paraId="7C32B472" w14:textId="77777777" w:rsidR="00343A18" w:rsidRPr="00F10346" w:rsidRDefault="00343A18" w:rsidP="00BC01DC">
            <w:pPr>
              <w:snapToGrid w:val="0"/>
              <w:spacing w:before="0"/>
              <w:rPr>
                <w:rFonts w:eastAsia="TimesNewRomanPSMT" w:cs="Arial"/>
                <w:bCs/>
              </w:rPr>
            </w:pPr>
          </w:p>
          <w:p w14:paraId="404164DD" w14:textId="77777777"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7C7380C" w14:textId="77777777" w:rsidR="00343A18" w:rsidRPr="00F10346" w:rsidRDefault="00343A18" w:rsidP="00BC01DC">
            <w:pPr>
              <w:snapToGrid w:val="0"/>
              <w:spacing w:before="0"/>
              <w:rPr>
                <w:rFonts w:eastAsia="TimesNewRomanPSMT" w:cs="Arial"/>
                <w:bCs/>
              </w:rPr>
            </w:pPr>
          </w:p>
          <w:p w14:paraId="20BDDBF5" w14:textId="77777777"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AC174D" w14:textId="77777777" w:rsidR="00343A18" w:rsidRPr="00F10346" w:rsidRDefault="00343A18" w:rsidP="00BC01DC">
            <w:pPr>
              <w:snapToGrid w:val="0"/>
              <w:spacing w:before="0"/>
              <w:rPr>
                <w:rFonts w:eastAsia="TimesNewRomanPSMT" w:cs="Arial"/>
                <w:b/>
                <w:bCs/>
              </w:rPr>
            </w:pPr>
          </w:p>
        </w:tc>
      </w:tr>
      <w:tr w:rsidR="00343A18" w:rsidRPr="00F10346" w14:paraId="4D08E683" w14:textId="77777777" w:rsidTr="00BC01DC">
        <w:tc>
          <w:tcPr>
            <w:tcW w:w="465" w:type="dxa"/>
            <w:tcBorders>
              <w:top w:val="single" w:sz="4" w:space="0" w:color="000000"/>
              <w:left w:val="single" w:sz="4" w:space="0" w:color="000000"/>
              <w:bottom w:val="single" w:sz="4" w:space="0" w:color="000000"/>
            </w:tcBorders>
            <w:shd w:val="clear" w:color="auto" w:fill="auto"/>
          </w:tcPr>
          <w:p w14:paraId="6D48DDEE" w14:textId="77777777"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F76E3B5" w14:textId="77777777" w:rsidR="00343A18" w:rsidRPr="00F10346" w:rsidRDefault="00343A18" w:rsidP="00BC01DC">
            <w:pPr>
              <w:snapToGrid w:val="0"/>
              <w:spacing w:before="0"/>
              <w:rPr>
                <w:rFonts w:eastAsia="TimesNewRomanPSMT" w:cs="Arial"/>
                <w:bCs/>
              </w:rPr>
            </w:pPr>
          </w:p>
          <w:p w14:paraId="2F0A4E21" w14:textId="77777777"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640462" w14:textId="77777777" w:rsidR="00343A18" w:rsidRPr="00F10346" w:rsidRDefault="00343A18" w:rsidP="00BC01DC">
            <w:pPr>
              <w:snapToGrid w:val="0"/>
              <w:spacing w:before="0"/>
              <w:rPr>
                <w:rFonts w:eastAsia="TimesNewRomanPSMT" w:cs="Arial"/>
                <w:b/>
                <w:bCs/>
              </w:rPr>
            </w:pPr>
          </w:p>
        </w:tc>
      </w:tr>
    </w:tbl>
    <w:p w14:paraId="6980114B" w14:textId="77777777" w:rsidR="00343A18" w:rsidRPr="00F10346" w:rsidRDefault="00343A18" w:rsidP="00343A18">
      <w:pPr>
        <w:spacing w:before="0"/>
        <w:rPr>
          <w:rFonts w:cs="Arial"/>
          <w:b/>
          <w:bCs/>
          <w:iCs/>
          <w:u w:val="single"/>
        </w:rPr>
      </w:pPr>
    </w:p>
    <w:p w14:paraId="7124650D" w14:textId="77777777" w:rsidR="00343A18" w:rsidRPr="00F10346" w:rsidRDefault="00343A18" w:rsidP="00343A18">
      <w:pPr>
        <w:spacing w:before="0"/>
        <w:rPr>
          <w:rFonts w:cs="Arial"/>
          <w:iCs/>
          <w:lang w:val="ru-RU"/>
        </w:rPr>
      </w:pPr>
      <w:r w:rsidRPr="00F10346">
        <w:rPr>
          <w:rFonts w:cs="Arial"/>
          <w:b/>
          <w:bCs/>
          <w:iCs/>
          <w:u w:val="single"/>
        </w:rPr>
        <w:t>Напомена:</w:t>
      </w:r>
    </w:p>
    <w:p w14:paraId="1C4598C3" w14:textId="77777777"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5024031" w14:textId="77777777" w:rsidR="00343A18" w:rsidRPr="00F10346" w:rsidRDefault="00343A18" w:rsidP="00343A18">
      <w:pPr>
        <w:spacing w:before="0"/>
        <w:rPr>
          <w:rFonts w:cs="Arial"/>
          <w:iCs/>
          <w:lang w:val="ru-RU"/>
        </w:rPr>
      </w:pPr>
    </w:p>
    <w:p w14:paraId="326558FD" w14:textId="77777777" w:rsidR="00343A18" w:rsidRPr="00F10346" w:rsidRDefault="00343A18" w:rsidP="00343A18">
      <w:pPr>
        <w:spacing w:before="0"/>
        <w:rPr>
          <w:rFonts w:cs="Arial"/>
          <w:iCs/>
          <w:lang w:val="ru-RU"/>
        </w:rPr>
      </w:pPr>
    </w:p>
    <w:p w14:paraId="7513BCCC" w14:textId="77777777" w:rsidR="0042687E" w:rsidRPr="00F10346" w:rsidRDefault="0042687E" w:rsidP="00343A18">
      <w:pPr>
        <w:spacing w:before="0"/>
        <w:rPr>
          <w:rFonts w:cs="Arial"/>
          <w:iCs/>
          <w:lang w:val="ru-RU"/>
        </w:rPr>
      </w:pPr>
    </w:p>
    <w:p w14:paraId="113EC49D" w14:textId="77777777" w:rsidR="0042687E" w:rsidRPr="00F10346" w:rsidRDefault="0042687E" w:rsidP="00343A18">
      <w:pPr>
        <w:spacing w:before="0"/>
        <w:rPr>
          <w:rFonts w:cs="Arial"/>
          <w:iCs/>
          <w:lang w:val="ru-RU"/>
        </w:rPr>
      </w:pPr>
    </w:p>
    <w:p w14:paraId="30098118" w14:textId="77777777" w:rsidR="005A3CBB" w:rsidRDefault="005A3CBB">
      <w:pPr>
        <w:spacing w:before="0"/>
        <w:jc w:val="left"/>
        <w:rPr>
          <w:rFonts w:cs="Arial"/>
          <w:iCs/>
          <w:lang w:val="ru-RU"/>
        </w:rPr>
      </w:pPr>
      <w:r>
        <w:rPr>
          <w:rFonts w:cs="Arial"/>
          <w:iCs/>
          <w:lang w:val="ru-RU"/>
        </w:rPr>
        <w:br w:type="page"/>
      </w:r>
    </w:p>
    <w:p w14:paraId="77AA4930" w14:textId="77777777"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14:paraId="5AC69D9D" w14:textId="77777777"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1"/>
        <w:gridCol w:w="3818"/>
      </w:tblGrid>
      <w:tr w:rsidR="000E75A0" w:rsidRPr="00F10346" w14:paraId="34A0B2F9" w14:textId="77777777" w:rsidTr="00922EDB">
        <w:trPr>
          <w:trHeight w:val="485"/>
        </w:trPr>
        <w:tc>
          <w:tcPr>
            <w:tcW w:w="5920" w:type="dxa"/>
            <w:shd w:val="clear" w:color="auto" w:fill="C6D9F1" w:themeFill="text2" w:themeFillTint="33"/>
            <w:vAlign w:val="center"/>
          </w:tcPr>
          <w:p w14:paraId="10996E86" w14:textId="77777777"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14:paraId="6931C007" w14:textId="77777777"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w:t>
            </w:r>
            <w:r w:rsidRPr="0070028C">
              <w:rPr>
                <w:rFonts w:cs="Arial"/>
                <w:b/>
                <w:bCs/>
                <w:iCs/>
                <w:lang w:val="sr-Cyrl-CS"/>
              </w:rPr>
              <w:t xml:space="preserve">ЦЕНА </w:t>
            </w:r>
            <w:r w:rsidRPr="0070028C">
              <w:rPr>
                <w:rFonts w:eastAsia="Arial Unicode MS" w:cs="Arial"/>
                <w:b/>
                <w:bCs/>
                <w:iCs/>
                <w:kern w:val="1"/>
                <w:lang w:val="sr-Cyrl-CS" w:eastAsia="ar-SA"/>
              </w:rPr>
              <w:t>дин. /€</w:t>
            </w:r>
            <w:r w:rsidR="0009377A" w:rsidRPr="0070028C">
              <w:rPr>
                <w:rFonts w:eastAsia="Arial Unicode MS" w:cs="Arial"/>
                <w:b/>
                <w:bCs/>
                <w:iCs/>
                <w:kern w:val="1"/>
                <w:lang w:val="sr-Cyrl-CS" w:eastAsia="ar-SA"/>
              </w:rPr>
              <w:t xml:space="preserve"> </w:t>
            </w:r>
            <w:r w:rsidRPr="00F10346">
              <w:rPr>
                <w:rFonts w:cs="Arial"/>
                <w:b/>
                <w:bCs/>
                <w:iCs/>
                <w:lang w:val="sr-Cyrl-CS"/>
              </w:rPr>
              <w:t>без ПДВ-а</w:t>
            </w:r>
          </w:p>
        </w:tc>
      </w:tr>
      <w:tr w:rsidR="000E75A0" w:rsidRPr="00F10346" w14:paraId="0BFDDE04" w14:textId="77777777" w:rsidTr="00AF3AF8">
        <w:trPr>
          <w:trHeight w:val="440"/>
        </w:trPr>
        <w:tc>
          <w:tcPr>
            <w:tcW w:w="5920" w:type="dxa"/>
            <w:vAlign w:val="center"/>
          </w:tcPr>
          <w:p w14:paraId="13FEB98D" w14:textId="77777777" w:rsidR="000E75A0" w:rsidRDefault="0070028C" w:rsidP="0070028C">
            <w:pPr>
              <w:spacing w:before="0"/>
              <w:rPr>
                <w:rFonts w:cs="Arial"/>
                <w:lang w:val="sr-Cyrl-RS"/>
              </w:rPr>
            </w:pPr>
            <w:r>
              <w:rPr>
                <w:rFonts w:cs="Arial"/>
                <w:lang w:val="sr-Cyrl-RS"/>
              </w:rPr>
              <w:t>Набавка преструјних паровода са коморама убризгавања ПР5-ПР6 и МП1-МП2 – блок А4 - ТЕНТ-А</w:t>
            </w:r>
          </w:p>
          <w:p w14:paraId="2E210774" w14:textId="77777777" w:rsidR="0070028C" w:rsidRPr="0070028C" w:rsidRDefault="0070028C" w:rsidP="0070028C">
            <w:r w:rsidRPr="00A0258A">
              <w:t>ЈН</w:t>
            </w:r>
            <w:r>
              <w:t xml:space="preserve"> 3000/1258/2017 (2028/2017)</w:t>
            </w:r>
          </w:p>
        </w:tc>
        <w:tc>
          <w:tcPr>
            <w:tcW w:w="4394" w:type="dxa"/>
          </w:tcPr>
          <w:p w14:paraId="4427AD94" w14:textId="77777777" w:rsidR="000E75A0" w:rsidRPr="00F10346" w:rsidRDefault="000E75A0" w:rsidP="00AF3AF8">
            <w:pPr>
              <w:spacing w:before="0"/>
              <w:jc w:val="center"/>
              <w:rPr>
                <w:rFonts w:cs="Arial"/>
                <w:b/>
                <w:bCs/>
                <w:iCs/>
                <w:lang w:val="sr-Cyrl-CS"/>
              </w:rPr>
            </w:pPr>
          </w:p>
          <w:p w14:paraId="413AE8B2" w14:textId="77777777" w:rsidR="000E75A0" w:rsidRPr="00F10346" w:rsidRDefault="000E75A0" w:rsidP="00AF3AF8">
            <w:pPr>
              <w:spacing w:before="0"/>
              <w:jc w:val="center"/>
              <w:rPr>
                <w:rFonts w:cs="Arial"/>
                <w:b/>
                <w:bCs/>
                <w:iCs/>
                <w:lang w:val="sr-Cyrl-CS"/>
              </w:rPr>
            </w:pPr>
          </w:p>
        </w:tc>
      </w:tr>
    </w:tbl>
    <w:p w14:paraId="253B01C4" w14:textId="77777777" w:rsidR="00952E72" w:rsidRPr="00F10346" w:rsidRDefault="00952E72" w:rsidP="000E75A0">
      <w:pPr>
        <w:spacing w:before="0"/>
        <w:jc w:val="center"/>
        <w:rPr>
          <w:rFonts w:cs="Arial"/>
          <w:b/>
          <w:bCs/>
          <w:iCs/>
          <w:u w:val="single"/>
          <w:lang w:val="sr-Cyrl-CS"/>
        </w:rPr>
      </w:pPr>
    </w:p>
    <w:p w14:paraId="63BF8C86" w14:textId="77777777"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346"/>
      </w:tblGrid>
      <w:tr w:rsidR="000E75A0" w:rsidRPr="00F10346" w14:paraId="0258F811" w14:textId="77777777" w:rsidTr="00EE6C78">
        <w:trPr>
          <w:trHeight w:val="647"/>
        </w:trPr>
        <w:tc>
          <w:tcPr>
            <w:tcW w:w="4957" w:type="dxa"/>
            <w:shd w:val="clear" w:color="auto" w:fill="C6D9F1" w:themeFill="text2" w:themeFillTint="33"/>
            <w:vAlign w:val="center"/>
          </w:tcPr>
          <w:p w14:paraId="467EE618" w14:textId="77777777"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46" w:type="dxa"/>
            <w:shd w:val="clear" w:color="auto" w:fill="C6D9F1" w:themeFill="text2" w:themeFillTint="33"/>
            <w:vAlign w:val="center"/>
          </w:tcPr>
          <w:p w14:paraId="0D4DF266" w14:textId="77777777"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14:paraId="2E014BDB" w14:textId="77777777" w:rsidTr="00EE6C78">
        <w:tc>
          <w:tcPr>
            <w:tcW w:w="4957" w:type="dxa"/>
            <w:vAlign w:val="center"/>
          </w:tcPr>
          <w:p w14:paraId="2A3162D1" w14:textId="77777777" w:rsidR="000E75A0" w:rsidRPr="00F10346" w:rsidRDefault="000E75A0" w:rsidP="0070028C">
            <w:pPr>
              <w:spacing w:before="0"/>
              <w:rPr>
                <w:rFonts w:cs="Arial"/>
                <w:b/>
                <w:bCs/>
                <w:iCs/>
                <w:lang w:val="sr-Cyrl-CS"/>
              </w:rPr>
            </w:pPr>
            <w:r w:rsidRPr="00F10346">
              <w:rPr>
                <w:rFonts w:cs="Arial"/>
                <w:b/>
                <w:bCs/>
                <w:iCs/>
                <w:lang w:val="sr-Cyrl-CS"/>
              </w:rPr>
              <w:t>РОК И НАЧИН ПЛАЋАЊА:</w:t>
            </w:r>
          </w:p>
          <w:p w14:paraId="43A8C013" w14:textId="77777777" w:rsidR="00CC589D" w:rsidRDefault="00CC589D" w:rsidP="00CC589D">
            <w:pPr>
              <w:autoSpaceDE w:val="0"/>
              <w:autoSpaceDN w:val="0"/>
              <w:adjustRightInd w:val="0"/>
              <w:spacing w:before="0"/>
              <w:ind w:right="98"/>
              <w:rPr>
                <w:rFonts w:eastAsia="Calibri" w:cs="Arial"/>
                <w:lang w:val="sr-Cyrl-RS"/>
              </w:rPr>
            </w:pPr>
            <w:r>
              <w:rPr>
                <w:rFonts w:cs="Arial"/>
                <w:lang w:val="sr-Cyrl-RS"/>
              </w:rPr>
              <w:t>- а</w:t>
            </w:r>
            <w:r w:rsidRPr="00FC6496">
              <w:rPr>
                <w:rFonts w:cs="Arial"/>
              </w:rPr>
              <w:t xml:space="preserve">вансно, највише 20 % од </w:t>
            </w:r>
            <w:r w:rsidRPr="00FC6496">
              <w:rPr>
                <w:rFonts w:eastAsia="Calibri" w:cs="Arial"/>
              </w:rPr>
              <w:t>укупно уговорене цене, након обостраног потписивања Уговора, достављања банкарске гаранције за повраћај авансног плаћања</w:t>
            </w:r>
            <w:r w:rsidRPr="00FC6496">
              <w:rPr>
                <w:rFonts w:cs="Arial"/>
              </w:rPr>
              <w:t>,</w:t>
            </w:r>
            <w:r w:rsidRPr="00FC6496">
              <w:rPr>
                <w:rFonts w:eastAsia="Calibri" w:cs="Arial"/>
              </w:rPr>
              <w:t xml:space="preserve"> банкарске гаранције за добро извршење посла, усаглашен</w:t>
            </w:r>
            <w:r w:rsidRPr="00FC6496">
              <w:rPr>
                <w:rFonts w:cs="Arial"/>
              </w:rPr>
              <w:t>ог</w:t>
            </w:r>
            <w:r w:rsidRPr="00FC6496">
              <w:rPr>
                <w:rFonts w:eastAsia="Calibri" w:cs="Arial"/>
              </w:rPr>
              <w:t xml:space="preserve"> и </w:t>
            </w:r>
            <w:r w:rsidRPr="00FC6496">
              <w:rPr>
                <w:rFonts w:cs="Arial"/>
              </w:rPr>
              <w:t xml:space="preserve">обострано потписаног </w:t>
            </w:r>
            <w:r w:rsidRPr="00FC6496">
              <w:rPr>
                <w:rFonts w:eastAsia="Calibri" w:cs="Arial"/>
              </w:rPr>
              <w:t>термин план</w:t>
            </w:r>
            <w:r w:rsidRPr="00FC6496">
              <w:rPr>
                <w:rFonts w:cs="Arial"/>
              </w:rPr>
              <w:t>а</w:t>
            </w:r>
            <w:r w:rsidRPr="00FC6496">
              <w:rPr>
                <w:rFonts w:eastAsia="Calibri" w:cs="Arial"/>
              </w:rPr>
              <w:t xml:space="preserve"> и план</w:t>
            </w:r>
            <w:r w:rsidRPr="00FC6496">
              <w:rPr>
                <w:rFonts w:cs="Arial"/>
              </w:rPr>
              <w:t>а</w:t>
            </w:r>
            <w:r w:rsidRPr="00FC6496">
              <w:rPr>
                <w:rFonts w:eastAsia="Calibri" w:cs="Arial"/>
              </w:rPr>
              <w:t xml:space="preserve"> контроле квалитета</w:t>
            </w:r>
            <w:r w:rsidRPr="00FC6496">
              <w:rPr>
                <w:rFonts w:cs="Arial"/>
              </w:rPr>
              <w:t xml:space="preserve">, </w:t>
            </w:r>
            <w:r w:rsidRPr="00FC6496">
              <w:rPr>
                <w:rFonts w:eastAsia="Calibri" w:cs="Arial"/>
              </w:rPr>
              <w:t xml:space="preserve">у року од </w:t>
            </w:r>
            <w:r w:rsidRPr="00FC6496">
              <w:rPr>
                <w:rFonts w:cs="Arial"/>
              </w:rPr>
              <w:t xml:space="preserve">10 </w:t>
            </w:r>
            <w:r w:rsidRPr="00FC6496">
              <w:rPr>
                <w:rFonts w:eastAsia="Calibri" w:cs="Arial"/>
              </w:rPr>
              <w:t>дана од дана  пријема</w:t>
            </w:r>
            <w:r w:rsidRPr="00FC6496">
              <w:rPr>
                <w:rFonts w:cs="Arial"/>
              </w:rPr>
              <w:t xml:space="preserve"> исправног </w:t>
            </w:r>
            <w:r w:rsidRPr="00FC6496">
              <w:rPr>
                <w:rFonts w:eastAsia="Calibri" w:cs="Arial"/>
              </w:rPr>
              <w:t xml:space="preserve"> предрачуна</w:t>
            </w:r>
            <w:r>
              <w:rPr>
                <w:rFonts w:eastAsia="Calibri" w:cs="Arial"/>
                <w:lang w:val="sr-Cyrl-RS"/>
              </w:rPr>
              <w:t>;</w:t>
            </w:r>
          </w:p>
          <w:p w14:paraId="3BDD62B5" w14:textId="77777777" w:rsidR="00CC589D" w:rsidRPr="00FC6496" w:rsidRDefault="00CC589D" w:rsidP="00CC589D">
            <w:pPr>
              <w:autoSpaceDE w:val="0"/>
              <w:autoSpaceDN w:val="0"/>
              <w:adjustRightInd w:val="0"/>
              <w:spacing w:before="0"/>
              <w:ind w:right="98"/>
              <w:rPr>
                <w:rFonts w:eastAsia="Calibri" w:cs="Arial"/>
              </w:rPr>
            </w:pPr>
            <w:r w:rsidRPr="00FC6496">
              <w:rPr>
                <w:rFonts w:eastAsia="Calibri" w:cs="Arial"/>
              </w:rPr>
              <w:t xml:space="preserve">  </w:t>
            </w:r>
          </w:p>
          <w:p w14:paraId="3720905F" w14:textId="77777777" w:rsidR="00CC589D" w:rsidRPr="00AA47B3" w:rsidRDefault="00CC589D" w:rsidP="00CC589D">
            <w:pPr>
              <w:autoSpaceDE w:val="0"/>
              <w:autoSpaceDN w:val="0"/>
              <w:adjustRightInd w:val="0"/>
              <w:spacing w:before="0"/>
              <w:ind w:right="98"/>
              <w:rPr>
                <w:rFonts w:eastAsia="Calibri" w:cs="Arial"/>
                <w:lang w:val="sr-Cyrl-RS"/>
              </w:rPr>
            </w:pPr>
            <w:r w:rsidRPr="00E352D9">
              <w:rPr>
                <w:rFonts w:eastAsia="Calibri" w:cs="Arial"/>
              </w:rPr>
              <w:t xml:space="preserve"> </w:t>
            </w:r>
            <w:r>
              <w:rPr>
                <w:rFonts w:eastAsia="Calibri" w:cs="Arial"/>
                <w:lang w:val="sr-Cyrl-RS"/>
              </w:rPr>
              <w:t xml:space="preserve">- остатак до укупно уговорене цене, </w:t>
            </w:r>
            <w:r w:rsidRPr="00E352D9">
              <w:rPr>
                <w:rFonts w:eastAsia="Calibri" w:cs="Arial"/>
              </w:rPr>
              <w:t>сукцесивно</w:t>
            </w:r>
            <w:r w:rsidRPr="00E352D9">
              <w:rPr>
                <w:rFonts w:eastAsia="Calibri" w:cs="Arial"/>
                <w:lang w:val="sr-Cyrl-RS"/>
              </w:rPr>
              <w:t xml:space="preserve"> </w:t>
            </w:r>
            <w:r>
              <w:rPr>
                <w:rFonts w:eastAsia="Calibri" w:cs="Arial"/>
                <w:lang w:val="sr-Cyrl-RS"/>
              </w:rPr>
              <w:t>п</w:t>
            </w:r>
            <w:r w:rsidRPr="00AA47B3">
              <w:rPr>
                <w:rFonts w:eastAsia="Calibri" w:cs="Arial"/>
                <w:lang w:val="sr-Cyrl-RS"/>
              </w:rPr>
              <w:t xml:space="preserve">о позицијама </w:t>
            </w:r>
            <w:r>
              <w:rPr>
                <w:rFonts w:eastAsia="Calibri" w:cs="Arial"/>
                <w:lang w:val="sr-Cyrl-RS"/>
              </w:rPr>
              <w:t xml:space="preserve">Обрасца структуре цене, </w:t>
            </w:r>
            <w:r w:rsidRPr="00AA47B3">
              <w:rPr>
                <w:rFonts w:eastAsia="Calibri" w:cs="Arial"/>
                <w:lang w:val="sr-Cyrl-RS"/>
              </w:rPr>
              <w:t>након комплетне испоруке</w:t>
            </w:r>
            <w:r>
              <w:rPr>
                <w:rFonts w:eastAsia="Calibri" w:cs="Arial"/>
                <w:lang w:val="sr-Cyrl-RS"/>
              </w:rPr>
              <w:t xml:space="preserve"> истих</w:t>
            </w:r>
            <w:r w:rsidRPr="00AA47B3">
              <w:rPr>
                <w:rFonts w:eastAsia="Calibri" w:cs="Arial"/>
                <w:lang w:val="sr-Cyrl-RS"/>
              </w:rPr>
              <w:t xml:space="preserve">, </w:t>
            </w:r>
            <w:r>
              <w:rPr>
                <w:rFonts w:eastAsia="Calibri" w:cs="Arial"/>
                <w:lang w:val="sr-Cyrl-RS"/>
              </w:rPr>
              <w:t xml:space="preserve">уз сразмерно правдање аванса </w:t>
            </w:r>
            <w:r w:rsidRPr="00AA47B3">
              <w:rPr>
                <w:rFonts w:eastAsia="Calibri" w:cs="Arial"/>
                <w:lang w:val="sr-Cyrl-RS"/>
              </w:rPr>
              <w:t xml:space="preserve">и </w:t>
            </w:r>
            <w:r>
              <w:rPr>
                <w:rFonts w:eastAsia="Calibri" w:cs="Arial"/>
                <w:lang w:val="sr-Cyrl-RS"/>
              </w:rPr>
              <w:t xml:space="preserve">по </w:t>
            </w:r>
            <w:r w:rsidRPr="00AA47B3">
              <w:rPr>
                <w:rFonts w:eastAsia="Calibri" w:cs="Arial"/>
                <w:lang w:val="sr-Cyrl-RS"/>
              </w:rPr>
              <w:t>потписивањ</w:t>
            </w:r>
            <w:r>
              <w:rPr>
                <w:rFonts w:eastAsia="Calibri" w:cs="Arial"/>
                <w:lang w:val="sr-Cyrl-RS"/>
              </w:rPr>
              <w:t>у</w:t>
            </w:r>
            <w:r w:rsidRPr="00AA47B3">
              <w:rPr>
                <w:rFonts w:eastAsia="Calibri" w:cs="Arial"/>
                <w:lang w:val="sr-Cyrl-RS"/>
              </w:rPr>
              <w:t xml:space="preserve"> Записника о квалитативном и квантитативном пријему добара од стране овлашћених представника Наручиоца и  изабраног Понуђача без примедби,  у законском року до 45 дана од пријема исправног рачуна на архиви Наручиоца. Приликом последње испоруке изабрани Понуђач је дужан да достави банкарску гаранцију за отклањање грешака у гарантном року.</w:t>
            </w:r>
          </w:p>
          <w:p w14:paraId="774F6573" w14:textId="77777777" w:rsidR="000E75A0" w:rsidRPr="00F10346" w:rsidRDefault="000E75A0" w:rsidP="00AF3AF8">
            <w:pPr>
              <w:spacing w:before="0"/>
              <w:jc w:val="center"/>
              <w:rPr>
                <w:rFonts w:cs="Arial"/>
                <w:b/>
                <w:bCs/>
                <w:iCs/>
                <w:lang w:val="sr-Cyrl-CS"/>
              </w:rPr>
            </w:pPr>
          </w:p>
        </w:tc>
        <w:tc>
          <w:tcPr>
            <w:tcW w:w="4346" w:type="dxa"/>
            <w:vAlign w:val="center"/>
          </w:tcPr>
          <w:p w14:paraId="3BF3DDEB" w14:textId="77777777" w:rsidR="00CC589D" w:rsidRDefault="00CC589D" w:rsidP="00CC589D">
            <w:pPr>
              <w:autoSpaceDE w:val="0"/>
              <w:autoSpaceDN w:val="0"/>
              <w:adjustRightInd w:val="0"/>
              <w:spacing w:before="0"/>
              <w:ind w:right="98"/>
              <w:rPr>
                <w:rFonts w:eastAsia="Calibri" w:cs="Arial"/>
                <w:lang w:val="sr-Cyrl-RS"/>
              </w:rPr>
            </w:pPr>
            <w:r>
              <w:rPr>
                <w:rFonts w:cs="Arial"/>
                <w:lang w:val="sr-Cyrl-RS"/>
              </w:rPr>
              <w:t>- а</w:t>
            </w:r>
            <w:r w:rsidRPr="00FC6496">
              <w:rPr>
                <w:rFonts w:cs="Arial"/>
              </w:rPr>
              <w:t>вансно</w:t>
            </w:r>
            <w:r>
              <w:rPr>
                <w:rFonts w:cs="Arial"/>
              </w:rPr>
              <w:t xml:space="preserve"> __</w:t>
            </w:r>
            <w:r>
              <w:rPr>
                <w:rFonts w:cs="Arial"/>
                <w:lang w:val="sr-Cyrl-RS"/>
              </w:rPr>
              <w:t xml:space="preserve"> </w:t>
            </w:r>
            <w:r>
              <w:rPr>
                <w:rFonts w:cs="Arial"/>
              </w:rPr>
              <w:t>% (</w:t>
            </w:r>
            <w:r w:rsidRPr="00FC6496">
              <w:rPr>
                <w:rFonts w:cs="Arial"/>
              </w:rPr>
              <w:t>највише 20 %</w:t>
            </w:r>
            <w:r>
              <w:rPr>
                <w:rFonts w:cs="Arial"/>
                <w:lang w:val="sr-Cyrl-RS"/>
              </w:rPr>
              <w:t>)</w:t>
            </w:r>
            <w:r w:rsidRPr="00FC6496">
              <w:rPr>
                <w:rFonts w:cs="Arial"/>
              </w:rPr>
              <w:t xml:space="preserve"> од </w:t>
            </w:r>
            <w:r w:rsidRPr="00FC6496">
              <w:rPr>
                <w:rFonts w:eastAsia="Calibri" w:cs="Arial"/>
              </w:rPr>
              <w:t>укупно уговорене цене, након обостраног потписивања Уговора, достављања банкарске гаранције за повраћај авансног плаћања</w:t>
            </w:r>
            <w:r w:rsidRPr="00FC6496">
              <w:rPr>
                <w:rFonts w:cs="Arial"/>
              </w:rPr>
              <w:t>,</w:t>
            </w:r>
            <w:r w:rsidRPr="00FC6496">
              <w:rPr>
                <w:rFonts w:eastAsia="Calibri" w:cs="Arial"/>
              </w:rPr>
              <w:t xml:space="preserve"> банкарске гаранције за добро извршење посла, усаглашен</w:t>
            </w:r>
            <w:r w:rsidRPr="00FC6496">
              <w:rPr>
                <w:rFonts w:cs="Arial"/>
              </w:rPr>
              <w:t>ог</w:t>
            </w:r>
            <w:r w:rsidRPr="00FC6496">
              <w:rPr>
                <w:rFonts w:eastAsia="Calibri" w:cs="Arial"/>
              </w:rPr>
              <w:t xml:space="preserve"> и </w:t>
            </w:r>
            <w:r w:rsidRPr="00FC6496">
              <w:rPr>
                <w:rFonts w:cs="Arial"/>
              </w:rPr>
              <w:t xml:space="preserve">обострано потписаног </w:t>
            </w:r>
            <w:r w:rsidRPr="00FC6496">
              <w:rPr>
                <w:rFonts w:eastAsia="Calibri" w:cs="Arial"/>
              </w:rPr>
              <w:t>термин план</w:t>
            </w:r>
            <w:r w:rsidRPr="00FC6496">
              <w:rPr>
                <w:rFonts w:cs="Arial"/>
              </w:rPr>
              <w:t>а</w:t>
            </w:r>
            <w:r w:rsidRPr="00FC6496">
              <w:rPr>
                <w:rFonts w:eastAsia="Calibri" w:cs="Arial"/>
              </w:rPr>
              <w:t xml:space="preserve"> и план</w:t>
            </w:r>
            <w:r w:rsidRPr="00FC6496">
              <w:rPr>
                <w:rFonts w:cs="Arial"/>
              </w:rPr>
              <w:t>а</w:t>
            </w:r>
            <w:r w:rsidRPr="00FC6496">
              <w:rPr>
                <w:rFonts w:eastAsia="Calibri" w:cs="Arial"/>
              </w:rPr>
              <w:t xml:space="preserve"> контроле квалитета</w:t>
            </w:r>
            <w:r w:rsidRPr="00FC6496">
              <w:rPr>
                <w:rFonts w:cs="Arial"/>
              </w:rPr>
              <w:t xml:space="preserve">, </w:t>
            </w:r>
            <w:r w:rsidRPr="00FC6496">
              <w:rPr>
                <w:rFonts w:eastAsia="Calibri" w:cs="Arial"/>
              </w:rPr>
              <w:t xml:space="preserve">у року од </w:t>
            </w:r>
            <w:r w:rsidRPr="00FC6496">
              <w:rPr>
                <w:rFonts w:cs="Arial"/>
              </w:rPr>
              <w:t xml:space="preserve">10 </w:t>
            </w:r>
            <w:r w:rsidRPr="00FC6496">
              <w:rPr>
                <w:rFonts w:eastAsia="Calibri" w:cs="Arial"/>
              </w:rPr>
              <w:t>дана од дана  пријема</w:t>
            </w:r>
            <w:r w:rsidRPr="00FC6496">
              <w:rPr>
                <w:rFonts w:cs="Arial"/>
              </w:rPr>
              <w:t xml:space="preserve"> исправног </w:t>
            </w:r>
            <w:r w:rsidRPr="00FC6496">
              <w:rPr>
                <w:rFonts w:eastAsia="Calibri" w:cs="Arial"/>
              </w:rPr>
              <w:t xml:space="preserve"> предрачуна</w:t>
            </w:r>
            <w:r>
              <w:rPr>
                <w:rFonts w:eastAsia="Calibri" w:cs="Arial"/>
                <w:lang w:val="sr-Cyrl-RS"/>
              </w:rPr>
              <w:t>;</w:t>
            </w:r>
          </w:p>
          <w:p w14:paraId="15956501" w14:textId="77777777" w:rsidR="00CC589D" w:rsidRPr="00FC6496" w:rsidRDefault="00CC589D" w:rsidP="00CC589D">
            <w:pPr>
              <w:autoSpaceDE w:val="0"/>
              <w:autoSpaceDN w:val="0"/>
              <w:adjustRightInd w:val="0"/>
              <w:spacing w:before="0"/>
              <w:ind w:right="98"/>
              <w:rPr>
                <w:rFonts w:eastAsia="Calibri" w:cs="Arial"/>
              </w:rPr>
            </w:pPr>
            <w:r w:rsidRPr="00FC6496">
              <w:rPr>
                <w:rFonts w:eastAsia="Calibri" w:cs="Arial"/>
              </w:rPr>
              <w:t xml:space="preserve">  </w:t>
            </w:r>
          </w:p>
          <w:p w14:paraId="1F5088AB" w14:textId="77777777" w:rsidR="00CC589D" w:rsidRPr="00AA47B3" w:rsidRDefault="00CC589D" w:rsidP="00CC589D">
            <w:pPr>
              <w:autoSpaceDE w:val="0"/>
              <w:autoSpaceDN w:val="0"/>
              <w:adjustRightInd w:val="0"/>
              <w:spacing w:before="0"/>
              <w:ind w:right="98"/>
              <w:rPr>
                <w:rFonts w:eastAsia="Calibri" w:cs="Arial"/>
                <w:lang w:val="sr-Cyrl-RS"/>
              </w:rPr>
            </w:pPr>
            <w:r w:rsidRPr="00E352D9">
              <w:rPr>
                <w:rFonts w:eastAsia="Calibri" w:cs="Arial"/>
              </w:rPr>
              <w:t xml:space="preserve"> </w:t>
            </w:r>
            <w:r>
              <w:rPr>
                <w:rFonts w:eastAsia="Calibri" w:cs="Arial"/>
                <w:lang w:val="sr-Cyrl-RS"/>
              </w:rPr>
              <w:t xml:space="preserve">- остатак до укупно уговорене цене, </w:t>
            </w:r>
            <w:r w:rsidRPr="00E352D9">
              <w:rPr>
                <w:rFonts w:eastAsia="Calibri" w:cs="Arial"/>
              </w:rPr>
              <w:t>сукцесивно</w:t>
            </w:r>
            <w:r w:rsidRPr="00E352D9">
              <w:rPr>
                <w:rFonts w:eastAsia="Calibri" w:cs="Arial"/>
                <w:lang w:val="sr-Cyrl-RS"/>
              </w:rPr>
              <w:t xml:space="preserve"> </w:t>
            </w:r>
            <w:r>
              <w:rPr>
                <w:rFonts w:eastAsia="Calibri" w:cs="Arial"/>
                <w:lang w:val="sr-Cyrl-RS"/>
              </w:rPr>
              <w:t>п</w:t>
            </w:r>
            <w:r w:rsidRPr="00AA47B3">
              <w:rPr>
                <w:rFonts w:eastAsia="Calibri" w:cs="Arial"/>
                <w:lang w:val="sr-Cyrl-RS"/>
              </w:rPr>
              <w:t xml:space="preserve">о позицијама </w:t>
            </w:r>
            <w:r>
              <w:rPr>
                <w:rFonts w:eastAsia="Calibri" w:cs="Arial"/>
                <w:lang w:val="sr-Cyrl-RS"/>
              </w:rPr>
              <w:t xml:space="preserve">Обрасца структуре цене, </w:t>
            </w:r>
            <w:r w:rsidRPr="00AA47B3">
              <w:rPr>
                <w:rFonts w:eastAsia="Calibri" w:cs="Arial"/>
                <w:lang w:val="sr-Cyrl-RS"/>
              </w:rPr>
              <w:t>након комплетне испоруке</w:t>
            </w:r>
            <w:r>
              <w:rPr>
                <w:rFonts w:eastAsia="Calibri" w:cs="Arial"/>
                <w:lang w:val="sr-Cyrl-RS"/>
              </w:rPr>
              <w:t xml:space="preserve"> истих</w:t>
            </w:r>
            <w:r w:rsidRPr="00AA47B3">
              <w:rPr>
                <w:rFonts w:eastAsia="Calibri" w:cs="Arial"/>
                <w:lang w:val="sr-Cyrl-RS"/>
              </w:rPr>
              <w:t xml:space="preserve">, </w:t>
            </w:r>
            <w:r>
              <w:rPr>
                <w:rFonts w:eastAsia="Calibri" w:cs="Arial"/>
                <w:lang w:val="sr-Cyrl-RS"/>
              </w:rPr>
              <w:t xml:space="preserve">уз сразмерно правдање аванса </w:t>
            </w:r>
            <w:r w:rsidRPr="00AA47B3">
              <w:rPr>
                <w:rFonts w:eastAsia="Calibri" w:cs="Arial"/>
                <w:lang w:val="sr-Cyrl-RS"/>
              </w:rPr>
              <w:t xml:space="preserve">и </w:t>
            </w:r>
            <w:r>
              <w:rPr>
                <w:rFonts w:eastAsia="Calibri" w:cs="Arial"/>
                <w:lang w:val="sr-Cyrl-RS"/>
              </w:rPr>
              <w:t xml:space="preserve">по </w:t>
            </w:r>
            <w:r w:rsidRPr="00AA47B3">
              <w:rPr>
                <w:rFonts w:eastAsia="Calibri" w:cs="Arial"/>
                <w:lang w:val="sr-Cyrl-RS"/>
              </w:rPr>
              <w:t>потписивањ</w:t>
            </w:r>
            <w:r>
              <w:rPr>
                <w:rFonts w:eastAsia="Calibri" w:cs="Arial"/>
                <w:lang w:val="sr-Cyrl-RS"/>
              </w:rPr>
              <w:t>у</w:t>
            </w:r>
            <w:r w:rsidRPr="00AA47B3">
              <w:rPr>
                <w:rFonts w:eastAsia="Calibri" w:cs="Arial"/>
                <w:lang w:val="sr-Cyrl-RS"/>
              </w:rPr>
              <w:t xml:space="preserve"> Записника о квалитативном и квантитативном пријему добара од стране овлашћених представника Наручиоца и  изабраног Понуђача без примедби,  у законском року до 45 дана од пријема исправног рачуна на архиви Наручиоца. Приликом последње испоруке изабрани Понуђач је дужан да достави банкарску гаранцију за отклањање грешака у гарантном року.</w:t>
            </w:r>
          </w:p>
          <w:p w14:paraId="6F97CF86" w14:textId="77777777" w:rsidR="000E75A0" w:rsidRPr="003200A3" w:rsidRDefault="000E75A0" w:rsidP="00EE6C78">
            <w:pPr>
              <w:spacing w:before="0"/>
              <w:jc w:val="center"/>
              <w:rPr>
                <w:rFonts w:cs="Arial"/>
                <w:bCs/>
                <w:iCs/>
                <w:color w:val="00B0F0"/>
                <w:lang w:val="sr-Cyrl-CS"/>
              </w:rPr>
            </w:pPr>
          </w:p>
        </w:tc>
      </w:tr>
      <w:tr w:rsidR="000E75A0" w:rsidRPr="00F10346" w14:paraId="78C62F80" w14:textId="77777777" w:rsidTr="00057250">
        <w:tc>
          <w:tcPr>
            <w:tcW w:w="4957" w:type="dxa"/>
            <w:shd w:val="clear" w:color="auto" w:fill="auto"/>
            <w:vAlign w:val="center"/>
          </w:tcPr>
          <w:p w14:paraId="02C7D3EC" w14:textId="77777777" w:rsidR="000E75A0" w:rsidRPr="00057250" w:rsidRDefault="000E75A0" w:rsidP="0070028C">
            <w:pPr>
              <w:spacing w:before="0"/>
              <w:rPr>
                <w:rFonts w:cs="Arial"/>
                <w:b/>
                <w:bCs/>
                <w:iCs/>
                <w:lang w:val="sr-Cyrl-CS"/>
              </w:rPr>
            </w:pPr>
            <w:r w:rsidRPr="00057250">
              <w:rPr>
                <w:rFonts w:cs="Arial"/>
                <w:b/>
                <w:bCs/>
                <w:iCs/>
                <w:lang w:val="sr-Cyrl-CS"/>
              </w:rPr>
              <w:t>РОК ИСПОРУКЕ:</w:t>
            </w:r>
          </w:p>
          <w:p w14:paraId="4719C386" w14:textId="77777777" w:rsidR="000D5C11" w:rsidRPr="00057250" w:rsidRDefault="000D5C11" w:rsidP="000D5C11">
            <w:pPr>
              <w:autoSpaceDE w:val="0"/>
              <w:autoSpaceDN w:val="0"/>
              <w:adjustRightInd w:val="0"/>
              <w:spacing w:before="0"/>
              <w:jc w:val="left"/>
              <w:rPr>
                <w:rFonts w:cs="Arial"/>
              </w:rPr>
            </w:pPr>
            <w:r w:rsidRPr="00057250">
              <w:rPr>
                <w:rFonts w:cs="Arial"/>
                <w:lang w:val="sr-Cyrl-CS"/>
              </w:rPr>
              <w:t>Испорука добара ће се вршити сукцесивно током периода трајања Уговора</w:t>
            </w:r>
            <w:r w:rsidRPr="00057250">
              <w:rPr>
                <w:rFonts w:cs="Arial"/>
              </w:rPr>
              <w:t>.</w:t>
            </w:r>
          </w:p>
          <w:p w14:paraId="426ECDC3" w14:textId="77777777" w:rsidR="000D5C11" w:rsidRPr="00057250" w:rsidRDefault="000D5C11" w:rsidP="000D5C11">
            <w:pPr>
              <w:pStyle w:val="ListParagraph"/>
              <w:autoSpaceDE w:val="0"/>
              <w:autoSpaceDN w:val="0"/>
              <w:adjustRightInd w:val="0"/>
              <w:spacing w:before="0" w:after="0" w:line="240" w:lineRule="auto"/>
              <w:ind w:left="360"/>
              <w:contextualSpacing w:val="0"/>
              <w:rPr>
                <w:rFonts w:ascii="Arial" w:hAnsi="Arial" w:cs="Arial"/>
              </w:rPr>
            </w:pPr>
          </w:p>
          <w:p w14:paraId="2FD899C4" w14:textId="77777777" w:rsidR="000E75A0" w:rsidRPr="00057250" w:rsidRDefault="000D5C11" w:rsidP="000D5C11">
            <w:pPr>
              <w:spacing w:before="0"/>
              <w:rPr>
                <w:rFonts w:cs="Arial"/>
                <w:bCs/>
                <w:iCs/>
                <w:color w:val="00B0F0"/>
                <w:lang w:val="sr-Cyrl-CS"/>
              </w:rPr>
            </w:pPr>
            <w:r w:rsidRPr="00057250">
              <w:rPr>
                <w:rFonts w:cs="Arial"/>
              </w:rPr>
              <w:t>Изабрани понуђач је обавезан да добра и атестно</w:t>
            </w:r>
            <w:r w:rsidRPr="00057250">
              <w:rPr>
                <w:rFonts w:cs="Arial"/>
                <w:lang w:val="sr-Cyrl-RS"/>
              </w:rPr>
              <w:t xml:space="preserve"> </w:t>
            </w:r>
            <w:r w:rsidRPr="00057250">
              <w:rPr>
                <w:rFonts w:cs="Arial"/>
              </w:rPr>
              <w:t>–</w:t>
            </w:r>
            <w:r w:rsidRPr="00057250">
              <w:rPr>
                <w:rFonts w:cs="Arial"/>
                <w:lang w:val="sr-Cyrl-RS"/>
              </w:rPr>
              <w:t xml:space="preserve"> </w:t>
            </w:r>
            <w:r w:rsidRPr="00057250">
              <w:rPr>
                <w:rFonts w:cs="Arial"/>
              </w:rPr>
              <w:t xml:space="preserve">техничку документацију произведених делова и опреме, оверену од стране именованог тела за оцењивање усаглашености, ипоручи у року од </w:t>
            </w:r>
            <w:r w:rsidRPr="00057250">
              <w:rPr>
                <w:rFonts w:cs="Arial"/>
                <w:lang w:val="sr-Cyrl-RS"/>
              </w:rPr>
              <w:t xml:space="preserve">највише </w:t>
            </w:r>
            <w:r w:rsidRPr="00057250">
              <w:rPr>
                <w:rFonts w:cs="Arial"/>
              </w:rPr>
              <w:t xml:space="preserve">180 дана од дана потписивања уговора, а рок за предају техничке документације за производњу делова и опреме, одобрене од стране вршиоца стручне контроле и оверене од стране именованог тела за оцењивање </w:t>
            </w:r>
            <w:r w:rsidRPr="00057250">
              <w:rPr>
                <w:rFonts w:cs="Arial"/>
              </w:rPr>
              <w:lastRenderedPageBreak/>
              <w:t xml:space="preserve">усаглашености је </w:t>
            </w:r>
            <w:r w:rsidRPr="00057250">
              <w:rPr>
                <w:rFonts w:cs="Arial"/>
                <w:lang w:val="sr-Cyrl-RS"/>
              </w:rPr>
              <w:t xml:space="preserve">највише </w:t>
            </w:r>
            <w:r w:rsidRPr="00057250">
              <w:rPr>
                <w:rFonts w:cs="Arial"/>
              </w:rPr>
              <w:t>60 дана од дана потписивања уговора</w:t>
            </w:r>
          </w:p>
        </w:tc>
        <w:tc>
          <w:tcPr>
            <w:tcW w:w="4346" w:type="dxa"/>
            <w:shd w:val="clear" w:color="auto" w:fill="auto"/>
            <w:vAlign w:val="center"/>
          </w:tcPr>
          <w:p w14:paraId="238FCB92" w14:textId="77777777" w:rsidR="000D5C11" w:rsidRPr="00057250" w:rsidRDefault="000D5C11" w:rsidP="000D5C11">
            <w:pPr>
              <w:pStyle w:val="KDParagraf"/>
              <w:spacing w:before="0"/>
              <w:rPr>
                <w:rFonts w:cs="Arial"/>
                <w:lang w:val="sr-Cyrl-RS"/>
              </w:rPr>
            </w:pPr>
            <w:r w:rsidRPr="00057250">
              <w:rPr>
                <w:rFonts w:cs="Arial"/>
                <w:lang w:val="sr-Cyrl-RS"/>
              </w:rPr>
              <w:lastRenderedPageBreak/>
              <w:t xml:space="preserve">Рок за испоруку </w:t>
            </w:r>
            <w:r w:rsidRPr="00057250">
              <w:rPr>
                <w:rFonts w:cs="Arial"/>
              </w:rPr>
              <w:t>добра и атестно</w:t>
            </w:r>
            <w:r w:rsidRPr="00057250">
              <w:rPr>
                <w:rFonts w:cs="Arial"/>
                <w:lang w:val="sr-Cyrl-RS"/>
              </w:rPr>
              <w:t xml:space="preserve"> </w:t>
            </w:r>
            <w:r w:rsidRPr="00057250">
              <w:rPr>
                <w:rFonts w:cs="Arial"/>
              </w:rPr>
              <w:t>–</w:t>
            </w:r>
            <w:r w:rsidRPr="00057250">
              <w:rPr>
                <w:rFonts w:cs="Arial"/>
                <w:lang w:val="sr-Cyrl-RS"/>
              </w:rPr>
              <w:t xml:space="preserve"> </w:t>
            </w:r>
            <w:r w:rsidRPr="00057250">
              <w:rPr>
                <w:rFonts w:cs="Arial"/>
              </w:rPr>
              <w:t>техничк</w:t>
            </w:r>
            <w:r w:rsidRPr="00057250">
              <w:rPr>
                <w:rFonts w:cs="Arial"/>
                <w:lang w:val="sr-Cyrl-RS"/>
              </w:rPr>
              <w:t xml:space="preserve">е </w:t>
            </w:r>
            <w:r w:rsidRPr="00057250">
              <w:rPr>
                <w:rFonts w:cs="Arial"/>
              </w:rPr>
              <w:t xml:space="preserve"> документације произведених делова и опреме, оверену од стране именованог тела за оцењивање усаглашености, </w:t>
            </w:r>
            <w:r w:rsidRPr="00057250">
              <w:rPr>
                <w:rFonts w:cs="Arial"/>
                <w:lang w:val="sr-Cyrl-RS"/>
              </w:rPr>
              <w:t>је _____</w:t>
            </w:r>
            <w:r w:rsidRPr="00057250">
              <w:rPr>
                <w:rFonts w:cs="Arial"/>
              </w:rPr>
              <w:t xml:space="preserve"> дана од дана потписивања уговора</w:t>
            </w:r>
            <w:r w:rsidRPr="00057250">
              <w:rPr>
                <w:rFonts w:cs="Arial"/>
                <w:lang w:val="sr-Cyrl-RS"/>
              </w:rPr>
              <w:t>.</w:t>
            </w:r>
          </w:p>
          <w:p w14:paraId="5E8171EF" w14:textId="77777777" w:rsidR="004F0E1D" w:rsidRPr="00057250" w:rsidRDefault="000D5C11" w:rsidP="000D5C11">
            <w:pPr>
              <w:pStyle w:val="KDParagraf"/>
              <w:spacing w:before="0"/>
              <w:rPr>
                <w:rFonts w:cs="Arial"/>
                <w:color w:val="00B0F0"/>
                <w:lang w:val="sr-Cyrl-RS"/>
              </w:rPr>
            </w:pPr>
            <w:r w:rsidRPr="00057250">
              <w:rPr>
                <w:rFonts w:cs="Arial"/>
                <w:color w:val="00B0F0"/>
                <w:lang w:val="sr-Cyrl-RS"/>
              </w:rPr>
              <w:t xml:space="preserve"> </w:t>
            </w:r>
          </w:p>
          <w:p w14:paraId="26FCCC1F" w14:textId="77777777" w:rsidR="004F0E1D" w:rsidRPr="00057250" w:rsidRDefault="000D5C11" w:rsidP="004F0E1D">
            <w:pPr>
              <w:pStyle w:val="KDParagraf"/>
              <w:spacing w:before="0"/>
              <w:rPr>
                <w:rFonts w:cs="Arial"/>
              </w:rPr>
            </w:pPr>
            <w:r w:rsidRPr="00057250">
              <w:rPr>
                <w:rFonts w:cs="Arial"/>
                <w:lang w:val="sr-Cyrl-RS"/>
              </w:rPr>
              <w:t>Р</w:t>
            </w:r>
            <w:r w:rsidRPr="00057250">
              <w:rPr>
                <w:rFonts w:cs="Arial"/>
              </w:rPr>
              <w:t xml:space="preserve">ок за предају техничке документације за производњу делова и опреме, одобрене од стране вршиоца стручне контроле и оверене од стране именованог тела за оцењивање усаглашености је </w:t>
            </w:r>
            <w:r w:rsidRPr="00057250">
              <w:rPr>
                <w:rFonts w:cs="Arial"/>
                <w:lang w:val="sr-Cyrl-RS"/>
              </w:rPr>
              <w:t>______</w:t>
            </w:r>
            <w:r w:rsidRPr="00057250">
              <w:rPr>
                <w:rFonts w:cs="Arial"/>
              </w:rPr>
              <w:t xml:space="preserve"> дана од дана потписивања уговора</w:t>
            </w:r>
            <w:r w:rsidR="004F0E1D" w:rsidRPr="00057250">
              <w:rPr>
                <w:rFonts w:cs="Arial"/>
              </w:rPr>
              <w:t>.</w:t>
            </w:r>
          </w:p>
          <w:p w14:paraId="4B2F8320" w14:textId="77777777" w:rsidR="000E75A0" w:rsidRPr="00057250" w:rsidRDefault="000E75A0" w:rsidP="00AF3AF8">
            <w:pPr>
              <w:spacing w:before="0"/>
              <w:jc w:val="center"/>
              <w:rPr>
                <w:rFonts w:cs="Arial"/>
                <w:bCs/>
                <w:iCs/>
                <w:color w:val="00B0F0"/>
              </w:rPr>
            </w:pPr>
          </w:p>
        </w:tc>
      </w:tr>
      <w:tr w:rsidR="000E75A0" w:rsidRPr="00F10346" w14:paraId="1867A866" w14:textId="77777777" w:rsidTr="00EE6C78">
        <w:tc>
          <w:tcPr>
            <w:tcW w:w="4957" w:type="dxa"/>
            <w:vAlign w:val="center"/>
          </w:tcPr>
          <w:p w14:paraId="66192946" w14:textId="77777777" w:rsidR="000E75A0" w:rsidRPr="00F10346" w:rsidRDefault="000E75A0" w:rsidP="0070028C">
            <w:pPr>
              <w:spacing w:before="0"/>
              <w:rPr>
                <w:rFonts w:cs="Arial"/>
                <w:b/>
                <w:bCs/>
                <w:iCs/>
                <w:lang w:val="sr-Cyrl-CS"/>
              </w:rPr>
            </w:pPr>
            <w:r w:rsidRPr="00F10346">
              <w:rPr>
                <w:rFonts w:cs="Arial"/>
                <w:b/>
                <w:bCs/>
                <w:iCs/>
                <w:lang w:val="sr-Cyrl-CS"/>
              </w:rPr>
              <w:lastRenderedPageBreak/>
              <w:t>ГАРАНТНИ РОК:</w:t>
            </w:r>
          </w:p>
          <w:p w14:paraId="6E51524C" w14:textId="2642864F" w:rsidR="005E198C" w:rsidRDefault="005E198C" w:rsidP="005E198C">
            <w:pPr>
              <w:spacing w:before="0"/>
              <w:rPr>
                <w:rFonts w:cs="Arial"/>
                <w:lang w:val="sr-Cyrl-RS" w:eastAsia="zh-CN"/>
              </w:rPr>
            </w:pPr>
            <w:r w:rsidRPr="006123AD">
              <w:rPr>
                <w:rFonts w:cs="Arial"/>
                <w:lang w:eastAsia="zh-CN"/>
              </w:rPr>
              <w:t xml:space="preserve">Гарантни рок за предмет набавке је </w:t>
            </w:r>
            <w:r w:rsidRPr="006123AD">
              <w:rPr>
                <w:rFonts w:cs="Arial"/>
                <w:lang w:val="sr-Cyrl-CS" w:eastAsia="zh-CN"/>
              </w:rPr>
              <w:t xml:space="preserve">најмање 24 </w:t>
            </w:r>
            <w:r>
              <w:rPr>
                <w:rFonts w:cs="Arial"/>
                <w:lang w:val="sr-Cyrl-CS" w:eastAsia="zh-CN"/>
              </w:rPr>
              <w:t>(</w:t>
            </w:r>
            <w:r w:rsidRPr="006123AD">
              <w:rPr>
                <w:rFonts w:cs="Arial"/>
                <w:lang w:val="sr-Cyrl-CS" w:eastAsia="zh-CN"/>
              </w:rPr>
              <w:t>словима: двадесет четири) месеца</w:t>
            </w:r>
            <w:r w:rsidRPr="006123AD">
              <w:rPr>
                <w:rFonts w:cs="Arial"/>
                <w:lang w:eastAsia="zh-CN"/>
              </w:rPr>
              <w:t xml:space="preserve"> од потписивања</w:t>
            </w:r>
            <w:r w:rsidR="001F7772">
              <w:rPr>
                <w:rFonts w:cs="Arial"/>
                <w:lang w:val="sr-Cyrl-RS" w:eastAsia="zh-CN"/>
              </w:rPr>
              <w:t xml:space="preserve"> </w:t>
            </w:r>
            <w:r w:rsidRPr="006123AD">
              <w:rPr>
                <w:rFonts w:cs="Arial"/>
                <w:lang w:eastAsia="zh-CN"/>
              </w:rPr>
              <w:t>Записника квалитативном пријему  добара</w:t>
            </w:r>
            <w:r>
              <w:rPr>
                <w:rFonts w:cs="Arial"/>
                <w:lang w:val="sr-Cyrl-RS" w:eastAsia="zh-CN"/>
              </w:rPr>
              <w:t>.</w:t>
            </w:r>
          </w:p>
          <w:p w14:paraId="40CF0EB7" w14:textId="77777777" w:rsidR="005E198C" w:rsidRPr="002E256C" w:rsidRDefault="005E198C" w:rsidP="005E198C">
            <w:pPr>
              <w:spacing w:before="0"/>
              <w:rPr>
                <w:rFonts w:cs="Arial"/>
                <w:lang w:val="sr-Cyrl-RS" w:eastAsia="zh-CN"/>
              </w:rPr>
            </w:pPr>
          </w:p>
          <w:p w14:paraId="62746BE7" w14:textId="77777777" w:rsidR="005E198C" w:rsidRPr="00277F65" w:rsidRDefault="005E198C" w:rsidP="005E198C">
            <w:pPr>
              <w:spacing w:before="0"/>
              <w:rPr>
                <w:rFonts w:cs="Arial"/>
                <w:lang w:eastAsia="zh-CN"/>
              </w:rPr>
            </w:pPr>
            <w:r w:rsidRPr="00277F65">
              <w:rPr>
                <w:rFonts w:cs="Arial"/>
                <w:lang w:val="sr-Cyrl-CS" w:eastAsia="zh-CN"/>
              </w:rPr>
              <w:t xml:space="preserve">Изабрани </w:t>
            </w:r>
            <w:r w:rsidRPr="00277F65">
              <w:rPr>
                <w:rFonts w:cs="Arial"/>
                <w:lang w:eastAsia="zh-CN"/>
              </w:rPr>
              <w:t xml:space="preserve">Понуђач је дужан да о свом трошку отклони све евентуалне недостатке у току трајања гарантног рока. </w:t>
            </w:r>
          </w:p>
          <w:p w14:paraId="275C6C90" w14:textId="77777777" w:rsidR="000E75A0" w:rsidRPr="00F10346" w:rsidRDefault="000E75A0" w:rsidP="00AF3AF8">
            <w:pPr>
              <w:spacing w:before="0"/>
              <w:jc w:val="center"/>
              <w:rPr>
                <w:rFonts w:cs="Arial"/>
                <w:b/>
                <w:bCs/>
                <w:iCs/>
                <w:color w:val="00B0F0"/>
                <w:lang w:val="sr-Cyrl-CS"/>
              </w:rPr>
            </w:pPr>
          </w:p>
        </w:tc>
        <w:tc>
          <w:tcPr>
            <w:tcW w:w="4346" w:type="dxa"/>
            <w:vAlign w:val="center"/>
          </w:tcPr>
          <w:p w14:paraId="1FBD9C84" w14:textId="77777777" w:rsidR="000E75A0" w:rsidRPr="005E198C" w:rsidRDefault="000E75A0" w:rsidP="005E198C">
            <w:pPr>
              <w:spacing w:before="0"/>
              <w:rPr>
                <w:rFonts w:cs="Arial"/>
                <w:b/>
                <w:bCs/>
                <w:iCs/>
                <w:lang w:val="sr-Cyrl-CS"/>
              </w:rPr>
            </w:pPr>
          </w:p>
          <w:p w14:paraId="482A4360" w14:textId="61275CE4" w:rsidR="000E75A0" w:rsidRPr="00F10346" w:rsidRDefault="000E75A0" w:rsidP="001F7772">
            <w:pPr>
              <w:spacing w:before="0"/>
              <w:rPr>
                <w:rFonts w:cs="Arial"/>
                <w:b/>
                <w:bCs/>
                <w:iCs/>
                <w:color w:val="00B0F0"/>
                <w:lang w:val="sr-Cyrl-CS"/>
              </w:rPr>
            </w:pPr>
            <w:r w:rsidRPr="005E198C">
              <w:rPr>
                <w:rFonts w:cs="Arial"/>
                <w:bCs/>
                <w:iCs/>
                <w:lang w:val="sr-Cyrl-CS"/>
              </w:rPr>
              <w:t>____ месеци од потписивања Записника о квалитативном пријему добара</w:t>
            </w:r>
          </w:p>
        </w:tc>
      </w:tr>
      <w:tr w:rsidR="000E75A0" w:rsidRPr="00F10346" w14:paraId="715C3B99" w14:textId="77777777" w:rsidTr="00EE6C78">
        <w:trPr>
          <w:trHeight w:val="818"/>
        </w:trPr>
        <w:tc>
          <w:tcPr>
            <w:tcW w:w="4957" w:type="dxa"/>
            <w:vAlign w:val="center"/>
          </w:tcPr>
          <w:p w14:paraId="5BB40175" w14:textId="77777777" w:rsidR="0070028C" w:rsidRPr="0070028C" w:rsidRDefault="000E75A0" w:rsidP="0070028C">
            <w:pPr>
              <w:spacing w:before="0"/>
              <w:rPr>
                <w:rFonts w:cs="Arial"/>
                <w:bCs/>
                <w:iCs/>
                <w:lang w:val="sr-Cyrl-CS"/>
              </w:rPr>
            </w:pPr>
            <w:r w:rsidRPr="00F10346">
              <w:rPr>
                <w:rFonts w:cs="Arial"/>
                <w:b/>
                <w:bCs/>
                <w:iCs/>
                <w:lang w:val="sr-Cyrl-CS"/>
              </w:rPr>
              <w:t>МЕСТО ИСПОРУКЕ:</w:t>
            </w:r>
            <w:r w:rsidR="0070028C" w:rsidRPr="0070028C">
              <w:rPr>
                <w:rFonts w:cs="Arial"/>
                <w:b/>
                <w:bCs/>
                <w:iCs/>
                <w:lang w:val="sr-Cyrl-CS"/>
              </w:rPr>
              <w:t xml:space="preserve"> </w:t>
            </w:r>
            <w:r w:rsidR="0070028C" w:rsidRPr="0070028C">
              <w:rPr>
                <w:rFonts w:cs="Arial"/>
                <w:bCs/>
                <w:iCs/>
                <w:lang w:val="sr-Cyrl-CS"/>
              </w:rPr>
              <w:t>локација наручиоца и то:</w:t>
            </w:r>
          </w:p>
          <w:p w14:paraId="23A8CC62" w14:textId="77777777" w:rsidR="000E75A0" w:rsidRPr="00F10346" w:rsidRDefault="0070028C" w:rsidP="0070028C">
            <w:pPr>
              <w:spacing w:before="0"/>
              <w:jc w:val="left"/>
              <w:rPr>
                <w:rFonts w:cs="Arial"/>
                <w:b/>
                <w:bCs/>
                <w:iCs/>
                <w:lang w:val="sr-Cyrl-CS"/>
              </w:rPr>
            </w:pPr>
            <w:r w:rsidRPr="0070028C">
              <w:rPr>
                <w:rFonts w:cs="Arial"/>
                <w:lang w:val="sr-Cyrl-RS" w:eastAsia="zh-CN"/>
              </w:rPr>
              <w:t>Огранак ТЕНТ, локација ТЕНТ А, Богољуба Урошевића Црног 44, 11500 Обреновац</w:t>
            </w:r>
          </w:p>
        </w:tc>
        <w:tc>
          <w:tcPr>
            <w:tcW w:w="4346" w:type="dxa"/>
            <w:vAlign w:val="center"/>
          </w:tcPr>
          <w:p w14:paraId="1DB58E24" w14:textId="77777777" w:rsidR="000E75A0" w:rsidRPr="0070028C" w:rsidRDefault="000E75A0" w:rsidP="00AF3AF8">
            <w:pPr>
              <w:spacing w:before="0"/>
              <w:jc w:val="center"/>
              <w:rPr>
                <w:rFonts w:cs="Arial"/>
                <w:bCs/>
                <w:iCs/>
                <w:lang w:val="sr-Cyrl-CS"/>
              </w:rPr>
            </w:pPr>
            <w:r w:rsidRPr="0070028C">
              <w:rPr>
                <w:rFonts w:cs="Arial"/>
                <w:bCs/>
                <w:iCs/>
                <w:lang w:val="sr-Cyrl-CS"/>
              </w:rPr>
              <w:t xml:space="preserve">Сагласан </w:t>
            </w:r>
            <w:r w:rsidR="00404B26" w:rsidRPr="0070028C">
              <w:rPr>
                <w:rFonts w:cs="Arial"/>
                <w:bCs/>
                <w:iCs/>
              </w:rPr>
              <w:t>с</w:t>
            </w:r>
            <w:r w:rsidRPr="0070028C">
              <w:rPr>
                <w:rFonts w:cs="Arial"/>
                <w:bCs/>
                <w:iCs/>
                <w:lang w:val="sr-Cyrl-CS"/>
              </w:rPr>
              <w:t>а захтевом наручиоца</w:t>
            </w:r>
          </w:p>
          <w:p w14:paraId="591AB9F1" w14:textId="77777777" w:rsidR="000E75A0" w:rsidRPr="00F10346" w:rsidRDefault="000E75A0" w:rsidP="00AF3AF8">
            <w:pPr>
              <w:spacing w:before="0"/>
              <w:jc w:val="center"/>
              <w:rPr>
                <w:rFonts w:cs="Arial"/>
                <w:b/>
                <w:bCs/>
                <w:iCs/>
                <w:lang w:val="sr-Cyrl-CS"/>
              </w:rPr>
            </w:pPr>
            <w:r w:rsidRPr="0070028C">
              <w:rPr>
                <w:rFonts w:cs="Arial"/>
                <w:bCs/>
                <w:iCs/>
                <w:lang w:val="sr-Cyrl-CS"/>
              </w:rPr>
              <w:t>ДА/НЕ (заокружити)</w:t>
            </w:r>
          </w:p>
        </w:tc>
      </w:tr>
      <w:tr w:rsidR="0070028C" w:rsidRPr="00F10346" w14:paraId="6AEC45AE" w14:textId="77777777" w:rsidTr="00EE6C78">
        <w:trPr>
          <w:trHeight w:val="818"/>
        </w:trPr>
        <w:tc>
          <w:tcPr>
            <w:tcW w:w="4957" w:type="dxa"/>
            <w:vAlign w:val="center"/>
          </w:tcPr>
          <w:p w14:paraId="7A674FBE" w14:textId="77777777" w:rsidR="0070028C" w:rsidRPr="0070028C" w:rsidRDefault="0070028C" w:rsidP="0070028C">
            <w:pPr>
              <w:spacing w:before="0"/>
              <w:rPr>
                <w:rFonts w:cs="Arial"/>
                <w:b/>
                <w:bCs/>
                <w:iCs/>
                <w:lang w:val="sr-Cyrl-CS"/>
              </w:rPr>
            </w:pPr>
            <w:r w:rsidRPr="0070028C">
              <w:rPr>
                <w:rFonts w:cs="Arial"/>
                <w:b/>
                <w:bCs/>
                <w:iCs/>
                <w:lang w:val="sr-Cyrl-CS"/>
              </w:rPr>
              <w:t xml:space="preserve">ПАРИТЕТ ИСПОРУКЕ </w:t>
            </w:r>
          </w:p>
          <w:p w14:paraId="527DC681" w14:textId="77777777" w:rsidR="001E2587" w:rsidRDefault="0070028C" w:rsidP="0070028C">
            <w:pPr>
              <w:spacing w:before="0"/>
              <w:rPr>
                <w:rFonts w:cs="Arial"/>
                <w:lang w:val="sr-Cyrl-CS" w:eastAsia="zh-CN"/>
              </w:rPr>
            </w:pPr>
            <w:r w:rsidRPr="0070028C">
              <w:rPr>
                <w:rFonts w:cs="Arial"/>
                <w:lang w:val="sr-Cyrl-CS" w:eastAsia="zh-CN"/>
              </w:rPr>
              <w:t>Понуда се даје на паритету:</w:t>
            </w:r>
          </w:p>
          <w:p w14:paraId="323FC986" w14:textId="0BC75F78" w:rsidR="00E906B0" w:rsidRPr="00E02087" w:rsidRDefault="0070028C" w:rsidP="00E906B0">
            <w:pPr>
              <w:spacing w:before="0"/>
              <w:rPr>
                <w:rFonts w:cs="Arial"/>
                <w:lang w:val="sr-Cyrl-CS" w:eastAsia="zh-CN"/>
              </w:rPr>
            </w:pPr>
            <w:r w:rsidRPr="00057250">
              <w:rPr>
                <w:rFonts w:cs="Arial"/>
                <w:lang w:val="sr-Cyrl-CS" w:eastAsia="zh-CN"/>
              </w:rPr>
              <w:t xml:space="preserve"> </w:t>
            </w:r>
            <w:r w:rsidR="00057250" w:rsidRPr="00057250">
              <w:rPr>
                <w:rFonts w:cs="Arial"/>
                <w:lang w:val="sr-Cyrl-CS" w:eastAsia="zh-CN"/>
              </w:rPr>
              <w:t>- з</w:t>
            </w:r>
            <w:r w:rsidR="001E2587" w:rsidRPr="00057250">
              <w:rPr>
                <w:rFonts w:cs="Arial"/>
                <w:lang w:val="sr-Cyrl-CS" w:eastAsia="zh-CN"/>
              </w:rPr>
              <w:t xml:space="preserve">а </w:t>
            </w:r>
            <w:r w:rsidR="001E2587" w:rsidRPr="001E2587">
              <w:rPr>
                <w:rFonts w:cs="Arial"/>
                <w:lang w:val="sr-Cyrl-CS" w:eastAsia="zh-CN"/>
              </w:rPr>
              <w:t>дом</w:t>
            </w:r>
            <w:r w:rsidR="00E906B0">
              <w:rPr>
                <w:rFonts w:cs="Arial"/>
                <w:lang w:val="sr-Cyrl-CS" w:eastAsia="zh-CN"/>
              </w:rPr>
              <w:t>а</w:t>
            </w:r>
            <w:r w:rsidR="001E2587" w:rsidRPr="001E2587">
              <w:rPr>
                <w:rFonts w:cs="Arial"/>
                <w:lang w:val="sr-Cyrl-CS" w:eastAsia="zh-CN"/>
              </w:rPr>
              <w:t xml:space="preserve">ће понуђаче: </w:t>
            </w:r>
            <w:r w:rsidRPr="001E2587">
              <w:rPr>
                <w:rFonts w:cs="Arial"/>
                <w:lang w:val="sr-Cyrl-CS" w:eastAsia="zh-CN"/>
              </w:rPr>
              <w:t xml:space="preserve">F-ко </w:t>
            </w:r>
            <w:r w:rsidR="00E906B0" w:rsidRPr="00E02087">
              <w:rPr>
                <w:rFonts w:cs="Arial"/>
                <w:lang w:val="sr-Cyrl-CS" w:eastAsia="zh-CN"/>
              </w:rPr>
              <w:t xml:space="preserve">-ко Огранак ТЕНТ локација </w:t>
            </w:r>
            <w:r w:rsidR="00E906B0" w:rsidRPr="00E02087">
              <w:rPr>
                <w:rFonts w:cs="Arial"/>
                <w:spacing w:val="4"/>
                <w:lang w:val="sr-Cyrl-CS"/>
              </w:rPr>
              <w:t>ТЕНТ А Обреновац</w:t>
            </w:r>
            <w:r w:rsidR="00E906B0" w:rsidRPr="00E02087">
              <w:rPr>
                <w:rFonts w:cs="Arial"/>
                <w:spacing w:val="4"/>
                <w:lang w:val="sr-Latn-RS"/>
              </w:rPr>
              <w:t xml:space="preserve"> </w:t>
            </w:r>
          </w:p>
          <w:p w14:paraId="5422E2BC" w14:textId="58F4B7C7" w:rsidR="00E906B0" w:rsidRPr="00E02087" w:rsidRDefault="00E906B0" w:rsidP="00E906B0">
            <w:pPr>
              <w:spacing w:before="0"/>
              <w:rPr>
                <w:rFonts w:cs="Arial"/>
                <w:lang w:val="sr-Cyrl-CS" w:eastAsia="zh-CN"/>
              </w:rPr>
            </w:pPr>
            <w:r w:rsidRPr="00E02087">
              <w:rPr>
                <w:rFonts w:cs="Arial"/>
                <w:lang w:val="sr-Cyrl-CS" w:eastAsia="zh-CN"/>
              </w:rPr>
              <w:t xml:space="preserve"> - за стране понуђаче: DAP Огранак ТЕНТ локација </w:t>
            </w:r>
            <w:r w:rsidRPr="00E02087">
              <w:rPr>
                <w:rFonts w:cs="Arial"/>
                <w:spacing w:val="4"/>
                <w:lang w:val="sr-Cyrl-CS"/>
              </w:rPr>
              <w:t xml:space="preserve">ТЕНТ А Обреновац </w:t>
            </w:r>
            <w:r w:rsidRPr="00E02087">
              <w:rPr>
                <w:rFonts w:cs="Arial"/>
                <w:lang w:val="sr-Cyrl-CS" w:eastAsia="zh-CN"/>
              </w:rPr>
              <w:t xml:space="preserve">Incoterms 2010 </w:t>
            </w:r>
          </w:p>
          <w:p w14:paraId="686B3344" w14:textId="46A13A20" w:rsidR="001E2587" w:rsidRPr="00F10346" w:rsidRDefault="001E2587" w:rsidP="0070028C">
            <w:pPr>
              <w:spacing w:before="0"/>
              <w:rPr>
                <w:rFonts w:cs="Arial"/>
                <w:b/>
                <w:bCs/>
                <w:iCs/>
                <w:lang w:val="sr-Cyrl-CS"/>
              </w:rPr>
            </w:pPr>
          </w:p>
        </w:tc>
        <w:tc>
          <w:tcPr>
            <w:tcW w:w="4346" w:type="dxa"/>
            <w:vAlign w:val="center"/>
          </w:tcPr>
          <w:p w14:paraId="5AEA4A33" w14:textId="4FAF5730" w:rsidR="00E906B0" w:rsidRPr="00E906B0" w:rsidRDefault="00E906B0" w:rsidP="00E906B0">
            <w:pPr>
              <w:spacing w:before="0"/>
              <w:rPr>
                <w:rFonts w:cs="Arial"/>
                <w:lang w:val="sr-Cyrl-RS" w:eastAsia="zh-CN"/>
              </w:rPr>
            </w:pPr>
            <w:r w:rsidRPr="001E2587">
              <w:rPr>
                <w:rFonts w:cs="Arial"/>
                <w:lang w:val="sr-Cyrl-CS" w:eastAsia="zh-CN"/>
              </w:rPr>
              <w:t xml:space="preserve"> F-ко </w:t>
            </w:r>
            <w:r w:rsidRPr="00E02087">
              <w:rPr>
                <w:rFonts w:cs="Arial"/>
                <w:lang w:val="sr-Cyrl-CS" w:eastAsia="zh-CN"/>
              </w:rPr>
              <w:t xml:space="preserve">-ко Огранак ТЕНТ локација </w:t>
            </w:r>
            <w:r w:rsidRPr="00E02087">
              <w:rPr>
                <w:rFonts w:cs="Arial"/>
                <w:spacing w:val="4"/>
                <w:lang w:val="sr-Cyrl-CS"/>
              </w:rPr>
              <w:t>ТЕНТ А Обреновац</w:t>
            </w:r>
            <w:r w:rsidRPr="00E02087">
              <w:rPr>
                <w:rFonts w:cs="Arial"/>
                <w:spacing w:val="4"/>
                <w:lang w:val="sr-Latn-RS"/>
              </w:rPr>
              <w:t xml:space="preserve"> </w:t>
            </w:r>
            <w:r>
              <w:rPr>
                <w:rFonts w:cs="Arial"/>
                <w:spacing w:val="4"/>
                <w:lang w:val="sr-Cyrl-RS"/>
              </w:rPr>
              <w:t>/</w:t>
            </w:r>
          </w:p>
          <w:p w14:paraId="692D69E1" w14:textId="5BAB24CB" w:rsidR="00E906B0" w:rsidRPr="00E02087" w:rsidRDefault="00E906B0" w:rsidP="00E906B0">
            <w:pPr>
              <w:spacing w:before="0"/>
              <w:rPr>
                <w:rFonts w:cs="Arial"/>
                <w:lang w:val="sr-Cyrl-CS" w:eastAsia="zh-CN"/>
              </w:rPr>
            </w:pPr>
            <w:r w:rsidRPr="00E02087">
              <w:rPr>
                <w:rFonts w:cs="Arial"/>
                <w:lang w:val="sr-Cyrl-CS" w:eastAsia="zh-CN"/>
              </w:rPr>
              <w:t xml:space="preserve">DAP Огранак ТЕНТ локација </w:t>
            </w:r>
            <w:r w:rsidRPr="00E02087">
              <w:rPr>
                <w:rFonts w:cs="Arial"/>
                <w:spacing w:val="4"/>
                <w:lang w:val="sr-Cyrl-CS"/>
              </w:rPr>
              <w:t xml:space="preserve">ТЕНТ А Обреновац </w:t>
            </w:r>
            <w:r w:rsidRPr="00E02087">
              <w:rPr>
                <w:rFonts w:cs="Arial"/>
                <w:lang w:val="sr-Cyrl-CS" w:eastAsia="zh-CN"/>
              </w:rPr>
              <w:t xml:space="preserve">Incoterms 2010 </w:t>
            </w:r>
          </w:p>
          <w:p w14:paraId="10C4DA02" w14:textId="36A6B126" w:rsidR="0070028C" w:rsidRPr="0070028C" w:rsidRDefault="0070028C" w:rsidP="0070028C">
            <w:pPr>
              <w:spacing w:before="0"/>
              <w:jc w:val="center"/>
              <w:rPr>
                <w:rFonts w:cs="Arial"/>
                <w:bCs/>
                <w:iCs/>
                <w:lang w:val="sr-Cyrl-CS"/>
              </w:rPr>
            </w:pPr>
            <w:r w:rsidRPr="0070028C">
              <w:rPr>
                <w:rFonts w:cs="Arial"/>
                <w:bCs/>
                <w:iCs/>
                <w:lang w:val="sr-Cyrl-CS"/>
              </w:rPr>
              <w:t>(заокружити)</w:t>
            </w:r>
          </w:p>
        </w:tc>
      </w:tr>
      <w:tr w:rsidR="000E75A0" w:rsidRPr="00F10346" w14:paraId="30B1333A" w14:textId="77777777" w:rsidTr="00EE6C78">
        <w:trPr>
          <w:trHeight w:val="800"/>
        </w:trPr>
        <w:tc>
          <w:tcPr>
            <w:tcW w:w="4957" w:type="dxa"/>
            <w:vAlign w:val="center"/>
          </w:tcPr>
          <w:p w14:paraId="053A24F1" w14:textId="3B25F733" w:rsidR="000E75A0" w:rsidRPr="00F10346" w:rsidRDefault="000E75A0" w:rsidP="0070028C">
            <w:pPr>
              <w:spacing w:before="0"/>
              <w:rPr>
                <w:rFonts w:cs="Arial"/>
                <w:b/>
                <w:bCs/>
                <w:iCs/>
                <w:lang w:val="sr-Cyrl-CS"/>
              </w:rPr>
            </w:pPr>
            <w:r w:rsidRPr="00F10346">
              <w:rPr>
                <w:rFonts w:cs="Arial"/>
                <w:b/>
                <w:bCs/>
                <w:iCs/>
                <w:lang w:val="sr-Cyrl-CS"/>
              </w:rPr>
              <w:t>РОК ВАЖЕЊА ПОНУДЕ:</w:t>
            </w:r>
          </w:p>
          <w:p w14:paraId="22A7E76D" w14:textId="77777777" w:rsidR="000E75A0" w:rsidRPr="00F10346" w:rsidRDefault="000E75A0" w:rsidP="0070028C">
            <w:pPr>
              <w:spacing w:before="0"/>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70028C" w:rsidRPr="0070028C">
              <w:rPr>
                <w:rFonts w:cs="Arial"/>
                <w:bCs/>
                <w:iCs/>
                <w:lang w:val="sr-Cyrl-CS"/>
              </w:rPr>
              <w:t xml:space="preserve">60 </w:t>
            </w:r>
            <w:r w:rsidRPr="0070028C">
              <w:rPr>
                <w:rFonts w:cs="Arial"/>
                <w:bCs/>
                <w:iCs/>
                <w:lang w:val="sr-Cyrl-CS"/>
              </w:rPr>
              <w:t>д</w:t>
            </w:r>
            <w:r w:rsidRPr="00F10346">
              <w:rPr>
                <w:rFonts w:cs="Arial"/>
                <w:bCs/>
                <w:iCs/>
                <w:lang w:val="sr-Cyrl-CS"/>
              </w:rPr>
              <w:t>ана од дана отварања понуда</w:t>
            </w:r>
          </w:p>
        </w:tc>
        <w:tc>
          <w:tcPr>
            <w:tcW w:w="4346" w:type="dxa"/>
            <w:vAlign w:val="center"/>
          </w:tcPr>
          <w:p w14:paraId="1E660B14" w14:textId="77777777" w:rsidR="000E75A0" w:rsidRPr="00F10346" w:rsidRDefault="000E75A0" w:rsidP="00AF3AF8">
            <w:pPr>
              <w:spacing w:before="0"/>
              <w:jc w:val="center"/>
              <w:rPr>
                <w:rFonts w:cs="Arial"/>
                <w:b/>
                <w:bCs/>
                <w:iCs/>
                <w:lang w:val="sr-Cyrl-CS"/>
              </w:rPr>
            </w:pPr>
          </w:p>
          <w:p w14:paraId="4BC3C6DF" w14:textId="77777777"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E56EC2" w:rsidRPr="00F10346" w14:paraId="6B891ADF" w14:textId="77777777" w:rsidTr="00EE6C78">
        <w:trPr>
          <w:trHeight w:val="800"/>
        </w:trPr>
        <w:tc>
          <w:tcPr>
            <w:tcW w:w="4957" w:type="dxa"/>
            <w:vAlign w:val="center"/>
          </w:tcPr>
          <w:p w14:paraId="19070639" w14:textId="77777777" w:rsidR="00E56EC2" w:rsidRPr="00F10346" w:rsidRDefault="00E56EC2" w:rsidP="0070028C">
            <w:pPr>
              <w:spacing w:before="0"/>
              <w:rPr>
                <w:rFonts w:cs="Arial"/>
                <w:b/>
                <w:bCs/>
                <w:iCs/>
                <w:lang w:val="sr-Cyrl-CS"/>
              </w:rPr>
            </w:pPr>
            <w:r>
              <w:rPr>
                <w:rFonts w:cs="Arial"/>
                <w:b/>
                <w:bCs/>
                <w:iCs/>
                <w:lang w:val="sr-Cyrl-CS"/>
              </w:rPr>
              <w:t>Изјава да ли робу прати сертификат о пореклу ЕУР 1</w:t>
            </w:r>
          </w:p>
        </w:tc>
        <w:tc>
          <w:tcPr>
            <w:tcW w:w="4346" w:type="dxa"/>
            <w:vAlign w:val="center"/>
          </w:tcPr>
          <w:p w14:paraId="3D867D7E" w14:textId="77777777" w:rsidR="00E56EC2" w:rsidRPr="00E56EC2" w:rsidRDefault="0062665E" w:rsidP="00AF3AF8">
            <w:pPr>
              <w:spacing w:before="0"/>
              <w:jc w:val="center"/>
              <w:rPr>
                <w:rFonts w:cs="Arial"/>
                <w:bCs/>
                <w:iCs/>
                <w:lang w:val="sr-Cyrl-CS"/>
              </w:rPr>
            </w:pPr>
            <w:r w:rsidRPr="0093579B">
              <w:t>ДА/НЕ (заокружити)</w:t>
            </w:r>
          </w:p>
        </w:tc>
      </w:tr>
      <w:tr w:rsidR="000E75A0" w:rsidRPr="00F10346" w14:paraId="66EB6F5B" w14:textId="77777777" w:rsidTr="00EE6C78">
        <w:tc>
          <w:tcPr>
            <w:tcW w:w="9303" w:type="dxa"/>
            <w:gridSpan w:val="2"/>
          </w:tcPr>
          <w:p w14:paraId="05D8BD86" w14:textId="77777777"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711BE04E" w14:textId="77777777" w:rsidR="00BA2C2D" w:rsidRPr="00F10346" w:rsidRDefault="00BA2C2D" w:rsidP="00BA2C2D">
      <w:pPr>
        <w:spacing w:before="0"/>
        <w:rPr>
          <w:rFonts w:cs="Arial"/>
          <w:b/>
          <w:bCs/>
          <w:iCs/>
          <w:lang w:val="sr-Cyrl-CS"/>
        </w:rPr>
      </w:pPr>
    </w:p>
    <w:p w14:paraId="5578FFE7" w14:textId="77777777"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14:paraId="1DFE2C98" w14:textId="77777777"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14:paraId="3B01775F" w14:textId="77777777" w:rsidR="00BA2C2D" w:rsidRPr="00F10346" w:rsidRDefault="00BA2C2D" w:rsidP="000E75A0">
      <w:pPr>
        <w:spacing w:before="0"/>
        <w:rPr>
          <w:rFonts w:cs="Arial"/>
          <w:b/>
          <w:bCs/>
          <w:iCs/>
          <w:u w:val="single"/>
        </w:rPr>
      </w:pPr>
    </w:p>
    <w:p w14:paraId="424D3B2C" w14:textId="77777777" w:rsidR="000E75A0" w:rsidRPr="00F10346" w:rsidRDefault="000E75A0" w:rsidP="000E75A0">
      <w:pPr>
        <w:spacing w:before="0"/>
        <w:rPr>
          <w:rFonts w:cs="Arial"/>
          <w:b/>
          <w:bCs/>
          <w:iCs/>
          <w:u w:val="single"/>
        </w:rPr>
      </w:pPr>
      <w:r w:rsidRPr="00F10346">
        <w:rPr>
          <w:rFonts w:cs="Arial"/>
          <w:b/>
          <w:bCs/>
          <w:iCs/>
          <w:u w:val="single"/>
        </w:rPr>
        <w:t>Напомене:</w:t>
      </w:r>
    </w:p>
    <w:p w14:paraId="27E3E1A6" w14:textId="77777777" w:rsidR="00BA2C2D" w:rsidRPr="00EB1788" w:rsidRDefault="00BA2C2D" w:rsidP="00BA2C2D">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14:paraId="6C546EE6" w14:textId="77777777" w:rsidR="00A61FE3"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7E2F6656" w14:textId="77777777" w:rsidR="00A61FE3" w:rsidRDefault="00A61FE3">
      <w:pPr>
        <w:spacing w:before="0"/>
        <w:jc w:val="left"/>
        <w:rPr>
          <w:rFonts w:eastAsia="TimesNewRomanPS-BoldMT" w:cs="Arial"/>
          <w:bCs/>
          <w:iCs/>
          <w:lang w:val="ru-RU"/>
        </w:rPr>
      </w:pPr>
      <w:r>
        <w:rPr>
          <w:rFonts w:eastAsia="TimesNewRomanPS-BoldMT" w:cs="Arial"/>
          <w:bCs/>
          <w:iCs/>
          <w:lang w:val="ru-RU"/>
        </w:rPr>
        <w:br w:type="page"/>
      </w:r>
    </w:p>
    <w:p w14:paraId="7B75E9F3" w14:textId="77777777" w:rsidR="00343A18" w:rsidRPr="00F10346" w:rsidRDefault="00343A18" w:rsidP="00343A18">
      <w:pPr>
        <w:pStyle w:val="KDObrazac"/>
        <w:spacing w:before="0"/>
      </w:pPr>
      <w:bookmarkStart w:id="263" w:name="_Toc442559925"/>
      <w:r w:rsidRPr="00F10346">
        <w:lastRenderedPageBreak/>
        <w:t xml:space="preserve">ОБРАЗАЦ </w:t>
      </w:r>
      <w:r w:rsidR="00A61FE3">
        <w:rPr>
          <w:lang w:val="sr-Cyrl-RS"/>
        </w:rPr>
        <w:t>2</w:t>
      </w:r>
      <w:r w:rsidRPr="00F10346">
        <w:t>.</w:t>
      </w:r>
      <w:bookmarkEnd w:id="263"/>
    </w:p>
    <w:p w14:paraId="759D0117" w14:textId="77777777"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14:paraId="233FCC43" w14:textId="77777777" w:rsidR="00343A18" w:rsidRPr="00F10346" w:rsidRDefault="00343A18" w:rsidP="00343A18">
      <w:pPr>
        <w:spacing w:before="0"/>
        <w:rPr>
          <w:rFonts w:cs="Arial"/>
        </w:rPr>
      </w:pPr>
    </w:p>
    <w:p w14:paraId="618BF862" w14:textId="77777777" w:rsidR="00343A18" w:rsidRPr="00F10346" w:rsidRDefault="00343A18" w:rsidP="00343A18">
      <w:pPr>
        <w:spacing w:before="0"/>
        <w:rPr>
          <w:rFonts w:cs="Arial"/>
        </w:rPr>
      </w:pPr>
      <w:r w:rsidRPr="00F10346">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1713"/>
        <w:gridCol w:w="981"/>
        <w:gridCol w:w="1254"/>
        <w:gridCol w:w="729"/>
        <w:gridCol w:w="729"/>
        <w:gridCol w:w="974"/>
        <w:gridCol w:w="974"/>
        <w:gridCol w:w="1934"/>
      </w:tblGrid>
      <w:tr w:rsidR="007F7D7A" w:rsidRPr="00F10346" w14:paraId="1935140E" w14:textId="77777777" w:rsidTr="005B0C98">
        <w:tc>
          <w:tcPr>
            <w:tcW w:w="316" w:type="pct"/>
            <w:shd w:val="clear" w:color="auto" w:fill="C6D9F1" w:themeFill="text2" w:themeFillTint="33"/>
            <w:vAlign w:val="center"/>
          </w:tcPr>
          <w:p w14:paraId="51C4C3D5" w14:textId="77777777"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691" w:type="pct"/>
            <w:shd w:val="clear" w:color="auto" w:fill="C6D9F1" w:themeFill="text2" w:themeFillTint="33"/>
            <w:vAlign w:val="center"/>
          </w:tcPr>
          <w:p w14:paraId="0499A25E" w14:textId="77777777"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546" w:type="pct"/>
            <w:shd w:val="clear" w:color="auto" w:fill="C6D9F1" w:themeFill="text2" w:themeFillTint="33"/>
            <w:vAlign w:val="center"/>
          </w:tcPr>
          <w:p w14:paraId="14F6976A" w14:textId="77777777" w:rsidR="007F7D7A" w:rsidRPr="00F10346" w:rsidRDefault="007F7D7A" w:rsidP="00BC01DC">
            <w:pPr>
              <w:spacing w:before="0"/>
              <w:jc w:val="center"/>
              <w:rPr>
                <w:rFonts w:cs="Arial"/>
                <w:b/>
                <w:bCs/>
                <w:iCs/>
                <w:lang w:val="sr-Cyrl-CS"/>
              </w:rPr>
            </w:pPr>
            <w:r w:rsidRPr="00F10346">
              <w:rPr>
                <w:rFonts w:cs="Arial"/>
                <w:b/>
                <w:bCs/>
                <w:iCs/>
                <w:lang w:val="sr-Cyrl-CS"/>
              </w:rPr>
              <w:t>Јед.</w:t>
            </w:r>
          </w:p>
          <w:p w14:paraId="531B77E0" w14:textId="77777777" w:rsidR="007F7D7A" w:rsidRPr="00F10346" w:rsidRDefault="007F7D7A" w:rsidP="00BC01DC">
            <w:pPr>
              <w:spacing w:before="0"/>
              <w:jc w:val="center"/>
              <w:rPr>
                <w:rFonts w:cs="Arial"/>
                <w:b/>
                <w:bCs/>
                <w:iCs/>
                <w:lang w:val="sr-Cyrl-CS"/>
              </w:rPr>
            </w:pPr>
            <w:r w:rsidRPr="00F10346">
              <w:rPr>
                <w:rFonts w:cs="Arial"/>
                <w:b/>
                <w:bCs/>
                <w:iCs/>
                <w:lang w:val="sr-Cyrl-CS"/>
              </w:rPr>
              <w:t>мере</w:t>
            </w:r>
          </w:p>
        </w:tc>
        <w:tc>
          <w:tcPr>
            <w:tcW w:w="648" w:type="pct"/>
            <w:shd w:val="clear" w:color="auto" w:fill="C6D9F1" w:themeFill="text2" w:themeFillTint="33"/>
            <w:vAlign w:val="center"/>
          </w:tcPr>
          <w:p w14:paraId="5FD2B952" w14:textId="77777777"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377" w:type="pct"/>
            <w:shd w:val="clear" w:color="auto" w:fill="C6D9F1" w:themeFill="text2" w:themeFillTint="33"/>
            <w:vAlign w:val="center"/>
          </w:tcPr>
          <w:p w14:paraId="321C5CAD" w14:textId="77777777" w:rsidR="007F7D7A" w:rsidRPr="00A61FE3" w:rsidRDefault="007F7D7A" w:rsidP="00BC01DC">
            <w:pPr>
              <w:spacing w:before="0"/>
              <w:jc w:val="center"/>
              <w:rPr>
                <w:rFonts w:cs="Arial"/>
                <w:b/>
                <w:bCs/>
                <w:iCs/>
                <w:lang w:val="sr-Cyrl-CS"/>
              </w:rPr>
            </w:pPr>
            <w:r w:rsidRPr="00A61FE3">
              <w:rPr>
                <w:rFonts w:cs="Arial"/>
                <w:b/>
                <w:bCs/>
                <w:iCs/>
                <w:lang w:val="sr-Cyrl-CS"/>
              </w:rPr>
              <w:t>Јед.</w:t>
            </w:r>
          </w:p>
          <w:p w14:paraId="051C232E" w14:textId="77777777" w:rsidR="007F7D7A" w:rsidRPr="00A61FE3" w:rsidRDefault="007F7D7A" w:rsidP="00BC01DC">
            <w:pPr>
              <w:spacing w:before="0"/>
              <w:jc w:val="center"/>
              <w:rPr>
                <w:rFonts w:cs="Arial"/>
                <w:b/>
                <w:bCs/>
                <w:iCs/>
                <w:lang w:val="sr-Cyrl-CS"/>
              </w:rPr>
            </w:pPr>
            <w:r w:rsidRPr="00A61FE3">
              <w:rPr>
                <w:rFonts w:cs="Arial"/>
                <w:b/>
                <w:bCs/>
                <w:iCs/>
                <w:lang w:val="sr-Cyrl-CS"/>
              </w:rPr>
              <w:t>цена без ПДВ</w:t>
            </w:r>
          </w:p>
          <w:p w14:paraId="237E5662" w14:textId="77777777" w:rsidR="007F7D7A" w:rsidRPr="00A61FE3" w:rsidRDefault="007F7D7A" w:rsidP="00BC01DC">
            <w:pPr>
              <w:spacing w:before="0"/>
              <w:jc w:val="center"/>
              <w:rPr>
                <w:rFonts w:cs="Arial"/>
                <w:b/>
                <w:bCs/>
                <w:iCs/>
                <w:lang w:val="sr-Cyrl-CS"/>
              </w:rPr>
            </w:pPr>
            <w:r w:rsidRPr="00A61FE3">
              <w:rPr>
                <w:rFonts w:cs="Arial"/>
                <w:b/>
                <w:bCs/>
                <w:iCs/>
                <w:lang w:val="sr-Cyrl-CS"/>
              </w:rPr>
              <w:t>дин. /</w:t>
            </w:r>
            <w:r w:rsidRPr="00A61FE3">
              <w:rPr>
                <w:rFonts w:cs="Arial"/>
              </w:rPr>
              <w:t xml:space="preserve"> EUR</w:t>
            </w:r>
          </w:p>
        </w:tc>
        <w:tc>
          <w:tcPr>
            <w:tcW w:w="415" w:type="pct"/>
            <w:shd w:val="clear" w:color="auto" w:fill="C6D9F1" w:themeFill="text2" w:themeFillTint="33"/>
            <w:vAlign w:val="center"/>
          </w:tcPr>
          <w:p w14:paraId="40C4A9B2" w14:textId="77777777" w:rsidR="007F7D7A" w:rsidRPr="00A61FE3" w:rsidRDefault="007F7D7A" w:rsidP="00BC01DC">
            <w:pPr>
              <w:spacing w:before="0"/>
              <w:jc w:val="center"/>
              <w:rPr>
                <w:rFonts w:cs="Arial"/>
                <w:b/>
                <w:bCs/>
                <w:iCs/>
                <w:lang w:val="sr-Cyrl-CS"/>
              </w:rPr>
            </w:pPr>
            <w:r w:rsidRPr="00A61FE3">
              <w:rPr>
                <w:rFonts w:cs="Arial"/>
                <w:b/>
                <w:bCs/>
                <w:iCs/>
                <w:lang w:val="sr-Cyrl-CS"/>
              </w:rPr>
              <w:t>Јед.</w:t>
            </w:r>
          </w:p>
          <w:p w14:paraId="53AEDF10" w14:textId="77777777" w:rsidR="007F7D7A" w:rsidRPr="00A61FE3" w:rsidRDefault="007F7D7A" w:rsidP="00BC01DC">
            <w:pPr>
              <w:spacing w:before="0"/>
              <w:jc w:val="center"/>
              <w:rPr>
                <w:rFonts w:cs="Arial"/>
                <w:b/>
                <w:bCs/>
                <w:iCs/>
                <w:lang w:val="sr-Cyrl-CS"/>
              </w:rPr>
            </w:pPr>
            <w:r w:rsidRPr="00A61FE3">
              <w:rPr>
                <w:rFonts w:cs="Arial"/>
                <w:b/>
                <w:bCs/>
                <w:iCs/>
                <w:lang w:val="sr-Cyrl-CS"/>
              </w:rPr>
              <w:t>цена са ПДВ</w:t>
            </w:r>
          </w:p>
          <w:p w14:paraId="76B05B00" w14:textId="77777777" w:rsidR="007F7D7A" w:rsidRPr="00A61FE3" w:rsidRDefault="007F7D7A" w:rsidP="00BC01DC">
            <w:pPr>
              <w:spacing w:before="0"/>
              <w:jc w:val="center"/>
              <w:rPr>
                <w:rFonts w:cs="Arial"/>
                <w:b/>
                <w:bCs/>
                <w:iCs/>
                <w:lang w:val="sr-Cyrl-CS"/>
              </w:rPr>
            </w:pPr>
            <w:r w:rsidRPr="00A61FE3">
              <w:rPr>
                <w:rFonts w:cs="Arial"/>
                <w:b/>
                <w:bCs/>
                <w:iCs/>
                <w:lang w:val="sr-Cyrl-CS"/>
              </w:rPr>
              <w:t>дин. /</w:t>
            </w:r>
            <w:r w:rsidRPr="00A61FE3">
              <w:rPr>
                <w:rFonts w:cs="Arial"/>
              </w:rPr>
              <w:t xml:space="preserve"> EUR</w:t>
            </w:r>
          </w:p>
        </w:tc>
        <w:tc>
          <w:tcPr>
            <w:tcW w:w="503" w:type="pct"/>
            <w:shd w:val="clear" w:color="auto" w:fill="C6D9F1" w:themeFill="text2" w:themeFillTint="33"/>
            <w:vAlign w:val="center"/>
          </w:tcPr>
          <w:p w14:paraId="66A0084F" w14:textId="77777777" w:rsidR="007F7D7A" w:rsidRPr="00A61FE3" w:rsidRDefault="007F7D7A" w:rsidP="00BC01DC">
            <w:pPr>
              <w:spacing w:before="0"/>
              <w:jc w:val="center"/>
              <w:rPr>
                <w:rFonts w:cs="Arial"/>
                <w:b/>
                <w:bCs/>
                <w:iCs/>
                <w:lang w:val="sr-Cyrl-CS"/>
              </w:rPr>
            </w:pPr>
            <w:r w:rsidRPr="00A61FE3">
              <w:rPr>
                <w:rFonts w:cs="Arial"/>
                <w:b/>
                <w:bCs/>
                <w:iCs/>
                <w:lang w:val="sr-Cyrl-CS"/>
              </w:rPr>
              <w:t>Укупна цена без ПДВ</w:t>
            </w:r>
          </w:p>
          <w:p w14:paraId="246B9B8A" w14:textId="77777777" w:rsidR="007F7D7A" w:rsidRPr="00A61FE3" w:rsidRDefault="007F7D7A" w:rsidP="00BC01DC">
            <w:pPr>
              <w:spacing w:before="0"/>
              <w:jc w:val="center"/>
              <w:rPr>
                <w:rFonts w:cs="Arial"/>
                <w:b/>
                <w:bCs/>
                <w:iCs/>
                <w:lang w:val="sr-Cyrl-CS"/>
              </w:rPr>
            </w:pPr>
            <w:r w:rsidRPr="00A61FE3">
              <w:rPr>
                <w:rFonts w:cs="Arial"/>
                <w:b/>
                <w:bCs/>
                <w:iCs/>
                <w:lang w:val="sr-Cyrl-CS"/>
              </w:rPr>
              <w:t>дин. /</w:t>
            </w:r>
            <w:r w:rsidRPr="00A61FE3">
              <w:rPr>
                <w:rFonts w:cs="Arial"/>
              </w:rPr>
              <w:t>EUR</w:t>
            </w:r>
          </w:p>
        </w:tc>
        <w:tc>
          <w:tcPr>
            <w:tcW w:w="503" w:type="pct"/>
            <w:shd w:val="clear" w:color="auto" w:fill="C6D9F1" w:themeFill="text2" w:themeFillTint="33"/>
            <w:vAlign w:val="center"/>
          </w:tcPr>
          <w:p w14:paraId="4F3AB2A2" w14:textId="77777777" w:rsidR="007F7D7A" w:rsidRPr="00A61FE3" w:rsidRDefault="007F7D7A" w:rsidP="00BC01DC">
            <w:pPr>
              <w:spacing w:before="0"/>
              <w:jc w:val="center"/>
              <w:rPr>
                <w:rFonts w:cs="Arial"/>
                <w:b/>
                <w:bCs/>
                <w:iCs/>
                <w:lang w:val="sr-Cyrl-CS"/>
              </w:rPr>
            </w:pPr>
            <w:r w:rsidRPr="00A61FE3">
              <w:rPr>
                <w:rFonts w:cs="Arial"/>
                <w:b/>
                <w:bCs/>
                <w:iCs/>
                <w:lang w:val="sr-Cyrl-CS"/>
              </w:rPr>
              <w:t>Укупна цена са ПДВ</w:t>
            </w:r>
          </w:p>
          <w:p w14:paraId="19E3BEDB" w14:textId="77777777" w:rsidR="007F7D7A" w:rsidRPr="00A61FE3" w:rsidRDefault="007F7D7A" w:rsidP="00BC01DC">
            <w:pPr>
              <w:spacing w:before="0"/>
              <w:jc w:val="center"/>
              <w:rPr>
                <w:rFonts w:cs="Arial"/>
                <w:b/>
                <w:bCs/>
                <w:iCs/>
                <w:lang w:val="sr-Cyrl-CS"/>
              </w:rPr>
            </w:pPr>
            <w:r w:rsidRPr="00A61FE3">
              <w:rPr>
                <w:rFonts w:cs="Arial"/>
                <w:b/>
                <w:bCs/>
                <w:iCs/>
                <w:lang w:val="sr-Cyrl-CS"/>
              </w:rPr>
              <w:t>дин. /</w:t>
            </w:r>
            <w:r w:rsidRPr="00A61FE3">
              <w:rPr>
                <w:rFonts w:cs="Arial"/>
              </w:rPr>
              <w:t>EUR</w:t>
            </w:r>
          </w:p>
        </w:tc>
        <w:tc>
          <w:tcPr>
            <w:tcW w:w="999" w:type="pct"/>
            <w:shd w:val="clear" w:color="auto" w:fill="C6D9F1" w:themeFill="text2" w:themeFillTint="33"/>
          </w:tcPr>
          <w:p w14:paraId="511D8E68" w14:textId="77777777" w:rsidR="007F7D7A" w:rsidRPr="00A61FE3" w:rsidRDefault="007F7D7A" w:rsidP="007F7D7A">
            <w:pPr>
              <w:spacing w:before="0"/>
              <w:jc w:val="center"/>
              <w:rPr>
                <w:rFonts w:cs="Arial"/>
                <w:b/>
                <w:bCs/>
                <w:iCs/>
                <w:lang w:val="sr-Cyrl-CS"/>
              </w:rPr>
            </w:pPr>
            <w:r w:rsidRPr="00A61FE3">
              <w:rPr>
                <w:rFonts w:cs="Arial"/>
                <w:b/>
                <w:bCs/>
                <w:iCs/>
                <w:lang w:val="sr-Cyrl-CS"/>
              </w:rPr>
              <w:t>Назив</w:t>
            </w:r>
          </w:p>
          <w:p w14:paraId="75ED041E" w14:textId="77777777" w:rsidR="007F7D7A" w:rsidRPr="00A61FE3" w:rsidRDefault="007F7D7A" w:rsidP="007F7D7A">
            <w:pPr>
              <w:spacing w:before="0"/>
              <w:jc w:val="center"/>
              <w:rPr>
                <w:rFonts w:cs="Arial"/>
                <w:b/>
                <w:bCs/>
                <w:iCs/>
                <w:lang w:val="sr-Cyrl-CS"/>
              </w:rPr>
            </w:pPr>
            <w:r w:rsidRPr="00A61FE3">
              <w:rPr>
                <w:rFonts w:cs="Arial"/>
                <w:b/>
                <w:bCs/>
                <w:iCs/>
                <w:lang w:val="sr-Cyrl-CS"/>
              </w:rPr>
              <w:t>произвођача</w:t>
            </w:r>
          </w:p>
          <w:p w14:paraId="20C3F906" w14:textId="77777777" w:rsidR="007F7D7A" w:rsidRPr="00A61FE3" w:rsidRDefault="007F7D7A" w:rsidP="007F7D7A">
            <w:pPr>
              <w:spacing w:before="0"/>
              <w:jc w:val="center"/>
              <w:rPr>
                <w:rFonts w:cs="Arial"/>
                <w:b/>
                <w:bCs/>
                <w:iCs/>
                <w:lang w:val="sr-Cyrl-CS"/>
              </w:rPr>
            </w:pPr>
            <w:r w:rsidRPr="00A61FE3">
              <w:rPr>
                <w:rFonts w:cs="Arial"/>
                <w:b/>
                <w:bCs/>
                <w:iCs/>
                <w:lang w:val="sr-Cyrl-CS"/>
              </w:rPr>
              <w:t>добара</w:t>
            </w:r>
            <w:r w:rsidR="00A61FE3">
              <w:rPr>
                <w:rFonts w:cs="Arial"/>
                <w:b/>
                <w:bCs/>
                <w:iCs/>
                <w:lang w:val="sr-Cyrl-CS"/>
              </w:rPr>
              <w:t>/земља порекла</w:t>
            </w:r>
            <w:r w:rsidRPr="00A61FE3">
              <w:rPr>
                <w:rFonts w:cs="Arial"/>
                <w:b/>
                <w:bCs/>
                <w:iCs/>
                <w:lang w:val="sr-Cyrl-CS"/>
              </w:rPr>
              <w:t>,модел, ознака добра</w:t>
            </w:r>
          </w:p>
        </w:tc>
      </w:tr>
      <w:tr w:rsidR="007F7D7A" w:rsidRPr="00F10346" w14:paraId="6280CE2F" w14:textId="77777777" w:rsidTr="005B0C98">
        <w:tc>
          <w:tcPr>
            <w:tcW w:w="316" w:type="pct"/>
            <w:shd w:val="clear" w:color="auto" w:fill="auto"/>
          </w:tcPr>
          <w:p w14:paraId="244F0B65" w14:textId="77777777"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691" w:type="pct"/>
            <w:shd w:val="clear" w:color="auto" w:fill="auto"/>
          </w:tcPr>
          <w:p w14:paraId="0774DEE9" w14:textId="77777777"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546" w:type="pct"/>
            <w:shd w:val="clear" w:color="auto" w:fill="auto"/>
          </w:tcPr>
          <w:p w14:paraId="2998537B" w14:textId="77777777"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648" w:type="pct"/>
            <w:shd w:val="clear" w:color="auto" w:fill="auto"/>
          </w:tcPr>
          <w:p w14:paraId="53C7706C" w14:textId="77777777"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377" w:type="pct"/>
            <w:shd w:val="clear" w:color="auto" w:fill="auto"/>
          </w:tcPr>
          <w:p w14:paraId="2530B7CD" w14:textId="77777777"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415" w:type="pct"/>
            <w:shd w:val="clear" w:color="auto" w:fill="auto"/>
          </w:tcPr>
          <w:p w14:paraId="590801C6" w14:textId="77777777"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503" w:type="pct"/>
            <w:shd w:val="clear" w:color="auto" w:fill="auto"/>
          </w:tcPr>
          <w:p w14:paraId="2338DBA7" w14:textId="77777777"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503" w:type="pct"/>
            <w:shd w:val="clear" w:color="auto" w:fill="auto"/>
          </w:tcPr>
          <w:p w14:paraId="574F5D86" w14:textId="77777777"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999" w:type="pct"/>
          </w:tcPr>
          <w:p w14:paraId="1AC3BEF0" w14:textId="77777777"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5B0C98" w:rsidRPr="00F10346" w14:paraId="0B3A1F1C" w14:textId="77777777" w:rsidTr="005B0C98">
        <w:tc>
          <w:tcPr>
            <w:tcW w:w="316" w:type="pct"/>
            <w:shd w:val="clear" w:color="auto" w:fill="auto"/>
            <w:vAlign w:val="center"/>
          </w:tcPr>
          <w:p w14:paraId="0272C87B" w14:textId="77777777" w:rsidR="005B0C98" w:rsidRPr="00F10346" w:rsidRDefault="005B0C98" w:rsidP="005B0C98">
            <w:pPr>
              <w:spacing w:before="0"/>
              <w:jc w:val="center"/>
              <w:rPr>
                <w:rFonts w:cs="Arial"/>
                <w:b/>
                <w:bCs/>
                <w:iCs/>
                <w:lang w:val="sr-Cyrl-CS"/>
              </w:rPr>
            </w:pPr>
            <w:r w:rsidRPr="00F10346">
              <w:rPr>
                <w:rFonts w:cs="Arial"/>
                <w:b/>
                <w:bCs/>
                <w:iCs/>
                <w:lang w:val="sr-Cyrl-CS"/>
              </w:rPr>
              <w:t>1.</w:t>
            </w:r>
          </w:p>
        </w:tc>
        <w:tc>
          <w:tcPr>
            <w:tcW w:w="691" w:type="pct"/>
            <w:shd w:val="clear" w:color="auto" w:fill="auto"/>
          </w:tcPr>
          <w:p w14:paraId="0881BD46" w14:textId="77777777" w:rsidR="005B0C98" w:rsidRPr="00BA2E76" w:rsidRDefault="00BA2E76" w:rsidP="005B0C98">
            <w:pPr>
              <w:rPr>
                <w:sz w:val="20"/>
                <w:szCs w:val="20"/>
              </w:rPr>
            </w:pPr>
            <w:r w:rsidRPr="00BA2E76">
              <w:rPr>
                <w:rFonts w:cs="Arial"/>
                <w:sz w:val="20"/>
                <w:szCs w:val="20"/>
                <w:lang w:val="sr-Cyrl-RS"/>
              </w:rPr>
              <w:t>Преструјни паровод прегрејач 5 – прегрејач 6 са техничком документацијом (папирна верзија – 3 примерка + електронска верзија), према Техничкој Спецификацији</w:t>
            </w:r>
          </w:p>
        </w:tc>
        <w:tc>
          <w:tcPr>
            <w:tcW w:w="546" w:type="pct"/>
            <w:shd w:val="clear" w:color="auto" w:fill="auto"/>
            <w:vAlign w:val="center"/>
          </w:tcPr>
          <w:p w14:paraId="7446EECF" w14:textId="77777777" w:rsidR="005B0C98" w:rsidRPr="005B0C98" w:rsidRDefault="005B0C98" w:rsidP="005B0C98">
            <w:pPr>
              <w:spacing w:before="0"/>
              <w:jc w:val="center"/>
              <w:rPr>
                <w:rFonts w:cs="Arial"/>
                <w:bCs/>
                <w:iCs/>
                <w:sz w:val="20"/>
                <w:szCs w:val="20"/>
                <w:lang w:val="sr-Cyrl-CS"/>
              </w:rPr>
            </w:pPr>
            <w:r w:rsidRPr="005B0C98">
              <w:rPr>
                <w:rFonts w:cs="Arial"/>
                <w:bCs/>
                <w:iCs/>
                <w:sz w:val="20"/>
                <w:szCs w:val="20"/>
                <w:lang w:val="sr-Cyrl-CS"/>
              </w:rPr>
              <w:t>комплет</w:t>
            </w:r>
          </w:p>
        </w:tc>
        <w:tc>
          <w:tcPr>
            <w:tcW w:w="648" w:type="pct"/>
            <w:shd w:val="clear" w:color="auto" w:fill="auto"/>
            <w:vAlign w:val="center"/>
          </w:tcPr>
          <w:p w14:paraId="60447DDD" w14:textId="77777777" w:rsidR="005B0C98" w:rsidRPr="00F10346" w:rsidRDefault="005B0C98" w:rsidP="005B0C98">
            <w:pPr>
              <w:spacing w:before="0"/>
              <w:jc w:val="center"/>
              <w:rPr>
                <w:rFonts w:cs="Arial"/>
                <w:bCs/>
                <w:iCs/>
                <w:lang w:val="sr-Cyrl-CS"/>
              </w:rPr>
            </w:pPr>
            <w:r>
              <w:rPr>
                <w:rFonts w:cs="Arial"/>
                <w:bCs/>
                <w:iCs/>
                <w:lang w:val="sr-Cyrl-CS"/>
              </w:rPr>
              <w:t>1</w:t>
            </w:r>
          </w:p>
        </w:tc>
        <w:tc>
          <w:tcPr>
            <w:tcW w:w="377" w:type="pct"/>
            <w:shd w:val="clear" w:color="auto" w:fill="auto"/>
            <w:vAlign w:val="center"/>
          </w:tcPr>
          <w:p w14:paraId="3E9D6FF6" w14:textId="77777777" w:rsidR="005B0C98" w:rsidRPr="00F10346" w:rsidRDefault="005B0C98" w:rsidP="005B0C98">
            <w:pPr>
              <w:spacing w:before="0"/>
              <w:jc w:val="center"/>
              <w:rPr>
                <w:rFonts w:cs="Arial"/>
                <w:b/>
                <w:bCs/>
                <w:iCs/>
              </w:rPr>
            </w:pPr>
          </w:p>
        </w:tc>
        <w:tc>
          <w:tcPr>
            <w:tcW w:w="415" w:type="pct"/>
            <w:shd w:val="clear" w:color="auto" w:fill="auto"/>
            <w:vAlign w:val="center"/>
          </w:tcPr>
          <w:p w14:paraId="38DD00B1" w14:textId="77777777" w:rsidR="005B0C98" w:rsidRPr="00F10346" w:rsidRDefault="005B0C98" w:rsidP="005B0C98">
            <w:pPr>
              <w:spacing w:before="0"/>
              <w:jc w:val="center"/>
              <w:rPr>
                <w:rFonts w:cs="Arial"/>
                <w:b/>
                <w:bCs/>
                <w:iCs/>
              </w:rPr>
            </w:pPr>
          </w:p>
        </w:tc>
        <w:tc>
          <w:tcPr>
            <w:tcW w:w="503" w:type="pct"/>
            <w:shd w:val="clear" w:color="auto" w:fill="auto"/>
            <w:vAlign w:val="center"/>
          </w:tcPr>
          <w:p w14:paraId="1170555A" w14:textId="77777777" w:rsidR="005B0C98" w:rsidRPr="00F10346" w:rsidRDefault="005B0C98" w:rsidP="005B0C98">
            <w:pPr>
              <w:spacing w:before="0"/>
              <w:jc w:val="center"/>
              <w:rPr>
                <w:rFonts w:cs="Arial"/>
                <w:b/>
                <w:bCs/>
                <w:iCs/>
              </w:rPr>
            </w:pPr>
          </w:p>
        </w:tc>
        <w:tc>
          <w:tcPr>
            <w:tcW w:w="503" w:type="pct"/>
            <w:shd w:val="clear" w:color="auto" w:fill="auto"/>
            <w:vAlign w:val="center"/>
          </w:tcPr>
          <w:p w14:paraId="1D872960" w14:textId="77777777" w:rsidR="005B0C98" w:rsidRPr="00F10346" w:rsidRDefault="005B0C98" w:rsidP="005B0C98">
            <w:pPr>
              <w:spacing w:before="0"/>
              <w:jc w:val="center"/>
              <w:rPr>
                <w:rFonts w:cs="Arial"/>
                <w:b/>
                <w:bCs/>
                <w:iCs/>
              </w:rPr>
            </w:pPr>
          </w:p>
        </w:tc>
        <w:tc>
          <w:tcPr>
            <w:tcW w:w="999" w:type="pct"/>
          </w:tcPr>
          <w:p w14:paraId="654B0CE2" w14:textId="77777777" w:rsidR="005B0C98" w:rsidRPr="00F10346" w:rsidRDefault="005B0C98" w:rsidP="005B0C98">
            <w:pPr>
              <w:spacing w:before="0"/>
              <w:jc w:val="center"/>
              <w:rPr>
                <w:rFonts w:cs="Arial"/>
                <w:b/>
                <w:bCs/>
                <w:iCs/>
              </w:rPr>
            </w:pPr>
          </w:p>
        </w:tc>
      </w:tr>
      <w:tr w:rsidR="005B0C98" w:rsidRPr="00F10346" w14:paraId="75A7535C" w14:textId="77777777" w:rsidTr="005B0C98">
        <w:tc>
          <w:tcPr>
            <w:tcW w:w="316" w:type="pct"/>
            <w:shd w:val="clear" w:color="auto" w:fill="auto"/>
            <w:vAlign w:val="center"/>
          </w:tcPr>
          <w:p w14:paraId="4FC822F4" w14:textId="77777777" w:rsidR="005B0C98" w:rsidRPr="00F10346" w:rsidRDefault="005B0C98" w:rsidP="005B0C98">
            <w:pPr>
              <w:spacing w:before="0"/>
              <w:jc w:val="center"/>
              <w:rPr>
                <w:rFonts w:cs="Arial"/>
                <w:b/>
                <w:bCs/>
                <w:iCs/>
                <w:lang w:val="sr-Cyrl-CS"/>
              </w:rPr>
            </w:pPr>
            <w:r>
              <w:rPr>
                <w:rFonts w:cs="Arial"/>
                <w:b/>
                <w:bCs/>
                <w:iCs/>
                <w:lang w:val="sr-Cyrl-CS"/>
              </w:rPr>
              <w:t>2.</w:t>
            </w:r>
          </w:p>
        </w:tc>
        <w:tc>
          <w:tcPr>
            <w:tcW w:w="691" w:type="pct"/>
            <w:shd w:val="clear" w:color="auto" w:fill="auto"/>
          </w:tcPr>
          <w:p w14:paraId="4BF1C3CE" w14:textId="77777777" w:rsidR="005B0C98" w:rsidRPr="00BA2E76" w:rsidRDefault="00BA2E76" w:rsidP="005B0C98">
            <w:pPr>
              <w:rPr>
                <w:sz w:val="20"/>
                <w:szCs w:val="20"/>
              </w:rPr>
            </w:pPr>
            <w:r w:rsidRPr="00BA2E76">
              <w:rPr>
                <w:rFonts w:cs="Arial"/>
                <w:sz w:val="20"/>
                <w:szCs w:val="20"/>
                <w:lang w:val="sr-Cyrl-RS"/>
              </w:rPr>
              <w:t>Преструјни паровод међупрегрејач 1 – међупрегрејач 2 са техничком документацијом (папирна верзија – 3 примерка + електронска верзија), према Техничкој Спецификацији</w:t>
            </w:r>
          </w:p>
        </w:tc>
        <w:tc>
          <w:tcPr>
            <w:tcW w:w="546" w:type="pct"/>
            <w:shd w:val="clear" w:color="auto" w:fill="auto"/>
            <w:vAlign w:val="center"/>
          </w:tcPr>
          <w:p w14:paraId="14F19586" w14:textId="77777777" w:rsidR="005B0C98" w:rsidRPr="005B0C98" w:rsidRDefault="005B0C98" w:rsidP="005B0C98">
            <w:pPr>
              <w:spacing w:before="0"/>
              <w:jc w:val="center"/>
              <w:rPr>
                <w:rFonts w:cs="Arial"/>
                <w:bCs/>
                <w:iCs/>
                <w:sz w:val="20"/>
                <w:szCs w:val="20"/>
                <w:lang w:val="sr-Cyrl-CS"/>
              </w:rPr>
            </w:pPr>
            <w:r w:rsidRPr="005B0C98">
              <w:rPr>
                <w:rFonts w:cs="Arial"/>
                <w:bCs/>
                <w:iCs/>
                <w:sz w:val="20"/>
                <w:szCs w:val="20"/>
                <w:lang w:val="sr-Cyrl-CS"/>
              </w:rPr>
              <w:t>комплет</w:t>
            </w:r>
          </w:p>
        </w:tc>
        <w:tc>
          <w:tcPr>
            <w:tcW w:w="648" w:type="pct"/>
            <w:shd w:val="clear" w:color="auto" w:fill="auto"/>
            <w:vAlign w:val="center"/>
          </w:tcPr>
          <w:p w14:paraId="1301E76F" w14:textId="77777777" w:rsidR="005B0C98" w:rsidRPr="00F10346" w:rsidRDefault="005B0C98" w:rsidP="005B0C98">
            <w:pPr>
              <w:spacing w:before="0"/>
              <w:jc w:val="center"/>
              <w:rPr>
                <w:rFonts w:cs="Arial"/>
                <w:bCs/>
                <w:iCs/>
                <w:lang w:val="sr-Cyrl-CS"/>
              </w:rPr>
            </w:pPr>
            <w:r>
              <w:rPr>
                <w:rFonts w:cs="Arial"/>
                <w:bCs/>
                <w:iCs/>
                <w:lang w:val="sr-Cyrl-CS"/>
              </w:rPr>
              <w:t>1</w:t>
            </w:r>
          </w:p>
        </w:tc>
        <w:tc>
          <w:tcPr>
            <w:tcW w:w="377" w:type="pct"/>
            <w:shd w:val="clear" w:color="auto" w:fill="auto"/>
            <w:vAlign w:val="center"/>
          </w:tcPr>
          <w:p w14:paraId="4B18582D" w14:textId="77777777" w:rsidR="005B0C98" w:rsidRPr="00F10346" w:rsidRDefault="005B0C98" w:rsidP="005B0C98">
            <w:pPr>
              <w:spacing w:before="0"/>
              <w:jc w:val="center"/>
              <w:rPr>
                <w:rFonts w:cs="Arial"/>
                <w:b/>
                <w:bCs/>
                <w:iCs/>
              </w:rPr>
            </w:pPr>
          </w:p>
        </w:tc>
        <w:tc>
          <w:tcPr>
            <w:tcW w:w="415" w:type="pct"/>
            <w:shd w:val="clear" w:color="auto" w:fill="auto"/>
            <w:vAlign w:val="center"/>
          </w:tcPr>
          <w:p w14:paraId="7FFBA1CB" w14:textId="77777777" w:rsidR="005B0C98" w:rsidRPr="00F10346" w:rsidRDefault="005B0C98" w:rsidP="005B0C98">
            <w:pPr>
              <w:spacing w:before="0"/>
              <w:jc w:val="center"/>
              <w:rPr>
                <w:rFonts w:cs="Arial"/>
                <w:b/>
                <w:bCs/>
                <w:iCs/>
              </w:rPr>
            </w:pPr>
          </w:p>
        </w:tc>
        <w:tc>
          <w:tcPr>
            <w:tcW w:w="503" w:type="pct"/>
            <w:shd w:val="clear" w:color="auto" w:fill="auto"/>
            <w:vAlign w:val="center"/>
          </w:tcPr>
          <w:p w14:paraId="737AD4B7" w14:textId="77777777" w:rsidR="005B0C98" w:rsidRPr="00F10346" w:rsidRDefault="005B0C98" w:rsidP="005B0C98">
            <w:pPr>
              <w:spacing w:before="0"/>
              <w:jc w:val="center"/>
              <w:rPr>
                <w:rFonts w:cs="Arial"/>
                <w:b/>
                <w:bCs/>
                <w:iCs/>
              </w:rPr>
            </w:pPr>
          </w:p>
        </w:tc>
        <w:tc>
          <w:tcPr>
            <w:tcW w:w="503" w:type="pct"/>
            <w:shd w:val="clear" w:color="auto" w:fill="auto"/>
            <w:vAlign w:val="center"/>
          </w:tcPr>
          <w:p w14:paraId="4A3F66F1" w14:textId="77777777" w:rsidR="005B0C98" w:rsidRPr="00F10346" w:rsidRDefault="005B0C98" w:rsidP="005B0C98">
            <w:pPr>
              <w:spacing w:before="0"/>
              <w:jc w:val="center"/>
              <w:rPr>
                <w:rFonts w:cs="Arial"/>
                <w:b/>
                <w:bCs/>
                <w:iCs/>
              </w:rPr>
            </w:pPr>
          </w:p>
        </w:tc>
        <w:tc>
          <w:tcPr>
            <w:tcW w:w="999" w:type="pct"/>
          </w:tcPr>
          <w:p w14:paraId="7D5D0C21" w14:textId="77777777" w:rsidR="005B0C98" w:rsidRPr="00F10346" w:rsidRDefault="005B0C98" w:rsidP="005B0C98">
            <w:pPr>
              <w:spacing w:before="0"/>
              <w:jc w:val="center"/>
              <w:rPr>
                <w:rFonts w:cs="Arial"/>
                <w:b/>
                <w:bCs/>
                <w:iCs/>
              </w:rPr>
            </w:pPr>
          </w:p>
        </w:tc>
      </w:tr>
      <w:tr w:rsidR="00A61FE3" w:rsidRPr="00F10346" w14:paraId="43D5AD31" w14:textId="77777777" w:rsidTr="005B0C98">
        <w:tc>
          <w:tcPr>
            <w:tcW w:w="316" w:type="pct"/>
            <w:shd w:val="clear" w:color="auto" w:fill="auto"/>
            <w:vAlign w:val="center"/>
          </w:tcPr>
          <w:p w14:paraId="2F35D68D" w14:textId="77777777" w:rsidR="00A61FE3" w:rsidRPr="00F10346" w:rsidRDefault="00A61FE3" w:rsidP="00A61FE3">
            <w:pPr>
              <w:spacing w:before="0"/>
              <w:jc w:val="center"/>
              <w:rPr>
                <w:rFonts w:cs="Arial"/>
                <w:b/>
                <w:bCs/>
                <w:iCs/>
                <w:lang w:val="sr-Cyrl-CS"/>
              </w:rPr>
            </w:pPr>
          </w:p>
        </w:tc>
        <w:tc>
          <w:tcPr>
            <w:tcW w:w="691" w:type="pct"/>
            <w:shd w:val="clear" w:color="auto" w:fill="auto"/>
          </w:tcPr>
          <w:p w14:paraId="3F74A8E1" w14:textId="77777777" w:rsidR="00A61FE3" w:rsidRPr="00F10346" w:rsidRDefault="00A61FE3" w:rsidP="00A61FE3">
            <w:pPr>
              <w:spacing w:before="0"/>
              <w:rPr>
                <w:rFonts w:cs="Arial"/>
                <w:bCs/>
                <w:iCs/>
                <w:lang w:val="sr-Cyrl-CS"/>
              </w:rPr>
            </w:pPr>
          </w:p>
        </w:tc>
        <w:tc>
          <w:tcPr>
            <w:tcW w:w="2993" w:type="pct"/>
            <w:gridSpan w:val="6"/>
            <w:shd w:val="clear" w:color="auto" w:fill="auto"/>
            <w:vAlign w:val="center"/>
          </w:tcPr>
          <w:p w14:paraId="797F886A" w14:textId="77777777" w:rsidR="00A61FE3" w:rsidRPr="00F10346" w:rsidRDefault="00A61FE3" w:rsidP="00A61FE3">
            <w:pPr>
              <w:spacing w:before="0"/>
              <w:jc w:val="center"/>
              <w:rPr>
                <w:rFonts w:cs="Arial"/>
                <w:b/>
                <w:bCs/>
                <w:iCs/>
              </w:rPr>
            </w:pPr>
          </w:p>
        </w:tc>
        <w:tc>
          <w:tcPr>
            <w:tcW w:w="999" w:type="pct"/>
          </w:tcPr>
          <w:p w14:paraId="2CA1520E" w14:textId="77777777" w:rsidR="00A61FE3" w:rsidRPr="00F10346" w:rsidRDefault="00A61FE3" w:rsidP="00A61FE3">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F10346" w14:paraId="41736FF4" w14:textId="77777777" w:rsidTr="00BE2EA9">
        <w:trPr>
          <w:trHeight w:val="418"/>
        </w:trPr>
        <w:tc>
          <w:tcPr>
            <w:tcW w:w="568" w:type="dxa"/>
            <w:vAlign w:val="center"/>
          </w:tcPr>
          <w:p w14:paraId="7761FCED" w14:textId="77777777" w:rsidR="007F7D7A" w:rsidRPr="00F10346" w:rsidRDefault="007F7D7A" w:rsidP="00BE2EA9">
            <w:pPr>
              <w:spacing w:before="0"/>
              <w:jc w:val="center"/>
              <w:rPr>
                <w:rFonts w:cs="Arial"/>
                <w:b/>
                <w:lang w:val="sr-Latn-CS"/>
              </w:rPr>
            </w:pPr>
            <w:r w:rsidRPr="00F10346">
              <w:rPr>
                <w:rFonts w:cs="Arial"/>
                <w:b/>
              </w:rPr>
              <w:t>I</w:t>
            </w:r>
          </w:p>
        </w:tc>
        <w:tc>
          <w:tcPr>
            <w:tcW w:w="6740" w:type="dxa"/>
          </w:tcPr>
          <w:p w14:paraId="0530FEEC" w14:textId="77777777" w:rsidR="007F7D7A" w:rsidRPr="00A61FE3" w:rsidRDefault="007F7D7A" w:rsidP="00BE2EA9">
            <w:pPr>
              <w:spacing w:before="0"/>
              <w:jc w:val="center"/>
              <w:rPr>
                <w:rFonts w:cs="Arial"/>
                <w:b/>
              </w:rPr>
            </w:pPr>
            <w:r w:rsidRPr="00A61FE3">
              <w:rPr>
                <w:rFonts w:cs="Arial"/>
                <w:b/>
              </w:rPr>
              <w:t>УКУПНО ПОНУЂЕНА ЦЕНА  без ПДВ динара</w:t>
            </w:r>
            <w:r w:rsidR="007E7BB8" w:rsidRPr="00A61FE3">
              <w:rPr>
                <w:rFonts w:cs="Arial"/>
                <w:b/>
              </w:rPr>
              <w:t>/</w:t>
            </w:r>
            <w:r w:rsidR="007E7BB8" w:rsidRPr="00A61FE3">
              <w:rPr>
                <w:rFonts w:cs="Arial"/>
              </w:rPr>
              <w:t xml:space="preserve"> EUR</w:t>
            </w:r>
          </w:p>
          <w:p w14:paraId="43B049B9" w14:textId="77777777" w:rsidR="007F7D7A" w:rsidRPr="00A61FE3" w:rsidRDefault="007F7D7A" w:rsidP="00BE2EA9">
            <w:pPr>
              <w:spacing w:before="0"/>
              <w:jc w:val="center"/>
              <w:rPr>
                <w:rFonts w:cs="Arial"/>
                <w:b/>
              </w:rPr>
            </w:pPr>
            <w:r w:rsidRPr="00A61FE3">
              <w:rPr>
                <w:rFonts w:cs="Arial"/>
                <w:b/>
              </w:rPr>
              <w:t xml:space="preserve">(збир колоне бр. </w:t>
            </w:r>
            <w:r w:rsidRPr="00A61FE3">
              <w:rPr>
                <w:rFonts w:cs="Arial"/>
                <w:b/>
                <w:lang w:val="sr-Cyrl-CS"/>
              </w:rPr>
              <w:t>7</w:t>
            </w:r>
            <w:r w:rsidRPr="00A61FE3">
              <w:rPr>
                <w:rFonts w:cs="Arial"/>
                <w:b/>
              </w:rPr>
              <w:t>)</w:t>
            </w:r>
          </w:p>
        </w:tc>
        <w:tc>
          <w:tcPr>
            <w:tcW w:w="2610" w:type="dxa"/>
          </w:tcPr>
          <w:p w14:paraId="5D091B91" w14:textId="77777777" w:rsidR="007F7D7A" w:rsidRPr="00F10346" w:rsidRDefault="007F7D7A" w:rsidP="00BE2EA9">
            <w:pPr>
              <w:spacing w:before="0"/>
              <w:rPr>
                <w:rFonts w:cs="Arial"/>
                <w:color w:val="FF0000"/>
              </w:rPr>
            </w:pPr>
          </w:p>
        </w:tc>
      </w:tr>
      <w:tr w:rsidR="007F7D7A" w:rsidRPr="00F10346" w14:paraId="5B5E50B7" w14:textId="77777777" w:rsidTr="00BE2EA9">
        <w:trPr>
          <w:trHeight w:val="610"/>
        </w:trPr>
        <w:tc>
          <w:tcPr>
            <w:tcW w:w="568" w:type="dxa"/>
            <w:tcBorders>
              <w:bottom w:val="single" w:sz="4" w:space="0" w:color="auto"/>
            </w:tcBorders>
            <w:vAlign w:val="center"/>
          </w:tcPr>
          <w:p w14:paraId="049ABB29" w14:textId="77777777" w:rsidR="007F7D7A" w:rsidRPr="00F10346" w:rsidRDefault="007F7D7A" w:rsidP="00BE2EA9">
            <w:pPr>
              <w:spacing w:before="0"/>
              <w:jc w:val="center"/>
              <w:rPr>
                <w:rFonts w:cs="Arial"/>
                <w:b/>
                <w:lang w:val="sr-Latn-CS"/>
              </w:rPr>
            </w:pPr>
            <w:r w:rsidRPr="00F10346">
              <w:rPr>
                <w:rFonts w:cs="Arial"/>
                <w:b/>
                <w:lang w:val="sr-Latn-CS"/>
              </w:rPr>
              <w:t>II</w:t>
            </w:r>
          </w:p>
        </w:tc>
        <w:tc>
          <w:tcPr>
            <w:tcW w:w="6740" w:type="dxa"/>
            <w:tcBorders>
              <w:bottom w:val="single" w:sz="4" w:space="0" w:color="auto"/>
              <w:right w:val="single" w:sz="4" w:space="0" w:color="auto"/>
            </w:tcBorders>
          </w:tcPr>
          <w:p w14:paraId="3F0ACD5D" w14:textId="77777777" w:rsidR="007F7D7A" w:rsidRPr="00A61FE3" w:rsidRDefault="007F7D7A" w:rsidP="00BE2EA9">
            <w:pPr>
              <w:spacing w:before="0"/>
              <w:jc w:val="center"/>
              <w:rPr>
                <w:rFonts w:cs="Arial"/>
                <w:b/>
              </w:rPr>
            </w:pPr>
            <w:r w:rsidRPr="00A61FE3">
              <w:rPr>
                <w:rFonts w:cs="Arial"/>
                <w:b/>
              </w:rPr>
              <w:t>УКУПАН ИЗНОС  ПДВ динара</w:t>
            </w:r>
            <w:r w:rsidR="007E7BB8" w:rsidRPr="00A61FE3">
              <w:rPr>
                <w:rFonts w:cs="Arial"/>
                <w:b/>
              </w:rPr>
              <w:t>/</w:t>
            </w:r>
            <w:r w:rsidR="007E7BB8" w:rsidRPr="00A61FE3">
              <w:rPr>
                <w:rFonts w:cs="Arial"/>
              </w:rPr>
              <w:t xml:space="preserve"> EUR</w:t>
            </w:r>
          </w:p>
        </w:tc>
        <w:tc>
          <w:tcPr>
            <w:tcW w:w="2610" w:type="dxa"/>
            <w:tcBorders>
              <w:bottom w:val="single" w:sz="4" w:space="0" w:color="auto"/>
              <w:right w:val="single" w:sz="4" w:space="0" w:color="auto"/>
            </w:tcBorders>
          </w:tcPr>
          <w:p w14:paraId="1C754ED7" w14:textId="77777777" w:rsidR="007F7D7A" w:rsidRPr="00F10346" w:rsidRDefault="007F7D7A" w:rsidP="00BE2EA9">
            <w:pPr>
              <w:spacing w:before="0"/>
              <w:rPr>
                <w:rFonts w:cs="Arial"/>
                <w:color w:val="FF0000"/>
              </w:rPr>
            </w:pPr>
          </w:p>
        </w:tc>
      </w:tr>
      <w:tr w:rsidR="007F7D7A" w:rsidRPr="00F10346" w14:paraId="34BEE30C" w14:textId="77777777" w:rsidTr="00BE2EA9">
        <w:trPr>
          <w:trHeight w:val="562"/>
        </w:trPr>
        <w:tc>
          <w:tcPr>
            <w:tcW w:w="568" w:type="dxa"/>
            <w:tcBorders>
              <w:bottom w:val="single" w:sz="4" w:space="0" w:color="auto"/>
            </w:tcBorders>
            <w:vAlign w:val="center"/>
          </w:tcPr>
          <w:p w14:paraId="4C4B68AD" w14:textId="77777777" w:rsidR="007F7D7A" w:rsidRPr="00F10346" w:rsidRDefault="007F7D7A" w:rsidP="00BE2EA9">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14:paraId="03FB99C8" w14:textId="77777777" w:rsidR="007F7D7A" w:rsidRPr="00F10346" w:rsidRDefault="007F7D7A" w:rsidP="00BE2EA9">
            <w:pPr>
              <w:spacing w:before="0"/>
              <w:jc w:val="center"/>
              <w:rPr>
                <w:rFonts w:cs="Arial"/>
                <w:b/>
              </w:rPr>
            </w:pPr>
            <w:r w:rsidRPr="00F10346">
              <w:rPr>
                <w:rFonts w:cs="Arial"/>
                <w:b/>
              </w:rPr>
              <w:t>УКУПНО ПОНУЂЕНА ЦЕНА  са ПДВ</w:t>
            </w:r>
          </w:p>
          <w:p w14:paraId="66473478" w14:textId="77777777" w:rsidR="007F7D7A" w:rsidRPr="00F10346" w:rsidRDefault="007F7D7A" w:rsidP="00BE2EA9">
            <w:pPr>
              <w:spacing w:before="0"/>
              <w:jc w:val="center"/>
              <w:rPr>
                <w:rFonts w:cs="Arial"/>
                <w:b/>
              </w:rPr>
            </w:pPr>
            <w:r w:rsidRPr="00F10346">
              <w:rPr>
                <w:rFonts w:cs="Arial"/>
                <w:b/>
              </w:rPr>
              <w:t>(ред. бр.</w:t>
            </w:r>
            <w:r w:rsidRPr="00F10346">
              <w:rPr>
                <w:rFonts w:cs="Arial"/>
                <w:b/>
                <w:lang w:val="sr-Latn-CS"/>
              </w:rPr>
              <w:t>I</w:t>
            </w:r>
            <w:r w:rsidRPr="00F10346">
              <w:rPr>
                <w:rFonts w:cs="Arial"/>
                <w:b/>
              </w:rPr>
              <w:t>+ред</w:t>
            </w:r>
            <w:r w:rsidRPr="00A61FE3">
              <w:rPr>
                <w:rFonts w:cs="Arial"/>
                <w:b/>
              </w:rPr>
              <w:t>.бр.</w:t>
            </w:r>
            <w:r w:rsidRPr="00A61FE3">
              <w:rPr>
                <w:rFonts w:cs="Arial"/>
                <w:b/>
                <w:lang w:val="sr-Latn-CS"/>
              </w:rPr>
              <w:t>II</w:t>
            </w:r>
            <w:r w:rsidRPr="00A61FE3">
              <w:rPr>
                <w:rFonts w:cs="Arial"/>
                <w:b/>
              </w:rPr>
              <w:t>) динара</w:t>
            </w:r>
            <w:r w:rsidR="007E7BB8" w:rsidRPr="00A61FE3">
              <w:rPr>
                <w:rFonts w:cs="Arial"/>
                <w:b/>
              </w:rPr>
              <w:t>/</w:t>
            </w:r>
            <w:r w:rsidR="007E7BB8" w:rsidRPr="00A61FE3">
              <w:rPr>
                <w:rFonts w:cs="Arial"/>
              </w:rPr>
              <w:t>EUR</w:t>
            </w:r>
          </w:p>
        </w:tc>
        <w:tc>
          <w:tcPr>
            <w:tcW w:w="2610" w:type="dxa"/>
            <w:tcBorders>
              <w:bottom w:val="single" w:sz="4" w:space="0" w:color="auto"/>
              <w:right w:val="single" w:sz="4" w:space="0" w:color="auto"/>
            </w:tcBorders>
          </w:tcPr>
          <w:p w14:paraId="54B4BCE1" w14:textId="77777777" w:rsidR="007F7D7A" w:rsidRPr="00F10346" w:rsidRDefault="007F7D7A" w:rsidP="00BE2EA9">
            <w:pPr>
              <w:spacing w:before="0"/>
              <w:rPr>
                <w:rFonts w:cs="Arial"/>
                <w:color w:val="FF0000"/>
              </w:rPr>
            </w:pPr>
          </w:p>
        </w:tc>
      </w:tr>
    </w:tbl>
    <w:p w14:paraId="1A191F00" w14:textId="77777777" w:rsidR="00343A18" w:rsidRPr="00F10346" w:rsidRDefault="00343A18" w:rsidP="00343A18">
      <w:pPr>
        <w:spacing w:before="0"/>
        <w:rPr>
          <w:rFonts w:cs="Arial"/>
        </w:rPr>
      </w:pPr>
    </w:p>
    <w:p w14:paraId="50C6FC18" w14:textId="77777777" w:rsidR="00343A18" w:rsidRPr="00F10346" w:rsidRDefault="00343A18" w:rsidP="00343A18">
      <w:pPr>
        <w:widowControl w:val="0"/>
        <w:spacing w:before="0"/>
        <w:rPr>
          <w:rFonts w:eastAsia="Arial Unicode MS" w:cs="Arial"/>
        </w:rPr>
      </w:pPr>
    </w:p>
    <w:p w14:paraId="7CC20E4A" w14:textId="77777777" w:rsidR="00343A18" w:rsidRPr="00F10346" w:rsidRDefault="00343A18" w:rsidP="00343A18">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10346" w14:paraId="0BFA85BF" w14:textId="77777777" w:rsidTr="001639AB">
        <w:trPr>
          <w:trHeight w:val="568"/>
        </w:trPr>
        <w:tc>
          <w:tcPr>
            <w:tcW w:w="3022" w:type="dxa"/>
            <w:vMerge w:val="restart"/>
            <w:shd w:val="clear" w:color="auto" w:fill="auto"/>
            <w:vAlign w:val="center"/>
          </w:tcPr>
          <w:p w14:paraId="3BAB2A77" w14:textId="77777777" w:rsidR="001639AB" w:rsidRPr="00A61FE3" w:rsidRDefault="001639AB" w:rsidP="00BC01DC">
            <w:pPr>
              <w:spacing w:before="0"/>
              <w:rPr>
                <w:rFonts w:cs="Arial"/>
              </w:rPr>
            </w:pPr>
            <w:r w:rsidRPr="00A61FE3">
              <w:rPr>
                <w:rFonts w:cs="Arial"/>
              </w:rPr>
              <w:t xml:space="preserve">Посебно исказани трошкови у дин/ EUR/процентима који су </w:t>
            </w:r>
            <w:r w:rsidRPr="00A61FE3">
              <w:rPr>
                <w:rFonts w:cs="Arial"/>
              </w:rPr>
              <w:lastRenderedPageBreak/>
              <w:t>укључени у укупно понуђену цену без ПДВ</w:t>
            </w:r>
          </w:p>
          <w:p w14:paraId="3088DB31" w14:textId="77777777" w:rsidR="001639AB" w:rsidRPr="00A61FE3" w:rsidRDefault="001639AB" w:rsidP="007F7D7A">
            <w:pPr>
              <w:spacing w:before="0"/>
              <w:rPr>
                <w:rFonts w:cs="Arial"/>
                <w:lang w:val="sr-Latn-CS"/>
              </w:rPr>
            </w:pPr>
            <w:r w:rsidRPr="00A61FE3">
              <w:rPr>
                <w:rFonts w:cs="Arial"/>
              </w:rPr>
              <w:t xml:space="preserve">(цена из реда бр. </w:t>
            </w:r>
            <w:r w:rsidRPr="00A61FE3">
              <w:rPr>
                <w:rFonts w:cs="Arial"/>
                <w:lang w:val="sr-Latn-CS"/>
              </w:rPr>
              <w:t>I</w:t>
            </w:r>
            <w:r w:rsidRPr="00A61FE3">
              <w:rPr>
                <w:rFonts w:cs="Arial"/>
              </w:rPr>
              <w:t>)</w:t>
            </w:r>
            <w:r w:rsidR="00EB0D17">
              <w:rPr>
                <w:rFonts w:cs="Arial"/>
                <w:lang w:val="sr-Cyrl-RS"/>
              </w:rPr>
              <w:t xml:space="preserve"> </w:t>
            </w:r>
            <w:r w:rsidRPr="00A61FE3">
              <w:rPr>
                <w:rFonts w:cs="Arial"/>
              </w:rPr>
              <w:t>уколико исти постоје као засебни трошкови</w:t>
            </w:r>
            <w:r w:rsidRPr="00A61FE3">
              <w:rPr>
                <w:rFonts w:cs="Arial"/>
                <w:lang w:val="sr-Latn-CS"/>
              </w:rPr>
              <w:t>)</w:t>
            </w:r>
          </w:p>
        </w:tc>
        <w:tc>
          <w:tcPr>
            <w:tcW w:w="2970" w:type="dxa"/>
            <w:shd w:val="clear" w:color="auto" w:fill="auto"/>
            <w:vAlign w:val="center"/>
          </w:tcPr>
          <w:p w14:paraId="0D4DB6FA" w14:textId="77777777" w:rsidR="001639AB" w:rsidRPr="00A61FE3" w:rsidRDefault="001639AB" w:rsidP="00BC01DC">
            <w:pPr>
              <w:spacing w:before="0"/>
              <w:rPr>
                <w:rFonts w:cs="Arial"/>
              </w:rPr>
            </w:pPr>
            <w:r w:rsidRPr="00A61FE3">
              <w:rPr>
                <w:rFonts w:cs="Arial"/>
              </w:rPr>
              <w:lastRenderedPageBreak/>
              <w:t>Трошкови царине</w:t>
            </w:r>
          </w:p>
        </w:tc>
        <w:tc>
          <w:tcPr>
            <w:tcW w:w="3960" w:type="dxa"/>
          </w:tcPr>
          <w:p w14:paraId="797155EE" w14:textId="77777777" w:rsidR="001639AB" w:rsidRPr="00A61FE3" w:rsidRDefault="001639AB" w:rsidP="007F7D7A">
            <w:pPr>
              <w:spacing w:before="0"/>
              <w:jc w:val="center"/>
              <w:rPr>
                <w:rFonts w:cs="Arial"/>
              </w:rPr>
            </w:pPr>
            <w:r w:rsidRPr="00A61FE3">
              <w:rPr>
                <w:rFonts w:cs="Arial"/>
              </w:rPr>
              <w:t>_____динара/ EUR односно ____%</w:t>
            </w:r>
          </w:p>
        </w:tc>
      </w:tr>
      <w:tr w:rsidR="001639AB" w:rsidRPr="00F10346" w14:paraId="64AF4456" w14:textId="77777777" w:rsidTr="001639AB">
        <w:trPr>
          <w:trHeight w:val="525"/>
        </w:trPr>
        <w:tc>
          <w:tcPr>
            <w:tcW w:w="3022" w:type="dxa"/>
            <w:vMerge/>
            <w:shd w:val="clear" w:color="auto" w:fill="auto"/>
          </w:tcPr>
          <w:p w14:paraId="24E9B4A6" w14:textId="77777777" w:rsidR="001639AB" w:rsidRPr="00A61FE3" w:rsidRDefault="001639AB" w:rsidP="007F7D7A">
            <w:pPr>
              <w:spacing w:before="0"/>
              <w:rPr>
                <w:rFonts w:cs="Arial"/>
              </w:rPr>
            </w:pPr>
          </w:p>
        </w:tc>
        <w:tc>
          <w:tcPr>
            <w:tcW w:w="2970" w:type="dxa"/>
            <w:shd w:val="clear" w:color="auto" w:fill="auto"/>
            <w:vAlign w:val="center"/>
          </w:tcPr>
          <w:p w14:paraId="34C409FD" w14:textId="77777777" w:rsidR="001639AB" w:rsidRPr="00A61FE3" w:rsidRDefault="001639AB" w:rsidP="007F7D7A">
            <w:pPr>
              <w:spacing w:before="0"/>
              <w:rPr>
                <w:rFonts w:cs="Arial"/>
              </w:rPr>
            </w:pPr>
            <w:r w:rsidRPr="00A61FE3">
              <w:rPr>
                <w:rFonts w:cs="Arial"/>
              </w:rPr>
              <w:t>Трошкови превоза</w:t>
            </w:r>
          </w:p>
        </w:tc>
        <w:tc>
          <w:tcPr>
            <w:tcW w:w="3960" w:type="dxa"/>
          </w:tcPr>
          <w:p w14:paraId="5FC005E6" w14:textId="77777777" w:rsidR="001639AB" w:rsidRPr="00A61FE3" w:rsidRDefault="001639AB" w:rsidP="007F7D7A">
            <w:pPr>
              <w:spacing w:before="0"/>
              <w:jc w:val="center"/>
              <w:rPr>
                <w:rFonts w:cs="Arial"/>
              </w:rPr>
            </w:pPr>
            <w:r w:rsidRPr="00A61FE3">
              <w:rPr>
                <w:rFonts w:cs="Arial"/>
              </w:rPr>
              <w:t>_____динара/ EUR односно ____%</w:t>
            </w:r>
          </w:p>
        </w:tc>
      </w:tr>
      <w:tr w:rsidR="001639AB" w:rsidRPr="00F10346" w14:paraId="7BE32062" w14:textId="77777777" w:rsidTr="001639AB">
        <w:trPr>
          <w:trHeight w:val="534"/>
        </w:trPr>
        <w:tc>
          <w:tcPr>
            <w:tcW w:w="3022" w:type="dxa"/>
            <w:vMerge/>
            <w:shd w:val="clear" w:color="auto" w:fill="auto"/>
          </w:tcPr>
          <w:p w14:paraId="32DD73C8" w14:textId="77777777" w:rsidR="001639AB" w:rsidRPr="00A61FE3" w:rsidRDefault="001639AB" w:rsidP="007F7D7A">
            <w:pPr>
              <w:spacing w:before="0"/>
              <w:rPr>
                <w:rFonts w:cs="Arial"/>
              </w:rPr>
            </w:pPr>
          </w:p>
        </w:tc>
        <w:tc>
          <w:tcPr>
            <w:tcW w:w="2970" w:type="dxa"/>
            <w:shd w:val="clear" w:color="auto" w:fill="auto"/>
            <w:vAlign w:val="center"/>
          </w:tcPr>
          <w:p w14:paraId="74AF7FA4" w14:textId="77777777" w:rsidR="001639AB" w:rsidRPr="00A61FE3" w:rsidRDefault="001639AB" w:rsidP="007F7D7A">
            <w:pPr>
              <w:spacing w:before="0"/>
              <w:rPr>
                <w:rFonts w:cs="Arial"/>
                <w:lang w:val="sr-Cyrl-CS"/>
              </w:rPr>
            </w:pPr>
            <w:r w:rsidRPr="00A61FE3">
              <w:rPr>
                <w:rFonts w:cs="Arial"/>
              </w:rPr>
              <w:t>Остали трошкови</w:t>
            </w:r>
            <w:r w:rsidRPr="00A61FE3">
              <w:rPr>
                <w:rFonts w:cs="Arial"/>
                <w:lang w:val="sr-Cyrl-CS"/>
              </w:rPr>
              <w:t xml:space="preserve"> (навести)</w:t>
            </w:r>
          </w:p>
        </w:tc>
        <w:tc>
          <w:tcPr>
            <w:tcW w:w="3960" w:type="dxa"/>
          </w:tcPr>
          <w:p w14:paraId="0BC0BB6E" w14:textId="77777777" w:rsidR="001639AB" w:rsidRPr="00A61FE3" w:rsidRDefault="001639AB" w:rsidP="007F7D7A">
            <w:pPr>
              <w:spacing w:before="0"/>
              <w:jc w:val="center"/>
              <w:rPr>
                <w:rFonts w:cs="Arial"/>
              </w:rPr>
            </w:pPr>
            <w:r w:rsidRPr="00A61FE3">
              <w:rPr>
                <w:rFonts w:cs="Arial"/>
              </w:rPr>
              <w:t>_____динара/ EUR односно ____%</w:t>
            </w:r>
          </w:p>
        </w:tc>
      </w:tr>
    </w:tbl>
    <w:p w14:paraId="535E3CFF" w14:textId="77777777" w:rsidR="00343A18" w:rsidRPr="00F10346" w:rsidRDefault="00343A18" w:rsidP="00343A18">
      <w:pPr>
        <w:widowControl w:val="0"/>
        <w:spacing w:before="0"/>
        <w:rPr>
          <w:rFonts w:eastAsia="Arial Unicode MS" w:cs="Arial"/>
          <w:color w:val="00B0F0"/>
        </w:rPr>
      </w:pPr>
    </w:p>
    <w:p w14:paraId="6156E3F8" w14:textId="77777777" w:rsidR="00343A18" w:rsidRPr="00F10346" w:rsidRDefault="00343A18" w:rsidP="00343A18">
      <w:pPr>
        <w:widowControl w:val="0"/>
        <w:spacing w:before="0"/>
        <w:rPr>
          <w:rFonts w:eastAsia="Arial Unicode MS" w:cs="Arial"/>
          <w:color w:val="00B0F0"/>
        </w:rPr>
      </w:pPr>
    </w:p>
    <w:p w14:paraId="5D74790F" w14:textId="77777777"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14:paraId="618DCC98" w14:textId="77777777" w:rsidTr="00BC01DC">
        <w:trPr>
          <w:jc w:val="center"/>
        </w:trPr>
        <w:tc>
          <w:tcPr>
            <w:tcW w:w="3882" w:type="dxa"/>
          </w:tcPr>
          <w:p w14:paraId="585517BA" w14:textId="77777777" w:rsidR="00343A18" w:rsidRPr="00F10346" w:rsidRDefault="00343A18" w:rsidP="00BC01DC">
            <w:pPr>
              <w:spacing w:before="0"/>
              <w:jc w:val="center"/>
              <w:rPr>
                <w:rFonts w:cs="Arial"/>
              </w:rPr>
            </w:pPr>
            <w:r w:rsidRPr="00F10346">
              <w:rPr>
                <w:rFonts w:cs="Arial"/>
              </w:rPr>
              <w:t>Датум:</w:t>
            </w:r>
          </w:p>
        </w:tc>
        <w:tc>
          <w:tcPr>
            <w:tcW w:w="2127" w:type="dxa"/>
          </w:tcPr>
          <w:p w14:paraId="537C2E42" w14:textId="77777777" w:rsidR="00343A18" w:rsidRPr="00F10346" w:rsidRDefault="00343A18" w:rsidP="00BC01DC">
            <w:pPr>
              <w:spacing w:before="0"/>
              <w:jc w:val="center"/>
              <w:rPr>
                <w:rFonts w:cs="Arial"/>
                <w:lang w:val="ru-RU"/>
              </w:rPr>
            </w:pPr>
          </w:p>
        </w:tc>
        <w:tc>
          <w:tcPr>
            <w:tcW w:w="4022" w:type="dxa"/>
          </w:tcPr>
          <w:p w14:paraId="5E078533" w14:textId="77777777"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14:paraId="490A4BC9" w14:textId="77777777" w:rsidTr="00BC01DC">
        <w:trPr>
          <w:jc w:val="center"/>
        </w:trPr>
        <w:tc>
          <w:tcPr>
            <w:tcW w:w="3882" w:type="dxa"/>
          </w:tcPr>
          <w:p w14:paraId="17EEBF9C" w14:textId="77777777" w:rsidR="00343A18" w:rsidRPr="00F10346" w:rsidRDefault="00343A18" w:rsidP="00BC01DC">
            <w:pPr>
              <w:spacing w:before="0"/>
              <w:jc w:val="center"/>
              <w:rPr>
                <w:rFonts w:cs="Arial"/>
              </w:rPr>
            </w:pPr>
          </w:p>
        </w:tc>
        <w:tc>
          <w:tcPr>
            <w:tcW w:w="2127" w:type="dxa"/>
          </w:tcPr>
          <w:p w14:paraId="3D3975B9" w14:textId="77777777" w:rsidR="00343A18" w:rsidRPr="00F10346" w:rsidRDefault="00343A18" w:rsidP="00BC01DC">
            <w:pPr>
              <w:spacing w:before="0"/>
              <w:jc w:val="center"/>
              <w:rPr>
                <w:rFonts w:cs="Arial"/>
              </w:rPr>
            </w:pPr>
            <w:r w:rsidRPr="00F10346">
              <w:rPr>
                <w:rFonts w:cs="Arial"/>
              </w:rPr>
              <w:t>М.П.</w:t>
            </w:r>
          </w:p>
        </w:tc>
        <w:tc>
          <w:tcPr>
            <w:tcW w:w="4022" w:type="dxa"/>
          </w:tcPr>
          <w:p w14:paraId="606620EF" w14:textId="77777777" w:rsidR="00343A18" w:rsidRPr="00F10346" w:rsidRDefault="00343A18" w:rsidP="00BC01DC">
            <w:pPr>
              <w:spacing w:before="0"/>
              <w:jc w:val="center"/>
              <w:rPr>
                <w:rFonts w:cs="Arial"/>
                <w:lang w:val="ru-RU"/>
              </w:rPr>
            </w:pPr>
          </w:p>
        </w:tc>
      </w:tr>
      <w:tr w:rsidR="00343A18" w:rsidRPr="00F10346" w14:paraId="63724805" w14:textId="77777777" w:rsidTr="00BC01DC">
        <w:trPr>
          <w:jc w:val="center"/>
        </w:trPr>
        <w:tc>
          <w:tcPr>
            <w:tcW w:w="3882" w:type="dxa"/>
            <w:tcBorders>
              <w:bottom w:val="single" w:sz="4" w:space="0" w:color="auto"/>
            </w:tcBorders>
          </w:tcPr>
          <w:p w14:paraId="2B0A4B7E" w14:textId="77777777" w:rsidR="00343A18" w:rsidRPr="00F10346" w:rsidRDefault="00343A18" w:rsidP="00BC01DC">
            <w:pPr>
              <w:spacing w:before="0"/>
              <w:jc w:val="center"/>
              <w:rPr>
                <w:rFonts w:cs="Arial"/>
              </w:rPr>
            </w:pPr>
          </w:p>
        </w:tc>
        <w:tc>
          <w:tcPr>
            <w:tcW w:w="2127" w:type="dxa"/>
          </w:tcPr>
          <w:p w14:paraId="44FEE2B6" w14:textId="77777777" w:rsidR="00343A18" w:rsidRPr="00F10346" w:rsidRDefault="00343A18" w:rsidP="00BC01DC">
            <w:pPr>
              <w:spacing w:before="0"/>
              <w:jc w:val="center"/>
              <w:rPr>
                <w:rFonts w:cs="Arial"/>
                <w:lang w:val="ru-RU"/>
              </w:rPr>
            </w:pPr>
          </w:p>
        </w:tc>
        <w:tc>
          <w:tcPr>
            <w:tcW w:w="4022" w:type="dxa"/>
            <w:tcBorders>
              <w:bottom w:val="single" w:sz="4" w:space="0" w:color="auto"/>
            </w:tcBorders>
          </w:tcPr>
          <w:p w14:paraId="014C33F7" w14:textId="77777777" w:rsidR="00343A18" w:rsidRPr="00F10346" w:rsidRDefault="00343A18" w:rsidP="00BC01DC">
            <w:pPr>
              <w:spacing w:before="0"/>
              <w:jc w:val="center"/>
              <w:rPr>
                <w:rFonts w:cs="Arial"/>
                <w:lang w:val="ru-RU"/>
              </w:rPr>
            </w:pPr>
          </w:p>
        </w:tc>
      </w:tr>
      <w:tr w:rsidR="00343A18" w:rsidRPr="00F10346" w14:paraId="6D23E993" w14:textId="77777777" w:rsidTr="00BC01DC">
        <w:trPr>
          <w:trHeight w:val="389"/>
          <w:jc w:val="center"/>
        </w:trPr>
        <w:tc>
          <w:tcPr>
            <w:tcW w:w="3882" w:type="dxa"/>
            <w:tcBorders>
              <w:top w:val="single" w:sz="4" w:space="0" w:color="auto"/>
            </w:tcBorders>
          </w:tcPr>
          <w:p w14:paraId="3241D7FD" w14:textId="77777777" w:rsidR="00343A18" w:rsidRPr="00F10346" w:rsidRDefault="00343A18" w:rsidP="00BC01DC">
            <w:pPr>
              <w:spacing w:before="0"/>
              <w:jc w:val="center"/>
              <w:rPr>
                <w:rFonts w:cs="Arial"/>
              </w:rPr>
            </w:pPr>
          </w:p>
        </w:tc>
        <w:tc>
          <w:tcPr>
            <w:tcW w:w="2127" w:type="dxa"/>
          </w:tcPr>
          <w:p w14:paraId="2307C0A1" w14:textId="77777777" w:rsidR="00343A18" w:rsidRPr="00F10346" w:rsidRDefault="00343A18" w:rsidP="00BC01DC">
            <w:pPr>
              <w:spacing w:before="0"/>
              <w:jc w:val="center"/>
              <w:rPr>
                <w:rFonts w:cs="Arial"/>
                <w:lang w:val="ru-RU"/>
              </w:rPr>
            </w:pPr>
          </w:p>
        </w:tc>
        <w:tc>
          <w:tcPr>
            <w:tcW w:w="4022" w:type="dxa"/>
            <w:tcBorders>
              <w:top w:val="single" w:sz="4" w:space="0" w:color="auto"/>
            </w:tcBorders>
          </w:tcPr>
          <w:p w14:paraId="7B75B168" w14:textId="77777777" w:rsidR="00343A18" w:rsidRPr="00F10346" w:rsidRDefault="00343A18" w:rsidP="00BC01DC">
            <w:pPr>
              <w:spacing w:before="0"/>
              <w:jc w:val="center"/>
              <w:rPr>
                <w:rFonts w:cs="Arial"/>
                <w:lang w:val="ru-RU"/>
              </w:rPr>
            </w:pPr>
          </w:p>
        </w:tc>
      </w:tr>
    </w:tbl>
    <w:p w14:paraId="15C4A3EA" w14:textId="77777777" w:rsidR="00343A18" w:rsidRPr="00F10346" w:rsidRDefault="00343A18" w:rsidP="00343A18">
      <w:pPr>
        <w:spacing w:before="0"/>
        <w:rPr>
          <w:rFonts w:cs="Arial"/>
          <w:b/>
          <w:lang w:val="sr-Latn-CS"/>
        </w:rPr>
      </w:pPr>
    </w:p>
    <w:p w14:paraId="33D1170F" w14:textId="77777777" w:rsidR="00343A18" w:rsidRPr="00F10346" w:rsidRDefault="00343A18" w:rsidP="00343A18">
      <w:pPr>
        <w:spacing w:before="0"/>
        <w:rPr>
          <w:rFonts w:cs="Arial"/>
          <w:b/>
          <w:lang w:val="sr-Cyrl-CS"/>
        </w:rPr>
      </w:pPr>
      <w:r w:rsidRPr="00F10346">
        <w:rPr>
          <w:rFonts w:cs="Arial"/>
          <w:b/>
          <w:lang w:val="sr-Cyrl-CS"/>
        </w:rPr>
        <w:t>Напомена:</w:t>
      </w:r>
    </w:p>
    <w:p w14:paraId="776E6620" w14:textId="77777777"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14:paraId="6150C4FF" w14:textId="77777777"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14:paraId="72A24FB6" w14:textId="77777777" w:rsidR="00343A18" w:rsidRPr="00F10346" w:rsidRDefault="00343A18" w:rsidP="00343A18">
      <w:pPr>
        <w:spacing w:before="0"/>
        <w:rPr>
          <w:rFonts w:cs="Arial"/>
          <w:b/>
          <w:lang w:val="ru-RU"/>
        </w:rPr>
      </w:pPr>
      <w:r w:rsidRPr="00F10346">
        <w:rPr>
          <w:rFonts w:cs="Arial"/>
          <w:lang w:val="sr-Latn-CS"/>
        </w:rPr>
        <w:br w:type="page"/>
      </w:r>
      <w:r w:rsidRPr="00F10346">
        <w:rPr>
          <w:rFonts w:cs="Arial"/>
          <w:b/>
          <w:lang w:val="sr-Latn-CS"/>
        </w:rPr>
        <w:lastRenderedPageBreak/>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14:paraId="57D8FA98" w14:textId="77777777" w:rsidR="00343A18" w:rsidRPr="00F10346" w:rsidRDefault="00343A18" w:rsidP="00343A18">
      <w:pPr>
        <w:spacing w:before="0"/>
        <w:rPr>
          <w:rFonts w:cs="Arial"/>
          <w:b/>
        </w:rPr>
      </w:pPr>
    </w:p>
    <w:p w14:paraId="3A126E43" w14:textId="77777777" w:rsidR="00343A18" w:rsidRPr="00F10346" w:rsidRDefault="00343A18" w:rsidP="00343A18">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14:paraId="701CE065" w14:textId="77777777" w:rsidR="000F683D" w:rsidRPr="00F10346" w:rsidRDefault="000F683D" w:rsidP="00343A18">
      <w:pPr>
        <w:pStyle w:val="ListParagraph"/>
        <w:tabs>
          <w:tab w:val="left" w:pos="90"/>
        </w:tabs>
        <w:spacing w:before="0" w:after="0" w:line="240" w:lineRule="auto"/>
        <w:ind w:left="0"/>
        <w:rPr>
          <w:rFonts w:ascii="Arial" w:hAnsi="Arial" w:cs="Arial"/>
          <w:bCs/>
          <w:iCs/>
        </w:rPr>
      </w:pPr>
    </w:p>
    <w:p w14:paraId="1ED97DA7" w14:textId="77777777"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F10346">
        <w:rPr>
          <w:rFonts w:ascii="Arial" w:hAnsi="Arial" w:cs="Arial"/>
          <w:bCs/>
          <w:iCs/>
        </w:rPr>
        <w:t>уписати колико износи јединична цена без ПДВ за испоручено добро;</w:t>
      </w:r>
    </w:p>
    <w:p w14:paraId="18B625FE" w14:textId="77777777"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уписати колико износи јединична цена са ПДВ за испоручено добро;</w:t>
      </w:r>
    </w:p>
    <w:p w14:paraId="1EDC4F34" w14:textId="77777777"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14:paraId="04D72DC6" w14:textId="77777777" w:rsidR="00343A18" w:rsidRPr="00693982"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уписати колико износи укупна цена са ПДВ и то тако што ће помножити </w:t>
      </w:r>
      <w:r w:rsidR="00343A18" w:rsidRPr="00693982">
        <w:rPr>
          <w:rFonts w:ascii="Arial" w:hAnsi="Arial" w:cs="Arial"/>
          <w:bCs/>
          <w:iCs/>
        </w:rPr>
        <w:t xml:space="preserve">јединичну цену са ПДВ (наведену у колони </w:t>
      </w:r>
      <w:r w:rsidR="00343A18" w:rsidRPr="00693982">
        <w:rPr>
          <w:rFonts w:ascii="Arial" w:hAnsi="Arial" w:cs="Arial"/>
          <w:bCs/>
          <w:iCs/>
          <w:lang w:val="sr-Cyrl-CS"/>
        </w:rPr>
        <w:t>6</w:t>
      </w:r>
      <w:r w:rsidR="00343A18" w:rsidRPr="00693982">
        <w:rPr>
          <w:rFonts w:ascii="Arial" w:hAnsi="Arial" w:cs="Arial"/>
          <w:bCs/>
          <w:iCs/>
        </w:rPr>
        <w:t xml:space="preserve">.) са траженом количином (која је наведена у колони </w:t>
      </w:r>
      <w:r w:rsidR="00343A18" w:rsidRPr="00693982">
        <w:rPr>
          <w:rFonts w:ascii="Arial" w:hAnsi="Arial" w:cs="Arial"/>
          <w:bCs/>
          <w:iCs/>
          <w:lang w:val="sr-Cyrl-CS"/>
        </w:rPr>
        <w:t>4</w:t>
      </w:r>
      <w:r w:rsidR="00343A18" w:rsidRPr="00693982">
        <w:rPr>
          <w:rFonts w:ascii="Arial" w:hAnsi="Arial" w:cs="Arial"/>
          <w:bCs/>
          <w:iCs/>
        </w:rPr>
        <w:t>.).</w:t>
      </w:r>
    </w:p>
    <w:p w14:paraId="4E03BB07" w14:textId="77777777" w:rsidR="007E7BB8" w:rsidRPr="00693982"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sidRPr="00693982">
        <w:rPr>
          <w:rFonts w:ascii="Arial" w:hAnsi="Arial" w:cs="Arial"/>
          <w:bCs/>
          <w:iCs/>
          <w:lang w:val="sr-Cyrl-CS"/>
        </w:rPr>
        <w:t>-</w:t>
      </w:r>
      <w:r w:rsidR="007F7D7A" w:rsidRPr="00693982">
        <w:rPr>
          <w:rFonts w:ascii="Arial" w:hAnsi="Arial" w:cs="Arial"/>
          <w:bCs/>
          <w:iCs/>
          <w:lang w:val="sr-Cyrl-CS"/>
        </w:rPr>
        <w:t>у колону 9</w:t>
      </w:r>
      <w:r w:rsidR="007F7D7A" w:rsidRPr="00693982">
        <w:rPr>
          <w:rFonts w:ascii="Arial" w:hAnsi="Arial" w:cs="Arial"/>
          <w:bCs/>
          <w:iCs/>
        </w:rPr>
        <w:t>.</w:t>
      </w:r>
      <w:r w:rsidR="00A61FE3" w:rsidRPr="00693982">
        <w:rPr>
          <w:rFonts w:ascii="Arial" w:hAnsi="Arial" w:cs="Arial"/>
          <w:bCs/>
          <w:iCs/>
          <w:lang w:val="sr-Cyrl-RS"/>
        </w:rPr>
        <w:t xml:space="preserve"> </w:t>
      </w:r>
      <w:r w:rsidR="007E7BB8" w:rsidRPr="00693982">
        <w:rPr>
          <w:rFonts w:ascii="Arial" w:hAnsi="Arial" w:cs="Arial"/>
          <w:bCs/>
          <w:iCs/>
        </w:rPr>
        <w:t>уписати назив произвођача понуђених добара</w:t>
      </w:r>
      <w:r w:rsidR="00A61FE3" w:rsidRPr="00693982">
        <w:rPr>
          <w:rFonts w:ascii="Arial" w:hAnsi="Arial" w:cs="Arial"/>
          <w:bCs/>
          <w:iCs/>
          <w:lang w:val="sr-Cyrl-RS"/>
        </w:rPr>
        <w:t>/земљу порекла</w:t>
      </w:r>
      <w:r w:rsidR="007E7BB8" w:rsidRPr="00693982">
        <w:rPr>
          <w:rFonts w:ascii="Arial" w:hAnsi="Arial" w:cs="Arial"/>
          <w:bCs/>
          <w:iCs/>
        </w:rPr>
        <w:t>,</w:t>
      </w:r>
      <w:r w:rsidR="00A61FE3" w:rsidRPr="00693982">
        <w:rPr>
          <w:rFonts w:ascii="Arial" w:hAnsi="Arial" w:cs="Arial"/>
          <w:bCs/>
          <w:iCs/>
          <w:lang w:val="sr-Cyrl-RS"/>
        </w:rPr>
        <w:t xml:space="preserve"> </w:t>
      </w:r>
      <w:r w:rsidR="007E7BB8" w:rsidRPr="00693982">
        <w:rPr>
          <w:rFonts w:ascii="Arial" w:hAnsi="Arial" w:cs="Arial"/>
          <w:bCs/>
          <w:iCs/>
        </w:rPr>
        <w:t>назив модела/ознаку понуђених добара</w:t>
      </w:r>
    </w:p>
    <w:p w14:paraId="002ADAEE" w14:textId="77777777" w:rsidR="00343A18" w:rsidRPr="0009377A" w:rsidRDefault="00343A18" w:rsidP="00343A18">
      <w:pPr>
        <w:tabs>
          <w:tab w:val="left" w:pos="992"/>
        </w:tabs>
        <w:spacing w:before="0"/>
        <w:rPr>
          <w:rFonts w:cs="Arial"/>
          <w:b/>
          <w:color w:val="00B0F0"/>
          <w:lang w:val="sr-Cyrl-BA"/>
        </w:rPr>
      </w:pPr>
    </w:p>
    <w:p w14:paraId="071D98B5" w14:textId="77777777"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 – уписује се укупно понуђена цена за све позиције  без ПДВ (збир</w:t>
      </w:r>
      <w:r w:rsidRPr="00EB75D2">
        <w:rPr>
          <w:rFonts w:cs="Arial"/>
        </w:rPr>
        <w:t xml:space="preserve"> </w:t>
      </w:r>
      <w:r w:rsidR="00343A18" w:rsidRPr="00EB75D2">
        <w:rPr>
          <w:rFonts w:cs="Arial"/>
        </w:rPr>
        <w:t xml:space="preserve">колоне бр. </w:t>
      </w:r>
      <w:r w:rsidR="00A61FE3">
        <w:rPr>
          <w:rFonts w:cs="Arial"/>
          <w:lang w:val="sr-Cyrl-RS"/>
        </w:rPr>
        <w:t>7</w:t>
      </w:r>
      <w:r w:rsidR="00343A18" w:rsidRPr="00EB75D2">
        <w:rPr>
          <w:rFonts w:cs="Arial"/>
        </w:rPr>
        <w:t>)</w:t>
      </w:r>
    </w:p>
    <w:p w14:paraId="15780CBC" w14:textId="77777777"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II – уписује се укупан износ ПДВ </w:t>
      </w:r>
    </w:p>
    <w:p w14:paraId="398D33E6" w14:textId="77777777"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III – уписује се укупно понуђена цена са ПДВ (ред бр. I + ред.бр. II)</w:t>
      </w:r>
    </w:p>
    <w:p w14:paraId="790CBE34" w14:textId="77777777" w:rsidR="001639AB" w:rsidRPr="00A61FE3" w:rsidRDefault="001639AB" w:rsidP="001639AB">
      <w:pPr>
        <w:tabs>
          <w:tab w:val="left" w:pos="992"/>
        </w:tabs>
        <w:spacing w:before="0"/>
        <w:ind w:left="720"/>
        <w:rPr>
          <w:rFonts w:cs="Arial"/>
        </w:rPr>
      </w:pPr>
    </w:p>
    <w:p w14:paraId="78E9C986" w14:textId="77777777" w:rsidR="001639AB" w:rsidRPr="00A61FE3" w:rsidRDefault="001639AB" w:rsidP="001639AB">
      <w:pPr>
        <w:tabs>
          <w:tab w:val="left" w:pos="992"/>
        </w:tabs>
        <w:spacing w:before="0"/>
        <w:rPr>
          <w:rFonts w:cs="Arial"/>
        </w:rPr>
      </w:pPr>
      <w:r w:rsidRPr="00A61FE3">
        <w:rPr>
          <w:rFonts w:cs="Arial"/>
        </w:rPr>
        <w:t>- у Табелу 2. уписују се посебно исказани трошкови у дин/ EUR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14:paraId="3BE5049A" w14:textId="77777777" w:rsidR="00343A18" w:rsidRPr="0009377A" w:rsidRDefault="00343A18" w:rsidP="00343A18">
      <w:pPr>
        <w:tabs>
          <w:tab w:val="left" w:pos="992"/>
        </w:tabs>
        <w:spacing w:before="0"/>
        <w:rPr>
          <w:rFonts w:cs="Arial"/>
          <w:color w:val="00B0F0"/>
        </w:rPr>
      </w:pPr>
    </w:p>
    <w:p w14:paraId="5BEE6993" w14:textId="77777777" w:rsidR="00343A1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
    <w:p w14:paraId="6455203D" w14:textId="77777777" w:rsidR="007E7BB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печат и потпис понуђач печатом оверава и потписује образац структуре цене.</w:t>
      </w:r>
    </w:p>
    <w:p w14:paraId="30C2BD52" w14:textId="77777777" w:rsidR="001639AB" w:rsidRPr="00EB75D2" w:rsidRDefault="001639AB" w:rsidP="001639AB">
      <w:pPr>
        <w:tabs>
          <w:tab w:val="left" w:pos="992"/>
        </w:tabs>
        <w:spacing w:before="0"/>
        <w:rPr>
          <w:rFonts w:cs="Arial"/>
        </w:rPr>
      </w:pPr>
    </w:p>
    <w:p w14:paraId="39E5C19D" w14:textId="77777777" w:rsidR="00A61FE3" w:rsidRDefault="00A61FE3">
      <w:pPr>
        <w:spacing w:before="0"/>
        <w:jc w:val="left"/>
        <w:rPr>
          <w:rFonts w:eastAsia="TimesNewRomanPS-BoldMT" w:cs="Arial"/>
          <w:color w:val="FF0000"/>
        </w:rPr>
      </w:pPr>
      <w:r>
        <w:rPr>
          <w:rFonts w:eastAsia="TimesNewRomanPS-BoldMT" w:cs="Arial"/>
          <w:color w:val="FF0000"/>
        </w:rPr>
        <w:br w:type="page"/>
      </w:r>
    </w:p>
    <w:p w14:paraId="3E41812C" w14:textId="77777777" w:rsidR="007E7BB8" w:rsidRPr="00F10346" w:rsidRDefault="007E7BB8" w:rsidP="00537552">
      <w:pPr>
        <w:rPr>
          <w:rFonts w:eastAsia="TimesNewRomanPS-BoldMT" w:cs="Arial"/>
        </w:rPr>
      </w:pPr>
    </w:p>
    <w:p w14:paraId="7205465B" w14:textId="77777777" w:rsidR="00343A18" w:rsidRPr="00F10346" w:rsidRDefault="00343A18" w:rsidP="00343A18">
      <w:pPr>
        <w:pStyle w:val="KDObrazac"/>
        <w:spacing w:before="0"/>
      </w:pPr>
      <w:bookmarkStart w:id="264" w:name="_Toc442559926"/>
      <w:r w:rsidRPr="00F10346">
        <w:t xml:space="preserve">ОБРАЗАЦ </w:t>
      </w:r>
      <w:r w:rsidR="00A61FE3">
        <w:rPr>
          <w:lang w:val="sr-Cyrl-RS"/>
        </w:rPr>
        <w:t>3</w:t>
      </w:r>
      <w:r w:rsidRPr="00F10346">
        <w:t>.</w:t>
      </w:r>
      <w:bookmarkEnd w:id="264"/>
    </w:p>
    <w:p w14:paraId="4F68F4F0" w14:textId="77777777" w:rsidR="00343A18" w:rsidRPr="00F10346" w:rsidRDefault="00343A18" w:rsidP="00343A18">
      <w:pPr>
        <w:spacing w:before="0"/>
        <w:rPr>
          <w:rFonts w:cs="Arial"/>
          <w:lang w:val="sr-Cyrl-CS"/>
        </w:rPr>
      </w:pPr>
    </w:p>
    <w:p w14:paraId="088979FA" w14:textId="77777777" w:rsidR="007E7BB8" w:rsidRPr="00F10346" w:rsidRDefault="007E7BB8" w:rsidP="00343A18">
      <w:pPr>
        <w:spacing w:before="0"/>
        <w:rPr>
          <w:rFonts w:cs="Arial"/>
          <w:lang w:val="sr-Latn-CS"/>
        </w:rPr>
      </w:pPr>
    </w:p>
    <w:p w14:paraId="1D1916AF" w14:textId="77777777" w:rsidR="00343A18" w:rsidRPr="00F10346" w:rsidRDefault="007E7BB8" w:rsidP="007E7BB8">
      <w:pPr>
        <w:tabs>
          <w:tab w:val="left" w:pos="6870"/>
        </w:tabs>
        <w:spacing w:before="0"/>
        <w:rPr>
          <w:rFonts w:cs="Arial"/>
        </w:rPr>
      </w:pPr>
      <w:r w:rsidRPr="00F10346">
        <w:rPr>
          <w:rFonts w:cs="Arial"/>
          <w:lang w:val="sr-Latn-CS"/>
        </w:rPr>
        <w:tab/>
      </w:r>
    </w:p>
    <w:p w14:paraId="6687E727" w14:textId="77777777" w:rsidR="00343A18" w:rsidRPr="00F10346" w:rsidRDefault="00343A18" w:rsidP="00343A18">
      <w:pPr>
        <w:ind w:left="-180" w:right="-360" w:firstLine="720"/>
        <w:rPr>
          <w:rFonts w:cs="Arial"/>
          <w:lang w:val="ru-RU"/>
        </w:rPr>
      </w:pPr>
    </w:p>
    <w:p w14:paraId="06BBAA20" w14:textId="77777777"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A61FE3">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14:paraId="687A30C4" w14:textId="77777777" w:rsidR="00343A18" w:rsidRPr="00F10346" w:rsidRDefault="00343A18" w:rsidP="00343A18">
      <w:pPr>
        <w:rPr>
          <w:rFonts w:cs="Arial"/>
          <w:lang w:val="ru-RU"/>
        </w:rPr>
      </w:pPr>
    </w:p>
    <w:p w14:paraId="32ADB050" w14:textId="77777777" w:rsidR="00343A18" w:rsidRPr="00F10346" w:rsidRDefault="00343A18" w:rsidP="00343A18">
      <w:pPr>
        <w:jc w:val="center"/>
        <w:rPr>
          <w:rFonts w:cs="Arial"/>
          <w:b/>
          <w:lang w:val="ru-RU"/>
        </w:rPr>
      </w:pPr>
      <w:r w:rsidRPr="00F10346">
        <w:rPr>
          <w:rFonts w:cs="Arial"/>
          <w:b/>
          <w:lang w:val="ru-RU"/>
        </w:rPr>
        <w:t>ИЗЈАВУ О НЕЗАВИСНОЈ ПОНУДИ</w:t>
      </w:r>
    </w:p>
    <w:p w14:paraId="4C51B01F" w14:textId="77777777" w:rsidR="00343A18" w:rsidRPr="00F10346" w:rsidRDefault="00343A18" w:rsidP="00343A18">
      <w:pPr>
        <w:jc w:val="center"/>
        <w:rPr>
          <w:rFonts w:cs="Arial"/>
          <w:b/>
          <w:lang w:val="ru-RU"/>
        </w:rPr>
      </w:pPr>
    </w:p>
    <w:p w14:paraId="74DE84E7" w14:textId="77777777" w:rsidR="00343A18" w:rsidRPr="00F10346" w:rsidRDefault="00343A18" w:rsidP="00343A18">
      <w:pPr>
        <w:jc w:val="center"/>
        <w:rPr>
          <w:rFonts w:cs="Arial"/>
          <w:b/>
          <w:lang w:val="ru-RU"/>
        </w:rPr>
      </w:pPr>
    </w:p>
    <w:p w14:paraId="179D847C" w14:textId="77777777" w:rsidR="00343A18" w:rsidRPr="00F10346" w:rsidRDefault="00343A18" w:rsidP="008300E7">
      <w:pPr>
        <w:spacing w:before="0"/>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8300E7">
        <w:rPr>
          <w:rFonts w:cs="Arial"/>
          <w:lang w:val="ru-RU"/>
        </w:rPr>
        <w:t xml:space="preserve">- </w:t>
      </w:r>
      <w:r w:rsidR="008300E7">
        <w:rPr>
          <w:rFonts w:cs="Arial"/>
          <w:lang w:val="sr-Cyrl-RS"/>
        </w:rPr>
        <w:t>Набавка преструјних паровода са коморама убризгавања ПР5-ПР6 и МП1-МП2 – блок А4 - ТЕНТ-А,</w:t>
      </w:r>
      <w:r w:rsidR="00A61FE3">
        <w:rPr>
          <w:rFonts w:cs="Arial"/>
          <w:lang w:val="ru-RU"/>
        </w:rPr>
        <w:t xml:space="preserve"> </w:t>
      </w:r>
      <w:r w:rsidRPr="00F10346">
        <w:rPr>
          <w:rFonts w:cs="Arial"/>
          <w:lang w:val="ru-RU"/>
        </w:rPr>
        <w:t>ЈН бр.</w:t>
      </w:r>
      <w:r w:rsidR="008300E7">
        <w:rPr>
          <w:rFonts w:cs="Arial"/>
          <w:lang w:val="ru-RU"/>
        </w:rPr>
        <w:t xml:space="preserve"> 3000/1258/2017 (2028/2017)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w:t>
      </w:r>
      <w:r w:rsidR="008300E7">
        <w:rPr>
          <w:rFonts w:cs="Arial"/>
          <w:lang w:val="ru-RU"/>
        </w:rPr>
        <w:t xml:space="preserve"> </w:t>
      </w:r>
      <w:r w:rsidRPr="00F10346">
        <w:rPr>
          <w:rFonts w:cs="Arial"/>
          <w:lang w:val="ru-RU"/>
        </w:rPr>
        <w:t xml:space="preserve">Порталу јавних набавки и интернет страници Наручиоца дана </w:t>
      </w:r>
      <w:r w:rsidR="008300E7">
        <w:rPr>
          <w:rFonts w:cs="Arial"/>
          <w:lang w:val="ru-RU"/>
        </w:rPr>
        <w:t>__.__.2017</w:t>
      </w:r>
      <w:r w:rsidRPr="00F10346">
        <w:rPr>
          <w:rFonts w:cs="Arial"/>
          <w:lang w:val="ru-RU"/>
        </w:rPr>
        <w:t>. године, поднео независно, без договора са другим понуђачима или заинтересованим лицима.</w:t>
      </w:r>
    </w:p>
    <w:p w14:paraId="10F0588D" w14:textId="77777777"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6F81C1FB" w14:textId="77777777" w:rsidR="00343A18" w:rsidRPr="00F10346" w:rsidRDefault="00343A18" w:rsidP="00343A18">
      <w:pPr>
        <w:rPr>
          <w:rFonts w:cs="Arial"/>
          <w:b/>
          <w:lang w:val="ru-RU"/>
        </w:rPr>
      </w:pPr>
    </w:p>
    <w:p w14:paraId="5FFBB331" w14:textId="77777777"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14:paraId="11B0DB4E" w14:textId="77777777" w:rsidTr="00BC01DC">
        <w:trPr>
          <w:jc w:val="center"/>
        </w:trPr>
        <w:tc>
          <w:tcPr>
            <w:tcW w:w="3882" w:type="dxa"/>
          </w:tcPr>
          <w:p w14:paraId="56164620" w14:textId="77777777" w:rsidR="00343A18" w:rsidRPr="00F10346" w:rsidRDefault="00343A18" w:rsidP="00BC01DC">
            <w:pPr>
              <w:spacing w:before="0"/>
              <w:jc w:val="center"/>
              <w:rPr>
                <w:rFonts w:cs="Arial"/>
              </w:rPr>
            </w:pPr>
            <w:r w:rsidRPr="00F10346">
              <w:rPr>
                <w:rFonts w:cs="Arial"/>
              </w:rPr>
              <w:t>Датум:</w:t>
            </w:r>
          </w:p>
        </w:tc>
        <w:tc>
          <w:tcPr>
            <w:tcW w:w="2127" w:type="dxa"/>
          </w:tcPr>
          <w:p w14:paraId="2F8D25F9" w14:textId="77777777" w:rsidR="00343A18" w:rsidRPr="00F10346" w:rsidRDefault="00343A18" w:rsidP="00BC01DC">
            <w:pPr>
              <w:spacing w:before="0"/>
              <w:jc w:val="center"/>
              <w:rPr>
                <w:rFonts w:cs="Arial"/>
                <w:lang w:val="ru-RU"/>
              </w:rPr>
            </w:pPr>
          </w:p>
        </w:tc>
        <w:tc>
          <w:tcPr>
            <w:tcW w:w="4022" w:type="dxa"/>
          </w:tcPr>
          <w:p w14:paraId="54F68DF5" w14:textId="77777777"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14:paraId="22430518" w14:textId="77777777" w:rsidTr="00BC01DC">
        <w:trPr>
          <w:jc w:val="center"/>
        </w:trPr>
        <w:tc>
          <w:tcPr>
            <w:tcW w:w="3882" w:type="dxa"/>
          </w:tcPr>
          <w:p w14:paraId="48D9F702" w14:textId="77777777" w:rsidR="00343A18" w:rsidRPr="00F10346" w:rsidRDefault="00343A18" w:rsidP="00BC01DC">
            <w:pPr>
              <w:spacing w:before="0"/>
              <w:jc w:val="center"/>
              <w:rPr>
                <w:rFonts w:cs="Arial"/>
              </w:rPr>
            </w:pPr>
          </w:p>
        </w:tc>
        <w:tc>
          <w:tcPr>
            <w:tcW w:w="2127" w:type="dxa"/>
          </w:tcPr>
          <w:p w14:paraId="6CE5DFFD" w14:textId="77777777" w:rsidR="00343A18" w:rsidRPr="00F10346" w:rsidRDefault="00343A18" w:rsidP="00BC01DC">
            <w:pPr>
              <w:spacing w:before="0"/>
              <w:jc w:val="center"/>
              <w:rPr>
                <w:rFonts w:cs="Arial"/>
              </w:rPr>
            </w:pPr>
            <w:r w:rsidRPr="00F10346">
              <w:rPr>
                <w:rFonts w:cs="Arial"/>
              </w:rPr>
              <w:t>М.П.</w:t>
            </w:r>
          </w:p>
        </w:tc>
        <w:tc>
          <w:tcPr>
            <w:tcW w:w="4022" w:type="dxa"/>
          </w:tcPr>
          <w:p w14:paraId="49CEEC10" w14:textId="77777777" w:rsidR="00343A18" w:rsidRPr="00F10346" w:rsidRDefault="00343A18" w:rsidP="00BC01DC">
            <w:pPr>
              <w:spacing w:before="0"/>
              <w:jc w:val="center"/>
              <w:rPr>
                <w:rFonts w:cs="Arial"/>
                <w:lang w:val="ru-RU"/>
              </w:rPr>
            </w:pPr>
          </w:p>
        </w:tc>
      </w:tr>
      <w:tr w:rsidR="00343A18" w:rsidRPr="00F10346" w14:paraId="3FCE01EB" w14:textId="77777777" w:rsidTr="00BC01DC">
        <w:trPr>
          <w:jc w:val="center"/>
        </w:trPr>
        <w:tc>
          <w:tcPr>
            <w:tcW w:w="3882" w:type="dxa"/>
            <w:tcBorders>
              <w:bottom w:val="single" w:sz="4" w:space="0" w:color="auto"/>
            </w:tcBorders>
          </w:tcPr>
          <w:p w14:paraId="0027370D" w14:textId="77777777" w:rsidR="00343A18" w:rsidRPr="00F10346" w:rsidRDefault="00343A18" w:rsidP="00BC01DC">
            <w:pPr>
              <w:spacing w:before="0"/>
              <w:jc w:val="center"/>
              <w:rPr>
                <w:rFonts w:cs="Arial"/>
              </w:rPr>
            </w:pPr>
          </w:p>
        </w:tc>
        <w:tc>
          <w:tcPr>
            <w:tcW w:w="2127" w:type="dxa"/>
          </w:tcPr>
          <w:p w14:paraId="7B778C37" w14:textId="77777777" w:rsidR="00343A18" w:rsidRPr="00F10346" w:rsidRDefault="00343A18" w:rsidP="00BC01DC">
            <w:pPr>
              <w:spacing w:before="0"/>
              <w:jc w:val="center"/>
              <w:rPr>
                <w:rFonts w:cs="Arial"/>
                <w:lang w:val="ru-RU"/>
              </w:rPr>
            </w:pPr>
          </w:p>
        </w:tc>
        <w:tc>
          <w:tcPr>
            <w:tcW w:w="4022" w:type="dxa"/>
            <w:tcBorders>
              <w:bottom w:val="single" w:sz="4" w:space="0" w:color="auto"/>
            </w:tcBorders>
          </w:tcPr>
          <w:p w14:paraId="344B176A" w14:textId="77777777" w:rsidR="00343A18" w:rsidRPr="00F10346" w:rsidRDefault="00343A18" w:rsidP="00BC01DC">
            <w:pPr>
              <w:spacing w:before="0"/>
              <w:jc w:val="center"/>
              <w:rPr>
                <w:rFonts w:cs="Arial"/>
                <w:lang w:val="ru-RU"/>
              </w:rPr>
            </w:pPr>
          </w:p>
        </w:tc>
      </w:tr>
      <w:tr w:rsidR="00343A18" w:rsidRPr="00F10346" w14:paraId="5D8C2F28" w14:textId="77777777" w:rsidTr="00BC01DC">
        <w:trPr>
          <w:trHeight w:val="389"/>
          <w:jc w:val="center"/>
        </w:trPr>
        <w:tc>
          <w:tcPr>
            <w:tcW w:w="3882" w:type="dxa"/>
            <w:tcBorders>
              <w:top w:val="single" w:sz="4" w:space="0" w:color="auto"/>
            </w:tcBorders>
          </w:tcPr>
          <w:p w14:paraId="5D2C67FD" w14:textId="77777777" w:rsidR="00343A18" w:rsidRPr="00F10346" w:rsidRDefault="00343A18" w:rsidP="00BC01DC">
            <w:pPr>
              <w:spacing w:before="0"/>
              <w:jc w:val="center"/>
              <w:rPr>
                <w:rFonts w:cs="Arial"/>
              </w:rPr>
            </w:pPr>
          </w:p>
          <w:p w14:paraId="0B9E4A07" w14:textId="77777777" w:rsidR="00343A18" w:rsidRPr="00F10346" w:rsidRDefault="00343A18" w:rsidP="00BC01DC">
            <w:pPr>
              <w:spacing w:before="0"/>
              <w:jc w:val="center"/>
              <w:rPr>
                <w:rFonts w:cs="Arial"/>
              </w:rPr>
            </w:pPr>
          </w:p>
        </w:tc>
        <w:tc>
          <w:tcPr>
            <w:tcW w:w="2127" w:type="dxa"/>
          </w:tcPr>
          <w:p w14:paraId="528A9E59" w14:textId="77777777" w:rsidR="00343A18" w:rsidRPr="00F10346" w:rsidRDefault="00343A18" w:rsidP="00BC01DC">
            <w:pPr>
              <w:spacing w:before="0"/>
              <w:jc w:val="center"/>
              <w:rPr>
                <w:rFonts w:cs="Arial"/>
                <w:lang w:val="ru-RU"/>
              </w:rPr>
            </w:pPr>
          </w:p>
        </w:tc>
        <w:tc>
          <w:tcPr>
            <w:tcW w:w="4022" w:type="dxa"/>
            <w:tcBorders>
              <w:top w:val="single" w:sz="4" w:space="0" w:color="auto"/>
            </w:tcBorders>
          </w:tcPr>
          <w:p w14:paraId="2AE991D4" w14:textId="77777777" w:rsidR="00343A18" w:rsidRPr="00F10346" w:rsidRDefault="00343A18" w:rsidP="00BC01DC">
            <w:pPr>
              <w:spacing w:before="0"/>
              <w:jc w:val="center"/>
              <w:rPr>
                <w:rFonts w:cs="Arial"/>
                <w:lang w:val="ru-RU"/>
              </w:rPr>
            </w:pPr>
          </w:p>
        </w:tc>
      </w:tr>
    </w:tbl>
    <w:p w14:paraId="65F9F3C3" w14:textId="77777777" w:rsidR="00343A18" w:rsidRPr="00F10346" w:rsidRDefault="00343A18" w:rsidP="00343A18">
      <w:pPr>
        <w:tabs>
          <w:tab w:val="left" w:pos="6028"/>
        </w:tabs>
        <w:autoSpaceDE w:val="0"/>
        <w:autoSpaceDN w:val="0"/>
        <w:adjustRightInd w:val="0"/>
        <w:ind w:left="360"/>
        <w:rPr>
          <w:rFonts w:eastAsia="Calibri" w:cs="Arial"/>
          <w:bCs/>
          <w:iCs/>
        </w:rPr>
      </w:pPr>
    </w:p>
    <w:p w14:paraId="41095EB3" w14:textId="77777777" w:rsidR="00343A18" w:rsidRPr="00F10346" w:rsidRDefault="00343A18" w:rsidP="00343A18">
      <w:pPr>
        <w:jc w:val="center"/>
        <w:rPr>
          <w:rFonts w:cs="Arial"/>
          <w:b/>
          <w:lang w:val="ru-RU"/>
        </w:rPr>
      </w:pPr>
    </w:p>
    <w:p w14:paraId="1F82D138" w14:textId="77777777" w:rsidR="00343A18" w:rsidRPr="00F10346" w:rsidRDefault="00343A18" w:rsidP="00343A18">
      <w:pPr>
        <w:jc w:val="center"/>
        <w:rPr>
          <w:rFonts w:cs="Arial"/>
          <w:b/>
          <w:lang w:val="ru-RU"/>
        </w:rPr>
      </w:pPr>
    </w:p>
    <w:p w14:paraId="78A1232A" w14:textId="77777777"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14:paraId="58CEE995" w14:textId="77777777" w:rsidR="00343A18" w:rsidRPr="00F10346" w:rsidRDefault="00343A18" w:rsidP="00343A18">
      <w:pPr>
        <w:rPr>
          <w:rFonts w:cs="Arial"/>
        </w:rPr>
      </w:pPr>
      <w:r w:rsidRPr="00F10346">
        <w:rPr>
          <w:rFonts w:cs="Arial"/>
        </w:rPr>
        <w:t>Приликом подношења понуде овај образац копирати у потребном броју примерака.</w:t>
      </w:r>
    </w:p>
    <w:p w14:paraId="14E3E58E" w14:textId="77777777" w:rsidR="00343A18" w:rsidRPr="00F10346" w:rsidRDefault="00343A18" w:rsidP="00343A18">
      <w:pPr>
        <w:rPr>
          <w:rFonts w:cs="Arial"/>
        </w:rPr>
      </w:pPr>
    </w:p>
    <w:p w14:paraId="05EA25B2" w14:textId="77777777" w:rsidR="00343A18" w:rsidRPr="00F10346" w:rsidRDefault="00343A18" w:rsidP="00343A18">
      <w:pPr>
        <w:rPr>
          <w:rFonts w:cs="Arial"/>
        </w:rPr>
      </w:pPr>
    </w:p>
    <w:p w14:paraId="02B4DE7B" w14:textId="77777777" w:rsidR="00343A18" w:rsidRPr="00F10346" w:rsidRDefault="00343A18" w:rsidP="00343A18">
      <w:pPr>
        <w:rPr>
          <w:rFonts w:cs="Arial"/>
        </w:rPr>
      </w:pPr>
    </w:p>
    <w:p w14:paraId="6FC7CCBA" w14:textId="77777777" w:rsidR="00343A18" w:rsidRPr="00F10346" w:rsidRDefault="00343A18" w:rsidP="00343A18">
      <w:pPr>
        <w:rPr>
          <w:rFonts w:cs="Arial"/>
        </w:rPr>
      </w:pPr>
    </w:p>
    <w:p w14:paraId="5F05F6AE" w14:textId="77777777" w:rsidR="00952E72" w:rsidRPr="00F10346" w:rsidRDefault="00952E72" w:rsidP="00343A18">
      <w:pPr>
        <w:rPr>
          <w:rFonts w:cs="Arial"/>
        </w:rPr>
      </w:pPr>
    </w:p>
    <w:p w14:paraId="02D54C67" w14:textId="77777777" w:rsidR="00952E72" w:rsidRPr="00F10346" w:rsidRDefault="00952E72" w:rsidP="00343A18">
      <w:pPr>
        <w:rPr>
          <w:rFonts w:cs="Arial"/>
        </w:rPr>
      </w:pPr>
    </w:p>
    <w:p w14:paraId="4BE0C111" w14:textId="77777777" w:rsidR="00952E72" w:rsidRPr="00F10346" w:rsidRDefault="00952E72" w:rsidP="00343A18">
      <w:pPr>
        <w:rPr>
          <w:rFonts w:cs="Arial"/>
        </w:rPr>
      </w:pPr>
    </w:p>
    <w:p w14:paraId="085B851E" w14:textId="77777777" w:rsidR="00343A18" w:rsidRPr="00F10346" w:rsidRDefault="00343A18" w:rsidP="00343A18">
      <w:pPr>
        <w:rPr>
          <w:rFonts w:cs="Arial"/>
          <w:lang w:val="ru-RU"/>
        </w:rPr>
      </w:pPr>
    </w:p>
    <w:p w14:paraId="3A0E9582" w14:textId="77777777" w:rsidR="00343A18" w:rsidRPr="00F10346" w:rsidRDefault="00343A18" w:rsidP="00343A18">
      <w:pPr>
        <w:pStyle w:val="KDObrazac"/>
        <w:spacing w:before="0"/>
      </w:pPr>
      <w:bookmarkStart w:id="265" w:name="_Toc442559928"/>
      <w:r w:rsidRPr="00F10346">
        <w:t xml:space="preserve">ОБРАЗАЦ </w:t>
      </w:r>
      <w:r w:rsidR="008300E7">
        <w:rPr>
          <w:lang w:val="sr-Cyrl-RS"/>
        </w:rPr>
        <w:t>4</w:t>
      </w:r>
      <w:r w:rsidRPr="00F10346">
        <w:t>.</w:t>
      </w:r>
      <w:bookmarkEnd w:id="265"/>
    </w:p>
    <w:p w14:paraId="5C8A6C40" w14:textId="77777777" w:rsidR="00343A18" w:rsidRPr="00F10346" w:rsidRDefault="00343A18" w:rsidP="00343A18">
      <w:pPr>
        <w:pStyle w:val="KDParagraf"/>
        <w:spacing w:before="0"/>
        <w:rPr>
          <w:rFonts w:cs="Arial"/>
        </w:rPr>
      </w:pPr>
    </w:p>
    <w:p w14:paraId="4567ACCA" w14:textId="77777777" w:rsidR="00343A18" w:rsidRPr="00F10346" w:rsidRDefault="00343A18" w:rsidP="00343A18">
      <w:pPr>
        <w:pStyle w:val="KDParagraf"/>
        <w:spacing w:before="0"/>
        <w:rPr>
          <w:rFonts w:cs="Arial"/>
        </w:rPr>
      </w:pPr>
    </w:p>
    <w:p w14:paraId="355C9D8C" w14:textId="77777777" w:rsidR="00343A18" w:rsidRPr="00F10346" w:rsidRDefault="00343A18" w:rsidP="00343A18">
      <w:pPr>
        <w:pStyle w:val="KDParagraf"/>
        <w:spacing w:before="0"/>
        <w:rPr>
          <w:rFonts w:cs="Arial"/>
        </w:rPr>
      </w:pPr>
    </w:p>
    <w:p w14:paraId="3D14C75F" w14:textId="77777777" w:rsidR="00343A18" w:rsidRPr="00F10346" w:rsidRDefault="00343A18" w:rsidP="00343A18">
      <w:pPr>
        <w:pStyle w:val="Title"/>
        <w:spacing w:before="0"/>
        <w:jc w:val="right"/>
        <w:rPr>
          <w:rFonts w:cs="Arial"/>
          <w:b w:val="0"/>
          <w:caps/>
          <w:sz w:val="22"/>
          <w:szCs w:val="22"/>
        </w:rPr>
      </w:pPr>
    </w:p>
    <w:p w14:paraId="6131543D" w14:textId="77777777"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14:paraId="3C798200" w14:textId="77777777" w:rsidR="00343A18" w:rsidRPr="00F10346" w:rsidRDefault="00343A18" w:rsidP="00343A18">
      <w:pPr>
        <w:rPr>
          <w:rFonts w:cs="Arial"/>
          <w:lang w:val="ru-RU"/>
        </w:rPr>
      </w:pPr>
    </w:p>
    <w:p w14:paraId="1C7D0BAD" w14:textId="77777777" w:rsidR="00343A18" w:rsidRPr="00F10346" w:rsidRDefault="00343A18" w:rsidP="00343A18">
      <w:pPr>
        <w:rPr>
          <w:rFonts w:cs="Arial"/>
          <w:lang w:val="ru-RU"/>
        </w:rPr>
      </w:pPr>
    </w:p>
    <w:p w14:paraId="04359EE1" w14:textId="77777777" w:rsidR="00343A18" w:rsidRPr="00F10346" w:rsidRDefault="00343A18" w:rsidP="00B02E86">
      <w:pPr>
        <w:jc w:val="center"/>
        <w:rPr>
          <w:b/>
          <w:lang w:val="ru-RU"/>
        </w:rPr>
      </w:pPr>
      <w:bookmarkStart w:id="266" w:name="_Toc442559929"/>
      <w:r w:rsidRPr="00F10346">
        <w:rPr>
          <w:b/>
          <w:lang w:val="ru-RU"/>
        </w:rPr>
        <w:t>И З Ј А В У</w:t>
      </w:r>
      <w:bookmarkEnd w:id="266"/>
    </w:p>
    <w:p w14:paraId="181CC59A" w14:textId="77777777" w:rsidR="00343A18" w:rsidRPr="00F10346" w:rsidRDefault="00343A18" w:rsidP="00874F5B"/>
    <w:p w14:paraId="22D570B3" w14:textId="77777777" w:rsidR="00343A18" w:rsidRPr="00F10346" w:rsidRDefault="00343A18" w:rsidP="00874F5B"/>
    <w:p w14:paraId="71514F00" w14:textId="77777777"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008300E7">
        <w:rPr>
          <w:rFonts w:cs="Arial"/>
          <w:lang w:val="sr-Cyrl-RS"/>
        </w:rPr>
        <w:t xml:space="preserve"> </w:t>
      </w:r>
      <w:r w:rsidRPr="00F10346">
        <w:rPr>
          <w:rFonts w:cs="Arial"/>
          <w:lang w:val="ru-RU"/>
        </w:rPr>
        <w:t>за јавну набавку добара</w:t>
      </w:r>
      <w:r w:rsidR="008300E7">
        <w:rPr>
          <w:rFonts w:cs="Arial"/>
          <w:lang w:val="ru-RU"/>
        </w:rPr>
        <w:t xml:space="preserve"> - </w:t>
      </w:r>
      <w:r w:rsidR="008300E7">
        <w:rPr>
          <w:rFonts w:cs="Arial"/>
          <w:lang w:val="sr-Cyrl-RS"/>
        </w:rPr>
        <w:t>Набавка преструјних паровода са коморама убризгавања ПР5-ПР6 и МП1-МП2 – блок А4 - ТЕНТ-А,</w:t>
      </w:r>
      <w:r w:rsidR="008300E7">
        <w:rPr>
          <w:rFonts w:cs="Arial"/>
          <w:lang w:val="ru-RU"/>
        </w:rPr>
        <w:t xml:space="preserve"> </w:t>
      </w:r>
      <w:r w:rsidRPr="00F10346">
        <w:rPr>
          <w:rFonts w:cs="Arial"/>
        </w:rPr>
        <w:t xml:space="preserve">у </w:t>
      </w:r>
      <w:r w:rsidR="0008263C" w:rsidRPr="00F10346">
        <w:rPr>
          <w:rFonts w:cs="Arial"/>
        </w:rPr>
        <w:t xml:space="preserve">отвореном </w:t>
      </w:r>
      <w:r w:rsidRPr="00F10346">
        <w:rPr>
          <w:rFonts w:cs="Arial"/>
        </w:rPr>
        <w:t>поступку</w:t>
      </w:r>
      <w:r w:rsidR="008300E7">
        <w:rPr>
          <w:rFonts w:cs="Arial"/>
          <w:lang w:val="sr-Cyrl-RS"/>
        </w:rPr>
        <w:t xml:space="preserve"> </w:t>
      </w:r>
      <w:r w:rsidRPr="00F10346">
        <w:rPr>
          <w:rFonts w:cs="Arial"/>
          <w:lang w:val="ru-RU"/>
        </w:rPr>
        <w:t xml:space="preserve">јавне набавке </w:t>
      </w:r>
      <w:r w:rsidR="008300E7" w:rsidRPr="00F10346">
        <w:rPr>
          <w:rFonts w:cs="Arial"/>
          <w:lang w:val="ru-RU"/>
        </w:rPr>
        <w:t>ЈН бр.</w:t>
      </w:r>
      <w:r w:rsidR="008300E7">
        <w:rPr>
          <w:rFonts w:cs="Arial"/>
          <w:lang w:val="ru-RU"/>
        </w:rPr>
        <w:t xml:space="preserve"> 3000/1258/2017 (2028/2017) </w:t>
      </w:r>
      <w:r w:rsidRPr="00F1034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14:paraId="5750BA3F" w14:textId="77777777" w:rsidR="00343A18" w:rsidRPr="00F10346" w:rsidRDefault="00343A18" w:rsidP="00343A18">
      <w:pPr>
        <w:rPr>
          <w:rFonts w:cs="Arial"/>
        </w:rPr>
      </w:pPr>
    </w:p>
    <w:p w14:paraId="4F05D77B" w14:textId="77777777" w:rsidR="00343A18" w:rsidRPr="00F10346" w:rsidRDefault="00343A18" w:rsidP="00343A18">
      <w:pPr>
        <w:tabs>
          <w:tab w:val="left" w:pos="6028"/>
        </w:tabs>
        <w:autoSpaceDE w:val="0"/>
        <w:autoSpaceDN w:val="0"/>
        <w:adjustRightInd w:val="0"/>
        <w:ind w:left="360"/>
        <w:rPr>
          <w:rFonts w:eastAsia="Calibri" w:cs="Arial"/>
          <w:bCs/>
          <w:iCs/>
        </w:rPr>
      </w:pPr>
    </w:p>
    <w:p w14:paraId="2E28664C" w14:textId="77777777" w:rsidR="00343A18" w:rsidRPr="00F10346" w:rsidRDefault="00343A18" w:rsidP="00343A18">
      <w:pPr>
        <w:tabs>
          <w:tab w:val="left" w:pos="6028"/>
        </w:tabs>
        <w:autoSpaceDE w:val="0"/>
        <w:autoSpaceDN w:val="0"/>
        <w:adjustRightInd w:val="0"/>
        <w:ind w:left="360"/>
        <w:rPr>
          <w:rFonts w:eastAsia="Calibri" w:cs="Arial"/>
          <w:bCs/>
          <w:iCs/>
        </w:rPr>
      </w:pPr>
    </w:p>
    <w:p w14:paraId="5EE93891" w14:textId="77777777"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14:paraId="63B22B99" w14:textId="77777777" w:rsidTr="00BC01DC">
        <w:trPr>
          <w:jc w:val="center"/>
        </w:trPr>
        <w:tc>
          <w:tcPr>
            <w:tcW w:w="3882" w:type="dxa"/>
          </w:tcPr>
          <w:p w14:paraId="342BED0A" w14:textId="77777777" w:rsidR="00343A18" w:rsidRPr="00F10346" w:rsidRDefault="00343A18" w:rsidP="00BC01DC">
            <w:pPr>
              <w:spacing w:before="0"/>
              <w:jc w:val="center"/>
              <w:rPr>
                <w:rFonts w:cs="Arial"/>
              </w:rPr>
            </w:pPr>
            <w:r w:rsidRPr="00F10346">
              <w:rPr>
                <w:rFonts w:cs="Arial"/>
              </w:rPr>
              <w:t>Датум:</w:t>
            </w:r>
          </w:p>
        </w:tc>
        <w:tc>
          <w:tcPr>
            <w:tcW w:w="2127" w:type="dxa"/>
          </w:tcPr>
          <w:p w14:paraId="143174B9" w14:textId="77777777" w:rsidR="00343A18" w:rsidRPr="00F10346" w:rsidRDefault="00343A18" w:rsidP="00BC01DC">
            <w:pPr>
              <w:spacing w:before="0"/>
              <w:jc w:val="center"/>
              <w:rPr>
                <w:rFonts w:cs="Arial"/>
                <w:lang w:val="ru-RU"/>
              </w:rPr>
            </w:pPr>
          </w:p>
        </w:tc>
        <w:tc>
          <w:tcPr>
            <w:tcW w:w="4022" w:type="dxa"/>
          </w:tcPr>
          <w:p w14:paraId="485799C0" w14:textId="77777777"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14:paraId="22F50AB3" w14:textId="77777777" w:rsidTr="00BC01DC">
        <w:trPr>
          <w:jc w:val="center"/>
        </w:trPr>
        <w:tc>
          <w:tcPr>
            <w:tcW w:w="3882" w:type="dxa"/>
          </w:tcPr>
          <w:p w14:paraId="453F660C" w14:textId="77777777" w:rsidR="00343A18" w:rsidRPr="00F10346" w:rsidRDefault="00343A18" w:rsidP="00BC01DC">
            <w:pPr>
              <w:spacing w:before="0"/>
              <w:jc w:val="center"/>
              <w:rPr>
                <w:rFonts w:cs="Arial"/>
              </w:rPr>
            </w:pPr>
          </w:p>
        </w:tc>
        <w:tc>
          <w:tcPr>
            <w:tcW w:w="2127" w:type="dxa"/>
          </w:tcPr>
          <w:p w14:paraId="2C3AAF8E" w14:textId="77777777" w:rsidR="00343A18" w:rsidRPr="00F10346" w:rsidRDefault="00343A18" w:rsidP="00BC01DC">
            <w:pPr>
              <w:spacing w:before="0"/>
              <w:jc w:val="center"/>
              <w:rPr>
                <w:rFonts w:cs="Arial"/>
              </w:rPr>
            </w:pPr>
            <w:r w:rsidRPr="00F10346">
              <w:rPr>
                <w:rFonts w:cs="Arial"/>
              </w:rPr>
              <w:t>М.П.</w:t>
            </w:r>
          </w:p>
        </w:tc>
        <w:tc>
          <w:tcPr>
            <w:tcW w:w="4022" w:type="dxa"/>
          </w:tcPr>
          <w:p w14:paraId="626DA237" w14:textId="77777777" w:rsidR="00343A18" w:rsidRPr="00F10346" w:rsidRDefault="00343A18" w:rsidP="00BC01DC">
            <w:pPr>
              <w:spacing w:before="0"/>
              <w:jc w:val="center"/>
              <w:rPr>
                <w:rFonts w:cs="Arial"/>
                <w:lang w:val="ru-RU"/>
              </w:rPr>
            </w:pPr>
          </w:p>
        </w:tc>
      </w:tr>
      <w:tr w:rsidR="00343A18" w:rsidRPr="00F10346" w14:paraId="237087A7" w14:textId="77777777" w:rsidTr="00BC01DC">
        <w:trPr>
          <w:jc w:val="center"/>
        </w:trPr>
        <w:tc>
          <w:tcPr>
            <w:tcW w:w="3882" w:type="dxa"/>
            <w:tcBorders>
              <w:bottom w:val="single" w:sz="4" w:space="0" w:color="auto"/>
            </w:tcBorders>
          </w:tcPr>
          <w:p w14:paraId="2DA82C07" w14:textId="77777777" w:rsidR="00343A18" w:rsidRPr="00F10346" w:rsidRDefault="00343A18" w:rsidP="00BC01DC">
            <w:pPr>
              <w:spacing w:before="0"/>
              <w:jc w:val="center"/>
              <w:rPr>
                <w:rFonts w:cs="Arial"/>
              </w:rPr>
            </w:pPr>
          </w:p>
        </w:tc>
        <w:tc>
          <w:tcPr>
            <w:tcW w:w="2127" w:type="dxa"/>
          </w:tcPr>
          <w:p w14:paraId="27ADC875" w14:textId="77777777" w:rsidR="00343A18" w:rsidRPr="00F10346" w:rsidRDefault="00343A18" w:rsidP="00BC01DC">
            <w:pPr>
              <w:spacing w:before="0"/>
              <w:jc w:val="center"/>
              <w:rPr>
                <w:rFonts w:cs="Arial"/>
                <w:lang w:val="ru-RU"/>
              </w:rPr>
            </w:pPr>
          </w:p>
        </w:tc>
        <w:tc>
          <w:tcPr>
            <w:tcW w:w="4022" w:type="dxa"/>
            <w:tcBorders>
              <w:bottom w:val="single" w:sz="4" w:space="0" w:color="auto"/>
            </w:tcBorders>
          </w:tcPr>
          <w:p w14:paraId="50F00805" w14:textId="77777777" w:rsidR="00343A18" w:rsidRPr="00F10346" w:rsidRDefault="00343A18" w:rsidP="00BC01DC">
            <w:pPr>
              <w:spacing w:before="0"/>
              <w:jc w:val="center"/>
              <w:rPr>
                <w:rFonts w:cs="Arial"/>
                <w:lang w:val="ru-RU"/>
              </w:rPr>
            </w:pPr>
          </w:p>
        </w:tc>
      </w:tr>
      <w:tr w:rsidR="00343A18" w:rsidRPr="00F10346" w14:paraId="33E0460D" w14:textId="77777777" w:rsidTr="00BC01DC">
        <w:trPr>
          <w:trHeight w:val="389"/>
          <w:jc w:val="center"/>
        </w:trPr>
        <w:tc>
          <w:tcPr>
            <w:tcW w:w="3882" w:type="dxa"/>
            <w:tcBorders>
              <w:top w:val="single" w:sz="4" w:space="0" w:color="auto"/>
            </w:tcBorders>
          </w:tcPr>
          <w:p w14:paraId="2F10D15C" w14:textId="77777777" w:rsidR="00343A18" w:rsidRPr="00F10346" w:rsidRDefault="00343A18" w:rsidP="00BC01DC">
            <w:pPr>
              <w:spacing w:before="0"/>
              <w:jc w:val="center"/>
              <w:rPr>
                <w:rFonts w:cs="Arial"/>
              </w:rPr>
            </w:pPr>
          </w:p>
          <w:p w14:paraId="333C7909" w14:textId="77777777" w:rsidR="00343A18" w:rsidRPr="00F10346" w:rsidRDefault="00343A18" w:rsidP="00BC01DC">
            <w:pPr>
              <w:spacing w:before="0"/>
              <w:jc w:val="center"/>
              <w:rPr>
                <w:rFonts w:cs="Arial"/>
              </w:rPr>
            </w:pPr>
          </w:p>
        </w:tc>
        <w:tc>
          <w:tcPr>
            <w:tcW w:w="2127" w:type="dxa"/>
          </w:tcPr>
          <w:p w14:paraId="31FC141B" w14:textId="77777777" w:rsidR="00343A18" w:rsidRPr="00F10346" w:rsidRDefault="00343A18" w:rsidP="00BC01DC">
            <w:pPr>
              <w:spacing w:before="0"/>
              <w:jc w:val="center"/>
              <w:rPr>
                <w:rFonts w:cs="Arial"/>
                <w:lang w:val="ru-RU"/>
              </w:rPr>
            </w:pPr>
          </w:p>
        </w:tc>
        <w:tc>
          <w:tcPr>
            <w:tcW w:w="4022" w:type="dxa"/>
            <w:tcBorders>
              <w:top w:val="single" w:sz="4" w:space="0" w:color="auto"/>
            </w:tcBorders>
          </w:tcPr>
          <w:p w14:paraId="2E9C0E60" w14:textId="77777777" w:rsidR="00343A18" w:rsidRPr="00F10346" w:rsidRDefault="00343A18" w:rsidP="00BC01DC">
            <w:pPr>
              <w:spacing w:before="0"/>
              <w:jc w:val="center"/>
              <w:rPr>
                <w:rFonts w:cs="Arial"/>
                <w:lang w:val="ru-RU"/>
              </w:rPr>
            </w:pPr>
          </w:p>
        </w:tc>
      </w:tr>
    </w:tbl>
    <w:p w14:paraId="3DEC3E02" w14:textId="77777777"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14:paraId="2B13B209" w14:textId="77777777"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14:paraId="2DA1DEE9" w14:textId="77777777"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14:paraId="35F149BE" w14:textId="77777777" w:rsidR="00343A18" w:rsidRPr="00F10346" w:rsidRDefault="00343A18" w:rsidP="00874F5B"/>
    <w:p w14:paraId="04A6C13D" w14:textId="77777777" w:rsidR="000F683D" w:rsidRDefault="000F683D" w:rsidP="00874F5B"/>
    <w:p w14:paraId="15D8C964" w14:textId="77777777" w:rsidR="00F65446" w:rsidRDefault="00F65446" w:rsidP="00874F5B"/>
    <w:p w14:paraId="38B2C5AA" w14:textId="77777777" w:rsidR="00F65446" w:rsidRDefault="00F65446" w:rsidP="00874F5B"/>
    <w:p w14:paraId="3D55D769" w14:textId="77777777" w:rsidR="00F65446" w:rsidRDefault="00F65446" w:rsidP="00874F5B"/>
    <w:p w14:paraId="2135AA04" w14:textId="77777777" w:rsidR="00F65446" w:rsidRDefault="00F65446" w:rsidP="00874F5B"/>
    <w:p w14:paraId="22C83140" w14:textId="77777777" w:rsidR="00F65446" w:rsidRDefault="00F65446" w:rsidP="00874F5B"/>
    <w:p w14:paraId="2BD65E53" w14:textId="77777777" w:rsidR="00F65446" w:rsidRDefault="00F65446" w:rsidP="00F65446">
      <w:pPr>
        <w:pStyle w:val="KDObrazac"/>
        <w:spacing w:before="0"/>
        <w:rPr>
          <w:color w:val="00B0F0"/>
        </w:rPr>
      </w:pPr>
      <w:bookmarkStart w:id="267" w:name="_Toc442559930"/>
    </w:p>
    <w:p w14:paraId="2713B050" w14:textId="026D31CA" w:rsidR="00F65446" w:rsidRPr="00F65446" w:rsidRDefault="00F65446" w:rsidP="00F65446">
      <w:pPr>
        <w:pStyle w:val="KDObrazac"/>
        <w:spacing w:before="0"/>
      </w:pPr>
      <w:r w:rsidRPr="00F65446">
        <w:lastRenderedPageBreak/>
        <w:t xml:space="preserve">OБРАЗАЦ </w:t>
      </w:r>
      <w:r w:rsidRPr="00F65446">
        <w:rPr>
          <w:lang w:val="sr-Cyrl-RS"/>
        </w:rPr>
        <w:t>5</w:t>
      </w:r>
      <w:r w:rsidRPr="00F65446">
        <w:t>.</w:t>
      </w:r>
      <w:bookmarkEnd w:id="267"/>
    </w:p>
    <w:p w14:paraId="395FBA9D" w14:textId="77777777" w:rsidR="00F65446" w:rsidRPr="00F65446" w:rsidRDefault="00F65446" w:rsidP="00F65446">
      <w:pPr>
        <w:jc w:val="center"/>
        <w:rPr>
          <w:b/>
          <w:lang w:val="ru-RU"/>
        </w:rPr>
      </w:pPr>
      <w:bookmarkStart w:id="268" w:name="_Toc442559931"/>
      <w:r w:rsidRPr="00F65446">
        <w:rPr>
          <w:b/>
          <w:lang w:val="ru-RU"/>
        </w:rPr>
        <w:t>И З Ј А В А</w:t>
      </w:r>
      <w:bookmarkEnd w:id="268"/>
    </w:p>
    <w:p w14:paraId="2886F2CD" w14:textId="77777777" w:rsidR="00F65446" w:rsidRPr="00F65446" w:rsidRDefault="00F65446" w:rsidP="00F65446">
      <w:pPr>
        <w:jc w:val="center"/>
        <w:rPr>
          <w:b/>
          <w:lang w:val="ru-RU"/>
        </w:rPr>
      </w:pPr>
      <w:bookmarkStart w:id="269" w:name="_Toc442559932"/>
      <w:r w:rsidRPr="00F65446">
        <w:rPr>
          <w:b/>
          <w:lang w:val="ru-RU"/>
        </w:rPr>
        <w:t>КОЈОМ ПОНУЂАЧ/ЧЛАН ГРУПЕ  ПОТВРЂУЈЕ ДА ИСПУЊАВА УСЛОВЕ ЗА УЧЕШЋЕ</w:t>
      </w:r>
      <w:bookmarkStart w:id="270" w:name="_Toc442559933"/>
      <w:bookmarkEnd w:id="269"/>
      <w:r w:rsidRPr="00F65446">
        <w:rPr>
          <w:b/>
          <w:lang w:val="ru-RU"/>
        </w:rPr>
        <w:t xml:space="preserve"> У ПОСТУПКУ ЈАВНЕ НАБАВКЕ</w:t>
      </w:r>
      <w:bookmarkEnd w:id="270"/>
    </w:p>
    <w:p w14:paraId="5C1D6D2D" w14:textId="77777777" w:rsidR="00F65446" w:rsidRPr="00F65446" w:rsidRDefault="00F65446" w:rsidP="00F65446">
      <w:pPr>
        <w:jc w:val="center"/>
        <w:rPr>
          <w:b/>
          <w:lang w:val="ru-RU"/>
        </w:rPr>
      </w:pPr>
    </w:p>
    <w:p w14:paraId="6FF234DB" w14:textId="77777777" w:rsidR="00F65446" w:rsidRPr="00F65446" w:rsidRDefault="00F65446" w:rsidP="00F65446">
      <w:pPr>
        <w:ind w:right="-360"/>
        <w:rPr>
          <w:rFonts w:cs="Arial"/>
          <w:noProof/>
        </w:rPr>
      </w:pPr>
      <w:r w:rsidRPr="00F65446">
        <w:rPr>
          <w:rFonts w:cs="Arial"/>
        </w:rPr>
        <w:t>На основу члана 77. став 4. Закона о јавним набавкама („Службени гланик РС“, бр.124/12, 14/15 и 68/15)</w:t>
      </w:r>
      <w:r w:rsidRPr="00F65446">
        <w:rPr>
          <w:rFonts w:cs="Arial"/>
          <w:noProof/>
          <w:lang w:val="sr-Latn-CS"/>
        </w:rPr>
        <w:t>Понуђач</w:t>
      </w:r>
      <w:r w:rsidRPr="00F65446">
        <w:rPr>
          <w:rFonts w:cs="Arial"/>
          <w:noProof/>
        </w:rPr>
        <w:t xml:space="preserve">/члан групе понуђача </w:t>
      </w:r>
      <w:r w:rsidRPr="00F65446">
        <w:rPr>
          <w:rFonts w:cs="Arial"/>
          <w:noProof/>
          <w:lang w:val="sr-Latn-CS"/>
        </w:rPr>
        <w:t>даје под пуном материјалном и кривичном одговорношћу</w:t>
      </w:r>
    </w:p>
    <w:p w14:paraId="39E2A9C6" w14:textId="77777777" w:rsidR="00F65446" w:rsidRPr="00F65446" w:rsidRDefault="00F65446" w:rsidP="00F65446">
      <w:pPr>
        <w:jc w:val="center"/>
        <w:rPr>
          <w:rFonts w:cs="Arial"/>
          <w:b/>
          <w:noProof/>
          <w:lang w:val="sr-Latn-CS"/>
        </w:rPr>
      </w:pPr>
      <w:r w:rsidRPr="00F65446">
        <w:rPr>
          <w:rFonts w:cs="Arial"/>
          <w:b/>
          <w:noProof/>
          <w:lang w:val="sr-Latn-CS"/>
        </w:rPr>
        <w:t>И З Ј А В У</w:t>
      </w:r>
    </w:p>
    <w:p w14:paraId="4797E047" w14:textId="3FB243D4" w:rsidR="00F65446" w:rsidRPr="00F65446" w:rsidRDefault="00F65446" w:rsidP="00F65446">
      <w:pPr>
        <w:ind w:left="6"/>
        <w:rPr>
          <w:rFonts w:cs="Arial"/>
          <w:noProof/>
        </w:rPr>
      </w:pPr>
      <w:r w:rsidRPr="00F65446">
        <w:rPr>
          <w:rFonts w:cs="Arial"/>
          <w:noProof/>
        </w:rPr>
        <w:t xml:space="preserve">којом потврђује </w:t>
      </w:r>
      <w:r w:rsidRPr="00F65446">
        <w:rPr>
          <w:rFonts w:cs="Arial"/>
          <w:noProof/>
          <w:lang w:val="sr-Latn-CS"/>
        </w:rPr>
        <w:t xml:space="preserve">да испуњава </w:t>
      </w:r>
      <w:r w:rsidRPr="00F65446">
        <w:rPr>
          <w:rFonts w:cs="Arial"/>
          <w:noProof/>
        </w:rPr>
        <w:t>обавезне услове садржане у</w:t>
      </w:r>
      <w:r w:rsidRPr="00F65446">
        <w:rPr>
          <w:rFonts w:cs="Arial"/>
          <w:noProof/>
          <w:lang w:val="sr-Latn-CS"/>
        </w:rPr>
        <w:t xml:space="preserve"> Конкурсно</w:t>
      </w:r>
      <w:r w:rsidRPr="00F65446">
        <w:rPr>
          <w:rFonts w:cs="Arial"/>
          <w:noProof/>
        </w:rPr>
        <w:t>ј</w:t>
      </w:r>
      <w:r w:rsidRPr="00F65446">
        <w:rPr>
          <w:rFonts w:cs="Arial"/>
          <w:noProof/>
          <w:lang w:val="sr-Latn-CS"/>
        </w:rPr>
        <w:t xml:space="preserve"> документациј</w:t>
      </w:r>
      <w:r w:rsidRPr="00F65446">
        <w:rPr>
          <w:rFonts w:cs="Arial"/>
          <w:noProof/>
        </w:rPr>
        <w:t>и</w:t>
      </w:r>
      <w:r w:rsidRPr="00F65446">
        <w:rPr>
          <w:rFonts w:cs="Arial"/>
          <w:noProof/>
          <w:lang w:val="sr-Latn-CS"/>
        </w:rPr>
        <w:t xml:space="preserve"> за јавну набавку </w:t>
      </w:r>
      <w:r w:rsidRPr="00F65446">
        <w:rPr>
          <w:rFonts w:cs="Arial"/>
          <w:noProof/>
        </w:rPr>
        <w:t>добара –  ______________________________</w:t>
      </w:r>
      <w:r w:rsidRPr="00F65446">
        <w:rPr>
          <w:rFonts w:cs="Arial"/>
          <w:noProof/>
          <w:lang w:val="sr-Latn-CS"/>
        </w:rPr>
        <w:t>,</w:t>
      </w:r>
      <w:r w:rsidRPr="00F65446">
        <w:rPr>
          <w:rFonts w:cs="Arial"/>
          <w:noProof/>
        </w:rPr>
        <w:t xml:space="preserve"> ЈН бр. ________по Позиву  објављеном на Порталу јавних набавки и интернет страници Наручиоца дана </w:t>
      </w:r>
      <w:r w:rsidR="002E3F84">
        <w:rPr>
          <w:rFonts w:cs="Arial"/>
          <w:noProof/>
          <w:lang w:val="sr-Cyrl-RS"/>
        </w:rPr>
        <w:t xml:space="preserve">__.__.____. </w:t>
      </w:r>
      <w:r w:rsidRPr="00F65446">
        <w:rPr>
          <w:rFonts w:cs="Arial"/>
          <w:noProof/>
        </w:rPr>
        <w:t>године.</w:t>
      </w:r>
    </w:p>
    <w:p w14:paraId="2883EB58" w14:textId="77777777" w:rsidR="00F65446" w:rsidRPr="00F65446" w:rsidRDefault="00F65446" w:rsidP="00F65446">
      <w:pPr>
        <w:ind w:left="6"/>
        <w:rPr>
          <w:rFonts w:cs="Arial"/>
          <w:noProof/>
        </w:rPr>
      </w:pPr>
      <w:r w:rsidRPr="00F65446">
        <w:rPr>
          <w:rFonts w:cs="Arial"/>
          <w:noProof/>
        </w:rPr>
        <w:tab/>
        <w:t>Обавезни услови:</w:t>
      </w:r>
    </w:p>
    <w:p w14:paraId="67E869DB" w14:textId="77777777" w:rsidR="00F65446" w:rsidRPr="00F65446" w:rsidRDefault="00F65446" w:rsidP="00F65446">
      <w:pPr>
        <w:ind w:firstLine="708"/>
        <w:rPr>
          <w:rFonts w:cs="Arial"/>
          <w:lang w:val="sr-Latn-CS" w:eastAsia="sr-Latn-CS"/>
        </w:rPr>
      </w:pPr>
      <w:r w:rsidRPr="00F65446">
        <w:rPr>
          <w:rFonts w:cs="Arial"/>
          <w:lang w:val="sr-Latn-CS" w:eastAsia="sr-Latn-CS"/>
        </w:rPr>
        <w:t>1) да је регистрован код надлежног органа, односно уписан у одговарајући регистар;</w:t>
      </w:r>
    </w:p>
    <w:p w14:paraId="5A31DD0F" w14:textId="77777777" w:rsidR="00F65446" w:rsidRPr="00F65446" w:rsidRDefault="00F65446" w:rsidP="00F65446">
      <w:pPr>
        <w:ind w:firstLine="708"/>
        <w:rPr>
          <w:rFonts w:cs="Arial"/>
          <w:lang w:val="sr-Latn-CS" w:eastAsia="sr-Latn-CS"/>
        </w:rPr>
      </w:pPr>
      <w:r w:rsidRPr="00F65446">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5FA74DF" w14:textId="77777777" w:rsidR="00F65446" w:rsidRPr="00F65446" w:rsidRDefault="00F65446" w:rsidP="00F65446">
      <w:pPr>
        <w:ind w:firstLine="708"/>
        <w:rPr>
          <w:rFonts w:cs="Arial"/>
          <w:lang w:val="sr-Latn-CS" w:eastAsia="sr-Latn-CS"/>
        </w:rPr>
      </w:pPr>
      <w:r w:rsidRPr="00F65446">
        <w:rPr>
          <w:rFonts w:cs="Arial"/>
          <w:lang w:eastAsia="sr-Latn-CS"/>
        </w:rPr>
        <w:t>3</w:t>
      </w:r>
      <w:r w:rsidRPr="00F65446">
        <w:rPr>
          <w:rFonts w:cs="Arial"/>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1B41C63" w14:textId="7CEAEE79" w:rsidR="00F65446" w:rsidRPr="00F65446" w:rsidRDefault="00F65446" w:rsidP="002E3F84">
      <w:pPr>
        <w:ind w:firstLine="708"/>
        <w:rPr>
          <w:rFonts w:cs="Arial"/>
          <w:noProof/>
          <w:lang w:val="ru-RU"/>
        </w:rPr>
      </w:pPr>
    </w:p>
    <w:p w14:paraId="35B1C7A6" w14:textId="77777777" w:rsidR="00F65446" w:rsidRPr="00F65446" w:rsidRDefault="00F65446" w:rsidP="00F65446">
      <w:pPr>
        <w:tabs>
          <w:tab w:val="left" w:pos="378"/>
        </w:tabs>
        <w:rPr>
          <w:rFonts w:cs="Arial"/>
          <w:noProof/>
          <w:lang w:val="ru-RU"/>
        </w:rPr>
      </w:pPr>
    </w:p>
    <w:p w14:paraId="0045024D" w14:textId="77777777" w:rsidR="00F65446" w:rsidRPr="00F65446" w:rsidRDefault="00F65446" w:rsidP="00F65446">
      <w:pPr>
        <w:tabs>
          <w:tab w:val="left" w:pos="378"/>
        </w:tabs>
        <w:rPr>
          <w:rFonts w:cs="Arial"/>
          <w:noProof/>
          <w:lang w:val="ru-RU"/>
        </w:rPr>
      </w:pPr>
    </w:p>
    <w:tbl>
      <w:tblPr>
        <w:tblW w:w="0" w:type="dxa"/>
        <w:jc w:val="center"/>
        <w:tblLayout w:type="fixed"/>
        <w:tblLook w:val="04A0" w:firstRow="1" w:lastRow="0" w:firstColumn="1" w:lastColumn="0" w:noHBand="0" w:noVBand="1"/>
      </w:tblPr>
      <w:tblGrid>
        <w:gridCol w:w="3882"/>
        <w:gridCol w:w="2127"/>
        <w:gridCol w:w="4022"/>
      </w:tblGrid>
      <w:tr w:rsidR="00F65446" w:rsidRPr="00F65446" w14:paraId="532A33EC" w14:textId="77777777" w:rsidTr="00F65446">
        <w:trPr>
          <w:jc w:val="center"/>
        </w:trPr>
        <w:tc>
          <w:tcPr>
            <w:tcW w:w="3882" w:type="dxa"/>
            <w:hideMark/>
          </w:tcPr>
          <w:p w14:paraId="7275F306" w14:textId="77777777" w:rsidR="00F65446" w:rsidRPr="00F65446" w:rsidRDefault="00F65446">
            <w:pPr>
              <w:spacing w:before="0"/>
              <w:jc w:val="center"/>
              <w:rPr>
                <w:rFonts w:cs="Arial"/>
              </w:rPr>
            </w:pPr>
            <w:r w:rsidRPr="00F65446">
              <w:rPr>
                <w:rFonts w:cs="Arial"/>
              </w:rPr>
              <w:t>Датум:</w:t>
            </w:r>
          </w:p>
        </w:tc>
        <w:tc>
          <w:tcPr>
            <w:tcW w:w="2127" w:type="dxa"/>
          </w:tcPr>
          <w:p w14:paraId="31F93015" w14:textId="77777777" w:rsidR="00F65446" w:rsidRPr="00F65446" w:rsidRDefault="00F65446">
            <w:pPr>
              <w:spacing w:before="0"/>
              <w:jc w:val="center"/>
              <w:rPr>
                <w:rFonts w:cs="Arial"/>
                <w:lang w:val="ru-RU"/>
              </w:rPr>
            </w:pPr>
          </w:p>
        </w:tc>
        <w:tc>
          <w:tcPr>
            <w:tcW w:w="4022" w:type="dxa"/>
            <w:hideMark/>
          </w:tcPr>
          <w:p w14:paraId="3FB66414" w14:textId="77777777" w:rsidR="00F65446" w:rsidRPr="00F65446" w:rsidRDefault="00F65446">
            <w:pPr>
              <w:spacing w:before="0"/>
              <w:jc w:val="center"/>
              <w:rPr>
                <w:rFonts w:cs="Arial"/>
              </w:rPr>
            </w:pPr>
            <w:r w:rsidRPr="00F65446">
              <w:rPr>
                <w:rFonts w:cs="Arial"/>
                <w:lang w:val="sr-Cyrl-CS"/>
              </w:rPr>
              <w:t>П</w:t>
            </w:r>
            <w:r w:rsidRPr="00F65446">
              <w:rPr>
                <w:rFonts w:cs="Arial"/>
              </w:rPr>
              <w:t>онуђач/члан групе понуђача</w:t>
            </w:r>
          </w:p>
        </w:tc>
      </w:tr>
      <w:tr w:rsidR="00F65446" w:rsidRPr="00F65446" w14:paraId="11F58D53" w14:textId="77777777" w:rsidTr="00F65446">
        <w:trPr>
          <w:jc w:val="center"/>
        </w:trPr>
        <w:tc>
          <w:tcPr>
            <w:tcW w:w="3882" w:type="dxa"/>
          </w:tcPr>
          <w:p w14:paraId="1516CAB7" w14:textId="77777777" w:rsidR="00F65446" w:rsidRPr="00F65446" w:rsidRDefault="00F65446">
            <w:pPr>
              <w:spacing w:before="0"/>
              <w:jc w:val="center"/>
              <w:rPr>
                <w:rFonts w:cs="Arial"/>
              </w:rPr>
            </w:pPr>
          </w:p>
        </w:tc>
        <w:tc>
          <w:tcPr>
            <w:tcW w:w="2127" w:type="dxa"/>
            <w:hideMark/>
          </w:tcPr>
          <w:p w14:paraId="266B8A20" w14:textId="77777777" w:rsidR="00F65446" w:rsidRPr="00F65446" w:rsidRDefault="00F65446">
            <w:pPr>
              <w:spacing w:before="0"/>
              <w:jc w:val="center"/>
              <w:rPr>
                <w:rFonts w:cs="Arial"/>
              </w:rPr>
            </w:pPr>
            <w:r w:rsidRPr="00F65446">
              <w:rPr>
                <w:rFonts w:cs="Arial"/>
              </w:rPr>
              <w:t>М.П.</w:t>
            </w:r>
          </w:p>
        </w:tc>
        <w:tc>
          <w:tcPr>
            <w:tcW w:w="4022" w:type="dxa"/>
          </w:tcPr>
          <w:p w14:paraId="069EB795" w14:textId="77777777" w:rsidR="00F65446" w:rsidRPr="00F65446" w:rsidRDefault="00F65446">
            <w:pPr>
              <w:spacing w:before="0"/>
              <w:jc w:val="center"/>
              <w:rPr>
                <w:rFonts w:cs="Arial"/>
                <w:lang w:val="ru-RU"/>
              </w:rPr>
            </w:pPr>
          </w:p>
        </w:tc>
      </w:tr>
      <w:tr w:rsidR="00F65446" w:rsidRPr="00F65446" w14:paraId="6E089A01" w14:textId="77777777" w:rsidTr="00F65446">
        <w:trPr>
          <w:jc w:val="center"/>
        </w:trPr>
        <w:tc>
          <w:tcPr>
            <w:tcW w:w="3882" w:type="dxa"/>
            <w:tcBorders>
              <w:top w:val="nil"/>
              <w:left w:val="nil"/>
              <w:bottom w:val="single" w:sz="4" w:space="0" w:color="auto"/>
              <w:right w:val="nil"/>
            </w:tcBorders>
          </w:tcPr>
          <w:p w14:paraId="143B537D" w14:textId="77777777" w:rsidR="00F65446" w:rsidRPr="00F65446" w:rsidRDefault="00F65446">
            <w:pPr>
              <w:spacing w:before="0"/>
              <w:jc w:val="center"/>
              <w:rPr>
                <w:rFonts w:cs="Arial"/>
              </w:rPr>
            </w:pPr>
          </w:p>
        </w:tc>
        <w:tc>
          <w:tcPr>
            <w:tcW w:w="2127" w:type="dxa"/>
          </w:tcPr>
          <w:p w14:paraId="42FEADF0" w14:textId="77777777" w:rsidR="00F65446" w:rsidRPr="00F65446" w:rsidRDefault="00F65446">
            <w:pPr>
              <w:spacing w:before="0"/>
              <w:jc w:val="center"/>
              <w:rPr>
                <w:rFonts w:cs="Arial"/>
                <w:lang w:val="ru-RU"/>
              </w:rPr>
            </w:pPr>
          </w:p>
        </w:tc>
        <w:tc>
          <w:tcPr>
            <w:tcW w:w="4022" w:type="dxa"/>
            <w:tcBorders>
              <w:top w:val="nil"/>
              <w:left w:val="nil"/>
              <w:bottom w:val="single" w:sz="4" w:space="0" w:color="auto"/>
              <w:right w:val="nil"/>
            </w:tcBorders>
          </w:tcPr>
          <w:p w14:paraId="3F63ADA0" w14:textId="77777777" w:rsidR="00F65446" w:rsidRPr="00F65446" w:rsidRDefault="00F65446">
            <w:pPr>
              <w:spacing w:before="0"/>
              <w:jc w:val="center"/>
              <w:rPr>
                <w:rFonts w:cs="Arial"/>
                <w:lang w:val="ru-RU"/>
              </w:rPr>
            </w:pPr>
          </w:p>
        </w:tc>
      </w:tr>
    </w:tbl>
    <w:p w14:paraId="5B09121F" w14:textId="77777777" w:rsidR="00F65446" w:rsidRPr="00F65446" w:rsidRDefault="00F65446" w:rsidP="00F65446">
      <w:pPr>
        <w:rPr>
          <w:rFonts w:cs="Arial"/>
          <w:b/>
          <w:lang w:val="sr-Cyrl-CS"/>
        </w:rPr>
      </w:pPr>
    </w:p>
    <w:p w14:paraId="06090F8C" w14:textId="77777777" w:rsidR="00F65446" w:rsidRPr="00F65446" w:rsidRDefault="00F65446" w:rsidP="00F65446">
      <w:pPr>
        <w:rPr>
          <w:rFonts w:cs="Arial"/>
          <w:lang w:val="sr-Cyrl-CS"/>
        </w:rPr>
      </w:pPr>
      <w:r w:rsidRPr="00F65446">
        <w:rPr>
          <w:rFonts w:cs="Arial"/>
          <w:b/>
          <w:lang w:val="sr-Cyrl-CS"/>
        </w:rPr>
        <w:t>Напомена:</w:t>
      </w:r>
      <w:r w:rsidRPr="00F65446">
        <w:rPr>
          <w:rFonts w:cs="Arial"/>
        </w:rPr>
        <w:t xml:space="preserve">Уколико </w:t>
      </w:r>
      <w:r w:rsidRPr="00F65446">
        <w:rPr>
          <w:rFonts w:cs="Arial"/>
          <w:lang w:val="sr-Cyrl-CS"/>
        </w:rPr>
        <w:t xml:space="preserve">заједничку </w:t>
      </w:r>
      <w:r w:rsidRPr="00F65446">
        <w:rPr>
          <w:rFonts w:cs="Arial"/>
        </w:rPr>
        <w:t xml:space="preserve">понуду подноси група понуђача Изјава </w:t>
      </w:r>
      <w:r w:rsidRPr="00F65446">
        <w:rPr>
          <w:rFonts w:cs="Arial"/>
          <w:lang w:val="sr-Cyrl-CS"/>
        </w:rPr>
        <w:t xml:space="preserve">се доставља за сваког члана групе понуђача. Изјава </w:t>
      </w:r>
      <w:r w:rsidRPr="00F65446">
        <w:rPr>
          <w:rFonts w:cs="Arial"/>
        </w:rPr>
        <w:t>мора бити попуњена, потписана од стране овлашћеног лица</w:t>
      </w:r>
      <w:r w:rsidRPr="00F65446">
        <w:rPr>
          <w:rFonts w:cs="Arial"/>
          <w:lang w:val="sr-Cyrl-CS"/>
        </w:rPr>
        <w:t xml:space="preserve"> за заступање</w:t>
      </w:r>
      <w:r w:rsidRPr="00F65446">
        <w:rPr>
          <w:rFonts w:cs="Arial"/>
        </w:rPr>
        <w:t xml:space="preserve"> понуђача из групе понуђача и оверена печатом. </w:t>
      </w:r>
      <w:r w:rsidRPr="00F65446">
        <w:rPr>
          <w:rFonts w:cs="Arial"/>
          <w:lang w:val="sr-Cyrl-CS"/>
        </w:rPr>
        <w:t xml:space="preserve">Сваки члан групе заокружује број испред додатног услова који испуњава. </w:t>
      </w:r>
    </w:p>
    <w:p w14:paraId="24A630FF" w14:textId="77777777" w:rsidR="00F65446" w:rsidRPr="00F65446" w:rsidRDefault="00F65446" w:rsidP="00F65446">
      <w:pPr>
        <w:rPr>
          <w:rFonts w:cs="Arial"/>
        </w:rPr>
      </w:pPr>
      <w:r w:rsidRPr="00F65446">
        <w:rPr>
          <w:rFonts w:eastAsia="Calibri" w:cs="Arial"/>
        </w:rPr>
        <w:t xml:space="preserve">Изјава </w:t>
      </w:r>
      <w:r w:rsidRPr="00F65446">
        <w:rPr>
          <w:rFonts w:eastAsia="Calibri" w:cs="Arial"/>
          <w:lang w:val="sr-Cyrl-CS"/>
        </w:rPr>
        <w:t xml:space="preserve">се доставља за понуђача. Изјава </w:t>
      </w:r>
      <w:r w:rsidRPr="00F65446">
        <w:rPr>
          <w:rFonts w:eastAsia="Calibri" w:cs="Arial"/>
        </w:rPr>
        <w:t xml:space="preserve">мора бити </w:t>
      </w:r>
      <w:r w:rsidRPr="00F65446">
        <w:rPr>
          <w:rFonts w:eastAsia="Calibri" w:cs="Arial"/>
          <w:lang w:val="sr-Cyrl-CS"/>
        </w:rPr>
        <w:t>попуњена,</w:t>
      </w:r>
      <w:r w:rsidRPr="00F65446">
        <w:rPr>
          <w:rFonts w:eastAsia="Calibri" w:cs="Arial"/>
        </w:rPr>
        <w:t xml:space="preserve"> потписана</w:t>
      </w:r>
      <w:r w:rsidRPr="00F65446">
        <w:rPr>
          <w:rFonts w:eastAsia="Calibri" w:cs="Arial"/>
          <w:lang w:val="sr-Cyrl-CS"/>
        </w:rPr>
        <w:t xml:space="preserve"> и оверена</w:t>
      </w:r>
      <w:r w:rsidRPr="00F65446">
        <w:rPr>
          <w:rFonts w:eastAsia="Calibri" w:cs="Arial"/>
        </w:rPr>
        <w:t xml:space="preserve"> од стране овлашћеног лица за заступање </w:t>
      </w:r>
      <w:r w:rsidRPr="00F65446">
        <w:rPr>
          <w:rFonts w:eastAsia="Calibri" w:cs="Arial"/>
          <w:lang w:val="sr-Cyrl-CS"/>
        </w:rPr>
        <w:t>понуђача.</w:t>
      </w:r>
    </w:p>
    <w:p w14:paraId="16B276E3" w14:textId="77777777" w:rsidR="00F65446" w:rsidRPr="00F65446" w:rsidRDefault="00F65446" w:rsidP="00F65446">
      <w:pPr>
        <w:rPr>
          <w:rFonts w:cs="Arial"/>
          <w:lang w:val="sr-Cyrl-CS"/>
        </w:rPr>
      </w:pPr>
      <w:r w:rsidRPr="00F65446">
        <w:rPr>
          <w:rFonts w:cs="Arial"/>
        </w:rPr>
        <w:t>Приликом подношења понуде овај образац копирати у потребном броју примерака.</w:t>
      </w:r>
    </w:p>
    <w:p w14:paraId="5787AA8B" w14:textId="6E2EFE58" w:rsidR="00F65446" w:rsidRPr="00F65446" w:rsidRDefault="00F65446" w:rsidP="00F65446">
      <w:pPr>
        <w:pStyle w:val="KDObrazac"/>
        <w:spacing w:before="0"/>
      </w:pPr>
      <w:r w:rsidRPr="00F65446">
        <w:rPr>
          <w:b w:val="0"/>
        </w:rPr>
        <w:br w:type="page"/>
      </w:r>
      <w:bookmarkStart w:id="271" w:name="_Toc442559934"/>
      <w:r w:rsidRPr="00F65446">
        <w:lastRenderedPageBreak/>
        <w:t xml:space="preserve">ОБРАЗАЦ </w:t>
      </w:r>
      <w:r w:rsidRPr="00F65446">
        <w:rPr>
          <w:lang w:val="sr-Cyrl-RS"/>
        </w:rPr>
        <w:t>5</w:t>
      </w:r>
      <w:r w:rsidRPr="00F65446">
        <w:t>А.</w:t>
      </w:r>
      <w:bookmarkEnd w:id="271"/>
    </w:p>
    <w:p w14:paraId="0AA68CA9" w14:textId="77777777" w:rsidR="00F65446" w:rsidRPr="00F65446" w:rsidRDefault="00F65446" w:rsidP="00F65446"/>
    <w:p w14:paraId="326EF408" w14:textId="77777777" w:rsidR="00F65446" w:rsidRPr="00F65446" w:rsidRDefault="00F65446" w:rsidP="00F65446">
      <w:pPr>
        <w:jc w:val="center"/>
        <w:rPr>
          <w:b/>
          <w:lang w:val="ru-RU"/>
        </w:rPr>
      </w:pPr>
      <w:bookmarkStart w:id="272" w:name="_Toc442559935"/>
      <w:r w:rsidRPr="00F65446">
        <w:rPr>
          <w:b/>
          <w:lang w:val="ru-RU"/>
        </w:rPr>
        <w:t>И З Ј А В А</w:t>
      </w:r>
      <w:bookmarkEnd w:id="272"/>
    </w:p>
    <w:p w14:paraId="65949911" w14:textId="77777777" w:rsidR="00F65446" w:rsidRPr="00F65446" w:rsidRDefault="00F65446" w:rsidP="00F65446">
      <w:pPr>
        <w:jc w:val="center"/>
        <w:rPr>
          <w:b/>
          <w:lang w:val="ru-RU"/>
        </w:rPr>
      </w:pPr>
      <w:bookmarkStart w:id="273" w:name="_Toc442559936"/>
      <w:r w:rsidRPr="00F65446">
        <w:rPr>
          <w:b/>
          <w:lang w:val="ru-RU"/>
        </w:rPr>
        <w:t>КОЈОМ ПОДИЗВОЂАЧ ПОТВРЂУЈЕ ДА ИСПУЊАВА УСЛОВЕ ЗА УЧЕШЋЕ У ПОСТУПКУ ЈАВНЕ НАБАВКЕ</w:t>
      </w:r>
      <w:bookmarkEnd w:id="273"/>
    </w:p>
    <w:p w14:paraId="10C109EE" w14:textId="77777777" w:rsidR="00F65446" w:rsidRPr="00F65446" w:rsidRDefault="00F65446" w:rsidP="00F65446">
      <w:pPr>
        <w:rPr>
          <w:rFonts w:cs="Arial"/>
        </w:rPr>
      </w:pPr>
    </w:p>
    <w:p w14:paraId="58A6A063" w14:textId="77777777" w:rsidR="00F65446" w:rsidRPr="00F65446" w:rsidRDefault="00F65446" w:rsidP="00F65446">
      <w:pPr>
        <w:ind w:right="-360"/>
        <w:rPr>
          <w:rFonts w:cs="Arial"/>
          <w:noProof/>
        </w:rPr>
      </w:pPr>
      <w:r w:rsidRPr="00F65446">
        <w:rPr>
          <w:rFonts w:cs="Arial"/>
        </w:rPr>
        <w:t xml:space="preserve">На основу члана 77. став 4. Закона о јавним набавкама („Службени гланик РС“, бр.124/12, 14/15 и 68/15) </w:t>
      </w:r>
      <w:r w:rsidRPr="00F65446">
        <w:rPr>
          <w:rFonts w:cs="Arial"/>
          <w:noProof/>
          <w:lang w:val="sr-Cyrl-CS"/>
        </w:rPr>
        <w:t xml:space="preserve">Подизвођач </w:t>
      </w:r>
      <w:r w:rsidRPr="00F65446">
        <w:rPr>
          <w:rFonts w:cs="Arial"/>
          <w:noProof/>
          <w:lang w:val="sr-Latn-CS"/>
        </w:rPr>
        <w:t>даје под пуном материјалном и кривичном одговорношћу</w:t>
      </w:r>
    </w:p>
    <w:p w14:paraId="0B63E743" w14:textId="77777777" w:rsidR="00F65446" w:rsidRPr="00F65446" w:rsidRDefault="00F65446" w:rsidP="00F65446">
      <w:pPr>
        <w:jc w:val="center"/>
        <w:rPr>
          <w:rFonts w:cs="Arial"/>
          <w:b/>
          <w:noProof/>
          <w:lang w:val="sr-Latn-CS"/>
        </w:rPr>
      </w:pPr>
      <w:r w:rsidRPr="00F65446">
        <w:rPr>
          <w:rFonts w:cs="Arial"/>
          <w:b/>
          <w:noProof/>
          <w:lang w:val="sr-Latn-CS"/>
        </w:rPr>
        <w:t>И З Ј А В У</w:t>
      </w:r>
    </w:p>
    <w:p w14:paraId="12AB9B08" w14:textId="562DEBC1" w:rsidR="00F65446" w:rsidRPr="00F65446" w:rsidRDefault="00F65446" w:rsidP="00F65446">
      <w:pPr>
        <w:ind w:left="6"/>
        <w:rPr>
          <w:rFonts w:cs="Arial"/>
          <w:noProof/>
        </w:rPr>
      </w:pPr>
      <w:r w:rsidRPr="00F65446">
        <w:rPr>
          <w:rFonts w:cs="Arial"/>
          <w:noProof/>
        </w:rPr>
        <w:t xml:space="preserve">којом потврђује </w:t>
      </w:r>
      <w:r w:rsidRPr="00F65446">
        <w:rPr>
          <w:rFonts w:cs="Arial"/>
          <w:noProof/>
          <w:lang w:val="sr-Latn-CS"/>
        </w:rPr>
        <w:t xml:space="preserve">да испуњава </w:t>
      </w:r>
      <w:r w:rsidRPr="00F65446">
        <w:rPr>
          <w:rFonts w:cs="Arial"/>
          <w:noProof/>
        </w:rPr>
        <w:t>обавезне услове садржане у</w:t>
      </w:r>
      <w:r w:rsidRPr="00F65446">
        <w:rPr>
          <w:rFonts w:cs="Arial"/>
          <w:noProof/>
          <w:lang w:val="sr-Latn-CS"/>
        </w:rPr>
        <w:t xml:space="preserve"> Конкурсно</w:t>
      </w:r>
      <w:r w:rsidRPr="00F65446">
        <w:rPr>
          <w:rFonts w:cs="Arial"/>
          <w:noProof/>
        </w:rPr>
        <w:t>ј</w:t>
      </w:r>
      <w:r w:rsidRPr="00F65446">
        <w:rPr>
          <w:rFonts w:cs="Arial"/>
          <w:noProof/>
          <w:lang w:val="sr-Latn-CS"/>
        </w:rPr>
        <w:t xml:space="preserve"> документациј</w:t>
      </w:r>
      <w:r w:rsidRPr="00F65446">
        <w:rPr>
          <w:rFonts w:cs="Arial"/>
          <w:noProof/>
        </w:rPr>
        <w:t>и</w:t>
      </w:r>
      <w:r w:rsidRPr="00F65446">
        <w:rPr>
          <w:rFonts w:cs="Arial"/>
          <w:noProof/>
          <w:lang w:val="sr-Latn-CS"/>
        </w:rPr>
        <w:t xml:space="preserve"> за јавну набавку </w:t>
      </w:r>
      <w:r w:rsidRPr="00F65446">
        <w:rPr>
          <w:rFonts w:cs="Arial"/>
          <w:noProof/>
        </w:rPr>
        <w:t>добара –  ______________________________</w:t>
      </w:r>
      <w:r w:rsidRPr="00F65446">
        <w:rPr>
          <w:rFonts w:cs="Arial"/>
          <w:noProof/>
          <w:lang w:val="sr-Latn-CS"/>
        </w:rPr>
        <w:t>,</w:t>
      </w:r>
      <w:r w:rsidRPr="00F65446">
        <w:rPr>
          <w:rFonts w:cs="Arial"/>
          <w:noProof/>
        </w:rPr>
        <w:t xml:space="preserve"> ЈН бр. ________по Позиву  објављеном на Порталу јавних набавки и интернет страници Наручиоца дана </w:t>
      </w:r>
      <w:r w:rsidR="002E3F84">
        <w:rPr>
          <w:rFonts w:cs="Arial"/>
          <w:noProof/>
          <w:lang w:val="sr-Cyrl-RS"/>
        </w:rPr>
        <w:t>__.__.____</w:t>
      </w:r>
      <w:r w:rsidRPr="00F65446">
        <w:rPr>
          <w:rFonts w:cs="Arial"/>
          <w:noProof/>
        </w:rPr>
        <w:t>.</w:t>
      </w:r>
      <w:r w:rsidR="002E3F84">
        <w:rPr>
          <w:rFonts w:cs="Arial"/>
          <w:noProof/>
          <w:lang w:val="sr-Cyrl-RS"/>
        </w:rPr>
        <w:t xml:space="preserve"> </w:t>
      </w:r>
      <w:r w:rsidRPr="00F65446">
        <w:rPr>
          <w:rFonts w:cs="Arial"/>
          <w:noProof/>
        </w:rPr>
        <w:t>године.</w:t>
      </w:r>
    </w:p>
    <w:p w14:paraId="5C674364" w14:textId="77777777" w:rsidR="00F65446" w:rsidRPr="00F65446" w:rsidRDefault="00F65446" w:rsidP="00F65446">
      <w:pPr>
        <w:ind w:left="6"/>
        <w:rPr>
          <w:rFonts w:cs="Arial"/>
          <w:noProof/>
        </w:rPr>
      </w:pPr>
      <w:r w:rsidRPr="00F65446">
        <w:rPr>
          <w:rFonts w:cs="Arial"/>
          <w:noProof/>
        </w:rPr>
        <w:tab/>
        <w:t>Обавезни услови:</w:t>
      </w:r>
    </w:p>
    <w:p w14:paraId="00914A18" w14:textId="77777777" w:rsidR="00F65446" w:rsidRPr="00F65446" w:rsidRDefault="00F65446" w:rsidP="00F65446">
      <w:pPr>
        <w:ind w:firstLine="708"/>
        <w:rPr>
          <w:rFonts w:cs="Arial"/>
          <w:lang w:val="sr-Latn-CS" w:eastAsia="sr-Latn-CS"/>
        </w:rPr>
      </w:pPr>
      <w:r w:rsidRPr="00F65446">
        <w:rPr>
          <w:rFonts w:cs="Arial"/>
          <w:lang w:val="sr-Latn-CS" w:eastAsia="sr-Latn-CS"/>
        </w:rPr>
        <w:t>1) да је регистрован код надлежног органа, односно уписан у одговарајући регистар;</w:t>
      </w:r>
    </w:p>
    <w:p w14:paraId="60D42A5F" w14:textId="77777777" w:rsidR="00F65446" w:rsidRPr="00F65446" w:rsidRDefault="00F65446" w:rsidP="00F65446">
      <w:pPr>
        <w:ind w:firstLine="708"/>
        <w:rPr>
          <w:rFonts w:cs="Arial"/>
          <w:lang w:val="sr-Latn-CS" w:eastAsia="sr-Latn-CS"/>
        </w:rPr>
      </w:pPr>
      <w:r w:rsidRPr="00F65446">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66A6C6F" w14:textId="77777777" w:rsidR="00F65446" w:rsidRPr="00F65446" w:rsidRDefault="00F65446" w:rsidP="00F65446">
      <w:pPr>
        <w:ind w:firstLine="708"/>
        <w:rPr>
          <w:rFonts w:cs="Arial"/>
          <w:lang w:val="sr-Latn-CS" w:eastAsia="sr-Latn-CS"/>
        </w:rPr>
      </w:pPr>
      <w:r w:rsidRPr="00F65446">
        <w:rPr>
          <w:rFonts w:cs="Arial"/>
          <w:lang w:eastAsia="sr-Latn-CS"/>
        </w:rPr>
        <w:t>3</w:t>
      </w:r>
      <w:r w:rsidRPr="00F65446">
        <w:rPr>
          <w:rFonts w:cs="Arial"/>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3230473" w14:textId="77777777" w:rsidR="00F65446" w:rsidRPr="00F65446" w:rsidRDefault="00F65446" w:rsidP="00F65446">
      <w:pPr>
        <w:tabs>
          <w:tab w:val="left" w:pos="378"/>
        </w:tabs>
        <w:rPr>
          <w:rFonts w:cs="Arial"/>
          <w:noProof/>
          <w:lang w:val="ru-RU"/>
        </w:rPr>
      </w:pPr>
    </w:p>
    <w:p w14:paraId="316E851F" w14:textId="77777777" w:rsidR="00F65446" w:rsidRPr="00F65446" w:rsidRDefault="00F65446" w:rsidP="00F65446">
      <w:pPr>
        <w:tabs>
          <w:tab w:val="left" w:pos="378"/>
        </w:tabs>
        <w:rPr>
          <w:rFonts w:eastAsia="Arial Unicode MS" w:cs="Arial"/>
        </w:rPr>
      </w:pPr>
      <w:r w:rsidRPr="00F65446">
        <w:rPr>
          <w:rFonts w:cs="Arial"/>
          <w:noProof/>
          <w:lang w:val="ru-RU"/>
        </w:rPr>
        <w:tab/>
      </w:r>
      <w:r w:rsidRPr="00F65446">
        <w:rPr>
          <w:rFonts w:cs="Arial"/>
          <w:noProof/>
          <w:lang w:val="ru-RU"/>
        </w:rPr>
        <w:tab/>
      </w:r>
    </w:p>
    <w:tbl>
      <w:tblPr>
        <w:tblW w:w="0" w:type="dxa"/>
        <w:jc w:val="center"/>
        <w:tblLayout w:type="fixed"/>
        <w:tblLook w:val="04A0" w:firstRow="1" w:lastRow="0" w:firstColumn="1" w:lastColumn="0" w:noHBand="0" w:noVBand="1"/>
      </w:tblPr>
      <w:tblGrid>
        <w:gridCol w:w="3882"/>
        <w:gridCol w:w="2127"/>
        <w:gridCol w:w="4022"/>
      </w:tblGrid>
      <w:tr w:rsidR="00F65446" w:rsidRPr="00F65446" w14:paraId="3A01A06C" w14:textId="77777777" w:rsidTr="00F65446">
        <w:trPr>
          <w:jc w:val="center"/>
        </w:trPr>
        <w:tc>
          <w:tcPr>
            <w:tcW w:w="3882" w:type="dxa"/>
            <w:hideMark/>
          </w:tcPr>
          <w:p w14:paraId="77F5CBD4" w14:textId="77777777" w:rsidR="00F65446" w:rsidRPr="00F65446" w:rsidRDefault="00F65446">
            <w:pPr>
              <w:spacing w:before="0"/>
              <w:jc w:val="center"/>
              <w:rPr>
                <w:rFonts w:cs="Arial"/>
              </w:rPr>
            </w:pPr>
            <w:r w:rsidRPr="00F65446">
              <w:rPr>
                <w:rFonts w:cs="Arial"/>
              </w:rPr>
              <w:t>Датум:</w:t>
            </w:r>
          </w:p>
        </w:tc>
        <w:tc>
          <w:tcPr>
            <w:tcW w:w="2127" w:type="dxa"/>
          </w:tcPr>
          <w:p w14:paraId="2B996E7E" w14:textId="77777777" w:rsidR="00F65446" w:rsidRPr="00F65446" w:rsidRDefault="00F65446">
            <w:pPr>
              <w:spacing w:before="0"/>
              <w:jc w:val="center"/>
              <w:rPr>
                <w:rFonts w:cs="Arial"/>
                <w:lang w:val="ru-RU"/>
              </w:rPr>
            </w:pPr>
          </w:p>
        </w:tc>
        <w:tc>
          <w:tcPr>
            <w:tcW w:w="4022" w:type="dxa"/>
            <w:hideMark/>
          </w:tcPr>
          <w:p w14:paraId="38308F99" w14:textId="77777777" w:rsidR="00F65446" w:rsidRPr="00F65446" w:rsidRDefault="00F65446">
            <w:pPr>
              <w:spacing w:before="0"/>
              <w:jc w:val="center"/>
              <w:rPr>
                <w:rFonts w:cs="Arial"/>
                <w:lang w:val="sr-Cyrl-CS"/>
              </w:rPr>
            </w:pPr>
            <w:r w:rsidRPr="00F65446">
              <w:rPr>
                <w:rFonts w:cs="Arial"/>
                <w:lang w:val="sr-Cyrl-CS"/>
              </w:rPr>
              <w:t>П</w:t>
            </w:r>
            <w:r w:rsidRPr="00F65446">
              <w:rPr>
                <w:rFonts w:cs="Arial"/>
              </w:rPr>
              <w:t>о</w:t>
            </w:r>
            <w:r w:rsidRPr="00F65446">
              <w:rPr>
                <w:rFonts w:cs="Arial"/>
                <w:lang w:val="sr-Cyrl-CS"/>
              </w:rPr>
              <w:t>дизвођач</w:t>
            </w:r>
          </w:p>
        </w:tc>
      </w:tr>
      <w:tr w:rsidR="00F65446" w:rsidRPr="00F65446" w14:paraId="5540C792" w14:textId="77777777" w:rsidTr="00F65446">
        <w:trPr>
          <w:jc w:val="center"/>
        </w:trPr>
        <w:tc>
          <w:tcPr>
            <w:tcW w:w="3882" w:type="dxa"/>
          </w:tcPr>
          <w:p w14:paraId="6B741FC8" w14:textId="77777777" w:rsidR="00F65446" w:rsidRPr="00F65446" w:rsidRDefault="00F65446">
            <w:pPr>
              <w:spacing w:before="0"/>
              <w:jc w:val="center"/>
              <w:rPr>
                <w:rFonts w:cs="Arial"/>
              </w:rPr>
            </w:pPr>
          </w:p>
        </w:tc>
        <w:tc>
          <w:tcPr>
            <w:tcW w:w="2127" w:type="dxa"/>
            <w:hideMark/>
          </w:tcPr>
          <w:p w14:paraId="60F41F9C" w14:textId="77777777" w:rsidR="00F65446" w:rsidRPr="00F65446" w:rsidRDefault="00F65446">
            <w:pPr>
              <w:spacing w:before="0"/>
              <w:jc w:val="center"/>
              <w:rPr>
                <w:rFonts w:cs="Arial"/>
              </w:rPr>
            </w:pPr>
            <w:r w:rsidRPr="00F65446">
              <w:rPr>
                <w:rFonts w:cs="Arial"/>
              </w:rPr>
              <w:t>М.П.</w:t>
            </w:r>
          </w:p>
        </w:tc>
        <w:tc>
          <w:tcPr>
            <w:tcW w:w="4022" w:type="dxa"/>
          </w:tcPr>
          <w:p w14:paraId="106D8981" w14:textId="77777777" w:rsidR="00F65446" w:rsidRPr="00F65446" w:rsidRDefault="00F65446">
            <w:pPr>
              <w:spacing w:before="0"/>
              <w:jc w:val="center"/>
              <w:rPr>
                <w:rFonts w:cs="Arial"/>
                <w:lang w:val="ru-RU"/>
              </w:rPr>
            </w:pPr>
          </w:p>
        </w:tc>
      </w:tr>
      <w:tr w:rsidR="00F65446" w:rsidRPr="00F65446" w14:paraId="4CD92C50" w14:textId="77777777" w:rsidTr="00F65446">
        <w:trPr>
          <w:jc w:val="center"/>
        </w:trPr>
        <w:tc>
          <w:tcPr>
            <w:tcW w:w="3882" w:type="dxa"/>
            <w:tcBorders>
              <w:top w:val="nil"/>
              <w:left w:val="nil"/>
              <w:bottom w:val="single" w:sz="4" w:space="0" w:color="auto"/>
              <w:right w:val="nil"/>
            </w:tcBorders>
          </w:tcPr>
          <w:p w14:paraId="3134FE3D" w14:textId="77777777" w:rsidR="00F65446" w:rsidRPr="00F65446" w:rsidRDefault="00F65446">
            <w:pPr>
              <w:spacing w:before="0"/>
              <w:jc w:val="center"/>
              <w:rPr>
                <w:rFonts w:cs="Arial"/>
              </w:rPr>
            </w:pPr>
          </w:p>
        </w:tc>
        <w:tc>
          <w:tcPr>
            <w:tcW w:w="2127" w:type="dxa"/>
          </w:tcPr>
          <w:p w14:paraId="590A279A" w14:textId="77777777" w:rsidR="00F65446" w:rsidRPr="00F65446" w:rsidRDefault="00F65446">
            <w:pPr>
              <w:spacing w:before="0"/>
              <w:jc w:val="center"/>
              <w:rPr>
                <w:rFonts w:cs="Arial"/>
                <w:lang w:val="ru-RU"/>
              </w:rPr>
            </w:pPr>
          </w:p>
        </w:tc>
        <w:tc>
          <w:tcPr>
            <w:tcW w:w="4022" w:type="dxa"/>
            <w:tcBorders>
              <w:top w:val="nil"/>
              <w:left w:val="nil"/>
              <w:bottom w:val="single" w:sz="4" w:space="0" w:color="auto"/>
              <w:right w:val="nil"/>
            </w:tcBorders>
          </w:tcPr>
          <w:p w14:paraId="759E16AF" w14:textId="77777777" w:rsidR="00F65446" w:rsidRPr="00F65446" w:rsidRDefault="00F65446">
            <w:pPr>
              <w:spacing w:before="0"/>
              <w:jc w:val="center"/>
              <w:rPr>
                <w:rFonts w:cs="Arial"/>
                <w:lang w:val="ru-RU"/>
              </w:rPr>
            </w:pPr>
          </w:p>
        </w:tc>
      </w:tr>
    </w:tbl>
    <w:p w14:paraId="4285D2E7" w14:textId="77777777" w:rsidR="00F65446" w:rsidRPr="00F65446" w:rsidRDefault="00F65446" w:rsidP="00F65446">
      <w:pPr>
        <w:tabs>
          <w:tab w:val="left" w:pos="378"/>
        </w:tabs>
        <w:rPr>
          <w:rFonts w:eastAsia="Arial Unicode MS" w:cs="Arial"/>
        </w:rPr>
      </w:pPr>
    </w:p>
    <w:p w14:paraId="22F8B998" w14:textId="77777777" w:rsidR="00F65446" w:rsidRPr="00F65446" w:rsidRDefault="00F65446" w:rsidP="00F65446">
      <w:pPr>
        <w:tabs>
          <w:tab w:val="left" w:pos="378"/>
        </w:tabs>
        <w:rPr>
          <w:rFonts w:eastAsia="Arial Unicode MS" w:cs="Arial"/>
        </w:rPr>
      </w:pPr>
    </w:p>
    <w:p w14:paraId="3AF4AF3F" w14:textId="77777777" w:rsidR="00F65446" w:rsidRPr="00F65446" w:rsidRDefault="00F65446" w:rsidP="00F65446">
      <w:pPr>
        <w:tabs>
          <w:tab w:val="left" w:pos="378"/>
        </w:tabs>
        <w:rPr>
          <w:rFonts w:eastAsia="Arial Unicode MS" w:cs="Arial"/>
        </w:rPr>
      </w:pPr>
    </w:p>
    <w:p w14:paraId="57F3D21C" w14:textId="77777777" w:rsidR="00F65446" w:rsidRPr="00F65446" w:rsidRDefault="00F65446" w:rsidP="00F65446">
      <w:pPr>
        <w:rPr>
          <w:rFonts w:cs="Arial"/>
        </w:rPr>
      </w:pPr>
      <w:r w:rsidRPr="00F65446">
        <w:rPr>
          <w:rFonts w:eastAsia="Calibri" w:cs="Arial"/>
          <w:b/>
          <w:lang w:val="sr-Cyrl-CS"/>
        </w:rPr>
        <w:t>Напомена:</w:t>
      </w:r>
      <w:r w:rsidRPr="00F65446">
        <w:rPr>
          <w:rFonts w:eastAsia="Calibri" w:cs="Arial"/>
        </w:rPr>
        <w:t xml:space="preserve">У случају да понуђач подноси понуду са подизвођачем, Изјава </w:t>
      </w:r>
      <w:r w:rsidRPr="00F65446">
        <w:rPr>
          <w:rFonts w:eastAsia="Calibri" w:cs="Arial"/>
          <w:lang w:val="sr-Cyrl-CS"/>
        </w:rPr>
        <w:t xml:space="preserve">се доставља за сваког подизвођача. Изјава </w:t>
      </w:r>
      <w:r w:rsidRPr="00F65446">
        <w:rPr>
          <w:rFonts w:eastAsia="Calibri" w:cs="Arial"/>
        </w:rPr>
        <w:t xml:space="preserve">мора бити </w:t>
      </w:r>
      <w:r w:rsidRPr="00F65446">
        <w:rPr>
          <w:rFonts w:eastAsia="Calibri" w:cs="Arial"/>
          <w:lang w:val="sr-Cyrl-CS"/>
        </w:rPr>
        <w:t>попуњена,</w:t>
      </w:r>
      <w:r w:rsidRPr="00F65446">
        <w:rPr>
          <w:rFonts w:eastAsia="Calibri" w:cs="Arial"/>
        </w:rPr>
        <w:t xml:space="preserve"> потписана</w:t>
      </w:r>
      <w:r w:rsidRPr="00F65446">
        <w:rPr>
          <w:rFonts w:eastAsia="Calibri" w:cs="Arial"/>
          <w:lang w:val="sr-Cyrl-CS"/>
        </w:rPr>
        <w:t xml:space="preserve"> и оверена</w:t>
      </w:r>
      <w:r w:rsidRPr="00F65446">
        <w:rPr>
          <w:rFonts w:eastAsia="Calibri" w:cs="Arial"/>
        </w:rPr>
        <w:t xml:space="preserve"> од стране овлашћеног лица за заступање подизвођача</w:t>
      </w:r>
      <w:r w:rsidRPr="00F65446">
        <w:rPr>
          <w:rFonts w:eastAsia="Calibri" w:cs="Arial"/>
          <w:lang w:val="sr-Cyrl-CS"/>
        </w:rPr>
        <w:t xml:space="preserve"> и оверена печатом.</w:t>
      </w:r>
    </w:p>
    <w:p w14:paraId="72044769" w14:textId="3FD06E4A" w:rsidR="0042687E" w:rsidRPr="00F65446" w:rsidRDefault="00F65446" w:rsidP="00F65446">
      <w:r w:rsidRPr="00F65446">
        <w:rPr>
          <w:rFonts w:cs="Arial"/>
        </w:rPr>
        <w:t>Приликом подношења понуде овај образац копирати у потребном броју примерака</w:t>
      </w:r>
    </w:p>
    <w:p w14:paraId="29347DAF" w14:textId="77777777" w:rsidR="0042687E" w:rsidRPr="00F65446" w:rsidRDefault="0042687E" w:rsidP="00874F5B"/>
    <w:p w14:paraId="5DC663D6" w14:textId="77777777" w:rsidR="00952E72" w:rsidRPr="00F65446" w:rsidRDefault="00952E72" w:rsidP="00874F5B"/>
    <w:p w14:paraId="1EF0EA9A" w14:textId="77777777" w:rsidR="00952E72" w:rsidRPr="00F65446" w:rsidRDefault="00952E72" w:rsidP="00874F5B"/>
    <w:p w14:paraId="1B64D1F7" w14:textId="77777777" w:rsidR="00952E72" w:rsidRDefault="00952E72" w:rsidP="00874F5B"/>
    <w:p w14:paraId="34E0FEFF" w14:textId="77777777" w:rsidR="002E3F84" w:rsidRDefault="002E3F84" w:rsidP="00874F5B"/>
    <w:p w14:paraId="36A35474" w14:textId="77777777" w:rsidR="002E3F84" w:rsidRDefault="002E3F84" w:rsidP="00874F5B"/>
    <w:p w14:paraId="32EBBB7C" w14:textId="77777777" w:rsidR="002E3F84" w:rsidRDefault="002E3F84" w:rsidP="00874F5B"/>
    <w:p w14:paraId="57774505" w14:textId="77777777" w:rsidR="00F65446" w:rsidRPr="00F65446" w:rsidRDefault="00F65446" w:rsidP="00874F5B"/>
    <w:p w14:paraId="05D7B72B" w14:textId="2937A2A5" w:rsidR="00343A18" w:rsidRPr="00F65446" w:rsidRDefault="00343A18" w:rsidP="00343A18">
      <w:pPr>
        <w:pStyle w:val="KDObrazac"/>
        <w:rPr>
          <w:lang w:val="sr-Cyrl-RS"/>
        </w:rPr>
      </w:pPr>
      <w:bookmarkStart w:id="274" w:name="_Toc442559940"/>
      <w:r w:rsidRPr="00F65446">
        <w:lastRenderedPageBreak/>
        <w:t xml:space="preserve">ОБРАЗАЦ </w:t>
      </w:r>
      <w:bookmarkEnd w:id="274"/>
      <w:r w:rsidR="00F65446">
        <w:rPr>
          <w:lang w:val="sr-Cyrl-RS"/>
        </w:rPr>
        <w:t>6</w:t>
      </w:r>
      <w:r w:rsidR="008300E7" w:rsidRPr="00F65446">
        <w:rPr>
          <w:lang w:val="sr-Cyrl-RS"/>
        </w:rPr>
        <w:t>.</w:t>
      </w:r>
    </w:p>
    <w:p w14:paraId="3F9A9635" w14:textId="77777777" w:rsidR="00343A18" w:rsidRPr="00F65446" w:rsidRDefault="00343A18" w:rsidP="00343A18">
      <w:pPr>
        <w:spacing w:before="0"/>
        <w:rPr>
          <w:rFonts w:cs="Arial"/>
        </w:rPr>
      </w:pPr>
    </w:p>
    <w:p w14:paraId="288141D4" w14:textId="77777777" w:rsidR="00343A18" w:rsidRPr="00F65446" w:rsidRDefault="00343A18" w:rsidP="00343A18">
      <w:pPr>
        <w:spacing w:before="0"/>
        <w:jc w:val="center"/>
        <w:rPr>
          <w:rFonts w:cs="Arial"/>
          <w:b/>
        </w:rPr>
      </w:pPr>
    </w:p>
    <w:p w14:paraId="01C71BF0" w14:textId="77777777" w:rsidR="00343A18" w:rsidRPr="00F65446" w:rsidRDefault="00343A18" w:rsidP="00343A18">
      <w:pPr>
        <w:spacing w:before="0"/>
        <w:jc w:val="center"/>
        <w:rPr>
          <w:rFonts w:cs="Arial"/>
          <w:b/>
        </w:rPr>
      </w:pPr>
      <w:r w:rsidRPr="00F65446">
        <w:rPr>
          <w:rFonts w:cs="Arial"/>
          <w:b/>
        </w:rPr>
        <w:t>СПИСАК ИСПОРУЧЕНИХ ДОБАРА– СТРУЧНЕ РЕФЕРЕНЦЕ</w:t>
      </w:r>
    </w:p>
    <w:p w14:paraId="4E878953" w14:textId="77777777" w:rsidR="00343A18" w:rsidRPr="00F65446"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21"/>
        <w:gridCol w:w="1642"/>
        <w:gridCol w:w="1670"/>
        <w:gridCol w:w="1639"/>
        <w:gridCol w:w="2077"/>
      </w:tblGrid>
      <w:tr w:rsidR="00343A18" w:rsidRPr="00F65446" w14:paraId="16C71F31" w14:textId="77777777" w:rsidTr="00BC01DC">
        <w:tc>
          <w:tcPr>
            <w:tcW w:w="213" w:type="pct"/>
            <w:shd w:val="clear" w:color="auto" w:fill="auto"/>
          </w:tcPr>
          <w:p w14:paraId="40AC0567" w14:textId="77777777" w:rsidR="00343A18" w:rsidRPr="00F65446" w:rsidRDefault="00343A18" w:rsidP="00BC01DC">
            <w:pPr>
              <w:spacing w:before="0"/>
              <w:jc w:val="center"/>
              <w:rPr>
                <w:rFonts w:eastAsia="Calibri" w:cs="Arial"/>
                <w:b/>
                <w:bCs/>
                <w:iCs/>
              </w:rPr>
            </w:pPr>
          </w:p>
        </w:tc>
        <w:tc>
          <w:tcPr>
            <w:tcW w:w="951" w:type="pct"/>
            <w:shd w:val="clear" w:color="auto" w:fill="auto"/>
          </w:tcPr>
          <w:p w14:paraId="22581F81" w14:textId="77777777" w:rsidR="00343A18" w:rsidRPr="00F65446" w:rsidRDefault="00343A18" w:rsidP="00BC01DC">
            <w:pPr>
              <w:spacing w:before="0"/>
              <w:jc w:val="center"/>
              <w:rPr>
                <w:rFonts w:eastAsia="Calibri" w:cs="Arial"/>
                <w:bCs/>
                <w:iCs/>
              </w:rPr>
            </w:pPr>
          </w:p>
          <w:p w14:paraId="29BD5E99" w14:textId="77777777" w:rsidR="00343A18" w:rsidRPr="00F65446" w:rsidRDefault="00343A18" w:rsidP="00BC01DC">
            <w:pPr>
              <w:spacing w:before="0"/>
              <w:jc w:val="center"/>
              <w:rPr>
                <w:rFonts w:eastAsia="Calibri" w:cs="Arial"/>
                <w:bCs/>
                <w:iCs/>
              </w:rPr>
            </w:pPr>
            <w:r w:rsidRPr="00F65446">
              <w:rPr>
                <w:rFonts w:eastAsia="Calibri" w:cs="Arial"/>
                <w:bCs/>
                <w:iCs/>
              </w:rPr>
              <w:t>Референтни наручилац</w:t>
            </w:r>
            <w:r w:rsidR="000C67B2" w:rsidRPr="00F65446">
              <w:rPr>
                <w:rFonts w:eastAsia="Calibri" w:cs="Arial"/>
                <w:bCs/>
                <w:iCs/>
              </w:rPr>
              <w:t xml:space="preserve"> односно купац</w:t>
            </w:r>
          </w:p>
        </w:tc>
        <w:tc>
          <w:tcPr>
            <w:tcW w:w="908" w:type="pct"/>
            <w:shd w:val="clear" w:color="auto" w:fill="auto"/>
          </w:tcPr>
          <w:p w14:paraId="60E2D90A" w14:textId="77777777" w:rsidR="00343A18" w:rsidRPr="00F65446" w:rsidRDefault="00343A18" w:rsidP="00BC01DC">
            <w:pPr>
              <w:spacing w:before="0"/>
              <w:jc w:val="center"/>
              <w:rPr>
                <w:rFonts w:eastAsia="Calibri" w:cs="Arial"/>
                <w:bCs/>
                <w:iCs/>
              </w:rPr>
            </w:pPr>
          </w:p>
          <w:p w14:paraId="79AD3D14" w14:textId="77777777" w:rsidR="00343A18" w:rsidRPr="00F65446" w:rsidRDefault="00343A18" w:rsidP="00BC01DC">
            <w:pPr>
              <w:spacing w:before="0"/>
              <w:jc w:val="center"/>
              <w:rPr>
                <w:rFonts w:eastAsia="Calibri" w:cs="Arial"/>
                <w:b/>
                <w:bCs/>
                <w:iCs/>
              </w:rPr>
            </w:pPr>
            <w:r w:rsidRPr="00F65446">
              <w:rPr>
                <w:rFonts w:eastAsia="Calibri" w:cs="Arial"/>
                <w:bCs/>
                <w:iCs/>
                <w:lang w:val="ru-RU"/>
              </w:rPr>
              <w:t>Лице за контакт</w:t>
            </w:r>
            <w:r w:rsidRPr="00F65446">
              <w:rPr>
                <w:rFonts w:eastAsia="Calibri" w:cs="Arial"/>
                <w:bCs/>
                <w:iCs/>
              </w:rPr>
              <w:t xml:space="preserve"> и број телефона</w:t>
            </w:r>
          </w:p>
        </w:tc>
        <w:tc>
          <w:tcPr>
            <w:tcW w:w="923" w:type="pct"/>
            <w:shd w:val="clear" w:color="auto" w:fill="auto"/>
          </w:tcPr>
          <w:p w14:paraId="060D306A" w14:textId="77777777" w:rsidR="00343A18" w:rsidRPr="00F65446" w:rsidRDefault="00343A18" w:rsidP="00BC01DC">
            <w:pPr>
              <w:spacing w:before="0"/>
              <w:jc w:val="center"/>
              <w:rPr>
                <w:rFonts w:eastAsia="Calibri" w:cs="Arial"/>
                <w:bCs/>
                <w:iCs/>
              </w:rPr>
            </w:pPr>
          </w:p>
          <w:p w14:paraId="430707A2" w14:textId="77777777" w:rsidR="00343A18" w:rsidRPr="00F65446" w:rsidRDefault="00343A18" w:rsidP="00BC01DC">
            <w:pPr>
              <w:spacing w:before="0"/>
              <w:jc w:val="center"/>
              <w:rPr>
                <w:rFonts w:eastAsia="Calibri" w:cs="Arial"/>
                <w:b/>
                <w:bCs/>
                <w:iCs/>
              </w:rPr>
            </w:pPr>
            <w:r w:rsidRPr="00F65446">
              <w:rPr>
                <w:rFonts w:eastAsia="Calibri" w:cs="Arial"/>
                <w:bCs/>
                <w:iCs/>
              </w:rPr>
              <w:t>Број и датум закључења уговора</w:t>
            </w:r>
          </w:p>
        </w:tc>
        <w:tc>
          <w:tcPr>
            <w:tcW w:w="859" w:type="pct"/>
            <w:shd w:val="clear" w:color="auto" w:fill="auto"/>
            <w:vAlign w:val="center"/>
          </w:tcPr>
          <w:p w14:paraId="7FBCA35F" w14:textId="77777777" w:rsidR="00343A18" w:rsidRPr="00F65446" w:rsidRDefault="00343A18" w:rsidP="00BC01DC">
            <w:pPr>
              <w:spacing w:before="0"/>
              <w:jc w:val="center"/>
              <w:rPr>
                <w:rFonts w:eastAsia="Calibri" w:cs="Arial"/>
                <w:bCs/>
                <w:iCs/>
                <w:lang w:val="sr-Cyrl-CS"/>
              </w:rPr>
            </w:pPr>
          </w:p>
          <w:p w14:paraId="02D46555" w14:textId="77777777" w:rsidR="00343A18" w:rsidRPr="00F65446" w:rsidRDefault="00343A18" w:rsidP="00BC01DC">
            <w:pPr>
              <w:spacing w:before="0"/>
              <w:jc w:val="center"/>
              <w:rPr>
                <w:rFonts w:eastAsia="Calibri" w:cs="Arial"/>
                <w:bCs/>
                <w:iCs/>
              </w:rPr>
            </w:pPr>
            <w:r w:rsidRPr="00F65446">
              <w:rPr>
                <w:rFonts w:eastAsia="Calibri" w:cs="Arial"/>
                <w:bCs/>
                <w:iCs/>
                <w:lang w:val="sr-Cyrl-CS"/>
              </w:rPr>
              <w:t xml:space="preserve">Датум </w:t>
            </w:r>
            <w:r w:rsidRPr="00F65446">
              <w:rPr>
                <w:rFonts w:eastAsia="Calibri" w:cs="Arial"/>
                <w:bCs/>
                <w:iCs/>
              </w:rPr>
              <w:t>реализације уговора</w:t>
            </w:r>
          </w:p>
          <w:p w14:paraId="29401E0F" w14:textId="77777777" w:rsidR="00343A18" w:rsidRPr="00F65446" w:rsidRDefault="00343A18" w:rsidP="00BC01DC">
            <w:pPr>
              <w:spacing w:before="0"/>
              <w:jc w:val="center"/>
              <w:rPr>
                <w:rFonts w:eastAsia="Calibri" w:cs="Arial"/>
                <w:b/>
                <w:bCs/>
                <w:iCs/>
              </w:rPr>
            </w:pPr>
          </w:p>
        </w:tc>
        <w:tc>
          <w:tcPr>
            <w:tcW w:w="1145" w:type="pct"/>
          </w:tcPr>
          <w:p w14:paraId="1BCDF76D" w14:textId="77777777" w:rsidR="00343A18" w:rsidRPr="00F65446" w:rsidRDefault="00343A18" w:rsidP="00BC01DC">
            <w:pPr>
              <w:spacing w:before="0"/>
              <w:jc w:val="center"/>
              <w:rPr>
                <w:rFonts w:eastAsia="Calibri" w:cs="Arial"/>
                <w:bCs/>
                <w:iCs/>
              </w:rPr>
            </w:pPr>
          </w:p>
          <w:p w14:paraId="4799D023" w14:textId="77777777" w:rsidR="00343A18" w:rsidRPr="00F65446" w:rsidRDefault="00343A18" w:rsidP="00BC01DC">
            <w:pPr>
              <w:spacing w:before="0"/>
              <w:jc w:val="center"/>
              <w:rPr>
                <w:rFonts w:eastAsia="Calibri" w:cs="Arial"/>
                <w:bCs/>
                <w:iCs/>
              </w:rPr>
            </w:pPr>
            <w:r w:rsidRPr="00F65446">
              <w:rPr>
                <w:rFonts w:eastAsia="Calibri" w:cs="Arial"/>
                <w:bCs/>
                <w:iCs/>
              </w:rPr>
              <w:t>Вредност испоручених добара без ПДВ</w:t>
            </w:r>
          </w:p>
          <w:p w14:paraId="72D2A9C0" w14:textId="77777777" w:rsidR="00657291" w:rsidRPr="00F65446" w:rsidRDefault="00657291" w:rsidP="000C67B2">
            <w:pPr>
              <w:spacing w:before="0"/>
              <w:jc w:val="center"/>
              <w:rPr>
                <w:rFonts w:eastAsia="Calibri" w:cs="Arial"/>
                <w:bCs/>
                <w:iCs/>
              </w:rPr>
            </w:pPr>
            <w:r w:rsidRPr="00F65446">
              <w:rPr>
                <w:rFonts w:eastAsia="Calibri" w:cs="Arial"/>
                <w:bCs/>
                <w:iCs/>
              </w:rPr>
              <w:t>Дин/</w:t>
            </w:r>
            <w:r w:rsidR="000C67B2" w:rsidRPr="00F65446">
              <w:rPr>
                <w:rFonts w:eastAsia="Calibri" w:cs="Arial"/>
                <w:bCs/>
                <w:iCs/>
              </w:rPr>
              <w:t>ЕUR</w:t>
            </w:r>
          </w:p>
        </w:tc>
      </w:tr>
      <w:tr w:rsidR="00343A18" w:rsidRPr="008300E7" w14:paraId="00DA1A34" w14:textId="77777777" w:rsidTr="00BC01DC">
        <w:tc>
          <w:tcPr>
            <w:tcW w:w="213" w:type="pct"/>
            <w:shd w:val="clear" w:color="auto" w:fill="auto"/>
          </w:tcPr>
          <w:p w14:paraId="700458C4" w14:textId="77777777" w:rsidR="00343A18" w:rsidRPr="008300E7" w:rsidRDefault="00343A18" w:rsidP="00BC01DC">
            <w:pPr>
              <w:spacing w:before="0"/>
              <w:jc w:val="center"/>
              <w:rPr>
                <w:rFonts w:eastAsia="Calibri" w:cs="Arial"/>
                <w:bCs/>
                <w:iCs/>
              </w:rPr>
            </w:pPr>
          </w:p>
          <w:p w14:paraId="71CE395B" w14:textId="77777777" w:rsidR="00343A18" w:rsidRPr="008300E7" w:rsidRDefault="00343A18" w:rsidP="00BC01DC">
            <w:pPr>
              <w:spacing w:before="0"/>
              <w:jc w:val="center"/>
              <w:rPr>
                <w:rFonts w:eastAsia="Calibri" w:cs="Arial"/>
                <w:bCs/>
                <w:iCs/>
              </w:rPr>
            </w:pPr>
            <w:r w:rsidRPr="008300E7">
              <w:rPr>
                <w:rFonts w:eastAsia="Calibri" w:cs="Arial"/>
                <w:bCs/>
                <w:iCs/>
              </w:rPr>
              <w:t>1.</w:t>
            </w:r>
          </w:p>
        </w:tc>
        <w:tc>
          <w:tcPr>
            <w:tcW w:w="951" w:type="pct"/>
            <w:shd w:val="clear" w:color="auto" w:fill="auto"/>
          </w:tcPr>
          <w:p w14:paraId="0F7B5677" w14:textId="77777777" w:rsidR="00343A18" w:rsidRPr="008300E7" w:rsidRDefault="00343A18" w:rsidP="00BC01DC">
            <w:pPr>
              <w:spacing w:before="0"/>
              <w:jc w:val="center"/>
              <w:rPr>
                <w:rFonts w:eastAsia="Calibri" w:cs="Arial"/>
                <w:b/>
                <w:bCs/>
                <w:iCs/>
              </w:rPr>
            </w:pPr>
          </w:p>
          <w:p w14:paraId="09B0D732" w14:textId="77777777" w:rsidR="00343A18" w:rsidRPr="008300E7" w:rsidRDefault="00343A18" w:rsidP="00BC01DC">
            <w:pPr>
              <w:spacing w:before="0"/>
              <w:jc w:val="center"/>
              <w:rPr>
                <w:rFonts w:eastAsia="Calibri" w:cs="Arial"/>
                <w:b/>
                <w:bCs/>
                <w:iCs/>
              </w:rPr>
            </w:pPr>
          </w:p>
          <w:p w14:paraId="603C42F9" w14:textId="77777777" w:rsidR="00343A18" w:rsidRPr="008300E7" w:rsidRDefault="00343A18" w:rsidP="00BC01DC">
            <w:pPr>
              <w:spacing w:before="0"/>
              <w:jc w:val="center"/>
              <w:rPr>
                <w:rFonts w:eastAsia="Calibri" w:cs="Arial"/>
                <w:b/>
                <w:bCs/>
                <w:iCs/>
              </w:rPr>
            </w:pPr>
          </w:p>
        </w:tc>
        <w:tc>
          <w:tcPr>
            <w:tcW w:w="908" w:type="pct"/>
            <w:shd w:val="clear" w:color="auto" w:fill="auto"/>
          </w:tcPr>
          <w:p w14:paraId="02E231F0" w14:textId="77777777" w:rsidR="00343A18" w:rsidRPr="008300E7" w:rsidRDefault="00343A18" w:rsidP="00BC01DC">
            <w:pPr>
              <w:spacing w:before="0"/>
              <w:jc w:val="center"/>
              <w:rPr>
                <w:rFonts w:eastAsia="Calibri" w:cs="Arial"/>
                <w:b/>
                <w:bCs/>
                <w:iCs/>
              </w:rPr>
            </w:pPr>
          </w:p>
        </w:tc>
        <w:tc>
          <w:tcPr>
            <w:tcW w:w="923" w:type="pct"/>
            <w:shd w:val="clear" w:color="auto" w:fill="auto"/>
          </w:tcPr>
          <w:p w14:paraId="3AA271BF" w14:textId="77777777" w:rsidR="00343A18" w:rsidRPr="008300E7" w:rsidRDefault="00343A18" w:rsidP="00BC01DC">
            <w:pPr>
              <w:spacing w:before="0"/>
              <w:jc w:val="center"/>
              <w:rPr>
                <w:rFonts w:eastAsia="Calibri" w:cs="Arial"/>
                <w:b/>
                <w:bCs/>
                <w:iCs/>
              </w:rPr>
            </w:pPr>
          </w:p>
        </w:tc>
        <w:tc>
          <w:tcPr>
            <w:tcW w:w="859" w:type="pct"/>
            <w:shd w:val="clear" w:color="auto" w:fill="auto"/>
          </w:tcPr>
          <w:p w14:paraId="04F270A7" w14:textId="77777777" w:rsidR="00343A18" w:rsidRPr="008300E7" w:rsidRDefault="00343A18" w:rsidP="00BC01DC">
            <w:pPr>
              <w:spacing w:before="0"/>
              <w:jc w:val="center"/>
              <w:rPr>
                <w:rFonts w:eastAsia="Calibri" w:cs="Arial"/>
                <w:b/>
                <w:bCs/>
                <w:iCs/>
              </w:rPr>
            </w:pPr>
          </w:p>
        </w:tc>
        <w:tc>
          <w:tcPr>
            <w:tcW w:w="1145" w:type="pct"/>
          </w:tcPr>
          <w:p w14:paraId="63D86CFD" w14:textId="77777777" w:rsidR="00343A18" w:rsidRPr="008300E7" w:rsidRDefault="00343A18" w:rsidP="00BC01DC">
            <w:pPr>
              <w:spacing w:before="0"/>
              <w:jc w:val="center"/>
              <w:rPr>
                <w:rFonts w:eastAsia="Calibri" w:cs="Arial"/>
                <w:b/>
                <w:bCs/>
                <w:iCs/>
              </w:rPr>
            </w:pPr>
          </w:p>
        </w:tc>
      </w:tr>
      <w:tr w:rsidR="00343A18" w:rsidRPr="008300E7" w14:paraId="41976F52" w14:textId="77777777" w:rsidTr="00BC01DC">
        <w:tc>
          <w:tcPr>
            <w:tcW w:w="213" w:type="pct"/>
            <w:shd w:val="clear" w:color="auto" w:fill="auto"/>
          </w:tcPr>
          <w:p w14:paraId="4A2BECC5" w14:textId="77777777" w:rsidR="00343A18" w:rsidRPr="008300E7" w:rsidRDefault="00343A18" w:rsidP="00BC01DC">
            <w:pPr>
              <w:spacing w:before="0"/>
              <w:jc w:val="center"/>
              <w:rPr>
                <w:rFonts w:eastAsia="Calibri" w:cs="Arial"/>
                <w:bCs/>
                <w:iCs/>
              </w:rPr>
            </w:pPr>
          </w:p>
          <w:p w14:paraId="12271E08" w14:textId="77777777" w:rsidR="00343A18" w:rsidRPr="008300E7" w:rsidRDefault="00343A18" w:rsidP="00BC01DC">
            <w:pPr>
              <w:spacing w:before="0"/>
              <w:jc w:val="center"/>
              <w:rPr>
                <w:rFonts w:eastAsia="Calibri" w:cs="Arial"/>
                <w:bCs/>
                <w:iCs/>
              </w:rPr>
            </w:pPr>
            <w:r w:rsidRPr="008300E7">
              <w:rPr>
                <w:rFonts w:eastAsia="Calibri" w:cs="Arial"/>
                <w:bCs/>
                <w:iCs/>
              </w:rPr>
              <w:t>2.</w:t>
            </w:r>
          </w:p>
        </w:tc>
        <w:tc>
          <w:tcPr>
            <w:tcW w:w="951" w:type="pct"/>
            <w:shd w:val="clear" w:color="auto" w:fill="auto"/>
          </w:tcPr>
          <w:p w14:paraId="01B7DD65" w14:textId="77777777" w:rsidR="00343A18" w:rsidRPr="008300E7" w:rsidRDefault="00343A18" w:rsidP="00BC01DC">
            <w:pPr>
              <w:spacing w:before="0"/>
              <w:jc w:val="center"/>
              <w:rPr>
                <w:rFonts w:eastAsia="Calibri" w:cs="Arial"/>
                <w:b/>
                <w:bCs/>
                <w:iCs/>
              </w:rPr>
            </w:pPr>
          </w:p>
          <w:p w14:paraId="05B51FEC" w14:textId="77777777" w:rsidR="00343A18" w:rsidRPr="008300E7" w:rsidRDefault="00343A18" w:rsidP="00BC01DC">
            <w:pPr>
              <w:spacing w:before="0"/>
              <w:jc w:val="center"/>
              <w:rPr>
                <w:rFonts w:eastAsia="Calibri" w:cs="Arial"/>
                <w:b/>
                <w:bCs/>
                <w:iCs/>
              </w:rPr>
            </w:pPr>
          </w:p>
          <w:p w14:paraId="10964501" w14:textId="77777777" w:rsidR="00343A18" w:rsidRPr="008300E7" w:rsidRDefault="00343A18" w:rsidP="00BC01DC">
            <w:pPr>
              <w:spacing w:before="0"/>
              <w:jc w:val="center"/>
              <w:rPr>
                <w:rFonts w:eastAsia="Calibri" w:cs="Arial"/>
                <w:b/>
                <w:bCs/>
                <w:iCs/>
              </w:rPr>
            </w:pPr>
          </w:p>
        </w:tc>
        <w:tc>
          <w:tcPr>
            <w:tcW w:w="908" w:type="pct"/>
            <w:shd w:val="clear" w:color="auto" w:fill="auto"/>
          </w:tcPr>
          <w:p w14:paraId="6FE1FE88" w14:textId="77777777" w:rsidR="00343A18" w:rsidRPr="008300E7" w:rsidRDefault="00343A18" w:rsidP="00BC01DC">
            <w:pPr>
              <w:spacing w:before="0"/>
              <w:jc w:val="center"/>
              <w:rPr>
                <w:rFonts w:eastAsia="Calibri" w:cs="Arial"/>
                <w:b/>
                <w:bCs/>
                <w:iCs/>
              </w:rPr>
            </w:pPr>
          </w:p>
        </w:tc>
        <w:tc>
          <w:tcPr>
            <w:tcW w:w="923" w:type="pct"/>
            <w:shd w:val="clear" w:color="auto" w:fill="auto"/>
          </w:tcPr>
          <w:p w14:paraId="4BEEADCA" w14:textId="77777777" w:rsidR="00343A18" w:rsidRPr="008300E7" w:rsidRDefault="00343A18" w:rsidP="00BC01DC">
            <w:pPr>
              <w:spacing w:before="0"/>
              <w:jc w:val="center"/>
              <w:rPr>
                <w:rFonts w:eastAsia="Calibri" w:cs="Arial"/>
                <w:b/>
                <w:bCs/>
                <w:iCs/>
              </w:rPr>
            </w:pPr>
          </w:p>
        </w:tc>
        <w:tc>
          <w:tcPr>
            <w:tcW w:w="859" w:type="pct"/>
            <w:shd w:val="clear" w:color="auto" w:fill="auto"/>
          </w:tcPr>
          <w:p w14:paraId="1E8E02B7" w14:textId="77777777" w:rsidR="00343A18" w:rsidRPr="008300E7" w:rsidRDefault="00343A18" w:rsidP="00BC01DC">
            <w:pPr>
              <w:spacing w:before="0"/>
              <w:jc w:val="center"/>
              <w:rPr>
                <w:rFonts w:eastAsia="Calibri" w:cs="Arial"/>
                <w:b/>
                <w:bCs/>
                <w:iCs/>
              </w:rPr>
            </w:pPr>
          </w:p>
        </w:tc>
        <w:tc>
          <w:tcPr>
            <w:tcW w:w="1145" w:type="pct"/>
          </w:tcPr>
          <w:p w14:paraId="490AE246" w14:textId="77777777" w:rsidR="00343A18" w:rsidRPr="008300E7" w:rsidRDefault="00343A18" w:rsidP="00BC01DC">
            <w:pPr>
              <w:spacing w:before="0"/>
              <w:jc w:val="center"/>
              <w:rPr>
                <w:rFonts w:eastAsia="Calibri" w:cs="Arial"/>
                <w:b/>
                <w:bCs/>
                <w:iCs/>
              </w:rPr>
            </w:pPr>
          </w:p>
        </w:tc>
      </w:tr>
      <w:tr w:rsidR="00343A18" w:rsidRPr="008300E7" w14:paraId="0E98EF13" w14:textId="77777777" w:rsidTr="00BC01DC">
        <w:tc>
          <w:tcPr>
            <w:tcW w:w="213" w:type="pct"/>
            <w:shd w:val="clear" w:color="auto" w:fill="auto"/>
          </w:tcPr>
          <w:p w14:paraId="69967919" w14:textId="77777777" w:rsidR="00343A18" w:rsidRPr="008300E7" w:rsidRDefault="00343A18" w:rsidP="00BC01DC">
            <w:pPr>
              <w:spacing w:before="0"/>
              <w:jc w:val="center"/>
              <w:rPr>
                <w:rFonts w:eastAsia="Calibri" w:cs="Arial"/>
                <w:bCs/>
                <w:iCs/>
              </w:rPr>
            </w:pPr>
          </w:p>
          <w:p w14:paraId="4CB0ABE4" w14:textId="77777777" w:rsidR="00343A18" w:rsidRPr="008300E7" w:rsidRDefault="00343A18" w:rsidP="00BC01DC">
            <w:pPr>
              <w:spacing w:before="0"/>
              <w:jc w:val="center"/>
              <w:rPr>
                <w:rFonts w:eastAsia="Calibri" w:cs="Arial"/>
                <w:bCs/>
                <w:iCs/>
              </w:rPr>
            </w:pPr>
            <w:r w:rsidRPr="008300E7">
              <w:rPr>
                <w:rFonts w:eastAsia="Calibri" w:cs="Arial"/>
                <w:bCs/>
                <w:iCs/>
              </w:rPr>
              <w:t>3.</w:t>
            </w:r>
          </w:p>
        </w:tc>
        <w:tc>
          <w:tcPr>
            <w:tcW w:w="951" w:type="pct"/>
            <w:shd w:val="clear" w:color="auto" w:fill="auto"/>
          </w:tcPr>
          <w:p w14:paraId="30BF34AD" w14:textId="77777777" w:rsidR="00343A18" w:rsidRPr="008300E7" w:rsidRDefault="00343A18" w:rsidP="00BC01DC">
            <w:pPr>
              <w:spacing w:before="0"/>
              <w:jc w:val="center"/>
              <w:rPr>
                <w:rFonts w:eastAsia="Calibri" w:cs="Arial"/>
                <w:b/>
                <w:bCs/>
                <w:iCs/>
              </w:rPr>
            </w:pPr>
          </w:p>
          <w:p w14:paraId="3254AB70" w14:textId="77777777" w:rsidR="00343A18" w:rsidRPr="008300E7" w:rsidRDefault="00343A18" w:rsidP="00BC01DC">
            <w:pPr>
              <w:spacing w:before="0"/>
              <w:jc w:val="center"/>
              <w:rPr>
                <w:rFonts w:eastAsia="Calibri" w:cs="Arial"/>
                <w:b/>
                <w:bCs/>
                <w:iCs/>
              </w:rPr>
            </w:pPr>
          </w:p>
          <w:p w14:paraId="7541B250" w14:textId="77777777" w:rsidR="00343A18" w:rsidRPr="008300E7" w:rsidRDefault="00343A18" w:rsidP="00BC01DC">
            <w:pPr>
              <w:spacing w:before="0"/>
              <w:jc w:val="center"/>
              <w:rPr>
                <w:rFonts w:eastAsia="Calibri" w:cs="Arial"/>
                <w:b/>
                <w:bCs/>
                <w:iCs/>
              </w:rPr>
            </w:pPr>
          </w:p>
        </w:tc>
        <w:tc>
          <w:tcPr>
            <w:tcW w:w="908" w:type="pct"/>
            <w:shd w:val="clear" w:color="auto" w:fill="auto"/>
          </w:tcPr>
          <w:p w14:paraId="7462A3F7" w14:textId="77777777" w:rsidR="00343A18" w:rsidRPr="008300E7" w:rsidRDefault="00343A18" w:rsidP="00BC01DC">
            <w:pPr>
              <w:spacing w:before="0"/>
              <w:jc w:val="center"/>
              <w:rPr>
                <w:rFonts w:eastAsia="Calibri" w:cs="Arial"/>
                <w:b/>
                <w:bCs/>
                <w:iCs/>
              </w:rPr>
            </w:pPr>
          </w:p>
        </w:tc>
        <w:tc>
          <w:tcPr>
            <w:tcW w:w="923" w:type="pct"/>
            <w:shd w:val="clear" w:color="auto" w:fill="auto"/>
          </w:tcPr>
          <w:p w14:paraId="07393325" w14:textId="77777777" w:rsidR="00343A18" w:rsidRPr="008300E7" w:rsidRDefault="00343A18" w:rsidP="00BC01DC">
            <w:pPr>
              <w:spacing w:before="0"/>
              <w:jc w:val="center"/>
              <w:rPr>
                <w:rFonts w:eastAsia="Calibri" w:cs="Arial"/>
                <w:b/>
                <w:bCs/>
                <w:iCs/>
              </w:rPr>
            </w:pPr>
          </w:p>
        </w:tc>
        <w:tc>
          <w:tcPr>
            <w:tcW w:w="859" w:type="pct"/>
            <w:shd w:val="clear" w:color="auto" w:fill="auto"/>
          </w:tcPr>
          <w:p w14:paraId="386BC206" w14:textId="77777777" w:rsidR="00343A18" w:rsidRPr="008300E7" w:rsidRDefault="00343A18" w:rsidP="00BC01DC">
            <w:pPr>
              <w:spacing w:before="0"/>
              <w:jc w:val="center"/>
              <w:rPr>
                <w:rFonts w:eastAsia="Calibri" w:cs="Arial"/>
                <w:b/>
                <w:bCs/>
                <w:iCs/>
              </w:rPr>
            </w:pPr>
          </w:p>
        </w:tc>
        <w:tc>
          <w:tcPr>
            <w:tcW w:w="1145" w:type="pct"/>
          </w:tcPr>
          <w:p w14:paraId="18FF20C5" w14:textId="77777777" w:rsidR="00343A18" w:rsidRPr="008300E7" w:rsidRDefault="00343A18" w:rsidP="00BC01DC">
            <w:pPr>
              <w:spacing w:before="0"/>
              <w:jc w:val="center"/>
              <w:rPr>
                <w:rFonts w:eastAsia="Calibri" w:cs="Arial"/>
                <w:b/>
                <w:bCs/>
                <w:iCs/>
              </w:rPr>
            </w:pPr>
          </w:p>
        </w:tc>
      </w:tr>
      <w:tr w:rsidR="00343A18" w:rsidRPr="008300E7" w14:paraId="26037977" w14:textId="77777777" w:rsidTr="00BC01DC">
        <w:tc>
          <w:tcPr>
            <w:tcW w:w="213" w:type="pct"/>
            <w:shd w:val="clear" w:color="auto" w:fill="auto"/>
          </w:tcPr>
          <w:p w14:paraId="1C1866A6" w14:textId="77777777" w:rsidR="00343A18" w:rsidRPr="008300E7" w:rsidRDefault="00343A18" w:rsidP="00BC01DC">
            <w:pPr>
              <w:spacing w:before="0"/>
              <w:jc w:val="center"/>
              <w:rPr>
                <w:rFonts w:eastAsia="Calibri" w:cs="Arial"/>
                <w:bCs/>
                <w:iCs/>
              </w:rPr>
            </w:pPr>
          </w:p>
          <w:p w14:paraId="6F26B15D" w14:textId="77777777" w:rsidR="00343A18" w:rsidRPr="008300E7" w:rsidRDefault="00343A18" w:rsidP="00BC01DC">
            <w:pPr>
              <w:spacing w:before="0"/>
              <w:jc w:val="center"/>
              <w:rPr>
                <w:rFonts w:eastAsia="Calibri" w:cs="Arial"/>
                <w:bCs/>
                <w:iCs/>
              </w:rPr>
            </w:pPr>
            <w:r w:rsidRPr="008300E7">
              <w:rPr>
                <w:rFonts w:eastAsia="Calibri" w:cs="Arial"/>
                <w:bCs/>
                <w:iCs/>
              </w:rPr>
              <w:t>4.</w:t>
            </w:r>
          </w:p>
        </w:tc>
        <w:tc>
          <w:tcPr>
            <w:tcW w:w="951" w:type="pct"/>
            <w:shd w:val="clear" w:color="auto" w:fill="auto"/>
          </w:tcPr>
          <w:p w14:paraId="3A6F2C6E" w14:textId="77777777" w:rsidR="00343A18" w:rsidRPr="008300E7" w:rsidRDefault="00343A18" w:rsidP="00BC01DC">
            <w:pPr>
              <w:spacing w:before="0"/>
              <w:jc w:val="center"/>
              <w:rPr>
                <w:rFonts w:eastAsia="Calibri" w:cs="Arial"/>
                <w:b/>
                <w:bCs/>
                <w:iCs/>
              </w:rPr>
            </w:pPr>
          </w:p>
          <w:p w14:paraId="56084450" w14:textId="77777777" w:rsidR="00343A18" w:rsidRPr="008300E7" w:rsidRDefault="00343A18" w:rsidP="00BC01DC">
            <w:pPr>
              <w:spacing w:before="0"/>
              <w:jc w:val="center"/>
              <w:rPr>
                <w:rFonts w:eastAsia="Calibri" w:cs="Arial"/>
                <w:b/>
                <w:bCs/>
                <w:iCs/>
              </w:rPr>
            </w:pPr>
          </w:p>
          <w:p w14:paraId="16318E6D" w14:textId="77777777" w:rsidR="00343A18" w:rsidRPr="008300E7" w:rsidRDefault="00343A18" w:rsidP="00BC01DC">
            <w:pPr>
              <w:spacing w:before="0"/>
              <w:jc w:val="center"/>
              <w:rPr>
                <w:rFonts w:eastAsia="Calibri" w:cs="Arial"/>
                <w:b/>
                <w:bCs/>
                <w:iCs/>
              </w:rPr>
            </w:pPr>
          </w:p>
        </w:tc>
        <w:tc>
          <w:tcPr>
            <w:tcW w:w="908" w:type="pct"/>
            <w:shd w:val="clear" w:color="auto" w:fill="auto"/>
          </w:tcPr>
          <w:p w14:paraId="0631AB84" w14:textId="77777777" w:rsidR="00343A18" w:rsidRPr="008300E7" w:rsidRDefault="00343A18" w:rsidP="00BC01DC">
            <w:pPr>
              <w:spacing w:before="0"/>
              <w:jc w:val="center"/>
              <w:rPr>
                <w:rFonts w:eastAsia="Calibri" w:cs="Arial"/>
                <w:b/>
                <w:bCs/>
                <w:iCs/>
              </w:rPr>
            </w:pPr>
          </w:p>
        </w:tc>
        <w:tc>
          <w:tcPr>
            <w:tcW w:w="923" w:type="pct"/>
            <w:shd w:val="clear" w:color="auto" w:fill="auto"/>
          </w:tcPr>
          <w:p w14:paraId="3A8D981B" w14:textId="77777777" w:rsidR="00343A18" w:rsidRPr="008300E7" w:rsidRDefault="00343A18" w:rsidP="00BC01DC">
            <w:pPr>
              <w:spacing w:before="0"/>
              <w:jc w:val="center"/>
              <w:rPr>
                <w:rFonts w:eastAsia="Calibri" w:cs="Arial"/>
                <w:b/>
                <w:bCs/>
                <w:iCs/>
              </w:rPr>
            </w:pPr>
          </w:p>
        </w:tc>
        <w:tc>
          <w:tcPr>
            <w:tcW w:w="859" w:type="pct"/>
            <w:shd w:val="clear" w:color="auto" w:fill="auto"/>
          </w:tcPr>
          <w:p w14:paraId="651123A4" w14:textId="77777777" w:rsidR="00343A18" w:rsidRPr="008300E7" w:rsidRDefault="00343A18" w:rsidP="00BC01DC">
            <w:pPr>
              <w:spacing w:before="0"/>
              <w:jc w:val="center"/>
              <w:rPr>
                <w:rFonts w:eastAsia="Calibri" w:cs="Arial"/>
                <w:b/>
                <w:bCs/>
                <w:iCs/>
              </w:rPr>
            </w:pPr>
          </w:p>
        </w:tc>
        <w:tc>
          <w:tcPr>
            <w:tcW w:w="1145" w:type="pct"/>
          </w:tcPr>
          <w:p w14:paraId="5D9130A1" w14:textId="77777777" w:rsidR="00343A18" w:rsidRPr="008300E7" w:rsidRDefault="00343A18" w:rsidP="00BC01DC">
            <w:pPr>
              <w:spacing w:before="0"/>
              <w:jc w:val="center"/>
              <w:rPr>
                <w:rFonts w:eastAsia="Calibri" w:cs="Arial"/>
                <w:b/>
                <w:bCs/>
                <w:iCs/>
              </w:rPr>
            </w:pPr>
          </w:p>
        </w:tc>
      </w:tr>
      <w:tr w:rsidR="00343A18" w:rsidRPr="008300E7" w14:paraId="187E7B29" w14:textId="77777777" w:rsidTr="00BC01DC">
        <w:tc>
          <w:tcPr>
            <w:tcW w:w="213" w:type="pct"/>
            <w:shd w:val="clear" w:color="auto" w:fill="auto"/>
          </w:tcPr>
          <w:p w14:paraId="6E579010" w14:textId="77777777" w:rsidR="00343A18" w:rsidRPr="008300E7" w:rsidRDefault="00343A18" w:rsidP="00BC01DC">
            <w:pPr>
              <w:spacing w:before="0"/>
              <w:jc w:val="center"/>
              <w:rPr>
                <w:rFonts w:eastAsia="Calibri" w:cs="Arial"/>
                <w:bCs/>
                <w:iCs/>
              </w:rPr>
            </w:pPr>
          </w:p>
          <w:p w14:paraId="303E9ABE" w14:textId="77777777" w:rsidR="00343A18" w:rsidRPr="008300E7" w:rsidRDefault="00343A18" w:rsidP="00BC01DC">
            <w:pPr>
              <w:spacing w:before="0"/>
              <w:jc w:val="center"/>
              <w:rPr>
                <w:rFonts w:eastAsia="Calibri" w:cs="Arial"/>
                <w:bCs/>
                <w:iCs/>
              </w:rPr>
            </w:pPr>
            <w:r w:rsidRPr="008300E7">
              <w:rPr>
                <w:rFonts w:eastAsia="Calibri" w:cs="Arial"/>
                <w:bCs/>
                <w:iCs/>
              </w:rPr>
              <w:t>5.</w:t>
            </w:r>
          </w:p>
        </w:tc>
        <w:tc>
          <w:tcPr>
            <w:tcW w:w="951" w:type="pct"/>
            <w:shd w:val="clear" w:color="auto" w:fill="auto"/>
          </w:tcPr>
          <w:p w14:paraId="6CC33846" w14:textId="77777777" w:rsidR="00343A18" w:rsidRPr="008300E7" w:rsidRDefault="00343A18" w:rsidP="00BC01DC">
            <w:pPr>
              <w:spacing w:before="0"/>
              <w:jc w:val="center"/>
              <w:rPr>
                <w:rFonts w:eastAsia="Calibri" w:cs="Arial"/>
                <w:b/>
                <w:bCs/>
                <w:iCs/>
              </w:rPr>
            </w:pPr>
          </w:p>
          <w:p w14:paraId="1852B9B0" w14:textId="77777777" w:rsidR="00343A18" w:rsidRPr="008300E7" w:rsidRDefault="00343A18" w:rsidP="00BC01DC">
            <w:pPr>
              <w:spacing w:before="0"/>
              <w:jc w:val="center"/>
              <w:rPr>
                <w:rFonts w:eastAsia="Calibri" w:cs="Arial"/>
                <w:b/>
                <w:bCs/>
                <w:iCs/>
              </w:rPr>
            </w:pPr>
          </w:p>
          <w:p w14:paraId="38AA49EA" w14:textId="77777777" w:rsidR="00343A18" w:rsidRPr="008300E7" w:rsidRDefault="00343A18" w:rsidP="00BC01DC">
            <w:pPr>
              <w:spacing w:before="0"/>
              <w:jc w:val="center"/>
              <w:rPr>
                <w:rFonts w:eastAsia="Calibri" w:cs="Arial"/>
                <w:b/>
                <w:bCs/>
                <w:iCs/>
              </w:rPr>
            </w:pPr>
          </w:p>
        </w:tc>
        <w:tc>
          <w:tcPr>
            <w:tcW w:w="908" w:type="pct"/>
            <w:shd w:val="clear" w:color="auto" w:fill="auto"/>
          </w:tcPr>
          <w:p w14:paraId="77E25997" w14:textId="77777777" w:rsidR="00343A18" w:rsidRPr="008300E7" w:rsidRDefault="00343A18" w:rsidP="00BC01DC">
            <w:pPr>
              <w:spacing w:before="0"/>
              <w:jc w:val="center"/>
              <w:rPr>
                <w:rFonts w:eastAsia="Calibri" w:cs="Arial"/>
                <w:b/>
                <w:bCs/>
                <w:iCs/>
              </w:rPr>
            </w:pPr>
          </w:p>
        </w:tc>
        <w:tc>
          <w:tcPr>
            <w:tcW w:w="923" w:type="pct"/>
            <w:shd w:val="clear" w:color="auto" w:fill="auto"/>
          </w:tcPr>
          <w:p w14:paraId="4193EFEA" w14:textId="77777777" w:rsidR="00343A18" w:rsidRPr="008300E7" w:rsidRDefault="00343A18" w:rsidP="00BC01DC">
            <w:pPr>
              <w:spacing w:before="0"/>
              <w:jc w:val="center"/>
              <w:rPr>
                <w:rFonts w:eastAsia="Calibri" w:cs="Arial"/>
                <w:b/>
                <w:bCs/>
                <w:iCs/>
              </w:rPr>
            </w:pPr>
          </w:p>
        </w:tc>
        <w:tc>
          <w:tcPr>
            <w:tcW w:w="859" w:type="pct"/>
            <w:shd w:val="clear" w:color="auto" w:fill="auto"/>
          </w:tcPr>
          <w:p w14:paraId="6367B9CD" w14:textId="77777777" w:rsidR="00343A18" w:rsidRPr="008300E7" w:rsidRDefault="00343A18" w:rsidP="00BC01DC">
            <w:pPr>
              <w:spacing w:before="0"/>
              <w:jc w:val="center"/>
              <w:rPr>
                <w:rFonts w:eastAsia="Calibri" w:cs="Arial"/>
                <w:b/>
                <w:bCs/>
                <w:iCs/>
              </w:rPr>
            </w:pPr>
          </w:p>
        </w:tc>
        <w:tc>
          <w:tcPr>
            <w:tcW w:w="1145" w:type="pct"/>
          </w:tcPr>
          <w:p w14:paraId="1D4FC67D" w14:textId="77777777" w:rsidR="00343A18" w:rsidRPr="008300E7" w:rsidRDefault="00343A18" w:rsidP="00BC01DC">
            <w:pPr>
              <w:spacing w:before="0"/>
              <w:jc w:val="center"/>
              <w:rPr>
                <w:rFonts w:eastAsia="Calibri" w:cs="Arial"/>
                <w:b/>
                <w:bCs/>
                <w:iCs/>
              </w:rPr>
            </w:pPr>
          </w:p>
        </w:tc>
      </w:tr>
      <w:tr w:rsidR="00343A18" w:rsidRPr="008300E7" w14:paraId="31B4ADB6" w14:textId="77777777"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47478DE4" w14:textId="77777777" w:rsidR="00343A18" w:rsidRPr="008300E7" w:rsidRDefault="00343A18" w:rsidP="00BC01DC">
            <w:pPr>
              <w:spacing w:before="0"/>
              <w:jc w:val="center"/>
              <w:rPr>
                <w:rFonts w:eastAsia="Calibri" w:cs="Arial"/>
                <w:b/>
                <w:bCs/>
                <w:iCs/>
              </w:rPr>
            </w:pPr>
          </w:p>
        </w:tc>
        <w:tc>
          <w:tcPr>
            <w:tcW w:w="859" w:type="pct"/>
            <w:shd w:val="clear" w:color="auto" w:fill="auto"/>
          </w:tcPr>
          <w:p w14:paraId="1F1B2DEF" w14:textId="77777777" w:rsidR="00343A18" w:rsidRPr="008300E7" w:rsidRDefault="00343A18" w:rsidP="000C67B2">
            <w:pPr>
              <w:spacing w:before="0"/>
              <w:jc w:val="center"/>
              <w:rPr>
                <w:rFonts w:eastAsia="Calibri" w:cs="Arial"/>
                <w:b/>
                <w:bCs/>
                <w:iCs/>
              </w:rPr>
            </w:pPr>
          </w:p>
          <w:p w14:paraId="70BDF5F3" w14:textId="77777777" w:rsidR="00343A18" w:rsidRPr="008300E7" w:rsidRDefault="00343A18" w:rsidP="000C67B2">
            <w:pPr>
              <w:spacing w:before="0"/>
              <w:jc w:val="center"/>
              <w:rPr>
                <w:rFonts w:eastAsia="Calibri" w:cs="Arial"/>
                <w:b/>
                <w:bCs/>
                <w:iCs/>
              </w:rPr>
            </w:pPr>
            <w:r w:rsidRPr="008300E7">
              <w:rPr>
                <w:rFonts w:eastAsia="Calibri" w:cs="Arial"/>
                <w:b/>
                <w:bCs/>
                <w:iCs/>
              </w:rPr>
              <w:t>Укупна вредност</w:t>
            </w:r>
          </w:p>
          <w:p w14:paraId="42915A19" w14:textId="77777777" w:rsidR="00343A18" w:rsidRPr="008300E7" w:rsidRDefault="00343A18" w:rsidP="000C67B2">
            <w:pPr>
              <w:spacing w:before="0"/>
              <w:jc w:val="center"/>
              <w:rPr>
                <w:rFonts w:eastAsia="Calibri" w:cs="Arial"/>
                <w:b/>
                <w:bCs/>
                <w:iCs/>
              </w:rPr>
            </w:pPr>
            <w:r w:rsidRPr="008300E7">
              <w:rPr>
                <w:rFonts w:eastAsia="Calibri" w:cs="Arial"/>
                <w:b/>
                <w:bCs/>
                <w:iCs/>
              </w:rPr>
              <w:t>испоручених добара без</w:t>
            </w:r>
          </w:p>
          <w:p w14:paraId="5D3A3D6F" w14:textId="77777777" w:rsidR="00343A18" w:rsidRPr="008300E7" w:rsidRDefault="00343A18" w:rsidP="000C67B2">
            <w:pPr>
              <w:spacing w:before="0"/>
              <w:jc w:val="center"/>
              <w:rPr>
                <w:rFonts w:eastAsia="Calibri" w:cs="Arial"/>
                <w:b/>
                <w:bCs/>
                <w:iCs/>
              </w:rPr>
            </w:pPr>
            <w:r w:rsidRPr="008300E7">
              <w:rPr>
                <w:rFonts w:eastAsia="Calibri" w:cs="Arial"/>
                <w:b/>
                <w:bCs/>
                <w:iCs/>
              </w:rPr>
              <w:t>ПДВ</w:t>
            </w:r>
          </w:p>
          <w:p w14:paraId="1E53A8B0" w14:textId="77777777" w:rsidR="00343A18" w:rsidRPr="008300E7" w:rsidRDefault="000C67B2" w:rsidP="000C67B2">
            <w:pPr>
              <w:spacing w:before="0"/>
              <w:rPr>
                <w:rFonts w:eastAsia="Calibri" w:cs="Arial"/>
                <w:b/>
                <w:bCs/>
                <w:iCs/>
              </w:rPr>
            </w:pPr>
            <w:r w:rsidRPr="008300E7">
              <w:rPr>
                <w:rFonts w:eastAsia="Calibri" w:cs="Arial"/>
                <w:b/>
                <w:bCs/>
                <w:iCs/>
              </w:rPr>
              <w:t xml:space="preserve">     Дин/ЕUR</w:t>
            </w:r>
          </w:p>
        </w:tc>
        <w:tc>
          <w:tcPr>
            <w:tcW w:w="1145" w:type="pct"/>
          </w:tcPr>
          <w:p w14:paraId="0A7B27DB" w14:textId="77777777" w:rsidR="00343A18" w:rsidRPr="008300E7" w:rsidRDefault="00343A18" w:rsidP="000C67B2">
            <w:pPr>
              <w:spacing w:before="0"/>
              <w:ind w:left="720"/>
              <w:jc w:val="center"/>
              <w:rPr>
                <w:rFonts w:eastAsia="Calibri" w:cs="Arial"/>
                <w:b/>
                <w:bCs/>
                <w:iCs/>
              </w:rPr>
            </w:pPr>
          </w:p>
        </w:tc>
      </w:tr>
    </w:tbl>
    <w:p w14:paraId="7B78FEF2" w14:textId="77777777" w:rsidR="00343A18" w:rsidRPr="008300E7"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8300E7" w14:paraId="1A3522E4" w14:textId="77777777" w:rsidTr="00BC01DC">
        <w:trPr>
          <w:jc w:val="center"/>
        </w:trPr>
        <w:tc>
          <w:tcPr>
            <w:tcW w:w="3882" w:type="dxa"/>
          </w:tcPr>
          <w:p w14:paraId="6BD99654" w14:textId="77777777" w:rsidR="00343A18" w:rsidRPr="008300E7" w:rsidRDefault="00343A18" w:rsidP="00BC01DC">
            <w:pPr>
              <w:spacing w:before="0"/>
              <w:jc w:val="center"/>
              <w:rPr>
                <w:rFonts w:cs="Arial"/>
              </w:rPr>
            </w:pPr>
            <w:r w:rsidRPr="008300E7">
              <w:rPr>
                <w:rFonts w:cs="Arial"/>
              </w:rPr>
              <w:t>Датум:</w:t>
            </w:r>
          </w:p>
        </w:tc>
        <w:tc>
          <w:tcPr>
            <w:tcW w:w="2127" w:type="dxa"/>
          </w:tcPr>
          <w:p w14:paraId="1568FDA5" w14:textId="77777777" w:rsidR="00343A18" w:rsidRPr="008300E7" w:rsidRDefault="00343A18" w:rsidP="00BC01DC">
            <w:pPr>
              <w:spacing w:before="0"/>
              <w:jc w:val="center"/>
              <w:rPr>
                <w:rFonts w:cs="Arial"/>
                <w:lang w:val="ru-RU"/>
              </w:rPr>
            </w:pPr>
          </w:p>
        </w:tc>
        <w:tc>
          <w:tcPr>
            <w:tcW w:w="4022" w:type="dxa"/>
          </w:tcPr>
          <w:p w14:paraId="77D7506B" w14:textId="77777777" w:rsidR="00343A18" w:rsidRPr="008300E7" w:rsidRDefault="00343A18" w:rsidP="00BC01DC">
            <w:pPr>
              <w:spacing w:before="0"/>
              <w:jc w:val="center"/>
              <w:rPr>
                <w:rFonts w:cs="Arial"/>
                <w:lang w:val="ru-RU"/>
              </w:rPr>
            </w:pPr>
            <w:r w:rsidRPr="008300E7">
              <w:rPr>
                <w:rFonts w:cs="Arial"/>
                <w:lang w:val="sr-Cyrl-CS"/>
              </w:rPr>
              <w:t>П</w:t>
            </w:r>
            <w:r w:rsidRPr="008300E7">
              <w:rPr>
                <w:rFonts w:cs="Arial"/>
              </w:rPr>
              <w:t>онуђач</w:t>
            </w:r>
            <w:r w:rsidRPr="008300E7">
              <w:rPr>
                <w:rFonts w:cs="Arial"/>
                <w:lang w:val="ru-RU"/>
              </w:rPr>
              <w:t>:</w:t>
            </w:r>
          </w:p>
        </w:tc>
      </w:tr>
      <w:tr w:rsidR="00343A18" w:rsidRPr="008300E7" w14:paraId="418B41F4" w14:textId="77777777" w:rsidTr="00BC01DC">
        <w:trPr>
          <w:jc w:val="center"/>
        </w:trPr>
        <w:tc>
          <w:tcPr>
            <w:tcW w:w="3882" w:type="dxa"/>
          </w:tcPr>
          <w:p w14:paraId="03884EC9" w14:textId="77777777" w:rsidR="00343A18" w:rsidRPr="008300E7" w:rsidRDefault="00343A18" w:rsidP="00BC01DC">
            <w:pPr>
              <w:spacing w:before="0"/>
              <w:jc w:val="center"/>
              <w:rPr>
                <w:rFonts w:cs="Arial"/>
              </w:rPr>
            </w:pPr>
          </w:p>
        </w:tc>
        <w:tc>
          <w:tcPr>
            <w:tcW w:w="2127" w:type="dxa"/>
          </w:tcPr>
          <w:p w14:paraId="1F433336" w14:textId="77777777" w:rsidR="00343A18" w:rsidRPr="008300E7" w:rsidRDefault="00343A18" w:rsidP="00BC01DC">
            <w:pPr>
              <w:spacing w:before="0"/>
              <w:jc w:val="center"/>
              <w:rPr>
                <w:rFonts w:cs="Arial"/>
              </w:rPr>
            </w:pPr>
            <w:r w:rsidRPr="008300E7">
              <w:rPr>
                <w:rFonts w:cs="Arial"/>
              </w:rPr>
              <w:t>М.П.</w:t>
            </w:r>
          </w:p>
        </w:tc>
        <w:tc>
          <w:tcPr>
            <w:tcW w:w="4022" w:type="dxa"/>
          </w:tcPr>
          <w:p w14:paraId="70106F50" w14:textId="77777777" w:rsidR="00343A18" w:rsidRPr="008300E7" w:rsidRDefault="00343A18" w:rsidP="00BC01DC">
            <w:pPr>
              <w:spacing w:before="0"/>
              <w:jc w:val="center"/>
              <w:rPr>
                <w:rFonts w:cs="Arial"/>
                <w:lang w:val="ru-RU"/>
              </w:rPr>
            </w:pPr>
          </w:p>
        </w:tc>
      </w:tr>
      <w:tr w:rsidR="00343A18" w:rsidRPr="008300E7" w14:paraId="48DB82BC" w14:textId="77777777" w:rsidTr="00BC01DC">
        <w:trPr>
          <w:jc w:val="center"/>
        </w:trPr>
        <w:tc>
          <w:tcPr>
            <w:tcW w:w="3882" w:type="dxa"/>
            <w:tcBorders>
              <w:bottom w:val="single" w:sz="4" w:space="0" w:color="auto"/>
            </w:tcBorders>
          </w:tcPr>
          <w:p w14:paraId="166E0B14" w14:textId="77777777" w:rsidR="00343A18" w:rsidRPr="008300E7" w:rsidRDefault="00343A18" w:rsidP="00BC01DC">
            <w:pPr>
              <w:spacing w:before="0"/>
              <w:jc w:val="center"/>
              <w:rPr>
                <w:rFonts w:cs="Arial"/>
              </w:rPr>
            </w:pPr>
          </w:p>
        </w:tc>
        <w:tc>
          <w:tcPr>
            <w:tcW w:w="2127" w:type="dxa"/>
          </w:tcPr>
          <w:p w14:paraId="16ABC527" w14:textId="77777777" w:rsidR="00343A18" w:rsidRPr="008300E7" w:rsidRDefault="00343A18" w:rsidP="00BC01DC">
            <w:pPr>
              <w:spacing w:before="0"/>
              <w:jc w:val="center"/>
              <w:rPr>
                <w:rFonts w:cs="Arial"/>
                <w:lang w:val="ru-RU"/>
              </w:rPr>
            </w:pPr>
          </w:p>
        </w:tc>
        <w:tc>
          <w:tcPr>
            <w:tcW w:w="4022" w:type="dxa"/>
            <w:tcBorders>
              <w:bottom w:val="single" w:sz="4" w:space="0" w:color="auto"/>
            </w:tcBorders>
          </w:tcPr>
          <w:p w14:paraId="56B71633" w14:textId="77777777" w:rsidR="00343A18" w:rsidRPr="008300E7" w:rsidRDefault="00343A18" w:rsidP="00BC01DC">
            <w:pPr>
              <w:spacing w:before="0"/>
              <w:jc w:val="center"/>
              <w:rPr>
                <w:rFonts w:cs="Arial"/>
                <w:lang w:val="ru-RU"/>
              </w:rPr>
            </w:pPr>
          </w:p>
        </w:tc>
      </w:tr>
      <w:tr w:rsidR="00343A18" w:rsidRPr="008300E7" w14:paraId="28B62BCE" w14:textId="77777777" w:rsidTr="00BC01DC">
        <w:trPr>
          <w:trHeight w:val="389"/>
          <w:jc w:val="center"/>
        </w:trPr>
        <w:tc>
          <w:tcPr>
            <w:tcW w:w="3882" w:type="dxa"/>
            <w:tcBorders>
              <w:top w:val="single" w:sz="4" w:space="0" w:color="auto"/>
            </w:tcBorders>
          </w:tcPr>
          <w:p w14:paraId="283348D4" w14:textId="77777777" w:rsidR="00343A18" w:rsidRPr="008300E7" w:rsidRDefault="00343A18" w:rsidP="00BC01DC">
            <w:pPr>
              <w:spacing w:before="0"/>
              <w:jc w:val="center"/>
              <w:rPr>
                <w:rFonts w:cs="Arial"/>
              </w:rPr>
            </w:pPr>
          </w:p>
        </w:tc>
        <w:tc>
          <w:tcPr>
            <w:tcW w:w="2127" w:type="dxa"/>
          </w:tcPr>
          <w:p w14:paraId="527DC162" w14:textId="77777777" w:rsidR="00343A18" w:rsidRPr="008300E7" w:rsidRDefault="00343A18" w:rsidP="00BC01DC">
            <w:pPr>
              <w:spacing w:before="0"/>
              <w:jc w:val="center"/>
              <w:rPr>
                <w:rFonts w:cs="Arial"/>
                <w:lang w:val="ru-RU"/>
              </w:rPr>
            </w:pPr>
          </w:p>
        </w:tc>
        <w:tc>
          <w:tcPr>
            <w:tcW w:w="4022" w:type="dxa"/>
            <w:tcBorders>
              <w:top w:val="single" w:sz="4" w:space="0" w:color="auto"/>
            </w:tcBorders>
          </w:tcPr>
          <w:p w14:paraId="3D70BAAC" w14:textId="77777777" w:rsidR="00343A18" w:rsidRPr="008300E7" w:rsidRDefault="00343A18" w:rsidP="00BC01DC">
            <w:pPr>
              <w:spacing w:before="0"/>
              <w:jc w:val="center"/>
              <w:rPr>
                <w:rFonts w:cs="Arial"/>
                <w:lang w:val="ru-RU"/>
              </w:rPr>
            </w:pPr>
          </w:p>
        </w:tc>
      </w:tr>
    </w:tbl>
    <w:p w14:paraId="6FBB5713" w14:textId="77777777" w:rsidR="00D63709" w:rsidRPr="008300E7" w:rsidRDefault="00D63709" w:rsidP="00343A18">
      <w:pPr>
        <w:rPr>
          <w:rFonts w:eastAsia="Symbol" w:cs="Arial"/>
          <w:b/>
          <w:bCs/>
          <w:kern w:val="28"/>
        </w:rPr>
      </w:pPr>
    </w:p>
    <w:p w14:paraId="01085A8F" w14:textId="77777777" w:rsidR="00343A18" w:rsidRPr="008300E7" w:rsidRDefault="00343A18" w:rsidP="00343A18">
      <w:pPr>
        <w:rPr>
          <w:rFonts w:eastAsia="Symbol" w:cs="Arial"/>
          <w:b/>
          <w:bCs/>
          <w:kern w:val="28"/>
        </w:rPr>
      </w:pPr>
      <w:r w:rsidRPr="008300E7">
        <w:rPr>
          <w:rFonts w:eastAsia="Symbol" w:cs="Arial"/>
          <w:b/>
          <w:bCs/>
          <w:kern w:val="28"/>
        </w:rPr>
        <w:t xml:space="preserve">Напомена: </w:t>
      </w:r>
    </w:p>
    <w:p w14:paraId="3886CDBB" w14:textId="77777777" w:rsidR="00343A18" w:rsidRPr="008300E7" w:rsidRDefault="00343A18" w:rsidP="00343A18">
      <w:pPr>
        <w:rPr>
          <w:rFonts w:eastAsia="TimesNewRomanPS-BoldMT" w:cs="Arial"/>
          <w:lang w:val="sr-Cyrl-CS"/>
        </w:rPr>
      </w:pPr>
      <w:r w:rsidRPr="008300E7">
        <w:rPr>
          <w:rFonts w:eastAsia="TimesNewRomanPS-BoldMT" w:cs="Arial"/>
        </w:rPr>
        <w:t xml:space="preserve">Уколико </w:t>
      </w:r>
      <w:r w:rsidRPr="008300E7">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8300E7">
        <w:rPr>
          <w:rFonts w:eastAsia="TimesNewRomanPS-BoldMT" w:cs="Arial"/>
        </w:rPr>
        <w:t>.</w:t>
      </w:r>
    </w:p>
    <w:p w14:paraId="268F581A" w14:textId="77777777" w:rsidR="00657291" w:rsidRPr="008300E7" w:rsidRDefault="00657291" w:rsidP="00657291">
      <w:pPr>
        <w:rPr>
          <w:rFonts w:cs="Arial"/>
          <w:lang w:val="sr-Cyrl-CS"/>
        </w:rPr>
      </w:pPr>
      <w:bookmarkStart w:id="275" w:name="_Toc442559941"/>
      <w:r w:rsidRPr="008300E7">
        <w:rPr>
          <w:rFonts w:cs="Arial"/>
        </w:rPr>
        <w:t>Приликом подношења понуде овај образац копирати у потребном броју примерака.</w:t>
      </w:r>
    </w:p>
    <w:p w14:paraId="6433A23A" w14:textId="77777777" w:rsidR="00657291" w:rsidRPr="008300E7" w:rsidRDefault="00657291" w:rsidP="000C67B2">
      <w:pPr>
        <w:rPr>
          <w:rFonts w:cs="Arial"/>
          <w:b/>
          <w:bCs/>
          <w:kern w:val="28"/>
          <w:lang w:val="sr-Cyrl-CS" w:eastAsia="ar-SA"/>
        </w:rPr>
      </w:pPr>
      <w:r w:rsidRPr="008300E7">
        <w:rPr>
          <w:rFonts w:eastAsia="TimesNewRomanPS-BoldMT"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2BE38189" w14:textId="77777777" w:rsidR="0042687E" w:rsidRPr="008300E7" w:rsidRDefault="0042687E" w:rsidP="00B02E86"/>
    <w:p w14:paraId="51ED1EEA" w14:textId="77777777" w:rsidR="00952E72" w:rsidRPr="008300E7" w:rsidRDefault="00952E72" w:rsidP="00B02E86"/>
    <w:p w14:paraId="10C7CF0D" w14:textId="77777777" w:rsidR="00952E72" w:rsidRPr="008300E7" w:rsidRDefault="00952E72" w:rsidP="00B02E86"/>
    <w:p w14:paraId="5C5EE99B" w14:textId="77777777" w:rsidR="0042687E" w:rsidRPr="008300E7" w:rsidRDefault="0042687E" w:rsidP="00B02E86"/>
    <w:p w14:paraId="4034CEE1" w14:textId="569E1DD7" w:rsidR="00343A18" w:rsidRPr="008300E7" w:rsidRDefault="00343A18" w:rsidP="000F683D">
      <w:pPr>
        <w:pStyle w:val="KDObrazac"/>
        <w:rPr>
          <w:lang w:val="sr-Cyrl-RS"/>
        </w:rPr>
      </w:pPr>
      <w:r w:rsidRPr="008300E7">
        <w:lastRenderedPageBreak/>
        <w:t xml:space="preserve">ОБРАЗАЦ </w:t>
      </w:r>
      <w:bookmarkEnd w:id="275"/>
      <w:r w:rsidR="00F65446">
        <w:rPr>
          <w:lang w:val="sr-Cyrl-RS"/>
        </w:rPr>
        <w:t>7</w:t>
      </w:r>
      <w:r w:rsidR="008300E7" w:rsidRPr="008300E7">
        <w:rPr>
          <w:lang w:val="sr-Cyrl-RS"/>
        </w:rPr>
        <w:t>.</w:t>
      </w:r>
    </w:p>
    <w:p w14:paraId="44F152F9" w14:textId="77777777" w:rsidR="00343A18" w:rsidRPr="008300E7" w:rsidRDefault="00343A18" w:rsidP="000F683D">
      <w:pPr>
        <w:jc w:val="center"/>
        <w:rPr>
          <w:rFonts w:cs="Arial"/>
          <w:b/>
        </w:rPr>
      </w:pPr>
      <w:r w:rsidRPr="008300E7">
        <w:rPr>
          <w:rFonts w:cs="Arial"/>
          <w:b/>
        </w:rPr>
        <w:t>ПОТВРДА О РЕФЕРЕНТНИМ НАБАВКАМА</w:t>
      </w:r>
    </w:p>
    <w:p w14:paraId="7908EE00" w14:textId="77777777" w:rsidR="0042687E" w:rsidRPr="008300E7" w:rsidRDefault="0042687E" w:rsidP="000F683D">
      <w:pPr>
        <w:jc w:val="center"/>
        <w:rPr>
          <w:rFonts w:cs="Arial"/>
        </w:rPr>
      </w:pPr>
    </w:p>
    <w:p w14:paraId="669F6424" w14:textId="77777777" w:rsidR="00343A18" w:rsidRPr="008300E7" w:rsidRDefault="00343A18" w:rsidP="00343A18">
      <w:pPr>
        <w:tabs>
          <w:tab w:val="left" w:pos="0"/>
          <w:tab w:val="left" w:pos="330"/>
          <w:tab w:val="left" w:pos="540"/>
        </w:tabs>
        <w:spacing w:before="0"/>
        <w:jc w:val="left"/>
        <w:rPr>
          <w:rFonts w:eastAsia="Calibri" w:cs="Arial"/>
        </w:rPr>
      </w:pPr>
      <w:r w:rsidRPr="008300E7">
        <w:rPr>
          <w:rFonts w:eastAsia="Calibri" w:cs="Arial"/>
          <w:lang w:val="ru-RU"/>
        </w:rPr>
        <w:t>Наручилац</w:t>
      </w:r>
      <w:r w:rsidR="000C67B2" w:rsidRPr="008300E7">
        <w:rPr>
          <w:rFonts w:eastAsia="Calibri" w:cs="Arial"/>
          <w:lang w:val="ru-RU"/>
        </w:rPr>
        <w:t xml:space="preserve"> односно купац</w:t>
      </w:r>
      <w:r w:rsidRPr="008300E7">
        <w:rPr>
          <w:rFonts w:eastAsia="Calibri" w:cs="Arial"/>
          <w:lang w:val="ru-RU"/>
        </w:rPr>
        <w:t xml:space="preserve"> предметних добара: </w:t>
      </w:r>
    </w:p>
    <w:p w14:paraId="0BD1B9E2" w14:textId="77777777" w:rsidR="00343A18" w:rsidRPr="008300E7" w:rsidRDefault="00343A18" w:rsidP="00343A18">
      <w:pPr>
        <w:tabs>
          <w:tab w:val="left" w:pos="0"/>
          <w:tab w:val="left" w:pos="330"/>
          <w:tab w:val="left" w:pos="540"/>
        </w:tabs>
        <w:spacing w:before="0"/>
        <w:ind w:left="6"/>
        <w:rPr>
          <w:rFonts w:eastAsia="Calibri" w:cs="Arial"/>
        </w:rPr>
      </w:pPr>
      <w:r w:rsidRPr="008300E7">
        <w:rPr>
          <w:rFonts w:eastAsia="Calibri" w:cs="Arial"/>
        </w:rPr>
        <w:t xml:space="preserve">                                                  _________________________________________</w:t>
      </w:r>
      <w:r w:rsidR="000F683D" w:rsidRPr="008300E7">
        <w:rPr>
          <w:rFonts w:eastAsia="Calibri" w:cs="Arial"/>
        </w:rPr>
        <w:t>_________________________</w:t>
      </w:r>
    </w:p>
    <w:p w14:paraId="07D4CFCC" w14:textId="77777777" w:rsidR="00343A18" w:rsidRPr="008300E7" w:rsidRDefault="00343A18" w:rsidP="00343A18">
      <w:pPr>
        <w:tabs>
          <w:tab w:val="left" w:pos="0"/>
          <w:tab w:val="left" w:pos="330"/>
          <w:tab w:val="left" w:pos="540"/>
        </w:tabs>
        <w:spacing w:before="0"/>
        <w:ind w:left="6"/>
        <w:jc w:val="center"/>
        <w:rPr>
          <w:rFonts w:eastAsia="Calibri" w:cs="Arial"/>
        </w:rPr>
      </w:pPr>
      <w:r w:rsidRPr="008300E7">
        <w:rPr>
          <w:rFonts w:cs="Arial"/>
          <w:bCs/>
          <w:kern w:val="28"/>
        </w:rPr>
        <w:t>(назив и седиште наручиоца)</w:t>
      </w:r>
    </w:p>
    <w:p w14:paraId="0A347D89" w14:textId="77777777" w:rsidR="00343A18" w:rsidRPr="008300E7" w:rsidRDefault="00343A18" w:rsidP="00343A18">
      <w:pPr>
        <w:jc w:val="left"/>
        <w:rPr>
          <w:rFonts w:cs="Arial"/>
        </w:rPr>
      </w:pPr>
      <w:r w:rsidRPr="008300E7">
        <w:rPr>
          <w:rFonts w:cs="Arial"/>
        </w:rPr>
        <w:t>Лице за контакт:      _________________________________________</w:t>
      </w:r>
      <w:r w:rsidR="000F683D" w:rsidRPr="008300E7">
        <w:rPr>
          <w:rFonts w:cs="Arial"/>
        </w:rPr>
        <w:t>__________________________</w:t>
      </w:r>
    </w:p>
    <w:p w14:paraId="1AC09BA2" w14:textId="77777777" w:rsidR="00343A18" w:rsidRPr="008300E7" w:rsidRDefault="00343A18" w:rsidP="00343A18">
      <w:pPr>
        <w:jc w:val="center"/>
        <w:rPr>
          <w:rFonts w:cs="Arial"/>
        </w:rPr>
      </w:pPr>
      <w:r w:rsidRPr="008300E7">
        <w:rPr>
          <w:rFonts w:cs="Arial"/>
        </w:rPr>
        <w:t>(име, презиме,  контакт телефон)</w:t>
      </w:r>
    </w:p>
    <w:p w14:paraId="6A1F456E" w14:textId="77777777" w:rsidR="00343A18" w:rsidRPr="008300E7" w:rsidRDefault="00343A18" w:rsidP="00343A18">
      <w:pPr>
        <w:jc w:val="left"/>
        <w:rPr>
          <w:rFonts w:cs="Arial"/>
        </w:rPr>
      </w:pPr>
      <w:r w:rsidRPr="008300E7">
        <w:rPr>
          <w:rFonts w:cs="Arial"/>
        </w:rPr>
        <w:t>Овим путем потврђујем да је _________________________________________</w:t>
      </w:r>
      <w:r w:rsidR="000F683D" w:rsidRPr="008300E7">
        <w:rPr>
          <w:rFonts w:cs="Arial"/>
        </w:rPr>
        <w:t>_________________________</w:t>
      </w:r>
    </w:p>
    <w:p w14:paraId="4CB773E9" w14:textId="77777777" w:rsidR="00343A18" w:rsidRPr="008300E7" w:rsidRDefault="00343A18" w:rsidP="00343A18">
      <w:pPr>
        <w:jc w:val="center"/>
        <w:rPr>
          <w:rFonts w:cs="Arial"/>
        </w:rPr>
      </w:pPr>
      <w:r w:rsidRPr="008300E7">
        <w:rPr>
          <w:rFonts w:cs="Arial"/>
        </w:rPr>
        <w:t>(навести назив седиште  понуђача)</w:t>
      </w:r>
    </w:p>
    <w:p w14:paraId="34E6A183" w14:textId="77777777" w:rsidR="00343A18" w:rsidRPr="008300E7" w:rsidRDefault="00343A18" w:rsidP="00343A18">
      <w:pPr>
        <w:rPr>
          <w:rFonts w:cs="Arial"/>
        </w:rPr>
      </w:pPr>
      <w:r w:rsidRPr="008300E7">
        <w:rPr>
          <w:rFonts w:cs="Arial"/>
        </w:rPr>
        <w:t xml:space="preserve">за наше потребе </w:t>
      </w:r>
      <w:r w:rsidR="00DD7B26" w:rsidRPr="008300E7">
        <w:rPr>
          <w:rFonts w:cs="Arial"/>
        </w:rPr>
        <w:t>испоручио</w:t>
      </w:r>
      <w:r w:rsidRPr="008300E7">
        <w:rPr>
          <w:rFonts w:cs="Arial"/>
        </w:rPr>
        <w:t xml:space="preserve">: </w:t>
      </w:r>
    </w:p>
    <w:p w14:paraId="0ECEFFB3" w14:textId="77777777" w:rsidR="00343A18" w:rsidRPr="008300E7" w:rsidRDefault="00343A18" w:rsidP="00343A18">
      <w:pPr>
        <w:rPr>
          <w:rFonts w:cs="Arial"/>
        </w:rPr>
      </w:pPr>
      <w:r w:rsidRPr="008300E7">
        <w:rPr>
          <w:rFonts w:cs="Arial"/>
        </w:rPr>
        <w:t>_________________________________________</w:t>
      </w:r>
      <w:r w:rsidR="000F683D" w:rsidRPr="008300E7">
        <w:rPr>
          <w:rFonts w:cs="Arial"/>
        </w:rPr>
        <w:t>_________________________</w:t>
      </w:r>
    </w:p>
    <w:p w14:paraId="36343917" w14:textId="77777777" w:rsidR="00343A18" w:rsidRPr="008300E7" w:rsidRDefault="00343A18" w:rsidP="00343A18">
      <w:pPr>
        <w:rPr>
          <w:rFonts w:cs="Arial"/>
        </w:rPr>
      </w:pPr>
      <w:r w:rsidRPr="008300E7">
        <w:rPr>
          <w:rFonts w:cs="Arial"/>
        </w:rPr>
        <w:t xml:space="preserve">                                                  (навести </w:t>
      </w:r>
      <w:r w:rsidR="000C67B2" w:rsidRPr="008300E7">
        <w:rPr>
          <w:rFonts w:cs="Arial"/>
        </w:rPr>
        <w:t>референтне испоруке/уговора</w:t>
      </w:r>
      <w:r w:rsidRPr="008300E7">
        <w:rPr>
          <w:rFonts w:cs="Arial"/>
        </w:rPr>
        <w:t xml:space="preserve">) </w:t>
      </w:r>
    </w:p>
    <w:p w14:paraId="0C7EF0A4" w14:textId="77777777" w:rsidR="00343A18" w:rsidRPr="008300E7" w:rsidRDefault="00343A18" w:rsidP="00343A18">
      <w:pPr>
        <w:rPr>
          <w:rFonts w:cs="Arial"/>
        </w:rPr>
      </w:pPr>
      <w:r w:rsidRPr="008300E7">
        <w:rPr>
          <w:rFonts w:cs="Arial"/>
        </w:rPr>
        <w:t xml:space="preserve">у уговореном року, обиму и квалитету и да </w:t>
      </w:r>
      <w:r w:rsidR="000C67B2" w:rsidRPr="008300E7">
        <w:rPr>
          <w:rFonts w:cs="Arial"/>
        </w:rPr>
        <w:t>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7"/>
        <w:gridCol w:w="2124"/>
        <w:gridCol w:w="2444"/>
        <w:gridCol w:w="2344"/>
      </w:tblGrid>
      <w:tr w:rsidR="00343A18" w:rsidRPr="008300E7" w14:paraId="4B42E3FE" w14:textId="77777777"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7CE2696A" w14:textId="77777777" w:rsidR="00343A18" w:rsidRPr="008300E7" w:rsidRDefault="008300E7" w:rsidP="008300E7">
            <w:pPr>
              <w:jc w:val="center"/>
              <w:rPr>
                <w:rFonts w:eastAsia="Calibri" w:cs="Arial"/>
              </w:rPr>
            </w:pPr>
            <w:r w:rsidRPr="008300E7">
              <w:rPr>
                <w:rFonts w:eastAsia="Calibri" w:cs="Arial"/>
                <w:lang w:val="sr-Cyrl-RS"/>
              </w:rPr>
              <w:t>Број и д</w:t>
            </w:r>
            <w:r w:rsidR="00343A18" w:rsidRPr="008300E7">
              <w:rPr>
                <w:rFonts w:eastAsia="Calibri" w:cs="Arial"/>
              </w:rPr>
              <w:t>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14F2FD4C" w14:textId="77777777" w:rsidR="00343A18" w:rsidRPr="008300E7" w:rsidRDefault="00343A18" w:rsidP="00BC01DC">
            <w:pPr>
              <w:jc w:val="center"/>
              <w:rPr>
                <w:rFonts w:eastAsia="Calibri" w:cs="Arial"/>
              </w:rPr>
            </w:pPr>
            <w:r w:rsidRPr="008300E7">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48EC14C4" w14:textId="77777777" w:rsidR="00343A18" w:rsidRPr="008300E7" w:rsidRDefault="00343A18" w:rsidP="00404B26">
            <w:pPr>
              <w:jc w:val="center"/>
              <w:rPr>
                <w:rFonts w:eastAsia="Calibri" w:cs="Arial"/>
              </w:rPr>
            </w:pPr>
            <w:r w:rsidRPr="008300E7">
              <w:rPr>
                <w:rFonts w:eastAsia="Calibri" w:cs="Arial"/>
              </w:rPr>
              <w:t>Вредност уговора без ПДВ</w:t>
            </w:r>
            <w:r w:rsidR="00D020E2" w:rsidRPr="008300E7">
              <w:rPr>
                <w:rFonts w:eastAsia="Calibri" w:cs="Arial"/>
              </w:rPr>
              <w:t>(</w:t>
            </w:r>
            <w:r w:rsidR="00404B26" w:rsidRPr="008300E7">
              <w:rPr>
                <w:rFonts w:eastAsia="Calibri" w:cs="Arial"/>
              </w:rPr>
              <w:t>Дин/EUR</w:t>
            </w:r>
            <w:r w:rsidR="00D020E2" w:rsidRPr="008300E7">
              <w:rPr>
                <w:rFonts w:eastAsia="Calibri" w:cs="Arial"/>
              </w:rPr>
              <w:t>)</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23E579F9" w14:textId="77777777" w:rsidR="00343A18" w:rsidRPr="008300E7" w:rsidRDefault="00343A18" w:rsidP="00BC01DC">
            <w:pPr>
              <w:jc w:val="center"/>
              <w:rPr>
                <w:rFonts w:eastAsia="Calibri" w:cs="Arial"/>
              </w:rPr>
            </w:pPr>
            <w:r w:rsidRPr="008300E7">
              <w:rPr>
                <w:rFonts w:eastAsia="Calibri" w:cs="Arial"/>
              </w:rPr>
              <w:t>Вредност испоручених добара без ПДВ</w:t>
            </w:r>
          </w:p>
          <w:p w14:paraId="358505F9" w14:textId="77777777" w:rsidR="00657291" w:rsidRPr="008300E7" w:rsidRDefault="00D020E2" w:rsidP="000C67B2">
            <w:pPr>
              <w:jc w:val="center"/>
              <w:rPr>
                <w:rFonts w:eastAsia="Calibri" w:cs="Arial"/>
              </w:rPr>
            </w:pPr>
            <w:r w:rsidRPr="008300E7">
              <w:rPr>
                <w:rFonts w:eastAsia="Calibri" w:cs="Arial"/>
              </w:rPr>
              <w:t>(</w:t>
            </w:r>
            <w:r w:rsidR="00657291" w:rsidRPr="008300E7">
              <w:rPr>
                <w:rFonts w:eastAsia="Calibri" w:cs="Arial"/>
              </w:rPr>
              <w:t>Дин/</w:t>
            </w:r>
            <w:r w:rsidR="000C67B2" w:rsidRPr="008300E7">
              <w:rPr>
                <w:rFonts w:eastAsia="Calibri" w:cs="Arial"/>
              </w:rPr>
              <w:t>EUR</w:t>
            </w:r>
            <w:r w:rsidRPr="008300E7">
              <w:rPr>
                <w:rFonts w:eastAsia="Calibri" w:cs="Arial"/>
              </w:rPr>
              <w:t>)</w:t>
            </w:r>
          </w:p>
        </w:tc>
      </w:tr>
      <w:tr w:rsidR="00343A18" w:rsidRPr="008300E7" w14:paraId="60572276"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60316C80" w14:textId="77777777" w:rsidR="00343A18" w:rsidRPr="008300E7"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631C538C" w14:textId="77777777" w:rsidR="00343A18" w:rsidRPr="008300E7"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50BE1506" w14:textId="77777777" w:rsidR="00343A18" w:rsidRPr="008300E7"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73967FD" w14:textId="77777777" w:rsidR="00343A18" w:rsidRPr="008300E7" w:rsidRDefault="00343A18" w:rsidP="00BC01DC">
            <w:pPr>
              <w:rPr>
                <w:rFonts w:eastAsia="Calibri" w:cs="Arial"/>
              </w:rPr>
            </w:pPr>
          </w:p>
        </w:tc>
      </w:tr>
      <w:tr w:rsidR="00343A18" w:rsidRPr="008300E7" w14:paraId="39646019"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09D1E2A3" w14:textId="77777777" w:rsidR="00343A18" w:rsidRPr="008300E7"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53F02B8E" w14:textId="77777777" w:rsidR="00343A18" w:rsidRPr="008300E7"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FC3C419" w14:textId="77777777" w:rsidR="00343A18" w:rsidRPr="008300E7"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446C0EE" w14:textId="77777777" w:rsidR="00343A18" w:rsidRPr="008300E7" w:rsidRDefault="00343A18" w:rsidP="00BC01DC">
            <w:pPr>
              <w:rPr>
                <w:rFonts w:eastAsia="Calibri" w:cs="Arial"/>
              </w:rPr>
            </w:pPr>
          </w:p>
        </w:tc>
      </w:tr>
      <w:tr w:rsidR="00343A18" w:rsidRPr="008300E7" w14:paraId="06E0B2BC"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5AC77FAA" w14:textId="77777777" w:rsidR="00343A18" w:rsidRPr="008300E7"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32797BC5" w14:textId="77777777" w:rsidR="00343A18" w:rsidRPr="008300E7"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798DF454" w14:textId="77777777" w:rsidR="00343A18" w:rsidRPr="008300E7"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5E32A75" w14:textId="77777777" w:rsidR="00343A18" w:rsidRPr="008300E7" w:rsidRDefault="00343A18" w:rsidP="00BC01DC">
            <w:pPr>
              <w:rPr>
                <w:rFonts w:eastAsia="Calibri" w:cs="Arial"/>
              </w:rPr>
            </w:pPr>
          </w:p>
        </w:tc>
      </w:tr>
      <w:tr w:rsidR="00343A18" w:rsidRPr="008300E7" w14:paraId="7ACD5266"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75357CCF" w14:textId="77777777" w:rsidR="00343A18" w:rsidRPr="008300E7"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2001F8FA" w14:textId="77777777" w:rsidR="00343A18" w:rsidRPr="008300E7"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06B95854" w14:textId="77777777" w:rsidR="00343A18" w:rsidRPr="008300E7"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0F7E4943" w14:textId="77777777" w:rsidR="00343A18" w:rsidRPr="008300E7" w:rsidRDefault="00343A18" w:rsidP="00BC01DC">
            <w:pPr>
              <w:rPr>
                <w:rFonts w:eastAsia="Calibri" w:cs="Arial"/>
              </w:rPr>
            </w:pPr>
          </w:p>
        </w:tc>
      </w:tr>
    </w:tbl>
    <w:p w14:paraId="31DF02B3" w14:textId="77777777" w:rsidR="00343A18" w:rsidRPr="008300E7" w:rsidRDefault="00343A18" w:rsidP="000F683D">
      <w:pPr>
        <w:rPr>
          <w:rFonts w:eastAsia="TimesNewRomanPS-BoldMT" w:cs="Arial"/>
          <w:b/>
          <w:bCs/>
          <w:iCs/>
        </w:rPr>
      </w:pPr>
      <w:r w:rsidRPr="008300E7">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8300E7" w14:paraId="1F314971" w14:textId="77777777" w:rsidTr="00BC01DC">
        <w:trPr>
          <w:jc w:val="center"/>
        </w:trPr>
        <w:tc>
          <w:tcPr>
            <w:tcW w:w="3882" w:type="dxa"/>
          </w:tcPr>
          <w:p w14:paraId="53775961" w14:textId="77777777" w:rsidR="00343A18" w:rsidRPr="008300E7" w:rsidRDefault="00343A18" w:rsidP="00BC01DC">
            <w:pPr>
              <w:spacing w:before="0"/>
              <w:jc w:val="center"/>
              <w:rPr>
                <w:rFonts w:cs="Arial"/>
              </w:rPr>
            </w:pPr>
            <w:r w:rsidRPr="008300E7">
              <w:rPr>
                <w:rFonts w:cs="Arial"/>
              </w:rPr>
              <w:t>Датум:</w:t>
            </w:r>
          </w:p>
        </w:tc>
        <w:tc>
          <w:tcPr>
            <w:tcW w:w="2127" w:type="dxa"/>
          </w:tcPr>
          <w:p w14:paraId="24ACBB9A" w14:textId="77777777" w:rsidR="00343A18" w:rsidRPr="008300E7" w:rsidRDefault="00343A18" w:rsidP="00BC01DC">
            <w:pPr>
              <w:spacing w:before="0"/>
              <w:jc w:val="center"/>
              <w:rPr>
                <w:rFonts w:cs="Arial"/>
                <w:lang w:val="ru-RU"/>
              </w:rPr>
            </w:pPr>
          </w:p>
        </w:tc>
        <w:tc>
          <w:tcPr>
            <w:tcW w:w="4022" w:type="dxa"/>
          </w:tcPr>
          <w:p w14:paraId="11A5C2DD" w14:textId="77777777" w:rsidR="00343A18" w:rsidRPr="008300E7" w:rsidRDefault="00343A18" w:rsidP="00BC01DC">
            <w:pPr>
              <w:spacing w:before="0"/>
              <w:jc w:val="center"/>
              <w:rPr>
                <w:rFonts w:cs="Arial"/>
                <w:lang w:val="ru-RU"/>
              </w:rPr>
            </w:pPr>
            <w:r w:rsidRPr="008300E7">
              <w:rPr>
                <w:rFonts w:cs="Arial"/>
                <w:lang w:val="sr-Cyrl-CS"/>
              </w:rPr>
              <w:t>Наручилац</w:t>
            </w:r>
            <w:r w:rsidR="000C67B2" w:rsidRPr="008300E7">
              <w:rPr>
                <w:rFonts w:cs="Arial"/>
                <w:lang w:val="sr-Cyrl-CS"/>
              </w:rPr>
              <w:t>/купац</w:t>
            </w:r>
            <w:r w:rsidRPr="008300E7">
              <w:rPr>
                <w:rFonts w:cs="Arial"/>
                <w:lang w:val="sr-Cyrl-CS"/>
              </w:rPr>
              <w:t xml:space="preserve"> добара:</w:t>
            </w:r>
          </w:p>
        </w:tc>
      </w:tr>
      <w:tr w:rsidR="00343A18" w:rsidRPr="008300E7" w14:paraId="41748975" w14:textId="77777777" w:rsidTr="00BC01DC">
        <w:trPr>
          <w:jc w:val="center"/>
        </w:trPr>
        <w:tc>
          <w:tcPr>
            <w:tcW w:w="3882" w:type="dxa"/>
          </w:tcPr>
          <w:p w14:paraId="40DB2D85" w14:textId="77777777" w:rsidR="00343A18" w:rsidRPr="008300E7" w:rsidRDefault="00343A18" w:rsidP="00BC01DC">
            <w:pPr>
              <w:spacing w:before="0"/>
              <w:jc w:val="center"/>
              <w:rPr>
                <w:rFonts w:cs="Arial"/>
              </w:rPr>
            </w:pPr>
          </w:p>
        </w:tc>
        <w:tc>
          <w:tcPr>
            <w:tcW w:w="2127" w:type="dxa"/>
          </w:tcPr>
          <w:p w14:paraId="336E2D5F" w14:textId="77777777" w:rsidR="00343A18" w:rsidRPr="008300E7" w:rsidRDefault="00343A18" w:rsidP="00BC01DC">
            <w:pPr>
              <w:spacing w:before="0"/>
              <w:jc w:val="center"/>
              <w:rPr>
                <w:rFonts w:cs="Arial"/>
              </w:rPr>
            </w:pPr>
            <w:r w:rsidRPr="008300E7">
              <w:rPr>
                <w:rFonts w:cs="Arial"/>
              </w:rPr>
              <w:t>М.П.</w:t>
            </w:r>
          </w:p>
        </w:tc>
        <w:tc>
          <w:tcPr>
            <w:tcW w:w="4022" w:type="dxa"/>
          </w:tcPr>
          <w:p w14:paraId="24CF5820" w14:textId="77777777" w:rsidR="00343A18" w:rsidRPr="008300E7" w:rsidRDefault="00343A18" w:rsidP="00BC01DC">
            <w:pPr>
              <w:spacing w:before="0"/>
              <w:jc w:val="center"/>
              <w:rPr>
                <w:rFonts w:cs="Arial"/>
                <w:lang w:val="ru-RU"/>
              </w:rPr>
            </w:pPr>
          </w:p>
        </w:tc>
      </w:tr>
      <w:tr w:rsidR="00343A18" w:rsidRPr="008300E7" w14:paraId="24831E55" w14:textId="77777777" w:rsidTr="00BC01DC">
        <w:trPr>
          <w:jc w:val="center"/>
        </w:trPr>
        <w:tc>
          <w:tcPr>
            <w:tcW w:w="3882" w:type="dxa"/>
            <w:tcBorders>
              <w:bottom w:val="single" w:sz="4" w:space="0" w:color="auto"/>
            </w:tcBorders>
          </w:tcPr>
          <w:p w14:paraId="2ECA326F" w14:textId="77777777" w:rsidR="00343A18" w:rsidRPr="008300E7" w:rsidRDefault="00343A18" w:rsidP="00BC01DC">
            <w:pPr>
              <w:spacing w:before="0"/>
              <w:jc w:val="center"/>
              <w:rPr>
                <w:rFonts w:cs="Arial"/>
              </w:rPr>
            </w:pPr>
          </w:p>
        </w:tc>
        <w:tc>
          <w:tcPr>
            <w:tcW w:w="2127" w:type="dxa"/>
          </w:tcPr>
          <w:p w14:paraId="1DFD9981" w14:textId="77777777" w:rsidR="00343A18" w:rsidRPr="008300E7" w:rsidRDefault="00343A18" w:rsidP="00BC01DC">
            <w:pPr>
              <w:spacing w:before="0"/>
              <w:jc w:val="center"/>
              <w:rPr>
                <w:rFonts w:cs="Arial"/>
                <w:lang w:val="ru-RU"/>
              </w:rPr>
            </w:pPr>
          </w:p>
        </w:tc>
        <w:tc>
          <w:tcPr>
            <w:tcW w:w="4022" w:type="dxa"/>
            <w:tcBorders>
              <w:bottom w:val="single" w:sz="4" w:space="0" w:color="auto"/>
            </w:tcBorders>
          </w:tcPr>
          <w:p w14:paraId="24F6A0CA" w14:textId="77777777" w:rsidR="00343A18" w:rsidRPr="008300E7" w:rsidRDefault="00343A18" w:rsidP="00BC01DC">
            <w:pPr>
              <w:spacing w:before="0"/>
              <w:jc w:val="center"/>
              <w:rPr>
                <w:rFonts w:cs="Arial"/>
                <w:lang w:val="ru-RU"/>
              </w:rPr>
            </w:pPr>
          </w:p>
        </w:tc>
      </w:tr>
      <w:tr w:rsidR="00343A18" w:rsidRPr="008300E7" w14:paraId="3BB9883F" w14:textId="77777777" w:rsidTr="00BC01DC">
        <w:trPr>
          <w:trHeight w:val="389"/>
          <w:jc w:val="center"/>
        </w:trPr>
        <w:tc>
          <w:tcPr>
            <w:tcW w:w="3882" w:type="dxa"/>
            <w:tcBorders>
              <w:top w:val="single" w:sz="4" w:space="0" w:color="auto"/>
            </w:tcBorders>
          </w:tcPr>
          <w:p w14:paraId="552F5827" w14:textId="77777777" w:rsidR="00343A18" w:rsidRPr="008300E7" w:rsidRDefault="00343A18" w:rsidP="00BC01DC">
            <w:pPr>
              <w:spacing w:before="0"/>
              <w:jc w:val="center"/>
              <w:rPr>
                <w:rFonts w:cs="Arial"/>
              </w:rPr>
            </w:pPr>
          </w:p>
        </w:tc>
        <w:tc>
          <w:tcPr>
            <w:tcW w:w="2127" w:type="dxa"/>
          </w:tcPr>
          <w:p w14:paraId="1455AFA1" w14:textId="77777777" w:rsidR="00343A18" w:rsidRPr="008300E7" w:rsidRDefault="00343A18" w:rsidP="00BC01DC">
            <w:pPr>
              <w:spacing w:before="0"/>
              <w:jc w:val="center"/>
              <w:rPr>
                <w:rFonts w:cs="Arial"/>
                <w:lang w:val="ru-RU"/>
              </w:rPr>
            </w:pPr>
          </w:p>
        </w:tc>
        <w:tc>
          <w:tcPr>
            <w:tcW w:w="4022" w:type="dxa"/>
            <w:tcBorders>
              <w:top w:val="single" w:sz="4" w:space="0" w:color="auto"/>
            </w:tcBorders>
          </w:tcPr>
          <w:p w14:paraId="363F76B3" w14:textId="77777777" w:rsidR="00343A18" w:rsidRPr="008300E7" w:rsidRDefault="00343A18" w:rsidP="00BC01DC">
            <w:pPr>
              <w:spacing w:before="0"/>
              <w:jc w:val="center"/>
              <w:rPr>
                <w:rFonts w:cs="Arial"/>
                <w:lang w:val="ru-RU"/>
              </w:rPr>
            </w:pPr>
          </w:p>
        </w:tc>
      </w:tr>
    </w:tbl>
    <w:p w14:paraId="57AC9CD8" w14:textId="77777777" w:rsidR="00343A18" w:rsidRPr="008300E7" w:rsidRDefault="00343A18" w:rsidP="00343A18">
      <w:pPr>
        <w:tabs>
          <w:tab w:val="left" w:pos="4999"/>
        </w:tabs>
        <w:spacing w:before="0"/>
        <w:rPr>
          <w:rFonts w:eastAsia="TimesNewRomanPS-BoldMT" w:cs="Arial"/>
          <w:b/>
          <w:bCs/>
          <w:iCs/>
        </w:rPr>
      </w:pPr>
    </w:p>
    <w:p w14:paraId="140A0102" w14:textId="77777777" w:rsidR="00343A18" w:rsidRPr="008300E7" w:rsidRDefault="00343A18" w:rsidP="00343A18">
      <w:pPr>
        <w:rPr>
          <w:rFonts w:cs="Arial"/>
          <w:b/>
        </w:rPr>
      </w:pPr>
      <w:r w:rsidRPr="008300E7">
        <w:rPr>
          <w:rFonts w:cs="Arial"/>
          <w:b/>
        </w:rPr>
        <w:t>НАПОМЕНА:</w:t>
      </w:r>
    </w:p>
    <w:p w14:paraId="5ED56AD6" w14:textId="77777777" w:rsidR="00343A18" w:rsidRPr="008300E7" w:rsidRDefault="00343A18" w:rsidP="00D63709">
      <w:pPr>
        <w:rPr>
          <w:rFonts w:cs="Arial"/>
        </w:rPr>
      </w:pPr>
      <w:r w:rsidRPr="008300E7">
        <w:rPr>
          <w:rFonts w:cs="Arial"/>
        </w:rPr>
        <w:t>Приликом подношења понуде овај образац копирати у потребном броју примерака.</w:t>
      </w:r>
    </w:p>
    <w:p w14:paraId="3C708E07" w14:textId="77777777" w:rsidR="00657291" w:rsidRPr="008300E7" w:rsidRDefault="00657291" w:rsidP="00D63709">
      <w:pPr>
        <w:spacing w:before="0"/>
        <w:rPr>
          <w:rFonts w:cs="Arial"/>
        </w:rPr>
      </w:pPr>
      <w:r w:rsidRPr="008300E7">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450566CD" w14:textId="77777777" w:rsidR="0042687E" w:rsidRPr="008300E7" w:rsidRDefault="00D63709" w:rsidP="00343A18">
      <w:pPr>
        <w:rPr>
          <w:rFonts w:cs="Arial"/>
        </w:rPr>
      </w:pPr>
      <w:r w:rsidRPr="008300E7">
        <w:rPr>
          <w:rFonts w:cs="Arial"/>
        </w:rPr>
        <w:t>Уколико је референтни уговор закључен у страној валути, у поступку стручне оцене понуда наручилац ће извршити прерачун (</w:t>
      </w:r>
      <w:r w:rsidRPr="008300E7">
        <w:rPr>
          <w:rFonts w:eastAsia="Calibri" w:cs="Arial"/>
        </w:rPr>
        <w:t>вредности испоручених добара)</w:t>
      </w:r>
      <w:r w:rsidRPr="008300E7">
        <w:rPr>
          <w:rFonts w:cs="Arial"/>
        </w:rPr>
        <w:t xml:space="preserve"> у динаре по средњем курсу Народне </w:t>
      </w:r>
      <w:r w:rsidR="00EB1788" w:rsidRPr="008300E7">
        <w:rPr>
          <w:rFonts w:cs="Arial"/>
        </w:rPr>
        <w:t>Б</w:t>
      </w:r>
      <w:r w:rsidRPr="008300E7">
        <w:rPr>
          <w:rFonts w:cs="Arial"/>
        </w:rPr>
        <w:t>анке Србије на дан закључења референтног уговора.</w:t>
      </w:r>
    </w:p>
    <w:p w14:paraId="7B45B284" w14:textId="77777777" w:rsidR="00F9189E" w:rsidRPr="00D63709" w:rsidRDefault="00F9189E" w:rsidP="00343A18">
      <w:pPr>
        <w:rPr>
          <w:rFonts w:cs="Arial"/>
          <w:color w:val="00B0F0"/>
        </w:rPr>
      </w:pPr>
    </w:p>
    <w:p w14:paraId="3BDE6F4F" w14:textId="77777777" w:rsidR="00F9189E" w:rsidRPr="00F10346" w:rsidRDefault="00F9189E" w:rsidP="00343A18">
      <w:pPr>
        <w:rPr>
          <w:rFonts w:cs="Arial"/>
          <w:b/>
          <w:color w:val="00B0F0"/>
        </w:rPr>
      </w:pPr>
    </w:p>
    <w:p w14:paraId="5F60FF31" w14:textId="77777777" w:rsidR="00343A18" w:rsidRDefault="00343A18" w:rsidP="00B02E86"/>
    <w:p w14:paraId="272ADE4F" w14:textId="77777777" w:rsidR="00D63709" w:rsidRPr="00D63709" w:rsidRDefault="00D63709" w:rsidP="00B02E86"/>
    <w:p w14:paraId="329F3891" w14:textId="77777777" w:rsidR="00343A18" w:rsidRPr="00F10346" w:rsidRDefault="00343A18" w:rsidP="00B02E86"/>
    <w:p w14:paraId="2149F18A" w14:textId="77777777" w:rsidR="000C67B2" w:rsidRPr="00F10346" w:rsidRDefault="000C67B2" w:rsidP="00343A18">
      <w:pPr>
        <w:tabs>
          <w:tab w:val="left" w:pos="0"/>
          <w:tab w:val="left" w:pos="122"/>
        </w:tabs>
        <w:spacing w:before="0"/>
        <w:contextualSpacing/>
        <w:rPr>
          <w:rFonts w:cs="Arial"/>
          <w:color w:val="00B0F0"/>
          <w:lang w:val="ru-RU"/>
        </w:rPr>
      </w:pPr>
    </w:p>
    <w:p w14:paraId="2CC3ECF6" w14:textId="0BB266F1" w:rsidR="007E7BB8" w:rsidRPr="00ED620F" w:rsidRDefault="007E7BB8" w:rsidP="007E7BB8">
      <w:pPr>
        <w:pStyle w:val="KDObrazac"/>
        <w:spacing w:before="0"/>
        <w:rPr>
          <w:lang w:val="sr-Cyrl-RS"/>
        </w:rPr>
      </w:pPr>
      <w:r w:rsidRPr="00F10346">
        <w:t xml:space="preserve">ОБРАЗАЦ </w:t>
      </w:r>
      <w:r w:rsidR="00F65446">
        <w:rPr>
          <w:lang w:val="sr-Cyrl-RS"/>
        </w:rPr>
        <w:t>8</w:t>
      </w:r>
      <w:r w:rsidR="00ED620F">
        <w:rPr>
          <w:lang w:val="sr-Cyrl-RS"/>
        </w:rPr>
        <w:t>.</w:t>
      </w:r>
    </w:p>
    <w:p w14:paraId="73666B30" w14:textId="77777777" w:rsidR="007E7BB8" w:rsidRPr="00F10346" w:rsidRDefault="007E7BB8" w:rsidP="007E7BB8">
      <w:pPr>
        <w:spacing w:before="0"/>
        <w:rPr>
          <w:rFonts w:cs="Arial"/>
          <w:lang w:val="sr-Cyrl-CS"/>
        </w:rPr>
      </w:pPr>
    </w:p>
    <w:p w14:paraId="3B2AF7C4" w14:textId="77777777" w:rsidR="007E7BB8" w:rsidRPr="00F10346" w:rsidRDefault="007E7BB8" w:rsidP="007E7BB8">
      <w:pPr>
        <w:spacing w:before="0"/>
        <w:jc w:val="center"/>
        <w:rPr>
          <w:rFonts w:cs="Arial"/>
          <w:b/>
        </w:rPr>
      </w:pPr>
      <w:r w:rsidRPr="00F10346">
        <w:rPr>
          <w:rFonts w:cs="Arial"/>
          <w:b/>
        </w:rPr>
        <w:t>ОБРАЗАЦ ТРОШКОВА ПРИПРЕМЕ ПОНУДЕ</w:t>
      </w:r>
    </w:p>
    <w:p w14:paraId="7A6FE042" w14:textId="77777777" w:rsidR="007E7BB8" w:rsidRPr="00F10346" w:rsidRDefault="007E7BB8" w:rsidP="007E7BB8">
      <w:pPr>
        <w:spacing w:after="120"/>
        <w:jc w:val="center"/>
        <w:rPr>
          <w:rFonts w:cs="Arial"/>
        </w:rPr>
      </w:pPr>
      <w:r w:rsidRPr="00F10346">
        <w:rPr>
          <w:rFonts w:cs="Arial"/>
        </w:rPr>
        <w:t>за јавну набавку добара:.............................................................</w:t>
      </w:r>
    </w:p>
    <w:p w14:paraId="30FB3DD0" w14:textId="77777777" w:rsidR="007E7BB8" w:rsidRDefault="007E7BB8" w:rsidP="007E7BB8">
      <w:pPr>
        <w:spacing w:after="120"/>
        <w:jc w:val="center"/>
        <w:rPr>
          <w:rFonts w:cs="Arial"/>
        </w:rPr>
      </w:pPr>
      <w:r w:rsidRPr="00F10346">
        <w:rPr>
          <w:rFonts w:cs="Arial"/>
        </w:rPr>
        <w:t>ЈН бр. ...........</w:t>
      </w:r>
    </w:p>
    <w:p w14:paraId="317F1587" w14:textId="77777777" w:rsidR="002E6E8C" w:rsidRPr="002E6E8C" w:rsidRDefault="002E6E8C" w:rsidP="007E7BB8">
      <w:pPr>
        <w:spacing w:after="120"/>
        <w:jc w:val="center"/>
        <w:rPr>
          <w:rFonts w:cs="Arial"/>
        </w:rPr>
      </w:pPr>
    </w:p>
    <w:p w14:paraId="7369A206" w14:textId="77777777"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C34812">
        <w:rPr>
          <w:rFonts w:cs="Arial"/>
          <w:lang w:val="ru-RU"/>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3679B30C" w14:textId="77777777"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14:paraId="6AD85D3A" w14:textId="77777777" w:rsidTr="00BE2EA9">
        <w:trPr>
          <w:trHeight w:val="749"/>
          <w:tblCellSpacing w:w="20" w:type="dxa"/>
        </w:trPr>
        <w:tc>
          <w:tcPr>
            <w:tcW w:w="5323" w:type="dxa"/>
            <w:shd w:val="clear" w:color="auto" w:fill="auto"/>
            <w:vAlign w:val="center"/>
          </w:tcPr>
          <w:p w14:paraId="75D6985E" w14:textId="77777777" w:rsidR="007E7BB8" w:rsidRPr="00C34812" w:rsidRDefault="007E7BB8" w:rsidP="00BE2EA9">
            <w:pPr>
              <w:jc w:val="center"/>
              <w:rPr>
                <w:rFonts w:cs="Arial"/>
              </w:rPr>
            </w:pPr>
            <w:r w:rsidRPr="00C34812">
              <w:rPr>
                <w:rFonts w:cs="Arial"/>
              </w:rPr>
              <w:t>трошкови прибављања средстава обезбеђења</w:t>
            </w:r>
            <w:r w:rsidR="00D020E2" w:rsidRPr="00C34812">
              <w:rPr>
                <w:rFonts w:cs="Arial"/>
              </w:rPr>
              <w:t xml:space="preserve"> за озбиљност понуде</w:t>
            </w:r>
          </w:p>
        </w:tc>
        <w:tc>
          <w:tcPr>
            <w:tcW w:w="4260" w:type="dxa"/>
            <w:shd w:val="clear" w:color="auto" w:fill="auto"/>
          </w:tcPr>
          <w:p w14:paraId="44A03327" w14:textId="77777777" w:rsidR="007E7BB8" w:rsidRPr="00F10346" w:rsidRDefault="007E7BB8" w:rsidP="00BE2EA9">
            <w:pPr>
              <w:rPr>
                <w:rFonts w:cs="Arial"/>
              </w:rPr>
            </w:pPr>
          </w:p>
          <w:p w14:paraId="50D73350" w14:textId="77777777" w:rsidR="007E7BB8" w:rsidRPr="00F10346" w:rsidRDefault="007E7BB8" w:rsidP="007E7BB8">
            <w:pPr>
              <w:rPr>
                <w:rFonts w:cs="Arial"/>
              </w:rPr>
            </w:pPr>
            <w:r w:rsidRPr="00F10346">
              <w:rPr>
                <w:rFonts w:cs="Arial"/>
              </w:rPr>
              <w:t xml:space="preserve">__________ динара </w:t>
            </w:r>
          </w:p>
        </w:tc>
      </w:tr>
      <w:tr w:rsidR="007E7BB8" w:rsidRPr="00F10346" w14:paraId="73BFC0DB" w14:textId="77777777" w:rsidTr="00BE2EA9">
        <w:trPr>
          <w:trHeight w:val="307"/>
          <w:tblCellSpacing w:w="20" w:type="dxa"/>
        </w:trPr>
        <w:tc>
          <w:tcPr>
            <w:tcW w:w="5323" w:type="dxa"/>
            <w:shd w:val="clear" w:color="auto" w:fill="auto"/>
            <w:vAlign w:val="center"/>
          </w:tcPr>
          <w:p w14:paraId="097D59C2" w14:textId="77777777"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14:paraId="28E9194E" w14:textId="77777777" w:rsidR="007E7BB8" w:rsidRPr="00F10346" w:rsidRDefault="007E7BB8" w:rsidP="00BE2EA9">
            <w:pPr>
              <w:rPr>
                <w:rFonts w:cs="Arial"/>
              </w:rPr>
            </w:pPr>
          </w:p>
          <w:p w14:paraId="117C9729" w14:textId="77777777" w:rsidR="007E7BB8" w:rsidRPr="00F10346" w:rsidRDefault="007E7BB8" w:rsidP="00BE2EA9">
            <w:pPr>
              <w:rPr>
                <w:rFonts w:cs="Arial"/>
              </w:rPr>
            </w:pPr>
            <w:r w:rsidRPr="00F10346">
              <w:rPr>
                <w:rFonts w:cs="Arial"/>
              </w:rPr>
              <w:t>__________ динара</w:t>
            </w:r>
          </w:p>
        </w:tc>
      </w:tr>
      <w:tr w:rsidR="007E7BB8" w:rsidRPr="00F10346" w14:paraId="4A053A9B" w14:textId="77777777" w:rsidTr="00BE2EA9">
        <w:trPr>
          <w:trHeight w:val="433"/>
          <w:tblCellSpacing w:w="20" w:type="dxa"/>
        </w:trPr>
        <w:tc>
          <w:tcPr>
            <w:tcW w:w="5323" w:type="dxa"/>
            <w:shd w:val="clear" w:color="auto" w:fill="auto"/>
            <w:vAlign w:val="center"/>
          </w:tcPr>
          <w:p w14:paraId="1E567DE8" w14:textId="77777777"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14:paraId="7728F9EE" w14:textId="77777777" w:rsidR="007E7BB8" w:rsidRPr="00F10346" w:rsidRDefault="007E7BB8" w:rsidP="00BE2EA9">
            <w:pPr>
              <w:rPr>
                <w:rFonts w:cs="Arial"/>
              </w:rPr>
            </w:pPr>
          </w:p>
          <w:p w14:paraId="7A0918B1" w14:textId="77777777" w:rsidR="007E7BB8" w:rsidRPr="00F10346" w:rsidRDefault="007E7BB8" w:rsidP="00BE2EA9">
            <w:pPr>
              <w:rPr>
                <w:rFonts w:cs="Arial"/>
              </w:rPr>
            </w:pPr>
            <w:r w:rsidRPr="00F10346">
              <w:rPr>
                <w:rFonts w:cs="Arial"/>
              </w:rPr>
              <w:t>__________ динара</w:t>
            </w:r>
          </w:p>
        </w:tc>
      </w:tr>
      <w:tr w:rsidR="007E7BB8" w:rsidRPr="00F10346" w14:paraId="4CA6CEAA" w14:textId="77777777" w:rsidTr="00BE2EA9">
        <w:trPr>
          <w:trHeight w:val="190"/>
          <w:tblCellSpacing w:w="20" w:type="dxa"/>
        </w:trPr>
        <w:tc>
          <w:tcPr>
            <w:tcW w:w="5323" w:type="dxa"/>
            <w:shd w:val="clear" w:color="auto" w:fill="auto"/>
          </w:tcPr>
          <w:p w14:paraId="45A63356" w14:textId="77777777" w:rsidR="007E7BB8" w:rsidRPr="00F10346" w:rsidRDefault="007E7BB8" w:rsidP="00BE2EA9">
            <w:pPr>
              <w:jc w:val="center"/>
              <w:rPr>
                <w:rFonts w:cs="Arial"/>
              </w:rPr>
            </w:pPr>
          </w:p>
          <w:p w14:paraId="140C3AB8" w14:textId="77777777"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14:paraId="34355B78" w14:textId="77777777" w:rsidR="007E7BB8" w:rsidRPr="00F10346" w:rsidRDefault="007E7BB8" w:rsidP="00BE2EA9">
            <w:pPr>
              <w:rPr>
                <w:rFonts w:cs="Arial"/>
              </w:rPr>
            </w:pPr>
          </w:p>
          <w:p w14:paraId="7E02CE07" w14:textId="77777777" w:rsidR="007E7BB8" w:rsidRPr="00F10346" w:rsidRDefault="007E7BB8" w:rsidP="00BE2EA9">
            <w:pPr>
              <w:rPr>
                <w:rFonts w:cs="Arial"/>
              </w:rPr>
            </w:pPr>
            <w:r w:rsidRPr="00F10346">
              <w:rPr>
                <w:rFonts w:cs="Arial"/>
              </w:rPr>
              <w:t>__________ динара</w:t>
            </w:r>
          </w:p>
        </w:tc>
      </w:tr>
    </w:tbl>
    <w:p w14:paraId="36532DCB" w14:textId="77777777"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30109D03" w14:textId="77777777"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14:paraId="30427669" w14:textId="77777777" w:rsidTr="00BE2EA9">
        <w:trPr>
          <w:jc w:val="center"/>
        </w:trPr>
        <w:tc>
          <w:tcPr>
            <w:tcW w:w="3882" w:type="dxa"/>
          </w:tcPr>
          <w:p w14:paraId="086454E2" w14:textId="77777777" w:rsidR="007E7BB8" w:rsidRPr="00F10346" w:rsidRDefault="007E7BB8" w:rsidP="00BE2EA9">
            <w:pPr>
              <w:spacing w:before="0"/>
              <w:jc w:val="center"/>
              <w:rPr>
                <w:rFonts w:cs="Arial"/>
              </w:rPr>
            </w:pPr>
            <w:r w:rsidRPr="00F10346">
              <w:rPr>
                <w:rFonts w:cs="Arial"/>
              </w:rPr>
              <w:t>Датум:</w:t>
            </w:r>
          </w:p>
        </w:tc>
        <w:tc>
          <w:tcPr>
            <w:tcW w:w="2127" w:type="dxa"/>
          </w:tcPr>
          <w:p w14:paraId="0C191EF2" w14:textId="77777777" w:rsidR="007E7BB8" w:rsidRPr="00F10346" w:rsidRDefault="007E7BB8" w:rsidP="00BE2EA9">
            <w:pPr>
              <w:spacing w:before="0"/>
              <w:jc w:val="center"/>
              <w:rPr>
                <w:rFonts w:cs="Arial"/>
                <w:lang w:val="ru-RU"/>
              </w:rPr>
            </w:pPr>
          </w:p>
        </w:tc>
        <w:tc>
          <w:tcPr>
            <w:tcW w:w="4022" w:type="dxa"/>
          </w:tcPr>
          <w:p w14:paraId="3AC4F046" w14:textId="77777777"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14:paraId="7AD44281" w14:textId="77777777" w:rsidTr="00BE2EA9">
        <w:trPr>
          <w:jc w:val="center"/>
        </w:trPr>
        <w:tc>
          <w:tcPr>
            <w:tcW w:w="3882" w:type="dxa"/>
          </w:tcPr>
          <w:p w14:paraId="00C570D7" w14:textId="77777777" w:rsidR="007E7BB8" w:rsidRPr="00F10346" w:rsidRDefault="007E7BB8" w:rsidP="00BE2EA9">
            <w:pPr>
              <w:spacing w:before="0"/>
              <w:jc w:val="center"/>
              <w:rPr>
                <w:rFonts w:cs="Arial"/>
              </w:rPr>
            </w:pPr>
          </w:p>
        </w:tc>
        <w:tc>
          <w:tcPr>
            <w:tcW w:w="2127" w:type="dxa"/>
          </w:tcPr>
          <w:p w14:paraId="3186A1A7" w14:textId="77777777" w:rsidR="007E7BB8" w:rsidRPr="00F10346" w:rsidRDefault="007E7BB8" w:rsidP="00BE2EA9">
            <w:pPr>
              <w:spacing w:before="0"/>
              <w:jc w:val="center"/>
              <w:rPr>
                <w:rFonts w:cs="Arial"/>
              </w:rPr>
            </w:pPr>
            <w:r w:rsidRPr="00F10346">
              <w:rPr>
                <w:rFonts w:cs="Arial"/>
              </w:rPr>
              <w:t>М.П.</w:t>
            </w:r>
          </w:p>
        </w:tc>
        <w:tc>
          <w:tcPr>
            <w:tcW w:w="4022" w:type="dxa"/>
          </w:tcPr>
          <w:p w14:paraId="14F44A54" w14:textId="77777777" w:rsidR="007E7BB8" w:rsidRPr="00F10346" w:rsidRDefault="007E7BB8" w:rsidP="00BE2EA9">
            <w:pPr>
              <w:spacing w:before="0"/>
              <w:jc w:val="center"/>
              <w:rPr>
                <w:rFonts w:cs="Arial"/>
                <w:lang w:val="ru-RU"/>
              </w:rPr>
            </w:pPr>
          </w:p>
        </w:tc>
      </w:tr>
      <w:tr w:rsidR="007E7BB8" w:rsidRPr="00F10346" w14:paraId="0135D84A" w14:textId="77777777" w:rsidTr="00BE2EA9">
        <w:trPr>
          <w:jc w:val="center"/>
        </w:trPr>
        <w:tc>
          <w:tcPr>
            <w:tcW w:w="3882" w:type="dxa"/>
            <w:tcBorders>
              <w:bottom w:val="single" w:sz="4" w:space="0" w:color="auto"/>
            </w:tcBorders>
          </w:tcPr>
          <w:p w14:paraId="3C084A15" w14:textId="77777777" w:rsidR="007E7BB8" w:rsidRPr="00F10346" w:rsidRDefault="007E7BB8" w:rsidP="00BE2EA9">
            <w:pPr>
              <w:spacing w:before="0"/>
              <w:jc w:val="center"/>
              <w:rPr>
                <w:rFonts w:cs="Arial"/>
              </w:rPr>
            </w:pPr>
          </w:p>
        </w:tc>
        <w:tc>
          <w:tcPr>
            <w:tcW w:w="2127" w:type="dxa"/>
          </w:tcPr>
          <w:p w14:paraId="250EE990" w14:textId="77777777" w:rsidR="007E7BB8" w:rsidRPr="00F10346" w:rsidRDefault="007E7BB8" w:rsidP="00BE2EA9">
            <w:pPr>
              <w:spacing w:before="0"/>
              <w:jc w:val="center"/>
              <w:rPr>
                <w:rFonts w:cs="Arial"/>
                <w:lang w:val="ru-RU"/>
              </w:rPr>
            </w:pPr>
          </w:p>
        </w:tc>
        <w:tc>
          <w:tcPr>
            <w:tcW w:w="4022" w:type="dxa"/>
            <w:tcBorders>
              <w:bottom w:val="single" w:sz="4" w:space="0" w:color="auto"/>
            </w:tcBorders>
          </w:tcPr>
          <w:p w14:paraId="4822FC4C" w14:textId="77777777" w:rsidR="007E7BB8" w:rsidRPr="00F10346" w:rsidRDefault="007E7BB8" w:rsidP="00BE2EA9">
            <w:pPr>
              <w:spacing w:before="0"/>
              <w:jc w:val="center"/>
              <w:rPr>
                <w:rFonts w:cs="Arial"/>
                <w:lang w:val="ru-RU"/>
              </w:rPr>
            </w:pPr>
          </w:p>
        </w:tc>
      </w:tr>
      <w:tr w:rsidR="007E7BB8" w:rsidRPr="00F10346" w14:paraId="134AD9C2" w14:textId="77777777" w:rsidTr="00BE2EA9">
        <w:trPr>
          <w:trHeight w:val="389"/>
          <w:jc w:val="center"/>
        </w:trPr>
        <w:tc>
          <w:tcPr>
            <w:tcW w:w="3882" w:type="dxa"/>
            <w:tcBorders>
              <w:top w:val="single" w:sz="4" w:space="0" w:color="auto"/>
            </w:tcBorders>
          </w:tcPr>
          <w:p w14:paraId="09B738D9" w14:textId="77777777" w:rsidR="007E7BB8" w:rsidRPr="00F10346" w:rsidRDefault="007E7BB8" w:rsidP="00BE2EA9">
            <w:pPr>
              <w:spacing w:before="0"/>
              <w:jc w:val="center"/>
              <w:rPr>
                <w:rFonts w:cs="Arial"/>
              </w:rPr>
            </w:pPr>
          </w:p>
        </w:tc>
        <w:tc>
          <w:tcPr>
            <w:tcW w:w="2127" w:type="dxa"/>
          </w:tcPr>
          <w:p w14:paraId="550C8585" w14:textId="77777777" w:rsidR="007E7BB8" w:rsidRPr="00F10346" w:rsidRDefault="007E7BB8" w:rsidP="00BE2EA9">
            <w:pPr>
              <w:spacing w:before="0"/>
              <w:jc w:val="center"/>
              <w:rPr>
                <w:rFonts w:cs="Arial"/>
                <w:lang w:val="ru-RU"/>
              </w:rPr>
            </w:pPr>
          </w:p>
        </w:tc>
        <w:tc>
          <w:tcPr>
            <w:tcW w:w="4022" w:type="dxa"/>
            <w:tcBorders>
              <w:top w:val="single" w:sz="4" w:space="0" w:color="auto"/>
            </w:tcBorders>
          </w:tcPr>
          <w:p w14:paraId="5C6B167E" w14:textId="77777777" w:rsidR="007E7BB8" w:rsidRPr="00F10346" w:rsidRDefault="007E7BB8" w:rsidP="00BE2EA9">
            <w:pPr>
              <w:spacing w:before="0"/>
              <w:jc w:val="center"/>
              <w:rPr>
                <w:rFonts w:cs="Arial"/>
                <w:lang w:val="ru-RU"/>
              </w:rPr>
            </w:pPr>
          </w:p>
        </w:tc>
      </w:tr>
    </w:tbl>
    <w:p w14:paraId="3990B63A" w14:textId="77777777" w:rsidR="007E7BB8" w:rsidRPr="00F10346" w:rsidRDefault="007E7BB8" w:rsidP="007E7BB8">
      <w:pPr>
        <w:tabs>
          <w:tab w:val="left" w:pos="0"/>
        </w:tabs>
        <w:spacing w:before="0"/>
        <w:rPr>
          <w:rFonts w:cs="Arial"/>
          <w:b/>
          <w:lang w:val="ru-RU"/>
        </w:rPr>
      </w:pPr>
      <w:r w:rsidRPr="00F10346">
        <w:rPr>
          <w:rFonts w:cs="Arial"/>
          <w:b/>
          <w:lang w:val="ru-RU"/>
        </w:rPr>
        <w:t>Напомена:</w:t>
      </w:r>
    </w:p>
    <w:p w14:paraId="7FABA53C" w14:textId="77777777"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76EEEAA6" w14:textId="77777777"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46ACEC3F" w14:textId="77777777"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2F01628" w14:textId="77777777"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14:paraId="7F8F0499" w14:textId="77777777" w:rsidR="00925E05" w:rsidRPr="00ED620F" w:rsidRDefault="007E7BB8" w:rsidP="00925E05">
      <w:pPr>
        <w:pStyle w:val="KDObrazac"/>
        <w:spacing w:before="0"/>
        <w:rPr>
          <w:lang w:val="sr-Cyrl-RS"/>
        </w:rPr>
      </w:pPr>
      <w:r w:rsidRPr="00F10346">
        <w:rPr>
          <w:lang w:val="sr-Latn-CS"/>
        </w:rPr>
        <w:br w:type="page"/>
      </w:r>
      <w:r w:rsidR="00925E05" w:rsidRPr="00F10346">
        <w:lastRenderedPageBreak/>
        <w:t xml:space="preserve">ПРИЛОГ </w:t>
      </w:r>
      <w:r w:rsidR="00ED620F">
        <w:rPr>
          <w:lang w:val="sr-Cyrl-RS"/>
        </w:rPr>
        <w:t>1.</w:t>
      </w:r>
    </w:p>
    <w:p w14:paraId="2CB05C64" w14:textId="77777777" w:rsidR="00932668" w:rsidRPr="00F10346" w:rsidRDefault="00932668" w:rsidP="00932668">
      <w:pPr>
        <w:pStyle w:val="NoSpacing"/>
        <w:suppressAutoHyphens w:val="0"/>
        <w:spacing w:before="0"/>
        <w:jc w:val="center"/>
        <w:rPr>
          <w:rFonts w:cs="Arial"/>
          <w:sz w:val="22"/>
          <w:szCs w:val="22"/>
          <w:lang w:val="sr-Latn-CS"/>
        </w:rPr>
      </w:pPr>
    </w:p>
    <w:p w14:paraId="04D53715" w14:textId="77777777"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14:paraId="02AED070" w14:textId="77777777" w:rsidR="00932668" w:rsidRPr="00F10346" w:rsidRDefault="00932668" w:rsidP="00932668">
      <w:pPr>
        <w:pStyle w:val="NoSpacing"/>
        <w:suppressAutoHyphens w:val="0"/>
        <w:spacing w:before="0"/>
        <w:jc w:val="center"/>
        <w:rPr>
          <w:rFonts w:cs="Arial"/>
          <w:b/>
          <w:sz w:val="22"/>
          <w:szCs w:val="22"/>
        </w:rPr>
      </w:pPr>
    </w:p>
    <w:p w14:paraId="077F07D2" w14:textId="77777777"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14:paraId="2F5BC06F" w14:textId="77777777"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14:paraId="542EC8C9" w14:textId="77777777"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14:paraId="6DF2352F" w14:textId="77777777"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14:paraId="7FEF38FB" w14:textId="77777777"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14:paraId="1769E2CE" w14:textId="77777777" w:rsidR="00932668" w:rsidRPr="00F10346" w:rsidRDefault="00932668" w:rsidP="00BE2EA9">
            <w:pPr>
              <w:pStyle w:val="NoSpacing"/>
              <w:rPr>
                <w:rFonts w:cs="Arial"/>
                <w:sz w:val="22"/>
                <w:szCs w:val="22"/>
              </w:rPr>
            </w:pPr>
          </w:p>
        </w:tc>
      </w:tr>
      <w:tr w:rsidR="00932668" w:rsidRPr="00F10346" w14:paraId="1CEC2637" w14:textId="77777777" w:rsidTr="00757923">
        <w:trPr>
          <w:trHeight w:val="1244"/>
        </w:trPr>
        <w:tc>
          <w:tcPr>
            <w:tcW w:w="5070" w:type="dxa"/>
            <w:tcBorders>
              <w:top w:val="single" w:sz="4" w:space="0" w:color="auto"/>
              <w:left w:val="single" w:sz="4" w:space="0" w:color="auto"/>
              <w:bottom w:val="single" w:sz="4" w:space="0" w:color="auto"/>
              <w:right w:val="single" w:sz="4" w:space="0" w:color="auto"/>
            </w:tcBorders>
          </w:tcPr>
          <w:p w14:paraId="21D99998" w14:textId="77777777"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14:paraId="33E61624" w14:textId="77777777" w:rsidR="00932668" w:rsidRPr="00F10346" w:rsidRDefault="00932668" w:rsidP="00BE2EA9">
            <w:pPr>
              <w:pStyle w:val="NoSpacing"/>
              <w:rPr>
                <w:rFonts w:cs="Arial"/>
                <w:sz w:val="22"/>
                <w:szCs w:val="22"/>
              </w:rPr>
            </w:pPr>
          </w:p>
        </w:tc>
      </w:tr>
      <w:tr w:rsidR="00932668" w:rsidRPr="00F10346" w14:paraId="0C35AED3" w14:textId="77777777" w:rsidTr="00757923">
        <w:trPr>
          <w:trHeight w:val="1280"/>
        </w:trPr>
        <w:tc>
          <w:tcPr>
            <w:tcW w:w="5070" w:type="dxa"/>
            <w:tcBorders>
              <w:top w:val="single" w:sz="4" w:space="0" w:color="auto"/>
              <w:left w:val="single" w:sz="4" w:space="0" w:color="auto"/>
              <w:bottom w:val="single" w:sz="4" w:space="0" w:color="auto"/>
              <w:right w:val="single" w:sz="4" w:space="0" w:color="auto"/>
            </w:tcBorders>
          </w:tcPr>
          <w:p w14:paraId="2A82DC3B" w14:textId="77777777"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14:paraId="79478B83" w14:textId="77777777"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14:paraId="48C016C0" w14:textId="77777777" w:rsidR="00932668" w:rsidRPr="00F10346" w:rsidRDefault="00932668" w:rsidP="00BE2EA9">
            <w:pPr>
              <w:pStyle w:val="NoSpacing"/>
              <w:rPr>
                <w:rFonts w:cs="Arial"/>
                <w:sz w:val="22"/>
                <w:szCs w:val="22"/>
              </w:rPr>
            </w:pPr>
          </w:p>
        </w:tc>
      </w:tr>
      <w:tr w:rsidR="00932668" w:rsidRPr="00F10346" w14:paraId="45634DD9" w14:textId="77777777" w:rsidTr="00757923">
        <w:trPr>
          <w:trHeight w:val="889"/>
        </w:trPr>
        <w:tc>
          <w:tcPr>
            <w:tcW w:w="5070" w:type="dxa"/>
            <w:tcBorders>
              <w:top w:val="single" w:sz="4" w:space="0" w:color="auto"/>
              <w:left w:val="single" w:sz="4" w:space="0" w:color="auto"/>
              <w:bottom w:val="single" w:sz="4" w:space="0" w:color="auto"/>
              <w:right w:val="single" w:sz="4" w:space="0" w:color="auto"/>
            </w:tcBorders>
          </w:tcPr>
          <w:p w14:paraId="02809DC9" w14:textId="77777777" w:rsidR="00932668" w:rsidRPr="00F10346" w:rsidRDefault="00932668" w:rsidP="00BE2EA9">
            <w:pPr>
              <w:pStyle w:val="NoSpacing"/>
              <w:rPr>
                <w:rFonts w:cs="Arial"/>
                <w:sz w:val="22"/>
                <w:szCs w:val="22"/>
              </w:rPr>
            </w:pPr>
            <w:r w:rsidRPr="00F10346">
              <w:rPr>
                <w:rFonts w:cs="Arial"/>
                <w:sz w:val="22"/>
                <w:szCs w:val="22"/>
              </w:rPr>
              <w:t>3.Друго:</w:t>
            </w:r>
          </w:p>
          <w:p w14:paraId="1B31E64A" w14:textId="77777777"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14:paraId="645C5630" w14:textId="77777777" w:rsidR="00932668" w:rsidRPr="00F10346" w:rsidRDefault="00932668" w:rsidP="00BE2EA9">
            <w:pPr>
              <w:pStyle w:val="NoSpacing"/>
              <w:rPr>
                <w:rFonts w:cs="Arial"/>
                <w:sz w:val="22"/>
                <w:szCs w:val="22"/>
              </w:rPr>
            </w:pPr>
          </w:p>
        </w:tc>
      </w:tr>
    </w:tbl>
    <w:p w14:paraId="0DAE5294" w14:textId="77777777" w:rsidR="00932668" w:rsidRPr="00F10346" w:rsidRDefault="00932668" w:rsidP="00932668">
      <w:pPr>
        <w:tabs>
          <w:tab w:val="num" w:pos="360"/>
        </w:tabs>
        <w:rPr>
          <w:rFonts w:cs="Arial"/>
          <w:spacing w:val="2"/>
        </w:rPr>
      </w:pPr>
    </w:p>
    <w:p w14:paraId="73A2BBF3" w14:textId="77777777"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14:paraId="45113E5B" w14:textId="77777777"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14:paraId="4192043F" w14:textId="77777777" w:rsidR="00932668" w:rsidRPr="00F10346" w:rsidRDefault="00932668" w:rsidP="00932668">
      <w:pPr>
        <w:tabs>
          <w:tab w:val="num" w:pos="360"/>
        </w:tabs>
        <w:rPr>
          <w:rFonts w:cs="Arial"/>
          <w:lang w:val="sr-Cyrl-CS"/>
        </w:rPr>
      </w:pPr>
      <w:r w:rsidRPr="00F10346">
        <w:rPr>
          <w:rFonts w:cs="Arial"/>
          <w:lang w:val="sr-Cyrl-CS"/>
        </w:rPr>
        <w:t xml:space="preserve">                                       м.п.</w:t>
      </w:r>
    </w:p>
    <w:p w14:paraId="19B9C0E7" w14:textId="77777777"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14:paraId="062A137F" w14:textId="77777777"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14:paraId="173A9DBF" w14:textId="77777777" w:rsidR="00932668" w:rsidRPr="00F10346" w:rsidRDefault="00932668" w:rsidP="00932668">
      <w:pPr>
        <w:tabs>
          <w:tab w:val="num" w:pos="360"/>
        </w:tabs>
        <w:rPr>
          <w:rFonts w:cs="Arial"/>
          <w:lang w:val="sr-Cyrl-CS"/>
        </w:rPr>
      </w:pPr>
      <w:r w:rsidRPr="00F10346">
        <w:rPr>
          <w:rFonts w:cs="Arial"/>
          <w:lang w:val="sr-Cyrl-CS"/>
        </w:rPr>
        <w:t xml:space="preserve">                                       м.п.</w:t>
      </w:r>
    </w:p>
    <w:p w14:paraId="3EC25B1D" w14:textId="77777777" w:rsidR="00932668" w:rsidRPr="00F10346" w:rsidRDefault="00932668" w:rsidP="00932668">
      <w:pPr>
        <w:spacing w:after="120"/>
        <w:rPr>
          <w:rFonts w:cs="Arial"/>
          <w:spacing w:val="4"/>
        </w:rPr>
      </w:pPr>
      <w:r w:rsidRPr="00F10346">
        <w:rPr>
          <w:rFonts w:cs="Arial"/>
          <w:spacing w:val="4"/>
          <w:lang w:val="sr-Cyrl-CS"/>
        </w:rPr>
        <w:t xml:space="preserve">Датум:                                                                                                 </w:t>
      </w:r>
    </w:p>
    <w:p w14:paraId="412E4040" w14:textId="77777777"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14:paraId="2663B37D" w14:textId="77777777" w:rsidR="00952E72" w:rsidRPr="00F10346" w:rsidRDefault="00952E72" w:rsidP="00932668">
      <w:pPr>
        <w:tabs>
          <w:tab w:val="num" w:pos="360"/>
        </w:tabs>
        <w:rPr>
          <w:rFonts w:cs="Arial"/>
          <w:spacing w:val="2"/>
        </w:rPr>
      </w:pPr>
    </w:p>
    <w:p w14:paraId="59E98CE3" w14:textId="77777777" w:rsidR="00952E72" w:rsidRPr="00F10346" w:rsidRDefault="00952E72" w:rsidP="00932668">
      <w:pPr>
        <w:tabs>
          <w:tab w:val="num" w:pos="360"/>
        </w:tabs>
        <w:rPr>
          <w:rFonts w:cs="Arial"/>
          <w:spacing w:val="2"/>
        </w:rPr>
      </w:pPr>
    </w:p>
    <w:p w14:paraId="6FCECF6E" w14:textId="77777777" w:rsidR="00164A25" w:rsidRPr="00F10346" w:rsidRDefault="00164A25" w:rsidP="00932668">
      <w:pPr>
        <w:tabs>
          <w:tab w:val="num" w:pos="360"/>
        </w:tabs>
        <w:rPr>
          <w:rFonts w:cs="Arial"/>
          <w:spacing w:val="2"/>
        </w:rPr>
      </w:pPr>
    </w:p>
    <w:p w14:paraId="6BF8AF89" w14:textId="77777777" w:rsidR="00164A25" w:rsidRPr="00F10346" w:rsidRDefault="00164A25" w:rsidP="00932668">
      <w:pPr>
        <w:tabs>
          <w:tab w:val="num" w:pos="360"/>
        </w:tabs>
        <w:rPr>
          <w:rFonts w:cs="Arial"/>
          <w:spacing w:val="2"/>
        </w:rPr>
      </w:pPr>
    </w:p>
    <w:p w14:paraId="3E730F49" w14:textId="77777777" w:rsidR="00164A25" w:rsidRPr="00F10346" w:rsidRDefault="00164A25" w:rsidP="00932668">
      <w:pPr>
        <w:tabs>
          <w:tab w:val="num" w:pos="360"/>
        </w:tabs>
        <w:rPr>
          <w:rFonts w:cs="Arial"/>
          <w:spacing w:val="2"/>
        </w:rPr>
      </w:pPr>
    </w:p>
    <w:p w14:paraId="5F1E2861" w14:textId="77777777" w:rsidR="00164A25" w:rsidRPr="00F10346" w:rsidRDefault="00164A25" w:rsidP="00932668">
      <w:pPr>
        <w:tabs>
          <w:tab w:val="num" w:pos="360"/>
        </w:tabs>
        <w:rPr>
          <w:rFonts w:cs="Arial"/>
          <w:spacing w:val="2"/>
        </w:rPr>
      </w:pPr>
    </w:p>
    <w:p w14:paraId="22FFE84F" w14:textId="77777777" w:rsidR="00164A25" w:rsidRPr="00F10346" w:rsidRDefault="00164A25" w:rsidP="00932668">
      <w:pPr>
        <w:tabs>
          <w:tab w:val="num" w:pos="360"/>
        </w:tabs>
        <w:rPr>
          <w:rFonts w:cs="Arial"/>
          <w:spacing w:val="2"/>
        </w:rPr>
      </w:pPr>
    </w:p>
    <w:p w14:paraId="4E7FD4B9" w14:textId="77777777" w:rsidR="00932668" w:rsidRPr="00F10346" w:rsidRDefault="00932668" w:rsidP="00B02E86"/>
    <w:p w14:paraId="191095A0" w14:textId="77777777" w:rsidR="0041695B" w:rsidRDefault="00ED620F" w:rsidP="001B0370">
      <w:pPr>
        <w:pStyle w:val="KDObrazac"/>
        <w:spacing w:before="0"/>
      </w:pPr>
      <w:r>
        <w:lastRenderedPageBreak/>
        <w:t>ПРИЛОГ 2.</w:t>
      </w:r>
    </w:p>
    <w:p w14:paraId="2C48DB7D" w14:textId="77777777" w:rsidR="0050086D" w:rsidRPr="00ED29FD" w:rsidRDefault="0050086D" w:rsidP="0050086D">
      <w:pPr>
        <w:numPr>
          <w:ilvl w:val="12"/>
          <w:numId w:val="0"/>
        </w:numPr>
        <w:tabs>
          <w:tab w:val="left" w:pos="7261"/>
        </w:tabs>
        <w:rPr>
          <w:rFonts w:cs="Arial"/>
          <w:b/>
          <w:bCs/>
          <w:lang w:val="sr-Cyrl-RS" w:eastAsia="hr-HR"/>
        </w:rPr>
      </w:pPr>
      <w:r w:rsidRPr="00ED29FD">
        <w:rPr>
          <w:rFonts w:cs="Arial"/>
          <w:b/>
          <w:bCs/>
          <w:spacing w:val="-1"/>
          <w:lang w:val="sr-Cyrl-CS" w:eastAsia="hr-HR"/>
        </w:rPr>
        <w:t xml:space="preserve">ОБРАЗАЦ </w:t>
      </w:r>
      <w:r w:rsidRPr="00ED29FD">
        <w:rPr>
          <w:rFonts w:cs="Arial"/>
          <w:b/>
          <w:bCs/>
          <w:lang w:val="sr-Latn-CS" w:eastAsia="hr-HR"/>
        </w:rPr>
        <w:t>ГАРАНЦИЈ</w:t>
      </w:r>
      <w:r w:rsidRPr="00ED29FD">
        <w:rPr>
          <w:rFonts w:cs="Arial"/>
          <w:b/>
          <w:bCs/>
          <w:lang w:val="sr-Cyrl-CS" w:eastAsia="hr-HR"/>
        </w:rPr>
        <w:t>Е</w:t>
      </w:r>
      <w:r w:rsidRPr="00ED29FD">
        <w:rPr>
          <w:rFonts w:cs="Arial"/>
          <w:b/>
          <w:bCs/>
          <w:lang w:val="sr-Latn-CS" w:eastAsia="hr-HR"/>
        </w:rPr>
        <w:t xml:space="preserve"> ЗА </w:t>
      </w:r>
      <w:r w:rsidRPr="00ED29FD">
        <w:rPr>
          <w:rFonts w:cs="Arial"/>
          <w:b/>
          <w:bCs/>
          <w:lang w:val="sr-Cyrl-RS" w:eastAsia="hr-HR"/>
        </w:rPr>
        <w:t>ОЗБИЉНОСТ ПОНУДЕ</w:t>
      </w:r>
    </w:p>
    <w:p w14:paraId="02192561" w14:textId="77777777" w:rsidR="0050086D" w:rsidRPr="00ED29FD" w:rsidRDefault="0050086D" w:rsidP="0050086D">
      <w:pPr>
        <w:shd w:val="clear" w:color="auto" w:fill="FFFFFF"/>
        <w:rPr>
          <w:rFonts w:cs="Arial"/>
          <w:b/>
          <w:bCs/>
          <w:i/>
          <w:u w:val="single"/>
          <w:lang w:val="sr-Cyrl-CS" w:eastAsia="hr-HR"/>
        </w:rPr>
      </w:pPr>
      <w:r w:rsidRPr="00ED29FD">
        <w:rPr>
          <w:rFonts w:cs="Arial"/>
          <w:b/>
          <w:bCs/>
          <w:i/>
          <w:u w:val="single"/>
          <w:lang w:val="sr-Cyrl-CS" w:eastAsia="hr-HR"/>
        </w:rPr>
        <w:t>(назив банке, адреса филијале издаваоца или огранка)</w:t>
      </w:r>
    </w:p>
    <w:p w14:paraId="19BB9AFC" w14:textId="77777777" w:rsidR="0050086D" w:rsidRPr="00ED29FD" w:rsidRDefault="0050086D" w:rsidP="0050086D">
      <w:pPr>
        <w:rPr>
          <w:rFonts w:cs="Arial"/>
          <w:bCs/>
          <w:lang w:val="sr-Cyrl-CS" w:eastAsia="hr-HR"/>
        </w:rPr>
      </w:pPr>
      <w:r w:rsidRPr="00ED29FD">
        <w:rPr>
          <w:rFonts w:cs="Arial"/>
          <w:bCs/>
          <w:spacing w:val="9"/>
          <w:lang w:val="sr-Cyrl-CS" w:eastAsia="hr-HR"/>
        </w:rPr>
        <w:t xml:space="preserve">за: </w:t>
      </w:r>
      <w:r w:rsidRPr="00ED29FD">
        <w:rPr>
          <w:rFonts w:cs="Arial"/>
          <w:bCs/>
          <w:lang w:val="sr-Cyrl-CS" w:eastAsia="hr-HR"/>
        </w:rPr>
        <w:t>Јавно предузеће "Електропривреда Србије" Београд</w:t>
      </w:r>
    </w:p>
    <w:p w14:paraId="4D35777C" w14:textId="77777777" w:rsidR="0050086D" w:rsidRPr="00ED29FD" w:rsidRDefault="0050086D" w:rsidP="0050086D">
      <w:pPr>
        <w:rPr>
          <w:rFonts w:cs="Arial"/>
          <w:bCs/>
          <w:lang w:val="sr-Cyrl-CS" w:eastAsia="hr-HR"/>
        </w:rPr>
      </w:pPr>
      <w:r w:rsidRPr="00ED29FD">
        <w:rPr>
          <w:rFonts w:cs="Arial"/>
          <w:bCs/>
          <w:lang w:val="sr-Cyrl-CS" w:eastAsia="hr-HR"/>
        </w:rPr>
        <w:t>Царице Милице 2</w:t>
      </w:r>
    </w:p>
    <w:p w14:paraId="1735BAE6" w14:textId="77777777" w:rsidR="0050086D" w:rsidRPr="00ED29FD" w:rsidRDefault="0050086D" w:rsidP="0050086D">
      <w:pPr>
        <w:shd w:val="clear" w:color="auto" w:fill="FFFFFF"/>
        <w:rPr>
          <w:rFonts w:cs="Arial"/>
          <w:bCs/>
          <w:lang w:val="sr-Cyrl-CS" w:eastAsia="hr-HR"/>
        </w:rPr>
      </w:pPr>
      <w:r w:rsidRPr="00ED29FD">
        <w:rPr>
          <w:rFonts w:cs="Arial"/>
          <w:bCs/>
          <w:lang w:val="sr-Cyrl-CS" w:eastAsia="hr-HR"/>
        </w:rPr>
        <w:t xml:space="preserve">Огранак ТЕНТ Београд – Обреновац </w:t>
      </w:r>
    </w:p>
    <w:p w14:paraId="034FBDC9" w14:textId="77777777" w:rsidR="0050086D" w:rsidRPr="00ED29FD" w:rsidRDefault="0050086D" w:rsidP="0050086D">
      <w:pPr>
        <w:shd w:val="clear" w:color="auto" w:fill="FFFFFF"/>
        <w:rPr>
          <w:rFonts w:cs="Arial"/>
          <w:bCs/>
          <w:lang w:val="sr-Cyrl-CS" w:eastAsia="hr-HR"/>
        </w:rPr>
      </w:pPr>
      <w:r w:rsidRPr="00ED29FD">
        <w:rPr>
          <w:rFonts w:cs="Arial"/>
          <w:bCs/>
          <w:lang w:val="sr-Cyrl-CS" w:eastAsia="hr-HR"/>
        </w:rPr>
        <w:t>Богољуба Урошевића Црног 44, 11500 Обреновац</w:t>
      </w:r>
    </w:p>
    <w:p w14:paraId="25306C49" w14:textId="77777777" w:rsidR="0050086D" w:rsidRPr="00ED29FD" w:rsidRDefault="0050086D" w:rsidP="0050086D">
      <w:pPr>
        <w:rPr>
          <w:rFonts w:cs="Arial"/>
          <w:b/>
          <w:bCs/>
          <w:lang w:val="sr-Cyrl-RS" w:eastAsia="hr-HR"/>
        </w:rPr>
      </w:pPr>
    </w:p>
    <w:p w14:paraId="4DB70310" w14:textId="77777777" w:rsidR="0050086D" w:rsidRPr="00ED29FD" w:rsidRDefault="0050086D" w:rsidP="0050086D">
      <w:pPr>
        <w:rPr>
          <w:rFonts w:cs="Arial"/>
          <w:bCs/>
          <w:lang w:val="sr-Latn-CS" w:eastAsia="hr-HR"/>
        </w:rPr>
      </w:pPr>
      <w:r w:rsidRPr="00ED29FD">
        <w:rPr>
          <w:rFonts w:cs="Arial"/>
          <w:b/>
          <w:bCs/>
          <w:lang w:val="sr-Latn-CS" w:eastAsia="hr-HR"/>
        </w:rPr>
        <w:t xml:space="preserve">ГАРАНЦИЈА ЗА УЧЕШЋЕ НА </w:t>
      </w:r>
      <w:r w:rsidRPr="00ED29FD">
        <w:rPr>
          <w:rFonts w:cs="Arial"/>
          <w:b/>
          <w:bCs/>
          <w:lang w:val="sr-Cyrl-CS" w:eastAsia="hr-HR"/>
        </w:rPr>
        <w:t>ТЕНДЕРУ</w:t>
      </w:r>
      <w:r w:rsidRPr="00ED29FD">
        <w:rPr>
          <w:rFonts w:cs="Arial"/>
          <w:b/>
          <w:bCs/>
          <w:lang w:val="sr-Cyrl-RS" w:eastAsia="hr-HR"/>
        </w:rPr>
        <w:t xml:space="preserve"> </w:t>
      </w:r>
      <w:r w:rsidRPr="00ED29FD">
        <w:rPr>
          <w:rFonts w:cs="Arial"/>
          <w:b/>
          <w:bCs/>
          <w:lang w:val="sr-Latn-CS" w:eastAsia="hr-HR"/>
        </w:rPr>
        <w:t>БР</w:t>
      </w:r>
      <w:r w:rsidRPr="00ED29FD">
        <w:rPr>
          <w:rFonts w:cs="Arial"/>
          <w:b/>
          <w:spacing w:val="-2"/>
          <w:lang w:val="sr-Latn-CS" w:eastAsia="hr-HR"/>
        </w:rPr>
        <w:t>.................</w:t>
      </w:r>
    </w:p>
    <w:p w14:paraId="00FD65CB" w14:textId="77777777" w:rsidR="0050086D" w:rsidRPr="00ED29FD" w:rsidRDefault="0050086D" w:rsidP="0050086D">
      <w:pPr>
        <w:rPr>
          <w:rFonts w:cs="Arial"/>
          <w:iCs/>
          <w:lang w:val="sr-Latn-CS" w:eastAsia="hr-HR"/>
        </w:rPr>
      </w:pPr>
      <w:r w:rsidRPr="00ED29FD">
        <w:rPr>
          <w:rFonts w:cs="Arial"/>
          <w:iCs/>
          <w:lang w:val="sr-Latn-CS" w:eastAsia="hr-HR"/>
        </w:rPr>
        <w:t>Обавештени смо да Вам је .......................................... (у даљем тексту:</w:t>
      </w:r>
    </w:p>
    <w:p w14:paraId="1436BC38" w14:textId="77777777" w:rsidR="0050086D" w:rsidRPr="00ED29FD" w:rsidRDefault="0050086D" w:rsidP="0050086D">
      <w:pPr>
        <w:rPr>
          <w:rFonts w:cs="Arial"/>
          <w:iCs/>
          <w:lang w:val="sr-Latn-CS" w:eastAsia="hr-HR"/>
        </w:rPr>
      </w:pPr>
      <w:r w:rsidRPr="00ED29FD">
        <w:rPr>
          <w:rFonts w:cs="Arial"/>
          <w:iCs/>
          <w:lang w:val="sr-Latn-CS" w:eastAsia="hr-HR"/>
        </w:rPr>
        <w:t>Принципал), одговарајући на ваш позив за учешће на тендеру бр. ......................</w:t>
      </w:r>
    </w:p>
    <w:p w14:paraId="12DF6EEA" w14:textId="77777777" w:rsidR="0050086D" w:rsidRPr="00ED29FD" w:rsidRDefault="0050086D" w:rsidP="0050086D">
      <w:pPr>
        <w:rPr>
          <w:rFonts w:cs="Arial"/>
          <w:iCs/>
          <w:lang w:val="sr-Latn-CS" w:eastAsia="hr-HR"/>
        </w:rPr>
      </w:pPr>
      <w:r w:rsidRPr="00ED29FD">
        <w:rPr>
          <w:rFonts w:cs="Arial"/>
          <w:iCs/>
          <w:lang w:val="sr-Latn-CS" w:eastAsia="hr-HR"/>
        </w:rPr>
        <w:t>од ................ за .......................................................................... (опис посла)</w:t>
      </w:r>
    </w:p>
    <w:p w14:paraId="20AEB953" w14:textId="77777777" w:rsidR="0050086D" w:rsidRPr="00ED29FD" w:rsidRDefault="0050086D" w:rsidP="0050086D">
      <w:pPr>
        <w:rPr>
          <w:rFonts w:cs="Arial"/>
          <w:iCs/>
          <w:lang w:val="sr-Latn-CS" w:eastAsia="hr-HR"/>
        </w:rPr>
      </w:pPr>
      <w:r w:rsidRPr="00ED29FD">
        <w:rPr>
          <w:rFonts w:cs="Arial"/>
          <w:iCs/>
          <w:lang w:val="sr-Latn-CS" w:eastAsia="hr-HR"/>
        </w:rPr>
        <w:t>поднео своју понуду бр. ....................................................................дана ..................................................</w:t>
      </w:r>
    </w:p>
    <w:p w14:paraId="6A086AB9" w14:textId="77777777" w:rsidR="0050086D" w:rsidRPr="00ED29FD" w:rsidRDefault="0050086D" w:rsidP="0050086D">
      <w:pPr>
        <w:rPr>
          <w:rFonts w:cs="Arial"/>
          <w:iCs/>
          <w:lang w:val="sr-Latn-CS" w:eastAsia="hr-HR"/>
        </w:rPr>
      </w:pPr>
      <w:r w:rsidRPr="00ED29FD">
        <w:rPr>
          <w:rFonts w:cs="Arial"/>
          <w:iCs/>
          <w:lang w:val="sr-Latn-CS" w:eastAsia="hr-HR"/>
        </w:rPr>
        <w:t>Према вашим условима, понуде морају бити праћене гаранцијом за учешће на тендеру.</w:t>
      </w:r>
    </w:p>
    <w:p w14:paraId="5FF31AED" w14:textId="77777777" w:rsidR="0050086D" w:rsidRPr="00ED29FD" w:rsidRDefault="0050086D" w:rsidP="0050086D">
      <w:pPr>
        <w:rPr>
          <w:rFonts w:cs="Arial"/>
          <w:iCs/>
          <w:lang w:val="sr-Latn-CS" w:eastAsia="hr-HR"/>
        </w:rPr>
      </w:pPr>
    </w:p>
    <w:p w14:paraId="0C5CE4D8" w14:textId="77777777" w:rsidR="0050086D" w:rsidRPr="00ED29FD" w:rsidRDefault="0050086D" w:rsidP="0050086D">
      <w:pPr>
        <w:spacing w:after="120"/>
        <w:rPr>
          <w:rFonts w:cs="Arial"/>
          <w:iCs/>
          <w:lang w:val="sr-Latn-CS" w:eastAsia="hr-HR"/>
        </w:rPr>
      </w:pPr>
      <w:r w:rsidRPr="00ED29FD">
        <w:rPr>
          <w:rFonts w:cs="Arial"/>
          <w:iCs/>
          <w:lang w:val="sr-Latn-CS" w:eastAsia="hr-HR"/>
        </w:rPr>
        <w:t>На захтев Принципала, ми ......................................................................................... (назив и адреса банке)</w:t>
      </w:r>
      <w:r w:rsidRPr="00ED29FD">
        <w:rPr>
          <w:rFonts w:cs="Arial"/>
          <w:iCs/>
          <w:lang w:val="sr-Cyrl-RS" w:eastAsia="hr-HR"/>
        </w:rPr>
        <w:t xml:space="preserve"> </w:t>
      </w:r>
      <w:r w:rsidRPr="00ED29FD">
        <w:rPr>
          <w:rFonts w:cs="Arial"/>
          <w:iCs/>
          <w:lang w:val="sr-Latn-CS" w:eastAsia="hr-HR"/>
        </w:rPr>
        <w:t>овим неопозиво и безусловно преузимамо обавезу да вам платимо сваки износ или износе који не прелази(е)укупан износ од .....................(словима:..............................................)одмах по пријему  вашег првог писменог захтева и ваше писмене изјаве у којој наводите да је Принципал прекршио своју (е) обавезу (е) из услова тендера, односно да је:</w:t>
      </w:r>
    </w:p>
    <w:p w14:paraId="62C3F7C7" w14:textId="77777777" w:rsidR="0050086D" w:rsidRPr="00ED29FD" w:rsidRDefault="0050086D" w:rsidP="003A195E">
      <w:pPr>
        <w:widowControl w:val="0"/>
        <w:numPr>
          <w:ilvl w:val="0"/>
          <w:numId w:val="36"/>
        </w:numPr>
        <w:autoSpaceDE w:val="0"/>
        <w:autoSpaceDN w:val="0"/>
        <w:adjustRightInd w:val="0"/>
        <w:spacing w:before="0"/>
        <w:rPr>
          <w:rFonts w:cs="Arial"/>
          <w:iCs/>
          <w:lang w:val="sr-Latn-CS" w:eastAsia="hr-HR"/>
        </w:rPr>
      </w:pPr>
      <w:r w:rsidRPr="00ED29FD">
        <w:rPr>
          <w:rFonts w:cs="Arial"/>
          <w:iCs/>
          <w:lang w:val="sr-Latn-CS" w:eastAsia="hr-HR"/>
        </w:rPr>
        <w:t>Н</w:t>
      </w:r>
      <w:r w:rsidRPr="00ED29FD">
        <w:rPr>
          <w:rFonts w:cs="Arial"/>
          <w:iCs/>
          <w:lang w:val="sr-Cyrl-CS" w:eastAsia="hr-HR"/>
        </w:rPr>
        <w:t>еочекивано</w:t>
      </w:r>
      <w:r w:rsidRPr="00ED29FD">
        <w:rPr>
          <w:rFonts w:cs="Arial"/>
          <w:iCs/>
          <w:lang w:val="sr-Latn-CS" w:eastAsia="hr-HR"/>
        </w:rPr>
        <w:t xml:space="preserve"> </w:t>
      </w:r>
      <w:r w:rsidRPr="00ED29FD">
        <w:rPr>
          <w:rFonts w:cs="Arial"/>
          <w:iCs/>
          <w:lang w:val="sr-Cyrl-CS" w:eastAsia="hr-HR"/>
        </w:rPr>
        <w:t>изменио</w:t>
      </w:r>
      <w:r w:rsidRPr="00ED29FD">
        <w:rPr>
          <w:rFonts w:cs="Arial"/>
          <w:iCs/>
          <w:lang w:val="sr-Latn-CS" w:eastAsia="hr-HR"/>
        </w:rPr>
        <w:t xml:space="preserve"> </w:t>
      </w:r>
      <w:r w:rsidRPr="00ED29FD">
        <w:rPr>
          <w:rFonts w:cs="Arial"/>
          <w:iCs/>
          <w:lang w:val="sr-Cyrl-CS" w:eastAsia="hr-HR"/>
        </w:rPr>
        <w:t>већ</w:t>
      </w:r>
      <w:r w:rsidRPr="00ED29FD">
        <w:rPr>
          <w:rFonts w:cs="Arial"/>
          <w:iCs/>
          <w:lang w:val="sr-Latn-CS" w:eastAsia="hr-HR"/>
        </w:rPr>
        <w:t xml:space="preserve"> </w:t>
      </w:r>
      <w:r w:rsidRPr="00ED29FD">
        <w:rPr>
          <w:rFonts w:cs="Arial"/>
          <w:iCs/>
          <w:lang w:val="sr-Cyrl-CS" w:eastAsia="hr-HR"/>
        </w:rPr>
        <w:t>дату</w:t>
      </w:r>
      <w:r w:rsidRPr="00ED29FD">
        <w:rPr>
          <w:rFonts w:cs="Arial"/>
          <w:iCs/>
          <w:lang w:val="sr-Latn-CS" w:eastAsia="hr-HR"/>
        </w:rPr>
        <w:t xml:space="preserve"> п</w:t>
      </w:r>
      <w:r w:rsidRPr="00ED29FD">
        <w:rPr>
          <w:rFonts w:cs="Arial"/>
          <w:iCs/>
          <w:lang w:val="sr-Cyrl-CS" w:eastAsia="hr-HR"/>
        </w:rPr>
        <w:t>онуду</w:t>
      </w:r>
      <w:r w:rsidRPr="00ED29FD">
        <w:rPr>
          <w:rFonts w:cs="Arial"/>
          <w:iCs/>
          <w:lang w:val="sr-Latn-CS" w:eastAsia="hr-HR"/>
        </w:rPr>
        <w:t xml:space="preserve">, или </w:t>
      </w:r>
    </w:p>
    <w:p w14:paraId="130567CF" w14:textId="77777777" w:rsidR="0050086D" w:rsidRPr="00ED29FD" w:rsidRDefault="0050086D" w:rsidP="003A195E">
      <w:pPr>
        <w:widowControl w:val="0"/>
        <w:numPr>
          <w:ilvl w:val="0"/>
          <w:numId w:val="36"/>
        </w:numPr>
        <w:autoSpaceDE w:val="0"/>
        <w:autoSpaceDN w:val="0"/>
        <w:adjustRightInd w:val="0"/>
        <w:spacing w:before="0"/>
        <w:rPr>
          <w:rFonts w:cs="Arial"/>
          <w:iCs/>
          <w:lang w:val="sr-Latn-CS" w:eastAsia="hr-HR"/>
        </w:rPr>
      </w:pPr>
      <w:r w:rsidRPr="00ED29FD">
        <w:rPr>
          <w:rFonts w:cs="Arial"/>
          <w:iCs/>
          <w:lang w:val="sr-Latn-CS" w:eastAsia="hr-HR"/>
        </w:rPr>
        <w:t>Повукао п</w:t>
      </w:r>
      <w:r w:rsidRPr="00ED29FD">
        <w:rPr>
          <w:rFonts w:cs="Arial"/>
          <w:iCs/>
          <w:lang w:val="sr-Cyrl-CS" w:eastAsia="hr-HR"/>
        </w:rPr>
        <w:t>онуду</w:t>
      </w:r>
      <w:r w:rsidRPr="00ED29FD">
        <w:rPr>
          <w:rFonts w:cs="Arial"/>
          <w:iCs/>
          <w:lang w:val="sr-Latn-CS" w:eastAsia="hr-HR"/>
        </w:rPr>
        <w:t xml:space="preserve"> </w:t>
      </w:r>
      <w:r w:rsidRPr="00ED29FD">
        <w:rPr>
          <w:rFonts w:cs="Arial"/>
          <w:iCs/>
          <w:lang w:val="sr-Cyrl-CS" w:eastAsia="hr-HR"/>
        </w:rPr>
        <w:t>пре</w:t>
      </w:r>
      <w:r w:rsidRPr="00ED29FD">
        <w:rPr>
          <w:rFonts w:cs="Arial"/>
          <w:iCs/>
          <w:lang w:val="sr-Latn-CS" w:eastAsia="hr-HR"/>
        </w:rPr>
        <w:t xml:space="preserve"> </w:t>
      </w:r>
      <w:r w:rsidRPr="00ED29FD">
        <w:rPr>
          <w:rFonts w:cs="Arial"/>
          <w:iCs/>
          <w:lang w:val="sr-Cyrl-CS" w:eastAsia="hr-HR"/>
        </w:rPr>
        <w:t>истека</w:t>
      </w:r>
      <w:r w:rsidRPr="00ED29FD">
        <w:rPr>
          <w:rFonts w:cs="Arial"/>
          <w:iCs/>
          <w:lang w:val="sr-Latn-CS" w:eastAsia="hr-HR"/>
        </w:rPr>
        <w:t xml:space="preserve"> </w:t>
      </w:r>
      <w:r w:rsidRPr="00ED29FD">
        <w:rPr>
          <w:rFonts w:cs="Arial"/>
          <w:iCs/>
          <w:lang w:val="sr-Cyrl-CS" w:eastAsia="hr-HR"/>
        </w:rPr>
        <w:t>рока</w:t>
      </w:r>
      <w:r w:rsidRPr="00ED29FD">
        <w:rPr>
          <w:rFonts w:cs="Arial"/>
          <w:iCs/>
          <w:lang w:val="sr-Latn-CS" w:eastAsia="hr-HR"/>
        </w:rPr>
        <w:t xml:space="preserve"> </w:t>
      </w:r>
      <w:r w:rsidRPr="00ED29FD">
        <w:rPr>
          <w:rFonts w:cs="Arial"/>
          <w:iCs/>
          <w:lang w:val="sr-Cyrl-CS" w:eastAsia="hr-HR"/>
        </w:rPr>
        <w:t>њене</w:t>
      </w:r>
      <w:r w:rsidRPr="00ED29FD">
        <w:rPr>
          <w:rFonts w:cs="Arial"/>
          <w:iCs/>
          <w:lang w:val="sr-Latn-CS" w:eastAsia="hr-HR"/>
        </w:rPr>
        <w:t xml:space="preserve"> </w:t>
      </w:r>
      <w:r w:rsidRPr="00ED29FD">
        <w:rPr>
          <w:rFonts w:cs="Arial"/>
          <w:iCs/>
          <w:lang w:val="sr-Cyrl-CS" w:eastAsia="hr-HR"/>
        </w:rPr>
        <w:t>важности</w:t>
      </w:r>
      <w:r w:rsidRPr="00ED29FD">
        <w:rPr>
          <w:rFonts w:cs="Arial"/>
          <w:iCs/>
          <w:lang w:val="sr-Latn-CS" w:eastAsia="hr-HR"/>
        </w:rPr>
        <w:t xml:space="preserve">, </w:t>
      </w:r>
      <w:r w:rsidRPr="00ED29FD">
        <w:rPr>
          <w:rFonts w:cs="Arial"/>
          <w:iCs/>
          <w:lang w:val="sr-Cyrl-CS" w:eastAsia="hr-HR"/>
        </w:rPr>
        <w:t>или</w:t>
      </w:r>
    </w:p>
    <w:p w14:paraId="516C33DC" w14:textId="77777777" w:rsidR="0050086D" w:rsidRPr="00ED29FD" w:rsidRDefault="0050086D" w:rsidP="003A195E">
      <w:pPr>
        <w:widowControl w:val="0"/>
        <w:numPr>
          <w:ilvl w:val="0"/>
          <w:numId w:val="36"/>
        </w:numPr>
        <w:autoSpaceDE w:val="0"/>
        <w:autoSpaceDN w:val="0"/>
        <w:adjustRightInd w:val="0"/>
        <w:spacing w:before="0"/>
        <w:rPr>
          <w:rFonts w:cs="Arial"/>
          <w:iCs/>
          <w:lang w:val="sr-Latn-CS" w:eastAsia="hr-HR"/>
        </w:rPr>
      </w:pPr>
      <w:r w:rsidRPr="00ED29FD">
        <w:rPr>
          <w:rFonts w:cs="Arial"/>
          <w:iCs/>
          <w:lang w:val="sr-Latn-CS" w:eastAsia="hr-HR"/>
        </w:rPr>
        <w:t>О</w:t>
      </w:r>
      <w:r w:rsidRPr="00ED29FD">
        <w:rPr>
          <w:rFonts w:cs="Arial"/>
          <w:iCs/>
          <w:lang w:val="sr-Cyrl-CS" w:eastAsia="hr-HR"/>
        </w:rPr>
        <w:t>дбио</w:t>
      </w:r>
      <w:r w:rsidRPr="00ED29FD">
        <w:rPr>
          <w:rFonts w:cs="Arial"/>
          <w:iCs/>
          <w:lang w:val="sr-Latn-CS" w:eastAsia="hr-HR"/>
        </w:rPr>
        <w:t xml:space="preserve"> </w:t>
      </w:r>
      <w:r w:rsidRPr="00ED29FD">
        <w:rPr>
          <w:rFonts w:cs="Arial"/>
          <w:iCs/>
          <w:lang w:val="sr-Cyrl-CS" w:eastAsia="hr-HR"/>
        </w:rPr>
        <w:t>да</w:t>
      </w:r>
      <w:r w:rsidRPr="00ED29FD">
        <w:rPr>
          <w:rFonts w:cs="Arial"/>
          <w:iCs/>
          <w:lang w:val="sr-Latn-CS" w:eastAsia="hr-HR"/>
        </w:rPr>
        <w:t xml:space="preserve"> </w:t>
      </w:r>
      <w:r w:rsidRPr="00ED29FD">
        <w:rPr>
          <w:rFonts w:cs="Arial"/>
          <w:iCs/>
          <w:lang w:val="sr-Cyrl-CS" w:eastAsia="hr-HR"/>
        </w:rPr>
        <w:t>закључи</w:t>
      </w:r>
      <w:r w:rsidRPr="00ED29FD">
        <w:rPr>
          <w:rFonts w:cs="Arial"/>
          <w:iCs/>
          <w:lang w:val="sr-Latn-CS" w:eastAsia="hr-HR"/>
        </w:rPr>
        <w:t xml:space="preserve"> </w:t>
      </w:r>
      <w:r w:rsidRPr="00ED29FD">
        <w:rPr>
          <w:rFonts w:cs="Arial"/>
          <w:iCs/>
          <w:lang w:val="sr-Cyrl-CS" w:eastAsia="hr-HR"/>
        </w:rPr>
        <w:t>Уговор</w:t>
      </w:r>
      <w:r w:rsidRPr="00ED29FD">
        <w:rPr>
          <w:rFonts w:cs="Arial"/>
          <w:iCs/>
          <w:lang w:val="sr-Latn-CS" w:eastAsia="hr-HR"/>
        </w:rPr>
        <w:t xml:space="preserve"> у складу са </w:t>
      </w:r>
      <w:r w:rsidRPr="00ED29FD">
        <w:rPr>
          <w:rFonts w:cs="Arial"/>
          <w:iCs/>
          <w:lang w:val="sr-Cyrl-CS" w:eastAsia="hr-HR"/>
        </w:rPr>
        <w:t>прихваћено</w:t>
      </w:r>
      <w:r w:rsidRPr="00ED29FD">
        <w:rPr>
          <w:rFonts w:cs="Arial"/>
          <w:iCs/>
          <w:lang w:val="sr-Latn-CS" w:eastAsia="hr-HR"/>
        </w:rPr>
        <w:t>м</w:t>
      </w:r>
      <w:r>
        <w:rPr>
          <w:rFonts w:cs="Arial"/>
          <w:iCs/>
          <w:lang w:val="sr-Cyrl-RS" w:eastAsia="hr-HR"/>
        </w:rPr>
        <w:t xml:space="preserve"> </w:t>
      </w:r>
      <w:r w:rsidRPr="00ED29FD">
        <w:rPr>
          <w:rFonts w:cs="Arial"/>
          <w:iCs/>
          <w:lang w:val="sr-Latn-CS" w:eastAsia="hr-HR"/>
        </w:rPr>
        <w:t>п</w:t>
      </w:r>
      <w:r w:rsidRPr="00ED29FD">
        <w:rPr>
          <w:rFonts w:cs="Arial"/>
          <w:iCs/>
          <w:lang w:val="sr-Cyrl-CS" w:eastAsia="hr-HR"/>
        </w:rPr>
        <w:t>онуд</w:t>
      </w:r>
      <w:r w:rsidRPr="00ED29FD">
        <w:rPr>
          <w:rFonts w:cs="Arial"/>
          <w:iCs/>
          <w:lang w:val="sr-Latn-CS" w:eastAsia="hr-HR"/>
        </w:rPr>
        <w:t xml:space="preserve">ом, или </w:t>
      </w:r>
    </w:p>
    <w:p w14:paraId="3F0E5996" w14:textId="77777777" w:rsidR="0050086D" w:rsidRPr="00ED29FD" w:rsidRDefault="0050086D" w:rsidP="003A195E">
      <w:pPr>
        <w:widowControl w:val="0"/>
        <w:numPr>
          <w:ilvl w:val="0"/>
          <w:numId w:val="36"/>
        </w:numPr>
        <w:autoSpaceDE w:val="0"/>
        <w:autoSpaceDN w:val="0"/>
        <w:adjustRightInd w:val="0"/>
        <w:spacing w:before="0" w:after="120"/>
        <w:ind w:left="958" w:hanging="357"/>
        <w:rPr>
          <w:rFonts w:cs="Arial"/>
          <w:bCs/>
          <w:iCs/>
          <w:u w:val="single"/>
          <w:lang w:val="sr-Latn-CS" w:eastAsia="hr-HR"/>
        </w:rPr>
      </w:pPr>
      <w:r w:rsidRPr="00ED29FD">
        <w:rPr>
          <w:rFonts w:cs="Arial"/>
          <w:bCs/>
          <w:iCs/>
          <w:lang w:val="sr-Latn-CS" w:eastAsia="hr-HR"/>
        </w:rPr>
        <w:t xml:space="preserve">Пропустио да достави гаранцију за </w:t>
      </w:r>
      <w:r w:rsidRPr="00ED29FD">
        <w:rPr>
          <w:rFonts w:cs="Arial"/>
          <w:bCs/>
          <w:iCs/>
          <w:lang w:val="sr-Cyrl-RS" w:eastAsia="hr-HR"/>
        </w:rPr>
        <w:t xml:space="preserve">повраћај аванса и гаранцију за </w:t>
      </w:r>
      <w:r w:rsidRPr="00ED29FD">
        <w:rPr>
          <w:rFonts w:cs="Arial"/>
          <w:bCs/>
          <w:iCs/>
          <w:lang w:val="sr-Latn-CS" w:eastAsia="hr-HR"/>
        </w:rPr>
        <w:t>добро извршење посла, кој</w:t>
      </w:r>
      <w:r w:rsidRPr="00ED29FD">
        <w:rPr>
          <w:rFonts w:cs="Arial"/>
          <w:bCs/>
          <w:iCs/>
          <w:lang w:val="sr-Cyrl-RS" w:eastAsia="hr-HR"/>
        </w:rPr>
        <w:t>е</w:t>
      </w:r>
      <w:r w:rsidRPr="00ED29FD">
        <w:rPr>
          <w:rFonts w:cs="Arial"/>
          <w:bCs/>
          <w:iCs/>
          <w:lang w:val="sr-Latn-CS" w:eastAsia="hr-HR"/>
        </w:rPr>
        <w:t xml:space="preserve"> </w:t>
      </w:r>
      <w:r w:rsidRPr="00ED29FD">
        <w:rPr>
          <w:rFonts w:cs="Arial"/>
          <w:bCs/>
          <w:iCs/>
          <w:lang w:val="sr-Cyrl-RS" w:eastAsia="hr-HR"/>
        </w:rPr>
        <w:t>су</w:t>
      </w:r>
      <w:r w:rsidRPr="00ED29FD">
        <w:rPr>
          <w:rFonts w:cs="Arial"/>
          <w:bCs/>
          <w:iCs/>
          <w:lang w:val="sr-Latn-CS" w:eastAsia="hr-HR"/>
        </w:rPr>
        <w:t xml:space="preserve"> предви</w:t>
      </w:r>
      <w:r w:rsidRPr="00ED29FD">
        <w:rPr>
          <w:rFonts w:cs="Arial"/>
          <w:bCs/>
          <w:iCs/>
          <w:lang w:val="sr-Cyrl-CS" w:eastAsia="hr-HR"/>
        </w:rPr>
        <w:t>ђ</w:t>
      </w:r>
      <w:r w:rsidRPr="00ED29FD">
        <w:rPr>
          <w:rFonts w:cs="Arial"/>
          <w:bCs/>
          <w:iCs/>
          <w:lang w:val="sr-Latn-CS" w:eastAsia="hr-HR"/>
        </w:rPr>
        <w:t>ен</w:t>
      </w:r>
      <w:r w:rsidRPr="00ED29FD">
        <w:rPr>
          <w:rFonts w:cs="Arial"/>
          <w:bCs/>
          <w:iCs/>
          <w:lang w:val="sr-Cyrl-RS" w:eastAsia="hr-HR"/>
        </w:rPr>
        <w:t>е</w:t>
      </w:r>
      <w:r w:rsidRPr="00ED29FD">
        <w:rPr>
          <w:rFonts w:cs="Arial"/>
          <w:bCs/>
          <w:iCs/>
          <w:lang w:val="sr-Latn-CS" w:eastAsia="hr-HR"/>
        </w:rPr>
        <w:t xml:space="preserve"> условима </w:t>
      </w:r>
      <w:r w:rsidRPr="00ED29FD">
        <w:rPr>
          <w:rFonts w:cs="Arial"/>
          <w:bCs/>
          <w:iCs/>
          <w:lang w:val="sr-Cyrl-CS" w:eastAsia="hr-HR"/>
        </w:rPr>
        <w:t>тендера</w:t>
      </w:r>
      <w:r w:rsidRPr="00ED29FD">
        <w:rPr>
          <w:rFonts w:cs="Arial"/>
          <w:bCs/>
          <w:iCs/>
          <w:lang w:val="sr-Latn-CS" w:eastAsia="hr-HR"/>
        </w:rPr>
        <w:t>,</w:t>
      </w:r>
      <w:r w:rsidRPr="00ED29FD">
        <w:rPr>
          <w:rFonts w:cs="Arial"/>
          <w:bCs/>
          <w:iCs/>
          <w:lang w:val="sr-Cyrl-RS" w:eastAsia="hr-HR"/>
        </w:rPr>
        <w:t xml:space="preserve"> а</w:t>
      </w:r>
      <w:r w:rsidRPr="00ED29FD">
        <w:rPr>
          <w:rFonts w:cs="Arial"/>
          <w:bCs/>
          <w:iCs/>
          <w:lang w:val="sr-Latn-CS" w:eastAsia="hr-HR"/>
        </w:rPr>
        <w:t xml:space="preserve"> по потписивању Уговора.</w:t>
      </w:r>
    </w:p>
    <w:p w14:paraId="248FA117" w14:textId="77777777" w:rsidR="0050086D" w:rsidRPr="00ED29FD" w:rsidRDefault="0050086D" w:rsidP="0050086D">
      <w:pPr>
        <w:rPr>
          <w:rFonts w:cs="Arial"/>
          <w:iCs/>
          <w:lang w:val="sr-Latn-CS" w:eastAsia="hr-HR"/>
        </w:rPr>
      </w:pPr>
      <w:r w:rsidRPr="00ED29FD">
        <w:rPr>
          <w:rFonts w:cs="Arial"/>
          <w:iCs/>
          <w:lang w:val="sr-Latn-CS" w:eastAsia="hr-HR"/>
        </w:rPr>
        <w:t>Због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14:paraId="3523C1C7" w14:textId="77777777" w:rsidR="0050086D" w:rsidRPr="00ED29FD" w:rsidRDefault="0050086D" w:rsidP="0050086D">
      <w:pPr>
        <w:rPr>
          <w:rFonts w:cs="Arial"/>
          <w:iCs/>
          <w:lang w:val="sr-Latn-CS" w:eastAsia="hr-HR"/>
        </w:rPr>
      </w:pPr>
      <w:r w:rsidRPr="00ED29FD">
        <w:rPr>
          <w:rFonts w:cs="Arial"/>
          <w:iCs/>
          <w:lang w:val="sr-Latn-CS" w:eastAsia="hr-HR"/>
        </w:rPr>
        <w:t>Ваш захтев за плаћање ће тако</w:t>
      </w:r>
      <w:r w:rsidRPr="00ED29FD">
        <w:rPr>
          <w:rFonts w:cs="Arial"/>
          <w:iCs/>
          <w:lang w:val="sr-Cyrl-CS" w:eastAsia="hr-HR"/>
        </w:rPr>
        <w:t>ђ</w:t>
      </w:r>
      <w:r w:rsidRPr="00ED29FD">
        <w:rPr>
          <w:rFonts w:cs="Arial"/>
          <w:iCs/>
          <w:lang w:val="sr-Latn-CS" w:eastAsia="hr-HR"/>
        </w:rPr>
        <w:t>е бити прихваћен уколико нам буде поднет прописно шифрованом SWIFT поруком посредством банке, која потвр</w:t>
      </w:r>
      <w:r w:rsidRPr="00ED29FD">
        <w:rPr>
          <w:rFonts w:cs="Arial"/>
          <w:iCs/>
          <w:lang w:val="sr-Cyrl-RS" w:eastAsia="hr-HR"/>
        </w:rPr>
        <w:t>ђ</w:t>
      </w:r>
      <w:r w:rsidRPr="00ED29FD">
        <w:rPr>
          <w:rFonts w:cs="Arial"/>
          <w:iCs/>
          <w:lang w:val="sr-Latn-CS" w:eastAsia="hr-HR"/>
        </w:rPr>
        <w:t>ује да је ваш писмени захтев нама прослеђен препорученом поштом и да су потписи на захтеву аутентични и правно обавезујући за вашу фирму (установу).</w:t>
      </w:r>
    </w:p>
    <w:p w14:paraId="37CDC1A4" w14:textId="77777777" w:rsidR="0050086D" w:rsidRPr="00ED29FD" w:rsidRDefault="0050086D" w:rsidP="0050086D">
      <w:pPr>
        <w:rPr>
          <w:rFonts w:cs="Arial"/>
          <w:iCs/>
          <w:lang w:val="sr-Latn-CS" w:eastAsia="hr-HR"/>
        </w:rPr>
      </w:pPr>
      <w:r w:rsidRPr="00ED29FD">
        <w:rPr>
          <w:rFonts w:cs="Arial"/>
          <w:iCs/>
          <w:lang w:val="sr-Latn-CS" w:eastAsia="hr-HR"/>
        </w:rPr>
        <w:t>Ова гаранција важи најкасније до.................................... Према томе, сваки захтев за плаћање морамо примити најкасније тог датума, или пре тог датума.</w:t>
      </w:r>
    </w:p>
    <w:p w14:paraId="6B8A7BF4" w14:textId="77777777" w:rsidR="0050086D" w:rsidRPr="00ED29FD" w:rsidRDefault="0050086D" w:rsidP="0050086D">
      <w:pPr>
        <w:rPr>
          <w:rFonts w:cs="Arial"/>
          <w:iCs/>
          <w:lang w:val="sr-Latn-CS" w:eastAsia="hr-HR"/>
        </w:rPr>
      </w:pPr>
      <w:r w:rsidRPr="00ED29FD">
        <w:rPr>
          <w:rFonts w:cs="Arial"/>
          <w:iCs/>
          <w:lang w:val="sr-Latn-CS" w:eastAsia="hr-HR"/>
        </w:rPr>
        <w:t>Гаранција се издаје лично Вама и не може се преносити или асигнирати.</w:t>
      </w:r>
    </w:p>
    <w:p w14:paraId="3AC23581" w14:textId="77777777" w:rsidR="0050086D" w:rsidRPr="00ED29FD" w:rsidRDefault="0050086D" w:rsidP="0050086D">
      <w:pPr>
        <w:rPr>
          <w:rFonts w:cs="Arial"/>
          <w:iCs/>
          <w:lang w:val="sr-Latn-CS" w:eastAsia="hr-HR"/>
        </w:rPr>
      </w:pPr>
      <w:r w:rsidRPr="00ED29FD">
        <w:rPr>
          <w:rFonts w:cs="Arial"/>
          <w:iCs/>
          <w:lang w:val="sr-Latn-CS" w:eastAsia="hr-HR"/>
        </w:rPr>
        <w:t xml:space="preserve">Ова гаранција </w:t>
      </w:r>
      <w:r w:rsidRPr="00ED29FD">
        <w:rPr>
          <w:rFonts w:cs="Arial"/>
          <w:iCs/>
          <w:lang w:val="sr-Cyrl-CS" w:eastAsia="hr-HR"/>
        </w:rPr>
        <w:t>подлеже</w:t>
      </w:r>
      <w:r w:rsidRPr="00ED29FD">
        <w:rPr>
          <w:rFonts w:cs="Arial"/>
          <w:iCs/>
          <w:lang w:val="sr-Latn-CS" w:eastAsia="hr-HR"/>
        </w:rPr>
        <w:t xml:space="preserve"> </w:t>
      </w:r>
      <w:r w:rsidRPr="00ED29FD">
        <w:rPr>
          <w:rFonts w:cs="Arial"/>
          <w:iCs/>
          <w:lang w:val="sr-Cyrl-CS" w:eastAsia="hr-HR"/>
        </w:rPr>
        <w:t>Једнообразним</w:t>
      </w:r>
      <w:r w:rsidRPr="00ED29FD">
        <w:rPr>
          <w:rFonts w:cs="Arial"/>
          <w:iCs/>
          <w:lang w:val="sr-Latn-CS" w:eastAsia="hr-HR"/>
        </w:rPr>
        <w:t xml:space="preserve"> правил</w:t>
      </w:r>
      <w:r w:rsidRPr="00ED29FD">
        <w:rPr>
          <w:rFonts w:cs="Arial"/>
          <w:iCs/>
          <w:lang w:val="sr-Cyrl-CS" w:eastAsia="hr-HR"/>
        </w:rPr>
        <w:t xml:space="preserve">има </w:t>
      </w:r>
      <w:r w:rsidRPr="00ED29FD">
        <w:rPr>
          <w:rFonts w:cs="Arial"/>
          <w:iCs/>
          <w:lang w:val="sr-Latn-CS" w:eastAsia="hr-HR"/>
        </w:rPr>
        <w:t xml:space="preserve"> за гаранције на позив, Публикација Но.758 МТК.</w:t>
      </w:r>
    </w:p>
    <w:p w14:paraId="478B6510" w14:textId="77777777" w:rsidR="0050086D" w:rsidRPr="00ED29FD" w:rsidRDefault="0050086D" w:rsidP="0050086D">
      <w:pPr>
        <w:ind w:left="7088"/>
        <w:rPr>
          <w:rFonts w:cs="Arial"/>
          <w:iCs/>
          <w:lang w:val="sr-Cyrl-RS" w:eastAsia="hr-HR"/>
        </w:rPr>
      </w:pPr>
      <w:r w:rsidRPr="00ED29FD">
        <w:rPr>
          <w:rFonts w:cs="Arial"/>
          <w:iCs/>
          <w:lang w:val="sr-Latn-CS" w:eastAsia="hr-HR"/>
        </w:rPr>
        <w:t>Потпис</w:t>
      </w:r>
    </w:p>
    <w:p w14:paraId="49B0F06D" w14:textId="77777777" w:rsidR="0030782B" w:rsidRPr="00F10346" w:rsidRDefault="0050086D" w:rsidP="0050086D">
      <w:pPr>
        <w:pStyle w:val="ListParagraph"/>
        <w:spacing w:before="0" w:after="0" w:line="240" w:lineRule="auto"/>
        <w:rPr>
          <w:rFonts w:ascii="Arial" w:hAnsi="Arial" w:cs="Arial"/>
          <w:color w:val="00B0F0"/>
        </w:rPr>
      </w:pPr>
      <w:r w:rsidRPr="00ED29FD">
        <w:rPr>
          <w:rFonts w:cs="Arial"/>
          <w:iCs/>
          <w:lang w:val="sr-Latn-CS" w:eastAsia="hr-HR"/>
        </w:rPr>
        <w:br w:type="page"/>
      </w:r>
    </w:p>
    <w:p w14:paraId="240468BB" w14:textId="77777777" w:rsidR="00C34812" w:rsidRPr="00C34812" w:rsidRDefault="00C34812" w:rsidP="00C34812">
      <w:pPr>
        <w:spacing w:before="0"/>
        <w:jc w:val="right"/>
        <w:rPr>
          <w:rFonts w:cs="Arial"/>
          <w:b/>
          <w:color w:val="000000" w:themeColor="text1"/>
          <w:lang w:val="sr-Cyrl-RS"/>
        </w:rPr>
      </w:pPr>
      <w:r w:rsidRPr="00C34812">
        <w:rPr>
          <w:rFonts w:cs="Arial"/>
          <w:b/>
          <w:color w:val="000000" w:themeColor="text1"/>
        </w:rPr>
        <w:lastRenderedPageBreak/>
        <w:t xml:space="preserve">ПРИЛОГ </w:t>
      </w:r>
      <w:r w:rsidRPr="00C34812">
        <w:rPr>
          <w:rFonts w:cs="Arial"/>
          <w:b/>
          <w:color w:val="000000" w:themeColor="text1"/>
          <w:lang w:val="sr-Cyrl-RS"/>
        </w:rPr>
        <w:t>3.</w:t>
      </w:r>
    </w:p>
    <w:p w14:paraId="58328D52" w14:textId="77777777" w:rsidR="00C34812" w:rsidRPr="00C34812" w:rsidRDefault="00C34812" w:rsidP="00C34812">
      <w:pPr>
        <w:numPr>
          <w:ilvl w:val="12"/>
          <w:numId w:val="0"/>
        </w:numPr>
        <w:rPr>
          <w:rFonts w:cs="Arial"/>
          <w:b/>
          <w:spacing w:val="9"/>
          <w:lang w:val="sr-Cyrl-RS" w:eastAsia="hr-HR"/>
        </w:rPr>
      </w:pPr>
      <w:r w:rsidRPr="00C34812">
        <w:rPr>
          <w:rFonts w:cs="Arial"/>
          <w:b/>
          <w:spacing w:val="-1"/>
          <w:lang w:val="sr-Cyrl-RS" w:eastAsia="hr-HR"/>
        </w:rPr>
        <w:t>ОБРАЗАЦ ГАРАНЦИЈЕ ЗА ДОБРО ИЗВРШЕЊЕ ПОСЛА</w:t>
      </w:r>
    </w:p>
    <w:p w14:paraId="26647641" w14:textId="77777777" w:rsidR="00C34812" w:rsidRPr="00C34812" w:rsidRDefault="00C34812" w:rsidP="00C34812">
      <w:pPr>
        <w:shd w:val="clear" w:color="auto" w:fill="FFFFFF"/>
        <w:rPr>
          <w:rFonts w:cs="Arial"/>
          <w:bCs/>
          <w:lang w:val="sr-Cyrl-RS" w:eastAsia="hr-HR"/>
        </w:rPr>
      </w:pPr>
    </w:p>
    <w:p w14:paraId="771971ED" w14:textId="77777777" w:rsidR="00C34812" w:rsidRPr="00C34812" w:rsidRDefault="00C34812" w:rsidP="00C34812">
      <w:pPr>
        <w:shd w:val="clear" w:color="auto" w:fill="FFFFFF"/>
        <w:rPr>
          <w:rFonts w:cs="Arial"/>
          <w:b/>
          <w:bCs/>
          <w:i/>
          <w:u w:val="single"/>
          <w:lang w:val="sr-Cyrl-RS" w:eastAsia="hr-HR"/>
        </w:rPr>
      </w:pPr>
      <w:r w:rsidRPr="00C34812">
        <w:rPr>
          <w:rFonts w:cs="Arial"/>
          <w:b/>
          <w:bCs/>
          <w:i/>
          <w:u w:val="single"/>
          <w:lang w:val="sr-Cyrl-RS" w:eastAsia="hr-HR"/>
        </w:rPr>
        <w:t>(назив банке, адреса филијале издаваоца или огранка)</w:t>
      </w:r>
    </w:p>
    <w:p w14:paraId="26349AE5" w14:textId="77777777" w:rsidR="00C34812" w:rsidRPr="00C34812" w:rsidRDefault="00C34812" w:rsidP="00C34812">
      <w:pPr>
        <w:rPr>
          <w:rFonts w:cs="Arial"/>
          <w:bCs/>
          <w:lang w:val="sr-Cyrl-RS" w:eastAsia="hr-HR"/>
        </w:rPr>
      </w:pPr>
      <w:r w:rsidRPr="00C34812">
        <w:rPr>
          <w:rFonts w:cs="Arial"/>
          <w:bCs/>
          <w:spacing w:val="9"/>
          <w:lang w:val="sr-Cyrl-RS" w:eastAsia="hr-HR"/>
        </w:rPr>
        <w:t xml:space="preserve">за: </w:t>
      </w:r>
      <w:r w:rsidRPr="00C34812">
        <w:rPr>
          <w:rFonts w:cs="Arial"/>
          <w:bCs/>
          <w:lang w:val="sr-Cyrl-RS" w:eastAsia="hr-HR"/>
        </w:rPr>
        <w:t>Јавно предузеће  "Електропривреда Србије"Београд</w:t>
      </w:r>
    </w:p>
    <w:p w14:paraId="4B26F82A" w14:textId="77777777" w:rsidR="00C34812" w:rsidRPr="00C34812" w:rsidRDefault="00C34812" w:rsidP="00C34812">
      <w:pPr>
        <w:rPr>
          <w:rFonts w:cs="Arial"/>
          <w:bCs/>
          <w:lang w:val="sr-Cyrl-CS" w:eastAsia="hr-HR"/>
        </w:rPr>
      </w:pPr>
      <w:r w:rsidRPr="00C34812">
        <w:rPr>
          <w:rFonts w:cs="Arial"/>
          <w:bCs/>
          <w:lang w:val="sr-Cyrl-CS" w:eastAsia="hr-HR"/>
        </w:rPr>
        <w:t>Царице Милице 2</w:t>
      </w:r>
    </w:p>
    <w:p w14:paraId="310B4D35" w14:textId="77777777" w:rsidR="00C34812" w:rsidRPr="00C34812" w:rsidRDefault="00C34812" w:rsidP="00C34812">
      <w:pPr>
        <w:shd w:val="clear" w:color="auto" w:fill="FFFFFF"/>
        <w:rPr>
          <w:rFonts w:cs="Arial"/>
          <w:bCs/>
          <w:lang w:val="sr-Cyrl-CS" w:eastAsia="hr-HR"/>
        </w:rPr>
      </w:pPr>
      <w:r w:rsidRPr="00C34812">
        <w:rPr>
          <w:rFonts w:cs="Arial"/>
          <w:bCs/>
          <w:lang w:val="sr-Cyrl-CS" w:eastAsia="hr-HR"/>
        </w:rPr>
        <w:t xml:space="preserve">Огранак ТЕНТ Београд – Обреновац </w:t>
      </w:r>
    </w:p>
    <w:p w14:paraId="199DBDF4" w14:textId="77777777" w:rsidR="00C34812" w:rsidRPr="00C34812" w:rsidRDefault="00C34812" w:rsidP="00C34812">
      <w:pPr>
        <w:shd w:val="clear" w:color="auto" w:fill="FFFFFF"/>
        <w:rPr>
          <w:rFonts w:cs="Arial"/>
          <w:b/>
          <w:lang w:val="sr-Cyrl-RS" w:eastAsia="hr-HR"/>
        </w:rPr>
      </w:pPr>
      <w:r w:rsidRPr="00C34812">
        <w:rPr>
          <w:rFonts w:cs="Arial"/>
          <w:bCs/>
          <w:lang w:val="sr-Cyrl-CS" w:eastAsia="hr-HR"/>
        </w:rPr>
        <w:t>Богољуба Урошевића Црног 44, 11500 Обреновац</w:t>
      </w:r>
      <w:r w:rsidRPr="00C34812">
        <w:rPr>
          <w:rFonts w:cs="Arial"/>
          <w:b/>
          <w:lang w:val="sr-Cyrl-RS" w:eastAsia="hr-HR"/>
        </w:rPr>
        <w:t xml:space="preserve"> </w:t>
      </w:r>
    </w:p>
    <w:p w14:paraId="538CE8FF" w14:textId="77777777" w:rsidR="00C34812" w:rsidRPr="00C34812" w:rsidRDefault="00C34812" w:rsidP="00C34812">
      <w:pPr>
        <w:shd w:val="clear" w:color="auto" w:fill="FFFFFF"/>
        <w:rPr>
          <w:rFonts w:cs="Arial"/>
          <w:b/>
          <w:lang w:val="sr-Cyrl-RS" w:eastAsia="hr-HR"/>
        </w:rPr>
      </w:pPr>
    </w:p>
    <w:p w14:paraId="5FD350AE" w14:textId="77777777" w:rsidR="00C34812" w:rsidRPr="00C34812" w:rsidRDefault="00C34812" w:rsidP="00C34812">
      <w:pPr>
        <w:shd w:val="clear" w:color="auto" w:fill="FFFFFF"/>
        <w:rPr>
          <w:rFonts w:cs="Arial"/>
          <w:b/>
          <w:spacing w:val="-2"/>
          <w:lang w:val="sr-Cyrl-RS" w:eastAsia="hr-HR"/>
        </w:rPr>
      </w:pPr>
      <w:r w:rsidRPr="00C34812">
        <w:rPr>
          <w:rFonts w:cs="Arial"/>
          <w:b/>
          <w:lang w:val="sr-Cyrl-RS" w:eastAsia="hr-HR"/>
        </w:rPr>
        <w:t xml:space="preserve">ГАРАНЦИЈА ЗА ДОБРО ИЗВРШЕЊЕ ПОСЛА </w:t>
      </w:r>
      <w:r w:rsidRPr="00C34812">
        <w:rPr>
          <w:rFonts w:cs="Arial"/>
          <w:b/>
          <w:bCs/>
          <w:lang w:val="sr-Cyrl-RS" w:eastAsia="hr-HR"/>
        </w:rPr>
        <w:t>БР</w:t>
      </w:r>
      <w:r w:rsidRPr="00C34812">
        <w:rPr>
          <w:rFonts w:cs="Arial"/>
          <w:b/>
          <w:spacing w:val="-2"/>
          <w:lang w:val="sr-Latn-CS" w:eastAsia="hr-HR"/>
        </w:rPr>
        <w:t>.................</w:t>
      </w:r>
    </w:p>
    <w:p w14:paraId="48CB1F71" w14:textId="77777777" w:rsidR="00C34812" w:rsidRPr="00C34812" w:rsidRDefault="00C34812" w:rsidP="00C34812">
      <w:pPr>
        <w:shd w:val="clear" w:color="auto" w:fill="FFFFFF"/>
        <w:rPr>
          <w:rFonts w:cs="Arial"/>
          <w:lang w:val="sr-Cyrl-RS" w:eastAsia="hr-HR"/>
        </w:rPr>
      </w:pPr>
    </w:p>
    <w:p w14:paraId="33821209" w14:textId="77777777" w:rsidR="00C34812" w:rsidRPr="00C34812" w:rsidRDefault="00C34812" w:rsidP="00C34812">
      <w:pPr>
        <w:rPr>
          <w:rFonts w:cs="Arial"/>
          <w:iCs/>
          <w:lang w:val="sr-Cyrl-RS" w:eastAsia="hr-HR"/>
        </w:rPr>
      </w:pPr>
      <w:r w:rsidRPr="00C34812">
        <w:rPr>
          <w:rFonts w:cs="Arial"/>
          <w:iCs/>
          <w:lang w:val="sr-Cyrl-RS" w:eastAsia="hr-HR"/>
        </w:rPr>
        <w:t>Према нашем сазнању Ви сте закључили Уговор бр. ...........од............(у даљем тексту: Уговор) са......................................................../назив и адреса компаније/ (у даљем тексту: Испоручилац) за ........................................... /опис посла / и сагласно условима Уговора гаранција за добро извршење посла треба да буде достављена од стране Испоручиоца на износ од .............................../износ у цифрама/    /који чини ..............% /.....процената/ од вредности Уговора.</w:t>
      </w:r>
    </w:p>
    <w:p w14:paraId="1FFAB0E6" w14:textId="77777777" w:rsidR="00C34812" w:rsidRPr="00C34812" w:rsidRDefault="00C34812" w:rsidP="00C34812">
      <w:pPr>
        <w:rPr>
          <w:rFonts w:cs="Arial"/>
          <w:iCs/>
          <w:lang w:val="sr-Cyrl-RS" w:eastAsia="hr-HR"/>
        </w:rPr>
      </w:pPr>
      <w:r w:rsidRPr="00C34812">
        <w:rPr>
          <w:rFonts w:cs="Arial"/>
          <w:iCs/>
          <w:lang w:val="sr-Cyrl-RS" w:eastAsia="hr-HR"/>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Испоручиоца, платити сваки износ или износе, који не прелази(е) укупан износ од </w:t>
      </w:r>
    </w:p>
    <w:p w14:paraId="6F6121EC" w14:textId="77777777" w:rsidR="00C34812" w:rsidRPr="00C34812" w:rsidRDefault="00C34812" w:rsidP="00C34812">
      <w:pPr>
        <w:rPr>
          <w:rFonts w:cs="Arial"/>
          <w:iCs/>
          <w:lang w:val="sr-Cyrl-RS" w:eastAsia="hr-HR"/>
        </w:rPr>
      </w:pPr>
      <w:r w:rsidRPr="00C34812">
        <w:rPr>
          <w:rFonts w:cs="Arial"/>
          <w:iCs/>
          <w:lang w:val="sr-Cyrl-RS" w:eastAsia="hr-HR"/>
        </w:rPr>
        <w:t>.................................................../износ у цифрама/</w:t>
      </w:r>
    </w:p>
    <w:p w14:paraId="7C5F47AD" w14:textId="77777777" w:rsidR="00C34812" w:rsidRPr="00C34812" w:rsidRDefault="00C34812" w:rsidP="00C34812">
      <w:pPr>
        <w:rPr>
          <w:rFonts w:cs="Arial"/>
          <w:iCs/>
          <w:lang w:val="sr-Cyrl-RS" w:eastAsia="hr-HR"/>
        </w:rPr>
      </w:pPr>
      <w:r w:rsidRPr="00C34812">
        <w:rPr>
          <w:rFonts w:cs="Arial"/>
          <w:iCs/>
          <w:lang w:val="sr-Cyrl-RS" w:eastAsia="hr-HR"/>
        </w:rPr>
        <w:t>(словима: ............................................................)</w:t>
      </w:r>
    </w:p>
    <w:p w14:paraId="6E4DBC3E" w14:textId="77777777" w:rsidR="00C34812" w:rsidRPr="00C34812" w:rsidRDefault="00C34812" w:rsidP="00C34812">
      <w:pPr>
        <w:rPr>
          <w:rFonts w:cs="Arial"/>
          <w:iCs/>
          <w:lang w:val="sr-Cyrl-RS" w:eastAsia="hr-HR"/>
        </w:rPr>
      </w:pPr>
      <w:r w:rsidRPr="00C34812">
        <w:rPr>
          <w:rFonts w:cs="Arial"/>
          <w:iCs/>
          <w:lang w:val="sr-Cyrl-RS" w:eastAsia="hr-HR"/>
        </w:rPr>
        <w:t>по пријему вашег првог писменог захтева за плаћање и ваше писмене изјаве у којој се наводи: да је Испоручилац прекршио своју (е) обавезу (е) из Уговора , и у ком погледу је извршио прекршај.</w:t>
      </w:r>
    </w:p>
    <w:p w14:paraId="373B953A" w14:textId="77777777" w:rsidR="00C34812" w:rsidRPr="00C34812" w:rsidRDefault="00C34812" w:rsidP="00C34812">
      <w:pPr>
        <w:rPr>
          <w:rFonts w:cs="Arial"/>
          <w:iCs/>
          <w:lang w:val="sr-Cyrl-RS" w:eastAsia="hr-HR"/>
        </w:rPr>
      </w:pPr>
      <w:r w:rsidRPr="00C34812">
        <w:rPr>
          <w:rFonts w:cs="Arial"/>
          <w:iCs/>
          <w:lang w:val="sr-Cyrl-RS" w:eastAsia="hr-HR"/>
        </w:rPr>
        <w:t>У циљу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14:paraId="03D8B1E8" w14:textId="77777777" w:rsidR="00C34812" w:rsidRPr="00C34812" w:rsidRDefault="00C34812" w:rsidP="00C34812">
      <w:pPr>
        <w:rPr>
          <w:rFonts w:cs="Arial"/>
          <w:iCs/>
          <w:lang w:val="sr-Cyrl-RS" w:eastAsia="hr-HR"/>
        </w:rPr>
      </w:pPr>
      <w:r w:rsidRPr="00C34812">
        <w:rPr>
          <w:rFonts w:cs="Arial"/>
          <w:iCs/>
          <w:lang w:val="sr-Cyrl-RS" w:eastAsia="hr-HR"/>
        </w:rPr>
        <w:t xml:space="preserve">Ваш захтев за плаћање ће такође бити прихваћен уколико нам буде поднет прописно шифрованом </w:t>
      </w:r>
      <w:r w:rsidRPr="00C34812">
        <w:rPr>
          <w:rFonts w:cs="Arial"/>
          <w:iCs/>
          <w:lang w:val="sr-Latn-CS" w:eastAsia="hr-HR"/>
        </w:rPr>
        <w:t>SWIFT</w:t>
      </w:r>
      <w:r w:rsidRPr="00C34812">
        <w:rPr>
          <w:rFonts w:cs="Arial"/>
          <w:iCs/>
          <w:lang w:val="sr-Cyrl-RS" w:eastAsia="hr-HR"/>
        </w:rPr>
        <w:t xml:space="preserve"> поруком посредством банке, која потвр</w:t>
      </w:r>
      <w:r w:rsidRPr="00C34812">
        <w:rPr>
          <w:rFonts w:cs="Arial"/>
          <w:iCs/>
          <w:lang w:val="sr-Latn-CS" w:eastAsia="hr-HR"/>
        </w:rPr>
        <w:t>ђ</w:t>
      </w:r>
      <w:r w:rsidRPr="00C34812">
        <w:rPr>
          <w:rFonts w:cs="Arial"/>
          <w:iCs/>
          <w:lang w:val="sr-Cyrl-RS" w:eastAsia="hr-HR"/>
        </w:rPr>
        <w:t xml:space="preserve">ује да је ваш писмени захтев за плаћање нама прослеђен препорученом поштом и да су потписи на захтеву аутентични и правно обавезујући за вашу фирму/установу. </w:t>
      </w:r>
    </w:p>
    <w:p w14:paraId="2B2DD0F9" w14:textId="77777777" w:rsidR="00C34812" w:rsidRPr="00C34812" w:rsidRDefault="00C34812" w:rsidP="00C34812">
      <w:pPr>
        <w:rPr>
          <w:rFonts w:cs="Arial"/>
          <w:iCs/>
          <w:lang w:val="sr-Cyrl-RS" w:eastAsia="hr-HR"/>
        </w:rPr>
      </w:pPr>
      <w:r w:rsidRPr="00C34812">
        <w:rPr>
          <w:rFonts w:cs="Arial"/>
          <w:iCs/>
          <w:lang w:val="sr-Cyrl-RS" w:eastAsia="hr-HR"/>
        </w:rPr>
        <w:t>Ова Гаранција важи најкасније до .....................Сагласно томе, захтев за плаћање по овој Гаранцији морамо примити најкасније тог датума, или пре тог датума.</w:t>
      </w:r>
    </w:p>
    <w:p w14:paraId="17B6A312" w14:textId="77777777" w:rsidR="00C34812" w:rsidRPr="00C34812" w:rsidRDefault="00C34812" w:rsidP="00C34812">
      <w:pPr>
        <w:rPr>
          <w:rFonts w:cs="Arial"/>
          <w:iCs/>
          <w:lang w:val="sr-Cyrl-RS" w:eastAsia="hr-HR"/>
        </w:rPr>
      </w:pPr>
      <w:r w:rsidRPr="00C34812">
        <w:rPr>
          <w:rFonts w:cs="Arial"/>
          <w:iCs/>
          <w:lang w:val="sr-Cyrl-RS" w:eastAsia="hr-HR"/>
        </w:rPr>
        <w:t>Ова Гаранција се издаје лично Вама и не може се преносити или асигнирати.</w:t>
      </w:r>
    </w:p>
    <w:p w14:paraId="549AAF5F" w14:textId="77777777" w:rsidR="00C34812" w:rsidRPr="00C34812" w:rsidRDefault="00C34812" w:rsidP="00C34812">
      <w:pPr>
        <w:rPr>
          <w:rFonts w:cs="Arial"/>
          <w:iCs/>
          <w:lang w:val="sr-Cyrl-RS" w:eastAsia="hr-HR"/>
        </w:rPr>
      </w:pPr>
      <w:r w:rsidRPr="00C34812">
        <w:rPr>
          <w:rFonts w:cs="Arial"/>
          <w:iCs/>
          <w:lang w:val="sr-Cyrl-RS" w:eastAsia="hr-HR"/>
        </w:rPr>
        <w:t>Ова Гаранција подлеже Једнообразним правилима за гаранције на позив, Публикација бр.758.МТК</w:t>
      </w:r>
    </w:p>
    <w:p w14:paraId="4D46B471" w14:textId="77777777" w:rsidR="00C34812" w:rsidRPr="00C34812" w:rsidRDefault="00C34812" w:rsidP="00C34812">
      <w:pPr>
        <w:spacing w:before="0"/>
        <w:jc w:val="left"/>
        <w:rPr>
          <w:rFonts w:cs="Arial"/>
          <w:iCs/>
          <w:lang w:val="sr-Cyrl-RS" w:eastAsia="hr-HR"/>
        </w:rPr>
      </w:pPr>
      <w:r w:rsidRPr="00C34812">
        <w:rPr>
          <w:rFonts w:cs="Arial"/>
          <w:iCs/>
          <w:lang w:val="sr-Cyrl-RS" w:eastAsia="hr-HR"/>
        </w:rPr>
        <w:br w:type="page"/>
      </w:r>
    </w:p>
    <w:p w14:paraId="2C85203A" w14:textId="77777777" w:rsidR="002161D6" w:rsidRPr="002161D6" w:rsidRDefault="002161D6" w:rsidP="002161D6">
      <w:pPr>
        <w:jc w:val="right"/>
        <w:rPr>
          <w:rFonts w:cs="Arial"/>
          <w:b/>
          <w:bCs/>
          <w:lang w:val="sr-Cyrl-RS" w:eastAsia="hr-HR"/>
        </w:rPr>
      </w:pPr>
      <w:r w:rsidRPr="002161D6">
        <w:rPr>
          <w:rFonts w:cs="Arial"/>
          <w:b/>
          <w:bCs/>
          <w:lang w:val="sr-Cyrl-RS" w:eastAsia="hr-HR"/>
        </w:rPr>
        <w:lastRenderedPageBreak/>
        <w:t xml:space="preserve">ПРИЛОГ </w:t>
      </w:r>
      <w:r>
        <w:rPr>
          <w:rFonts w:cs="Arial"/>
          <w:b/>
          <w:bCs/>
          <w:lang w:val="sr-Cyrl-RS" w:eastAsia="hr-HR"/>
        </w:rPr>
        <w:t>4</w:t>
      </w:r>
      <w:r w:rsidRPr="002161D6">
        <w:rPr>
          <w:rFonts w:cs="Arial"/>
          <w:b/>
          <w:bCs/>
          <w:lang w:val="sr-Cyrl-RS" w:eastAsia="hr-HR"/>
        </w:rPr>
        <w:t>.</w:t>
      </w:r>
    </w:p>
    <w:p w14:paraId="0A322E5C" w14:textId="77777777" w:rsidR="002161D6" w:rsidRPr="002161D6" w:rsidRDefault="002161D6" w:rsidP="002161D6">
      <w:pPr>
        <w:rPr>
          <w:rFonts w:cs="Arial"/>
          <w:b/>
          <w:spacing w:val="-1"/>
          <w:lang w:val="sr-Cyrl-RS" w:eastAsia="hr-HR"/>
        </w:rPr>
      </w:pPr>
    </w:p>
    <w:p w14:paraId="4229385E" w14:textId="77777777" w:rsidR="002161D6" w:rsidRPr="002161D6" w:rsidRDefault="002161D6" w:rsidP="002161D6">
      <w:pPr>
        <w:rPr>
          <w:rFonts w:cs="Arial"/>
          <w:b/>
          <w:bCs/>
          <w:spacing w:val="-1"/>
          <w:lang w:val="sr-Cyrl-CS" w:eastAsia="hr-HR"/>
        </w:rPr>
      </w:pPr>
      <w:r w:rsidRPr="002161D6">
        <w:rPr>
          <w:rFonts w:cs="Arial"/>
          <w:b/>
          <w:bCs/>
          <w:spacing w:val="-1"/>
          <w:lang w:val="hr-HR" w:eastAsia="hr-HR"/>
        </w:rPr>
        <w:t xml:space="preserve">ОБРАЗАЦ </w:t>
      </w:r>
      <w:r w:rsidRPr="002161D6">
        <w:rPr>
          <w:rFonts w:cs="Arial"/>
          <w:b/>
          <w:bCs/>
          <w:spacing w:val="-1"/>
          <w:lang w:val="sr-Cyrl-CS" w:eastAsia="hr-HR"/>
        </w:rPr>
        <w:t>ГАРАНЦИЈЕ ЗА ПОВРАЋАЈ АВАНСА</w:t>
      </w:r>
    </w:p>
    <w:p w14:paraId="426449C9" w14:textId="77777777" w:rsidR="002161D6" w:rsidRPr="002161D6" w:rsidRDefault="002161D6" w:rsidP="002161D6">
      <w:pPr>
        <w:shd w:val="clear" w:color="auto" w:fill="FFFFFF"/>
        <w:rPr>
          <w:rFonts w:cs="Arial"/>
          <w:b/>
          <w:bCs/>
          <w:i/>
          <w:u w:val="single"/>
          <w:lang w:val="sr-Cyrl-CS" w:eastAsia="hr-HR"/>
        </w:rPr>
      </w:pPr>
      <w:r w:rsidRPr="002161D6">
        <w:rPr>
          <w:rFonts w:cs="Arial"/>
          <w:b/>
          <w:bCs/>
          <w:i/>
          <w:u w:val="single"/>
          <w:lang w:val="sr-Cyrl-CS" w:eastAsia="hr-HR"/>
        </w:rPr>
        <w:t>(назив банке, адреса филијале издаваоца или огранка)</w:t>
      </w:r>
    </w:p>
    <w:p w14:paraId="1C6F837B" w14:textId="77777777" w:rsidR="002161D6" w:rsidRPr="002161D6" w:rsidRDefault="002161D6" w:rsidP="002161D6">
      <w:pPr>
        <w:rPr>
          <w:rFonts w:cs="Arial"/>
          <w:bCs/>
          <w:lang w:val="sr-Cyrl-CS" w:eastAsia="hr-HR"/>
        </w:rPr>
      </w:pPr>
      <w:r w:rsidRPr="002161D6">
        <w:rPr>
          <w:rFonts w:cs="Arial"/>
          <w:bCs/>
          <w:spacing w:val="9"/>
          <w:lang w:val="sr-Cyrl-CS" w:eastAsia="hr-HR"/>
        </w:rPr>
        <w:t xml:space="preserve">за: </w:t>
      </w:r>
      <w:r w:rsidRPr="002161D6">
        <w:rPr>
          <w:rFonts w:cs="Arial"/>
          <w:bCs/>
          <w:lang w:val="sr-Cyrl-CS" w:eastAsia="hr-HR"/>
        </w:rPr>
        <w:t xml:space="preserve">Јавно предузеће  "Електропривреда Србије" Београд </w:t>
      </w:r>
    </w:p>
    <w:p w14:paraId="7D13C8E4" w14:textId="77777777" w:rsidR="002161D6" w:rsidRPr="002161D6" w:rsidRDefault="002161D6" w:rsidP="002161D6">
      <w:pPr>
        <w:rPr>
          <w:rFonts w:cs="Arial"/>
          <w:bCs/>
          <w:lang w:val="sr-Cyrl-CS" w:eastAsia="hr-HR"/>
        </w:rPr>
      </w:pPr>
      <w:r w:rsidRPr="002161D6">
        <w:rPr>
          <w:rFonts w:cs="Arial"/>
          <w:bCs/>
          <w:lang w:val="sr-Cyrl-CS" w:eastAsia="hr-HR"/>
        </w:rPr>
        <w:t>Царице Милице 2</w:t>
      </w:r>
    </w:p>
    <w:p w14:paraId="7B0ED068" w14:textId="77777777" w:rsidR="002161D6" w:rsidRPr="002161D6" w:rsidRDefault="002161D6" w:rsidP="002161D6">
      <w:pPr>
        <w:shd w:val="clear" w:color="auto" w:fill="FFFFFF"/>
        <w:rPr>
          <w:rFonts w:cs="Arial"/>
          <w:bCs/>
          <w:lang w:val="sr-Cyrl-CS" w:eastAsia="hr-HR"/>
        </w:rPr>
      </w:pPr>
      <w:r w:rsidRPr="002161D6">
        <w:rPr>
          <w:rFonts w:cs="Arial"/>
          <w:bCs/>
          <w:lang w:val="sr-Cyrl-CS" w:eastAsia="hr-HR"/>
        </w:rPr>
        <w:t xml:space="preserve">Огранак ТЕНТ Београд – Обреновац </w:t>
      </w:r>
    </w:p>
    <w:p w14:paraId="025E101C" w14:textId="77777777" w:rsidR="002161D6" w:rsidRPr="002161D6" w:rsidRDefault="002161D6" w:rsidP="002161D6">
      <w:pPr>
        <w:shd w:val="clear" w:color="auto" w:fill="FFFFFF"/>
        <w:rPr>
          <w:rFonts w:cs="Arial"/>
          <w:bCs/>
          <w:lang w:val="sr-Cyrl-CS" w:eastAsia="hr-HR"/>
        </w:rPr>
      </w:pPr>
      <w:r w:rsidRPr="002161D6">
        <w:rPr>
          <w:rFonts w:cs="Arial"/>
          <w:bCs/>
          <w:lang w:val="sr-Cyrl-CS" w:eastAsia="hr-HR"/>
        </w:rPr>
        <w:t>Богољуба Урошевића Црног 44, 11500 Обреновац</w:t>
      </w:r>
    </w:p>
    <w:p w14:paraId="6D9CAC0E" w14:textId="77777777" w:rsidR="002161D6" w:rsidRPr="002161D6" w:rsidRDefault="002161D6" w:rsidP="002161D6">
      <w:pPr>
        <w:shd w:val="clear" w:color="auto" w:fill="FFFFFF"/>
        <w:rPr>
          <w:rFonts w:cs="Arial"/>
          <w:b/>
          <w:spacing w:val="-2"/>
          <w:lang w:val="hr-HR" w:eastAsia="hr-HR"/>
        </w:rPr>
      </w:pPr>
      <w:r w:rsidRPr="002161D6">
        <w:rPr>
          <w:rFonts w:cs="Arial"/>
          <w:b/>
          <w:spacing w:val="-2"/>
          <w:lang w:val="sr-Cyrl-CS" w:eastAsia="hr-HR"/>
        </w:rPr>
        <w:t>ГАРАНЦИЈА ЗА ПОВРАЋАЈ АВАНСА БР.................</w:t>
      </w:r>
    </w:p>
    <w:p w14:paraId="2E818389" w14:textId="77777777" w:rsidR="002161D6" w:rsidRPr="002161D6" w:rsidRDefault="002161D6" w:rsidP="002161D6">
      <w:pPr>
        <w:rPr>
          <w:rFonts w:cs="Arial"/>
          <w:iCs/>
          <w:lang w:val="sr-Cyrl-CS" w:eastAsia="hr-HR"/>
        </w:rPr>
      </w:pPr>
      <w:r w:rsidRPr="002161D6">
        <w:rPr>
          <w:rFonts w:cs="Arial"/>
          <w:iCs/>
          <w:lang w:val="sr-Cyrl-CS" w:eastAsia="hr-HR"/>
        </w:rPr>
        <w:t>Према нашем сазнању Ви сте закључили Уговор бр. ............... датиран ......(у даљем тексту: Уговор) са ................................................................./назив и  адреса компаније/  (у даљем тексту: Испоручилац) за ................................ (опис посла ) и према условима Уговора плаћање аванса у износу од ................./износ у цифрама/, који чини ...................% /.............процената/ од вредности Уговора, треба да буде извршено у корист Испоручиоца , уз подношење  гаранције за повраћај аванса  на исти износ.</w:t>
      </w:r>
    </w:p>
    <w:p w14:paraId="399FDF49" w14:textId="77777777" w:rsidR="002161D6" w:rsidRPr="002161D6" w:rsidRDefault="002161D6" w:rsidP="002161D6">
      <w:pPr>
        <w:rPr>
          <w:rFonts w:cs="Arial"/>
          <w:iCs/>
          <w:lang w:val="sr-Cyrl-CS" w:eastAsia="hr-HR"/>
        </w:rPr>
      </w:pPr>
    </w:p>
    <w:p w14:paraId="4545B60E" w14:textId="77777777" w:rsidR="002161D6" w:rsidRPr="002161D6" w:rsidRDefault="002161D6" w:rsidP="002161D6">
      <w:pPr>
        <w:rPr>
          <w:rFonts w:cs="Arial"/>
          <w:iCs/>
          <w:lang w:val="sr-Cyrl-CS" w:eastAsia="hr-HR"/>
        </w:rPr>
      </w:pPr>
      <w:r w:rsidRPr="002161D6">
        <w:rPr>
          <w:rFonts w:cs="Arial"/>
          <w:iCs/>
          <w:lang w:val="sr-Cyrl-CS" w:eastAsia="hr-HR"/>
        </w:rPr>
        <w:t>У складу са наведеним ми, ........................../назив и адреса банке/, овим неопозиво и безусловно гарантујемо да ћемо Вам, на Ваш први захтев, одричући се свих права на приговор и одбрану и упркос противљењу Испоручиоца, платити сваки  износ или износе који не прелази (е) укупан износ од .............................................................../износ у цифрама/</w:t>
      </w:r>
    </w:p>
    <w:p w14:paraId="1E661C51" w14:textId="77777777" w:rsidR="002161D6" w:rsidRPr="002161D6" w:rsidRDefault="002161D6" w:rsidP="002161D6">
      <w:pPr>
        <w:rPr>
          <w:rFonts w:cs="Arial"/>
          <w:iCs/>
          <w:lang w:val="sr-Cyrl-CS" w:eastAsia="hr-HR"/>
        </w:rPr>
      </w:pPr>
      <w:r w:rsidRPr="002161D6">
        <w:rPr>
          <w:rFonts w:cs="Arial"/>
          <w:iCs/>
          <w:lang w:val="sr-Cyrl-CS" w:eastAsia="hr-HR"/>
        </w:rPr>
        <w:t>(словима: ...........................................................................)</w:t>
      </w:r>
    </w:p>
    <w:p w14:paraId="4E59121D" w14:textId="77777777" w:rsidR="002161D6" w:rsidRPr="002161D6" w:rsidRDefault="002161D6" w:rsidP="002161D6">
      <w:pPr>
        <w:rPr>
          <w:rFonts w:cs="Arial"/>
          <w:iCs/>
          <w:lang w:val="sr-Cyrl-CS" w:eastAsia="hr-HR"/>
        </w:rPr>
      </w:pPr>
      <w:r w:rsidRPr="002161D6">
        <w:rPr>
          <w:rFonts w:cs="Arial"/>
          <w:iCs/>
          <w:lang w:val="sr-Cyrl-CS" w:eastAsia="hr-HR"/>
        </w:rPr>
        <w:t>по пријему вашег првог писменог захтева за плаћање и ваше писмене изјаве у којој се наводи: да је Испоручилац прекршио своју(е) обавезу (е) из Уговора, и у ком погледу је извршио прекршај.</w:t>
      </w:r>
    </w:p>
    <w:p w14:paraId="4A18AF56" w14:textId="77777777" w:rsidR="002161D6" w:rsidRPr="002161D6" w:rsidRDefault="002161D6" w:rsidP="002161D6">
      <w:pPr>
        <w:rPr>
          <w:rFonts w:cs="Arial"/>
          <w:iCs/>
          <w:lang w:val="sr-Cyrl-CS" w:eastAsia="hr-HR"/>
        </w:rPr>
      </w:pPr>
      <w:r w:rsidRPr="002161D6">
        <w:rPr>
          <w:rFonts w:cs="Arial"/>
          <w:iCs/>
          <w:lang w:val="sr-Cyrl-CS" w:eastAsia="hr-HR"/>
        </w:rPr>
        <w:t>Због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14:paraId="300B570D" w14:textId="77777777" w:rsidR="002161D6" w:rsidRPr="002161D6" w:rsidRDefault="002161D6" w:rsidP="002161D6">
      <w:pPr>
        <w:rPr>
          <w:rFonts w:cs="Arial"/>
          <w:iCs/>
          <w:lang w:val="sr-Cyrl-CS" w:eastAsia="hr-HR"/>
        </w:rPr>
      </w:pPr>
      <w:r w:rsidRPr="002161D6">
        <w:rPr>
          <w:rFonts w:cs="Arial"/>
          <w:iCs/>
          <w:lang w:val="sr-Cyrl-CS" w:eastAsia="hr-HR"/>
        </w:rPr>
        <w:t xml:space="preserve">Ваш захтев за плаћање ће такође бити прихваћен уколико нам буде поднет прописно шифрованом </w:t>
      </w:r>
      <w:r w:rsidRPr="002161D6">
        <w:rPr>
          <w:rFonts w:cs="Arial"/>
          <w:iCs/>
          <w:lang w:val="sr-Latn-CS" w:eastAsia="hr-HR"/>
        </w:rPr>
        <w:t>SWIFT</w:t>
      </w:r>
      <w:r w:rsidRPr="002161D6">
        <w:rPr>
          <w:rFonts w:cs="Arial"/>
          <w:iCs/>
          <w:lang w:val="sr-Cyrl-CS" w:eastAsia="hr-HR"/>
        </w:rPr>
        <w:t xml:space="preserve"> поруком посредством банке, која потврђује да је ваш писмени захтев за плаћање нама прослеђен препорученом поштом и да су потписи на захтеву аутентични и правно обавезујући за вашу фирму (установу).</w:t>
      </w:r>
    </w:p>
    <w:p w14:paraId="3E175B46" w14:textId="77777777" w:rsidR="002161D6" w:rsidRPr="002161D6" w:rsidRDefault="002161D6" w:rsidP="002161D6">
      <w:pPr>
        <w:rPr>
          <w:rFonts w:cs="Arial"/>
          <w:iCs/>
          <w:lang w:val="sr-Cyrl-CS" w:eastAsia="hr-HR"/>
        </w:rPr>
      </w:pPr>
      <w:r w:rsidRPr="002161D6">
        <w:rPr>
          <w:rFonts w:cs="Arial"/>
          <w:iCs/>
          <w:lang w:val="sr-Cyrl-CS" w:eastAsia="hr-HR"/>
        </w:rPr>
        <w:t>Услов за сваки захтев и плаћање по овој гаранцији је, да је аванс, који је горе наведен, примљен на рачун Испоручиоца бр.....................................код (назив и адреса банке)</w:t>
      </w:r>
    </w:p>
    <w:p w14:paraId="21156632" w14:textId="77777777" w:rsidR="002161D6" w:rsidRPr="002161D6" w:rsidRDefault="002161D6" w:rsidP="002161D6">
      <w:pPr>
        <w:rPr>
          <w:rFonts w:cs="Arial"/>
          <w:iCs/>
          <w:lang w:val="sr-Cyrl-CS" w:eastAsia="hr-HR"/>
        </w:rPr>
      </w:pPr>
      <w:r w:rsidRPr="002161D6">
        <w:rPr>
          <w:rFonts w:cs="Arial"/>
          <w:iCs/>
          <w:lang w:val="sr-Cyrl-CS" w:eastAsia="hr-HR"/>
        </w:rPr>
        <w:t xml:space="preserve">Ова Гаранција важи најкасније до ............................................. Сагласно томе, захтев за плаћање по овој Гаранцији морамо примити  најкасније тог датума, или пре тог датума. </w:t>
      </w:r>
    </w:p>
    <w:p w14:paraId="4CFE56DE" w14:textId="77777777" w:rsidR="002161D6" w:rsidRPr="002161D6" w:rsidRDefault="002161D6" w:rsidP="002161D6">
      <w:pPr>
        <w:rPr>
          <w:rFonts w:cs="Arial"/>
          <w:iCs/>
          <w:lang w:val="sr-Cyrl-CS" w:eastAsia="hr-HR"/>
        </w:rPr>
      </w:pPr>
      <w:r w:rsidRPr="002161D6">
        <w:rPr>
          <w:rFonts w:cs="Arial"/>
          <w:iCs/>
          <w:lang w:val="sr-Cyrl-CS" w:eastAsia="hr-HR"/>
        </w:rPr>
        <w:t>Гаранција се издаје лично Вама и не може се преносити или асигнирати.</w:t>
      </w:r>
    </w:p>
    <w:p w14:paraId="54576028" w14:textId="77777777" w:rsidR="002161D6" w:rsidRPr="002161D6" w:rsidRDefault="002161D6" w:rsidP="002161D6">
      <w:pPr>
        <w:rPr>
          <w:rFonts w:cs="Arial"/>
          <w:iCs/>
          <w:lang w:val="sr-Cyrl-CS" w:eastAsia="hr-HR"/>
        </w:rPr>
      </w:pPr>
    </w:p>
    <w:p w14:paraId="3710D2BF" w14:textId="77777777" w:rsidR="002161D6" w:rsidRPr="002161D6" w:rsidRDefault="002161D6" w:rsidP="002161D6">
      <w:pPr>
        <w:rPr>
          <w:rFonts w:cs="Arial"/>
          <w:iCs/>
          <w:lang w:val="sr-Cyrl-CS" w:eastAsia="hr-HR"/>
        </w:rPr>
      </w:pPr>
      <w:r w:rsidRPr="002161D6">
        <w:rPr>
          <w:rFonts w:cs="Arial"/>
          <w:iCs/>
          <w:lang w:val="sr-Cyrl-CS" w:eastAsia="hr-HR"/>
        </w:rPr>
        <w:t>Ова Гаранција потпада под Једнообразна правила за гаранције на позив, Публикација бр.</w:t>
      </w:r>
      <w:r w:rsidRPr="002161D6">
        <w:rPr>
          <w:rFonts w:cs="Arial"/>
          <w:iCs/>
          <w:lang w:val="sr-Latn-RS" w:eastAsia="hr-HR"/>
        </w:rPr>
        <w:t>7</w:t>
      </w:r>
      <w:r w:rsidRPr="002161D6">
        <w:rPr>
          <w:rFonts w:cs="Arial"/>
          <w:iCs/>
          <w:lang w:val="sr-Cyrl-CS" w:eastAsia="hr-HR"/>
        </w:rPr>
        <w:t>58.МТК</w:t>
      </w:r>
    </w:p>
    <w:p w14:paraId="1B71B8AA" w14:textId="77777777" w:rsidR="002161D6" w:rsidRPr="002161D6" w:rsidRDefault="002161D6" w:rsidP="002161D6">
      <w:pPr>
        <w:rPr>
          <w:rFonts w:cs="Arial"/>
          <w:iCs/>
          <w:lang w:val="sr-Cyrl-CS" w:eastAsia="hr-HR"/>
        </w:rPr>
      </w:pPr>
      <w:r w:rsidRPr="002161D6">
        <w:rPr>
          <w:rFonts w:cs="Arial"/>
          <w:iCs/>
          <w:lang w:val="sr-Cyrl-CS" w:eastAsia="hr-HR"/>
        </w:rPr>
        <w:t xml:space="preserve">                                                                                               Потпис </w:t>
      </w:r>
    </w:p>
    <w:p w14:paraId="74C60BF9" w14:textId="77777777" w:rsidR="002161D6" w:rsidRPr="002161D6" w:rsidRDefault="002161D6" w:rsidP="002161D6">
      <w:pPr>
        <w:rPr>
          <w:rFonts w:cs="Arial"/>
          <w:b/>
          <w:spacing w:val="-1"/>
          <w:lang w:val="sr-Cyrl-RS" w:eastAsia="hr-HR"/>
        </w:rPr>
      </w:pPr>
      <w:r w:rsidRPr="002161D6">
        <w:rPr>
          <w:rFonts w:cs="Arial"/>
          <w:iCs/>
          <w:lang w:val="sr-Cyrl-CS" w:eastAsia="hr-HR"/>
        </w:rPr>
        <w:br w:type="page"/>
      </w:r>
    </w:p>
    <w:p w14:paraId="6CC654D4" w14:textId="77777777" w:rsidR="002161D6" w:rsidRDefault="002161D6" w:rsidP="00C34812">
      <w:pPr>
        <w:jc w:val="right"/>
        <w:rPr>
          <w:rFonts w:cs="Arial"/>
          <w:b/>
          <w:bCs/>
          <w:lang w:val="sr-Cyrl-RS" w:eastAsia="hr-HR"/>
        </w:rPr>
      </w:pPr>
    </w:p>
    <w:p w14:paraId="0FB12F25" w14:textId="77777777" w:rsidR="00C34812" w:rsidRPr="00C34812" w:rsidRDefault="00C34812" w:rsidP="00C34812">
      <w:pPr>
        <w:jc w:val="right"/>
        <w:rPr>
          <w:rFonts w:cs="Arial"/>
          <w:b/>
          <w:bCs/>
          <w:lang w:val="sr-Cyrl-RS" w:eastAsia="hr-HR"/>
        </w:rPr>
      </w:pPr>
      <w:r w:rsidRPr="00C34812">
        <w:rPr>
          <w:rFonts w:cs="Arial"/>
          <w:b/>
          <w:bCs/>
          <w:lang w:val="sr-Cyrl-RS" w:eastAsia="hr-HR"/>
        </w:rPr>
        <w:t xml:space="preserve">ПРИЛОГ </w:t>
      </w:r>
      <w:r w:rsidR="002161D6">
        <w:rPr>
          <w:rFonts w:cs="Arial"/>
          <w:b/>
          <w:bCs/>
          <w:lang w:val="sr-Cyrl-RS" w:eastAsia="hr-HR"/>
        </w:rPr>
        <w:t>5</w:t>
      </w:r>
      <w:r w:rsidRPr="00C34812">
        <w:rPr>
          <w:rFonts w:cs="Arial"/>
          <w:b/>
          <w:bCs/>
          <w:lang w:val="sr-Cyrl-RS" w:eastAsia="hr-HR"/>
        </w:rPr>
        <w:t>.</w:t>
      </w:r>
    </w:p>
    <w:p w14:paraId="1B6A6819" w14:textId="77777777" w:rsidR="00C34812" w:rsidRPr="00C34812" w:rsidRDefault="00C34812" w:rsidP="00C34812">
      <w:pPr>
        <w:jc w:val="center"/>
        <w:rPr>
          <w:rFonts w:cs="Arial"/>
          <w:lang w:val="sr-Cyrl-RS" w:eastAsia="hr-HR"/>
        </w:rPr>
      </w:pPr>
    </w:p>
    <w:p w14:paraId="5C284FC3" w14:textId="77777777" w:rsidR="00C34812" w:rsidRPr="00C34812" w:rsidRDefault="00C34812" w:rsidP="00C34812">
      <w:pPr>
        <w:rPr>
          <w:rFonts w:cs="Arial"/>
          <w:b/>
          <w:spacing w:val="9"/>
          <w:lang w:val="sr-Cyrl-CS" w:eastAsia="hr-HR"/>
        </w:rPr>
      </w:pPr>
      <w:r w:rsidRPr="00C34812">
        <w:rPr>
          <w:rFonts w:cs="Arial"/>
          <w:b/>
          <w:spacing w:val="-1"/>
          <w:lang w:val="sr-Cyrl-CS" w:eastAsia="hr-HR"/>
        </w:rPr>
        <w:t>ОБРАЗАЦ</w:t>
      </w:r>
      <w:r w:rsidRPr="00C34812">
        <w:rPr>
          <w:rFonts w:cs="Arial"/>
          <w:bCs/>
          <w:spacing w:val="-1"/>
          <w:lang w:val="sr-Cyrl-CS" w:eastAsia="hr-HR"/>
        </w:rPr>
        <w:t xml:space="preserve"> </w:t>
      </w:r>
      <w:r w:rsidRPr="00C34812">
        <w:rPr>
          <w:rFonts w:cs="Arial"/>
          <w:b/>
          <w:spacing w:val="-1"/>
          <w:lang w:val="sr-Cyrl-CS" w:eastAsia="hr-HR"/>
        </w:rPr>
        <w:t>ГАРАНЦИЈЕ ЗА ОТКЛАЊАЊЕ ГРЕШАКА У ГАРАНТНОМ РОКУ</w:t>
      </w:r>
    </w:p>
    <w:p w14:paraId="1188CD06" w14:textId="77777777" w:rsidR="00C34812" w:rsidRPr="00C34812" w:rsidRDefault="00C34812" w:rsidP="00C34812">
      <w:pPr>
        <w:shd w:val="clear" w:color="auto" w:fill="FFFFFF"/>
        <w:rPr>
          <w:rFonts w:cs="Arial"/>
          <w:bCs/>
          <w:lang w:val="sr-Cyrl-CS" w:eastAsia="hr-HR"/>
        </w:rPr>
      </w:pPr>
    </w:p>
    <w:p w14:paraId="482E2935" w14:textId="77777777" w:rsidR="00C34812" w:rsidRPr="00C34812" w:rsidRDefault="00C34812" w:rsidP="00C34812">
      <w:pPr>
        <w:shd w:val="clear" w:color="auto" w:fill="FFFFFF"/>
        <w:rPr>
          <w:rFonts w:cs="Arial"/>
          <w:b/>
          <w:bCs/>
          <w:i/>
          <w:u w:val="single"/>
          <w:lang w:val="sr-Cyrl-CS" w:eastAsia="hr-HR"/>
        </w:rPr>
      </w:pPr>
      <w:r w:rsidRPr="00C34812">
        <w:rPr>
          <w:rFonts w:cs="Arial"/>
          <w:b/>
          <w:bCs/>
          <w:i/>
          <w:u w:val="single"/>
          <w:lang w:val="sr-Cyrl-CS" w:eastAsia="hr-HR"/>
        </w:rPr>
        <w:t>(назив банке, адреса филијале издаваоца или огранка)</w:t>
      </w:r>
    </w:p>
    <w:p w14:paraId="2DEFC1C7" w14:textId="77777777" w:rsidR="00C34812" w:rsidRPr="00C34812" w:rsidRDefault="00C34812" w:rsidP="00C34812">
      <w:pPr>
        <w:rPr>
          <w:rFonts w:cs="Arial"/>
          <w:bCs/>
          <w:lang w:val="sr-Cyrl-CS" w:eastAsia="hr-HR"/>
        </w:rPr>
      </w:pPr>
      <w:r w:rsidRPr="00C34812">
        <w:rPr>
          <w:rFonts w:cs="Arial"/>
          <w:bCs/>
          <w:spacing w:val="9"/>
          <w:lang w:val="sr-Cyrl-CS" w:eastAsia="hr-HR"/>
        </w:rPr>
        <w:t xml:space="preserve">за: </w:t>
      </w:r>
      <w:r w:rsidRPr="00C34812">
        <w:rPr>
          <w:rFonts w:cs="Arial"/>
          <w:bCs/>
          <w:lang w:val="sr-Cyrl-CS" w:eastAsia="hr-HR"/>
        </w:rPr>
        <w:t xml:space="preserve">Јавно предузеће  "Електропривреда Србије" Београд </w:t>
      </w:r>
    </w:p>
    <w:p w14:paraId="61E9BBDE" w14:textId="77777777" w:rsidR="00C34812" w:rsidRPr="00C34812" w:rsidRDefault="00C34812" w:rsidP="00C34812">
      <w:pPr>
        <w:rPr>
          <w:rFonts w:cs="Arial"/>
          <w:bCs/>
          <w:lang w:val="sr-Cyrl-CS" w:eastAsia="hr-HR"/>
        </w:rPr>
      </w:pPr>
      <w:r w:rsidRPr="00C34812">
        <w:rPr>
          <w:rFonts w:cs="Arial"/>
          <w:bCs/>
          <w:lang w:val="sr-Cyrl-CS" w:eastAsia="hr-HR"/>
        </w:rPr>
        <w:t>Царице Милице 2</w:t>
      </w:r>
    </w:p>
    <w:p w14:paraId="5ED925EA" w14:textId="77777777" w:rsidR="00C34812" w:rsidRPr="00C34812" w:rsidRDefault="00C34812" w:rsidP="00C34812">
      <w:pPr>
        <w:shd w:val="clear" w:color="auto" w:fill="FFFFFF"/>
        <w:rPr>
          <w:rFonts w:cs="Arial"/>
          <w:bCs/>
          <w:lang w:val="sr-Cyrl-CS" w:eastAsia="hr-HR"/>
        </w:rPr>
      </w:pPr>
      <w:r w:rsidRPr="00C34812">
        <w:rPr>
          <w:rFonts w:cs="Arial"/>
          <w:bCs/>
          <w:lang w:val="sr-Cyrl-CS" w:eastAsia="hr-HR"/>
        </w:rPr>
        <w:t xml:space="preserve">Огранак ТЕНТ Београд – Обреновац </w:t>
      </w:r>
    </w:p>
    <w:p w14:paraId="4B905BEC" w14:textId="77777777" w:rsidR="00C34812" w:rsidRPr="00C34812" w:rsidRDefault="00C34812" w:rsidP="00C34812">
      <w:pPr>
        <w:shd w:val="clear" w:color="auto" w:fill="FFFFFF"/>
        <w:rPr>
          <w:rFonts w:cs="Arial"/>
          <w:spacing w:val="9"/>
          <w:lang w:val="sr-Cyrl-CS" w:eastAsia="hr-HR"/>
        </w:rPr>
      </w:pPr>
      <w:r w:rsidRPr="00C34812">
        <w:rPr>
          <w:rFonts w:cs="Arial"/>
          <w:bCs/>
          <w:lang w:val="sr-Cyrl-CS" w:eastAsia="hr-HR"/>
        </w:rPr>
        <w:t>Богољуба Урошевића Црног 44, 11500 Обреновац</w:t>
      </w:r>
    </w:p>
    <w:p w14:paraId="7C23455F" w14:textId="77777777" w:rsidR="00C34812" w:rsidRPr="00C34812" w:rsidRDefault="00C34812" w:rsidP="00C34812">
      <w:pPr>
        <w:shd w:val="clear" w:color="auto" w:fill="FFFFFF"/>
        <w:rPr>
          <w:rFonts w:cs="Arial"/>
          <w:b/>
          <w:bCs/>
          <w:spacing w:val="9"/>
          <w:lang w:val="sr-Cyrl-CS" w:eastAsia="hr-HR"/>
        </w:rPr>
      </w:pPr>
    </w:p>
    <w:p w14:paraId="70294924" w14:textId="77777777" w:rsidR="00C34812" w:rsidRPr="00C34812" w:rsidRDefault="00C34812" w:rsidP="00C34812">
      <w:pPr>
        <w:jc w:val="center"/>
        <w:rPr>
          <w:rFonts w:cs="Arial"/>
          <w:b/>
          <w:spacing w:val="9"/>
          <w:lang w:val="sr-Cyrl-CS" w:eastAsia="hr-HR"/>
        </w:rPr>
      </w:pPr>
      <w:r w:rsidRPr="00C34812">
        <w:rPr>
          <w:rFonts w:cs="Arial"/>
          <w:b/>
          <w:lang w:val="sr-Cyrl-CS" w:eastAsia="hr-HR"/>
        </w:rPr>
        <w:t xml:space="preserve">ГАРАНЦИЈА ЗА </w:t>
      </w:r>
      <w:r w:rsidRPr="00C34812">
        <w:rPr>
          <w:rFonts w:cs="Arial"/>
          <w:b/>
          <w:spacing w:val="-1"/>
          <w:lang w:val="sr-Cyrl-CS" w:eastAsia="hr-HR"/>
        </w:rPr>
        <w:t>ЗА ОТКЛАЊАЊЕ ГРЕШАКА У ГАРАНТНОМ РОКУ</w:t>
      </w:r>
    </w:p>
    <w:p w14:paraId="7AE7DF30" w14:textId="77777777" w:rsidR="00C34812" w:rsidRPr="00C34812" w:rsidRDefault="00C34812" w:rsidP="00C34812">
      <w:pPr>
        <w:rPr>
          <w:rFonts w:cs="Arial"/>
          <w:iCs/>
          <w:lang w:val="sr-Cyrl-CS" w:eastAsia="hr-HR"/>
        </w:rPr>
      </w:pPr>
      <w:r w:rsidRPr="00C34812">
        <w:rPr>
          <w:rFonts w:cs="Arial"/>
          <w:iCs/>
          <w:lang w:val="sr-Cyrl-CS" w:eastAsia="hr-HR"/>
        </w:rPr>
        <w:t>Према нашем сазнању Ви сте закључили Уговор бр. ...........од............(у даљем тексту: Уговор) са......................................................../назив и адреса компаније/ (у даљем тексту: Испоручилац) за ........................................... /опис посла / и сагласно условима Уговора гаранција за добро извршење посла треба да буде достављена од стране Испоручиоца на износ од .............................../износ у цифрама/    /који чини ..............% /.....процената/ од вредности Уговора.</w:t>
      </w:r>
    </w:p>
    <w:p w14:paraId="2C6A310B" w14:textId="77777777" w:rsidR="00C34812" w:rsidRPr="00C34812" w:rsidRDefault="00C34812" w:rsidP="00C34812">
      <w:pPr>
        <w:rPr>
          <w:rFonts w:cs="Arial"/>
          <w:iCs/>
          <w:lang w:val="sr-Cyrl-CS" w:eastAsia="hr-HR"/>
        </w:rPr>
      </w:pPr>
      <w:r w:rsidRPr="00C34812">
        <w:rPr>
          <w:rFonts w:cs="Arial"/>
          <w:iCs/>
          <w:lang w:val="sr-Cyrl-CS" w:eastAsia="hr-HR"/>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Испоручиоца, платити сваки износ или износе, који не прелази(е) укупан  износ од </w:t>
      </w:r>
    </w:p>
    <w:p w14:paraId="00E84F89" w14:textId="77777777" w:rsidR="00C34812" w:rsidRPr="00C34812" w:rsidRDefault="00C34812" w:rsidP="00C34812">
      <w:pPr>
        <w:rPr>
          <w:rFonts w:cs="Arial"/>
          <w:iCs/>
          <w:lang w:val="sr-Cyrl-CS" w:eastAsia="hr-HR"/>
        </w:rPr>
      </w:pPr>
      <w:r w:rsidRPr="00C34812">
        <w:rPr>
          <w:rFonts w:cs="Arial"/>
          <w:iCs/>
          <w:lang w:val="sr-Cyrl-CS" w:eastAsia="hr-HR"/>
        </w:rPr>
        <w:t>.................................................../износ у цифрама/</w:t>
      </w:r>
    </w:p>
    <w:p w14:paraId="6B3FFAC2" w14:textId="77777777" w:rsidR="00C34812" w:rsidRPr="00C34812" w:rsidRDefault="00C34812" w:rsidP="00C34812">
      <w:pPr>
        <w:rPr>
          <w:rFonts w:cs="Arial"/>
          <w:iCs/>
          <w:lang w:val="sr-Cyrl-CS" w:eastAsia="hr-HR"/>
        </w:rPr>
      </w:pPr>
      <w:r w:rsidRPr="00C34812">
        <w:rPr>
          <w:rFonts w:cs="Arial"/>
          <w:iCs/>
          <w:lang w:val="sr-Cyrl-CS" w:eastAsia="hr-HR"/>
        </w:rPr>
        <w:t>(словима: ............................................................)</w:t>
      </w:r>
    </w:p>
    <w:p w14:paraId="1083C2F7" w14:textId="77777777" w:rsidR="00C34812" w:rsidRPr="00C34812" w:rsidRDefault="00C34812" w:rsidP="00C34812">
      <w:pPr>
        <w:rPr>
          <w:rFonts w:cs="Arial"/>
          <w:iCs/>
          <w:lang w:val="sr-Cyrl-CS" w:eastAsia="hr-HR"/>
        </w:rPr>
      </w:pPr>
      <w:r w:rsidRPr="00C34812">
        <w:rPr>
          <w:rFonts w:cs="Arial"/>
          <w:iCs/>
          <w:lang w:val="sr-Cyrl-CS" w:eastAsia="hr-HR"/>
        </w:rPr>
        <w:t>по пријему  вашег првог писменог захтева за плаћање и ваше писмене изјаве у којој се наводи: да је Испоручилац прекршио своју (е) обавезу (е) из Уговора , и у ком погледу је извршио прекршај.</w:t>
      </w:r>
    </w:p>
    <w:p w14:paraId="29DB3EB2" w14:textId="77777777" w:rsidR="00C34812" w:rsidRPr="00C34812" w:rsidRDefault="00C34812" w:rsidP="00C34812">
      <w:pPr>
        <w:rPr>
          <w:rFonts w:cs="Arial"/>
          <w:iCs/>
          <w:lang w:val="sr-Cyrl-CS" w:eastAsia="hr-HR"/>
        </w:rPr>
      </w:pPr>
      <w:r w:rsidRPr="00C34812">
        <w:rPr>
          <w:rFonts w:cs="Arial"/>
          <w:iCs/>
          <w:lang w:val="sr-Cyrl-CS" w:eastAsia="hr-HR"/>
        </w:rPr>
        <w:t>У циљу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14:paraId="5B00F8A5" w14:textId="77777777" w:rsidR="00C34812" w:rsidRPr="00C34812" w:rsidRDefault="00C34812" w:rsidP="00C34812">
      <w:pPr>
        <w:rPr>
          <w:rFonts w:cs="Arial"/>
          <w:iCs/>
          <w:lang w:val="sr-Cyrl-CS" w:eastAsia="hr-HR"/>
        </w:rPr>
      </w:pPr>
      <w:r w:rsidRPr="00C34812">
        <w:rPr>
          <w:rFonts w:cs="Arial"/>
          <w:iCs/>
          <w:lang w:val="sr-Cyrl-CS" w:eastAsia="hr-HR"/>
        </w:rPr>
        <w:t xml:space="preserve">Ваш захтев за плаћање ће такође бити прихваћен уколико нам буде поднет прописно шифрованом </w:t>
      </w:r>
      <w:r w:rsidRPr="00C34812">
        <w:rPr>
          <w:rFonts w:cs="Arial"/>
          <w:iCs/>
          <w:lang w:val="sr-Latn-CS" w:eastAsia="hr-HR"/>
        </w:rPr>
        <w:t>SWIFT</w:t>
      </w:r>
      <w:r w:rsidRPr="00C34812">
        <w:rPr>
          <w:rFonts w:cs="Arial"/>
          <w:iCs/>
          <w:lang w:val="sr-Cyrl-CS" w:eastAsia="hr-HR"/>
        </w:rPr>
        <w:t xml:space="preserve"> поруком посредством банке, која потвр</w:t>
      </w:r>
      <w:r w:rsidRPr="00C34812">
        <w:rPr>
          <w:rFonts w:cs="Arial"/>
          <w:iCs/>
          <w:lang w:val="sr-Latn-CS" w:eastAsia="hr-HR"/>
        </w:rPr>
        <w:t>ђ</w:t>
      </w:r>
      <w:r w:rsidRPr="00C34812">
        <w:rPr>
          <w:rFonts w:cs="Arial"/>
          <w:iCs/>
          <w:lang w:val="sr-Cyrl-CS" w:eastAsia="hr-HR"/>
        </w:rPr>
        <w:t xml:space="preserve">ује да је ваш писмени захтев за плаћање нама прослеђен препорученом поштом и да су потписи на захтеву аутентични и правно обавезујући за вашу фирму/установу. </w:t>
      </w:r>
    </w:p>
    <w:p w14:paraId="4F4FC4CE" w14:textId="77777777" w:rsidR="00C34812" w:rsidRPr="00C34812" w:rsidRDefault="00C34812" w:rsidP="00C34812">
      <w:pPr>
        <w:rPr>
          <w:rFonts w:cs="Arial"/>
          <w:iCs/>
          <w:lang w:val="sr-Cyrl-CS" w:eastAsia="hr-HR"/>
        </w:rPr>
      </w:pPr>
      <w:r w:rsidRPr="00C34812">
        <w:rPr>
          <w:rFonts w:cs="Arial"/>
          <w:iCs/>
          <w:lang w:val="sr-Cyrl-CS" w:eastAsia="hr-HR"/>
        </w:rPr>
        <w:t>Ова Гаранција важи најкасније до .....................Сагласно томе, захтев за плаћање по овој Гаранцији морамо примити најкасније тог датума, или пре тог датума.</w:t>
      </w:r>
    </w:p>
    <w:p w14:paraId="423DFE22" w14:textId="77777777" w:rsidR="00C34812" w:rsidRPr="00C34812" w:rsidRDefault="00C34812" w:rsidP="00C34812">
      <w:pPr>
        <w:rPr>
          <w:rFonts w:cs="Arial"/>
          <w:iCs/>
          <w:lang w:val="sr-Cyrl-CS" w:eastAsia="hr-HR"/>
        </w:rPr>
      </w:pPr>
    </w:p>
    <w:p w14:paraId="5F4B3C63" w14:textId="77777777" w:rsidR="00C34812" w:rsidRPr="00C34812" w:rsidRDefault="00C34812" w:rsidP="00C34812">
      <w:pPr>
        <w:rPr>
          <w:rFonts w:cs="Arial"/>
          <w:iCs/>
          <w:lang w:val="sr-Cyrl-CS" w:eastAsia="hr-HR"/>
        </w:rPr>
      </w:pPr>
      <w:r w:rsidRPr="00C34812">
        <w:rPr>
          <w:rFonts w:cs="Arial"/>
          <w:iCs/>
          <w:lang w:val="sr-Cyrl-CS" w:eastAsia="hr-HR"/>
        </w:rPr>
        <w:t>Ова Гаранција се издаје лично Вама и не може се преносити или асигнирати.</w:t>
      </w:r>
    </w:p>
    <w:p w14:paraId="64587A3A" w14:textId="77777777" w:rsidR="00C34812" w:rsidRPr="00C34812" w:rsidRDefault="00C34812" w:rsidP="00C34812">
      <w:pPr>
        <w:rPr>
          <w:rFonts w:cs="Arial"/>
          <w:iCs/>
          <w:lang w:val="sr-Cyrl-CS" w:eastAsia="hr-HR"/>
        </w:rPr>
      </w:pPr>
    </w:p>
    <w:p w14:paraId="3156023A" w14:textId="77777777" w:rsidR="00C34812" w:rsidRPr="00C34812" w:rsidRDefault="00C34812" w:rsidP="00C34812">
      <w:pPr>
        <w:rPr>
          <w:rFonts w:cs="Arial"/>
          <w:iCs/>
          <w:lang w:val="sr-Cyrl-CS" w:eastAsia="hr-HR"/>
        </w:rPr>
      </w:pPr>
      <w:r w:rsidRPr="00C34812">
        <w:rPr>
          <w:rFonts w:cs="Arial"/>
          <w:iCs/>
          <w:lang w:val="sr-Cyrl-CS" w:eastAsia="hr-HR"/>
        </w:rPr>
        <w:t>Ова Гаранција подлеже Једнообразним правилима за гаранције на позив, Публикација бр.758.</w:t>
      </w:r>
    </w:p>
    <w:p w14:paraId="4BA027E9" w14:textId="77777777" w:rsidR="00C34812" w:rsidRPr="00C34812" w:rsidRDefault="00C34812" w:rsidP="00C34812">
      <w:pPr>
        <w:rPr>
          <w:rFonts w:cs="Arial"/>
          <w:sz w:val="24"/>
          <w:szCs w:val="24"/>
          <w:lang w:val="sr-Cyrl-RS" w:eastAsia="hr-HR"/>
        </w:rPr>
      </w:pPr>
    </w:p>
    <w:p w14:paraId="5A28025D" w14:textId="77777777" w:rsidR="00F9189E" w:rsidRPr="002161D6" w:rsidRDefault="00C34812" w:rsidP="002161D6">
      <w:pPr>
        <w:spacing w:before="0"/>
        <w:ind w:left="720"/>
        <w:contextualSpacing/>
        <w:rPr>
          <w:rFonts w:cs="Arial"/>
          <w:iCs/>
          <w:lang w:val="sr-Cyrl-CS" w:eastAsia="hr-HR"/>
        </w:rPr>
      </w:pPr>
      <w:r w:rsidRPr="00C34812">
        <w:rPr>
          <w:rFonts w:cs="Arial"/>
          <w:iCs/>
          <w:lang w:val="sr-Cyrl-CS" w:eastAsia="hr-HR"/>
        </w:rPr>
        <w:t xml:space="preserve">                                                                                               Потпис</w:t>
      </w:r>
    </w:p>
    <w:p w14:paraId="4BEF9921" w14:textId="77777777" w:rsidR="00F9189E" w:rsidRPr="00F10346" w:rsidRDefault="00F9189E" w:rsidP="00D174CB">
      <w:pPr>
        <w:pStyle w:val="ListParagraph"/>
        <w:spacing w:before="0" w:after="0" w:line="240" w:lineRule="auto"/>
        <w:rPr>
          <w:rFonts w:cs="Arial"/>
          <w:color w:val="00B0F0"/>
        </w:rPr>
      </w:pPr>
    </w:p>
    <w:p w14:paraId="41D25DAE" w14:textId="77777777" w:rsidR="00B740FF" w:rsidRPr="00ED620F" w:rsidRDefault="00B740FF" w:rsidP="00C34812">
      <w:pPr>
        <w:jc w:val="right"/>
        <w:rPr>
          <w:rFonts w:cs="Arial"/>
          <w:b/>
          <w:lang w:val="sr-Cyrl-RS"/>
        </w:rPr>
      </w:pPr>
      <w:r w:rsidRPr="00F10346">
        <w:rPr>
          <w:rFonts w:cs="Arial"/>
          <w:b/>
          <w:lang w:val="sr-Cyrl-CS"/>
        </w:rPr>
        <w:t>ПРИЛОГ бр</w:t>
      </w:r>
      <w:r w:rsidRPr="00F10346">
        <w:rPr>
          <w:rFonts w:cs="Arial"/>
          <w:b/>
        </w:rPr>
        <w:t>:</w:t>
      </w:r>
      <w:r w:rsidR="00ED620F">
        <w:rPr>
          <w:rFonts w:cs="Arial"/>
          <w:b/>
          <w:lang w:val="sr-Cyrl-RS"/>
        </w:rPr>
        <w:t xml:space="preserve"> </w:t>
      </w:r>
      <w:r w:rsidR="002161D6">
        <w:rPr>
          <w:rFonts w:cs="Arial"/>
          <w:b/>
          <w:lang w:val="sr-Cyrl-RS"/>
        </w:rPr>
        <w:t>6</w:t>
      </w:r>
      <w:r w:rsidR="00ED620F">
        <w:rPr>
          <w:rFonts w:cs="Arial"/>
          <w:b/>
          <w:lang w:val="sr-Cyrl-RS"/>
        </w:rPr>
        <w:t>.</w:t>
      </w:r>
    </w:p>
    <w:p w14:paraId="3E60BC1F" w14:textId="77777777"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14:paraId="201DB7EC" w14:textId="77777777" w:rsidR="00B740FF" w:rsidRPr="00F10346" w:rsidRDefault="00B740FF" w:rsidP="00B740FF">
      <w:pPr>
        <w:rPr>
          <w:rFonts w:cs="Arial"/>
          <w:lang w:val="ru-RU"/>
        </w:rPr>
      </w:pPr>
    </w:p>
    <w:p w14:paraId="2F25973A" w14:textId="77777777" w:rsidR="00B740FF" w:rsidRPr="00F10346" w:rsidRDefault="00B740FF" w:rsidP="00B740FF">
      <w:pPr>
        <w:rPr>
          <w:rFonts w:cs="Arial"/>
          <w:lang w:val="ru-RU"/>
        </w:rPr>
      </w:pPr>
      <w:r w:rsidRPr="00F10346">
        <w:rPr>
          <w:rFonts w:cs="Arial"/>
          <w:lang w:val="ru-RU"/>
        </w:rPr>
        <w:t>Датум___________</w:t>
      </w:r>
    </w:p>
    <w:p w14:paraId="50275247" w14:textId="77777777" w:rsidR="00B740FF" w:rsidRPr="00F10346" w:rsidRDefault="00B740FF" w:rsidP="00B740FF">
      <w:pPr>
        <w:ind w:left="1440" w:firstLine="720"/>
        <w:rPr>
          <w:rFonts w:cs="Arial"/>
          <w:lang w:val="ru-RU"/>
        </w:rPr>
      </w:pPr>
    </w:p>
    <w:p w14:paraId="0F8C4F34" w14:textId="77777777" w:rsidR="00B740FF" w:rsidRPr="00C34812" w:rsidRDefault="00B740FF" w:rsidP="00B740FF">
      <w:pPr>
        <w:rPr>
          <w:rFonts w:cs="Arial"/>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C34812">
        <w:rPr>
          <w:rFonts w:cs="Arial"/>
          <w:lang w:val="ru-RU"/>
        </w:rPr>
        <w:t xml:space="preserve">                            </w:t>
      </w:r>
      <w:r w:rsidRPr="00C34812">
        <w:rPr>
          <w:rFonts w:cs="Arial"/>
          <w:lang w:val="ru-RU"/>
        </w:rPr>
        <w:t>КУПАЦ:</w:t>
      </w:r>
    </w:p>
    <w:p w14:paraId="14C73677" w14:textId="77777777" w:rsidR="00B740FF" w:rsidRPr="00C34812" w:rsidRDefault="00771564" w:rsidP="00B740FF">
      <w:pPr>
        <w:rPr>
          <w:rFonts w:cs="Arial"/>
          <w:lang w:val="ru-RU"/>
        </w:rPr>
      </w:pPr>
      <w:r w:rsidRPr="00C34812">
        <w:rPr>
          <w:rFonts w:cs="Arial"/>
          <w:lang w:val="ru-RU"/>
        </w:rPr>
        <w:t xml:space="preserve">__________________________ </w:t>
      </w:r>
      <w:r w:rsidR="0041695B" w:rsidRPr="00C34812">
        <w:rPr>
          <w:rFonts w:cs="Arial"/>
          <w:lang w:val="ru-RU"/>
        </w:rPr>
        <w:t xml:space="preserve">                </w:t>
      </w:r>
      <w:r w:rsidRPr="00C34812">
        <w:rPr>
          <w:rFonts w:cs="Arial"/>
          <w:lang w:val="ru-RU"/>
        </w:rPr>
        <w:t xml:space="preserve">  </w:t>
      </w:r>
      <w:r w:rsidR="0041695B" w:rsidRPr="00C34812">
        <w:rPr>
          <w:rFonts w:cs="Arial"/>
          <w:lang w:val="ru-RU"/>
        </w:rPr>
        <w:t xml:space="preserve">             </w:t>
      </w:r>
      <w:r w:rsidRPr="00C34812">
        <w:rPr>
          <w:rFonts w:cs="Arial"/>
          <w:lang w:val="ru-RU"/>
        </w:rPr>
        <w:t>_________________________</w:t>
      </w:r>
    </w:p>
    <w:p w14:paraId="39812C07" w14:textId="77777777" w:rsidR="00B740FF" w:rsidRPr="00C34812" w:rsidRDefault="00B740FF" w:rsidP="00B740FF">
      <w:pPr>
        <w:rPr>
          <w:rFonts w:cs="Arial"/>
        </w:rPr>
      </w:pPr>
      <w:r w:rsidRPr="00C34812">
        <w:rPr>
          <w:rFonts w:cs="Arial"/>
          <w:lang w:val="ru-RU"/>
        </w:rPr>
        <w:t xml:space="preserve">(Назив правног  лица)    </w:t>
      </w:r>
      <w:r w:rsidRPr="00C34812">
        <w:rPr>
          <w:rFonts w:cs="Arial"/>
          <w:lang w:val="ru-RU"/>
        </w:rPr>
        <w:tab/>
      </w:r>
      <w:r w:rsidR="0041695B" w:rsidRPr="00C34812">
        <w:rPr>
          <w:rFonts w:cs="Arial"/>
          <w:lang w:val="ru-RU"/>
        </w:rPr>
        <w:t xml:space="preserve">                             </w:t>
      </w:r>
      <w:r w:rsidRPr="00C34812">
        <w:rPr>
          <w:rFonts w:cs="Arial"/>
          <w:lang w:val="ru-RU"/>
        </w:rPr>
        <w:t xml:space="preserve">(Назив организационог дела </w:t>
      </w:r>
      <w:r w:rsidRPr="00C34812">
        <w:rPr>
          <w:rFonts w:cs="Arial"/>
        </w:rPr>
        <w:t>ЈП ЕПС)</w:t>
      </w:r>
    </w:p>
    <w:p w14:paraId="2B82D63F" w14:textId="77777777" w:rsidR="00B740FF" w:rsidRPr="00C34812" w:rsidRDefault="00B740FF" w:rsidP="00B740FF">
      <w:pPr>
        <w:rPr>
          <w:rFonts w:cs="Arial"/>
          <w:lang w:val="ru-RU"/>
        </w:rPr>
      </w:pPr>
      <w:r w:rsidRPr="00C34812">
        <w:rPr>
          <w:rFonts w:cs="Arial"/>
          <w:lang w:val="ru-RU"/>
        </w:rPr>
        <w:t xml:space="preserve">___________________________          </w:t>
      </w:r>
      <w:r w:rsidRPr="00C34812">
        <w:rPr>
          <w:rFonts w:cs="Arial"/>
          <w:lang w:val="ru-RU"/>
        </w:rPr>
        <w:tab/>
      </w:r>
      <w:r w:rsidRPr="00C34812">
        <w:rPr>
          <w:rFonts w:cs="Arial"/>
          <w:lang w:val="ru-RU"/>
        </w:rPr>
        <w:tab/>
        <w:t>_____________________________</w:t>
      </w:r>
    </w:p>
    <w:p w14:paraId="5561F039" w14:textId="77777777" w:rsidR="00B740FF" w:rsidRPr="00C34812" w:rsidRDefault="00B740FF" w:rsidP="00B740FF">
      <w:pPr>
        <w:rPr>
          <w:rFonts w:cs="Arial"/>
          <w:lang w:val="ru-RU"/>
        </w:rPr>
      </w:pPr>
      <w:r w:rsidRPr="00C34812">
        <w:rPr>
          <w:rFonts w:cs="Arial"/>
          <w:lang w:val="ru-RU"/>
        </w:rPr>
        <w:t xml:space="preserve"> (Адреса правног  лица) </w:t>
      </w:r>
      <w:r w:rsidRPr="00C34812">
        <w:rPr>
          <w:rFonts w:cs="Arial"/>
          <w:lang w:val="ru-RU"/>
        </w:rPr>
        <w:tab/>
      </w:r>
      <w:r w:rsidRPr="00C34812">
        <w:rPr>
          <w:rFonts w:cs="Arial"/>
          <w:lang w:val="ru-RU"/>
        </w:rPr>
        <w:tab/>
      </w:r>
      <w:r w:rsidR="0041695B" w:rsidRPr="00C34812">
        <w:rPr>
          <w:rFonts w:cs="Arial"/>
          <w:lang w:val="ru-RU"/>
        </w:rPr>
        <w:t xml:space="preserve">                 </w:t>
      </w:r>
      <w:r w:rsidRPr="00C34812">
        <w:rPr>
          <w:rFonts w:cs="Arial"/>
          <w:lang w:val="ru-RU"/>
        </w:rPr>
        <w:t xml:space="preserve">(Адреса организационог дела </w:t>
      </w:r>
      <w:r w:rsidRPr="00C34812">
        <w:rPr>
          <w:rFonts w:cs="Arial"/>
        </w:rPr>
        <w:t>ЈП ЕПС</w:t>
      </w:r>
      <w:r w:rsidRPr="00C34812">
        <w:rPr>
          <w:rFonts w:cs="Arial"/>
          <w:lang w:val="ru-RU"/>
        </w:rPr>
        <w:t>)</w:t>
      </w:r>
    </w:p>
    <w:p w14:paraId="2949A389" w14:textId="77777777" w:rsidR="00B740FF" w:rsidRPr="00C34812" w:rsidRDefault="00B740FF" w:rsidP="00B740FF">
      <w:pPr>
        <w:rPr>
          <w:rFonts w:cs="Arial"/>
          <w:lang w:val="ru-RU"/>
        </w:rPr>
      </w:pPr>
    </w:p>
    <w:p w14:paraId="091376AB" w14:textId="77777777" w:rsidR="00B740FF" w:rsidRPr="00C34812" w:rsidRDefault="00B740FF" w:rsidP="00B740FF">
      <w:pPr>
        <w:rPr>
          <w:rFonts w:cs="Arial"/>
        </w:rPr>
      </w:pPr>
      <w:r w:rsidRPr="00C34812">
        <w:rPr>
          <w:rFonts w:cs="Arial"/>
          <w:lang w:val="ru-RU"/>
        </w:rPr>
        <w:t>Број Уговора/Датум:      __________________________________________</w:t>
      </w:r>
    </w:p>
    <w:p w14:paraId="4ABC44EE" w14:textId="77777777" w:rsidR="00B740FF" w:rsidRPr="00C34812" w:rsidRDefault="00B740FF" w:rsidP="00B740FF">
      <w:pPr>
        <w:rPr>
          <w:rFonts w:cs="Arial"/>
          <w:lang w:val="ru-RU"/>
        </w:rPr>
      </w:pPr>
      <w:r w:rsidRPr="00C34812">
        <w:rPr>
          <w:rFonts w:cs="Arial"/>
          <w:lang w:val="ru-RU"/>
        </w:rPr>
        <w:t>Број налога за набавку</w:t>
      </w:r>
      <w:r w:rsidR="00C34812" w:rsidRPr="00C34812">
        <w:rPr>
          <w:rFonts w:cs="Arial"/>
          <w:lang w:val="ru-RU"/>
        </w:rPr>
        <w:t xml:space="preserve"> </w:t>
      </w:r>
      <w:r w:rsidRPr="00C34812">
        <w:rPr>
          <w:rFonts w:cs="Arial"/>
          <w:lang w:val="ru-RU"/>
        </w:rPr>
        <w:t>(НЗН):  ________________________</w:t>
      </w:r>
    </w:p>
    <w:p w14:paraId="33AD2AE4" w14:textId="77777777" w:rsidR="00B740FF" w:rsidRPr="00C34812" w:rsidRDefault="00B740FF" w:rsidP="00B740FF">
      <w:pPr>
        <w:rPr>
          <w:rFonts w:cs="Arial"/>
          <w:lang w:val="ru-RU"/>
        </w:rPr>
      </w:pPr>
      <w:r w:rsidRPr="00C34812">
        <w:rPr>
          <w:rFonts w:cs="Arial"/>
          <w:lang w:val="ru-RU"/>
        </w:rPr>
        <w:t xml:space="preserve">Место извршене услуге/ Место трошка </w:t>
      </w:r>
      <w:r w:rsidRPr="00C34812">
        <w:rPr>
          <w:rFonts w:cs="Arial"/>
          <w:vertAlign w:val="superscript"/>
          <w:lang w:val="ru-RU"/>
        </w:rPr>
        <w:t>1</w:t>
      </w:r>
      <w:r w:rsidRPr="00C34812">
        <w:rPr>
          <w:rFonts w:cs="Arial"/>
          <w:lang w:val="ru-RU"/>
        </w:rPr>
        <w:t>:  __________________________</w:t>
      </w:r>
    </w:p>
    <w:p w14:paraId="15532ACC" w14:textId="77777777" w:rsidR="00B740FF" w:rsidRPr="00C34812" w:rsidRDefault="00B740FF" w:rsidP="00B740FF">
      <w:pPr>
        <w:rPr>
          <w:rFonts w:cs="Arial"/>
          <w:lang w:val="ru-RU"/>
        </w:rPr>
      </w:pPr>
      <w:r w:rsidRPr="00C34812">
        <w:rPr>
          <w:rFonts w:cs="Arial"/>
          <w:lang w:val="ru-RU"/>
        </w:rPr>
        <w:t>Објекат: ______________________________________________________</w:t>
      </w:r>
    </w:p>
    <w:p w14:paraId="329D8FE7" w14:textId="77777777" w:rsidR="00B740FF" w:rsidRPr="00C34812" w:rsidRDefault="00B740FF" w:rsidP="00B740FF">
      <w:pPr>
        <w:ind w:left="426"/>
        <w:rPr>
          <w:rFonts w:cs="Arial"/>
          <w:b/>
          <w:lang w:val="ru-RU"/>
        </w:rPr>
      </w:pPr>
    </w:p>
    <w:p w14:paraId="61A668CF" w14:textId="77777777" w:rsidR="00B740FF" w:rsidRPr="00C34812" w:rsidRDefault="00B740FF" w:rsidP="00B740FF">
      <w:pPr>
        <w:ind w:left="426"/>
        <w:rPr>
          <w:rFonts w:cs="Arial"/>
          <w:lang w:val="ru-RU"/>
        </w:rPr>
      </w:pPr>
      <w:r w:rsidRPr="00C34812">
        <w:rPr>
          <w:rFonts w:cs="Arial"/>
          <w:b/>
          <w:lang w:val="ru-RU"/>
        </w:rPr>
        <w:t>А</w:t>
      </w:r>
      <w:r w:rsidRPr="00C34812">
        <w:rPr>
          <w:rFonts w:cs="Arial"/>
          <w:lang w:val="ru-RU"/>
        </w:rPr>
        <w:t xml:space="preserve">) ДЕТАЉНА СПЕЦИФИКАЦИЈА ДОБАРА </w:t>
      </w:r>
    </w:p>
    <w:p w14:paraId="480FA983" w14:textId="77777777" w:rsidR="00B740FF" w:rsidRPr="00C34812" w:rsidRDefault="00B740FF" w:rsidP="00B740FF">
      <w:pPr>
        <w:rPr>
          <w:rFonts w:cs="Arial"/>
          <w:lang w:val="ru-RU"/>
        </w:rPr>
      </w:pPr>
      <w:r w:rsidRPr="00C34812">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B740FF" w:rsidRPr="00C34812" w14:paraId="3896D136" w14:textId="77777777" w:rsidTr="00B740FF">
        <w:tc>
          <w:tcPr>
            <w:tcW w:w="7966" w:type="dxa"/>
            <w:tcBorders>
              <w:top w:val="nil"/>
              <w:left w:val="nil"/>
              <w:bottom w:val="single" w:sz="4" w:space="0" w:color="auto"/>
              <w:right w:val="nil"/>
            </w:tcBorders>
            <w:vAlign w:val="center"/>
          </w:tcPr>
          <w:p w14:paraId="1BE6D80A" w14:textId="77777777" w:rsidR="00036C14" w:rsidRPr="00C34812" w:rsidRDefault="00B740FF" w:rsidP="00036C14">
            <w:pPr>
              <w:tabs>
                <w:tab w:val="left" w:pos="420"/>
              </w:tabs>
              <w:spacing w:line="256" w:lineRule="auto"/>
              <w:rPr>
                <w:rFonts w:cs="Arial"/>
                <w:lang w:val="sr-Cyrl-CS"/>
              </w:rPr>
            </w:pPr>
            <w:r w:rsidRPr="00C34812">
              <w:rPr>
                <w:rFonts w:cs="Arial"/>
                <w:lang w:val="sr-Cyrl-CS"/>
              </w:rPr>
              <w:t xml:space="preserve">ПРИЛОГ: НАЛОГ ЗА НАБАВКУ (садржи предмет, рок, количину, јед.мере, јед.цену без ПДВ-а, укупну цену без </w:t>
            </w:r>
            <w:r w:rsidR="00036C14" w:rsidRPr="00C34812">
              <w:rPr>
                <w:rFonts w:cs="Arial"/>
                <w:lang w:val="sr-Cyrl-CS"/>
              </w:rPr>
              <w:t xml:space="preserve">ПДВ-а, укупан износ без ПДВ-а) </w:t>
            </w:r>
          </w:p>
          <w:p w14:paraId="01FABC1F" w14:textId="77777777" w:rsidR="00B740FF" w:rsidRPr="00C34812" w:rsidRDefault="00B740FF" w:rsidP="00036C14">
            <w:pPr>
              <w:tabs>
                <w:tab w:val="left" w:pos="420"/>
              </w:tabs>
              <w:spacing w:line="256" w:lineRule="auto"/>
              <w:rPr>
                <w:rFonts w:cs="Arial"/>
                <w:lang w:val="sr-Cyrl-CS"/>
              </w:rPr>
            </w:pPr>
            <w:r w:rsidRPr="00C34812">
              <w:rPr>
                <w:rFonts w:cs="Arial"/>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14:paraId="0B0FA57E" w14:textId="77777777" w:rsidR="00B740FF" w:rsidRPr="00C34812" w:rsidRDefault="00B740FF">
            <w:pPr>
              <w:spacing w:line="256" w:lineRule="auto"/>
              <w:rPr>
                <w:rFonts w:cs="Arial"/>
                <w:lang w:val="sr-Cyrl-CS"/>
              </w:rPr>
            </w:pPr>
          </w:p>
          <w:p w14:paraId="724C770A" w14:textId="77777777" w:rsidR="00B740FF" w:rsidRPr="00C34812" w:rsidRDefault="00B740FF">
            <w:pPr>
              <w:spacing w:line="256" w:lineRule="auto"/>
              <w:rPr>
                <w:rFonts w:cs="Arial"/>
                <w:lang w:val="sr-Cyrl-CS"/>
              </w:rPr>
            </w:pPr>
          </w:p>
          <w:p w14:paraId="7A7FA82A" w14:textId="77777777" w:rsidR="00B740FF" w:rsidRPr="00C34812" w:rsidRDefault="00B740FF">
            <w:pPr>
              <w:spacing w:line="256" w:lineRule="auto"/>
              <w:rPr>
                <w:rFonts w:cs="Arial"/>
                <w:lang w:val="sr-Cyrl-CS"/>
              </w:rPr>
            </w:pPr>
          </w:p>
          <w:p w14:paraId="0E6359C2" w14:textId="77777777" w:rsidR="00B740FF" w:rsidRPr="00C34812" w:rsidRDefault="00B740FF">
            <w:pPr>
              <w:spacing w:line="256" w:lineRule="auto"/>
              <w:rPr>
                <w:rFonts w:cs="Arial"/>
                <w:lang w:val="sr-Cyrl-CS"/>
              </w:rPr>
            </w:pPr>
            <w:r w:rsidRPr="00C34812">
              <w:rPr>
                <w:rFonts w:cs="Arial"/>
                <w:lang w:val="sr-Cyrl-CS"/>
              </w:rPr>
              <w:t>□ ДА</w:t>
            </w:r>
          </w:p>
          <w:p w14:paraId="14771CC1" w14:textId="77777777" w:rsidR="00B740FF" w:rsidRPr="00C34812" w:rsidRDefault="00B740FF">
            <w:pPr>
              <w:spacing w:line="256" w:lineRule="auto"/>
              <w:rPr>
                <w:rFonts w:cs="Arial"/>
                <w:lang w:val="sr-Cyrl-CS"/>
              </w:rPr>
            </w:pPr>
            <w:r w:rsidRPr="00C34812">
              <w:rPr>
                <w:rFonts w:cs="Arial"/>
                <w:lang w:val="sr-Cyrl-CS"/>
              </w:rPr>
              <w:t>□ НЕ</w:t>
            </w:r>
          </w:p>
        </w:tc>
      </w:tr>
      <w:tr w:rsidR="00B740FF" w:rsidRPr="00C34812" w14:paraId="56D95EA6" w14:textId="77777777" w:rsidTr="00B740FF">
        <w:tc>
          <w:tcPr>
            <w:tcW w:w="7966" w:type="dxa"/>
            <w:tcBorders>
              <w:top w:val="single" w:sz="4" w:space="0" w:color="auto"/>
              <w:left w:val="nil"/>
              <w:bottom w:val="single" w:sz="4" w:space="0" w:color="auto"/>
              <w:right w:val="nil"/>
            </w:tcBorders>
            <w:vAlign w:val="center"/>
            <w:hideMark/>
          </w:tcPr>
          <w:p w14:paraId="0CE4C7D5" w14:textId="77777777" w:rsidR="00B740FF" w:rsidRPr="00C34812" w:rsidRDefault="00B740FF">
            <w:pPr>
              <w:spacing w:line="256" w:lineRule="auto"/>
              <w:rPr>
                <w:rFonts w:cs="Arial"/>
                <w:lang w:val="sr-Cyrl-CS"/>
              </w:rPr>
            </w:pPr>
            <w:r w:rsidRPr="00C34812">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3FD2E73C" w14:textId="77777777" w:rsidR="00B740FF" w:rsidRPr="00C34812" w:rsidRDefault="00B740FF">
            <w:pPr>
              <w:spacing w:line="256" w:lineRule="auto"/>
              <w:rPr>
                <w:rFonts w:cs="Arial"/>
                <w:lang w:val="sr-Cyrl-CS"/>
              </w:rPr>
            </w:pPr>
            <w:r w:rsidRPr="00C34812">
              <w:rPr>
                <w:rFonts w:cs="Arial"/>
                <w:lang w:val="sr-Cyrl-CS"/>
              </w:rPr>
              <w:t>□ ДА</w:t>
            </w:r>
          </w:p>
          <w:p w14:paraId="18FDACC2" w14:textId="77777777" w:rsidR="00B740FF" w:rsidRPr="00C34812" w:rsidRDefault="00B740FF">
            <w:pPr>
              <w:spacing w:line="256" w:lineRule="auto"/>
              <w:rPr>
                <w:rFonts w:cs="Arial"/>
                <w:lang w:val="sr-Cyrl-CS"/>
              </w:rPr>
            </w:pPr>
            <w:r w:rsidRPr="00C34812">
              <w:rPr>
                <w:rFonts w:cs="Arial"/>
                <w:lang w:val="sr-Cyrl-CS"/>
              </w:rPr>
              <w:t>□ НЕ</w:t>
            </w:r>
          </w:p>
        </w:tc>
      </w:tr>
    </w:tbl>
    <w:p w14:paraId="6C10EDC7" w14:textId="77777777" w:rsidR="00B740FF" w:rsidRPr="00C34812" w:rsidRDefault="00B740FF" w:rsidP="00B740FF">
      <w:pPr>
        <w:rPr>
          <w:rFonts w:cs="Arial"/>
          <w:highlight w:val="yellow"/>
          <w:lang w:val="sr-Cyrl-CS"/>
        </w:rPr>
      </w:pPr>
    </w:p>
    <w:p w14:paraId="607EE593" w14:textId="77777777" w:rsidR="00B740FF" w:rsidRPr="00C34812" w:rsidRDefault="00B740FF" w:rsidP="00B740FF">
      <w:pPr>
        <w:rPr>
          <w:rFonts w:cs="Arial"/>
          <w:lang w:val="sr-Cyrl-CS"/>
        </w:rPr>
      </w:pPr>
      <w:r w:rsidRPr="00C34812">
        <w:rPr>
          <w:rFonts w:cs="Arial"/>
          <w:lang w:val="sr-Cyrl-CS"/>
        </w:rPr>
        <w:t>Укупан број позиција из спецификације:                            Број улаза:</w:t>
      </w:r>
    </w:p>
    <w:p w14:paraId="7F3A2306" w14:textId="77777777" w:rsidR="00B740FF" w:rsidRPr="00C34812" w:rsidRDefault="00B740FF" w:rsidP="00B740FF">
      <w:pPr>
        <w:rPr>
          <w:rFonts w:cs="Arial"/>
          <w:lang w:val="sr-Cyrl-CS"/>
        </w:rPr>
      </w:pPr>
      <w:r w:rsidRPr="00C34812">
        <w:rPr>
          <w:rFonts w:cs="Arial"/>
          <w:lang w:val="sr-Cyrl-CS"/>
        </w:rPr>
        <w:t>___________________________________________________________________</w:t>
      </w:r>
    </w:p>
    <w:p w14:paraId="745E8939" w14:textId="77777777" w:rsidR="00B740FF" w:rsidRPr="00C34812" w:rsidRDefault="00B740FF" w:rsidP="00B740FF">
      <w:pPr>
        <w:rPr>
          <w:rFonts w:cs="Arial"/>
          <w:highlight w:val="yellow"/>
          <w:lang w:val="sr-Cyrl-CS"/>
        </w:rPr>
      </w:pPr>
    </w:p>
    <w:p w14:paraId="69C34D36" w14:textId="77777777" w:rsidR="00B740FF" w:rsidRPr="00C34812" w:rsidRDefault="00B740FF" w:rsidP="00B740FF">
      <w:pPr>
        <w:rPr>
          <w:rFonts w:cs="Arial"/>
          <w:lang w:val="sr-Cyrl-CS"/>
        </w:rPr>
      </w:pPr>
      <w:r w:rsidRPr="00C34812">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14:paraId="0475F40D" w14:textId="77777777" w:rsidR="00B740FF" w:rsidRPr="00C34812" w:rsidRDefault="00B740FF" w:rsidP="00B740FF">
      <w:pPr>
        <w:rPr>
          <w:rFonts w:cs="Arial"/>
          <w:lang w:val="ru-RU"/>
        </w:rPr>
      </w:pPr>
      <w:r w:rsidRPr="00C34812">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sidRPr="00C34812">
        <w:rPr>
          <w:rFonts w:cs="Arial"/>
          <w:lang w:val="sr-Cyrl-CS"/>
        </w:rPr>
        <w:t>_____________________________________</w:t>
      </w:r>
    </w:p>
    <w:p w14:paraId="3C204B9F" w14:textId="77777777" w:rsidR="00B740FF" w:rsidRPr="00C34812" w:rsidRDefault="00B740FF" w:rsidP="00B740FF">
      <w:pPr>
        <w:rPr>
          <w:rFonts w:cs="Arial"/>
          <w:lang w:val="ru-RU"/>
        </w:rPr>
      </w:pPr>
    </w:p>
    <w:p w14:paraId="3E01F5BE" w14:textId="77777777" w:rsidR="00B740FF" w:rsidRPr="00C34812" w:rsidRDefault="00B740FF" w:rsidP="00B740FF">
      <w:pPr>
        <w:rPr>
          <w:rFonts w:cs="Arial"/>
          <w:lang w:val="ru-RU"/>
        </w:rPr>
      </w:pPr>
      <w:r w:rsidRPr="00C34812">
        <w:rPr>
          <w:rFonts w:cs="Arial"/>
          <w:lang w:val="ru-RU"/>
        </w:rPr>
        <w:lastRenderedPageBreak/>
        <w:t>Б) Да су добра испоручена</w:t>
      </w:r>
      <w:r w:rsidR="00036C14" w:rsidRPr="00C34812">
        <w:rPr>
          <w:rFonts w:cs="Arial"/>
          <w:lang w:val="ru-RU"/>
        </w:rPr>
        <w:t xml:space="preserve"> </w:t>
      </w:r>
      <w:r w:rsidRPr="00C34812">
        <w:rPr>
          <w:rFonts w:cs="Arial"/>
          <w:lang w:val="ru-RU"/>
        </w:rPr>
        <w:t>у обиму, квалитету, уговореном року и сагласно уговору потврђују:</w:t>
      </w:r>
    </w:p>
    <w:p w14:paraId="6C3D51D6" w14:textId="77777777" w:rsidR="00B740FF" w:rsidRPr="00C34812" w:rsidRDefault="00B740FF" w:rsidP="00B740FF">
      <w:pPr>
        <w:rPr>
          <w:rFonts w:cs="Arial"/>
          <w:lang w:val="ru-RU"/>
        </w:rPr>
      </w:pPr>
    </w:p>
    <w:p w14:paraId="07797A74" w14:textId="77777777" w:rsidR="00B740FF" w:rsidRPr="00C34812" w:rsidRDefault="00B740FF" w:rsidP="00B740FF">
      <w:pPr>
        <w:rPr>
          <w:rFonts w:cs="Arial"/>
          <w:vertAlign w:val="superscript"/>
          <w:lang w:val="ru-RU"/>
        </w:rPr>
      </w:pPr>
      <w:r w:rsidRPr="00C34812">
        <w:rPr>
          <w:rFonts w:cs="Arial"/>
          <w:lang w:val="ru-RU"/>
        </w:rPr>
        <w:t>ПРОДАВАЦ:</w:t>
      </w:r>
      <w:r w:rsidRPr="00C34812">
        <w:rPr>
          <w:rFonts w:cs="Arial"/>
          <w:lang w:val="ru-RU"/>
        </w:rPr>
        <w:tab/>
      </w:r>
      <w:r w:rsidR="004C7B4A" w:rsidRPr="00C34812">
        <w:rPr>
          <w:rFonts w:cs="Arial"/>
          <w:lang w:val="ru-RU"/>
        </w:rPr>
        <w:t xml:space="preserve">                                   </w:t>
      </w:r>
      <w:r w:rsidRPr="00C34812">
        <w:rPr>
          <w:rFonts w:cs="Arial"/>
          <w:lang w:val="ru-RU"/>
        </w:rPr>
        <w:t>КУПАЦ:</w:t>
      </w:r>
      <w:r w:rsidR="004C7B4A" w:rsidRPr="00C34812">
        <w:rPr>
          <w:rFonts w:cs="Arial"/>
          <w:lang w:val="ru-RU"/>
        </w:rPr>
        <w:t xml:space="preserve">                  </w:t>
      </w:r>
      <w:r w:rsidRPr="00C34812">
        <w:rPr>
          <w:rFonts w:cs="Arial"/>
          <w:lang w:val="ru-RU"/>
        </w:rPr>
        <w:t>ОВЕРА НАДЗОРНОГ ОРГАНА</w:t>
      </w:r>
      <w:r w:rsidRPr="00C34812">
        <w:rPr>
          <w:rFonts w:cs="Arial"/>
          <w:vertAlign w:val="superscript"/>
          <w:lang w:val="ru-RU"/>
        </w:rPr>
        <w:t xml:space="preserve"> 2</w:t>
      </w:r>
    </w:p>
    <w:p w14:paraId="5A5B636B" w14:textId="77777777" w:rsidR="00B740FF" w:rsidRPr="00C34812" w:rsidRDefault="00B740FF" w:rsidP="00B740FF">
      <w:pPr>
        <w:rPr>
          <w:rFonts w:cs="Arial"/>
          <w:lang w:val="ru-RU"/>
        </w:rPr>
      </w:pPr>
    </w:p>
    <w:p w14:paraId="7F01F14F" w14:textId="77777777" w:rsidR="00B740FF" w:rsidRPr="00C34812" w:rsidRDefault="00B740FF" w:rsidP="00B740FF">
      <w:pPr>
        <w:rPr>
          <w:rFonts w:cs="Arial"/>
        </w:rPr>
      </w:pPr>
      <w:r w:rsidRPr="00C34812">
        <w:rPr>
          <w:rFonts w:cs="Arial"/>
          <w:lang w:val="ru-RU"/>
        </w:rPr>
        <w:t>____________________</w:t>
      </w:r>
      <w:r w:rsidRPr="00C34812">
        <w:rPr>
          <w:rFonts w:cs="Arial"/>
          <w:lang w:val="ru-RU"/>
        </w:rPr>
        <w:tab/>
        <w:t xml:space="preserve">____________________   </w:t>
      </w:r>
      <w:r w:rsidR="004C7B4A" w:rsidRPr="00C34812">
        <w:rPr>
          <w:rFonts w:cs="Arial"/>
          <w:lang w:val="ru-RU"/>
        </w:rPr>
        <w:t xml:space="preserve">   </w:t>
      </w:r>
      <w:r w:rsidRPr="00C34812">
        <w:rPr>
          <w:rFonts w:cs="Arial"/>
          <w:lang w:val="ru-RU"/>
        </w:rPr>
        <w:t>_</w:t>
      </w:r>
      <w:r w:rsidRPr="00C34812">
        <w:rPr>
          <w:rFonts w:cs="Arial"/>
        </w:rPr>
        <w:t>______________________</w:t>
      </w:r>
    </w:p>
    <w:p w14:paraId="0893640E" w14:textId="77777777" w:rsidR="004C7B4A" w:rsidRPr="00C34812" w:rsidRDefault="00B740FF" w:rsidP="00B740FF">
      <w:pPr>
        <w:rPr>
          <w:rFonts w:cs="Arial"/>
          <w:lang w:val="ru-RU"/>
        </w:rPr>
      </w:pPr>
      <w:r w:rsidRPr="00C34812">
        <w:rPr>
          <w:rFonts w:cs="Arial"/>
          <w:lang w:val="ru-RU"/>
        </w:rPr>
        <w:t xml:space="preserve">    (Име и презиме)</w:t>
      </w:r>
      <w:r w:rsidRPr="00C34812">
        <w:rPr>
          <w:rFonts w:cs="Arial"/>
          <w:lang w:val="ru-RU"/>
        </w:rPr>
        <w:tab/>
      </w:r>
      <w:r w:rsidRPr="00C34812">
        <w:rPr>
          <w:rFonts w:cs="Arial"/>
          <w:lang w:val="ru-RU"/>
        </w:rPr>
        <w:tab/>
      </w:r>
      <w:r w:rsidR="004C7B4A" w:rsidRPr="00C34812">
        <w:rPr>
          <w:rFonts w:cs="Arial"/>
          <w:lang w:val="ru-RU"/>
        </w:rPr>
        <w:t xml:space="preserve">   (Име и презиме)                   </w:t>
      </w:r>
      <w:r w:rsidRPr="00C34812">
        <w:rPr>
          <w:rFonts w:cs="Arial"/>
          <w:lang w:val="ru-RU"/>
        </w:rPr>
        <w:t>Руководилац пројекта/</w:t>
      </w:r>
    </w:p>
    <w:p w14:paraId="19722669" w14:textId="77777777" w:rsidR="00B740FF" w:rsidRPr="00C34812" w:rsidRDefault="004C7B4A" w:rsidP="00B740FF">
      <w:pPr>
        <w:rPr>
          <w:rFonts w:cs="Arial"/>
          <w:lang w:val="ru-RU"/>
        </w:rPr>
      </w:pPr>
      <w:r w:rsidRPr="00C34812">
        <w:rPr>
          <w:rFonts w:cs="Arial"/>
          <w:lang w:val="ru-RU"/>
        </w:rPr>
        <w:t xml:space="preserve">                                                                                            </w:t>
      </w:r>
      <w:r w:rsidR="00B740FF" w:rsidRPr="00C34812">
        <w:rPr>
          <w:rFonts w:cs="Arial"/>
          <w:lang w:val="ru-RU"/>
        </w:rPr>
        <w:t>Одговорно лице по Решењу</w:t>
      </w:r>
    </w:p>
    <w:p w14:paraId="4B383BE6" w14:textId="77777777" w:rsidR="00B740FF" w:rsidRPr="00C34812" w:rsidRDefault="00B740FF" w:rsidP="00B740FF">
      <w:pPr>
        <w:rPr>
          <w:rFonts w:cs="Arial"/>
          <w:lang w:val="ru-RU"/>
        </w:rPr>
      </w:pPr>
    </w:p>
    <w:p w14:paraId="475EB168" w14:textId="77777777" w:rsidR="00B740FF" w:rsidRPr="00C34812" w:rsidRDefault="00B740FF" w:rsidP="00B740FF">
      <w:pPr>
        <w:rPr>
          <w:rFonts w:cs="Arial"/>
          <w:lang w:val="ru-RU"/>
        </w:rPr>
      </w:pPr>
    </w:p>
    <w:p w14:paraId="16C8CE3B" w14:textId="77777777" w:rsidR="00B740FF" w:rsidRPr="00C34812" w:rsidRDefault="00B740FF" w:rsidP="00B740FF">
      <w:pPr>
        <w:rPr>
          <w:rFonts w:cs="Arial"/>
        </w:rPr>
      </w:pPr>
      <w:r w:rsidRPr="00C34812">
        <w:rPr>
          <w:rFonts w:cs="Arial"/>
          <w:lang w:val="ru-RU"/>
        </w:rPr>
        <w:t>____________________</w:t>
      </w:r>
      <w:r w:rsidRPr="00C34812">
        <w:rPr>
          <w:rFonts w:cs="Arial"/>
          <w:lang w:val="ru-RU"/>
        </w:rPr>
        <w:tab/>
        <w:t>_____________________</w:t>
      </w:r>
      <w:r w:rsidRPr="00C34812">
        <w:rPr>
          <w:rFonts w:cs="Arial"/>
        </w:rPr>
        <w:t xml:space="preserve">    ______________________</w:t>
      </w:r>
    </w:p>
    <w:p w14:paraId="309C730B" w14:textId="77777777" w:rsidR="00B740FF" w:rsidRPr="00C34812" w:rsidRDefault="00B740FF" w:rsidP="00B740FF">
      <w:pPr>
        <w:rPr>
          <w:rFonts w:cs="Arial"/>
          <w:lang w:val="ru-RU"/>
        </w:rPr>
      </w:pPr>
      <w:r w:rsidRPr="00C34812">
        <w:rPr>
          <w:rFonts w:cs="Arial"/>
          <w:lang w:val="ru-RU"/>
        </w:rPr>
        <w:t xml:space="preserve">    (Потпис)</w:t>
      </w:r>
      <w:r w:rsidRPr="00C34812">
        <w:rPr>
          <w:rFonts w:cs="Arial"/>
          <w:lang w:val="ru-RU"/>
        </w:rPr>
        <w:tab/>
      </w:r>
      <w:r w:rsidRPr="00C34812">
        <w:rPr>
          <w:rFonts w:cs="Arial"/>
          <w:lang w:val="ru-RU"/>
        </w:rPr>
        <w:tab/>
      </w:r>
      <w:r w:rsidRPr="00C34812">
        <w:rPr>
          <w:rFonts w:cs="Arial"/>
          <w:lang w:val="ru-RU"/>
        </w:rPr>
        <w:tab/>
        <w:t xml:space="preserve">        (Потпис)</w:t>
      </w:r>
      <w:r w:rsidR="004C7B4A" w:rsidRPr="00C34812">
        <w:rPr>
          <w:rFonts w:cs="Arial"/>
          <w:lang w:val="ru-RU"/>
        </w:rPr>
        <w:t xml:space="preserve">                      </w:t>
      </w:r>
      <w:r w:rsidRPr="00C34812">
        <w:rPr>
          <w:rFonts w:cs="Arial"/>
          <w:lang w:val="ru-RU"/>
        </w:rPr>
        <w:t>(Потпис и лиценцни печат)</w:t>
      </w:r>
    </w:p>
    <w:p w14:paraId="7CF63D04" w14:textId="77777777" w:rsidR="00B740FF" w:rsidRPr="00C34812" w:rsidRDefault="00B740FF" w:rsidP="00B740FF">
      <w:pPr>
        <w:ind w:left="-284"/>
        <w:rPr>
          <w:rFonts w:cs="Arial"/>
        </w:rPr>
      </w:pPr>
    </w:p>
    <w:p w14:paraId="0D8FC25C" w14:textId="77777777" w:rsidR="00B740FF" w:rsidRPr="00C34812" w:rsidRDefault="00B740FF" w:rsidP="00B740FF">
      <w:pPr>
        <w:rPr>
          <w:rFonts w:cs="Arial"/>
          <w:lang w:val="ru-RU"/>
        </w:rPr>
      </w:pPr>
      <w:r w:rsidRPr="00C34812">
        <w:rPr>
          <w:rFonts w:cs="Arial"/>
          <w:vertAlign w:val="superscript"/>
          <w:lang w:val="ru-RU"/>
        </w:rPr>
        <w:t>1)</w:t>
      </w:r>
      <w:r w:rsidRPr="00C34812">
        <w:rPr>
          <w:rFonts w:cs="Arial"/>
          <w:lang w:val="ru-RU"/>
        </w:rPr>
        <w:t xml:space="preserve">  у случају да се добра/услуга/радови односи на већи број МТ, уз Записник приложити посебну спецификацију по МТ</w:t>
      </w:r>
    </w:p>
    <w:p w14:paraId="5F1FF94B" w14:textId="77777777" w:rsidR="00B740FF" w:rsidRPr="00C34812" w:rsidRDefault="00B740FF" w:rsidP="00B740FF">
      <w:pPr>
        <w:rPr>
          <w:rFonts w:cs="Arial"/>
        </w:rPr>
      </w:pPr>
      <w:r w:rsidRPr="00C34812">
        <w:rPr>
          <w:rFonts w:cs="Arial"/>
          <w:vertAlign w:val="superscript"/>
          <w:lang w:val="ru-RU"/>
        </w:rPr>
        <w:t>2)</w:t>
      </w:r>
      <w:r w:rsidRPr="00C34812">
        <w:rPr>
          <w:rFonts w:cs="Arial"/>
          <w:lang w:val="ru-RU"/>
        </w:rPr>
        <w:t xml:space="preserve">   потписује и печатира Надзорни орган за услуге инвестиционих пројеката</w:t>
      </w:r>
    </w:p>
    <w:p w14:paraId="68ABA316" w14:textId="77777777" w:rsidR="00B740FF" w:rsidRPr="00C34812" w:rsidRDefault="00B740FF" w:rsidP="00B740FF">
      <w:pPr>
        <w:rPr>
          <w:rFonts w:cs="Arial"/>
          <w:lang w:val="sr-Cyrl-CS"/>
        </w:rPr>
      </w:pPr>
    </w:p>
    <w:p w14:paraId="1B9C71F7" w14:textId="77777777" w:rsidR="00B740FF" w:rsidRPr="00C34812" w:rsidRDefault="00335C32" w:rsidP="00B740FF">
      <w:pPr>
        <w:rPr>
          <w:rFonts w:cs="Arial"/>
          <w:lang w:val="sr-Cyrl-CS"/>
        </w:rPr>
      </w:pPr>
      <w:r w:rsidRPr="00C34812">
        <w:rPr>
          <w:rFonts w:cs="Arial"/>
          <w:lang w:val="sr-Cyrl-CS"/>
        </w:rPr>
        <w:t>*</w:t>
      </w:r>
      <w:r w:rsidR="00B740FF" w:rsidRPr="00C34812">
        <w:rPr>
          <w:rFonts w:cs="Arial"/>
          <w:lang w:val="sr-Cyrl-CS"/>
        </w:rPr>
        <w:t>Појашњења:</w:t>
      </w:r>
    </w:p>
    <w:p w14:paraId="5BCCC494" w14:textId="77777777" w:rsidR="00B740FF" w:rsidRPr="00C34812" w:rsidRDefault="00036C14" w:rsidP="00335C32">
      <w:pPr>
        <w:spacing w:before="0"/>
        <w:rPr>
          <w:rFonts w:cs="Arial"/>
          <w:lang w:val="sr-Cyrl-CS"/>
        </w:rPr>
      </w:pPr>
      <w:r w:rsidRPr="00C34812">
        <w:rPr>
          <w:rFonts w:cs="Arial"/>
          <w:lang w:val="sr-Cyrl-CS"/>
        </w:rPr>
        <w:t>-</w:t>
      </w:r>
      <w:r w:rsidR="00B740FF" w:rsidRPr="00C34812">
        <w:rPr>
          <w:rFonts w:cs="Arial"/>
          <w:lang w:val="sr-Cyrl-CS"/>
        </w:rPr>
        <w:t>Све означено плавом бојом усклађује се са предметом набавке</w:t>
      </w:r>
    </w:p>
    <w:p w14:paraId="599E5647" w14:textId="77777777" w:rsidR="00B740FF" w:rsidRPr="00C34812" w:rsidRDefault="00036C14" w:rsidP="00335C32">
      <w:pPr>
        <w:spacing w:before="0"/>
        <w:rPr>
          <w:rFonts w:cs="Arial"/>
          <w:lang w:val="sr-Cyrl-CS"/>
        </w:rPr>
      </w:pPr>
      <w:r w:rsidRPr="00C34812">
        <w:rPr>
          <w:rFonts w:cs="Arial"/>
          <w:lang w:val="sr-Cyrl-CS"/>
        </w:rPr>
        <w:t>-</w:t>
      </w:r>
      <w:r w:rsidR="00B740FF" w:rsidRPr="00C34812">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2A60CCF1" w14:textId="77777777" w:rsidR="00B740FF" w:rsidRPr="00C34812" w:rsidRDefault="00036C14" w:rsidP="00335C32">
      <w:pPr>
        <w:spacing w:before="0"/>
        <w:rPr>
          <w:rFonts w:cs="Arial"/>
          <w:lang w:val="sr-Cyrl-CS"/>
        </w:rPr>
      </w:pPr>
      <w:r w:rsidRPr="00C34812">
        <w:rPr>
          <w:rFonts w:cs="Arial"/>
          <w:lang w:val="sr-Cyrl-CS"/>
        </w:rPr>
        <w:t>-</w:t>
      </w:r>
      <w:r w:rsidR="00B740FF" w:rsidRPr="00C34812">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5EA309A6" w14:textId="77777777" w:rsidR="00B740FF" w:rsidRPr="00C34812" w:rsidRDefault="00036C14" w:rsidP="00335C32">
      <w:pPr>
        <w:spacing w:before="0"/>
        <w:rPr>
          <w:rFonts w:cs="Arial"/>
          <w:lang w:val="sr-Cyrl-CS"/>
        </w:rPr>
      </w:pPr>
      <w:r w:rsidRPr="00C34812">
        <w:rPr>
          <w:rFonts w:cs="Arial"/>
          <w:lang w:val="sr-Cyrl-CS"/>
        </w:rPr>
        <w:t>-</w:t>
      </w:r>
      <w:r w:rsidR="00B740FF" w:rsidRPr="00C34812">
        <w:rPr>
          <w:rFonts w:cs="Arial"/>
          <w:lang w:val="sr-Cyrl-CS"/>
        </w:rPr>
        <w:t>Сви добављачи биће дужни да уз фактуру доставе и обострано потписани Записник.</w:t>
      </w:r>
    </w:p>
    <w:p w14:paraId="2FB605D0" w14:textId="77777777" w:rsidR="00B740FF" w:rsidRPr="00C34812" w:rsidRDefault="00036C14" w:rsidP="00335C32">
      <w:pPr>
        <w:spacing w:before="0"/>
        <w:rPr>
          <w:rFonts w:cs="Arial"/>
          <w:lang w:val="sr-Cyrl-CS"/>
        </w:rPr>
      </w:pPr>
      <w:r w:rsidRPr="00C34812">
        <w:rPr>
          <w:rFonts w:cs="Arial"/>
          <w:lang w:val="sr-Cyrl-CS"/>
        </w:rPr>
        <w:t>-</w:t>
      </w:r>
      <w:r w:rsidR="00B740FF" w:rsidRPr="00C34812">
        <w:rPr>
          <w:rFonts w:cs="Arial"/>
          <w:lang w:val="sr-Cyrl-CS"/>
        </w:rPr>
        <w:t>Обавеза Наручиоца је издавање писменог Налога за набавку без обзира на предмет набавке</w:t>
      </w:r>
      <w:r w:rsidR="00B740FF" w:rsidRPr="00C34812">
        <w:rPr>
          <w:rFonts w:cs="Arial"/>
        </w:rPr>
        <w:t>, сем у ситуацијама код испоруке добара када су уговором утврђени рокови.</w:t>
      </w:r>
    </w:p>
    <w:p w14:paraId="7509D49A" w14:textId="77777777" w:rsidR="00B740FF" w:rsidRPr="00B067B8" w:rsidRDefault="00343A18" w:rsidP="003401A6">
      <w:pPr>
        <w:pStyle w:val="KDPodnaslov1"/>
        <w:numPr>
          <w:ilvl w:val="0"/>
          <w:numId w:val="21"/>
        </w:numPr>
        <w:spacing w:before="0"/>
        <w:rPr>
          <w:rFonts w:cs="Arial"/>
        </w:rPr>
      </w:pPr>
      <w:r w:rsidRPr="00C34812">
        <w:rPr>
          <w:rFonts w:eastAsia="Arial Unicode MS" w:cs="Arial"/>
        </w:rPr>
        <w:br w:type="page"/>
      </w:r>
      <w:bookmarkStart w:id="276" w:name="_Toc442559948"/>
    </w:p>
    <w:p w14:paraId="152E0232" w14:textId="77777777" w:rsidR="00343A18" w:rsidRPr="00B067B8" w:rsidRDefault="00343A18" w:rsidP="003401A6">
      <w:pPr>
        <w:pStyle w:val="KDPodnaslov1"/>
        <w:numPr>
          <w:ilvl w:val="0"/>
          <w:numId w:val="22"/>
        </w:numPr>
        <w:spacing w:before="0"/>
        <w:jc w:val="center"/>
        <w:rPr>
          <w:rFonts w:cs="Arial"/>
        </w:rPr>
      </w:pPr>
      <w:r w:rsidRPr="00B067B8">
        <w:rPr>
          <w:rFonts w:cs="Arial"/>
        </w:rPr>
        <w:lastRenderedPageBreak/>
        <w:t>МОДЕЛ УГОВОРА</w:t>
      </w:r>
      <w:bookmarkEnd w:id="276"/>
    </w:p>
    <w:p w14:paraId="21170185" w14:textId="77777777" w:rsidR="00343A18" w:rsidRPr="00B067B8" w:rsidRDefault="00343A18" w:rsidP="00B02E86">
      <w:pPr>
        <w:rPr>
          <w:rFonts w:eastAsia="Arial Unicode MS"/>
        </w:rPr>
      </w:pPr>
    </w:p>
    <w:p w14:paraId="0AA21E7E" w14:textId="77777777" w:rsidR="00F66410" w:rsidRPr="00B067B8" w:rsidRDefault="00F66410" w:rsidP="00F66410">
      <w:pPr>
        <w:spacing w:before="0"/>
        <w:jc w:val="left"/>
        <w:rPr>
          <w:rFonts w:ascii="Calibri" w:eastAsia="Calibri" w:hAnsi="Calibri"/>
        </w:rPr>
      </w:pPr>
    </w:p>
    <w:p w14:paraId="08786CB8" w14:textId="77777777" w:rsidR="00343A18" w:rsidRPr="00B067B8" w:rsidRDefault="00343A18" w:rsidP="00343A18">
      <w:pPr>
        <w:pStyle w:val="KDParagraf"/>
        <w:spacing w:before="0"/>
        <w:rPr>
          <w:rFonts w:cs="Arial"/>
        </w:rPr>
      </w:pPr>
      <w:r w:rsidRPr="00B067B8">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0EEF7104" w14:textId="77777777" w:rsidR="00343A18" w:rsidRPr="00B067B8" w:rsidRDefault="00343A18" w:rsidP="00343A18">
      <w:pPr>
        <w:pStyle w:val="KDParagraf"/>
        <w:spacing w:before="0"/>
        <w:rPr>
          <w:rFonts w:cs="Arial"/>
        </w:rPr>
      </w:pPr>
    </w:p>
    <w:p w14:paraId="12CF5357" w14:textId="77777777" w:rsidR="00343A18" w:rsidRPr="00B067B8" w:rsidRDefault="00343A18" w:rsidP="00343A18">
      <w:pPr>
        <w:pStyle w:val="KDParagraf"/>
        <w:spacing w:before="0"/>
        <w:rPr>
          <w:rFonts w:cs="Arial"/>
        </w:rPr>
      </w:pPr>
    </w:p>
    <w:p w14:paraId="36BCDC84" w14:textId="77777777" w:rsidR="00343A18" w:rsidRPr="00B067B8" w:rsidRDefault="00343A18" w:rsidP="00343A18">
      <w:pPr>
        <w:pStyle w:val="KDParagraf"/>
        <w:spacing w:before="0"/>
        <w:rPr>
          <w:rFonts w:cs="Arial"/>
          <w:b/>
        </w:rPr>
      </w:pPr>
      <w:r w:rsidRPr="00B067B8">
        <w:rPr>
          <w:rFonts w:cs="Arial"/>
          <w:b/>
        </w:rPr>
        <w:t>УГОВОРНЕ СТРАНЕ:</w:t>
      </w:r>
    </w:p>
    <w:p w14:paraId="0664785E" w14:textId="77777777" w:rsidR="00343A18" w:rsidRPr="00B067B8" w:rsidRDefault="00343A18" w:rsidP="00343A18">
      <w:pPr>
        <w:pStyle w:val="KDParagraf"/>
        <w:spacing w:before="0"/>
        <w:rPr>
          <w:rFonts w:cs="Arial"/>
          <w:b/>
        </w:rPr>
      </w:pPr>
    </w:p>
    <w:p w14:paraId="576A5B67" w14:textId="5E52B2B9" w:rsidR="00343A18" w:rsidRPr="008C5C2B" w:rsidRDefault="00343A18" w:rsidP="003401A6">
      <w:pPr>
        <w:pStyle w:val="ListParagraph"/>
        <w:numPr>
          <w:ilvl w:val="0"/>
          <w:numId w:val="7"/>
        </w:numPr>
        <w:spacing w:before="0" w:after="0" w:line="240" w:lineRule="auto"/>
        <w:ind w:left="0" w:firstLine="0"/>
        <w:rPr>
          <w:rFonts w:ascii="Arial" w:hAnsi="Arial" w:cs="Arial"/>
        </w:rPr>
      </w:pPr>
      <w:r w:rsidRPr="008C5C2B">
        <w:rPr>
          <w:rFonts w:ascii="Arial" w:hAnsi="Arial" w:cs="Arial"/>
        </w:rPr>
        <w:t>Јавно предузеће „Електропривреда Србије“</w:t>
      </w:r>
      <w:r w:rsidR="004E0104" w:rsidRPr="008C5C2B">
        <w:rPr>
          <w:rFonts w:ascii="Arial" w:hAnsi="Arial" w:cs="Arial"/>
        </w:rPr>
        <w:t xml:space="preserve"> из </w:t>
      </w:r>
      <w:r w:rsidRPr="008C5C2B">
        <w:rPr>
          <w:rFonts w:ascii="Arial" w:hAnsi="Arial" w:cs="Arial"/>
        </w:rPr>
        <w:t>Београд</w:t>
      </w:r>
      <w:r w:rsidR="004E0104" w:rsidRPr="008C5C2B">
        <w:rPr>
          <w:rFonts w:ascii="Arial" w:hAnsi="Arial" w:cs="Arial"/>
        </w:rPr>
        <w:t>а</w:t>
      </w:r>
      <w:r w:rsidRPr="008C5C2B">
        <w:rPr>
          <w:rFonts w:ascii="Arial" w:hAnsi="Arial" w:cs="Arial"/>
        </w:rPr>
        <w:t>, Улица царице Милице бр. 2</w:t>
      </w:r>
      <w:r w:rsidR="00057250">
        <w:rPr>
          <w:rFonts w:ascii="Arial" w:hAnsi="Arial" w:cs="Arial"/>
        </w:rPr>
        <w:t xml:space="preserve">, </w:t>
      </w:r>
      <w:r w:rsidR="00057250">
        <w:rPr>
          <w:rFonts w:ascii="Arial" w:hAnsi="Arial" w:cs="Arial"/>
          <w:lang w:val="sr-Cyrl-RS"/>
        </w:rPr>
        <w:t>Ог</w:t>
      </w:r>
      <w:r w:rsidR="004E0104" w:rsidRPr="008C5C2B">
        <w:rPr>
          <w:rFonts w:ascii="Arial" w:hAnsi="Arial" w:cs="Arial"/>
        </w:rPr>
        <w:t>ранак ТЕНТ Београд-Обреновац, 11500 Обреновац, Богољуба Урошевића Црног 44., м</w:t>
      </w:r>
      <w:r w:rsidRPr="008C5C2B">
        <w:rPr>
          <w:rFonts w:ascii="Arial" w:hAnsi="Arial" w:cs="Arial"/>
        </w:rPr>
        <w:t xml:space="preserve">атични број 20053658, ПИБ 103920327, </w:t>
      </w:r>
      <w:r w:rsidR="004E0104" w:rsidRPr="008C5C2B">
        <w:rPr>
          <w:rFonts w:ascii="Arial" w:hAnsi="Arial" w:cs="Arial"/>
        </w:rPr>
        <w:t>т</w:t>
      </w:r>
      <w:r w:rsidRPr="008C5C2B">
        <w:rPr>
          <w:rFonts w:ascii="Arial" w:hAnsi="Arial" w:cs="Arial"/>
        </w:rPr>
        <w:t>екући рачун 160-700-13 Banka Intesа ад Београд, ко</w:t>
      </w:r>
      <w:r w:rsidR="001A297E" w:rsidRPr="008C5C2B">
        <w:rPr>
          <w:rFonts w:ascii="Arial" w:hAnsi="Arial" w:cs="Arial"/>
        </w:rPr>
        <w:t>је</w:t>
      </w:r>
      <w:r w:rsidR="004E0104" w:rsidRPr="008C5C2B">
        <w:rPr>
          <w:rFonts w:ascii="Arial" w:hAnsi="Arial" w:cs="Arial"/>
        </w:rPr>
        <w:t xml:space="preserve">, у име и за рачун ЈП ЕПС, </w:t>
      </w:r>
      <w:r w:rsidR="00057250" w:rsidRPr="00057250">
        <w:rPr>
          <w:rFonts w:ascii="Arial" w:hAnsi="Arial" w:cs="Arial"/>
        </w:rPr>
        <w:t xml:space="preserve"> по пуномоћју бр. 12.01.296992/1-17 од 15.06.2017. године, заступа финансијски директор Огранка ТЕНТ Жељко Вујиновић </w:t>
      </w:r>
      <w:r w:rsidRPr="008C5C2B">
        <w:rPr>
          <w:rFonts w:ascii="Arial" w:hAnsi="Arial" w:cs="Arial"/>
        </w:rPr>
        <w:t>(у даљем тексту: Купац)</w:t>
      </w:r>
    </w:p>
    <w:p w14:paraId="26417388" w14:textId="77777777" w:rsidR="00343A18" w:rsidRPr="00B067B8" w:rsidRDefault="00343A18" w:rsidP="00343A18">
      <w:pPr>
        <w:spacing w:before="0"/>
        <w:rPr>
          <w:rFonts w:cs="Arial"/>
        </w:rPr>
      </w:pPr>
    </w:p>
    <w:p w14:paraId="37F9FE93" w14:textId="77777777" w:rsidR="00343A18" w:rsidRPr="00B067B8" w:rsidRDefault="00343A18" w:rsidP="00343A18">
      <w:pPr>
        <w:spacing w:before="0"/>
        <w:rPr>
          <w:rFonts w:cs="Arial"/>
        </w:rPr>
      </w:pPr>
      <w:r w:rsidRPr="00B067B8">
        <w:rPr>
          <w:rFonts w:cs="Arial"/>
        </w:rPr>
        <w:t>и</w:t>
      </w:r>
    </w:p>
    <w:p w14:paraId="0CA822E6" w14:textId="77777777" w:rsidR="00343A18" w:rsidRPr="00B067B8" w:rsidRDefault="00343A18" w:rsidP="00343A18">
      <w:pPr>
        <w:spacing w:before="0"/>
        <w:rPr>
          <w:rFonts w:cs="Arial"/>
        </w:rPr>
      </w:pPr>
    </w:p>
    <w:p w14:paraId="294F8EB3" w14:textId="77777777" w:rsidR="00343A18" w:rsidRPr="00B067B8" w:rsidRDefault="00343A18" w:rsidP="003401A6">
      <w:pPr>
        <w:pStyle w:val="ListParagraph"/>
        <w:numPr>
          <w:ilvl w:val="0"/>
          <w:numId w:val="7"/>
        </w:numPr>
        <w:spacing w:before="0" w:after="0" w:line="240" w:lineRule="auto"/>
        <w:ind w:left="0" w:firstLine="0"/>
        <w:rPr>
          <w:rFonts w:ascii="Arial" w:hAnsi="Arial" w:cs="Arial"/>
        </w:rPr>
      </w:pPr>
      <w:r w:rsidRPr="00B067B8">
        <w:rPr>
          <w:rFonts w:ascii="Arial" w:hAnsi="Arial" w:cs="Arial"/>
        </w:rPr>
        <w:t xml:space="preserve">_________________ из ________, ул. ____________, бр.____, матични број: ___________, ПИБ: ___________, </w:t>
      </w:r>
      <w:r w:rsidR="004E0104" w:rsidRPr="00B067B8">
        <w:rPr>
          <w:rFonts w:ascii="Arial" w:hAnsi="Arial" w:cs="Arial"/>
        </w:rPr>
        <w:t>т</w:t>
      </w:r>
      <w:r w:rsidR="00F67A55" w:rsidRPr="00B067B8">
        <w:rPr>
          <w:rFonts w:ascii="Arial" w:hAnsi="Arial" w:cs="Arial"/>
        </w:rPr>
        <w:t xml:space="preserve">екући рачун ____________,банка ______________ </w:t>
      </w:r>
      <w:r w:rsidRPr="00B067B8">
        <w:rPr>
          <w:rFonts w:ascii="Arial" w:hAnsi="Arial" w:cs="Arial"/>
        </w:rPr>
        <w:t xml:space="preserve">кога заступа __________________, _____________, (као лидер у име и за рачун групе понуђача) </w:t>
      </w:r>
    </w:p>
    <w:p w14:paraId="6C2224E5" w14:textId="77777777" w:rsidR="00343A18" w:rsidRPr="00B067B8" w:rsidRDefault="00343A18" w:rsidP="00343A18">
      <w:pPr>
        <w:spacing w:before="0"/>
        <w:ind w:left="360"/>
        <w:rPr>
          <w:rFonts w:cs="Arial"/>
        </w:rPr>
      </w:pPr>
    </w:p>
    <w:p w14:paraId="74EE440C" w14:textId="77777777" w:rsidR="00343A18" w:rsidRPr="00B067B8" w:rsidRDefault="00343A18" w:rsidP="00343A18">
      <w:pPr>
        <w:spacing w:before="0"/>
        <w:rPr>
          <w:rFonts w:eastAsia="Calibri" w:cs="Arial"/>
          <w:lang w:val="sr-Cyrl-BA"/>
        </w:rPr>
      </w:pPr>
      <w:r w:rsidRPr="00B067B8">
        <w:rPr>
          <w:rFonts w:eastAsia="Calibri" w:cs="Arial"/>
        </w:rPr>
        <w:t>2а)________________________________________из</w:t>
      </w:r>
      <w:r w:rsidRPr="00B067B8">
        <w:rPr>
          <w:rFonts w:eastAsia="Calibri" w:cs="Arial"/>
        </w:rPr>
        <w:tab/>
        <w:t>_____________, улица</w:t>
      </w:r>
    </w:p>
    <w:p w14:paraId="73B57F0F" w14:textId="77777777" w:rsidR="00343A18" w:rsidRPr="00B067B8" w:rsidRDefault="00343A18" w:rsidP="00343A18">
      <w:pPr>
        <w:spacing w:before="0"/>
        <w:rPr>
          <w:rFonts w:eastAsia="Calibri" w:cs="Arial"/>
        </w:rPr>
      </w:pPr>
      <w:r w:rsidRPr="00B067B8">
        <w:rPr>
          <w:rFonts w:eastAsia="Calibri" w:cs="Arial"/>
        </w:rPr>
        <w:t xml:space="preserve"> ___________________ бр. ___, ПИБ: _____________, матични број _____________, </w:t>
      </w:r>
      <w:r w:rsidR="004E0104" w:rsidRPr="00B067B8">
        <w:rPr>
          <w:rFonts w:cs="Arial"/>
        </w:rPr>
        <w:t>т</w:t>
      </w:r>
      <w:r w:rsidR="00F67A55" w:rsidRPr="00B067B8">
        <w:rPr>
          <w:rFonts w:cs="Arial"/>
        </w:rPr>
        <w:t>екући рачун ____________,банка ______________ ,</w:t>
      </w:r>
      <w:r w:rsidRPr="00B067B8">
        <w:rPr>
          <w:rFonts w:eastAsia="Calibri" w:cs="Arial"/>
        </w:rPr>
        <w:t>кога заступа __________________________, (члан групе понуђача или подизвођач)</w:t>
      </w:r>
    </w:p>
    <w:p w14:paraId="14D868A6" w14:textId="77777777" w:rsidR="00343A18" w:rsidRPr="00B067B8" w:rsidRDefault="00343A18" w:rsidP="00343A18">
      <w:pPr>
        <w:spacing w:before="0"/>
        <w:rPr>
          <w:rFonts w:eastAsia="Calibri" w:cs="Arial"/>
          <w:lang w:val="sr-Cyrl-BA"/>
        </w:rPr>
      </w:pPr>
      <w:r w:rsidRPr="00B067B8">
        <w:rPr>
          <w:rFonts w:eastAsia="Calibri" w:cs="Arial"/>
        </w:rPr>
        <w:t>2б)_______________________________________из</w:t>
      </w:r>
      <w:r w:rsidRPr="00B067B8">
        <w:rPr>
          <w:rFonts w:eastAsia="Calibri" w:cs="Arial"/>
        </w:rPr>
        <w:tab/>
        <w:t>_____________, улица</w:t>
      </w:r>
    </w:p>
    <w:p w14:paraId="4D336811" w14:textId="77777777" w:rsidR="00343A18" w:rsidRPr="00B067B8" w:rsidRDefault="00343A18" w:rsidP="00343A18">
      <w:pPr>
        <w:spacing w:before="0"/>
        <w:rPr>
          <w:rFonts w:eastAsia="Calibri" w:cs="Arial"/>
        </w:rPr>
      </w:pPr>
      <w:r w:rsidRPr="00B067B8">
        <w:rPr>
          <w:rFonts w:eastAsia="Calibri" w:cs="Arial"/>
        </w:rPr>
        <w:t xml:space="preserve"> ___________________ бр. ___, ПИБ: _____________, матични број _____________, </w:t>
      </w:r>
    </w:p>
    <w:p w14:paraId="482C441E" w14:textId="77777777" w:rsidR="002B49AF" w:rsidRPr="00B067B8" w:rsidRDefault="004E0104" w:rsidP="00343A18">
      <w:pPr>
        <w:spacing w:before="0"/>
        <w:rPr>
          <w:rFonts w:eastAsia="Calibri" w:cs="Arial"/>
        </w:rPr>
      </w:pPr>
      <w:r w:rsidRPr="00B067B8">
        <w:rPr>
          <w:rFonts w:cs="Arial"/>
        </w:rPr>
        <w:t>т</w:t>
      </w:r>
      <w:r w:rsidR="00F67A55" w:rsidRPr="00B067B8">
        <w:rPr>
          <w:rFonts w:cs="Arial"/>
        </w:rPr>
        <w:t>екући рачун ____________,банка ______________ ,</w:t>
      </w:r>
      <w:r w:rsidR="00343A18" w:rsidRPr="00B067B8">
        <w:rPr>
          <w:rFonts w:eastAsia="Calibri" w:cs="Arial"/>
        </w:rPr>
        <w:t>кога  заступа _______________________, (члан групе понуђача или подизвођач)</w:t>
      </w:r>
      <w:r w:rsidR="002B49AF" w:rsidRPr="00B067B8">
        <w:rPr>
          <w:rFonts w:eastAsia="Calibri" w:cs="Arial"/>
        </w:rPr>
        <w:t xml:space="preserve"> </w:t>
      </w:r>
    </w:p>
    <w:p w14:paraId="5E56A58B" w14:textId="77777777" w:rsidR="00057250" w:rsidRDefault="00057250" w:rsidP="00343A18">
      <w:pPr>
        <w:spacing w:before="0"/>
        <w:rPr>
          <w:rFonts w:cs="Arial"/>
        </w:rPr>
      </w:pPr>
    </w:p>
    <w:p w14:paraId="653E1AF9" w14:textId="77777777" w:rsidR="00343A18" w:rsidRPr="00B067B8" w:rsidRDefault="002B49AF" w:rsidP="00343A18">
      <w:pPr>
        <w:spacing w:before="0"/>
        <w:rPr>
          <w:rFonts w:eastAsia="Calibri" w:cs="Arial"/>
        </w:rPr>
      </w:pPr>
      <w:r w:rsidRPr="00B067B8">
        <w:rPr>
          <w:rFonts w:cs="Arial"/>
        </w:rPr>
        <w:t>(у даљем тексту: Продавац)</w:t>
      </w:r>
    </w:p>
    <w:p w14:paraId="1A9DA7C3" w14:textId="77777777" w:rsidR="00343A18" w:rsidRPr="00B067B8" w:rsidRDefault="00343A18" w:rsidP="00343A18">
      <w:pPr>
        <w:pStyle w:val="KDParagraf"/>
        <w:spacing w:before="0"/>
        <w:rPr>
          <w:rFonts w:cs="Arial"/>
        </w:rPr>
      </w:pPr>
    </w:p>
    <w:p w14:paraId="2D39AD7F" w14:textId="77777777" w:rsidR="00343A18" w:rsidRPr="00B067B8" w:rsidRDefault="00343A18" w:rsidP="00343A18">
      <w:pPr>
        <w:pStyle w:val="KDParagraf"/>
        <w:spacing w:before="0"/>
        <w:rPr>
          <w:rFonts w:cs="Arial"/>
        </w:rPr>
      </w:pPr>
      <w:r w:rsidRPr="00B067B8">
        <w:rPr>
          <w:rFonts w:cs="Arial"/>
        </w:rPr>
        <w:t>(у даљем тексту заједно: Уговорне стране)</w:t>
      </w:r>
    </w:p>
    <w:p w14:paraId="18C1A9D2" w14:textId="77777777" w:rsidR="00343A18" w:rsidRPr="00F10346" w:rsidRDefault="00343A18" w:rsidP="00343A18">
      <w:pPr>
        <w:pStyle w:val="KDParagraf"/>
        <w:spacing w:before="0"/>
        <w:rPr>
          <w:rFonts w:cs="Arial"/>
        </w:rPr>
      </w:pPr>
    </w:p>
    <w:p w14:paraId="589C981B" w14:textId="77777777" w:rsidR="00343A18" w:rsidRPr="00F10346" w:rsidRDefault="00343A18" w:rsidP="00343A18">
      <w:pPr>
        <w:pStyle w:val="KDParagraf"/>
        <w:spacing w:before="0"/>
        <w:rPr>
          <w:rFonts w:cs="Arial"/>
          <w:bCs/>
        </w:rPr>
      </w:pPr>
      <w:r w:rsidRPr="00F10346">
        <w:rPr>
          <w:rFonts w:cs="Arial"/>
        </w:rPr>
        <w:t>закључиле су следећи:</w:t>
      </w:r>
    </w:p>
    <w:p w14:paraId="0A843434" w14:textId="77777777" w:rsidR="00343A18" w:rsidRPr="00F10346" w:rsidRDefault="00343A18" w:rsidP="00343A18">
      <w:pPr>
        <w:pStyle w:val="KDParagraf"/>
        <w:spacing w:before="0"/>
        <w:rPr>
          <w:rFonts w:cs="Arial"/>
        </w:rPr>
      </w:pPr>
    </w:p>
    <w:p w14:paraId="0CD3740E" w14:textId="77777777" w:rsidR="00B067B8" w:rsidRDefault="00343A18" w:rsidP="006F6E04">
      <w:pPr>
        <w:jc w:val="center"/>
        <w:rPr>
          <w:rFonts w:cs="Arial"/>
          <w:lang w:val="sr-Cyrl-RS"/>
        </w:rPr>
      </w:pPr>
      <w:bookmarkStart w:id="277" w:name="_Toc442559949"/>
      <w:r w:rsidRPr="00F10346">
        <w:rPr>
          <w:b/>
        </w:rPr>
        <w:t>УГОВОР О КУПОПРОДАЈИ</w:t>
      </w:r>
      <w:bookmarkEnd w:id="277"/>
      <w:r w:rsidR="006F6E04">
        <w:rPr>
          <w:b/>
          <w:lang w:val="sr-Cyrl-RS"/>
        </w:rPr>
        <w:t xml:space="preserve"> </w:t>
      </w:r>
      <w:r w:rsidRPr="00F10346">
        <w:rPr>
          <w:rFonts w:cs="Arial"/>
          <w:b/>
        </w:rPr>
        <w:t>ДОБАРА</w:t>
      </w:r>
      <w:r w:rsidR="00B067B8" w:rsidRPr="00B067B8">
        <w:rPr>
          <w:rFonts w:cs="Arial"/>
          <w:lang w:val="sr-Cyrl-RS"/>
        </w:rPr>
        <w:t xml:space="preserve"> </w:t>
      </w:r>
    </w:p>
    <w:p w14:paraId="2717E34D" w14:textId="77777777" w:rsidR="00343A18" w:rsidRPr="00F10346" w:rsidRDefault="00B067B8" w:rsidP="006F6E04">
      <w:pPr>
        <w:jc w:val="center"/>
        <w:rPr>
          <w:rFonts w:cs="Arial"/>
          <w:b/>
          <w:color w:val="00B0F0"/>
        </w:rPr>
      </w:pPr>
      <w:r>
        <w:rPr>
          <w:rFonts w:cs="Arial"/>
          <w:lang w:val="sr-Cyrl-RS"/>
        </w:rPr>
        <w:t>„Набавка преструјних паровода са коморама убризгавања ПР5-ПР6 и МП1-МП2 – блок А4 - ТЕНТ-А“</w:t>
      </w:r>
    </w:p>
    <w:p w14:paraId="5A77CCE0" w14:textId="77777777" w:rsidR="00343A18" w:rsidRPr="00F10346" w:rsidRDefault="00343A18" w:rsidP="00343A18">
      <w:pPr>
        <w:pStyle w:val="BodyText"/>
        <w:spacing w:before="0"/>
        <w:jc w:val="center"/>
        <w:rPr>
          <w:rFonts w:cs="Arial"/>
          <w:b/>
          <w:sz w:val="22"/>
          <w:szCs w:val="22"/>
        </w:rPr>
      </w:pPr>
    </w:p>
    <w:p w14:paraId="40FB874A" w14:textId="77777777" w:rsidR="00343A18" w:rsidRPr="00F10346" w:rsidRDefault="00343A18" w:rsidP="00343A18">
      <w:pPr>
        <w:pStyle w:val="KDParagraf"/>
        <w:spacing w:before="0"/>
        <w:rPr>
          <w:rFonts w:cs="Arial"/>
        </w:rPr>
      </w:pPr>
    </w:p>
    <w:p w14:paraId="0C81FA87" w14:textId="77777777" w:rsidR="00343A18" w:rsidRPr="00F10346" w:rsidRDefault="00343A18" w:rsidP="00343A18">
      <w:pPr>
        <w:pStyle w:val="KDParagraf"/>
        <w:spacing w:before="0"/>
        <w:rPr>
          <w:rFonts w:cs="Arial"/>
        </w:rPr>
      </w:pPr>
      <w:r w:rsidRPr="00F10346">
        <w:rPr>
          <w:rFonts w:cs="Arial"/>
        </w:rPr>
        <w:t>Уговорне стране констатују:</w:t>
      </w:r>
    </w:p>
    <w:p w14:paraId="7174BBF2" w14:textId="77777777" w:rsidR="00343A18" w:rsidRPr="00F10346" w:rsidRDefault="00343A18" w:rsidP="00343A18">
      <w:pPr>
        <w:pStyle w:val="KDNabrajanje"/>
        <w:spacing w:before="0"/>
        <w:rPr>
          <w:rFonts w:cs="Arial"/>
        </w:rPr>
      </w:pPr>
      <w:r w:rsidRPr="00F10346">
        <w:rPr>
          <w:rFonts w:cs="Arial"/>
        </w:rPr>
        <w:t>да је Наручилац у складу са Конкурсном документацијом а сагласно члану 3</w:t>
      </w:r>
      <w:r w:rsidR="00030949" w:rsidRPr="00F10346">
        <w:rPr>
          <w:rFonts w:cs="Arial"/>
        </w:rPr>
        <w:t>2</w:t>
      </w:r>
      <w:r w:rsidRPr="00F10346">
        <w:rPr>
          <w:rFonts w:cs="Arial"/>
        </w:rPr>
        <w:t xml:space="preserve">. Закона о јавним набавкама („Сл.гласник РС“, бр.124/2012,14/2015 и 68/2015) (даље Закон) спровео </w:t>
      </w:r>
      <w:r w:rsidR="00030949" w:rsidRPr="00F10346">
        <w:rPr>
          <w:rFonts w:cs="Arial"/>
        </w:rPr>
        <w:t xml:space="preserve">отворени </w:t>
      </w:r>
      <w:r w:rsidRPr="00F10346">
        <w:rPr>
          <w:rFonts w:cs="Arial"/>
        </w:rPr>
        <w:t>поступак</w:t>
      </w:r>
      <w:r w:rsidR="00EE23EA">
        <w:rPr>
          <w:rFonts w:cs="Arial"/>
        </w:rPr>
        <w:t xml:space="preserve"> </w:t>
      </w:r>
      <w:r w:rsidRPr="00F10346">
        <w:rPr>
          <w:rFonts w:cs="Arial"/>
        </w:rPr>
        <w:t>јавне набавке бр.</w:t>
      </w:r>
      <w:r w:rsidR="008C5C2B">
        <w:rPr>
          <w:rFonts w:cs="Arial"/>
          <w:lang w:val="sr-Cyrl-RS"/>
        </w:rPr>
        <w:t xml:space="preserve"> </w:t>
      </w:r>
      <w:r w:rsidRPr="00F10346">
        <w:rPr>
          <w:rFonts w:cs="Arial"/>
        </w:rPr>
        <w:t>ЈН</w:t>
      </w:r>
      <w:r w:rsidR="008C5C2B">
        <w:rPr>
          <w:rFonts w:cs="Arial"/>
          <w:lang w:val="sr-Cyrl-RS"/>
        </w:rPr>
        <w:t xml:space="preserve"> 3000/1258/2017  (2028/2017) </w:t>
      </w:r>
      <w:r w:rsidRPr="00F10346">
        <w:rPr>
          <w:rFonts w:cs="Arial"/>
        </w:rPr>
        <w:t xml:space="preserve">ради набавке добара и то </w:t>
      </w:r>
      <w:r w:rsidR="008C5C2B">
        <w:rPr>
          <w:rFonts w:cs="Arial"/>
          <w:lang w:val="sr-Cyrl-RS"/>
        </w:rPr>
        <w:t>„Набавка преструјних паровода са коморама убризгавања ПР5-ПР6 и МП1-МП2 – блок А4 - ТЕНТ-А</w:t>
      </w:r>
      <w:r w:rsidR="008C5C2B">
        <w:rPr>
          <w:rFonts w:cs="Arial"/>
        </w:rPr>
        <w:t>"</w:t>
      </w:r>
    </w:p>
    <w:p w14:paraId="265B27E1" w14:textId="77777777" w:rsidR="00343A18" w:rsidRPr="00F10346" w:rsidRDefault="00343A18" w:rsidP="00343A18">
      <w:pPr>
        <w:pStyle w:val="KDNabrajanje"/>
        <w:spacing w:before="0"/>
        <w:rPr>
          <w:rFonts w:cs="Arial"/>
        </w:rPr>
      </w:pPr>
      <w:r w:rsidRPr="00F10346">
        <w:rPr>
          <w:rFonts w:cs="Arial"/>
        </w:rPr>
        <w:t xml:space="preserve">да је Позив за </w:t>
      </w:r>
      <w:r w:rsidRPr="008C5C2B">
        <w:rPr>
          <w:rFonts w:cs="Arial"/>
        </w:rPr>
        <w:t>подношење понуда у вези предметне јавне набавке објављен на Порталу јавних набавки дана</w:t>
      </w:r>
      <w:r w:rsidR="008C5C2B" w:rsidRPr="008C5C2B">
        <w:rPr>
          <w:rFonts w:cs="Arial"/>
          <w:lang w:val="sr-Cyrl-RS"/>
        </w:rPr>
        <w:t xml:space="preserve"> __.__.2017. године</w:t>
      </w:r>
      <w:r w:rsidRPr="008C5C2B">
        <w:rPr>
          <w:rFonts w:cs="Arial"/>
        </w:rPr>
        <w:t xml:space="preserve">, као и на интернет страници Наручиоца </w:t>
      </w:r>
      <w:r w:rsidR="006C6FDF" w:rsidRPr="008C5C2B">
        <w:rPr>
          <w:rFonts w:cs="Arial"/>
        </w:rPr>
        <w:t>и на П</w:t>
      </w:r>
      <w:r w:rsidR="004D385B" w:rsidRPr="008C5C2B">
        <w:rPr>
          <w:rFonts w:cs="Arial"/>
        </w:rPr>
        <w:t>орталу Службених гласила и база</w:t>
      </w:r>
      <w:r w:rsidRPr="008C5C2B">
        <w:rPr>
          <w:rFonts w:cs="Arial"/>
        </w:rPr>
        <w:t xml:space="preserve"> прописа</w:t>
      </w:r>
      <w:r w:rsidR="004D385B" w:rsidRPr="008C5C2B">
        <w:rPr>
          <w:rFonts w:cs="Arial"/>
        </w:rPr>
        <w:t>.</w:t>
      </w:r>
    </w:p>
    <w:p w14:paraId="1215AB0C" w14:textId="77777777" w:rsidR="00343A18" w:rsidRPr="00F10346" w:rsidRDefault="00343A18" w:rsidP="00343A18">
      <w:pPr>
        <w:pStyle w:val="KDNabrajanje"/>
        <w:spacing w:before="0"/>
        <w:rPr>
          <w:rFonts w:cs="Arial"/>
        </w:rPr>
      </w:pPr>
      <w:r w:rsidRPr="00F10346">
        <w:rPr>
          <w:rFonts w:cs="Arial"/>
        </w:rPr>
        <w:lastRenderedPageBreak/>
        <w:t xml:space="preserve">да Понуда Понуђача , која је заведена код Наручиоца под бројем ________ од </w:t>
      </w:r>
      <w:r w:rsidR="008C5C2B">
        <w:rPr>
          <w:rFonts w:cs="Arial"/>
          <w:lang w:val="sr-Cyrl-RS"/>
        </w:rPr>
        <w:t>__.__.2017.</w:t>
      </w:r>
      <w:r w:rsidRPr="00F10346">
        <w:rPr>
          <w:rFonts w:cs="Arial"/>
        </w:rPr>
        <w:t>године, у потпуности одговара захтеву Наручиоца из Позива за подношење понуда и Конкурсне документације</w:t>
      </w:r>
    </w:p>
    <w:p w14:paraId="644FA9B3" w14:textId="77777777" w:rsidR="00343A18" w:rsidRPr="00F10346" w:rsidRDefault="00343A18" w:rsidP="00343A18">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14:paraId="5F2E16A9" w14:textId="77777777" w:rsidR="00343A18" w:rsidRPr="00F10346" w:rsidRDefault="00343A18" w:rsidP="00343A18">
      <w:pPr>
        <w:pStyle w:val="KDParagraf"/>
        <w:spacing w:before="0"/>
        <w:rPr>
          <w:rFonts w:cs="Arial"/>
          <w:lang w:val="sr-Cyrl-BA"/>
        </w:rPr>
      </w:pPr>
    </w:p>
    <w:p w14:paraId="06283B0C" w14:textId="77777777" w:rsidR="00343A18" w:rsidRPr="00F10346" w:rsidRDefault="00343A18" w:rsidP="00343A18">
      <w:pPr>
        <w:pStyle w:val="KDParagraf"/>
        <w:spacing w:before="0"/>
        <w:rPr>
          <w:rFonts w:cs="Arial"/>
          <w:lang w:val="sr-Cyrl-BA"/>
        </w:rPr>
      </w:pPr>
    </w:p>
    <w:p w14:paraId="506DF32E" w14:textId="77777777" w:rsidR="00343A18" w:rsidRPr="00F10346" w:rsidRDefault="00343A18" w:rsidP="00343A18">
      <w:pPr>
        <w:pStyle w:val="KDParagraf"/>
        <w:spacing w:before="0"/>
        <w:rPr>
          <w:rFonts w:cs="Arial"/>
          <w:b/>
        </w:rPr>
      </w:pPr>
      <w:r w:rsidRPr="00F10346">
        <w:rPr>
          <w:rFonts w:cs="Arial"/>
          <w:b/>
        </w:rPr>
        <w:t>ПРЕДМЕТ  УГОВОРА</w:t>
      </w:r>
    </w:p>
    <w:p w14:paraId="251711EA" w14:textId="77777777" w:rsidR="00343A18" w:rsidRPr="00F10346" w:rsidRDefault="00343A18" w:rsidP="00343A18">
      <w:pPr>
        <w:spacing w:before="0"/>
        <w:jc w:val="center"/>
        <w:rPr>
          <w:rFonts w:cs="Arial"/>
          <w:b/>
        </w:rPr>
      </w:pPr>
      <w:r w:rsidRPr="00F10346">
        <w:rPr>
          <w:rFonts w:cs="Arial"/>
          <w:b/>
        </w:rPr>
        <w:t>Члан 1.</w:t>
      </w:r>
    </w:p>
    <w:p w14:paraId="01170E8F" w14:textId="77777777" w:rsidR="00343A18" w:rsidRDefault="00343A18" w:rsidP="00343A18">
      <w:pPr>
        <w:pStyle w:val="KDParagraf"/>
        <w:spacing w:before="0"/>
        <w:rPr>
          <w:rFonts w:eastAsia="Calibri" w:cs="Arial"/>
        </w:rPr>
      </w:pPr>
      <w:r w:rsidRPr="00F10346">
        <w:rPr>
          <w:rFonts w:eastAsia="Calibri" w:cs="Arial"/>
          <w:lang w:val="ru-RU"/>
        </w:rPr>
        <w:t xml:space="preserve">Предмет овог Уговора о купопродаји (даље: Уговор) је </w:t>
      </w:r>
      <w:r w:rsidR="00797DD0">
        <w:rPr>
          <w:rFonts w:eastAsia="Calibri" w:cs="Arial"/>
          <w:lang w:val="sr-Cyrl-RS"/>
        </w:rPr>
        <w:t xml:space="preserve">набавка добара: </w:t>
      </w:r>
      <w:r w:rsidR="002B1946">
        <w:rPr>
          <w:rFonts w:cs="Arial"/>
          <w:lang w:val="sr-Latn-RS"/>
        </w:rPr>
        <w:t>„</w:t>
      </w:r>
      <w:r w:rsidR="002B1946">
        <w:rPr>
          <w:rFonts w:cs="Arial"/>
          <w:lang w:val="sr-Cyrl-RS"/>
        </w:rPr>
        <w:t>Набавка преструјних паровода са коморама убризгавања ПР5-ПР6 и МП1-МП2 – блок А4 - ТЕНТ-А</w:t>
      </w:r>
      <w:r w:rsidR="002B1946">
        <w:rPr>
          <w:rFonts w:cs="Arial"/>
          <w:lang w:val="ru-RU"/>
        </w:rPr>
        <w:t>"</w:t>
      </w:r>
      <w:r w:rsidR="002B1946">
        <w:rPr>
          <w:rFonts w:eastAsia="Calibri" w:cs="Arial"/>
        </w:rPr>
        <w:t xml:space="preserve"> и обухвата следеће:</w:t>
      </w:r>
    </w:p>
    <w:p w14:paraId="6C96418A" w14:textId="77777777" w:rsidR="002B1946" w:rsidRDefault="002B1946" w:rsidP="00343A18">
      <w:pPr>
        <w:pStyle w:val="KDParagraf"/>
        <w:spacing w:before="0"/>
        <w:rPr>
          <w:rFonts w:eastAsia="Calibri" w:cs="Arial"/>
        </w:rPr>
      </w:pPr>
    </w:p>
    <w:p w14:paraId="5B5D30CF" w14:textId="52B0773D" w:rsidR="002B1946" w:rsidRPr="00D77400" w:rsidRDefault="002B1946" w:rsidP="003A195E">
      <w:pPr>
        <w:numPr>
          <w:ilvl w:val="0"/>
          <w:numId w:val="33"/>
        </w:numPr>
        <w:spacing w:before="0"/>
        <w:ind w:left="284" w:hanging="284"/>
        <w:rPr>
          <w:rFonts w:cs="Arial"/>
          <w:lang w:val="sr-Cyrl-RS" w:eastAsia="hr-HR"/>
        </w:rPr>
      </w:pPr>
      <w:r w:rsidRPr="00D77400">
        <w:rPr>
          <w:rFonts w:cs="Arial"/>
          <w:iCs/>
          <w:lang w:val="sr-Cyrl-RS"/>
        </w:rPr>
        <w:t>Техничку документацију за производњу опреме под притиском која је предмет испоруке (контролни прорачуни чврстоће, радионичк</w:t>
      </w:r>
      <w:r w:rsidRPr="00D77400">
        <w:rPr>
          <w:rFonts w:cs="Arial"/>
          <w:iCs/>
          <w:lang w:val="sr-Latn-RS"/>
        </w:rPr>
        <w:t>a</w:t>
      </w:r>
      <w:r w:rsidRPr="00D77400">
        <w:rPr>
          <w:rFonts w:cs="Arial"/>
          <w:iCs/>
          <w:lang w:val="sr-Cyrl-RS"/>
        </w:rPr>
        <w:t xml:space="preserve"> документациј</w:t>
      </w:r>
      <w:r w:rsidRPr="00D77400">
        <w:rPr>
          <w:rFonts w:cs="Arial"/>
          <w:iCs/>
          <w:lang w:val="sr-Latn-RS"/>
        </w:rPr>
        <w:t xml:space="preserve">a, </w:t>
      </w:r>
      <w:r w:rsidRPr="00D77400">
        <w:rPr>
          <w:rFonts w:cs="Arial"/>
          <w:iCs/>
          <w:lang w:val="sr-Cyrl-RS"/>
        </w:rPr>
        <w:t xml:space="preserve">прорачуни напонског </w:t>
      </w:r>
      <w:r w:rsidRPr="00EA4562">
        <w:rPr>
          <w:rFonts w:cs="Arial"/>
          <w:iCs/>
          <w:lang w:val="sr-Cyrl-RS"/>
        </w:rPr>
        <w:t xml:space="preserve">стања и </w:t>
      </w:r>
      <w:r w:rsidR="00D77400" w:rsidRPr="00EA4562">
        <w:rPr>
          <w:rFonts w:cs="Arial"/>
          <w:iCs/>
          <w:lang w:val="sr-Cyrl-RS"/>
        </w:rPr>
        <w:t>померања</w:t>
      </w:r>
      <w:r w:rsidRPr="00EA4562">
        <w:rPr>
          <w:rFonts w:cs="Arial"/>
          <w:iCs/>
          <w:lang w:val="sr-Cyrl-RS"/>
        </w:rPr>
        <w:t xml:space="preserve"> паровода</w:t>
      </w:r>
      <w:r w:rsidRPr="00D77400">
        <w:rPr>
          <w:rFonts w:cs="Arial"/>
          <w:iCs/>
          <w:lang w:val="sr-Cyrl-RS"/>
        </w:rPr>
        <w:t xml:space="preserve"> за потребе одређивања сила у овешењима), оверену од стране Именованог тела за оцењивање усаглашености;</w:t>
      </w:r>
    </w:p>
    <w:p w14:paraId="21266D50" w14:textId="77777777" w:rsidR="002B1946" w:rsidRPr="007D5EAA" w:rsidRDefault="002B1946" w:rsidP="003A195E">
      <w:pPr>
        <w:numPr>
          <w:ilvl w:val="0"/>
          <w:numId w:val="33"/>
        </w:numPr>
        <w:spacing w:before="0"/>
        <w:ind w:left="284" w:hanging="284"/>
        <w:rPr>
          <w:rFonts w:cs="Arial"/>
          <w:lang w:val="sr-Cyrl-RS" w:eastAsia="hr-HR"/>
        </w:rPr>
      </w:pPr>
      <w:r w:rsidRPr="00D77400">
        <w:rPr>
          <w:rFonts w:cs="Arial"/>
          <w:lang w:val="sr-Cyrl-RS" w:eastAsia="hr-HR"/>
        </w:rPr>
        <w:t>Опрему под притиском (према тачки 3.1 техничке спецификације</w:t>
      </w:r>
      <w:r>
        <w:rPr>
          <w:rFonts w:cs="Arial"/>
          <w:lang w:val="sr-Cyrl-RS" w:eastAsia="hr-HR"/>
        </w:rPr>
        <w:t>) која је предмет испоруке</w:t>
      </w:r>
      <w:r w:rsidRPr="007D5EAA">
        <w:rPr>
          <w:rFonts w:cs="Arial"/>
          <w:lang w:val="sr-Cyrl-RS" w:eastAsia="hr-HR"/>
        </w:rPr>
        <w:t>, што подразумева: израду, радионичка испитивања, паковање, обележавање за транспорт, утовар и транспорт произв</w:t>
      </w:r>
      <w:r>
        <w:rPr>
          <w:rFonts w:cs="Arial"/>
          <w:lang w:val="sr-Cyrl-RS" w:eastAsia="hr-HR"/>
        </w:rPr>
        <w:t>едене опреме до магацина ТЕНТ А;</w:t>
      </w:r>
    </w:p>
    <w:p w14:paraId="5A3C500E" w14:textId="77777777" w:rsidR="002B1946" w:rsidRPr="007D5EAA" w:rsidRDefault="002B1946" w:rsidP="003A195E">
      <w:pPr>
        <w:numPr>
          <w:ilvl w:val="0"/>
          <w:numId w:val="33"/>
        </w:numPr>
        <w:spacing w:before="0" w:after="40"/>
        <w:ind w:left="284" w:hanging="284"/>
        <w:rPr>
          <w:rFonts w:cs="Arial"/>
          <w:lang w:val="sr-Cyrl-RS" w:eastAsia="hr-HR"/>
        </w:rPr>
      </w:pPr>
      <w:r w:rsidRPr="007D5EAA">
        <w:rPr>
          <w:rFonts w:cs="Arial"/>
          <w:lang w:val="sr-Cyrl-RS" w:eastAsia="hr-HR"/>
        </w:rPr>
        <w:t>Атестно–техничку документацију произведен</w:t>
      </w:r>
      <w:r>
        <w:rPr>
          <w:rFonts w:cs="Arial"/>
          <w:lang w:val="sr-Cyrl-RS" w:eastAsia="hr-HR"/>
        </w:rPr>
        <w:t xml:space="preserve">е опреме под притиском, </w:t>
      </w:r>
      <w:r w:rsidRPr="007D5EAA">
        <w:rPr>
          <w:rFonts w:cs="Arial"/>
          <w:lang w:val="sr-Cyrl-RS" w:eastAsia="hr-HR"/>
        </w:rPr>
        <w:t xml:space="preserve">оверену од стране Именованог тела за оцењивање усаглашености са сертификатима Именованог тела о </w:t>
      </w:r>
      <w:r>
        <w:rPr>
          <w:rFonts w:cs="Arial"/>
          <w:lang w:val="sr-Cyrl-RS" w:eastAsia="hr-HR"/>
        </w:rPr>
        <w:t>контролисању</w:t>
      </w:r>
      <w:r w:rsidRPr="007D5EAA">
        <w:rPr>
          <w:rFonts w:cs="Arial"/>
          <w:lang w:val="sr-Cyrl-RS" w:eastAsia="hr-HR"/>
        </w:rPr>
        <w:t xml:space="preserve"> и Декларацијом </w:t>
      </w:r>
      <w:r>
        <w:rPr>
          <w:rFonts w:cs="Arial"/>
          <w:lang w:val="sr-Cyrl-RS" w:eastAsia="hr-HR"/>
        </w:rPr>
        <w:t>изабраног Понуђача</w:t>
      </w:r>
      <w:r w:rsidRPr="007D5EAA">
        <w:rPr>
          <w:rFonts w:cs="Arial"/>
          <w:lang w:val="sr-Cyrl-RS" w:eastAsia="hr-HR"/>
        </w:rPr>
        <w:t xml:space="preserve"> о усаглашености произведен</w:t>
      </w:r>
      <w:r>
        <w:rPr>
          <w:rFonts w:cs="Arial"/>
          <w:lang w:val="sr-Cyrl-RS" w:eastAsia="hr-HR"/>
        </w:rPr>
        <w:t>е опреме под притиском</w:t>
      </w:r>
      <w:r w:rsidRPr="007D5EAA">
        <w:rPr>
          <w:rFonts w:cs="Arial"/>
          <w:lang w:val="sr-Cyrl-RS" w:eastAsia="hr-HR"/>
        </w:rPr>
        <w:t>.</w:t>
      </w:r>
    </w:p>
    <w:p w14:paraId="56D8198D" w14:textId="77777777" w:rsidR="002B1946" w:rsidRPr="00797DD0" w:rsidRDefault="002B1946" w:rsidP="00343A18">
      <w:pPr>
        <w:pStyle w:val="KDParagraf"/>
        <w:spacing w:before="0"/>
        <w:rPr>
          <w:rFonts w:eastAsia="Calibri" w:cs="Arial"/>
        </w:rPr>
      </w:pPr>
    </w:p>
    <w:p w14:paraId="3B5928B7" w14:textId="77777777" w:rsidR="0050086D" w:rsidRDefault="00343A18" w:rsidP="00343A18">
      <w:pPr>
        <w:pStyle w:val="KDParagraf"/>
        <w:spacing w:before="0"/>
        <w:rPr>
          <w:rFonts w:eastAsia="Calibri" w:cs="Arial"/>
          <w:lang w:val="sr-Cyrl-RS"/>
        </w:rPr>
      </w:pPr>
      <w:r w:rsidRPr="00797DD0">
        <w:rPr>
          <w:rFonts w:eastAsia="Calibri" w:cs="Arial"/>
        </w:rPr>
        <w:t>Продавац се обавезује да за потребе Купца испоручи уговорена добра из става 1.</w:t>
      </w:r>
      <w:r w:rsidR="002B1946">
        <w:rPr>
          <w:rFonts w:eastAsia="Calibri" w:cs="Arial"/>
          <w:lang w:val="sr-Cyrl-RS"/>
        </w:rPr>
        <w:t xml:space="preserve"> </w:t>
      </w:r>
      <w:r w:rsidRPr="00797DD0">
        <w:rPr>
          <w:rFonts w:eastAsia="Calibri" w:cs="Arial"/>
        </w:rPr>
        <w:t>овог члана у уговореном року, на паритету</w:t>
      </w:r>
      <w:r w:rsidR="0050086D">
        <w:rPr>
          <w:rFonts w:eastAsia="Calibri" w:cs="Arial"/>
          <w:lang w:val="sr-Cyrl-RS"/>
        </w:rPr>
        <w:t>:</w:t>
      </w:r>
    </w:p>
    <w:p w14:paraId="667BBCEF" w14:textId="77777777" w:rsidR="0050086D" w:rsidRDefault="0050086D" w:rsidP="00343A18">
      <w:pPr>
        <w:pStyle w:val="KDParagraf"/>
        <w:spacing w:before="0"/>
        <w:rPr>
          <w:rFonts w:eastAsia="Calibri" w:cs="Arial"/>
          <w:lang w:val="sr-Cyrl-RS"/>
        </w:rPr>
      </w:pPr>
    </w:p>
    <w:p w14:paraId="340C0F77" w14:textId="77777777" w:rsidR="0050086D" w:rsidRDefault="0050086D" w:rsidP="0050086D">
      <w:pPr>
        <w:tabs>
          <w:tab w:val="left" w:pos="567"/>
        </w:tabs>
        <w:spacing w:before="0"/>
        <w:rPr>
          <w:rFonts w:eastAsia="Calibri" w:cs="Arial"/>
          <w:u w:val="single"/>
          <w:lang w:val="sr-Cyrl-RS"/>
        </w:rPr>
      </w:pPr>
      <w:r w:rsidRPr="0050086D">
        <w:rPr>
          <w:rFonts w:eastAsia="Calibri" w:cs="Arial"/>
          <w:u w:val="single"/>
          <w:lang w:val="sr-Cyrl-RS"/>
        </w:rPr>
        <w:t>- за домаћег Продавца:</w:t>
      </w:r>
    </w:p>
    <w:p w14:paraId="4DBA1E9F" w14:textId="77777777" w:rsidR="0050086D" w:rsidRPr="0050086D" w:rsidRDefault="0050086D" w:rsidP="0050086D">
      <w:pPr>
        <w:tabs>
          <w:tab w:val="left" w:pos="567"/>
        </w:tabs>
        <w:spacing w:before="0"/>
        <w:rPr>
          <w:rFonts w:eastAsia="Calibri" w:cs="Arial"/>
          <w:u w:val="single"/>
          <w:lang w:val="sr-Cyrl-RS"/>
        </w:rPr>
      </w:pPr>
    </w:p>
    <w:p w14:paraId="7835A428" w14:textId="77777777" w:rsidR="0050086D" w:rsidRDefault="0050086D" w:rsidP="0050086D">
      <w:pPr>
        <w:tabs>
          <w:tab w:val="left" w:pos="567"/>
        </w:tabs>
        <w:spacing w:before="0"/>
        <w:rPr>
          <w:rFonts w:cs="Arial"/>
          <w:spacing w:val="4"/>
          <w:lang w:val="sr-Latn-RS"/>
        </w:rPr>
      </w:pPr>
      <w:r w:rsidRPr="00E10072">
        <w:rPr>
          <w:rFonts w:cs="Arial"/>
          <w:bCs/>
          <w:iCs/>
          <w:lang w:val="sr-Cyrl-CS"/>
        </w:rPr>
        <w:t xml:space="preserve">Ф-ко Огранак ТЕНТ Београд - Обреновац локација </w:t>
      </w:r>
      <w:r w:rsidRPr="00E10072">
        <w:rPr>
          <w:rFonts w:cs="Arial"/>
          <w:spacing w:val="4"/>
          <w:lang w:val="sr-Cyrl-CS"/>
        </w:rPr>
        <w:t>ТЕНТ А Обреновац</w:t>
      </w:r>
      <w:r w:rsidRPr="00E10072">
        <w:rPr>
          <w:rFonts w:cs="Arial"/>
          <w:spacing w:val="4"/>
          <w:lang w:val="sr-Latn-RS"/>
        </w:rPr>
        <w:t xml:space="preserve"> </w:t>
      </w:r>
    </w:p>
    <w:p w14:paraId="3CE79009" w14:textId="77777777" w:rsidR="0050086D" w:rsidRPr="00E10072" w:rsidRDefault="0050086D" w:rsidP="0050086D">
      <w:pPr>
        <w:tabs>
          <w:tab w:val="left" w:pos="567"/>
        </w:tabs>
        <w:spacing w:before="0"/>
        <w:rPr>
          <w:rFonts w:cs="Arial"/>
          <w:spacing w:val="4"/>
          <w:lang w:val="sr-Cyrl-CS"/>
        </w:rPr>
      </w:pPr>
    </w:p>
    <w:p w14:paraId="1A8D8CB4" w14:textId="77777777" w:rsidR="0050086D" w:rsidRDefault="0050086D" w:rsidP="0050086D">
      <w:pPr>
        <w:tabs>
          <w:tab w:val="left" w:pos="567"/>
        </w:tabs>
        <w:spacing w:before="0"/>
        <w:rPr>
          <w:rFonts w:cs="Arial"/>
          <w:spacing w:val="4"/>
          <w:u w:val="single"/>
          <w:lang w:val="sr-Cyrl-CS"/>
        </w:rPr>
      </w:pPr>
      <w:r w:rsidRPr="0050086D">
        <w:rPr>
          <w:rFonts w:cs="Arial"/>
          <w:spacing w:val="4"/>
          <w:u w:val="single"/>
          <w:lang w:val="sr-Cyrl-CS"/>
        </w:rPr>
        <w:t xml:space="preserve">- за страног </w:t>
      </w:r>
      <w:r w:rsidRPr="0050086D">
        <w:rPr>
          <w:rFonts w:eastAsia="Calibri" w:cs="Arial"/>
          <w:u w:val="single"/>
          <w:lang w:val="sr-Cyrl-RS"/>
        </w:rPr>
        <w:t>Продавца</w:t>
      </w:r>
      <w:r w:rsidRPr="0050086D">
        <w:rPr>
          <w:rFonts w:cs="Arial"/>
          <w:spacing w:val="4"/>
          <w:u w:val="single"/>
          <w:lang w:val="sr-Cyrl-CS"/>
        </w:rPr>
        <w:t>:</w:t>
      </w:r>
    </w:p>
    <w:p w14:paraId="435B8A4A" w14:textId="77777777" w:rsidR="0050086D" w:rsidRPr="0050086D" w:rsidRDefault="0050086D" w:rsidP="0050086D">
      <w:pPr>
        <w:tabs>
          <w:tab w:val="left" w:pos="567"/>
        </w:tabs>
        <w:spacing w:before="0"/>
        <w:rPr>
          <w:rFonts w:cs="Arial"/>
          <w:spacing w:val="4"/>
          <w:u w:val="single"/>
          <w:lang w:val="sr-Cyrl-CS"/>
        </w:rPr>
      </w:pPr>
    </w:p>
    <w:p w14:paraId="29D51BDD" w14:textId="77777777" w:rsidR="0050086D" w:rsidRPr="00E10072" w:rsidRDefault="0050086D" w:rsidP="0050086D">
      <w:pPr>
        <w:tabs>
          <w:tab w:val="left" w:pos="567"/>
        </w:tabs>
        <w:spacing w:before="0"/>
        <w:rPr>
          <w:rFonts w:cs="Arial"/>
          <w:spacing w:val="4"/>
          <w:lang w:val="sr-Cyrl-CS"/>
        </w:rPr>
      </w:pPr>
      <w:r w:rsidRPr="00E10072">
        <w:rPr>
          <w:rFonts w:cs="Arial"/>
          <w:spacing w:val="4"/>
          <w:lang w:val="sr-Latn-RS"/>
        </w:rPr>
        <w:t>DAP</w:t>
      </w:r>
      <w:r w:rsidRPr="00E10072">
        <w:rPr>
          <w:rFonts w:cs="Arial"/>
          <w:bCs/>
          <w:iCs/>
          <w:lang w:val="sr-Cyrl-CS"/>
        </w:rPr>
        <w:t xml:space="preserve"> Огранак ТЕНТ Београд - Обреновац локација</w:t>
      </w:r>
      <w:r w:rsidRPr="00E10072">
        <w:rPr>
          <w:rFonts w:cs="Arial"/>
          <w:spacing w:val="4"/>
          <w:lang w:val="sr-Latn-RS"/>
        </w:rPr>
        <w:t xml:space="preserve"> </w:t>
      </w:r>
      <w:r w:rsidRPr="00E10072">
        <w:rPr>
          <w:rFonts w:cs="Arial"/>
          <w:spacing w:val="4"/>
          <w:lang w:val="sr-Cyrl-CS"/>
        </w:rPr>
        <w:t xml:space="preserve">ТЕНТ А Обреновац </w:t>
      </w:r>
      <w:r w:rsidRPr="00E10072">
        <w:rPr>
          <w:rFonts w:cs="Arial"/>
          <w:spacing w:val="4"/>
          <w:lang w:val="sr-Latn-RS"/>
        </w:rPr>
        <w:t>INCOTERMS</w:t>
      </w:r>
      <w:r>
        <w:rPr>
          <w:rFonts w:cs="Arial"/>
          <w:spacing w:val="4"/>
          <w:lang w:val="sr-Cyrl-CS"/>
        </w:rPr>
        <w:t xml:space="preserve"> 2010</w:t>
      </w:r>
    </w:p>
    <w:p w14:paraId="6F9AC519" w14:textId="77777777" w:rsidR="0050086D" w:rsidRDefault="0050086D" w:rsidP="00343A18">
      <w:pPr>
        <w:pStyle w:val="KDParagraf"/>
        <w:spacing w:before="0"/>
        <w:rPr>
          <w:rFonts w:eastAsia="Calibri" w:cs="Arial"/>
        </w:rPr>
      </w:pPr>
    </w:p>
    <w:p w14:paraId="1F884BCA" w14:textId="77777777" w:rsidR="00343A18" w:rsidRDefault="00343A18" w:rsidP="00343A18">
      <w:pPr>
        <w:pStyle w:val="KDParagraf"/>
        <w:spacing w:before="0"/>
        <w:rPr>
          <w:rFonts w:eastAsia="Calibri" w:cs="Arial"/>
        </w:rPr>
      </w:pPr>
      <w:r w:rsidRPr="00797DD0">
        <w:rPr>
          <w:rFonts w:eastAsia="Calibri" w:cs="Arial"/>
        </w:rPr>
        <w:t xml:space="preserve">испоручено у месту складишта </w:t>
      </w:r>
      <w:r w:rsidR="00797DD0" w:rsidRPr="00CB1DF9">
        <w:rPr>
          <w:rFonts w:cs="Arial"/>
          <w:lang w:val="sr-Cyrl-CS" w:eastAsia="zh-CN"/>
        </w:rPr>
        <w:t xml:space="preserve">Огранак ТЕНТ локација </w:t>
      </w:r>
      <w:r w:rsidR="00797DD0" w:rsidRPr="00CB1DF9">
        <w:rPr>
          <w:rFonts w:cs="Arial"/>
          <w:spacing w:val="4"/>
          <w:lang w:val="sr-Cyrl-CS"/>
        </w:rPr>
        <w:t>ТЕНТ А Обреновац</w:t>
      </w:r>
      <w:r w:rsidRPr="00797DD0">
        <w:rPr>
          <w:rFonts w:eastAsia="Calibri" w:cs="Arial"/>
        </w:rPr>
        <w:t xml:space="preserve"> у свему према Понуди Продавца број</w:t>
      </w:r>
      <w:r w:rsidR="00797DD0">
        <w:rPr>
          <w:rFonts w:eastAsia="Calibri" w:cs="Arial"/>
          <w:lang w:val="sr-Cyrl-RS"/>
        </w:rPr>
        <w:t xml:space="preserve"> </w:t>
      </w:r>
      <w:r w:rsidRPr="00797DD0">
        <w:rPr>
          <w:rFonts w:eastAsia="Calibri" w:cs="Arial"/>
        </w:rPr>
        <w:t xml:space="preserve">_______ од </w:t>
      </w:r>
      <w:r w:rsidR="00797DD0">
        <w:rPr>
          <w:rFonts w:eastAsia="Calibri" w:cs="Arial"/>
          <w:lang w:val="sr-Cyrl-RS"/>
        </w:rPr>
        <w:t xml:space="preserve">__.__.2017. </w:t>
      </w:r>
      <w:r w:rsidRPr="00797DD0">
        <w:rPr>
          <w:rFonts w:eastAsia="Calibri" w:cs="Arial"/>
        </w:rPr>
        <w:t>године,Обрасцу структуре цене, Конкурсној документацији за предметну јавну набавку и Техничкој спецификацији</w:t>
      </w:r>
      <w:r w:rsidRPr="00677614">
        <w:rPr>
          <w:rFonts w:eastAsia="Calibri" w:cs="Arial"/>
        </w:rPr>
        <w:t>, који као Прилог 1, Прилог 2, Прилог 3  и Прилог 4,</w:t>
      </w:r>
      <w:r w:rsidR="00797DD0">
        <w:rPr>
          <w:rFonts w:eastAsia="Calibri" w:cs="Arial"/>
          <w:lang w:val="sr-Cyrl-RS"/>
        </w:rPr>
        <w:t xml:space="preserve"> </w:t>
      </w:r>
      <w:r w:rsidRPr="00677614">
        <w:rPr>
          <w:rFonts w:eastAsia="Calibri" w:cs="Arial"/>
        </w:rPr>
        <w:t>чине саставни део овог Уговора.</w:t>
      </w:r>
    </w:p>
    <w:p w14:paraId="4AD05A07" w14:textId="77777777" w:rsidR="00797DD0" w:rsidRDefault="00797DD0" w:rsidP="00797DD0">
      <w:pPr>
        <w:tabs>
          <w:tab w:val="left" w:pos="567"/>
        </w:tabs>
        <w:spacing w:before="0"/>
        <w:rPr>
          <w:rFonts w:eastAsia="Calibri" w:cs="Arial"/>
          <w:lang w:val="sr-Cyrl-RS"/>
        </w:rPr>
      </w:pPr>
    </w:p>
    <w:p w14:paraId="361A899F" w14:textId="77777777" w:rsidR="00797DD0" w:rsidRPr="00797DD0" w:rsidRDefault="00797DD0" w:rsidP="00797DD0">
      <w:pPr>
        <w:tabs>
          <w:tab w:val="left" w:pos="567"/>
        </w:tabs>
        <w:spacing w:before="0"/>
        <w:rPr>
          <w:rFonts w:eastAsia="Calibri" w:cs="Arial"/>
          <w:lang w:val="sr-Cyrl-RS"/>
        </w:rPr>
      </w:pPr>
      <w:r w:rsidRPr="00797DD0">
        <w:rPr>
          <w:rFonts w:eastAsia="Calibri" w:cs="Arial"/>
          <w:lang w:val="sr-Cyrl-RS"/>
        </w:rPr>
        <w:t>Купац се обавезује да плати Продавцу уговорену вредност за испоручена добра.</w:t>
      </w:r>
    </w:p>
    <w:p w14:paraId="331E72C0" w14:textId="77777777" w:rsidR="00797DD0" w:rsidRPr="00677614" w:rsidRDefault="00797DD0" w:rsidP="00343A18">
      <w:pPr>
        <w:pStyle w:val="KDParagraf"/>
        <w:spacing w:before="0"/>
        <w:rPr>
          <w:rFonts w:eastAsia="Calibri" w:cs="Arial"/>
        </w:rPr>
      </w:pPr>
    </w:p>
    <w:p w14:paraId="32250F5C" w14:textId="77777777" w:rsidR="00343A18" w:rsidRPr="00F10346" w:rsidRDefault="00343A18" w:rsidP="00343A18">
      <w:pPr>
        <w:spacing w:before="0"/>
        <w:jc w:val="center"/>
        <w:rPr>
          <w:rFonts w:cs="Arial"/>
          <w:b/>
        </w:rPr>
      </w:pPr>
      <w:r w:rsidRPr="00F10346">
        <w:rPr>
          <w:rFonts w:cs="Arial"/>
          <w:b/>
        </w:rPr>
        <w:t>Члан 2.</w:t>
      </w:r>
    </w:p>
    <w:p w14:paraId="52CB0D92" w14:textId="77777777" w:rsidR="00343A18" w:rsidRPr="00F10346" w:rsidRDefault="00343A18" w:rsidP="00343A18">
      <w:pPr>
        <w:pStyle w:val="KDParagraf"/>
        <w:spacing w:before="0"/>
        <w:rPr>
          <w:rFonts w:eastAsia="Calibri" w:cs="Arial"/>
        </w:rPr>
      </w:pPr>
      <w:r w:rsidRPr="00F10346">
        <w:rPr>
          <w:rFonts w:eastAsia="Calibri" w:cs="Arial"/>
        </w:rPr>
        <w:t>Овај Уговор и његови прилози сачињени су на српском језику.</w:t>
      </w:r>
    </w:p>
    <w:p w14:paraId="52D46903" w14:textId="77777777" w:rsidR="00343A18" w:rsidRPr="00F10346" w:rsidRDefault="00343A18" w:rsidP="00343A18">
      <w:pPr>
        <w:pStyle w:val="KDParagraf"/>
        <w:spacing w:before="0"/>
        <w:rPr>
          <w:rFonts w:eastAsia="Calibri" w:cs="Arial"/>
        </w:rPr>
      </w:pPr>
      <w:r w:rsidRPr="00F10346">
        <w:rPr>
          <w:rFonts w:eastAsia="Calibri" w:cs="Arial"/>
        </w:rPr>
        <w:t>На овај Уговор примењују се закони Републике Србије, У случају спора меродавно је право Републике Србије.</w:t>
      </w:r>
    </w:p>
    <w:p w14:paraId="39CD832A" w14:textId="77777777" w:rsidR="00343A18" w:rsidRPr="00F10346" w:rsidRDefault="00343A18" w:rsidP="00343A18">
      <w:pPr>
        <w:pStyle w:val="KDParagraf"/>
        <w:spacing w:before="0"/>
        <w:rPr>
          <w:rFonts w:eastAsia="Calibri" w:cs="Arial"/>
        </w:rPr>
      </w:pPr>
    </w:p>
    <w:p w14:paraId="1C2DAB64" w14:textId="77777777"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14:paraId="1F14D999" w14:textId="77777777" w:rsidR="00343A18" w:rsidRPr="00F10346" w:rsidRDefault="00343A18" w:rsidP="00343A18">
      <w:pPr>
        <w:spacing w:before="0"/>
        <w:jc w:val="center"/>
        <w:rPr>
          <w:rFonts w:cs="Arial"/>
          <w:b/>
        </w:rPr>
      </w:pPr>
      <w:r w:rsidRPr="00F10346">
        <w:rPr>
          <w:rFonts w:cs="Arial"/>
          <w:b/>
        </w:rPr>
        <w:t>Члан 3.</w:t>
      </w:r>
    </w:p>
    <w:p w14:paraId="7DEC73E2" w14:textId="77777777" w:rsidR="00343A18" w:rsidRPr="00F10346" w:rsidRDefault="00343A18" w:rsidP="00343A18">
      <w:pPr>
        <w:pStyle w:val="KDParagraf"/>
        <w:spacing w:before="0"/>
        <w:rPr>
          <w:rFonts w:cs="Arial"/>
          <w:color w:val="00B0F0"/>
        </w:rPr>
      </w:pPr>
      <w:r w:rsidRPr="00F10346">
        <w:rPr>
          <w:rFonts w:cs="Arial"/>
        </w:rPr>
        <w:t xml:space="preserve">Укупна </w:t>
      </w:r>
      <w:r w:rsidRPr="002B1946">
        <w:rPr>
          <w:rFonts w:cs="Arial"/>
        </w:rPr>
        <w:t>вредност добара из члана 1.ов</w:t>
      </w:r>
      <w:r w:rsidR="00EE23EA" w:rsidRPr="002B1946">
        <w:rPr>
          <w:rFonts w:cs="Arial"/>
        </w:rPr>
        <w:t>ог Уговора износи _____________ (словима:______________</w:t>
      </w:r>
      <w:r w:rsidRPr="002B1946">
        <w:rPr>
          <w:rFonts w:cs="Arial"/>
        </w:rPr>
        <w:t>)</w:t>
      </w:r>
      <w:r w:rsidR="00EE23EA" w:rsidRPr="002B1946">
        <w:rPr>
          <w:rFonts w:cs="Arial"/>
        </w:rPr>
        <w:t xml:space="preserve"> </w:t>
      </w:r>
      <w:r w:rsidRPr="002B1946">
        <w:rPr>
          <w:rFonts w:cs="Arial"/>
        </w:rPr>
        <w:t>RSD/EUR.</w:t>
      </w:r>
    </w:p>
    <w:p w14:paraId="732692DE" w14:textId="77777777" w:rsidR="00FB51D5" w:rsidRPr="00F10346" w:rsidRDefault="00FB51D5" w:rsidP="00FB51D5">
      <w:pPr>
        <w:pStyle w:val="KDParagraf"/>
        <w:spacing w:before="0"/>
        <w:rPr>
          <w:rFonts w:cs="Arial"/>
        </w:rPr>
      </w:pPr>
    </w:p>
    <w:p w14:paraId="29DD52E6" w14:textId="77777777" w:rsidR="00CE149F" w:rsidRPr="007A3DFD" w:rsidRDefault="00CE149F" w:rsidP="00CE149F">
      <w:pPr>
        <w:pStyle w:val="KDParagraf"/>
        <w:spacing w:before="0"/>
        <w:rPr>
          <w:rFonts w:eastAsia="Calibri" w:cs="Arial"/>
        </w:rPr>
      </w:pPr>
      <w:r w:rsidRPr="007A3DFD">
        <w:rPr>
          <w:rFonts w:eastAsia="Calibri" w:cs="Arial"/>
        </w:rPr>
        <w:t>Званични средњи курс евра на дан отварања понуда, курсна листа НБС бр. ___, износи ________ динара.</w:t>
      </w:r>
    </w:p>
    <w:p w14:paraId="2AC20BF6" w14:textId="77777777" w:rsidR="00343A18" w:rsidRPr="00F10346" w:rsidRDefault="00343A18" w:rsidP="00343A18">
      <w:pPr>
        <w:pStyle w:val="KDParagraf"/>
        <w:spacing w:before="0"/>
        <w:rPr>
          <w:rFonts w:cs="Arial"/>
        </w:rPr>
      </w:pPr>
    </w:p>
    <w:p w14:paraId="71519E00" w14:textId="77777777" w:rsidR="00343A18" w:rsidRDefault="00343A18" w:rsidP="00343A18">
      <w:pPr>
        <w:pStyle w:val="KDParagraf"/>
        <w:spacing w:before="0"/>
        <w:rPr>
          <w:rFonts w:cs="Arial"/>
        </w:rPr>
      </w:pPr>
      <w:r w:rsidRPr="00F10346">
        <w:rPr>
          <w:rFonts w:cs="Arial"/>
        </w:rPr>
        <w:t>Уговорена вредност из става 1. овог члана увећава се за порез на додату вредност, у складу са прописима Републике Србије.</w:t>
      </w:r>
    </w:p>
    <w:p w14:paraId="63276AB2" w14:textId="77777777" w:rsidR="002B1946" w:rsidRPr="00F10346" w:rsidRDefault="002B1946" w:rsidP="00343A18">
      <w:pPr>
        <w:pStyle w:val="KDParagraf"/>
        <w:spacing w:before="0"/>
        <w:rPr>
          <w:rFonts w:cs="Arial"/>
        </w:rPr>
      </w:pPr>
    </w:p>
    <w:p w14:paraId="7A3522E0" w14:textId="77777777" w:rsidR="00343A18" w:rsidRDefault="00343A18" w:rsidP="00343A18">
      <w:pPr>
        <w:pStyle w:val="KDParagraf"/>
        <w:spacing w:before="0"/>
        <w:rPr>
          <w:rFonts w:cs="Arial"/>
        </w:rPr>
      </w:pPr>
      <w:r w:rsidRPr="00F10346">
        <w:rPr>
          <w:rFonts w:cs="Arial"/>
        </w:rPr>
        <w:t>У цену су урачунати сви трошкови који се односе на предмет јавне набавке и који су одређени Конкурсном документацијом.</w:t>
      </w:r>
    </w:p>
    <w:p w14:paraId="6387E103" w14:textId="77777777" w:rsidR="002B1946" w:rsidRPr="00F10346" w:rsidRDefault="002B1946" w:rsidP="00343A18">
      <w:pPr>
        <w:pStyle w:val="KDParagraf"/>
        <w:spacing w:before="0"/>
        <w:rPr>
          <w:rFonts w:cs="Arial"/>
        </w:rPr>
      </w:pPr>
    </w:p>
    <w:p w14:paraId="6ED010D2" w14:textId="77777777" w:rsidR="00224C30" w:rsidRDefault="00343A18" w:rsidP="00343A18">
      <w:pPr>
        <w:pStyle w:val="KDParagraf"/>
        <w:spacing w:before="0"/>
        <w:rPr>
          <w:rFonts w:cs="Arial"/>
          <w:lang w:val="sr-Cyrl-RS"/>
        </w:rPr>
      </w:pPr>
      <w:r w:rsidRPr="00F10346">
        <w:rPr>
          <w:rFonts w:cs="Arial"/>
        </w:rPr>
        <w:t>Цена добара из става 1.овог члана утврђена је на паритету</w:t>
      </w:r>
      <w:r w:rsidR="00224C30">
        <w:rPr>
          <w:rFonts w:cs="Arial"/>
          <w:lang w:val="sr-Cyrl-RS"/>
        </w:rPr>
        <w:t>:</w:t>
      </w:r>
    </w:p>
    <w:p w14:paraId="3F22353C" w14:textId="77777777" w:rsidR="00224C30" w:rsidRDefault="00224C30" w:rsidP="00343A18">
      <w:pPr>
        <w:pStyle w:val="KDParagraf"/>
        <w:spacing w:before="0"/>
        <w:rPr>
          <w:rFonts w:cs="Arial"/>
          <w:lang w:val="sr-Cyrl-RS"/>
        </w:rPr>
      </w:pPr>
    </w:p>
    <w:p w14:paraId="1E611CD6" w14:textId="77777777" w:rsidR="00224C30" w:rsidRDefault="00224C30" w:rsidP="00224C30">
      <w:pPr>
        <w:tabs>
          <w:tab w:val="left" w:pos="567"/>
        </w:tabs>
        <w:spacing w:before="0"/>
        <w:rPr>
          <w:rFonts w:eastAsia="Calibri" w:cs="Arial"/>
          <w:u w:val="single"/>
          <w:lang w:val="sr-Cyrl-RS"/>
        </w:rPr>
      </w:pPr>
      <w:r w:rsidRPr="0050086D">
        <w:rPr>
          <w:rFonts w:eastAsia="Calibri" w:cs="Arial"/>
          <w:u w:val="single"/>
          <w:lang w:val="sr-Cyrl-RS"/>
        </w:rPr>
        <w:t>- за домаћег Продавца:</w:t>
      </w:r>
    </w:p>
    <w:p w14:paraId="0E9BEFA6" w14:textId="77777777" w:rsidR="00224C30" w:rsidRPr="0050086D" w:rsidRDefault="00224C30" w:rsidP="00224C30">
      <w:pPr>
        <w:tabs>
          <w:tab w:val="left" w:pos="567"/>
        </w:tabs>
        <w:spacing w:before="0"/>
        <w:rPr>
          <w:rFonts w:eastAsia="Calibri" w:cs="Arial"/>
          <w:u w:val="single"/>
          <w:lang w:val="sr-Cyrl-RS"/>
        </w:rPr>
      </w:pPr>
    </w:p>
    <w:p w14:paraId="0F4565BC" w14:textId="77777777" w:rsidR="00224C30" w:rsidRDefault="00224C30" w:rsidP="00224C30">
      <w:pPr>
        <w:tabs>
          <w:tab w:val="left" w:pos="567"/>
        </w:tabs>
        <w:spacing w:before="0"/>
        <w:rPr>
          <w:rFonts w:cs="Arial"/>
          <w:spacing w:val="4"/>
          <w:lang w:val="sr-Latn-RS"/>
        </w:rPr>
      </w:pPr>
      <w:r w:rsidRPr="00E10072">
        <w:rPr>
          <w:rFonts w:cs="Arial"/>
          <w:bCs/>
          <w:iCs/>
          <w:lang w:val="sr-Cyrl-CS"/>
        </w:rPr>
        <w:t xml:space="preserve">Ф-ко Огранак ТЕНТ Београд - Обреновац локација </w:t>
      </w:r>
      <w:r w:rsidRPr="00E10072">
        <w:rPr>
          <w:rFonts w:cs="Arial"/>
          <w:spacing w:val="4"/>
          <w:lang w:val="sr-Cyrl-CS"/>
        </w:rPr>
        <w:t>ТЕНТ А Обреновац</w:t>
      </w:r>
      <w:r w:rsidRPr="00E10072">
        <w:rPr>
          <w:rFonts w:cs="Arial"/>
          <w:spacing w:val="4"/>
          <w:lang w:val="sr-Latn-RS"/>
        </w:rPr>
        <w:t xml:space="preserve"> </w:t>
      </w:r>
    </w:p>
    <w:p w14:paraId="745C9A23" w14:textId="77777777" w:rsidR="00224C30" w:rsidRPr="00E10072" w:rsidRDefault="00224C30" w:rsidP="00224C30">
      <w:pPr>
        <w:tabs>
          <w:tab w:val="left" w:pos="567"/>
        </w:tabs>
        <w:spacing w:before="0"/>
        <w:rPr>
          <w:rFonts w:cs="Arial"/>
          <w:spacing w:val="4"/>
          <w:lang w:val="sr-Cyrl-CS"/>
        </w:rPr>
      </w:pPr>
    </w:p>
    <w:p w14:paraId="1F921D70" w14:textId="77777777" w:rsidR="00224C30" w:rsidRDefault="00224C30" w:rsidP="00224C30">
      <w:pPr>
        <w:tabs>
          <w:tab w:val="left" w:pos="567"/>
        </w:tabs>
        <w:spacing w:before="0"/>
        <w:rPr>
          <w:rFonts w:cs="Arial"/>
          <w:spacing w:val="4"/>
          <w:u w:val="single"/>
          <w:lang w:val="sr-Cyrl-CS"/>
        </w:rPr>
      </w:pPr>
      <w:r w:rsidRPr="0050086D">
        <w:rPr>
          <w:rFonts w:cs="Arial"/>
          <w:spacing w:val="4"/>
          <w:u w:val="single"/>
          <w:lang w:val="sr-Cyrl-CS"/>
        </w:rPr>
        <w:t xml:space="preserve">- за страног </w:t>
      </w:r>
      <w:r w:rsidRPr="0050086D">
        <w:rPr>
          <w:rFonts w:eastAsia="Calibri" w:cs="Arial"/>
          <w:u w:val="single"/>
          <w:lang w:val="sr-Cyrl-RS"/>
        </w:rPr>
        <w:t>Продавца</w:t>
      </w:r>
      <w:r w:rsidRPr="0050086D">
        <w:rPr>
          <w:rFonts w:cs="Arial"/>
          <w:spacing w:val="4"/>
          <w:u w:val="single"/>
          <w:lang w:val="sr-Cyrl-CS"/>
        </w:rPr>
        <w:t>:</w:t>
      </w:r>
    </w:p>
    <w:p w14:paraId="43801ABE" w14:textId="77777777" w:rsidR="00224C30" w:rsidRPr="0050086D" w:rsidRDefault="00224C30" w:rsidP="00224C30">
      <w:pPr>
        <w:tabs>
          <w:tab w:val="left" w:pos="567"/>
        </w:tabs>
        <w:spacing w:before="0"/>
        <w:rPr>
          <w:rFonts w:cs="Arial"/>
          <w:spacing w:val="4"/>
          <w:u w:val="single"/>
          <w:lang w:val="sr-Cyrl-CS"/>
        </w:rPr>
      </w:pPr>
    </w:p>
    <w:p w14:paraId="248EC8B0" w14:textId="77777777" w:rsidR="00224C30" w:rsidRPr="00E10072" w:rsidRDefault="00224C30" w:rsidP="00224C30">
      <w:pPr>
        <w:tabs>
          <w:tab w:val="left" w:pos="567"/>
        </w:tabs>
        <w:spacing w:before="0"/>
        <w:rPr>
          <w:rFonts w:cs="Arial"/>
          <w:spacing w:val="4"/>
          <w:lang w:val="sr-Cyrl-CS"/>
        </w:rPr>
      </w:pPr>
      <w:r w:rsidRPr="00E10072">
        <w:rPr>
          <w:rFonts w:cs="Arial"/>
          <w:spacing w:val="4"/>
          <w:lang w:val="sr-Latn-RS"/>
        </w:rPr>
        <w:t>DAP</w:t>
      </w:r>
      <w:r w:rsidRPr="00E10072">
        <w:rPr>
          <w:rFonts w:cs="Arial"/>
          <w:bCs/>
          <w:iCs/>
          <w:lang w:val="sr-Cyrl-CS"/>
        </w:rPr>
        <w:t xml:space="preserve"> Огранак ТЕНТ Београд - Обреновац локација</w:t>
      </w:r>
      <w:r w:rsidRPr="00E10072">
        <w:rPr>
          <w:rFonts w:cs="Arial"/>
          <w:spacing w:val="4"/>
          <w:lang w:val="sr-Latn-RS"/>
        </w:rPr>
        <w:t xml:space="preserve"> </w:t>
      </w:r>
      <w:r w:rsidRPr="00E10072">
        <w:rPr>
          <w:rFonts w:cs="Arial"/>
          <w:spacing w:val="4"/>
          <w:lang w:val="sr-Cyrl-CS"/>
        </w:rPr>
        <w:t xml:space="preserve">ТЕНТ А Обреновац </w:t>
      </w:r>
      <w:r w:rsidRPr="00E10072">
        <w:rPr>
          <w:rFonts w:cs="Arial"/>
          <w:spacing w:val="4"/>
          <w:lang w:val="sr-Latn-RS"/>
        </w:rPr>
        <w:t>INCOTERMS</w:t>
      </w:r>
      <w:r>
        <w:rPr>
          <w:rFonts w:cs="Arial"/>
          <w:spacing w:val="4"/>
          <w:lang w:val="sr-Cyrl-CS"/>
        </w:rPr>
        <w:t xml:space="preserve"> 2010</w:t>
      </w:r>
    </w:p>
    <w:p w14:paraId="14B5BD5D" w14:textId="77777777" w:rsidR="00224C30" w:rsidRDefault="00224C30" w:rsidP="00343A18">
      <w:pPr>
        <w:pStyle w:val="KDParagraf"/>
        <w:spacing w:before="0"/>
        <w:rPr>
          <w:rFonts w:cs="Arial"/>
          <w:lang w:val="sr-Cyrl-RS"/>
        </w:rPr>
      </w:pPr>
    </w:p>
    <w:p w14:paraId="1B2E5FD2" w14:textId="77777777" w:rsidR="00343A18" w:rsidRPr="00F10346" w:rsidRDefault="00C56F9D" w:rsidP="00343A18">
      <w:pPr>
        <w:pStyle w:val="KDParagraf"/>
        <w:spacing w:before="0"/>
        <w:rPr>
          <w:rFonts w:cs="Arial"/>
        </w:rPr>
      </w:pPr>
      <w:r>
        <w:rPr>
          <w:rFonts w:cs="Arial"/>
        </w:rPr>
        <w:t>испоручено у складиште</w:t>
      </w:r>
      <w:r w:rsidR="00343A18" w:rsidRPr="00C56F9D">
        <w:rPr>
          <w:rFonts w:cs="Arial"/>
          <w:lang w:val="sr-Cyrl-CS" w:eastAsia="zh-CN"/>
        </w:rPr>
        <w:t xml:space="preserve"> </w:t>
      </w:r>
      <w:r w:rsidR="002B1946" w:rsidRPr="00CB1DF9">
        <w:rPr>
          <w:rFonts w:cs="Arial"/>
          <w:lang w:val="sr-Cyrl-CS" w:eastAsia="zh-CN"/>
        </w:rPr>
        <w:t xml:space="preserve">Огранак ТЕНТ локација </w:t>
      </w:r>
      <w:r w:rsidR="002B1946" w:rsidRPr="00CB1DF9">
        <w:rPr>
          <w:rFonts w:cs="Arial"/>
          <w:spacing w:val="4"/>
          <w:lang w:val="sr-Cyrl-CS"/>
        </w:rPr>
        <w:t>ТЕНТ А Обреновац</w:t>
      </w:r>
      <w:r w:rsidR="002B1946" w:rsidRPr="00797DD0">
        <w:rPr>
          <w:rFonts w:eastAsia="Calibri" w:cs="Arial"/>
        </w:rPr>
        <w:t xml:space="preserve"> </w:t>
      </w:r>
      <w:r w:rsidR="00343A18" w:rsidRPr="00F10346">
        <w:rPr>
          <w:rFonts w:cs="Arial"/>
        </w:rPr>
        <w:t xml:space="preserve">и обухвата </w:t>
      </w:r>
      <w:r w:rsidR="00335160" w:rsidRPr="00F10346">
        <w:rPr>
          <w:rFonts w:cs="Arial"/>
        </w:rPr>
        <w:t xml:space="preserve">све </w:t>
      </w:r>
      <w:r w:rsidR="00343A18" w:rsidRPr="00F10346">
        <w:rPr>
          <w:rFonts w:cs="Arial"/>
        </w:rPr>
        <w:t>трошкове које Продавац има у вези испоруке на начин како је регулисано овим Уговором.</w:t>
      </w:r>
    </w:p>
    <w:p w14:paraId="5D1EB642" w14:textId="77777777" w:rsidR="00343A18" w:rsidRPr="00F10346" w:rsidRDefault="00343A18" w:rsidP="00343A18">
      <w:pPr>
        <w:pStyle w:val="KDParagraf"/>
        <w:spacing w:before="0"/>
        <w:rPr>
          <w:rFonts w:cs="Arial"/>
        </w:rPr>
      </w:pPr>
    </w:p>
    <w:p w14:paraId="7E42D9F0" w14:textId="77777777" w:rsidR="00FB51D5" w:rsidRPr="00EB1788" w:rsidRDefault="00FB51D5" w:rsidP="002B1946">
      <w:pPr>
        <w:pStyle w:val="KDParagraf"/>
        <w:spacing w:before="0"/>
        <w:rPr>
          <w:rFonts w:eastAsia="Calibri" w:cs="Arial"/>
          <w:color w:val="FF0000"/>
        </w:rPr>
      </w:pPr>
      <w:r w:rsidRPr="002B1946">
        <w:rPr>
          <w:rFonts w:eastAsia="Calibri" w:cs="Arial"/>
        </w:rPr>
        <w:t>Цена је фиксна за цео уговорени период и не подлеже никаквој промени</w:t>
      </w:r>
      <w:r w:rsidR="002B1946" w:rsidRPr="002B1946">
        <w:rPr>
          <w:rFonts w:eastAsia="Calibri" w:cs="Arial"/>
          <w:lang w:val="sr-Cyrl-RS"/>
        </w:rPr>
        <w:t>.</w:t>
      </w:r>
      <w:r w:rsidRPr="00EB1788">
        <w:rPr>
          <w:rFonts w:eastAsia="Calibri" w:cs="Arial"/>
          <w:color w:val="00B0F0"/>
        </w:rPr>
        <w:t xml:space="preserve"> </w:t>
      </w:r>
    </w:p>
    <w:p w14:paraId="65AFD5D4" w14:textId="77777777" w:rsidR="00CF0E9D" w:rsidRPr="00F10346" w:rsidRDefault="00CF0E9D" w:rsidP="004C29D8">
      <w:pPr>
        <w:suppressAutoHyphens/>
        <w:spacing w:before="0" w:line="100" w:lineRule="atLeast"/>
        <w:rPr>
          <w:rFonts w:cs="Arial"/>
          <w:color w:val="00B0F0"/>
          <w:kern w:val="1"/>
          <w:lang w:val="sr-Cyrl-CS" w:eastAsia="ar-SA"/>
        </w:rPr>
      </w:pPr>
    </w:p>
    <w:p w14:paraId="25AB19C8" w14:textId="77777777" w:rsidR="0030782B" w:rsidRPr="00F10346" w:rsidRDefault="0030782B" w:rsidP="00343A18">
      <w:pPr>
        <w:pStyle w:val="KDParagraf"/>
        <w:spacing w:before="0"/>
        <w:rPr>
          <w:rFonts w:cs="Arial"/>
          <w:b/>
        </w:rPr>
      </w:pPr>
    </w:p>
    <w:p w14:paraId="3008D97C" w14:textId="77777777" w:rsidR="00343A18" w:rsidRPr="00F10346" w:rsidRDefault="00343A18" w:rsidP="00343A18">
      <w:pPr>
        <w:pStyle w:val="KDParagraf"/>
        <w:spacing w:before="0"/>
        <w:rPr>
          <w:rFonts w:cs="Arial"/>
          <w:b/>
        </w:rPr>
      </w:pPr>
      <w:r w:rsidRPr="00F10346">
        <w:rPr>
          <w:rFonts w:cs="Arial"/>
          <w:b/>
        </w:rPr>
        <w:t>ИЗДАВАЊЕ РАЧУНА И ПЛАЋАЊЕ</w:t>
      </w:r>
    </w:p>
    <w:p w14:paraId="5E8C3CFE" w14:textId="77777777" w:rsidR="00343A18" w:rsidRPr="00F10346" w:rsidRDefault="00343A18" w:rsidP="00343A18">
      <w:pPr>
        <w:pStyle w:val="KDParagraf"/>
        <w:spacing w:before="0"/>
        <w:rPr>
          <w:rFonts w:cs="Arial"/>
        </w:rPr>
      </w:pPr>
    </w:p>
    <w:p w14:paraId="450CB909" w14:textId="77777777" w:rsidR="00343A18" w:rsidRPr="00F10346" w:rsidRDefault="00343A18" w:rsidP="00343A18">
      <w:pPr>
        <w:spacing w:before="0"/>
        <w:jc w:val="center"/>
        <w:rPr>
          <w:rFonts w:cs="Arial"/>
          <w:b/>
        </w:rPr>
      </w:pPr>
      <w:r w:rsidRPr="00F10346">
        <w:rPr>
          <w:rFonts w:cs="Arial"/>
          <w:b/>
        </w:rPr>
        <w:t>Члан 4.</w:t>
      </w:r>
    </w:p>
    <w:p w14:paraId="1423632B" w14:textId="77777777" w:rsidR="001A5833" w:rsidRDefault="005A7AB2" w:rsidP="001A5833">
      <w:pPr>
        <w:autoSpaceDE w:val="0"/>
        <w:autoSpaceDN w:val="0"/>
        <w:adjustRightInd w:val="0"/>
        <w:spacing w:before="0"/>
        <w:ind w:right="98"/>
        <w:rPr>
          <w:rFonts w:eastAsia="Calibri" w:cs="Arial"/>
          <w:lang w:val="sr-Cyrl-RS"/>
        </w:rPr>
      </w:pPr>
      <w:r w:rsidRPr="00E352D9">
        <w:rPr>
          <w:rFonts w:eastAsia="Calibri" w:cs="Arial"/>
        </w:rPr>
        <w:t xml:space="preserve">Плаћање добара који су предмет </w:t>
      </w:r>
      <w:r w:rsidR="001A5833">
        <w:rPr>
          <w:rFonts w:eastAsia="Calibri" w:cs="Arial"/>
          <w:lang w:val="sr-Cyrl-RS"/>
        </w:rPr>
        <w:t>уговора</w:t>
      </w:r>
      <w:r w:rsidRPr="00E352D9">
        <w:rPr>
          <w:rFonts w:eastAsia="Calibri" w:cs="Arial"/>
        </w:rPr>
        <w:t xml:space="preserve"> </w:t>
      </w:r>
      <w:r>
        <w:rPr>
          <w:rFonts w:eastAsia="Calibri" w:cs="Arial"/>
          <w:lang w:val="sr-Cyrl-RS"/>
        </w:rPr>
        <w:t>Купац</w:t>
      </w:r>
      <w:r w:rsidRPr="00E352D9">
        <w:rPr>
          <w:rFonts w:eastAsia="Calibri" w:cs="Arial"/>
        </w:rPr>
        <w:t xml:space="preserve"> ће извршити на текући рачун </w:t>
      </w:r>
      <w:r>
        <w:rPr>
          <w:rFonts w:eastAsia="Calibri" w:cs="Arial"/>
          <w:lang w:val="sr-Cyrl-RS"/>
        </w:rPr>
        <w:t>Продавца број ____________________код банке ___________________</w:t>
      </w:r>
      <w:r w:rsidRPr="00E352D9">
        <w:rPr>
          <w:rFonts w:eastAsia="Calibri" w:cs="Arial"/>
        </w:rPr>
        <w:t xml:space="preserve">, </w:t>
      </w:r>
      <w:r w:rsidR="001A5833">
        <w:rPr>
          <w:rFonts w:eastAsia="Calibri" w:cs="Arial"/>
          <w:lang w:val="sr-Cyrl-RS"/>
        </w:rPr>
        <w:t>на следећи начин:</w:t>
      </w:r>
    </w:p>
    <w:p w14:paraId="2CA01461" w14:textId="77777777" w:rsidR="001A5833" w:rsidRDefault="001A5833" w:rsidP="005A7AB2">
      <w:pPr>
        <w:autoSpaceDE w:val="0"/>
        <w:autoSpaceDN w:val="0"/>
        <w:adjustRightInd w:val="0"/>
        <w:spacing w:before="0"/>
        <w:ind w:right="-426"/>
        <w:rPr>
          <w:rFonts w:eastAsia="Calibri" w:cs="Arial"/>
          <w:lang w:val="sr-Cyrl-RS"/>
        </w:rPr>
      </w:pPr>
    </w:p>
    <w:p w14:paraId="143AAA14" w14:textId="77777777" w:rsidR="001A5833" w:rsidRPr="000E470D" w:rsidRDefault="001A5833" w:rsidP="001A5833">
      <w:pPr>
        <w:autoSpaceDE w:val="0"/>
        <w:autoSpaceDN w:val="0"/>
        <w:adjustRightInd w:val="0"/>
        <w:spacing w:before="0"/>
        <w:ind w:right="98"/>
        <w:rPr>
          <w:rFonts w:eastAsia="Calibri" w:cs="Arial"/>
          <w:lang w:val="sr-Cyrl-RS"/>
        </w:rPr>
      </w:pPr>
      <w:r w:rsidRPr="000E470D">
        <w:rPr>
          <w:rFonts w:cs="Arial"/>
          <w:lang w:val="sr-Cyrl-RS"/>
        </w:rPr>
        <w:t>- а</w:t>
      </w:r>
      <w:r w:rsidRPr="000E470D">
        <w:rPr>
          <w:rFonts w:cs="Arial"/>
        </w:rPr>
        <w:t xml:space="preserve">вансно __ % </w:t>
      </w:r>
      <w:r w:rsidRPr="000E470D">
        <w:rPr>
          <w:rFonts w:cs="Arial"/>
          <w:lang w:val="sr-Cyrl-RS"/>
        </w:rPr>
        <w:t>(</w:t>
      </w:r>
      <w:r w:rsidRPr="000E470D">
        <w:rPr>
          <w:rFonts w:cs="Arial"/>
        </w:rPr>
        <w:t>највише 20 %</w:t>
      </w:r>
      <w:r w:rsidRPr="000E470D">
        <w:rPr>
          <w:rFonts w:cs="Arial"/>
          <w:lang w:val="sr-Cyrl-RS"/>
        </w:rPr>
        <w:t>)</w:t>
      </w:r>
      <w:r w:rsidRPr="000E470D">
        <w:rPr>
          <w:rFonts w:cs="Arial"/>
        </w:rPr>
        <w:t xml:space="preserve"> од </w:t>
      </w:r>
      <w:r w:rsidRPr="000E470D">
        <w:rPr>
          <w:rFonts w:eastAsia="Calibri" w:cs="Arial"/>
        </w:rPr>
        <w:t>укупно уговорене цене, након обостраног потписивања Уговора, достављања банкарске гаранције за повраћај авансног плаћања</w:t>
      </w:r>
      <w:r w:rsidRPr="000E470D">
        <w:rPr>
          <w:rFonts w:cs="Arial"/>
        </w:rPr>
        <w:t>,</w:t>
      </w:r>
      <w:r w:rsidRPr="000E470D">
        <w:rPr>
          <w:rFonts w:eastAsia="Calibri" w:cs="Arial"/>
        </w:rPr>
        <w:t xml:space="preserve"> банкарске гаранције за добро извршење посла, усаглашен</w:t>
      </w:r>
      <w:r w:rsidRPr="000E470D">
        <w:rPr>
          <w:rFonts w:cs="Arial"/>
        </w:rPr>
        <w:t>ог</w:t>
      </w:r>
      <w:r w:rsidRPr="000E470D">
        <w:rPr>
          <w:rFonts w:eastAsia="Calibri" w:cs="Arial"/>
        </w:rPr>
        <w:t xml:space="preserve"> и </w:t>
      </w:r>
      <w:r w:rsidRPr="000E470D">
        <w:rPr>
          <w:rFonts w:cs="Arial"/>
        </w:rPr>
        <w:t xml:space="preserve">обострано потписаног </w:t>
      </w:r>
      <w:r w:rsidRPr="000E470D">
        <w:rPr>
          <w:rFonts w:eastAsia="Calibri" w:cs="Arial"/>
        </w:rPr>
        <w:t>термин план</w:t>
      </w:r>
      <w:r w:rsidRPr="000E470D">
        <w:rPr>
          <w:rFonts w:cs="Arial"/>
        </w:rPr>
        <w:t>а</w:t>
      </w:r>
      <w:r w:rsidRPr="000E470D">
        <w:rPr>
          <w:rFonts w:eastAsia="Calibri" w:cs="Arial"/>
        </w:rPr>
        <w:t xml:space="preserve"> и план</w:t>
      </w:r>
      <w:r w:rsidRPr="000E470D">
        <w:rPr>
          <w:rFonts w:cs="Arial"/>
        </w:rPr>
        <w:t>а</w:t>
      </w:r>
      <w:r w:rsidRPr="000E470D">
        <w:rPr>
          <w:rFonts w:eastAsia="Calibri" w:cs="Arial"/>
        </w:rPr>
        <w:t xml:space="preserve"> контроле квалитета</w:t>
      </w:r>
      <w:r w:rsidRPr="000E470D">
        <w:rPr>
          <w:rFonts w:cs="Arial"/>
        </w:rPr>
        <w:t xml:space="preserve">, </w:t>
      </w:r>
      <w:r w:rsidRPr="000E470D">
        <w:rPr>
          <w:rFonts w:eastAsia="Calibri" w:cs="Arial"/>
        </w:rPr>
        <w:t xml:space="preserve">у року од </w:t>
      </w:r>
      <w:r w:rsidRPr="000E470D">
        <w:rPr>
          <w:rFonts w:cs="Arial"/>
        </w:rPr>
        <w:t xml:space="preserve">10 </w:t>
      </w:r>
      <w:r w:rsidRPr="000E470D">
        <w:rPr>
          <w:rFonts w:eastAsia="Calibri" w:cs="Arial"/>
        </w:rPr>
        <w:t>дана од дана  пријема</w:t>
      </w:r>
      <w:r w:rsidRPr="000E470D">
        <w:rPr>
          <w:rFonts w:cs="Arial"/>
        </w:rPr>
        <w:t xml:space="preserve"> исправног </w:t>
      </w:r>
      <w:r w:rsidRPr="000E470D">
        <w:rPr>
          <w:rFonts w:eastAsia="Calibri" w:cs="Arial"/>
        </w:rPr>
        <w:t xml:space="preserve"> предрачуна</w:t>
      </w:r>
      <w:r w:rsidRPr="000E470D">
        <w:rPr>
          <w:rFonts w:eastAsia="Calibri" w:cs="Arial"/>
          <w:lang w:val="sr-Cyrl-RS"/>
        </w:rPr>
        <w:t>;</w:t>
      </w:r>
    </w:p>
    <w:p w14:paraId="299B76C4" w14:textId="77777777" w:rsidR="001A5833" w:rsidRPr="000E470D" w:rsidRDefault="001A5833" w:rsidP="001A5833">
      <w:pPr>
        <w:autoSpaceDE w:val="0"/>
        <w:autoSpaceDN w:val="0"/>
        <w:adjustRightInd w:val="0"/>
        <w:spacing w:before="0"/>
        <w:ind w:right="98"/>
        <w:rPr>
          <w:rFonts w:eastAsia="Calibri" w:cs="Arial"/>
        </w:rPr>
      </w:pPr>
      <w:r w:rsidRPr="000E470D">
        <w:rPr>
          <w:rFonts w:eastAsia="Calibri" w:cs="Arial"/>
        </w:rPr>
        <w:t xml:space="preserve">  </w:t>
      </w:r>
    </w:p>
    <w:p w14:paraId="4C280B34" w14:textId="77777777" w:rsidR="001A5833" w:rsidRPr="00AA47B3" w:rsidRDefault="001A5833" w:rsidP="001A5833">
      <w:pPr>
        <w:autoSpaceDE w:val="0"/>
        <w:autoSpaceDN w:val="0"/>
        <w:adjustRightInd w:val="0"/>
        <w:spacing w:before="0"/>
        <w:ind w:right="98"/>
        <w:rPr>
          <w:rFonts w:eastAsia="Calibri" w:cs="Arial"/>
          <w:lang w:val="sr-Cyrl-RS"/>
        </w:rPr>
      </w:pPr>
      <w:r w:rsidRPr="000E470D">
        <w:rPr>
          <w:rFonts w:eastAsia="Calibri" w:cs="Arial"/>
        </w:rPr>
        <w:t xml:space="preserve"> </w:t>
      </w:r>
      <w:r w:rsidRPr="000E470D">
        <w:rPr>
          <w:rFonts w:eastAsia="Calibri" w:cs="Arial"/>
          <w:lang w:val="sr-Cyrl-RS"/>
        </w:rPr>
        <w:t xml:space="preserve">- остатак до укупно уговорене цене, </w:t>
      </w:r>
      <w:r w:rsidRPr="000E470D">
        <w:rPr>
          <w:rFonts w:eastAsia="Calibri" w:cs="Arial"/>
        </w:rPr>
        <w:t>сукцесивно</w:t>
      </w:r>
      <w:r w:rsidRPr="000E470D">
        <w:rPr>
          <w:rFonts w:eastAsia="Calibri" w:cs="Arial"/>
          <w:lang w:val="sr-Cyrl-RS"/>
        </w:rPr>
        <w:t xml:space="preserve"> по позицијама Обрасца структуре цене, након комплетне испоруке истих, уз сразмерно правдање аванса и по потписивању Записника о квалитативном и квантитативном пријему добара од стране овлашћених представника Купца и  Продавца без примедби,  у законском року до 45 дана од пријема исправног рачуна на архиви Купца. Приликом последње испоруке Продавац је дужан да достави банкарску гаранцију за отклањање грешака у гарантном року.</w:t>
      </w:r>
    </w:p>
    <w:p w14:paraId="3742A71A" w14:textId="77777777" w:rsidR="005A7AB2" w:rsidRPr="00F10346" w:rsidRDefault="005A7AB2" w:rsidP="005A7AB2">
      <w:pPr>
        <w:pStyle w:val="KDParagraf"/>
        <w:spacing w:before="0"/>
        <w:rPr>
          <w:rFonts w:eastAsia="Calibri" w:cs="Arial"/>
          <w:color w:val="00B0F0"/>
          <w:lang w:val="sr-Cyrl-CS"/>
        </w:rPr>
      </w:pPr>
    </w:p>
    <w:p w14:paraId="131168CA" w14:textId="77777777" w:rsidR="005A7AB2" w:rsidRPr="00974012" w:rsidRDefault="001A5833" w:rsidP="005A7AB2">
      <w:pPr>
        <w:tabs>
          <w:tab w:val="left" w:pos="567"/>
        </w:tabs>
        <w:spacing w:before="0"/>
        <w:rPr>
          <w:rFonts w:cs="Arial"/>
          <w:b/>
          <w:lang w:val="sr-Cyrl-BA"/>
        </w:rPr>
      </w:pPr>
      <w:r>
        <w:rPr>
          <w:rFonts w:cs="Arial"/>
          <w:b/>
          <w:lang w:val="sr-Cyrl-RS"/>
        </w:rPr>
        <w:t>Предрачун и р</w:t>
      </w:r>
      <w:r w:rsidR="005A7AB2" w:rsidRPr="00974012">
        <w:rPr>
          <w:rFonts w:cs="Arial"/>
          <w:b/>
        </w:rPr>
        <w:t>ачун</w:t>
      </w:r>
      <w:r>
        <w:rPr>
          <w:rFonts w:cs="Arial"/>
          <w:b/>
          <w:lang w:val="sr-Cyrl-RS"/>
        </w:rPr>
        <w:t>и</w:t>
      </w:r>
      <w:r w:rsidR="005A7AB2" w:rsidRPr="00974012">
        <w:rPr>
          <w:rFonts w:cs="Arial"/>
          <w:b/>
        </w:rPr>
        <w:t xml:space="preserve"> мора</w:t>
      </w:r>
      <w:r>
        <w:rPr>
          <w:rFonts w:cs="Arial"/>
          <w:b/>
          <w:lang w:val="sr-Cyrl-RS"/>
        </w:rPr>
        <w:t>ју</w:t>
      </w:r>
      <w:r w:rsidR="005A7AB2" w:rsidRPr="00974012">
        <w:rPr>
          <w:rFonts w:cs="Arial"/>
          <w:b/>
        </w:rPr>
        <w:t xml:space="preserve"> </w:t>
      </w:r>
      <w:r w:rsidR="005A7AB2" w:rsidRPr="00974012">
        <w:rPr>
          <w:rFonts w:cs="Arial"/>
          <w:b/>
          <w:lang w:val="sr-Cyrl-RS"/>
        </w:rPr>
        <w:t>да глас</w:t>
      </w:r>
      <w:r>
        <w:rPr>
          <w:rFonts w:cs="Arial"/>
          <w:b/>
          <w:lang w:val="sr-Cyrl-RS"/>
        </w:rPr>
        <w:t>е</w:t>
      </w:r>
      <w:r w:rsidR="005A7AB2" w:rsidRPr="00974012">
        <w:rPr>
          <w:rFonts w:cs="Arial"/>
          <w:b/>
          <w:lang w:val="sr-Cyrl-RS"/>
        </w:rPr>
        <w:t xml:space="preserve"> на: </w:t>
      </w:r>
      <w:r w:rsidR="005A7AB2" w:rsidRPr="00974012">
        <w:rPr>
          <w:rFonts w:cs="Arial"/>
          <w:b/>
        </w:rPr>
        <w:t xml:space="preserve">Јавно предузеће „Електропривреда Србије“ Београд, </w:t>
      </w:r>
      <w:r w:rsidR="005A7AB2" w:rsidRPr="00974012">
        <w:rPr>
          <w:rFonts w:cs="Arial"/>
          <w:b/>
          <w:lang w:val="sr-Cyrl-RS"/>
        </w:rPr>
        <w:t>Царице Милице бр. 2, О</w:t>
      </w:r>
      <w:r w:rsidR="005A7AB2" w:rsidRPr="00974012">
        <w:rPr>
          <w:rFonts w:cs="Arial"/>
          <w:b/>
        </w:rPr>
        <w:t>гранак ТЕНТ</w:t>
      </w:r>
      <w:r w:rsidR="005A7AB2" w:rsidRPr="00974012">
        <w:rPr>
          <w:rFonts w:cs="Arial"/>
          <w:b/>
          <w:lang w:val="sr-Cyrl-RS"/>
        </w:rPr>
        <w:t xml:space="preserve"> Београд - Обреновац</w:t>
      </w:r>
      <w:r w:rsidR="005A7AB2" w:rsidRPr="00974012">
        <w:rPr>
          <w:rFonts w:cs="Arial"/>
          <w:b/>
        </w:rPr>
        <w:t>,</w:t>
      </w:r>
      <w:r w:rsidR="005A7AB2" w:rsidRPr="00974012">
        <w:rPr>
          <w:rFonts w:cs="Arial"/>
          <w:b/>
          <w:lang w:val="sr-Cyrl-RS"/>
        </w:rPr>
        <w:t xml:space="preserve"> Богољуба Урошевића Црног 44, 11500 Обреновац, </w:t>
      </w:r>
      <w:r w:rsidR="005A7AB2" w:rsidRPr="00974012">
        <w:rPr>
          <w:rFonts w:cs="Arial"/>
          <w:b/>
        </w:rPr>
        <w:t xml:space="preserve">ПИБ </w:t>
      </w:r>
      <w:r w:rsidR="005A7AB2" w:rsidRPr="00974012">
        <w:rPr>
          <w:rFonts w:cs="Arial"/>
          <w:b/>
          <w:lang w:val="sr-Cyrl-BA"/>
        </w:rPr>
        <w:t>103920327.</w:t>
      </w:r>
    </w:p>
    <w:p w14:paraId="1DEDC6C8" w14:textId="77777777" w:rsidR="005A7AB2" w:rsidRDefault="005A7AB2" w:rsidP="005A7AB2">
      <w:pPr>
        <w:pStyle w:val="KDParagraf"/>
        <w:spacing w:before="0"/>
        <w:rPr>
          <w:rFonts w:cs="Arial"/>
        </w:rPr>
      </w:pPr>
    </w:p>
    <w:p w14:paraId="45EF9F60" w14:textId="77777777" w:rsidR="005A7AB2" w:rsidRDefault="001A5833" w:rsidP="005A7AB2">
      <w:pPr>
        <w:pStyle w:val="KDParagraf"/>
        <w:spacing w:before="0"/>
        <w:rPr>
          <w:rFonts w:cs="Arial"/>
        </w:rPr>
      </w:pPr>
      <w:r w:rsidRPr="001A5833">
        <w:rPr>
          <w:rFonts w:cs="Arial"/>
          <w:lang w:val="sr-Cyrl-RS"/>
        </w:rPr>
        <w:t>Предрачун и р</w:t>
      </w:r>
      <w:r w:rsidRPr="001A5833">
        <w:rPr>
          <w:rFonts w:cs="Arial"/>
        </w:rPr>
        <w:t>ачун</w:t>
      </w:r>
      <w:r w:rsidRPr="001A5833">
        <w:rPr>
          <w:rFonts w:cs="Arial"/>
          <w:lang w:val="sr-Cyrl-RS"/>
        </w:rPr>
        <w:t>и</w:t>
      </w:r>
      <w:r w:rsidRPr="001A5833">
        <w:rPr>
          <w:rFonts w:cs="Arial"/>
        </w:rPr>
        <w:t xml:space="preserve"> мора</w:t>
      </w:r>
      <w:r w:rsidRPr="001A5833">
        <w:rPr>
          <w:rFonts w:cs="Arial"/>
          <w:lang w:val="sr-Cyrl-RS"/>
        </w:rPr>
        <w:t>ју</w:t>
      </w:r>
      <w:r w:rsidRPr="001A5833">
        <w:rPr>
          <w:rFonts w:cs="Arial"/>
        </w:rPr>
        <w:t xml:space="preserve"> </w:t>
      </w:r>
      <w:r w:rsidR="005A7AB2" w:rsidRPr="001A5833">
        <w:rPr>
          <w:rFonts w:cs="Arial"/>
        </w:rPr>
        <w:t>бити достављен</w:t>
      </w:r>
      <w:r w:rsidRPr="001A5833">
        <w:rPr>
          <w:rFonts w:cs="Arial"/>
          <w:lang w:val="sr-Cyrl-RS"/>
        </w:rPr>
        <w:t>и</w:t>
      </w:r>
      <w:r w:rsidR="005A7AB2" w:rsidRPr="001A5833">
        <w:rPr>
          <w:rFonts w:cs="Arial"/>
        </w:rPr>
        <w:t xml:space="preserve"> на адресу </w:t>
      </w:r>
      <w:r w:rsidR="005A7AB2" w:rsidRPr="001A5833">
        <w:rPr>
          <w:rFonts w:cs="Arial"/>
          <w:lang w:val="sr-Cyrl-RS"/>
        </w:rPr>
        <w:t>Купца</w:t>
      </w:r>
      <w:r w:rsidR="005A7AB2" w:rsidRPr="001A5833">
        <w:rPr>
          <w:rFonts w:cs="Arial"/>
        </w:rPr>
        <w:t>: Јавно предузеће „Електропривреда Србије“ Беогр</w:t>
      </w:r>
      <w:r w:rsidR="005A7AB2" w:rsidRPr="00974012">
        <w:rPr>
          <w:rFonts w:cs="Arial"/>
        </w:rPr>
        <w:t>ад,</w:t>
      </w:r>
      <w:r w:rsidR="005A7AB2" w:rsidRPr="00974012">
        <w:rPr>
          <w:rFonts w:cs="Arial"/>
          <w:lang w:val="sr-Cyrl-RS"/>
        </w:rPr>
        <w:t xml:space="preserve"> О</w:t>
      </w:r>
      <w:r w:rsidR="005A7AB2" w:rsidRPr="00974012">
        <w:rPr>
          <w:rFonts w:cs="Arial"/>
        </w:rPr>
        <w:t>гранак ТЕНТ</w:t>
      </w:r>
      <w:r w:rsidR="005A7AB2" w:rsidRPr="00974012">
        <w:rPr>
          <w:rFonts w:cs="Arial"/>
          <w:lang w:val="sr-Cyrl-RS"/>
        </w:rPr>
        <w:t xml:space="preserve"> Београд - Обреновац</w:t>
      </w:r>
      <w:r w:rsidR="005A7AB2" w:rsidRPr="00974012">
        <w:rPr>
          <w:rFonts w:cs="Arial"/>
        </w:rPr>
        <w:t>,</w:t>
      </w:r>
      <w:r w:rsidR="005A7AB2" w:rsidRPr="00974012">
        <w:rPr>
          <w:rFonts w:cs="Arial"/>
          <w:lang w:val="sr-Cyrl-RS"/>
        </w:rPr>
        <w:t xml:space="preserve"> Богољуба Урошевића Црног 44, 11500 Обреновац,</w:t>
      </w:r>
      <w:r w:rsidR="005A7AB2" w:rsidRPr="00974012">
        <w:rPr>
          <w:rFonts w:cs="Arial"/>
        </w:rPr>
        <w:t xml:space="preserve"> са обавезним прилозима и то: Записник о </w:t>
      </w:r>
      <w:r w:rsidR="005A7AB2" w:rsidRPr="00974012">
        <w:rPr>
          <w:rFonts w:cs="Arial"/>
        </w:rPr>
        <w:lastRenderedPageBreak/>
        <w:t>квалитативном пријему</w:t>
      </w:r>
      <w:r w:rsidR="005A7AB2" w:rsidRPr="00974012">
        <w:rPr>
          <w:rFonts w:cs="Arial"/>
          <w:lang w:val="sr-Cyrl-RS"/>
        </w:rPr>
        <w:t xml:space="preserve">, </w:t>
      </w:r>
      <w:r w:rsidR="005A7AB2" w:rsidRPr="00974012">
        <w:rPr>
          <w:rFonts w:cs="Arial"/>
        </w:rPr>
        <w:t>Записник о квантитативном пријему</w:t>
      </w:r>
      <w:r w:rsidR="005A7AB2" w:rsidRPr="00974012">
        <w:rPr>
          <w:rFonts w:cs="Arial"/>
          <w:lang w:val="sr-Cyrl-RS"/>
        </w:rPr>
        <w:t xml:space="preserve"> </w:t>
      </w:r>
      <w:r w:rsidR="005A7AB2" w:rsidRPr="00974012">
        <w:rPr>
          <w:rFonts w:cs="Arial"/>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5A7AB2">
        <w:rPr>
          <w:rFonts w:cs="Arial"/>
          <w:lang w:val="sr-Cyrl-RS"/>
        </w:rPr>
        <w:t>Купца</w:t>
      </w:r>
      <w:r w:rsidR="005A7AB2" w:rsidRPr="00974012">
        <w:rPr>
          <w:rFonts w:cs="Arial"/>
        </w:rPr>
        <w:t>, које је примило предметна добра.</w:t>
      </w:r>
    </w:p>
    <w:p w14:paraId="14C212F9" w14:textId="77777777" w:rsidR="005A7AB2" w:rsidRPr="00F10346" w:rsidRDefault="005A7AB2" w:rsidP="005A7AB2">
      <w:pPr>
        <w:pStyle w:val="KDParagraf"/>
        <w:spacing w:before="0"/>
        <w:rPr>
          <w:rFonts w:cs="Arial"/>
          <w:color w:val="00B0F0"/>
        </w:rPr>
      </w:pPr>
    </w:p>
    <w:p w14:paraId="745E9FEA" w14:textId="77777777" w:rsidR="00FB51D5" w:rsidRPr="00F10346" w:rsidRDefault="00FB51D5" w:rsidP="00FB51D5">
      <w:pPr>
        <w:pStyle w:val="KDParagraf"/>
        <w:spacing w:before="0"/>
        <w:rPr>
          <w:rFonts w:cs="Arial"/>
        </w:rPr>
      </w:pPr>
      <w:r w:rsidRPr="00F10346">
        <w:rPr>
          <w:rFonts w:cs="Arial"/>
        </w:rPr>
        <w:t>У испостављеном рачун</w:t>
      </w:r>
      <w:r w:rsidR="00290BFB" w:rsidRPr="00F10346">
        <w:rPr>
          <w:rFonts w:cs="Arial"/>
        </w:rPr>
        <w:t>у и отпремници, Продавац</w:t>
      </w:r>
      <w:r w:rsidRPr="00F10346">
        <w:rPr>
          <w:rFonts w:cs="Arial"/>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F10346">
        <w:rPr>
          <w:rFonts w:cs="Arial"/>
        </w:rPr>
        <w:t>Рачуни који</w:t>
      </w:r>
      <w:r w:rsidRPr="00F10346">
        <w:rPr>
          <w:rFonts w:cs="Arial"/>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F10346">
        <w:rPr>
          <w:rFonts w:cs="Arial"/>
        </w:rPr>
        <w:t>ни тачан назив, Продавац</w:t>
      </w:r>
      <w:r w:rsidRPr="00F10346">
        <w:rPr>
          <w:rFonts w:cs="Arial"/>
        </w:rPr>
        <w:t xml:space="preserve"> је обавезан да уз рачун достави прилог са упоре</w:t>
      </w:r>
      <w:r w:rsidR="00CF0E9D" w:rsidRPr="00F10346">
        <w:rPr>
          <w:rFonts w:cs="Arial"/>
        </w:rPr>
        <w:t>дним прегледом назива из рачуна</w:t>
      </w:r>
      <w:r w:rsidRPr="00F10346">
        <w:rPr>
          <w:rFonts w:cs="Arial"/>
        </w:rPr>
        <w:t xml:space="preserve"> са захтеваним називима из конкурсне документације и прихваћене понуде.</w:t>
      </w:r>
    </w:p>
    <w:p w14:paraId="6D29BC75" w14:textId="77777777" w:rsidR="00343A18" w:rsidRPr="00F10346" w:rsidRDefault="00343A18" w:rsidP="00343A18">
      <w:pPr>
        <w:pStyle w:val="KDParagraf"/>
        <w:spacing w:before="0"/>
        <w:rPr>
          <w:rFonts w:cs="Arial"/>
          <w:color w:val="00B0F0"/>
        </w:rPr>
      </w:pPr>
    </w:p>
    <w:p w14:paraId="752FB66F" w14:textId="77777777" w:rsidR="00343A18" w:rsidRPr="00F10346" w:rsidRDefault="00343A18" w:rsidP="00343A18">
      <w:pPr>
        <w:pStyle w:val="KDParagraf"/>
        <w:spacing w:before="0"/>
        <w:rPr>
          <w:rFonts w:eastAsia="Calibri" w:cs="Arial"/>
          <w:color w:val="00B0F0"/>
        </w:rPr>
      </w:pPr>
    </w:p>
    <w:p w14:paraId="4276A9C0" w14:textId="77777777" w:rsidR="00343A18" w:rsidRPr="00F10346" w:rsidRDefault="00343A18" w:rsidP="00343A18">
      <w:pPr>
        <w:pStyle w:val="KDParagraf"/>
        <w:spacing w:before="0"/>
        <w:rPr>
          <w:rFonts w:cs="Arial"/>
          <w:b/>
        </w:rPr>
      </w:pPr>
      <w:r w:rsidRPr="00F10346">
        <w:rPr>
          <w:rFonts w:cs="Arial"/>
          <w:b/>
        </w:rPr>
        <w:t>РОК И МЕСТО ИСПОРУКЕ</w:t>
      </w:r>
    </w:p>
    <w:p w14:paraId="5D5AF41A" w14:textId="77777777" w:rsidR="00343A18" w:rsidRPr="0019145B" w:rsidRDefault="00343A18" w:rsidP="00343A18">
      <w:pPr>
        <w:spacing w:before="0"/>
        <w:jc w:val="center"/>
        <w:rPr>
          <w:rFonts w:cs="Arial"/>
          <w:b/>
        </w:rPr>
      </w:pPr>
      <w:r w:rsidRPr="0019145B">
        <w:rPr>
          <w:rFonts w:cs="Arial"/>
          <w:b/>
        </w:rPr>
        <w:t>Члан 5.</w:t>
      </w:r>
    </w:p>
    <w:p w14:paraId="311BBA2D" w14:textId="77777777" w:rsidR="002D4C6F" w:rsidRDefault="002D4C6F" w:rsidP="007E0544">
      <w:pPr>
        <w:pStyle w:val="ListParagraph"/>
        <w:autoSpaceDE w:val="0"/>
        <w:autoSpaceDN w:val="0"/>
        <w:adjustRightInd w:val="0"/>
        <w:spacing w:before="0" w:after="0" w:line="240" w:lineRule="auto"/>
        <w:ind w:left="0"/>
        <w:contextualSpacing w:val="0"/>
        <w:jc w:val="left"/>
        <w:rPr>
          <w:rFonts w:ascii="Arial" w:hAnsi="Arial" w:cs="Arial"/>
          <w:lang w:val="sr-Cyrl-CS"/>
        </w:rPr>
      </w:pPr>
    </w:p>
    <w:p w14:paraId="50582E1D" w14:textId="77777777" w:rsidR="002D4C6F" w:rsidRDefault="002D4C6F" w:rsidP="002D4C6F">
      <w:pPr>
        <w:autoSpaceDE w:val="0"/>
        <w:autoSpaceDN w:val="0"/>
        <w:adjustRightInd w:val="0"/>
        <w:contextualSpacing/>
        <w:rPr>
          <w:rFonts w:cs="Arial"/>
          <w:iCs/>
          <w:lang w:val="sr-Cyrl-RS"/>
        </w:rPr>
      </w:pPr>
      <w:r>
        <w:rPr>
          <w:rFonts w:cs="Arial"/>
          <w:iCs/>
          <w:lang w:val="sr-Cyrl-RS"/>
        </w:rPr>
        <w:t xml:space="preserve">Продавац је дужан да у року од 5 </w:t>
      </w:r>
      <w:r>
        <w:rPr>
          <w:rFonts w:cs="Arial"/>
          <w:iCs/>
          <w:lang w:val="sr-Latn-RS"/>
        </w:rPr>
        <w:t>(</w:t>
      </w:r>
      <w:r>
        <w:rPr>
          <w:rFonts w:cs="Arial"/>
          <w:iCs/>
          <w:lang w:val="sr-Cyrl-RS"/>
        </w:rPr>
        <w:t>пет) дана од потписивања уговора, достави коначну верзију Термин плана, усклађену према евентуалним примедбама Купца, са датумом потписивања уговора и уговореним роком испоруке.</w:t>
      </w:r>
    </w:p>
    <w:p w14:paraId="61EDEAFF" w14:textId="77777777" w:rsidR="002D4C6F" w:rsidRDefault="002D4C6F" w:rsidP="002D4C6F">
      <w:pPr>
        <w:spacing w:before="0" w:after="40"/>
        <w:rPr>
          <w:rFonts w:cs="Arial"/>
          <w:iCs/>
          <w:lang w:val="sr-Cyrl-RS"/>
        </w:rPr>
      </w:pPr>
    </w:p>
    <w:p w14:paraId="7F5D1804" w14:textId="77777777" w:rsidR="002D4C6F" w:rsidRDefault="002D4C6F" w:rsidP="002D4C6F">
      <w:pPr>
        <w:spacing w:before="0" w:after="40"/>
        <w:rPr>
          <w:rFonts w:cs="Arial"/>
          <w:noProof/>
          <w:lang w:val="sr-Cyrl-RS" w:eastAsia="hr-HR"/>
        </w:rPr>
      </w:pPr>
      <w:r>
        <w:rPr>
          <w:rFonts w:cs="Arial"/>
          <w:iCs/>
          <w:lang w:val="sr-Cyrl-RS"/>
        </w:rPr>
        <w:t xml:space="preserve">Предлог Плана контроле квалитета Продавац ће усагласити са Купцем, најкасније 15 (петнаест) дана након обостраног потписивања Уговора. </w:t>
      </w:r>
    </w:p>
    <w:p w14:paraId="0FC2241F" w14:textId="77777777" w:rsidR="002D4C6F" w:rsidRDefault="002D4C6F" w:rsidP="007E0544">
      <w:pPr>
        <w:pStyle w:val="ListParagraph"/>
        <w:autoSpaceDE w:val="0"/>
        <w:autoSpaceDN w:val="0"/>
        <w:adjustRightInd w:val="0"/>
        <w:spacing w:before="0" w:after="0" w:line="240" w:lineRule="auto"/>
        <w:ind w:left="0"/>
        <w:contextualSpacing w:val="0"/>
        <w:jc w:val="left"/>
        <w:rPr>
          <w:rFonts w:ascii="Arial" w:hAnsi="Arial" w:cs="Arial"/>
          <w:lang w:val="sr-Cyrl-CS"/>
        </w:rPr>
      </w:pPr>
    </w:p>
    <w:p w14:paraId="055382FC" w14:textId="77777777" w:rsidR="007E0544" w:rsidRPr="0019145B" w:rsidRDefault="007E0544" w:rsidP="007E0544">
      <w:pPr>
        <w:pStyle w:val="ListParagraph"/>
        <w:autoSpaceDE w:val="0"/>
        <w:autoSpaceDN w:val="0"/>
        <w:adjustRightInd w:val="0"/>
        <w:spacing w:before="0" w:after="0" w:line="240" w:lineRule="auto"/>
        <w:ind w:left="0"/>
        <w:contextualSpacing w:val="0"/>
        <w:jc w:val="left"/>
        <w:rPr>
          <w:rFonts w:ascii="Arial" w:hAnsi="Arial" w:cs="Arial"/>
        </w:rPr>
      </w:pPr>
      <w:r w:rsidRPr="0019145B">
        <w:rPr>
          <w:rFonts w:ascii="Arial" w:hAnsi="Arial" w:cs="Arial"/>
          <w:lang w:val="sr-Cyrl-CS"/>
        </w:rPr>
        <w:t>Испорука добара ће се вршити сукцесивно током периода трајања Уговора</w:t>
      </w:r>
      <w:r w:rsidRPr="0019145B">
        <w:rPr>
          <w:rFonts w:ascii="Arial" w:hAnsi="Arial" w:cs="Arial"/>
        </w:rPr>
        <w:t>.</w:t>
      </w:r>
    </w:p>
    <w:p w14:paraId="6FD4A27C" w14:textId="77777777" w:rsidR="002B1946" w:rsidRPr="0019145B" w:rsidRDefault="002B1946" w:rsidP="00343A18">
      <w:pPr>
        <w:pStyle w:val="KDParagraf"/>
        <w:spacing w:before="0"/>
        <w:rPr>
          <w:rFonts w:cs="Arial"/>
        </w:rPr>
      </w:pPr>
    </w:p>
    <w:p w14:paraId="4B6A5DF1" w14:textId="77777777" w:rsidR="002B1946" w:rsidRPr="0019145B" w:rsidRDefault="002B1946" w:rsidP="00343A18">
      <w:pPr>
        <w:pStyle w:val="KDParagraf"/>
        <w:spacing w:before="0"/>
        <w:rPr>
          <w:rFonts w:cs="Arial"/>
          <w:lang w:val="sr-Cyrl-RS"/>
        </w:rPr>
      </w:pPr>
      <w:r w:rsidRPr="0019145B">
        <w:rPr>
          <w:rFonts w:cs="Arial"/>
        </w:rPr>
        <w:t xml:space="preserve">Продавац се обавезује да </w:t>
      </w:r>
      <w:r w:rsidR="003D7732" w:rsidRPr="0019145B">
        <w:rPr>
          <w:rFonts w:cs="Arial"/>
          <w:lang w:val="sr-Cyrl-RS"/>
        </w:rPr>
        <w:t xml:space="preserve">испоруку </w:t>
      </w:r>
      <w:r w:rsidR="003D7732" w:rsidRPr="0019145B">
        <w:rPr>
          <w:rFonts w:cs="Arial"/>
        </w:rPr>
        <w:t>добра и атестно</w:t>
      </w:r>
      <w:r w:rsidR="003D7732" w:rsidRPr="0019145B">
        <w:rPr>
          <w:rFonts w:cs="Arial"/>
          <w:lang w:val="sr-Cyrl-RS"/>
        </w:rPr>
        <w:t xml:space="preserve"> </w:t>
      </w:r>
      <w:r w:rsidR="003D7732" w:rsidRPr="0019145B">
        <w:rPr>
          <w:rFonts w:cs="Arial"/>
        </w:rPr>
        <w:t>–</w:t>
      </w:r>
      <w:r w:rsidR="003D7732" w:rsidRPr="0019145B">
        <w:rPr>
          <w:rFonts w:cs="Arial"/>
          <w:lang w:val="sr-Cyrl-RS"/>
        </w:rPr>
        <w:t xml:space="preserve"> </w:t>
      </w:r>
      <w:r w:rsidR="003D7732" w:rsidRPr="0019145B">
        <w:rPr>
          <w:rFonts w:cs="Arial"/>
        </w:rPr>
        <w:t>техничк</w:t>
      </w:r>
      <w:r w:rsidR="003D7732" w:rsidRPr="0019145B">
        <w:rPr>
          <w:rFonts w:cs="Arial"/>
          <w:lang w:val="sr-Cyrl-RS"/>
        </w:rPr>
        <w:t xml:space="preserve">е </w:t>
      </w:r>
      <w:r w:rsidR="003D7732" w:rsidRPr="0019145B">
        <w:rPr>
          <w:rFonts w:cs="Arial"/>
        </w:rPr>
        <w:t xml:space="preserve"> документације произведених делова и опреме, оверену од стране именованог тела за оцењивање усаглашености, </w:t>
      </w:r>
      <w:r w:rsidR="003D7732" w:rsidRPr="0019145B">
        <w:rPr>
          <w:rFonts w:cs="Arial"/>
          <w:lang w:val="sr-Cyrl-RS"/>
        </w:rPr>
        <w:t xml:space="preserve">изврши у року од _____ </w:t>
      </w:r>
      <w:r w:rsidR="003D7732" w:rsidRPr="0019145B">
        <w:rPr>
          <w:rFonts w:cs="Arial"/>
        </w:rPr>
        <w:t xml:space="preserve"> дана од дана потписивања уговора</w:t>
      </w:r>
    </w:p>
    <w:p w14:paraId="4AA2B9CC" w14:textId="77777777" w:rsidR="002B1946" w:rsidRPr="0019145B" w:rsidRDefault="002B1946" w:rsidP="00343A18">
      <w:pPr>
        <w:pStyle w:val="KDParagraf"/>
        <w:spacing w:before="0"/>
        <w:rPr>
          <w:rFonts w:cs="Arial"/>
          <w:color w:val="00B0F0"/>
          <w:lang w:val="sr-Cyrl-RS"/>
        </w:rPr>
      </w:pPr>
    </w:p>
    <w:p w14:paraId="5FBE9961" w14:textId="77777777" w:rsidR="00343A18" w:rsidRPr="002B1946" w:rsidRDefault="00343A18" w:rsidP="00343A18">
      <w:pPr>
        <w:pStyle w:val="KDParagraf"/>
        <w:spacing w:before="0"/>
        <w:rPr>
          <w:rFonts w:cs="Arial"/>
        </w:rPr>
      </w:pPr>
      <w:r w:rsidRPr="0019145B">
        <w:rPr>
          <w:rFonts w:cs="Arial"/>
        </w:rPr>
        <w:t xml:space="preserve">Продавац се обавезује да </w:t>
      </w:r>
      <w:r w:rsidR="003D7732" w:rsidRPr="0019145B">
        <w:rPr>
          <w:rFonts w:cs="Arial"/>
        </w:rPr>
        <w:t>техничк</w:t>
      </w:r>
      <w:r w:rsidR="003D7732" w:rsidRPr="0019145B">
        <w:rPr>
          <w:rFonts w:cs="Arial"/>
          <w:lang w:val="sr-Cyrl-RS"/>
        </w:rPr>
        <w:t>у</w:t>
      </w:r>
      <w:r w:rsidR="003D7732" w:rsidRPr="0019145B">
        <w:rPr>
          <w:rFonts w:cs="Arial"/>
        </w:rPr>
        <w:t xml:space="preserve"> документациј</w:t>
      </w:r>
      <w:r w:rsidR="003D7732" w:rsidRPr="0019145B">
        <w:rPr>
          <w:rFonts w:cs="Arial"/>
          <w:lang w:val="sr-Cyrl-RS"/>
        </w:rPr>
        <w:t>у</w:t>
      </w:r>
      <w:r w:rsidR="003D7732" w:rsidRPr="0019145B">
        <w:rPr>
          <w:rFonts w:cs="Arial"/>
        </w:rPr>
        <w:t xml:space="preserve"> за производњу делова и опреме, одобрене од стране вршиоца стручне контроле и оверене од стране именованог тела за оцењивање усаглашености</w:t>
      </w:r>
      <w:r w:rsidR="003D7732" w:rsidRPr="0019145B">
        <w:rPr>
          <w:rFonts w:cs="Arial"/>
          <w:lang w:val="sr-Cyrl-RS"/>
        </w:rPr>
        <w:t>, преда Купцу  у року од ______</w:t>
      </w:r>
      <w:r w:rsidR="003D7732" w:rsidRPr="0019145B">
        <w:rPr>
          <w:rFonts w:cs="Arial"/>
        </w:rPr>
        <w:t xml:space="preserve"> </w:t>
      </w:r>
      <w:r w:rsidR="003D7732" w:rsidRPr="0019145B">
        <w:rPr>
          <w:rFonts w:cs="Arial"/>
          <w:lang w:val="sr-Cyrl-RS"/>
        </w:rPr>
        <w:t xml:space="preserve"> </w:t>
      </w:r>
      <w:r w:rsidR="003D7732" w:rsidRPr="0019145B">
        <w:rPr>
          <w:rFonts w:cs="Arial"/>
        </w:rPr>
        <w:t>дана од дана потписивања уговора</w:t>
      </w:r>
      <w:r w:rsidRPr="0019145B">
        <w:rPr>
          <w:rFonts w:cs="Arial"/>
        </w:rPr>
        <w:t>.</w:t>
      </w:r>
    </w:p>
    <w:p w14:paraId="2E0F0903" w14:textId="77777777" w:rsidR="003D7732" w:rsidRDefault="003D7732" w:rsidP="004E523E">
      <w:pPr>
        <w:rPr>
          <w:rFonts w:cs="Arial"/>
          <w:iCs/>
          <w:highlight w:val="yellow"/>
          <w:lang w:val="sr-Cyrl-RS"/>
        </w:rPr>
      </w:pPr>
    </w:p>
    <w:p w14:paraId="11D98BB7" w14:textId="18DBD286" w:rsidR="007C35E2" w:rsidRPr="004E523E" w:rsidRDefault="007C35E2" w:rsidP="00343A18">
      <w:pPr>
        <w:pStyle w:val="KDParagraf"/>
        <w:spacing w:before="0"/>
        <w:rPr>
          <w:rFonts w:eastAsia="Calibri" w:cs="Arial"/>
        </w:rPr>
      </w:pPr>
      <w:r w:rsidRPr="004E523E">
        <w:rPr>
          <w:rFonts w:cs="Arial"/>
        </w:rPr>
        <w:t xml:space="preserve">Најаву испоруке извршити на </w:t>
      </w:r>
      <w:hyperlink r:id="rId175" w:history="1">
        <w:r w:rsidR="00F66E7F" w:rsidRPr="00910B27">
          <w:rPr>
            <w:rStyle w:val="Hyperlink"/>
            <w:rFonts w:cs="Arial"/>
          </w:rPr>
          <w:t>zoran.rasic@eps.rs</w:t>
        </w:r>
      </w:hyperlink>
      <w:r w:rsidR="00F66E7F">
        <w:rPr>
          <w:rFonts w:cs="Arial"/>
        </w:rPr>
        <w:t xml:space="preserve"> </w:t>
      </w:r>
      <w:r w:rsidRPr="004E523E">
        <w:rPr>
          <w:rFonts w:cs="Arial"/>
        </w:rPr>
        <w:t xml:space="preserve"> минимум </w:t>
      </w:r>
      <w:r w:rsidR="005E3F4F" w:rsidRPr="00C43BAE">
        <w:rPr>
          <w:rFonts w:cs="Arial"/>
          <w:lang w:val="sr-Cyrl-RS"/>
        </w:rPr>
        <w:t>7 (</w:t>
      </w:r>
      <w:r w:rsidR="005E3F4F">
        <w:rPr>
          <w:rFonts w:cs="Arial"/>
          <w:lang w:val="sr-Cyrl-RS"/>
        </w:rPr>
        <w:t xml:space="preserve">словима: </w:t>
      </w:r>
      <w:r w:rsidR="005E3F4F" w:rsidRPr="00C43BAE">
        <w:rPr>
          <w:rFonts w:cs="Arial"/>
          <w:lang w:val="sr-Cyrl-RS"/>
        </w:rPr>
        <w:t>седам)</w:t>
      </w:r>
      <w:r w:rsidR="005E3F4F" w:rsidRPr="00C43BAE">
        <w:rPr>
          <w:rFonts w:cs="Arial"/>
        </w:rPr>
        <w:t xml:space="preserve"> </w:t>
      </w:r>
      <w:r w:rsidRPr="004E523E">
        <w:rPr>
          <w:rFonts w:cs="Arial"/>
        </w:rPr>
        <w:t xml:space="preserve"> дана од дана планиране испоруке.</w:t>
      </w:r>
    </w:p>
    <w:p w14:paraId="61D193DD" w14:textId="77777777" w:rsidR="005E3F4F" w:rsidRPr="00C43BAE" w:rsidRDefault="005E3F4F" w:rsidP="005E3F4F">
      <w:pPr>
        <w:pStyle w:val="KDParagraf"/>
        <w:spacing w:before="0"/>
        <w:rPr>
          <w:rFonts w:eastAsia="Calibri" w:cs="Arial"/>
        </w:rPr>
      </w:pPr>
    </w:p>
    <w:p w14:paraId="402281D1" w14:textId="77777777" w:rsidR="005E3F4F" w:rsidRDefault="005E3F4F" w:rsidP="005E3F4F">
      <w:pPr>
        <w:pStyle w:val="KDParagraf"/>
        <w:spacing w:before="0"/>
        <w:rPr>
          <w:rFonts w:cs="Arial"/>
        </w:rPr>
      </w:pPr>
      <w:r w:rsidRPr="00F10346">
        <w:rPr>
          <w:rFonts w:cs="Arial"/>
        </w:rPr>
        <w:t>Место испоруке је на адреси</w:t>
      </w:r>
      <w:r>
        <w:rPr>
          <w:rFonts w:cs="Arial"/>
        </w:rPr>
        <w:t>:</w:t>
      </w:r>
      <w:r w:rsidRPr="00F10346">
        <w:rPr>
          <w:rFonts w:cs="Arial"/>
        </w:rPr>
        <w:t xml:space="preserve"> </w:t>
      </w:r>
      <w:r w:rsidRPr="00657590">
        <w:rPr>
          <w:rFonts w:cs="Arial"/>
          <w:lang w:val="sr-Cyrl-RS"/>
        </w:rPr>
        <w:t>О</w:t>
      </w:r>
      <w:r w:rsidRPr="00657590">
        <w:rPr>
          <w:rFonts w:cs="Arial"/>
        </w:rPr>
        <w:t>гранак ТЕНТ</w:t>
      </w:r>
      <w:r w:rsidRPr="00657590">
        <w:rPr>
          <w:rFonts w:cs="Arial"/>
          <w:lang w:val="sr-Cyrl-RS"/>
        </w:rPr>
        <w:t xml:space="preserve"> Београд - Обреновац</w:t>
      </w:r>
      <w:r w:rsidRPr="00657590">
        <w:rPr>
          <w:rFonts w:cs="Arial"/>
        </w:rPr>
        <w:t>,</w:t>
      </w:r>
      <w:r w:rsidRPr="00657590">
        <w:rPr>
          <w:rFonts w:cs="Arial"/>
          <w:lang w:val="sr-Cyrl-RS"/>
        </w:rPr>
        <w:t xml:space="preserve"> Богољуба Урошевића Црног 44, 11500 Обреновац</w:t>
      </w:r>
      <w:r w:rsidRPr="00657590">
        <w:rPr>
          <w:rFonts w:cs="Arial"/>
        </w:rPr>
        <w:t>.</w:t>
      </w:r>
      <w:r w:rsidRPr="00F10346">
        <w:rPr>
          <w:rFonts w:cs="Arial"/>
        </w:rPr>
        <w:t xml:space="preserve"> </w:t>
      </w:r>
    </w:p>
    <w:p w14:paraId="06DB046C" w14:textId="77777777" w:rsidR="005E3F4F" w:rsidRPr="00F10346" w:rsidRDefault="005E3F4F" w:rsidP="005E3F4F">
      <w:pPr>
        <w:pStyle w:val="KDParagraf"/>
        <w:spacing w:before="0"/>
        <w:rPr>
          <w:rFonts w:cs="Arial"/>
        </w:rPr>
      </w:pPr>
    </w:p>
    <w:p w14:paraId="1B456061" w14:textId="77777777" w:rsidR="00343A18" w:rsidRPr="005E3F4F" w:rsidRDefault="00343A18" w:rsidP="00343A18">
      <w:pPr>
        <w:pStyle w:val="KDParagraf"/>
        <w:spacing w:before="0"/>
        <w:rPr>
          <w:rFonts w:cs="Arial"/>
          <w:lang w:val="sr-Cyrl-RS"/>
        </w:rPr>
      </w:pPr>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w:t>
      </w:r>
      <w:r w:rsidR="00043EAD">
        <w:rPr>
          <w:rFonts w:cs="Arial"/>
        </w:rPr>
        <w:t>а</w:t>
      </w:r>
      <w:r w:rsidRPr="00F10346">
        <w:rPr>
          <w:rFonts w:cs="Arial"/>
        </w:rPr>
        <w:t xml:space="preserve">ра у </w:t>
      </w:r>
      <w:r w:rsidR="005E3F4F" w:rsidRPr="00043EAD">
        <w:rPr>
          <w:rFonts w:cs="Arial"/>
        </w:rPr>
        <w:t>складиште ЈП ЕПС</w:t>
      </w:r>
      <w:r w:rsidR="005E3F4F" w:rsidRPr="00F10346">
        <w:rPr>
          <w:rFonts w:cs="Arial"/>
        </w:rPr>
        <w:t>, на адреси</w:t>
      </w:r>
      <w:r w:rsidR="005E3F4F">
        <w:rPr>
          <w:rFonts w:cs="Arial"/>
          <w:lang w:val="sr-Cyrl-RS"/>
        </w:rPr>
        <w:t>:</w:t>
      </w:r>
      <w:r w:rsidR="005E3F4F" w:rsidRPr="00C43BAE">
        <w:rPr>
          <w:rFonts w:cs="Arial"/>
          <w:lang w:val="sr-Cyrl-RS"/>
        </w:rPr>
        <w:t xml:space="preserve"> </w:t>
      </w:r>
      <w:r w:rsidR="005E3F4F">
        <w:rPr>
          <w:rFonts w:cs="Arial"/>
          <w:lang w:val="sr-Cyrl-RS"/>
        </w:rPr>
        <w:t xml:space="preserve">Огранак ТЕНТ Београд – Обреновац, локација ТЕНТ А, </w:t>
      </w:r>
      <w:r w:rsidR="005E3F4F" w:rsidRPr="00C43BAE">
        <w:rPr>
          <w:rFonts w:cs="Arial"/>
        </w:rPr>
        <w:t>Богољуба Урошевића Црног 44, 11500 Обреновац</w:t>
      </w:r>
      <w:r w:rsidR="005E3F4F">
        <w:rPr>
          <w:rFonts w:cs="Arial"/>
          <w:lang w:val="sr-Cyrl-RS"/>
        </w:rPr>
        <w:t>.</w:t>
      </w:r>
    </w:p>
    <w:p w14:paraId="4F8F251B" w14:textId="77777777" w:rsidR="00343A18" w:rsidRPr="00E352D9" w:rsidRDefault="00343A18" w:rsidP="00343A18">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добра организује тако да се пријем добара у </w:t>
      </w:r>
      <w:r w:rsidRPr="00043EAD">
        <w:rPr>
          <w:rFonts w:cs="Arial"/>
        </w:rPr>
        <w:t>складишта ЈП ЕПС врши</w:t>
      </w:r>
      <w:r w:rsidRPr="00F10346">
        <w:rPr>
          <w:rFonts w:cs="Arial"/>
        </w:rPr>
        <w:t xml:space="preserve"> у времену од  </w:t>
      </w:r>
      <w:r w:rsidRPr="00E352D9">
        <w:rPr>
          <w:rFonts w:cs="Arial"/>
        </w:rPr>
        <w:t xml:space="preserve">08:00 до 14:00 часова, а  у свему у  складу са инструкцијама и захтевима Купца. </w:t>
      </w:r>
    </w:p>
    <w:p w14:paraId="418F5BAB" w14:textId="77777777" w:rsidR="00343A18" w:rsidRPr="00F10346" w:rsidRDefault="00343A18" w:rsidP="00343A18">
      <w:pPr>
        <w:pStyle w:val="KDParagraf"/>
        <w:spacing w:before="0"/>
        <w:rPr>
          <w:rFonts w:cs="Arial"/>
        </w:rPr>
      </w:pPr>
      <w:r w:rsidRPr="00E352D9">
        <w:rPr>
          <w:rFonts w:cs="Arial"/>
        </w:rPr>
        <w:t xml:space="preserve">Евентуално настала штета приликом </w:t>
      </w:r>
      <w:r w:rsidRPr="00F10346">
        <w:rPr>
          <w:rFonts w:cs="Arial"/>
        </w:rPr>
        <w:t>транспорта предметних добара до места испоруке пада на терет Продавца.</w:t>
      </w:r>
    </w:p>
    <w:p w14:paraId="33BC8750" w14:textId="77777777" w:rsidR="00343A18" w:rsidRPr="00043EAD" w:rsidRDefault="00343A18" w:rsidP="00E352D9">
      <w:pPr>
        <w:pStyle w:val="KDParagraf"/>
        <w:spacing w:before="0"/>
        <w:rPr>
          <w:rFonts w:cs="Arial"/>
          <w:color w:val="FF0000"/>
        </w:rPr>
      </w:pPr>
      <w:r w:rsidRPr="00F10346">
        <w:rPr>
          <w:rFonts w:cs="Arial"/>
        </w:rPr>
        <w:t>У случају да Продавац не изврши испоруку добара у уговореном року, Купац има право на наплату уговорне казне</w:t>
      </w:r>
      <w:r w:rsidR="00E352D9">
        <w:rPr>
          <w:rFonts w:cs="Arial"/>
          <w:lang w:val="sr-Cyrl-RS"/>
        </w:rPr>
        <w:t>.</w:t>
      </w:r>
      <w:r w:rsidRPr="00F10346">
        <w:rPr>
          <w:rFonts w:cs="Arial"/>
          <w:color w:val="00B0F0"/>
        </w:rPr>
        <w:t xml:space="preserve"> </w:t>
      </w:r>
    </w:p>
    <w:p w14:paraId="629FD9E2" w14:textId="77777777" w:rsidR="005A7AB2" w:rsidRDefault="005A7AB2" w:rsidP="007C35E2">
      <w:pPr>
        <w:pStyle w:val="KDParagraf"/>
        <w:spacing w:before="0"/>
        <w:rPr>
          <w:rFonts w:eastAsia="Calibri" w:cs="Arial"/>
          <w:color w:val="00B0F0"/>
        </w:rPr>
      </w:pPr>
    </w:p>
    <w:p w14:paraId="29769A6E" w14:textId="2879A72A" w:rsidR="007C35E2" w:rsidRPr="005A7AB2" w:rsidRDefault="007C35E2" w:rsidP="00061680">
      <w:pPr>
        <w:pStyle w:val="KDParagraf"/>
        <w:spacing w:before="0"/>
        <w:rPr>
          <w:rFonts w:eastAsia="Calibri" w:cs="Arial"/>
        </w:rPr>
      </w:pPr>
      <w:r w:rsidRPr="005A7AB2">
        <w:rPr>
          <w:rFonts w:eastAsia="Calibri" w:cs="Arial"/>
        </w:rPr>
        <w:lastRenderedPageBreak/>
        <w:t xml:space="preserve">Страни Продавац је дужан </w:t>
      </w:r>
      <w:r w:rsidR="0019145B">
        <w:rPr>
          <w:rFonts w:eastAsia="Calibri" w:cs="Arial"/>
        </w:rPr>
        <w:t xml:space="preserve">да уз сваку испоруку достави, </w:t>
      </w:r>
      <w:r w:rsidR="0019145B">
        <w:rPr>
          <w:rFonts w:eastAsia="Calibri" w:cs="Arial"/>
          <w:lang w:val="sr-Cyrl-RS"/>
        </w:rPr>
        <w:t xml:space="preserve">у оригиналу или копије, </w:t>
      </w:r>
      <w:r w:rsidRPr="005A7AB2">
        <w:rPr>
          <w:rFonts w:eastAsia="Calibri" w:cs="Arial"/>
        </w:rPr>
        <w:t>следећу документацију:</w:t>
      </w:r>
    </w:p>
    <w:p w14:paraId="460F33F2" w14:textId="77777777" w:rsidR="007C35E2" w:rsidRPr="005A7AB2" w:rsidRDefault="0092107B" w:rsidP="00061680">
      <w:pPr>
        <w:pStyle w:val="KDParagraf"/>
        <w:spacing w:before="0"/>
        <w:rPr>
          <w:rFonts w:eastAsia="Calibri" w:cs="Arial"/>
        </w:rPr>
      </w:pPr>
      <w:r>
        <w:rPr>
          <w:rFonts w:eastAsia="Calibri" w:cs="Arial"/>
          <w:lang w:val="sr-Cyrl-RS"/>
        </w:rPr>
        <w:t xml:space="preserve">- </w:t>
      </w:r>
      <w:r w:rsidR="00CF0E9D" w:rsidRPr="005A7AB2">
        <w:rPr>
          <w:rFonts w:eastAsia="Calibri" w:cs="Arial"/>
        </w:rPr>
        <w:t>Рачун</w:t>
      </w:r>
      <w:r w:rsidR="007C35E2" w:rsidRPr="005A7AB2">
        <w:rPr>
          <w:rFonts w:eastAsia="Calibri" w:cs="Arial"/>
        </w:rPr>
        <w:t xml:space="preserve"> на пуну вредност испоруке, на којој</w:t>
      </w:r>
      <w:r w:rsidR="00CF0E9D" w:rsidRPr="005A7AB2">
        <w:rPr>
          <w:rFonts w:eastAsia="Calibri" w:cs="Arial"/>
        </w:rPr>
        <w:t xml:space="preserve"> мора да буде назначено “Рачун</w:t>
      </w:r>
      <w:r w:rsidR="007C35E2" w:rsidRPr="005A7AB2">
        <w:rPr>
          <w:rFonts w:eastAsia="Calibri" w:cs="Arial"/>
        </w:rPr>
        <w:t xml:space="preserve"> за царињење” </w:t>
      </w:r>
      <w:r>
        <w:rPr>
          <w:rFonts w:eastAsia="Calibri" w:cs="Arial"/>
          <w:lang w:val="sr-Cyrl-RS"/>
        </w:rPr>
        <w:t xml:space="preserve">- </w:t>
      </w:r>
      <w:r w:rsidR="007C35E2" w:rsidRPr="005A7AB2">
        <w:rPr>
          <w:rFonts w:eastAsia="Calibri" w:cs="Arial"/>
        </w:rPr>
        <w:t>3 оригинала;</w:t>
      </w:r>
    </w:p>
    <w:p w14:paraId="5048976A" w14:textId="77777777" w:rsidR="007C35E2" w:rsidRPr="005A7AB2" w:rsidRDefault="0092107B" w:rsidP="00061680">
      <w:pPr>
        <w:pStyle w:val="KDParagraf"/>
        <w:spacing w:before="0"/>
        <w:rPr>
          <w:rFonts w:eastAsia="Calibri" w:cs="Arial"/>
        </w:rPr>
      </w:pPr>
      <w:r>
        <w:rPr>
          <w:rFonts w:eastAsia="Calibri" w:cs="Arial"/>
          <w:lang w:val="sr-Cyrl-RS"/>
        </w:rPr>
        <w:t>-</w:t>
      </w:r>
      <w:r w:rsidR="00FA27E8">
        <w:rPr>
          <w:rFonts w:eastAsia="Calibri" w:cs="Arial"/>
          <w:lang w:val="sr-Cyrl-RS"/>
        </w:rPr>
        <w:t xml:space="preserve"> </w:t>
      </w:r>
      <w:r w:rsidR="007C35E2" w:rsidRPr="005A7AB2">
        <w:rPr>
          <w:rFonts w:eastAsia="Calibri" w:cs="Arial"/>
        </w:rPr>
        <w:t>Транспортни документ (за превоз камионом – ЦМР, отпремницу и сл.);</w:t>
      </w:r>
    </w:p>
    <w:p w14:paraId="0BE5A8CF" w14:textId="77777777" w:rsidR="007C35E2" w:rsidRPr="005A7AB2" w:rsidRDefault="0092107B" w:rsidP="00061680">
      <w:pPr>
        <w:pStyle w:val="KDParagraf"/>
        <w:spacing w:before="0"/>
        <w:rPr>
          <w:rFonts w:eastAsia="Calibri" w:cs="Arial"/>
        </w:rPr>
      </w:pPr>
      <w:r>
        <w:rPr>
          <w:rFonts w:eastAsia="Calibri" w:cs="Arial"/>
          <w:lang w:val="sr-Cyrl-RS"/>
        </w:rPr>
        <w:t xml:space="preserve">- </w:t>
      </w:r>
      <w:r w:rsidR="007C35E2" w:rsidRPr="005A7AB2">
        <w:rPr>
          <w:rFonts w:eastAsia="Calibri" w:cs="Arial"/>
        </w:rPr>
        <w:t>Уверење о пореклу Робе (ЕУР 1) – 1 оригинал;</w:t>
      </w:r>
    </w:p>
    <w:p w14:paraId="0489C4E0" w14:textId="77777777" w:rsidR="007C35E2" w:rsidRPr="005A7AB2" w:rsidRDefault="007C35E2" w:rsidP="00061680">
      <w:pPr>
        <w:pStyle w:val="KDParagraf"/>
        <w:spacing w:before="0"/>
        <w:rPr>
          <w:rFonts w:eastAsia="Calibri" w:cs="Arial"/>
        </w:rPr>
      </w:pPr>
      <w:r w:rsidRPr="005A7AB2">
        <w:rPr>
          <w:rFonts w:eastAsia="Calibri" w:cs="Arial"/>
        </w:rPr>
        <w:t xml:space="preserve"> </w:t>
      </w:r>
      <w:r w:rsidR="0092107B">
        <w:rPr>
          <w:rFonts w:eastAsia="Calibri" w:cs="Arial"/>
          <w:lang w:val="sr-Cyrl-RS"/>
        </w:rPr>
        <w:t xml:space="preserve">- </w:t>
      </w:r>
      <w:r w:rsidRPr="005A7AB2">
        <w:rPr>
          <w:rFonts w:eastAsia="Calibri" w:cs="Arial"/>
        </w:rPr>
        <w:t>Копију товарног листа – 1 копија;</w:t>
      </w:r>
    </w:p>
    <w:p w14:paraId="34527747" w14:textId="77777777" w:rsidR="007C35E2" w:rsidRPr="005A7AB2" w:rsidRDefault="007C35E2" w:rsidP="00061680">
      <w:pPr>
        <w:pStyle w:val="KDParagraf"/>
        <w:spacing w:before="0"/>
        <w:rPr>
          <w:rFonts w:eastAsia="Calibri" w:cs="Arial"/>
        </w:rPr>
      </w:pPr>
      <w:r w:rsidRPr="005A7AB2">
        <w:rPr>
          <w:rFonts w:eastAsia="Calibri" w:cs="Arial"/>
        </w:rPr>
        <w:t xml:space="preserve"> </w:t>
      </w:r>
      <w:r w:rsidR="0092107B">
        <w:rPr>
          <w:rFonts w:eastAsia="Calibri" w:cs="Arial"/>
          <w:lang w:val="sr-Cyrl-RS"/>
        </w:rPr>
        <w:t xml:space="preserve">- </w:t>
      </w:r>
      <w:r w:rsidR="00FA27E8">
        <w:rPr>
          <w:rFonts w:eastAsia="Calibri" w:cs="Arial"/>
        </w:rPr>
        <w:t>Листе паковања</w:t>
      </w:r>
      <w:r w:rsidRPr="005A7AB2">
        <w:rPr>
          <w:rFonts w:eastAsia="Calibri" w:cs="Arial"/>
        </w:rPr>
        <w:t xml:space="preserve"> - 2 оригинала;   </w:t>
      </w:r>
    </w:p>
    <w:p w14:paraId="5AB6B795" w14:textId="77777777" w:rsidR="007C35E2" w:rsidRPr="00FA27E8" w:rsidRDefault="0092107B" w:rsidP="00061680">
      <w:pPr>
        <w:pStyle w:val="KDParagraf"/>
        <w:spacing w:before="0"/>
        <w:rPr>
          <w:rFonts w:eastAsia="Calibri" w:cs="Arial"/>
          <w:lang w:val="sr-Cyrl-RS"/>
        </w:rPr>
      </w:pPr>
      <w:r>
        <w:rPr>
          <w:rFonts w:eastAsia="Calibri" w:cs="Arial"/>
          <w:lang w:val="sr-Cyrl-RS"/>
        </w:rPr>
        <w:t xml:space="preserve">- </w:t>
      </w:r>
      <w:r w:rsidR="007C35E2" w:rsidRPr="005A7AB2">
        <w:rPr>
          <w:rFonts w:eastAsia="Calibri" w:cs="Arial"/>
        </w:rPr>
        <w:t xml:space="preserve"> атесте и сертификате произвођач</w:t>
      </w:r>
      <w:r w:rsidR="00FA27E8">
        <w:rPr>
          <w:rFonts w:eastAsia="Calibri" w:cs="Arial"/>
          <w:lang w:val="sr-Cyrl-RS"/>
        </w:rPr>
        <w:t>а</w:t>
      </w:r>
    </w:p>
    <w:p w14:paraId="2EADB256" w14:textId="77777777" w:rsidR="007C35E2" w:rsidRPr="005A7AB2" w:rsidRDefault="007C35E2" w:rsidP="007C35E2">
      <w:pPr>
        <w:pStyle w:val="KDParagraf"/>
        <w:spacing w:before="0"/>
        <w:rPr>
          <w:rFonts w:eastAsia="Calibri" w:cs="Arial"/>
        </w:rPr>
      </w:pPr>
      <w:r w:rsidRPr="005A7AB2">
        <w:rPr>
          <w:rFonts w:eastAsia="Calibri" w:cs="Arial"/>
        </w:rPr>
        <w:t xml:space="preserve">Копије горе наведених докумената продавац треба да достави купцу најмање 24 (двадесет четири) сата пре приспећа опреме у одредишно место. </w:t>
      </w:r>
    </w:p>
    <w:p w14:paraId="589F5399" w14:textId="77777777" w:rsidR="0092107B" w:rsidRPr="004C3B9C" w:rsidRDefault="0092107B" w:rsidP="0092107B">
      <w:pPr>
        <w:tabs>
          <w:tab w:val="left" w:pos="567"/>
        </w:tabs>
        <w:rPr>
          <w:rFonts w:eastAsia="Calibri" w:cs="Arial"/>
        </w:rPr>
      </w:pPr>
      <w:r w:rsidRPr="004C3B9C">
        <w:rPr>
          <w:rFonts w:eastAsia="Calibri" w:cs="Arial"/>
        </w:rPr>
        <w:t>Продавац ће за све испоруке добара, као и за ону робу која се директно шаље укупцу прибавити о свом трошку сертификат о пореклу EUR 1.</w:t>
      </w:r>
    </w:p>
    <w:p w14:paraId="735703EC" w14:textId="77777777" w:rsidR="0092107B" w:rsidRPr="004C3B9C" w:rsidRDefault="0092107B" w:rsidP="0092107B">
      <w:pPr>
        <w:tabs>
          <w:tab w:val="left" w:pos="567"/>
        </w:tabs>
        <w:rPr>
          <w:rFonts w:eastAsia="Calibri" w:cs="Arial"/>
        </w:rPr>
      </w:pPr>
      <w:r w:rsidRPr="004C3B9C">
        <w:rPr>
          <w:rFonts w:eastAsia="Calibri" w:cs="Arial"/>
        </w:rPr>
        <w:t xml:space="preserve">Уколико </w:t>
      </w:r>
      <w:r>
        <w:rPr>
          <w:rFonts w:eastAsia="Calibri" w:cs="Arial"/>
          <w:lang w:val="sr-Cyrl-RS"/>
        </w:rPr>
        <w:t>П</w:t>
      </w:r>
      <w:r w:rsidRPr="004C3B9C">
        <w:rPr>
          <w:rFonts w:eastAsia="Calibri" w:cs="Arial"/>
        </w:rPr>
        <w:t xml:space="preserve">родавац не прибави горе наведени сертификат EUR 1, дужан је </w:t>
      </w:r>
      <w:r w:rsidRPr="004C3B9C">
        <w:rPr>
          <w:rFonts w:cs="Arial"/>
          <w:lang w:eastAsia="zh-CN"/>
        </w:rPr>
        <w:t xml:space="preserve">дужан је да плати припадајуће зависне трошкове увоза који би услед тога могли настати, директном дознаком на текући рачуни овлашћеног шпедитера </w:t>
      </w:r>
      <w:r w:rsidRPr="004C3B9C">
        <w:rPr>
          <w:rFonts w:cs="Arial"/>
          <w:lang w:val="sr-Cyrl-RS" w:eastAsia="zh-CN"/>
        </w:rPr>
        <w:t>Купца</w:t>
      </w:r>
      <w:r w:rsidRPr="004C3B9C">
        <w:rPr>
          <w:rFonts w:cs="Arial"/>
          <w:lang w:eastAsia="zh-CN"/>
        </w:rPr>
        <w:t>, Транспортшпед д.о.о. Београд.</w:t>
      </w:r>
    </w:p>
    <w:p w14:paraId="6C3E71CA" w14:textId="77777777" w:rsidR="0092107B" w:rsidRPr="004C3B9C" w:rsidRDefault="0092107B" w:rsidP="0092107B">
      <w:pPr>
        <w:autoSpaceDE w:val="0"/>
        <w:autoSpaceDN w:val="0"/>
        <w:adjustRightInd w:val="0"/>
        <w:contextualSpacing/>
        <w:rPr>
          <w:rFonts w:eastAsia="Calibri" w:cs="Arial"/>
        </w:rPr>
      </w:pPr>
    </w:p>
    <w:p w14:paraId="32A0325E" w14:textId="77777777" w:rsidR="0092107B" w:rsidRPr="004C3B9C" w:rsidRDefault="0092107B" w:rsidP="0092107B">
      <w:pPr>
        <w:autoSpaceDE w:val="0"/>
        <w:autoSpaceDN w:val="0"/>
        <w:adjustRightInd w:val="0"/>
        <w:contextualSpacing/>
        <w:rPr>
          <w:rFonts w:eastAsia="Calibri" w:cs="Arial"/>
          <w:lang w:val="sr-Cyrl-RS"/>
        </w:rPr>
      </w:pPr>
      <w:r w:rsidRPr="004C3B9C">
        <w:rPr>
          <w:rFonts w:eastAsia="Calibri" w:cs="Arial"/>
        </w:rPr>
        <w:t>Паритет код ПИР-а (привремени извоз</w:t>
      </w:r>
      <w:r w:rsidRPr="004C3B9C">
        <w:rPr>
          <w:rFonts w:eastAsia="Calibri" w:cs="Arial"/>
          <w:lang w:val="sr-Cyrl-RS"/>
        </w:rPr>
        <w:t>)</w:t>
      </w:r>
      <w:r w:rsidRPr="004C3B9C">
        <w:rPr>
          <w:rFonts w:eastAsia="Calibri" w:cs="Arial"/>
        </w:rPr>
        <w:t xml:space="preserve"> је </w:t>
      </w:r>
      <w:r>
        <w:rPr>
          <w:rFonts w:eastAsia="Calibri" w:cs="Arial"/>
        </w:rPr>
        <w:t>EXW</w:t>
      </w:r>
      <w:r w:rsidRPr="004C3B9C">
        <w:rPr>
          <w:rFonts w:eastAsia="Calibri" w:cs="Arial"/>
        </w:rPr>
        <w:t xml:space="preserve"> Огранак ТЕНТ локација ТЕНТ А Обреновац INCOTERMS 2010</w:t>
      </w:r>
      <w:r w:rsidRPr="004C3B9C">
        <w:rPr>
          <w:rFonts w:eastAsia="Calibri" w:cs="Arial"/>
          <w:lang w:val="sr-Cyrl-RS"/>
        </w:rPr>
        <w:t>.</w:t>
      </w:r>
    </w:p>
    <w:p w14:paraId="46B90DD9" w14:textId="77777777" w:rsidR="0092107B" w:rsidRPr="004C3B9C" w:rsidRDefault="0092107B" w:rsidP="0092107B">
      <w:pPr>
        <w:autoSpaceDE w:val="0"/>
        <w:autoSpaceDN w:val="0"/>
        <w:adjustRightInd w:val="0"/>
        <w:contextualSpacing/>
        <w:rPr>
          <w:rFonts w:eastAsia="Calibri" w:cs="Arial"/>
          <w:lang w:val="sr-Cyrl-RS"/>
        </w:rPr>
      </w:pPr>
    </w:p>
    <w:p w14:paraId="44552588" w14:textId="77777777" w:rsidR="0092107B" w:rsidRDefault="0092107B" w:rsidP="0092107B">
      <w:pPr>
        <w:autoSpaceDE w:val="0"/>
        <w:autoSpaceDN w:val="0"/>
        <w:adjustRightInd w:val="0"/>
        <w:contextualSpacing/>
        <w:rPr>
          <w:rFonts w:eastAsia="Calibri" w:cs="Arial"/>
        </w:rPr>
      </w:pPr>
      <w:r w:rsidRPr="004C3B9C">
        <w:rPr>
          <w:rFonts w:eastAsia="Calibri" w:cs="Arial"/>
        </w:rPr>
        <w:t>Паритет код ПУР-а (раздужење привременог извоза</w:t>
      </w:r>
      <w:r w:rsidRPr="004C3B9C">
        <w:rPr>
          <w:rFonts w:eastAsia="Calibri" w:cs="Arial"/>
          <w:lang w:val="sr-Cyrl-RS"/>
        </w:rPr>
        <w:t>)</w:t>
      </w:r>
      <w:r w:rsidRPr="004C3B9C">
        <w:rPr>
          <w:rFonts w:eastAsia="Calibri" w:cs="Arial"/>
        </w:rPr>
        <w:t xml:space="preserve"> је DАP Огранак ТЕНТ локација ТЕНТ А Обреновац INCOTERMS 2010. </w:t>
      </w:r>
    </w:p>
    <w:p w14:paraId="37579E1A" w14:textId="77777777" w:rsidR="00A76F16" w:rsidRDefault="00A76F16" w:rsidP="0092107B">
      <w:pPr>
        <w:autoSpaceDE w:val="0"/>
        <w:autoSpaceDN w:val="0"/>
        <w:adjustRightInd w:val="0"/>
        <w:contextualSpacing/>
        <w:rPr>
          <w:rFonts w:eastAsia="Calibri" w:cs="Arial"/>
        </w:rPr>
      </w:pPr>
    </w:p>
    <w:p w14:paraId="3412C080" w14:textId="77777777" w:rsidR="00A76F16" w:rsidRPr="0019145B" w:rsidRDefault="00A76F16" w:rsidP="00A76F16">
      <w:pPr>
        <w:spacing w:before="0"/>
        <w:jc w:val="center"/>
        <w:rPr>
          <w:rFonts w:cs="Arial"/>
          <w:b/>
        </w:rPr>
      </w:pPr>
      <w:r w:rsidRPr="0019145B">
        <w:rPr>
          <w:rFonts w:cs="Arial"/>
          <w:b/>
        </w:rPr>
        <w:t>Члан 5.</w:t>
      </w:r>
    </w:p>
    <w:p w14:paraId="118DBB3C" w14:textId="77777777" w:rsidR="00FE2E6D" w:rsidRPr="00F10346" w:rsidRDefault="00FE2E6D" w:rsidP="007C35E2">
      <w:pPr>
        <w:pStyle w:val="KDParagraf"/>
        <w:spacing w:before="0"/>
        <w:rPr>
          <w:rFonts w:eastAsia="Calibri" w:cs="Arial"/>
          <w:color w:val="00B0F0"/>
        </w:rPr>
      </w:pPr>
    </w:p>
    <w:p w14:paraId="0554A4B3" w14:textId="77777777" w:rsidR="00343A18" w:rsidRPr="00F10346" w:rsidRDefault="00343A18" w:rsidP="00343A18">
      <w:pPr>
        <w:spacing w:before="0"/>
        <w:rPr>
          <w:rFonts w:cs="Arial"/>
          <w:b/>
        </w:rPr>
      </w:pPr>
      <w:r w:rsidRPr="00F10346">
        <w:rPr>
          <w:rFonts w:cs="Arial"/>
          <w:b/>
        </w:rPr>
        <w:t>КВАЛИТАТИВНИ И КВАНТИТАТИВНИ ПРИЈЕМ</w:t>
      </w:r>
    </w:p>
    <w:p w14:paraId="1B3F0779" w14:textId="77777777" w:rsidR="00343A18" w:rsidRPr="00F10346" w:rsidRDefault="00343A18" w:rsidP="00343A18">
      <w:pPr>
        <w:spacing w:before="0"/>
        <w:jc w:val="center"/>
        <w:rPr>
          <w:rFonts w:cs="Arial"/>
          <w:b/>
        </w:rPr>
      </w:pPr>
      <w:r w:rsidRPr="00F10346">
        <w:rPr>
          <w:rFonts w:cs="Arial"/>
          <w:b/>
        </w:rPr>
        <w:t>Члан 6.</w:t>
      </w:r>
    </w:p>
    <w:p w14:paraId="5C0E7962" w14:textId="77777777" w:rsidR="00343A18" w:rsidRPr="00F10346" w:rsidRDefault="00343A18" w:rsidP="00343A18">
      <w:pPr>
        <w:spacing w:before="0"/>
        <w:rPr>
          <w:rFonts w:cs="Arial"/>
          <w:b/>
        </w:rPr>
      </w:pPr>
      <w:r w:rsidRPr="00F10346">
        <w:rPr>
          <w:rFonts w:cs="Arial"/>
          <w:b/>
        </w:rPr>
        <w:t>Квантитативни пријем</w:t>
      </w:r>
    </w:p>
    <w:p w14:paraId="325388EF" w14:textId="77777777" w:rsidR="00343A18" w:rsidRPr="00F10346" w:rsidRDefault="00343A18" w:rsidP="00343A18">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sidR="00C8067C">
        <w:rPr>
          <w:rFonts w:cs="Arial"/>
          <w:lang w:val="sr-Latn-RS"/>
        </w:rPr>
        <w:t xml:space="preserve"> </w:t>
      </w:r>
      <w:r w:rsidR="003D7732">
        <w:rPr>
          <w:rFonts w:cs="Arial"/>
          <w:lang w:val="sr-Cyrl-RS"/>
        </w:rPr>
        <w:t>7</w:t>
      </w:r>
      <w:r w:rsidR="00C8067C" w:rsidRPr="004C3B9C">
        <w:rPr>
          <w:rFonts w:cs="Arial"/>
          <w:lang w:val="ru-RU"/>
        </w:rPr>
        <w:t xml:space="preserve">(словима: </w:t>
      </w:r>
      <w:r w:rsidR="003D7732">
        <w:rPr>
          <w:rFonts w:cs="Arial"/>
          <w:lang w:val="ru-RU"/>
        </w:rPr>
        <w:t>седам</w:t>
      </w:r>
      <w:r w:rsidR="00C8067C" w:rsidRPr="004C3B9C">
        <w:rPr>
          <w:rFonts w:cs="Arial"/>
          <w:lang w:val="ru-RU"/>
        </w:rPr>
        <w:t xml:space="preserve">)  </w:t>
      </w:r>
      <w:r w:rsidRPr="00F10346">
        <w:rPr>
          <w:rFonts w:cs="Arial"/>
          <w:lang w:val="ru-RU"/>
        </w:rPr>
        <w:t>радн</w:t>
      </w:r>
      <w:r w:rsidR="00C8067C">
        <w:rPr>
          <w:rFonts w:cs="Arial"/>
          <w:lang w:val="ru-RU"/>
        </w:rPr>
        <w:t>их</w:t>
      </w:r>
      <w:r w:rsidRPr="00F10346">
        <w:rPr>
          <w:rFonts w:cs="Arial"/>
          <w:lang w:val="ru-RU"/>
        </w:rPr>
        <w:t xml:space="preserve"> дана пре планираног датума испоруке.</w:t>
      </w:r>
    </w:p>
    <w:p w14:paraId="49B8F49E" w14:textId="77777777" w:rsidR="00343A18" w:rsidRPr="00F10346" w:rsidRDefault="00343A18" w:rsidP="00343A18">
      <w:pPr>
        <w:pStyle w:val="KDParagraf"/>
        <w:spacing w:before="0"/>
        <w:rPr>
          <w:rFonts w:cs="Arial"/>
        </w:rPr>
      </w:pPr>
      <w:r w:rsidRPr="00F10346">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578D294A" w14:textId="77777777" w:rsidR="00343A18" w:rsidRPr="00C8067C" w:rsidRDefault="00343A18" w:rsidP="00343A18">
      <w:pPr>
        <w:pStyle w:val="KDParagraf"/>
        <w:spacing w:before="0"/>
        <w:rPr>
          <w:rFonts w:cs="Arial"/>
        </w:rPr>
      </w:pPr>
      <w:r w:rsidRPr="00F10346">
        <w:rPr>
          <w:rFonts w:cs="Arial"/>
        </w:rPr>
        <w:t xml:space="preserve">Купац је дужан да, у складу </w:t>
      </w:r>
      <w:r w:rsidRPr="00C8067C">
        <w:rPr>
          <w:rFonts w:cs="Arial"/>
        </w:rPr>
        <w:t>са обавештењем Продавца, организује благовремено преузимање добра у времену од 08,00 до 14,00 часова.</w:t>
      </w:r>
    </w:p>
    <w:p w14:paraId="5D75D831" w14:textId="2D608519" w:rsidR="00343A18" w:rsidRPr="00F10346" w:rsidRDefault="00343A18" w:rsidP="00343A18">
      <w:pPr>
        <w:pStyle w:val="KDParagraf"/>
        <w:spacing w:before="0"/>
        <w:rPr>
          <w:rFonts w:cs="Arial"/>
        </w:rPr>
      </w:pPr>
      <w:r w:rsidRPr="00C8067C">
        <w:rPr>
          <w:rFonts w:cs="Arial"/>
        </w:rPr>
        <w:t xml:space="preserve">Пријем предмета уговора констатоваће се потписивањем </w:t>
      </w:r>
      <w:r w:rsidRPr="00F10346">
        <w:rPr>
          <w:rFonts w:cs="Arial"/>
        </w:rPr>
        <w:t>Записника о квантитативном пријему – без примедби и/или Отпремнице</w:t>
      </w:r>
      <w:r w:rsidR="00087BD5">
        <w:rPr>
          <w:rFonts w:cs="Arial"/>
          <w:lang w:val="sr-Cyrl-RS"/>
        </w:rPr>
        <w:t xml:space="preserve"> </w:t>
      </w:r>
      <w:r w:rsidRPr="00F10346">
        <w:rPr>
          <w:rFonts w:cs="Arial"/>
        </w:rPr>
        <w:t>и</w:t>
      </w:r>
      <w:r w:rsidR="00087BD5">
        <w:rPr>
          <w:rFonts w:cs="Arial"/>
          <w:lang w:val="sr-Cyrl-RS"/>
        </w:rPr>
        <w:t xml:space="preserve"> </w:t>
      </w:r>
      <w:r w:rsidRPr="00F10346">
        <w:rPr>
          <w:rFonts w:cs="Arial"/>
        </w:rPr>
        <w:t>провером</w:t>
      </w:r>
      <w:r w:rsidRPr="00F10346">
        <w:rPr>
          <w:rFonts w:cs="Arial"/>
          <w:lang w:val="sr-Latn-CS"/>
        </w:rPr>
        <w:t>:</w:t>
      </w:r>
    </w:p>
    <w:p w14:paraId="0CF3C79D" w14:textId="77777777"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14:paraId="7F3D9684" w14:textId="77777777"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14:paraId="78C446E7" w14:textId="77777777" w:rsidR="00343A18" w:rsidRPr="00F10346" w:rsidRDefault="00343A18" w:rsidP="00343A18">
      <w:pPr>
        <w:pStyle w:val="KDNabrajanje"/>
        <w:spacing w:before="0"/>
        <w:rPr>
          <w:rFonts w:cs="Arial"/>
        </w:rPr>
      </w:pPr>
      <w:r w:rsidRPr="00F10346">
        <w:rPr>
          <w:rFonts w:cs="Arial"/>
        </w:rPr>
        <w:t>да ли су добра без видљивог оштећења</w:t>
      </w:r>
    </w:p>
    <w:p w14:paraId="1CE0FCFD" w14:textId="77777777" w:rsidR="00343A18" w:rsidRPr="00C8067C" w:rsidRDefault="00343A18" w:rsidP="00343A18">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r w:rsidR="00C8067C">
        <w:rPr>
          <w:rFonts w:cs="Arial"/>
          <w:lang w:val="sr-Cyrl-RS"/>
        </w:rPr>
        <w:t>:</w:t>
      </w:r>
    </w:p>
    <w:p w14:paraId="7E562D21" w14:textId="35AC3079" w:rsidR="00C8067C" w:rsidRPr="0019145B" w:rsidRDefault="00BF0633" w:rsidP="003A195E">
      <w:pPr>
        <w:pStyle w:val="KDNabrajanje"/>
        <w:numPr>
          <w:ilvl w:val="0"/>
          <w:numId w:val="36"/>
        </w:numPr>
        <w:spacing w:before="0"/>
        <w:rPr>
          <w:rFonts w:cs="Arial"/>
        </w:rPr>
      </w:pPr>
      <w:r>
        <w:rPr>
          <w:rFonts w:cs="Arial"/>
          <w:iCs/>
          <w:lang w:val="sr-Cyrl-RS"/>
        </w:rPr>
        <w:t>Атестно–техничка документацијa произведене опреме, урађена у складу са Усаглашеним планом контроле квалитета и Правилником о техничким захтевима за пројектовање, израду и оцењивање усаглашености опреме под притиском објављеном у „Службеном гласнику РС“, број 87/11 (ПРИЛОГ III, модул G, тачка 3), оверена од стране Именованог тела за оцењивање усаглашености, са сертификатима Именованог тела о контролисању и Декларацијама изабраног Понуђача о усаглашености произведене опреме</w:t>
      </w:r>
      <w:r w:rsidR="00C8067C" w:rsidRPr="0019145B">
        <w:rPr>
          <w:rFonts w:cs="Arial"/>
          <w:iCs/>
          <w:lang w:val="sr-Cyrl-RS"/>
        </w:rPr>
        <w:t>.</w:t>
      </w:r>
    </w:p>
    <w:p w14:paraId="4B0E462C" w14:textId="77777777" w:rsidR="00E60E9C" w:rsidRPr="00F10346" w:rsidRDefault="00E60E9C" w:rsidP="00E60E9C">
      <w:pPr>
        <w:pStyle w:val="KDNabrajanje"/>
        <w:numPr>
          <w:ilvl w:val="0"/>
          <w:numId w:val="0"/>
        </w:numPr>
        <w:spacing w:before="0"/>
        <w:ind w:left="960"/>
        <w:rPr>
          <w:rFonts w:cs="Arial"/>
        </w:rPr>
      </w:pPr>
    </w:p>
    <w:p w14:paraId="7DA6D122" w14:textId="77777777" w:rsidR="00343A18" w:rsidRPr="00F10346" w:rsidRDefault="00343A18" w:rsidP="00343A18">
      <w:pPr>
        <w:pStyle w:val="KDParagraf"/>
        <w:spacing w:before="0"/>
        <w:rPr>
          <w:rFonts w:cs="Arial"/>
          <w:lang w:val="sr-Cyrl-BA"/>
        </w:rPr>
      </w:pPr>
      <w:r w:rsidRPr="00F10346">
        <w:rPr>
          <w:rFonts w:cs="Arial"/>
          <w:lang w:val="ru-RU"/>
        </w:rPr>
        <w:lastRenderedPageBreak/>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14:paraId="03B20CAD" w14:textId="77777777" w:rsidR="00343A18" w:rsidRPr="00F10346" w:rsidRDefault="00343A18" w:rsidP="00343A18">
      <w:pPr>
        <w:spacing w:before="0"/>
        <w:rPr>
          <w:rFonts w:cs="Arial"/>
          <w:b/>
        </w:rPr>
      </w:pPr>
    </w:p>
    <w:p w14:paraId="609CFE1F" w14:textId="77777777" w:rsidR="00343A18" w:rsidRPr="00F10346" w:rsidRDefault="00343A18" w:rsidP="00343A18">
      <w:pPr>
        <w:spacing w:before="0"/>
        <w:jc w:val="center"/>
        <w:rPr>
          <w:rFonts w:cs="Arial"/>
          <w:b/>
        </w:rPr>
      </w:pPr>
      <w:r w:rsidRPr="00F10346">
        <w:rPr>
          <w:rFonts w:cs="Arial"/>
          <w:b/>
        </w:rPr>
        <w:t>Члан 7.</w:t>
      </w:r>
    </w:p>
    <w:p w14:paraId="01CDCAB9" w14:textId="77777777" w:rsidR="00343A18" w:rsidRPr="00F10346" w:rsidRDefault="00343A18" w:rsidP="00343A18">
      <w:pPr>
        <w:spacing w:before="0"/>
        <w:rPr>
          <w:rFonts w:cs="Arial"/>
          <w:b/>
        </w:rPr>
      </w:pPr>
      <w:r w:rsidRPr="00F10346">
        <w:rPr>
          <w:rFonts w:cs="Arial"/>
          <w:b/>
        </w:rPr>
        <w:t>Квалитативни пријем</w:t>
      </w:r>
    </w:p>
    <w:p w14:paraId="4EE6DE6B" w14:textId="77777777" w:rsidR="00E60E9C" w:rsidRDefault="00E60E9C" w:rsidP="00343A18">
      <w:pPr>
        <w:tabs>
          <w:tab w:val="left" w:pos="9090"/>
        </w:tabs>
        <w:rPr>
          <w:rFonts w:cs="Arial"/>
        </w:rPr>
      </w:pPr>
    </w:p>
    <w:p w14:paraId="09EF8618" w14:textId="77777777" w:rsidR="00343A18" w:rsidRPr="00F10346" w:rsidRDefault="00343A18" w:rsidP="00343A18">
      <w:pPr>
        <w:tabs>
          <w:tab w:val="left" w:pos="9090"/>
        </w:tabs>
        <w:rPr>
          <w:rFonts w:cs="Arial"/>
          <w:lang w:val="sr-Cyrl-CS"/>
        </w:rPr>
      </w:pPr>
      <w:r w:rsidRPr="00F10346">
        <w:rPr>
          <w:rFonts w:cs="Arial"/>
        </w:rPr>
        <w:t>Купац</w:t>
      </w:r>
      <w:r w:rsidR="00043EAD">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sidR="002B5B6D">
        <w:rPr>
          <w:rFonts w:cs="Arial"/>
          <w:lang w:val="sr-Cyrl-CS"/>
        </w:rPr>
        <w:t xml:space="preserve"> </w:t>
      </w:r>
      <w:r w:rsidRPr="00F10346">
        <w:rPr>
          <w:rFonts w:cs="Arial"/>
          <w:bCs/>
          <w:lang w:val="sr-Cyrl-CS"/>
        </w:rPr>
        <w:t>добара</w:t>
      </w:r>
      <w:r w:rsidRPr="00F10346">
        <w:rPr>
          <w:rFonts w:cs="Arial"/>
          <w:lang w:val="sr-Cyrl-CS"/>
        </w:rPr>
        <w:t>,</w:t>
      </w:r>
      <w:r w:rsidR="002B5B6D">
        <w:rPr>
          <w:rFonts w:cs="Arial"/>
          <w:lang w:val="sr-Cyrl-CS"/>
        </w:rPr>
        <w:t xml:space="preserve"> </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14:paraId="44F7FB52" w14:textId="77777777" w:rsidR="00343A18" w:rsidRPr="00F10346" w:rsidRDefault="00343A18" w:rsidP="00343A18">
      <w:pPr>
        <w:tabs>
          <w:tab w:val="left" w:pos="9090"/>
        </w:tabs>
        <w:rPr>
          <w:rFonts w:cs="Arial"/>
        </w:rPr>
      </w:pPr>
      <w:r w:rsidRPr="00F10346">
        <w:rPr>
          <w:rFonts w:cs="Arial"/>
        </w:rPr>
        <w:t>Купац</w:t>
      </w:r>
      <w:r w:rsidR="00043EAD">
        <w:rPr>
          <w:rFonts w:cs="Arial"/>
        </w:rPr>
        <w:t xml:space="preserve"> </w:t>
      </w:r>
      <w:r w:rsidRPr="00F10346">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78713FE5" w14:textId="77777777" w:rsidR="00343A18" w:rsidRPr="00F10346" w:rsidRDefault="00343A18" w:rsidP="00343A18">
      <w:pPr>
        <w:tabs>
          <w:tab w:val="left" w:pos="9090"/>
        </w:tabs>
        <w:rPr>
          <w:rFonts w:cs="Arial"/>
        </w:rPr>
      </w:pPr>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14:paraId="2BAD1C7E" w14:textId="77777777" w:rsidR="00343A18" w:rsidRPr="00F10346" w:rsidRDefault="00343A18" w:rsidP="00343A18">
      <w:pPr>
        <w:tabs>
          <w:tab w:val="left" w:pos="9090"/>
        </w:tabs>
        <w:rPr>
          <w:rFonts w:cs="Arial"/>
        </w:rPr>
      </w:pPr>
      <w:r w:rsidRPr="00F10346">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2B2AE19F" w14:textId="77777777" w:rsidR="00343A18" w:rsidRPr="00F10346" w:rsidRDefault="00343A18" w:rsidP="00343A18">
      <w:pPr>
        <w:tabs>
          <w:tab w:val="left" w:pos="9090"/>
        </w:tabs>
        <w:rPr>
          <w:rFonts w:cs="Arial"/>
        </w:rPr>
      </w:pPr>
      <w:r w:rsidRPr="00F10346">
        <w:rPr>
          <w:rFonts w:cs="Arial"/>
        </w:rPr>
        <w:t xml:space="preserve">Продавац је обавезан да у року од 7 (седам) дана од дана пријема приговора из става </w:t>
      </w:r>
      <w:r w:rsidR="00424F14" w:rsidRPr="00424F14">
        <w:rPr>
          <w:rFonts w:cs="Arial"/>
          <w:lang w:val="sr-Cyrl-RS"/>
        </w:rPr>
        <w:t>3</w:t>
      </w:r>
      <w:r w:rsidRPr="00424F14">
        <w:rPr>
          <w:rFonts w:cs="Arial"/>
        </w:rPr>
        <w:t xml:space="preserve">. и става </w:t>
      </w:r>
      <w:r w:rsidR="00424F14" w:rsidRPr="00424F14">
        <w:rPr>
          <w:rFonts w:cs="Arial"/>
          <w:lang w:val="sr-Cyrl-RS"/>
        </w:rPr>
        <w:t>4</w:t>
      </w:r>
      <w:r w:rsidRPr="00424F14">
        <w:rPr>
          <w:rFonts w:cs="Arial"/>
        </w:rPr>
        <w:t>. овог члана, писмено обавести Купца о исходу рекламације.</w:t>
      </w:r>
    </w:p>
    <w:p w14:paraId="271E4E0E" w14:textId="77777777" w:rsidR="00343A18" w:rsidRPr="00F10346" w:rsidRDefault="00343A18" w:rsidP="00343A18">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50A538E4" w14:textId="77777777" w:rsidR="00343A18" w:rsidRPr="00F10346" w:rsidRDefault="00343A18" w:rsidP="00343A18">
      <w:pPr>
        <w:pStyle w:val="KDNabrajanje"/>
        <w:rPr>
          <w:rFonts w:cs="Arial"/>
        </w:rPr>
      </w:pPr>
      <w:r w:rsidRPr="00F10346">
        <w:rPr>
          <w:rFonts w:cs="Arial"/>
        </w:rPr>
        <w:t xml:space="preserve">да отклони недостатке о свом трошку, ако су мане на добрима отклоњиве, или </w:t>
      </w:r>
    </w:p>
    <w:p w14:paraId="6D845971" w14:textId="77777777" w:rsidR="00343A18" w:rsidRPr="00F10346" w:rsidRDefault="00343A18" w:rsidP="00343A1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14:paraId="0968435C" w14:textId="77777777" w:rsidR="00343A18" w:rsidRPr="00F10346" w:rsidRDefault="00343A18" w:rsidP="00343A18">
      <w:pPr>
        <w:pStyle w:val="KDNabrajanje"/>
        <w:rPr>
          <w:rFonts w:cs="Arial"/>
        </w:rPr>
      </w:pPr>
      <w:r w:rsidRPr="00F10346">
        <w:rPr>
          <w:rFonts w:cs="Arial"/>
        </w:rPr>
        <w:t>да одбије пријем добра са недостацима.</w:t>
      </w:r>
    </w:p>
    <w:p w14:paraId="7FECC4E9" w14:textId="77777777" w:rsidR="00343A18" w:rsidRPr="00F10346" w:rsidRDefault="00343A18" w:rsidP="00343A18">
      <w:pPr>
        <w:tabs>
          <w:tab w:val="left" w:pos="9090"/>
        </w:tabs>
        <w:rPr>
          <w:rFonts w:cs="Arial"/>
        </w:rPr>
      </w:pPr>
      <w:r w:rsidRPr="00F10346">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394B0A18" w14:textId="77777777" w:rsidR="00343A18" w:rsidRPr="00F10346" w:rsidRDefault="00343A18" w:rsidP="00343A18">
      <w:pPr>
        <w:tabs>
          <w:tab w:val="left" w:pos="9090"/>
        </w:tabs>
        <w:rPr>
          <w:rFonts w:cs="Arial"/>
        </w:rPr>
      </w:pPr>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0ECF007B" w14:textId="77777777" w:rsidR="00343A18" w:rsidRPr="00E60E9C" w:rsidRDefault="00343A18" w:rsidP="00343A18">
      <w:pPr>
        <w:tabs>
          <w:tab w:val="left" w:pos="9090"/>
        </w:tabs>
        <w:rPr>
          <w:rFonts w:cs="Arial"/>
          <w:bCs/>
          <w:lang w:val="sr-Cyrl-CS"/>
        </w:rPr>
      </w:pPr>
      <w:r w:rsidRPr="00E60E9C">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E60E9C">
        <w:rPr>
          <w:rFonts w:cs="Arial"/>
          <w:bCs/>
        </w:rPr>
        <w:t>,</w:t>
      </w:r>
      <w:r w:rsidRPr="00E60E9C">
        <w:rPr>
          <w:rFonts w:cs="Arial"/>
          <w:bCs/>
          <w:lang w:val="sr-Cyrl-CS"/>
        </w:rPr>
        <w:t xml:space="preserve"> одобрена од стране Продавца и </w:t>
      </w:r>
      <w:r w:rsidRPr="00E60E9C">
        <w:rPr>
          <w:rFonts w:cs="Arial"/>
          <w:lang w:val="sr-Cyrl-CS"/>
        </w:rPr>
        <w:t>Купца</w:t>
      </w:r>
      <w:r w:rsidRPr="00E60E9C">
        <w:rPr>
          <w:rFonts w:cs="Arial"/>
          <w:bCs/>
          <w:lang w:val="sr-Cyrl-CS"/>
        </w:rPr>
        <w:t xml:space="preserve">. Одлука независне лабораторије биће коначна. </w:t>
      </w:r>
    </w:p>
    <w:p w14:paraId="36522648" w14:textId="77777777" w:rsidR="00343A18" w:rsidRPr="00E60E9C" w:rsidRDefault="00343A18" w:rsidP="00343A18">
      <w:pPr>
        <w:tabs>
          <w:tab w:val="left" w:pos="9090"/>
        </w:tabs>
        <w:rPr>
          <w:rFonts w:cs="Arial"/>
          <w:bCs/>
          <w:lang w:val="sr-Cyrl-CS"/>
        </w:rPr>
      </w:pPr>
      <w:r w:rsidRPr="00E60E9C">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14:paraId="08936975" w14:textId="77777777" w:rsidR="00343A18" w:rsidRPr="00E60E9C" w:rsidRDefault="00343A18" w:rsidP="00343A18">
      <w:pPr>
        <w:tabs>
          <w:tab w:val="left" w:pos="9090"/>
        </w:tabs>
        <w:rPr>
          <w:rFonts w:cs="Arial"/>
          <w:bCs/>
          <w:lang w:val="sr-Cyrl-CS"/>
        </w:rPr>
      </w:pPr>
      <w:r w:rsidRPr="00E60E9C">
        <w:rPr>
          <w:rFonts w:cs="Arial"/>
          <w:bCs/>
          <w:lang w:val="sr-Cyrl-CS"/>
        </w:rPr>
        <w:t>Трошкове контроле сноси Продавац.</w:t>
      </w:r>
    </w:p>
    <w:p w14:paraId="1A41640E" w14:textId="77777777" w:rsidR="006619FB" w:rsidRPr="00F10346" w:rsidRDefault="006619FB" w:rsidP="00343A18">
      <w:pPr>
        <w:pStyle w:val="KDParagraf"/>
        <w:spacing w:before="0"/>
        <w:rPr>
          <w:rFonts w:cs="Arial"/>
          <w:color w:val="00B0F0"/>
        </w:rPr>
      </w:pPr>
    </w:p>
    <w:p w14:paraId="59A8298D" w14:textId="77777777" w:rsidR="00343A18" w:rsidRPr="00F10346" w:rsidRDefault="00343A18" w:rsidP="00343A18">
      <w:pPr>
        <w:spacing w:before="0"/>
        <w:rPr>
          <w:rFonts w:cs="Arial"/>
          <w:b/>
        </w:rPr>
      </w:pPr>
      <w:r w:rsidRPr="00F10346">
        <w:rPr>
          <w:rFonts w:cs="Arial"/>
          <w:b/>
        </w:rPr>
        <w:t>ГАРАНТНИ РОК</w:t>
      </w:r>
    </w:p>
    <w:p w14:paraId="234EF678" w14:textId="77777777" w:rsidR="00343A18" w:rsidRPr="00F10346" w:rsidRDefault="00343A18" w:rsidP="00343A18">
      <w:pPr>
        <w:spacing w:before="0"/>
        <w:jc w:val="center"/>
        <w:rPr>
          <w:rFonts w:cs="Arial"/>
        </w:rPr>
      </w:pPr>
      <w:r w:rsidRPr="00F10346">
        <w:rPr>
          <w:rFonts w:cs="Arial"/>
          <w:b/>
        </w:rPr>
        <w:t>Члан 8.</w:t>
      </w:r>
    </w:p>
    <w:p w14:paraId="275210D1" w14:textId="18B16588" w:rsidR="00343A18" w:rsidRPr="00F10346" w:rsidRDefault="00343A18" w:rsidP="00343A18">
      <w:pPr>
        <w:tabs>
          <w:tab w:val="left" w:pos="9090"/>
        </w:tabs>
        <w:rPr>
          <w:rFonts w:cs="Arial"/>
        </w:rPr>
      </w:pPr>
      <w:r w:rsidRPr="00F10346">
        <w:rPr>
          <w:rFonts w:cs="Arial"/>
        </w:rPr>
        <w:lastRenderedPageBreak/>
        <w:t>Гарантни рок за испоручена добра из члана 1, износи ______________ месеци</w:t>
      </w:r>
      <w:r w:rsidR="00C90FDB" w:rsidRPr="00F10346">
        <w:rPr>
          <w:rFonts w:cs="Arial"/>
        </w:rPr>
        <w:t xml:space="preserve"> од потписивања Записника о квалитативном и квантитативном пријему добара</w:t>
      </w:r>
      <w:r w:rsidRPr="00F10346">
        <w:rPr>
          <w:rFonts w:cs="Arial"/>
        </w:rPr>
        <w:t>.</w:t>
      </w:r>
    </w:p>
    <w:p w14:paraId="125BF6BF" w14:textId="77777777" w:rsidR="00343A18" w:rsidRPr="00F10346" w:rsidRDefault="00343A18" w:rsidP="00343A18">
      <w:pPr>
        <w:tabs>
          <w:tab w:val="left" w:pos="9090"/>
        </w:tabs>
        <w:rPr>
          <w:rFonts w:cs="Arial"/>
        </w:rPr>
      </w:pPr>
      <w:r w:rsidRPr="00F10346">
        <w:rPr>
          <w:rFonts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6D15C88A" w14:textId="77777777" w:rsidR="00343A18" w:rsidRPr="00F10346" w:rsidRDefault="00343A18" w:rsidP="00343A18">
      <w:pPr>
        <w:tabs>
          <w:tab w:val="left" w:pos="9090"/>
        </w:tabs>
        <w:rPr>
          <w:rFonts w:cs="Arial"/>
        </w:rPr>
      </w:pPr>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77BB3716" w14:textId="77777777" w:rsidR="00343A18" w:rsidRPr="00F10346" w:rsidRDefault="00343A18" w:rsidP="00343A18">
      <w:pPr>
        <w:tabs>
          <w:tab w:val="left" w:pos="9090"/>
        </w:tabs>
        <w:rPr>
          <w:rFonts w:cs="Arial"/>
        </w:rPr>
      </w:pPr>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643D48FE" w14:textId="2CD117E6" w:rsidR="00343A18" w:rsidRPr="00F10346" w:rsidRDefault="00343A18" w:rsidP="00343A18">
      <w:pPr>
        <w:tabs>
          <w:tab w:val="left" w:pos="9090"/>
        </w:tabs>
        <w:rPr>
          <w:rFonts w:cs="Arial"/>
        </w:rPr>
      </w:pPr>
      <w:r w:rsidRPr="00F10346">
        <w:rPr>
          <w:rFonts w:cs="Arial"/>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00EA4562" w:rsidRPr="000D7FA7">
        <w:rPr>
          <w:rFonts w:cs="Arial"/>
          <w:lang w:val="sr-Cyrl-CS" w:eastAsia="zh-CN"/>
        </w:rPr>
        <w:t>24 (словима: двадесет четири) месеца</w:t>
      </w:r>
      <w:r w:rsidR="00EA4562" w:rsidRPr="000D7FA7">
        <w:rPr>
          <w:rFonts w:cs="Arial"/>
          <w:lang w:eastAsia="zh-CN"/>
        </w:rPr>
        <w:t xml:space="preserve"> </w:t>
      </w:r>
      <w:r w:rsidRPr="00F10346">
        <w:rPr>
          <w:rFonts w:cs="Arial"/>
        </w:rPr>
        <w:t>од датума замене.</w:t>
      </w:r>
    </w:p>
    <w:p w14:paraId="1E2617CF" w14:textId="77777777" w:rsidR="00343A18" w:rsidRPr="00F10346" w:rsidRDefault="00343A18" w:rsidP="00343A18">
      <w:pPr>
        <w:tabs>
          <w:tab w:val="left" w:pos="9090"/>
        </w:tabs>
        <w:rPr>
          <w:rFonts w:cs="Arial"/>
        </w:rPr>
      </w:pPr>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366C2A61" w14:textId="77777777" w:rsidR="00343A18" w:rsidRPr="00F10346" w:rsidRDefault="00343A18" w:rsidP="00343A18">
      <w:pPr>
        <w:pStyle w:val="KDParagraf"/>
        <w:spacing w:before="0"/>
        <w:rPr>
          <w:rFonts w:cs="Arial"/>
          <w:color w:val="00B0F0"/>
          <w:lang w:val="sr-Cyrl-BA"/>
        </w:rPr>
      </w:pPr>
    </w:p>
    <w:p w14:paraId="6EA29E55" w14:textId="77777777" w:rsidR="00343A18" w:rsidRPr="00F10346" w:rsidRDefault="00343A18" w:rsidP="00343A18">
      <w:pPr>
        <w:spacing w:before="0"/>
        <w:rPr>
          <w:rFonts w:cs="Arial"/>
          <w:b/>
        </w:rPr>
      </w:pPr>
      <w:r w:rsidRPr="00F10346">
        <w:rPr>
          <w:rFonts w:cs="Arial"/>
          <w:b/>
        </w:rPr>
        <w:t>СРЕДСТВА ФИНАНСИЈСКОГ ОБЕЗБЕЂЕЊА</w:t>
      </w:r>
    </w:p>
    <w:p w14:paraId="6FA10D93" w14:textId="77777777" w:rsidR="00343A18" w:rsidRDefault="00343A18" w:rsidP="00343A18">
      <w:pPr>
        <w:spacing w:before="0"/>
        <w:jc w:val="center"/>
        <w:rPr>
          <w:rFonts w:cs="Arial"/>
          <w:b/>
        </w:rPr>
      </w:pPr>
      <w:r w:rsidRPr="00F10346">
        <w:rPr>
          <w:rFonts w:cs="Arial"/>
          <w:b/>
        </w:rPr>
        <w:t xml:space="preserve">Члан </w:t>
      </w:r>
      <w:r w:rsidR="000D6ACE" w:rsidRPr="00F10346">
        <w:rPr>
          <w:rFonts w:cs="Arial"/>
          <w:b/>
        </w:rPr>
        <w:t>9</w:t>
      </w:r>
      <w:r w:rsidRPr="00F10346">
        <w:rPr>
          <w:rFonts w:cs="Arial"/>
          <w:b/>
        </w:rPr>
        <w:t xml:space="preserve">. </w:t>
      </w:r>
    </w:p>
    <w:p w14:paraId="49CC957B" w14:textId="77777777" w:rsidR="00F66E7F" w:rsidRPr="00F10346" w:rsidRDefault="00F66E7F" w:rsidP="00343A18">
      <w:pPr>
        <w:spacing w:before="0"/>
        <w:jc w:val="center"/>
        <w:rPr>
          <w:rFonts w:cs="Arial"/>
          <w:b/>
        </w:rPr>
      </w:pPr>
    </w:p>
    <w:p w14:paraId="7D145CD4" w14:textId="77777777" w:rsidR="00E31629" w:rsidRDefault="00E31629" w:rsidP="00E31629">
      <w:pPr>
        <w:spacing w:before="0"/>
        <w:rPr>
          <w:rFonts w:cs="Arial"/>
          <w:b/>
        </w:rPr>
      </w:pPr>
      <w:r w:rsidRPr="00B437C0">
        <w:rPr>
          <w:rFonts w:cs="Arial"/>
          <w:b/>
        </w:rPr>
        <w:t>Банкарска гаранција за добро извршење посла</w:t>
      </w:r>
    </w:p>
    <w:p w14:paraId="488F71EA" w14:textId="77777777" w:rsidR="00F66E7F" w:rsidRPr="00B437C0" w:rsidRDefault="00F66E7F" w:rsidP="00E31629">
      <w:pPr>
        <w:spacing w:before="0"/>
        <w:rPr>
          <w:rFonts w:cs="Arial"/>
          <w:b/>
        </w:rPr>
      </w:pPr>
    </w:p>
    <w:p w14:paraId="113A2981" w14:textId="77777777" w:rsidR="00E31629" w:rsidRPr="00716868" w:rsidRDefault="00E31629" w:rsidP="00E31629">
      <w:pPr>
        <w:spacing w:before="0"/>
        <w:rPr>
          <w:rFonts w:cs="Arial"/>
        </w:rPr>
      </w:pPr>
      <w:r w:rsidRPr="004057B4">
        <w:rPr>
          <w:rFonts w:cs="Arial"/>
        </w:rPr>
        <w:t>Продавац је дужан да у тренутку закључења Уговора</w:t>
      </w:r>
      <w:r w:rsidR="004057B4" w:rsidRPr="004057B4">
        <w:rPr>
          <w:rFonts w:cs="Arial"/>
          <w:lang w:val="sr-Cyrl-RS"/>
        </w:rPr>
        <w:t xml:space="preserve">, </w:t>
      </w:r>
      <w:r w:rsidR="004057B4" w:rsidRPr="004057B4">
        <w:t>путeм SWIFT</w:t>
      </w:r>
      <w:r w:rsidR="004057B4" w:rsidRPr="004057B4">
        <w:rPr>
          <w:lang w:val="sr-Cyrl-RS"/>
        </w:rPr>
        <w:t xml:space="preserve">-а </w:t>
      </w:r>
      <w:r w:rsidR="004057B4" w:rsidRPr="004057B4">
        <w:t xml:space="preserve"> aутeнтификoвaнoм пoрукoм зa гaрaнциje, прeкo пoслoвнe бaнкe</w:t>
      </w:r>
      <w:r w:rsidR="004057B4" w:rsidRPr="004057B4">
        <w:rPr>
          <w:lang w:val="sr-Cyrl-RS"/>
        </w:rPr>
        <w:t xml:space="preserve"> </w:t>
      </w:r>
      <w:r w:rsidR="004057B4" w:rsidRPr="004057B4">
        <w:t xml:space="preserve">Komercijalna banka AD </w:t>
      </w:r>
      <w:r w:rsidR="004057B4" w:rsidRPr="00716868">
        <w:t>Beograd SWIFTCOD: KOBBRSBG,</w:t>
      </w:r>
      <w:r w:rsidR="004057B4" w:rsidRPr="00716868">
        <w:rPr>
          <w:rFonts w:cs="Arial"/>
          <w:lang w:val="sr-Cyrl-RS"/>
        </w:rPr>
        <w:t xml:space="preserve"> достави</w:t>
      </w:r>
      <w:r w:rsidR="004057B4" w:rsidRPr="00716868">
        <w:rPr>
          <w:rFonts w:cs="Arial"/>
        </w:rPr>
        <w:t xml:space="preserve"> </w:t>
      </w:r>
      <w:r w:rsidR="002161D6">
        <w:rPr>
          <w:rFonts w:cs="Arial"/>
          <w:lang w:val="sr-Cyrl-RS"/>
        </w:rPr>
        <w:t>Купцу</w:t>
      </w:r>
      <w:r w:rsidR="00C90FDB" w:rsidRPr="00716868">
        <w:rPr>
          <w:rFonts w:cs="Arial"/>
        </w:rPr>
        <w:t xml:space="preserve"> банкарску гаранцију за добро извршење посла.</w:t>
      </w:r>
    </w:p>
    <w:p w14:paraId="7F56F055" w14:textId="77777777" w:rsidR="00E31629" w:rsidRPr="00716868" w:rsidRDefault="00E31629" w:rsidP="00E31629">
      <w:pPr>
        <w:spacing w:before="0"/>
        <w:rPr>
          <w:rFonts w:cs="Arial"/>
        </w:rPr>
      </w:pPr>
      <w:r w:rsidRPr="00716868">
        <w:rPr>
          <w:rFonts w:cs="Arial"/>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454EEF1B" w14:textId="77777777" w:rsidR="00E31629" w:rsidRPr="00716868" w:rsidRDefault="00E31629" w:rsidP="00E31629">
      <w:pPr>
        <w:spacing w:before="0"/>
        <w:rPr>
          <w:rFonts w:cs="Arial"/>
        </w:rPr>
      </w:pPr>
      <w:r w:rsidRPr="00716868">
        <w:rPr>
          <w:rFonts w:cs="Arial"/>
        </w:rPr>
        <w:t xml:space="preserve">Банкарска гаранција мора трајати најмање </w:t>
      </w:r>
      <w:r w:rsidR="003F6B67" w:rsidRPr="00716868">
        <w:rPr>
          <w:rFonts w:cs="Arial"/>
        </w:rPr>
        <w:t>3</w:t>
      </w:r>
      <w:r w:rsidRPr="00716868">
        <w:rPr>
          <w:rFonts w:cs="Arial"/>
        </w:rPr>
        <w:t>0 (словима:</w:t>
      </w:r>
      <w:r w:rsidR="003F6B67" w:rsidRPr="00716868">
        <w:rPr>
          <w:rFonts w:cs="Arial"/>
        </w:rPr>
        <w:t>три</w:t>
      </w:r>
      <w:r w:rsidRPr="00716868">
        <w:rPr>
          <w:rFonts w:cs="Arial"/>
        </w:rPr>
        <w:t>десет) календарских дана дуже од рока одређеног за коначно извршење посла.</w:t>
      </w:r>
    </w:p>
    <w:p w14:paraId="0037ACF7" w14:textId="77777777" w:rsidR="00E31629" w:rsidRPr="00716868" w:rsidRDefault="00E31629" w:rsidP="00E31629">
      <w:pPr>
        <w:spacing w:before="0"/>
        <w:rPr>
          <w:rFonts w:cs="Arial"/>
        </w:rPr>
      </w:pPr>
      <w:r w:rsidRPr="00716868">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2F31E26" w14:textId="77777777" w:rsidR="00E31629" w:rsidRPr="00716868" w:rsidRDefault="00E31629" w:rsidP="00E31629">
      <w:pPr>
        <w:spacing w:before="0"/>
        <w:rPr>
          <w:rFonts w:cs="Arial"/>
        </w:rPr>
      </w:pPr>
      <w:r w:rsidRPr="00716868">
        <w:rPr>
          <w:rFonts w:cs="Arial"/>
        </w:rPr>
        <w:t xml:space="preserve">Купац ће уновчити дату банкарску гаранцију за добро извршење посла у случају да </w:t>
      </w:r>
      <w:r w:rsidR="00290BFB" w:rsidRPr="00716868">
        <w:rPr>
          <w:rFonts w:cs="Arial"/>
        </w:rPr>
        <w:t xml:space="preserve">Продавац </w:t>
      </w:r>
      <w:r w:rsidRPr="00716868">
        <w:rPr>
          <w:rFonts w:cs="Arial"/>
        </w:rPr>
        <w:t xml:space="preserve">не буде извршавао своје уговорне обавезе у роковима и на начин предвиђен уговором. </w:t>
      </w:r>
    </w:p>
    <w:p w14:paraId="73D88E44" w14:textId="77777777" w:rsidR="00E31629" w:rsidRPr="00716868" w:rsidRDefault="00E31629" w:rsidP="00E31629">
      <w:pPr>
        <w:spacing w:before="0"/>
        <w:rPr>
          <w:rFonts w:cs="Arial"/>
        </w:rPr>
      </w:pPr>
      <w:r w:rsidRPr="00716868">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5D6B5AC" w14:textId="77777777" w:rsidR="00E31629" w:rsidRPr="00716868" w:rsidRDefault="00E31629" w:rsidP="00E31629">
      <w:pPr>
        <w:spacing w:before="0"/>
        <w:rPr>
          <w:rFonts w:cs="Arial"/>
        </w:rPr>
      </w:pPr>
      <w:r w:rsidRPr="00716868">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290461C6" w14:textId="77777777" w:rsidR="00E31629" w:rsidRDefault="00E31629" w:rsidP="00E31629">
      <w:pPr>
        <w:spacing w:before="0"/>
        <w:rPr>
          <w:rFonts w:cs="Arial"/>
        </w:rPr>
      </w:pPr>
      <w:r w:rsidRPr="00716868">
        <w:rPr>
          <w:rFonts w:cs="Arial"/>
        </w:rPr>
        <w:t xml:space="preserve">буде извршавао своје уговорне обавезе у роковима и на начин предвиђен уговором. </w:t>
      </w:r>
    </w:p>
    <w:p w14:paraId="2827BE0D" w14:textId="77777777" w:rsidR="002161D6" w:rsidRDefault="002161D6" w:rsidP="002161D6">
      <w:pPr>
        <w:spacing w:before="0"/>
        <w:jc w:val="center"/>
        <w:rPr>
          <w:rFonts w:cs="Arial"/>
          <w:b/>
        </w:rPr>
      </w:pPr>
    </w:p>
    <w:p w14:paraId="17B2B963" w14:textId="77777777" w:rsidR="002161D6" w:rsidRPr="00716868" w:rsidRDefault="002161D6" w:rsidP="002161D6">
      <w:pPr>
        <w:spacing w:before="0"/>
        <w:jc w:val="center"/>
        <w:rPr>
          <w:rFonts w:cs="Arial"/>
          <w:b/>
        </w:rPr>
      </w:pPr>
      <w:r w:rsidRPr="00716868">
        <w:rPr>
          <w:rFonts w:cs="Arial"/>
          <w:b/>
        </w:rPr>
        <w:t>Члан 10.</w:t>
      </w:r>
    </w:p>
    <w:p w14:paraId="3E7EDB70" w14:textId="77777777" w:rsidR="002161D6" w:rsidRPr="00716868" w:rsidRDefault="002161D6" w:rsidP="00E31629">
      <w:pPr>
        <w:spacing w:before="0"/>
        <w:rPr>
          <w:rFonts w:cs="Arial"/>
        </w:rPr>
      </w:pPr>
    </w:p>
    <w:p w14:paraId="23B534AD" w14:textId="7AFC986C" w:rsidR="002161D6" w:rsidRPr="002161D6" w:rsidRDefault="00F66E7F" w:rsidP="002161D6">
      <w:pPr>
        <w:spacing w:before="0"/>
        <w:rPr>
          <w:rFonts w:cs="Arial"/>
          <w:b/>
          <w:bCs/>
        </w:rPr>
      </w:pPr>
      <w:r w:rsidRPr="00B437C0">
        <w:rPr>
          <w:rFonts w:cs="Arial"/>
          <w:b/>
        </w:rPr>
        <w:t xml:space="preserve">Банкарска гаранција </w:t>
      </w:r>
      <w:r w:rsidR="002161D6" w:rsidRPr="002161D6">
        <w:rPr>
          <w:rFonts w:cs="Arial"/>
          <w:b/>
          <w:bCs/>
        </w:rPr>
        <w:t xml:space="preserve">за повраћај авансног плаћања </w:t>
      </w:r>
    </w:p>
    <w:p w14:paraId="79B29448" w14:textId="77777777" w:rsidR="002161D6" w:rsidRPr="002161D6" w:rsidRDefault="002161D6" w:rsidP="002161D6">
      <w:pPr>
        <w:spacing w:before="0"/>
        <w:rPr>
          <w:rFonts w:cs="Arial"/>
          <w:lang w:val="sr-Cyrl-BA"/>
        </w:rPr>
      </w:pPr>
    </w:p>
    <w:p w14:paraId="52EF7A47" w14:textId="77777777" w:rsidR="002161D6" w:rsidRPr="002161D6" w:rsidRDefault="002161D6" w:rsidP="002161D6">
      <w:pPr>
        <w:tabs>
          <w:tab w:val="left" w:pos="567"/>
        </w:tabs>
        <w:spacing w:before="0"/>
        <w:rPr>
          <w:rFonts w:eastAsia="TimesNewRomanPSMT" w:cs="Arial"/>
          <w:iCs/>
        </w:rPr>
      </w:pPr>
      <w:r w:rsidRPr="002161D6">
        <w:rPr>
          <w:rFonts w:eastAsia="TimesNewRomanPSMT" w:cs="Arial"/>
          <w:iCs/>
        </w:rPr>
        <w:lastRenderedPageBreak/>
        <w:t xml:space="preserve">Продавац се обавезује да Купцу достави банкарску гаранцију за повраћај авансног плаћања и то неопозиву, безусловну, плативу на први позив и без права на приговор, издату у висини уговореног аванса са </w:t>
      </w:r>
      <w:r w:rsidRPr="002161D6">
        <w:rPr>
          <w:rFonts w:eastAsia="TimesNewRomanPSMT" w:cs="Arial"/>
          <w:iCs/>
          <w:lang w:val="sr-Cyrl-RS"/>
        </w:rPr>
        <w:t>припадајућим</w:t>
      </w:r>
      <w:r w:rsidRPr="002161D6">
        <w:rPr>
          <w:rFonts w:eastAsia="TimesNewRomanPSMT" w:cs="Arial"/>
          <w:iCs/>
        </w:rPr>
        <w:t xml:space="preserve"> ПДВ са роком важења 30 (тридесет) календарских дана дужим од уговореног рока испоруке предметних добара.</w:t>
      </w:r>
    </w:p>
    <w:p w14:paraId="4832D3D4" w14:textId="77777777" w:rsidR="002161D6" w:rsidRPr="002161D6" w:rsidRDefault="002161D6" w:rsidP="002161D6">
      <w:pPr>
        <w:tabs>
          <w:tab w:val="left" w:pos="567"/>
        </w:tabs>
        <w:spacing w:before="0"/>
        <w:rPr>
          <w:rFonts w:eastAsia="TimesNewRomanPSMT" w:cs="Arial"/>
          <w:iCs/>
        </w:rPr>
      </w:pPr>
    </w:p>
    <w:p w14:paraId="60F54448" w14:textId="77777777" w:rsidR="002161D6" w:rsidRPr="002161D6" w:rsidRDefault="002161D6" w:rsidP="002161D6">
      <w:pPr>
        <w:tabs>
          <w:tab w:val="left" w:pos="567"/>
        </w:tabs>
        <w:spacing w:before="0"/>
        <w:rPr>
          <w:rFonts w:eastAsia="TimesNewRomanPSMT" w:cs="Arial"/>
          <w:iCs/>
        </w:rPr>
      </w:pPr>
      <w:r w:rsidRPr="002161D6">
        <w:rPr>
          <w:rFonts w:eastAsia="TimesNewRomanPSMT" w:cs="Arial"/>
          <w:iCs/>
        </w:rPr>
        <w:t xml:space="preserve">Продавац се обавезује да </w:t>
      </w:r>
      <w:r w:rsidRPr="002161D6">
        <w:rPr>
          <w:rFonts w:cs="Arial"/>
        </w:rPr>
        <w:t>у тренутку закључења У</w:t>
      </w:r>
      <w:r>
        <w:rPr>
          <w:rFonts w:cs="Arial"/>
          <w:lang w:val="sr-Cyrl-RS"/>
        </w:rPr>
        <w:t>говора,</w:t>
      </w:r>
      <w:r w:rsidRPr="002161D6">
        <w:t xml:space="preserve"> </w:t>
      </w:r>
      <w:r w:rsidRPr="004057B4">
        <w:t>путeм SWIFT</w:t>
      </w:r>
      <w:r w:rsidRPr="004057B4">
        <w:rPr>
          <w:lang w:val="sr-Cyrl-RS"/>
        </w:rPr>
        <w:t xml:space="preserve">-а </w:t>
      </w:r>
      <w:r w:rsidRPr="004057B4">
        <w:t xml:space="preserve"> aутeнтификoвaнoм пoрукoм зa гaрaнциje, прeкo пoслoвнe бaнкe</w:t>
      </w:r>
      <w:r w:rsidRPr="004057B4">
        <w:rPr>
          <w:lang w:val="sr-Cyrl-RS"/>
        </w:rPr>
        <w:t xml:space="preserve"> </w:t>
      </w:r>
      <w:r w:rsidRPr="004057B4">
        <w:t xml:space="preserve">Komercijalna banka AD </w:t>
      </w:r>
      <w:r w:rsidRPr="00716868">
        <w:t>Beograd SWIFTCOD: KOBBRSBG,</w:t>
      </w:r>
      <w:r w:rsidRPr="00716868">
        <w:rPr>
          <w:rFonts w:cs="Arial"/>
          <w:lang w:val="sr-Cyrl-RS"/>
        </w:rPr>
        <w:t xml:space="preserve"> достави</w:t>
      </w:r>
      <w:r w:rsidRPr="00716868">
        <w:rPr>
          <w:rFonts w:cs="Arial"/>
        </w:rPr>
        <w:t xml:space="preserve"> </w:t>
      </w:r>
      <w:r>
        <w:rPr>
          <w:rFonts w:cs="Arial"/>
          <w:lang w:val="sr-Cyrl-RS"/>
        </w:rPr>
        <w:t>Купци</w:t>
      </w:r>
      <w:r w:rsidRPr="00716868">
        <w:rPr>
          <w:rFonts w:cs="Arial"/>
        </w:rPr>
        <w:t xml:space="preserve"> </w:t>
      </w:r>
      <w:r w:rsidRPr="002161D6">
        <w:rPr>
          <w:rFonts w:eastAsia="TimesNewRomanPSMT" w:cs="Arial"/>
          <w:iCs/>
        </w:rPr>
        <w:t>банкарску гаранцију за повраћај авансног плаћања.</w:t>
      </w:r>
    </w:p>
    <w:p w14:paraId="3C4956F2" w14:textId="77777777" w:rsidR="002161D6" w:rsidRPr="002161D6" w:rsidRDefault="002161D6" w:rsidP="002161D6">
      <w:pPr>
        <w:tabs>
          <w:tab w:val="left" w:pos="567"/>
        </w:tabs>
        <w:spacing w:before="0"/>
        <w:rPr>
          <w:rFonts w:eastAsia="TimesNewRomanPSMT" w:cs="Arial"/>
          <w:iCs/>
        </w:rPr>
      </w:pPr>
    </w:p>
    <w:p w14:paraId="6499651E" w14:textId="77777777" w:rsidR="002161D6" w:rsidRPr="002161D6" w:rsidRDefault="002161D6" w:rsidP="002161D6">
      <w:pPr>
        <w:tabs>
          <w:tab w:val="left" w:pos="567"/>
        </w:tabs>
        <w:spacing w:before="0"/>
        <w:rPr>
          <w:rFonts w:eastAsia="TimesNewRomanPSMT" w:cs="Arial"/>
          <w:iCs/>
        </w:rPr>
      </w:pPr>
      <w:r w:rsidRPr="002161D6">
        <w:rPr>
          <w:rFonts w:eastAsia="TimesNewRomanPSMT" w:cs="Arial"/>
          <w:iCs/>
        </w:rPr>
        <w:t>Достављена банкарска гаранција не може да садржи додатне услове за исплату, краће рокове, мањи износ и у том случају ће се сматрати да није достављена у прописаном року.</w:t>
      </w:r>
    </w:p>
    <w:p w14:paraId="6BC91C9E" w14:textId="77777777" w:rsidR="002161D6" w:rsidRPr="002161D6" w:rsidRDefault="002161D6" w:rsidP="002161D6">
      <w:pPr>
        <w:tabs>
          <w:tab w:val="left" w:pos="567"/>
        </w:tabs>
        <w:spacing w:before="0"/>
        <w:rPr>
          <w:rFonts w:eastAsia="TimesNewRomanPSMT" w:cs="Arial"/>
          <w:iCs/>
        </w:rPr>
      </w:pPr>
    </w:p>
    <w:p w14:paraId="1D5BC8BF" w14:textId="77777777" w:rsidR="002161D6" w:rsidRPr="002161D6" w:rsidRDefault="002161D6" w:rsidP="002161D6">
      <w:pPr>
        <w:tabs>
          <w:tab w:val="left" w:pos="567"/>
        </w:tabs>
        <w:spacing w:before="0"/>
        <w:rPr>
          <w:rFonts w:eastAsia="TimesNewRomanPSMT" w:cs="Arial"/>
          <w:iCs/>
        </w:rPr>
      </w:pPr>
      <w:r w:rsidRPr="002161D6">
        <w:rPr>
          <w:rFonts w:eastAsia="TimesNewRomanPSMT" w:cs="Arial"/>
          <w:iCs/>
        </w:rPr>
        <w:t>Уколико Продавац у остављеном року не достави банкарску гаранцију за повраћај аванса, Купац има право да наплати средство финансијског обезбеђења за озбиљност понуде и да раскине уговор.</w:t>
      </w:r>
    </w:p>
    <w:p w14:paraId="6530F7DD" w14:textId="77777777" w:rsidR="002161D6" w:rsidRPr="002161D6" w:rsidRDefault="002161D6" w:rsidP="002161D6">
      <w:pPr>
        <w:tabs>
          <w:tab w:val="left" w:pos="567"/>
        </w:tabs>
        <w:spacing w:before="0"/>
        <w:rPr>
          <w:rFonts w:eastAsia="TimesNewRomanPSMT" w:cs="Arial"/>
          <w:iCs/>
        </w:rPr>
      </w:pPr>
    </w:p>
    <w:p w14:paraId="22A1C722" w14:textId="77777777" w:rsidR="002161D6" w:rsidRPr="002161D6" w:rsidRDefault="002161D6" w:rsidP="002161D6">
      <w:pPr>
        <w:tabs>
          <w:tab w:val="left" w:pos="567"/>
        </w:tabs>
        <w:spacing w:before="0"/>
        <w:rPr>
          <w:rFonts w:eastAsia="TimesNewRomanPSMT" w:cs="Arial"/>
          <w:iCs/>
        </w:rPr>
      </w:pPr>
      <w:r w:rsidRPr="002161D6">
        <w:rPr>
          <w:rFonts w:eastAsia="TimesNewRomanPSMT" w:cs="Arial"/>
          <w:iCs/>
        </w:rPr>
        <w:t>Ако се за време трајања уговора промене рокови за извршење уговорне обавезе, важност банкарске гаранције за повраћај аванса мора да се продужи.</w:t>
      </w:r>
    </w:p>
    <w:p w14:paraId="336121C5" w14:textId="77777777" w:rsidR="002161D6" w:rsidRPr="002161D6" w:rsidRDefault="002161D6" w:rsidP="002161D6">
      <w:pPr>
        <w:tabs>
          <w:tab w:val="left" w:pos="567"/>
        </w:tabs>
        <w:spacing w:before="0"/>
        <w:rPr>
          <w:rFonts w:eastAsia="TimesNewRomanPSMT" w:cs="Arial"/>
          <w:iCs/>
        </w:rPr>
      </w:pPr>
    </w:p>
    <w:p w14:paraId="305941CF" w14:textId="77777777" w:rsidR="002161D6" w:rsidRPr="002161D6" w:rsidRDefault="002161D6" w:rsidP="002161D6">
      <w:pPr>
        <w:tabs>
          <w:tab w:val="left" w:pos="567"/>
        </w:tabs>
        <w:spacing w:before="0"/>
        <w:rPr>
          <w:rFonts w:eastAsia="TimesNewRomanPSMT" w:cs="Arial"/>
          <w:iCs/>
        </w:rPr>
      </w:pPr>
      <w:r w:rsidRPr="002161D6">
        <w:rPr>
          <w:rFonts w:eastAsia="TimesNewRomanPSMT" w:cs="Arial"/>
          <w:iCs/>
        </w:rPr>
        <w:t>Достављање средства финансијског обезбеђења представља одложни услов наступања правног дејства уговора.</w:t>
      </w:r>
    </w:p>
    <w:p w14:paraId="6B3E615D" w14:textId="77777777" w:rsidR="002161D6" w:rsidRPr="002161D6" w:rsidRDefault="002161D6" w:rsidP="002161D6">
      <w:pPr>
        <w:tabs>
          <w:tab w:val="left" w:pos="567"/>
        </w:tabs>
        <w:spacing w:before="0"/>
        <w:rPr>
          <w:rFonts w:eastAsia="TimesNewRomanPSMT" w:cs="Arial"/>
          <w:iCs/>
        </w:rPr>
      </w:pPr>
      <w:r w:rsidRPr="002161D6">
        <w:rPr>
          <w:rFonts w:eastAsia="TimesNewRomanPSMT" w:cs="Arial"/>
          <w:iCs/>
        </w:rPr>
        <w:t>У случају неиспуњавања уговорних обавеза, Купац има право да наплати банкарску гаранцију за повраћај авансног плаћања и банкарску гаранцију за добро извршење посла.</w:t>
      </w:r>
    </w:p>
    <w:p w14:paraId="532A0B58" w14:textId="77777777" w:rsidR="00343A18" w:rsidRPr="00716868" w:rsidRDefault="00343A18" w:rsidP="00343A18">
      <w:pPr>
        <w:pStyle w:val="KDParagraf"/>
        <w:spacing w:before="0"/>
        <w:rPr>
          <w:rFonts w:eastAsia="TimesNewRomanPSMT" w:cs="Arial"/>
        </w:rPr>
      </w:pPr>
    </w:p>
    <w:p w14:paraId="0F0211CD" w14:textId="77777777" w:rsidR="00716868" w:rsidRDefault="00716868" w:rsidP="00716868">
      <w:pPr>
        <w:spacing w:before="0"/>
        <w:jc w:val="center"/>
        <w:rPr>
          <w:rFonts w:cs="Arial"/>
          <w:b/>
        </w:rPr>
      </w:pPr>
      <w:r w:rsidRPr="00716868">
        <w:rPr>
          <w:rFonts w:cs="Arial"/>
          <w:b/>
        </w:rPr>
        <w:t>Члан 1</w:t>
      </w:r>
      <w:r w:rsidR="002161D6">
        <w:rPr>
          <w:rFonts w:cs="Arial"/>
          <w:b/>
          <w:lang w:val="sr-Cyrl-RS"/>
        </w:rPr>
        <w:t>1</w:t>
      </w:r>
      <w:r w:rsidRPr="00716868">
        <w:rPr>
          <w:rFonts w:cs="Arial"/>
          <w:b/>
        </w:rPr>
        <w:t>.</w:t>
      </w:r>
    </w:p>
    <w:p w14:paraId="3A7BB7FA" w14:textId="77777777" w:rsidR="00343A18" w:rsidRPr="00F10346" w:rsidRDefault="00343A18" w:rsidP="00343A18">
      <w:pPr>
        <w:pStyle w:val="KDParagraf"/>
        <w:spacing w:before="0"/>
        <w:rPr>
          <w:rFonts w:cs="Arial"/>
        </w:rPr>
      </w:pPr>
    </w:p>
    <w:p w14:paraId="3C577D6A" w14:textId="77777777" w:rsidR="00E31629" w:rsidRDefault="00E31629" w:rsidP="00E31629">
      <w:pPr>
        <w:pStyle w:val="KDParagraf"/>
        <w:rPr>
          <w:rFonts w:eastAsia="TimesNewRomanPSMT" w:cs="Arial"/>
          <w:b/>
          <w:bCs/>
          <w:iCs/>
        </w:rPr>
      </w:pPr>
      <w:r w:rsidRPr="00716868">
        <w:rPr>
          <w:rFonts w:eastAsia="TimesNewRomanPSMT" w:cs="Arial"/>
          <w:b/>
          <w:bCs/>
          <w:iCs/>
        </w:rPr>
        <w:t>Банкарск</w:t>
      </w:r>
      <w:r w:rsidR="00BC3E4F" w:rsidRPr="00716868">
        <w:rPr>
          <w:rFonts w:eastAsia="TimesNewRomanPSMT" w:cs="Arial"/>
          <w:b/>
          <w:bCs/>
          <w:iCs/>
        </w:rPr>
        <w:t>а</w:t>
      </w:r>
      <w:r w:rsidRPr="00716868">
        <w:rPr>
          <w:rFonts w:eastAsia="TimesNewRomanPSMT" w:cs="Arial"/>
          <w:b/>
          <w:bCs/>
          <w:iCs/>
        </w:rPr>
        <w:t xml:space="preserve"> гаранциј</w:t>
      </w:r>
      <w:r w:rsidR="00BC3E4F" w:rsidRPr="00716868">
        <w:rPr>
          <w:rFonts w:eastAsia="TimesNewRomanPSMT" w:cs="Arial"/>
          <w:b/>
          <w:bCs/>
          <w:iCs/>
        </w:rPr>
        <w:t>а</w:t>
      </w:r>
      <w:r w:rsidRPr="00716868">
        <w:rPr>
          <w:rFonts w:eastAsia="TimesNewRomanPSMT" w:cs="Arial"/>
          <w:b/>
          <w:bCs/>
          <w:iCs/>
        </w:rPr>
        <w:t xml:space="preserve"> за отклањање грешака у гарантном року</w:t>
      </w:r>
    </w:p>
    <w:p w14:paraId="477053A8" w14:textId="77777777" w:rsidR="00F66E7F" w:rsidRDefault="00F66E7F" w:rsidP="00E31629">
      <w:pPr>
        <w:pStyle w:val="KDParagraf"/>
        <w:spacing w:before="0"/>
        <w:rPr>
          <w:rFonts w:eastAsia="TimesNewRomanPSMT" w:cs="Arial"/>
          <w:iCs/>
        </w:rPr>
      </w:pPr>
    </w:p>
    <w:p w14:paraId="73ABD628" w14:textId="3B462794" w:rsidR="00E31629" w:rsidRPr="00716868" w:rsidRDefault="00E31629" w:rsidP="00E31629">
      <w:pPr>
        <w:pStyle w:val="KDParagraf"/>
        <w:spacing w:before="0"/>
        <w:rPr>
          <w:rFonts w:eastAsia="TimesNewRomanPSMT" w:cs="Arial"/>
          <w:iCs/>
        </w:rPr>
      </w:pPr>
      <w:r w:rsidRPr="00716868">
        <w:rPr>
          <w:rFonts w:eastAsia="TimesNewRomanPSMT" w:cs="Arial"/>
          <w:iCs/>
        </w:rPr>
        <w:t xml:space="preserve">Продавац се обавезује да </w:t>
      </w:r>
      <w:r w:rsidR="00716868" w:rsidRPr="00716868">
        <w:t>путeм SWIFT</w:t>
      </w:r>
      <w:r w:rsidR="00716868" w:rsidRPr="00716868">
        <w:rPr>
          <w:lang w:val="sr-Cyrl-RS"/>
        </w:rPr>
        <w:t>-а</w:t>
      </w:r>
      <w:r w:rsidR="00716868" w:rsidRPr="00716868">
        <w:t xml:space="preserve"> aутeнтификoвaнoм пoрукoм зa гaрaнциje, прeкo пoслoвнe бaнкe</w:t>
      </w:r>
      <w:r w:rsidR="00716868" w:rsidRPr="00716868">
        <w:rPr>
          <w:lang w:val="sr-Cyrl-RS"/>
        </w:rPr>
        <w:t xml:space="preserve"> </w:t>
      </w:r>
      <w:r w:rsidR="00716868" w:rsidRPr="00716868">
        <w:t>Komercijalna banka AD Beograd SWIFTCOD: KOBBRSBG</w:t>
      </w:r>
      <w:r w:rsidR="00716868">
        <w:rPr>
          <w:lang w:val="sr-Cyrl-RS"/>
        </w:rPr>
        <w:t>, достави</w:t>
      </w:r>
      <w:r w:rsidR="00716868" w:rsidRPr="00716868">
        <w:rPr>
          <w:rFonts w:eastAsia="TimesNewRomanPSMT" w:cs="Arial"/>
          <w:iCs/>
        </w:rPr>
        <w:t xml:space="preserve"> </w:t>
      </w:r>
      <w:r w:rsidRPr="00716868">
        <w:rPr>
          <w:rFonts w:eastAsia="TimesNewRomanPSMT" w:cs="Arial"/>
          <w:iCs/>
        </w:rPr>
        <w:t>Купцу банкарску гаранцију за отклањање недостатака у  гарантном року која је неопозива, безусловна,</w:t>
      </w:r>
      <w:r w:rsidR="00F66E7F">
        <w:rPr>
          <w:rFonts w:eastAsia="TimesNewRomanPSMT" w:cs="Arial"/>
          <w:iCs/>
          <w:lang w:val="sr-Cyrl-RS"/>
        </w:rPr>
        <w:t xml:space="preserve"> </w:t>
      </w:r>
      <w:r w:rsidRPr="00716868">
        <w:rPr>
          <w:rFonts w:eastAsia="TimesNewRomanPSMT" w:cs="Arial"/>
          <w:iCs/>
        </w:rPr>
        <w:t xml:space="preserve">без права протеста и платива на први позив, издата у висини од 5% од укупно уговорене цене (без ПДВ) са роком важења </w:t>
      </w:r>
      <w:r w:rsidR="003F6B67" w:rsidRPr="00716868">
        <w:rPr>
          <w:rFonts w:eastAsia="TimesNewRomanPSMT" w:cs="Arial"/>
          <w:iCs/>
        </w:rPr>
        <w:t>3</w:t>
      </w:r>
      <w:r w:rsidRPr="00716868">
        <w:rPr>
          <w:rFonts w:eastAsia="TimesNewRomanPSMT" w:cs="Arial"/>
          <w:iCs/>
        </w:rPr>
        <w:t>0 дана дужим од гарантног рока .</w:t>
      </w:r>
    </w:p>
    <w:p w14:paraId="2243AE59" w14:textId="77777777" w:rsidR="00E31629" w:rsidRPr="00F10346" w:rsidRDefault="00E31629" w:rsidP="00E31629">
      <w:pPr>
        <w:pStyle w:val="KDParagraf"/>
        <w:spacing w:before="0"/>
        <w:rPr>
          <w:rFonts w:eastAsia="TimesNewRomanPSMT" w:cs="Arial"/>
          <w:iCs/>
          <w:color w:val="00B0F0"/>
        </w:rPr>
      </w:pPr>
      <w:r w:rsidRPr="00716868">
        <w:rPr>
          <w:rFonts w:eastAsia="TimesNewRomanPSMT" w:cs="Arial"/>
          <w:iCs/>
        </w:rPr>
        <w:t>Банкарска гаранција за отклањање недостатака у гарантном року, доставља се  у тренутку примопредаје/испоруке предмета уговора  или најкасније 5 дана пре истека банкарске гаранције за добро извршење посла. 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r w:rsidRPr="00F10346">
        <w:rPr>
          <w:rFonts w:eastAsia="TimesNewRomanPSMT" w:cs="Arial"/>
          <w:iCs/>
          <w:color w:val="00B0F0"/>
        </w:rPr>
        <w:t>.</w:t>
      </w:r>
    </w:p>
    <w:p w14:paraId="198462E0" w14:textId="77777777" w:rsidR="00E31629" w:rsidRPr="00716868" w:rsidRDefault="00E31629" w:rsidP="00E31629">
      <w:pPr>
        <w:pStyle w:val="KDParagraf"/>
        <w:spacing w:before="0"/>
        <w:rPr>
          <w:rFonts w:eastAsia="TimesNewRomanPSMT" w:cs="Arial"/>
          <w:iCs/>
        </w:rPr>
      </w:pPr>
      <w:r w:rsidRPr="00716868">
        <w:rPr>
          <w:rFonts w:eastAsia="TimesNewRomanPSMT" w:cs="Arial"/>
          <w:iCs/>
        </w:rPr>
        <w:t>Достављена банкарска гаранција  не може да садржи додатне услове за исплату, краћи рок и мањи износ.</w:t>
      </w:r>
    </w:p>
    <w:p w14:paraId="06D1FD5A" w14:textId="77777777" w:rsidR="00E31629" w:rsidRPr="00716868" w:rsidRDefault="00E31629" w:rsidP="00E31629">
      <w:pPr>
        <w:pStyle w:val="KDParagraf"/>
        <w:spacing w:before="0"/>
        <w:rPr>
          <w:rFonts w:eastAsia="TimesNewRomanPSMT" w:cs="Arial"/>
          <w:iCs/>
        </w:rPr>
      </w:pPr>
      <w:r w:rsidRPr="00716868">
        <w:rPr>
          <w:rFonts w:eastAsia="TimesNewRomanPSMT" w:cs="Arial"/>
          <w:iCs/>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14:paraId="40F10E3B" w14:textId="77777777" w:rsidR="007A3DFD" w:rsidRDefault="007A3DFD" w:rsidP="00343A18">
      <w:pPr>
        <w:spacing w:before="0"/>
        <w:rPr>
          <w:rFonts w:cs="Arial"/>
          <w:b/>
        </w:rPr>
      </w:pPr>
    </w:p>
    <w:p w14:paraId="08A8E471" w14:textId="77777777" w:rsidR="008560F8" w:rsidRDefault="008560F8" w:rsidP="008560F8">
      <w:pPr>
        <w:rPr>
          <w:rFonts w:cs="Arial"/>
          <w:b/>
          <w:bCs/>
        </w:rPr>
      </w:pPr>
      <w:r>
        <w:rPr>
          <w:rFonts w:cs="Arial"/>
          <w:b/>
          <w:bCs/>
        </w:rPr>
        <w:t>ОВЛАШЋЕНИ ПРЕДСТАВНИЦИ ЗА ПРАЋЕЊЕ УГОВОРА</w:t>
      </w:r>
    </w:p>
    <w:p w14:paraId="52508822" w14:textId="5D70C1A7" w:rsidR="008560F8" w:rsidRDefault="008560F8" w:rsidP="008560F8">
      <w:pPr>
        <w:jc w:val="center"/>
        <w:rPr>
          <w:rFonts w:cs="Arial"/>
        </w:rPr>
      </w:pPr>
      <w:r>
        <w:rPr>
          <w:rFonts w:cs="Arial"/>
          <w:b/>
          <w:bCs/>
        </w:rPr>
        <w:t xml:space="preserve">Члан </w:t>
      </w:r>
      <w:r>
        <w:rPr>
          <w:rFonts w:cs="Arial"/>
          <w:b/>
          <w:bCs/>
          <w:lang w:val="sr-Cyrl-RS"/>
        </w:rPr>
        <w:t>12</w:t>
      </w:r>
      <w:r>
        <w:rPr>
          <w:rFonts w:cs="Arial"/>
        </w:rPr>
        <w:t>.</w:t>
      </w:r>
    </w:p>
    <w:p w14:paraId="76836C52" w14:textId="77777777" w:rsidR="008560F8" w:rsidRDefault="008560F8" w:rsidP="008560F8">
      <w:pPr>
        <w:rPr>
          <w:rFonts w:cs="Arial"/>
        </w:rPr>
      </w:pPr>
      <w:r>
        <w:rPr>
          <w:rFonts w:cs="Arial"/>
        </w:rPr>
        <w:t xml:space="preserve">Овлашћени представници за праћење реализације </w:t>
      </w:r>
      <w:r>
        <w:rPr>
          <w:rFonts w:cs="Arial"/>
          <w:lang w:val="sr-Cyrl-RS"/>
        </w:rPr>
        <w:t>испоруке добара</w:t>
      </w:r>
      <w:r>
        <w:rPr>
          <w:rFonts w:cs="Arial"/>
        </w:rPr>
        <w:t xml:space="preserve"> из члана 1. овог Уговора су: </w:t>
      </w:r>
    </w:p>
    <w:p w14:paraId="2ADF7C2D" w14:textId="77777777" w:rsidR="008560F8" w:rsidRDefault="008560F8" w:rsidP="008560F8">
      <w:pPr>
        <w:rPr>
          <w:rFonts w:cs="Arial"/>
        </w:rPr>
      </w:pPr>
      <w:r>
        <w:rPr>
          <w:rFonts w:cs="Arial"/>
        </w:rPr>
        <w:lastRenderedPageBreak/>
        <w:t xml:space="preserve">          - за </w:t>
      </w:r>
      <w:r>
        <w:rPr>
          <w:rFonts w:cs="Arial"/>
          <w:lang w:val="sr-Cyrl-RS"/>
        </w:rPr>
        <w:t>Купца</w:t>
      </w:r>
      <w:r>
        <w:rPr>
          <w:rFonts w:cs="Arial"/>
        </w:rPr>
        <w:t>:       ________________________________</w:t>
      </w:r>
    </w:p>
    <w:p w14:paraId="5AABA3E3" w14:textId="77777777" w:rsidR="008560F8" w:rsidRDefault="008560F8" w:rsidP="008560F8">
      <w:pPr>
        <w:rPr>
          <w:rFonts w:cs="Arial"/>
        </w:rPr>
      </w:pPr>
      <w:r>
        <w:rPr>
          <w:rFonts w:cs="Arial"/>
        </w:rPr>
        <w:t>          - за Пр</w:t>
      </w:r>
      <w:r>
        <w:rPr>
          <w:rFonts w:cs="Arial"/>
          <w:lang w:val="sr-Cyrl-RS"/>
        </w:rPr>
        <w:t>одавца</w:t>
      </w:r>
      <w:r>
        <w:rPr>
          <w:rFonts w:cs="Arial"/>
        </w:rPr>
        <w:t>:            ________________________________</w:t>
      </w:r>
    </w:p>
    <w:p w14:paraId="05BB17A1" w14:textId="77777777" w:rsidR="008560F8" w:rsidRDefault="008560F8" w:rsidP="008560F8">
      <w:pPr>
        <w:rPr>
          <w:rFonts w:cs="Arial"/>
          <w:color w:val="1F497D"/>
        </w:rPr>
      </w:pPr>
      <w:r>
        <w:rPr>
          <w:rFonts w:cs="Arial"/>
        </w:rPr>
        <w:t>Овлашћења и дужности овлашћених представника  за праћење реализације овог Уговора су да:</w:t>
      </w:r>
    </w:p>
    <w:p w14:paraId="3A2BAFBA" w14:textId="77777777" w:rsidR="008560F8" w:rsidRDefault="008560F8" w:rsidP="008560F8">
      <w:pPr>
        <w:rPr>
          <w:rFonts w:cs="Arial"/>
        </w:rPr>
      </w:pPr>
      <w:r>
        <w:rPr>
          <w:rFonts w:cs="Arial"/>
        </w:rPr>
        <w:t xml:space="preserve">-        Да сачине, потпишу и верификују Записник о </w:t>
      </w:r>
      <w:r>
        <w:rPr>
          <w:rFonts w:cs="Arial"/>
          <w:lang w:val="sr-Cyrl-RS"/>
        </w:rPr>
        <w:t>извршеној испоруци добара</w:t>
      </w:r>
      <w:r>
        <w:rPr>
          <w:rFonts w:cs="Arial"/>
        </w:rPr>
        <w:t xml:space="preserve"> (без примедби);</w:t>
      </w:r>
    </w:p>
    <w:p w14:paraId="39014C69" w14:textId="77777777" w:rsidR="008560F8" w:rsidRDefault="008560F8" w:rsidP="008560F8">
      <w:pPr>
        <w:rPr>
          <w:rFonts w:cs="Arial"/>
        </w:rPr>
      </w:pPr>
      <w:r>
        <w:rPr>
          <w:rFonts w:cs="Arial"/>
        </w:rPr>
        <w:t xml:space="preserve">-        благовремено приме Коначан извештај  о извршеној </w:t>
      </w:r>
      <w:r>
        <w:rPr>
          <w:rFonts w:cs="Arial"/>
          <w:lang w:val="sr-Cyrl-RS"/>
        </w:rPr>
        <w:t>испоруци</w:t>
      </w:r>
      <w:r>
        <w:rPr>
          <w:rFonts w:cs="Arial"/>
        </w:rPr>
        <w:t xml:space="preserve"> и изјасне се поводом истог у писменој форми;</w:t>
      </w:r>
    </w:p>
    <w:p w14:paraId="01DD29D2" w14:textId="77777777" w:rsidR="008560F8" w:rsidRDefault="008560F8" w:rsidP="008560F8">
      <w:pPr>
        <w:rPr>
          <w:rFonts w:cs="Arial"/>
        </w:rPr>
      </w:pPr>
      <w:r>
        <w:rPr>
          <w:rFonts w:cs="Arial"/>
        </w:rPr>
        <w:t>-        извршавају и друге дужности везане за реализацију предмета овог Уговора, по потреби.</w:t>
      </w:r>
    </w:p>
    <w:p w14:paraId="1D4450C9" w14:textId="77777777" w:rsidR="007A3DFD" w:rsidRDefault="007A3DFD" w:rsidP="007A3DFD">
      <w:pPr>
        <w:tabs>
          <w:tab w:val="left" w:pos="2640"/>
        </w:tabs>
        <w:rPr>
          <w:rFonts w:cs="Arial"/>
          <w:b/>
        </w:rPr>
      </w:pPr>
      <w:r>
        <w:rPr>
          <w:rFonts w:cs="Arial"/>
          <w:lang w:val="sr-Cyrl-RS"/>
        </w:rPr>
        <w:tab/>
      </w:r>
    </w:p>
    <w:p w14:paraId="60DBE9E9" w14:textId="77777777" w:rsidR="00343A18" w:rsidRPr="00F10346" w:rsidRDefault="00343A18" w:rsidP="00343A18">
      <w:pPr>
        <w:spacing w:before="0"/>
        <w:rPr>
          <w:rFonts w:cs="Arial"/>
          <w:b/>
        </w:rPr>
      </w:pPr>
      <w:r w:rsidRPr="00F10346">
        <w:rPr>
          <w:rFonts w:cs="Arial"/>
          <w:b/>
        </w:rPr>
        <w:t>УГОВОРНА КАЗНА ЗБОГ ЗАКАШЊЕЊА У ИСПОРУЦИ</w:t>
      </w:r>
    </w:p>
    <w:p w14:paraId="6FA98701" w14:textId="4ADBAE16" w:rsidR="00343A18" w:rsidRPr="00F10346" w:rsidRDefault="00343A18" w:rsidP="00343A18">
      <w:pPr>
        <w:spacing w:before="0"/>
        <w:jc w:val="center"/>
        <w:rPr>
          <w:rFonts w:cs="Arial"/>
          <w:b/>
        </w:rPr>
      </w:pPr>
      <w:r w:rsidRPr="00F10346">
        <w:rPr>
          <w:rFonts w:cs="Arial"/>
          <w:b/>
        </w:rPr>
        <w:t>Члан 1</w:t>
      </w:r>
      <w:r w:rsidR="000803C4">
        <w:rPr>
          <w:rFonts w:cs="Arial"/>
          <w:b/>
          <w:lang w:val="sr-Cyrl-RS"/>
        </w:rPr>
        <w:t>3</w:t>
      </w:r>
      <w:r w:rsidRPr="00F10346">
        <w:rPr>
          <w:rFonts w:cs="Arial"/>
          <w:b/>
        </w:rPr>
        <w:t>.</w:t>
      </w:r>
    </w:p>
    <w:p w14:paraId="55AD18C3" w14:textId="77777777"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14:paraId="6C9BE427" w14:textId="77777777" w:rsidR="00343A18" w:rsidRPr="007A3DFD" w:rsidRDefault="00343A18" w:rsidP="00343A18">
      <w:pPr>
        <w:tabs>
          <w:tab w:val="left" w:pos="9090"/>
        </w:tabs>
        <w:rPr>
          <w:rFonts w:cs="Arial"/>
        </w:rPr>
      </w:pPr>
      <w:r w:rsidRPr="007A3DFD">
        <w:rPr>
          <w:rFonts w:cs="Arial"/>
          <w:bCs/>
        </w:rPr>
        <w:t>Уговорна казна се обрачунава од првог дана од истека уговореног рока испоруке из члана 5</w:t>
      </w:r>
      <w:r w:rsidRPr="007A3DFD">
        <w:rPr>
          <w:rFonts w:cs="Arial"/>
          <w:bCs/>
          <w:lang w:val="sr-Latn-CS"/>
        </w:rPr>
        <w:t>.</w:t>
      </w:r>
      <w:r w:rsidRPr="007A3DFD">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7A3DFD">
        <w:rPr>
          <w:rFonts w:cs="Arial"/>
        </w:rPr>
        <w:t>без пореза на додату вредност.</w:t>
      </w:r>
    </w:p>
    <w:p w14:paraId="338C9AEA" w14:textId="77777777" w:rsidR="00343A18" w:rsidRPr="007A3DFD" w:rsidRDefault="00343A18" w:rsidP="00343A18">
      <w:pPr>
        <w:tabs>
          <w:tab w:val="left" w:pos="9090"/>
        </w:tabs>
        <w:rPr>
          <w:rFonts w:cs="Arial"/>
        </w:rPr>
      </w:pPr>
      <w:r w:rsidRPr="00F10346">
        <w:rPr>
          <w:rFonts w:cs="Arial"/>
          <w:bCs/>
        </w:rPr>
        <w:t>Плаћање уговорне казне</w:t>
      </w:r>
      <w:r w:rsidRPr="00F10346">
        <w:rPr>
          <w:rFonts w:cs="Arial"/>
        </w:rPr>
        <w:t xml:space="preserve">, из става 1. овог члана,  дoспeвa у </w:t>
      </w:r>
      <w:r w:rsidRPr="007A3DFD">
        <w:rPr>
          <w:rFonts w:cs="Arial"/>
        </w:rPr>
        <w:t>рoку до 45</w:t>
      </w:r>
      <w:r w:rsidR="007A3DFD" w:rsidRPr="007A3DFD">
        <w:rPr>
          <w:rFonts w:cs="Arial"/>
          <w:lang w:val="sr-Cyrl-RS"/>
        </w:rPr>
        <w:t xml:space="preserve"> </w:t>
      </w:r>
      <w:r w:rsidRPr="007A3DFD">
        <w:rPr>
          <w:rFonts w:cs="Arial"/>
        </w:rPr>
        <w:t>(четрдесетпет) дaнa oд дaнa</w:t>
      </w:r>
      <w:r w:rsidR="00597EC4" w:rsidRPr="007A3DFD">
        <w:rPr>
          <w:rFonts w:cs="Arial"/>
        </w:rPr>
        <w:t xml:space="preserve"> пријема од стране Продавца</w:t>
      </w:r>
      <w:r w:rsidRPr="007A3DFD">
        <w:rPr>
          <w:rFonts w:cs="Arial"/>
        </w:rPr>
        <w:t xml:space="preserve"> </w:t>
      </w:r>
      <w:r w:rsidR="000E0FC1" w:rsidRPr="007A3DFD">
        <w:rPr>
          <w:rFonts w:cs="Arial"/>
        </w:rPr>
        <w:t>рачун</w:t>
      </w:r>
      <w:r w:rsidR="00597EC4" w:rsidRPr="007A3DFD">
        <w:rPr>
          <w:rFonts w:cs="Arial"/>
        </w:rPr>
        <w:t>а</w:t>
      </w:r>
      <w:r w:rsidR="000E0FC1" w:rsidRPr="007A3DFD">
        <w:rPr>
          <w:rFonts w:cs="Arial"/>
        </w:rPr>
        <w:t xml:space="preserve"> </w:t>
      </w:r>
      <w:r w:rsidRPr="007A3DFD">
        <w:rPr>
          <w:rFonts w:cs="Arial"/>
          <w:bCs/>
        </w:rPr>
        <w:t>Купца</w:t>
      </w:r>
      <w:r w:rsidR="00597EC4" w:rsidRPr="007A3DFD">
        <w:rPr>
          <w:rFonts w:cs="Arial"/>
          <w:bCs/>
        </w:rPr>
        <w:t xml:space="preserve"> </w:t>
      </w:r>
      <w:r w:rsidRPr="007A3DFD">
        <w:rPr>
          <w:rFonts w:cs="Arial"/>
        </w:rPr>
        <w:t>испостављен</w:t>
      </w:r>
      <w:r w:rsidR="00597EC4" w:rsidRPr="007A3DFD">
        <w:rPr>
          <w:rFonts w:cs="Arial"/>
        </w:rPr>
        <w:t>их</w:t>
      </w:r>
      <w:r w:rsidRPr="007A3DFD">
        <w:rPr>
          <w:rFonts w:cs="Arial"/>
        </w:rPr>
        <w:t xml:space="preserve"> по овом основу.</w:t>
      </w:r>
    </w:p>
    <w:p w14:paraId="341FC878" w14:textId="77777777" w:rsidR="00343A18" w:rsidRPr="00F10346" w:rsidRDefault="00343A18" w:rsidP="00343A18">
      <w:pPr>
        <w:tabs>
          <w:tab w:val="left" w:pos="9090"/>
        </w:tabs>
        <w:rPr>
          <w:rFonts w:cs="Arial"/>
          <w:bCs/>
        </w:rPr>
      </w:pPr>
      <w:r w:rsidRPr="007A3DFD">
        <w:rPr>
          <w:rFonts w:cs="Arial"/>
          <w:bCs/>
          <w:lang w:val="sr-Cyrl-CS"/>
        </w:rPr>
        <w:t xml:space="preserve">У случају закашњења са испоруком дужег од 20 (двадесет) дана, </w:t>
      </w:r>
      <w:r w:rsidRPr="007A3DFD">
        <w:rPr>
          <w:rFonts w:cs="Arial"/>
          <w:bCs/>
        </w:rPr>
        <w:t>Купац</w:t>
      </w:r>
      <w:r w:rsidRPr="007A3DFD">
        <w:rPr>
          <w:rFonts w:cs="Arial"/>
          <w:bCs/>
          <w:lang w:val="sr-Cyrl-CS"/>
        </w:rPr>
        <w:t xml:space="preserve"> има право да једнострано раскине овај Уговор и од Продавца захтева накнаду </w:t>
      </w:r>
      <w:r w:rsidRPr="00F10346">
        <w:rPr>
          <w:rFonts w:cs="Arial"/>
          <w:bCs/>
          <w:lang w:val="sr-Cyrl-CS"/>
        </w:rPr>
        <w:t xml:space="preserve">штете и измакле добити. </w:t>
      </w:r>
    </w:p>
    <w:p w14:paraId="425A65AE" w14:textId="77777777" w:rsidR="00343A18" w:rsidRPr="00F10346" w:rsidRDefault="00343A18" w:rsidP="00343A18">
      <w:pPr>
        <w:pStyle w:val="KDParagraf"/>
        <w:spacing w:before="0"/>
        <w:rPr>
          <w:rFonts w:cs="Arial"/>
        </w:rPr>
      </w:pPr>
    </w:p>
    <w:p w14:paraId="20FBA5FF" w14:textId="77777777"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14:paraId="711BDCAF" w14:textId="2096083B" w:rsidR="00343A18" w:rsidRPr="00F10346" w:rsidRDefault="00343A18" w:rsidP="00343A18">
      <w:pPr>
        <w:autoSpaceDE w:val="0"/>
        <w:autoSpaceDN w:val="0"/>
        <w:adjustRightInd w:val="0"/>
        <w:spacing w:before="0"/>
        <w:jc w:val="center"/>
        <w:rPr>
          <w:rFonts w:cs="Arial"/>
          <w:b/>
        </w:rPr>
      </w:pPr>
      <w:r w:rsidRPr="00F10346">
        <w:rPr>
          <w:rFonts w:cs="Arial"/>
          <w:b/>
        </w:rPr>
        <w:t>Члан 1</w:t>
      </w:r>
      <w:r w:rsidR="000803C4">
        <w:rPr>
          <w:rFonts w:cs="Arial"/>
          <w:b/>
          <w:lang w:val="sr-Cyrl-RS"/>
        </w:rPr>
        <w:t>4</w:t>
      </w:r>
      <w:r w:rsidRPr="00F10346">
        <w:rPr>
          <w:rFonts w:cs="Arial"/>
          <w:b/>
        </w:rPr>
        <w:t>.</w:t>
      </w:r>
    </w:p>
    <w:p w14:paraId="54EE167D" w14:textId="77777777"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,за</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14:paraId="4CE1AF6C" w14:textId="77777777"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14:paraId="09139F4D" w14:textId="77777777"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14:paraId="50D2F103" w14:textId="77777777"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w:t>
      </w:r>
      <w:r w:rsidRPr="00F10346">
        <w:rPr>
          <w:rFonts w:cs="Arial"/>
        </w:rPr>
        <w:lastRenderedPageBreak/>
        <w:t xml:space="preserve">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14:paraId="4774E817" w14:textId="77777777" w:rsidR="00343A18" w:rsidRPr="00F10346" w:rsidRDefault="00343A18" w:rsidP="00343A18">
      <w:pPr>
        <w:pStyle w:val="KDParagraf"/>
        <w:spacing w:before="0"/>
        <w:rPr>
          <w:rFonts w:cs="Arial"/>
          <w:b/>
        </w:rPr>
      </w:pPr>
    </w:p>
    <w:p w14:paraId="6AF898B0" w14:textId="77777777" w:rsidR="00343A18" w:rsidRPr="00F10346" w:rsidRDefault="00343A18" w:rsidP="00343A18">
      <w:pPr>
        <w:spacing w:before="0"/>
        <w:rPr>
          <w:rFonts w:cs="Arial"/>
          <w:b/>
        </w:rPr>
      </w:pPr>
      <w:r w:rsidRPr="00F10346">
        <w:rPr>
          <w:rFonts w:cs="Arial"/>
          <w:b/>
        </w:rPr>
        <w:t>РАСКИД УГОВОРА</w:t>
      </w:r>
    </w:p>
    <w:p w14:paraId="5E068C13" w14:textId="778936EC" w:rsidR="00343A18" w:rsidRPr="00F10346" w:rsidRDefault="00343A18" w:rsidP="00343A18">
      <w:pPr>
        <w:spacing w:before="0"/>
        <w:jc w:val="center"/>
        <w:rPr>
          <w:rFonts w:cs="Arial"/>
        </w:rPr>
      </w:pPr>
      <w:r w:rsidRPr="00F10346">
        <w:rPr>
          <w:rFonts w:cs="Arial"/>
          <w:b/>
        </w:rPr>
        <w:t>Члан 1</w:t>
      </w:r>
      <w:r w:rsidR="000803C4">
        <w:rPr>
          <w:rFonts w:cs="Arial"/>
          <w:b/>
          <w:lang w:val="sr-Cyrl-RS"/>
        </w:rPr>
        <w:t>5</w:t>
      </w:r>
      <w:r w:rsidRPr="00F10346">
        <w:rPr>
          <w:rFonts w:cs="Arial"/>
          <w:b/>
        </w:rPr>
        <w:t>.</w:t>
      </w:r>
    </w:p>
    <w:p w14:paraId="3C38A3B9" w14:textId="77777777"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14:paraId="63EDBC7B" w14:textId="77777777"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14:paraId="3264B771" w14:textId="77777777"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14:paraId="5CDE2E16" w14:textId="77777777" w:rsidR="00343A18" w:rsidRDefault="00343A18" w:rsidP="00343A18">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529AD922" w14:textId="77777777" w:rsidR="00597EC4" w:rsidRDefault="00597EC4" w:rsidP="00343A18">
      <w:pPr>
        <w:spacing w:before="0"/>
        <w:jc w:val="center"/>
        <w:rPr>
          <w:rFonts w:cs="Arial"/>
          <w:b/>
        </w:rPr>
      </w:pPr>
    </w:p>
    <w:p w14:paraId="1988D0B6" w14:textId="1C57CA48" w:rsidR="00343A18" w:rsidRPr="00F10346" w:rsidRDefault="00343A18" w:rsidP="00343A18">
      <w:pPr>
        <w:spacing w:before="0"/>
        <w:jc w:val="center"/>
        <w:rPr>
          <w:rFonts w:cs="Arial"/>
          <w:b/>
        </w:rPr>
      </w:pPr>
      <w:r w:rsidRPr="00F10346">
        <w:rPr>
          <w:rFonts w:cs="Arial"/>
          <w:b/>
        </w:rPr>
        <w:t>Члан 1</w:t>
      </w:r>
      <w:r w:rsidR="000803C4">
        <w:rPr>
          <w:rFonts w:cs="Arial"/>
          <w:b/>
          <w:lang w:val="sr-Cyrl-RS"/>
        </w:rPr>
        <w:t>6</w:t>
      </w:r>
      <w:r w:rsidRPr="00F10346">
        <w:rPr>
          <w:rFonts w:cs="Arial"/>
          <w:b/>
        </w:rPr>
        <w:t>.</w:t>
      </w:r>
    </w:p>
    <w:p w14:paraId="30BB840D" w14:textId="77777777" w:rsidR="00343A18" w:rsidRPr="00F10346" w:rsidRDefault="00343A18" w:rsidP="00343A18">
      <w:pPr>
        <w:rPr>
          <w:rFonts w:cs="Arial"/>
        </w:rPr>
      </w:pPr>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4C5A776" w14:textId="77777777" w:rsidR="00343A18" w:rsidRPr="00F10346" w:rsidRDefault="00343A18" w:rsidP="00343A18">
      <w:pPr>
        <w:pStyle w:val="KDParagraf"/>
        <w:spacing w:before="0"/>
        <w:rPr>
          <w:rFonts w:eastAsia="Calibri" w:cs="Arial"/>
          <w:noProof/>
          <w:color w:val="00B0F0"/>
        </w:rPr>
      </w:pPr>
    </w:p>
    <w:p w14:paraId="4DB6314F" w14:textId="3A5E8C94" w:rsidR="00343A18" w:rsidRPr="00F10346" w:rsidRDefault="00343A18" w:rsidP="00343A18">
      <w:pPr>
        <w:spacing w:before="0"/>
        <w:jc w:val="center"/>
        <w:rPr>
          <w:rFonts w:cs="Arial"/>
          <w:b/>
        </w:rPr>
      </w:pPr>
      <w:r w:rsidRPr="00F10346">
        <w:rPr>
          <w:rFonts w:cs="Arial"/>
          <w:b/>
        </w:rPr>
        <w:t>Члан 1</w:t>
      </w:r>
      <w:r w:rsidR="000803C4">
        <w:rPr>
          <w:rFonts w:cs="Arial"/>
          <w:b/>
          <w:lang w:val="sr-Cyrl-RS"/>
        </w:rPr>
        <w:t>7</w:t>
      </w:r>
      <w:r w:rsidRPr="00F10346">
        <w:rPr>
          <w:rFonts w:cs="Arial"/>
          <w:b/>
        </w:rPr>
        <w:t>.</w:t>
      </w:r>
    </w:p>
    <w:p w14:paraId="618E7C90" w14:textId="77777777" w:rsidR="00343A18" w:rsidRPr="00F10346" w:rsidRDefault="00343A18" w:rsidP="00343A18">
      <w:pPr>
        <w:rPr>
          <w:rFonts w:cs="Arial"/>
        </w:rPr>
      </w:pPr>
      <w:r w:rsidRPr="00F10346">
        <w:rPr>
          <w:rFonts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324D8A7D" w14:textId="77777777" w:rsidR="00343A18" w:rsidRPr="00F10346" w:rsidRDefault="00343A18" w:rsidP="00343A18">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14:paraId="63C69FA5" w14:textId="77777777" w:rsidR="006619FB" w:rsidRPr="00F10346" w:rsidRDefault="006619FB" w:rsidP="00343A18">
      <w:pPr>
        <w:pStyle w:val="KDParagraf"/>
        <w:spacing w:before="0"/>
        <w:rPr>
          <w:rFonts w:eastAsia="Calibri" w:cs="Arial"/>
          <w:noProof/>
          <w:color w:val="00B0F0"/>
        </w:rPr>
      </w:pPr>
    </w:p>
    <w:p w14:paraId="55E76CA9" w14:textId="3F79C33D" w:rsidR="00343A18" w:rsidRPr="00F10346" w:rsidRDefault="00343A18" w:rsidP="00343A18">
      <w:pPr>
        <w:spacing w:before="0"/>
        <w:jc w:val="center"/>
        <w:rPr>
          <w:rFonts w:cs="Arial"/>
          <w:b/>
        </w:rPr>
      </w:pPr>
      <w:r w:rsidRPr="00F10346">
        <w:rPr>
          <w:rFonts w:cs="Arial"/>
          <w:b/>
        </w:rPr>
        <w:t>Члан 1</w:t>
      </w:r>
      <w:r w:rsidR="000803C4">
        <w:rPr>
          <w:rFonts w:cs="Arial"/>
          <w:b/>
          <w:lang w:val="sr-Cyrl-RS"/>
        </w:rPr>
        <w:t>8</w:t>
      </w:r>
      <w:r w:rsidRPr="00F10346">
        <w:rPr>
          <w:rFonts w:cs="Arial"/>
          <w:b/>
        </w:rPr>
        <w:t>.</w:t>
      </w:r>
    </w:p>
    <w:p w14:paraId="2A406291" w14:textId="77777777" w:rsidR="00343A18" w:rsidRPr="00F10346" w:rsidRDefault="00343A18" w:rsidP="00343A18">
      <w:pPr>
        <w:tabs>
          <w:tab w:val="left" w:pos="9090"/>
        </w:tabs>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3121FFC" w14:textId="77777777" w:rsidR="00343A18" w:rsidRPr="00F10346"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6961A8B6" w14:textId="77777777" w:rsidR="00343A18" w:rsidRPr="00F10346" w:rsidRDefault="00343A18" w:rsidP="00343A18">
      <w:pPr>
        <w:tabs>
          <w:tab w:val="left" w:pos="9090"/>
        </w:tabs>
        <w:rPr>
          <w:rFonts w:cs="Arial"/>
          <w:smallCaps/>
        </w:rPr>
      </w:pPr>
    </w:p>
    <w:p w14:paraId="629247BA" w14:textId="6F7A2538" w:rsidR="00343A18" w:rsidRPr="00F10346" w:rsidRDefault="00343A18" w:rsidP="00343A18">
      <w:pPr>
        <w:spacing w:before="0"/>
        <w:jc w:val="center"/>
        <w:rPr>
          <w:rFonts w:cs="Arial"/>
          <w:b/>
        </w:rPr>
      </w:pPr>
      <w:r w:rsidRPr="00F10346">
        <w:rPr>
          <w:rFonts w:cs="Arial"/>
          <w:b/>
        </w:rPr>
        <w:t xml:space="preserve">Члан </w:t>
      </w:r>
      <w:r w:rsidR="000803C4">
        <w:rPr>
          <w:rFonts w:cs="Arial"/>
          <w:b/>
          <w:lang w:val="sr-Cyrl-RS"/>
        </w:rPr>
        <w:t>19</w:t>
      </w:r>
      <w:r w:rsidRPr="00F10346">
        <w:rPr>
          <w:rFonts w:cs="Arial"/>
          <w:b/>
        </w:rPr>
        <w:t>.</w:t>
      </w:r>
    </w:p>
    <w:p w14:paraId="20D693D9" w14:textId="77777777" w:rsidR="00343A18" w:rsidRPr="00F10346" w:rsidRDefault="00343A18" w:rsidP="00343A18">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14:paraId="62F2A72C" w14:textId="77777777" w:rsidR="00343A18" w:rsidRPr="00F10346" w:rsidRDefault="00343A18" w:rsidP="00343A1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12043DCC" w14:textId="77777777" w:rsidR="00343A18" w:rsidRPr="00F10346" w:rsidRDefault="00343A18" w:rsidP="00343A18">
      <w:pPr>
        <w:pStyle w:val="KDParagraf"/>
        <w:spacing w:before="0"/>
        <w:rPr>
          <w:rFonts w:cs="Arial"/>
          <w:b/>
          <w:lang w:val="sr-Cyrl-BA"/>
        </w:rPr>
      </w:pPr>
    </w:p>
    <w:p w14:paraId="47C3636C" w14:textId="77777777" w:rsidR="00343A18" w:rsidRPr="00F10346" w:rsidRDefault="00343A18" w:rsidP="00343A18">
      <w:pPr>
        <w:pStyle w:val="KDParagraf"/>
        <w:spacing w:before="0"/>
        <w:rPr>
          <w:rFonts w:cs="Arial"/>
          <w:b/>
          <w:lang w:val="sr-Cyrl-BA"/>
        </w:rPr>
      </w:pPr>
      <w:r w:rsidRPr="00F10346">
        <w:rPr>
          <w:rFonts w:cs="Arial"/>
          <w:b/>
          <w:lang w:val="sr-Cyrl-BA"/>
        </w:rPr>
        <w:t xml:space="preserve"> ВАЖНОСТ УГОВОРА</w:t>
      </w:r>
    </w:p>
    <w:p w14:paraId="2DC9F56F" w14:textId="6CE8F9C3" w:rsidR="00343A18" w:rsidRPr="00F10346" w:rsidRDefault="00343A18" w:rsidP="00343A18">
      <w:pPr>
        <w:spacing w:before="0"/>
        <w:jc w:val="center"/>
        <w:rPr>
          <w:rFonts w:cs="Arial"/>
          <w:b/>
        </w:rPr>
      </w:pPr>
      <w:r w:rsidRPr="00F10346">
        <w:rPr>
          <w:rFonts w:cs="Arial"/>
          <w:b/>
        </w:rPr>
        <w:t>Члан 2</w:t>
      </w:r>
      <w:r w:rsidR="000803C4">
        <w:rPr>
          <w:rFonts w:cs="Arial"/>
          <w:b/>
          <w:lang w:val="sr-Cyrl-RS"/>
        </w:rPr>
        <w:t>0</w:t>
      </w:r>
      <w:r w:rsidRPr="00F10346">
        <w:rPr>
          <w:rFonts w:cs="Arial"/>
          <w:b/>
        </w:rPr>
        <w:t>.</w:t>
      </w:r>
    </w:p>
    <w:p w14:paraId="37D97CF0" w14:textId="4A2A9336" w:rsidR="00CA069D" w:rsidRPr="00CA069D" w:rsidRDefault="00CA069D" w:rsidP="00CA069D">
      <w:pPr>
        <w:tabs>
          <w:tab w:val="left" w:pos="567"/>
        </w:tabs>
        <w:spacing w:before="0"/>
        <w:rPr>
          <w:rFonts w:eastAsia="Calibri" w:cs="Arial"/>
        </w:rPr>
      </w:pPr>
      <w:r w:rsidRPr="00CA069D">
        <w:rPr>
          <w:rFonts w:eastAsia="Calibri" w:cs="Arial"/>
        </w:rPr>
        <w:lastRenderedPageBreak/>
        <w:t>Уговор се сматра закљученим након потписивања од стране законских заступника Уговорних страна</w:t>
      </w:r>
      <w:r w:rsidR="000803C4">
        <w:rPr>
          <w:rFonts w:eastAsia="Calibri" w:cs="Arial"/>
          <w:lang w:val="sr-Cyrl-RS"/>
        </w:rPr>
        <w:t>.</w:t>
      </w:r>
    </w:p>
    <w:p w14:paraId="2D9AE652" w14:textId="77777777" w:rsidR="00CA069D" w:rsidRPr="00CA069D" w:rsidRDefault="00CA069D" w:rsidP="00CA069D">
      <w:pPr>
        <w:spacing w:before="0"/>
        <w:rPr>
          <w:rFonts w:cs="Arial"/>
        </w:rPr>
      </w:pPr>
    </w:p>
    <w:p w14:paraId="2A82972E" w14:textId="77777777" w:rsidR="00CA069D" w:rsidRPr="00CA069D" w:rsidRDefault="00CA069D" w:rsidP="00CA069D">
      <w:pPr>
        <w:spacing w:before="0"/>
        <w:rPr>
          <w:rFonts w:cs="Arial"/>
          <w:lang w:val="sr-Cyrl-RS"/>
        </w:rPr>
      </w:pPr>
      <w:r w:rsidRPr="00CA069D">
        <w:rPr>
          <w:rFonts w:cs="Arial"/>
          <w:lang w:val="sr-Cyrl-RS"/>
        </w:rPr>
        <w:t>Уговор се закључује до испуњења свих уговорних обавеза.</w:t>
      </w:r>
    </w:p>
    <w:p w14:paraId="6EEE8CCF" w14:textId="77777777" w:rsidR="00CA069D" w:rsidRPr="00CA069D" w:rsidRDefault="00CA069D" w:rsidP="00CA069D">
      <w:pPr>
        <w:spacing w:before="0"/>
        <w:rPr>
          <w:rFonts w:cs="Arial"/>
          <w:lang w:val="sr-Cyrl-RS"/>
        </w:rPr>
      </w:pPr>
    </w:p>
    <w:p w14:paraId="509CDDE1" w14:textId="77777777" w:rsidR="00CA069D" w:rsidRDefault="00CA069D" w:rsidP="00CA069D">
      <w:pPr>
        <w:spacing w:before="0"/>
        <w:rPr>
          <w:rFonts w:cs="Arial"/>
          <w:lang w:val="sr-Cyrl-RS"/>
        </w:rPr>
      </w:pPr>
      <w:r w:rsidRPr="00CA069D">
        <w:rPr>
          <w:rFonts w:cs="Arial"/>
        </w:rPr>
        <w:t>O</w:t>
      </w:r>
      <w:r w:rsidRPr="00CA069D">
        <w:rPr>
          <w:rFonts w:cs="Arial"/>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CA069D">
        <w:rPr>
          <w:rFonts w:cs="Arial"/>
          <w:lang w:val="ru-RU"/>
        </w:rPr>
        <w:t xml:space="preserve">програму пословања ЈП ЕПС </w:t>
      </w:r>
      <w:r w:rsidRPr="00CA069D">
        <w:rPr>
          <w:rFonts w:cs="Arial"/>
          <w:lang w:val="sr-Cyrl-RS"/>
        </w:rPr>
        <w:t>за године у којима ће се плаћати уговорене обавезе</w:t>
      </w:r>
      <w:r>
        <w:rPr>
          <w:rFonts w:cs="Arial"/>
          <w:lang w:val="sr-Cyrl-RS"/>
        </w:rPr>
        <w:t>.</w:t>
      </w:r>
    </w:p>
    <w:p w14:paraId="2CF8E42B" w14:textId="77777777" w:rsidR="00CA069D" w:rsidRDefault="00CA069D" w:rsidP="00CA069D">
      <w:pPr>
        <w:spacing w:before="0"/>
        <w:rPr>
          <w:rFonts w:cs="Arial"/>
          <w:lang w:val="sr-Cyrl-RS"/>
        </w:rPr>
      </w:pPr>
    </w:p>
    <w:p w14:paraId="635620E2" w14:textId="77777777" w:rsidR="00343A18" w:rsidRPr="00F10346" w:rsidRDefault="00343A18" w:rsidP="00CA069D">
      <w:pPr>
        <w:spacing w:before="0"/>
        <w:rPr>
          <w:rFonts w:cs="Arial"/>
          <w:b/>
        </w:rPr>
      </w:pPr>
      <w:r w:rsidRPr="00F10346">
        <w:rPr>
          <w:rFonts w:cs="Arial"/>
          <w:b/>
        </w:rPr>
        <w:t>ИЗМЕНЕ ТОКОМ ТРАЈАЊА УГОВОРА</w:t>
      </w:r>
    </w:p>
    <w:p w14:paraId="7A386114" w14:textId="77777777" w:rsidR="00343A18" w:rsidRPr="00F10346" w:rsidRDefault="00343A18" w:rsidP="00343A18">
      <w:pPr>
        <w:pStyle w:val="KDParagraf"/>
        <w:spacing w:before="0"/>
        <w:rPr>
          <w:rFonts w:cs="Arial"/>
          <w:color w:val="00B0F0"/>
        </w:rPr>
      </w:pPr>
    </w:p>
    <w:p w14:paraId="5FF13A71" w14:textId="52180725" w:rsidR="00343A18" w:rsidRPr="00F10346" w:rsidRDefault="00343A18" w:rsidP="00343A18">
      <w:pPr>
        <w:spacing w:before="0"/>
        <w:jc w:val="center"/>
        <w:rPr>
          <w:rFonts w:cs="Arial"/>
          <w:b/>
        </w:rPr>
      </w:pPr>
      <w:r w:rsidRPr="00F10346">
        <w:rPr>
          <w:rFonts w:cs="Arial"/>
          <w:b/>
        </w:rPr>
        <w:t>Члан 2</w:t>
      </w:r>
      <w:r w:rsidR="000803C4">
        <w:rPr>
          <w:rFonts w:cs="Arial"/>
          <w:b/>
          <w:lang w:val="sr-Cyrl-RS"/>
        </w:rPr>
        <w:t>1.</w:t>
      </w:r>
    </w:p>
    <w:p w14:paraId="17FC740C" w14:textId="77777777" w:rsidR="00893030" w:rsidRPr="00893030" w:rsidRDefault="00893030" w:rsidP="00893030">
      <w:pPr>
        <w:rPr>
          <w:rFonts w:cs="Arial"/>
          <w:lang w:eastAsia="sr-Latn-CS"/>
        </w:rPr>
      </w:pPr>
      <w:r w:rsidRPr="00893030">
        <w:rPr>
          <w:rFonts w:cs="Arial"/>
          <w:lang w:eastAsia="sr-Latn-CS"/>
        </w:rPr>
        <w:t>Купац</w:t>
      </w:r>
      <w:r w:rsidRPr="00F10346">
        <w:rPr>
          <w:rFonts w:cs="Arial"/>
          <w:lang w:eastAsia="sr-Latn-CS"/>
        </w:rPr>
        <w:t xml:space="preserve"> </w:t>
      </w:r>
      <w:r w:rsidRPr="00893030">
        <w:rPr>
          <w:rFonts w:cs="Arial"/>
          <w:lang w:eastAsia="sr-Latn-CS"/>
        </w:rPr>
        <w:t>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14:paraId="4AFCB478" w14:textId="77777777" w:rsidR="00893030" w:rsidRPr="00893030" w:rsidRDefault="00893030" w:rsidP="00893030">
      <w:pPr>
        <w:tabs>
          <w:tab w:val="left" w:pos="567"/>
        </w:tabs>
        <w:spacing w:before="0"/>
        <w:rPr>
          <w:rFonts w:cs="Arial"/>
        </w:rPr>
      </w:pPr>
      <w:r w:rsidRPr="00893030">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14:paraId="5BA43DB4" w14:textId="77777777" w:rsidR="00343A18" w:rsidRPr="00F10346" w:rsidRDefault="00893030" w:rsidP="00893030">
      <w:pPr>
        <w:rPr>
          <w:rFonts w:cs="Arial"/>
          <w:lang w:eastAsia="sr-Latn-CS"/>
        </w:rPr>
      </w:pPr>
      <w:r w:rsidRPr="00893030">
        <w:rPr>
          <w:rFonts w:cs="Arial"/>
          <w:lang w:eastAsia="sr-Latn-CS"/>
        </w:rPr>
        <w:t xml:space="preserve">У </w:t>
      </w:r>
      <w:r w:rsidRPr="00893030">
        <w:rPr>
          <w:rFonts w:cs="Arial"/>
          <w:lang w:val="sr-Cyrl-CS" w:eastAsia="sr-Latn-CS"/>
        </w:rPr>
        <w:t xml:space="preserve">свим наведеним случајевима, </w:t>
      </w:r>
      <w:r>
        <w:rPr>
          <w:rFonts w:cs="Arial"/>
          <w:lang w:val="sr-Cyrl-CS" w:eastAsia="sr-Latn-CS"/>
        </w:rPr>
        <w:t>Купац</w:t>
      </w:r>
      <w:r w:rsidRPr="00893030">
        <w:rPr>
          <w:rFonts w:cs="Arial"/>
          <w:lang w:val="sr-Cyrl-CS" w:eastAsia="sr-Latn-CS"/>
        </w:rPr>
        <w:t xml:space="preserve"> </w:t>
      </w:r>
      <w:r w:rsidRPr="00893030">
        <w:rPr>
          <w:rFonts w:cs="Arial"/>
          <w:lang w:eastAsia="sr-Latn-CS"/>
        </w:rPr>
        <w:t xml:space="preserve">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w:t>
      </w:r>
      <w:r w:rsidRPr="00893030">
        <w:rPr>
          <w:rFonts w:cs="Arial"/>
          <w:color w:val="000000" w:themeColor="text1"/>
          <w:lang w:eastAsia="sr-Latn-CS"/>
        </w:rPr>
        <w:t>институцији</w:t>
      </w:r>
      <w:r w:rsidR="00343A18" w:rsidRPr="00F10346">
        <w:rPr>
          <w:rFonts w:cs="Arial"/>
          <w:lang w:eastAsia="sr-Latn-CS"/>
        </w:rPr>
        <w:t>.</w:t>
      </w:r>
    </w:p>
    <w:p w14:paraId="46E001A0" w14:textId="77777777" w:rsidR="00343A18" w:rsidRPr="00F10346" w:rsidRDefault="00343A18" w:rsidP="00343A18">
      <w:pPr>
        <w:pStyle w:val="KDParagraf"/>
        <w:spacing w:before="0"/>
        <w:rPr>
          <w:rFonts w:cs="Arial"/>
          <w:color w:val="00B0F0"/>
        </w:rPr>
      </w:pPr>
    </w:p>
    <w:p w14:paraId="1AAB2BCC" w14:textId="77777777" w:rsidR="00343A18" w:rsidRPr="00F10346" w:rsidRDefault="00343A18" w:rsidP="00343A18">
      <w:pPr>
        <w:spacing w:before="0"/>
        <w:rPr>
          <w:rFonts w:cs="Arial"/>
          <w:b/>
        </w:rPr>
      </w:pPr>
      <w:r w:rsidRPr="00F10346">
        <w:rPr>
          <w:rFonts w:cs="Arial"/>
          <w:b/>
        </w:rPr>
        <w:t>ЗАВРШНЕ ОДРЕДБЕ</w:t>
      </w:r>
    </w:p>
    <w:p w14:paraId="33BBEE54" w14:textId="1573DB5A" w:rsidR="00343A18" w:rsidRPr="00F10346" w:rsidRDefault="00343A18" w:rsidP="00343A18">
      <w:pPr>
        <w:spacing w:before="0"/>
        <w:jc w:val="center"/>
        <w:rPr>
          <w:rFonts w:cs="Arial"/>
        </w:rPr>
      </w:pPr>
      <w:r w:rsidRPr="00F10346">
        <w:rPr>
          <w:rFonts w:cs="Arial"/>
          <w:b/>
        </w:rPr>
        <w:t>Члан 2</w:t>
      </w:r>
      <w:r w:rsidR="000803C4">
        <w:rPr>
          <w:rFonts w:cs="Arial"/>
          <w:b/>
          <w:lang w:val="sr-Cyrl-RS"/>
        </w:rPr>
        <w:t>2</w:t>
      </w:r>
      <w:r w:rsidRPr="00F10346">
        <w:rPr>
          <w:rFonts w:cs="Arial"/>
          <w:b/>
        </w:rPr>
        <w:t>.</w:t>
      </w:r>
    </w:p>
    <w:p w14:paraId="4BB2CF5A" w14:textId="77777777" w:rsidR="00343A18" w:rsidRPr="00F10346" w:rsidRDefault="00343A18" w:rsidP="00343A18">
      <w:pPr>
        <w:tabs>
          <w:tab w:val="left" w:pos="9090"/>
        </w:tabs>
        <w:rPr>
          <w:rFonts w:cs="Arial"/>
          <w:lang w:val="sr-Cyrl-CS"/>
        </w:rPr>
      </w:pPr>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14:paraId="25C98A6F" w14:textId="77777777" w:rsidR="003860CF" w:rsidRDefault="003860CF" w:rsidP="00343A18">
      <w:pPr>
        <w:spacing w:before="0"/>
        <w:jc w:val="center"/>
        <w:rPr>
          <w:rFonts w:cs="Arial"/>
          <w:b/>
          <w:lang w:val="ru-RU"/>
        </w:rPr>
      </w:pPr>
    </w:p>
    <w:p w14:paraId="3FD09CE4" w14:textId="1BB0546B" w:rsidR="00343A18" w:rsidRPr="00F10346" w:rsidRDefault="00343A18" w:rsidP="00343A18">
      <w:pPr>
        <w:spacing w:before="0"/>
        <w:jc w:val="center"/>
        <w:rPr>
          <w:rFonts w:cs="Arial"/>
          <w:b/>
        </w:rPr>
      </w:pPr>
      <w:r w:rsidRPr="00F10346">
        <w:rPr>
          <w:rFonts w:cs="Arial"/>
          <w:b/>
          <w:lang w:val="ru-RU"/>
        </w:rPr>
        <w:t xml:space="preserve">Члан </w:t>
      </w:r>
      <w:r w:rsidR="003860CF">
        <w:rPr>
          <w:rFonts w:cs="Arial"/>
          <w:b/>
          <w:lang w:val="ru-RU"/>
        </w:rPr>
        <w:t>2</w:t>
      </w:r>
      <w:r w:rsidR="000803C4">
        <w:rPr>
          <w:rFonts w:cs="Arial"/>
          <w:b/>
          <w:lang w:val="ru-RU"/>
        </w:rPr>
        <w:t>3</w:t>
      </w:r>
      <w:r w:rsidRPr="00F10346">
        <w:rPr>
          <w:rFonts w:cs="Arial"/>
          <w:b/>
          <w:lang w:val="ru-RU"/>
        </w:rPr>
        <w:t>.</w:t>
      </w:r>
    </w:p>
    <w:p w14:paraId="411FA521" w14:textId="77777777" w:rsidR="007A3DFD" w:rsidRDefault="00343A18" w:rsidP="00343A18">
      <w:pPr>
        <w:tabs>
          <w:tab w:val="left" w:pos="9090"/>
        </w:tabs>
        <w:rPr>
          <w:rFonts w:cs="Arial"/>
          <w:lang w:val="sr-Cyrl-RS"/>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w:t>
      </w:r>
      <w:r w:rsidR="007A3DFD">
        <w:rPr>
          <w:rFonts w:cs="Arial"/>
          <w:lang w:val="sr-Cyrl-RS"/>
        </w:rPr>
        <w:t>:</w:t>
      </w:r>
    </w:p>
    <w:p w14:paraId="760EB5B5" w14:textId="77777777" w:rsidR="007A3DFD" w:rsidRPr="007A3DFD" w:rsidRDefault="007A3DFD" w:rsidP="00343A18">
      <w:pPr>
        <w:tabs>
          <w:tab w:val="left" w:pos="9090"/>
        </w:tabs>
        <w:rPr>
          <w:rFonts w:cs="Arial"/>
          <w:u w:val="single"/>
          <w:lang w:val="sr-Cyrl-RS"/>
        </w:rPr>
      </w:pPr>
      <w:r w:rsidRPr="007A3DFD">
        <w:rPr>
          <w:rFonts w:cs="Arial"/>
          <w:u w:val="single"/>
          <w:lang w:val="sr-Cyrl-RS"/>
        </w:rPr>
        <w:t xml:space="preserve"> </w:t>
      </w:r>
      <w:r>
        <w:rPr>
          <w:rFonts w:cs="Arial"/>
          <w:u w:val="single"/>
          <w:lang w:val="sr-Cyrl-RS"/>
        </w:rPr>
        <w:t>з</w:t>
      </w:r>
      <w:r w:rsidRPr="007A3DFD">
        <w:rPr>
          <w:rFonts w:cs="Arial"/>
          <w:u w:val="single"/>
          <w:lang w:val="sr-Cyrl-RS"/>
        </w:rPr>
        <w:t>а домаћ</w:t>
      </w:r>
      <w:r>
        <w:rPr>
          <w:rFonts w:cs="Arial"/>
          <w:u w:val="single"/>
          <w:lang w:val="sr-Cyrl-RS"/>
        </w:rPr>
        <w:t>ег</w:t>
      </w:r>
      <w:r w:rsidRPr="007A3DFD">
        <w:rPr>
          <w:rFonts w:cs="Arial"/>
          <w:u w:val="single"/>
          <w:lang w:val="sr-Cyrl-RS"/>
        </w:rPr>
        <w:t xml:space="preserve"> Продавц</w:t>
      </w:r>
      <w:r>
        <w:rPr>
          <w:rFonts w:cs="Arial"/>
          <w:u w:val="single"/>
          <w:lang w:val="sr-Cyrl-RS"/>
        </w:rPr>
        <w:t>а</w:t>
      </w:r>
      <w:r w:rsidRPr="007A3DFD">
        <w:rPr>
          <w:rFonts w:cs="Arial"/>
          <w:u w:val="single"/>
          <w:lang w:val="sr-Cyrl-RS"/>
        </w:rPr>
        <w:t>:</w:t>
      </w:r>
    </w:p>
    <w:p w14:paraId="2D5DCEFA" w14:textId="77777777" w:rsidR="007A3DFD" w:rsidRDefault="00343A18" w:rsidP="00343A18">
      <w:pPr>
        <w:tabs>
          <w:tab w:val="left" w:pos="9090"/>
        </w:tabs>
        <w:rPr>
          <w:rFonts w:cs="Arial"/>
        </w:rPr>
      </w:pPr>
      <w:r w:rsidRPr="00F10346">
        <w:rPr>
          <w:rFonts w:cs="Arial"/>
        </w:rPr>
        <w:t xml:space="preserve"> од стране стварно надлежног суда у Београду</w:t>
      </w:r>
    </w:p>
    <w:p w14:paraId="02DA07CB" w14:textId="77777777" w:rsidR="007A3DFD" w:rsidRPr="007A3DFD" w:rsidRDefault="007A3DFD" w:rsidP="00343A18">
      <w:pPr>
        <w:tabs>
          <w:tab w:val="left" w:pos="9090"/>
        </w:tabs>
        <w:rPr>
          <w:rFonts w:cs="Arial"/>
          <w:u w:val="single"/>
          <w:lang w:val="sr-Cyrl-RS"/>
        </w:rPr>
      </w:pPr>
      <w:r w:rsidRPr="007A3DFD">
        <w:rPr>
          <w:rFonts w:cs="Arial"/>
          <w:u w:val="single"/>
          <w:lang w:val="sr-Cyrl-RS"/>
        </w:rPr>
        <w:t>за стран</w:t>
      </w:r>
      <w:r>
        <w:rPr>
          <w:rFonts w:cs="Arial"/>
          <w:u w:val="single"/>
          <w:lang w:val="sr-Cyrl-RS"/>
        </w:rPr>
        <w:t>ог</w:t>
      </w:r>
      <w:r w:rsidRPr="007A3DFD">
        <w:rPr>
          <w:rFonts w:cs="Arial"/>
          <w:u w:val="single"/>
          <w:lang w:val="sr-Cyrl-RS"/>
        </w:rPr>
        <w:t xml:space="preserve"> Продав</w:t>
      </w:r>
      <w:r>
        <w:rPr>
          <w:rFonts w:cs="Arial"/>
          <w:u w:val="single"/>
          <w:lang w:val="sr-Cyrl-RS"/>
        </w:rPr>
        <w:t>ца</w:t>
      </w:r>
      <w:r w:rsidRPr="007A3DFD">
        <w:rPr>
          <w:rFonts w:cs="Arial"/>
          <w:u w:val="single"/>
          <w:lang w:val="sr-Cyrl-RS"/>
        </w:rPr>
        <w:t>:</w:t>
      </w:r>
    </w:p>
    <w:p w14:paraId="0169A85A" w14:textId="77777777" w:rsidR="007A3DFD" w:rsidRDefault="00343A18" w:rsidP="00343A18">
      <w:pPr>
        <w:tabs>
          <w:tab w:val="left" w:pos="9090"/>
        </w:tabs>
        <w:rPr>
          <w:rFonts w:cs="Arial"/>
        </w:rPr>
      </w:pPr>
      <w:r w:rsidRPr="00F10346">
        <w:rPr>
          <w:rFonts w:cs="Arial"/>
        </w:rPr>
        <w:t>Спољнотрговинске арбитраже при Привредној комори Србије, уз примену њеног Правилника</w:t>
      </w:r>
      <w:r w:rsidR="00677614">
        <w:rPr>
          <w:rFonts w:cs="Arial"/>
        </w:rPr>
        <w:t>.</w:t>
      </w:r>
    </w:p>
    <w:p w14:paraId="4D6C419D" w14:textId="77777777" w:rsidR="00343A18" w:rsidRPr="00677614" w:rsidRDefault="00343A18" w:rsidP="00343A18">
      <w:pPr>
        <w:tabs>
          <w:tab w:val="left" w:pos="9090"/>
        </w:tabs>
        <w:rPr>
          <w:rFonts w:cs="Arial"/>
          <w:color w:val="FF0000"/>
        </w:rPr>
      </w:pPr>
      <w:r w:rsidRPr="00677614">
        <w:rPr>
          <w:rFonts w:cs="Arial"/>
          <w:color w:val="FF0000"/>
        </w:rPr>
        <w:t>(напомена: коначан текст у Уговору зависи од тога да ли</w:t>
      </w:r>
      <w:r w:rsidR="00677614">
        <w:rPr>
          <w:rFonts w:cs="Arial"/>
          <w:color w:val="FF0000"/>
        </w:rPr>
        <w:t xml:space="preserve"> је домаћи или страни Продавац)</w:t>
      </w:r>
    </w:p>
    <w:p w14:paraId="4D1E085C" w14:textId="77777777" w:rsidR="00343A18" w:rsidRPr="00F10346" w:rsidRDefault="00343A18" w:rsidP="00343A18">
      <w:pPr>
        <w:tabs>
          <w:tab w:val="left" w:pos="9090"/>
        </w:tabs>
        <w:rPr>
          <w:rFonts w:cs="Arial"/>
        </w:rPr>
      </w:pPr>
      <w:r w:rsidRPr="00F10346">
        <w:rPr>
          <w:rFonts w:cs="Arial"/>
        </w:rPr>
        <w:t>У случају спора примењује се материјално и процесно право Републике Србије, а поступак се води на српском језику.</w:t>
      </w:r>
    </w:p>
    <w:p w14:paraId="14338079" w14:textId="77777777" w:rsidR="00343A18" w:rsidRPr="00F10346" w:rsidRDefault="00343A18" w:rsidP="00343A18">
      <w:pPr>
        <w:spacing w:before="0"/>
        <w:jc w:val="center"/>
        <w:rPr>
          <w:rFonts w:cs="Arial"/>
          <w:b/>
        </w:rPr>
      </w:pPr>
    </w:p>
    <w:p w14:paraId="16D46DA3" w14:textId="77777777" w:rsidR="00343A18" w:rsidRPr="00F10346" w:rsidRDefault="00343A18" w:rsidP="00343A18">
      <w:pPr>
        <w:spacing w:before="0"/>
        <w:jc w:val="center"/>
        <w:rPr>
          <w:rFonts w:cs="Arial"/>
          <w:b/>
        </w:rPr>
      </w:pPr>
      <w:r w:rsidRPr="00F10346">
        <w:rPr>
          <w:rFonts w:cs="Arial"/>
          <w:b/>
        </w:rPr>
        <w:t>Члан 2</w:t>
      </w:r>
      <w:r w:rsidR="003860CF">
        <w:rPr>
          <w:rFonts w:cs="Arial"/>
          <w:b/>
          <w:lang w:val="sr-Cyrl-RS"/>
        </w:rPr>
        <w:t>5</w:t>
      </w:r>
      <w:r w:rsidRPr="00F10346">
        <w:rPr>
          <w:rFonts w:cs="Arial"/>
          <w:b/>
        </w:rPr>
        <w:t>.</w:t>
      </w:r>
    </w:p>
    <w:p w14:paraId="5C5D7381" w14:textId="77777777" w:rsidR="00826664" w:rsidRPr="00F10346" w:rsidRDefault="00826664" w:rsidP="00826664">
      <w:pPr>
        <w:suppressAutoHyphens/>
        <w:spacing w:before="0" w:line="100" w:lineRule="atLeast"/>
        <w:ind w:left="720"/>
        <w:jc w:val="left"/>
        <w:rPr>
          <w:rFonts w:cs="Arial"/>
          <w:spacing w:val="2"/>
          <w:lang w:val="sr-Cyrl-CS" w:eastAsia="sr-Latn-CS"/>
        </w:rPr>
      </w:pPr>
    </w:p>
    <w:p w14:paraId="0824FBB3" w14:textId="77777777"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14:paraId="0DD8C1B8" w14:textId="77777777" w:rsidR="00677614" w:rsidRDefault="00677614" w:rsidP="001353DA">
      <w:pPr>
        <w:spacing w:before="0"/>
        <w:rPr>
          <w:rFonts w:cs="Arial"/>
          <w:spacing w:val="2"/>
          <w:lang w:val="sr-Cyrl-CS"/>
        </w:rPr>
      </w:pPr>
    </w:p>
    <w:p w14:paraId="4F8C7274" w14:textId="77777777" w:rsidR="001353DA" w:rsidRPr="00F10346"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14:paraId="5A0FB856" w14:textId="77777777" w:rsidR="000D6ACE" w:rsidRPr="00F10346" w:rsidRDefault="000D6ACE" w:rsidP="00677614">
      <w:pPr>
        <w:tabs>
          <w:tab w:val="left" w:pos="9090"/>
        </w:tabs>
        <w:spacing w:before="0"/>
        <w:rPr>
          <w:rFonts w:cs="Arial"/>
        </w:rPr>
      </w:pPr>
      <w:r w:rsidRPr="00F10346">
        <w:rPr>
          <w:rFonts w:cs="Arial"/>
        </w:rPr>
        <w:t>Прилог 1 Понуда</w:t>
      </w:r>
    </w:p>
    <w:p w14:paraId="281FA02C" w14:textId="77777777" w:rsidR="000D6ACE" w:rsidRPr="00F10346" w:rsidRDefault="000D6ACE" w:rsidP="00677614">
      <w:pPr>
        <w:tabs>
          <w:tab w:val="left" w:pos="9090"/>
        </w:tabs>
        <w:spacing w:before="0"/>
        <w:rPr>
          <w:rFonts w:cs="Arial"/>
        </w:rPr>
      </w:pPr>
      <w:r w:rsidRPr="00F10346">
        <w:rPr>
          <w:rFonts w:cs="Arial"/>
        </w:rPr>
        <w:lastRenderedPageBreak/>
        <w:t>Прилог 2 Образац структуре цене</w:t>
      </w:r>
    </w:p>
    <w:p w14:paraId="60508529" w14:textId="77777777" w:rsidR="000D6ACE" w:rsidRPr="00F10346" w:rsidRDefault="000D6ACE" w:rsidP="00677614">
      <w:pPr>
        <w:tabs>
          <w:tab w:val="left" w:pos="9090"/>
        </w:tabs>
        <w:spacing w:before="0"/>
        <w:rPr>
          <w:rFonts w:cs="Arial"/>
        </w:rPr>
      </w:pPr>
      <w:r w:rsidRPr="00F10346">
        <w:rPr>
          <w:rFonts w:cs="Arial"/>
        </w:rPr>
        <w:t>Прилог</w:t>
      </w:r>
      <w:r w:rsidR="00677614">
        <w:rPr>
          <w:rFonts w:cs="Arial"/>
        </w:rPr>
        <w:t xml:space="preserve"> </w:t>
      </w:r>
      <w:r w:rsidRPr="00F10346">
        <w:rPr>
          <w:rFonts w:cs="Arial"/>
        </w:rPr>
        <w:t>3 Конкурсна документација</w:t>
      </w:r>
      <w:r w:rsidR="006619FB" w:rsidRPr="00F10346">
        <w:rPr>
          <w:rFonts w:cs="Arial"/>
        </w:rPr>
        <w:t xml:space="preserve"> (на Порталу јавних набавки под шифром_______</w:t>
      </w:r>
      <w:r w:rsidR="007A3DFD">
        <w:rPr>
          <w:rFonts w:cs="Arial"/>
          <w:lang w:val="sr-Cyrl-RS"/>
        </w:rPr>
        <w:t xml:space="preserve"> дана __.__.2017. године</w:t>
      </w:r>
      <w:r w:rsidR="006619FB" w:rsidRPr="00F10346">
        <w:rPr>
          <w:rFonts w:cs="Arial"/>
        </w:rPr>
        <w:t>)</w:t>
      </w:r>
    </w:p>
    <w:p w14:paraId="0C11532F" w14:textId="77777777" w:rsidR="000D6ACE" w:rsidRDefault="000D6ACE" w:rsidP="00677614">
      <w:pPr>
        <w:tabs>
          <w:tab w:val="left" w:pos="9090"/>
        </w:tabs>
        <w:spacing w:before="0"/>
        <w:rPr>
          <w:rFonts w:cs="Arial"/>
        </w:rPr>
      </w:pPr>
      <w:r w:rsidRPr="00111E9A">
        <w:rPr>
          <w:rFonts w:cs="Arial"/>
        </w:rPr>
        <w:t>Прилог 4 Техничка спецификација</w:t>
      </w:r>
    </w:p>
    <w:p w14:paraId="0D69208D" w14:textId="15127527" w:rsidR="00F66E7F" w:rsidRPr="00F66E7F" w:rsidRDefault="00F66E7F" w:rsidP="00677614">
      <w:pPr>
        <w:tabs>
          <w:tab w:val="left" w:pos="9090"/>
        </w:tabs>
        <w:spacing w:before="0"/>
        <w:rPr>
          <w:rFonts w:cs="Arial"/>
          <w:lang w:val="sr-Cyrl-RS"/>
        </w:rPr>
      </w:pPr>
      <w:r>
        <w:rPr>
          <w:rFonts w:cs="Arial"/>
          <w:lang w:val="sr-Cyrl-RS"/>
        </w:rPr>
        <w:t>Прилог 5 Термин план</w:t>
      </w:r>
    </w:p>
    <w:p w14:paraId="0FB0EB06" w14:textId="27ADCFC3" w:rsidR="000D6ACE" w:rsidRPr="00111E9A" w:rsidRDefault="000D6ACE" w:rsidP="00677614">
      <w:pPr>
        <w:tabs>
          <w:tab w:val="left" w:pos="9090"/>
        </w:tabs>
        <w:spacing w:before="0"/>
        <w:rPr>
          <w:rFonts w:cs="Arial"/>
        </w:rPr>
      </w:pPr>
      <w:r w:rsidRPr="00111E9A">
        <w:rPr>
          <w:rFonts w:cs="Arial"/>
        </w:rPr>
        <w:t xml:space="preserve">Прилог </w:t>
      </w:r>
      <w:r w:rsidR="00F66E7F">
        <w:rPr>
          <w:rFonts w:cs="Arial"/>
          <w:lang w:val="sr-Cyrl-RS"/>
        </w:rPr>
        <w:t>6</w:t>
      </w:r>
      <w:r w:rsidRPr="00111E9A">
        <w:rPr>
          <w:rFonts w:cs="Arial"/>
        </w:rPr>
        <w:t xml:space="preserve"> Споразум о заједничком наступању</w:t>
      </w:r>
    </w:p>
    <w:p w14:paraId="1134FA75" w14:textId="77777777" w:rsidR="00677614" w:rsidRDefault="00677614" w:rsidP="001353DA">
      <w:pPr>
        <w:spacing w:before="0"/>
        <w:rPr>
          <w:rFonts w:cs="Arial"/>
          <w:spacing w:val="2"/>
          <w:lang w:val="sr-Cyrl-CS"/>
        </w:rPr>
      </w:pPr>
    </w:p>
    <w:p w14:paraId="3879139A" w14:textId="77777777"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14:paraId="17F1BE29" w14:textId="77777777" w:rsidR="00F9636A" w:rsidRPr="00F10346" w:rsidRDefault="00F9636A" w:rsidP="001353DA">
      <w:pPr>
        <w:spacing w:before="0"/>
        <w:rPr>
          <w:rFonts w:cs="Arial"/>
          <w:spacing w:val="2"/>
          <w:lang w:val="sr-Cyrl-CS"/>
        </w:rPr>
      </w:pPr>
    </w:p>
    <w:p w14:paraId="3018DBC0" w14:textId="77777777" w:rsidR="00343A18" w:rsidRPr="00F10346" w:rsidRDefault="00343A18" w:rsidP="00343A18">
      <w:pPr>
        <w:spacing w:before="0"/>
        <w:jc w:val="center"/>
        <w:rPr>
          <w:rFonts w:cs="Arial"/>
          <w:b/>
        </w:rPr>
      </w:pPr>
      <w:r w:rsidRPr="00F10346">
        <w:rPr>
          <w:rFonts w:cs="Arial"/>
          <w:b/>
        </w:rPr>
        <w:t>Члан 2</w:t>
      </w:r>
      <w:r w:rsidR="003860CF">
        <w:rPr>
          <w:rFonts w:cs="Arial"/>
          <w:b/>
        </w:rPr>
        <w:t>6</w:t>
      </w:r>
      <w:r w:rsidRPr="00F10346">
        <w:rPr>
          <w:rFonts w:cs="Arial"/>
          <w:b/>
        </w:rPr>
        <w:t>.</w:t>
      </w:r>
    </w:p>
    <w:p w14:paraId="44B318B6" w14:textId="77777777" w:rsidR="00343A18" w:rsidRPr="00F10346" w:rsidRDefault="00343A18" w:rsidP="00343A18">
      <w:pPr>
        <w:pStyle w:val="KDParagraf"/>
        <w:spacing w:before="0"/>
        <w:rPr>
          <w:rFonts w:cs="Arial"/>
        </w:rPr>
      </w:pPr>
      <w:r w:rsidRPr="00F10346">
        <w:rPr>
          <w:rFonts w:cs="Arial"/>
        </w:rPr>
        <w:t>Уговор је сачињен у 6 (шест) истоветних примерка, од којих 2 (два) примерка за Продавца а четири (4) за Купца.</w:t>
      </w:r>
    </w:p>
    <w:p w14:paraId="25C7CE4B" w14:textId="77777777" w:rsidR="00D174CB" w:rsidRPr="00F10346" w:rsidRDefault="00D174CB" w:rsidP="00343A18">
      <w:pPr>
        <w:pStyle w:val="KDParagraf"/>
        <w:spacing w:before="0"/>
        <w:rPr>
          <w:rFonts w:cs="Arial"/>
        </w:rPr>
      </w:pPr>
    </w:p>
    <w:p w14:paraId="7D41D45B" w14:textId="77777777" w:rsidR="00677614" w:rsidRDefault="00677614" w:rsidP="00343A18">
      <w:pPr>
        <w:pStyle w:val="KDParagraf"/>
        <w:spacing w:before="0"/>
        <w:rPr>
          <w:rFonts w:cs="Arial"/>
        </w:rPr>
      </w:pPr>
    </w:p>
    <w:p w14:paraId="617CA157" w14:textId="77777777" w:rsidR="00677614" w:rsidRPr="00111E9A" w:rsidRDefault="00677614" w:rsidP="00343A18">
      <w:pPr>
        <w:pStyle w:val="KDParagraf"/>
        <w:spacing w:before="0"/>
        <w:rPr>
          <w:rFonts w:cs="Arial"/>
          <w:b/>
        </w:rPr>
      </w:pPr>
      <w:r w:rsidRPr="00677614">
        <w:rPr>
          <w:rFonts w:cs="Arial"/>
          <w:b/>
        </w:rPr>
        <w:t xml:space="preserve">       </w:t>
      </w:r>
      <w:r>
        <w:rPr>
          <w:rFonts w:cs="Arial"/>
          <w:b/>
        </w:rPr>
        <w:t xml:space="preserve">                 </w:t>
      </w:r>
      <w:r w:rsidRPr="00111E9A">
        <w:rPr>
          <w:rFonts w:cs="Arial"/>
          <w:b/>
        </w:rPr>
        <w:t>КУПАЦ                                                                            ПРОДАВАЦ</w:t>
      </w:r>
    </w:p>
    <w:p w14:paraId="0546713B" w14:textId="77777777" w:rsidR="00677614" w:rsidRPr="00111E9A" w:rsidRDefault="00677614" w:rsidP="00677614">
      <w:pPr>
        <w:spacing w:before="0"/>
        <w:rPr>
          <w:rFonts w:cs="Arial"/>
          <w:b/>
        </w:rPr>
      </w:pPr>
      <w:r w:rsidRPr="00111E9A">
        <w:rPr>
          <w:rFonts w:cs="Arial"/>
          <w:b/>
        </w:rPr>
        <w:t>ЈП „Електропривреда Србије“Београд                                                Назив</w:t>
      </w:r>
    </w:p>
    <w:p w14:paraId="7A72AA1D" w14:textId="77777777" w:rsidR="00677614" w:rsidRDefault="00677614" w:rsidP="00343A18">
      <w:pPr>
        <w:pStyle w:val="KDParagraf"/>
        <w:spacing w:before="0"/>
        <w:rPr>
          <w:rFonts w:cs="Arial"/>
        </w:rPr>
      </w:pPr>
    </w:p>
    <w:p w14:paraId="1BF517E5" w14:textId="77777777" w:rsidR="00677614" w:rsidRDefault="00677614" w:rsidP="00343A18">
      <w:pPr>
        <w:pStyle w:val="KDParagraf"/>
        <w:spacing w:before="0"/>
        <w:rPr>
          <w:rFonts w:cs="Arial"/>
        </w:rPr>
      </w:pPr>
      <w:r>
        <w:rPr>
          <w:rFonts w:cs="Arial"/>
        </w:rPr>
        <w:t>___________________________________                             ________________________</w:t>
      </w:r>
    </w:p>
    <w:p w14:paraId="24A25B53" w14:textId="77777777" w:rsidR="00677614" w:rsidRPr="00677614" w:rsidRDefault="00677614" w:rsidP="00343A18">
      <w:pPr>
        <w:pStyle w:val="KDParagraf"/>
        <w:spacing w:before="0"/>
        <w:rPr>
          <w:rFonts w:cs="Arial"/>
          <w:b/>
        </w:rPr>
      </w:pPr>
      <w:r>
        <w:rPr>
          <w:rFonts w:cs="Arial"/>
        </w:rPr>
        <w:t xml:space="preserve">                                                                               </w:t>
      </w:r>
      <w:r w:rsidRPr="00677614">
        <w:rPr>
          <w:rFonts w:cs="Arial"/>
          <w:b/>
        </w:rPr>
        <w:t>М.П.</w:t>
      </w:r>
    </w:p>
    <w:p w14:paraId="03963C4C" w14:textId="77777777" w:rsidR="003860CF" w:rsidRDefault="00111E9A" w:rsidP="00111E9A">
      <w:pPr>
        <w:spacing w:before="0"/>
        <w:rPr>
          <w:rFonts w:cs="Arial"/>
        </w:rPr>
      </w:pPr>
      <w:r w:rsidRPr="00111E9A">
        <w:rPr>
          <w:rFonts w:cs="Arial"/>
        </w:rPr>
        <w:t xml:space="preserve">Финансијски директор </w:t>
      </w:r>
      <w:r w:rsidRPr="00111E9A">
        <w:rPr>
          <w:rFonts w:cs="Arial"/>
          <w:lang w:val="sr-Cyrl-RS"/>
        </w:rPr>
        <w:t>О</w:t>
      </w:r>
      <w:r w:rsidRPr="00111E9A">
        <w:rPr>
          <w:rFonts w:cs="Arial"/>
        </w:rPr>
        <w:t>гранка ТЕНТ,                  име и презиме,</w:t>
      </w:r>
      <w:r w:rsidR="002B5B6D">
        <w:rPr>
          <w:rFonts w:cs="Arial"/>
          <w:lang w:val="sr-Cyrl-RS"/>
        </w:rPr>
        <w:t xml:space="preserve"> </w:t>
      </w:r>
      <w:r w:rsidRPr="00111E9A">
        <w:rPr>
          <w:rFonts w:cs="Arial"/>
        </w:rPr>
        <w:t xml:space="preserve">функција                                            </w:t>
      </w:r>
      <w:r w:rsidRPr="00111E9A">
        <w:rPr>
          <w:rFonts w:cs="Arial"/>
          <w:lang w:val="sr-Cyrl-RS"/>
        </w:rPr>
        <w:t>Жељко Вујиновић</w:t>
      </w:r>
      <w:r w:rsidRPr="00111E9A">
        <w:rPr>
          <w:rFonts w:cs="Arial"/>
        </w:rPr>
        <w:t xml:space="preserve"> </w:t>
      </w:r>
    </w:p>
    <w:p w14:paraId="3593EB7A" w14:textId="77777777" w:rsidR="003860CF" w:rsidRDefault="003860CF">
      <w:pPr>
        <w:spacing w:before="0"/>
        <w:jc w:val="left"/>
        <w:rPr>
          <w:rFonts w:cs="Arial"/>
        </w:rPr>
      </w:pPr>
      <w:r>
        <w:rPr>
          <w:rFonts w:cs="Arial"/>
        </w:rPr>
        <w:br w:type="page"/>
      </w:r>
    </w:p>
    <w:p w14:paraId="06BD862F" w14:textId="77777777" w:rsidR="00111E9A" w:rsidRPr="00111E9A" w:rsidRDefault="00111E9A" w:rsidP="00111E9A">
      <w:pPr>
        <w:spacing w:before="0"/>
        <w:rPr>
          <w:rFonts w:cs="Arial"/>
        </w:rPr>
      </w:pPr>
      <w:r w:rsidRPr="00111E9A">
        <w:rPr>
          <w:rFonts w:cs="Arial"/>
        </w:rPr>
        <w:lastRenderedPageBreak/>
        <w:t xml:space="preserve">                                                                           </w:t>
      </w:r>
    </w:p>
    <w:p w14:paraId="5540A108" w14:textId="77777777" w:rsidR="003709D1" w:rsidRDefault="00677614" w:rsidP="007A3DFD">
      <w:pPr>
        <w:spacing w:before="0"/>
        <w:rPr>
          <w:rFonts w:cs="Arial"/>
        </w:rPr>
      </w:pPr>
      <w:r w:rsidRPr="00677614">
        <w:rPr>
          <w:rFonts w:cs="Arial"/>
        </w:rPr>
        <w:t xml:space="preserve"> </w:t>
      </w:r>
      <w:r>
        <w:rPr>
          <w:rFonts w:cs="Arial"/>
        </w:rPr>
        <w:t xml:space="preserve">         </w:t>
      </w:r>
      <w:r w:rsidR="00AB5BF7">
        <w:rPr>
          <w:rFonts w:cs="Arial"/>
          <w:lang w:val="sr-Cyrl-RS"/>
        </w:rPr>
        <w:t>9. Калкулација зависних трошкова увоза</w:t>
      </w:r>
      <w:r>
        <w:rPr>
          <w:rFonts w:cs="Arial"/>
        </w:rPr>
        <w:t xml:space="preserve">       </w:t>
      </w:r>
    </w:p>
    <w:p w14:paraId="2FD16AE7" w14:textId="4C4D55D9" w:rsidR="0030782B" w:rsidRPr="00F10346" w:rsidRDefault="00677614" w:rsidP="007A3DFD">
      <w:pPr>
        <w:spacing w:before="0"/>
        <w:rPr>
          <w:rFonts w:cs="Arial"/>
          <w:b/>
          <w:color w:val="FF0000"/>
        </w:rPr>
      </w:pPr>
      <w:r>
        <w:rPr>
          <w:rFonts w:cs="Arial"/>
        </w:rPr>
        <w:t xml:space="preserve">  </w:t>
      </w:r>
      <w:r w:rsidR="003709D1" w:rsidRPr="003709D1">
        <w:rPr>
          <w:rFonts w:cs="Arial"/>
          <w:noProof/>
          <w:lang w:val="sr-Latn-RS" w:eastAsia="sr-Latn-RS"/>
        </w:rPr>
        <w:drawing>
          <wp:inline distT="0" distB="0" distL="0" distR="0" wp14:anchorId="1A1D46CB" wp14:editId="01126A39">
            <wp:extent cx="5733415" cy="8101879"/>
            <wp:effectExtent l="0" t="0" r="635" b="0"/>
            <wp:docPr id="2" name="Picture 2" descr="D:\Moji dokumenti 1. particija\NABAVKE 2017\3000 - 1258 - 2017 - 2028 - 2017\14 12 2017\KALKULACIJA ZTU - 14.12.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ji dokumenti 1. particija\NABAVKE 2017\3000 - 1258 - 2017 - 2028 - 2017\14 12 2017\KALKULACIJA ZTU - 14.12.2017..jpg"/>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5733415" cy="8101879"/>
                    </a:xfrm>
                    <a:prstGeom prst="rect">
                      <a:avLst/>
                    </a:prstGeom>
                    <a:noFill/>
                    <a:ln>
                      <a:noFill/>
                    </a:ln>
                  </pic:spPr>
                </pic:pic>
              </a:graphicData>
            </a:graphic>
          </wp:inline>
        </w:drawing>
      </w:r>
      <w:r>
        <w:rPr>
          <w:rFonts w:cs="Arial"/>
        </w:rPr>
        <w:t xml:space="preserve">                                                          </w:t>
      </w:r>
    </w:p>
    <w:sectPr w:rsidR="0030782B" w:rsidRPr="00F10346"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FD7E01" w14:textId="77777777" w:rsidR="004B2DB4" w:rsidRDefault="004B2DB4">
      <w:r>
        <w:separator/>
      </w:r>
    </w:p>
    <w:p w14:paraId="0AD7B798" w14:textId="77777777" w:rsidR="004B2DB4" w:rsidRDefault="004B2DB4"/>
  </w:endnote>
  <w:endnote w:type="continuationSeparator" w:id="0">
    <w:p w14:paraId="0BBCE707" w14:textId="77777777" w:rsidR="004B2DB4" w:rsidRDefault="004B2DB4">
      <w:r>
        <w:continuationSeparator/>
      </w:r>
    </w:p>
    <w:p w14:paraId="68F7A313" w14:textId="77777777" w:rsidR="004B2DB4" w:rsidRDefault="004B2D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12F29" w14:textId="77777777" w:rsidR="00B474A8" w:rsidRDefault="00B474A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6B3926" w14:textId="77777777" w:rsidR="00B474A8" w:rsidRDefault="00B474A8" w:rsidP="00841BE7">
    <w:pPr>
      <w:pStyle w:val="Footer"/>
      <w:ind w:right="360"/>
    </w:pPr>
  </w:p>
  <w:p w14:paraId="127C2705" w14:textId="77777777" w:rsidR="00B474A8" w:rsidRDefault="00B474A8"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6A8D2" w14:textId="70BC8B78" w:rsidR="00B474A8" w:rsidRPr="00EC5BB4" w:rsidRDefault="00B474A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A71E8">
      <w:rPr>
        <w:rStyle w:val="PageNumber"/>
        <w:rFonts w:cs="Arial"/>
        <w:b/>
        <w:noProof/>
        <w:szCs w:val="24"/>
      </w:rPr>
      <w:t>20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A71E8">
      <w:rPr>
        <w:rStyle w:val="PageNumber"/>
        <w:rFonts w:cs="Arial"/>
        <w:b/>
        <w:noProof/>
        <w:szCs w:val="24"/>
      </w:rPr>
      <w:t>81</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3623E" w14:textId="77777777" w:rsidR="00B474A8" w:rsidRPr="00EC5BB4" w:rsidRDefault="00B474A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A71E8">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A71E8">
      <w:rPr>
        <w:rStyle w:val="PageNumber"/>
        <w:rFonts w:cs="Arial"/>
        <w:b/>
        <w:noProof/>
        <w:szCs w:val="24"/>
      </w:rPr>
      <w:t>81</w:t>
    </w:r>
    <w:r w:rsidRPr="00EC5BB4">
      <w:rPr>
        <w:rStyle w:val="PageNumber"/>
        <w:rFonts w:cs="Arial"/>
        <w:b/>
        <w:szCs w:val="24"/>
      </w:rPr>
      <w:fldChar w:fldCharType="end"/>
    </w:r>
  </w:p>
  <w:p w14:paraId="4CFCA556" w14:textId="77777777" w:rsidR="00B474A8" w:rsidRDefault="00B474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09A21" w14:textId="77777777" w:rsidR="004B2DB4" w:rsidRDefault="004B2DB4">
      <w:r>
        <w:separator/>
      </w:r>
    </w:p>
    <w:p w14:paraId="138591FF" w14:textId="77777777" w:rsidR="004B2DB4" w:rsidRDefault="004B2DB4"/>
  </w:footnote>
  <w:footnote w:type="continuationSeparator" w:id="0">
    <w:p w14:paraId="2D40224A" w14:textId="77777777" w:rsidR="004B2DB4" w:rsidRDefault="004B2DB4">
      <w:r>
        <w:continuationSeparator/>
      </w:r>
    </w:p>
    <w:p w14:paraId="10704A20" w14:textId="77777777" w:rsidR="004B2DB4" w:rsidRDefault="004B2D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04C05" w14:textId="77777777" w:rsidR="00B474A8" w:rsidRDefault="00B474A8" w:rsidP="004276AD">
    <w:pPr>
      <w:pStyle w:val="Header"/>
      <w:rPr>
        <w:sz w:val="20"/>
      </w:rPr>
    </w:pPr>
  </w:p>
  <w:p w14:paraId="41215008" w14:textId="77777777" w:rsidR="00B474A8" w:rsidRPr="00A0258A" w:rsidRDefault="00B474A8" w:rsidP="00A0258A">
    <w:pPr>
      <w:pStyle w:val="Header"/>
      <w:rPr>
        <w:sz w:val="22"/>
        <w:szCs w:val="22"/>
      </w:rPr>
    </w:pPr>
    <w:r w:rsidRPr="00A0258A">
      <w:rPr>
        <w:sz w:val="22"/>
        <w:szCs w:val="22"/>
      </w:rPr>
      <w:t xml:space="preserve">ЈП „Електропривреда Србије“ Београд    </w:t>
    </w:r>
    <w:r>
      <w:rPr>
        <w:sz w:val="22"/>
        <w:szCs w:val="22"/>
      </w:rPr>
      <w:t xml:space="preserve">                                  </w:t>
    </w:r>
    <w:r w:rsidRPr="00A0258A">
      <w:rPr>
        <w:sz w:val="22"/>
        <w:szCs w:val="22"/>
      </w:rPr>
      <w:t>Конкурсна документација ЈН</w:t>
    </w:r>
    <w:r>
      <w:rPr>
        <w:sz w:val="22"/>
        <w:szCs w:val="22"/>
      </w:rPr>
      <w:t xml:space="preserve"> 3000/1258/2017 (2028/2017)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7C036" w14:textId="77777777" w:rsidR="00B474A8" w:rsidRDefault="00B474A8" w:rsidP="004276AD">
    <w:pPr>
      <w:pStyle w:val="Header"/>
    </w:pPr>
  </w:p>
  <w:p w14:paraId="566597C1" w14:textId="77777777" w:rsidR="00B474A8" w:rsidRPr="00A0258A" w:rsidRDefault="00B474A8" w:rsidP="00A0258A">
    <w:pPr>
      <w:pStyle w:val="Header"/>
      <w:rPr>
        <w:sz w:val="22"/>
        <w:szCs w:val="22"/>
      </w:rPr>
    </w:pPr>
    <w:r w:rsidRPr="00A0258A">
      <w:rPr>
        <w:sz w:val="22"/>
        <w:szCs w:val="22"/>
      </w:rPr>
      <w:t xml:space="preserve">ЈП „Електропривреда Србије“ Београд    </w:t>
    </w:r>
    <w:r>
      <w:rPr>
        <w:sz w:val="22"/>
        <w:szCs w:val="22"/>
      </w:rPr>
      <w:t xml:space="preserve">                                  </w:t>
    </w:r>
    <w:r w:rsidRPr="00A0258A">
      <w:rPr>
        <w:sz w:val="22"/>
        <w:szCs w:val="22"/>
      </w:rPr>
      <w:t>Конкурсна документација ЈН</w:t>
    </w:r>
    <w:r>
      <w:rPr>
        <w:sz w:val="22"/>
        <w:szCs w:val="22"/>
      </w:rPr>
      <w:t xml:space="preserve"> 3000/1258/2017 (2028/2017)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64ED5"/>
    <w:multiLevelType w:val="hybridMultilevel"/>
    <w:tmpl w:val="EAAA03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2B74527"/>
    <w:multiLevelType w:val="hybridMultilevel"/>
    <w:tmpl w:val="10888844"/>
    <w:lvl w:ilvl="0" w:tplc="231C63E0">
      <w:start w:val="1"/>
      <w:numFmt w:val="decimal"/>
      <w:lvlText w:val="6.3.%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08D32881"/>
    <w:multiLevelType w:val="hybridMultilevel"/>
    <w:tmpl w:val="240082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A020D15"/>
    <w:multiLevelType w:val="multilevel"/>
    <w:tmpl w:val="30B61F4E"/>
    <w:lvl w:ilvl="0">
      <w:start w:val="1"/>
      <w:numFmt w:val="decimal"/>
      <w:lvlText w:val="%1."/>
      <w:lvlJc w:val="left"/>
      <w:pPr>
        <w:tabs>
          <w:tab w:val="num" w:pos="851"/>
        </w:tabs>
        <w:ind w:left="851" w:hanging="851"/>
      </w:pPr>
    </w:lvl>
    <w:lvl w:ilvl="1">
      <w:start w:val="1"/>
      <w:numFmt w:val="decimal"/>
      <w:lvlText w:val="2.%2"/>
      <w:lvlJc w:val="left"/>
      <w:pPr>
        <w:tabs>
          <w:tab w:val="num" w:pos="756"/>
        </w:tabs>
        <w:ind w:left="756" w:hanging="576"/>
      </w:p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1440"/>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800"/>
        </w:tabs>
        <w:ind w:left="1152" w:hanging="1152"/>
      </w:pPr>
    </w:lvl>
    <w:lvl w:ilvl="6">
      <w:start w:val="1"/>
      <w:numFmt w:val="decimal"/>
      <w:lvlText w:val="%1.%2.%3.%4.%5.%6.%7"/>
      <w:lvlJc w:val="left"/>
      <w:pPr>
        <w:tabs>
          <w:tab w:val="num" w:pos="2160"/>
        </w:tabs>
        <w:ind w:left="1296" w:hanging="1296"/>
      </w:pPr>
    </w:lvl>
    <w:lvl w:ilvl="7">
      <w:start w:val="1"/>
      <w:numFmt w:val="decimal"/>
      <w:lvlText w:val="%1.%2.%3.%4.%5.%6.%7.%8"/>
      <w:lvlJc w:val="left"/>
      <w:pPr>
        <w:tabs>
          <w:tab w:val="num" w:pos="2520"/>
        </w:tabs>
        <w:ind w:left="1440" w:hanging="1440"/>
      </w:pPr>
    </w:lvl>
    <w:lvl w:ilvl="8">
      <w:start w:val="1"/>
      <w:numFmt w:val="decimal"/>
      <w:lvlText w:val="%1.%2.%3.%4.%5.%6.%7.%8.%9"/>
      <w:lvlJc w:val="left"/>
      <w:pPr>
        <w:tabs>
          <w:tab w:val="num" w:pos="2880"/>
        </w:tabs>
        <w:ind w:left="1584" w:hanging="1584"/>
      </w:pPr>
    </w:lvl>
  </w:abstractNum>
  <w:abstractNum w:abstractNumId="54"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3FB3970"/>
    <w:multiLevelType w:val="hybridMultilevel"/>
    <w:tmpl w:val="99584B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49431CA"/>
    <w:multiLevelType w:val="hybridMultilevel"/>
    <w:tmpl w:val="8E503EE8"/>
    <w:lvl w:ilvl="0" w:tplc="03A084F4">
      <w:start w:val="1"/>
      <w:numFmt w:val="bullet"/>
      <w:lvlText w:val="-"/>
      <w:lvlJc w:val="left"/>
      <w:pPr>
        <w:ind w:left="1004" w:hanging="360"/>
      </w:pPr>
      <w:rPr>
        <w:rFonts w:ascii="Arial" w:hAnsi="Arial" w:cs="Times New Roman"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63"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82E49CE"/>
    <w:multiLevelType w:val="hybridMultilevel"/>
    <w:tmpl w:val="B1C216D6"/>
    <w:lvl w:ilvl="0" w:tplc="02AE10E6">
      <w:start w:val="1"/>
      <w:numFmt w:val="decimal"/>
      <w:lvlText w:val="3.1.%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15:restartNumberingAfterBreak="0">
    <w:nsid w:val="19185E2C"/>
    <w:multiLevelType w:val="hybridMultilevel"/>
    <w:tmpl w:val="18D635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1C274573"/>
    <w:multiLevelType w:val="hybridMultilevel"/>
    <w:tmpl w:val="A35469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1" w15:restartNumberingAfterBreak="0">
    <w:nsid w:val="1D6F500C"/>
    <w:multiLevelType w:val="hybridMultilevel"/>
    <w:tmpl w:val="E464584C"/>
    <w:lvl w:ilvl="0" w:tplc="D8F84F80">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3"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15:restartNumberingAfterBreak="0">
    <w:nsid w:val="27E657F9"/>
    <w:multiLevelType w:val="hybridMultilevel"/>
    <w:tmpl w:val="772080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2D0B2ECD"/>
    <w:multiLevelType w:val="hybridMultilevel"/>
    <w:tmpl w:val="5F0850E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7"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4502B4A"/>
    <w:multiLevelType w:val="hybridMultilevel"/>
    <w:tmpl w:val="E43EDC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3B6B4286"/>
    <w:multiLevelType w:val="hybridMultilevel"/>
    <w:tmpl w:val="78049A1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1" w15:restartNumberingAfterBreak="0">
    <w:nsid w:val="3CF7107B"/>
    <w:multiLevelType w:val="hybridMultilevel"/>
    <w:tmpl w:val="5B46F95E"/>
    <w:lvl w:ilvl="0" w:tplc="22FEF608">
      <w:start w:val="1"/>
      <w:numFmt w:val="decimal"/>
      <w:lvlText w:val="6.3.1.%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32E77A3"/>
    <w:multiLevelType w:val="hybridMultilevel"/>
    <w:tmpl w:val="0234CC92"/>
    <w:lvl w:ilvl="0" w:tplc="A1F6FE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6" w15:restartNumberingAfterBreak="0">
    <w:nsid w:val="4AF2696D"/>
    <w:multiLevelType w:val="hybridMultilevel"/>
    <w:tmpl w:val="7AF82248"/>
    <w:lvl w:ilvl="0" w:tplc="E2EE52AE">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7" w15:restartNumberingAfterBreak="0">
    <w:nsid w:val="4E572367"/>
    <w:multiLevelType w:val="hybridMultilevel"/>
    <w:tmpl w:val="2BE449BE"/>
    <w:lvl w:ilvl="0" w:tplc="CCD0E260">
      <w:start w:val="1"/>
      <w:numFmt w:val="decimal"/>
      <w:lvlText w:val="3.%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8"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15:restartNumberingAfterBreak="0">
    <w:nsid w:val="538A2D2C"/>
    <w:multiLevelType w:val="hybridMultilevel"/>
    <w:tmpl w:val="6EFC1B34"/>
    <w:lvl w:ilvl="0" w:tplc="CF687374">
      <w:start w:val="2"/>
      <w:numFmt w:val="bullet"/>
      <w:lvlText w:val="-"/>
      <w:lvlJc w:val="left"/>
      <w:pPr>
        <w:tabs>
          <w:tab w:val="num" w:pos="630"/>
        </w:tabs>
        <w:ind w:left="630" w:hanging="360"/>
      </w:pPr>
      <w:rPr>
        <w:rFonts w:ascii="Times New Roman" w:eastAsia="TimesNewRomanPSMT" w:hAnsi="Times New Roman" w:cs="Times New Roman"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15:restartNumberingAfterBreak="0">
    <w:nsid w:val="5407535E"/>
    <w:multiLevelType w:val="hybridMultilevel"/>
    <w:tmpl w:val="90C2C790"/>
    <w:lvl w:ilvl="0" w:tplc="21366E6C">
      <w:start w:val="1"/>
      <w:numFmt w:val="decimal"/>
      <w:lvlText w:val="3.3.%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1" w15:restartNumberingAfterBreak="0">
    <w:nsid w:val="562223CC"/>
    <w:multiLevelType w:val="hybridMultilevel"/>
    <w:tmpl w:val="DE16793A"/>
    <w:lvl w:ilvl="0" w:tplc="C25E467A">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2" w15:restartNumberingAfterBreak="0">
    <w:nsid w:val="56CD363C"/>
    <w:multiLevelType w:val="hybridMultilevel"/>
    <w:tmpl w:val="27F424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4"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ACC1029"/>
    <w:multiLevelType w:val="multilevel"/>
    <w:tmpl w:val="B468732A"/>
    <w:lvl w:ilvl="0">
      <w:start w:val="1"/>
      <w:numFmt w:val="decimal"/>
      <w:lvlText w:val="%1."/>
      <w:lvlJc w:val="left"/>
      <w:pPr>
        <w:tabs>
          <w:tab w:val="num" w:pos="851"/>
        </w:tabs>
        <w:ind w:left="851" w:hanging="851"/>
      </w:pPr>
    </w:lvl>
    <w:lvl w:ilvl="1">
      <w:start w:val="1"/>
      <w:numFmt w:val="decimal"/>
      <w:lvlText w:val="2.%2."/>
      <w:lvlJc w:val="left"/>
      <w:pPr>
        <w:tabs>
          <w:tab w:val="num" w:pos="756"/>
        </w:tabs>
        <w:ind w:left="756" w:hanging="576"/>
      </w:pPr>
    </w:lvl>
    <w:lvl w:ilvl="2">
      <w:start w:val="1"/>
      <w:numFmt w:val="decimal"/>
      <w:lvlText w:val="2.1.%3"/>
      <w:lvlJc w:val="left"/>
      <w:pPr>
        <w:tabs>
          <w:tab w:val="num" w:pos="1800"/>
        </w:tabs>
        <w:ind w:left="1800" w:hanging="720"/>
      </w:pPr>
    </w:lvl>
    <w:lvl w:ilvl="3">
      <w:start w:val="1"/>
      <w:numFmt w:val="decimal"/>
      <w:lvlText w:val="%1.%2.%3.%4"/>
      <w:lvlJc w:val="left"/>
      <w:pPr>
        <w:tabs>
          <w:tab w:val="num" w:pos="1440"/>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800"/>
        </w:tabs>
        <w:ind w:left="1152" w:hanging="1152"/>
      </w:pPr>
    </w:lvl>
    <w:lvl w:ilvl="6">
      <w:start w:val="1"/>
      <w:numFmt w:val="decimal"/>
      <w:lvlText w:val="%1.%2.%3.%4.%5.%6.%7"/>
      <w:lvlJc w:val="left"/>
      <w:pPr>
        <w:tabs>
          <w:tab w:val="num" w:pos="2160"/>
        </w:tabs>
        <w:ind w:left="1296" w:hanging="1296"/>
      </w:pPr>
    </w:lvl>
    <w:lvl w:ilvl="7">
      <w:start w:val="1"/>
      <w:numFmt w:val="decimal"/>
      <w:lvlText w:val="%1.%2.%3.%4.%5.%6.%7.%8"/>
      <w:lvlJc w:val="left"/>
      <w:pPr>
        <w:tabs>
          <w:tab w:val="num" w:pos="2520"/>
        </w:tabs>
        <w:ind w:left="1440" w:hanging="1440"/>
      </w:pPr>
    </w:lvl>
    <w:lvl w:ilvl="8">
      <w:start w:val="1"/>
      <w:numFmt w:val="decimal"/>
      <w:lvlText w:val="%1.%2.%3.%4.%5.%6.%7.%8.%9"/>
      <w:lvlJc w:val="left"/>
      <w:pPr>
        <w:tabs>
          <w:tab w:val="num" w:pos="2880"/>
        </w:tabs>
        <w:ind w:left="1584" w:hanging="1584"/>
      </w:pPr>
    </w:lvl>
  </w:abstractNum>
  <w:abstractNum w:abstractNumId="96"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7" w15:restartNumberingAfterBreak="0">
    <w:nsid w:val="5F6C793B"/>
    <w:multiLevelType w:val="hybridMultilevel"/>
    <w:tmpl w:val="7C8EEEAE"/>
    <w:lvl w:ilvl="0" w:tplc="215040C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8" w15:restartNumberingAfterBreak="0">
    <w:nsid w:val="65456470"/>
    <w:multiLevelType w:val="multilevel"/>
    <w:tmpl w:val="FC12D4F4"/>
    <w:lvl w:ilvl="0">
      <w:start w:val="1"/>
      <w:numFmt w:val="decimal"/>
      <w:lvlText w:val="%1."/>
      <w:lvlJc w:val="left"/>
      <w:pPr>
        <w:ind w:left="1772" w:hanging="360"/>
      </w:pPr>
    </w:lvl>
    <w:lvl w:ilvl="1">
      <w:start w:val="1"/>
      <w:numFmt w:val="decimal"/>
      <w:lvlText w:val="4.%2."/>
      <w:lvlJc w:val="left"/>
      <w:pPr>
        <w:ind w:left="2117" w:hanging="705"/>
      </w:pPr>
    </w:lvl>
    <w:lvl w:ilvl="2">
      <w:start w:val="1"/>
      <w:numFmt w:val="decimal"/>
      <w:isLgl/>
      <w:lvlText w:val="%1.%2.%3"/>
      <w:lvlJc w:val="left"/>
      <w:pPr>
        <w:ind w:left="2132" w:hanging="720"/>
      </w:pPr>
    </w:lvl>
    <w:lvl w:ilvl="3">
      <w:start w:val="1"/>
      <w:numFmt w:val="decimal"/>
      <w:isLgl/>
      <w:lvlText w:val="%1.%2.%3.%4"/>
      <w:lvlJc w:val="left"/>
      <w:pPr>
        <w:ind w:left="2492" w:hanging="1080"/>
      </w:pPr>
    </w:lvl>
    <w:lvl w:ilvl="4">
      <w:start w:val="1"/>
      <w:numFmt w:val="decimal"/>
      <w:isLgl/>
      <w:lvlText w:val="%1.%2.%3.%4.%5"/>
      <w:lvlJc w:val="left"/>
      <w:pPr>
        <w:ind w:left="2492" w:hanging="1080"/>
      </w:pPr>
    </w:lvl>
    <w:lvl w:ilvl="5">
      <w:start w:val="1"/>
      <w:numFmt w:val="decimal"/>
      <w:isLgl/>
      <w:lvlText w:val="%1.%2.%3.%4.%5.%6"/>
      <w:lvlJc w:val="left"/>
      <w:pPr>
        <w:ind w:left="2852" w:hanging="1440"/>
      </w:pPr>
    </w:lvl>
    <w:lvl w:ilvl="6">
      <w:start w:val="1"/>
      <w:numFmt w:val="decimal"/>
      <w:isLgl/>
      <w:lvlText w:val="%1.%2.%3.%4.%5.%6.%7"/>
      <w:lvlJc w:val="left"/>
      <w:pPr>
        <w:ind w:left="2852" w:hanging="1440"/>
      </w:pPr>
    </w:lvl>
    <w:lvl w:ilvl="7">
      <w:start w:val="1"/>
      <w:numFmt w:val="decimal"/>
      <w:isLgl/>
      <w:lvlText w:val="%1.%2.%3.%4.%5.%6.%7.%8"/>
      <w:lvlJc w:val="left"/>
      <w:pPr>
        <w:ind w:left="3212" w:hanging="1800"/>
      </w:pPr>
    </w:lvl>
    <w:lvl w:ilvl="8">
      <w:start w:val="1"/>
      <w:numFmt w:val="decimal"/>
      <w:isLgl/>
      <w:lvlText w:val="%1.%2.%3.%4.%5.%6.%7.%8.%9"/>
      <w:lvlJc w:val="left"/>
      <w:pPr>
        <w:ind w:left="3212" w:hanging="1800"/>
      </w:pPr>
    </w:lvl>
  </w:abstractNum>
  <w:abstractNum w:abstractNumId="9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67834949"/>
    <w:multiLevelType w:val="hybridMultilevel"/>
    <w:tmpl w:val="65C24BC8"/>
    <w:lvl w:ilvl="0" w:tplc="A1F6FE50">
      <w:start w:val="1"/>
      <w:numFmt w:val="bullet"/>
      <w:lvlText w:val="-"/>
      <w:lvlJc w:val="left"/>
      <w:pPr>
        <w:ind w:left="1713" w:hanging="360"/>
      </w:pPr>
      <w:rPr>
        <w:rFonts w:ascii="Arial" w:hAnsi="Arial" w:cs="Times New Roman" w:hint="default"/>
      </w:rPr>
    </w:lvl>
    <w:lvl w:ilvl="1" w:tplc="04090003">
      <w:start w:val="1"/>
      <w:numFmt w:val="bullet"/>
      <w:lvlText w:val="o"/>
      <w:lvlJc w:val="left"/>
      <w:pPr>
        <w:ind w:left="2433" w:hanging="360"/>
      </w:pPr>
      <w:rPr>
        <w:rFonts w:ascii="Courier New" w:hAnsi="Courier New" w:cs="Courier New" w:hint="default"/>
      </w:rPr>
    </w:lvl>
    <w:lvl w:ilvl="2" w:tplc="04090005">
      <w:start w:val="1"/>
      <w:numFmt w:val="bullet"/>
      <w:lvlText w:val=""/>
      <w:lvlJc w:val="left"/>
      <w:pPr>
        <w:ind w:left="3153" w:hanging="360"/>
      </w:pPr>
      <w:rPr>
        <w:rFonts w:ascii="Wingdings" w:hAnsi="Wingdings" w:hint="default"/>
      </w:rPr>
    </w:lvl>
    <w:lvl w:ilvl="3" w:tplc="04090001">
      <w:start w:val="1"/>
      <w:numFmt w:val="bullet"/>
      <w:lvlText w:val=""/>
      <w:lvlJc w:val="left"/>
      <w:pPr>
        <w:ind w:left="3873" w:hanging="360"/>
      </w:pPr>
      <w:rPr>
        <w:rFonts w:ascii="Symbol" w:hAnsi="Symbol" w:hint="default"/>
      </w:rPr>
    </w:lvl>
    <w:lvl w:ilvl="4" w:tplc="04090003">
      <w:start w:val="1"/>
      <w:numFmt w:val="bullet"/>
      <w:lvlText w:val="o"/>
      <w:lvlJc w:val="left"/>
      <w:pPr>
        <w:ind w:left="4593" w:hanging="360"/>
      </w:pPr>
      <w:rPr>
        <w:rFonts w:ascii="Courier New" w:hAnsi="Courier New" w:cs="Courier New" w:hint="default"/>
      </w:rPr>
    </w:lvl>
    <w:lvl w:ilvl="5" w:tplc="04090005">
      <w:start w:val="1"/>
      <w:numFmt w:val="bullet"/>
      <w:lvlText w:val=""/>
      <w:lvlJc w:val="left"/>
      <w:pPr>
        <w:ind w:left="5313" w:hanging="360"/>
      </w:pPr>
      <w:rPr>
        <w:rFonts w:ascii="Wingdings" w:hAnsi="Wingdings" w:hint="default"/>
      </w:rPr>
    </w:lvl>
    <w:lvl w:ilvl="6" w:tplc="04090001">
      <w:start w:val="1"/>
      <w:numFmt w:val="bullet"/>
      <w:lvlText w:val=""/>
      <w:lvlJc w:val="left"/>
      <w:pPr>
        <w:ind w:left="6033" w:hanging="360"/>
      </w:pPr>
      <w:rPr>
        <w:rFonts w:ascii="Symbol" w:hAnsi="Symbol" w:hint="default"/>
      </w:rPr>
    </w:lvl>
    <w:lvl w:ilvl="7" w:tplc="04090003">
      <w:start w:val="1"/>
      <w:numFmt w:val="bullet"/>
      <w:lvlText w:val="o"/>
      <w:lvlJc w:val="left"/>
      <w:pPr>
        <w:ind w:left="6753" w:hanging="360"/>
      </w:pPr>
      <w:rPr>
        <w:rFonts w:ascii="Courier New" w:hAnsi="Courier New" w:cs="Courier New" w:hint="default"/>
      </w:rPr>
    </w:lvl>
    <w:lvl w:ilvl="8" w:tplc="04090005">
      <w:start w:val="1"/>
      <w:numFmt w:val="bullet"/>
      <w:lvlText w:val=""/>
      <w:lvlJc w:val="left"/>
      <w:pPr>
        <w:ind w:left="7473" w:hanging="360"/>
      </w:pPr>
      <w:rPr>
        <w:rFonts w:ascii="Wingdings" w:hAnsi="Wingdings" w:hint="default"/>
      </w:rPr>
    </w:lvl>
  </w:abstractNum>
  <w:abstractNum w:abstractNumId="102" w15:restartNumberingAfterBreak="0">
    <w:nsid w:val="6853746E"/>
    <w:multiLevelType w:val="hybridMultilevel"/>
    <w:tmpl w:val="C0B67EB0"/>
    <w:lvl w:ilvl="0" w:tplc="BC2C6AB2">
      <w:start w:val="1"/>
      <w:numFmt w:val="decimal"/>
      <w:lvlText w:val="6.3.1.1.%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5" w15:restartNumberingAfterBreak="0">
    <w:nsid w:val="72E05D9F"/>
    <w:multiLevelType w:val="hybridMultilevel"/>
    <w:tmpl w:val="B1D6EB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6"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8" w15:restartNumberingAfterBreak="0">
    <w:nsid w:val="76014857"/>
    <w:multiLevelType w:val="singleLevel"/>
    <w:tmpl w:val="8DCA0D70"/>
    <w:lvl w:ilvl="0">
      <w:start w:val="1"/>
      <w:numFmt w:val="bullet"/>
      <w:lvlText w:val=""/>
      <w:lvlJc w:val="left"/>
      <w:pPr>
        <w:tabs>
          <w:tab w:val="num" w:pos="425"/>
        </w:tabs>
        <w:ind w:left="425" w:hanging="425"/>
      </w:pPr>
      <w:rPr>
        <w:rFonts w:ascii="Wingdings" w:hAnsi="Wingdings" w:hint="default"/>
        <w:sz w:val="12"/>
      </w:rPr>
    </w:lvl>
  </w:abstractNum>
  <w:abstractNum w:abstractNumId="10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0" w15:restartNumberingAfterBreak="0">
    <w:nsid w:val="779264CC"/>
    <w:multiLevelType w:val="multilevel"/>
    <w:tmpl w:val="A206367E"/>
    <w:lvl w:ilvl="0">
      <w:start w:val="1"/>
      <w:numFmt w:val="decimal"/>
      <w:lvlText w:val="5.%1"/>
      <w:lvlJc w:val="left"/>
      <w:pPr>
        <w:ind w:left="1772" w:hanging="360"/>
      </w:pPr>
    </w:lvl>
    <w:lvl w:ilvl="1">
      <w:start w:val="1"/>
      <w:numFmt w:val="decimal"/>
      <w:lvlText w:val="4.%2."/>
      <w:lvlJc w:val="left"/>
      <w:pPr>
        <w:ind w:left="2117" w:hanging="705"/>
      </w:pPr>
    </w:lvl>
    <w:lvl w:ilvl="2">
      <w:start w:val="1"/>
      <w:numFmt w:val="decimal"/>
      <w:isLgl/>
      <w:lvlText w:val="%1.%2.%3"/>
      <w:lvlJc w:val="left"/>
      <w:pPr>
        <w:ind w:left="2132" w:hanging="720"/>
      </w:pPr>
    </w:lvl>
    <w:lvl w:ilvl="3">
      <w:start w:val="1"/>
      <w:numFmt w:val="decimal"/>
      <w:isLgl/>
      <w:lvlText w:val="%1.%2.%3.%4"/>
      <w:lvlJc w:val="left"/>
      <w:pPr>
        <w:ind w:left="2492" w:hanging="1080"/>
      </w:pPr>
    </w:lvl>
    <w:lvl w:ilvl="4">
      <w:start w:val="1"/>
      <w:numFmt w:val="decimal"/>
      <w:isLgl/>
      <w:lvlText w:val="%1.%2.%3.%4.%5"/>
      <w:lvlJc w:val="left"/>
      <w:pPr>
        <w:ind w:left="2492" w:hanging="1080"/>
      </w:pPr>
    </w:lvl>
    <w:lvl w:ilvl="5">
      <w:start w:val="1"/>
      <w:numFmt w:val="decimal"/>
      <w:isLgl/>
      <w:lvlText w:val="%1.%2.%3.%4.%5.%6"/>
      <w:lvlJc w:val="left"/>
      <w:pPr>
        <w:ind w:left="2852" w:hanging="1440"/>
      </w:pPr>
    </w:lvl>
    <w:lvl w:ilvl="6">
      <w:start w:val="1"/>
      <w:numFmt w:val="decimal"/>
      <w:isLgl/>
      <w:lvlText w:val="%1.%2.%3.%4.%5.%6.%7"/>
      <w:lvlJc w:val="left"/>
      <w:pPr>
        <w:ind w:left="2852" w:hanging="1440"/>
      </w:pPr>
    </w:lvl>
    <w:lvl w:ilvl="7">
      <w:start w:val="1"/>
      <w:numFmt w:val="decimal"/>
      <w:isLgl/>
      <w:lvlText w:val="%1.%2.%3.%4.%5.%6.%7.%8"/>
      <w:lvlJc w:val="left"/>
      <w:pPr>
        <w:ind w:left="3212" w:hanging="1800"/>
      </w:pPr>
    </w:lvl>
    <w:lvl w:ilvl="8">
      <w:start w:val="1"/>
      <w:numFmt w:val="decimal"/>
      <w:isLgl/>
      <w:lvlText w:val="%1.%2.%3.%4.%5.%6.%7.%8.%9"/>
      <w:lvlJc w:val="left"/>
      <w:pPr>
        <w:ind w:left="3212" w:hanging="1800"/>
      </w:pPr>
    </w:lvl>
  </w:abstractNum>
  <w:abstractNum w:abstractNumId="111" w15:restartNumberingAfterBreak="0">
    <w:nsid w:val="7A626192"/>
    <w:multiLevelType w:val="hybridMultilevel"/>
    <w:tmpl w:val="A3E2898E"/>
    <w:lvl w:ilvl="0" w:tplc="93465E56">
      <w:start w:val="1"/>
      <w:numFmt w:val="decimal"/>
      <w:lvlText w:val="6.%1"/>
      <w:lvlJc w:val="left"/>
      <w:pPr>
        <w:ind w:left="177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2" w15:restartNumberingAfterBreak="0">
    <w:nsid w:val="7B583167"/>
    <w:multiLevelType w:val="hybridMultilevel"/>
    <w:tmpl w:val="F13E6A72"/>
    <w:lvl w:ilvl="0" w:tplc="04090005">
      <w:start w:val="1"/>
      <w:numFmt w:val="bullet"/>
      <w:lvlText w:val=""/>
      <w:lvlJc w:val="left"/>
      <w:pPr>
        <w:ind w:left="1713" w:hanging="360"/>
      </w:pPr>
      <w:rPr>
        <w:rFonts w:ascii="Wingdings" w:hAnsi="Wingdings" w:hint="default"/>
      </w:rPr>
    </w:lvl>
    <w:lvl w:ilvl="1" w:tplc="04090003">
      <w:start w:val="1"/>
      <w:numFmt w:val="bullet"/>
      <w:lvlText w:val="o"/>
      <w:lvlJc w:val="left"/>
      <w:pPr>
        <w:ind w:left="2433" w:hanging="360"/>
      </w:pPr>
      <w:rPr>
        <w:rFonts w:ascii="Courier New" w:hAnsi="Courier New" w:cs="Courier New" w:hint="default"/>
      </w:rPr>
    </w:lvl>
    <w:lvl w:ilvl="2" w:tplc="04090005">
      <w:start w:val="1"/>
      <w:numFmt w:val="bullet"/>
      <w:lvlText w:val=""/>
      <w:lvlJc w:val="left"/>
      <w:pPr>
        <w:ind w:left="3153" w:hanging="360"/>
      </w:pPr>
      <w:rPr>
        <w:rFonts w:ascii="Wingdings" w:hAnsi="Wingdings" w:hint="default"/>
      </w:rPr>
    </w:lvl>
    <w:lvl w:ilvl="3" w:tplc="04090001">
      <w:start w:val="1"/>
      <w:numFmt w:val="bullet"/>
      <w:lvlText w:val=""/>
      <w:lvlJc w:val="left"/>
      <w:pPr>
        <w:ind w:left="3873" w:hanging="360"/>
      </w:pPr>
      <w:rPr>
        <w:rFonts w:ascii="Symbol" w:hAnsi="Symbol" w:hint="default"/>
      </w:rPr>
    </w:lvl>
    <w:lvl w:ilvl="4" w:tplc="04090003">
      <w:start w:val="1"/>
      <w:numFmt w:val="bullet"/>
      <w:lvlText w:val="o"/>
      <w:lvlJc w:val="left"/>
      <w:pPr>
        <w:ind w:left="4593" w:hanging="360"/>
      </w:pPr>
      <w:rPr>
        <w:rFonts w:ascii="Courier New" w:hAnsi="Courier New" w:cs="Courier New" w:hint="default"/>
      </w:rPr>
    </w:lvl>
    <w:lvl w:ilvl="5" w:tplc="04090005">
      <w:start w:val="1"/>
      <w:numFmt w:val="bullet"/>
      <w:lvlText w:val=""/>
      <w:lvlJc w:val="left"/>
      <w:pPr>
        <w:ind w:left="5313" w:hanging="360"/>
      </w:pPr>
      <w:rPr>
        <w:rFonts w:ascii="Wingdings" w:hAnsi="Wingdings" w:hint="default"/>
      </w:rPr>
    </w:lvl>
    <w:lvl w:ilvl="6" w:tplc="04090001">
      <w:start w:val="1"/>
      <w:numFmt w:val="bullet"/>
      <w:lvlText w:val=""/>
      <w:lvlJc w:val="left"/>
      <w:pPr>
        <w:ind w:left="6033" w:hanging="360"/>
      </w:pPr>
      <w:rPr>
        <w:rFonts w:ascii="Symbol" w:hAnsi="Symbol" w:hint="default"/>
      </w:rPr>
    </w:lvl>
    <w:lvl w:ilvl="7" w:tplc="04090003">
      <w:start w:val="1"/>
      <w:numFmt w:val="bullet"/>
      <w:lvlText w:val="o"/>
      <w:lvlJc w:val="left"/>
      <w:pPr>
        <w:ind w:left="6753" w:hanging="360"/>
      </w:pPr>
      <w:rPr>
        <w:rFonts w:ascii="Courier New" w:hAnsi="Courier New" w:cs="Courier New" w:hint="default"/>
      </w:rPr>
    </w:lvl>
    <w:lvl w:ilvl="8" w:tplc="04090005">
      <w:start w:val="1"/>
      <w:numFmt w:val="bullet"/>
      <w:lvlText w:val=""/>
      <w:lvlJc w:val="left"/>
      <w:pPr>
        <w:ind w:left="7473" w:hanging="360"/>
      </w:pPr>
      <w:rPr>
        <w:rFonts w:ascii="Wingdings" w:hAnsi="Wingdings" w:hint="default"/>
      </w:rPr>
    </w:lvl>
  </w:abstractNum>
  <w:abstractNum w:abstractNumId="11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4" w15:restartNumberingAfterBreak="0">
    <w:nsid w:val="7F8D1220"/>
    <w:multiLevelType w:val="hybridMultilevel"/>
    <w:tmpl w:val="268C15F0"/>
    <w:lvl w:ilvl="0" w:tplc="241A0005">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num w:numId="1">
    <w:abstractNumId w:val="104"/>
  </w:num>
  <w:num w:numId="2">
    <w:abstractNumId w:val="70"/>
  </w:num>
  <w:num w:numId="3">
    <w:abstractNumId w:val="97"/>
  </w:num>
  <w:num w:numId="4">
    <w:abstractNumId w:val="59"/>
  </w:num>
  <w:num w:numId="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6"/>
  </w:num>
  <w:num w:numId="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3"/>
  </w:num>
  <w:num w:numId="9">
    <w:abstractNumId w:val="82"/>
  </w:num>
  <w:num w:numId="10">
    <w:abstractNumId w:val="73"/>
  </w:num>
  <w:num w:numId="11">
    <w:abstractNumId w:val="64"/>
  </w:num>
  <w:num w:numId="12">
    <w:abstractNumId w:val="60"/>
  </w:num>
  <w:num w:numId="13">
    <w:abstractNumId w:val="84"/>
  </w:num>
  <w:num w:numId="14">
    <w:abstractNumId w:val="69"/>
  </w:num>
  <w:num w:numId="15">
    <w:abstractNumId w:val="99"/>
  </w:num>
  <w:num w:numId="16">
    <w:abstractNumId w:val="103"/>
  </w:num>
  <w:num w:numId="17">
    <w:abstractNumId w:val="99"/>
  </w:num>
  <w:num w:numId="18">
    <w:abstractNumId w:val="52"/>
  </w:num>
  <w:num w:numId="19">
    <w:abstractNumId w:val="88"/>
  </w:num>
  <w:num w:numId="20">
    <w:abstractNumId w:val="72"/>
  </w:num>
  <w:num w:numId="21">
    <w:abstractNumId w:val="54"/>
  </w:num>
  <w:num w:numId="22">
    <w:abstractNumId w:val="77"/>
  </w:num>
  <w:num w:numId="2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7"/>
  </w:num>
  <w:num w:numId="34">
    <w:abstractNumId w:val="49"/>
  </w:num>
  <w:num w:numId="35">
    <w:abstractNumId w:val="80"/>
  </w:num>
  <w:num w:numId="36">
    <w:abstractNumId w:val="86"/>
  </w:num>
  <w:num w:numId="37">
    <w:abstractNumId w:val="89"/>
  </w:num>
  <w:num w:numId="38">
    <w:abstractNumId w:val="114"/>
  </w:num>
  <w:num w:numId="39">
    <w:abstractNumId w:val="108"/>
  </w:num>
  <w:num w:numId="40">
    <w:abstractNumId w:val="67"/>
  </w:num>
  <w:num w:numId="41">
    <w:abstractNumId w:val="51"/>
  </w:num>
  <w:num w:numId="42">
    <w:abstractNumId w:val="91"/>
  </w:num>
  <w:num w:numId="43">
    <w:abstractNumId w:val="78"/>
  </w:num>
  <w:num w:numId="44">
    <w:abstractNumId w:val="71"/>
  </w:num>
  <w:num w:numId="45">
    <w:abstractNumId w:val="105"/>
  </w:num>
  <w:num w:numId="46">
    <w:abstractNumId w:val="92"/>
  </w:num>
  <w:num w:numId="4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2"/>
  </w:num>
  <w:num w:numId="49">
    <w:abstractNumId w:val="101"/>
  </w:num>
  <w:num w:numId="50">
    <w:abstractNumId w:val="75"/>
  </w:num>
  <w:num w:numId="51">
    <w:abstractNumId w:val="68"/>
  </w:num>
  <w:num w:numId="52">
    <w:abstractNumId w:val="62"/>
  </w:num>
  <w:num w:numId="53">
    <w:abstractNumId w:val="74"/>
  </w:num>
  <w:num w:numId="5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num>
  <w:num w:numId="56">
    <w:abstractNumId w:val="83"/>
  </w:num>
  <w:num w:numId="57">
    <w:abstractNumId w:val="8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3D37"/>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5FD1"/>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4D9"/>
    <w:rsid w:val="00056C77"/>
    <w:rsid w:val="00057250"/>
    <w:rsid w:val="000577BC"/>
    <w:rsid w:val="00057E3F"/>
    <w:rsid w:val="00057F61"/>
    <w:rsid w:val="0006051E"/>
    <w:rsid w:val="000609A8"/>
    <w:rsid w:val="00060DAC"/>
    <w:rsid w:val="0006139C"/>
    <w:rsid w:val="000613C3"/>
    <w:rsid w:val="00061507"/>
    <w:rsid w:val="00061680"/>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3C4"/>
    <w:rsid w:val="00080647"/>
    <w:rsid w:val="0008076F"/>
    <w:rsid w:val="00080E72"/>
    <w:rsid w:val="00080EA3"/>
    <w:rsid w:val="00081070"/>
    <w:rsid w:val="00081E22"/>
    <w:rsid w:val="00082081"/>
    <w:rsid w:val="0008225F"/>
    <w:rsid w:val="000824DC"/>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BD5"/>
    <w:rsid w:val="00087D31"/>
    <w:rsid w:val="00090362"/>
    <w:rsid w:val="000905C6"/>
    <w:rsid w:val="00090A5C"/>
    <w:rsid w:val="00090DF6"/>
    <w:rsid w:val="00090E14"/>
    <w:rsid w:val="000912C2"/>
    <w:rsid w:val="000917DD"/>
    <w:rsid w:val="00091BB0"/>
    <w:rsid w:val="0009245D"/>
    <w:rsid w:val="0009251A"/>
    <w:rsid w:val="000925C5"/>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B4"/>
    <w:rsid w:val="000B02D2"/>
    <w:rsid w:val="000B057D"/>
    <w:rsid w:val="000B0BB9"/>
    <w:rsid w:val="000B0E5B"/>
    <w:rsid w:val="000B13F7"/>
    <w:rsid w:val="000B1C19"/>
    <w:rsid w:val="000B1CF8"/>
    <w:rsid w:val="000B1DA4"/>
    <w:rsid w:val="000B1F37"/>
    <w:rsid w:val="000B1FA7"/>
    <w:rsid w:val="000B211F"/>
    <w:rsid w:val="000B217E"/>
    <w:rsid w:val="000B225C"/>
    <w:rsid w:val="000B2EE9"/>
    <w:rsid w:val="000B3266"/>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C11"/>
    <w:rsid w:val="000D5D37"/>
    <w:rsid w:val="000D64E7"/>
    <w:rsid w:val="000D68A4"/>
    <w:rsid w:val="000D68C4"/>
    <w:rsid w:val="000D6ACE"/>
    <w:rsid w:val="000D6FD6"/>
    <w:rsid w:val="000D7758"/>
    <w:rsid w:val="000D7B65"/>
    <w:rsid w:val="000D7FA7"/>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70D"/>
    <w:rsid w:val="000E4CA1"/>
    <w:rsid w:val="000E4D87"/>
    <w:rsid w:val="000E4F91"/>
    <w:rsid w:val="000E5186"/>
    <w:rsid w:val="000E5886"/>
    <w:rsid w:val="000E590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5D9"/>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2FD"/>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7B"/>
    <w:rsid w:val="00104B87"/>
    <w:rsid w:val="00104FAA"/>
    <w:rsid w:val="00105121"/>
    <w:rsid w:val="001054E1"/>
    <w:rsid w:val="001056CC"/>
    <w:rsid w:val="0010570A"/>
    <w:rsid w:val="0010584B"/>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1E9A"/>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EE8"/>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44E3"/>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787"/>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01"/>
    <w:rsid w:val="00152BEB"/>
    <w:rsid w:val="00152C72"/>
    <w:rsid w:val="00152D30"/>
    <w:rsid w:val="00152E7F"/>
    <w:rsid w:val="0015336B"/>
    <w:rsid w:val="00153763"/>
    <w:rsid w:val="00153AB1"/>
    <w:rsid w:val="00153BC3"/>
    <w:rsid w:val="00153EC1"/>
    <w:rsid w:val="00153F9F"/>
    <w:rsid w:val="001540BB"/>
    <w:rsid w:val="001541DC"/>
    <w:rsid w:val="00154573"/>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4E"/>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AD4"/>
    <w:rsid w:val="00180E83"/>
    <w:rsid w:val="00181669"/>
    <w:rsid w:val="0018171F"/>
    <w:rsid w:val="0018173C"/>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87EF5"/>
    <w:rsid w:val="00190ACE"/>
    <w:rsid w:val="00190D4A"/>
    <w:rsid w:val="00190EED"/>
    <w:rsid w:val="0019115C"/>
    <w:rsid w:val="0019145B"/>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1F5D"/>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33"/>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645"/>
    <w:rsid w:val="001C3BAF"/>
    <w:rsid w:val="001C3C76"/>
    <w:rsid w:val="001C3DD2"/>
    <w:rsid w:val="001C416A"/>
    <w:rsid w:val="001C45B4"/>
    <w:rsid w:val="001C45CF"/>
    <w:rsid w:val="001C4AC7"/>
    <w:rsid w:val="001C4B47"/>
    <w:rsid w:val="001C4D81"/>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1DCF"/>
    <w:rsid w:val="001E20D4"/>
    <w:rsid w:val="001E2223"/>
    <w:rsid w:val="001E2449"/>
    <w:rsid w:val="001E2587"/>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67C"/>
    <w:rsid w:val="001F776A"/>
    <w:rsid w:val="001F7772"/>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09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BE0"/>
    <w:rsid w:val="0021522E"/>
    <w:rsid w:val="002153B4"/>
    <w:rsid w:val="00215AB4"/>
    <w:rsid w:val="00215D0A"/>
    <w:rsid w:val="00215E1D"/>
    <w:rsid w:val="002161D6"/>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30"/>
    <w:rsid w:val="00224CF4"/>
    <w:rsid w:val="00224D9E"/>
    <w:rsid w:val="002251A4"/>
    <w:rsid w:val="00225279"/>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96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8C9"/>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ADD"/>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77F65"/>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77C"/>
    <w:rsid w:val="0028583C"/>
    <w:rsid w:val="00286278"/>
    <w:rsid w:val="00286491"/>
    <w:rsid w:val="00286761"/>
    <w:rsid w:val="00286A2B"/>
    <w:rsid w:val="00286C2F"/>
    <w:rsid w:val="00286C63"/>
    <w:rsid w:val="002879BB"/>
    <w:rsid w:val="00287A95"/>
    <w:rsid w:val="002907A2"/>
    <w:rsid w:val="002908BC"/>
    <w:rsid w:val="00290B26"/>
    <w:rsid w:val="00290BFB"/>
    <w:rsid w:val="00290E62"/>
    <w:rsid w:val="00290F16"/>
    <w:rsid w:val="00291253"/>
    <w:rsid w:val="00291382"/>
    <w:rsid w:val="00291859"/>
    <w:rsid w:val="002919AF"/>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652"/>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946"/>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6D"/>
    <w:rsid w:val="002B5B83"/>
    <w:rsid w:val="002B5D52"/>
    <w:rsid w:val="002B6603"/>
    <w:rsid w:val="002B663B"/>
    <w:rsid w:val="002B6D5A"/>
    <w:rsid w:val="002B6EB1"/>
    <w:rsid w:val="002B6F1E"/>
    <w:rsid w:val="002B72C2"/>
    <w:rsid w:val="002B7588"/>
    <w:rsid w:val="002B7A6E"/>
    <w:rsid w:val="002C00D1"/>
    <w:rsid w:val="002C042F"/>
    <w:rsid w:val="002C0752"/>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AC4"/>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3FF2"/>
    <w:rsid w:val="002D407F"/>
    <w:rsid w:val="002D410A"/>
    <w:rsid w:val="002D452C"/>
    <w:rsid w:val="002D4625"/>
    <w:rsid w:val="002D4751"/>
    <w:rsid w:val="002D49C2"/>
    <w:rsid w:val="002D4AD0"/>
    <w:rsid w:val="002D4AFD"/>
    <w:rsid w:val="002D4C6F"/>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56C"/>
    <w:rsid w:val="002E2F11"/>
    <w:rsid w:val="002E3F84"/>
    <w:rsid w:val="002E40BF"/>
    <w:rsid w:val="002E4240"/>
    <w:rsid w:val="002E4258"/>
    <w:rsid w:val="002E53B5"/>
    <w:rsid w:val="002E5445"/>
    <w:rsid w:val="002E59D5"/>
    <w:rsid w:val="002E5A0A"/>
    <w:rsid w:val="002E5A25"/>
    <w:rsid w:val="002E62CE"/>
    <w:rsid w:val="002E6567"/>
    <w:rsid w:val="002E6587"/>
    <w:rsid w:val="002E69ED"/>
    <w:rsid w:val="002E6CD1"/>
    <w:rsid w:val="002E6D79"/>
    <w:rsid w:val="002E6E8C"/>
    <w:rsid w:val="002E75AC"/>
    <w:rsid w:val="002E763A"/>
    <w:rsid w:val="002F04E2"/>
    <w:rsid w:val="002F057E"/>
    <w:rsid w:val="002F074E"/>
    <w:rsid w:val="002F099F"/>
    <w:rsid w:val="002F1040"/>
    <w:rsid w:val="002F13B3"/>
    <w:rsid w:val="002F1423"/>
    <w:rsid w:val="002F1788"/>
    <w:rsid w:val="002F1C1B"/>
    <w:rsid w:val="002F1E22"/>
    <w:rsid w:val="002F2105"/>
    <w:rsid w:val="002F28B2"/>
    <w:rsid w:val="002F2DE5"/>
    <w:rsid w:val="002F2E6E"/>
    <w:rsid w:val="002F3DAD"/>
    <w:rsid w:val="002F3F51"/>
    <w:rsid w:val="002F45B3"/>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07E8B"/>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6B15"/>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D1D"/>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1A6"/>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2D5"/>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1"/>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4F9"/>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3E77"/>
    <w:rsid w:val="003841C5"/>
    <w:rsid w:val="003844CF"/>
    <w:rsid w:val="003849FD"/>
    <w:rsid w:val="003851BF"/>
    <w:rsid w:val="003855EC"/>
    <w:rsid w:val="00385C26"/>
    <w:rsid w:val="003860CF"/>
    <w:rsid w:val="003861B3"/>
    <w:rsid w:val="003863C1"/>
    <w:rsid w:val="00386410"/>
    <w:rsid w:val="003864E1"/>
    <w:rsid w:val="003867BF"/>
    <w:rsid w:val="00386CF5"/>
    <w:rsid w:val="00387971"/>
    <w:rsid w:val="003879DB"/>
    <w:rsid w:val="003904AC"/>
    <w:rsid w:val="003904F7"/>
    <w:rsid w:val="00390889"/>
    <w:rsid w:val="00391250"/>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95E"/>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739"/>
    <w:rsid w:val="003A681D"/>
    <w:rsid w:val="003A7252"/>
    <w:rsid w:val="003A74F5"/>
    <w:rsid w:val="003A7C94"/>
    <w:rsid w:val="003B0361"/>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732"/>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7B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F14"/>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2B2"/>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0B1"/>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05B"/>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4A"/>
    <w:rsid w:val="00491FDD"/>
    <w:rsid w:val="0049248B"/>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1A7"/>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6AC"/>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2D30"/>
    <w:rsid w:val="004B2DB4"/>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A9D"/>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23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E1D"/>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5C6F"/>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86D"/>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1F05"/>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8F6"/>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0F7A"/>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11"/>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5C04"/>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6F32"/>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CBB"/>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A7AB2"/>
    <w:rsid w:val="005B08A3"/>
    <w:rsid w:val="005B0B4C"/>
    <w:rsid w:val="005B0C98"/>
    <w:rsid w:val="005B108A"/>
    <w:rsid w:val="005B1305"/>
    <w:rsid w:val="005B14C3"/>
    <w:rsid w:val="005B14F4"/>
    <w:rsid w:val="005B1CE6"/>
    <w:rsid w:val="005B24DF"/>
    <w:rsid w:val="005B2A19"/>
    <w:rsid w:val="005B2AA7"/>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83B"/>
    <w:rsid w:val="005D0A9A"/>
    <w:rsid w:val="005D0DF1"/>
    <w:rsid w:val="005D107C"/>
    <w:rsid w:val="005D14A6"/>
    <w:rsid w:val="005D1B33"/>
    <w:rsid w:val="005D1C62"/>
    <w:rsid w:val="005D1D62"/>
    <w:rsid w:val="005D1D95"/>
    <w:rsid w:val="005D1DF1"/>
    <w:rsid w:val="005D1FDA"/>
    <w:rsid w:val="005D1FF8"/>
    <w:rsid w:val="005D233D"/>
    <w:rsid w:val="005D3059"/>
    <w:rsid w:val="005D3C76"/>
    <w:rsid w:val="005D44BB"/>
    <w:rsid w:val="005D4A8F"/>
    <w:rsid w:val="005D5269"/>
    <w:rsid w:val="005D5348"/>
    <w:rsid w:val="005D56D9"/>
    <w:rsid w:val="005D5729"/>
    <w:rsid w:val="005D606A"/>
    <w:rsid w:val="005D61CE"/>
    <w:rsid w:val="005D65A6"/>
    <w:rsid w:val="005D6D74"/>
    <w:rsid w:val="005E0151"/>
    <w:rsid w:val="005E122D"/>
    <w:rsid w:val="005E1232"/>
    <w:rsid w:val="005E14C7"/>
    <w:rsid w:val="005E176F"/>
    <w:rsid w:val="005E18A5"/>
    <w:rsid w:val="005E18FC"/>
    <w:rsid w:val="005E198C"/>
    <w:rsid w:val="005E1A2F"/>
    <w:rsid w:val="005E1C5F"/>
    <w:rsid w:val="005E1E5D"/>
    <w:rsid w:val="005E2334"/>
    <w:rsid w:val="005E2611"/>
    <w:rsid w:val="005E2CDC"/>
    <w:rsid w:val="005E2D05"/>
    <w:rsid w:val="005E2D71"/>
    <w:rsid w:val="005E2E56"/>
    <w:rsid w:val="005E3F4F"/>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20"/>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3AD"/>
    <w:rsid w:val="00612982"/>
    <w:rsid w:val="00612F4B"/>
    <w:rsid w:val="00613206"/>
    <w:rsid w:val="00613B13"/>
    <w:rsid w:val="00614007"/>
    <w:rsid w:val="006144C6"/>
    <w:rsid w:val="006145B3"/>
    <w:rsid w:val="006147EE"/>
    <w:rsid w:val="006151B2"/>
    <w:rsid w:val="00615323"/>
    <w:rsid w:val="00615491"/>
    <w:rsid w:val="00615629"/>
    <w:rsid w:val="00615B45"/>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5E"/>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387"/>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0A0"/>
    <w:rsid w:val="00664534"/>
    <w:rsid w:val="00664A23"/>
    <w:rsid w:val="00664F29"/>
    <w:rsid w:val="0066500B"/>
    <w:rsid w:val="00665143"/>
    <w:rsid w:val="006658AD"/>
    <w:rsid w:val="00665BAE"/>
    <w:rsid w:val="00666A36"/>
    <w:rsid w:val="00666FF0"/>
    <w:rsid w:val="0066716A"/>
    <w:rsid w:val="00667A08"/>
    <w:rsid w:val="00670208"/>
    <w:rsid w:val="00670461"/>
    <w:rsid w:val="00670808"/>
    <w:rsid w:val="006709E5"/>
    <w:rsid w:val="00670C4B"/>
    <w:rsid w:val="00670DB0"/>
    <w:rsid w:val="006720CE"/>
    <w:rsid w:val="00672264"/>
    <w:rsid w:val="00672C02"/>
    <w:rsid w:val="00672C7A"/>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56D"/>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5E8E"/>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3C7"/>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5"/>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19CF"/>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46D"/>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28C"/>
    <w:rsid w:val="007005DC"/>
    <w:rsid w:val="0070080F"/>
    <w:rsid w:val="00700E79"/>
    <w:rsid w:val="007014DA"/>
    <w:rsid w:val="007017E1"/>
    <w:rsid w:val="00701CC1"/>
    <w:rsid w:val="00701CE0"/>
    <w:rsid w:val="0070275C"/>
    <w:rsid w:val="00702938"/>
    <w:rsid w:val="00702E85"/>
    <w:rsid w:val="0070361F"/>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47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68"/>
    <w:rsid w:val="00716885"/>
    <w:rsid w:val="00716938"/>
    <w:rsid w:val="00717048"/>
    <w:rsid w:val="00717352"/>
    <w:rsid w:val="007173EA"/>
    <w:rsid w:val="00717533"/>
    <w:rsid w:val="00717AAF"/>
    <w:rsid w:val="00717D4A"/>
    <w:rsid w:val="00717F9A"/>
    <w:rsid w:val="00720381"/>
    <w:rsid w:val="00720CBA"/>
    <w:rsid w:val="00720FAB"/>
    <w:rsid w:val="00720FB7"/>
    <w:rsid w:val="007212F1"/>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28"/>
    <w:rsid w:val="00732A90"/>
    <w:rsid w:val="00732E32"/>
    <w:rsid w:val="0073318B"/>
    <w:rsid w:val="007336EF"/>
    <w:rsid w:val="00733AF8"/>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7D"/>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3B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4CA"/>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34"/>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D0"/>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DFD"/>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C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8BA"/>
    <w:rsid w:val="007D6EB6"/>
    <w:rsid w:val="007D6F6C"/>
    <w:rsid w:val="007D747B"/>
    <w:rsid w:val="007D7C1F"/>
    <w:rsid w:val="007E0544"/>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6CD1"/>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6F95"/>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0E7"/>
    <w:rsid w:val="00830956"/>
    <w:rsid w:val="00830B35"/>
    <w:rsid w:val="0083122D"/>
    <w:rsid w:val="0083139A"/>
    <w:rsid w:val="00831BD7"/>
    <w:rsid w:val="00832564"/>
    <w:rsid w:val="008337DE"/>
    <w:rsid w:val="00833911"/>
    <w:rsid w:val="00833CCF"/>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0F8"/>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E91"/>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40"/>
    <w:rsid w:val="00892AC9"/>
    <w:rsid w:val="00893030"/>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6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481"/>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5C2B"/>
    <w:rsid w:val="008C6211"/>
    <w:rsid w:val="008C6466"/>
    <w:rsid w:val="008C67CC"/>
    <w:rsid w:val="008C6922"/>
    <w:rsid w:val="008C76EA"/>
    <w:rsid w:val="008C779D"/>
    <w:rsid w:val="008C7874"/>
    <w:rsid w:val="008C7B72"/>
    <w:rsid w:val="008C7FEC"/>
    <w:rsid w:val="008D00CA"/>
    <w:rsid w:val="008D0539"/>
    <w:rsid w:val="008D058C"/>
    <w:rsid w:val="008D0796"/>
    <w:rsid w:val="008D0BAF"/>
    <w:rsid w:val="008D0DE9"/>
    <w:rsid w:val="008D16A4"/>
    <w:rsid w:val="008D18F8"/>
    <w:rsid w:val="008D1946"/>
    <w:rsid w:val="008D1C85"/>
    <w:rsid w:val="008D1E4E"/>
    <w:rsid w:val="008D209C"/>
    <w:rsid w:val="008D24ED"/>
    <w:rsid w:val="008D2760"/>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78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41A"/>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93"/>
    <w:rsid w:val="00901AF9"/>
    <w:rsid w:val="00902495"/>
    <w:rsid w:val="00902C40"/>
    <w:rsid w:val="00902C8F"/>
    <w:rsid w:val="00902CB1"/>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07B"/>
    <w:rsid w:val="00921474"/>
    <w:rsid w:val="00921830"/>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DBF"/>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2A6"/>
    <w:rsid w:val="009355E8"/>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3287"/>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4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580"/>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0C6"/>
    <w:rsid w:val="0098526A"/>
    <w:rsid w:val="00985529"/>
    <w:rsid w:val="00985669"/>
    <w:rsid w:val="00985FCA"/>
    <w:rsid w:val="0098669F"/>
    <w:rsid w:val="009867A8"/>
    <w:rsid w:val="00986F3D"/>
    <w:rsid w:val="00987239"/>
    <w:rsid w:val="0098738E"/>
    <w:rsid w:val="00987F9A"/>
    <w:rsid w:val="00990690"/>
    <w:rsid w:val="00990957"/>
    <w:rsid w:val="009913EB"/>
    <w:rsid w:val="009915BC"/>
    <w:rsid w:val="00991890"/>
    <w:rsid w:val="009919AE"/>
    <w:rsid w:val="009919EF"/>
    <w:rsid w:val="00991A45"/>
    <w:rsid w:val="0099239F"/>
    <w:rsid w:val="0099275C"/>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1E8"/>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68E"/>
    <w:rsid w:val="009F6DCE"/>
    <w:rsid w:val="009F71A8"/>
    <w:rsid w:val="009F7913"/>
    <w:rsid w:val="009F7C52"/>
    <w:rsid w:val="009F7E8E"/>
    <w:rsid w:val="00A004AB"/>
    <w:rsid w:val="00A00D64"/>
    <w:rsid w:val="00A01126"/>
    <w:rsid w:val="00A01169"/>
    <w:rsid w:val="00A01890"/>
    <w:rsid w:val="00A01AC8"/>
    <w:rsid w:val="00A0242E"/>
    <w:rsid w:val="00A0258A"/>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655"/>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5F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2E99"/>
    <w:rsid w:val="00A4304B"/>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6926"/>
    <w:rsid w:val="00A57439"/>
    <w:rsid w:val="00A5766B"/>
    <w:rsid w:val="00A57BF2"/>
    <w:rsid w:val="00A57FD3"/>
    <w:rsid w:val="00A60039"/>
    <w:rsid w:val="00A60088"/>
    <w:rsid w:val="00A60246"/>
    <w:rsid w:val="00A6095B"/>
    <w:rsid w:val="00A61509"/>
    <w:rsid w:val="00A6199C"/>
    <w:rsid w:val="00A619CB"/>
    <w:rsid w:val="00A61F9C"/>
    <w:rsid w:val="00A61FE3"/>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118"/>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F16"/>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85A"/>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306"/>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0E68"/>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5986"/>
    <w:rsid w:val="00AB5BF7"/>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7B8"/>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1B6"/>
    <w:rsid w:val="00B427F9"/>
    <w:rsid w:val="00B42870"/>
    <w:rsid w:val="00B42911"/>
    <w:rsid w:val="00B42D76"/>
    <w:rsid w:val="00B42D7E"/>
    <w:rsid w:val="00B4336A"/>
    <w:rsid w:val="00B4353C"/>
    <w:rsid w:val="00B437C0"/>
    <w:rsid w:val="00B43811"/>
    <w:rsid w:val="00B43989"/>
    <w:rsid w:val="00B43A1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4A8"/>
    <w:rsid w:val="00B47C4B"/>
    <w:rsid w:val="00B47CCE"/>
    <w:rsid w:val="00B47E8B"/>
    <w:rsid w:val="00B505E8"/>
    <w:rsid w:val="00B50D1D"/>
    <w:rsid w:val="00B51B5D"/>
    <w:rsid w:val="00B51D18"/>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35E"/>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1BB5"/>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182"/>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68B"/>
    <w:rsid w:val="00BA2C2D"/>
    <w:rsid w:val="00BA2E76"/>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9C"/>
    <w:rsid w:val="00BD45CB"/>
    <w:rsid w:val="00BD51C4"/>
    <w:rsid w:val="00BD581D"/>
    <w:rsid w:val="00BD5D00"/>
    <w:rsid w:val="00BD5DA7"/>
    <w:rsid w:val="00BD627D"/>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5CCD"/>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633"/>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2DCB"/>
    <w:rsid w:val="00C2300F"/>
    <w:rsid w:val="00C23509"/>
    <w:rsid w:val="00C238E1"/>
    <w:rsid w:val="00C23AF3"/>
    <w:rsid w:val="00C24038"/>
    <w:rsid w:val="00C24192"/>
    <w:rsid w:val="00C246C5"/>
    <w:rsid w:val="00C2471E"/>
    <w:rsid w:val="00C24C7C"/>
    <w:rsid w:val="00C264A6"/>
    <w:rsid w:val="00C26B46"/>
    <w:rsid w:val="00C26CDF"/>
    <w:rsid w:val="00C2724C"/>
    <w:rsid w:val="00C273A1"/>
    <w:rsid w:val="00C274E7"/>
    <w:rsid w:val="00C27E1F"/>
    <w:rsid w:val="00C3007D"/>
    <w:rsid w:val="00C3010E"/>
    <w:rsid w:val="00C305FF"/>
    <w:rsid w:val="00C30750"/>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812"/>
    <w:rsid w:val="00C34907"/>
    <w:rsid w:val="00C34B7A"/>
    <w:rsid w:val="00C34C0A"/>
    <w:rsid w:val="00C35004"/>
    <w:rsid w:val="00C354C5"/>
    <w:rsid w:val="00C35A11"/>
    <w:rsid w:val="00C35A7A"/>
    <w:rsid w:val="00C36014"/>
    <w:rsid w:val="00C371F8"/>
    <w:rsid w:val="00C37399"/>
    <w:rsid w:val="00C37A3F"/>
    <w:rsid w:val="00C40127"/>
    <w:rsid w:val="00C405D0"/>
    <w:rsid w:val="00C409D6"/>
    <w:rsid w:val="00C4115F"/>
    <w:rsid w:val="00C41DAF"/>
    <w:rsid w:val="00C41DCD"/>
    <w:rsid w:val="00C4217A"/>
    <w:rsid w:val="00C42493"/>
    <w:rsid w:val="00C424B2"/>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6F9D"/>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67C"/>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901"/>
    <w:rsid w:val="00C97891"/>
    <w:rsid w:val="00C978BE"/>
    <w:rsid w:val="00CA028F"/>
    <w:rsid w:val="00CA069D"/>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3A6"/>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89D"/>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B8B"/>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01D"/>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4F"/>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1F5A"/>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1C"/>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CD4"/>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15F"/>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8EA"/>
    <w:rsid w:val="00D73495"/>
    <w:rsid w:val="00D73918"/>
    <w:rsid w:val="00D73E0F"/>
    <w:rsid w:val="00D741FC"/>
    <w:rsid w:val="00D7442C"/>
    <w:rsid w:val="00D744E5"/>
    <w:rsid w:val="00D75F90"/>
    <w:rsid w:val="00D7621C"/>
    <w:rsid w:val="00D766DC"/>
    <w:rsid w:val="00D77210"/>
    <w:rsid w:val="00D7740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4EEA"/>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70"/>
    <w:rsid w:val="00DA65B3"/>
    <w:rsid w:val="00DA6982"/>
    <w:rsid w:val="00DA72A8"/>
    <w:rsid w:val="00DA776C"/>
    <w:rsid w:val="00DA79A6"/>
    <w:rsid w:val="00DA7F0B"/>
    <w:rsid w:val="00DA7F21"/>
    <w:rsid w:val="00DB0215"/>
    <w:rsid w:val="00DB0296"/>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087"/>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4FF"/>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BB6"/>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0E1"/>
    <w:rsid w:val="00E33A7E"/>
    <w:rsid w:val="00E34279"/>
    <w:rsid w:val="00E3438F"/>
    <w:rsid w:val="00E34AF4"/>
    <w:rsid w:val="00E34C2A"/>
    <w:rsid w:val="00E34CA3"/>
    <w:rsid w:val="00E34E3E"/>
    <w:rsid w:val="00E352D9"/>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049"/>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EC2"/>
    <w:rsid w:val="00E571CA"/>
    <w:rsid w:val="00E578FA"/>
    <w:rsid w:val="00E579F6"/>
    <w:rsid w:val="00E57D43"/>
    <w:rsid w:val="00E60307"/>
    <w:rsid w:val="00E60601"/>
    <w:rsid w:val="00E60A40"/>
    <w:rsid w:val="00E60BCF"/>
    <w:rsid w:val="00E60E9C"/>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13F"/>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6B0"/>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562"/>
    <w:rsid w:val="00EA4956"/>
    <w:rsid w:val="00EA4A95"/>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0D17"/>
    <w:rsid w:val="00EB143C"/>
    <w:rsid w:val="00EB176C"/>
    <w:rsid w:val="00EB1788"/>
    <w:rsid w:val="00EB1EB4"/>
    <w:rsid w:val="00EB21D2"/>
    <w:rsid w:val="00EB2566"/>
    <w:rsid w:val="00EB256E"/>
    <w:rsid w:val="00EB281B"/>
    <w:rsid w:val="00EB2A1C"/>
    <w:rsid w:val="00EB2C6E"/>
    <w:rsid w:val="00EB2D98"/>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38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0F"/>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78"/>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7A6"/>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0FC"/>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5EF7"/>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4C5A"/>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493"/>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6EF"/>
    <w:rsid w:val="00F4792E"/>
    <w:rsid w:val="00F47BA7"/>
    <w:rsid w:val="00F47CA7"/>
    <w:rsid w:val="00F5025D"/>
    <w:rsid w:val="00F50311"/>
    <w:rsid w:val="00F507F0"/>
    <w:rsid w:val="00F50CCE"/>
    <w:rsid w:val="00F51166"/>
    <w:rsid w:val="00F511BD"/>
    <w:rsid w:val="00F5129C"/>
    <w:rsid w:val="00F51CB0"/>
    <w:rsid w:val="00F51E7D"/>
    <w:rsid w:val="00F51F4A"/>
    <w:rsid w:val="00F51FB4"/>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8DE"/>
    <w:rsid w:val="00F62DA1"/>
    <w:rsid w:val="00F63115"/>
    <w:rsid w:val="00F6325F"/>
    <w:rsid w:val="00F634B0"/>
    <w:rsid w:val="00F6388D"/>
    <w:rsid w:val="00F63C26"/>
    <w:rsid w:val="00F6416F"/>
    <w:rsid w:val="00F64203"/>
    <w:rsid w:val="00F64BAD"/>
    <w:rsid w:val="00F64D10"/>
    <w:rsid w:val="00F64DA2"/>
    <w:rsid w:val="00F64EFC"/>
    <w:rsid w:val="00F65446"/>
    <w:rsid w:val="00F655B8"/>
    <w:rsid w:val="00F657D5"/>
    <w:rsid w:val="00F657F8"/>
    <w:rsid w:val="00F65E53"/>
    <w:rsid w:val="00F66069"/>
    <w:rsid w:val="00F6622F"/>
    <w:rsid w:val="00F66410"/>
    <w:rsid w:val="00F666A7"/>
    <w:rsid w:val="00F66CDF"/>
    <w:rsid w:val="00F66E1D"/>
    <w:rsid w:val="00F66E7F"/>
    <w:rsid w:val="00F67748"/>
    <w:rsid w:val="00F67891"/>
    <w:rsid w:val="00F67A3A"/>
    <w:rsid w:val="00F67A55"/>
    <w:rsid w:val="00F67EE2"/>
    <w:rsid w:val="00F70869"/>
    <w:rsid w:val="00F70BCF"/>
    <w:rsid w:val="00F70D79"/>
    <w:rsid w:val="00F70FA6"/>
    <w:rsid w:val="00F71209"/>
    <w:rsid w:val="00F71D97"/>
    <w:rsid w:val="00F72157"/>
    <w:rsid w:val="00F721F3"/>
    <w:rsid w:val="00F72A53"/>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7DC"/>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7E8"/>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19C"/>
    <w:rsid w:val="00FC238F"/>
    <w:rsid w:val="00FC3349"/>
    <w:rsid w:val="00FC355A"/>
    <w:rsid w:val="00FC35D3"/>
    <w:rsid w:val="00FC4614"/>
    <w:rsid w:val="00FC58AF"/>
    <w:rsid w:val="00FC5F24"/>
    <w:rsid w:val="00FC5F8E"/>
    <w:rsid w:val="00FC6284"/>
    <w:rsid w:val="00FC6496"/>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E01"/>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A2661"/>
  <w15:docId w15:val="{066AB12F-9EE7-4576-9921-A109C7552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aliases w:val=" Char Char1, Char Char Char Char Char Char, Char Char Char Char Char1, Char Char Char,Char Char2,Char Char Char Char Char Char1,Char Char Char Char Char Char Char,Char Char Char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rsid w:val="00256ADD"/>
  </w:style>
  <w:style w:type="paragraph" w:customStyle="1" w:styleId="Kaya">
    <w:name w:val="Kaya"/>
    <w:basedOn w:val="Normal"/>
    <w:rsid w:val="00256ADD"/>
    <w:pPr>
      <w:spacing w:before="0" w:line="360" w:lineRule="auto"/>
    </w:pPr>
    <w:rPr>
      <w:sz w:val="24"/>
      <w:szCs w:val="20"/>
      <w:lang w:val="en-GB"/>
    </w:rPr>
  </w:style>
  <w:style w:type="paragraph" w:customStyle="1" w:styleId="Podnaslov2">
    <w:name w:val="Podnaslov2"/>
    <w:basedOn w:val="Normal"/>
    <w:autoRedefine/>
    <w:rsid w:val="00256ADD"/>
    <w:pPr>
      <w:keepNext/>
      <w:tabs>
        <w:tab w:val="left" w:pos="1080"/>
      </w:tabs>
      <w:spacing w:after="120"/>
      <w:ind w:left="144" w:right="144"/>
      <w:jc w:val="left"/>
    </w:pPr>
    <w:rPr>
      <w:b/>
      <w:i/>
      <w:szCs w:val="20"/>
      <w:lang w:val="ru-RU"/>
    </w:rPr>
  </w:style>
  <w:style w:type="table" w:customStyle="1" w:styleId="TableGrid10">
    <w:name w:val="Table Grid10"/>
    <w:basedOn w:val="TableNormal"/>
    <w:next w:val="TableGrid"/>
    <w:rsid w:val="00256ADD"/>
    <w:rPr>
      <w:rFonts w:ascii="Times New Roman" w:hAnsi="Times New Roman"/>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0">
    <w:name w:val="Normal + Arial"/>
    <w:basedOn w:val="BlockText"/>
    <w:rsid w:val="00256ADD"/>
    <w:pPr>
      <w:spacing w:before="0" w:after="0"/>
      <w:ind w:left="0" w:right="660"/>
      <w:jc w:val="left"/>
    </w:pPr>
    <w:rPr>
      <w:rFonts w:ascii="Arial" w:hAnsi="Arial" w:cs="Arial"/>
      <w:sz w:val="20"/>
      <w:szCs w:val="20"/>
      <w:lang w:val="sl-SI"/>
    </w:rPr>
  </w:style>
  <w:style w:type="character" w:customStyle="1" w:styleId="style2">
    <w:name w:val="style2"/>
    <w:rsid w:val="00256ADD"/>
  </w:style>
  <w:style w:type="table" w:customStyle="1" w:styleId="TableGrid11">
    <w:name w:val="Table Grid11"/>
    <w:basedOn w:val="TableNormal"/>
    <w:next w:val="TableGrid"/>
    <w:rsid w:val="00256ADD"/>
    <w:rPr>
      <w:rFonts w:ascii="Times New Roman" w:hAnsi="Times New Roman"/>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256ADD"/>
    <w:rPr>
      <w:rFonts w:cs="Arial"/>
      <w:sz w:val="22"/>
      <w:szCs w:val="22"/>
      <w:lang w:val="en-US" w:eastAsia="en-US"/>
    </w:rPr>
  </w:style>
  <w:style w:type="table" w:customStyle="1" w:styleId="LightList1">
    <w:name w:val="Light List1"/>
    <w:basedOn w:val="TableNormal"/>
    <w:uiPriority w:val="61"/>
    <w:rsid w:val="00256ADD"/>
    <w:rPr>
      <w:rFonts w:ascii="Calibri" w:hAnsi="Calibri"/>
      <w:lang w:val="sr-Latn-R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256ADD"/>
    <w:pPr>
      <w:tabs>
        <w:tab w:val="decimal" w:pos="360"/>
      </w:tabs>
      <w:spacing w:before="0" w:after="200" w:line="276" w:lineRule="auto"/>
      <w:jc w:val="left"/>
    </w:pPr>
    <w:rPr>
      <w:rFonts w:ascii="Calibri" w:eastAsia="Calibri" w:hAnsi="Calibri"/>
      <w:lang w:eastAsia="ja-JP"/>
    </w:rPr>
  </w:style>
  <w:style w:type="character" w:styleId="SubtleEmphasis">
    <w:name w:val="Subtle Emphasis"/>
    <w:uiPriority w:val="19"/>
    <w:qFormat/>
    <w:rsid w:val="00256ADD"/>
    <w:rPr>
      <w:i/>
      <w:iCs/>
      <w:color w:val="7F7F7F"/>
    </w:rPr>
  </w:style>
  <w:style w:type="table" w:styleId="MediumShading2-Accent5">
    <w:name w:val="Medium Shading 2 Accent 5"/>
    <w:basedOn w:val="TableNormal"/>
    <w:uiPriority w:val="64"/>
    <w:rsid w:val="00256ADD"/>
    <w:rPr>
      <w:rFonts w:ascii="Calibri" w:hAnsi="Calibri"/>
      <w:lang w:val="sr-Latn-R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256ADD"/>
    <w:pPr>
      <w:spacing w:before="0" w:after="200" w:line="276" w:lineRule="auto"/>
      <w:ind w:left="720"/>
      <w:contextualSpacing/>
      <w:jc w:val="left"/>
    </w:pPr>
    <w:rPr>
      <w:rFonts w:ascii="Calibri" w:eastAsia="Calibri" w:hAnsi="Calibri"/>
      <w:sz w:val="20"/>
      <w:szCs w:val="20"/>
      <w:lang w:val="sr-Latn-CS" w:eastAsia="x-none"/>
    </w:rPr>
  </w:style>
  <w:style w:type="character" w:customStyle="1" w:styleId="ColorfulList-Accent1Char">
    <w:name w:val="Colorful List - Accent 1 Char"/>
    <w:link w:val="ColorfulList-Accent11"/>
    <w:rsid w:val="00256ADD"/>
    <w:rPr>
      <w:rFonts w:ascii="Calibri" w:eastAsia="Calibri" w:hAnsi="Calibri"/>
      <w:lang w:eastAsia="x-none"/>
    </w:rPr>
  </w:style>
  <w:style w:type="paragraph" w:customStyle="1" w:styleId="Glava">
    <w:name w:val="Glava"/>
    <w:basedOn w:val="Normal"/>
    <w:rsid w:val="00256ADD"/>
    <w:pPr>
      <w:keepNext/>
      <w:tabs>
        <w:tab w:val="left" w:pos="1080"/>
      </w:tabs>
      <w:spacing w:before="240"/>
      <w:ind w:left="144" w:right="144"/>
      <w:jc w:val="center"/>
    </w:pPr>
    <w:rPr>
      <w:rFonts w:cs="Arial"/>
      <w:b/>
      <w:sz w:val="24"/>
      <w:lang w:val="sr-Cyrl-CS"/>
    </w:rPr>
  </w:style>
  <w:style w:type="numbering" w:customStyle="1" w:styleId="NoList4">
    <w:name w:val="No List4"/>
    <w:next w:val="NoList"/>
    <w:uiPriority w:val="99"/>
    <w:semiHidden/>
    <w:rsid w:val="00256ADD"/>
  </w:style>
  <w:style w:type="table" w:customStyle="1" w:styleId="TableGrid12">
    <w:name w:val="Table Grid12"/>
    <w:basedOn w:val="TableNormal"/>
    <w:next w:val="TableGrid"/>
    <w:rsid w:val="00256ADD"/>
    <w:rPr>
      <w:rFonts w:ascii="Times New Roman" w:hAnsi="Times New Roman"/>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256ADD"/>
    <w:rPr>
      <w:rFonts w:ascii="Times New Roman" w:hAnsi="Times New Roman"/>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2">
    <w:name w:val="Light List2"/>
    <w:basedOn w:val="TableNormal"/>
    <w:uiPriority w:val="61"/>
    <w:rsid w:val="00256ADD"/>
    <w:rPr>
      <w:rFonts w:ascii="Calibri" w:hAnsi="Calibri"/>
      <w:lang w:val="sr-Latn-R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
    <w:name w:val="Medium Shading 2 - Accent 51"/>
    <w:basedOn w:val="TableNormal"/>
    <w:next w:val="MediumShading2-Accent5"/>
    <w:uiPriority w:val="64"/>
    <w:rsid w:val="00256ADD"/>
    <w:rPr>
      <w:rFonts w:ascii="Calibri" w:hAnsi="Calibri"/>
      <w:lang w:val="sr-Latn-R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5">
    <w:name w:val="No List5"/>
    <w:next w:val="NoList"/>
    <w:uiPriority w:val="99"/>
    <w:semiHidden/>
    <w:unhideWhenUsed/>
    <w:rsid w:val="00BD627D"/>
  </w:style>
  <w:style w:type="table" w:customStyle="1" w:styleId="SBSSimple1">
    <w:name w:val="SBS Simple1"/>
    <w:basedOn w:val="TableNormal"/>
    <w:next w:val="TableGrid"/>
    <w:rsid w:val="00BD6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BD627D"/>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semiHidden/>
    <w:rsid w:val="00BD627D"/>
  </w:style>
  <w:style w:type="table" w:customStyle="1" w:styleId="TableGrid14">
    <w:name w:val="Table Grid14"/>
    <w:basedOn w:val="TableNormal"/>
    <w:next w:val="TableGrid"/>
    <w:rsid w:val="00BD627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BD627D"/>
  </w:style>
  <w:style w:type="table" w:customStyle="1" w:styleId="TableGrid21">
    <w:name w:val="Table Grid21"/>
    <w:basedOn w:val="TableNormal"/>
    <w:next w:val="TableGrid"/>
    <w:rsid w:val="00BD627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BD627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BD627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BD627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BD627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BD627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BD627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BD627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rsid w:val="00BD627D"/>
  </w:style>
  <w:style w:type="table" w:customStyle="1" w:styleId="TableGrid101">
    <w:name w:val="Table Grid101"/>
    <w:basedOn w:val="TableNormal"/>
    <w:next w:val="TableGrid"/>
    <w:rsid w:val="00BD627D"/>
    <w:rPr>
      <w:rFonts w:ascii="Times New Roman" w:hAnsi="Times New Roman"/>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BD627D"/>
    <w:rPr>
      <w:rFonts w:ascii="Times New Roman" w:hAnsi="Times New Roman"/>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
    <w:name w:val="Light List11"/>
    <w:basedOn w:val="TableNormal"/>
    <w:uiPriority w:val="61"/>
    <w:rsid w:val="00BD627D"/>
    <w:rPr>
      <w:rFonts w:ascii="Calibri" w:hAnsi="Calibri"/>
      <w:lang w:val="sr-Latn-R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2">
    <w:name w:val="Medium Shading 2 - Accent 52"/>
    <w:basedOn w:val="TableNormal"/>
    <w:next w:val="MediumShading2-Accent5"/>
    <w:uiPriority w:val="64"/>
    <w:rsid w:val="00BD627D"/>
    <w:rPr>
      <w:rFonts w:ascii="Calibri" w:hAnsi="Calibri"/>
      <w:lang w:val="sr-Latn-R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41">
    <w:name w:val="No List41"/>
    <w:next w:val="NoList"/>
    <w:uiPriority w:val="99"/>
    <w:semiHidden/>
    <w:rsid w:val="00BD627D"/>
  </w:style>
  <w:style w:type="table" w:customStyle="1" w:styleId="TableGrid121">
    <w:name w:val="Table Grid121"/>
    <w:basedOn w:val="TableNormal"/>
    <w:next w:val="TableGrid"/>
    <w:rsid w:val="00BD627D"/>
    <w:rPr>
      <w:rFonts w:ascii="Times New Roman" w:hAnsi="Times New Roman"/>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rsid w:val="00BD627D"/>
    <w:rPr>
      <w:rFonts w:ascii="Times New Roman" w:hAnsi="Times New Roman"/>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21">
    <w:name w:val="Light List21"/>
    <w:basedOn w:val="TableNormal"/>
    <w:uiPriority w:val="61"/>
    <w:rsid w:val="00BD627D"/>
    <w:rPr>
      <w:rFonts w:ascii="Calibri" w:hAnsi="Calibri"/>
      <w:lang w:val="sr-Latn-R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1">
    <w:name w:val="Medium Shading 2 - Accent 511"/>
    <w:basedOn w:val="TableNormal"/>
    <w:next w:val="MediumShading2-Accent5"/>
    <w:uiPriority w:val="64"/>
    <w:rsid w:val="00BD627D"/>
    <w:rPr>
      <w:rFonts w:ascii="Calibri" w:hAnsi="Calibri"/>
      <w:lang w:val="sr-Latn-R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6">
    <w:name w:val="No List6"/>
    <w:next w:val="NoList"/>
    <w:uiPriority w:val="99"/>
    <w:semiHidden/>
    <w:unhideWhenUsed/>
    <w:rsid w:val="00570F7A"/>
  </w:style>
  <w:style w:type="table" w:customStyle="1" w:styleId="SBSSimple2">
    <w:name w:val="SBS Simple2"/>
    <w:basedOn w:val="TableNormal"/>
    <w:next w:val="TableGrid"/>
    <w:rsid w:val="00570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570F7A"/>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
    <w:name w:val="No List12"/>
    <w:next w:val="NoList"/>
    <w:semiHidden/>
    <w:rsid w:val="00570F7A"/>
  </w:style>
  <w:style w:type="table" w:customStyle="1" w:styleId="TableGrid15">
    <w:name w:val="Table Grid15"/>
    <w:basedOn w:val="TableNormal"/>
    <w:next w:val="TableGrid"/>
    <w:rsid w:val="00570F7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rsid w:val="00570F7A"/>
  </w:style>
  <w:style w:type="table" w:customStyle="1" w:styleId="TableGrid22">
    <w:name w:val="Table Grid22"/>
    <w:basedOn w:val="TableNormal"/>
    <w:next w:val="TableGrid"/>
    <w:rsid w:val="00570F7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570F7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570F7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570F7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570F7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570F7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570F7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570F7A"/>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rsid w:val="00570F7A"/>
  </w:style>
  <w:style w:type="table" w:customStyle="1" w:styleId="TableGrid102">
    <w:name w:val="Table Grid102"/>
    <w:basedOn w:val="TableNormal"/>
    <w:next w:val="TableGrid"/>
    <w:rsid w:val="00570F7A"/>
    <w:rPr>
      <w:rFonts w:ascii="Times New Roman" w:hAnsi="Times New Roman"/>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570F7A"/>
    <w:rPr>
      <w:rFonts w:ascii="Times New Roman" w:hAnsi="Times New Roman"/>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2">
    <w:name w:val="Light List12"/>
    <w:basedOn w:val="TableNormal"/>
    <w:uiPriority w:val="61"/>
    <w:rsid w:val="00570F7A"/>
    <w:rPr>
      <w:rFonts w:ascii="Calibri" w:hAnsi="Calibri"/>
      <w:lang w:val="sr-Latn-R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3">
    <w:name w:val="Medium Shading 2 - Accent 53"/>
    <w:basedOn w:val="TableNormal"/>
    <w:next w:val="MediumShading2-Accent5"/>
    <w:uiPriority w:val="64"/>
    <w:rsid w:val="00570F7A"/>
    <w:rPr>
      <w:rFonts w:ascii="Calibri" w:hAnsi="Calibri"/>
      <w:lang w:val="sr-Latn-R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42">
    <w:name w:val="No List42"/>
    <w:next w:val="NoList"/>
    <w:uiPriority w:val="99"/>
    <w:semiHidden/>
    <w:rsid w:val="00570F7A"/>
  </w:style>
  <w:style w:type="table" w:customStyle="1" w:styleId="TableGrid122">
    <w:name w:val="Table Grid122"/>
    <w:basedOn w:val="TableNormal"/>
    <w:next w:val="TableGrid"/>
    <w:rsid w:val="00570F7A"/>
    <w:rPr>
      <w:rFonts w:ascii="Times New Roman" w:hAnsi="Times New Roman"/>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rsid w:val="00570F7A"/>
    <w:rPr>
      <w:rFonts w:ascii="Times New Roman" w:hAnsi="Times New Roman"/>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22">
    <w:name w:val="Light List22"/>
    <w:basedOn w:val="TableNormal"/>
    <w:uiPriority w:val="61"/>
    <w:rsid w:val="00570F7A"/>
    <w:rPr>
      <w:rFonts w:ascii="Calibri" w:hAnsi="Calibri"/>
      <w:lang w:val="sr-Latn-R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2">
    <w:name w:val="Medium Shading 2 - Accent 512"/>
    <w:basedOn w:val="TableNormal"/>
    <w:next w:val="MediumShading2-Accent5"/>
    <w:uiPriority w:val="64"/>
    <w:rsid w:val="00570F7A"/>
    <w:rPr>
      <w:rFonts w:ascii="Calibri" w:hAnsi="Calibri"/>
      <w:lang w:val="sr-Latn-R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59585524">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0309559">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559763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196026">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0995">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76904865">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3988569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7850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yperlink" Target="mailto:zoran.rasic@eps.rs" TargetMode="Externa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181" Type="http://schemas.openxmlformats.org/officeDocument/2006/relationships/footer" Target="footer3.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matic.natasa@eps.rs" TargetMode="External"/><Relationship Id="rId176" Type="http://schemas.openxmlformats.org/officeDocument/2006/relationships/image" Target="media/image2.jpeg"/><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hyperlink" Target="mailto:matic.natasa@" TargetMode="External"/><Relationship Id="rId18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header" Target="header2.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zoran.ras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atic.natasa@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F6F78EDD-570C-47DB-B769-17DC9A4332F7}">
  <ds:schemaRefs>
    <ds:schemaRef ds:uri="http://schemas.openxmlformats.org/officeDocument/2006/bibliography"/>
  </ds:schemaRefs>
</ds:datastoreItem>
</file>

<file path=customXml/itemProps100.xml><?xml version="1.0" encoding="utf-8"?>
<ds:datastoreItem xmlns:ds="http://schemas.openxmlformats.org/officeDocument/2006/customXml" ds:itemID="{75C700FD-F535-4D87-BF88-577AB4E8858A}">
  <ds:schemaRefs>
    <ds:schemaRef ds:uri="http://schemas.openxmlformats.org/officeDocument/2006/bibliography"/>
  </ds:schemaRefs>
</ds:datastoreItem>
</file>

<file path=customXml/itemProps101.xml><?xml version="1.0" encoding="utf-8"?>
<ds:datastoreItem xmlns:ds="http://schemas.openxmlformats.org/officeDocument/2006/customXml" ds:itemID="{D90E4CC1-BB92-485D-9FC0-724700CC90E4}">
  <ds:schemaRefs>
    <ds:schemaRef ds:uri="http://schemas.openxmlformats.org/officeDocument/2006/bibliography"/>
  </ds:schemaRefs>
</ds:datastoreItem>
</file>

<file path=customXml/itemProps102.xml><?xml version="1.0" encoding="utf-8"?>
<ds:datastoreItem xmlns:ds="http://schemas.openxmlformats.org/officeDocument/2006/customXml" ds:itemID="{BF1748D0-1610-42B1-B5AF-2B1F1218C730}">
  <ds:schemaRefs>
    <ds:schemaRef ds:uri="http://schemas.openxmlformats.org/officeDocument/2006/bibliography"/>
  </ds:schemaRefs>
</ds:datastoreItem>
</file>

<file path=customXml/itemProps103.xml><?xml version="1.0" encoding="utf-8"?>
<ds:datastoreItem xmlns:ds="http://schemas.openxmlformats.org/officeDocument/2006/customXml" ds:itemID="{782B7D4C-01C8-4294-A21F-31C0BE52AFA7}">
  <ds:schemaRefs>
    <ds:schemaRef ds:uri="http://schemas.openxmlformats.org/officeDocument/2006/bibliography"/>
  </ds:schemaRefs>
</ds:datastoreItem>
</file>

<file path=customXml/itemProps104.xml><?xml version="1.0" encoding="utf-8"?>
<ds:datastoreItem xmlns:ds="http://schemas.openxmlformats.org/officeDocument/2006/customXml" ds:itemID="{913DF22D-EB9C-48D7-B762-F5811DCD8632}">
  <ds:schemaRefs>
    <ds:schemaRef ds:uri="http://schemas.openxmlformats.org/officeDocument/2006/bibliography"/>
  </ds:schemaRefs>
</ds:datastoreItem>
</file>

<file path=customXml/itemProps105.xml><?xml version="1.0" encoding="utf-8"?>
<ds:datastoreItem xmlns:ds="http://schemas.openxmlformats.org/officeDocument/2006/customXml" ds:itemID="{2603A6C8-B0EC-4EBA-A712-A40F6F280949}">
  <ds:schemaRefs>
    <ds:schemaRef ds:uri="http://schemas.openxmlformats.org/officeDocument/2006/bibliography"/>
  </ds:schemaRefs>
</ds:datastoreItem>
</file>

<file path=customXml/itemProps106.xml><?xml version="1.0" encoding="utf-8"?>
<ds:datastoreItem xmlns:ds="http://schemas.openxmlformats.org/officeDocument/2006/customXml" ds:itemID="{E916FA42-2E78-412F-A690-790342C637DA}">
  <ds:schemaRefs>
    <ds:schemaRef ds:uri="http://schemas.openxmlformats.org/officeDocument/2006/bibliography"/>
  </ds:schemaRefs>
</ds:datastoreItem>
</file>

<file path=customXml/itemProps107.xml><?xml version="1.0" encoding="utf-8"?>
<ds:datastoreItem xmlns:ds="http://schemas.openxmlformats.org/officeDocument/2006/customXml" ds:itemID="{5DD5C41B-936E-4066-ADF0-6E3FA6EE206E}">
  <ds:schemaRefs>
    <ds:schemaRef ds:uri="http://schemas.openxmlformats.org/officeDocument/2006/bibliography"/>
  </ds:schemaRefs>
</ds:datastoreItem>
</file>

<file path=customXml/itemProps108.xml><?xml version="1.0" encoding="utf-8"?>
<ds:datastoreItem xmlns:ds="http://schemas.openxmlformats.org/officeDocument/2006/customXml" ds:itemID="{6C0AC0FA-BB17-4CEA-BDC2-54109BC0109F}">
  <ds:schemaRefs>
    <ds:schemaRef ds:uri="http://schemas.openxmlformats.org/officeDocument/2006/bibliography"/>
  </ds:schemaRefs>
</ds:datastoreItem>
</file>

<file path=customXml/itemProps109.xml><?xml version="1.0" encoding="utf-8"?>
<ds:datastoreItem xmlns:ds="http://schemas.openxmlformats.org/officeDocument/2006/customXml" ds:itemID="{582731B2-F8EE-47F7-A4DA-2C9529B1B363}">
  <ds:schemaRefs>
    <ds:schemaRef ds:uri="http://schemas.openxmlformats.org/officeDocument/2006/bibliography"/>
  </ds:schemaRefs>
</ds:datastoreItem>
</file>

<file path=customXml/itemProps11.xml><?xml version="1.0" encoding="utf-8"?>
<ds:datastoreItem xmlns:ds="http://schemas.openxmlformats.org/officeDocument/2006/customXml" ds:itemID="{09EA6570-874D-489B-B409-253D5A8B3F7A}">
  <ds:schemaRefs>
    <ds:schemaRef ds:uri="http://schemas.openxmlformats.org/officeDocument/2006/bibliography"/>
  </ds:schemaRefs>
</ds:datastoreItem>
</file>

<file path=customXml/itemProps110.xml><?xml version="1.0" encoding="utf-8"?>
<ds:datastoreItem xmlns:ds="http://schemas.openxmlformats.org/officeDocument/2006/customXml" ds:itemID="{756C42E9-8A8D-439B-AD9F-2EC5F703C8C8}">
  <ds:schemaRefs>
    <ds:schemaRef ds:uri="http://schemas.openxmlformats.org/officeDocument/2006/bibliography"/>
  </ds:schemaRefs>
</ds:datastoreItem>
</file>

<file path=customXml/itemProps111.xml><?xml version="1.0" encoding="utf-8"?>
<ds:datastoreItem xmlns:ds="http://schemas.openxmlformats.org/officeDocument/2006/customXml" ds:itemID="{2A3CA88F-9FE3-4C58-8279-156E1D58B41F}">
  <ds:schemaRefs>
    <ds:schemaRef ds:uri="http://schemas.openxmlformats.org/officeDocument/2006/bibliography"/>
  </ds:schemaRefs>
</ds:datastoreItem>
</file>

<file path=customXml/itemProps112.xml><?xml version="1.0" encoding="utf-8"?>
<ds:datastoreItem xmlns:ds="http://schemas.openxmlformats.org/officeDocument/2006/customXml" ds:itemID="{9ED52730-D269-446E-956D-E8673A537000}">
  <ds:schemaRefs>
    <ds:schemaRef ds:uri="http://schemas.openxmlformats.org/officeDocument/2006/bibliography"/>
  </ds:schemaRefs>
</ds:datastoreItem>
</file>

<file path=customXml/itemProps113.xml><?xml version="1.0" encoding="utf-8"?>
<ds:datastoreItem xmlns:ds="http://schemas.openxmlformats.org/officeDocument/2006/customXml" ds:itemID="{F32702D7-DCA0-4BB5-BB38-64D9411FC434}">
  <ds:schemaRefs>
    <ds:schemaRef ds:uri="http://schemas.openxmlformats.org/officeDocument/2006/bibliography"/>
  </ds:schemaRefs>
</ds:datastoreItem>
</file>

<file path=customXml/itemProps114.xml><?xml version="1.0" encoding="utf-8"?>
<ds:datastoreItem xmlns:ds="http://schemas.openxmlformats.org/officeDocument/2006/customXml" ds:itemID="{19A6BAE8-E39A-4002-AAC5-614E72AE6888}">
  <ds:schemaRefs>
    <ds:schemaRef ds:uri="http://schemas.openxmlformats.org/officeDocument/2006/bibliography"/>
  </ds:schemaRefs>
</ds:datastoreItem>
</file>

<file path=customXml/itemProps115.xml><?xml version="1.0" encoding="utf-8"?>
<ds:datastoreItem xmlns:ds="http://schemas.openxmlformats.org/officeDocument/2006/customXml" ds:itemID="{129ADF0D-B6B8-41AD-B3E1-D7292DF11489}">
  <ds:schemaRefs>
    <ds:schemaRef ds:uri="http://schemas.openxmlformats.org/officeDocument/2006/bibliography"/>
  </ds:schemaRefs>
</ds:datastoreItem>
</file>

<file path=customXml/itemProps116.xml><?xml version="1.0" encoding="utf-8"?>
<ds:datastoreItem xmlns:ds="http://schemas.openxmlformats.org/officeDocument/2006/customXml" ds:itemID="{DE83CD10-0328-45F8-B46F-C388D4ADDC2F}">
  <ds:schemaRefs>
    <ds:schemaRef ds:uri="http://schemas.openxmlformats.org/officeDocument/2006/bibliography"/>
  </ds:schemaRefs>
</ds:datastoreItem>
</file>

<file path=customXml/itemProps117.xml><?xml version="1.0" encoding="utf-8"?>
<ds:datastoreItem xmlns:ds="http://schemas.openxmlformats.org/officeDocument/2006/customXml" ds:itemID="{E9E58F73-7E99-4279-8EDC-AF3298B8C845}">
  <ds:schemaRefs>
    <ds:schemaRef ds:uri="http://schemas.openxmlformats.org/officeDocument/2006/bibliography"/>
  </ds:schemaRefs>
</ds:datastoreItem>
</file>

<file path=customXml/itemProps118.xml><?xml version="1.0" encoding="utf-8"?>
<ds:datastoreItem xmlns:ds="http://schemas.openxmlformats.org/officeDocument/2006/customXml" ds:itemID="{FED8D6C7-3730-42F1-9AE2-A07DE6A77D18}">
  <ds:schemaRefs>
    <ds:schemaRef ds:uri="http://schemas.openxmlformats.org/officeDocument/2006/bibliography"/>
  </ds:schemaRefs>
</ds:datastoreItem>
</file>

<file path=customXml/itemProps119.xml><?xml version="1.0" encoding="utf-8"?>
<ds:datastoreItem xmlns:ds="http://schemas.openxmlformats.org/officeDocument/2006/customXml" ds:itemID="{04D92151-7285-4E95-A386-3AAF367C4FB6}">
  <ds:schemaRefs>
    <ds:schemaRef ds:uri="http://schemas.openxmlformats.org/officeDocument/2006/bibliography"/>
  </ds:schemaRefs>
</ds:datastoreItem>
</file>

<file path=customXml/itemProps12.xml><?xml version="1.0" encoding="utf-8"?>
<ds:datastoreItem xmlns:ds="http://schemas.openxmlformats.org/officeDocument/2006/customXml" ds:itemID="{A4687802-7B06-4B96-86C7-177CC4D511A8}">
  <ds:schemaRefs>
    <ds:schemaRef ds:uri="http://schemas.openxmlformats.org/officeDocument/2006/bibliography"/>
  </ds:schemaRefs>
</ds:datastoreItem>
</file>

<file path=customXml/itemProps120.xml><?xml version="1.0" encoding="utf-8"?>
<ds:datastoreItem xmlns:ds="http://schemas.openxmlformats.org/officeDocument/2006/customXml" ds:itemID="{97E3F77A-677C-4428-A1A3-7E8F4513CE99}">
  <ds:schemaRefs>
    <ds:schemaRef ds:uri="http://schemas.openxmlformats.org/officeDocument/2006/bibliography"/>
  </ds:schemaRefs>
</ds:datastoreItem>
</file>

<file path=customXml/itemProps121.xml><?xml version="1.0" encoding="utf-8"?>
<ds:datastoreItem xmlns:ds="http://schemas.openxmlformats.org/officeDocument/2006/customXml" ds:itemID="{542EE39C-C9FD-4047-AB1F-B4CA1D4DDD10}">
  <ds:schemaRefs>
    <ds:schemaRef ds:uri="http://schemas.openxmlformats.org/officeDocument/2006/bibliography"/>
  </ds:schemaRefs>
</ds:datastoreItem>
</file>

<file path=customXml/itemProps122.xml><?xml version="1.0" encoding="utf-8"?>
<ds:datastoreItem xmlns:ds="http://schemas.openxmlformats.org/officeDocument/2006/customXml" ds:itemID="{4E8B2BAF-24BF-4826-967E-AB022FB08467}">
  <ds:schemaRefs>
    <ds:schemaRef ds:uri="http://schemas.openxmlformats.org/officeDocument/2006/bibliography"/>
  </ds:schemaRefs>
</ds:datastoreItem>
</file>

<file path=customXml/itemProps123.xml><?xml version="1.0" encoding="utf-8"?>
<ds:datastoreItem xmlns:ds="http://schemas.openxmlformats.org/officeDocument/2006/customXml" ds:itemID="{46EA33DC-B567-4742-BAE1-7EA6B2C1A70D}">
  <ds:schemaRefs>
    <ds:schemaRef ds:uri="http://schemas.openxmlformats.org/officeDocument/2006/bibliography"/>
  </ds:schemaRefs>
</ds:datastoreItem>
</file>

<file path=customXml/itemProps124.xml><?xml version="1.0" encoding="utf-8"?>
<ds:datastoreItem xmlns:ds="http://schemas.openxmlformats.org/officeDocument/2006/customXml" ds:itemID="{2E4CD56B-DEED-4C68-BE0A-51A482EA263F}">
  <ds:schemaRefs>
    <ds:schemaRef ds:uri="http://schemas.openxmlformats.org/officeDocument/2006/bibliography"/>
  </ds:schemaRefs>
</ds:datastoreItem>
</file>

<file path=customXml/itemProps125.xml><?xml version="1.0" encoding="utf-8"?>
<ds:datastoreItem xmlns:ds="http://schemas.openxmlformats.org/officeDocument/2006/customXml" ds:itemID="{5454188E-CF30-4D8B-B780-19314399AF6F}">
  <ds:schemaRefs>
    <ds:schemaRef ds:uri="http://schemas.openxmlformats.org/officeDocument/2006/bibliography"/>
  </ds:schemaRefs>
</ds:datastoreItem>
</file>

<file path=customXml/itemProps126.xml><?xml version="1.0" encoding="utf-8"?>
<ds:datastoreItem xmlns:ds="http://schemas.openxmlformats.org/officeDocument/2006/customXml" ds:itemID="{C303373D-9606-49F8-9448-17F6A5A6507C}">
  <ds:schemaRefs>
    <ds:schemaRef ds:uri="http://schemas.openxmlformats.org/officeDocument/2006/bibliography"/>
  </ds:schemaRefs>
</ds:datastoreItem>
</file>

<file path=customXml/itemProps127.xml><?xml version="1.0" encoding="utf-8"?>
<ds:datastoreItem xmlns:ds="http://schemas.openxmlformats.org/officeDocument/2006/customXml" ds:itemID="{98B8705B-1B0A-4A44-91BF-6A398C2F7876}">
  <ds:schemaRefs>
    <ds:schemaRef ds:uri="http://schemas.openxmlformats.org/officeDocument/2006/bibliography"/>
  </ds:schemaRefs>
</ds:datastoreItem>
</file>

<file path=customXml/itemProps128.xml><?xml version="1.0" encoding="utf-8"?>
<ds:datastoreItem xmlns:ds="http://schemas.openxmlformats.org/officeDocument/2006/customXml" ds:itemID="{B25D3431-7D9C-4738-931F-DC4D681A08FB}">
  <ds:schemaRefs>
    <ds:schemaRef ds:uri="http://schemas.openxmlformats.org/officeDocument/2006/bibliography"/>
  </ds:schemaRefs>
</ds:datastoreItem>
</file>

<file path=customXml/itemProps129.xml><?xml version="1.0" encoding="utf-8"?>
<ds:datastoreItem xmlns:ds="http://schemas.openxmlformats.org/officeDocument/2006/customXml" ds:itemID="{8A4E08DC-419A-4AC8-A61B-DAA57693B834}">
  <ds:schemaRefs>
    <ds:schemaRef ds:uri="http://schemas.openxmlformats.org/officeDocument/2006/bibliography"/>
  </ds:schemaRefs>
</ds:datastoreItem>
</file>

<file path=customXml/itemProps13.xml><?xml version="1.0" encoding="utf-8"?>
<ds:datastoreItem xmlns:ds="http://schemas.openxmlformats.org/officeDocument/2006/customXml" ds:itemID="{AFA542EE-BD7B-4A22-AD09-82678A76D690}">
  <ds:schemaRefs>
    <ds:schemaRef ds:uri="http://schemas.openxmlformats.org/officeDocument/2006/bibliography"/>
  </ds:schemaRefs>
</ds:datastoreItem>
</file>

<file path=customXml/itemProps130.xml><?xml version="1.0" encoding="utf-8"?>
<ds:datastoreItem xmlns:ds="http://schemas.openxmlformats.org/officeDocument/2006/customXml" ds:itemID="{ECDFB2C8-ECC6-4C3C-BF1E-4C35ADD1F6D7}">
  <ds:schemaRefs>
    <ds:schemaRef ds:uri="http://schemas.openxmlformats.org/officeDocument/2006/bibliography"/>
  </ds:schemaRefs>
</ds:datastoreItem>
</file>

<file path=customXml/itemProps131.xml><?xml version="1.0" encoding="utf-8"?>
<ds:datastoreItem xmlns:ds="http://schemas.openxmlformats.org/officeDocument/2006/customXml" ds:itemID="{687EE4D3-15D6-4D73-9F4A-7243BD1B2725}">
  <ds:schemaRefs>
    <ds:schemaRef ds:uri="http://schemas.openxmlformats.org/officeDocument/2006/bibliography"/>
  </ds:schemaRefs>
</ds:datastoreItem>
</file>

<file path=customXml/itemProps132.xml><?xml version="1.0" encoding="utf-8"?>
<ds:datastoreItem xmlns:ds="http://schemas.openxmlformats.org/officeDocument/2006/customXml" ds:itemID="{90A55F41-F933-4038-95F9-8B2B97943878}">
  <ds:schemaRefs>
    <ds:schemaRef ds:uri="http://schemas.openxmlformats.org/officeDocument/2006/bibliography"/>
  </ds:schemaRefs>
</ds:datastoreItem>
</file>

<file path=customXml/itemProps133.xml><?xml version="1.0" encoding="utf-8"?>
<ds:datastoreItem xmlns:ds="http://schemas.openxmlformats.org/officeDocument/2006/customXml" ds:itemID="{BDD9C2D0-B6E7-4C87-8EAE-A1DD069F9E40}">
  <ds:schemaRefs>
    <ds:schemaRef ds:uri="http://schemas.openxmlformats.org/officeDocument/2006/bibliography"/>
  </ds:schemaRefs>
</ds:datastoreItem>
</file>

<file path=customXml/itemProps134.xml><?xml version="1.0" encoding="utf-8"?>
<ds:datastoreItem xmlns:ds="http://schemas.openxmlformats.org/officeDocument/2006/customXml" ds:itemID="{E30E8623-89C9-427E-A010-05B02B44AF2B}">
  <ds:schemaRefs>
    <ds:schemaRef ds:uri="http://schemas.openxmlformats.org/officeDocument/2006/bibliography"/>
  </ds:schemaRefs>
</ds:datastoreItem>
</file>

<file path=customXml/itemProps135.xml><?xml version="1.0" encoding="utf-8"?>
<ds:datastoreItem xmlns:ds="http://schemas.openxmlformats.org/officeDocument/2006/customXml" ds:itemID="{BA80AC36-63A3-449D-84EB-0C07C619D4DF}">
  <ds:schemaRefs>
    <ds:schemaRef ds:uri="http://schemas.openxmlformats.org/officeDocument/2006/bibliography"/>
  </ds:schemaRefs>
</ds:datastoreItem>
</file>

<file path=customXml/itemProps136.xml><?xml version="1.0" encoding="utf-8"?>
<ds:datastoreItem xmlns:ds="http://schemas.openxmlformats.org/officeDocument/2006/customXml" ds:itemID="{40E4831E-2279-4BF9-8ECB-D7E73C528009}">
  <ds:schemaRefs>
    <ds:schemaRef ds:uri="http://schemas.openxmlformats.org/officeDocument/2006/bibliography"/>
  </ds:schemaRefs>
</ds:datastoreItem>
</file>

<file path=customXml/itemProps137.xml><?xml version="1.0" encoding="utf-8"?>
<ds:datastoreItem xmlns:ds="http://schemas.openxmlformats.org/officeDocument/2006/customXml" ds:itemID="{B5877BED-1B51-4B13-A2AD-B1F45AE7F0A0}">
  <ds:schemaRefs>
    <ds:schemaRef ds:uri="http://schemas.openxmlformats.org/officeDocument/2006/bibliography"/>
  </ds:schemaRefs>
</ds:datastoreItem>
</file>

<file path=customXml/itemProps138.xml><?xml version="1.0" encoding="utf-8"?>
<ds:datastoreItem xmlns:ds="http://schemas.openxmlformats.org/officeDocument/2006/customXml" ds:itemID="{026F77A2-502A-4B83-861E-4D25170BE91C}">
  <ds:schemaRefs>
    <ds:schemaRef ds:uri="http://schemas.openxmlformats.org/officeDocument/2006/bibliography"/>
  </ds:schemaRefs>
</ds:datastoreItem>
</file>

<file path=customXml/itemProps139.xml><?xml version="1.0" encoding="utf-8"?>
<ds:datastoreItem xmlns:ds="http://schemas.openxmlformats.org/officeDocument/2006/customXml" ds:itemID="{58482670-3F60-47C8-8994-A2B593C36C77}">
  <ds:schemaRefs>
    <ds:schemaRef ds:uri="http://schemas.openxmlformats.org/officeDocument/2006/bibliography"/>
  </ds:schemaRefs>
</ds:datastoreItem>
</file>

<file path=customXml/itemProps14.xml><?xml version="1.0" encoding="utf-8"?>
<ds:datastoreItem xmlns:ds="http://schemas.openxmlformats.org/officeDocument/2006/customXml" ds:itemID="{F595A53E-3756-4D18-A1DA-80F7F5C068AB}">
  <ds:schemaRefs>
    <ds:schemaRef ds:uri="http://schemas.openxmlformats.org/officeDocument/2006/bibliography"/>
  </ds:schemaRefs>
</ds:datastoreItem>
</file>

<file path=customXml/itemProps140.xml><?xml version="1.0" encoding="utf-8"?>
<ds:datastoreItem xmlns:ds="http://schemas.openxmlformats.org/officeDocument/2006/customXml" ds:itemID="{C3197046-39F3-478D-98D2-0288580CFB78}">
  <ds:schemaRefs>
    <ds:schemaRef ds:uri="http://schemas.openxmlformats.org/officeDocument/2006/bibliography"/>
  </ds:schemaRefs>
</ds:datastoreItem>
</file>

<file path=customXml/itemProps141.xml><?xml version="1.0" encoding="utf-8"?>
<ds:datastoreItem xmlns:ds="http://schemas.openxmlformats.org/officeDocument/2006/customXml" ds:itemID="{D73534A9-2631-4D9D-A102-C4C7B867A902}">
  <ds:schemaRefs>
    <ds:schemaRef ds:uri="http://schemas.openxmlformats.org/officeDocument/2006/bibliography"/>
  </ds:schemaRefs>
</ds:datastoreItem>
</file>

<file path=customXml/itemProps142.xml><?xml version="1.0" encoding="utf-8"?>
<ds:datastoreItem xmlns:ds="http://schemas.openxmlformats.org/officeDocument/2006/customXml" ds:itemID="{677D2DEF-EEBE-44D5-8033-805E70D65452}">
  <ds:schemaRefs>
    <ds:schemaRef ds:uri="http://schemas.openxmlformats.org/officeDocument/2006/bibliography"/>
  </ds:schemaRefs>
</ds:datastoreItem>
</file>

<file path=customXml/itemProps143.xml><?xml version="1.0" encoding="utf-8"?>
<ds:datastoreItem xmlns:ds="http://schemas.openxmlformats.org/officeDocument/2006/customXml" ds:itemID="{C2961C9E-87A0-4150-BB01-A8BB3E6A6C5D}">
  <ds:schemaRefs>
    <ds:schemaRef ds:uri="http://schemas.openxmlformats.org/officeDocument/2006/bibliography"/>
  </ds:schemaRefs>
</ds:datastoreItem>
</file>

<file path=customXml/itemProps144.xml><?xml version="1.0" encoding="utf-8"?>
<ds:datastoreItem xmlns:ds="http://schemas.openxmlformats.org/officeDocument/2006/customXml" ds:itemID="{B7DA8C7D-0D73-49AC-9F5D-02BAC91BF70F}">
  <ds:schemaRefs>
    <ds:schemaRef ds:uri="http://schemas.openxmlformats.org/officeDocument/2006/bibliography"/>
  </ds:schemaRefs>
</ds:datastoreItem>
</file>

<file path=customXml/itemProps145.xml><?xml version="1.0" encoding="utf-8"?>
<ds:datastoreItem xmlns:ds="http://schemas.openxmlformats.org/officeDocument/2006/customXml" ds:itemID="{412A2F67-B48F-400B-A94C-E5ED29E26391}">
  <ds:schemaRefs>
    <ds:schemaRef ds:uri="http://schemas.openxmlformats.org/officeDocument/2006/bibliography"/>
  </ds:schemaRefs>
</ds:datastoreItem>
</file>

<file path=customXml/itemProps146.xml><?xml version="1.0" encoding="utf-8"?>
<ds:datastoreItem xmlns:ds="http://schemas.openxmlformats.org/officeDocument/2006/customXml" ds:itemID="{F6EA04E0-678E-4574-9F5C-AA1FCDE37BEF}">
  <ds:schemaRefs>
    <ds:schemaRef ds:uri="http://schemas.openxmlformats.org/officeDocument/2006/bibliography"/>
  </ds:schemaRefs>
</ds:datastoreItem>
</file>

<file path=customXml/itemProps147.xml><?xml version="1.0" encoding="utf-8"?>
<ds:datastoreItem xmlns:ds="http://schemas.openxmlformats.org/officeDocument/2006/customXml" ds:itemID="{9FCA6669-AFE4-4846-89EF-91F08EB93D13}">
  <ds:schemaRefs>
    <ds:schemaRef ds:uri="http://schemas.openxmlformats.org/officeDocument/2006/bibliography"/>
  </ds:schemaRefs>
</ds:datastoreItem>
</file>

<file path=customXml/itemProps148.xml><?xml version="1.0" encoding="utf-8"?>
<ds:datastoreItem xmlns:ds="http://schemas.openxmlformats.org/officeDocument/2006/customXml" ds:itemID="{6DFEE57C-AB65-40A4-B20A-397B428E75A6}">
  <ds:schemaRefs>
    <ds:schemaRef ds:uri="http://schemas.openxmlformats.org/officeDocument/2006/bibliography"/>
  </ds:schemaRefs>
</ds:datastoreItem>
</file>

<file path=customXml/itemProps149.xml><?xml version="1.0" encoding="utf-8"?>
<ds:datastoreItem xmlns:ds="http://schemas.openxmlformats.org/officeDocument/2006/customXml" ds:itemID="{BAED77BD-E44C-453E-A636-7A187E6923BD}">
  <ds:schemaRefs>
    <ds:schemaRef ds:uri="http://schemas.openxmlformats.org/officeDocument/2006/bibliography"/>
  </ds:schemaRefs>
</ds:datastoreItem>
</file>

<file path=customXml/itemProps15.xml><?xml version="1.0" encoding="utf-8"?>
<ds:datastoreItem xmlns:ds="http://schemas.openxmlformats.org/officeDocument/2006/customXml" ds:itemID="{10B38A73-F6BD-4658-9001-26BE2230D6BB}">
  <ds:schemaRefs>
    <ds:schemaRef ds:uri="http://schemas.openxmlformats.org/officeDocument/2006/bibliography"/>
  </ds:schemaRefs>
</ds:datastoreItem>
</file>

<file path=customXml/itemProps150.xml><?xml version="1.0" encoding="utf-8"?>
<ds:datastoreItem xmlns:ds="http://schemas.openxmlformats.org/officeDocument/2006/customXml" ds:itemID="{05081D7F-495D-41CA-B2E3-DA730E9B1248}">
  <ds:schemaRefs>
    <ds:schemaRef ds:uri="http://schemas.openxmlformats.org/officeDocument/2006/bibliography"/>
  </ds:schemaRefs>
</ds:datastoreItem>
</file>

<file path=customXml/itemProps151.xml><?xml version="1.0" encoding="utf-8"?>
<ds:datastoreItem xmlns:ds="http://schemas.openxmlformats.org/officeDocument/2006/customXml" ds:itemID="{F7D9BD10-220E-4150-A775-7E2553D7A4C8}">
  <ds:schemaRefs>
    <ds:schemaRef ds:uri="http://schemas.openxmlformats.org/officeDocument/2006/bibliography"/>
  </ds:schemaRefs>
</ds:datastoreItem>
</file>

<file path=customXml/itemProps152.xml><?xml version="1.0" encoding="utf-8"?>
<ds:datastoreItem xmlns:ds="http://schemas.openxmlformats.org/officeDocument/2006/customXml" ds:itemID="{19317006-CEFE-4416-BFDC-9133C8C4F66C}">
  <ds:schemaRefs>
    <ds:schemaRef ds:uri="http://schemas.openxmlformats.org/officeDocument/2006/bibliography"/>
  </ds:schemaRefs>
</ds:datastoreItem>
</file>

<file path=customXml/itemProps153.xml><?xml version="1.0" encoding="utf-8"?>
<ds:datastoreItem xmlns:ds="http://schemas.openxmlformats.org/officeDocument/2006/customXml" ds:itemID="{71036430-B551-4CAD-AC63-26BE6304C8ED}">
  <ds:schemaRefs>
    <ds:schemaRef ds:uri="http://schemas.openxmlformats.org/officeDocument/2006/bibliography"/>
  </ds:schemaRefs>
</ds:datastoreItem>
</file>

<file path=customXml/itemProps154.xml><?xml version="1.0" encoding="utf-8"?>
<ds:datastoreItem xmlns:ds="http://schemas.openxmlformats.org/officeDocument/2006/customXml" ds:itemID="{4208AA95-2AAC-40F8-975E-EB1FCB5A2939}">
  <ds:schemaRefs>
    <ds:schemaRef ds:uri="http://schemas.openxmlformats.org/officeDocument/2006/bibliography"/>
  </ds:schemaRefs>
</ds:datastoreItem>
</file>

<file path=customXml/itemProps155.xml><?xml version="1.0" encoding="utf-8"?>
<ds:datastoreItem xmlns:ds="http://schemas.openxmlformats.org/officeDocument/2006/customXml" ds:itemID="{0031EF28-3BF7-4FD2-9A57-07A64A1A6519}">
  <ds:schemaRefs>
    <ds:schemaRef ds:uri="http://schemas.openxmlformats.org/officeDocument/2006/bibliography"/>
  </ds:schemaRefs>
</ds:datastoreItem>
</file>

<file path=customXml/itemProps156.xml><?xml version="1.0" encoding="utf-8"?>
<ds:datastoreItem xmlns:ds="http://schemas.openxmlformats.org/officeDocument/2006/customXml" ds:itemID="{2135D69C-7F17-4B40-B945-CA8B1B523087}">
  <ds:schemaRefs>
    <ds:schemaRef ds:uri="http://schemas.openxmlformats.org/officeDocument/2006/bibliography"/>
  </ds:schemaRefs>
</ds:datastoreItem>
</file>

<file path=customXml/itemProps157.xml><?xml version="1.0" encoding="utf-8"?>
<ds:datastoreItem xmlns:ds="http://schemas.openxmlformats.org/officeDocument/2006/customXml" ds:itemID="{875EAE6A-45E1-4884-98DC-90F42CA076AD}">
  <ds:schemaRefs>
    <ds:schemaRef ds:uri="http://schemas.openxmlformats.org/officeDocument/2006/bibliography"/>
  </ds:schemaRefs>
</ds:datastoreItem>
</file>

<file path=customXml/itemProps16.xml><?xml version="1.0" encoding="utf-8"?>
<ds:datastoreItem xmlns:ds="http://schemas.openxmlformats.org/officeDocument/2006/customXml" ds:itemID="{538E446B-6158-4B69-B7C8-DEF934E1B9C6}">
  <ds:schemaRefs>
    <ds:schemaRef ds:uri="http://schemas.openxmlformats.org/officeDocument/2006/bibliography"/>
  </ds:schemaRefs>
</ds:datastoreItem>
</file>

<file path=customXml/itemProps17.xml><?xml version="1.0" encoding="utf-8"?>
<ds:datastoreItem xmlns:ds="http://schemas.openxmlformats.org/officeDocument/2006/customXml" ds:itemID="{8BCEBC5C-207E-45CB-98E8-DDDBF61BA05A}">
  <ds:schemaRefs>
    <ds:schemaRef ds:uri="http://schemas.openxmlformats.org/officeDocument/2006/bibliography"/>
  </ds:schemaRefs>
</ds:datastoreItem>
</file>

<file path=customXml/itemProps18.xml><?xml version="1.0" encoding="utf-8"?>
<ds:datastoreItem xmlns:ds="http://schemas.openxmlformats.org/officeDocument/2006/customXml" ds:itemID="{775F58C1-E5CE-461A-A21C-AB528A103ED2}">
  <ds:schemaRefs>
    <ds:schemaRef ds:uri="http://schemas.openxmlformats.org/officeDocument/2006/bibliography"/>
  </ds:schemaRefs>
</ds:datastoreItem>
</file>

<file path=customXml/itemProps19.xml><?xml version="1.0" encoding="utf-8"?>
<ds:datastoreItem xmlns:ds="http://schemas.openxmlformats.org/officeDocument/2006/customXml" ds:itemID="{F6083EA6-B09A-445C-B22B-615BCABA7E35}">
  <ds:schemaRefs>
    <ds:schemaRef ds:uri="http://schemas.openxmlformats.org/officeDocument/2006/bibliography"/>
  </ds:schemaRefs>
</ds:datastoreItem>
</file>

<file path=customXml/itemProps2.xml><?xml version="1.0" encoding="utf-8"?>
<ds:datastoreItem xmlns:ds="http://schemas.openxmlformats.org/officeDocument/2006/customXml" ds:itemID="{31BB06F8-B188-4EB9-B1D6-5B697BD7C6D5}">
  <ds:schemaRefs>
    <ds:schemaRef ds:uri="http://schemas.openxmlformats.org/officeDocument/2006/bibliography"/>
  </ds:schemaRefs>
</ds:datastoreItem>
</file>

<file path=customXml/itemProps20.xml><?xml version="1.0" encoding="utf-8"?>
<ds:datastoreItem xmlns:ds="http://schemas.openxmlformats.org/officeDocument/2006/customXml" ds:itemID="{E87DFD48-D907-4452-A631-E0E21048C92D}">
  <ds:schemaRefs>
    <ds:schemaRef ds:uri="http://schemas.openxmlformats.org/officeDocument/2006/bibliography"/>
  </ds:schemaRefs>
</ds:datastoreItem>
</file>

<file path=customXml/itemProps21.xml><?xml version="1.0" encoding="utf-8"?>
<ds:datastoreItem xmlns:ds="http://schemas.openxmlformats.org/officeDocument/2006/customXml" ds:itemID="{34B8B149-5380-41F3-A715-26B8B4E05F7F}">
  <ds:schemaRefs>
    <ds:schemaRef ds:uri="http://schemas.openxmlformats.org/officeDocument/2006/bibliography"/>
  </ds:schemaRefs>
</ds:datastoreItem>
</file>

<file path=customXml/itemProps22.xml><?xml version="1.0" encoding="utf-8"?>
<ds:datastoreItem xmlns:ds="http://schemas.openxmlformats.org/officeDocument/2006/customXml" ds:itemID="{C6F2A1A6-B1E6-4CEC-ACB4-F2D960B1AFA7}">
  <ds:schemaRefs>
    <ds:schemaRef ds:uri="http://schemas.openxmlformats.org/officeDocument/2006/bibliography"/>
  </ds:schemaRefs>
</ds:datastoreItem>
</file>

<file path=customXml/itemProps23.xml><?xml version="1.0" encoding="utf-8"?>
<ds:datastoreItem xmlns:ds="http://schemas.openxmlformats.org/officeDocument/2006/customXml" ds:itemID="{42F8ADE8-EE9B-4F08-A548-BDFA8C37F7A3}">
  <ds:schemaRefs>
    <ds:schemaRef ds:uri="http://schemas.openxmlformats.org/officeDocument/2006/bibliography"/>
  </ds:schemaRefs>
</ds:datastoreItem>
</file>

<file path=customXml/itemProps24.xml><?xml version="1.0" encoding="utf-8"?>
<ds:datastoreItem xmlns:ds="http://schemas.openxmlformats.org/officeDocument/2006/customXml" ds:itemID="{0ACF9327-C997-4718-B54C-01C3798A5DCE}">
  <ds:schemaRefs>
    <ds:schemaRef ds:uri="http://schemas.openxmlformats.org/officeDocument/2006/bibliography"/>
  </ds:schemaRefs>
</ds:datastoreItem>
</file>

<file path=customXml/itemProps25.xml><?xml version="1.0" encoding="utf-8"?>
<ds:datastoreItem xmlns:ds="http://schemas.openxmlformats.org/officeDocument/2006/customXml" ds:itemID="{8D46BBA4-7925-49B4-8526-8B851E49DABB}">
  <ds:schemaRefs>
    <ds:schemaRef ds:uri="http://schemas.openxmlformats.org/officeDocument/2006/bibliography"/>
  </ds:schemaRefs>
</ds:datastoreItem>
</file>

<file path=customXml/itemProps26.xml><?xml version="1.0" encoding="utf-8"?>
<ds:datastoreItem xmlns:ds="http://schemas.openxmlformats.org/officeDocument/2006/customXml" ds:itemID="{77B53CDD-1626-4E9B-855A-FC06F08DD8F8}">
  <ds:schemaRefs>
    <ds:schemaRef ds:uri="http://schemas.openxmlformats.org/officeDocument/2006/bibliography"/>
  </ds:schemaRefs>
</ds:datastoreItem>
</file>

<file path=customXml/itemProps27.xml><?xml version="1.0" encoding="utf-8"?>
<ds:datastoreItem xmlns:ds="http://schemas.openxmlformats.org/officeDocument/2006/customXml" ds:itemID="{7705F9FB-91A2-4603-AF51-12E147B802DA}">
  <ds:schemaRefs>
    <ds:schemaRef ds:uri="http://schemas.openxmlformats.org/officeDocument/2006/bibliography"/>
  </ds:schemaRefs>
</ds:datastoreItem>
</file>

<file path=customXml/itemProps28.xml><?xml version="1.0" encoding="utf-8"?>
<ds:datastoreItem xmlns:ds="http://schemas.openxmlformats.org/officeDocument/2006/customXml" ds:itemID="{B49F0BD6-3043-4E2D-9563-70869917E27A}">
  <ds:schemaRefs>
    <ds:schemaRef ds:uri="http://schemas.openxmlformats.org/officeDocument/2006/bibliography"/>
  </ds:schemaRefs>
</ds:datastoreItem>
</file>

<file path=customXml/itemProps29.xml><?xml version="1.0" encoding="utf-8"?>
<ds:datastoreItem xmlns:ds="http://schemas.openxmlformats.org/officeDocument/2006/customXml" ds:itemID="{AA4290EB-991E-40FB-8147-E219D69FB6BD}">
  <ds:schemaRefs>
    <ds:schemaRef ds:uri="http://schemas.openxmlformats.org/officeDocument/2006/bibliography"/>
  </ds:schemaRefs>
</ds:datastoreItem>
</file>

<file path=customXml/itemProps3.xml><?xml version="1.0" encoding="utf-8"?>
<ds:datastoreItem xmlns:ds="http://schemas.openxmlformats.org/officeDocument/2006/customXml" ds:itemID="{2ECA4C3F-74DE-491F-BAEE-D77DCBCF1BA9}">
  <ds:schemaRefs>
    <ds:schemaRef ds:uri="http://schemas.openxmlformats.org/officeDocument/2006/bibliography"/>
  </ds:schemaRefs>
</ds:datastoreItem>
</file>

<file path=customXml/itemProps30.xml><?xml version="1.0" encoding="utf-8"?>
<ds:datastoreItem xmlns:ds="http://schemas.openxmlformats.org/officeDocument/2006/customXml" ds:itemID="{4000CAEB-C6B7-4E5B-ADB3-DB4579165EC6}">
  <ds:schemaRefs>
    <ds:schemaRef ds:uri="http://schemas.openxmlformats.org/officeDocument/2006/bibliography"/>
  </ds:schemaRefs>
</ds:datastoreItem>
</file>

<file path=customXml/itemProps31.xml><?xml version="1.0" encoding="utf-8"?>
<ds:datastoreItem xmlns:ds="http://schemas.openxmlformats.org/officeDocument/2006/customXml" ds:itemID="{60ED1197-0555-4284-B103-31FB7542D8E1}">
  <ds:schemaRefs>
    <ds:schemaRef ds:uri="http://schemas.openxmlformats.org/officeDocument/2006/bibliography"/>
  </ds:schemaRefs>
</ds:datastoreItem>
</file>

<file path=customXml/itemProps32.xml><?xml version="1.0" encoding="utf-8"?>
<ds:datastoreItem xmlns:ds="http://schemas.openxmlformats.org/officeDocument/2006/customXml" ds:itemID="{6823F533-0342-4DF5-85AC-85AA5CE0BD32}">
  <ds:schemaRefs>
    <ds:schemaRef ds:uri="http://schemas.openxmlformats.org/officeDocument/2006/bibliography"/>
  </ds:schemaRefs>
</ds:datastoreItem>
</file>

<file path=customXml/itemProps33.xml><?xml version="1.0" encoding="utf-8"?>
<ds:datastoreItem xmlns:ds="http://schemas.openxmlformats.org/officeDocument/2006/customXml" ds:itemID="{4B25F76F-AD6B-4FCE-AE23-656C0EF7524F}">
  <ds:schemaRefs>
    <ds:schemaRef ds:uri="http://schemas.openxmlformats.org/officeDocument/2006/bibliography"/>
  </ds:schemaRefs>
</ds:datastoreItem>
</file>

<file path=customXml/itemProps34.xml><?xml version="1.0" encoding="utf-8"?>
<ds:datastoreItem xmlns:ds="http://schemas.openxmlformats.org/officeDocument/2006/customXml" ds:itemID="{7B4255C0-261A-483C-8690-D991164F5F80}">
  <ds:schemaRefs>
    <ds:schemaRef ds:uri="http://schemas.openxmlformats.org/officeDocument/2006/bibliography"/>
  </ds:schemaRefs>
</ds:datastoreItem>
</file>

<file path=customXml/itemProps35.xml><?xml version="1.0" encoding="utf-8"?>
<ds:datastoreItem xmlns:ds="http://schemas.openxmlformats.org/officeDocument/2006/customXml" ds:itemID="{31D5495F-E2C2-46DC-81E3-DF6DE3873422}">
  <ds:schemaRefs>
    <ds:schemaRef ds:uri="http://schemas.openxmlformats.org/officeDocument/2006/bibliography"/>
  </ds:schemaRefs>
</ds:datastoreItem>
</file>

<file path=customXml/itemProps36.xml><?xml version="1.0" encoding="utf-8"?>
<ds:datastoreItem xmlns:ds="http://schemas.openxmlformats.org/officeDocument/2006/customXml" ds:itemID="{56A6655C-6290-4DDF-9F7C-BF835C6B6CA0}">
  <ds:schemaRefs>
    <ds:schemaRef ds:uri="http://schemas.openxmlformats.org/officeDocument/2006/bibliography"/>
  </ds:schemaRefs>
</ds:datastoreItem>
</file>

<file path=customXml/itemProps37.xml><?xml version="1.0" encoding="utf-8"?>
<ds:datastoreItem xmlns:ds="http://schemas.openxmlformats.org/officeDocument/2006/customXml" ds:itemID="{072D1FB3-4866-4325-9B0F-20DF1103644E}">
  <ds:schemaRefs>
    <ds:schemaRef ds:uri="http://schemas.openxmlformats.org/officeDocument/2006/bibliography"/>
  </ds:schemaRefs>
</ds:datastoreItem>
</file>

<file path=customXml/itemProps38.xml><?xml version="1.0" encoding="utf-8"?>
<ds:datastoreItem xmlns:ds="http://schemas.openxmlformats.org/officeDocument/2006/customXml" ds:itemID="{B581027F-4471-4F57-8429-31650E95B5CC}">
  <ds:schemaRefs>
    <ds:schemaRef ds:uri="http://schemas.openxmlformats.org/officeDocument/2006/bibliography"/>
  </ds:schemaRefs>
</ds:datastoreItem>
</file>

<file path=customXml/itemProps39.xml><?xml version="1.0" encoding="utf-8"?>
<ds:datastoreItem xmlns:ds="http://schemas.openxmlformats.org/officeDocument/2006/customXml" ds:itemID="{AE80CC21-B515-4A3D-ADBF-EFE198DFF2FA}">
  <ds:schemaRefs>
    <ds:schemaRef ds:uri="http://schemas.openxmlformats.org/officeDocument/2006/bibliography"/>
  </ds:schemaRefs>
</ds:datastoreItem>
</file>

<file path=customXml/itemProps4.xml><?xml version="1.0" encoding="utf-8"?>
<ds:datastoreItem xmlns:ds="http://schemas.openxmlformats.org/officeDocument/2006/customXml" ds:itemID="{07377E46-8D51-4248-9B65-E77D0DD12D25}">
  <ds:schemaRefs>
    <ds:schemaRef ds:uri="http://schemas.openxmlformats.org/officeDocument/2006/bibliography"/>
  </ds:schemaRefs>
</ds:datastoreItem>
</file>

<file path=customXml/itemProps40.xml><?xml version="1.0" encoding="utf-8"?>
<ds:datastoreItem xmlns:ds="http://schemas.openxmlformats.org/officeDocument/2006/customXml" ds:itemID="{CA9D2BD7-83CD-49E3-8046-8882A1B281C3}">
  <ds:schemaRefs>
    <ds:schemaRef ds:uri="http://schemas.openxmlformats.org/officeDocument/2006/bibliography"/>
  </ds:schemaRefs>
</ds:datastoreItem>
</file>

<file path=customXml/itemProps41.xml><?xml version="1.0" encoding="utf-8"?>
<ds:datastoreItem xmlns:ds="http://schemas.openxmlformats.org/officeDocument/2006/customXml" ds:itemID="{3D771462-E511-478A-9C8A-46B949CCFFE5}">
  <ds:schemaRefs>
    <ds:schemaRef ds:uri="http://schemas.openxmlformats.org/officeDocument/2006/bibliography"/>
  </ds:schemaRefs>
</ds:datastoreItem>
</file>

<file path=customXml/itemProps42.xml><?xml version="1.0" encoding="utf-8"?>
<ds:datastoreItem xmlns:ds="http://schemas.openxmlformats.org/officeDocument/2006/customXml" ds:itemID="{EF72CB92-6AAD-4906-B9D5-4609EEAA80CA}">
  <ds:schemaRefs>
    <ds:schemaRef ds:uri="http://schemas.openxmlformats.org/officeDocument/2006/bibliography"/>
  </ds:schemaRefs>
</ds:datastoreItem>
</file>

<file path=customXml/itemProps43.xml><?xml version="1.0" encoding="utf-8"?>
<ds:datastoreItem xmlns:ds="http://schemas.openxmlformats.org/officeDocument/2006/customXml" ds:itemID="{8824C33B-2E05-4660-A860-9CB5A78FEF3B}">
  <ds:schemaRefs>
    <ds:schemaRef ds:uri="http://schemas.openxmlformats.org/officeDocument/2006/bibliography"/>
  </ds:schemaRefs>
</ds:datastoreItem>
</file>

<file path=customXml/itemProps44.xml><?xml version="1.0" encoding="utf-8"?>
<ds:datastoreItem xmlns:ds="http://schemas.openxmlformats.org/officeDocument/2006/customXml" ds:itemID="{2FD844F5-87BB-41F9-969E-72385C32C1D2}">
  <ds:schemaRefs>
    <ds:schemaRef ds:uri="http://schemas.openxmlformats.org/officeDocument/2006/bibliography"/>
  </ds:schemaRefs>
</ds:datastoreItem>
</file>

<file path=customXml/itemProps45.xml><?xml version="1.0" encoding="utf-8"?>
<ds:datastoreItem xmlns:ds="http://schemas.openxmlformats.org/officeDocument/2006/customXml" ds:itemID="{6DED5BC7-BC1D-41D2-8DC5-E5A3149ABDEB}">
  <ds:schemaRefs>
    <ds:schemaRef ds:uri="http://schemas.openxmlformats.org/officeDocument/2006/bibliography"/>
  </ds:schemaRefs>
</ds:datastoreItem>
</file>

<file path=customXml/itemProps46.xml><?xml version="1.0" encoding="utf-8"?>
<ds:datastoreItem xmlns:ds="http://schemas.openxmlformats.org/officeDocument/2006/customXml" ds:itemID="{00B80DEF-FAFF-4B62-8597-12AB848B767A}">
  <ds:schemaRefs>
    <ds:schemaRef ds:uri="http://schemas.openxmlformats.org/officeDocument/2006/bibliography"/>
  </ds:schemaRefs>
</ds:datastoreItem>
</file>

<file path=customXml/itemProps47.xml><?xml version="1.0" encoding="utf-8"?>
<ds:datastoreItem xmlns:ds="http://schemas.openxmlformats.org/officeDocument/2006/customXml" ds:itemID="{BDDC8C41-0E23-46C3-A67C-43CAEF1E1E39}">
  <ds:schemaRefs>
    <ds:schemaRef ds:uri="http://schemas.openxmlformats.org/officeDocument/2006/bibliography"/>
  </ds:schemaRefs>
</ds:datastoreItem>
</file>

<file path=customXml/itemProps48.xml><?xml version="1.0" encoding="utf-8"?>
<ds:datastoreItem xmlns:ds="http://schemas.openxmlformats.org/officeDocument/2006/customXml" ds:itemID="{5863A7C7-6337-4433-9E0B-D20CF6BD9C5E}">
  <ds:schemaRefs>
    <ds:schemaRef ds:uri="http://schemas.openxmlformats.org/officeDocument/2006/bibliography"/>
  </ds:schemaRefs>
</ds:datastoreItem>
</file>

<file path=customXml/itemProps49.xml><?xml version="1.0" encoding="utf-8"?>
<ds:datastoreItem xmlns:ds="http://schemas.openxmlformats.org/officeDocument/2006/customXml" ds:itemID="{5EECC278-C7C3-4A37-9547-2DD792DE7D16}">
  <ds:schemaRefs>
    <ds:schemaRef ds:uri="http://schemas.openxmlformats.org/officeDocument/2006/bibliography"/>
  </ds:schemaRefs>
</ds:datastoreItem>
</file>

<file path=customXml/itemProps5.xml><?xml version="1.0" encoding="utf-8"?>
<ds:datastoreItem xmlns:ds="http://schemas.openxmlformats.org/officeDocument/2006/customXml" ds:itemID="{AE935E2E-B7A1-4739-97DB-6CFDD4261B77}">
  <ds:schemaRefs>
    <ds:schemaRef ds:uri="http://schemas.openxmlformats.org/officeDocument/2006/bibliography"/>
  </ds:schemaRefs>
</ds:datastoreItem>
</file>

<file path=customXml/itemProps50.xml><?xml version="1.0" encoding="utf-8"?>
<ds:datastoreItem xmlns:ds="http://schemas.openxmlformats.org/officeDocument/2006/customXml" ds:itemID="{F8D6EEA0-6225-4AB8-BE49-E3EBE6DE0F44}">
  <ds:schemaRefs>
    <ds:schemaRef ds:uri="http://schemas.openxmlformats.org/officeDocument/2006/bibliography"/>
  </ds:schemaRefs>
</ds:datastoreItem>
</file>

<file path=customXml/itemProps51.xml><?xml version="1.0" encoding="utf-8"?>
<ds:datastoreItem xmlns:ds="http://schemas.openxmlformats.org/officeDocument/2006/customXml" ds:itemID="{0F189D1A-A985-4B6D-A1DB-4C0D09502870}">
  <ds:schemaRefs>
    <ds:schemaRef ds:uri="http://schemas.openxmlformats.org/officeDocument/2006/bibliography"/>
  </ds:schemaRefs>
</ds:datastoreItem>
</file>

<file path=customXml/itemProps52.xml><?xml version="1.0" encoding="utf-8"?>
<ds:datastoreItem xmlns:ds="http://schemas.openxmlformats.org/officeDocument/2006/customXml" ds:itemID="{17E768DD-9E2C-40AE-9E36-428B83B95B99}">
  <ds:schemaRefs>
    <ds:schemaRef ds:uri="http://schemas.openxmlformats.org/officeDocument/2006/bibliography"/>
  </ds:schemaRefs>
</ds:datastoreItem>
</file>

<file path=customXml/itemProps53.xml><?xml version="1.0" encoding="utf-8"?>
<ds:datastoreItem xmlns:ds="http://schemas.openxmlformats.org/officeDocument/2006/customXml" ds:itemID="{BE74120F-785D-4882-B6AF-4C5ADEA6644C}">
  <ds:schemaRefs>
    <ds:schemaRef ds:uri="http://schemas.openxmlformats.org/officeDocument/2006/bibliography"/>
  </ds:schemaRefs>
</ds:datastoreItem>
</file>

<file path=customXml/itemProps54.xml><?xml version="1.0" encoding="utf-8"?>
<ds:datastoreItem xmlns:ds="http://schemas.openxmlformats.org/officeDocument/2006/customXml" ds:itemID="{A0470796-49E2-400F-8438-F6FAA362BCA8}">
  <ds:schemaRefs>
    <ds:schemaRef ds:uri="http://schemas.openxmlformats.org/officeDocument/2006/bibliography"/>
  </ds:schemaRefs>
</ds:datastoreItem>
</file>

<file path=customXml/itemProps55.xml><?xml version="1.0" encoding="utf-8"?>
<ds:datastoreItem xmlns:ds="http://schemas.openxmlformats.org/officeDocument/2006/customXml" ds:itemID="{989ED9ED-BB41-4220-8F6A-52D53CE6AE2A}">
  <ds:schemaRefs>
    <ds:schemaRef ds:uri="http://schemas.openxmlformats.org/officeDocument/2006/bibliography"/>
  </ds:schemaRefs>
</ds:datastoreItem>
</file>

<file path=customXml/itemProps56.xml><?xml version="1.0" encoding="utf-8"?>
<ds:datastoreItem xmlns:ds="http://schemas.openxmlformats.org/officeDocument/2006/customXml" ds:itemID="{3F795843-6EA8-4C6F-B2C7-2664F6BF80A0}">
  <ds:schemaRefs>
    <ds:schemaRef ds:uri="http://schemas.openxmlformats.org/officeDocument/2006/bibliography"/>
  </ds:schemaRefs>
</ds:datastoreItem>
</file>

<file path=customXml/itemProps57.xml><?xml version="1.0" encoding="utf-8"?>
<ds:datastoreItem xmlns:ds="http://schemas.openxmlformats.org/officeDocument/2006/customXml" ds:itemID="{4EC21559-C299-4958-BABE-4668ECF6658E}">
  <ds:schemaRefs>
    <ds:schemaRef ds:uri="http://schemas.openxmlformats.org/officeDocument/2006/bibliography"/>
  </ds:schemaRefs>
</ds:datastoreItem>
</file>

<file path=customXml/itemProps58.xml><?xml version="1.0" encoding="utf-8"?>
<ds:datastoreItem xmlns:ds="http://schemas.openxmlformats.org/officeDocument/2006/customXml" ds:itemID="{9E09E2B1-85AB-4FF7-9AE9-89550DE2BF94}">
  <ds:schemaRefs>
    <ds:schemaRef ds:uri="http://schemas.openxmlformats.org/officeDocument/2006/bibliography"/>
  </ds:schemaRefs>
</ds:datastoreItem>
</file>

<file path=customXml/itemProps59.xml><?xml version="1.0" encoding="utf-8"?>
<ds:datastoreItem xmlns:ds="http://schemas.openxmlformats.org/officeDocument/2006/customXml" ds:itemID="{BC751802-F67E-4248-96D3-8856D3362689}">
  <ds:schemaRefs>
    <ds:schemaRef ds:uri="http://schemas.openxmlformats.org/officeDocument/2006/bibliography"/>
  </ds:schemaRefs>
</ds:datastoreItem>
</file>

<file path=customXml/itemProps6.xml><?xml version="1.0" encoding="utf-8"?>
<ds:datastoreItem xmlns:ds="http://schemas.openxmlformats.org/officeDocument/2006/customXml" ds:itemID="{F3FE6490-9DED-4CBB-A07F-5E7A44219275}">
  <ds:schemaRefs>
    <ds:schemaRef ds:uri="http://schemas.openxmlformats.org/officeDocument/2006/bibliography"/>
  </ds:schemaRefs>
</ds:datastoreItem>
</file>

<file path=customXml/itemProps60.xml><?xml version="1.0" encoding="utf-8"?>
<ds:datastoreItem xmlns:ds="http://schemas.openxmlformats.org/officeDocument/2006/customXml" ds:itemID="{748ABB7E-CC6C-4527-97AF-952EA32D92EE}">
  <ds:schemaRefs>
    <ds:schemaRef ds:uri="http://schemas.openxmlformats.org/officeDocument/2006/bibliography"/>
  </ds:schemaRefs>
</ds:datastoreItem>
</file>

<file path=customXml/itemProps61.xml><?xml version="1.0" encoding="utf-8"?>
<ds:datastoreItem xmlns:ds="http://schemas.openxmlformats.org/officeDocument/2006/customXml" ds:itemID="{D608BFB0-F44C-4429-BA9F-30A0C6B1FBA8}">
  <ds:schemaRefs>
    <ds:schemaRef ds:uri="http://schemas.openxmlformats.org/officeDocument/2006/bibliography"/>
  </ds:schemaRefs>
</ds:datastoreItem>
</file>

<file path=customXml/itemProps62.xml><?xml version="1.0" encoding="utf-8"?>
<ds:datastoreItem xmlns:ds="http://schemas.openxmlformats.org/officeDocument/2006/customXml" ds:itemID="{42D6CB1F-F6CF-4F7E-B250-DE075007A402}">
  <ds:schemaRefs>
    <ds:schemaRef ds:uri="http://schemas.openxmlformats.org/officeDocument/2006/bibliography"/>
  </ds:schemaRefs>
</ds:datastoreItem>
</file>

<file path=customXml/itemProps63.xml><?xml version="1.0" encoding="utf-8"?>
<ds:datastoreItem xmlns:ds="http://schemas.openxmlformats.org/officeDocument/2006/customXml" ds:itemID="{D45FE2F7-3B6D-46CF-872C-821592FF4937}">
  <ds:schemaRefs>
    <ds:schemaRef ds:uri="http://schemas.openxmlformats.org/officeDocument/2006/bibliography"/>
  </ds:schemaRefs>
</ds:datastoreItem>
</file>

<file path=customXml/itemProps64.xml><?xml version="1.0" encoding="utf-8"?>
<ds:datastoreItem xmlns:ds="http://schemas.openxmlformats.org/officeDocument/2006/customXml" ds:itemID="{31C09509-3E2F-4EDF-8885-6F6E4A467F25}">
  <ds:schemaRefs>
    <ds:schemaRef ds:uri="http://schemas.openxmlformats.org/officeDocument/2006/bibliography"/>
  </ds:schemaRefs>
</ds:datastoreItem>
</file>

<file path=customXml/itemProps65.xml><?xml version="1.0" encoding="utf-8"?>
<ds:datastoreItem xmlns:ds="http://schemas.openxmlformats.org/officeDocument/2006/customXml" ds:itemID="{04CDDE1F-8999-41C7-9AB4-F3A8CB755E44}">
  <ds:schemaRefs>
    <ds:schemaRef ds:uri="http://schemas.openxmlformats.org/officeDocument/2006/bibliography"/>
  </ds:schemaRefs>
</ds:datastoreItem>
</file>

<file path=customXml/itemProps66.xml><?xml version="1.0" encoding="utf-8"?>
<ds:datastoreItem xmlns:ds="http://schemas.openxmlformats.org/officeDocument/2006/customXml" ds:itemID="{77A7ABC5-D6EA-4BA1-81C7-E150C0BB39D2}">
  <ds:schemaRefs>
    <ds:schemaRef ds:uri="http://schemas.openxmlformats.org/officeDocument/2006/bibliography"/>
  </ds:schemaRefs>
</ds:datastoreItem>
</file>

<file path=customXml/itemProps67.xml><?xml version="1.0" encoding="utf-8"?>
<ds:datastoreItem xmlns:ds="http://schemas.openxmlformats.org/officeDocument/2006/customXml" ds:itemID="{9393DA67-7A85-49BA-87EC-8112A4B9D679}">
  <ds:schemaRefs>
    <ds:schemaRef ds:uri="http://schemas.openxmlformats.org/officeDocument/2006/bibliography"/>
  </ds:schemaRefs>
</ds:datastoreItem>
</file>

<file path=customXml/itemProps68.xml><?xml version="1.0" encoding="utf-8"?>
<ds:datastoreItem xmlns:ds="http://schemas.openxmlformats.org/officeDocument/2006/customXml" ds:itemID="{B13EFA18-C27B-496E-A6E3-14C4CD021601}">
  <ds:schemaRefs>
    <ds:schemaRef ds:uri="http://schemas.openxmlformats.org/officeDocument/2006/bibliography"/>
  </ds:schemaRefs>
</ds:datastoreItem>
</file>

<file path=customXml/itemProps69.xml><?xml version="1.0" encoding="utf-8"?>
<ds:datastoreItem xmlns:ds="http://schemas.openxmlformats.org/officeDocument/2006/customXml" ds:itemID="{997DED39-5F69-4275-A68D-8BBA5B934A03}">
  <ds:schemaRefs>
    <ds:schemaRef ds:uri="http://schemas.openxmlformats.org/officeDocument/2006/bibliography"/>
  </ds:schemaRefs>
</ds:datastoreItem>
</file>

<file path=customXml/itemProps7.xml><?xml version="1.0" encoding="utf-8"?>
<ds:datastoreItem xmlns:ds="http://schemas.openxmlformats.org/officeDocument/2006/customXml" ds:itemID="{52923C86-182F-4FFC-A76E-FAC510F82A70}">
  <ds:schemaRefs>
    <ds:schemaRef ds:uri="http://schemas.openxmlformats.org/officeDocument/2006/bibliography"/>
  </ds:schemaRefs>
</ds:datastoreItem>
</file>

<file path=customXml/itemProps70.xml><?xml version="1.0" encoding="utf-8"?>
<ds:datastoreItem xmlns:ds="http://schemas.openxmlformats.org/officeDocument/2006/customXml" ds:itemID="{5F166CE0-218C-48AC-AA8B-CD41FD680733}">
  <ds:schemaRefs>
    <ds:schemaRef ds:uri="http://schemas.openxmlformats.org/officeDocument/2006/bibliography"/>
  </ds:schemaRefs>
</ds:datastoreItem>
</file>

<file path=customXml/itemProps71.xml><?xml version="1.0" encoding="utf-8"?>
<ds:datastoreItem xmlns:ds="http://schemas.openxmlformats.org/officeDocument/2006/customXml" ds:itemID="{C1C78760-CF94-47D3-B799-1B3AFB90EE2C}">
  <ds:schemaRefs>
    <ds:schemaRef ds:uri="http://schemas.openxmlformats.org/officeDocument/2006/bibliography"/>
  </ds:schemaRefs>
</ds:datastoreItem>
</file>

<file path=customXml/itemProps72.xml><?xml version="1.0" encoding="utf-8"?>
<ds:datastoreItem xmlns:ds="http://schemas.openxmlformats.org/officeDocument/2006/customXml" ds:itemID="{7BCF1136-F841-4375-8928-910C4A4B70B7}">
  <ds:schemaRefs>
    <ds:schemaRef ds:uri="http://schemas.openxmlformats.org/officeDocument/2006/bibliography"/>
  </ds:schemaRefs>
</ds:datastoreItem>
</file>

<file path=customXml/itemProps73.xml><?xml version="1.0" encoding="utf-8"?>
<ds:datastoreItem xmlns:ds="http://schemas.openxmlformats.org/officeDocument/2006/customXml" ds:itemID="{4A4421EC-70B8-4664-A67D-60FDF14B10B4}">
  <ds:schemaRefs>
    <ds:schemaRef ds:uri="http://schemas.openxmlformats.org/officeDocument/2006/bibliography"/>
  </ds:schemaRefs>
</ds:datastoreItem>
</file>

<file path=customXml/itemProps74.xml><?xml version="1.0" encoding="utf-8"?>
<ds:datastoreItem xmlns:ds="http://schemas.openxmlformats.org/officeDocument/2006/customXml" ds:itemID="{DA11A529-BB79-4C2A-9EF0-EC24776B6729}">
  <ds:schemaRefs>
    <ds:schemaRef ds:uri="http://schemas.openxmlformats.org/officeDocument/2006/bibliography"/>
  </ds:schemaRefs>
</ds:datastoreItem>
</file>

<file path=customXml/itemProps75.xml><?xml version="1.0" encoding="utf-8"?>
<ds:datastoreItem xmlns:ds="http://schemas.openxmlformats.org/officeDocument/2006/customXml" ds:itemID="{9F3E4879-95A4-4395-B045-F555F387815A}">
  <ds:schemaRefs>
    <ds:schemaRef ds:uri="http://schemas.openxmlformats.org/officeDocument/2006/bibliography"/>
  </ds:schemaRefs>
</ds:datastoreItem>
</file>

<file path=customXml/itemProps76.xml><?xml version="1.0" encoding="utf-8"?>
<ds:datastoreItem xmlns:ds="http://schemas.openxmlformats.org/officeDocument/2006/customXml" ds:itemID="{9B44C78A-FF54-431E-8241-7A05F5CD3F2A}">
  <ds:schemaRefs>
    <ds:schemaRef ds:uri="http://schemas.openxmlformats.org/officeDocument/2006/bibliography"/>
  </ds:schemaRefs>
</ds:datastoreItem>
</file>

<file path=customXml/itemProps77.xml><?xml version="1.0" encoding="utf-8"?>
<ds:datastoreItem xmlns:ds="http://schemas.openxmlformats.org/officeDocument/2006/customXml" ds:itemID="{A5A5B116-D4A6-4566-AB23-D8E20E7752A2}">
  <ds:schemaRefs>
    <ds:schemaRef ds:uri="http://schemas.openxmlformats.org/officeDocument/2006/bibliography"/>
  </ds:schemaRefs>
</ds:datastoreItem>
</file>

<file path=customXml/itemProps78.xml><?xml version="1.0" encoding="utf-8"?>
<ds:datastoreItem xmlns:ds="http://schemas.openxmlformats.org/officeDocument/2006/customXml" ds:itemID="{965D6F1F-408B-44F6-BE39-B8C02661D618}">
  <ds:schemaRefs>
    <ds:schemaRef ds:uri="http://schemas.openxmlformats.org/officeDocument/2006/bibliography"/>
  </ds:schemaRefs>
</ds:datastoreItem>
</file>

<file path=customXml/itemProps79.xml><?xml version="1.0" encoding="utf-8"?>
<ds:datastoreItem xmlns:ds="http://schemas.openxmlformats.org/officeDocument/2006/customXml" ds:itemID="{5B785426-1A42-4394-93DD-9678AB12F5A8}">
  <ds:schemaRefs>
    <ds:schemaRef ds:uri="http://schemas.openxmlformats.org/officeDocument/2006/bibliography"/>
  </ds:schemaRefs>
</ds:datastoreItem>
</file>

<file path=customXml/itemProps8.xml><?xml version="1.0" encoding="utf-8"?>
<ds:datastoreItem xmlns:ds="http://schemas.openxmlformats.org/officeDocument/2006/customXml" ds:itemID="{B37E2C06-F882-4F31-A5B9-B90AE0F32F52}">
  <ds:schemaRefs>
    <ds:schemaRef ds:uri="http://schemas.openxmlformats.org/officeDocument/2006/bibliography"/>
  </ds:schemaRefs>
</ds:datastoreItem>
</file>

<file path=customXml/itemProps80.xml><?xml version="1.0" encoding="utf-8"?>
<ds:datastoreItem xmlns:ds="http://schemas.openxmlformats.org/officeDocument/2006/customXml" ds:itemID="{796ACCED-1852-454C-8FBA-0A3C91C09699}">
  <ds:schemaRefs>
    <ds:schemaRef ds:uri="http://schemas.openxmlformats.org/officeDocument/2006/bibliography"/>
  </ds:schemaRefs>
</ds:datastoreItem>
</file>

<file path=customXml/itemProps81.xml><?xml version="1.0" encoding="utf-8"?>
<ds:datastoreItem xmlns:ds="http://schemas.openxmlformats.org/officeDocument/2006/customXml" ds:itemID="{A880E7EF-539C-4681-9E5C-29DB90C2BDF2}">
  <ds:schemaRefs>
    <ds:schemaRef ds:uri="http://schemas.openxmlformats.org/officeDocument/2006/bibliography"/>
  </ds:schemaRefs>
</ds:datastoreItem>
</file>

<file path=customXml/itemProps82.xml><?xml version="1.0" encoding="utf-8"?>
<ds:datastoreItem xmlns:ds="http://schemas.openxmlformats.org/officeDocument/2006/customXml" ds:itemID="{23FBF0A6-F876-4FF8-B78C-77DC8035ACB2}">
  <ds:schemaRefs>
    <ds:schemaRef ds:uri="http://schemas.openxmlformats.org/officeDocument/2006/bibliography"/>
  </ds:schemaRefs>
</ds:datastoreItem>
</file>

<file path=customXml/itemProps83.xml><?xml version="1.0" encoding="utf-8"?>
<ds:datastoreItem xmlns:ds="http://schemas.openxmlformats.org/officeDocument/2006/customXml" ds:itemID="{B4BE4191-B933-48F4-9372-D9BE4CEEE247}">
  <ds:schemaRefs>
    <ds:schemaRef ds:uri="http://schemas.openxmlformats.org/officeDocument/2006/bibliography"/>
  </ds:schemaRefs>
</ds:datastoreItem>
</file>

<file path=customXml/itemProps84.xml><?xml version="1.0" encoding="utf-8"?>
<ds:datastoreItem xmlns:ds="http://schemas.openxmlformats.org/officeDocument/2006/customXml" ds:itemID="{874D98FE-8581-4EF0-B4D1-B312BFFB8E58}">
  <ds:schemaRefs>
    <ds:schemaRef ds:uri="http://schemas.openxmlformats.org/officeDocument/2006/bibliography"/>
  </ds:schemaRefs>
</ds:datastoreItem>
</file>

<file path=customXml/itemProps85.xml><?xml version="1.0" encoding="utf-8"?>
<ds:datastoreItem xmlns:ds="http://schemas.openxmlformats.org/officeDocument/2006/customXml" ds:itemID="{9EBA591D-4E74-416D-AD87-E88519815317}">
  <ds:schemaRefs>
    <ds:schemaRef ds:uri="http://schemas.openxmlformats.org/officeDocument/2006/bibliography"/>
  </ds:schemaRefs>
</ds:datastoreItem>
</file>

<file path=customXml/itemProps86.xml><?xml version="1.0" encoding="utf-8"?>
<ds:datastoreItem xmlns:ds="http://schemas.openxmlformats.org/officeDocument/2006/customXml" ds:itemID="{FB492E95-85D8-45F2-ABCD-14B51BFE0D15}">
  <ds:schemaRefs>
    <ds:schemaRef ds:uri="http://schemas.openxmlformats.org/officeDocument/2006/bibliography"/>
  </ds:schemaRefs>
</ds:datastoreItem>
</file>

<file path=customXml/itemProps87.xml><?xml version="1.0" encoding="utf-8"?>
<ds:datastoreItem xmlns:ds="http://schemas.openxmlformats.org/officeDocument/2006/customXml" ds:itemID="{C1737A00-A128-402D-A7A4-CD9F9B09DC11}">
  <ds:schemaRefs>
    <ds:schemaRef ds:uri="http://schemas.openxmlformats.org/officeDocument/2006/bibliography"/>
  </ds:schemaRefs>
</ds:datastoreItem>
</file>

<file path=customXml/itemProps88.xml><?xml version="1.0" encoding="utf-8"?>
<ds:datastoreItem xmlns:ds="http://schemas.openxmlformats.org/officeDocument/2006/customXml" ds:itemID="{B75CCE3F-ABF7-4BCD-B57B-F2953AE8C100}">
  <ds:schemaRefs>
    <ds:schemaRef ds:uri="http://schemas.openxmlformats.org/officeDocument/2006/bibliography"/>
  </ds:schemaRefs>
</ds:datastoreItem>
</file>

<file path=customXml/itemProps89.xml><?xml version="1.0" encoding="utf-8"?>
<ds:datastoreItem xmlns:ds="http://schemas.openxmlformats.org/officeDocument/2006/customXml" ds:itemID="{FB53FBA6-9F44-4B98-808E-CFF00184C8BD}">
  <ds:schemaRefs>
    <ds:schemaRef ds:uri="http://schemas.openxmlformats.org/officeDocument/2006/bibliography"/>
  </ds:schemaRefs>
</ds:datastoreItem>
</file>

<file path=customXml/itemProps9.xml><?xml version="1.0" encoding="utf-8"?>
<ds:datastoreItem xmlns:ds="http://schemas.openxmlformats.org/officeDocument/2006/customXml" ds:itemID="{49E10FC0-F97D-404B-B534-2D011F55536B}">
  <ds:schemaRefs>
    <ds:schemaRef ds:uri="http://schemas.openxmlformats.org/officeDocument/2006/bibliography"/>
  </ds:schemaRefs>
</ds:datastoreItem>
</file>

<file path=customXml/itemProps90.xml><?xml version="1.0" encoding="utf-8"?>
<ds:datastoreItem xmlns:ds="http://schemas.openxmlformats.org/officeDocument/2006/customXml" ds:itemID="{6DD4C911-CEAA-4D0B-8A14-3907EB5411A8}">
  <ds:schemaRefs>
    <ds:schemaRef ds:uri="http://schemas.openxmlformats.org/officeDocument/2006/bibliography"/>
  </ds:schemaRefs>
</ds:datastoreItem>
</file>

<file path=customXml/itemProps91.xml><?xml version="1.0" encoding="utf-8"?>
<ds:datastoreItem xmlns:ds="http://schemas.openxmlformats.org/officeDocument/2006/customXml" ds:itemID="{D5578741-14D6-4BA0-9781-650AFA75209A}">
  <ds:schemaRefs>
    <ds:schemaRef ds:uri="http://schemas.openxmlformats.org/officeDocument/2006/bibliography"/>
  </ds:schemaRefs>
</ds:datastoreItem>
</file>

<file path=customXml/itemProps92.xml><?xml version="1.0" encoding="utf-8"?>
<ds:datastoreItem xmlns:ds="http://schemas.openxmlformats.org/officeDocument/2006/customXml" ds:itemID="{677557E3-B1C2-48D4-8AE4-D7EC08BDA5D6}">
  <ds:schemaRefs>
    <ds:schemaRef ds:uri="http://schemas.openxmlformats.org/officeDocument/2006/bibliography"/>
  </ds:schemaRefs>
</ds:datastoreItem>
</file>

<file path=customXml/itemProps93.xml><?xml version="1.0" encoding="utf-8"?>
<ds:datastoreItem xmlns:ds="http://schemas.openxmlformats.org/officeDocument/2006/customXml" ds:itemID="{0CB1BDCB-9F80-4D91-98A7-7E9566FBD52B}">
  <ds:schemaRefs>
    <ds:schemaRef ds:uri="http://schemas.openxmlformats.org/officeDocument/2006/bibliography"/>
  </ds:schemaRefs>
</ds:datastoreItem>
</file>

<file path=customXml/itemProps94.xml><?xml version="1.0" encoding="utf-8"?>
<ds:datastoreItem xmlns:ds="http://schemas.openxmlformats.org/officeDocument/2006/customXml" ds:itemID="{4226BFBB-461B-4514-B98D-52EDA4AD0A5C}">
  <ds:schemaRefs>
    <ds:schemaRef ds:uri="http://schemas.openxmlformats.org/officeDocument/2006/bibliography"/>
  </ds:schemaRefs>
</ds:datastoreItem>
</file>

<file path=customXml/itemProps95.xml><?xml version="1.0" encoding="utf-8"?>
<ds:datastoreItem xmlns:ds="http://schemas.openxmlformats.org/officeDocument/2006/customXml" ds:itemID="{2157F46C-CFBB-4065-A72B-C38EA6EAB3F0}">
  <ds:schemaRefs>
    <ds:schemaRef ds:uri="http://schemas.openxmlformats.org/officeDocument/2006/bibliography"/>
  </ds:schemaRefs>
</ds:datastoreItem>
</file>

<file path=customXml/itemProps96.xml><?xml version="1.0" encoding="utf-8"?>
<ds:datastoreItem xmlns:ds="http://schemas.openxmlformats.org/officeDocument/2006/customXml" ds:itemID="{55DED1E0-844A-4C71-AC18-6641D508A282}">
  <ds:schemaRefs>
    <ds:schemaRef ds:uri="http://schemas.openxmlformats.org/officeDocument/2006/bibliography"/>
  </ds:schemaRefs>
</ds:datastoreItem>
</file>

<file path=customXml/itemProps97.xml><?xml version="1.0" encoding="utf-8"?>
<ds:datastoreItem xmlns:ds="http://schemas.openxmlformats.org/officeDocument/2006/customXml" ds:itemID="{682C7B71-E713-495A-91F0-220AF1DFD413}">
  <ds:schemaRefs>
    <ds:schemaRef ds:uri="http://schemas.openxmlformats.org/officeDocument/2006/bibliography"/>
  </ds:schemaRefs>
</ds:datastoreItem>
</file>

<file path=customXml/itemProps98.xml><?xml version="1.0" encoding="utf-8"?>
<ds:datastoreItem xmlns:ds="http://schemas.openxmlformats.org/officeDocument/2006/customXml" ds:itemID="{0C0316D4-1951-4B8A-BCEC-385642FAEE91}">
  <ds:schemaRefs>
    <ds:schemaRef ds:uri="http://schemas.openxmlformats.org/officeDocument/2006/bibliography"/>
  </ds:schemaRefs>
</ds:datastoreItem>
</file>

<file path=customXml/itemProps99.xml><?xml version="1.0" encoding="utf-8"?>
<ds:datastoreItem xmlns:ds="http://schemas.openxmlformats.org/officeDocument/2006/customXml" ds:itemID="{0ACC23A8-F508-4166-9E67-0C2D6708D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81</Pages>
  <Words>26761</Words>
  <Characters>152543</Characters>
  <Application>Microsoft Office Word</Application>
  <DocSecurity>0</DocSecurity>
  <Lines>1271</Lines>
  <Paragraphs>357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178947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Nataša Matić</cp:lastModifiedBy>
  <cp:revision>56</cp:revision>
  <cp:lastPrinted>2017-12-28T08:06:00Z</cp:lastPrinted>
  <dcterms:created xsi:type="dcterms:W3CDTF">2017-12-14T11:26:00Z</dcterms:created>
  <dcterms:modified xsi:type="dcterms:W3CDTF">2017-12-29T07:05:00Z</dcterms:modified>
</cp:coreProperties>
</file>