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5730C8" w:rsidRDefault="0046231D" w:rsidP="0046231D">
      <w:pPr>
        <w:tabs>
          <w:tab w:val="left" w:pos="8640"/>
        </w:tabs>
        <w:spacing w:line="240" w:lineRule="auto"/>
        <w:ind w:left="-360" w:right="-19"/>
        <w:rPr>
          <w:rFonts w:ascii="Arial" w:hAnsi="Arial"/>
          <w:lang w:val="sr-Cyrl-RS"/>
        </w:rPr>
      </w:pPr>
      <w:r w:rsidRPr="0046231D">
        <w:rPr>
          <w:rFonts w:ascii="Arial" w:hAnsi="Arial"/>
        </w:rPr>
        <w:t>Број:</w:t>
      </w:r>
      <w:r w:rsidR="005730C8">
        <w:rPr>
          <w:rFonts w:ascii="Arial" w:hAnsi="Arial"/>
          <w:lang w:val="sr-Cyrl-RS"/>
        </w:rPr>
        <w:t>105.Е.03.01-3701/2-2018</w:t>
      </w:r>
      <w:bookmarkStart w:id="0" w:name="_GoBack"/>
      <w:bookmarkEnd w:id="0"/>
    </w:p>
    <w:p w:rsidR="0046231D" w:rsidRPr="005730C8" w:rsidRDefault="005730C8" w:rsidP="0046231D">
      <w:pPr>
        <w:tabs>
          <w:tab w:val="left" w:pos="8640"/>
        </w:tabs>
        <w:spacing w:line="240" w:lineRule="auto"/>
        <w:ind w:left="-360" w:right="-19"/>
        <w:rPr>
          <w:rFonts w:ascii="Arial" w:hAnsi="Arial"/>
          <w:i/>
          <w:lang w:val="sr-Cyrl-RS"/>
        </w:rPr>
      </w:pPr>
      <w:r>
        <w:rPr>
          <w:rFonts w:ascii="Arial" w:hAnsi="Arial"/>
          <w:lang w:val="sr-Cyrl-RS"/>
        </w:rPr>
        <w:t>26.01.2018</w:t>
      </w:r>
    </w:p>
    <w:p w:rsidR="00FC01E0" w:rsidRPr="00D97D88" w:rsidRDefault="00FC01E0" w:rsidP="00FC01E0">
      <w:pPr>
        <w:tabs>
          <w:tab w:val="left" w:pos="8640"/>
        </w:tabs>
        <w:spacing w:line="240" w:lineRule="auto"/>
        <w:ind w:left="-360" w:right="-19"/>
        <w:rPr>
          <w:rFonts w:ascii="Arial" w:hAnsi="Arial"/>
          <w:i/>
          <w:lang w:val="sr-Cyrl-RS"/>
        </w:rPr>
      </w:pPr>
    </w:p>
    <w:p w:rsidR="00FC01E0" w:rsidRPr="00D97D88" w:rsidRDefault="00FC01E0" w:rsidP="00FC01E0">
      <w:pPr>
        <w:tabs>
          <w:tab w:val="left" w:pos="8640"/>
        </w:tabs>
        <w:spacing w:line="240" w:lineRule="auto"/>
        <w:ind w:left="-360" w:right="-19"/>
        <w:rPr>
          <w:rFonts w:ascii="Arial" w:hAnsi="Arial"/>
          <w:i/>
          <w:lang w:val="sr-Cyrl-RS"/>
        </w:rPr>
      </w:pPr>
    </w:p>
    <w:p w:rsidR="00823373" w:rsidRDefault="00823373" w:rsidP="003317EC">
      <w:pPr>
        <w:pStyle w:val="BodyText"/>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w:t>
      </w:r>
      <w:r w:rsidR="001C156B">
        <w:rPr>
          <w:rFonts w:ascii="Arial" w:hAnsi="Arial"/>
          <w:iCs/>
        </w:rPr>
        <w:t>е</w:t>
      </w:r>
      <w:r w:rsidR="008C28EE" w:rsidRPr="00D97D88">
        <w:rPr>
          <w:rFonts w:ascii="Arial" w:hAnsi="Arial"/>
          <w:iCs/>
        </w:rPr>
        <w:t>ни гл</w:t>
      </w:r>
      <w:r w:rsidR="001C156B">
        <w:rPr>
          <w:rFonts w:ascii="Arial" w:hAnsi="Arial"/>
          <w:iCs/>
        </w:rPr>
        <w:t>а</w:t>
      </w:r>
      <w:r w:rsidR="008C28EE" w:rsidRPr="00D97D88">
        <w:rPr>
          <w:rFonts w:ascii="Arial" w:hAnsi="Arial"/>
          <w:iCs/>
        </w:rPr>
        <w:t>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1C156B" w:rsidRPr="001C156B">
        <w:rPr>
          <w:rFonts w:ascii="Arial" w:hAnsi="Arial"/>
        </w:rPr>
        <w:t>3000/1639/2017 (497/2017, 1595/2017,1500/2017)</w:t>
      </w:r>
      <w:r w:rsidRPr="00D97D88">
        <w:rPr>
          <w:rFonts w:ascii="Arial" w:hAnsi="Arial"/>
          <w:lang w:val="ru-RU"/>
        </w:rPr>
        <w:t xml:space="preserve">, </w:t>
      </w:r>
      <w:r w:rsidRPr="00D97D88">
        <w:rPr>
          <w:rFonts w:ascii="Arial" w:hAnsi="Arial"/>
        </w:rPr>
        <w:t xml:space="preserve">за набавку </w:t>
      </w:r>
      <w:r w:rsidR="001C156B" w:rsidRPr="001C156B">
        <w:rPr>
          <w:rFonts w:ascii="Arial" w:hAnsi="Arial"/>
        </w:rPr>
        <w:t>Лежајеви и њихови елементи за потребе одржавања у ТЕНТ-у</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823373" w:rsidP="003317EC">
      <w:pPr>
        <w:spacing w:line="240" w:lineRule="auto"/>
        <w:jc w:val="center"/>
        <w:rPr>
          <w:rFonts w:ascii="Arial" w:hAnsi="Arial"/>
          <w:b/>
          <w:iCs/>
          <w:lang w:val="ru-RU"/>
        </w:rPr>
      </w:pPr>
      <w:r w:rsidRPr="00D97D88">
        <w:rPr>
          <w:rFonts w:ascii="Arial" w:hAnsi="Arial"/>
          <w:b/>
          <w:iCs/>
        </w:rPr>
        <w:t xml:space="preserve">Бр. </w:t>
      </w:r>
      <w:r w:rsidR="001C156B">
        <w:rPr>
          <w:rFonts w:ascii="Arial" w:hAnsi="Arial"/>
          <w:b/>
          <w:iCs/>
          <w:lang w:val="sr-Cyrl-RS"/>
        </w:rPr>
        <w:t>1</w:t>
      </w:r>
      <w:r w:rsidRPr="00D97D88">
        <w:rPr>
          <w:rFonts w:ascii="Arial" w:hAnsi="Arial"/>
          <w:b/>
          <w:iCs/>
        </w:rPr>
        <w:t>.</w:t>
      </w:r>
    </w:p>
    <w:p w:rsidR="00823373" w:rsidRPr="00D97D88" w:rsidRDefault="00823373" w:rsidP="003317EC">
      <w:pPr>
        <w:spacing w:line="240" w:lineRule="auto"/>
        <w:jc w:val="center"/>
        <w:rPr>
          <w:rFonts w:ascii="Arial" w:hAnsi="Arial"/>
          <w:iCs/>
          <w:lang w:val="ru-RU"/>
        </w:rPr>
      </w:pP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823373" w:rsidRPr="00D97D88" w:rsidRDefault="00823373" w:rsidP="003317EC">
      <w:pPr>
        <w:rPr>
          <w:rFonts w:ascii="Arial" w:hAnsi="Arial"/>
          <w:lang w:val="ru-RU"/>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p>
    <w:p w:rsidR="001C156B" w:rsidRPr="001C156B" w:rsidRDefault="001C156B" w:rsidP="001C156B">
      <w:pPr>
        <w:spacing w:line="240" w:lineRule="auto"/>
        <w:jc w:val="left"/>
        <w:rPr>
          <w:rFonts w:ascii="Calibri" w:eastAsia="Calibri" w:hAnsi="Calibri" w:cs="Times New Roman"/>
          <w:lang w:val="en-US" w:eastAsia="sr-Latn-RS"/>
        </w:rPr>
      </w:pPr>
    </w:p>
    <w:p w:rsidR="001C156B" w:rsidRPr="001C156B" w:rsidRDefault="001C156B" w:rsidP="001C156B">
      <w:pPr>
        <w:numPr>
          <w:ilvl w:val="0"/>
          <w:numId w:val="9"/>
        </w:numPr>
        <w:spacing w:line="240" w:lineRule="auto"/>
        <w:ind w:left="426"/>
        <w:jc w:val="left"/>
        <w:rPr>
          <w:rFonts w:ascii="Arial" w:eastAsia="Calibri" w:hAnsi="Arial"/>
          <w:lang w:val="en-US" w:eastAsia="sr-Latn-RS"/>
        </w:rPr>
      </w:pPr>
      <w:r w:rsidRPr="001C156B">
        <w:rPr>
          <w:rFonts w:ascii="Arial" w:eastAsia="Calibri" w:hAnsi="Arial"/>
          <w:lang w:val="en-US" w:eastAsia="sr-Latn-RS"/>
        </w:rPr>
        <w:t>У делу конкурсне документације 3.Техничка спецификација, у табели у којој су дефинисана добра која су предмет набавке, у колони “</w:t>
      </w:r>
      <w:r w:rsidRPr="001C156B">
        <w:rPr>
          <w:rFonts w:ascii="Arial" w:eastAsia="Calibri" w:hAnsi="Arial"/>
          <w:i/>
          <w:iCs/>
          <w:lang w:val="en-US" w:eastAsia="sr-Latn-RS"/>
        </w:rPr>
        <w:t>Димензионе толеранције / Геометријске толеранције</w:t>
      </w:r>
      <w:r w:rsidRPr="001C156B">
        <w:rPr>
          <w:rFonts w:ascii="Arial" w:eastAsia="Calibri" w:hAnsi="Arial"/>
          <w:lang w:val="en-US" w:eastAsia="sr-Latn-RS"/>
        </w:rPr>
        <w:t xml:space="preserve">”, за укупно 223 позиције, као минимални технички захтев, наведена је </w:t>
      </w:r>
      <w:r w:rsidRPr="001C156B">
        <w:rPr>
          <w:rFonts w:ascii="Arial" w:eastAsia="Calibri" w:hAnsi="Arial"/>
          <w:b/>
          <w:bCs/>
          <w:lang w:val="en-US" w:eastAsia="sr-Latn-RS"/>
        </w:rPr>
        <w:t>Класа 6 толеранција</w:t>
      </w:r>
      <w:r w:rsidRPr="001C156B">
        <w:rPr>
          <w:rFonts w:ascii="Arial" w:eastAsia="Calibri" w:hAnsi="Arial"/>
          <w:lang w:val="en-US" w:eastAsia="sr-Latn-RS"/>
        </w:rPr>
        <w:t xml:space="preserve"> или болја (било димензионих или геометријских или и димензионих и геометријских у исто време).</w:t>
      </w:r>
    </w:p>
    <w:p w:rsidR="001C156B" w:rsidRPr="001C156B" w:rsidRDefault="001C156B" w:rsidP="001C156B">
      <w:pPr>
        <w:spacing w:line="240" w:lineRule="auto"/>
        <w:ind w:left="426"/>
        <w:rPr>
          <w:rFonts w:ascii="Arial" w:eastAsia="Calibri" w:hAnsi="Arial"/>
          <w:lang w:val="en-US" w:eastAsia="sr-Latn-RS"/>
        </w:rPr>
      </w:pPr>
      <w:proofErr w:type="gramStart"/>
      <w:r w:rsidRPr="001C156B">
        <w:rPr>
          <w:rFonts w:ascii="Arial" w:eastAsia="Calibri" w:hAnsi="Arial"/>
          <w:lang w:val="en-US" w:eastAsia="sr-Latn-RS"/>
        </w:rPr>
        <w:t>Према стандарду ИСО 492, класа 6 толеранција дефинише повишену тачност у односу на класу Нормалних толеранција.</w:t>
      </w:r>
      <w:proofErr w:type="gramEnd"/>
      <w:r w:rsidRPr="001C156B">
        <w:rPr>
          <w:rFonts w:ascii="Arial" w:eastAsia="Calibri" w:hAnsi="Arial"/>
          <w:lang w:val="en-US" w:eastAsia="sr-Latn-RS"/>
        </w:rPr>
        <w:t xml:space="preserve"> </w:t>
      </w:r>
      <w:r w:rsidRPr="001C156B">
        <w:rPr>
          <w:rFonts w:ascii="Arial" w:eastAsia="Calibri" w:hAnsi="Arial"/>
          <w:b/>
          <w:bCs/>
          <w:lang w:val="en-US" w:eastAsia="sr-Latn-RS"/>
        </w:rPr>
        <w:t>Лежајеви класе 6 толеранција</w:t>
      </w:r>
      <w:r w:rsidRPr="001C156B">
        <w:rPr>
          <w:rFonts w:ascii="Arial" w:eastAsia="Calibri" w:hAnsi="Arial"/>
          <w:lang w:val="en-US" w:eastAsia="sr-Latn-RS"/>
        </w:rPr>
        <w:t xml:space="preserve"> (повишене тачности) производе се по посебном захтеву корисника, уз посебне услове производње и контроле, што поскупљује те процесе и </w:t>
      </w:r>
      <w:r w:rsidRPr="001C156B">
        <w:rPr>
          <w:rFonts w:ascii="Arial" w:eastAsia="Calibri" w:hAnsi="Arial"/>
          <w:b/>
          <w:bCs/>
          <w:lang w:val="en-US" w:eastAsia="sr-Latn-RS"/>
        </w:rPr>
        <w:t>продужава рокове испоруке и води ка знатно вишој цени лежаја класе 6 толеранција у односу на класу Нормалних толеранција</w:t>
      </w:r>
      <w:r w:rsidRPr="001C156B">
        <w:rPr>
          <w:rFonts w:ascii="Arial" w:eastAsia="Calibri" w:hAnsi="Arial"/>
          <w:lang w:val="en-US" w:eastAsia="sr-Latn-RS"/>
        </w:rPr>
        <w:t>.</w:t>
      </w:r>
    </w:p>
    <w:p w:rsidR="001C156B" w:rsidRPr="001C156B" w:rsidRDefault="001C156B" w:rsidP="001C156B">
      <w:pPr>
        <w:spacing w:line="240" w:lineRule="auto"/>
        <w:ind w:left="426"/>
        <w:rPr>
          <w:rFonts w:ascii="Arial" w:eastAsia="Calibri" w:hAnsi="Arial"/>
          <w:lang w:val="en-US" w:eastAsia="sr-Latn-RS"/>
        </w:rPr>
      </w:pPr>
      <w:r w:rsidRPr="001C156B">
        <w:rPr>
          <w:rFonts w:ascii="Arial" w:eastAsia="Calibri" w:hAnsi="Arial"/>
          <w:lang w:val="en-US" w:eastAsia="sr-Latn-RS"/>
        </w:rPr>
        <w:t xml:space="preserve">Из тих разлога се, приликом пројектовања опреме и машина, </w:t>
      </w:r>
      <w:r w:rsidRPr="001C156B">
        <w:rPr>
          <w:rFonts w:ascii="Arial" w:eastAsia="Calibri" w:hAnsi="Arial"/>
          <w:u w:val="single"/>
          <w:lang w:val="en-US" w:eastAsia="sr-Latn-RS"/>
        </w:rPr>
        <w:t>свуда где то НИЈЕ ИЗУЗЕТНО НЕОПХОДНО</w:t>
      </w:r>
      <w:r w:rsidRPr="001C156B">
        <w:rPr>
          <w:rFonts w:ascii="Arial" w:eastAsia="Calibri" w:hAnsi="Arial"/>
          <w:lang w:val="en-US" w:eastAsia="sr-Latn-RS"/>
        </w:rPr>
        <w:t xml:space="preserve">, за улежиштења склопова предвиђају и користе </w:t>
      </w:r>
      <w:r w:rsidRPr="001C156B">
        <w:rPr>
          <w:rFonts w:ascii="Arial" w:eastAsia="Calibri" w:hAnsi="Arial"/>
          <w:b/>
          <w:bCs/>
          <w:lang w:val="en-US" w:eastAsia="sr-Latn-RS"/>
        </w:rPr>
        <w:t>лежајеви класе Нормалних толеранција</w:t>
      </w:r>
      <w:r w:rsidRPr="001C156B">
        <w:rPr>
          <w:rFonts w:ascii="Arial" w:eastAsia="Calibri" w:hAnsi="Arial"/>
          <w:lang w:val="en-US" w:eastAsia="sr-Latn-RS"/>
        </w:rPr>
        <w:t xml:space="preserve">, с обзиром да њихове перформансе у потпуности </w:t>
      </w:r>
      <w:r w:rsidRPr="001C156B">
        <w:rPr>
          <w:rFonts w:ascii="Arial" w:eastAsia="Calibri" w:hAnsi="Arial"/>
          <w:b/>
          <w:bCs/>
          <w:lang w:val="en-US" w:eastAsia="sr-Latn-RS"/>
        </w:rPr>
        <w:t>задовољавају минимум техничких захтева (и објективну потребу) за оптималан и безбедан рад машина и опреме</w:t>
      </w:r>
      <w:r w:rsidRPr="001C156B">
        <w:rPr>
          <w:rFonts w:ascii="Arial" w:eastAsia="Calibri" w:hAnsi="Arial"/>
          <w:lang w:val="en-US" w:eastAsia="sr-Latn-RS"/>
        </w:rPr>
        <w:t>.</w:t>
      </w:r>
    </w:p>
    <w:p w:rsidR="001C156B" w:rsidRPr="001C156B" w:rsidRDefault="001C156B" w:rsidP="001C156B">
      <w:pPr>
        <w:spacing w:line="240" w:lineRule="auto"/>
        <w:ind w:left="426"/>
        <w:rPr>
          <w:rFonts w:ascii="Arial" w:eastAsia="Calibri" w:hAnsi="Arial"/>
          <w:lang w:val="en-US" w:eastAsia="sr-Latn-RS"/>
        </w:rPr>
      </w:pPr>
      <w:proofErr w:type="gramStart"/>
      <w:r w:rsidRPr="001C156B">
        <w:rPr>
          <w:rFonts w:ascii="Arial" w:eastAsia="Calibri" w:hAnsi="Arial"/>
          <w:lang w:val="en-US" w:eastAsia="sr-Latn-RS"/>
        </w:rPr>
        <w:t xml:space="preserve">У случајевима </w:t>
      </w:r>
      <w:r w:rsidRPr="001C156B">
        <w:rPr>
          <w:rFonts w:ascii="Arial" w:eastAsia="Calibri" w:hAnsi="Arial"/>
          <w:u w:val="single"/>
          <w:lang w:val="en-US" w:eastAsia="sr-Latn-RS"/>
        </w:rPr>
        <w:t xml:space="preserve">када на опреми и машинама постоји </w:t>
      </w:r>
      <w:r w:rsidRPr="001C156B">
        <w:rPr>
          <w:rFonts w:ascii="Arial" w:eastAsia="Calibri" w:hAnsi="Arial"/>
          <w:b/>
          <w:bCs/>
          <w:u w:val="single"/>
          <w:lang w:val="en-US" w:eastAsia="sr-Latn-RS"/>
        </w:rPr>
        <w:t>оправдана потреба за лежајевима класе 6</w:t>
      </w:r>
      <w:r w:rsidRPr="001C156B">
        <w:rPr>
          <w:rFonts w:ascii="Arial" w:eastAsia="Calibri" w:hAnsi="Arial"/>
          <w:lang w:val="en-US" w:eastAsia="sr-Latn-RS"/>
        </w:rPr>
        <w:t xml:space="preserve"> (или више класе) толеранција, таква </w:t>
      </w:r>
      <w:r w:rsidRPr="001C156B">
        <w:rPr>
          <w:rFonts w:ascii="Arial" w:eastAsia="Calibri" w:hAnsi="Arial"/>
          <w:b/>
          <w:bCs/>
          <w:u w:val="single"/>
          <w:lang w:val="en-US" w:eastAsia="sr-Latn-RS"/>
        </w:rPr>
        <w:t>спецификација се наводи у техничкој документацији</w:t>
      </w:r>
      <w:r w:rsidRPr="001C156B">
        <w:rPr>
          <w:rFonts w:ascii="Arial" w:eastAsia="Calibri" w:hAnsi="Arial"/>
          <w:b/>
          <w:bCs/>
          <w:lang w:val="en-US" w:eastAsia="sr-Latn-RS"/>
        </w:rPr>
        <w:t xml:space="preserve"> машина и опреме</w:t>
      </w:r>
      <w:r w:rsidRPr="001C156B">
        <w:rPr>
          <w:rFonts w:ascii="Arial" w:eastAsia="Calibri" w:hAnsi="Arial"/>
          <w:lang w:val="en-US" w:eastAsia="sr-Latn-RS"/>
        </w:rPr>
        <w:t xml:space="preserve"> и као таква </w:t>
      </w:r>
      <w:r w:rsidRPr="001C156B">
        <w:rPr>
          <w:rFonts w:ascii="Arial" w:eastAsia="Calibri" w:hAnsi="Arial"/>
          <w:b/>
          <w:bCs/>
          <w:u w:val="single"/>
          <w:lang w:val="en-US" w:eastAsia="sr-Latn-RS"/>
        </w:rPr>
        <w:t>представља минимум техничких захтева за будуће одржавање</w:t>
      </w:r>
      <w:r w:rsidRPr="001C156B">
        <w:rPr>
          <w:rFonts w:ascii="Arial" w:eastAsia="Calibri" w:hAnsi="Arial"/>
          <w:b/>
          <w:bCs/>
          <w:lang w:val="en-US" w:eastAsia="sr-Latn-RS"/>
        </w:rPr>
        <w:t>.</w:t>
      </w:r>
      <w:proofErr w:type="gramEnd"/>
    </w:p>
    <w:p w:rsidR="001C156B" w:rsidRPr="001C156B" w:rsidRDefault="001C156B" w:rsidP="001C156B">
      <w:pPr>
        <w:spacing w:line="240" w:lineRule="auto"/>
        <w:ind w:left="426"/>
        <w:rPr>
          <w:rFonts w:ascii="Arial" w:eastAsia="Calibri" w:hAnsi="Arial"/>
          <w:lang w:val="en-US" w:eastAsia="sr-Latn-RS"/>
        </w:rPr>
      </w:pPr>
    </w:p>
    <w:p w:rsidR="001C156B" w:rsidRPr="001C156B" w:rsidRDefault="001C156B" w:rsidP="001C156B">
      <w:pPr>
        <w:spacing w:line="240" w:lineRule="auto"/>
        <w:ind w:left="426"/>
        <w:rPr>
          <w:rFonts w:ascii="Arial" w:eastAsia="Calibri" w:hAnsi="Arial"/>
          <w:lang w:val="en-US" w:eastAsia="sr-Latn-RS"/>
        </w:rPr>
      </w:pPr>
      <w:r w:rsidRPr="001C156B">
        <w:rPr>
          <w:rFonts w:ascii="Arial" w:eastAsia="Calibri" w:hAnsi="Arial"/>
          <w:lang w:val="en-US" w:eastAsia="sr-Latn-RS"/>
        </w:rPr>
        <w:t>С друге стране, предности примене лежајева повишене класе тачности (класе 6 или боље), у погледу смањења буке и вибрација, долазе до изражаја искључиво на новим или мало коришћеним машинама и опреми, док примена истих на опреми која, похабаношћу услед дугогодишње експлоатације својих склопова (у које се исти уграђују) у најтежим могућим условима рада, анулира те предности, нема никакву оправданост – како техничку тако ни економску.</w:t>
      </w:r>
    </w:p>
    <w:p w:rsidR="001C156B" w:rsidRPr="001C156B" w:rsidRDefault="001C156B" w:rsidP="001C156B">
      <w:pPr>
        <w:spacing w:line="240" w:lineRule="auto"/>
        <w:ind w:left="426"/>
        <w:rPr>
          <w:rFonts w:ascii="Arial" w:eastAsia="Calibri" w:hAnsi="Arial"/>
          <w:lang w:val="en-US" w:eastAsia="sr-Latn-RS"/>
        </w:rPr>
      </w:pPr>
      <w:r w:rsidRPr="001C156B">
        <w:rPr>
          <w:rFonts w:ascii="Arial" w:eastAsia="Calibri" w:hAnsi="Arial"/>
          <w:lang w:val="en-US" w:eastAsia="sr-Latn-RS"/>
        </w:rPr>
        <w:lastRenderedPageBreak/>
        <w:t xml:space="preserve">На тај начин, захтев у погледу класе 6 толеранција, за укупно 223 позиције у предметној јавној набавци, није у складу са објективним потребама Наручиоца и не представља доњу границу оног што, по самом квалитету, Наручиоцу обезбеђује минимум потребног, већ представља горњу границу захтеваног која садржи нијансе које нису од практичног значаја, при чему Наручилац, својим инсистирањем на томе, нарушава Начело обезбеђивања конкуренције, супротно чл. </w:t>
      </w:r>
      <w:proofErr w:type="gramStart"/>
      <w:r w:rsidRPr="001C156B">
        <w:rPr>
          <w:rFonts w:ascii="Arial" w:eastAsia="Calibri" w:hAnsi="Arial"/>
          <w:lang w:val="en-US" w:eastAsia="sr-Latn-RS"/>
        </w:rPr>
        <w:t>10 ЗЈН.</w:t>
      </w:r>
      <w:proofErr w:type="gramEnd"/>
    </w:p>
    <w:p w:rsidR="001C156B" w:rsidRPr="001C156B" w:rsidRDefault="001C156B" w:rsidP="001C156B">
      <w:pPr>
        <w:spacing w:line="240" w:lineRule="auto"/>
        <w:ind w:left="426"/>
        <w:rPr>
          <w:rFonts w:ascii="Arial" w:eastAsia="Calibri" w:hAnsi="Arial"/>
          <w:lang w:val="en-US" w:eastAsia="sr-Latn-RS"/>
        </w:rPr>
      </w:pPr>
    </w:p>
    <w:p w:rsidR="001C156B" w:rsidRPr="001C156B" w:rsidRDefault="001C156B" w:rsidP="001C156B">
      <w:pPr>
        <w:spacing w:line="240" w:lineRule="auto"/>
        <w:ind w:left="426"/>
        <w:rPr>
          <w:rFonts w:ascii="Arial" w:eastAsia="Calibri" w:hAnsi="Arial"/>
          <w:lang w:val="en-US" w:eastAsia="sr-Latn-RS"/>
        </w:rPr>
      </w:pPr>
      <w:r w:rsidRPr="001C156B">
        <w:rPr>
          <w:rFonts w:ascii="Arial" w:eastAsia="Calibri" w:hAnsi="Arial"/>
          <w:lang w:val="en-US" w:eastAsia="sr-Latn-RS"/>
        </w:rPr>
        <w:t xml:space="preserve">С обзиром да је оправданост потреба за лежајевима класе 6 (или више) изузетно ретка (па чак до непостојања исте), сви произвођачи лежајева своју производњу првенствено оријентишу на лежајеве класе Нормалних толеранција, што условљава да је </w:t>
      </w:r>
      <w:r w:rsidRPr="001C156B">
        <w:rPr>
          <w:rFonts w:ascii="Arial" w:eastAsia="Calibri" w:hAnsi="Arial"/>
          <w:b/>
          <w:bCs/>
          <w:lang w:val="en-US" w:eastAsia="sr-Latn-RS"/>
        </w:rPr>
        <w:t>понуда лежајева класе Нормалних толеранција уобичајена на тржишту,</w:t>
      </w:r>
      <w:r w:rsidRPr="001C156B">
        <w:rPr>
          <w:rFonts w:ascii="Arial" w:eastAsia="Calibri" w:hAnsi="Arial"/>
          <w:lang w:val="en-US" w:eastAsia="sr-Latn-RS"/>
        </w:rPr>
        <w:t xml:space="preserve"> за разлику од лежајева класе 6 толеранција, који су ретко или уопште нису заступљени на тржишту.</w:t>
      </w:r>
    </w:p>
    <w:p w:rsidR="001C156B" w:rsidRPr="001C156B" w:rsidRDefault="001C156B" w:rsidP="001C156B">
      <w:pPr>
        <w:spacing w:line="240" w:lineRule="auto"/>
        <w:ind w:left="426"/>
        <w:rPr>
          <w:rFonts w:ascii="Arial" w:eastAsia="Calibri" w:hAnsi="Arial"/>
          <w:lang w:val="en-US" w:eastAsia="sr-Latn-RS"/>
        </w:rPr>
      </w:pPr>
    </w:p>
    <w:p w:rsidR="001C156B" w:rsidRPr="001C156B" w:rsidRDefault="001C156B" w:rsidP="001C156B">
      <w:pPr>
        <w:spacing w:line="240" w:lineRule="auto"/>
        <w:ind w:left="426"/>
        <w:rPr>
          <w:rFonts w:ascii="Arial" w:eastAsia="Calibri" w:hAnsi="Arial"/>
          <w:lang w:val="en-US" w:eastAsia="sr-Latn-RS"/>
        </w:rPr>
      </w:pPr>
      <w:proofErr w:type="gramStart"/>
      <w:r w:rsidRPr="001C156B">
        <w:rPr>
          <w:rFonts w:ascii="Arial" w:eastAsia="Calibri" w:hAnsi="Arial"/>
          <w:lang w:val="en-US" w:eastAsia="sr-Latn-RS"/>
        </w:rPr>
        <w:t xml:space="preserve">Штавише, сви произвођачи лежаја, </w:t>
      </w:r>
      <w:r w:rsidRPr="001C156B">
        <w:rPr>
          <w:rFonts w:ascii="Arial" w:eastAsia="Calibri" w:hAnsi="Arial"/>
          <w:u w:val="single"/>
          <w:lang w:val="en-US" w:eastAsia="sr-Latn-RS"/>
        </w:rPr>
        <w:t>осим једног (СКФ)</w:t>
      </w:r>
      <w:r w:rsidRPr="001C156B">
        <w:rPr>
          <w:rFonts w:ascii="Arial" w:eastAsia="Calibri" w:hAnsi="Arial"/>
          <w:lang w:val="en-US" w:eastAsia="sr-Latn-RS"/>
        </w:rPr>
        <w:t>, производе лежајеве захтеване на поз.1 – 131, поз.</w:t>
      </w:r>
      <w:proofErr w:type="gramEnd"/>
      <w:r w:rsidRPr="001C156B">
        <w:rPr>
          <w:rFonts w:ascii="Arial" w:eastAsia="Calibri" w:hAnsi="Arial"/>
          <w:lang w:val="en-US" w:eastAsia="sr-Latn-RS"/>
        </w:rPr>
        <w:t xml:space="preserve"> 147 – 157, поз. 161 – 166 и поз.198, у класи Нормалних димензионих толеранција </w:t>
      </w:r>
      <w:r w:rsidRPr="001C156B">
        <w:rPr>
          <w:rFonts w:ascii="Arial" w:eastAsia="Calibri" w:hAnsi="Arial"/>
          <w:b/>
          <w:bCs/>
          <w:u w:val="single"/>
          <w:lang w:val="en-US" w:eastAsia="sr-Latn-RS"/>
        </w:rPr>
        <w:t>у оквиру свог стандардног производног програма</w:t>
      </w:r>
      <w:r w:rsidRPr="001C156B">
        <w:rPr>
          <w:rFonts w:ascii="Arial" w:eastAsia="Calibri" w:hAnsi="Arial"/>
          <w:lang w:val="en-US" w:eastAsia="sr-Latn-RS"/>
        </w:rPr>
        <w:t xml:space="preserve"> (што и декларишу у својим каталозима), док лежаје класе 6 димензионих толеранција (или бољој) производе искључиво по захтеву купаца (што такође декларишу у својим каталозима), због чега ти лежајеви представљају специјалну изведбу, па су им, као таквима, рокови испоруке знатно дужи од уобичајених и не могу се уклопити у захтеване рокове испоруке у предметној јавној набавци.</w:t>
      </w:r>
    </w:p>
    <w:p w:rsidR="001C156B" w:rsidRPr="001C156B" w:rsidRDefault="001C156B" w:rsidP="001C156B">
      <w:pPr>
        <w:spacing w:line="240" w:lineRule="auto"/>
        <w:ind w:left="426"/>
        <w:rPr>
          <w:rFonts w:ascii="Arial" w:eastAsia="Calibri" w:hAnsi="Arial"/>
          <w:lang w:val="en-US" w:eastAsia="sr-Latn-RS"/>
        </w:rPr>
      </w:pPr>
    </w:p>
    <w:p w:rsidR="001C156B" w:rsidRPr="001C156B" w:rsidRDefault="001C156B" w:rsidP="001C156B">
      <w:pPr>
        <w:spacing w:line="240" w:lineRule="auto"/>
        <w:ind w:left="426"/>
        <w:rPr>
          <w:rFonts w:ascii="Arial" w:eastAsia="Calibri" w:hAnsi="Arial"/>
          <w:lang w:val="en-US" w:eastAsia="sr-Latn-RS"/>
        </w:rPr>
      </w:pPr>
      <w:r w:rsidRPr="001C156B">
        <w:rPr>
          <w:rFonts w:ascii="Arial" w:eastAsia="Calibri" w:hAnsi="Arial"/>
          <w:lang w:val="en-US" w:eastAsia="sr-Latn-RS"/>
        </w:rPr>
        <w:t xml:space="preserve">Многи произвођачи лежајева усавршавају процесе производње материјала и лежајева и та унапређења декларишу кроз комерцијалне називе (премијум робне марке) нових производних серија (SKF "Explorer", FAG "X-Life", NTN "Ultage", ZKL "New Force", …). </w:t>
      </w:r>
      <w:proofErr w:type="gramStart"/>
      <w:r w:rsidRPr="001C156B">
        <w:rPr>
          <w:rFonts w:ascii="Arial" w:eastAsia="Calibri" w:hAnsi="Arial"/>
          <w:lang w:val="en-US" w:eastAsia="sr-Latn-RS"/>
        </w:rPr>
        <w:t>Међутим, ти комерцијални називи, сами по себи не подразумевају уопштено да се такви лежајеви производе са повишеном класом тачности (класом 6 или бољом).</w:t>
      </w:r>
      <w:proofErr w:type="gramEnd"/>
      <w:r w:rsidRPr="001C156B">
        <w:rPr>
          <w:rFonts w:ascii="Arial" w:eastAsia="Calibri" w:hAnsi="Arial"/>
          <w:lang w:val="en-US" w:eastAsia="sr-Latn-RS"/>
        </w:rPr>
        <w:t xml:space="preserve"> Напротив, у каталозима и брошурама тих произвођача, за серије лежаја са овим комерцијалним називима се декларише да имају унапређене карактеристике у погледу носивости и радног века лежаја, што се постиже побољшаном геометријом унутрашње конструкције, саставом и термичком обрадом </w:t>
      </w:r>
      <w:proofErr w:type="gramStart"/>
      <w:r w:rsidRPr="001C156B">
        <w:rPr>
          <w:rFonts w:ascii="Arial" w:eastAsia="Calibri" w:hAnsi="Arial"/>
          <w:lang w:val="en-US" w:eastAsia="sr-Latn-RS"/>
        </w:rPr>
        <w:t>материјала, …</w:t>
      </w:r>
      <w:proofErr w:type="gramEnd"/>
    </w:p>
    <w:p w:rsidR="001C156B" w:rsidRPr="001C156B" w:rsidRDefault="001C156B" w:rsidP="001C156B">
      <w:pPr>
        <w:spacing w:line="240" w:lineRule="auto"/>
        <w:ind w:left="426"/>
        <w:rPr>
          <w:rFonts w:ascii="Arial" w:eastAsia="Calibri" w:hAnsi="Arial"/>
          <w:lang w:val="en-US" w:eastAsia="sr-Latn-RS"/>
        </w:rPr>
      </w:pPr>
      <w:proofErr w:type="gramStart"/>
      <w:r w:rsidRPr="001C156B">
        <w:rPr>
          <w:rFonts w:ascii="Arial" w:eastAsia="Calibri" w:hAnsi="Arial"/>
          <w:lang w:val="en-US" w:eastAsia="sr-Latn-RS"/>
        </w:rPr>
        <w:t>Међутим, ниједан од тих произвођача (осим SKF и то само за поједине типове лежаја и одређене опсеге димензија у Explore изведби), за своју унапређену серију лежаја (премијум робну марку) не декларише да се производи са класом 6 (или бољом) толеранција.</w:t>
      </w:r>
      <w:proofErr w:type="gramEnd"/>
    </w:p>
    <w:p w:rsidR="001C156B" w:rsidRPr="001C156B" w:rsidRDefault="001C156B" w:rsidP="001C156B">
      <w:pPr>
        <w:spacing w:line="240" w:lineRule="auto"/>
        <w:ind w:left="426"/>
        <w:rPr>
          <w:rFonts w:ascii="Arial" w:eastAsia="Calibri" w:hAnsi="Arial"/>
          <w:lang w:val="en-US" w:eastAsia="sr-Latn-RS"/>
        </w:rPr>
      </w:pPr>
      <w:r w:rsidRPr="001C156B">
        <w:rPr>
          <w:rFonts w:ascii="Arial" w:eastAsia="Calibri" w:hAnsi="Arial"/>
          <w:lang w:val="en-US" w:eastAsia="sr-Latn-RS"/>
        </w:rPr>
        <w:t>Произвођач Schaeffler има премијум робну марку “X-Life” својих лежаја ФАГ, али се унапређене карактеристике "X-лифе" серије НЕ односе на повишен ниво тачности, односно сужен опсег толеранција основних димензија, већ, према званичним каталозима и брошурама (пример: каталог “Rolling Bearings” ФАГ и ИНА издање Април 2014 – предговор оделјак X-Life), иск</w:t>
      </w:r>
      <w:r>
        <w:rPr>
          <w:rFonts w:ascii="Arial" w:eastAsia="Calibri" w:hAnsi="Arial"/>
          <w:lang w:val="sr-Cyrl-RS" w:eastAsia="sr-Latn-RS"/>
        </w:rPr>
        <w:t>љ</w:t>
      </w:r>
      <w:r w:rsidRPr="001C156B">
        <w:rPr>
          <w:rFonts w:ascii="Arial" w:eastAsia="Calibri" w:hAnsi="Arial"/>
          <w:lang w:val="en-US" w:eastAsia="sr-Latn-RS"/>
        </w:rPr>
        <w:t>учиво на побо</w:t>
      </w:r>
      <w:r>
        <w:rPr>
          <w:rFonts w:ascii="Arial" w:eastAsia="Calibri" w:hAnsi="Arial"/>
          <w:lang w:val="sr-Cyrl-RS" w:eastAsia="sr-Latn-RS"/>
        </w:rPr>
        <w:t>љ</w:t>
      </w:r>
      <w:r w:rsidRPr="001C156B">
        <w:rPr>
          <w:rFonts w:ascii="Arial" w:eastAsia="Calibri" w:hAnsi="Arial"/>
          <w:lang w:val="en-US" w:eastAsia="sr-Latn-RS"/>
        </w:rPr>
        <w:t>шања геометрије унутрашње конструкције лежаја (уједначенији облик контактне површине котр</w:t>
      </w:r>
      <w:r>
        <w:rPr>
          <w:rFonts w:ascii="Arial" w:eastAsia="Calibri" w:hAnsi="Arial"/>
          <w:lang w:val="sr-Cyrl-RS" w:eastAsia="sr-Latn-RS"/>
        </w:rPr>
        <w:t>љ</w:t>
      </w:r>
      <w:r w:rsidRPr="001C156B">
        <w:rPr>
          <w:rFonts w:ascii="Arial" w:eastAsia="Calibri" w:hAnsi="Arial"/>
          <w:lang w:val="en-US" w:eastAsia="sr-Latn-RS"/>
        </w:rPr>
        <w:t>ајних тела и котр</w:t>
      </w:r>
      <w:r>
        <w:rPr>
          <w:rFonts w:ascii="Arial" w:eastAsia="Calibri" w:hAnsi="Arial"/>
          <w:lang w:val="sr-Cyrl-RS" w:eastAsia="sr-Latn-RS"/>
        </w:rPr>
        <w:t>љ</w:t>
      </w:r>
      <w:r w:rsidRPr="001C156B">
        <w:rPr>
          <w:rFonts w:ascii="Arial" w:eastAsia="Calibri" w:hAnsi="Arial"/>
          <w:lang w:val="en-US" w:eastAsia="sr-Latn-RS"/>
        </w:rPr>
        <w:t>ајућих стаза лежаја, чиме се смањују напони у компонентама лежаја) којима се остварује повећање носивости лежаја, а тиме и радног века лежаја.</w:t>
      </w:r>
    </w:p>
    <w:p w:rsidR="001C156B" w:rsidRPr="001C156B" w:rsidRDefault="001C156B" w:rsidP="001C156B">
      <w:pPr>
        <w:spacing w:line="240" w:lineRule="auto"/>
        <w:ind w:left="426"/>
        <w:rPr>
          <w:rFonts w:ascii="Arial" w:eastAsia="Calibri" w:hAnsi="Arial"/>
          <w:lang w:val="en-US" w:eastAsia="sr-Latn-RS"/>
        </w:rPr>
      </w:pPr>
      <w:proofErr w:type="gramStart"/>
      <w:r w:rsidRPr="001C156B">
        <w:rPr>
          <w:rFonts w:ascii="Arial" w:eastAsia="Calibri" w:hAnsi="Arial"/>
          <w:lang w:val="en-US" w:eastAsia="sr-Latn-RS"/>
        </w:rPr>
        <w:t>Штавише, на стр.</w:t>
      </w:r>
      <w:proofErr w:type="gramEnd"/>
      <w:r w:rsidRPr="001C156B">
        <w:rPr>
          <w:rFonts w:ascii="Arial" w:eastAsia="Calibri" w:hAnsi="Arial"/>
          <w:lang w:val="en-US" w:eastAsia="sr-Latn-RS"/>
        </w:rPr>
        <w:t xml:space="preserve"> </w:t>
      </w:r>
      <w:proofErr w:type="gramStart"/>
      <w:r w:rsidRPr="001C156B">
        <w:rPr>
          <w:rFonts w:ascii="Arial" w:eastAsia="Calibri" w:hAnsi="Arial"/>
          <w:lang w:val="en-US" w:eastAsia="sr-Latn-RS"/>
        </w:rPr>
        <w:t>214 каталога “Rolling Bearings” ФАГ и ИНА издање Април 2014 јасно стоји да димензионе и геометријске толеранције одговарају класи ПН према ДИН 620.</w:t>
      </w:r>
      <w:proofErr w:type="gramEnd"/>
    </w:p>
    <w:p w:rsidR="001C156B" w:rsidRPr="001C156B" w:rsidRDefault="001C156B" w:rsidP="001C156B">
      <w:pPr>
        <w:spacing w:line="240" w:lineRule="auto"/>
        <w:ind w:left="426"/>
        <w:rPr>
          <w:rFonts w:ascii="Arial" w:eastAsia="Calibri" w:hAnsi="Arial"/>
          <w:lang w:val="en-US" w:eastAsia="sr-Latn-RS"/>
        </w:rPr>
      </w:pPr>
      <w:r w:rsidRPr="001C156B">
        <w:rPr>
          <w:rFonts w:ascii="Arial" w:eastAsia="Calibri" w:hAnsi="Arial"/>
          <w:lang w:val="en-US" w:eastAsia="sr-Latn-RS"/>
        </w:rPr>
        <w:t xml:space="preserve">Исте или веома сличне карактеристике и унапређења имају и лежајеви произвођача </w:t>
      </w:r>
      <w:r w:rsidR="00B55A6D" w:rsidRPr="00B55A6D">
        <w:rPr>
          <w:rFonts w:ascii="Arial" w:eastAsia="Calibri" w:hAnsi="Arial"/>
          <w:lang w:val="en-US" w:eastAsia="sr-Latn-RS"/>
        </w:rPr>
        <w:t>NTN</w:t>
      </w:r>
      <w:r w:rsidRPr="001C156B">
        <w:rPr>
          <w:rFonts w:ascii="Arial" w:eastAsia="Calibri" w:hAnsi="Arial"/>
          <w:lang w:val="en-US" w:eastAsia="sr-Latn-RS"/>
        </w:rPr>
        <w:t xml:space="preserve"> из серије “Ultage”, ZKL из серије </w:t>
      </w:r>
      <w:proofErr w:type="gramStart"/>
      <w:r w:rsidRPr="001C156B">
        <w:rPr>
          <w:rFonts w:ascii="Arial" w:eastAsia="Calibri" w:hAnsi="Arial"/>
          <w:lang w:val="en-US" w:eastAsia="sr-Latn-RS"/>
        </w:rPr>
        <w:t>"</w:t>
      </w:r>
      <w:r w:rsidR="00B55A6D" w:rsidRPr="00B55A6D">
        <w:t xml:space="preserve"> </w:t>
      </w:r>
      <w:r w:rsidR="00B55A6D" w:rsidRPr="00B55A6D">
        <w:rPr>
          <w:rFonts w:ascii="Arial" w:eastAsia="Calibri" w:hAnsi="Arial"/>
          <w:lang w:val="en-US" w:eastAsia="sr-Latn-RS"/>
        </w:rPr>
        <w:t>New</w:t>
      </w:r>
      <w:proofErr w:type="gramEnd"/>
      <w:r w:rsidR="00B55A6D" w:rsidRPr="00B55A6D">
        <w:rPr>
          <w:rFonts w:ascii="Arial" w:eastAsia="Calibri" w:hAnsi="Arial"/>
          <w:lang w:val="en-US" w:eastAsia="sr-Latn-RS"/>
        </w:rPr>
        <w:t xml:space="preserve"> Force </w:t>
      </w:r>
      <w:r w:rsidRPr="001C156B">
        <w:rPr>
          <w:rFonts w:ascii="Arial" w:eastAsia="Calibri" w:hAnsi="Arial"/>
          <w:lang w:val="en-US" w:eastAsia="sr-Latn-RS"/>
        </w:rPr>
        <w:t>", итд.</w:t>
      </w:r>
    </w:p>
    <w:p w:rsidR="001C156B" w:rsidRPr="001C156B" w:rsidRDefault="001C156B" w:rsidP="001C156B">
      <w:pPr>
        <w:spacing w:line="240" w:lineRule="auto"/>
        <w:ind w:left="426"/>
        <w:rPr>
          <w:rFonts w:ascii="Arial" w:eastAsia="Calibri" w:hAnsi="Arial"/>
          <w:lang w:val="en-US" w:eastAsia="sr-Latn-RS"/>
        </w:rPr>
      </w:pPr>
      <w:r w:rsidRPr="001C156B">
        <w:rPr>
          <w:rFonts w:ascii="Arial" w:eastAsia="Calibri" w:hAnsi="Arial"/>
          <w:lang w:val="en-US" w:eastAsia="sr-Latn-RS"/>
        </w:rPr>
        <w:t>Овде посебно напомињемо Наручиоцу да "геометрија унутрашње конструкције" (поменута у претходном делу текста – односи се на геометрију котрљајне стазе и котрљајних тела) нема апсолутно никакве директне везе са "геометријским толеранцијама" (односе се на геометрију лежаја у целини – омотача и чеоних површина прстенова)</w:t>
      </w:r>
      <w:proofErr w:type="gramStart"/>
      <w:r w:rsidRPr="001C156B">
        <w:rPr>
          <w:rFonts w:ascii="Arial" w:eastAsia="Calibri" w:hAnsi="Arial"/>
          <w:lang w:val="en-US" w:eastAsia="sr-Latn-RS"/>
        </w:rPr>
        <w:t>  које</w:t>
      </w:r>
      <w:proofErr w:type="gramEnd"/>
      <w:r w:rsidRPr="001C156B">
        <w:rPr>
          <w:rFonts w:ascii="Arial" w:eastAsia="Calibri" w:hAnsi="Arial"/>
          <w:lang w:val="en-US" w:eastAsia="sr-Latn-RS"/>
        </w:rPr>
        <w:t xml:space="preserve"> су предмет захтева из техничке спецификације предметне јавне набавке</w:t>
      </w:r>
    </w:p>
    <w:p w:rsidR="001C156B" w:rsidRPr="001C156B" w:rsidRDefault="001C156B" w:rsidP="001C156B">
      <w:pPr>
        <w:spacing w:line="240" w:lineRule="auto"/>
        <w:ind w:left="426"/>
        <w:rPr>
          <w:rFonts w:ascii="Arial" w:eastAsia="Calibri" w:hAnsi="Arial"/>
          <w:lang w:val="en-US" w:eastAsia="sr-Latn-RS"/>
        </w:rPr>
      </w:pPr>
    </w:p>
    <w:p w:rsidR="001C156B" w:rsidRPr="001C156B" w:rsidRDefault="001C156B" w:rsidP="001C156B">
      <w:pPr>
        <w:spacing w:line="240" w:lineRule="auto"/>
        <w:ind w:left="426"/>
        <w:rPr>
          <w:rFonts w:ascii="Arial" w:eastAsia="Calibri" w:hAnsi="Arial"/>
          <w:lang w:val="en-US" w:eastAsia="sr-Latn-RS"/>
        </w:rPr>
      </w:pPr>
      <w:r w:rsidRPr="001C156B">
        <w:rPr>
          <w:rFonts w:ascii="Arial" w:eastAsia="Calibri" w:hAnsi="Arial"/>
          <w:lang w:val="en-US" w:eastAsia="sr-Latn-RS"/>
        </w:rPr>
        <w:t xml:space="preserve">Према искуству из претходне јавне набавке (ЈН 3000/0654/2016 </w:t>
      </w:r>
      <w:r w:rsidRPr="001C156B">
        <w:rPr>
          <w:rFonts w:ascii="Arial" w:eastAsia="Calibri" w:hAnsi="Arial"/>
          <w:lang w:val="sr-Cyrl-RS" w:eastAsia="sr-Latn-RS"/>
        </w:rPr>
        <w:t>(109/2016,1175/2016,1199/2016,2100/2016)</w:t>
      </w:r>
      <w:r w:rsidRPr="001C156B">
        <w:rPr>
          <w:rFonts w:ascii="Arial" w:eastAsia="Calibri" w:hAnsi="Arial"/>
          <w:lang w:val="sr-Latn-RS" w:eastAsia="sr-Latn-RS"/>
        </w:rPr>
        <w:t>)</w:t>
      </w:r>
      <w:r w:rsidRPr="001C156B">
        <w:rPr>
          <w:rFonts w:ascii="Arial" w:eastAsia="Calibri" w:hAnsi="Arial"/>
          <w:lang w:val="en-US" w:eastAsia="sr-Latn-RS"/>
        </w:rPr>
        <w:t>, у којој је Наручилац поставио идентичне захтеве у погледу класе толеранција лежајева, само је понуда у којој су, на позицијама на којима је постојао захтев за класом 6 димензионих толеранција, понуђена добра једног произвођача (СКФ) била прихватљива, док су све остале понуде (у којима су, на истим позицијама, понуђена добра свих осталих произвођача), одбијене као неприхватљиве, чиме је показано да само један произвођач може да одговори захтевима Наручиоца.</w:t>
      </w:r>
    </w:p>
    <w:p w:rsidR="001C156B" w:rsidRPr="001C156B" w:rsidRDefault="001C156B" w:rsidP="001C156B">
      <w:pPr>
        <w:spacing w:line="240" w:lineRule="auto"/>
        <w:ind w:left="426"/>
        <w:rPr>
          <w:rFonts w:ascii="Arial" w:eastAsia="Calibri" w:hAnsi="Arial"/>
          <w:lang w:val="en-US" w:eastAsia="sr-Latn-RS"/>
        </w:rPr>
      </w:pPr>
      <w:r w:rsidRPr="001C156B">
        <w:rPr>
          <w:rFonts w:ascii="Arial" w:eastAsia="Calibri" w:hAnsi="Arial"/>
          <w:lang w:val="en-US" w:eastAsia="sr-Latn-RS"/>
        </w:rPr>
        <w:t>С друге стране, узевши у обзир да су захтеви у погледу класе 6 толеранција, како у поменутом претходном поступку, тако и у предметном, постављени селективно - у потпуности у складу са Генералним каталогом произвођача СКФ (чак је и, до сада једина, измена КД урађена тако да буде у складу са садржајем каталога) – тако да се класа 6 толеранција захтева само за лежајеве из одређеног опсега димензија који одговара управо одређеној групи лежаја (</w:t>
      </w:r>
      <w:r w:rsidR="00B55A6D" w:rsidRPr="00B55A6D">
        <w:rPr>
          <w:rFonts w:ascii="Arial" w:hAnsi="Arial"/>
          <w:lang w:val="en-US"/>
        </w:rPr>
        <w:t>Explorer</w:t>
      </w:r>
      <w:r w:rsidRPr="00B55A6D">
        <w:rPr>
          <w:rFonts w:ascii="Arial" w:eastAsia="Calibri" w:hAnsi="Arial"/>
          <w:lang w:val="en-US" w:eastAsia="sr-Latn-RS"/>
        </w:rPr>
        <w:t>)</w:t>
      </w:r>
      <w:r w:rsidRPr="001C156B">
        <w:rPr>
          <w:rFonts w:ascii="Arial" w:eastAsia="Calibri" w:hAnsi="Arial"/>
          <w:lang w:val="en-US" w:eastAsia="sr-Latn-RS"/>
        </w:rPr>
        <w:t xml:space="preserve"> из каталога СКФ, за које СКФ декларише ту класу толеранција као стандардну (без додатних ознака), потпуно је јасно да тако постављени захтеви нису имали за циљ техничко-технолошка унапређења, нити постизање високог нивоа погонске спремности, поузданости и сигурности рада постројења, опреме, система и процеса, већ искључиво ограничавање конкуренције, супротно чл.10 ЗЈН.</w:t>
      </w:r>
    </w:p>
    <w:p w:rsidR="001C156B" w:rsidRPr="001C156B" w:rsidRDefault="001C156B" w:rsidP="001C156B">
      <w:pPr>
        <w:spacing w:line="240" w:lineRule="auto"/>
        <w:ind w:left="426"/>
        <w:rPr>
          <w:rFonts w:ascii="Arial" w:eastAsia="Calibri" w:hAnsi="Arial"/>
          <w:lang w:val="en-US" w:eastAsia="sr-Latn-RS"/>
        </w:rPr>
      </w:pPr>
    </w:p>
    <w:p w:rsidR="001C156B" w:rsidRPr="001C156B" w:rsidRDefault="001C156B" w:rsidP="001C156B">
      <w:pPr>
        <w:spacing w:line="240" w:lineRule="auto"/>
        <w:ind w:left="426"/>
        <w:rPr>
          <w:rFonts w:ascii="Arial" w:eastAsia="Calibri" w:hAnsi="Arial"/>
          <w:lang w:val="en-US" w:eastAsia="sr-Latn-RS"/>
        </w:rPr>
      </w:pPr>
    </w:p>
    <w:p w:rsidR="001C156B" w:rsidRPr="001C156B" w:rsidRDefault="001C156B" w:rsidP="001C156B">
      <w:pPr>
        <w:spacing w:line="240" w:lineRule="auto"/>
        <w:ind w:left="426"/>
        <w:rPr>
          <w:rFonts w:ascii="Arial" w:eastAsia="Calibri" w:hAnsi="Arial"/>
          <w:lang w:val="en-US" w:eastAsia="sr-Latn-RS"/>
        </w:rPr>
      </w:pPr>
      <w:r w:rsidRPr="001C156B">
        <w:rPr>
          <w:rFonts w:ascii="Arial" w:eastAsia="Calibri" w:hAnsi="Arial"/>
          <w:lang w:val="en-US" w:eastAsia="sr-Latn-RS"/>
        </w:rPr>
        <w:t xml:space="preserve">У складу са свиме наведеним, молимо Наручиоца да </w:t>
      </w:r>
      <w:r w:rsidRPr="001C156B">
        <w:rPr>
          <w:rFonts w:ascii="Arial" w:eastAsia="Calibri" w:hAnsi="Arial"/>
          <w:u w:val="single"/>
          <w:lang w:val="en-US" w:eastAsia="sr-Latn-RS"/>
        </w:rPr>
        <w:t>јасно, прецизно, таксативно и директно</w:t>
      </w:r>
      <w:r w:rsidRPr="001C156B">
        <w:rPr>
          <w:rFonts w:ascii="Arial" w:eastAsia="Calibri" w:hAnsi="Arial"/>
          <w:lang w:val="en-US" w:eastAsia="sr-Latn-RS"/>
        </w:rPr>
        <w:t xml:space="preserve"> одговори на следеће:</w:t>
      </w:r>
    </w:p>
    <w:p w:rsidR="001C156B" w:rsidRPr="001C156B" w:rsidRDefault="001C156B" w:rsidP="001C156B">
      <w:pPr>
        <w:spacing w:line="240" w:lineRule="auto"/>
        <w:ind w:left="426"/>
        <w:rPr>
          <w:rFonts w:ascii="Arial" w:eastAsia="Calibri" w:hAnsi="Arial"/>
          <w:lang w:val="en-US" w:eastAsia="sr-Latn-RS"/>
        </w:rPr>
      </w:pPr>
    </w:p>
    <w:p w:rsidR="001C156B" w:rsidRPr="001C156B" w:rsidRDefault="001C156B" w:rsidP="001C156B">
      <w:pPr>
        <w:numPr>
          <w:ilvl w:val="0"/>
          <w:numId w:val="10"/>
        </w:numPr>
        <w:spacing w:line="240" w:lineRule="auto"/>
        <w:jc w:val="left"/>
        <w:rPr>
          <w:rFonts w:ascii="Arial" w:eastAsia="Calibri" w:hAnsi="Arial"/>
          <w:lang w:val="en-US" w:eastAsia="sr-Latn-RS"/>
        </w:rPr>
      </w:pPr>
      <w:r w:rsidRPr="001C156B">
        <w:rPr>
          <w:rFonts w:ascii="Arial" w:eastAsia="Calibri" w:hAnsi="Arial"/>
          <w:lang w:val="en-US" w:eastAsia="sr-Latn-RS"/>
        </w:rPr>
        <w:t>Да ли у техничкој документацији опреме, за чије одржавање се набављају предметна добра, постоје техничке спецификације којима су дефинисани лежајеви класе 6 толеранција (или боље) као минималан захтев у погледу уградње и будућег одржавања опреме?</w:t>
      </w:r>
    </w:p>
    <w:p w:rsidR="001C156B" w:rsidRPr="001C156B" w:rsidRDefault="001C156B" w:rsidP="001C156B">
      <w:pPr>
        <w:spacing w:line="240" w:lineRule="auto"/>
        <w:ind w:left="1146"/>
        <w:rPr>
          <w:rFonts w:ascii="Arial" w:eastAsia="Calibri" w:hAnsi="Arial"/>
          <w:lang w:val="en-US" w:eastAsia="sr-Latn-RS"/>
        </w:rPr>
      </w:pPr>
    </w:p>
    <w:p w:rsidR="001C156B" w:rsidRPr="001C156B" w:rsidRDefault="001C156B" w:rsidP="001C156B">
      <w:pPr>
        <w:numPr>
          <w:ilvl w:val="0"/>
          <w:numId w:val="10"/>
        </w:numPr>
        <w:spacing w:line="240" w:lineRule="auto"/>
        <w:jc w:val="left"/>
        <w:rPr>
          <w:rFonts w:ascii="Arial" w:eastAsia="Calibri" w:hAnsi="Arial"/>
          <w:lang w:val="en-US" w:eastAsia="sr-Latn-RS"/>
        </w:rPr>
      </w:pPr>
      <w:r w:rsidRPr="001C156B">
        <w:rPr>
          <w:rFonts w:ascii="Arial" w:eastAsia="Calibri" w:hAnsi="Arial"/>
          <w:lang w:val="en-US" w:eastAsia="sr-Latn-RS"/>
        </w:rPr>
        <w:t>Уколико постоје такве техничке спецификације, молимо Наручиоца да исте наведе за сваку од 223 позиције за коју је захтевана класа 6 толеранција.</w:t>
      </w:r>
    </w:p>
    <w:p w:rsidR="001C156B" w:rsidRPr="001C156B" w:rsidRDefault="001C156B" w:rsidP="001C156B">
      <w:pPr>
        <w:spacing w:line="240" w:lineRule="auto"/>
        <w:ind w:left="720"/>
        <w:jc w:val="left"/>
        <w:rPr>
          <w:rFonts w:ascii="Arial" w:eastAsia="Calibri" w:hAnsi="Arial"/>
          <w:lang w:val="en-US" w:eastAsia="sr-Latn-RS"/>
        </w:rPr>
      </w:pPr>
    </w:p>
    <w:p w:rsidR="001C156B" w:rsidRPr="001C156B" w:rsidRDefault="001C156B" w:rsidP="001C156B">
      <w:pPr>
        <w:numPr>
          <w:ilvl w:val="0"/>
          <w:numId w:val="10"/>
        </w:numPr>
        <w:spacing w:line="240" w:lineRule="auto"/>
        <w:jc w:val="left"/>
        <w:rPr>
          <w:rFonts w:ascii="Arial" w:eastAsia="Calibri" w:hAnsi="Arial"/>
          <w:lang w:val="en-US" w:eastAsia="sr-Latn-RS"/>
        </w:rPr>
      </w:pPr>
      <w:r w:rsidRPr="001C156B">
        <w:rPr>
          <w:rFonts w:ascii="Arial" w:eastAsia="Calibri" w:hAnsi="Arial"/>
          <w:lang w:val="en-US" w:eastAsia="sr-Latn-RS"/>
        </w:rPr>
        <w:t>Уколико не постоје такве техничке спецификације, које су то објективне потребе (хаварије услед прераних отказа лежајева класе Нормалних толеранција или последице по одржаваоце опреме и околину због повећане буке од лежајева класе Нормалних толеранција и слично) које представљају доњу границу оног што, по самом квалитету, Наручиоцу обезбеђује минимум потребног, условиле захтев у погледу класе 6 толеранција на доле наведеним позицијама – за сваку позицију појединачно?</w:t>
      </w:r>
    </w:p>
    <w:p w:rsidR="001C156B" w:rsidRPr="001C156B" w:rsidRDefault="001C156B" w:rsidP="001C156B">
      <w:pPr>
        <w:spacing w:line="240" w:lineRule="auto"/>
        <w:ind w:left="720"/>
        <w:jc w:val="left"/>
        <w:rPr>
          <w:rFonts w:ascii="Arial" w:eastAsia="Calibri" w:hAnsi="Arial"/>
          <w:lang w:val="en-US" w:eastAsia="sr-Latn-RS"/>
        </w:rPr>
      </w:pPr>
    </w:p>
    <w:p w:rsidR="001C156B" w:rsidRPr="001C156B" w:rsidRDefault="001C156B" w:rsidP="001C156B">
      <w:pPr>
        <w:spacing w:line="240" w:lineRule="auto"/>
        <w:ind w:left="1146"/>
        <w:rPr>
          <w:rFonts w:ascii="Arial" w:eastAsia="Calibri" w:hAnsi="Arial"/>
          <w:lang w:val="en-US" w:eastAsia="sr-Latn-RS"/>
        </w:rPr>
      </w:pPr>
    </w:p>
    <w:p w:rsidR="001C156B" w:rsidRPr="001C156B" w:rsidRDefault="001C156B" w:rsidP="001C156B">
      <w:pPr>
        <w:spacing w:line="240" w:lineRule="auto"/>
        <w:ind w:left="786"/>
        <w:rPr>
          <w:rFonts w:ascii="Arial" w:eastAsia="Calibri" w:hAnsi="Arial"/>
          <w:lang w:val="en-US" w:eastAsia="sr-Latn-RS"/>
        </w:rPr>
      </w:pPr>
      <w:r w:rsidRPr="001C156B">
        <w:rPr>
          <w:rFonts w:ascii="Arial" w:eastAsia="Calibri" w:hAnsi="Arial"/>
          <w:lang w:val="en-US" w:eastAsia="sr-Latn-RS"/>
        </w:rPr>
        <w:t xml:space="preserve">1.4  Узимајући у обзир дугогодишње искуство у набавци резервних делова и одржавању своје опреме, као и техничку документацију произвођача опреме за чије одржавање се предметна добра набављају, молимо да се стручни део комисије Наручиоца </w:t>
      </w:r>
      <w:r w:rsidRPr="001C156B">
        <w:rPr>
          <w:rFonts w:ascii="Arial" w:eastAsia="Calibri" w:hAnsi="Arial"/>
          <w:u w:val="single"/>
          <w:lang w:val="en-US" w:eastAsia="sr-Latn-RS"/>
        </w:rPr>
        <w:t>прецизно и таксативно</w:t>
      </w:r>
      <w:r w:rsidRPr="001C156B">
        <w:rPr>
          <w:rFonts w:ascii="Arial" w:eastAsia="Calibri" w:hAnsi="Arial"/>
          <w:lang w:val="en-US" w:eastAsia="sr-Latn-RS"/>
        </w:rPr>
        <w:t xml:space="preserve"> изјасни да ли лежајеви класе Нормалних толеранција (или боље) задовољавају минималне техничке захтеве у складу са објективним потребама Наручиоца и то:</w:t>
      </w:r>
    </w:p>
    <w:p w:rsidR="001C156B" w:rsidRPr="001C156B" w:rsidRDefault="001C156B" w:rsidP="001C156B">
      <w:pPr>
        <w:numPr>
          <w:ilvl w:val="0"/>
          <w:numId w:val="11"/>
        </w:numPr>
        <w:spacing w:line="240" w:lineRule="auto"/>
        <w:jc w:val="left"/>
        <w:rPr>
          <w:rFonts w:ascii="Arial" w:eastAsia="Calibri" w:hAnsi="Arial"/>
          <w:lang w:val="en-US" w:eastAsia="sr-Latn-RS"/>
        </w:rPr>
      </w:pPr>
      <w:proofErr w:type="gramStart"/>
      <w:r w:rsidRPr="001C156B">
        <w:rPr>
          <w:rFonts w:ascii="Arial" w:eastAsia="Calibri" w:hAnsi="Arial"/>
          <w:lang w:val="en-US" w:eastAsia="sr-Latn-RS"/>
        </w:rPr>
        <w:t>на</w:t>
      </w:r>
      <w:proofErr w:type="gramEnd"/>
      <w:r w:rsidRPr="001C156B">
        <w:rPr>
          <w:rFonts w:ascii="Arial" w:eastAsia="Calibri" w:hAnsi="Arial"/>
          <w:lang w:val="en-US" w:eastAsia="sr-Latn-RS"/>
        </w:rPr>
        <w:t xml:space="preserve"> позицијама 1 до 131 одговарајући лежајеви класе Нормалних (или бољих) димензионих толеранција?</w:t>
      </w:r>
    </w:p>
    <w:p w:rsidR="001C156B" w:rsidRPr="001C156B" w:rsidRDefault="001C156B" w:rsidP="001C156B">
      <w:pPr>
        <w:numPr>
          <w:ilvl w:val="0"/>
          <w:numId w:val="11"/>
        </w:numPr>
        <w:spacing w:line="240" w:lineRule="auto"/>
        <w:jc w:val="left"/>
        <w:rPr>
          <w:rFonts w:ascii="Arial" w:eastAsia="Calibri" w:hAnsi="Arial"/>
          <w:lang w:val="en-US" w:eastAsia="sr-Latn-RS"/>
        </w:rPr>
      </w:pPr>
      <w:proofErr w:type="gramStart"/>
      <w:r w:rsidRPr="001C156B">
        <w:rPr>
          <w:rFonts w:ascii="Arial" w:eastAsia="Calibri" w:hAnsi="Arial"/>
          <w:lang w:val="en-US" w:eastAsia="sr-Latn-RS"/>
        </w:rPr>
        <w:t>на</w:t>
      </w:r>
      <w:proofErr w:type="gramEnd"/>
      <w:r w:rsidRPr="001C156B">
        <w:rPr>
          <w:rFonts w:ascii="Arial" w:eastAsia="Calibri" w:hAnsi="Arial"/>
          <w:lang w:val="en-US" w:eastAsia="sr-Latn-RS"/>
        </w:rPr>
        <w:t xml:space="preserve"> позицијама 147 до 157 одговарајући лежајеви класе Нормалних (или бољих) димензионих и геометријских толеранција?</w:t>
      </w:r>
    </w:p>
    <w:p w:rsidR="001C156B" w:rsidRPr="001C156B" w:rsidRDefault="001C156B" w:rsidP="001C156B">
      <w:pPr>
        <w:spacing w:line="240" w:lineRule="auto"/>
        <w:ind w:left="1866"/>
        <w:rPr>
          <w:rFonts w:ascii="Arial" w:eastAsia="Calibri" w:hAnsi="Arial"/>
          <w:lang w:val="en-US" w:eastAsia="sr-Latn-RS"/>
        </w:rPr>
      </w:pPr>
      <w:r w:rsidRPr="001C156B">
        <w:rPr>
          <w:rFonts w:ascii="Arial" w:eastAsia="Calibri" w:hAnsi="Arial"/>
          <w:b/>
          <w:bCs/>
          <w:lang w:val="en-US" w:eastAsia="sr-Latn-RS"/>
        </w:rPr>
        <w:t>Упозоравамо да за ове позиције (147 – 157) једино лежајеви у СКФ Еxплорер изведби СТАНДАРДНО</w:t>
      </w:r>
      <w:proofErr w:type="gramStart"/>
      <w:r w:rsidRPr="001C156B">
        <w:rPr>
          <w:rFonts w:ascii="Arial" w:eastAsia="Calibri" w:hAnsi="Arial"/>
          <w:b/>
          <w:bCs/>
          <w:lang w:val="en-US" w:eastAsia="sr-Latn-RS"/>
        </w:rPr>
        <w:t>  задовољавају</w:t>
      </w:r>
      <w:proofErr w:type="gramEnd"/>
      <w:r w:rsidRPr="001C156B">
        <w:rPr>
          <w:rFonts w:ascii="Arial" w:eastAsia="Calibri" w:hAnsi="Arial"/>
          <w:b/>
          <w:bCs/>
          <w:lang w:val="en-US" w:eastAsia="sr-Latn-RS"/>
        </w:rPr>
        <w:t xml:space="preserve"> техничке захтеве </w:t>
      </w:r>
      <w:r w:rsidRPr="001C156B">
        <w:rPr>
          <w:rFonts w:ascii="Arial" w:eastAsia="Calibri" w:hAnsi="Arial"/>
          <w:b/>
          <w:bCs/>
          <w:lang w:val="en-US" w:eastAsia="sr-Latn-RS"/>
        </w:rPr>
        <w:lastRenderedPageBreak/>
        <w:t>предметне ЈН – код свих осталих произвођача, па чак и код СКФ у основној изведби, ове позиције се СТАНДАРДНО производе у класи Нормалних толеранција.</w:t>
      </w:r>
    </w:p>
    <w:p w:rsidR="001C156B" w:rsidRPr="001C156B" w:rsidRDefault="001C156B" w:rsidP="001C156B">
      <w:pPr>
        <w:numPr>
          <w:ilvl w:val="0"/>
          <w:numId w:val="11"/>
        </w:numPr>
        <w:spacing w:line="240" w:lineRule="auto"/>
        <w:jc w:val="left"/>
        <w:rPr>
          <w:rFonts w:ascii="Arial" w:eastAsia="Calibri" w:hAnsi="Arial"/>
          <w:lang w:val="en-US" w:eastAsia="sr-Latn-RS"/>
        </w:rPr>
      </w:pPr>
      <w:proofErr w:type="gramStart"/>
      <w:r w:rsidRPr="001C156B">
        <w:rPr>
          <w:rFonts w:ascii="Arial" w:eastAsia="Calibri" w:hAnsi="Arial"/>
          <w:lang w:val="en-US" w:eastAsia="sr-Latn-RS"/>
        </w:rPr>
        <w:t>на</w:t>
      </w:r>
      <w:proofErr w:type="gramEnd"/>
      <w:r w:rsidRPr="001C156B">
        <w:rPr>
          <w:rFonts w:ascii="Arial" w:eastAsia="Calibri" w:hAnsi="Arial"/>
          <w:lang w:val="en-US" w:eastAsia="sr-Latn-RS"/>
        </w:rPr>
        <w:t xml:space="preserve"> позицијама 161 до 166 одговарајући лежајеви класе Нормалних (или бољих) димензионих толеранција?</w:t>
      </w:r>
    </w:p>
    <w:p w:rsidR="001C156B" w:rsidRPr="001C156B" w:rsidRDefault="001C156B" w:rsidP="001C156B">
      <w:pPr>
        <w:numPr>
          <w:ilvl w:val="0"/>
          <w:numId w:val="11"/>
        </w:numPr>
        <w:spacing w:line="240" w:lineRule="auto"/>
        <w:jc w:val="left"/>
        <w:rPr>
          <w:rFonts w:ascii="Arial" w:eastAsia="Calibri" w:hAnsi="Arial"/>
          <w:lang w:val="en-US" w:eastAsia="sr-Latn-RS"/>
        </w:rPr>
      </w:pPr>
      <w:proofErr w:type="gramStart"/>
      <w:r w:rsidRPr="001C156B">
        <w:rPr>
          <w:rFonts w:ascii="Arial" w:eastAsia="Calibri" w:hAnsi="Arial"/>
          <w:lang w:val="en-US" w:eastAsia="sr-Latn-RS"/>
        </w:rPr>
        <w:t>на</w:t>
      </w:r>
      <w:proofErr w:type="gramEnd"/>
      <w:r w:rsidRPr="001C156B">
        <w:rPr>
          <w:rFonts w:ascii="Arial" w:eastAsia="Calibri" w:hAnsi="Arial"/>
          <w:lang w:val="en-US" w:eastAsia="sr-Latn-RS"/>
        </w:rPr>
        <w:t xml:space="preserve"> позицији 198 одговарајући лежај класе Нормалних (или бољих) димензионих толеранција?</w:t>
      </w:r>
    </w:p>
    <w:p w:rsidR="001C156B" w:rsidRPr="001C156B" w:rsidRDefault="001C156B" w:rsidP="001C156B">
      <w:pPr>
        <w:numPr>
          <w:ilvl w:val="0"/>
          <w:numId w:val="11"/>
        </w:numPr>
        <w:spacing w:line="240" w:lineRule="auto"/>
        <w:jc w:val="left"/>
        <w:rPr>
          <w:rFonts w:ascii="Arial" w:eastAsia="Calibri" w:hAnsi="Arial"/>
          <w:lang w:val="en-US" w:eastAsia="sr-Latn-RS"/>
        </w:rPr>
      </w:pPr>
      <w:proofErr w:type="gramStart"/>
      <w:r w:rsidRPr="001C156B">
        <w:rPr>
          <w:rFonts w:ascii="Arial" w:eastAsia="Calibri" w:hAnsi="Arial"/>
          <w:lang w:val="en-US" w:eastAsia="sr-Latn-RS"/>
        </w:rPr>
        <w:t>на</w:t>
      </w:r>
      <w:proofErr w:type="gramEnd"/>
      <w:r w:rsidRPr="001C156B">
        <w:rPr>
          <w:rFonts w:ascii="Arial" w:eastAsia="Calibri" w:hAnsi="Arial"/>
          <w:lang w:val="en-US" w:eastAsia="sr-Latn-RS"/>
        </w:rPr>
        <w:t xml:space="preserve"> позицијама 250 до 288 одговарајући лежајеви класе Нормалних (или бољих) геометријских толеранција?</w:t>
      </w:r>
    </w:p>
    <w:p w:rsidR="001C156B" w:rsidRPr="001C156B" w:rsidRDefault="001C156B" w:rsidP="001C156B">
      <w:pPr>
        <w:numPr>
          <w:ilvl w:val="0"/>
          <w:numId w:val="11"/>
        </w:numPr>
        <w:spacing w:line="240" w:lineRule="auto"/>
        <w:jc w:val="left"/>
        <w:rPr>
          <w:rFonts w:ascii="Arial" w:eastAsia="Calibri" w:hAnsi="Arial"/>
          <w:lang w:val="en-US" w:eastAsia="sr-Latn-RS"/>
        </w:rPr>
      </w:pPr>
      <w:proofErr w:type="gramStart"/>
      <w:r w:rsidRPr="001C156B">
        <w:rPr>
          <w:rFonts w:ascii="Arial" w:eastAsia="Calibri" w:hAnsi="Arial"/>
          <w:lang w:val="en-US" w:eastAsia="sr-Latn-RS"/>
        </w:rPr>
        <w:t>на</w:t>
      </w:r>
      <w:proofErr w:type="gramEnd"/>
      <w:r w:rsidRPr="001C156B">
        <w:rPr>
          <w:rFonts w:ascii="Arial" w:eastAsia="Calibri" w:hAnsi="Arial"/>
          <w:lang w:val="en-US" w:eastAsia="sr-Latn-RS"/>
        </w:rPr>
        <w:t xml:space="preserve"> позицијама 293 до 326 одговарајући лежајеви класе Нормалних (или бољих) геометријских толеранција?</w:t>
      </w:r>
    </w:p>
    <w:p w:rsidR="001C156B" w:rsidRPr="001C156B" w:rsidRDefault="001C156B" w:rsidP="001C156B">
      <w:pPr>
        <w:numPr>
          <w:ilvl w:val="0"/>
          <w:numId w:val="11"/>
        </w:numPr>
        <w:spacing w:line="240" w:lineRule="auto"/>
        <w:jc w:val="left"/>
        <w:rPr>
          <w:rFonts w:ascii="Arial" w:eastAsia="Calibri" w:hAnsi="Arial"/>
          <w:lang w:val="en-US" w:eastAsia="sr-Latn-RS"/>
        </w:rPr>
      </w:pPr>
      <w:proofErr w:type="gramStart"/>
      <w:r w:rsidRPr="001C156B">
        <w:rPr>
          <w:rFonts w:ascii="Arial" w:eastAsia="Calibri" w:hAnsi="Arial"/>
          <w:lang w:val="en-US" w:eastAsia="sr-Latn-RS"/>
        </w:rPr>
        <w:t>на</w:t>
      </w:r>
      <w:proofErr w:type="gramEnd"/>
      <w:r w:rsidRPr="001C156B">
        <w:rPr>
          <w:rFonts w:ascii="Arial" w:eastAsia="Calibri" w:hAnsi="Arial"/>
          <w:lang w:val="en-US" w:eastAsia="sr-Latn-RS"/>
        </w:rPr>
        <w:t xml:space="preserve"> позицији 334 одговарајући лежај класе Нормалних (или бољих) геометријских толеранција?</w:t>
      </w:r>
    </w:p>
    <w:p w:rsidR="001C156B" w:rsidRPr="001C156B" w:rsidRDefault="001C156B" w:rsidP="001C156B">
      <w:pPr>
        <w:spacing w:line="240" w:lineRule="auto"/>
        <w:ind w:left="1866"/>
        <w:rPr>
          <w:rFonts w:ascii="Arial" w:eastAsia="Calibri" w:hAnsi="Arial"/>
          <w:b/>
          <w:bCs/>
          <w:lang w:val="en-US" w:eastAsia="sr-Latn-RS"/>
        </w:rPr>
      </w:pPr>
      <w:r w:rsidRPr="001C156B">
        <w:rPr>
          <w:rFonts w:ascii="Arial" w:eastAsia="Calibri" w:hAnsi="Arial"/>
          <w:lang w:val="en-US" w:eastAsia="sr-Latn-RS"/>
        </w:rPr>
        <w:t>Упозоравамо наручиоца да је, из предходног искуства</w:t>
      </w:r>
      <w:r w:rsidRPr="001C156B">
        <w:rPr>
          <w:rFonts w:ascii="Arial" w:eastAsia="Calibri" w:hAnsi="Arial"/>
          <w:lang w:val="sr-Latn-RS" w:eastAsia="sr-Latn-RS"/>
        </w:rPr>
        <w:t xml:space="preserve">, </w:t>
      </w:r>
      <w:r w:rsidRPr="001C156B">
        <w:rPr>
          <w:rFonts w:ascii="Arial" w:eastAsia="Calibri" w:hAnsi="Arial"/>
          <w:lang w:val="en-US" w:eastAsia="sr-Latn-RS"/>
        </w:rPr>
        <w:t xml:space="preserve">а према Одлуци о додели Уговора за ЈН 3000/0654/2016 </w:t>
      </w:r>
      <w:r w:rsidRPr="001C156B">
        <w:rPr>
          <w:rFonts w:ascii="Arial" w:eastAsia="Calibri" w:hAnsi="Arial"/>
          <w:lang w:val="sr-Cyrl-RS" w:eastAsia="sr-Latn-RS"/>
        </w:rPr>
        <w:t>(109/2016</w:t>
      </w:r>
      <w:proofErr w:type="gramStart"/>
      <w:r w:rsidRPr="001C156B">
        <w:rPr>
          <w:rFonts w:ascii="Arial" w:eastAsia="Calibri" w:hAnsi="Arial"/>
          <w:lang w:val="sr-Cyrl-RS" w:eastAsia="sr-Latn-RS"/>
        </w:rPr>
        <w:t>,1175</w:t>
      </w:r>
      <w:proofErr w:type="gramEnd"/>
      <w:r w:rsidRPr="001C156B">
        <w:rPr>
          <w:rFonts w:ascii="Arial" w:eastAsia="Calibri" w:hAnsi="Arial"/>
          <w:lang w:val="sr-Cyrl-RS" w:eastAsia="sr-Latn-RS"/>
        </w:rPr>
        <w:t>/2016,1199/2016,2100/2016)</w:t>
      </w:r>
      <w:r w:rsidRPr="001C156B">
        <w:rPr>
          <w:rFonts w:ascii="Arial" w:eastAsia="Calibri" w:hAnsi="Arial"/>
          <w:lang w:val="sr-Latn-RS" w:eastAsia="sr-Latn-RS"/>
        </w:rPr>
        <w:t xml:space="preserve">, </w:t>
      </w:r>
      <w:r w:rsidRPr="001C156B">
        <w:rPr>
          <w:rFonts w:ascii="Arial" w:eastAsia="Calibri" w:hAnsi="Arial"/>
          <w:lang w:val="en-US" w:eastAsia="sr-Latn-RS"/>
        </w:rPr>
        <w:t>за исти лежај (</w:t>
      </w:r>
      <w:r w:rsidR="00B55A6D" w:rsidRPr="00B55A6D">
        <w:rPr>
          <w:rFonts w:ascii="Arial" w:eastAsia="Calibri" w:hAnsi="Arial"/>
          <w:lang w:val="en-US" w:eastAsia="sr-Latn-RS"/>
        </w:rPr>
        <w:t>NU 422 MC4</w:t>
      </w:r>
      <w:r w:rsidRPr="001C156B">
        <w:rPr>
          <w:rFonts w:ascii="Arial" w:eastAsia="Calibri" w:hAnsi="Arial"/>
          <w:lang w:val="en-US" w:eastAsia="sr-Latn-RS"/>
        </w:rPr>
        <w:t xml:space="preserve"> у класи 6 геометријских толеранција) као технички неодговарајући производ, одбијен лежај произвођача ФАГ који је понуђен са ценом од  91.000,00 дин/ком, а истовремено технички одговарајући СКФ понуђен по цени од 316.820,00 дин/ком. </w:t>
      </w:r>
      <w:proofErr w:type="gramStart"/>
      <w:r w:rsidRPr="001C156B">
        <w:rPr>
          <w:rFonts w:ascii="Arial" w:eastAsia="Calibri" w:hAnsi="Arial"/>
          <w:lang w:val="en-US" w:eastAsia="sr-Latn-RS"/>
        </w:rPr>
        <w:t xml:space="preserve">У оквиру прихваћене понуде за наведену позицију уговориен је производ произвођача </w:t>
      </w:r>
      <w:r w:rsidR="00B55A6D" w:rsidRPr="00B55A6D">
        <w:rPr>
          <w:rFonts w:ascii="Arial" w:eastAsia="Calibri" w:hAnsi="Arial"/>
          <w:lang w:val="en-US" w:eastAsia="sr-Latn-RS"/>
        </w:rPr>
        <w:t>RKB</w:t>
      </w:r>
      <w:r w:rsidRPr="001C156B">
        <w:rPr>
          <w:rFonts w:ascii="Arial" w:eastAsia="Calibri" w:hAnsi="Arial"/>
          <w:lang w:val="en-US" w:eastAsia="sr-Latn-RS"/>
        </w:rPr>
        <w:t xml:space="preserve"> са ценом од 198.900,00 дин/ком (</w:t>
      </w:r>
      <w:r w:rsidRPr="001C156B">
        <w:rPr>
          <w:rFonts w:ascii="Arial" w:eastAsia="Calibri" w:hAnsi="Arial"/>
          <w:b/>
          <w:bCs/>
          <w:lang w:val="en-US" w:eastAsia="sr-Latn-RS"/>
        </w:rPr>
        <w:t xml:space="preserve">разлог овако високе цене је специјална изведба у класи 6 толеранција код произвођача </w:t>
      </w:r>
      <w:r w:rsidR="00B55A6D" w:rsidRPr="00B55A6D">
        <w:rPr>
          <w:rFonts w:ascii="Arial" w:eastAsia="Calibri" w:hAnsi="Arial"/>
          <w:b/>
          <w:bCs/>
          <w:lang w:val="en-US" w:eastAsia="sr-Latn-RS"/>
        </w:rPr>
        <w:t>RKB</w:t>
      </w:r>
      <w:r w:rsidRPr="001C156B">
        <w:rPr>
          <w:rFonts w:ascii="Arial" w:eastAsia="Calibri" w:hAnsi="Arial"/>
          <w:b/>
          <w:bCs/>
          <w:lang w:val="en-US" w:eastAsia="sr-Latn-RS"/>
        </w:rPr>
        <w:t xml:space="preserve"> за овај тип лежаја)</w:t>
      </w:r>
      <w:r w:rsidRPr="001C156B">
        <w:rPr>
          <w:rFonts w:ascii="Arial" w:eastAsia="Calibri" w:hAnsi="Arial"/>
          <w:lang w:val="en-US" w:eastAsia="sr-Latn-RS"/>
        </w:rPr>
        <w:t>.</w:t>
      </w:r>
      <w:proofErr w:type="gramEnd"/>
      <w:r w:rsidRPr="001C156B">
        <w:rPr>
          <w:rFonts w:ascii="Arial" w:eastAsia="Calibri" w:hAnsi="Arial"/>
          <w:lang w:val="en-US" w:eastAsia="sr-Latn-RS"/>
        </w:rPr>
        <w:t xml:space="preserve"> </w:t>
      </w:r>
      <w:r w:rsidRPr="001C156B">
        <w:rPr>
          <w:rFonts w:ascii="Arial" w:eastAsia="Calibri" w:hAnsi="Arial"/>
          <w:b/>
          <w:bCs/>
          <w:lang w:val="en-US" w:eastAsia="sr-Latn-RS"/>
        </w:rPr>
        <w:t>Очигледно је из овог примера да није постигнут циљ техничко-технолошког унапређења, нити постизање високог нивоа погонске спремности, поузданости и сигурности рада постројења, опреме, система и процеса, кроз набавку добара у складу са објективним потребама наручиоца, нити су остварена основна начела ефикасности и економичности трошења јавних средстава у складу са ЗЈН.</w:t>
      </w:r>
    </w:p>
    <w:p w:rsidR="001C156B" w:rsidRPr="001C156B" w:rsidRDefault="001C156B" w:rsidP="001C156B">
      <w:pPr>
        <w:spacing w:line="240" w:lineRule="auto"/>
        <w:rPr>
          <w:rFonts w:ascii="Arial" w:eastAsia="Calibri" w:hAnsi="Arial"/>
          <w:lang w:val="en-US" w:eastAsia="sr-Latn-RS"/>
        </w:rPr>
      </w:pPr>
    </w:p>
    <w:p w:rsidR="001C156B" w:rsidRPr="001C156B" w:rsidRDefault="001C156B" w:rsidP="001C156B">
      <w:pPr>
        <w:numPr>
          <w:ilvl w:val="0"/>
          <w:numId w:val="10"/>
        </w:numPr>
        <w:spacing w:line="240" w:lineRule="auto"/>
        <w:jc w:val="left"/>
        <w:rPr>
          <w:rFonts w:ascii="Arial" w:eastAsia="Calibri" w:hAnsi="Arial"/>
          <w:lang w:val="en-US" w:eastAsia="sr-Latn-RS"/>
        </w:rPr>
      </w:pPr>
      <w:r w:rsidRPr="001C156B">
        <w:rPr>
          <w:rFonts w:ascii="Arial" w:eastAsia="Calibri" w:hAnsi="Arial"/>
          <w:lang w:val="en-US" w:eastAsia="sr-Latn-RS"/>
        </w:rPr>
        <w:t>Уколико претходно за Наручиоца није прихватљиво, које су то објективне потребе које представљају доњу границу оног што, по самом квалитету, Наручиоцу обезбеђује минимум потребног, условиле захтев у погледу класе 6 толеранција на горе наведеним позицијама – за сваку позицију појединачно?</w:t>
      </w:r>
    </w:p>
    <w:p w:rsidR="001C156B" w:rsidRPr="001C156B" w:rsidRDefault="001C156B" w:rsidP="001C156B">
      <w:pPr>
        <w:spacing w:line="240" w:lineRule="auto"/>
        <w:ind w:left="1146"/>
        <w:rPr>
          <w:rFonts w:ascii="Arial" w:eastAsia="Calibri" w:hAnsi="Arial"/>
          <w:color w:val="FF0000"/>
          <w:lang w:val="en-US" w:eastAsia="sr-Latn-RS"/>
        </w:rPr>
      </w:pPr>
    </w:p>
    <w:p w:rsidR="001C156B" w:rsidRPr="001C156B" w:rsidRDefault="001C156B" w:rsidP="001C156B">
      <w:pPr>
        <w:numPr>
          <w:ilvl w:val="0"/>
          <w:numId w:val="10"/>
        </w:numPr>
        <w:spacing w:line="240" w:lineRule="auto"/>
        <w:jc w:val="left"/>
        <w:rPr>
          <w:rFonts w:ascii="Arial" w:eastAsia="Calibri" w:hAnsi="Arial"/>
          <w:lang w:val="en-US" w:eastAsia="sr-Latn-RS"/>
        </w:rPr>
      </w:pPr>
      <w:r w:rsidRPr="001C156B">
        <w:rPr>
          <w:rFonts w:ascii="Arial" w:eastAsia="Calibri" w:hAnsi="Arial"/>
          <w:lang w:val="en-US" w:eastAsia="sr-Latn-RS"/>
        </w:rPr>
        <w:t>По којим критеријумима је Наручилац селективно одредио минимални захтев у погледу димензионих и/или геометријских толеранција по групама лежаја из техничке спецификације у зависности од типа и величине лежаја, па су, на тај начин:</w:t>
      </w:r>
    </w:p>
    <w:p w:rsidR="001C156B" w:rsidRPr="001C156B" w:rsidRDefault="001C156B" w:rsidP="001C156B">
      <w:pPr>
        <w:spacing w:line="240" w:lineRule="auto"/>
        <w:ind w:left="720"/>
        <w:jc w:val="left"/>
        <w:rPr>
          <w:rFonts w:ascii="Arial" w:eastAsia="Calibri" w:hAnsi="Arial"/>
          <w:lang w:val="en-US" w:eastAsia="sr-Latn-RS"/>
        </w:rPr>
      </w:pPr>
    </w:p>
    <w:p w:rsidR="001C156B" w:rsidRPr="001C156B" w:rsidRDefault="001C156B" w:rsidP="001C156B">
      <w:pPr>
        <w:numPr>
          <w:ilvl w:val="0"/>
          <w:numId w:val="12"/>
        </w:numPr>
        <w:spacing w:line="240" w:lineRule="auto"/>
        <w:jc w:val="left"/>
        <w:rPr>
          <w:rFonts w:ascii="Arial" w:eastAsia="Calibri" w:hAnsi="Arial"/>
          <w:lang w:val="en-US" w:eastAsia="sr-Latn-RS"/>
        </w:rPr>
      </w:pPr>
      <w:proofErr w:type="gramStart"/>
      <w:r w:rsidRPr="001C156B">
        <w:rPr>
          <w:rFonts w:ascii="Arial" w:eastAsia="Calibri" w:hAnsi="Arial"/>
          <w:lang w:val="en-US" w:eastAsia="sr-Latn-RS"/>
        </w:rPr>
        <w:t>за</w:t>
      </w:r>
      <w:proofErr w:type="gramEnd"/>
      <w:r w:rsidRPr="001C156B">
        <w:rPr>
          <w:rFonts w:ascii="Arial" w:eastAsia="Calibri" w:hAnsi="Arial"/>
          <w:lang w:val="en-US" w:eastAsia="sr-Latn-RS"/>
        </w:rPr>
        <w:t xml:space="preserve"> радијалне кугличне лежаје Д≤200мм  (поз.1 – 131) захтеване димензионе толеранције у класи 6 а за радијалне кугличне лежаје Д&gt;200мм  (поз.132 – 136), који се примењују на много одговорнијим склоповима, захтеване толеранције у класи нормалних?</w:t>
      </w:r>
    </w:p>
    <w:p w:rsidR="001C156B" w:rsidRPr="001C156B" w:rsidRDefault="001C156B" w:rsidP="001C156B">
      <w:pPr>
        <w:numPr>
          <w:ilvl w:val="0"/>
          <w:numId w:val="12"/>
        </w:numPr>
        <w:spacing w:line="240" w:lineRule="auto"/>
        <w:jc w:val="left"/>
        <w:rPr>
          <w:rFonts w:ascii="Arial" w:eastAsia="Calibri" w:hAnsi="Arial"/>
          <w:lang w:val="en-US" w:eastAsia="sr-Latn-RS"/>
        </w:rPr>
      </w:pPr>
      <w:proofErr w:type="gramStart"/>
      <w:r w:rsidRPr="001C156B">
        <w:rPr>
          <w:rFonts w:ascii="Arial" w:eastAsia="Calibri" w:hAnsi="Arial"/>
          <w:lang w:val="en-US" w:eastAsia="sr-Latn-RS"/>
        </w:rPr>
        <w:t>за</w:t>
      </w:r>
      <w:proofErr w:type="gramEnd"/>
      <w:r w:rsidRPr="001C156B">
        <w:rPr>
          <w:rFonts w:ascii="Arial" w:eastAsia="Calibri" w:hAnsi="Arial"/>
          <w:lang w:val="en-US" w:eastAsia="sr-Latn-RS"/>
        </w:rPr>
        <w:t xml:space="preserve"> бачвасте аксијалне лежајеве (поз.218 – 225) који се примењују на много одговорнијим склоповима, захтеване толеранције у класи нормалних а не у класи 6 толеранција?</w:t>
      </w:r>
    </w:p>
    <w:p w:rsidR="001C156B" w:rsidRPr="001C156B" w:rsidRDefault="001C156B" w:rsidP="001C156B">
      <w:pPr>
        <w:numPr>
          <w:ilvl w:val="0"/>
          <w:numId w:val="12"/>
        </w:numPr>
        <w:spacing w:line="240" w:lineRule="auto"/>
        <w:jc w:val="left"/>
        <w:rPr>
          <w:rFonts w:ascii="Arial" w:eastAsia="Calibri" w:hAnsi="Arial"/>
          <w:lang w:val="en-US" w:eastAsia="sr-Latn-RS"/>
        </w:rPr>
      </w:pPr>
      <w:r w:rsidRPr="001C156B">
        <w:rPr>
          <w:rFonts w:ascii="Arial" w:eastAsia="Calibri" w:hAnsi="Arial"/>
          <w:lang w:val="en-US" w:eastAsia="sr-Latn-RS"/>
        </w:rPr>
        <w:t xml:space="preserve">За </w:t>
      </w:r>
      <w:r w:rsidRPr="001C156B">
        <w:rPr>
          <w:rFonts w:ascii="Arial" w:eastAsia="Calibri" w:hAnsi="Arial"/>
          <w:lang w:val="sr-Latn-RS" w:eastAsia="sr-Latn-RS"/>
        </w:rPr>
        <w:t xml:space="preserve">Бачвасте-буричасте дворедне лежајеве са МЕСИНГАНИМ кавезом (поз.327 – 329) </w:t>
      </w:r>
      <w:r w:rsidRPr="001C156B">
        <w:rPr>
          <w:rFonts w:ascii="Arial" w:eastAsia="Calibri" w:hAnsi="Arial"/>
          <w:lang w:val="en-US" w:eastAsia="sr-Latn-RS"/>
        </w:rPr>
        <w:t>који се примењују на много одговорнијим склоповима, захтеване толеранције у класи нормалних а не у класи 6 толеранција?</w:t>
      </w:r>
    </w:p>
    <w:p w:rsidR="001C156B" w:rsidRPr="001C156B" w:rsidRDefault="001C156B" w:rsidP="001C156B">
      <w:pPr>
        <w:spacing w:line="240" w:lineRule="auto"/>
        <w:ind w:left="1146"/>
        <w:rPr>
          <w:rFonts w:ascii="Arial" w:eastAsia="Calibri" w:hAnsi="Arial"/>
          <w:lang w:val="en-US" w:eastAsia="sr-Latn-RS"/>
        </w:rPr>
      </w:pPr>
    </w:p>
    <w:p w:rsidR="001C156B" w:rsidRPr="001C156B" w:rsidRDefault="001C156B" w:rsidP="001C156B">
      <w:pPr>
        <w:numPr>
          <w:ilvl w:val="0"/>
          <w:numId w:val="10"/>
        </w:numPr>
        <w:spacing w:line="240" w:lineRule="auto"/>
        <w:jc w:val="left"/>
        <w:rPr>
          <w:rFonts w:ascii="Arial" w:eastAsia="Calibri" w:hAnsi="Arial"/>
          <w:lang w:val="en-US" w:eastAsia="sr-Latn-RS"/>
        </w:rPr>
      </w:pPr>
      <w:r w:rsidRPr="001C156B">
        <w:rPr>
          <w:rFonts w:ascii="Arial" w:eastAsia="Calibri" w:hAnsi="Arial"/>
          <w:lang w:val="en-US" w:eastAsia="sr-Latn-RS"/>
        </w:rPr>
        <w:lastRenderedPageBreak/>
        <w:t>Молимо Наручиоца да објасни разлог измене конкурсне документације од 04.01.2018.год., којом је, за позиције 158 и 159, променио минимални захтев у погледу класе толеранција, па је првобитни захтев да и димензионе и геометријске толеранције буду у класи 6 (или боље), преиначио у класу Нормалних толеранција (или боље)?</w:t>
      </w:r>
    </w:p>
    <w:p w:rsidR="001C156B" w:rsidRPr="001C156B" w:rsidRDefault="001C156B" w:rsidP="001C156B">
      <w:pPr>
        <w:spacing w:line="240" w:lineRule="auto"/>
        <w:ind w:left="1146"/>
        <w:rPr>
          <w:rFonts w:ascii="Arial" w:eastAsia="Calibri" w:hAnsi="Arial"/>
          <w:lang w:val="en-US" w:eastAsia="sr-Latn-RS"/>
        </w:rPr>
      </w:pPr>
    </w:p>
    <w:p w:rsidR="001C156B" w:rsidRPr="001C156B" w:rsidRDefault="001C156B" w:rsidP="001C156B">
      <w:pPr>
        <w:spacing w:line="240" w:lineRule="auto"/>
        <w:ind w:left="1146"/>
        <w:rPr>
          <w:rFonts w:ascii="Arial" w:eastAsia="Calibri" w:hAnsi="Arial"/>
          <w:b/>
          <w:bCs/>
          <w:lang w:val="en-US" w:eastAsia="sr-Latn-RS"/>
        </w:rPr>
      </w:pPr>
      <w:proofErr w:type="gramStart"/>
      <w:r w:rsidRPr="001C156B">
        <w:rPr>
          <w:rFonts w:ascii="Arial" w:eastAsia="Calibri" w:hAnsi="Arial"/>
          <w:b/>
          <w:bCs/>
          <w:lang w:val="en-US" w:eastAsia="sr-Latn-RS"/>
        </w:rPr>
        <w:t>Упозоравамо Наручиоца да је техничка спецификација у погледу димензионих и / или геометријских толеранција у потпуности усклађена са каталогом САМО ЈЕДНОГ фаворизованог произвођача.</w:t>
      </w:r>
      <w:proofErr w:type="gramEnd"/>
    </w:p>
    <w:p w:rsidR="001C156B" w:rsidRPr="001C156B" w:rsidRDefault="001C156B" w:rsidP="001C156B">
      <w:pPr>
        <w:spacing w:line="240" w:lineRule="auto"/>
        <w:ind w:left="1146"/>
        <w:rPr>
          <w:rFonts w:ascii="Arial" w:eastAsia="Calibri" w:hAnsi="Arial"/>
          <w:lang w:val="en-US" w:eastAsia="sr-Latn-RS"/>
        </w:rPr>
      </w:pPr>
    </w:p>
    <w:p w:rsidR="001C156B" w:rsidRPr="001C156B" w:rsidRDefault="001C156B" w:rsidP="001C156B">
      <w:pPr>
        <w:spacing w:line="240" w:lineRule="auto"/>
        <w:ind w:left="426"/>
        <w:rPr>
          <w:rFonts w:ascii="Arial" w:eastAsia="Calibri" w:hAnsi="Arial"/>
          <w:lang w:val="en-US" w:eastAsia="sr-Latn-RS"/>
        </w:rPr>
      </w:pPr>
      <w:proofErr w:type="gramStart"/>
      <w:r w:rsidRPr="001C156B">
        <w:rPr>
          <w:rFonts w:ascii="Arial" w:eastAsia="Calibri" w:hAnsi="Arial"/>
          <w:lang w:val="en-US" w:eastAsia="sr-Latn-RS"/>
        </w:rPr>
        <w:t xml:space="preserve">Упозоравамо Наручиоца да је дужан да конкурсну документацију формира у складу са </w:t>
      </w:r>
      <w:r w:rsidRPr="001C156B">
        <w:rPr>
          <w:rFonts w:ascii="Arial" w:eastAsia="Calibri" w:hAnsi="Arial"/>
          <w:b/>
          <w:bCs/>
          <w:lang w:val="en-US" w:eastAsia="sr-Latn-RS"/>
        </w:rPr>
        <w:t>чл.70 и 71, чл.</w:t>
      </w:r>
      <w:proofErr w:type="gramEnd"/>
      <w:r w:rsidRPr="001C156B">
        <w:rPr>
          <w:rFonts w:ascii="Arial" w:eastAsia="Calibri" w:hAnsi="Arial"/>
          <w:b/>
          <w:bCs/>
          <w:lang w:val="en-US" w:eastAsia="sr-Latn-RS"/>
        </w:rPr>
        <w:t xml:space="preserve"> 9 и 10</w:t>
      </w:r>
      <w:proofErr w:type="gramStart"/>
      <w:r w:rsidRPr="001C156B">
        <w:rPr>
          <w:rFonts w:ascii="Arial" w:eastAsia="Calibri" w:hAnsi="Arial"/>
          <w:b/>
          <w:bCs/>
          <w:lang w:val="en-US" w:eastAsia="sr-Latn-RS"/>
        </w:rPr>
        <w:t>  ЗЈН</w:t>
      </w:r>
      <w:proofErr w:type="gramEnd"/>
      <w:r w:rsidRPr="001C156B">
        <w:rPr>
          <w:rFonts w:ascii="Arial" w:eastAsia="Calibri" w:hAnsi="Arial"/>
          <w:lang w:val="en-US" w:eastAsia="sr-Latn-RS"/>
        </w:rPr>
        <w:t xml:space="preserve"> , као и да је у складу са </w:t>
      </w:r>
      <w:r w:rsidRPr="001C156B">
        <w:rPr>
          <w:rFonts w:ascii="Arial" w:eastAsia="Calibri" w:hAnsi="Arial"/>
          <w:b/>
          <w:bCs/>
          <w:lang w:val="en-US" w:eastAsia="sr-Latn-RS"/>
        </w:rPr>
        <w:t>чл.61 ЗЈН</w:t>
      </w:r>
      <w:r w:rsidRPr="001C156B">
        <w:rPr>
          <w:rFonts w:ascii="Arial" w:eastAsia="Calibri" w:hAnsi="Arial"/>
          <w:lang w:val="en-US" w:eastAsia="sr-Latn-RS"/>
        </w:rPr>
        <w:t xml:space="preserve"> дужан да припреми конкурсну документацију тако да понуђачи на основу ње могу да припреме прихватлјиву понуду.</w:t>
      </w:r>
    </w:p>
    <w:p w:rsidR="001C156B" w:rsidRPr="001C156B" w:rsidRDefault="001C156B" w:rsidP="001C156B">
      <w:pPr>
        <w:spacing w:line="240" w:lineRule="auto"/>
        <w:ind w:left="426"/>
        <w:rPr>
          <w:rFonts w:ascii="Arial" w:eastAsia="Calibri" w:hAnsi="Arial"/>
          <w:lang w:val="en-US" w:eastAsia="sr-Latn-RS"/>
        </w:rPr>
      </w:pPr>
    </w:p>
    <w:p w:rsidR="001C156B" w:rsidRPr="001C156B" w:rsidRDefault="001C156B" w:rsidP="001C156B">
      <w:pPr>
        <w:spacing w:line="240" w:lineRule="auto"/>
        <w:ind w:left="426"/>
        <w:rPr>
          <w:rFonts w:ascii="Arial" w:eastAsia="Calibri" w:hAnsi="Arial"/>
          <w:lang w:val="en-US" w:eastAsia="sr-Latn-RS"/>
        </w:rPr>
      </w:pPr>
      <w:r w:rsidRPr="001C156B">
        <w:rPr>
          <w:rFonts w:ascii="Arial" w:eastAsia="Calibri" w:hAnsi="Arial"/>
          <w:lang w:val="en-US" w:eastAsia="sr-Latn-RS"/>
        </w:rPr>
        <w:t>Упозоравамо Наручиоца да је неопходно да  изврши измене конкурсне документације и усклађивање захтева из техничке спецификације са ЗЈН (чл. 70 и 71) тако да добра која су предмет јавне набавке опише на начин који одговара објективним потребама Наручиоца, односно да  опише и одреди техничке карактеристике на што објективнији начин сходно реалним потребама.</w:t>
      </w:r>
    </w:p>
    <w:p w:rsidR="001C156B" w:rsidRPr="001C156B" w:rsidRDefault="001C156B" w:rsidP="001C156B">
      <w:pPr>
        <w:spacing w:line="240" w:lineRule="auto"/>
        <w:ind w:left="426"/>
        <w:rPr>
          <w:rFonts w:ascii="Arial" w:eastAsia="Calibri" w:hAnsi="Arial"/>
          <w:color w:val="FF0000"/>
          <w:lang w:val="en-US" w:eastAsia="sr-Latn-RS"/>
        </w:rPr>
      </w:pPr>
    </w:p>
    <w:p w:rsidR="001C156B" w:rsidRPr="001C156B" w:rsidRDefault="001C156B" w:rsidP="001C156B">
      <w:pPr>
        <w:spacing w:line="240" w:lineRule="auto"/>
        <w:ind w:left="426"/>
        <w:rPr>
          <w:rFonts w:ascii="Arial" w:eastAsia="Calibri" w:hAnsi="Arial"/>
          <w:lang w:val="en-US" w:eastAsia="sr-Latn-RS"/>
        </w:rPr>
      </w:pPr>
      <w:r w:rsidRPr="001C156B">
        <w:rPr>
          <w:rFonts w:ascii="Arial" w:eastAsia="Calibri" w:hAnsi="Arial"/>
          <w:lang w:val="en-US" w:eastAsia="sr-Latn-RS"/>
        </w:rPr>
        <w:t xml:space="preserve">Непходно је да Наручилац одреди доњу границу техничких захтева (у складу са реалним потребама), која би представљала оно што по самом квалитету Наручиоцу представља минимум потребног тако што ће избацити неоправдано високе захтеве (класа 6 толеранција) који нису од практичног значаја, а на чијем инситирању као последицу имају нарушавање начела обезбеђивања конкуренције, дискриминише понуђаче и, у највећој мери (на 223 позиције од укупно 335 поз. </w:t>
      </w:r>
      <w:proofErr w:type="gramStart"/>
      <w:r w:rsidRPr="001C156B">
        <w:rPr>
          <w:rFonts w:ascii="Arial" w:eastAsia="Calibri" w:hAnsi="Arial"/>
          <w:lang w:val="en-US" w:eastAsia="sr-Latn-RS"/>
        </w:rPr>
        <w:t>Лежајева), искључује конкуренцију.</w:t>
      </w:r>
      <w:proofErr w:type="gramEnd"/>
    </w:p>
    <w:p w:rsidR="001C156B" w:rsidRPr="001C156B" w:rsidRDefault="001C156B" w:rsidP="001C156B">
      <w:pPr>
        <w:spacing w:line="240" w:lineRule="auto"/>
        <w:ind w:left="426"/>
        <w:rPr>
          <w:rFonts w:ascii="Arial" w:eastAsia="Calibri" w:hAnsi="Arial"/>
          <w:color w:val="FF0000"/>
          <w:lang w:val="en-US" w:eastAsia="sr-Latn-RS"/>
        </w:rPr>
      </w:pPr>
    </w:p>
    <w:p w:rsidR="001C156B" w:rsidRPr="001C156B" w:rsidRDefault="001C156B" w:rsidP="001C156B">
      <w:pPr>
        <w:spacing w:line="240" w:lineRule="auto"/>
        <w:ind w:left="426"/>
        <w:rPr>
          <w:rFonts w:ascii="Arial" w:eastAsia="Calibri" w:hAnsi="Arial"/>
          <w:lang w:val="en-US" w:eastAsia="sr-Latn-RS"/>
        </w:rPr>
      </w:pPr>
      <w:r w:rsidRPr="001C156B">
        <w:rPr>
          <w:rFonts w:ascii="Arial" w:eastAsia="Calibri" w:hAnsi="Arial"/>
          <w:lang w:val="en-US" w:eastAsia="sr-Latn-RS"/>
        </w:rPr>
        <w:t>У складу са начелом обезбеђења конкуренције (чл. 10 ЗЈН) Наручилац је у обавези:</w:t>
      </w:r>
    </w:p>
    <w:p w:rsidR="001C156B" w:rsidRPr="001C156B" w:rsidRDefault="001C156B" w:rsidP="001C156B">
      <w:pPr>
        <w:spacing w:line="240" w:lineRule="auto"/>
        <w:ind w:left="426"/>
        <w:rPr>
          <w:rFonts w:ascii="Arial" w:eastAsia="Calibri" w:hAnsi="Arial"/>
          <w:lang w:val="en-US" w:eastAsia="sr-Latn-RS"/>
        </w:rPr>
      </w:pPr>
    </w:p>
    <w:p w:rsidR="001C156B" w:rsidRPr="001C156B" w:rsidRDefault="001C156B" w:rsidP="001C156B">
      <w:pPr>
        <w:numPr>
          <w:ilvl w:val="0"/>
          <w:numId w:val="13"/>
        </w:numPr>
        <w:spacing w:line="240" w:lineRule="auto"/>
        <w:ind w:left="1276"/>
        <w:jc w:val="left"/>
        <w:rPr>
          <w:rFonts w:ascii="Arial" w:eastAsia="Calibri" w:hAnsi="Arial"/>
          <w:lang w:val="en-US" w:eastAsia="sr-Latn-RS"/>
        </w:rPr>
      </w:pPr>
      <w:proofErr w:type="gramStart"/>
      <w:r w:rsidRPr="001C156B">
        <w:rPr>
          <w:rFonts w:ascii="Arial" w:eastAsia="Calibri" w:hAnsi="Arial"/>
          <w:lang w:val="en-US" w:eastAsia="sr-Latn-RS"/>
        </w:rPr>
        <w:t>да  у</w:t>
      </w:r>
      <w:proofErr w:type="gramEnd"/>
      <w:r w:rsidRPr="001C156B">
        <w:rPr>
          <w:rFonts w:ascii="Arial" w:eastAsia="Calibri" w:hAnsi="Arial"/>
          <w:lang w:val="en-US" w:eastAsia="sr-Latn-RS"/>
        </w:rPr>
        <w:t xml:space="preserve"> оквиру својих објективних потреба предмет набавке одреди тако да омогући што већу конкуренцију  што даље значи  да техничка спецификација не буде таква да усмери ка избору одређеног понуђача или одређеног произвођача.  Добра морају бити описана  на објективан начин, који одговара потребама наручиоца (намени и примени предмета набавке) и који је као такав у складу са понудом на тржишту;</w:t>
      </w:r>
    </w:p>
    <w:p w:rsidR="001C156B" w:rsidRPr="001C156B" w:rsidRDefault="001C156B" w:rsidP="001C156B">
      <w:pPr>
        <w:numPr>
          <w:ilvl w:val="0"/>
          <w:numId w:val="13"/>
        </w:numPr>
        <w:spacing w:line="240" w:lineRule="auto"/>
        <w:ind w:left="1276"/>
        <w:jc w:val="left"/>
        <w:rPr>
          <w:rFonts w:ascii="Arial" w:eastAsia="Calibri" w:hAnsi="Arial"/>
          <w:lang w:val="en-US" w:eastAsia="sr-Latn-RS"/>
        </w:rPr>
      </w:pPr>
      <w:proofErr w:type="gramStart"/>
      <w:r w:rsidRPr="001C156B">
        <w:rPr>
          <w:rFonts w:ascii="Arial" w:eastAsia="Calibri" w:hAnsi="Arial"/>
          <w:lang w:val="en-US" w:eastAsia="sr-Latn-RS"/>
        </w:rPr>
        <w:t>да</w:t>
      </w:r>
      <w:proofErr w:type="gramEnd"/>
      <w:r w:rsidRPr="001C156B">
        <w:rPr>
          <w:rFonts w:ascii="Arial" w:eastAsia="Calibri" w:hAnsi="Arial"/>
          <w:lang w:val="en-US" w:eastAsia="sr-Latn-RS"/>
        </w:rPr>
        <w:t xml:space="preserve"> у складу са чл. 9 ЗЈН набави добра одговарајућег квалитета имајући у виду сврху намену и вредност јавне набавке и тиме испуни обавезу да при куповини набави највећу вредност за новац у складу са начелом ефикасности и економичности.</w:t>
      </w:r>
    </w:p>
    <w:p w:rsidR="00823373" w:rsidRPr="001C156B" w:rsidRDefault="00823373" w:rsidP="003317EC">
      <w:pPr>
        <w:rPr>
          <w:rFonts w:ascii="Arial" w:hAnsi="Arial"/>
          <w:iCs/>
          <w:lang w:val="ru-RU"/>
        </w:rPr>
      </w:pPr>
    </w:p>
    <w:p w:rsidR="00823373" w:rsidRDefault="00823373" w:rsidP="00051D51">
      <w:pPr>
        <w:spacing w:after="240"/>
        <w:rPr>
          <w:rFonts w:ascii="Arial" w:hAnsi="Arial"/>
          <w:b/>
          <w:iCs/>
          <w:lang w:val="sr-Cyrl-RS"/>
        </w:rPr>
      </w:pPr>
      <w:r w:rsidRPr="00D97D88">
        <w:rPr>
          <w:rFonts w:ascii="Arial" w:hAnsi="Arial"/>
          <w:b/>
          <w:iCs/>
        </w:rPr>
        <w:t xml:space="preserve">ОДГОВОР 1: </w:t>
      </w:r>
    </w:p>
    <w:p w:rsidR="00A90970" w:rsidRPr="00F722A1" w:rsidRDefault="00A90970" w:rsidP="00F722A1">
      <w:pPr>
        <w:jc w:val="left"/>
        <w:rPr>
          <w:rFonts w:ascii="Arial" w:eastAsiaTheme="minorHAnsi" w:hAnsi="Arial"/>
        </w:rPr>
      </w:pPr>
      <w:r w:rsidRPr="00F722A1">
        <w:rPr>
          <w:rFonts w:ascii="Arial" w:eastAsiaTheme="minorHAnsi" w:hAnsi="Arial"/>
        </w:rPr>
        <w:t xml:space="preserve">Увидом у каталоге разних реномираних произвођача лежајева, Наручилац нигде није наишао на констатацију да се лежајеви класе 6 толеранције по </w:t>
      </w:r>
      <w:r w:rsidRPr="00F722A1">
        <w:rPr>
          <w:rFonts w:ascii="Arial" w:eastAsiaTheme="minorHAnsi" w:hAnsi="Arial"/>
          <w:lang w:val="sr-Latn-CS"/>
        </w:rPr>
        <w:t>ISO 492</w:t>
      </w:r>
      <w:r w:rsidRPr="00F722A1">
        <w:rPr>
          <w:rFonts w:ascii="Arial" w:eastAsiaTheme="minorHAnsi" w:hAnsi="Arial"/>
        </w:rPr>
        <w:t xml:space="preserve">, производе по посебном захтеву корисника. У свим каталозима, које смо имали прилику да прегледамо, наводи се да Произвођач израђује лежајеве свих класа толеранције (нормална, класа 6, класа 5, класа 4 и класа 2), а у већини каталога стоји да поред лежајева нормалне класе толеранција и лежајеви класе 6 толеранције спадају у стандардан програм произвођача (као што нпр. пише у каталогу Тимкена). Цена лежајева повишене класе толеранције јесте виша, не знатно виша, али по </w:t>
      </w:r>
      <w:r w:rsidRPr="00F722A1">
        <w:rPr>
          <w:rFonts w:ascii="Arial" w:eastAsiaTheme="minorHAnsi" w:hAnsi="Arial"/>
        </w:rPr>
        <w:lastRenderedPageBreak/>
        <w:t>досадашњем искуству финансијска корист за Наручиоца која се остварује њиховом уградњом вишеструко правазилази ту разлику у цени.</w:t>
      </w:r>
    </w:p>
    <w:p w:rsidR="00A90970" w:rsidRPr="00F722A1" w:rsidRDefault="00A90970" w:rsidP="00F722A1">
      <w:pPr>
        <w:jc w:val="left"/>
        <w:rPr>
          <w:rFonts w:ascii="Arial" w:eastAsiaTheme="minorHAnsi" w:hAnsi="Arial"/>
        </w:rPr>
      </w:pPr>
      <w:r w:rsidRPr="00F722A1">
        <w:rPr>
          <w:rFonts w:ascii="Arial" w:eastAsiaTheme="minorHAnsi" w:hAnsi="Arial"/>
        </w:rPr>
        <w:t>Наручилац нема сазнања да се приликом пројектовања опреме и машина обраћа посебна пажња на класу толеранције уграђених лежајева.</w:t>
      </w:r>
    </w:p>
    <w:p w:rsidR="00A90970" w:rsidRPr="00F722A1" w:rsidRDefault="00A90970" w:rsidP="00F722A1">
      <w:pPr>
        <w:jc w:val="left"/>
        <w:rPr>
          <w:rFonts w:ascii="Arial" w:eastAsiaTheme="minorHAnsi" w:hAnsi="Arial"/>
        </w:rPr>
      </w:pPr>
      <w:r w:rsidRPr="00F722A1">
        <w:rPr>
          <w:rFonts w:ascii="Arial" w:eastAsiaTheme="minorHAnsi" w:hAnsi="Arial"/>
        </w:rPr>
        <w:t xml:space="preserve">Наручилац се не слаже са констатацијом „да је оправданост потребе за лежајевима класе 6 (или више) изузетно ретка (па чак и до непостојања исте)“, јер како онда објаснити да стандард </w:t>
      </w:r>
      <w:r w:rsidRPr="00F722A1">
        <w:rPr>
          <w:rFonts w:ascii="Arial" w:eastAsiaTheme="minorHAnsi" w:hAnsi="Arial"/>
          <w:lang w:val="sr-Latn-CS"/>
        </w:rPr>
        <w:t>ISO 492</w:t>
      </w:r>
      <w:r w:rsidRPr="00F722A1">
        <w:rPr>
          <w:rFonts w:ascii="Arial" w:eastAsiaTheme="minorHAnsi" w:hAnsi="Arial"/>
        </w:rPr>
        <w:t xml:space="preserve"> (који је део српских прописа за наручивање лежајева) предвиђа осим лежајева нормалне класе толеранције и класе толеранције 6, још и три више класе: класу толеранције 5, класу толеранције 4 и класу толеранције 2.</w:t>
      </w:r>
    </w:p>
    <w:p w:rsidR="00A90970" w:rsidRPr="00F722A1" w:rsidRDefault="00A90970" w:rsidP="00F722A1">
      <w:pPr>
        <w:jc w:val="left"/>
        <w:rPr>
          <w:rFonts w:ascii="Arial" w:eastAsiaTheme="minorHAnsi" w:hAnsi="Arial"/>
        </w:rPr>
      </w:pPr>
      <w:r w:rsidRPr="00F722A1">
        <w:rPr>
          <w:rFonts w:ascii="Arial" w:eastAsiaTheme="minorHAnsi" w:hAnsi="Arial"/>
        </w:rPr>
        <w:t xml:space="preserve">У предходној јавној набавци лежајева </w:t>
      </w:r>
      <w:r w:rsidRPr="00F722A1">
        <w:rPr>
          <w:rFonts w:ascii="Arial" w:eastAsiaTheme="minorHAnsi" w:hAnsi="Arial"/>
          <w:lang w:val="en-US"/>
        </w:rPr>
        <w:t>(JN 3000/0654/2016 (109/2016,1175/2016,1199/2016,2100/2016))</w:t>
      </w:r>
      <w:r w:rsidRPr="00F722A1">
        <w:rPr>
          <w:rFonts w:ascii="Arial" w:eastAsiaTheme="minorHAnsi" w:hAnsi="Arial"/>
        </w:rPr>
        <w:t>, у којој је Наручилац поставио идентичне захтеве у погледу класе толеранције лежајева, усвојена је понуда у којој су за позиције за које је тражена класа толеранције лежајева виша од нормалне нуђени лежајеви више произвођача, а не само СКФ-а. Такође, гледајући збирно приспеле понуде, за сваку позицију за коју је тражена класа толеранције лежајева виша од нормалне, нуђени су лежајеви више произвођача који су задовољавали тражене техничке услове, тако да је закључак да је конкурентност произвођача и понуђача остварена.</w:t>
      </w:r>
    </w:p>
    <w:p w:rsidR="00A90970" w:rsidRPr="00F722A1" w:rsidRDefault="00A90970" w:rsidP="00F722A1">
      <w:pPr>
        <w:numPr>
          <w:ilvl w:val="1"/>
          <w:numId w:val="14"/>
        </w:numPr>
        <w:contextualSpacing/>
        <w:jc w:val="left"/>
        <w:rPr>
          <w:rFonts w:ascii="Arial" w:eastAsiaTheme="minorHAnsi" w:hAnsi="Arial"/>
        </w:rPr>
      </w:pPr>
      <w:r w:rsidRPr="00F722A1">
        <w:rPr>
          <w:rFonts w:ascii="Arial" w:eastAsiaTheme="minorHAnsi" w:hAnsi="Arial"/>
        </w:rPr>
        <w:t xml:space="preserve">У документацији опреме, за чије одржавање се набављају предметна добра, најчешће није наведена класа толеранције лежајева као минималан захтев, већ је одлука о томе, очигледно, остављена ономе ко одржава опрему. Последњих година, заживљавањем начела „квазиконкурентности“ , у постројењима ЕПС-а дошло је до наглог повећања трошкова одржавања услед учесталих хаварија опреме, као последица уграђивања лежајева сумњивог квалитета, који су декларативно задовољавали све тражене техничке услове Наручиоца у процесу нуђења. Осим тога дошло је и до прекомерног повећања нивоа буке и вибрација опреме, што је редовно постало предмет санкционисања надлежних државних инспектората. Један од најважнијих циљева политике ЕПС-а у систему </w:t>
      </w:r>
      <w:r w:rsidRPr="00F722A1">
        <w:rPr>
          <w:rFonts w:ascii="Arial" w:eastAsiaTheme="minorHAnsi" w:hAnsi="Arial"/>
          <w:lang w:val="en-US"/>
        </w:rPr>
        <w:t>EMS</w:t>
      </w:r>
      <w:r w:rsidRPr="00F722A1">
        <w:rPr>
          <w:rFonts w:ascii="Arial" w:eastAsiaTheme="minorHAnsi" w:hAnsi="Arial"/>
        </w:rPr>
        <w:t>-а (</w:t>
      </w:r>
      <w:r w:rsidRPr="00F722A1">
        <w:rPr>
          <w:rFonts w:ascii="Arial" w:eastAsiaTheme="minorHAnsi" w:hAnsi="Arial"/>
          <w:lang w:val="en-US"/>
        </w:rPr>
        <w:t>Environment Management System)</w:t>
      </w:r>
      <w:r w:rsidRPr="00F722A1">
        <w:rPr>
          <w:rFonts w:ascii="Arial" w:eastAsiaTheme="minorHAnsi" w:hAnsi="Arial"/>
        </w:rPr>
        <w:t xml:space="preserve"> јесте смањење нивоа буке у постројењима на законски прихватљиве границе. Из предходно наведеног, као и из обавезе констатног техничког унапређивања процеса производње енергије (што је такође једна од поставки пословне оријентације ЕПС-а), Наручилац је донео одлуку да на најкритичнијој опреми, на којима су се најчешће дешавале хаварије као последица оштећења лежајева и где је повишен ниво буке у односу на законске оквире, уведе лежајеве повишене класе толеранције. Једна од предности постављања техничких захтева на овај начин  је чињеница да се на испорученој роби захтевани услови могу лако проверити методама без разарања у акредитованим лабораторијама. Први резултати до којих смо дошли су показали да су наше претпоставке биле исправне зато што нам се број хаварија у постројењима смањио, као и ниво буке који на тој опреми сада задовољњава еколошке прописе.</w:t>
      </w:r>
    </w:p>
    <w:p w:rsidR="00A90970" w:rsidRPr="00F722A1" w:rsidRDefault="00A90970" w:rsidP="00F722A1">
      <w:pPr>
        <w:ind w:left="390"/>
        <w:contextualSpacing/>
        <w:jc w:val="left"/>
        <w:rPr>
          <w:rFonts w:ascii="Arial" w:eastAsiaTheme="minorHAnsi" w:hAnsi="Arial"/>
        </w:rPr>
      </w:pPr>
      <w:r w:rsidRPr="00F722A1">
        <w:rPr>
          <w:rFonts w:ascii="Arial" w:eastAsiaTheme="minorHAnsi" w:hAnsi="Arial"/>
        </w:rPr>
        <w:t>У техничкој документацији, у неким случајевима постоји и захтев који ви помињете у питању, али у највећем броју случајева наведени су комерцијални називи резервних делова са именом произвођача који су постојали у тренутку производње опреме. КД је припремљена у складу са законом о јавним набавкама специфицирајући само техничке карактеристике тражених добара при чему смо узели у обзир и могућност набаке бољих и унапређених производа који данас постоје на тржишту, а нису постојали у тренутку производње опреме.</w:t>
      </w:r>
    </w:p>
    <w:p w:rsidR="00A90970" w:rsidRPr="00F722A1" w:rsidRDefault="00A90970" w:rsidP="00F722A1">
      <w:pPr>
        <w:ind w:left="390"/>
        <w:contextualSpacing/>
        <w:jc w:val="left"/>
        <w:rPr>
          <w:rFonts w:ascii="Arial" w:eastAsiaTheme="minorHAnsi" w:hAnsi="Arial"/>
        </w:rPr>
      </w:pPr>
    </w:p>
    <w:p w:rsidR="00A90970" w:rsidRPr="00F722A1" w:rsidRDefault="00A90970" w:rsidP="00F722A1">
      <w:pPr>
        <w:numPr>
          <w:ilvl w:val="1"/>
          <w:numId w:val="14"/>
        </w:numPr>
        <w:contextualSpacing/>
        <w:jc w:val="left"/>
        <w:rPr>
          <w:rFonts w:ascii="Arial" w:eastAsiaTheme="minorHAnsi" w:hAnsi="Arial"/>
        </w:rPr>
      </w:pPr>
      <w:r w:rsidRPr="00F722A1">
        <w:rPr>
          <w:rFonts w:ascii="Arial" w:eastAsiaTheme="minorHAnsi" w:hAnsi="Arial"/>
        </w:rPr>
        <w:t xml:space="preserve">Одговор у одговору на тачку  1.1. </w:t>
      </w:r>
    </w:p>
    <w:p w:rsidR="00A90970" w:rsidRPr="00F722A1" w:rsidRDefault="00A90970" w:rsidP="00F722A1">
      <w:pPr>
        <w:ind w:left="390"/>
        <w:contextualSpacing/>
        <w:jc w:val="left"/>
        <w:rPr>
          <w:rFonts w:ascii="Arial" w:eastAsiaTheme="minorHAnsi" w:hAnsi="Arial"/>
        </w:rPr>
      </w:pPr>
    </w:p>
    <w:p w:rsidR="00A90970" w:rsidRPr="00F722A1" w:rsidRDefault="00A90970" w:rsidP="00F722A1">
      <w:pPr>
        <w:numPr>
          <w:ilvl w:val="1"/>
          <w:numId w:val="14"/>
        </w:numPr>
        <w:contextualSpacing/>
        <w:jc w:val="left"/>
        <w:rPr>
          <w:rFonts w:ascii="Arial" w:eastAsiaTheme="minorHAnsi" w:hAnsi="Arial"/>
        </w:rPr>
      </w:pPr>
      <w:r w:rsidRPr="00F722A1">
        <w:rPr>
          <w:rFonts w:ascii="Arial" w:eastAsiaTheme="minorHAnsi" w:hAnsi="Arial"/>
        </w:rPr>
        <w:t>Одговор делимично у одговору на тачку  1.1</w:t>
      </w:r>
    </w:p>
    <w:p w:rsidR="00A90970" w:rsidRPr="00F722A1" w:rsidRDefault="00A90970" w:rsidP="00F722A1">
      <w:pPr>
        <w:ind w:left="390"/>
        <w:contextualSpacing/>
        <w:jc w:val="left"/>
        <w:rPr>
          <w:rFonts w:ascii="Arial" w:eastAsiaTheme="minorHAnsi" w:hAnsi="Arial"/>
          <w:lang w:val="sr-Cyrl-RS"/>
        </w:rPr>
      </w:pPr>
    </w:p>
    <w:p w:rsidR="00A90970" w:rsidRPr="00F722A1" w:rsidRDefault="00A90970" w:rsidP="00F722A1">
      <w:pPr>
        <w:ind w:left="432"/>
        <w:contextualSpacing/>
        <w:jc w:val="left"/>
        <w:rPr>
          <w:rFonts w:ascii="Arial" w:eastAsiaTheme="minorHAnsi" w:hAnsi="Arial"/>
        </w:rPr>
      </w:pPr>
      <w:r w:rsidRPr="00F722A1">
        <w:rPr>
          <w:rFonts w:ascii="Arial" w:eastAsiaTheme="minorHAnsi" w:hAnsi="Arial"/>
        </w:rPr>
        <w:t>Нисмо у могућности да вам за сваки тражени производ појединачно достављамо такав одговор. Конкурсна документација за ову јавну набавку је припремљена на основу техничке документације и основних циљева политике ИМС ЈП ЕПС - Огранак ТЕНТ која подразумева квалитетно одржавање производних и других капацитета, одржавање високог нивоа погонске спремности, поузданости и сигурности рада постројења, опреме, система и процеса. У том смислу иако на неким позицијама техничке документације опреме нису специфицирани као неоходни лежајеви са ужим толаранцијама, на основу досадашњег искуства сматрамо да ће употреба таквих лежајева обезбедити мирнији, тиши, позданији рад и смањење потрошње енергије који су битни за рад како нове тако и старије опреме, те је ово један предузетих корака како би се остварили наведени циљеви политике ИМС ЈП ЕПС - Огранак ТЕНТ. На основу нашег досадашњег искуства, захтеви у погледу класе P6 толеранција обезбеђују компромис између укупних трошкова и успешног испуњавања циљева политике ИМС ЈП ЕПС - ОгранакТЕНТ.</w:t>
      </w:r>
    </w:p>
    <w:p w:rsidR="00A90970" w:rsidRPr="00F722A1" w:rsidRDefault="00A90970" w:rsidP="00F722A1">
      <w:pPr>
        <w:ind w:left="432"/>
        <w:contextualSpacing/>
        <w:jc w:val="left"/>
        <w:rPr>
          <w:rFonts w:ascii="Arial" w:eastAsiaTheme="minorHAnsi" w:hAnsi="Arial"/>
        </w:rPr>
      </w:pPr>
    </w:p>
    <w:p w:rsidR="00A90970" w:rsidRPr="00F722A1" w:rsidRDefault="00A90970" w:rsidP="00F722A1">
      <w:pPr>
        <w:numPr>
          <w:ilvl w:val="1"/>
          <w:numId w:val="14"/>
        </w:numPr>
        <w:contextualSpacing/>
        <w:jc w:val="left"/>
        <w:rPr>
          <w:rFonts w:ascii="Arial" w:eastAsiaTheme="minorHAnsi" w:hAnsi="Arial"/>
        </w:rPr>
      </w:pPr>
      <w:r w:rsidRPr="00F722A1">
        <w:rPr>
          <w:rFonts w:ascii="Arial" w:eastAsiaTheme="minorHAnsi" w:hAnsi="Arial"/>
        </w:rPr>
        <w:t xml:space="preserve">Одговор делимично у одговору на тачку 1.1. </w:t>
      </w:r>
    </w:p>
    <w:p w:rsidR="00A90970" w:rsidRPr="00F722A1" w:rsidRDefault="007E3739" w:rsidP="00F722A1">
      <w:pPr>
        <w:ind w:left="390"/>
        <w:contextualSpacing/>
        <w:jc w:val="left"/>
        <w:rPr>
          <w:rFonts w:ascii="Arial" w:eastAsiaTheme="minorHAnsi" w:hAnsi="Arial"/>
        </w:rPr>
      </w:pPr>
      <w:r w:rsidRPr="007E3739">
        <w:rPr>
          <w:rFonts w:ascii="Arial" w:eastAsiaTheme="minorHAnsi" w:hAnsi="Arial"/>
        </w:rPr>
        <w:t>Увидом у каталоге великог броја произвођача котрљајућих лежајева дошли смо до сазнања да тако формулисани минимални захтеви обезбеђују конкурентност. Готово сви произвођачи и понуђачи котрљајућих лежајева класу прецизности P6 имају у својој понуди, а један број је сматра стандардном прецизношћу.</w:t>
      </w:r>
    </w:p>
    <w:p w:rsidR="00A90970" w:rsidRPr="00F722A1" w:rsidRDefault="00A90970" w:rsidP="00F722A1">
      <w:pPr>
        <w:ind w:left="390"/>
        <w:contextualSpacing/>
        <w:jc w:val="left"/>
        <w:rPr>
          <w:rFonts w:ascii="Arial" w:eastAsiaTheme="minorHAnsi" w:hAnsi="Arial"/>
        </w:rPr>
      </w:pPr>
      <w:r w:rsidRPr="00F722A1">
        <w:rPr>
          <w:rFonts w:ascii="Arial" w:eastAsiaTheme="minorHAnsi" w:hAnsi="Arial"/>
        </w:rPr>
        <w:t xml:space="preserve">Наручилац је Одлуку о додели Уговора по </w:t>
      </w:r>
      <w:r w:rsidRPr="00F722A1">
        <w:rPr>
          <w:rFonts w:ascii="Arial" w:eastAsiaTheme="minorHAnsi" w:hAnsi="Arial"/>
          <w:lang w:val="en-US"/>
        </w:rPr>
        <w:t>JN 3000/0654/2016 (109/2016,1175/2016,1199/2016,2100/2016)</w:t>
      </w:r>
      <w:r w:rsidRPr="00F722A1">
        <w:rPr>
          <w:rFonts w:ascii="Arial" w:eastAsiaTheme="minorHAnsi" w:hAnsi="Arial"/>
        </w:rPr>
        <w:t xml:space="preserve"> донео на основу тражених техничких услова и укупне цене понуде, не анализирајући цене по појединачним позицијама, које често могу бити „замаскиране“ у укупној цени понуде.</w:t>
      </w:r>
    </w:p>
    <w:p w:rsidR="00A90970" w:rsidRPr="00F722A1" w:rsidRDefault="00A90970" w:rsidP="00F722A1">
      <w:pPr>
        <w:ind w:left="390"/>
        <w:contextualSpacing/>
        <w:jc w:val="left"/>
        <w:rPr>
          <w:rFonts w:ascii="Arial" w:eastAsiaTheme="minorHAnsi" w:hAnsi="Arial"/>
        </w:rPr>
      </w:pPr>
    </w:p>
    <w:p w:rsidR="00A90970" w:rsidRPr="00F722A1" w:rsidRDefault="00A90970" w:rsidP="00F722A1">
      <w:pPr>
        <w:numPr>
          <w:ilvl w:val="1"/>
          <w:numId w:val="14"/>
        </w:numPr>
        <w:contextualSpacing/>
        <w:jc w:val="left"/>
        <w:rPr>
          <w:rFonts w:ascii="Arial" w:eastAsiaTheme="minorHAnsi" w:hAnsi="Arial"/>
        </w:rPr>
      </w:pPr>
      <w:r w:rsidRPr="00F722A1">
        <w:rPr>
          <w:rFonts w:ascii="Arial" w:eastAsiaTheme="minorHAnsi" w:hAnsi="Arial"/>
        </w:rPr>
        <w:t>Одговор делимично у одговору на тачку 1.1</w:t>
      </w:r>
    </w:p>
    <w:p w:rsidR="00A90970" w:rsidRPr="00800D4B" w:rsidRDefault="00800D4B" w:rsidP="00F722A1">
      <w:pPr>
        <w:ind w:left="390"/>
        <w:contextualSpacing/>
        <w:jc w:val="left"/>
        <w:rPr>
          <w:rFonts w:ascii="Arial" w:eastAsiaTheme="minorHAnsi" w:hAnsi="Arial"/>
          <w:lang w:val="sr-Cyrl-RS"/>
        </w:rPr>
      </w:pPr>
      <w:r>
        <w:rPr>
          <w:rFonts w:ascii="Arial" w:eastAsiaTheme="minorHAnsi" w:hAnsi="Arial"/>
          <w:lang w:val="sr-Cyrl-RS"/>
        </w:rPr>
        <w:t xml:space="preserve">За наведене позиције за које се захтева нормална класа толеранције,  </w:t>
      </w:r>
      <w:r>
        <w:rPr>
          <w:rFonts w:ascii="Arial" w:eastAsiaTheme="minorHAnsi" w:hAnsi="Arial"/>
          <w:lang w:val="sr-Latn-RS"/>
        </w:rPr>
        <w:t xml:space="preserve"> </w:t>
      </w:r>
      <w:r w:rsidRPr="00800D4B">
        <w:rPr>
          <w:rFonts w:ascii="Arial" w:eastAsiaTheme="minorHAnsi" w:hAnsi="Arial"/>
        </w:rPr>
        <w:t xml:space="preserve">Наручилац </w:t>
      </w:r>
      <w:r>
        <w:rPr>
          <w:rFonts w:ascii="Arial" w:eastAsiaTheme="minorHAnsi" w:hAnsi="Arial"/>
          <w:lang w:val="sr-Cyrl-RS"/>
        </w:rPr>
        <w:t xml:space="preserve">је </w:t>
      </w:r>
      <w:r w:rsidRPr="00800D4B">
        <w:rPr>
          <w:rFonts w:ascii="Arial" w:eastAsiaTheme="minorHAnsi" w:hAnsi="Arial"/>
        </w:rPr>
        <w:t xml:space="preserve"> одредио минимални захтев у погледу димензионих и/или геометријских толеранција </w:t>
      </w:r>
      <w:r>
        <w:rPr>
          <w:rFonts w:ascii="Arial" w:eastAsiaTheme="minorHAnsi" w:hAnsi="Arial"/>
          <w:lang w:val="sr-Cyrl-RS"/>
        </w:rPr>
        <w:t>узима</w:t>
      </w:r>
      <w:r w:rsidR="007E3739">
        <w:rPr>
          <w:rFonts w:ascii="Arial" w:eastAsiaTheme="minorHAnsi" w:hAnsi="Arial"/>
          <w:lang w:val="sr-Cyrl-RS"/>
        </w:rPr>
        <w:t>јући у обзир своје минималне потребе. Дакле на тим позицијама је довољна нормална класа толеранције</w:t>
      </w:r>
      <w:r w:rsidR="007E3739" w:rsidRPr="007E3739">
        <w:t xml:space="preserve"> </w:t>
      </w:r>
      <w:r w:rsidR="007E3739">
        <w:rPr>
          <w:rFonts w:ascii="Arial" w:eastAsiaTheme="minorHAnsi" w:hAnsi="Arial"/>
          <w:lang w:val="sr-Cyrl-RS"/>
        </w:rPr>
        <w:t>и није неопходна класа  6 толеранције.</w:t>
      </w:r>
    </w:p>
    <w:p w:rsidR="00A90970" w:rsidRPr="00F722A1" w:rsidRDefault="00A90970" w:rsidP="00F722A1">
      <w:pPr>
        <w:ind w:left="432"/>
        <w:contextualSpacing/>
        <w:jc w:val="left"/>
        <w:rPr>
          <w:rFonts w:ascii="Arial" w:eastAsia="Calibri" w:hAnsi="Arial"/>
          <w:lang w:val="sr-Cyrl-RS"/>
        </w:rPr>
      </w:pPr>
    </w:p>
    <w:p w:rsidR="00A90970" w:rsidRPr="00F722A1" w:rsidRDefault="00A90970" w:rsidP="00F722A1">
      <w:pPr>
        <w:numPr>
          <w:ilvl w:val="1"/>
          <w:numId w:val="14"/>
        </w:numPr>
        <w:contextualSpacing/>
        <w:jc w:val="left"/>
        <w:rPr>
          <w:rFonts w:ascii="Arial" w:eastAsiaTheme="minorHAnsi" w:hAnsi="Arial"/>
        </w:rPr>
      </w:pPr>
      <w:r w:rsidRPr="00F722A1">
        <w:rPr>
          <w:rFonts w:ascii="Arial" w:eastAsiaTheme="minorHAnsi" w:hAnsi="Arial"/>
        </w:rPr>
        <w:t>Измена у КД је начињена због техничке омашке приликом прекуцавања оригиналних података у текст КД</w:t>
      </w:r>
    </w:p>
    <w:p w:rsidR="00A90970" w:rsidRDefault="00A90970" w:rsidP="00F722A1">
      <w:pPr>
        <w:ind w:left="390"/>
        <w:contextualSpacing/>
        <w:jc w:val="left"/>
        <w:rPr>
          <w:rFonts w:ascii="Arial" w:eastAsiaTheme="minorHAnsi" w:hAnsi="Arial"/>
          <w:lang w:val="sr-Latn-RS"/>
        </w:rPr>
      </w:pPr>
    </w:p>
    <w:p w:rsidR="00D73966" w:rsidRDefault="00D73966" w:rsidP="00F722A1">
      <w:pPr>
        <w:ind w:left="390"/>
        <w:contextualSpacing/>
        <w:jc w:val="left"/>
        <w:rPr>
          <w:rFonts w:ascii="Arial" w:eastAsiaTheme="minorHAnsi" w:hAnsi="Arial"/>
          <w:lang w:val="sr-Latn-RS"/>
        </w:rPr>
      </w:pPr>
    </w:p>
    <w:p w:rsidR="00D73966" w:rsidRPr="00183C6B" w:rsidRDefault="00D73966" w:rsidP="00F722A1">
      <w:pPr>
        <w:ind w:left="390"/>
        <w:contextualSpacing/>
        <w:jc w:val="left"/>
        <w:rPr>
          <w:rFonts w:ascii="Arial" w:eastAsiaTheme="minorHAnsi" w:hAnsi="Arial"/>
          <w:lang w:val="sr-Latn-RS"/>
        </w:rPr>
      </w:pPr>
      <w:r w:rsidRPr="00183C6B">
        <w:rPr>
          <w:rFonts w:ascii="Arial" w:hAnsi="Arial"/>
          <w:lang w:val="sr-Cyrl-RS"/>
        </w:rPr>
        <w:t xml:space="preserve">Наручилац има обавезу да сходно члану 10.став 1. ЗЈН омогући што већу конкуренцију , али то са друге стране не значи да има обавезу да техничке спецификације дефинише на начин који би био у супротности са чланом 9. Став 1. ЗЈН који обавезује Наручиоца да у поступку јавне набавке прибави добра одговарајућег квалитета. Који квалитет је одговарајући, Наручилац одређује у складу са својим конкретним потребама, а не у складу са пословним и економским интересима потенцијалних понуђача. Наручилац је такође </w:t>
      </w:r>
      <w:r w:rsidRPr="00183C6B">
        <w:rPr>
          <w:rFonts w:ascii="Arial" w:hAnsi="Arial"/>
          <w:lang w:val="sr-Cyrl-RS"/>
        </w:rPr>
        <w:lastRenderedPageBreak/>
        <w:t>имао у виду да већи број  понуђача може да испуни постављене техничке захтева чиме је испоштовао начело обезбеђења конкуренције.</w:t>
      </w:r>
      <w:r w:rsidRPr="00183C6B">
        <w:rPr>
          <w:rFonts w:ascii="Arial" w:eastAsia="Calibri" w:hAnsi="Arial"/>
          <w:iCs/>
          <w:lang w:val="sr-Cyrl-RS" w:eastAsia="sr-Latn-RS"/>
        </w:rPr>
        <w:t xml:space="preserve"> Наручилац потврђује још једном да се л</w:t>
      </w:r>
      <w:r w:rsidRPr="00183C6B">
        <w:rPr>
          <w:rFonts w:ascii="Arial" w:eastAsia="Calibri" w:hAnsi="Arial"/>
          <w:iCs/>
          <w:lang w:val="en-US" w:eastAsia="sr-Latn-RS"/>
        </w:rPr>
        <w:t>ежајеви за који је захтеван тражени нив</w:t>
      </w:r>
      <w:r w:rsidRPr="00183C6B">
        <w:rPr>
          <w:rFonts w:ascii="Arial" w:eastAsia="Calibri" w:hAnsi="Arial"/>
          <w:iCs/>
          <w:lang w:val="sr-Cyrl-RS" w:eastAsia="sr-Latn-RS"/>
        </w:rPr>
        <w:t>о</w:t>
      </w:r>
      <w:r w:rsidRPr="00183C6B">
        <w:rPr>
          <w:rFonts w:ascii="Arial" w:eastAsia="Calibri" w:hAnsi="Arial"/>
          <w:iCs/>
          <w:lang w:val="en-US" w:eastAsia="sr-Latn-RS"/>
        </w:rPr>
        <w:t xml:space="preserve"> димензионих толеранција уграђују у </w:t>
      </w:r>
      <w:r w:rsidRPr="00183C6B">
        <w:rPr>
          <w:rFonts w:ascii="Arial" w:eastAsia="Calibri" w:hAnsi="Arial"/>
          <w:iCs/>
          <w:lang w:val="sr-Cyrl-RS" w:eastAsia="sr-Latn-RS"/>
        </w:rPr>
        <w:t xml:space="preserve">битне </w:t>
      </w:r>
      <w:r w:rsidRPr="00183C6B">
        <w:rPr>
          <w:rFonts w:ascii="Arial" w:eastAsia="Calibri" w:hAnsi="Arial"/>
          <w:iCs/>
          <w:lang w:val="en-US" w:eastAsia="sr-Latn-RS"/>
        </w:rPr>
        <w:t>уређаје турбинских и котловских постројења као и у електромоторе</w:t>
      </w:r>
      <w:r w:rsidRPr="00183C6B">
        <w:rPr>
          <w:rFonts w:ascii="Arial" w:eastAsia="Calibri" w:hAnsi="Arial"/>
          <w:iCs/>
          <w:lang w:val="sr-Cyrl-RS" w:eastAsia="sr-Latn-RS"/>
        </w:rPr>
        <w:t>.</w:t>
      </w:r>
      <w:r w:rsidRPr="00183C6B">
        <w:rPr>
          <w:rFonts w:ascii="Arial" w:hAnsi="Arial"/>
          <w:lang w:val="en-US"/>
        </w:rPr>
        <w:br/>
      </w:r>
    </w:p>
    <w:p w:rsidR="00A90970" w:rsidRPr="00F722A1" w:rsidRDefault="00A90970" w:rsidP="00F722A1">
      <w:pPr>
        <w:jc w:val="left"/>
        <w:rPr>
          <w:rFonts w:ascii="Arial" w:eastAsiaTheme="minorHAnsi" w:hAnsi="Arial"/>
        </w:rPr>
      </w:pPr>
      <w:r w:rsidRPr="00F722A1">
        <w:rPr>
          <w:rFonts w:ascii="Arial" w:eastAsiaTheme="minorHAnsi" w:hAnsi="Arial"/>
        </w:rPr>
        <w:t>Из свега горе наведеног Наручилац сматра да је у ЈН обезбеђњена конкурентност, што се тиче произвођача, а да понуђачи свакако имају неограничен број могућности за формирање исправне понуде.</w:t>
      </w:r>
    </w:p>
    <w:p w:rsidR="00A90970" w:rsidRPr="00F722A1" w:rsidRDefault="00A90970" w:rsidP="00F722A1">
      <w:pPr>
        <w:jc w:val="left"/>
        <w:rPr>
          <w:rFonts w:ascii="Arial" w:eastAsiaTheme="minorHAnsi" w:hAnsi="Arial"/>
        </w:rPr>
      </w:pPr>
      <w:r w:rsidRPr="00F722A1">
        <w:rPr>
          <w:rFonts w:ascii="Arial" w:eastAsiaTheme="minorHAnsi" w:hAnsi="Arial"/>
        </w:rPr>
        <w:t>Наручилац остаје при првобитним захтевима из КД.</w:t>
      </w:r>
    </w:p>
    <w:p w:rsidR="00A90970" w:rsidRPr="00F722A1" w:rsidRDefault="00A90970" w:rsidP="00F722A1">
      <w:pPr>
        <w:rPr>
          <w:rFonts w:ascii="Arial" w:hAnsi="Arial"/>
          <w:b/>
          <w:iCs/>
          <w:lang w:val="sr-Cyrl-RS"/>
        </w:rPr>
      </w:pPr>
    </w:p>
    <w:p w:rsidR="00A90970" w:rsidRPr="00F722A1" w:rsidRDefault="00A90970" w:rsidP="00F722A1">
      <w:pPr>
        <w:rPr>
          <w:rFonts w:ascii="Arial" w:hAnsi="Arial"/>
          <w:lang w:val="sr-Cyrl-RS"/>
        </w:rPr>
      </w:pPr>
    </w:p>
    <w:p w:rsidR="00823373" w:rsidRPr="00F722A1" w:rsidRDefault="00823373" w:rsidP="00F722A1">
      <w:pPr>
        <w:spacing w:line="240" w:lineRule="auto"/>
        <w:jc w:val="right"/>
        <w:rPr>
          <w:rFonts w:ascii="Arial" w:hAnsi="Arial"/>
          <w:iCs/>
          <w:lang w:val="en-US"/>
        </w:rPr>
      </w:pPr>
      <w:r w:rsidRPr="00F722A1">
        <w:rPr>
          <w:rFonts w:ascii="Arial" w:hAnsi="Arial"/>
          <w:iCs/>
        </w:rPr>
        <w:tab/>
      </w:r>
      <w:r w:rsidRPr="00F722A1">
        <w:rPr>
          <w:rFonts w:ascii="Arial" w:hAnsi="Arial"/>
          <w:iCs/>
        </w:rPr>
        <w:tab/>
      </w:r>
      <w:r w:rsidRPr="00F722A1">
        <w:rPr>
          <w:rFonts w:ascii="Arial" w:hAnsi="Arial"/>
          <w:iCs/>
        </w:rPr>
        <w:tab/>
      </w:r>
      <w:r w:rsidRPr="00F722A1">
        <w:rPr>
          <w:rFonts w:ascii="Arial" w:hAnsi="Arial"/>
          <w:iCs/>
        </w:rPr>
        <w:tab/>
      </w:r>
      <w:r w:rsidRPr="00F722A1">
        <w:rPr>
          <w:rFonts w:ascii="Arial" w:hAnsi="Arial"/>
          <w:iCs/>
        </w:rPr>
        <w:tab/>
      </w:r>
      <w:r w:rsidRPr="00F722A1">
        <w:rPr>
          <w:rFonts w:ascii="Arial" w:hAnsi="Arial"/>
          <w:iCs/>
        </w:rPr>
        <w:tab/>
      </w:r>
      <w:r w:rsidRPr="00F722A1">
        <w:rPr>
          <w:rFonts w:ascii="Arial" w:hAnsi="Arial"/>
          <w:iCs/>
        </w:rPr>
        <w:tab/>
      </w:r>
      <w:r w:rsidRPr="00F722A1">
        <w:rPr>
          <w:rFonts w:ascii="Arial" w:hAnsi="Arial"/>
          <w:iCs/>
        </w:rPr>
        <w:tab/>
        <w:t xml:space="preserve"> </w:t>
      </w:r>
      <w:r w:rsidRPr="00F722A1">
        <w:rPr>
          <w:rFonts w:ascii="Arial" w:hAnsi="Arial"/>
          <w:iCs/>
          <w:lang w:val="ru-RU"/>
        </w:rPr>
        <w:tab/>
      </w:r>
      <w:r w:rsidRPr="00F722A1">
        <w:rPr>
          <w:rFonts w:ascii="Arial" w:hAnsi="Arial"/>
          <w:iCs/>
          <w:lang w:val="ru-RU"/>
        </w:rPr>
        <w:tab/>
      </w:r>
      <w:r w:rsidRPr="00F722A1">
        <w:rPr>
          <w:rFonts w:ascii="Arial" w:hAnsi="Arial"/>
          <w:iCs/>
        </w:rPr>
        <w:t xml:space="preserve">   КОМИСИЈА </w:t>
      </w:r>
    </w:p>
    <w:p w:rsidR="00FC01E0" w:rsidRPr="00F722A1" w:rsidRDefault="00FC01E0" w:rsidP="00F722A1">
      <w:pPr>
        <w:spacing w:line="240" w:lineRule="auto"/>
        <w:jc w:val="right"/>
        <w:rPr>
          <w:rFonts w:ascii="Arial" w:hAnsi="Arial"/>
          <w:iCs/>
          <w:lang w:val="sr-Cyrl-RS"/>
        </w:rPr>
      </w:pPr>
      <w:r w:rsidRPr="00F722A1">
        <w:rPr>
          <w:rFonts w:ascii="Arial" w:hAnsi="Arial"/>
          <w:iCs/>
          <w:lang w:val="sr-Cyrl-RS"/>
        </w:rPr>
        <w:t>____________-члан</w:t>
      </w:r>
      <w:r w:rsidRPr="00F722A1">
        <w:rPr>
          <w:rFonts w:ascii="Arial" w:hAnsi="Arial"/>
          <w:iCs/>
          <w:color w:val="0070C0"/>
          <w:lang w:val="sr-Cyrl-RS"/>
        </w:rPr>
        <w:t>/заменик члана</w:t>
      </w:r>
    </w:p>
    <w:p w:rsidR="00FC01E0" w:rsidRPr="00F722A1" w:rsidRDefault="00FC01E0" w:rsidP="00F722A1">
      <w:pPr>
        <w:tabs>
          <w:tab w:val="left" w:pos="6297"/>
          <w:tab w:val="left" w:pos="6383"/>
          <w:tab w:val="right" w:pos="9904"/>
        </w:tabs>
        <w:spacing w:line="240" w:lineRule="auto"/>
        <w:jc w:val="left"/>
        <w:rPr>
          <w:rFonts w:ascii="Arial" w:hAnsi="Arial"/>
          <w:iCs/>
          <w:lang w:val="sr-Cyrl-RS"/>
        </w:rPr>
      </w:pPr>
      <w:r w:rsidRPr="00F722A1">
        <w:rPr>
          <w:rFonts w:ascii="Arial" w:hAnsi="Arial"/>
          <w:iCs/>
          <w:lang w:val="sr-Cyrl-RS"/>
        </w:rPr>
        <w:tab/>
        <w:t>(име/презиме)</w:t>
      </w:r>
    </w:p>
    <w:p w:rsidR="00FC01E0" w:rsidRPr="00F722A1" w:rsidRDefault="00FC01E0" w:rsidP="00F722A1">
      <w:pPr>
        <w:spacing w:line="240" w:lineRule="auto"/>
        <w:jc w:val="right"/>
        <w:rPr>
          <w:rFonts w:ascii="Arial" w:hAnsi="Arial"/>
          <w:iCs/>
          <w:lang w:val="sr-Cyrl-RS"/>
        </w:rPr>
      </w:pPr>
    </w:p>
    <w:p w:rsidR="00FC01E0" w:rsidRPr="00F722A1" w:rsidRDefault="00FC01E0" w:rsidP="00F722A1">
      <w:pPr>
        <w:spacing w:line="240" w:lineRule="auto"/>
        <w:jc w:val="right"/>
        <w:rPr>
          <w:rFonts w:ascii="Arial" w:hAnsi="Arial"/>
          <w:iCs/>
          <w:lang w:val="sr-Cyrl-RS"/>
        </w:rPr>
      </w:pPr>
      <w:r w:rsidRPr="00F722A1">
        <w:rPr>
          <w:rFonts w:ascii="Arial" w:hAnsi="Arial"/>
          <w:iCs/>
          <w:lang w:val="sr-Cyrl-RS"/>
        </w:rPr>
        <w:t>____________-члан</w:t>
      </w:r>
      <w:r w:rsidRPr="00F722A1">
        <w:rPr>
          <w:rFonts w:ascii="Arial" w:hAnsi="Arial"/>
          <w:iCs/>
          <w:color w:val="0070C0"/>
          <w:lang w:val="sr-Cyrl-RS"/>
        </w:rPr>
        <w:t>/заменик члана</w:t>
      </w:r>
    </w:p>
    <w:p w:rsidR="00FC01E0" w:rsidRPr="00F722A1" w:rsidRDefault="00FC01E0" w:rsidP="00F722A1">
      <w:pPr>
        <w:tabs>
          <w:tab w:val="left" w:pos="6308"/>
          <w:tab w:val="right" w:pos="9904"/>
        </w:tabs>
        <w:spacing w:line="240" w:lineRule="auto"/>
        <w:jc w:val="left"/>
        <w:rPr>
          <w:rFonts w:ascii="Arial" w:hAnsi="Arial"/>
          <w:iCs/>
          <w:lang w:val="sr-Cyrl-RS"/>
        </w:rPr>
      </w:pPr>
      <w:r w:rsidRPr="00F722A1">
        <w:rPr>
          <w:rFonts w:ascii="Arial" w:hAnsi="Arial"/>
          <w:iCs/>
          <w:lang w:val="sr-Cyrl-RS"/>
        </w:rPr>
        <w:tab/>
        <w:t>(име/презиме)</w:t>
      </w:r>
    </w:p>
    <w:p w:rsidR="00FC01E0" w:rsidRPr="00F722A1" w:rsidRDefault="00FC01E0" w:rsidP="00F722A1">
      <w:pPr>
        <w:spacing w:line="240" w:lineRule="auto"/>
        <w:jc w:val="right"/>
        <w:rPr>
          <w:rFonts w:ascii="Arial" w:hAnsi="Arial"/>
          <w:iCs/>
          <w:lang w:val="sr-Cyrl-RS"/>
        </w:rPr>
      </w:pPr>
      <w:r w:rsidRPr="00F722A1">
        <w:rPr>
          <w:rFonts w:ascii="Arial" w:hAnsi="Arial"/>
          <w:iCs/>
          <w:lang w:val="sr-Cyrl-RS"/>
        </w:rPr>
        <w:t>____________-члан</w:t>
      </w:r>
      <w:r w:rsidRPr="00F722A1">
        <w:rPr>
          <w:rFonts w:ascii="Arial" w:hAnsi="Arial"/>
          <w:iCs/>
          <w:color w:val="0070C0"/>
          <w:lang w:val="sr-Cyrl-RS"/>
        </w:rPr>
        <w:t>/заменик члана</w:t>
      </w:r>
    </w:p>
    <w:p w:rsidR="000F0A61" w:rsidRPr="00D97D88" w:rsidRDefault="00FC01E0" w:rsidP="00F722A1">
      <w:pPr>
        <w:tabs>
          <w:tab w:val="left" w:pos="6308"/>
          <w:tab w:val="right" w:pos="9904"/>
        </w:tabs>
        <w:spacing w:line="240" w:lineRule="auto"/>
        <w:jc w:val="left"/>
        <w:rPr>
          <w:rFonts w:ascii="Arial" w:hAnsi="Arial"/>
          <w:iCs/>
        </w:rPr>
      </w:pPr>
      <w:r w:rsidRPr="00F722A1">
        <w:rPr>
          <w:rFonts w:ascii="Arial" w:hAnsi="Arial"/>
          <w:iCs/>
          <w:lang w:val="sr-Cyrl-RS"/>
        </w:rPr>
        <w:tab/>
        <w:t>(име/презиме)</w:t>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lang w:val="en-US"/>
        </w:rPr>
        <w:tab/>
        <w:t xml:space="preserve">          </w:t>
      </w:r>
    </w:p>
    <w:sectPr w:rsidR="000F0A61" w:rsidRPr="00D97D88" w:rsidSect="00911D08">
      <w:headerReference w:type="default" r:id="rId9"/>
      <w:footerReference w:type="default" r:id="rId10"/>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FD2" w:rsidRDefault="00942FD2" w:rsidP="004A61DF">
      <w:pPr>
        <w:spacing w:line="240" w:lineRule="auto"/>
      </w:pPr>
      <w:r>
        <w:separator/>
      </w:r>
    </w:p>
  </w:endnote>
  <w:endnote w:type="continuationSeparator" w:id="0">
    <w:p w:rsidR="00942FD2" w:rsidRDefault="00942FD2"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56B" w:rsidRPr="00911D08" w:rsidRDefault="001C156B">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5730C8">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5730C8">
      <w:rPr>
        <w:rFonts w:ascii="Calibri" w:hAnsi="Calibri"/>
        <w:bCs/>
        <w:i/>
        <w:noProof/>
        <w:sz w:val="16"/>
        <w:szCs w:val="16"/>
      </w:rPr>
      <w:t>8</w:t>
    </w:r>
    <w:r w:rsidRPr="00911D08">
      <w:rPr>
        <w:rFonts w:ascii="Calibri" w:hAnsi="Calibri"/>
        <w:bCs/>
        <w:i/>
        <w:sz w:val="16"/>
        <w:szCs w:val="16"/>
      </w:rPr>
      <w:fldChar w:fldCharType="end"/>
    </w:r>
  </w:p>
  <w:p w:rsidR="001C156B" w:rsidRDefault="001C1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FD2" w:rsidRDefault="00942FD2" w:rsidP="004A61DF">
      <w:pPr>
        <w:spacing w:line="240" w:lineRule="auto"/>
      </w:pPr>
      <w:r>
        <w:separator/>
      </w:r>
    </w:p>
  </w:footnote>
  <w:footnote w:type="continuationSeparator" w:id="0">
    <w:p w:rsidR="00942FD2" w:rsidRDefault="00942FD2"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56B" w:rsidRDefault="001C156B">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C156B" w:rsidRPr="00933BCC" w:rsidTr="001C156B">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C156B" w:rsidRPr="00933BCC" w:rsidRDefault="001C156B" w:rsidP="001C156B">
          <w:pPr>
            <w:spacing w:before="30"/>
            <w:jc w:val="center"/>
            <w:rPr>
              <w:b/>
              <w:sz w:val="16"/>
              <w:szCs w:val="16"/>
              <w:lang w:val="sl-SI"/>
            </w:rPr>
          </w:pPr>
          <w:r>
            <w:rPr>
              <w:noProof/>
              <w:lang w:val="sr-Latn-RS" w:eastAsia="sr-Latn-RS"/>
            </w:rPr>
            <w:drawing>
              <wp:inline distT="0" distB="0" distL="0" distR="0" wp14:anchorId="2B434C25" wp14:editId="4FCCEE66">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C156B" w:rsidRPr="00E23434" w:rsidRDefault="001C156B"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C156B" w:rsidRPr="00933BCC" w:rsidRDefault="001C156B" w:rsidP="001C156B">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C156B" w:rsidRPr="00E23434" w:rsidRDefault="001C156B" w:rsidP="001C156B">
              <w:pPr>
                <w:jc w:val="center"/>
                <w:rPr>
                  <w:b/>
                  <w:lang w:val="sr-Latn-RS"/>
                </w:rPr>
              </w:pPr>
              <w:r>
                <w:rPr>
                  <w:b/>
                </w:rPr>
                <w:t>QF-G-029</w:t>
              </w:r>
            </w:p>
          </w:sdtContent>
        </w:sdt>
      </w:tc>
    </w:tr>
    <w:tr w:rsidR="001C156B" w:rsidRPr="00B86FF2" w:rsidTr="001C156B">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C156B" w:rsidRPr="00933BCC" w:rsidRDefault="001C156B" w:rsidP="001C156B">
          <w:pPr>
            <w:spacing w:before="30"/>
            <w:rPr>
              <w:noProof/>
            </w:rPr>
          </w:pPr>
        </w:p>
      </w:tc>
      <w:tc>
        <w:tcPr>
          <w:tcW w:w="3544" w:type="dxa"/>
          <w:vMerge/>
          <w:tcBorders>
            <w:bottom w:val="double" w:sz="12" w:space="0" w:color="auto"/>
          </w:tcBorders>
          <w:shd w:val="clear" w:color="auto" w:fill="F3F3F3"/>
          <w:vAlign w:val="center"/>
        </w:tcPr>
        <w:p w:rsidR="001C156B" w:rsidRPr="00933BCC" w:rsidRDefault="001C156B" w:rsidP="001C156B">
          <w:pPr>
            <w:jc w:val="center"/>
          </w:pPr>
        </w:p>
      </w:tc>
      <w:tc>
        <w:tcPr>
          <w:tcW w:w="1559" w:type="dxa"/>
          <w:tcBorders>
            <w:top w:val="single" w:sz="4" w:space="0" w:color="auto"/>
            <w:bottom w:val="double" w:sz="12" w:space="0" w:color="auto"/>
          </w:tcBorders>
          <w:shd w:val="clear" w:color="auto" w:fill="CCCCCC"/>
          <w:vAlign w:val="center"/>
        </w:tcPr>
        <w:p w:rsidR="001C156B" w:rsidRPr="00933BCC" w:rsidRDefault="001C156B" w:rsidP="001C156B">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C156B" w:rsidRPr="00552D0C" w:rsidRDefault="001C156B" w:rsidP="001C156B">
          <w:pPr>
            <w:jc w:val="center"/>
            <w:rPr>
              <w:b/>
            </w:rPr>
          </w:pPr>
          <w:r w:rsidRPr="0081700D">
            <w:rPr>
              <w:b/>
            </w:rPr>
            <w:fldChar w:fldCharType="begin"/>
          </w:r>
          <w:r w:rsidRPr="0081700D">
            <w:rPr>
              <w:b/>
            </w:rPr>
            <w:instrText xml:space="preserve"> PAGE </w:instrText>
          </w:r>
          <w:r w:rsidRPr="0081700D">
            <w:rPr>
              <w:b/>
            </w:rPr>
            <w:fldChar w:fldCharType="separate"/>
          </w:r>
          <w:r w:rsidR="005730C8">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5730C8">
            <w:rPr>
              <w:b/>
              <w:noProof/>
            </w:rPr>
            <w:t>8</w:t>
          </w:r>
          <w:r w:rsidRPr="0081700D">
            <w:rPr>
              <w:b/>
            </w:rPr>
            <w:fldChar w:fldCharType="end"/>
          </w:r>
        </w:p>
      </w:tc>
    </w:tr>
  </w:tbl>
  <w:p w:rsidR="001C156B" w:rsidRDefault="001C156B">
    <w:pPr>
      <w:pStyle w:val="Header"/>
    </w:pPr>
  </w:p>
  <w:p w:rsidR="001C156B" w:rsidRDefault="001C15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D6430B"/>
    <w:multiLevelType w:val="hybridMultilevel"/>
    <w:tmpl w:val="6C240692"/>
    <w:lvl w:ilvl="0" w:tplc="04090001">
      <w:start w:val="1"/>
      <w:numFmt w:val="bullet"/>
      <w:lvlText w:val=""/>
      <w:lvlJc w:val="left"/>
      <w:pPr>
        <w:ind w:left="186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4894204C"/>
    <w:multiLevelType w:val="hybridMultilevel"/>
    <w:tmpl w:val="9A28940E"/>
    <w:lvl w:ilvl="0" w:tplc="04090001">
      <w:start w:val="1"/>
      <w:numFmt w:val="bullet"/>
      <w:lvlText w:val=""/>
      <w:lvlJc w:val="left"/>
      <w:pPr>
        <w:ind w:left="186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C5A4EFA"/>
    <w:multiLevelType w:val="hybridMultilevel"/>
    <w:tmpl w:val="92F0A30E"/>
    <w:lvl w:ilvl="0" w:tplc="D2CC5CB0">
      <w:start w:val="1"/>
      <w:numFmt w:val="decimal"/>
      <w:lvlText w:val="1.%1"/>
      <w:lvlJc w:val="left"/>
      <w:pPr>
        <w:ind w:left="114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4B44251"/>
    <w:multiLevelType w:val="hybridMultilevel"/>
    <w:tmpl w:val="4BA2EFE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8">
    <w:nsid w:val="56694F41"/>
    <w:multiLevelType w:val="multilevel"/>
    <w:tmpl w:val="1BAACA3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1">
    <w:nsid w:val="6A3C43CE"/>
    <w:multiLevelType w:val="hybridMultilevel"/>
    <w:tmpl w:val="062865FE"/>
    <w:lvl w:ilvl="0" w:tplc="04090001">
      <w:start w:val="1"/>
      <w:numFmt w:val="bullet"/>
      <w:lvlText w:val=""/>
      <w:lvlJc w:val="left"/>
      <w:pPr>
        <w:ind w:left="186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3">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3"/>
  </w:num>
  <w:num w:numId="4">
    <w:abstractNumId w:val="2"/>
  </w:num>
  <w:num w:numId="5">
    <w:abstractNumId w:val="3"/>
  </w:num>
  <w:num w:numId="6">
    <w:abstractNumId w:val="7"/>
  </w:num>
  <w:num w:numId="7">
    <w:abstractNumId w:val="0"/>
  </w:num>
  <w:num w:numId="8">
    <w:abstractNumId w:val="1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17844"/>
    <w:rsid w:val="000300F5"/>
    <w:rsid w:val="00044500"/>
    <w:rsid w:val="0004585F"/>
    <w:rsid w:val="00051D51"/>
    <w:rsid w:val="000547E2"/>
    <w:rsid w:val="000775D3"/>
    <w:rsid w:val="0008435C"/>
    <w:rsid w:val="000922A0"/>
    <w:rsid w:val="000A5EE8"/>
    <w:rsid w:val="000C3D4F"/>
    <w:rsid w:val="000C6C05"/>
    <w:rsid w:val="000F0A61"/>
    <w:rsid w:val="00120A8B"/>
    <w:rsid w:val="00131177"/>
    <w:rsid w:val="00154E5B"/>
    <w:rsid w:val="00161DB4"/>
    <w:rsid w:val="00170BB3"/>
    <w:rsid w:val="00183C6B"/>
    <w:rsid w:val="001C156B"/>
    <w:rsid w:val="001D0811"/>
    <w:rsid w:val="001D74C3"/>
    <w:rsid w:val="001F070C"/>
    <w:rsid w:val="001F1486"/>
    <w:rsid w:val="002008BE"/>
    <w:rsid w:val="00201791"/>
    <w:rsid w:val="0020564A"/>
    <w:rsid w:val="002070F8"/>
    <w:rsid w:val="00217E8C"/>
    <w:rsid w:val="002A2D9F"/>
    <w:rsid w:val="002B182D"/>
    <w:rsid w:val="002B4659"/>
    <w:rsid w:val="002C2407"/>
    <w:rsid w:val="00311D82"/>
    <w:rsid w:val="0031682F"/>
    <w:rsid w:val="00320005"/>
    <w:rsid w:val="003317EC"/>
    <w:rsid w:val="003640D5"/>
    <w:rsid w:val="003F2BEA"/>
    <w:rsid w:val="003F320E"/>
    <w:rsid w:val="004052DE"/>
    <w:rsid w:val="00446AB6"/>
    <w:rsid w:val="00460E69"/>
    <w:rsid w:val="004612FD"/>
    <w:rsid w:val="0046231D"/>
    <w:rsid w:val="00471287"/>
    <w:rsid w:val="00483E4E"/>
    <w:rsid w:val="0048587D"/>
    <w:rsid w:val="004A61DF"/>
    <w:rsid w:val="004B20A0"/>
    <w:rsid w:val="004B4668"/>
    <w:rsid w:val="004C1CA3"/>
    <w:rsid w:val="0051101B"/>
    <w:rsid w:val="00532302"/>
    <w:rsid w:val="005649E0"/>
    <w:rsid w:val="005730C8"/>
    <w:rsid w:val="005B59C7"/>
    <w:rsid w:val="005D014C"/>
    <w:rsid w:val="005F421D"/>
    <w:rsid w:val="00603D2C"/>
    <w:rsid w:val="006078A2"/>
    <w:rsid w:val="00617F52"/>
    <w:rsid w:val="0062749F"/>
    <w:rsid w:val="00627566"/>
    <w:rsid w:val="006A2AE7"/>
    <w:rsid w:val="006A7204"/>
    <w:rsid w:val="006B1D8A"/>
    <w:rsid w:val="006B38CE"/>
    <w:rsid w:val="00714B24"/>
    <w:rsid w:val="00753BB6"/>
    <w:rsid w:val="00754F8B"/>
    <w:rsid w:val="007E3739"/>
    <w:rsid w:val="007F61D9"/>
    <w:rsid w:val="00800D4B"/>
    <w:rsid w:val="008031F2"/>
    <w:rsid w:val="00812250"/>
    <w:rsid w:val="00823373"/>
    <w:rsid w:val="00866BB4"/>
    <w:rsid w:val="00880B15"/>
    <w:rsid w:val="008A20FF"/>
    <w:rsid w:val="008A3599"/>
    <w:rsid w:val="008A4FE4"/>
    <w:rsid w:val="008C28EE"/>
    <w:rsid w:val="008D056C"/>
    <w:rsid w:val="00905C03"/>
    <w:rsid w:val="00911D08"/>
    <w:rsid w:val="00942FD2"/>
    <w:rsid w:val="009558C4"/>
    <w:rsid w:val="00955C04"/>
    <w:rsid w:val="00975013"/>
    <w:rsid w:val="00990A0E"/>
    <w:rsid w:val="009E6CE5"/>
    <w:rsid w:val="009F4C4B"/>
    <w:rsid w:val="00A20DDE"/>
    <w:rsid w:val="00A21DB5"/>
    <w:rsid w:val="00A51CB8"/>
    <w:rsid w:val="00A70CB7"/>
    <w:rsid w:val="00A90970"/>
    <w:rsid w:val="00A9334D"/>
    <w:rsid w:val="00A9548A"/>
    <w:rsid w:val="00AA54F2"/>
    <w:rsid w:val="00AB3121"/>
    <w:rsid w:val="00AF4BC3"/>
    <w:rsid w:val="00B163E4"/>
    <w:rsid w:val="00B30C16"/>
    <w:rsid w:val="00B43364"/>
    <w:rsid w:val="00B55A6D"/>
    <w:rsid w:val="00B75FD0"/>
    <w:rsid w:val="00BB5173"/>
    <w:rsid w:val="00C04B2D"/>
    <w:rsid w:val="00C16405"/>
    <w:rsid w:val="00C200E0"/>
    <w:rsid w:val="00C32ABE"/>
    <w:rsid w:val="00C34240"/>
    <w:rsid w:val="00C45350"/>
    <w:rsid w:val="00C56384"/>
    <w:rsid w:val="00C70428"/>
    <w:rsid w:val="00C74EB8"/>
    <w:rsid w:val="00C807D3"/>
    <w:rsid w:val="00C87CF3"/>
    <w:rsid w:val="00CC7442"/>
    <w:rsid w:val="00D109F3"/>
    <w:rsid w:val="00D12CB8"/>
    <w:rsid w:val="00D305E2"/>
    <w:rsid w:val="00D73966"/>
    <w:rsid w:val="00D97D88"/>
    <w:rsid w:val="00DB25EE"/>
    <w:rsid w:val="00DD31A0"/>
    <w:rsid w:val="00E173B4"/>
    <w:rsid w:val="00E323DC"/>
    <w:rsid w:val="00E450F3"/>
    <w:rsid w:val="00E61B0F"/>
    <w:rsid w:val="00E67599"/>
    <w:rsid w:val="00E912CB"/>
    <w:rsid w:val="00EB53F8"/>
    <w:rsid w:val="00EC2442"/>
    <w:rsid w:val="00ED75CE"/>
    <w:rsid w:val="00F14403"/>
    <w:rsid w:val="00F33CFB"/>
    <w:rsid w:val="00F514F8"/>
    <w:rsid w:val="00F722A1"/>
    <w:rsid w:val="00F75895"/>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326131625">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8B43DD"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8B43DD"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190F77"/>
    <w:rsid w:val="0026075B"/>
    <w:rsid w:val="00693780"/>
    <w:rsid w:val="008B43DD"/>
    <w:rsid w:val="0094193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57B18-F356-44A0-A2E5-5467EA53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3308</Words>
  <Characters>18856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22120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Jelisava Stojilković</cp:lastModifiedBy>
  <cp:revision>9</cp:revision>
  <cp:lastPrinted>2018-01-26T12:53:00Z</cp:lastPrinted>
  <dcterms:created xsi:type="dcterms:W3CDTF">2015-10-27T11:33:00Z</dcterms:created>
  <dcterms:modified xsi:type="dcterms:W3CDTF">2018-01-26T13:39:00Z</dcterms:modified>
</cp:coreProperties>
</file>