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61" w:rsidRDefault="00644C61" w:rsidP="00327718">
      <w:pPr>
        <w:suppressAutoHyphens/>
        <w:jc w:val="center"/>
        <w:rPr>
          <w:rFonts w:ascii="Arial" w:eastAsia="Arial Unicode MS" w:hAnsi="Arial" w:cs="Arial"/>
          <w:b/>
          <w:color w:val="000000"/>
          <w:kern w:val="1"/>
          <w:lang w:val="sr-Cyrl-RS" w:eastAsia="ar-SA"/>
        </w:rPr>
      </w:pPr>
    </w:p>
    <w:p w:rsidR="00644C61" w:rsidRDefault="00644C61" w:rsidP="00327718">
      <w:pPr>
        <w:suppressAutoHyphens/>
        <w:jc w:val="center"/>
        <w:rPr>
          <w:rFonts w:ascii="Arial" w:eastAsia="Arial Unicode MS" w:hAnsi="Arial" w:cs="Arial"/>
          <w:b/>
          <w:color w:val="000000"/>
          <w:kern w:val="1"/>
          <w:lang w:val="sr-Cyrl-RS" w:eastAsia="ar-SA"/>
        </w:rPr>
      </w:pPr>
    </w:p>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91597E" w:rsidRDefault="00327718" w:rsidP="00327718">
      <w:pPr>
        <w:jc w:val="center"/>
        <w:rPr>
          <w:rFonts w:ascii="Calibri" w:eastAsia="Calibri" w:hAnsi="Calibri" w:cs="Arial"/>
          <w:lang w:val="sr-Cyrl-R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r w:rsidR="0091597E">
        <w:rPr>
          <w:rFonts w:ascii="Calibri" w:eastAsia="Calibri" w:hAnsi="Calibri" w:cs="Arial"/>
          <w:lang w:val="sr-Cyrl-RS"/>
        </w:rPr>
        <w:t xml:space="preserve">  </w:t>
      </w:r>
    </w:p>
    <w:p w:rsidR="003F4FE6" w:rsidRDefault="003F4FE6" w:rsidP="00327718">
      <w:pPr>
        <w:jc w:val="cente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B50E7A"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BB63AB">
        <w:rPr>
          <w:rFonts w:ascii="Arial" w:eastAsia="Times New Roman" w:hAnsi="Arial" w:cs="Arial"/>
          <w:lang w:val="sr-Cyrl-RS"/>
        </w:rPr>
        <w:t>3000/1188/2017 (1600/2017)</w:t>
      </w: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BB63AB">
        <w:rPr>
          <w:rFonts w:ascii="Arial" w:eastAsia="Times New Roman" w:hAnsi="Arial" w:cs="Arial"/>
          <w:lang w:val="ru-RU"/>
        </w:rPr>
        <w:t>Челични компензатори на коти 71m и 115m димног канала - ТЕНТ Б</w:t>
      </w:r>
    </w:p>
    <w:p w:rsidR="001C5B43" w:rsidRDefault="00327718" w:rsidP="00312BFF">
      <w:pPr>
        <w:autoSpaceDE w:val="0"/>
        <w:autoSpaceDN w:val="0"/>
        <w:adjustRightInd w:val="0"/>
        <w:spacing w:after="0" w:line="240" w:lineRule="auto"/>
        <w:ind w:firstLine="720"/>
        <w:jc w:val="both"/>
        <w:rPr>
          <w:rFonts w:ascii="Arial" w:eastAsia="Times New Roman" w:hAnsi="Arial" w:cs="Arial"/>
          <w:lang w:val="sr-Cyrl-RS" w:eastAsia="ar-SA"/>
        </w:rPr>
      </w:pPr>
      <w:r w:rsidRPr="00327718">
        <w:rPr>
          <w:rFonts w:ascii="Arial" w:eastAsia="TimesNewRomanPSMT" w:hAnsi="Arial" w:cs="Arial"/>
          <w:b/>
          <w:color w:val="000000"/>
        </w:rPr>
        <w:t xml:space="preserve">                                                </w:t>
      </w:r>
    </w:p>
    <w:p w:rsidR="001C5B43" w:rsidRDefault="001C5B43" w:rsidP="00312BFF">
      <w:pPr>
        <w:spacing w:after="0" w:line="240" w:lineRule="auto"/>
        <w:ind w:right="851"/>
        <w:jc w:val="center"/>
        <w:rPr>
          <w:rFonts w:ascii="Arial" w:eastAsia="Times New Roman" w:hAnsi="Arial" w:cs="Arial"/>
          <w:lang w:val="sr-Cyrl-RS" w:eastAsia="ar-SA"/>
        </w:rPr>
      </w:pPr>
    </w:p>
    <w:p w:rsidR="00290997" w:rsidRDefault="00290997"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BD08AA" w:rsidRDefault="00BD08AA" w:rsidP="00644C61">
      <w:pPr>
        <w:spacing w:after="0" w:line="240" w:lineRule="auto"/>
        <w:jc w:val="center"/>
        <w:rPr>
          <w:rFonts w:ascii="Arial" w:eastAsia="Times New Roman" w:hAnsi="Arial" w:cs="Arial"/>
          <w:lang w:val="sr-Cyrl-RS" w:eastAsia="ar-SA"/>
        </w:rPr>
      </w:pPr>
    </w:p>
    <w:p w:rsidR="00644C61" w:rsidRPr="00644C61" w:rsidRDefault="00644C61" w:rsidP="00644C61">
      <w:pPr>
        <w:spacing w:after="0" w:line="240" w:lineRule="auto"/>
        <w:jc w:val="center"/>
        <w:rPr>
          <w:rFonts w:ascii="Arial" w:eastAsia="Times New Roman" w:hAnsi="Arial" w:cs="Arial"/>
          <w:lang w:eastAsia="ar-SA"/>
        </w:rPr>
      </w:pPr>
    </w:p>
    <w:p w:rsidR="00644C61" w:rsidRPr="00644C61" w:rsidRDefault="00644C61" w:rsidP="00644C61">
      <w:pPr>
        <w:spacing w:after="0" w:line="240" w:lineRule="auto"/>
        <w:jc w:val="center"/>
        <w:rPr>
          <w:rFonts w:ascii="Arial" w:eastAsia="Times New Roman" w:hAnsi="Arial" w:cs="Arial"/>
          <w:lang w:val="ru-RU" w:eastAsia="ar-SA"/>
        </w:rPr>
      </w:pPr>
    </w:p>
    <w:p w:rsidR="00644C61" w:rsidRPr="00644C61" w:rsidRDefault="00644C61" w:rsidP="00644C61">
      <w:pPr>
        <w:spacing w:after="0" w:line="240" w:lineRule="auto"/>
        <w:jc w:val="center"/>
        <w:rPr>
          <w:rFonts w:ascii="Arial" w:eastAsia="Arial Unicode MS" w:hAnsi="Arial" w:cs="Arial"/>
          <w:kern w:val="2"/>
          <w:lang w:val="ru-RU"/>
        </w:rPr>
      </w:pPr>
      <w:r w:rsidRPr="00644C61">
        <w:rPr>
          <w:rFonts w:ascii="Arial" w:eastAsia="Arial Unicode MS" w:hAnsi="Arial" w:cs="Arial"/>
          <w:kern w:val="2"/>
          <w:lang w:val="ru-RU"/>
        </w:rPr>
        <w:t xml:space="preserve">(заведено у ЈП ЕПС број </w:t>
      </w:r>
      <w:r w:rsidR="00BD08AA" w:rsidRPr="00BD08AA">
        <w:rPr>
          <w:rFonts w:ascii="Arial" w:eastAsia="Arial Unicode MS" w:hAnsi="Arial" w:cs="Arial"/>
          <w:kern w:val="2"/>
          <w:lang w:val="ru-RU"/>
        </w:rPr>
        <w:t>5364-E.03.02-20008/</w:t>
      </w:r>
      <w:r w:rsidR="00BD08AA">
        <w:rPr>
          <w:rFonts w:ascii="Arial" w:eastAsia="Arial Unicode MS" w:hAnsi="Arial" w:cs="Arial"/>
          <w:kern w:val="2"/>
          <w:lang w:val="ru-RU"/>
        </w:rPr>
        <w:t>2</w:t>
      </w:r>
      <w:r w:rsidR="00BD08AA" w:rsidRPr="00BD08AA">
        <w:rPr>
          <w:rFonts w:ascii="Arial" w:eastAsia="Arial Unicode MS" w:hAnsi="Arial" w:cs="Arial"/>
          <w:kern w:val="2"/>
          <w:lang w:val="ru-RU"/>
        </w:rPr>
        <w:t>-2018</w:t>
      </w:r>
      <w:r w:rsidRPr="00644C61">
        <w:rPr>
          <w:rFonts w:ascii="Arial" w:eastAsia="Arial Unicode MS" w:hAnsi="Arial" w:cs="Arial"/>
          <w:kern w:val="2"/>
          <w:lang w:val="ru-RU"/>
        </w:rPr>
        <w:t xml:space="preserve">. </w:t>
      </w:r>
      <w:r w:rsidR="00BD08AA">
        <w:rPr>
          <w:rFonts w:ascii="Arial" w:eastAsia="Arial Unicode MS" w:hAnsi="Arial" w:cs="Arial"/>
          <w:kern w:val="2"/>
          <w:lang w:val="ru-RU"/>
        </w:rPr>
        <w:t>дана 12.01.2018.</w:t>
      </w:r>
      <w:r w:rsidRPr="00644C61">
        <w:rPr>
          <w:rFonts w:ascii="Arial" w:eastAsia="Arial Unicode MS" w:hAnsi="Arial" w:cs="Arial"/>
          <w:kern w:val="2"/>
          <w:lang w:val="ru-RU"/>
        </w:rPr>
        <w:t>године)</w:t>
      </w:r>
    </w:p>
    <w:p w:rsidR="00644C61" w:rsidRPr="00644C61" w:rsidRDefault="00644C61" w:rsidP="00644C61">
      <w:pPr>
        <w:spacing w:after="0" w:line="240" w:lineRule="auto"/>
        <w:jc w:val="center"/>
        <w:rPr>
          <w:rFonts w:ascii="Arial" w:eastAsia="Arial Unicode MS" w:hAnsi="Arial" w:cs="Arial"/>
          <w:kern w:val="2"/>
          <w:lang w:val="ru-RU"/>
        </w:rPr>
      </w:pPr>
    </w:p>
    <w:p w:rsidR="00644C61" w:rsidRPr="00644C61" w:rsidRDefault="00644C61" w:rsidP="00644C61">
      <w:pPr>
        <w:spacing w:after="0" w:line="240" w:lineRule="auto"/>
        <w:jc w:val="center"/>
        <w:rPr>
          <w:rFonts w:ascii="Arial" w:eastAsia="Times New Roman" w:hAnsi="Arial" w:cs="Arial"/>
          <w:lang w:val="ru-RU"/>
        </w:rPr>
      </w:pPr>
      <w:r w:rsidRPr="00644C61">
        <w:rPr>
          <w:rFonts w:ascii="Arial" w:eastAsia="Times New Roman" w:hAnsi="Arial" w:cs="Arial"/>
          <w:lang w:val="ru-RU"/>
        </w:rPr>
        <w:t>Обреновац,  2017. године</w:t>
      </w:r>
    </w:p>
    <w:p w:rsidR="003F4FE6" w:rsidRDefault="003F4FE6">
      <w:pPr>
        <w:rPr>
          <w:rFonts w:ascii="Arial" w:eastAsia="TimesNewRomanPSMT" w:hAnsi="Arial" w:cs="Arial"/>
          <w:color w:val="000000"/>
          <w:lang w:val="sr-Cyrl-CS"/>
        </w:rPr>
      </w:pPr>
      <w:bookmarkStart w:id="6" w:name="_GoBack"/>
      <w:bookmarkEnd w:id="6"/>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365884">
        <w:rPr>
          <w:rFonts w:ascii="Arial" w:eastAsia="TimesNewRomanPSMT" w:hAnsi="Arial" w:cs="Arial"/>
          <w:color w:val="000000"/>
          <w:lang w:val="sr-Cyrl-RS"/>
        </w:rPr>
        <w:t>.</w:t>
      </w:r>
      <w:proofErr w:type="gramEnd"/>
      <w:r w:rsidR="00365884">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BB63AB">
        <w:rPr>
          <w:rFonts w:ascii="Arial" w:eastAsia="Arial Unicode MS" w:hAnsi="Arial" w:cs="Arial"/>
          <w:kern w:val="2"/>
          <w:lang w:val="ru-RU"/>
        </w:rPr>
        <w:t>461550</w:t>
      </w:r>
      <w:r w:rsidR="003F4FE6" w:rsidRPr="003F4FE6">
        <w:rPr>
          <w:rFonts w:ascii="Arial" w:eastAsia="Arial Unicode MS" w:hAnsi="Arial" w:cs="Arial"/>
          <w:kern w:val="2"/>
          <w:lang w:val="ru-RU"/>
        </w:rPr>
        <w:t>/</w:t>
      </w:r>
      <w:r w:rsidR="00312BFF">
        <w:rPr>
          <w:rFonts w:ascii="Arial" w:eastAsia="Arial Unicode MS" w:hAnsi="Arial" w:cs="Arial"/>
          <w:kern w:val="2"/>
          <w:lang w:val="ru-RU"/>
        </w:rPr>
        <w:t>2</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C91EA0">
        <w:rPr>
          <w:rFonts w:ascii="Arial" w:eastAsia="Arial Unicode MS" w:hAnsi="Arial" w:cs="Arial"/>
          <w:kern w:val="2"/>
          <w:lang w:val="ru-RU"/>
        </w:rPr>
        <w:t>17</w:t>
      </w:r>
      <w:r w:rsidR="00C66F02">
        <w:rPr>
          <w:rFonts w:ascii="Arial" w:eastAsia="Arial Unicode MS" w:hAnsi="Arial" w:cs="Arial"/>
          <w:kern w:val="2"/>
          <w:lang w:val="ru-RU"/>
        </w:rPr>
        <w:t>.</w:t>
      </w:r>
      <w:r w:rsidR="00312BFF">
        <w:rPr>
          <w:rFonts w:ascii="Arial" w:eastAsia="Arial Unicode MS" w:hAnsi="Arial" w:cs="Arial"/>
          <w:kern w:val="2"/>
          <w:lang w:val="ru-RU"/>
        </w:rPr>
        <w:t>10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3F4FE6" w:rsidRPr="003F4FE6">
        <w:rPr>
          <w:rFonts w:ascii="Arial" w:eastAsia="Arial Unicode MS" w:hAnsi="Arial" w:cs="Arial"/>
          <w:kern w:val="2"/>
          <w:lang w:val="ru-RU"/>
        </w:rPr>
        <w:t>5364-Е.03.02-</w:t>
      </w:r>
      <w:r w:rsidR="00BB63AB">
        <w:rPr>
          <w:rFonts w:ascii="Arial" w:eastAsia="Arial Unicode MS" w:hAnsi="Arial" w:cs="Arial"/>
          <w:kern w:val="2"/>
          <w:lang w:val="ru-RU"/>
        </w:rPr>
        <w:t>461550</w:t>
      </w:r>
      <w:r w:rsidR="003F4FE6" w:rsidRPr="003F4FE6">
        <w:rPr>
          <w:rFonts w:ascii="Arial" w:eastAsia="Arial Unicode MS" w:hAnsi="Arial" w:cs="Arial"/>
          <w:kern w:val="2"/>
          <w:lang w:val="ru-RU"/>
        </w:rPr>
        <w:t>/</w:t>
      </w:r>
      <w:r w:rsidR="00312BFF">
        <w:rPr>
          <w:rFonts w:ascii="Arial" w:eastAsia="Arial Unicode MS" w:hAnsi="Arial" w:cs="Arial"/>
          <w:kern w:val="2"/>
          <w:lang w:val="ru-RU"/>
        </w:rPr>
        <w:t>3</w:t>
      </w:r>
      <w:r w:rsidR="003F4FE6">
        <w:rPr>
          <w:rFonts w:ascii="Arial" w:eastAsia="Arial Unicode MS" w:hAnsi="Arial" w:cs="Arial"/>
          <w:kern w:val="2"/>
          <w:lang w:val="ru-RU"/>
        </w:rPr>
        <w:t>-</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sidRPr="003F4FE6">
        <w:rPr>
          <w:rFonts w:ascii="Arial" w:eastAsia="Arial Unicode MS" w:hAnsi="Arial" w:cs="Arial"/>
          <w:kern w:val="2"/>
          <w:lang w:val="ru-RU"/>
        </w:rPr>
        <w:t xml:space="preserve"> од </w:t>
      </w:r>
      <w:r w:rsidR="00C91EA0">
        <w:rPr>
          <w:rFonts w:ascii="Arial" w:eastAsia="Arial Unicode MS" w:hAnsi="Arial" w:cs="Arial"/>
          <w:kern w:val="2"/>
          <w:lang w:val="ru-RU"/>
        </w:rPr>
        <w:t>17</w:t>
      </w:r>
      <w:r w:rsidR="00C51CE3">
        <w:rPr>
          <w:rFonts w:ascii="Arial" w:eastAsia="Arial Unicode MS" w:hAnsi="Arial" w:cs="Arial"/>
          <w:kern w:val="2"/>
          <w:lang w:val="ru-RU"/>
        </w:rPr>
        <w:t>.</w:t>
      </w:r>
      <w:r w:rsidR="00312BFF">
        <w:rPr>
          <w:rFonts w:ascii="Arial" w:eastAsia="Arial Unicode MS" w:hAnsi="Arial" w:cs="Arial"/>
          <w:kern w:val="2"/>
          <w:lang w:val="ru-RU"/>
        </w:rPr>
        <w:t>10</w:t>
      </w:r>
      <w:r w:rsidR="003F4FE6" w:rsidRPr="003F4FE6">
        <w:rPr>
          <w:rFonts w:ascii="Arial" w:eastAsia="Arial Unicode MS" w:hAnsi="Arial" w:cs="Arial"/>
          <w:kern w:val="2"/>
          <w:lang w:val="ru-RU"/>
        </w:rPr>
        <w:t>.201</w:t>
      </w:r>
      <w:r w:rsidR="006D6B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BB63AB">
        <w:rPr>
          <w:rFonts w:ascii="Arial" w:eastAsia="Times New Roman" w:hAnsi="Arial" w:cs="Arial"/>
          <w:b/>
          <w:lang w:val="sr-Cyrl-RS"/>
        </w:rPr>
        <w:t>3000/1188/2017 (1600/2017)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6D6BA1" w:rsidRDefault="00327718" w:rsidP="00327718">
      <w:pPr>
        <w:spacing w:before="240" w:after="60" w:line="240" w:lineRule="auto"/>
        <w:jc w:val="center"/>
        <w:outlineLvl w:val="0"/>
        <w:rPr>
          <w:rFonts w:ascii="Arial" w:eastAsia="Times New Roman" w:hAnsi="Arial" w:cs="Arial"/>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w:t>
      </w:r>
      <w:r w:rsidRPr="006D6BA1">
        <w:rPr>
          <w:rFonts w:ascii="Arial" w:eastAsia="Times New Roman" w:hAnsi="Arial" w:cs="Arial"/>
          <w:b/>
          <w:bCs/>
          <w:kern w:val="28"/>
          <w:lang w:val="ru-RU" w:eastAsia="x-none"/>
        </w:rPr>
        <w:t>к</w:t>
      </w:r>
      <w:r w:rsidRPr="006D6BA1">
        <w:rPr>
          <w:rFonts w:ascii="Arial" w:eastAsia="Times New Roman" w:hAnsi="Arial" w:cs="Arial"/>
          <w:b/>
          <w:bCs/>
          <w:kern w:val="28"/>
          <w:lang w:val="de-DE" w:eastAsia="x-none"/>
        </w:rPr>
        <w:t>онкурсне документације:</w:t>
      </w:r>
    </w:p>
    <w:p w:rsidR="00327718" w:rsidRPr="006D6BA1" w:rsidRDefault="00327718" w:rsidP="00327718">
      <w:pPr>
        <w:spacing w:before="240" w:after="60" w:line="240" w:lineRule="auto"/>
        <w:jc w:val="center"/>
        <w:outlineLvl w:val="0"/>
        <w:rPr>
          <w:rFonts w:ascii="Arial" w:eastAsia="Times New Roman" w:hAnsi="Arial" w:cs="Arial"/>
          <w:bCs/>
          <w:kern w:val="28"/>
          <w:lang w:val="ru-RU" w:eastAsia="x-none"/>
        </w:rPr>
      </w:pP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
          <w:bCs/>
          <w:kern w:val="28"/>
          <w:lang w:val="ru-RU" w:eastAsia="x-none"/>
        </w:rPr>
        <w:tab/>
      </w:r>
      <w:r w:rsidRPr="006D6BA1">
        <w:rPr>
          <w:rFonts w:ascii="Arial" w:eastAsia="Times New Roman" w:hAnsi="Arial" w:cs="Arial"/>
          <w:bCs/>
          <w:kern w:val="28"/>
          <w:lang w:val="ru-RU" w:eastAsia="x-none"/>
        </w:rPr>
        <w:t>страна</w:t>
      </w:r>
      <w:r w:rsidRPr="006D6BA1">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1.</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Општи подаци о јавној набавци</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2.</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Подаци о предмету набавке</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rPr>
            </w:pPr>
            <w:r w:rsidRPr="006D6BA1">
              <w:rPr>
                <w:rFonts w:ascii="Arial" w:eastAsia="Calibri" w:hAnsi="Arial" w:cs="Arial"/>
                <w:color w:val="FF0000"/>
              </w:rPr>
              <w:t>3</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3.</w:t>
            </w:r>
          </w:p>
        </w:tc>
        <w:tc>
          <w:tcPr>
            <w:tcW w:w="7574" w:type="dxa"/>
          </w:tcPr>
          <w:p w:rsidR="00327718" w:rsidRPr="006D6BA1" w:rsidRDefault="00327718" w:rsidP="007677A7">
            <w:pPr>
              <w:tabs>
                <w:tab w:val="left" w:pos="317"/>
                <w:tab w:val="left" w:pos="360"/>
                <w:tab w:val="right" w:leader="dot" w:pos="9639"/>
              </w:tabs>
              <w:rPr>
                <w:rFonts w:ascii="Arial" w:eastAsia="Calibri" w:hAnsi="Arial" w:cs="Arial"/>
                <w:lang w:val="sr-Cyrl-RS"/>
              </w:rPr>
            </w:pPr>
            <w:r w:rsidRPr="006D6BA1">
              <w:rPr>
                <w:rFonts w:ascii="Arial" w:eastAsia="Calibri" w:hAnsi="Arial" w:cs="Arial"/>
              </w:rPr>
              <w:t>Техничка спецификација (</w:t>
            </w:r>
            <w:r w:rsidRPr="006D6BA1">
              <w:rPr>
                <w:rFonts w:ascii="Arial" w:eastAsia="Calibri" w:hAnsi="Arial" w:cs="Arial"/>
                <w:lang w:val="sr-Cyrl-RS"/>
              </w:rPr>
              <w:t xml:space="preserve">цртежи </w:t>
            </w:r>
            <w:r w:rsidR="007677A7" w:rsidRPr="006D6BA1">
              <w:rPr>
                <w:rFonts w:ascii="Arial" w:eastAsia="Calibri" w:hAnsi="Arial" w:cs="Arial"/>
                <w:lang w:val="sr-Cyrl-RS"/>
              </w:rPr>
              <w:t>са спецификацијом добара, врста и количина, квалитет...)</w:t>
            </w:r>
          </w:p>
        </w:tc>
        <w:tc>
          <w:tcPr>
            <w:tcW w:w="810" w:type="dxa"/>
          </w:tcPr>
          <w:p w:rsidR="00327718" w:rsidRPr="006D6BA1" w:rsidRDefault="00327718" w:rsidP="00327718">
            <w:pPr>
              <w:tabs>
                <w:tab w:val="left" w:pos="360"/>
                <w:tab w:val="left" w:pos="567"/>
                <w:tab w:val="right" w:leader="dot" w:pos="9639"/>
              </w:tabs>
              <w:jc w:val="center"/>
              <w:rPr>
                <w:rFonts w:ascii="Arial" w:eastAsia="Calibri" w:hAnsi="Arial" w:cs="Arial"/>
                <w:color w:val="FF0000"/>
                <w:lang w:val="sr-Cyrl-RS"/>
              </w:rPr>
            </w:pPr>
            <w:r w:rsidRPr="006D6BA1">
              <w:rPr>
                <w:rFonts w:ascii="Arial" w:eastAsia="Calibri" w:hAnsi="Arial" w:cs="Arial"/>
                <w:color w:val="FF0000"/>
                <w:lang w:val="sr-Cyrl-RS"/>
              </w:rPr>
              <w:t>4</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4.</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9461AB" w:rsidRDefault="00C91EA0" w:rsidP="0032771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7</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5.</w:t>
            </w:r>
          </w:p>
        </w:tc>
        <w:tc>
          <w:tcPr>
            <w:tcW w:w="7574" w:type="dxa"/>
          </w:tcPr>
          <w:p w:rsidR="00327718" w:rsidRPr="006D6BA1" w:rsidRDefault="00327718" w:rsidP="00327718">
            <w:pPr>
              <w:tabs>
                <w:tab w:val="left" w:pos="317"/>
                <w:tab w:val="left" w:pos="360"/>
                <w:tab w:val="right" w:leader="dot" w:pos="9639"/>
              </w:tabs>
              <w:rPr>
                <w:rFonts w:ascii="Arial" w:eastAsia="Calibri" w:hAnsi="Arial" w:cs="Arial"/>
              </w:rPr>
            </w:pPr>
            <w:r w:rsidRPr="006D6BA1">
              <w:rPr>
                <w:rFonts w:ascii="Arial" w:eastAsia="Calibri" w:hAnsi="Arial" w:cs="Arial"/>
              </w:rPr>
              <w:t>Критеријум за доделу уговора</w:t>
            </w:r>
          </w:p>
        </w:tc>
        <w:tc>
          <w:tcPr>
            <w:tcW w:w="810" w:type="dxa"/>
          </w:tcPr>
          <w:p w:rsidR="00327718" w:rsidRPr="009461AB" w:rsidRDefault="00C91EA0" w:rsidP="00E850C8">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11</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6.</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Упутство понуђачима како да сачине понуду</w:t>
            </w:r>
          </w:p>
        </w:tc>
        <w:tc>
          <w:tcPr>
            <w:tcW w:w="810" w:type="dxa"/>
          </w:tcPr>
          <w:p w:rsidR="00327718" w:rsidRPr="009461AB" w:rsidRDefault="00C91EA0" w:rsidP="00BA6126">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12</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7.</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lang w:val="sr-Cyrl-RS"/>
              </w:rPr>
            </w:pPr>
            <w:r w:rsidRPr="006D6BA1">
              <w:rPr>
                <w:rFonts w:ascii="Arial" w:eastAsia="Calibri" w:hAnsi="Arial" w:cs="Arial"/>
              </w:rPr>
              <w:t xml:space="preserve">Обрасци </w:t>
            </w:r>
            <w:r w:rsidRPr="006D6BA1">
              <w:rPr>
                <w:rFonts w:ascii="Arial" w:eastAsia="Calibri" w:hAnsi="Arial" w:cs="Arial"/>
                <w:lang w:val="sr-Cyrl-RS"/>
              </w:rPr>
              <w:t>и прилози</w:t>
            </w:r>
          </w:p>
        </w:tc>
        <w:tc>
          <w:tcPr>
            <w:tcW w:w="810" w:type="dxa"/>
          </w:tcPr>
          <w:p w:rsidR="00327718" w:rsidRPr="0011644D" w:rsidRDefault="00C91EA0" w:rsidP="009461AB">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25</w:t>
            </w:r>
          </w:p>
        </w:tc>
      </w:tr>
      <w:tr w:rsidR="00327718" w:rsidRPr="006D6BA1" w:rsidTr="00327718">
        <w:tc>
          <w:tcPr>
            <w:tcW w:w="564" w:type="dxa"/>
          </w:tcPr>
          <w:p w:rsidR="00327718" w:rsidRPr="006D6BA1" w:rsidRDefault="00327718" w:rsidP="00327718">
            <w:pPr>
              <w:tabs>
                <w:tab w:val="left" w:pos="360"/>
                <w:tab w:val="left" w:pos="567"/>
                <w:tab w:val="right" w:leader="dot" w:pos="9639"/>
              </w:tabs>
              <w:jc w:val="center"/>
              <w:rPr>
                <w:rFonts w:ascii="Arial" w:eastAsia="Calibri" w:hAnsi="Arial" w:cs="Arial"/>
              </w:rPr>
            </w:pPr>
            <w:r w:rsidRPr="006D6BA1">
              <w:rPr>
                <w:rFonts w:ascii="Arial" w:eastAsia="Calibri" w:hAnsi="Arial" w:cs="Arial"/>
              </w:rPr>
              <w:t>8.</w:t>
            </w:r>
          </w:p>
        </w:tc>
        <w:tc>
          <w:tcPr>
            <w:tcW w:w="7574" w:type="dxa"/>
          </w:tcPr>
          <w:p w:rsidR="00327718" w:rsidRPr="006D6BA1" w:rsidRDefault="00327718" w:rsidP="00327718">
            <w:pPr>
              <w:tabs>
                <w:tab w:val="left" w:pos="360"/>
                <w:tab w:val="left" w:pos="567"/>
                <w:tab w:val="right" w:leader="dot" w:pos="9639"/>
              </w:tabs>
              <w:rPr>
                <w:rFonts w:ascii="Arial" w:eastAsia="Calibri" w:hAnsi="Arial" w:cs="Arial"/>
              </w:rPr>
            </w:pPr>
            <w:r w:rsidRPr="006D6BA1">
              <w:rPr>
                <w:rFonts w:ascii="Arial" w:eastAsia="Calibri" w:hAnsi="Arial" w:cs="Arial"/>
              </w:rPr>
              <w:t>Модел уговора</w:t>
            </w:r>
          </w:p>
        </w:tc>
        <w:tc>
          <w:tcPr>
            <w:tcW w:w="810" w:type="dxa"/>
          </w:tcPr>
          <w:p w:rsidR="00327718" w:rsidRPr="0011644D" w:rsidRDefault="00822D56" w:rsidP="00C91EA0">
            <w:pPr>
              <w:tabs>
                <w:tab w:val="left" w:pos="360"/>
                <w:tab w:val="left" w:pos="567"/>
                <w:tab w:val="right" w:leader="dot" w:pos="9639"/>
              </w:tabs>
              <w:jc w:val="center"/>
              <w:rPr>
                <w:rFonts w:ascii="Arial" w:eastAsia="Calibri" w:hAnsi="Arial" w:cs="Arial"/>
                <w:color w:val="FF0000"/>
                <w:lang w:val="sr-Cyrl-RS"/>
              </w:rPr>
            </w:pPr>
            <w:r>
              <w:rPr>
                <w:rFonts w:ascii="Arial" w:eastAsia="Calibri" w:hAnsi="Arial" w:cs="Arial"/>
                <w:color w:val="FF0000"/>
                <w:lang w:val="sr-Cyrl-RS"/>
              </w:rPr>
              <w:t>4</w:t>
            </w:r>
            <w:r w:rsidR="00C91EA0">
              <w:rPr>
                <w:rFonts w:ascii="Arial" w:eastAsia="Calibri" w:hAnsi="Arial" w:cs="Arial"/>
                <w:color w:val="FF0000"/>
                <w:lang w:val="sr-Cyrl-RS"/>
              </w:rPr>
              <w:t>5</w:t>
            </w:r>
          </w:p>
        </w:tc>
      </w:tr>
    </w:tbl>
    <w:p w:rsidR="00327718" w:rsidRPr="006D6BA1" w:rsidRDefault="00327718" w:rsidP="00327718">
      <w:pPr>
        <w:spacing w:after="120"/>
        <w:rPr>
          <w:rFonts w:ascii="Arial" w:eastAsia="Calibri" w:hAnsi="Arial" w:cs="Arial"/>
          <w:b/>
          <w:spacing w:val="80"/>
          <w:highlight w:val="yellow"/>
          <w:lang w:val="x-none" w:eastAsia="x-none"/>
        </w:rPr>
      </w:pPr>
    </w:p>
    <w:p w:rsidR="00327718" w:rsidRPr="006D6BA1" w:rsidRDefault="00327718" w:rsidP="00327718">
      <w:pPr>
        <w:jc w:val="right"/>
        <w:rPr>
          <w:rFonts w:ascii="Arial" w:eastAsia="Calibri" w:hAnsi="Arial" w:cs="Arial"/>
          <w:color w:val="548DD4"/>
          <w:lang w:val="sr-Cyrl-RS"/>
        </w:rPr>
      </w:pPr>
      <w:r w:rsidRPr="006D6BA1">
        <w:rPr>
          <w:rFonts w:ascii="Arial" w:eastAsia="Calibri" w:hAnsi="Arial" w:cs="Arial"/>
          <w:bCs/>
          <w:noProof/>
          <w:lang w:val="sr-Cyrl-CS"/>
        </w:rPr>
        <w:t xml:space="preserve">Укупан број страна документације: </w:t>
      </w:r>
      <w:r w:rsidRPr="006D6BA1">
        <w:rPr>
          <w:rFonts w:ascii="Arial" w:eastAsia="Calibri" w:hAnsi="Arial" w:cs="Arial"/>
          <w:bCs/>
          <w:noProof/>
          <w:lang w:val="sr-Latn-RS"/>
        </w:rPr>
        <w:t xml:space="preserve">  </w:t>
      </w:r>
      <w:r w:rsidR="00C91EA0">
        <w:rPr>
          <w:rFonts w:ascii="Arial" w:eastAsia="Calibri" w:hAnsi="Arial" w:cs="Arial"/>
          <w:bCs/>
          <w:noProof/>
          <w:color w:val="FF0000"/>
          <w:lang w:val="sr-Cyrl-RS"/>
        </w:rPr>
        <w:t>52</w:t>
      </w:r>
    </w:p>
    <w:p w:rsidR="00327718" w:rsidRPr="006D6BA1" w:rsidRDefault="00327718" w:rsidP="00327718">
      <w:pPr>
        <w:spacing w:after="120"/>
        <w:rPr>
          <w:rFonts w:ascii="Arial" w:eastAsia="Calibri" w:hAnsi="Arial"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5A106F"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BB63AB">
              <w:rPr>
                <w:rFonts w:ascii="Arial" w:eastAsia="Times New Roman" w:hAnsi="Arial" w:cs="Arial"/>
                <w:lang w:val="ru-RU"/>
              </w:rPr>
              <w:t>Челични компензатори на коти 71m и 115m димног канала -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0B2381" w:rsidRDefault="000B2381" w:rsidP="00327718">
            <w:pPr>
              <w:spacing w:after="40" w:line="240" w:lineRule="auto"/>
              <w:jc w:val="center"/>
              <w:rPr>
                <w:rFonts w:ascii="Arial" w:eastAsia="Calibri" w:hAnsi="Arial" w:cs="Arial"/>
                <w:lang w:val="sr-Cyrl-RS"/>
              </w:rPr>
            </w:pPr>
            <w:r>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0B2381">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BB63AB">
        <w:rPr>
          <w:rFonts w:ascii="Arial" w:eastAsia="Times New Roman" w:hAnsi="Arial" w:cs="Arial"/>
          <w:lang w:val="ru-RU"/>
        </w:rPr>
        <w:t>Челични компензатори на коти 71m и 115m димног канала - ТЕНТ Б</w:t>
      </w:r>
    </w:p>
    <w:p w:rsidR="00327718" w:rsidRPr="00327718" w:rsidRDefault="00327718" w:rsidP="0011644D">
      <w:pPr>
        <w:ind w:left="-142"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F0684D">
        <w:rPr>
          <w:rFonts w:ascii="Arial" w:eastAsia="Times New Roman" w:hAnsi="Arial" w:cs="Arial"/>
          <w:lang w:val="sr-Cyrl-RS"/>
        </w:rPr>
        <w:t>Обрада метала</w:t>
      </w:r>
      <w:r w:rsidRPr="00327718">
        <w:rPr>
          <w:rFonts w:ascii="Arial" w:eastAsia="Calibri" w:hAnsi="Arial" w:cs="Arial"/>
          <w:lang w:val="ru-RU"/>
        </w:rPr>
        <w:t>.</w:t>
      </w:r>
    </w:p>
    <w:p w:rsidR="00327718" w:rsidRPr="000B2381" w:rsidRDefault="00327718" w:rsidP="0011644D">
      <w:pPr>
        <w:ind w:left="-142" w:right="-14"/>
        <w:contextualSpacing/>
        <w:jc w:val="both"/>
        <w:rPr>
          <w:rFonts w:ascii="Arial" w:eastAsia="Calibri" w:hAnsi="Arial" w:cs="Arial"/>
          <w:lang w:val="sr-Latn-RS"/>
        </w:rPr>
      </w:pPr>
      <w:r w:rsidRPr="00327718">
        <w:rPr>
          <w:rFonts w:ascii="Arial" w:eastAsia="Calibri" w:hAnsi="Arial" w:cs="Arial"/>
          <w:lang w:eastAsia="zh-CN"/>
        </w:rPr>
        <w:t xml:space="preserve">Ознака из општег речника набавке: </w:t>
      </w:r>
      <w:r w:rsidR="00BD5475" w:rsidRPr="00CA0A7D">
        <w:rPr>
          <w:rFonts w:ascii="Arial" w:eastAsia="Times New Roman" w:hAnsi="Arial" w:cs="Arial"/>
          <w:lang w:val="sr-Cyrl-RS"/>
        </w:rPr>
        <w:t>4</w:t>
      </w:r>
      <w:r w:rsidR="00F0684D">
        <w:rPr>
          <w:rFonts w:ascii="Arial" w:eastAsia="Times New Roman" w:hAnsi="Arial" w:cs="Arial"/>
          <w:lang w:val="sr-Cyrl-RS"/>
        </w:rPr>
        <w:t>5262670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327718" w:rsidRPr="00C12D3F" w:rsidRDefault="00327718" w:rsidP="00E957CD">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3F4FE6">
        <w:rPr>
          <w:rFonts w:ascii="Arial" w:eastAsia="Times New Roman" w:hAnsi="Arial" w:cs="Arial"/>
          <w:b/>
          <w:bCs/>
          <w:kern w:val="32"/>
          <w:lang w:val="sr-Cyrl-RS"/>
        </w:rPr>
        <w:t>3.1</w:t>
      </w:r>
      <w:r w:rsidR="004F1ECF">
        <w:rPr>
          <w:rFonts w:ascii="Arial" w:eastAsia="Times New Roman" w:hAnsi="Arial" w:cs="Arial"/>
          <w:b/>
          <w:bCs/>
          <w:kern w:val="32"/>
          <w:lang w:val="sr-Cyrl-RS"/>
        </w:rPr>
        <w:t xml:space="preserve"> </w:t>
      </w:r>
      <w:r w:rsidRPr="003F4FE6">
        <w:rPr>
          <w:rFonts w:ascii="Arial" w:eastAsia="Times New Roman" w:hAnsi="Arial" w:cs="Arial"/>
          <w:b/>
          <w:bCs/>
          <w:kern w:val="32"/>
          <w:lang w:val="sr-Cyrl-RS"/>
        </w:rPr>
        <w:t>.Врста и количина добара</w:t>
      </w:r>
    </w:p>
    <w:p w:rsidR="00130207" w:rsidRDefault="00130207" w:rsidP="003F4FE6">
      <w:pPr>
        <w:autoSpaceDE w:val="0"/>
        <w:autoSpaceDN w:val="0"/>
        <w:adjustRightInd w:val="0"/>
        <w:spacing w:after="0" w:line="240" w:lineRule="auto"/>
        <w:jc w:val="both"/>
        <w:rPr>
          <w:rFonts w:ascii="Arial" w:eastAsia="Times New Roman" w:hAnsi="Arial" w:cs="Arial"/>
          <w:b/>
          <w:bCs/>
          <w:kern w:val="32"/>
          <w:lang w:val="sr-Cyrl-RS"/>
        </w:rPr>
      </w:pP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130207" w:rsidRPr="00A5629A" w:rsidTr="009166A0">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130207" w:rsidRPr="00A5629A" w:rsidRDefault="00130207" w:rsidP="009166A0">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130207">
            <w:pPr>
              <w:spacing w:after="0" w:line="240" w:lineRule="auto"/>
              <w:jc w:val="center"/>
              <w:rPr>
                <w:rFonts w:ascii="Arial" w:eastAsia="Times New Roman" w:hAnsi="Arial" w:cs="Arial"/>
                <w:lang w:eastAsia="hr-HR"/>
              </w:rPr>
            </w:pPr>
            <w:r w:rsidRPr="00A5629A">
              <w:rPr>
                <w:rFonts w:ascii="Arial" w:eastAsia="Times New Roman" w:hAnsi="Arial" w:cs="Arial"/>
                <w:lang w:val="sr-Cyrl-CS" w:eastAsia="hr-HR"/>
              </w:rPr>
              <w:t>Предмет набавке добара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9166A0">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Јед.</w:t>
            </w:r>
          </w:p>
          <w:p w:rsidR="00130207" w:rsidRPr="00A5629A" w:rsidRDefault="00130207" w:rsidP="009166A0">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130207" w:rsidRPr="00A5629A" w:rsidRDefault="00130207" w:rsidP="009166A0">
            <w:pPr>
              <w:spacing w:after="0" w:line="240" w:lineRule="auto"/>
              <w:jc w:val="center"/>
              <w:rPr>
                <w:rFonts w:ascii="Arial" w:eastAsia="Times New Roman" w:hAnsi="Arial" w:cs="Arial"/>
                <w:lang w:val="sr-Cyrl-CS" w:eastAsia="hr-HR"/>
              </w:rPr>
            </w:pPr>
            <w:r w:rsidRPr="00A5629A">
              <w:rPr>
                <w:rFonts w:ascii="Arial" w:eastAsia="Times New Roman" w:hAnsi="Arial" w:cs="Arial"/>
                <w:lang w:val="sr-Cyrl-CS" w:eastAsia="hr-HR"/>
              </w:rPr>
              <w:t>Кол.</w:t>
            </w:r>
          </w:p>
        </w:tc>
      </w:tr>
      <w:tr w:rsidR="00130207" w:rsidRPr="00A5629A" w:rsidTr="009166A0">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130207" w:rsidRPr="00A5629A" w:rsidRDefault="00130207" w:rsidP="009166A0">
            <w:pPr>
              <w:spacing w:after="0" w:line="240" w:lineRule="auto"/>
              <w:rPr>
                <w:rFonts w:ascii="Arial" w:eastAsia="Times New Roman" w:hAnsi="Arial" w:cs="Arial"/>
                <w:lang w:val="sr-Latn-RS" w:eastAsia="hr-HR"/>
              </w:rPr>
            </w:pPr>
            <w:r w:rsidRPr="00A5629A">
              <w:rPr>
                <w:rFonts w:ascii="Arial" w:eastAsia="Times New Roman" w:hAnsi="Arial" w:cs="Arial"/>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130207" w:rsidRPr="002E1E54" w:rsidRDefault="002E1E54" w:rsidP="009166A0">
            <w:pPr>
              <w:spacing w:after="0" w:line="240" w:lineRule="auto"/>
              <w:rPr>
                <w:rFonts w:ascii="Arial" w:eastAsia="Times New Roman" w:hAnsi="Arial" w:cs="Arial"/>
                <w:lang w:val="sr-Latn-RS" w:eastAsia="hr-HR"/>
              </w:rPr>
            </w:pPr>
            <w:r>
              <w:rPr>
                <w:rFonts w:ascii="Arial" w:eastAsia="Times New Roman" w:hAnsi="Arial" w:cs="Arial"/>
                <w:lang w:val="sr-Cyrl-RS" w:eastAsia="hr-HR"/>
              </w:rPr>
              <w:t>Челични компензатор КДГ 71</w:t>
            </w:r>
            <w:r>
              <w:rPr>
                <w:rFonts w:ascii="Arial" w:eastAsia="Times New Roman" w:hAnsi="Arial" w:cs="Arial"/>
                <w:lang w:val="sr-Latn-RS" w:eastAsia="hr-H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0207" w:rsidRPr="00A5629A" w:rsidRDefault="00130207" w:rsidP="009166A0">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r w:rsidR="002E1E54">
              <w:rPr>
                <w:rFonts w:ascii="Arial" w:eastAsia="Times New Roman" w:hAnsi="Arial" w:cs="Arial"/>
                <w:lang w:val="sr-Cyrl-RS" w:eastAsia="hr-HR"/>
              </w:rPr>
              <w:t>плет</w:t>
            </w:r>
          </w:p>
        </w:tc>
        <w:tc>
          <w:tcPr>
            <w:tcW w:w="1080" w:type="dxa"/>
            <w:tcBorders>
              <w:top w:val="single" w:sz="4" w:space="0" w:color="auto"/>
              <w:left w:val="single" w:sz="4" w:space="0" w:color="auto"/>
              <w:bottom w:val="single" w:sz="4" w:space="0" w:color="auto"/>
              <w:right w:val="single" w:sz="4" w:space="0" w:color="auto"/>
            </w:tcBorders>
            <w:vAlign w:val="center"/>
            <w:hideMark/>
          </w:tcPr>
          <w:p w:rsidR="00130207" w:rsidRPr="00A5629A" w:rsidRDefault="00130207" w:rsidP="009166A0">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w:t>
            </w:r>
          </w:p>
        </w:tc>
      </w:tr>
      <w:tr w:rsidR="002E1E54" w:rsidRPr="00A5629A" w:rsidTr="009166A0">
        <w:trPr>
          <w:trHeight w:val="419"/>
        </w:trPr>
        <w:tc>
          <w:tcPr>
            <w:tcW w:w="850" w:type="dxa"/>
            <w:tcBorders>
              <w:top w:val="single" w:sz="4" w:space="0" w:color="auto"/>
              <w:left w:val="double" w:sz="4" w:space="0" w:color="auto"/>
              <w:bottom w:val="single" w:sz="4" w:space="0" w:color="auto"/>
              <w:right w:val="single" w:sz="4" w:space="0" w:color="auto"/>
            </w:tcBorders>
            <w:vAlign w:val="center"/>
          </w:tcPr>
          <w:p w:rsidR="002E1E54" w:rsidRPr="002E1E54" w:rsidRDefault="002E1E54" w:rsidP="009166A0">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4820" w:type="dxa"/>
            <w:tcBorders>
              <w:top w:val="single" w:sz="4" w:space="0" w:color="auto"/>
              <w:left w:val="single" w:sz="4" w:space="0" w:color="auto"/>
              <w:bottom w:val="single" w:sz="4" w:space="0" w:color="auto"/>
              <w:right w:val="single" w:sz="4" w:space="0" w:color="auto"/>
            </w:tcBorders>
            <w:vAlign w:val="center"/>
          </w:tcPr>
          <w:p w:rsidR="002E1E54" w:rsidRDefault="002E1E54" w:rsidP="002E1E54">
            <w:pPr>
              <w:spacing w:after="0" w:line="240" w:lineRule="auto"/>
              <w:rPr>
                <w:rFonts w:ascii="Arial" w:eastAsia="Times New Roman" w:hAnsi="Arial" w:cs="Arial"/>
                <w:lang w:val="sr-Cyrl-RS" w:eastAsia="hr-HR"/>
              </w:rPr>
            </w:pPr>
            <w:r>
              <w:rPr>
                <w:rFonts w:ascii="Arial" w:eastAsia="Times New Roman" w:hAnsi="Arial" w:cs="Arial"/>
                <w:lang w:val="sr-Cyrl-RS" w:eastAsia="hr-HR"/>
              </w:rPr>
              <w:t>Челични компензатор КДГ 115</w:t>
            </w:r>
            <w:r>
              <w:rPr>
                <w:rFonts w:ascii="Arial" w:eastAsia="Times New Roman" w:hAnsi="Arial" w:cs="Arial"/>
                <w:lang w:val="sr-Latn-RS" w:eastAsia="hr-HR"/>
              </w:rPr>
              <w:t>m</w:t>
            </w:r>
          </w:p>
        </w:tc>
        <w:tc>
          <w:tcPr>
            <w:tcW w:w="1134" w:type="dxa"/>
            <w:tcBorders>
              <w:top w:val="single" w:sz="4" w:space="0" w:color="auto"/>
              <w:left w:val="single" w:sz="4" w:space="0" w:color="auto"/>
              <w:bottom w:val="single" w:sz="4" w:space="0" w:color="auto"/>
              <w:right w:val="single" w:sz="4" w:space="0" w:color="auto"/>
            </w:tcBorders>
            <w:vAlign w:val="center"/>
          </w:tcPr>
          <w:p w:rsidR="002E1E54" w:rsidRPr="00A5629A" w:rsidRDefault="002E1E54" w:rsidP="009166A0">
            <w:pPr>
              <w:spacing w:after="0" w:line="240" w:lineRule="auto"/>
              <w:rPr>
                <w:rFonts w:ascii="Arial" w:eastAsia="Times New Roman" w:hAnsi="Arial" w:cs="Arial"/>
                <w:lang w:val="sr-Cyrl-RS" w:eastAsia="hr-HR"/>
              </w:rPr>
            </w:pPr>
            <w:r w:rsidRPr="00A5629A">
              <w:rPr>
                <w:rFonts w:ascii="Arial" w:eastAsia="Times New Roman" w:hAnsi="Arial" w:cs="Arial"/>
                <w:lang w:val="sr-Cyrl-RS" w:eastAsia="hr-HR"/>
              </w:rPr>
              <w:t>ком</w:t>
            </w:r>
            <w:r>
              <w:rPr>
                <w:rFonts w:ascii="Arial" w:eastAsia="Times New Roman" w:hAnsi="Arial" w:cs="Arial"/>
                <w:lang w:val="sr-Cyrl-RS" w:eastAsia="hr-HR"/>
              </w:rPr>
              <w:t>плет</w:t>
            </w:r>
          </w:p>
        </w:tc>
        <w:tc>
          <w:tcPr>
            <w:tcW w:w="1080" w:type="dxa"/>
            <w:tcBorders>
              <w:top w:val="single" w:sz="4" w:space="0" w:color="auto"/>
              <w:left w:val="single" w:sz="4" w:space="0" w:color="auto"/>
              <w:bottom w:val="single" w:sz="4" w:space="0" w:color="auto"/>
              <w:right w:val="single" w:sz="4" w:space="0" w:color="auto"/>
            </w:tcBorders>
            <w:vAlign w:val="center"/>
          </w:tcPr>
          <w:p w:rsidR="002E1E54" w:rsidRPr="00A5629A" w:rsidRDefault="002E1E54" w:rsidP="009166A0">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1</w:t>
            </w:r>
          </w:p>
        </w:tc>
      </w:tr>
    </w:tbl>
    <w:p w:rsidR="00A078D4" w:rsidRPr="00A078D4" w:rsidRDefault="00A078D4" w:rsidP="00A5629A">
      <w:pPr>
        <w:spacing w:after="0" w:line="240" w:lineRule="auto"/>
        <w:rPr>
          <w:rFonts w:ascii="Arial" w:eastAsia="Times New Roman" w:hAnsi="Arial" w:cs="Arial"/>
          <w:b/>
          <w:sz w:val="24"/>
          <w:szCs w:val="24"/>
          <w:lang w:val="sr-Cyrl-RS" w:eastAsia="hr-HR"/>
        </w:rPr>
      </w:pPr>
    </w:p>
    <w:p w:rsidR="00A078D4" w:rsidRDefault="003F4FE6" w:rsidP="002E1E54">
      <w:pPr>
        <w:autoSpaceDE w:val="0"/>
        <w:autoSpaceDN w:val="0"/>
        <w:adjustRightInd w:val="0"/>
        <w:spacing w:after="0" w:line="240" w:lineRule="auto"/>
        <w:jc w:val="both"/>
        <w:rPr>
          <w:rFonts w:ascii="Arial" w:eastAsia="Times New Roman" w:hAnsi="Arial" w:cs="Arial"/>
          <w:bCs/>
          <w:kern w:val="32"/>
          <w:lang w:val="sr-Cyrl-RS"/>
        </w:rPr>
      </w:pPr>
      <w:r w:rsidRPr="003F4FE6">
        <w:rPr>
          <w:rFonts w:ascii="Arial" w:eastAsia="Times New Roman" w:hAnsi="Arial" w:cs="Arial"/>
          <w:b/>
          <w:bCs/>
          <w:kern w:val="32"/>
          <w:lang w:val="sr-Cyrl-RS"/>
        </w:rPr>
        <w:t>3</w:t>
      </w:r>
      <w:r w:rsidRPr="002D672B">
        <w:rPr>
          <w:rFonts w:ascii="Arial" w:eastAsia="Times New Roman" w:hAnsi="Arial" w:cs="Arial"/>
          <w:b/>
          <w:bCs/>
          <w:kern w:val="32"/>
          <w:lang w:val="sr-Cyrl-RS"/>
        </w:rPr>
        <w:t>.2 Квалитет и техничке карактеристике (спецификације</w:t>
      </w:r>
      <w:r w:rsidR="002E1E54">
        <w:rPr>
          <w:rFonts w:ascii="Arial" w:eastAsia="Times New Roman" w:hAnsi="Arial" w:cs="Arial"/>
          <w:bCs/>
          <w:kern w:val="32"/>
          <w:lang w:val="sr-Cyrl-RS"/>
        </w:rPr>
        <w:t>)</w:t>
      </w:r>
    </w:p>
    <w:p w:rsidR="002E1E54" w:rsidRPr="002E1E54" w:rsidRDefault="002E1E54" w:rsidP="002E1E54">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У складу са приложеним цртежима.</w:t>
      </w:r>
    </w:p>
    <w:p w:rsidR="009461AB" w:rsidRPr="00A078D4" w:rsidRDefault="009461AB" w:rsidP="00A078D4">
      <w:pPr>
        <w:autoSpaceDE w:val="0"/>
        <w:autoSpaceDN w:val="0"/>
        <w:adjustRightInd w:val="0"/>
        <w:spacing w:after="0" w:line="240" w:lineRule="auto"/>
        <w:jc w:val="both"/>
        <w:rPr>
          <w:rFonts w:ascii="Arial" w:eastAsia="Times New Roman" w:hAnsi="Arial" w:cs="Times New Roman"/>
          <w:noProof/>
          <w:lang w:val="sr-Cyrl-RS"/>
        </w:rPr>
      </w:pPr>
    </w:p>
    <w:p w:rsidR="003F4FE6" w:rsidRDefault="003F4FE6" w:rsidP="003F4FE6">
      <w:pPr>
        <w:autoSpaceDE w:val="0"/>
        <w:autoSpaceDN w:val="0"/>
        <w:adjustRightInd w:val="0"/>
        <w:spacing w:after="0" w:line="240" w:lineRule="auto"/>
        <w:jc w:val="both"/>
        <w:rPr>
          <w:rFonts w:ascii="Arial" w:eastAsia="Times New Roman" w:hAnsi="Arial" w:cs="Arial"/>
          <w:b/>
          <w:bCs/>
          <w:kern w:val="32"/>
          <w:lang w:val="sr-Cyrl-RS"/>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3</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Рок испоруке добара</w:t>
      </w:r>
    </w:p>
    <w:p w:rsidR="003F4FE6" w:rsidRPr="00071E7B" w:rsidRDefault="003F4FE6" w:rsidP="003F4FE6">
      <w:pPr>
        <w:autoSpaceDE w:val="0"/>
        <w:autoSpaceDN w:val="0"/>
        <w:adjustRightInd w:val="0"/>
        <w:spacing w:after="0" w:line="240" w:lineRule="auto"/>
        <w:jc w:val="both"/>
        <w:rPr>
          <w:rFonts w:ascii="Arial" w:eastAsia="Times New Roman" w:hAnsi="Arial" w:cs="Arial"/>
          <w:bCs/>
          <w:kern w:val="32"/>
          <w:lang w:val="sr-Cyrl-RS"/>
        </w:rPr>
      </w:pPr>
      <w:r w:rsidRPr="00071E7B">
        <w:rPr>
          <w:rFonts w:ascii="Arial" w:eastAsia="Times New Roman" w:hAnsi="Arial" w:cs="Arial"/>
          <w:bCs/>
          <w:kern w:val="32"/>
          <w:lang w:val="sr-Cyrl-RS"/>
        </w:rPr>
        <w:t xml:space="preserve">Изабрани понуђач је обавезан да испоруку добара изврши у року који не може бити дужи од </w:t>
      </w:r>
      <w:r w:rsidR="002E1E54">
        <w:rPr>
          <w:rFonts w:ascii="Arial" w:eastAsia="Times New Roman" w:hAnsi="Arial" w:cs="Arial"/>
          <w:bCs/>
          <w:kern w:val="32"/>
          <w:lang w:val="sr-Cyrl-RS"/>
        </w:rPr>
        <w:t>60</w:t>
      </w:r>
      <w:r w:rsidRPr="00071E7B">
        <w:rPr>
          <w:rFonts w:ascii="Arial" w:eastAsia="Times New Roman" w:hAnsi="Arial" w:cs="Arial"/>
          <w:bCs/>
          <w:kern w:val="32"/>
          <w:lang w:val="sr-Cyrl-RS"/>
        </w:rPr>
        <w:t xml:space="preserve"> </w:t>
      </w:r>
      <w:r w:rsidR="002E1E54">
        <w:rPr>
          <w:rFonts w:ascii="Arial" w:eastAsia="Times New Roman" w:hAnsi="Arial" w:cs="Arial"/>
          <w:bCs/>
          <w:kern w:val="32"/>
          <w:lang w:val="sr-Cyrl-RS"/>
        </w:rPr>
        <w:t>дана</w:t>
      </w:r>
      <w:r w:rsidR="00A0006D" w:rsidRPr="00071E7B">
        <w:rPr>
          <w:rFonts w:ascii="Arial" w:eastAsia="Times New Roman" w:hAnsi="Arial" w:cs="Arial"/>
          <w:bCs/>
          <w:kern w:val="32"/>
          <w:lang w:val="sr-Cyrl-RS"/>
        </w:rPr>
        <w:t xml:space="preserve"> </w:t>
      </w:r>
      <w:r w:rsidRPr="00071E7B">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071E7B">
        <w:rPr>
          <w:rFonts w:ascii="Arial" w:eastAsia="Times New Roman" w:hAnsi="Arial" w:cs="Arial"/>
          <w:bCs/>
          <w:kern w:val="32"/>
          <w:lang w:val="sr-Cyrl-RS"/>
        </w:rPr>
        <w:t xml:space="preserve"> уговора. </w:t>
      </w:r>
    </w:p>
    <w:p w:rsidR="00327718" w:rsidRPr="00071E7B" w:rsidRDefault="00327718" w:rsidP="00327718">
      <w:pPr>
        <w:keepNext/>
        <w:spacing w:before="240" w:after="60"/>
        <w:outlineLvl w:val="0"/>
        <w:rPr>
          <w:rFonts w:ascii="Arial" w:eastAsia="Times New Roman" w:hAnsi="Arial" w:cs="Arial"/>
          <w:b/>
          <w:bCs/>
          <w:kern w:val="32"/>
        </w:rPr>
      </w:pPr>
      <w:bookmarkStart w:id="10" w:name="_Toc441651542"/>
      <w:bookmarkStart w:id="11" w:name="_Toc442559880"/>
      <w:r w:rsidRPr="00071E7B">
        <w:rPr>
          <w:rFonts w:ascii="Arial" w:eastAsia="Times New Roman" w:hAnsi="Arial" w:cs="Arial"/>
          <w:b/>
          <w:bCs/>
          <w:kern w:val="32"/>
        </w:rPr>
        <w:t>3.</w:t>
      </w:r>
      <w:r w:rsidR="00466957">
        <w:rPr>
          <w:rFonts w:ascii="Arial" w:eastAsia="Times New Roman" w:hAnsi="Arial" w:cs="Arial"/>
          <w:b/>
          <w:bCs/>
          <w:kern w:val="32"/>
          <w:lang w:val="sr-Cyrl-RS"/>
        </w:rPr>
        <w:t>4</w:t>
      </w:r>
      <w:proofErr w:type="gramStart"/>
      <w:r w:rsidRPr="00071E7B">
        <w:rPr>
          <w:rFonts w:ascii="Arial" w:eastAsia="Times New Roman" w:hAnsi="Arial" w:cs="Arial"/>
          <w:b/>
          <w:bCs/>
          <w:kern w:val="32"/>
        </w:rPr>
        <w:t>.  Место</w:t>
      </w:r>
      <w:proofErr w:type="gramEnd"/>
      <w:r w:rsidRPr="00071E7B">
        <w:rPr>
          <w:rFonts w:ascii="Arial" w:eastAsia="Times New Roman" w:hAnsi="Arial" w:cs="Arial"/>
          <w:b/>
          <w:bCs/>
          <w:kern w:val="32"/>
        </w:rPr>
        <w:t xml:space="preserve"> испоруке добара</w:t>
      </w:r>
      <w:bookmarkEnd w:id="10"/>
      <w:bookmarkEnd w:id="11"/>
    </w:p>
    <w:p w:rsidR="00327718" w:rsidRDefault="00327718" w:rsidP="00327718">
      <w:pPr>
        <w:spacing w:after="0" w:line="240" w:lineRule="auto"/>
        <w:rPr>
          <w:rFonts w:ascii="Arial" w:eastAsia="Calibri" w:hAnsi="Arial" w:cs="Arial"/>
          <w:lang w:val="sr-Cyrl-RS" w:eastAsia="zh-CN"/>
        </w:rPr>
      </w:pPr>
      <w:r w:rsidRPr="00071E7B">
        <w:rPr>
          <w:rFonts w:ascii="Arial" w:eastAsia="Calibri" w:hAnsi="Arial" w:cs="Arial"/>
          <w:lang w:val="sr-Cyrl-CS" w:eastAsia="zh-CN"/>
        </w:rPr>
        <w:t>М</w:t>
      </w:r>
      <w:r w:rsidRPr="00071E7B">
        <w:rPr>
          <w:rFonts w:ascii="Arial" w:eastAsia="Calibri" w:hAnsi="Arial" w:cs="Arial"/>
          <w:lang w:eastAsia="zh-CN"/>
        </w:rPr>
        <w:t xml:space="preserve">есто испоруке </w:t>
      </w:r>
      <w:r w:rsidRPr="00071E7B">
        <w:rPr>
          <w:rFonts w:ascii="Arial" w:eastAsia="Calibri" w:hAnsi="Arial" w:cs="Arial"/>
          <w:lang w:val="sr-Cyrl-RS" w:eastAsia="zh-CN"/>
        </w:rPr>
        <w:t>је Огранак ТЕНТ, локација ТЕНТ – Б Ушће</w:t>
      </w:r>
      <w:r w:rsidR="00A24989">
        <w:rPr>
          <w:rFonts w:ascii="Arial" w:eastAsia="Calibri" w:hAnsi="Arial" w:cs="Arial"/>
          <w:lang w:val="sr-Cyrl-RS" w:eastAsia="zh-CN"/>
        </w:rPr>
        <w:t>, Обреновац</w:t>
      </w:r>
      <w:r w:rsidRPr="00071E7B">
        <w:rPr>
          <w:rFonts w:ascii="Arial" w:eastAsia="Calibri" w:hAnsi="Arial" w:cs="Arial"/>
          <w:lang w:val="sr-Cyrl-RS" w:eastAsia="zh-CN"/>
        </w:rPr>
        <w:t>.</w:t>
      </w:r>
    </w:p>
    <w:p w:rsidR="00327718" w:rsidRDefault="00327718" w:rsidP="00A24989">
      <w:pPr>
        <w:spacing w:after="0" w:line="240" w:lineRule="auto"/>
        <w:jc w:val="both"/>
        <w:rPr>
          <w:rFonts w:ascii="Arial" w:eastAsia="Calibri" w:hAnsi="Arial" w:cs="Arial"/>
          <w:lang w:val="sr-Cyrl-CS" w:eastAsia="zh-CN"/>
        </w:rPr>
      </w:pPr>
      <w:r w:rsidRPr="00071E7B">
        <w:rPr>
          <w:rFonts w:ascii="Arial" w:eastAsia="Calibri" w:hAnsi="Arial" w:cs="Arial"/>
          <w:lang w:val="sr-Cyrl-CS" w:eastAsia="zh-CN"/>
        </w:rPr>
        <w:t xml:space="preserve">Паритет испоруке  је </w:t>
      </w:r>
      <w:r w:rsidR="00BD5EDC" w:rsidRPr="00071E7B">
        <w:rPr>
          <w:rFonts w:ascii="Arial" w:eastAsia="Calibri" w:hAnsi="Arial" w:cs="Arial"/>
          <w:lang w:val="sr-Cyrl-CS" w:eastAsia="zh-CN"/>
        </w:rPr>
        <w:t>франко</w:t>
      </w:r>
      <w:r w:rsidRPr="00071E7B">
        <w:rPr>
          <w:rFonts w:ascii="Arial" w:eastAsia="Calibri" w:hAnsi="Arial" w:cs="Arial"/>
          <w:lang w:val="sr-Cyrl-CS" w:eastAsia="zh-CN"/>
        </w:rPr>
        <w:t xml:space="preserve"> магацин </w:t>
      </w:r>
      <w:r w:rsidR="00BD5EDC" w:rsidRPr="00071E7B">
        <w:rPr>
          <w:rFonts w:ascii="Arial" w:eastAsia="Calibri" w:hAnsi="Arial" w:cs="Arial"/>
          <w:lang w:val="sr-Cyrl-CS" w:eastAsia="zh-CN"/>
        </w:rPr>
        <w:t>ТЕНТ Б</w:t>
      </w:r>
      <w:r w:rsidRPr="00071E7B">
        <w:rPr>
          <w:rFonts w:ascii="Arial" w:eastAsia="Calibri" w:hAnsi="Arial" w:cs="Arial"/>
          <w:lang w:val="sr-Cyrl-CS" w:eastAsia="zh-CN"/>
        </w:rPr>
        <w:t xml:space="preserve"> </w:t>
      </w:r>
      <w:r w:rsidR="00A24989" w:rsidRPr="00071E7B">
        <w:rPr>
          <w:rFonts w:ascii="Arial" w:eastAsia="Calibri" w:hAnsi="Arial" w:cs="Arial"/>
          <w:lang w:val="sr-Cyrl-RS" w:eastAsia="zh-CN"/>
        </w:rPr>
        <w:t>Ушће</w:t>
      </w:r>
      <w:r w:rsidR="00A24989">
        <w:rPr>
          <w:rFonts w:ascii="Arial" w:eastAsia="Calibri" w:hAnsi="Arial" w:cs="Arial"/>
          <w:lang w:val="sr-Cyrl-RS" w:eastAsia="zh-CN"/>
        </w:rPr>
        <w:t>, Обреновац</w:t>
      </w:r>
      <w:r w:rsidR="00A24989" w:rsidRPr="00071E7B">
        <w:rPr>
          <w:rFonts w:ascii="Arial" w:eastAsia="Calibri" w:hAnsi="Arial" w:cs="Arial"/>
          <w:lang w:val="sr-Cyrl-CS" w:eastAsia="zh-CN"/>
        </w:rPr>
        <w:t xml:space="preserve"> </w:t>
      </w:r>
      <w:r w:rsidRPr="00071E7B">
        <w:rPr>
          <w:rFonts w:ascii="Arial" w:eastAsia="Calibri" w:hAnsi="Arial" w:cs="Arial"/>
          <w:lang w:val="sr-Cyrl-CS" w:eastAsia="zh-CN"/>
        </w:rPr>
        <w:t>са урачунатим зависним трошковима.</w:t>
      </w:r>
    </w:p>
    <w:p w:rsidR="00843CDF" w:rsidRPr="00071E7B" w:rsidRDefault="00843CDF" w:rsidP="00A24989">
      <w:pPr>
        <w:spacing w:after="0" w:line="240" w:lineRule="auto"/>
        <w:jc w:val="both"/>
        <w:rPr>
          <w:rFonts w:ascii="Arial" w:eastAsia="Calibri" w:hAnsi="Arial" w:cs="Arial"/>
          <w:lang w:val="sr-Cyrl-CS" w:eastAsia="zh-CN"/>
        </w:rPr>
      </w:pPr>
    </w:p>
    <w:p w:rsidR="00327718" w:rsidRPr="00071E7B" w:rsidRDefault="00327718" w:rsidP="00327718">
      <w:pPr>
        <w:spacing w:after="0" w:line="240" w:lineRule="auto"/>
        <w:rPr>
          <w:rFonts w:ascii="Arial" w:eastAsia="Calibri" w:hAnsi="Arial" w:cs="Arial"/>
          <w:lang w:val="sr-Cyrl-RS" w:eastAsia="zh-CN"/>
        </w:rPr>
      </w:pPr>
      <w:proofErr w:type="gramStart"/>
      <w:r w:rsidRPr="00071E7B">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071E7B" w:rsidRDefault="00327718" w:rsidP="009650EB">
      <w:pPr>
        <w:keepNext/>
        <w:spacing w:before="240" w:after="60"/>
        <w:outlineLvl w:val="0"/>
        <w:rPr>
          <w:rFonts w:ascii="Arial" w:eastAsia="Times New Roman" w:hAnsi="Arial" w:cs="Arial"/>
          <w:b/>
          <w:bCs/>
          <w:kern w:val="32"/>
        </w:rPr>
      </w:pPr>
      <w:r w:rsidRPr="00071E7B">
        <w:rPr>
          <w:rFonts w:ascii="Arial" w:eastAsia="Times New Roman" w:hAnsi="Arial" w:cs="Arial"/>
          <w:b/>
          <w:bCs/>
          <w:kern w:val="32"/>
          <w:lang w:val="sr-Cyrl-RS"/>
        </w:rPr>
        <w:t>3.</w:t>
      </w:r>
      <w:r w:rsidR="00466957">
        <w:rPr>
          <w:rFonts w:ascii="Arial" w:eastAsia="Times New Roman" w:hAnsi="Arial" w:cs="Arial"/>
          <w:b/>
          <w:bCs/>
          <w:kern w:val="32"/>
          <w:lang w:val="sr-Cyrl-RS"/>
        </w:rPr>
        <w:t>5</w:t>
      </w:r>
      <w:r w:rsidR="004F1ECF" w:rsidRPr="00071E7B">
        <w:rPr>
          <w:rFonts w:ascii="Arial" w:eastAsia="Times New Roman" w:hAnsi="Arial" w:cs="Arial"/>
          <w:b/>
          <w:bCs/>
          <w:kern w:val="32"/>
          <w:lang w:val="sr-Cyrl-RS"/>
        </w:rPr>
        <w:t>.</w:t>
      </w:r>
      <w:r w:rsidRPr="00071E7B">
        <w:rPr>
          <w:rFonts w:ascii="Arial" w:eastAsia="Times New Roman" w:hAnsi="Arial" w:cs="Arial"/>
          <w:b/>
          <w:bCs/>
          <w:kern w:val="32"/>
          <w:lang w:val="sr-Cyrl-RS"/>
        </w:rPr>
        <w:t xml:space="preserve"> </w:t>
      </w:r>
      <w:r w:rsidRPr="00071E7B">
        <w:rPr>
          <w:rFonts w:ascii="Arial" w:eastAsia="Times New Roman" w:hAnsi="Arial" w:cs="Arial"/>
          <w:b/>
          <w:bCs/>
          <w:kern w:val="32"/>
        </w:rPr>
        <w:t>Квалитативни и квантитативни пријем</w:t>
      </w:r>
    </w:p>
    <w:p w:rsidR="00327718" w:rsidRPr="00071E7B" w:rsidRDefault="00327718" w:rsidP="00327718">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rPr>
        <w:t xml:space="preserve">Пријем робе у погледу количине и квалитета врши се у складишту Наручиоца где </w:t>
      </w:r>
      <w:proofErr w:type="gramStart"/>
      <w:r w:rsidRPr="00071E7B">
        <w:rPr>
          <w:rFonts w:ascii="Arial" w:eastAsia="Calibri" w:hAnsi="Arial" w:cs="Arial"/>
        </w:rPr>
        <w:t>се  утврђују</w:t>
      </w:r>
      <w:proofErr w:type="gramEnd"/>
      <w:r w:rsidRPr="00071E7B">
        <w:rPr>
          <w:rFonts w:ascii="Arial" w:eastAsia="Calibri" w:hAnsi="Arial" w:cs="Arial"/>
        </w:rPr>
        <w:t xml:space="preserve"> стварно примљен</w:t>
      </w:r>
      <w:r w:rsidRPr="00071E7B">
        <w:rPr>
          <w:rFonts w:ascii="Arial" w:eastAsia="Calibri" w:hAnsi="Arial" w:cs="Arial"/>
          <w:lang w:val="sr-Cyrl-RS"/>
        </w:rPr>
        <w:t>а</w:t>
      </w:r>
      <w:r w:rsidRPr="00071E7B">
        <w:rPr>
          <w:rFonts w:ascii="Arial" w:eastAsia="Calibri" w:hAnsi="Arial" w:cs="Arial"/>
        </w:rPr>
        <w:t xml:space="preserve"> количин</w:t>
      </w:r>
      <w:r w:rsidRPr="00071E7B">
        <w:rPr>
          <w:rFonts w:ascii="Arial" w:eastAsia="Calibri" w:hAnsi="Arial" w:cs="Arial"/>
          <w:lang w:val="sr-Cyrl-RS"/>
        </w:rPr>
        <w:t>а</w:t>
      </w:r>
      <w:r w:rsidRPr="00071E7B">
        <w:rPr>
          <w:rFonts w:ascii="Arial" w:eastAsia="Calibri" w:hAnsi="Arial" w:cs="Arial"/>
        </w:rPr>
        <w:t xml:space="preserve"> робе.</w:t>
      </w:r>
    </w:p>
    <w:p w:rsidR="00327718" w:rsidRPr="00071E7B" w:rsidRDefault="00327718" w:rsidP="00327718">
      <w:pPr>
        <w:autoSpaceDE w:val="0"/>
        <w:autoSpaceDN w:val="0"/>
        <w:adjustRightInd w:val="0"/>
        <w:spacing w:after="0" w:line="240" w:lineRule="auto"/>
        <w:rPr>
          <w:rFonts w:ascii="Arial" w:eastAsia="Calibri" w:hAnsi="Arial" w:cs="Arial"/>
          <w:lang w:val="sr-Cyrl-RS"/>
        </w:rPr>
      </w:pPr>
    </w:p>
    <w:p w:rsidR="00327718" w:rsidRDefault="00327718" w:rsidP="00D8219F">
      <w:pPr>
        <w:autoSpaceDE w:val="0"/>
        <w:autoSpaceDN w:val="0"/>
        <w:adjustRightInd w:val="0"/>
        <w:spacing w:after="0" w:line="240" w:lineRule="auto"/>
        <w:rPr>
          <w:rFonts w:ascii="Arial" w:eastAsia="Calibri" w:hAnsi="Arial" w:cs="Arial"/>
          <w:lang w:val="sr-Cyrl-RS"/>
        </w:rPr>
      </w:pPr>
      <w:r w:rsidRPr="00071E7B">
        <w:rPr>
          <w:rFonts w:ascii="Arial" w:eastAsia="Calibri" w:hAnsi="Arial" w:cs="Arial"/>
          <w:lang w:val="sr-Cyrl-RS"/>
        </w:rPr>
        <w:t>Квантитативни  пријем  констатоваће се потписивањем Отпремнице и провером:</w:t>
      </w:r>
    </w:p>
    <w:p w:rsidR="00327718" w:rsidRPr="00071E7B"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је испоручена наручене  количина</w:t>
      </w:r>
    </w:p>
    <w:p w:rsidR="00327718" w:rsidRDefault="00327718" w:rsidP="00D8219F">
      <w:pPr>
        <w:autoSpaceDE w:val="0"/>
        <w:autoSpaceDN w:val="0"/>
        <w:adjustRightInd w:val="0"/>
        <w:spacing w:after="0" w:line="240" w:lineRule="auto"/>
        <w:contextualSpacing/>
        <w:jc w:val="both"/>
        <w:rPr>
          <w:rFonts w:ascii="Arial" w:eastAsia="Calibri" w:hAnsi="Arial" w:cs="Arial"/>
          <w:lang w:val="sr-Cyrl-RS"/>
        </w:rPr>
      </w:pPr>
      <w:r w:rsidRPr="00071E7B">
        <w:rPr>
          <w:rFonts w:ascii="Arial" w:eastAsia="Calibri" w:hAnsi="Arial" w:cs="Arial"/>
          <w:lang w:val="sr-Cyrl-RS"/>
        </w:rPr>
        <w:t>•</w:t>
      </w:r>
      <w:r w:rsidRPr="00071E7B">
        <w:rPr>
          <w:rFonts w:ascii="Arial" w:eastAsia="Calibri" w:hAnsi="Arial" w:cs="Arial"/>
          <w:lang w:val="sr-Cyrl-RS"/>
        </w:rPr>
        <w:tab/>
        <w:t>да ли су добра без видљивог оштећења</w:t>
      </w:r>
    </w:p>
    <w:p w:rsidR="002E1E54" w:rsidRDefault="00D8219F" w:rsidP="002E1E54">
      <w:pPr>
        <w:autoSpaceDE w:val="0"/>
        <w:autoSpaceDN w:val="0"/>
        <w:adjustRightInd w:val="0"/>
        <w:spacing w:after="0" w:line="240" w:lineRule="auto"/>
        <w:contextualSpacing/>
        <w:jc w:val="both"/>
        <w:rPr>
          <w:rFonts w:ascii="Arial" w:eastAsia="Calibri" w:hAnsi="Arial" w:cs="Arial"/>
          <w:lang w:val="sr-Cyrl-RS"/>
        </w:rPr>
      </w:pPr>
      <w:r w:rsidRPr="00071E7B">
        <w:rPr>
          <w:rFonts w:ascii="Arial" w:hAnsi="Arial" w:cs="Arial"/>
          <w:lang w:val="sr-Cyrl-RS"/>
        </w:rPr>
        <w:t>•</w:t>
      </w:r>
      <w:r w:rsidRPr="00071E7B">
        <w:rPr>
          <w:rFonts w:ascii="Arial" w:hAnsi="Arial" w:cs="Arial"/>
          <w:lang w:val="sr-Cyrl-RS"/>
        </w:rPr>
        <w:tab/>
      </w:r>
      <w:r w:rsidR="002E1E54" w:rsidRPr="00D8219F">
        <w:rPr>
          <w:rFonts w:ascii="Arial" w:eastAsia="Times New Roman" w:hAnsi="Arial" w:cs="Arial"/>
          <w:lang w:val="ru-RU"/>
        </w:rPr>
        <w:t>да ли су добра испоручена у оригиналном паковању</w:t>
      </w:r>
    </w:p>
    <w:p w:rsidR="00D8219F" w:rsidRDefault="00D8219F" w:rsidP="00C3100B">
      <w:pPr>
        <w:autoSpaceDE w:val="0"/>
        <w:autoSpaceDN w:val="0"/>
        <w:adjustRightInd w:val="0"/>
        <w:spacing w:after="0" w:line="240" w:lineRule="auto"/>
        <w:contextualSpacing/>
        <w:jc w:val="both"/>
        <w:rPr>
          <w:rFonts w:ascii="Arial" w:eastAsia="Calibri" w:hAnsi="Arial" w:cs="Arial"/>
          <w:lang w:val="sr-Cyrl-RS"/>
        </w:rPr>
      </w:pPr>
    </w:p>
    <w:p w:rsidR="00327718" w:rsidRDefault="00327718" w:rsidP="00C3100B">
      <w:pPr>
        <w:autoSpaceDE w:val="0"/>
        <w:autoSpaceDN w:val="0"/>
        <w:adjustRightInd w:val="0"/>
        <w:spacing w:after="0" w:line="240" w:lineRule="auto"/>
        <w:jc w:val="both"/>
        <w:rPr>
          <w:rFonts w:ascii="Arial" w:eastAsia="Calibri" w:hAnsi="Arial" w:cs="Arial"/>
          <w:lang w:val="sr-Cyrl-RS"/>
        </w:rPr>
      </w:pPr>
      <w:r w:rsidRPr="00071E7B">
        <w:rPr>
          <w:rFonts w:ascii="Arial" w:eastAsia="Calibri" w:hAnsi="Arial" w:cs="Arial"/>
          <w:lang w:val="sr-Cyrl-RS"/>
        </w:rPr>
        <w:t xml:space="preserve">У случају да дође до одступања од уговореног, </w:t>
      </w:r>
      <w:r w:rsidR="00A24989">
        <w:rPr>
          <w:rFonts w:ascii="Arial" w:eastAsia="Calibri" w:hAnsi="Arial" w:cs="Arial"/>
          <w:lang w:val="sr-Cyrl-RS"/>
        </w:rPr>
        <w:t>изабрани Понуђач</w:t>
      </w:r>
      <w:r w:rsidRPr="00071E7B">
        <w:rPr>
          <w:rFonts w:ascii="Arial" w:eastAsia="Calibri" w:hAnsi="Arial" w:cs="Arial"/>
          <w:lang w:val="sr-Cyrl-RS"/>
        </w:rPr>
        <w:t xml:space="preserve"> је дужан да до краја уговореног рока испоруке отклони све недостатке</w:t>
      </w:r>
      <w:r w:rsidR="00C3100B" w:rsidRPr="00071E7B">
        <w:rPr>
          <w:rFonts w:ascii="Arial" w:eastAsia="Calibri" w:hAnsi="Arial" w:cs="Arial"/>
          <w:lang w:val="sr-Latn-RS"/>
        </w:rPr>
        <w:t>,</w:t>
      </w:r>
      <w:r w:rsidRPr="00071E7B">
        <w:rPr>
          <w:rFonts w:ascii="Arial" w:eastAsia="Calibri" w:hAnsi="Arial" w:cs="Arial"/>
          <w:lang w:val="sr-Cyrl-RS"/>
        </w:rPr>
        <w:t xml:space="preserve"> а док се ти недостаци не отклоне, сматраће се да испорука није извршена у року.</w:t>
      </w:r>
    </w:p>
    <w:p w:rsidR="00843CDF" w:rsidRPr="00071E7B" w:rsidRDefault="00843CDF" w:rsidP="00C3100B">
      <w:pPr>
        <w:autoSpaceDE w:val="0"/>
        <w:autoSpaceDN w:val="0"/>
        <w:adjustRightInd w:val="0"/>
        <w:spacing w:after="0" w:line="240" w:lineRule="auto"/>
        <w:jc w:val="both"/>
        <w:rPr>
          <w:rFonts w:ascii="Arial" w:eastAsia="Calibri" w:hAnsi="Arial" w:cs="Arial"/>
          <w:lang w:val="sr-Cyrl-RS"/>
        </w:rPr>
      </w:pPr>
    </w:p>
    <w:p w:rsidR="00327718" w:rsidRDefault="00A24989" w:rsidP="00C3100B">
      <w:pPr>
        <w:autoSpaceDE w:val="0"/>
        <w:autoSpaceDN w:val="0"/>
        <w:adjustRightInd w:val="0"/>
        <w:spacing w:line="240" w:lineRule="auto"/>
        <w:jc w:val="both"/>
        <w:rPr>
          <w:rFonts w:ascii="Arial" w:eastAsia="Calibri" w:hAnsi="Arial" w:cs="Arial"/>
          <w:lang w:val="sr-Cyrl-RS"/>
        </w:rPr>
      </w:pPr>
      <w:r>
        <w:rPr>
          <w:rFonts w:ascii="Arial" w:eastAsia="Calibri" w:hAnsi="Arial" w:cs="Arial"/>
          <w:lang w:val="sr-Cyrl-RS"/>
        </w:rPr>
        <w:t xml:space="preserve">Изабрани </w:t>
      </w:r>
      <w:r w:rsidR="00327718" w:rsidRPr="00071E7B">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w:t>
      </w:r>
      <w:r>
        <w:rPr>
          <w:rFonts w:ascii="Arial" w:eastAsia="Calibri" w:hAnsi="Arial" w:cs="Arial"/>
          <w:lang w:val="sr-Cyrl-RS"/>
        </w:rPr>
        <w:t>нтролисање и испитивање. Изабрани Понуђ</w:t>
      </w:r>
      <w:r w:rsidR="00327718" w:rsidRPr="00071E7B">
        <w:rPr>
          <w:rFonts w:ascii="Arial" w:eastAsia="Calibri" w:hAnsi="Arial" w:cs="Arial"/>
          <w:lang w:val="sr-Cyrl-RS"/>
        </w:rPr>
        <w:t>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071E7B" w:rsidRDefault="004F1ECF" w:rsidP="004F1ECF">
      <w:pPr>
        <w:keepNext/>
        <w:spacing w:before="240" w:after="60"/>
        <w:outlineLvl w:val="0"/>
        <w:rPr>
          <w:rFonts w:ascii="Arial" w:eastAsia="Times New Roman" w:hAnsi="Arial"/>
          <w:b/>
          <w:lang w:val="sr-Cyrl-CS" w:eastAsia="ar-SA"/>
        </w:rPr>
      </w:pPr>
      <w:bookmarkStart w:id="12" w:name="_Toc441651543"/>
      <w:bookmarkStart w:id="13" w:name="_Toc442559881"/>
      <w:r w:rsidRPr="00071E7B">
        <w:rPr>
          <w:rFonts w:ascii="Arial" w:eastAsia="Times New Roman" w:hAnsi="Arial"/>
          <w:b/>
          <w:lang w:val="sr-Cyrl-CS" w:eastAsia="ar-SA"/>
        </w:rPr>
        <w:t>3.</w:t>
      </w:r>
      <w:r w:rsidR="00466957">
        <w:rPr>
          <w:rFonts w:ascii="Arial" w:eastAsia="Times New Roman" w:hAnsi="Arial"/>
          <w:b/>
          <w:lang w:val="sr-Cyrl-CS" w:eastAsia="ar-SA"/>
        </w:rPr>
        <w:t>6</w:t>
      </w:r>
      <w:r w:rsidRPr="00071E7B">
        <w:rPr>
          <w:rFonts w:ascii="Arial" w:eastAsia="Times New Roman" w:hAnsi="Arial"/>
          <w:b/>
          <w:lang w:val="sr-Cyrl-CS" w:eastAsia="ar-SA"/>
        </w:rPr>
        <w:t xml:space="preserve">. </w:t>
      </w:r>
      <w:r w:rsidR="00C819C6" w:rsidRPr="00071E7B">
        <w:rPr>
          <w:rFonts w:ascii="Arial" w:eastAsia="Times New Roman" w:hAnsi="Arial"/>
          <w:b/>
          <w:lang w:val="sr-Cyrl-CS" w:eastAsia="ar-SA"/>
        </w:rPr>
        <w:t>Гарантни рок</w:t>
      </w:r>
      <w:bookmarkEnd w:id="12"/>
      <w:bookmarkEnd w:id="13"/>
    </w:p>
    <w:p w:rsidR="00C819C6" w:rsidRPr="00071E7B" w:rsidRDefault="00C819C6" w:rsidP="00C819C6">
      <w:pPr>
        <w:spacing w:after="0" w:line="240" w:lineRule="auto"/>
        <w:jc w:val="both"/>
        <w:rPr>
          <w:rFonts w:ascii="Arial" w:eastAsia="Times New Roman" w:hAnsi="Arial" w:cs="Arial"/>
          <w:lang w:val="sr-Latn-RS" w:eastAsia="zh-CN"/>
        </w:rPr>
      </w:pPr>
      <w:proofErr w:type="gramStart"/>
      <w:r w:rsidRPr="00071E7B">
        <w:rPr>
          <w:rFonts w:ascii="Arial" w:eastAsia="Times New Roman" w:hAnsi="Arial" w:cs="Arial"/>
          <w:lang w:eastAsia="zh-CN"/>
        </w:rPr>
        <w:t xml:space="preserve">Гарантни рок за предмет набавке је минимум </w:t>
      </w:r>
      <w:r w:rsidR="00E610C9">
        <w:rPr>
          <w:rFonts w:ascii="Arial" w:eastAsia="Times New Roman" w:hAnsi="Arial" w:cs="Arial"/>
          <w:lang w:val="sr-Cyrl-CS" w:eastAsia="zh-CN"/>
        </w:rPr>
        <w:t>1</w:t>
      </w:r>
      <w:r w:rsidR="00466957">
        <w:rPr>
          <w:rFonts w:ascii="Arial" w:eastAsia="Times New Roman" w:hAnsi="Arial" w:cs="Arial"/>
          <w:lang w:val="sr-Cyrl-CS" w:eastAsia="zh-CN"/>
        </w:rPr>
        <w:t>2</w:t>
      </w:r>
      <w:r w:rsidR="00A24989">
        <w:rPr>
          <w:rFonts w:ascii="Arial" w:eastAsia="Times New Roman" w:hAnsi="Arial" w:cs="Arial"/>
          <w:lang w:val="sr-Cyrl-CS" w:eastAsia="zh-CN"/>
        </w:rPr>
        <w:t xml:space="preserve"> </w:t>
      </w:r>
      <w:r w:rsidRPr="00071E7B">
        <w:rPr>
          <w:rFonts w:ascii="Arial" w:eastAsia="Times New Roman" w:hAnsi="Arial" w:cs="Arial"/>
          <w:lang w:val="sr-Cyrl-CS" w:eastAsia="zh-CN"/>
        </w:rPr>
        <w:t>месец</w:t>
      </w:r>
      <w:r w:rsidR="00E610C9">
        <w:rPr>
          <w:rFonts w:ascii="Arial" w:eastAsia="Times New Roman" w:hAnsi="Arial" w:cs="Arial"/>
          <w:lang w:val="sr-Cyrl-CS" w:eastAsia="zh-CN"/>
        </w:rPr>
        <w:t>и</w:t>
      </w:r>
      <w:r w:rsidRPr="00071E7B">
        <w:rPr>
          <w:rFonts w:ascii="Arial" w:eastAsia="Times New Roman" w:hAnsi="Arial" w:cs="Arial"/>
          <w:lang w:eastAsia="zh-CN"/>
        </w:rPr>
        <w:t xml:space="preserve"> од дана </w:t>
      </w:r>
      <w:r w:rsidRPr="00071E7B">
        <w:rPr>
          <w:rFonts w:ascii="Arial" w:eastAsia="Times New Roman" w:hAnsi="Arial" w:cs="Arial"/>
          <w:lang w:val="sr-Cyrl-RS" w:eastAsia="zh-CN"/>
        </w:rPr>
        <w:t>испоруке.</w:t>
      </w:r>
      <w:proofErr w:type="gramEnd"/>
      <w:r w:rsidRPr="00071E7B">
        <w:rPr>
          <w:rFonts w:ascii="Arial" w:eastAsia="Times New Roman" w:hAnsi="Arial" w:cs="Arial"/>
          <w:lang w:val="sr-Cyrl-RS" w:eastAsia="zh-CN"/>
        </w:rPr>
        <w:t xml:space="preserve"> </w:t>
      </w:r>
    </w:p>
    <w:p w:rsidR="00C3100B" w:rsidRDefault="00C3100B" w:rsidP="00C819C6">
      <w:pPr>
        <w:spacing w:after="0" w:line="240" w:lineRule="auto"/>
        <w:jc w:val="both"/>
        <w:rPr>
          <w:rFonts w:ascii="Arial" w:eastAsia="Times New Roman" w:hAnsi="Arial" w:cs="Arial"/>
          <w:lang w:val="sr-Cyrl-RS" w:eastAsia="zh-CN"/>
        </w:rPr>
      </w:pPr>
      <w:r w:rsidRPr="00071E7B">
        <w:rPr>
          <w:rFonts w:ascii="Arial" w:eastAsia="Times New Roman" w:hAnsi="Arial" w:cs="Arial"/>
          <w:lang w:val="sr-Cyrl-CS" w:eastAsia="zh-CN"/>
        </w:rPr>
        <w:t xml:space="preserve">Изабрани </w:t>
      </w:r>
      <w:r w:rsidRPr="00071E7B">
        <w:rPr>
          <w:rFonts w:ascii="Arial" w:eastAsia="Times New Roman" w:hAnsi="Arial" w:cs="Arial"/>
          <w:lang w:eastAsia="zh-CN"/>
        </w:rPr>
        <w:t xml:space="preserve">Понуђач је дужан да о свом трошку отклони све евентуалне недостатке у току трајања </w:t>
      </w:r>
      <w:r w:rsidRPr="001611D9">
        <w:rPr>
          <w:rFonts w:ascii="Arial" w:eastAsia="Times New Roman" w:hAnsi="Arial" w:cs="Arial"/>
          <w:lang w:eastAsia="zh-CN"/>
        </w:rPr>
        <w:t>гарантног рока</w:t>
      </w:r>
      <w:r w:rsidR="004F57B7">
        <w:rPr>
          <w:rFonts w:ascii="Arial" w:eastAsia="Times New Roman" w:hAnsi="Arial" w:cs="Arial"/>
          <w:lang w:val="sr-Cyrl-RS" w:eastAsia="zh-CN"/>
        </w:rPr>
        <w:t>.</w:t>
      </w:r>
    </w:p>
    <w:p w:rsidR="002E1E54" w:rsidRDefault="002E1E54" w:rsidP="00C819C6">
      <w:pPr>
        <w:spacing w:after="0" w:line="240" w:lineRule="auto"/>
        <w:jc w:val="both"/>
        <w:rPr>
          <w:rFonts w:ascii="Arial" w:eastAsia="Times New Roman" w:hAnsi="Arial" w:cs="Arial"/>
          <w:lang w:val="sr-Cyrl-RS" w:eastAsia="zh-CN"/>
        </w:rPr>
      </w:pPr>
    </w:p>
    <w:p w:rsidR="002E1E54" w:rsidRPr="002E1E54" w:rsidRDefault="002E1E54" w:rsidP="002E1E54">
      <w:pPr>
        <w:keepNext/>
        <w:spacing w:before="240" w:after="60"/>
        <w:outlineLvl w:val="0"/>
        <w:rPr>
          <w:rFonts w:ascii="Arial" w:eastAsia="Times New Roman" w:hAnsi="Arial"/>
          <w:b/>
          <w:lang w:val="sr-Cyrl-CS" w:eastAsia="ar-SA"/>
        </w:rPr>
      </w:pPr>
      <w:r w:rsidRPr="002E1E54">
        <w:rPr>
          <w:rFonts w:ascii="Arial" w:eastAsia="Times New Roman" w:hAnsi="Arial"/>
          <w:b/>
          <w:lang w:val="sr-Cyrl-CS" w:eastAsia="ar-SA"/>
        </w:rPr>
        <w:t>3.7. Цртежи</w:t>
      </w:r>
    </w:p>
    <w:p w:rsidR="00D1409D" w:rsidRDefault="00D1409D">
      <w:pPr>
        <w:rPr>
          <w:rFonts w:ascii="Calibri" w:eastAsia="Calibri" w:hAnsi="Calibri" w:cs="Arial"/>
          <w:color w:val="00B0F0"/>
          <w:lang w:val="sr-Cyrl-RS" w:eastAsia="zh-CN"/>
        </w:rPr>
      </w:pPr>
      <w:r>
        <w:rPr>
          <w:rFonts w:ascii="Calibri" w:eastAsia="Calibri" w:hAnsi="Calibri" w:cs="Arial"/>
          <w:color w:val="00B0F0"/>
          <w:lang w:val="sr-Cyrl-RS" w:eastAsia="zh-CN"/>
        </w:rPr>
        <w:br w:type="page"/>
      </w:r>
    </w:p>
    <w:p w:rsidR="002E1E54" w:rsidRDefault="002E1E54" w:rsidP="002E1E54">
      <w:pPr>
        <w:spacing w:after="0"/>
        <w:rPr>
          <w:rFonts w:ascii="Arial" w:eastAsia="Times New Roman" w:hAnsi="Arial" w:cs="Arial"/>
          <w:lang w:val="sr-Cyrl-RS" w:eastAsia="hr-HR"/>
        </w:rPr>
      </w:pPr>
      <w:r>
        <w:rPr>
          <w:rFonts w:ascii="Arial" w:eastAsia="Times New Roman" w:hAnsi="Arial" w:cs="Arial"/>
          <w:lang w:val="sr-Cyrl-RS" w:eastAsia="hr-HR"/>
        </w:rPr>
        <w:lastRenderedPageBreak/>
        <w:t>Челични компензатор КДГ 71</w:t>
      </w:r>
      <w:r>
        <w:rPr>
          <w:rFonts w:ascii="Arial" w:eastAsia="Times New Roman" w:hAnsi="Arial" w:cs="Arial"/>
          <w:lang w:val="sr-Latn-RS" w:eastAsia="hr-HR"/>
        </w:rPr>
        <w:t>m</w:t>
      </w:r>
      <w:r>
        <w:rPr>
          <w:rFonts w:ascii="Arial" w:eastAsia="Times New Roman" w:hAnsi="Arial" w:cs="Arial"/>
          <w:lang w:val="sr-Cyrl-RS" w:eastAsia="hr-HR"/>
        </w:rPr>
        <w:t>:</w:t>
      </w:r>
    </w:p>
    <w:p w:rsidR="002E1E54" w:rsidRPr="002E1E54" w:rsidRDefault="007D4391">
      <w:pPr>
        <w:rPr>
          <w:rFonts w:ascii="Calibri" w:eastAsia="Calibri" w:hAnsi="Calibri" w:cs="Arial"/>
          <w:color w:val="00B0F0"/>
          <w:lang w:val="sr-Cyrl-RS" w:eastAsia="zh-CN"/>
        </w:rPr>
      </w:pPr>
      <w:r>
        <w:rPr>
          <w:rFonts w:ascii="Calibri" w:eastAsia="Calibri" w:hAnsi="Calibri" w:cs="Arial"/>
          <w:noProof/>
          <w:color w:val="00B0F0"/>
        </w:rPr>
        <w:drawing>
          <wp:inline distT="0" distB="0" distL="0" distR="0">
            <wp:extent cx="6391275" cy="9064634"/>
            <wp:effectExtent l="0" t="0" r="0" b="3175"/>
            <wp:docPr id="1" name="Picture 1" descr="C:\Javne_nabavke\JOVO\JOVO 2017\1600-2017 CELICNI KOMPENZATOR\CRTEZ  KOMPENZATOR KDG 7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vne_nabavke\JOVO\JOVO 2017\1600-2017 CELICNI KOMPENZATOR\CRTEZ  KOMPENZATOR KDG 71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9064634"/>
                    </a:xfrm>
                    <a:prstGeom prst="rect">
                      <a:avLst/>
                    </a:prstGeom>
                    <a:noFill/>
                    <a:ln>
                      <a:noFill/>
                    </a:ln>
                  </pic:spPr>
                </pic:pic>
              </a:graphicData>
            </a:graphic>
          </wp:inline>
        </w:drawing>
      </w:r>
    </w:p>
    <w:p w:rsidR="002E1E54" w:rsidRDefault="002E1E54" w:rsidP="008F087B">
      <w:pPr>
        <w:spacing w:after="0" w:line="240" w:lineRule="auto"/>
        <w:jc w:val="both"/>
        <w:outlineLvl w:val="0"/>
        <w:rPr>
          <w:rFonts w:ascii="Arial" w:eastAsia="Times New Roman" w:hAnsi="Arial" w:cs="Arial"/>
          <w:lang w:val="sr-Cyrl-RS" w:eastAsia="hr-HR"/>
        </w:rPr>
      </w:pPr>
      <w:bookmarkStart w:id="14" w:name="_Toc442559884"/>
      <w:r>
        <w:rPr>
          <w:rFonts w:ascii="Arial" w:eastAsia="Times New Roman" w:hAnsi="Arial" w:cs="Arial"/>
          <w:lang w:val="sr-Cyrl-RS" w:eastAsia="hr-HR"/>
        </w:rPr>
        <w:lastRenderedPageBreak/>
        <w:t>Челични компензатор КДГ 115</w:t>
      </w:r>
      <w:r>
        <w:rPr>
          <w:rFonts w:ascii="Arial" w:eastAsia="Times New Roman" w:hAnsi="Arial" w:cs="Arial"/>
          <w:lang w:val="sr-Latn-RS" w:eastAsia="hr-HR"/>
        </w:rPr>
        <w:t>m</w:t>
      </w:r>
      <w:r>
        <w:rPr>
          <w:rFonts w:ascii="Arial" w:eastAsia="Times New Roman" w:hAnsi="Arial" w:cs="Arial"/>
          <w:lang w:val="sr-Cyrl-RS" w:eastAsia="hr-HR"/>
        </w:rPr>
        <w:t>:</w:t>
      </w:r>
    </w:p>
    <w:p w:rsidR="007D7390" w:rsidRPr="002E1E54" w:rsidRDefault="00161632" w:rsidP="008F087B">
      <w:pPr>
        <w:spacing w:after="0" w:line="240" w:lineRule="auto"/>
        <w:jc w:val="both"/>
        <w:outlineLvl w:val="0"/>
        <w:rPr>
          <w:rFonts w:ascii="Arial" w:eastAsia="Times New Roman" w:hAnsi="Arial" w:cs="Arial"/>
          <w:b/>
          <w:bCs/>
          <w:kern w:val="32"/>
          <w:lang w:val="sr-Cyrl-RS"/>
        </w:rPr>
      </w:pPr>
      <w:r>
        <w:rPr>
          <w:rFonts w:ascii="Arial" w:eastAsia="Times New Roman" w:hAnsi="Arial" w:cs="Arial"/>
          <w:b/>
          <w:bCs/>
          <w:noProof/>
          <w:kern w:val="32"/>
        </w:rPr>
        <w:drawing>
          <wp:inline distT="0" distB="0" distL="0" distR="0">
            <wp:extent cx="6391275" cy="9002291"/>
            <wp:effectExtent l="0" t="0" r="0" b="8890"/>
            <wp:docPr id="2" name="Picture 2" descr="C:\Javne_nabavke\JOVO\JOVO 2017\1600-2017 CELICNI KOMPENZATOR\CRT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vne_nabavke\JOVO\JOVO 2017\1600-2017 CELICNI KOMPENZATOR\CRTE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9002291"/>
                    </a:xfrm>
                    <a:prstGeom prst="rect">
                      <a:avLst/>
                    </a:prstGeom>
                    <a:noFill/>
                    <a:ln>
                      <a:noFill/>
                    </a:ln>
                  </pic:spPr>
                </pic:pic>
              </a:graphicData>
            </a:graphic>
          </wp:inline>
        </w:drawing>
      </w:r>
    </w:p>
    <w:p w:rsidR="002E1E54" w:rsidRDefault="002E1E54">
      <w:pPr>
        <w:rPr>
          <w:rFonts w:ascii="Arial" w:eastAsia="Times New Roman" w:hAnsi="Arial" w:cs="Arial"/>
          <w:b/>
          <w:bCs/>
          <w:kern w:val="32"/>
          <w:lang w:val="sr-Cyrl-RS"/>
        </w:rPr>
      </w:pPr>
      <w:r>
        <w:rPr>
          <w:rFonts w:ascii="Arial" w:eastAsia="Times New Roman" w:hAnsi="Arial" w:cs="Arial"/>
          <w:b/>
          <w:bCs/>
          <w:kern w:val="32"/>
          <w:lang w:val="sr-Cyrl-RS"/>
        </w:rPr>
        <w:br w:type="page"/>
      </w:r>
    </w:p>
    <w:p w:rsidR="002E1E54" w:rsidRDefault="002E1E54" w:rsidP="002E1E54">
      <w:pPr>
        <w:spacing w:before="120" w:after="0" w:line="240" w:lineRule="auto"/>
        <w:ind w:left="360"/>
        <w:jc w:val="both"/>
        <w:outlineLvl w:val="0"/>
        <w:rPr>
          <w:rFonts w:ascii="Arial" w:eastAsia="Times New Roman" w:hAnsi="Arial" w:cs="Arial"/>
          <w:b/>
          <w:bCs/>
          <w:kern w:val="32"/>
          <w:lang w:val="sr-Cyrl-RS"/>
        </w:rPr>
      </w:pPr>
    </w:p>
    <w:p w:rsidR="00327718" w:rsidRDefault="00327718" w:rsidP="00E957CD">
      <w:pPr>
        <w:numPr>
          <w:ilvl w:val="0"/>
          <w:numId w:val="5"/>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t xml:space="preserve">УСЛОВИ ЗА УЧЕШЋЕ У ПОСТУПКУ ЈАВНЕ НАБАВКЕ ИЗ ЧЛ. 75. </w:t>
      </w:r>
      <w:r w:rsidR="0070645D">
        <w:rPr>
          <w:rFonts w:ascii="Arial" w:eastAsia="Times New Roman" w:hAnsi="Arial" w:cs="Arial"/>
          <w:b/>
          <w:bCs/>
          <w:kern w:val="32"/>
          <w:lang w:val="sr-Cyrl-RS"/>
        </w:rPr>
        <w:t xml:space="preserve">И 76. </w:t>
      </w:r>
      <w:r w:rsidRPr="00327718">
        <w:rPr>
          <w:rFonts w:ascii="Arial" w:eastAsia="Times New Roman" w:hAnsi="Arial" w:cs="Arial"/>
          <w:b/>
          <w:bCs/>
          <w:kern w:val="32"/>
        </w:rPr>
        <w:t>ЗАКОНА О ЈАВНИМ НАБАВКАМА И УПУТСТВО КАКО СЕ ДОКАЗУЈЕ ИСПУЊЕНОСТ ТИХ УСЛОВА</w:t>
      </w:r>
      <w:bookmarkEnd w:id="14"/>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70645D" w:rsidRPr="00327718" w:rsidTr="0070645D">
        <w:trPr>
          <w:trHeight w:val="695"/>
          <w:jc w:val="center"/>
        </w:trPr>
        <w:tc>
          <w:tcPr>
            <w:tcW w:w="694" w:type="dxa"/>
            <w:vAlign w:val="center"/>
          </w:tcPr>
          <w:p w:rsidR="0070645D" w:rsidRPr="00E47C2E" w:rsidRDefault="0070645D" w:rsidP="00A078D4">
            <w:pPr>
              <w:spacing w:after="0"/>
              <w:jc w:val="center"/>
              <w:rPr>
                <w:rFonts w:cs="Arial"/>
                <w:color w:val="00B0F0"/>
              </w:rPr>
            </w:pPr>
          </w:p>
        </w:tc>
        <w:tc>
          <w:tcPr>
            <w:tcW w:w="9625" w:type="dxa"/>
          </w:tcPr>
          <w:p w:rsidR="0070645D" w:rsidRPr="00EB6A32" w:rsidRDefault="0070645D" w:rsidP="00A078D4">
            <w:pPr>
              <w:spacing w:after="0" w:line="240" w:lineRule="auto"/>
              <w:ind w:right="-180"/>
              <w:jc w:val="center"/>
              <w:rPr>
                <w:rFonts w:ascii="Arial" w:hAnsi="Arial" w:cs="Arial"/>
                <w:b/>
                <w:lang w:val="sr-Latn-CS" w:eastAsia="sr-Latn-CS"/>
              </w:rPr>
            </w:pPr>
            <w:r w:rsidRPr="00EB6A32">
              <w:rPr>
                <w:rFonts w:ascii="Arial" w:hAnsi="Arial" w:cs="Arial"/>
                <w:b/>
                <w:lang w:val="sr-Latn-CS" w:eastAsia="sr-Latn-CS"/>
              </w:rPr>
              <w:t xml:space="preserve">4.2  ДОДАТНИ УСЛОВИ </w:t>
            </w:r>
          </w:p>
          <w:p w:rsidR="0070645D" w:rsidRPr="00EB6A32" w:rsidRDefault="0070645D" w:rsidP="00A078D4">
            <w:pPr>
              <w:snapToGrid w:val="0"/>
              <w:spacing w:after="0" w:line="240" w:lineRule="auto"/>
              <w:jc w:val="center"/>
              <w:rPr>
                <w:rFonts w:ascii="Arial" w:eastAsia="Calibri" w:hAnsi="Arial" w:cs="Arial"/>
                <w:color w:val="00B0F0"/>
              </w:rPr>
            </w:pPr>
            <w:r w:rsidRPr="00EB6A32">
              <w:rPr>
                <w:rFonts w:ascii="Arial" w:hAnsi="Arial" w:cs="Arial"/>
                <w:b/>
                <w:lang w:val="sr-Latn-CS" w:eastAsia="sr-Latn-CS"/>
              </w:rPr>
              <w:t>ЗА УЧЕШЋЕ У ПОСТУПКУ ЈАВНЕ НАБАВКЕ ИЗ ЧЛАНА 76. ЗАКОНА</w:t>
            </w:r>
          </w:p>
        </w:tc>
      </w:tr>
      <w:tr w:rsidR="0070645D" w:rsidRPr="00327718" w:rsidTr="00204C66">
        <w:trPr>
          <w:trHeight w:val="4623"/>
          <w:jc w:val="center"/>
        </w:trPr>
        <w:tc>
          <w:tcPr>
            <w:tcW w:w="694" w:type="dxa"/>
            <w:vAlign w:val="center"/>
          </w:tcPr>
          <w:p w:rsidR="0070645D" w:rsidRPr="0067523A" w:rsidRDefault="0070645D" w:rsidP="00A078D4">
            <w:pPr>
              <w:spacing w:after="0"/>
              <w:jc w:val="center"/>
              <w:rPr>
                <w:rFonts w:cs="Arial"/>
              </w:rPr>
            </w:pPr>
            <w:r>
              <w:rPr>
                <w:rFonts w:cs="Arial"/>
                <w:lang w:val="sr-Cyrl-RS"/>
              </w:rPr>
              <w:lastRenderedPageBreak/>
              <w:t>5</w:t>
            </w:r>
            <w:r w:rsidRPr="0067523A">
              <w:rPr>
                <w:rFonts w:cs="Arial"/>
              </w:rPr>
              <w:t>.</w:t>
            </w:r>
          </w:p>
        </w:tc>
        <w:tc>
          <w:tcPr>
            <w:tcW w:w="9625" w:type="dxa"/>
          </w:tcPr>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Услов:</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Технички капацитет</w:t>
            </w:r>
          </w:p>
          <w:p w:rsidR="000720BA" w:rsidRPr="000720BA" w:rsidRDefault="000720BA" w:rsidP="000720BA">
            <w:pPr>
              <w:spacing w:after="0" w:line="240" w:lineRule="auto"/>
              <w:jc w:val="both"/>
              <w:rPr>
                <w:rFonts w:ascii="Arial" w:eastAsia="Times New Roman" w:hAnsi="Arial" w:cs="Arial"/>
              </w:rPr>
            </w:pPr>
            <w:r w:rsidRPr="000720BA">
              <w:rPr>
                <w:rFonts w:ascii="Arial" w:eastAsia="Times New Roman" w:hAnsi="Arial" w:cs="Arial"/>
                <w:lang w:val="ru-RU" w:eastAsia="sr-Latn-CS"/>
              </w:rPr>
              <w:t xml:space="preserve">Понуђач располаже довољним </w:t>
            </w:r>
            <w:r w:rsidRPr="000720BA">
              <w:rPr>
                <w:rFonts w:ascii="Arial" w:eastAsia="Times New Roman" w:hAnsi="Arial" w:cs="Arial"/>
                <w:lang w:val="sr-Latn-CS" w:eastAsia="sr-Latn-CS"/>
              </w:rPr>
              <w:t>техничким</w:t>
            </w:r>
            <w:r w:rsidRPr="000720BA">
              <w:rPr>
                <w:rFonts w:ascii="Arial" w:eastAsia="Times New Roman" w:hAnsi="Arial" w:cs="Arial"/>
                <w:lang w:val="ru-RU" w:eastAsia="sr-Latn-CS"/>
              </w:rPr>
              <w:t xml:space="preserve"> капацитетом</w:t>
            </w:r>
            <w:r w:rsidRPr="000720BA">
              <w:rPr>
                <w:rFonts w:ascii="Arial" w:eastAsia="Times New Roman" w:hAnsi="Arial" w:cs="Arial"/>
                <w:lang w:val="sr-Latn-CS" w:eastAsia="sr-Latn-CS"/>
              </w:rPr>
              <w:t xml:space="preserve"> ако поседује </w:t>
            </w:r>
            <w:r w:rsidRPr="000720BA">
              <w:rPr>
                <w:rFonts w:ascii="Arial" w:eastAsia="Times New Roman" w:hAnsi="Arial" w:cs="Arial"/>
                <w:lang w:val="sr-Cyrl-CS" w:eastAsia="sr-Latn-CS"/>
              </w:rPr>
              <w:t xml:space="preserve">(власништво/закуп) </w:t>
            </w:r>
            <w:r w:rsidRPr="000720BA">
              <w:rPr>
                <w:rFonts w:ascii="Arial" w:eastAsia="Times New Roman" w:hAnsi="Arial" w:cs="Arial"/>
                <w:lang w:val="sr-Cyrl-RS"/>
              </w:rPr>
              <w:t>најмање следеће:</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сечење гасом и плазмом</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2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сечење без грејања (уношење топлоте у материјал)</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2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савијање</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Pr>
                <w:rFonts w:ascii="Arial" w:eastAsia="Times New Roman" w:hAnsi="Arial" w:cs="Arial"/>
                <w:lang w:val="sr-Cyrl-RS" w:eastAsia="hr-HR"/>
              </w:rPr>
              <w:t xml:space="preserve">            </w:t>
            </w:r>
            <w:r w:rsidRPr="000720BA">
              <w:rPr>
                <w:rFonts w:ascii="Arial" w:eastAsia="Times New Roman" w:hAnsi="Arial" w:cs="Arial"/>
                <w:lang w:val="sr-Cyrl-CS" w:eastAsia="hr-HR"/>
              </w:rPr>
              <w:t>2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уређај за заваривање електро лучно</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3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уређај за заваривање у заштити </w:t>
            </w:r>
            <w:r w:rsidRPr="000720BA">
              <w:rPr>
                <w:rFonts w:ascii="Arial" w:eastAsia="Times New Roman" w:hAnsi="Arial" w:cs="Arial"/>
                <w:lang w:val="sr-Latn-RS" w:eastAsia="hr-HR"/>
              </w:rPr>
              <w:t>CO</w:t>
            </w:r>
            <w:r w:rsidRPr="000720BA">
              <w:rPr>
                <w:rFonts w:ascii="Arial" w:eastAsia="Times New Roman" w:hAnsi="Arial" w:cs="Arial"/>
                <w:vertAlign w:val="subscript"/>
                <w:lang w:val="sr-Cyrl-CS" w:eastAsia="hr-HR"/>
              </w:rPr>
              <w:t>2</w:t>
            </w:r>
            <w:r w:rsidRPr="000720BA">
              <w:rPr>
                <w:rFonts w:ascii="Arial" w:eastAsia="Times New Roman" w:hAnsi="Arial" w:cs="Arial"/>
                <w:lang w:val="sr-Cyrl-CS" w:eastAsia="hr-HR"/>
              </w:rPr>
              <w:t xml:space="preserve"> и аргона</w:t>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Pr>
                <w:rFonts w:ascii="Arial" w:eastAsia="Times New Roman" w:hAnsi="Arial" w:cs="Arial"/>
                <w:lang w:val="sr-Cyrl-RS" w:eastAsia="hr-HR"/>
              </w:rPr>
              <w:t xml:space="preserve">            </w:t>
            </w:r>
            <w:r w:rsidRPr="000720BA">
              <w:rPr>
                <w:rFonts w:ascii="Arial" w:eastAsia="Times New Roman" w:hAnsi="Arial" w:cs="Arial"/>
                <w:lang w:val="sr-Cyrl-CS" w:eastAsia="hr-HR"/>
              </w:rPr>
              <w:t>2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преносне </w:t>
            </w:r>
            <w:r w:rsidRPr="000720BA">
              <w:rPr>
                <w:rFonts w:ascii="Arial" w:eastAsia="Times New Roman" w:hAnsi="Arial" w:cs="Arial"/>
                <w:lang w:val="sr-Cyrl-RS" w:eastAsia="hr-HR"/>
              </w:rPr>
              <w:t xml:space="preserve">ручне </w:t>
            </w:r>
            <w:r w:rsidRPr="000720BA">
              <w:rPr>
                <w:rFonts w:ascii="Arial" w:eastAsia="Times New Roman" w:hAnsi="Arial" w:cs="Arial"/>
                <w:lang w:val="sr-Cyrl-CS" w:eastAsia="hr-HR"/>
              </w:rPr>
              <w:t>брусилице</w:t>
            </w:r>
            <w:r w:rsidRPr="000720BA">
              <w:rPr>
                <w:rFonts w:ascii="Arial" w:eastAsia="Times New Roman" w:hAnsi="Arial" w:cs="Arial"/>
                <w:lang w:val="sr-Cyrl-RS" w:eastAsia="hr-HR"/>
              </w:rPr>
              <w:tab/>
            </w:r>
            <w:r w:rsidRPr="000720BA">
              <w:rPr>
                <w:rFonts w:ascii="Arial" w:eastAsia="Times New Roman" w:hAnsi="Arial" w:cs="Arial"/>
                <w:lang w:val="sr-Cyrl-R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 xml:space="preserve">             </w:t>
            </w:r>
            <w:r w:rsidRPr="000720BA">
              <w:rPr>
                <w:rFonts w:ascii="Arial" w:eastAsia="Times New Roman" w:hAnsi="Arial" w:cs="Arial"/>
                <w:lang w:val="sr-Cyrl-CS" w:eastAsia="hr-HR"/>
              </w:rPr>
              <w:t>5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универзални струг</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Cyrl-RS" w:eastAsia="hr-HR"/>
              </w:rPr>
              <w:tab/>
            </w:r>
            <w:r w:rsidRPr="000720BA">
              <w:rPr>
                <w:rFonts w:ascii="Arial" w:eastAsia="Times New Roman" w:hAnsi="Arial" w:cs="Arial"/>
                <w:lang w:val="sr-Latn-RS" w:eastAsia="hr-HR"/>
              </w:rPr>
              <w:t>1</w:t>
            </w:r>
            <w:r w:rsidRPr="000720BA">
              <w:rPr>
                <w:rFonts w:ascii="Arial" w:eastAsia="Times New Roman" w:hAnsi="Arial" w:cs="Arial"/>
                <w:lang w:val="sr-Cyrl-CS" w:eastAsia="hr-HR"/>
              </w:rPr>
              <w:t xml:space="preserve">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универзална глодалица</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1 ком.</w:t>
            </w:r>
          </w:p>
          <w:p w:rsidR="000720BA" w:rsidRPr="000720BA" w:rsidRDefault="000720BA" w:rsidP="000720BA">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бушилица стубна и конзолна промера бургије </w:t>
            </w:r>
            <w:r w:rsidRPr="000720BA">
              <w:rPr>
                <w:rFonts w:ascii="Arial" w:eastAsia="Times New Roman" w:hAnsi="Arial" w:cs="Arial"/>
                <w:lang w:val="sr-Cyrl-RS" w:eastAsia="hr-HR"/>
              </w:rPr>
              <w:t>преко</w:t>
            </w:r>
            <w:r w:rsidRPr="000720BA">
              <w:rPr>
                <w:rFonts w:ascii="Arial" w:eastAsia="Times New Roman" w:hAnsi="Arial" w:cs="Arial"/>
                <w:lang w:val="sr-Cyrl-CS" w:eastAsia="hr-HR"/>
              </w:rPr>
              <w:t xml:space="preserve"> </w:t>
            </w:r>
            <w:r w:rsidRPr="000720BA">
              <w:rPr>
                <w:rFonts w:ascii="Arial" w:eastAsia="Times New Roman" w:hAnsi="Arial" w:cs="Arial"/>
                <w:lang w:val="sr-Cyrl-RS" w:eastAsia="hr-HR"/>
              </w:rPr>
              <w:sym w:font="Symbol" w:char="F0C6"/>
            </w:r>
            <w:r w:rsidRPr="000720BA">
              <w:rPr>
                <w:rFonts w:ascii="Arial" w:eastAsia="Times New Roman" w:hAnsi="Arial" w:cs="Arial"/>
                <w:lang w:val="sr-Cyrl-RS" w:eastAsia="hr-HR"/>
              </w:rPr>
              <w:t xml:space="preserve"> 2</w:t>
            </w:r>
            <w:r w:rsidRPr="000720BA">
              <w:rPr>
                <w:rFonts w:ascii="Arial" w:eastAsia="Times New Roman" w:hAnsi="Arial" w:cs="Arial"/>
                <w:lang w:val="sr-Cyrl-CS" w:eastAsia="hr-HR"/>
              </w:rPr>
              <w:t>0</w:t>
            </w:r>
            <w:r w:rsidRPr="000720BA">
              <w:rPr>
                <w:rFonts w:ascii="Arial" w:eastAsia="Times New Roman" w:hAnsi="Arial" w:cs="Arial"/>
                <w:lang w:val="sr-Cyrl-CS" w:eastAsia="hr-HR"/>
              </w:rPr>
              <w:tab/>
            </w:r>
            <w:r w:rsidRPr="000720BA">
              <w:rPr>
                <w:rFonts w:ascii="Arial" w:eastAsia="Times New Roman" w:hAnsi="Arial" w:cs="Arial"/>
                <w:lang w:val="sr-Cyrl-RS" w:eastAsia="hr-HR"/>
              </w:rPr>
              <w:t xml:space="preserve">           </w:t>
            </w:r>
            <w:r w:rsidR="00783C3E">
              <w:rPr>
                <w:rFonts w:ascii="Arial" w:eastAsia="Times New Roman" w:hAnsi="Arial" w:cs="Arial"/>
                <w:lang w:val="sr-Cyrl-RS" w:eastAsia="hr-HR"/>
              </w:rPr>
              <w:t xml:space="preserve">    </w:t>
            </w:r>
            <w:r w:rsidRPr="000720BA">
              <w:rPr>
                <w:rFonts w:ascii="Arial" w:eastAsia="Times New Roman" w:hAnsi="Arial" w:cs="Arial"/>
                <w:lang w:val="sr-Cyrl-RS" w:eastAsia="hr-HR"/>
              </w:rPr>
              <w:t xml:space="preserve">     </w:t>
            </w:r>
            <w:r w:rsidRPr="000720BA">
              <w:rPr>
                <w:rFonts w:ascii="Arial" w:eastAsia="Times New Roman" w:hAnsi="Arial" w:cs="Arial"/>
                <w:lang w:val="sr-Cyrl-CS" w:eastAsia="hr-HR"/>
              </w:rPr>
              <w:t xml:space="preserve"> 1+1 ком.</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 xml:space="preserve">Доказ: </w:t>
            </w:r>
          </w:p>
          <w:p w:rsidR="000720BA" w:rsidRPr="000720BA" w:rsidRDefault="000720BA" w:rsidP="00C91EA0">
            <w:pPr>
              <w:numPr>
                <w:ilvl w:val="0"/>
                <w:numId w:val="34"/>
              </w:numPr>
              <w:autoSpaceDE w:val="0"/>
              <w:autoSpaceDN w:val="0"/>
              <w:adjustRightIn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 xml:space="preserve">Изјава понуђача о довољном </w:t>
            </w:r>
            <w:r w:rsidRPr="000720BA">
              <w:rPr>
                <w:rFonts w:ascii="Arial" w:eastAsia="Times New Roman" w:hAnsi="Arial" w:cs="Arial"/>
                <w:lang w:val="sr-Cyrl-RS" w:eastAsia="sr-Latn-CS"/>
              </w:rPr>
              <w:t>техничком</w:t>
            </w:r>
            <w:r w:rsidRPr="000720BA">
              <w:rPr>
                <w:rFonts w:ascii="Arial" w:eastAsia="Times New Roman" w:hAnsi="Arial" w:cs="Arial"/>
                <w:lang w:val="sr-Latn-CS" w:eastAsia="sr-Latn-CS"/>
              </w:rPr>
              <w:t xml:space="preserve"> капацитету  Образац бр. </w:t>
            </w:r>
            <w:r w:rsidR="00783C3E">
              <w:rPr>
                <w:rFonts w:ascii="Arial" w:eastAsia="Times New Roman" w:hAnsi="Arial" w:cs="Arial"/>
                <w:lang w:val="sr-Cyrl-RS" w:eastAsia="sr-Latn-CS"/>
              </w:rPr>
              <w:t>5</w:t>
            </w:r>
          </w:p>
          <w:p w:rsidR="000720BA" w:rsidRPr="000720BA" w:rsidRDefault="000720BA" w:rsidP="000720BA">
            <w:pPr>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Напомена:</w:t>
            </w:r>
          </w:p>
          <w:p w:rsidR="000720BA" w:rsidRPr="000720BA" w:rsidRDefault="000720BA" w:rsidP="00C91EA0">
            <w:pPr>
              <w:numPr>
                <w:ilvl w:val="0"/>
                <w:numId w:val="30"/>
              </w:numPr>
              <w:snapToGri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У случају да понуду подноси група понуђача, доказ доставити за оног члана групе који испуњава тражени услов  а уколико више њих заједно испуњавају услов доказ</w:t>
            </w:r>
            <w:r w:rsidRPr="000720BA">
              <w:rPr>
                <w:rFonts w:ascii="Arial" w:eastAsia="Times New Roman" w:hAnsi="Arial" w:cs="Arial"/>
                <w:lang w:val="sr-Cyrl-RS" w:eastAsia="sr-Latn-CS"/>
              </w:rPr>
              <w:t xml:space="preserve">е </w:t>
            </w:r>
            <w:r w:rsidRPr="000720BA">
              <w:rPr>
                <w:rFonts w:ascii="Arial" w:eastAsia="Times New Roman" w:hAnsi="Arial" w:cs="Arial"/>
                <w:lang w:val="sr-Latn-CS" w:eastAsia="sr-Latn-CS"/>
              </w:rPr>
              <w:t>доставити за те чланове.</w:t>
            </w:r>
          </w:p>
          <w:p w:rsidR="0070645D" w:rsidRPr="00EB6A32" w:rsidRDefault="000720BA" w:rsidP="000720BA">
            <w:pPr>
              <w:numPr>
                <w:ilvl w:val="0"/>
                <w:numId w:val="30"/>
              </w:numPr>
              <w:snapToGrid w:val="0"/>
              <w:spacing w:after="0" w:line="240" w:lineRule="auto"/>
              <w:jc w:val="both"/>
              <w:rPr>
                <w:rFonts w:ascii="Arial" w:hAnsi="Arial" w:cs="Arial"/>
                <w:color w:val="00B0F0"/>
                <w:lang w:val="sr-Latn-CS" w:eastAsia="sr-Latn-CS"/>
              </w:rPr>
            </w:pPr>
            <w:r w:rsidRPr="000720B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0070645D" w:rsidRPr="00EB6A32">
              <w:rPr>
                <w:rFonts w:ascii="Arial" w:hAnsi="Arial" w:cs="Arial"/>
                <w:lang w:val="sr-Latn-CS" w:eastAsia="sr-Latn-CS"/>
              </w:rPr>
              <w:t>.</w:t>
            </w:r>
          </w:p>
        </w:tc>
      </w:tr>
      <w:tr w:rsidR="000720BA" w:rsidRPr="00327718" w:rsidTr="00206437">
        <w:trPr>
          <w:trHeight w:val="1829"/>
          <w:jc w:val="center"/>
        </w:trPr>
        <w:tc>
          <w:tcPr>
            <w:tcW w:w="694" w:type="dxa"/>
            <w:vAlign w:val="center"/>
          </w:tcPr>
          <w:p w:rsidR="000720BA" w:rsidRDefault="00206437" w:rsidP="00A078D4">
            <w:pPr>
              <w:spacing w:after="0"/>
              <w:jc w:val="center"/>
              <w:rPr>
                <w:rFonts w:cs="Arial"/>
                <w:lang w:val="sr-Cyrl-RS"/>
              </w:rPr>
            </w:pPr>
            <w:r>
              <w:rPr>
                <w:rFonts w:cs="Arial"/>
                <w:lang w:val="sr-Cyrl-RS"/>
              </w:rPr>
              <w:t>6</w:t>
            </w:r>
          </w:p>
        </w:tc>
        <w:tc>
          <w:tcPr>
            <w:tcW w:w="9625" w:type="dxa"/>
          </w:tcPr>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Услов:</w:t>
            </w:r>
          </w:p>
          <w:p w:rsidR="000720BA" w:rsidRPr="000720BA" w:rsidRDefault="000720BA" w:rsidP="00C91EA0">
            <w:pPr>
              <w:autoSpaceDE w:val="0"/>
              <w:autoSpaceDN w:val="0"/>
              <w:adjustRightInd w:val="0"/>
              <w:spacing w:after="0" w:line="240" w:lineRule="auto"/>
              <w:jc w:val="both"/>
              <w:rPr>
                <w:rFonts w:ascii="Arial" w:eastAsia="Times New Roman" w:hAnsi="Arial" w:cs="Arial"/>
                <w:lang w:val="sr-Cyrl-RS" w:eastAsia="sr-Latn-CS"/>
              </w:rPr>
            </w:pPr>
            <w:r w:rsidRPr="000720BA">
              <w:rPr>
                <w:rFonts w:ascii="Arial" w:eastAsia="Times New Roman" w:hAnsi="Arial" w:cs="Arial"/>
                <w:lang w:val="sr-Latn-CS" w:eastAsia="sr-Latn-CS"/>
              </w:rPr>
              <w:t>Кадровски капацитет</w:t>
            </w:r>
          </w:p>
          <w:p w:rsidR="000720BA" w:rsidRPr="000720BA" w:rsidRDefault="000720BA" w:rsidP="000720BA">
            <w:pPr>
              <w:autoSpaceDE w:val="0"/>
              <w:autoSpaceDN w:val="0"/>
              <w:adjustRightInd w:val="0"/>
              <w:spacing w:after="0" w:line="240" w:lineRule="auto"/>
              <w:jc w:val="both"/>
              <w:rPr>
                <w:rFonts w:ascii="Arial" w:eastAsia="Times New Roman" w:hAnsi="Arial" w:cs="Arial"/>
                <w:lang w:val="sr-Cyrl-RS" w:eastAsia="sr-Latn-CS"/>
              </w:rPr>
            </w:pPr>
            <w:r w:rsidRPr="000720BA">
              <w:rPr>
                <w:rFonts w:ascii="Arial" w:eastAsia="Times New Roman" w:hAnsi="Arial" w:cs="Arial"/>
                <w:lang w:val="sr-Latn-CS" w:eastAsia="sr-Latn-CS"/>
              </w:rPr>
              <w:t xml:space="preserve">Понуђач располаже </w:t>
            </w:r>
            <w:r w:rsidRPr="000720BA">
              <w:rPr>
                <w:rFonts w:ascii="Arial" w:eastAsia="Times New Roman" w:hAnsi="Arial" w:cs="Arial"/>
                <w:lang w:val="sr-Cyrl-RS" w:eastAsia="sr-Latn-CS"/>
              </w:rPr>
              <w:t>минималним</w:t>
            </w:r>
            <w:r w:rsidRPr="000720BA">
              <w:rPr>
                <w:rFonts w:ascii="Arial" w:eastAsia="Times New Roman" w:hAnsi="Arial" w:cs="Arial"/>
                <w:lang w:val="sr-Latn-CS" w:eastAsia="sr-Latn-CS"/>
              </w:rPr>
              <w:t xml:space="preserve"> кадровским капацитетом ако има најмање</w:t>
            </w:r>
            <w:r w:rsidRPr="000720BA">
              <w:rPr>
                <w:rFonts w:ascii="Arial" w:eastAsia="Times New Roman" w:hAnsi="Arial" w:cs="Arial"/>
                <w:lang w:val="sr-Cyrl-RS" w:eastAsia="sr-Latn-CS"/>
              </w:rPr>
              <w:t>:</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стругара</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глодач</w:t>
            </w:r>
            <w:r>
              <w:rPr>
                <w:rFonts w:ascii="Arial" w:eastAsia="Calibri" w:hAnsi="Arial" w:cs="Arial"/>
                <w:lang w:val="sr-Cyrl-RS"/>
              </w:rPr>
              <w:t>а</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3 заваривача за заваривање групе челика (1.1; 1.2; 1.4) и (4; 5; 6)  према SRPS EN 287-1:2012</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2 заваривача за заваривање у заштити CO2 и аргона група челика 1.1; 1.2; 1.4 према SRPS EN 287-1:2012</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1 заваривач</w:t>
            </w:r>
            <w:r>
              <w:rPr>
                <w:rFonts w:ascii="Arial" w:eastAsia="Calibri" w:hAnsi="Arial" w:cs="Arial"/>
                <w:lang w:val="sr-Cyrl-RS"/>
              </w:rPr>
              <w:t>а</w:t>
            </w:r>
            <w:r w:rsidRPr="009027BE">
              <w:rPr>
                <w:rFonts w:ascii="Arial" w:eastAsia="Calibri" w:hAnsi="Arial" w:cs="Arial"/>
                <w:lang w:val="sr-Cyrl-RS"/>
              </w:rPr>
              <w:t xml:space="preserve"> за гасно заваривање и резање групе челика 4; 5; 6 према SRPS EN 287-1:2012</w:t>
            </w:r>
          </w:p>
          <w:p w:rsidR="009027BE" w:rsidRPr="009027BE" w:rsidRDefault="009027BE" w:rsidP="009027BE">
            <w:pPr>
              <w:numPr>
                <w:ilvl w:val="0"/>
                <w:numId w:val="36"/>
              </w:numPr>
              <w:tabs>
                <w:tab w:val="clear" w:pos="170"/>
                <w:tab w:val="num" w:pos="601"/>
              </w:tabs>
              <w:spacing w:after="0" w:line="240" w:lineRule="auto"/>
              <w:ind w:left="601" w:hanging="425"/>
              <w:jc w:val="both"/>
              <w:rPr>
                <w:rFonts w:ascii="Arial" w:eastAsia="Calibri" w:hAnsi="Arial" w:cs="Arial"/>
                <w:lang w:val="sr-Cyrl-RS"/>
              </w:rPr>
            </w:pPr>
            <w:r w:rsidRPr="009027BE">
              <w:rPr>
                <w:rFonts w:ascii="Arial" w:eastAsia="Calibri" w:hAnsi="Arial" w:cs="Arial"/>
                <w:lang w:val="sr-Cyrl-RS"/>
              </w:rPr>
              <w:t xml:space="preserve">2 бравара V степена стручне спреме </w:t>
            </w:r>
          </w:p>
          <w:p w:rsidR="009027BE" w:rsidRPr="009027BE" w:rsidRDefault="009027BE" w:rsidP="00206437">
            <w:pPr>
              <w:numPr>
                <w:ilvl w:val="0"/>
                <w:numId w:val="36"/>
              </w:numPr>
              <w:tabs>
                <w:tab w:val="clear" w:pos="170"/>
                <w:tab w:val="num" w:pos="601"/>
              </w:tabs>
              <w:spacing w:after="120" w:line="240" w:lineRule="auto"/>
              <w:ind w:left="601" w:hanging="425"/>
              <w:jc w:val="both"/>
              <w:rPr>
                <w:rFonts w:ascii="Arial" w:eastAsia="Calibri" w:hAnsi="Arial" w:cs="Arial"/>
                <w:lang w:val="sr-Cyrl-RS"/>
              </w:rPr>
            </w:pPr>
            <w:r w:rsidRPr="009027BE">
              <w:rPr>
                <w:rFonts w:ascii="Arial" w:eastAsia="Calibri" w:hAnsi="Arial" w:cs="Arial"/>
                <w:lang w:val="sr-Cyrl-RS"/>
              </w:rPr>
              <w:t xml:space="preserve">6 бравара III степена стручне спреме </w:t>
            </w:r>
          </w:p>
          <w:p w:rsidR="000720BA" w:rsidRPr="000720BA" w:rsidRDefault="000720BA" w:rsidP="009027BE">
            <w:pPr>
              <w:autoSpaceDE w:val="0"/>
              <w:autoSpaceDN w:val="0"/>
              <w:adjustRightInd w:val="0"/>
              <w:spacing w:after="0"/>
              <w:jc w:val="both"/>
              <w:rPr>
                <w:rFonts w:ascii="Arial" w:eastAsia="Times New Roman" w:hAnsi="Arial" w:cs="Arial"/>
                <w:lang w:val="sr-Latn-CS" w:eastAsia="sr-Latn-CS"/>
              </w:rPr>
            </w:pPr>
            <w:r w:rsidRPr="000720BA">
              <w:rPr>
                <w:rFonts w:ascii="Arial" w:eastAsia="Times New Roman" w:hAnsi="Arial" w:cs="Arial"/>
                <w:lang w:val="sr-Latn-CS" w:eastAsia="sr-Latn-CS"/>
              </w:rPr>
              <w:t xml:space="preserve">односно </w:t>
            </w:r>
            <w:r w:rsidRPr="000720BA">
              <w:rPr>
                <w:rFonts w:ascii="Arial" w:eastAsia="Times New Roman" w:hAnsi="Arial" w:cs="Arial"/>
                <w:lang w:val="sr-Cyrl-CS" w:eastAsia="sr-Latn-CS"/>
              </w:rPr>
              <w:t>има радно ангажоване наведене извршиоце</w:t>
            </w:r>
            <w:r w:rsidRPr="000720BA">
              <w:rPr>
                <w:rFonts w:ascii="Arial" w:eastAsia="Times New Roman" w:hAnsi="Arial" w:cs="Arial"/>
                <w:lang w:val="sr-Latn-CS" w:eastAsia="sr-Latn-CS"/>
              </w:rPr>
              <w:t xml:space="preserve"> (по основу другог облика ангажовања ван радног односа, предвиђеног члановима 197-202. Закона о раду) </w:t>
            </w:r>
          </w:p>
          <w:p w:rsidR="000720BA" w:rsidRPr="000720BA" w:rsidRDefault="000720BA" w:rsidP="000720BA">
            <w:pPr>
              <w:autoSpaceDE w:val="0"/>
              <w:autoSpaceDN w:val="0"/>
              <w:adjustRightInd w:val="0"/>
              <w:spacing w:before="120" w:after="0" w:line="240" w:lineRule="auto"/>
              <w:jc w:val="both"/>
              <w:rPr>
                <w:rFonts w:ascii="Arial" w:eastAsia="Times New Roman" w:hAnsi="Arial" w:cs="Arial"/>
                <w:b/>
                <w:u w:val="single"/>
                <w:lang w:val="sr-Cyrl-RS" w:eastAsia="sr-Latn-CS"/>
              </w:rPr>
            </w:pPr>
            <w:r w:rsidRPr="000720BA">
              <w:rPr>
                <w:rFonts w:ascii="Arial" w:eastAsia="Times New Roman" w:hAnsi="Arial" w:cs="Arial"/>
                <w:b/>
                <w:u w:val="single"/>
                <w:lang w:val="sr-Latn-CS" w:eastAsia="sr-Latn-CS"/>
              </w:rPr>
              <w:t xml:space="preserve">Доказ: </w:t>
            </w:r>
          </w:p>
          <w:p w:rsidR="000720BA" w:rsidRPr="000720BA" w:rsidRDefault="000720BA" w:rsidP="000720BA">
            <w:pPr>
              <w:numPr>
                <w:ilvl w:val="0"/>
                <w:numId w:val="37"/>
              </w:numPr>
              <w:autoSpaceDE w:val="0"/>
              <w:autoSpaceDN w:val="0"/>
              <w:adjustRightInd w:val="0"/>
              <w:spacing w:before="120" w:after="0" w:line="240" w:lineRule="auto"/>
              <w:contextualSpacing/>
              <w:jc w:val="both"/>
              <w:rPr>
                <w:rFonts w:ascii="Arial" w:eastAsia="Calibri" w:hAnsi="Arial" w:cs="Arial"/>
                <w:lang w:val="sr-Latn-CS" w:eastAsia="sr-Latn-CS"/>
              </w:rPr>
            </w:pPr>
            <w:r w:rsidRPr="000720BA">
              <w:rPr>
                <w:rFonts w:ascii="Arial" w:eastAsia="Calibri" w:hAnsi="Arial" w:cs="Arial"/>
                <w:lang w:val="sr-Latn-CS" w:eastAsia="sr-Latn-CS"/>
              </w:rPr>
              <w:t xml:space="preserve">Изјава понуђача о </w:t>
            </w:r>
            <w:r w:rsidRPr="000720BA">
              <w:rPr>
                <w:rFonts w:ascii="Arial" w:eastAsia="Calibri" w:hAnsi="Arial" w:cs="Arial"/>
                <w:lang w:val="sr-Cyrl-RS" w:eastAsia="sr-Latn-CS"/>
              </w:rPr>
              <w:t>минималном</w:t>
            </w:r>
            <w:r w:rsidRPr="000720BA">
              <w:rPr>
                <w:rFonts w:ascii="Arial" w:eastAsia="Calibri" w:hAnsi="Arial" w:cs="Arial"/>
                <w:lang w:val="sr-Latn-CS" w:eastAsia="sr-Latn-CS"/>
              </w:rPr>
              <w:t xml:space="preserve"> кадровском капацитету  Образац бр. </w:t>
            </w:r>
            <w:r w:rsidR="00783C3E">
              <w:rPr>
                <w:rFonts w:ascii="Arial" w:eastAsia="Calibri" w:hAnsi="Arial" w:cs="Arial"/>
                <w:lang w:val="sr-Cyrl-RS" w:eastAsia="sr-Latn-CS"/>
              </w:rPr>
              <w:t>6</w:t>
            </w:r>
          </w:p>
          <w:p w:rsidR="000720BA" w:rsidRPr="000720BA" w:rsidRDefault="000720BA" w:rsidP="000720BA">
            <w:pPr>
              <w:autoSpaceDE w:val="0"/>
              <w:autoSpaceDN w:val="0"/>
              <w:adjustRightInd w:val="0"/>
              <w:spacing w:after="0" w:line="240" w:lineRule="auto"/>
              <w:ind w:left="720"/>
              <w:jc w:val="both"/>
              <w:rPr>
                <w:rFonts w:ascii="Arial" w:eastAsia="Times New Roman" w:hAnsi="Arial" w:cs="Arial"/>
                <w:lang w:val="sr-Cyrl-RS" w:eastAsia="sr-Latn-CS"/>
              </w:rPr>
            </w:pPr>
          </w:p>
          <w:p w:rsidR="000720BA" w:rsidRPr="000720BA" w:rsidRDefault="000720BA" w:rsidP="000720BA">
            <w:pPr>
              <w:tabs>
                <w:tab w:val="left" w:pos="122"/>
                <w:tab w:val="left" w:pos="287"/>
              </w:tabs>
              <w:autoSpaceDE w:val="0"/>
              <w:autoSpaceDN w:val="0"/>
              <w:adjustRightInd w:val="0"/>
              <w:spacing w:after="0" w:line="240" w:lineRule="auto"/>
              <w:ind w:left="720"/>
              <w:jc w:val="both"/>
              <w:rPr>
                <w:rFonts w:ascii="Arial" w:eastAsia="Times New Roman" w:hAnsi="Arial" w:cs="Arial"/>
                <w:b/>
                <w:lang w:val="sr-Latn-CS" w:eastAsia="sr-Latn-CS"/>
              </w:rPr>
            </w:pPr>
            <w:r w:rsidRPr="000720BA">
              <w:rPr>
                <w:rFonts w:ascii="Arial" w:eastAsia="Times New Roman" w:hAnsi="Arial" w:cs="Arial"/>
                <w:lang w:val="sr-Cyrl-RS" w:eastAsia="sr-Latn-CS"/>
              </w:rPr>
              <w:t>и</w:t>
            </w:r>
          </w:p>
          <w:p w:rsidR="000720BA" w:rsidRPr="000720BA" w:rsidRDefault="009027BE" w:rsidP="000720BA">
            <w:pPr>
              <w:numPr>
                <w:ilvl w:val="0"/>
                <w:numId w:val="37"/>
              </w:numPr>
              <w:autoSpaceDE w:val="0"/>
              <w:autoSpaceDN w:val="0"/>
              <w:adjustRightInd w:val="0"/>
              <w:spacing w:before="120" w:after="0" w:line="240" w:lineRule="auto"/>
              <w:contextualSpacing/>
              <w:jc w:val="both"/>
              <w:rPr>
                <w:rFonts w:ascii="Calibri" w:eastAsia="Calibri" w:hAnsi="Calibri" w:cs="Arial"/>
                <w:lang w:val="sr-Cyrl-CS" w:eastAsia="sr-Latn-CS"/>
              </w:rPr>
            </w:pPr>
            <w:r w:rsidRPr="00A03E08">
              <w:rPr>
                <w:rFonts w:ascii="Arial" w:hAnsi="Arial" w:cs="Arial"/>
                <w:lang w:val="sr-Cyrl-RS"/>
              </w:rPr>
              <w:t xml:space="preserve">Фотокопије </w:t>
            </w:r>
            <w:r>
              <w:rPr>
                <w:rFonts w:ascii="Arial" w:hAnsi="Arial" w:cs="Arial"/>
                <w:lang w:val="sr-Cyrl-RS"/>
              </w:rPr>
              <w:t>важећих</w:t>
            </w:r>
            <w:r w:rsidRPr="00A03E08">
              <w:rPr>
                <w:rFonts w:ascii="Arial" w:hAnsi="Arial" w:cs="Arial"/>
                <w:lang w:val="sr-Cyrl-RS"/>
              </w:rPr>
              <w:t xml:space="preserve"> атеста за заваривање за наведени број заваривача по врсти поступка</w:t>
            </w:r>
          </w:p>
          <w:p w:rsidR="000720BA" w:rsidRPr="000720BA" w:rsidRDefault="000720BA" w:rsidP="000720BA">
            <w:pPr>
              <w:spacing w:before="120" w:after="0" w:line="240" w:lineRule="auto"/>
              <w:jc w:val="both"/>
              <w:rPr>
                <w:rFonts w:ascii="Arial" w:eastAsia="Times New Roman" w:hAnsi="Arial" w:cs="Arial"/>
                <w:b/>
                <w:u w:val="single"/>
                <w:lang w:val="sr-Latn-CS" w:eastAsia="sr-Latn-CS"/>
              </w:rPr>
            </w:pPr>
            <w:r w:rsidRPr="000720BA">
              <w:rPr>
                <w:rFonts w:ascii="Arial" w:eastAsia="Times New Roman" w:hAnsi="Arial" w:cs="Arial"/>
                <w:b/>
                <w:u w:val="single"/>
                <w:lang w:val="sr-Latn-CS" w:eastAsia="sr-Latn-CS"/>
              </w:rPr>
              <w:t>Напомена:</w:t>
            </w:r>
          </w:p>
          <w:p w:rsidR="000720BA" w:rsidRPr="000720BA" w:rsidRDefault="000720BA" w:rsidP="00C91EA0">
            <w:pPr>
              <w:numPr>
                <w:ilvl w:val="0"/>
                <w:numId w:val="30"/>
              </w:numPr>
              <w:snapToGrid w:val="0"/>
              <w:spacing w:after="0" w:line="240" w:lineRule="auto"/>
              <w:jc w:val="both"/>
              <w:rPr>
                <w:rFonts w:ascii="Arial" w:eastAsia="Times New Roman" w:hAnsi="Arial" w:cs="Arial"/>
                <w:lang w:val="sr-Latn-CS" w:eastAsia="sr-Latn-CS"/>
              </w:rPr>
            </w:pPr>
            <w:r w:rsidRPr="000720BA">
              <w:rPr>
                <w:rFonts w:ascii="Arial" w:eastAsia="Times New Roman" w:hAnsi="Arial" w:cs="Arial"/>
                <w:lang w:val="sr-Latn-CS" w:eastAsia="sr-Latn-CS"/>
              </w:rPr>
              <w:t>У случају да понуду подноси група понуђача, доказ</w:t>
            </w:r>
            <w:r w:rsidRPr="000720BA">
              <w:rPr>
                <w:rFonts w:ascii="Arial" w:eastAsia="Times New Roman" w:hAnsi="Arial" w:cs="Arial"/>
                <w:lang w:val="sr-Cyrl-RS" w:eastAsia="sr-Latn-CS"/>
              </w:rPr>
              <w:t>е</w:t>
            </w:r>
            <w:r w:rsidRPr="000720BA">
              <w:rPr>
                <w:rFonts w:ascii="Arial" w:eastAsia="Times New Roman" w:hAnsi="Arial"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Pr="000720BA">
              <w:rPr>
                <w:rFonts w:ascii="Arial" w:eastAsia="Times New Roman" w:hAnsi="Arial" w:cs="Arial"/>
                <w:lang w:val="sr-Cyrl-RS" w:eastAsia="sr-Latn-CS"/>
              </w:rPr>
              <w:t>е</w:t>
            </w:r>
            <w:r w:rsidRPr="000720BA">
              <w:rPr>
                <w:rFonts w:ascii="Arial" w:eastAsia="Times New Roman" w:hAnsi="Arial" w:cs="Arial"/>
                <w:lang w:val="sr-Latn-CS" w:eastAsia="sr-Latn-CS"/>
              </w:rPr>
              <w:t xml:space="preserve"> доставити за те чланове.</w:t>
            </w:r>
          </w:p>
          <w:p w:rsidR="000720BA" w:rsidRPr="000720BA" w:rsidRDefault="000720BA" w:rsidP="00C91EA0">
            <w:pPr>
              <w:numPr>
                <w:ilvl w:val="0"/>
                <w:numId w:val="30"/>
              </w:numPr>
              <w:snapToGrid w:val="0"/>
              <w:spacing w:after="0" w:line="240" w:lineRule="auto"/>
              <w:jc w:val="both"/>
              <w:rPr>
                <w:rFonts w:ascii="Arial" w:eastAsia="Times New Roman" w:hAnsi="Arial" w:cs="Arial"/>
                <w:b/>
                <w:u w:val="single"/>
                <w:lang w:val="sr-Latn-CS" w:eastAsia="sr-Latn-CS"/>
              </w:rPr>
            </w:pPr>
            <w:r w:rsidRPr="000720BA">
              <w:rPr>
                <w:rFonts w:ascii="Arial" w:eastAsia="Times New Roman"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04C66" w:rsidRDefault="00204C66" w:rsidP="00327718">
      <w:pPr>
        <w:jc w:val="both"/>
        <w:rPr>
          <w:rFonts w:ascii="Arial" w:eastAsia="Calibri" w:hAnsi="Arial" w:cs="Arial"/>
          <w:lang w:val="sr-Cyrl-RS" w:eastAsia="zh-CN"/>
        </w:rPr>
      </w:pPr>
    </w:p>
    <w:p w:rsidR="0070645D" w:rsidRPr="00327718" w:rsidRDefault="0070645D" w:rsidP="0070645D">
      <w:pPr>
        <w:jc w:val="both"/>
        <w:rPr>
          <w:rFonts w:ascii="Arial" w:eastAsia="Calibri" w:hAnsi="Arial" w:cs="Arial"/>
          <w:lang w:val="sr-Cyrl-RS" w:eastAsia="zh-CN"/>
        </w:rPr>
      </w:pPr>
      <w:proofErr w:type="gramStart"/>
      <w:r w:rsidRPr="00DD0665">
        <w:rPr>
          <w:rFonts w:ascii="Arial" w:eastAsia="Times New Roman" w:hAnsi="Arial" w:cs="Arial"/>
          <w:lang w:eastAsia="zh-CN"/>
        </w:rPr>
        <w:t xml:space="preserve">Понуда понуђача који не докаже да испуњава наведене обавезне и додатне услове из тачака 1.до </w:t>
      </w:r>
      <w:r w:rsidR="00206437">
        <w:rPr>
          <w:rFonts w:ascii="Arial" w:eastAsia="Times New Roman" w:hAnsi="Arial" w:cs="Arial"/>
          <w:lang w:val="sr-Cyrl-RS" w:eastAsia="zh-CN"/>
        </w:rPr>
        <w:t>6</w:t>
      </w:r>
      <w:r w:rsidRPr="00DD0665">
        <w:rPr>
          <w:rFonts w:ascii="Arial" w:eastAsia="Times New Roman" w:hAnsi="Arial" w:cs="Arial"/>
          <w:lang w:eastAsia="zh-CN"/>
        </w:rPr>
        <w:t xml:space="preserve"> овог обрасца, биће одбијена као неприхватљива</w:t>
      </w:r>
      <w:r w:rsidRPr="00327718">
        <w:rPr>
          <w:rFonts w:ascii="Arial" w:eastAsia="Calibri" w:hAnsi="Arial" w:cs="Arial"/>
          <w:lang w:eastAsia="zh-CN"/>
        </w:rPr>
        <w:t>.</w:t>
      </w:r>
      <w:proofErr w:type="gramEnd"/>
    </w:p>
    <w:p w:rsidR="0070645D" w:rsidRPr="00327718" w:rsidRDefault="0070645D" w:rsidP="0070645D">
      <w:pPr>
        <w:numPr>
          <w:ilvl w:val="0"/>
          <w:numId w:val="8"/>
        </w:numPr>
        <w:spacing w:after="0" w:line="240" w:lineRule="auto"/>
        <w:jc w:val="both"/>
        <w:rPr>
          <w:rFonts w:ascii="Arial" w:eastAsia="Calibri" w:hAnsi="Arial" w:cs="Arial"/>
          <w:lang w:val="sr-Cyrl-RS" w:eastAsia="zh-CN"/>
        </w:rPr>
      </w:pPr>
      <w:r w:rsidRPr="00DD0665">
        <w:rPr>
          <w:rFonts w:ascii="Arial" w:eastAsia="Times New Roman" w:hAnsi="Arial" w:cs="Arial"/>
        </w:rPr>
        <w:lastRenderedPageBreak/>
        <w:t xml:space="preserve">Сваки подизвођач мора да испуњава услове из члана 75.став 1. </w:t>
      </w:r>
      <w:proofErr w:type="gramStart"/>
      <w:r w:rsidRPr="00DD0665">
        <w:rPr>
          <w:rFonts w:ascii="Arial" w:eastAsia="Times New Roman" w:hAnsi="Arial" w:cs="Arial"/>
        </w:rPr>
        <w:t>тачка</w:t>
      </w:r>
      <w:proofErr w:type="gramEnd"/>
      <w:r w:rsidRPr="00DD0665">
        <w:rPr>
          <w:rFonts w:ascii="Arial" w:eastAsia="Times New Roman" w:hAnsi="Arial" w:cs="Arial"/>
        </w:rPr>
        <w:t xml:space="preserve"> 1), 2) и 4) 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r w:rsidRPr="00327718">
        <w:rPr>
          <w:rFonts w:ascii="Arial" w:eastAsia="Calibri" w:hAnsi="Arial" w:cs="Arial"/>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DD0665">
        <w:rPr>
          <w:rFonts w:ascii="Arial" w:eastAsia="Times New Roman" w:hAnsi="Arial" w:cs="Arial"/>
          <w:lang w:eastAsia="zh-CN"/>
        </w:rPr>
        <w:t xml:space="preserve">Сваки понуђач из групе </w:t>
      </w:r>
      <w:proofErr w:type="gramStart"/>
      <w:r w:rsidRPr="00DD0665">
        <w:rPr>
          <w:rFonts w:ascii="Arial" w:eastAsia="Times New Roman" w:hAnsi="Arial" w:cs="Arial"/>
          <w:lang w:eastAsia="zh-CN"/>
        </w:rPr>
        <w:t>понуђача  која</w:t>
      </w:r>
      <w:proofErr w:type="gramEnd"/>
      <w:r w:rsidRPr="00DD0665">
        <w:rPr>
          <w:rFonts w:ascii="Arial" w:eastAsia="Times New Roman" w:hAnsi="Arial" w:cs="Arial"/>
          <w:lang w:eastAsia="zh-CN"/>
        </w:rPr>
        <w:t xml:space="preserve"> подноси заједничку понуду мора да испуњава услове из члана 75. </w:t>
      </w:r>
      <w:proofErr w:type="gramStart"/>
      <w:r w:rsidRPr="00DD0665">
        <w:rPr>
          <w:rFonts w:ascii="Arial" w:eastAsia="Times New Roman" w:hAnsi="Arial" w:cs="Arial"/>
          <w:lang w:eastAsia="zh-CN"/>
        </w:rPr>
        <w:t>став</w:t>
      </w:r>
      <w:proofErr w:type="gramEnd"/>
      <w:r w:rsidRPr="00DD0665">
        <w:rPr>
          <w:rFonts w:ascii="Arial" w:eastAsia="Times New Roman" w:hAnsi="Arial" w:cs="Arial"/>
          <w:lang w:eastAsia="zh-CN"/>
        </w:rPr>
        <w:t xml:space="preserve"> 1. </w:t>
      </w:r>
      <w:proofErr w:type="gramStart"/>
      <w:r w:rsidRPr="00DD0665">
        <w:rPr>
          <w:rFonts w:ascii="Arial" w:eastAsia="Times New Roman" w:hAnsi="Arial" w:cs="Arial"/>
          <w:lang w:eastAsia="zh-CN"/>
        </w:rPr>
        <w:t>тачка</w:t>
      </w:r>
      <w:proofErr w:type="gramEnd"/>
      <w:r w:rsidRPr="00DD0665">
        <w:rPr>
          <w:rFonts w:ascii="Arial" w:eastAsia="Times New Roman" w:hAnsi="Arial" w:cs="Arial"/>
          <w:lang w:eastAsia="zh-CN"/>
        </w:rPr>
        <w:t xml:space="preserve"> 1), 2) и 4) </w:t>
      </w:r>
      <w:r w:rsidRPr="00DD0665">
        <w:rPr>
          <w:rFonts w:ascii="Arial" w:eastAsia="Times New Roman" w:hAnsi="Arial" w:cs="Arial"/>
        </w:rPr>
        <w:t xml:space="preserve">и члана 75. </w:t>
      </w:r>
      <w:proofErr w:type="gramStart"/>
      <w:r w:rsidRPr="00DD0665">
        <w:rPr>
          <w:rFonts w:ascii="Arial" w:eastAsia="Times New Roman" w:hAnsi="Arial" w:cs="Arial"/>
        </w:rPr>
        <w:t>став</w:t>
      </w:r>
      <w:proofErr w:type="gramEnd"/>
      <w:r w:rsidRPr="00DD0665">
        <w:rPr>
          <w:rFonts w:ascii="Arial" w:eastAsia="Times New Roman" w:hAnsi="Arial" w:cs="Arial"/>
        </w:rPr>
        <w:t xml:space="preserve"> 2. </w:t>
      </w:r>
      <w:r w:rsidRPr="00DD0665">
        <w:rPr>
          <w:rFonts w:ascii="Arial" w:eastAsia="Times New Roman" w:hAnsi="Arial"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327718">
        <w:rPr>
          <w:rFonts w:ascii="Arial" w:eastAsia="Calibri" w:hAnsi="Arial" w:cs="Arial"/>
          <w:lang w:eastAsia="zh-CN"/>
        </w:rPr>
        <w:t>.</w:t>
      </w:r>
    </w:p>
    <w:p w:rsidR="0070645D" w:rsidRPr="00327718" w:rsidRDefault="0070645D" w:rsidP="0070645D">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0645D" w:rsidRPr="00327718" w:rsidRDefault="0070645D" w:rsidP="0070645D">
      <w:pPr>
        <w:spacing w:after="0" w:line="240" w:lineRule="auto"/>
        <w:jc w:val="both"/>
        <w:rPr>
          <w:rFonts w:ascii="Arial" w:eastAsia="Calibri" w:hAnsi="Arial" w:cs="Arial"/>
          <w:lang w:val="sr-Cyrl-RS" w:eastAsia="zh-CN"/>
        </w:rPr>
      </w:pPr>
    </w:p>
    <w:p w:rsidR="0070645D" w:rsidRPr="00327718" w:rsidRDefault="0070645D" w:rsidP="0070645D">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70645D" w:rsidRDefault="0070645D" w:rsidP="0070645D">
      <w:pPr>
        <w:spacing w:after="0"/>
        <w:ind w:left="720"/>
        <w:jc w:val="both"/>
        <w:rPr>
          <w:rFonts w:ascii="Arial" w:eastAsia="Calibri" w:hAnsi="Arial" w:cs="Arial"/>
          <w:lang w:val="sr-Cyrl-RS"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70645D" w:rsidRPr="00A373C1" w:rsidRDefault="0070645D" w:rsidP="0070645D">
      <w:pPr>
        <w:spacing w:after="0"/>
        <w:ind w:left="720"/>
        <w:jc w:val="both"/>
        <w:rPr>
          <w:rFonts w:ascii="Arial" w:eastAsia="Calibri" w:hAnsi="Arial" w:cs="Arial"/>
          <w:lang w:val="sr-Cyrl-RS" w:eastAsia="zh-CN"/>
        </w:rPr>
      </w:pPr>
    </w:p>
    <w:p w:rsidR="0070645D" w:rsidRPr="00327718" w:rsidRDefault="0070645D" w:rsidP="0070645D">
      <w:pPr>
        <w:spacing w:after="0"/>
        <w:ind w:left="426"/>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70645D" w:rsidRPr="00327718" w:rsidRDefault="0070645D" w:rsidP="0070645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70645D" w:rsidRPr="00327718" w:rsidRDefault="0070645D" w:rsidP="0070645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5"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70645D" w:rsidRPr="00327718" w:rsidRDefault="0070645D" w:rsidP="0070645D">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6" w:history="1">
        <w:r w:rsidRPr="00327718">
          <w:rPr>
            <w:rFonts w:ascii="Arial" w:eastAsia="Calibri" w:hAnsi="Arial" w:cs="Arial"/>
            <w:lang w:eastAsia="zh-CN"/>
          </w:rPr>
          <w:t>www.apr.gov.rs</w:t>
        </w:r>
      </w:hyperlink>
    </w:p>
    <w:p w:rsidR="0070645D" w:rsidRPr="00327718" w:rsidRDefault="0070645D" w:rsidP="0070645D">
      <w:pPr>
        <w:spacing w:after="40" w:line="240" w:lineRule="auto"/>
        <w:ind w:firstLine="720"/>
        <w:rPr>
          <w:rFonts w:ascii="Arial" w:eastAsia="Calibri" w:hAnsi="Arial" w:cs="Arial"/>
          <w:lang w:val="sr-Cyrl-RS"/>
        </w:rPr>
      </w:pPr>
    </w:p>
    <w:p w:rsidR="0070645D" w:rsidRPr="00327718" w:rsidRDefault="0070645D" w:rsidP="0070645D">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70645D" w:rsidRPr="0043067D"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0645D" w:rsidRPr="00DD0665"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70645D" w:rsidP="0070645D">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Start"/>
      <w:r w:rsidRPr="00327718">
        <w:rPr>
          <w:rFonts w:ascii="Arial" w:eastAsia="Calibri" w:hAnsi="Arial" w:cs="Arial"/>
          <w:lang w:eastAsia="zh-CN"/>
        </w:rPr>
        <w:t>.</w:t>
      </w:r>
      <w:r w:rsidR="00327718" w:rsidRPr="00327718">
        <w:rPr>
          <w:rFonts w:ascii="Arial" w:eastAsia="Calibri" w:hAnsi="Arial" w:cs="Arial"/>
          <w:lang w:eastAsia="zh-CN"/>
        </w:rPr>
        <w:t>.</w:t>
      </w:r>
      <w:proofErr w:type="gramEnd"/>
    </w:p>
    <w:p w:rsidR="00A0006D" w:rsidRPr="00A0006D" w:rsidRDefault="00A0006D"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CC06A4" w:rsidP="00327718">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lastRenderedPageBreak/>
        <w:t>У</w:t>
      </w:r>
      <w:r w:rsidR="00327718" w:rsidRPr="00327718">
        <w:rPr>
          <w:rFonts w:ascii="Arial" w:eastAsia="Times New Roman" w:hAnsi="Arial"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Pr>
          <w:rFonts w:ascii="Arial" w:eastAsia="Times New Roman" w:hAnsi="Arial" w:cs="Arial"/>
          <w:lang w:val="sr-Cyrl-RS"/>
        </w:rPr>
        <w:t>већа од</w:t>
      </w:r>
      <w:r w:rsidR="00327718" w:rsidRPr="00327718">
        <w:rPr>
          <w:rFonts w:ascii="Arial" w:eastAsia="Times New Roman" w:hAnsi="Arial" w:cs="Arial"/>
        </w:rPr>
        <w:t xml:space="preserve"> 5% у односу на најнижу понуђену цену понуђача који нуди добра страног порекла. </w:t>
      </w:r>
    </w:p>
    <w:p w:rsidR="00114E4A" w:rsidRPr="00114E4A" w:rsidRDefault="00114E4A" w:rsidP="00327718">
      <w:pPr>
        <w:tabs>
          <w:tab w:val="left" w:pos="567"/>
        </w:tabs>
        <w:spacing w:after="0" w:line="240" w:lineRule="auto"/>
        <w:jc w:val="both"/>
        <w:rPr>
          <w:rFonts w:ascii="Arial" w:eastAsia="Times New Roman" w:hAnsi="Arial" w:cs="Arial"/>
          <w:lang w:val="sr-Cyrl-RS"/>
        </w:rPr>
      </w:pPr>
      <w:proofErr w:type="gramStart"/>
      <w:r w:rsidRPr="00114E4A">
        <w:rPr>
          <w:rFonts w:ascii="Arial" w:eastAsia="Times New Roman" w:hAnsi="Arial" w:cs="Arial"/>
        </w:rPr>
        <w:t>У понуђену цену страног понуђача урачунавају се и царинске дажбине</w:t>
      </w:r>
      <w:r w:rsidRPr="00114E4A">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sidR="0043067D">
        <w:rPr>
          <w:rFonts w:ascii="Arial" w:eastAsia="Times New Roman" w:hAnsi="Arial" w:cs="Arial"/>
          <w:lang w:val="sr-Cyrl-RS"/>
        </w:rPr>
        <w:t xml:space="preserve"> </w:t>
      </w:r>
      <w:r w:rsidRPr="00327718">
        <w:rPr>
          <w:rFonts w:ascii="Arial" w:eastAsia="Times New Roman" w:hAnsi="Arial" w:cs="Arial"/>
        </w:rPr>
        <w:t>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A24989" w:rsidRPr="00A24989" w:rsidRDefault="00A24989" w:rsidP="00A24989">
      <w:pPr>
        <w:spacing w:after="0" w:line="240" w:lineRule="auto"/>
        <w:jc w:val="both"/>
        <w:rPr>
          <w:rFonts w:ascii="Arial" w:eastAsia="Calibri" w:hAnsi="Arial" w:cs="Arial"/>
          <w:lang w:val="sr-Cyrl-RS"/>
        </w:rPr>
      </w:pPr>
      <w:proofErr w:type="gramStart"/>
      <w:r w:rsidRPr="00A24989">
        <w:rPr>
          <w:rFonts w:ascii="Arial" w:eastAsia="Calibri"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A24989">
        <w:rPr>
          <w:rFonts w:ascii="Arial" w:eastAsia="Calibri" w:hAnsi="Arial" w:cs="Arial"/>
          <w:lang w:val="sr-Cyrl-RS"/>
        </w:rPr>
        <w:t>дужи гарантни рок</w:t>
      </w:r>
      <w:r w:rsidRPr="00A24989">
        <w:rPr>
          <w:rFonts w:ascii="Arial" w:eastAsia="Calibri" w:hAnsi="Arial" w:cs="Arial"/>
        </w:rPr>
        <w:t>.</w:t>
      </w:r>
      <w:proofErr w:type="gramEnd"/>
      <w:r w:rsidRPr="00A24989">
        <w:rPr>
          <w:rFonts w:ascii="Arial" w:eastAsia="Calibri" w:hAnsi="Arial" w:cs="Arial"/>
          <w:lang w:val="sr-Cyrl-RS"/>
        </w:rPr>
        <w:t xml:space="preserve"> </w:t>
      </w:r>
      <w:proofErr w:type="gramStart"/>
      <w:r w:rsidRPr="00A24989">
        <w:rPr>
          <w:rFonts w:ascii="Arial" w:eastAsia="Calibri" w:hAnsi="Arial" w:cs="Arial"/>
        </w:rPr>
        <w:t xml:space="preserve">У случају истог понуђеног </w:t>
      </w:r>
      <w:r w:rsidRPr="00A24989">
        <w:rPr>
          <w:rFonts w:ascii="Arial" w:eastAsia="Times New Roman" w:hAnsi="Arial" w:cs="Arial"/>
        </w:rPr>
        <w:t>гарантног рока</w:t>
      </w:r>
      <w:r w:rsidRPr="00A24989">
        <w:rPr>
          <w:rFonts w:ascii="Arial" w:eastAsia="Calibri" w:hAnsi="Arial" w:cs="Arial"/>
        </w:rPr>
        <w:t>, као повољнија биће изабрана понуда оног понуђача који је понудио</w:t>
      </w:r>
      <w:r w:rsidRPr="00A24989">
        <w:rPr>
          <w:rFonts w:ascii="Arial" w:eastAsia="Calibri" w:hAnsi="Arial" w:cs="Arial"/>
          <w:lang w:val="sr-Cyrl-RS"/>
        </w:rPr>
        <w:t xml:space="preserve"> краћи рок </w:t>
      </w:r>
      <w:r>
        <w:rPr>
          <w:rFonts w:ascii="Arial" w:eastAsia="Calibri" w:hAnsi="Arial" w:cs="Arial"/>
          <w:lang w:val="sr-Cyrl-RS"/>
        </w:rPr>
        <w:t>испоруке</w:t>
      </w:r>
      <w:r w:rsidRPr="00A24989">
        <w:rPr>
          <w:rFonts w:ascii="Arial" w:eastAsia="Calibri" w:hAnsi="Arial" w:cs="Arial"/>
        </w:rPr>
        <w:t>.</w:t>
      </w:r>
      <w:proofErr w:type="gramEnd"/>
      <w:r w:rsidRPr="00A24989">
        <w:rPr>
          <w:rFonts w:ascii="Arial" w:eastAsia="Calibri" w:hAnsi="Arial" w:cs="Arial"/>
          <w:lang w:val="sr-Cyrl-RS"/>
        </w:rPr>
        <w:t xml:space="preserve"> </w:t>
      </w:r>
    </w:p>
    <w:p w:rsidR="00A24989" w:rsidRPr="00A24989" w:rsidRDefault="00A24989" w:rsidP="0070645D">
      <w:pPr>
        <w:spacing w:after="0" w:line="240" w:lineRule="auto"/>
        <w:jc w:val="both"/>
        <w:rPr>
          <w:rFonts w:ascii="Arial" w:eastAsia="Calibri" w:hAnsi="Arial" w:cs="Arial"/>
          <w:lang w:val="sr-Cyrl-RS"/>
        </w:rPr>
      </w:pPr>
    </w:p>
    <w:p w:rsidR="00A24989" w:rsidRPr="00A24989" w:rsidRDefault="00A24989" w:rsidP="0070645D">
      <w:pPr>
        <w:spacing w:after="0" w:line="240" w:lineRule="auto"/>
        <w:jc w:val="both"/>
        <w:rPr>
          <w:rFonts w:ascii="Arial" w:eastAsia="TimesNewRomanPSMT" w:hAnsi="Arial" w:cs="Arial"/>
          <w:bCs/>
          <w:color w:val="000000"/>
          <w:lang w:val="sr-Cyrl-RS"/>
        </w:rPr>
      </w:pPr>
      <w:r w:rsidRPr="00A24989">
        <w:rPr>
          <w:rFonts w:ascii="Arial" w:eastAsia="Calibri" w:hAnsi="Arial" w:cs="Arial"/>
          <w:lang w:val="sr-Latn-RS"/>
        </w:rPr>
        <w:t xml:space="preserve">Уколико ни после примене резервних критеријума не буде могуће </w:t>
      </w:r>
      <w:r w:rsidRPr="00A24989">
        <w:rPr>
          <w:rFonts w:ascii="Arial" w:eastAsia="Calibri" w:hAnsi="Arial" w:cs="Arial"/>
          <w:lang w:val="sr-Cyrl-RS"/>
        </w:rPr>
        <w:t>извршити рангирање</w:t>
      </w:r>
      <w:r w:rsidRPr="00A24989">
        <w:rPr>
          <w:rFonts w:ascii="Arial" w:eastAsia="Calibri" w:hAnsi="Arial" w:cs="Arial"/>
          <w:lang w:val="sr-Latn-RS"/>
        </w:rPr>
        <w:t xml:space="preserve"> понуд</w:t>
      </w:r>
      <w:r w:rsidRPr="00A24989">
        <w:rPr>
          <w:rFonts w:ascii="Arial" w:eastAsia="Calibri" w:hAnsi="Arial" w:cs="Arial"/>
          <w:lang w:val="sr-Cyrl-RS"/>
        </w:rPr>
        <w:t>а</w:t>
      </w:r>
      <w:r w:rsidRPr="00A24989">
        <w:rPr>
          <w:rFonts w:ascii="Arial" w:eastAsia="Calibri" w:hAnsi="Arial" w:cs="Arial"/>
          <w:lang w:val="sr-Latn-RS"/>
        </w:rPr>
        <w:t>, повољнија понуда биће изабрана путем жреба</w:t>
      </w:r>
      <w:r w:rsidRPr="00A24989">
        <w:rPr>
          <w:rFonts w:ascii="Arial" w:eastAsia="TimesNewRomanPSMT" w:hAnsi="Arial" w:cs="Arial"/>
          <w:bCs/>
          <w:color w:val="000000"/>
        </w:rPr>
        <w:t>.</w:t>
      </w:r>
    </w:p>
    <w:p w:rsidR="0043067D" w:rsidRDefault="00A24989" w:rsidP="0070645D">
      <w:pPr>
        <w:spacing w:line="240" w:lineRule="auto"/>
        <w:jc w:val="both"/>
        <w:rPr>
          <w:rFonts w:ascii="Arial" w:eastAsia="TimesNewRomanPS-BoldMT" w:hAnsi="Arial" w:cs="Arial"/>
          <w:bCs/>
          <w:lang w:val="sr-Cyrl-RS" w:eastAsia="sr-Latn-CS"/>
        </w:rPr>
      </w:pPr>
      <w:r w:rsidRPr="00A24989">
        <w:rPr>
          <w:rFonts w:ascii="Arial" w:eastAsia="Calibri" w:hAnsi="Arial"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A24989">
        <w:rPr>
          <w:rFonts w:ascii="Arial" w:eastAsia="Calibri" w:hAnsi="Arial" w:cs="Arial"/>
          <w:lang w:val="sr-Cyrl-RS"/>
        </w:rPr>
        <w:t>н</w:t>
      </w:r>
      <w:r w:rsidRPr="00A24989">
        <w:rPr>
          <w:rFonts w:ascii="Arial" w:eastAsia="Calibri" w:hAnsi="Arial"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A24989">
        <w:rPr>
          <w:rFonts w:ascii="Arial" w:eastAsia="Calibri" w:hAnsi="Arial" w:cs="Arial"/>
          <w:lang w:val="sr-Cyrl-RS"/>
        </w:rPr>
        <w:t xml:space="preserve"> Понуди </w:t>
      </w:r>
      <w:r w:rsidRPr="00A24989">
        <w:rPr>
          <w:rFonts w:ascii="Arial" w:eastAsia="Calibri" w:hAnsi="Arial" w:cs="Arial"/>
          <w:lang w:val="sr-Latn-RS"/>
        </w:rPr>
        <w:t>Понуђач</w:t>
      </w:r>
      <w:r w:rsidRPr="00A24989">
        <w:rPr>
          <w:rFonts w:ascii="Arial" w:eastAsia="Calibri" w:hAnsi="Arial" w:cs="Arial"/>
          <w:lang w:val="sr-Cyrl-RS"/>
        </w:rPr>
        <w:t>а</w:t>
      </w:r>
      <w:r w:rsidRPr="00A24989">
        <w:rPr>
          <w:rFonts w:ascii="Arial" w:eastAsia="Calibri" w:hAnsi="Arial" w:cs="Arial"/>
          <w:lang w:val="sr-Latn-RS"/>
        </w:rPr>
        <w:t xml:space="preserve"> чији назив буде на извученом папиру биће додељен </w:t>
      </w:r>
      <w:r w:rsidRPr="00A24989">
        <w:rPr>
          <w:rFonts w:ascii="Arial" w:eastAsia="Calibri" w:hAnsi="Arial" w:cs="Arial"/>
          <w:lang w:val="sr-Cyrl-RS"/>
        </w:rPr>
        <w:t>повољнији ранг</w:t>
      </w:r>
      <w:r w:rsidRPr="00A24989">
        <w:rPr>
          <w:rFonts w:ascii="Arial" w:eastAsia="Calibri" w:hAnsi="Arial" w:cs="Arial"/>
          <w:lang w:val="sr-Latn-RS"/>
        </w:rPr>
        <w:t>.</w:t>
      </w:r>
      <w:r w:rsidRPr="00A24989">
        <w:rPr>
          <w:rFonts w:ascii="Arial" w:eastAsia="Calibri" w:hAnsi="Arial" w:cs="Arial"/>
          <w:lang w:val="sr-Cyrl-RS"/>
        </w:rPr>
        <w:t xml:space="preserve"> О извршеном жребању сачињава се записник који потписују представници наручиоца и присутних понуђача</w:t>
      </w:r>
      <w:r w:rsidR="00071946" w:rsidRPr="00071946">
        <w:rPr>
          <w:rFonts w:ascii="Arial" w:eastAsia="TimesNewRomanPSMT" w:hAnsi="Arial" w:cs="Arial"/>
          <w:bCs/>
          <w:lang w:val="sr-Cyrl-RS"/>
        </w:rPr>
        <w:t>.</w:t>
      </w:r>
      <w:r>
        <w:rPr>
          <w:rFonts w:ascii="Arial" w:eastAsia="TimesNewRomanPS-BoldMT" w:hAnsi="Arial" w:cs="Arial"/>
          <w:bCs/>
          <w:lang w:val="sr-Cyrl-RS" w:eastAsia="sr-Latn-CS"/>
        </w:rPr>
        <w:t xml:space="preserve"> </w:t>
      </w:r>
      <w:r w:rsidR="0043067D">
        <w:rPr>
          <w:rFonts w:ascii="Arial" w:eastAsia="TimesNewRomanPS-BoldMT" w:hAnsi="Arial" w:cs="Arial"/>
          <w:bCs/>
          <w:lang w:val="sr-Cyrl-RS" w:eastAsia="sr-Latn-CS"/>
        </w:rPr>
        <w:br w:type="page"/>
      </w: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6" w:name="_Toc442559887"/>
      <w:r w:rsidRPr="00327718">
        <w:rPr>
          <w:rFonts w:ascii="Arial" w:eastAsia="Times New Roman" w:hAnsi="Arial" w:cs="Arial"/>
          <w:b/>
        </w:rPr>
        <w:lastRenderedPageBreak/>
        <w:t>УПУТСТВО ПОНУЂАЧИМА КАКО ДА САЧИНЕ ПОНУДУ</w:t>
      </w:r>
      <w:bookmarkEnd w:id="18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27718" w:rsidRPr="0043067D" w:rsidRDefault="00327718" w:rsidP="00327718">
      <w:pPr>
        <w:tabs>
          <w:tab w:val="left" w:pos="567"/>
        </w:tabs>
        <w:spacing w:after="0" w:line="240" w:lineRule="auto"/>
        <w:jc w:val="both"/>
        <w:rPr>
          <w:rFonts w:ascii="Arial" w:eastAsia="Times New Roman" w:hAnsi="Arial" w:cs="Arial"/>
          <w:lang w:val="sr-Cyrl-RS"/>
        </w:rPr>
      </w:pPr>
      <w:proofErr w:type="gramStart"/>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206437" w:rsidRDefault="00206437" w:rsidP="00327718">
      <w:pPr>
        <w:tabs>
          <w:tab w:val="left" w:pos="1134"/>
        </w:tabs>
        <w:spacing w:after="0" w:line="240" w:lineRule="auto"/>
        <w:jc w:val="both"/>
        <w:rPr>
          <w:rFonts w:ascii="Arial" w:eastAsia="Times New Roman" w:hAnsi="Arial" w:cs="Arial"/>
          <w:lang w:val="sr-Cyrl-RS"/>
        </w:rPr>
      </w:pPr>
      <w:proofErr w:type="gramStart"/>
      <w:r w:rsidRPr="00206437">
        <w:rPr>
          <w:rFonts w:ascii="Arial" w:eastAsia="Times New Roman" w:hAnsi="Arial"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w:t>
      </w:r>
      <w:proofErr w:type="gramEnd"/>
    </w:p>
    <w:p w:rsidR="00466957" w:rsidRPr="0043067D" w:rsidRDefault="00466957"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A0006D" w:rsidRPr="00A0006D" w:rsidRDefault="00A0006D" w:rsidP="00A0006D">
      <w:pPr>
        <w:tabs>
          <w:tab w:val="left" w:pos="1134"/>
        </w:tabs>
        <w:spacing w:after="0" w:line="240" w:lineRule="auto"/>
        <w:jc w:val="both"/>
        <w:rPr>
          <w:rFonts w:ascii="Arial" w:eastAsia="Times New Roman" w:hAnsi="Arial" w:cs="Arial"/>
          <w:lang w:val="ru-RU"/>
        </w:rPr>
      </w:pPr>
      <w:r w:rsidRPr="00A0006D">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0006D" w:rsidRPr="00A0006D" w:rsidRDefault="00A0006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w:t>
      </w:r>
      <w:r w:rsidRPr="0043067D">
        <w:rPr>
          <w:rFonts w:ascii="Arial" w:eastAsia="Times New Roman" w:hAnsi="Arial" w:cs="Arial"/>
          <w:b/>
          <w:lang w:val="ru-RU"/>
        </w:rPr>
        <w:t xml:space="preserve">Јавно предузеће „Електропривреда Србије“, огранак ТЕНТ, </w:t>
      </w:r>
      <w:r w:rsidRPr="0043067D">
        <w:rPr>
          <w:rFonts w:ascii="Arial" w:eastAsia="Times New Roman" w:hAnsi="Arial" w:cs="Arial"/>
          <w:b/>
          <w:lang w:val="sr-Cyrl-RS"/>
        </w:rPr>
        <w:t>ТЕНТ Б, Ушће, Поштански фах 35, 11500 Обреновац</w:t>
      </w:r>
      <w:r w:rsidRPr="0043067D">
        <w:rPr>
          <w:rFonts w:ascii="Arial" w:eastAsia="Times New Roman" w:hAnsi="Arial" w:cs="Arial"/>
          <w:b/>
          <w:lang w:val="ru-RU"/>
        </w:rPr>
        <w:t>, писарница - са наз</w:t>
      </w:r>
      <w:r w:rsidR="00114E4A">
        <w:rPr>
          <w:rFonts w:ascii="Arial" w:eastAsia="Times New Roman" w:hAnsi="Arial" w:cs="Arial"/>
          <w:b/>
          <w:lang w:val="ru-RU"/>
        </w:rPr>
        <w:t>наком: „Понуда за јавну набавку</w:t>
      </w:r>
      <w:r w:rsidR="00B166A9" w:rsidRPr="0043067D">
        <w:rPr>
          <w:rFonts w:ascii="Arial" w:eastAsia="Times New Roman" w:hAnsi="Arial" w:cs="Arial"/>
          <w:b/>
          <w:lang w:val="ru-RU"/>
        </w:rPr>
        <w:t xml:space="preserve">: </w:t>
      </w:r>
      <w:r w:rsidR="00BB63AB">
        <w:rPr>
          <w:rFonts w:ascii="Arial" w:eastAsia="Times New Roman" w:hAnsi="Arial" w:cs="Arial"/>
          <w:b/>
          <w:lang w:val="ru-RU"/>
        </w:rPr>
        <w:t>Челични компензатори на коти 71m и 115m димног канала - ТЕНТ Б</w:t>
      </w:r>
      <w:r w:rsidRPr="0043067D">
        <w:rPr>
          <w:rFonts w:ascii="Arial" w:eastAsia="Times New Roman" w:hAnsi="Arial" w:cs="Arial"/>
          <w:b/>
          <w:lang w:val="ru-RU"/>
        </w:rPr>
        <w:t xml:space="preserve"> Јавна набавка број </w:t>
      </w:r>
      <w:r w:rsidR="00BB63AB">
        <w:rPr>
          <w:rFonts w:ascii="Arial" w:eastAsia="Times New Roman" w:hAnsi="Arial" w:cs="Arial"/>
          <w:b/>
          <w:lang w:val="sr-Cyrl-RS"/>
        </w:rPr>
        <w:t>3000/1188/2017 (1600/2017)</w:t>
      </w:r>
      <w:r w:rsidRPr="0043067D">
        <w:rPr>
          <w:rFonts w:ascii="Arial" w:eastAsia="Times New Roman" w:hAnsi="Arial" w:cs="Arial"/>
          <w:b/>
          <w:lang w:val="ru-RU"/>
        </w:rPr>
        <w:t xml:space="preserve"> - НЕ ОТ</w:t>
      </w:r>
      <w:r w:rsidR="00114E4A">
        <w:rPr>
          <w:rFonts w:ascii="Arial" w:eastAsia="Times New Roman" w:hAnsi="Arial" w:cs="Arial"/>
          <w:b/>
          <w:lang w:val="ru-RU"/>
        </w:rPr>
        <w:t xml:space="preserve">ВАРАТИ“, уручити Писарници ТЕНТ </w:t>
      </w:r>
      <w:r w:rsidRPr="0043067D">
        <w:rPr>
          <w:rFonts w:ascii="Arial" w:eastAsia="Times New Roman" w:hAnsi="Arial" w:cs="Arial"/>
          <w:b/>
          <w:lang w:val="ru-RU"/>
        </w:rPr>
        <w:t xml:space="preserve">Б за </w:t>
      </w:r>
      <w:r w:rsidR="00F11C85">
        <w:rPr>
          <w:rFonts w:ascii="Arial" w:eastAsia="Times New Roman" w:hAnsi="Arial" w:cs="Arial"/>
          <w:b/>
          <w:lang w:val="ru-RU"/>
        </w:rPr>
        <w:t>Јова Мрава</w:t>
      </w:r>
      <w:r w:rsidRPr="0043067D">
        <w:rPr>
          <w:rFonts w:ascii="Arial" w:eastAsia="Times New Roman" w:hAnsi="Arial" w:cs="Arial"/>
          <w:b/>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из чл. 75.</w:t>
      </w:r>
      <w:r w:rsidR="003925F8">
        <w:rPr>
          <w:rFonts w:ascii="Arial" w:eastAsia="Times New Roman" w:hAnsi="Arial" w:cs="Arial"/>
          <w:lang w:val="ru-RU" w:bidi="en-US"/>
        </w:rPr>
        <w:t xml:space="preserve"> и 76.</w:t>
      </w:r>
      <w:r w:rsidRPr="00327718">
        <w:rPr>
          <w:rFonts w:ascii="Arial" w:eastAsia="Times New Roman" w:hAnsi="Arial" w:cs="Arial"/>
          <w:lang w:val="ru-RU" w:bidi="en-US"/>
        </w:rPr>
        <w:t xml:space="preserve">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D25F8E"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D25F8E" w:rsidRPr="00466957" w:rsidRDefault="00D25F8E"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NewRomanPSMT" w:hAnsi="Arial" w:cs="Arial"/>
          <w:bCs/>
          <w:lang w:val="sr-Cyrl-RS"/>
        </w:rPr>
        <w:t>Меница за озбиљност понуде</w:t>
      </w:r>
    </w:p>
    <w:p w:rsidR="0070645D" w:rsidRDefault="0070645D"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lastRenderedPageBreak/>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BB63AB">
        <w:rPr>
          <w:rFonts w:ascii="Arial" w:eastAsia="Times New Roman" w:hAnsi="Arial" w:cs="Arial"/>
          <w:lang w:val="ru-RU"/>
        </w:rPr>
        <w:t>Челични компензатори на коти 71m и 115m димног канала - ТЕНТ Б</w:t>
      </w:r>
      <w:r w:rsidRPr="007A69D1">
        <w:rPr>
          <w:rFonts w:ascii="Arial" w:eastAsia="Times New Roman" w:hAnsi="Arial" w:cs="Arial"/>
          <w:lang w:val="ru-RU"/>
        </w:rPr>
        <w:t xml:space="preserve"> - Јавна набавка број </w:t>
      </w:r>
      <w:r w:rsidR="00BB63AB">
        <w:rPr>
          <w:rFonts w:ascii="Arial" w:eastAsia="Times New Roman" w:hAnsi="Arial" w:cs="Arial"/>
          <w:lang w:val="sr-Cyrl-RS"/>
        </w:rPr>
        <w:t>3000/1188/2017 (1600/2017)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7A69D1">
        <w:rPr>
          <w:rFonts w:ascii="Arial" w:eastAsia="Times New Roman" w:hAnsi="Arial" w:cs="Arial"/>
        </w:rPr>
        <w:t>,измена</w:t>
      </w:r>
      <w:proofErr w:type="gramEnd"/>
      <w:r w:rsidRPr="007A69D1">
        <w:rPr>
          <w:rFonts w:ascii="Arial" w:eastAsia="Times New Roman" w:hAnsi="Arial" w:cs="Arial"/>
        </w:rPr>
        <w:t xml:space="preserve">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7A69D1">
        <w:rPr>
          <w:rFonts w:ascii="Arial" w:eastAsia="Times New Roman" w:hAnsi="Arial" w:cs="Arial"/>
        </w:rPr>
        <w:t xml:space="preserve">набавку </w:t>
      </w:r>
      <w:r w:rsidR="00B166A9" w:rsidRPr="007A69D1">
        <w:rPr>
          <w:rFonts w:ascii="Arial" w:eastAsia="Times New Roman" w:hAnsi="Arial" w:cs="Arial"/>
          <w:lang w:val="ru-RU"/>
        </w:rPr>
        <w:t>:</w:t>
      </w:r>
      <w:proofErr w:type="gramEnd"/>
      <w:r w:rsidR="00B166A9" w:rsidRPr="007A69D1">
        <w:rPr>
          <w:rFonts w:ascii="Arial" w:eastAsia="Times New Roman" w:hAnsi="Arial" w:cs="Arial"/>
          <w:lang w:val="ru-RU"/>
        </w:rPr>
        <w:t xml:space="preserve"> </w:t>
      </w:r>
      <w:r w:rsidR="00BB63AB">
        <w:rPr>
          <w:rFonts w:ascii="Arial" w:eastAsia="Times New Roman" w:hAnsi="Arial" w:cs="Arial"/>
          <w:lang w:val="ru-RU"/>
        </w:rPr>
        <w:t>Челични компензатори на коти 71m и 115m димног канала - ТЕНТ Б</w:t>
      </w:r>
      <w:r w:rsidRPr="007A69D1">
        <w:rPr>
          <w:rFonts w:ascii="Arial" w:eastAsia="Times New Roman" w:hAnsi="Arial" w:cs="Arial"/>
          <w:lang w:val="ru-RU"/>
        </w:rPr>
        <w:t xml:space="preserve"> - Јавна набавка број </w:t>
      </w:r>
      <w:r w:rsidR="00BB63AB">
        <w:rPr>
          <w:rFonts w:ascii="Arial" w:eastAsia="Times New Roman" w:hAnsi="Arial" w:cs="Arial"/>
          <w:lang w:val="sr-Cyrl-RS"/>
        </w:rPr>
        <w:t>3000/1188/2017 (1600/2017)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proofErr w:type="gramStart"/>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70645D">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назив</w:t>
      </w:r>
      <w:proofErr w:type="gramEnd"/>
      <w:r w:rsidRPr="0070645D">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 </w:t>
      </w:r>
      <w:proofErr w:type="gramStart"/>
      <w:r w:rsidRPr="0070645D">
        <w:rPr>
          <w:rFonts w:ascii="Arial" w:eastAsia="Times New Roman" w:hAnsi="Arial" w:cs="Arial"/>
        </w:rPr>
        <w:t>проценат</w:t>
      </w:r>
      <w:proofErr w:type="gramEnd"/>
      <w:r w:rsidRPr="0070645D">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1. </w:t>
      </w:r>
      <w:proofErr w:type="gramStart"/>
      <w:r w:rsidRPr="0070645D">
        <w:rPr>
          <w:rFonts w:ascii="Arial" w:eastAsia="Times New Roman" w:hAnsi="Arial" w:cs="Arial"/>
        </w:rPr>
        <w:t>тачка</w:t>
      </w:r>
      <w:proofErr w:type="gramEnd"/>
      <w:r w:rsidRPr="0070645D">
        <w:rPr>
          <w:rFonts w:ascii="Arial" w:eastAsia="Times New Roman" w:hAnsi="Arial" w:cs="Arial"/>
        </w:rPr>
        <w:t xml:space="preserve"> 1), 2) и 4) и члана 75. </w:t>
      </w:r>
      <w:proofErr w:type="gramStart"/>
      <w:r w:rsidRPr="0070645D">
        <w:rPr>
          <w:rFonts w:ascii="Arial" w:eastAsia="Times New Roman" w:hAnsi="Arial" w:cs="Arial"/>
        </w:rPr>
        <w:t>став</w:t>
      </w:r>
      <w:proofErr w:type="gramEnd"/>
      <w:r w:rsidRPr="0070645D">
        <w:rPr>
          <w:rFonts w:ascii="Arial" w:eastAsia="Times New Roman" w:hAnsi="Arial" w:cs="Arial"/>
        </w:rPr>
        <w:t xml:space="preserve"> 2. </w:t>
      </w:r>
      <w:proofErr w:type="gramStart"/>
      <w:r w:rsidRPr="0070645D">
        <w:rPr>
          <w:rFonts w:ascii="Arial" w:eastAsia="Times New Roman" w:hAnsi="Arial" w:cs="Arial"/>
        </w:rPr>
        <w:t>Закона наведених у одељку Услови за учешће из члана 75.</w:t>
      </w:r>
      <w:proofErr w:type="gramEnd"/>
      <w:r w:rsidRPr="0070645D">
        <w:rPr>
          <w:rFonts w:ascii="Arial" w:eastAsia="Times New Roman" w:hAnsi="Arial" w:cs="Arial"/>
        </w:rPr>
        <w:t xml:space="preserve"> </w:t>
      </w:r>
      <w:proofErr w:type="gramStart"/>
      <w:r w:rsidRPr="0070645D">
        <w:rPr>
          <w:rFonts w:ascii="Arial" w:eastAsia="Times New Roman" w:hAnsi="Arial" w:cs="Arial"/>
        </w:rPr>
        <w:t>и</w:t>
      </w:r>
      <w:proofErr w:type="gramEnd"/>
      <w:r w:rsidRPr="0070645D">
        <w:rPr>
          <w:rFonts w:ascii="Arial" w:eastAsia="Times New Roman" w:hAnsi="Arial" w:cs="Arial"/>
        </w:rPr>
        <w:t xml:space="preserve"> 76.Закона и Упутство како се доказује испуњеност тих услова.</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Додатне услове понуђач испуњава самостално, без обзира на агажовање подизвођача.</w:t>
      </w:r>
      <w:proofErr w:type="gramEnd"/>
    </w:p>
    <w:p w:rsidR="0070645D" w:rsidRPr="0070645D" w:rsidRDefault="0070645D" w:rsidP="0070645D">
      <w:pPr>
        <w:tabs>
          <w:tab w:val="left" w:pos="567"/>
        </w:tabs>
        <w:spacing w:after="0" w:line="240" w:lineRule="auto"/>
        <w:jc w:val="both"/>
        <w:rPr>
          <w:rFonts w:ascii="Arial" w:eastAsia="Times New Roman" w:hAnsi="Arial" w:cs="Arial"/>
        </w:rPr>
      </w:pPr>
    </w:p>
    <w:p w:rsidR="0070645D" w:rsidRPr="0070645D"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70645D">
        <w:rPr>
          <w:rFonts w:ascii="Arial" w:eastAsia="Times New Roman" w:hAnsi="Arial" w:cs="Arial"/>
        </w:rPr>
        <w:t>,које</w:t>
      </w:r>
      <w:proofErr w:type="gramEnd"/>
      <w:r w:rsidRPr="0070645D">
        <w:rPr>
          <w:rFonts w:ascii="Arial" w:eastAsia="Times New Roman" w:hAnsi="Arial" w:cs="Arial"/>
        </w:rPr>
        <w:t xml:space="preserve"> попуњава, потписује и оверава сваки подизвођач у своје име.</w:t>
      </w:r>
    </w:p>
    <w:p w:rsidR="0070645D" w:rsidRPr="0070645D" w:rsidRDefault="0070645D" w:rsidP="0070645D">
      <w:pPr>
        <w:tabs>
          <w:tab w:val="left" w:pos="567"/>
        </w:tabs>
        <w:spacing w:after="0" w:line="240" w:lineRule="auto"/>
        <w:jc w:val="both"/>
        <w:rPr>
          <w:rFonts w:ascii="Arial" w:eastAsia="Times New Roman" w:hAnsi="Arial" w:cs="Arial"/>
        </w:rPr>
      </w:pPr>
      <w:proofErr w:type="gramStart"/>
      <w:r w:rsidRPr="0070645D">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70645D" w:rsidP="0070645D">
      <w:pPr>
        <w:tabs>
          <w:tab w:val="left" w:pos="567"/>
        </w:tabs>
        <w:spacing w:after="0" w:line="240" w:lineRule="auto"/>
        <w:jc w:val="both"/>
        <w:rPr>
          <w:rFonts w:ascii="Arial" w:eastAsia="Times New Roman" w:hAnsi="Arial" w:cs="Arial"/>
        </w:rPr>
      </w:pPr>
      <w:r w:rsidRPr="0070645D">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70645D">
        <w:rPr>
          <w:rFonts w:ascii="Arial" w:eastAsia="Times New Roman" w:hAnsi="Arial" w:cs="Arial"/>
        </w:rPr>
        <w:lastRenderedPageBreak/>
        <w:t xml:space="preserve">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70645D">
        <w:rPr>
          <w:rFonts w:ascii="Arial" w:eastAsia="Times New Roman" w:hAnsi="Arial" w:cs="Arial"/>
        </w:rPr>
        <w:t>одлуке  о</w:t>
      </w:r>
      <w:proofErr w:type="gramEnd"/>
      <w:r w:rsidRPr="0070645D">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70645D">
        <w:rPr>
          <w:rFonts w:ascii="Arial" w:eastAsia="Times New Roman" w:hAnsi="Arial" w:cs="Arial"/>
        </w:rPr>
        <w:t>обавеза ,</w:t>
      </w:r>
      <w:proofErr w:type="gramEnd"/>
      <w:r w:rsidRPr="0070645D">
        <w:rPr>
          <w:rFonts w:ascii="Arial" w:eastAsia="Times New Roman" w:hAnsi="Arial" w:cs="Arial"/>
        </w:rPr>
        <w:t xml:space="preserve"> без обзира на број подизвођача</w:t>
      </w:r>
      <w:r w:rsidR="00327718"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70645D" w:rsidRPr="00327718" w:rsidRDefault="0070645D" w:rsidP="0070645D">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70645D" w:rsidRPr="007A69D1" w:rsidRDefault="0070645D" w:rsidP="0070645D">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70645D" w:rsidRPr="00327718" w:rsidRDefault="0070645D" w:rsidP="0070645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70645D" w:rsidRPr="00050AF8" w:rsidRDefault="0070645D" w:rsidP="0070645D">
      <w:pPr>
        <w:tabs>
          <w:tab w:val="left" w:pos="567"/>
        </w:tabs>
        <w:spacing w:after="0" w:line="240" w:lineRule="auto"/>
        <w:jc w:val="both"/>
        <w:rPr>
          <w:rFonts w:ascii="Arial" w:eastAsia="Times New Roman" w:hAnsi="Arial" w:cs="Arial"/>
          <w:lang w:val="sr-Cyrl-RS"/>
        </w:rPr>
      </w:pPr>
      <w:proofErr w:type="gramStart"/>
      <w:r w:rsidRPr="00D4051E">
        <w:rPr>
          <w:rFonts w:ascii="Arial" w:eastAsia="Times New Roman" w:hAnsi="Arial" w:cs="Arial"/>
        </w:rPr>
        <w:t xml:space="preserve">Услове у вези са капацитетима, у складу са чланом 76.Закона, понуђачи из групе испуњавају заједно, на </w:t>
      </w:r>
      <w:r w:rsidRPr="00050AF8">
        <w:rPr>
          <w:rFonts w:ascii="Arial" w:eastAsia="Times New Roman" w:hAnsi="Arial" w:cs="Arial"/>
        </w:rPr>
        <w:t>основу достављених доказа дефинисанихконкурсном документацијом</w:t>
      </w:r>
      <w:r>
        <w:rPr>
          <w:rFonts w:ascii="Arial" w:eastAsia="Times New Roman" w:hAnsi="Arial" w:cs="Arial"/>
          <w:lang w:val="sr-Cyrl-RS"/>
        </w:rPr>
        <w:t>.</w:t>
      </w:r>
      <w:proofErr w:type="gramEnd"/>
    </w:p>
    <w:p w:rsidR="0070645D" w:rsidRPr="00327718" w:rsidRDefault="0070645D" w:rsidP="0070645D">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70645D" w:rsidP="0070645D">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r w:rsidR="00327718" w:rsidRPr="00327718">
        <w:rPr>
          <w:rFonts w:ascii="Arial" w:eastAsia="Times New Roman" w:hAnsi="Arial" w:cs="Arial"/>
          <w:lang w:bidi="en-US"/>
        </w:rPr>
        <w:t>.</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7F7E18" w:rsidRPr="007F7E18"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Calibri" w:hAnsi="Arial" w:cs="Arial"/>
          <w:lang w:val="sr-Cyrl-RS"/>
        </w:rPr>
        <w:t xml:space="preserve">Изабрани понуђач је обавезан да испоруку добара изврши у року који не може бити дужи од </w:t>
      </w:r>
      <w:r w:rsidR="008304C6">
        <w:rPr>
          <w:rFonts w:ascii="Arial" w:eastAsia="Calibri" w:hAnsi="Arial" w:cs="Arial"/>
          <w:lang w:val="sr-Cyrl-RS"/>
        </w:rPr>
        <w:t>60</w:t>
      </w:r>
      <w:r w:rsidRPr="007F7E18">
        <w:rPr>
          <w:rFonts w:ascii="Arial" w:eastAsia="Calibri" w:hAnsi="Arial" w:cs="Arial"/>
          <w:lang w:val="sr-Cyrl-RS"/>
        </w:rPr>
        <w:t xml:space="preserve"> </w:t>
      </w:r>
      <w:r w:rsidR="008304C6">
        <w:rPr>
          <w:rFonts w:ascii="Arial" w:eastAsia="Calibri" w:hAnsi="Arial" w:cs="Arial"/>
          <w:lang w:val="sr-Cyrl-RS"/>
        </w:rPr>
        <w:t xml:space="preserve">дана </w:t>
      </w:r>
      <w:r w:rsidRPr="007F7E18">
        <w:rPr>
          <w:rFonts w:ascii="Arial" w:eastAsia="Calibri" w:hAnsi="Arial" w:cs="Arial"/>
          <w:lang w:val="sr-Cyrl-RS"/>
        </w:rPr>
        <w:t xml:space="preserve">од закључења уговора. </w:t>
      </w:r>
    </w:p>
    <w:p w:rsidR="001A1954" w:rsidRPr="001A1954" w:rsidRDefault="001A1954" w:rsidP="001B749A">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7F7E18" w:rsidRPr="007F7E18" w:rsidRDefault="007F7E18" w:rsidP="007F7E18">
      <w:pPr>
        <w:autoSpaceDE w:val="0"/>
        <w:autoSpaceDN w:val="0"/>
        <w:adjustRightInd w:val="0"/>
        <w:spacing w:after="0" w:line="240" w:lineRule="auto"/>
        <w:rPr>
          <w:rFonts w:ascii="Arial" w:eastAsia="Times New Roman" w:hAnsi="Arial" w:cs="Arial"/>
          <w:lang w:val="sr-Cyrl-RS" w:eastAsia="zh-CN"/>
        </w:rPr>
      </w:pPr>
      <w:r w:rsidRPr="007F7E18">
        <w:rPr>
          <w:rFonts w:ascii="Arial" w:eastAsia="Times New Roman" w:hAnsi="Arial" w:cs="Arial"/>
          <w:lang w:val="sr-Cyrl-RS" w:eastAsia="zh-CN"/>
        </w:rPr>
        <w:t>Гарантни рок за предмет набавке је минимум 1</w:t>
      </w:r>
      <w:r w:rsidR="00466957">
        <w:rPr>
          <w:rFonts w:ascii="Arial" w:eastAsia="Times New Roman" w:hAnsi="Arial" w:cs="Arial"/>
          <w:lang w:val="sr-Cyrl-RS" w:eastAsia="zh-CN"/>
        </w:rPr>
        <w:t>2</w:t>
      </w:r>
      <w:r w:rsidRPr="007F7E18">
        <w:rPr>
          <w:rFonts w:ascii="Arial" w:eastAsia="Times New Roman" w:hAnsi="Arial" w:cs="Arial"/>
          <w:lang w:val="sr-Cyrl-RS" w:eastAsia="zh-CN"/>
        </w:rPr>
        <w:t xml:space="preserve"> месеци од дана испоруке. </w:t>
      </w:r>
    </w:p>
    <w:p w:rsidR="001A1954" w:rsidRPr="009650EB" w:rsidRDefault="007F7E18" w:rsidP="007F7E18">
      <w:pPr>
        <w:autoSpaceDE w:val="0"/>
        <w:autoSpaceDN w:val="0"/>
        <w:adjustRightInd w:val="0"/>
        <w:spacing w:after="0" w:line="240" w:lineRule="auto"/>
        <w:rPr>
          <w:rFonts w:ascii="Arial" w:eastAsia="Calibri" w:hAnsi="Arial" w:cs="Arial"/>
          <w:lang w:val="sr-Cyrl-RS"/>
        </w:rPr>
      </w:pPr>
      <w:r w:rsidRPr="007F7E18">
        <w:rPr>
          <w:rFonts w:ascii="Arial" w:eastAsia="Times New Roman" w:hAnsi="Arial" w:cs="Arial"/>
          <w:lang w:val="sr-Cyrl-RS" w:eastAsia="zh-CN"/>
        </w:rPr>
        <w:t>Изабрани Понуђач је дужан да о свом трошку отклони све евентуалне недостатке у току трајања гарантног рока</w:t>
      </w:r>
      <w:r w:rsidR="009650EB">
        <w:rPr>
          <w:rFonts w:ascii="Arial" w:eastAsia="Times New Roman" w:hAnsi="Arial" w:cs="Arial"/>
          <w:lang w:val="sr-Cyrl-RS" w:eastAsia="zh-CN"/>
        </w:rPr>
        <w:t>.</w:t>
      </w: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w:t>
      </w:r>
      <w:proofErr w:type="gramStart"/>
      <w:r w:rsidRPr="00327718">
        <w:rPr>
          <w:rFonts w:ascii="Arial" w:eastAsia="Calibri" w:hAnsi="Arial" w:cs="Arial"/>
        </w:rPr>
        <w:t>на :</w:t>
      </w:r>
      <w:proofErr w:type="gramEnd"/>
      <w:r w:rsidRPr="00327718">
        <w:rPr>
          <w:rFonts w:ascii="Arial" w:eastAsia="Calibri" w:hAnsi="Arial" w:cs="Arial"/>
        </w:rPr>
        <w:t xml:space="preserve">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w:t>
      </w:r>
      <w:r w:rsidR="00A24989">
        <w:rPr>
          <w:rFonts w:ascii="Arial" w:eastAsia="Times New Roman" w:hAnsi="Arial" w:cs="Arial"/>
          <w:lang w:val="sr-Cyrl-RS"/>
        </w:rPr>
        <w:t xml:space="preserve"> наведе број уговора и број јавне набавке и да </w:t>
      </w:r>
      <w:r w:rsidRPr="00327718">
        <w:rPr>
          <w:rFonts w:ascii="Arial" w:eastAsia="Times New Roman" w:hAnsi="Arial" w:cs="Arial"/>
        </w:rPr>
        <w:t>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1"/>
      <w:bookmarkEnd w:id="212"/>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66957" w:rsidRPr="00466957" w:rsidRDefault="00466957" w:rsidP="00466957">
      <w:pPr>
        <w:spacing w:after="0" w:line="240" w:lineRule="auto"/>
        <w:rPr>
          <w:rFonts w:ascii="Arial" w:eastAsia="Calibri" w:hAnsi="Arial" w:cs="Arial"/>
          <w:lang w:val="ru-RU"/>
        </w:rPr>
      </w:pPr>
    </w:p>
    <w:p w:rsidR="00466957" w:rsidRPr="00466957" w:rsidRDefault="00466957" w:rsidP="00466957">
      <w:pPr>
        <w:numPr>
          <w:ilvl w:val="0"/>
          <w:numId w:val="16"/>
        </w:numPr>
        <w:spacing w:after="0" w:line="240" w:lineRule="auto"/>
        <w:contextualSpacing/>
        <w:rPr>
          <w:rFonts w:ascii="Arial" w:eastAsia="Calibri" w:hAnsi="Arial" w:cs="Arial"/>
          <w:b/>
          <w:lang w:val="ru-RU"/>
        </w:rPr>
      </w:pPr>
      <w:r w:rsidRPr="00466957">
        <w:rPr>
          <w:rFonts w:ascii="Arial" w:eastAsia="Calibri" w:hAnsi="Arial" w:cs="Arial"/>
          <w:b/>
          <w:lang w:val="ru-RU"/>
        </w:rPr>
        <w:t xml:space="preserve">Средства финансијског обезбеђења </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Члан групе понуђача може бити налогодавац средства финансијског обезбеђења.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Средства финансијског обезбеђења морају да буду у валути у којој је и понуда.</w:t>
      </w:r>
    </w:p>
    <w:p w:rsidR="00466957" w:rsidRPr="00466957" w:rsidRDefault="00466957" w:rsidP="00466957">
      <w:pPr>
        <w:spacing w:after="0" w:line="240" w:lineRule="auto"/>
        <w:rPr>
          <w:rFonts w:ascii="Arial" w:hAnsi="Arial" w:cs="Arial"/>
          <w:lang w:val="ru-RU"/>
        </w:rPr>
      </w:pPr>
      <w:r w:rsidRPr="00466957">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466957" w:rsidRPr="00466957" w:rsidRDefault="00466957" w:rsidP="00466957">
      <w:pPr>
        <w:spacing w:after="0" w:line="240" w:lineRule="auto"/>
        <w:ind w:left="720"/>
        <w:contextualSpacing/>
        <w:rPr>
          <w:rFonts w:ascii="Arial" w:eastAsia="Calibri" w:hAnsi="Arial" w:cs="Arial"/>
          <w:lang w:val="ru-RU"/>
        </w:rPr>
      </w:pPr>
    </w:p>
    <w:p w:rsidR="00466957" w:rsidRPr="00466957" w:rsidRDefault="00466957" w:rsidP="00466957">
      <w:pPr>
        <w:tabs>
          <w:tab w:val="left" w:pos="567"/>
          <w:tab w:val="left" w:pos="851"/>
        </w:tabs>
        <w:spacing w:after="0" w:line="240" w:lineRule="auto"/>
        <w:ind w:left="851"/>
        <w:jc w:val="both"/>
        <w:outlineLvl w:val="2"/>
        <w:rPr>
          <w:rFonts w:ascii="Arial" w:eastAsia="Times New Roman" w:hAnsi="Arial" w:cs="Arial"/>
          <w:b/>
        </w:rPr>
      </w:pPr>
      <w:r w:rsidRPr="00466957">
        <w:rPr>
          <w:rFonts w:ascii="Arial" w:eastAsia="Times New Roman" w:hAnsi="Arial" w:cs="Arial"/>
          <w:b/>
        </w:rPr>
        <w:t>Меница за озбиљност понуде</w:t>
      </w:r>
    </w:p>
    <w:p w:rsidR="00466957" w:rsidRPr="00466957" w:rsidRDefault="00466957" w:rsidP="00466957">
      <w:pPr>
        <w:spacing w:after="0" w:line="240" w:lineRule="auto"/>
        <w:jc w:val="both"/>
        <w:rPr>
          <w:rFonts w:ascii="Arial" w:eastAsia="Times New Roman" w:hAnsi="Arial" w:cs="Arial"/>
          <w:lang w:val="sr-Cyrl-RS"/>
        </w:rPr>
      </w:pPr>
      <w:r w:rsidRPr="00466957">
        <w:rPr>
          <w:rFonts w:ascii="Arial" w:eastAsia="Times New Roman" w:hAnsi="Arial" w:cs="Arial"/>
        </w:rPr>
        <w:t>Понуђач је обавезан да уз понуду Наручиоцу достави:</w:t>
      </w:r>
    </w:p>
    <w:p w:rsidR="00466957" w:rsidRPr="00466957" w:rsidRDefault="00466957" w:rsidP="00466957">
      <w:pPr>
        <w:numPr>
          <w:ilvl w:val="0"/>
          <w:numId w:val="21"/>
        </w:numPr>
        <w:spacing w:after="0" w:line="240" w:lineRule="auto"/>
        <w:contextualSpacing/>
        <w:jc w:val="both"/>
        <w:rPr>
          <w:rFonts w:ascii="Arial" w:eastAsia="Calibri" w:hAnsi="Arial" w:cs="Arial"/>
        </w:rPr>
      </w:pPr>
      <w:r w:rsidRPr="00466957">
        <w:rPr>
          <w:rFonts w:ascii="Arial" w:eastAsia="Calibri" w:hAnsi="Arial" w:cs="Arial"/>
        </w:rPr>
        <w:t>бланко сопствену меницу за озбиљност понуде која је: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66957">
        <w:rPr>
          <w:rFonts w:ascii="Arial" w:eastAsia="Times New Roman" w:hAnsi="Arial" w:cs="Arial"/>
        </w:rPr>
        <w:t>“ бр</w:t>
      </w:r>
      <w:proofErr w:type="gramEnd"/>
      <w:r w:rsidRPr="00466957">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466957">
        <w:rPr>
          <w:rFonts w:ascii="Arial" w:eastAsia="Times New Roman" w:hAnsi="Arial" w:cs="Arial"/>
        </w:rPr>
        <w:t>меницу  на</w:t>
      </w:r>
      <w:proofErr w:type="gramEnd"/>
      <w:r w:rsidRPr="00466957">
        <w:rPr>
          <w:rFonts w:ascii="Arial" w:eastAsia="Times New Roman" w:hAnsi="Arial" w:cs="Arial"/>
        </w:rPr>
        <w:t xml:space="preserve"> износ од </w:t>
      </w:r>
      <w:r w:rsidRPr="00466957">
        <w:rPr>
          <w:rFonts w:ascii="Arial" w:eastAsia="Times New Roman" w:hAnsi="Arial" w:cs="Arial"/>
          <w:lang w:val="sr-Cyrl-RS"/>
        </w:rPr>
        <w:t>10</w:t>
      </w:r>
      <w:r w:rsidRPr="00466957">
        <w:rPr>
          <w:rFonts w:ascii="Arial" w:eastAsia="Times New Roman" w:hAnsi="Arial" w:cs="Arial"/>
        </w:rPr>
        <w:t xml:space="preserve"> % од вредности понуде (без ПДВ-а) са роком важења минимално мин.</w:t>
      </w:r>
      <w:r w:rsidRPr="00466957">
        <w:rPr>
          <w:rFonts w:ascii="Arial" w:eastAsia="Times New Roman" w:hAnsi="Arial" w:cs="Arial"/>
          <w:lang w:val="sr-Cyrl-RS"/>
        </w:rPr>
        <w:t xml:space="preserve"> </w:t>
      </w:r>
      <w:r w:rsidRPr="00466957">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6957" w:rsidRPr="00466957" w:rsidRDefault="00466957" w:rsidP="00466957">
      <w:pPr>
        <w:numPr>
          <w:ilvl w:val="0"/>
          <w:numId w:val="15"/>
        </w:numPr>
        <w:spacing w:after="0" w:line="240" w:lineRule="auto"/>
        <w:ind w:left="1710"/>
        <w:jc w:val="both"/>
        <w:rPr>
          <w:rFonts w:ascii="Arial" w:eastAsia="Times New Roman" w:hAnsi="Arial" w:cs="Arial"/>
        </w:rPr>
      </w:pPr>
      <w:r w:rsidRPr="00466957">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proofErr w:type="gramStart"/>
      <w:r w:rsidRPr="00466957">
        <w:rPr>
          <w:rFonts w:ascii="Arial" w:eastAsia="Calibri" w:hAnsi="Arial" w:cs="Arial"/>
        </w:rPr>
        <w:t>фотокопију</w:t>
      </w:r>
      <w:proofErr w:type="gramEnd"/>
      <w:r w:rsidRPr="00466957">
        <w:rPr>
          <w:rFonts w:ascii="Arial" w:eastAsia="Calibri" w:hAnsi="Arial" w:cs="Arial"/>
        </w:rPr>
        <w:t xml:space="preserve"> ОП обрасца.</w:t>
      </w:r>
    </w:p>
    <w:p w:rsidR="00466957" w:rsidRPr="00466957" w:rsidRDefault="00466957" w:rsidP="00466957">
      <w:pPr>
        <w:numPr>
          <w:ilvl w:val="0"/>
          <w:numId w:val="21"/>
        </w:numPr>
        <w:spacing w:before="120" w:after="0" w:line="240" w:lineRule="auto"/>
        <w:contextualSpacing/>
        <w:jc w:val="both"/>
        <w:rPr>
          <w:rFonts w:ascii="Arial" w:eastAsia="Calibri" w:hAnsi="Arial" w:cs="Arial"/>
        </w:rPr>
      </w:pPr>
      <w:r w:rsidRPr="00466957">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466957" w:rsidP="00466957">
      <w:pPr>
        <w:spacing w:before="120" w:after="0" w:line="240" w:lineRule="auto"/>
        <w:jc w:val="both"/>
        <w:rPr>
          <w:rFonts w:ascii="Arial" w:eastAsia="Times New Roman" w:hAnsi="Arial" w:cs="Arial"/>
        </w:rPr>
      </w:pPr>
      <w:r w:rsidRPr="00466957">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66957" w:rsidRPr="00466957" w:rsidRDefault="00466957" w:rsidP="00466957">
      <w:pPr>
        <w:spacing w:before="120" w:after="0" w:line="240" w:lineRule="auto"/>
        <w:jc w:val="both"/>
        <w:rPr>
          <w:rFonts w:ascii="Arial" w:eastAsia="Times New Roman" w:hAnsi="Arial" w:cs="Arial"/>
        </w:rPr>
      </w:pPr>
      <w:proofErr w:type="gramStart"/>
      <w:r w:rsidRPr="00466957">
        <w:rPr>
          <w:rFonts w:ascii="Arial" w:eastAsia="Times New Roman" w:hAnsi="Arial" w:cs="Arial"/>
          <w:b/>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r w:rsidRPr="00466957">
        <w:rPr>
          <w:rFonts w:ascii="Arial" w:eastAsia="Times New Roman" w:hAnsi="Arial" w:cs="Arial"/>
        </w:rPr>
        <w:t>.</w:t>
      </w:r>
      <w:proofErr w:type="gramEnd"/>
    </w:p>
    <w:p w:rsidR="00466957" w:rsidRPr="00466957" w:rsidRDefault="00466957" w:rsidP="00466957">
      <w:pPr>
        <w:spacing w:after="0" w:line="240" w:lineRule="auto"/>
        <w:rPr>
          <w:rFonts w:ascii="Arial" w:eastAsia="Calibri" w:hAnsi="Arial" w:cs="Arial"/>
          <w:lang w:val="ru-RU"/>
        </w:rPr>
      </w:pPr>
    </w:p>
    <w:p w:rsidR="00466957" w:rsidRPr="00466957" w:rsidRDefault="00A02223" w:rsidP="00A02223">
      <w:pPr>
        <w:tabs>
          <w:tab w:val="left" w:pos="567"/>
          <w:tab w:val="left" w:pos="851"/>
        </w:tabs>
        <w:spacing w:after="0" w:line="240" w:lineRule="auto"/>
        <w:jc w:val="both"/>
        <w:outlineLvl w:val="2"/>
        <w:rPr>
          <w:rFonts w:ascii="Arial" w:eastAsia="Times New Roman" w:hAnsi="Arial" w:cs="Arial"/>
          <w:b/>
        </w:rPr>
      </w:pPr>
      <w:r>
        <w:rPr>
          <w:rFonts w:ascii="Arial" w:eastAsia="Times New Roman" w:hAnsi="Arial" w:cs="Arial"/>
          <w:b/>
          <w:lang w:val="sr-Cyrl-RS"/>
        </w:rPr>
        <w:t>Меница</w:t>
      </w:r>
      <w:r w:rsidR="00466957" w:rsidRPr="00466957">
        <w:rPr>
          <w:rFonts w:ascii="Arial" w:eastAsia="Times New Roman" w:hAnsi="Arial" w:cs="Arial"/>
          <w:b/>
        </w:rPr>
        <w:t xml:space="preserve"> за добро извршење посла</w:t>
      </w:r>
    </w:p>
    <w:p w:rsidR="00A02223" w:rsidRPr="00A36920" w:rsidRDefault="00A02223" w:rsidP="00A02223">
      <w:pPr>
        <w:spacing w:after="0" w:line="240" w:lineRule="auto"/>
        <w:jc w:val="both"/>
        <w:rPr>
          <w:rFonts w:ascii="Arial" w:eastAsia="Times New Roman" w:hAnsi="Arial" w:cs="Arial"/>
          <w:color w:val="00B0F0"/>
          <w:lang w:val="sr-Latn-RS"/>
        </w:rPr>
      </w:pPr>
      <w:r w:rsidRPr="00A36920">
        <w:rPr>
          <w:rFonts w:ascii="Arial" w:eastAsia="TimesNewRomanPSMT" w:hAnsi="Arial" w:cs="Arial"/>
          <w:bCs/>
          <w:iCs/>
          <w:lang w:val="ru-RU"/>
        </w:rPr>
        <w:t>Изабрани понуђач је дужан да достави</w:t>
      </w:r>
      <w:r>
        <w:rPr>
          <w:rFonts w:ascii="Arial" w:eastAsia="TimesNewRomanPSMT" w:hAnsi="Arial" w:cs="Arial"/>
          <w:bCs/>
          <w:iCs/>
          <w:lang w:val="ru-RU"/>
        </w:rPr>
        <w:t xml:space="preserve"> уз потписан уговор</w:t>
      </w:r>
      <w:r w:rsidRPr="00A36920">
        <w:rPr>
          <w:rFonts w:ascii="Arial" w:eastAsia="TimesNewRomanPSMT" w:hAnsi="Arial" w:cs="Arial"/>
          <w:bCs/>
          <w:iCs/>
          <w:lang w:val="sr-Latn-RS"/>
        </w:rPr>
        <w:t>:</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(словима:тридесет) дана </w:t>
      </w:r>
      <w:r w:rsidRPr="00A36920">
        <w:rPr>
          <w:rFonts w:ascii="Arial" w:eastAsia="Times New Roman" w:hAnsi="Arial" w:cs="Arial"/>
          <w:lang w:val="sr-Cyrl-RS"/>
        </w:rPr>
        <w:t xml:space="preserve">дужим </w:t>
      </w:r>
      <w:r w:rsidRPr="00A36920">
        <w:rPr>
          <w:rFonts w:ascii="Arial" w:eastAsia="Times New Roman" w:hAnsi="Arial" w:cs="Arial"/>
        </w:rPr>
        <w:t xml:space="preserve">од </w:t>
      </w:r>
      <w:r w:rsidRPr="00A36920">
        <w:rPr>
          <w:rFonts w:ascii="Arial" w:eastAsia="Times New Roman" w:hAnsi="Arial" w:cs="Arial"/>
          <w:lang w:val="sr-Cyrl-RS"/>
        </w:rPr>
        <w:t>истека</w:t>
      </w:r>
      <w:r w:rsidRPr="00A36920">
        <w:rPr>
          <w:rFonts w:ascii="Arial" w:eastAsia="Times New Roman" w:hAnsi="Arial" w:cs="Arial"/>
        </w:rPr>
        <w:t xml:space="preserve"> </w:t>
      </w:r>
      <w:r w:rsidRPr="00A36920">
        <w:rPr>
          <w:rFonts w:ascii="Arial" w:eastAsia="Times New Roman" w:hAnsi="Arial" w:cs="Arial"/>
          <w:lang w:val="sr-Cyrl-RS"/>
        </w:rPr>
        <w:t>у</w:t>
      </w:r>
      <w:r w:rsidRPr="00A36920">
        <w:rPr>
          <w:rFonts w:ascii="Arial" w:eastAsia="Times New Roman" w:hAnsi="Arial" w:cs="Arial"/>
        </w:rPr>
        <w:t xml:space="preserve">говореног рока </w:t>
      </w:r>
      <w:r w:rsidRPr="00A36920">
        <w:rPr>
          <w:rFonts w:ascii="Arial" w:eastAsia="Times New Roman" w:hAnsi="Arial" w:cs="Arial"/>
          <w:lang w:val="sr-Cyrl-RS"/>
        </w:rPr>
        <w:t xml:space="preserve">испоруке, </w:t>
      </w:r>
      <w:r w:rsidRPr="00A36920">
        <w:rPr>
          <w:rFonts w:ascii="Arial" w:eastAsia="Times New Roman" w:hAnsi="Arial" w:cs="Arial"/>
        </w:rPr>
        <w:t xml:space="preserve">а да евентуални продужетак </w:t>
      </w:r>
      <w:r w:rsidRPr="00A36920">
        <w:rPr>
          <w:rFonts w:ascii="Arial" w:eastAsia="Times New Roman" w:hAnsi="Arial" w:cs="Arial"/>
          <w:lang w:val="sr-Cyrl-RS"/>
        </w:rPr>
        <w:t>рока испоруке</w:t>
      </w:r>
      <w:r w:rsidRPr="00A36920">
        <w:rPr>
          <w:rFonts w:ascii="Arial" w:eastAsia="Times New Roman" w:hAnsi="Arial" w:cs="Arial"/>
        </w:rPr>
        <w:t xml:space="preserve"> има за последицу и продужење рока важења менице и меничног овлашћења, </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2223" w:rsidRPr="00A36920" w:rsidRDefault="00A02223" w:rsidP="00A02223">
      <w:pPr>
        <w:numPr>
          <w:ilvl w:val="0"/>
          <w:numId w:val="15"/>
        </w:numPr>
        <w:spacing w:after="0" w:line="240" w:lineRule="auto"/>
        <w:ind w:left="1620"/>
        <w:jc w:val="both"/>
        <w:rPr>
          <w:rFonts w:ascii="Arial" w:eastAsia="Times New Roman" w:hAnsi="Arial" w:cs="Arial"/>
        </w:rPr>
      </w:pPr>
      <w:proofErr w:type="gramStart"/>
      <w:r w:rsidRPr="00A36920">
        <w:rPr>
          <w:rFonts w:ascii="Arial" w:eastAsia="Times New Roman" w:hAnsi="Arial" w:cs="Arial"/>
        </w:rPr>
        <w:t>фотокопију</w:t>
      </w:r>
      <w:proofErr w:type="gramEnd"/>
      <w:r w:rsidRPr="00A36920">
        <w:rPr>
          <w:rFonts w:ascii="Arial" w:eastAsia="Times New Roman" w:hAnsi="Arial" w:cs="Arial"/>
        </w:rPr>
        <w:t xml:space="preserve"> ОП обрасца.</w:t>
      </w:r>
    </w:p>
    <w:p w:rsidR="00A02223" w:rsidRPr="00A36920" w:rsidRDefault="00A02223" w:rsidP="00A02223">
      <w:pPr>
        <w:numPr>
          <w:ilvl w:val="0"/>
          <w:numId w:val="15"/>
        </w:numPr>
        <w:spacing w:after="0" w:line="240" w:lineRule="auto"/>
        <w:ind w:left="1620"/>
        <w:jc w:val="both"/>
        <w:rPr>
          <w:rFonts w:ascii="Arial" w:eastAsia="Times New Roman" w:hAnsi="Arial" w:cs="Arial"/>
        </w:rPr>
      </w:pPr>
      <w:r w:rsidRPr="00A36920">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66957" w:rsidRPr="00466957" w:rsidRDefault="00A02223" w:rsidP="00A02223">
      <w:pPr>
        <w:tabs>
          <w:tab w:val="left" w:pos="567"/>
        </w:tabs>
        <w:spacing w:after="0" w:line="240" w:lineRule="auto"/>
        <w:jc w:val="both"/>
        <w:rPr>
          <w:rFonts w:ascii="Arial" w:eastAsia="Times New Roman" w:hAnsi="Arial" w:cs="Times New Roman"/>
        </w:rPr>
      </w:pPr>
      <w:proofErr w:type="gramStart"/>
      <w:r w:rsidRPr="00A3692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466957" w:rsidRPr="00466957">
        <w:rPr>
          <w:rFonts w:ascii="Arial" w:eastAsia="Times New Roman" w:hAnsi="Arial" w:cs="Times New Roman"/>
        </w:rPr>
        <w:t>.</w:t>
      </w:r>
      <w:proofErr w:type="gramEnd"/>
    </w:p>
    <w:p w:rsid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8304C6" w:rsidRPr="008304C6" w:rsidRDefault="008304C6" w:rsidP="008304C6">
      <w:pPr>
        <w:tabs>
          <w:tab w:val="left" w:pos="0"/>
          <w:tab w:val="left" w:pos="567"/>
        </w:tabs>
        <w:spacing w:after="0" w:line="240" w:lineRule="auto"/>
        <w:jc w:val="both"/>
        <w:outlineLvl w:val="2"/>
        <w:rPr>
          <w:rFonts w:ascii="Arial" w:eastAsia="TimesNewRomanPSMT" w:hAnsi="Arial" w:cs="Arial"/>
          <w:b/>
          <w:bCs/>
          <w:iCs/>
        </w:rPr>
      </w:pPr>
      <w:r w:rsidRPr="008304C6">
        <w:rPr>
          <w:rFonts w:ascii="Arial" w:eastAsia="TimesNewRomanPSMT" w:hAnsi="Arial" w:cs="Arial"/>
          <w:b/>
          <w:bCs/>
          <w:iCs/>
        </w:rPr>
        <w:t xml:space="preserve">Меница као гаранција </w:t>
      </w:r>
      <w:proofErr w:type="gramStart"/>
      <w:r w:rsidRPr="008304C6">
        <w:rPr>
          <w:rFonts w:ascii="Arial" w:eastAsia="TimesNewRomanPSMT" w:hAnsi="Arial" w:cs="Arial"/>
          <w:b/>
          <w:bCs/>
          <w:iCs/>
        </w:rPr>
        <w:t>за  отклањање</w:t>
      </w:r>
      <w:proofErr w:type="gramEnd"/>
      <w:r w:rsidRPr="008304C6">
        <w:rPr>
          <w:rFonts w:ascii="Arial" w:eastAsia="TimesNewRomanPSMT" w:hAnsi="Arial" w:cs="Arial"/>
          <w:b/>
          <w:bCs/>
          <w:iCs/>
        </w:rPr>
        <w:t xml:space="preserve"> грешака у гарантном року</w:t>
      </w:r>
    </w:p>
    <w:p w:rsidR="008304C6" w:rsidRPr="008304C6" w:rsidRDefault="008304C6" w:rsidP="008304C6">
      <w:pPr>
        <w:spacing w:before="120" w:after="0" w:line="240" w:lineRule="auto"/>
        <w:jc w:val="both"/>
        <w:rPr>
          <w:rFonts w:ascii="Arial" w:eastAsia="Times New Roman" w:hAnsi="Arial" w:cs="Arial"/>
        </w:rPr>
      </w:pPr>
      <w:r w:rsidRPr="008304C6">
        <w:rPr>
          <w:rFonts w:ascii="Arial" w:eastAsia="Times New Roman" w:hAnsi="Arial"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8304C6">
        <w:rPr>
          <w:rFonts w:ascii="Arial" w:eastAsia="Times New Roman" w:hAnsi="Arial" w:cs="Arial"/>
        </w:rPr>
        <w:t>,достави</w:t>
      </w:r>
      <w:proofErr w:type="gramEnd"/>
      <w:r w:rsidRPr="008304C6">
        <w:rPr>
          <w:rFonts w:ascii="Arial" w:eastAsia="Times New Roman" w:hAnsi="Arial" w:cs="Arial"/>
        </w:rPr>
        <w:t>:</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w:t>
      </w:r>
      <w:r w:rsidR="002631CD">
        <w:rPr>
          <w:rFonts w:ascii="Arial" w:eastAsia="Calibri" w:hAnsi="Arial" w:cs="Arial"/>
        </w:rPr>
        <w:t xml:space="preserve"> дан</w:t>
      </w:r>
      <w:r w:rsidR="002631CD">
        <w:rPr>
          <w:rFonts w:ascii="Arial" w:eastAsia="Calibri" w:hAnsi="Arial" w:cs="Arial"/>
          <w:lang w:val="sr-Cyrl-RS"/>
        </w:rPr>
        <w:t xml:space="preserve">а </w:t>
      </w:r>
      <w:r w:rsidRPr="008304C6">
        <w:rPr>
          <w:rFonts w:ascii="Arial" w:eastAsia="Calibri"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proofErr w:type="gramStart"/>
      <w:r w:rsidRPr="008304C6">
        <w:rPr>
          <w:rFonts w:ascii="Arial" w:eastAsia="Calibri" w:hAnsi="Arial" w:cs="Arial"/>
        </w:rPr>
        <w:t>фотокопију</w:t>
      </w:r>
      <w:proofErr w:type="gramEnd"/>
      <w:r w:rsidRPr="008304C6">
        <w:rPr>
          <w:rFonts w:ascii="Arial" w:eastAsia="Calibri" w:hAnsi="Arial" w:cs="Arial"/>
        </w:rPr>
        <w:t xml:space="preserve"> ОП обрасца.</w:t>
      </w:r>
    </w:p>
    <w:p w:rsidR="008304C6" w:rsidRPr="008304C6" w:rsidRDefault="008304C6" w:rsidP="008304C6">
      <w:pPr>
        <w:numPr>
          <w:ilvl w:val="0"/>
          <w:numId w:val="28"/>
        </w:numPr>
        <w:spacing w:before="120" w:after="0" w:line="240" w:lineRule="auto"/>
        <w:contextualSpacing/>
        <w:jc w:val="both"/>
        <w:rPr>
          <w:rFonts w:ascii="Arial" w:eastAsia="Calibri" w:hAnsi="Arial" w:cs="Arial"/>
        </w:rPr>
      </w:pPr>
      <w:r w:rsidRPr="008304C6">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04C6" w:rsidRPr="008304C6" w:rsidRDefault="008304C6" w:rsidP="008304C6">
      <w:pPr>
        <w:spacing w:before="120" w:after="0" w:line="240" w:lineRule="auto"/>
        <w:jc w:val="both"/>
        <w:rPr>
          <w:rFonts w:ascii="Arial" w:eastAsia="Times New Roman" w:hAnsi="Arial" w:cs="Arial"/>
        </w:rPr>
      </w:pPr>
      <w:proofErr w:type="gramStart"/>
      <w:r w:rsidRPr="008304C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8304C6">
        <w:rPr>
          <w:rFonts w:ascii="Arial" w:eastAsia="Times New Roman" w:hAnsi="Arial" w:cs="Arial"/>
        </w:rPr>
        <w:t xml:space="preserve"> </w:t>
      </w:r>
    </w:p>
    <w:p w:rsidR="008304C6" w:rsidRPr="008304C6" w:rsidRDefault="008304C6" w:rsidP="008304C6">
      <w:pPr>
        <w:tabs>
          <w:tab w:val="left" w:pos="567"/>
        </w:tabs>
        <w:spacing w:after="0" w:line="240" w:lineRule="auto"/>
        <w:jc w:val="both"/>
        <w:outlineLvl w:val="2"/>
        <w:rPr>
          <w:rFonts w:ascii="Arial" w:eastAsia="TimesNewRomanPSMT" w:hAnsi="Arial" w:cs="Arial"/>
          <w:b/>
          <w:bCs/>
          <w:iCs/>
          <w:lang w:val="sr-Cyrl-RS"/>
        </w:rPr>
      </w:pPr>
      <w:r w:rsidRPr="008304C6">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8304C6">
        <w:rPr>
          <w:rFonts w:ascii="Arial" w:eastAsia="Times New Roman" w:hAnsi="Arial" w:cs="Times New Roman"/>
        </w:rPr>
        <w:t>право  да</w:t>
      </w:r>
      <w:proofErr w:type="gramEnd"/>
      <w:r w:rsidRPr="008304C6">
        <w:rPr>
          <w:rFonts w:ascii="Arial" w:eastAsia="Times New Roman" w:hAnsi="Arial" w:cs="Times New Roman"/>
        </w:rPr>
        <w:t xml:space="preserve"> наплати средство финанасијског обезбеђења за добро извршење посла.</w:t>
      </w:r>
    </w:p>
    <w:p w:rsidR="008304C6" w:rsidRPr="00466957" w:rsidRDefault="008304C6"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
          <w:bCs/>
          <w:iCs/>
        </w:rPr>
        <w:t>Достављање средства финансијског обезбеђења</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r w:rsidRPr="00466957">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466957">
        <w:rPr>
          <w:rFonts w:ascii="Arial" w:eastAsia="TimesNewRomanPSMT" w:hAnsi="Arial" w:cs="Arial"/>
          <w:bCs/>
          <w:lang w:val="sr-Cyrl-RS"/>
        </w:rPr>
        <w:t xml:space="preserve"> </w:t>
      </w:r>
      <w:r w:rsidRPr="00466957">
        <w:rPr>
          <w:rFonts w:ascii="Arial" w:eastAsia="TimesNewRomanPSMT" w:hAnsi="Arial" w:cs="Arial"/>
          <w:bCs/>
        </w:rPr>
        <w:t>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w:t>
      </w:r>
    </w:p>
    <w:p w:rsidR="00466957" w:rsidRPr="00466957" w:rsidRDefault="00466957" w:rsidP="00466957">
      <w:pPr>
        <w:tabs>
          <w:tab w:val="left" w:pos="567"/>
        </w:tabs>
        <w:spacing w:after="0" w:line="240" w:lineRule="auto"/>
        <w:jc w:val="both"/>
        <w:outlineLvl w:val="2"/>
        <w:rPr>
          <w:rFonts w:ascii="Arial" w:eastAsia="TimesNewRomanPSMT" w:hAnsi="Arial" w:cs="Arial"/>
          <w:b/>
          <w:bCs/>
          <w:iCs/>
          <w:lang w:val="sr-Cyrl-RS"/>
        </w:rPr>
      </w:pPr>
    </w:p>
    <w:p w:rsidR="00466957" w:rsidRPr="00466957" w:rsidRDefault="00466957" w:rsidP="00466957">
      <w:pPr>
        <w:tabs>
          <w:tab w:val="left" w:pos="567"/>
          <w:tab w:val="left" w:pos="709"/>
        </w:tabs>
        <w:spacing w:after="120" w:line="240" w:lineRule="auto"/>
        <w:jc w:val="both"/>
        <w:rPr>
          <w:rFonts w:ascii="Arial" w:eastAsia="Calibri" w:hAnsi="Arial" w:cs="Arial"/>
          <w:lang w:val="sr-Cyrl-RS"/>
        </w:rPr>
      </w:pPr>
      <w:r w:rsidRPr="00466957">
        <w:rPr>
          <w:rFonts w:ascii="Arial" w:eastAsia="TimesNewRomanPSMT" w:hAnsi="Arial" w:cs="Arial"/>
          <w:bCs/>
        </w:rPr>
        <w:t>Средств</w:t>
      </w:r>
      <w:r w:rsidRPr="00466957">
        <w:rPr>
          <w:rFonts w:ascii="Arial" w:eastAsia="TimesNewRomanPSMT" w:hAnsi="Arial" w:cs="Arial"/>
          <w:bCs/>
          <w:lang w:val="sr-Cyrl-RS"/>
        </w:rPr>
        <w:t>о</w:t>
      </w:r>
      <w:r w:rsidRPr="00466957">
        <w:rPr>
          <w:rFonts w:ascii="Arial" w:eastAsia="TimesNewRomanPSMT" w:hAnsi="Arial" w:cs="Arial"/>
          <w:bCs/>
        </w:rPr>
        <w:t xml:space="preserve"> финансијског обезбеђења</w:t>
      </w:r>
      <w:r w:rsidRPr="00466957">
        <w:rPr>
          <w:rFonts w:ascii="Arial" w:eastAsia="TimesNewRomanPSMT" w:hAnsi="Arial" w:cs="Arial"/>
          <w:b/>
          <w:bCs/>
          <w:iCs/>
          <w:lang w:val="sr-Cyrl-RS"/>
        </w:rPr>
        <w:t xml:space="preserve"> </w:t>
      </w:r>
      <w:r w:rsidRPr="00466957">
        <w:rPr>
          <w:rFonts w:ascii="Arial" w:eastAsia="TimesNewRomanPSMT" w:hAnsi="Arial" w:cs="Arial"/>
          <w:bCs/>
          <w:iCs/>
          <w:lang w:val="sr-Cyrl-RS"/>
        </w:rPr>
        <w:t>за добро извршење посла</w:t>
      </w:r>
      <w:r w:rsidR="008304C6">
        <w:rPr>
          <w:rFonts w:ascii="Arial" w:eastAsia="TimesNewRomanPSMT" w:hAnsi="Arial" w:cs="Arial"/>
          <w:bCs/>
          <w:iCs/>
          <w:lang w:val="sr-Cyrl-RS"/>
        </w:rPr>
        <w:t xml:space="preserve"> и отклањање грешака у гарантном року</w:t>
      </w:r>
      <w:r w:rsidRPr="00466957">
        <w:rPr>
          <w:rFonts w:ascii="Arial" w:eastAsia="TimesNewRomanPSMT" w:hAnsi="Arial" w:cs="Arial"/>
          <w:bCs/>
        </w:rPr>
        <w:t xml:space="preserve"> глас</w:t>
      </w:r>
      <w:r w:rsidRPr="00466957">
        <w:rPr>
          <w:rFonts w:ascii="Arial" w:eastAsia="TimesNewRomanPSMT" w:hAnsi="Arial" w:cs="Arial"/>
          <w:bCs/>
          <w:lang w:val="sr-Cyrl-RS"/>
        </w:rPr>
        <w:t>и</w:t>
      </w:r>
      <w:r w:rsidRPr="00466957">
        <w:rPr>
          <w:rFonts w:ascii="Arial" w:eastAsia="TimesNewRomanPSMT" w:hAnsi="Arial" w:cs="Arial"/>
          <w:bCs/>
        </w:rPr>
        <w:t xml:space="preserve"> на Јавно предузеће „Електропривреда Србије“ Београд,</w:t>
      </w:r>
      <w:r w:rsidRPr="00466957">
        <w:rPr>
          <w:rFonts w:ascii="Arial" w:eastAsia="TimesNewRomanPSMT" w:hAnsi="Arial" w:cs="Arial"/>
          <w:bCs/>
          <w:lang w:val="sr-Cyrl-RS"/>
        </w:rPr>
        <w:t xml:space="preserve"> </w:t>
      </w:r>
      <w:r w:rsidRPr="00466957">
        <w:rPr>
          <w:rFonts w:ascii="Arial" w:eastAsia="TimesNewRomanPSMT" w:hAnsi="Arial" w:cs="Arial"/>
          <w:bCs/>
        </w:rPr>
        <w:t>Улица царице Милице 2., 11000 Београд</w:t>
      </w:r>
      <w:r w:rsidRPr="00466957">
        <w:rPr>
          <w:rFonts w:ascii="Arial" w:eastAsia="TimesNewRomanPSMT" w:hAnsi="Arial" w:cs="Arial"/>
          <w:bCs/>
          <w:lang w:val="sr-Cyrl-RS"/>
        </w:rPr>
        <w:t xml:space="preserve">, </w:t>
      </w:r>
      <w:r w:rsidRPr="00466957">
        <w:rPr>
          <w:rFonts w:ascii="Arial" w:eastAsia="Calibri" w:hAnsi="Arial" w:cs="Arial"/>
        </w:rPr>
        <w:t xml:space="preserve"> Огранак ТЕНТ, </w:t>
      </w:r>
      <w:r w:rsidRPr="00466957">
        <w:rPr>
          <w:rFonts w:ascii="Arial" w:eastAsia="Calibri" w:hAnsi="Arial" w:cs="Arial"/>
          <w:lang w:val="sr-Cyrl-RS"/>
        </w:rPr>
        <w:t xml:space="preserve">ул. </w:t>
      </w:r>
      <w:r w:rsidRPr="00466957">
        <w:rPr>
          <w:rFonts w:ascii="Arial" w:eastAsia="Calibri" w:hAnsi="Arial" w:cs="Arial"/>
        </w:rPr>
        <w:t xml:space="preserve">Богољуба Урошевића Црног </w:t>
      </w:r>
      <w:proofErr w:type="gramStart"/>
      <w:r w:rsidRPr="00466957">
        <w:rPr>
          <w:rFonts w:ascii="Arial" w:eastAsia="Calibri" w:hAnsi="Arial" w:cs="Arial"/>
        </w:rPr>
        <w:t>бр.44.,</w:t>
      </w:r>
      <w:proofErr w:type="gramEnd"/>
      <w:r w:rsidRPr="00466957">
        <w:rPr>
          <w:rFonts w:ascii="Arial" w:eastAsia="Calibri" w:hAnsi="Arial" w:cs="Arial"/>
        </w:rPr>
        <w:t xml:space="preserve"> 11500 Обреновац </w:t>
      </w:r>
    </w:p>
    <w:p w:rsidR="00466957" w:rsidRPr="00466957" w:rsidRDefault="00466957" w:rsidP="00466957">
      <w:pPr>
        <w:tabs>
          <w:tab w:val="left" w:pos="567"/>
          <w:tab w:val="left" w:pos="709"/>
        </w:tabs>
        <w:spacing w:after="120" w:line="240" w:lineRule="auto"/>
        <w:jc w:val="both"/>
        <w:rPr>
          <w:rFonts w:ascii="Arial" w:eastAsia="Calibri" w:hAnsi="Arial" w:cs="Arial"/>
          <w:b/>
        </w:rPr>
      </w:pPr>
      <w:proofErr w:type="gramStart"/>
      <w:r w:rsidRPr="00466957">
        <w:rPr>
          <w:rFonts w:ascii="Arial" w:eastAsia="Calibri" w:hAnsi="Arial" w:cs="Arial"/>
          <w:b/>
        </w:rPr>
        <w:t>и</w:t>
      </w:r>
      <w:proofErr w:type="gramEnd"/>
      <w:r w:rsidRPr="00466957">
        <w:rPr>
          <w:rFonts w:ascii="Arial" w:eastAsia="Calibri" w:hAnsi="Arial" w:cs="Arial"/>
          <w:b/>
        </w:rPr>
        <w:t xml:space="preserve"> доставља се</w:t>
      </w:r>
      <w:r w:rsidR="008304C6">
        <w:rPr>
          <w:rFonts w:ascii="Arial" w:eastAsia="Calibri" w:hAnsi="Arial" w:cs="Arial"/>
          <w:b/>
          <w:lang w:val="sr-Cyrl-RS"/>
        </w:rPr>
        <w:t>, у роковима наведеним у овом упутству,</w:t>
      </w:r>
      <w:r w:rsidRPr="00466957">
        <w:rPr>
          <w:rFonts w:ascii="Arial" w:eastAsia="Calibri" w:hAnsi="Arial" w:cs="Arial"/>
          <w:b/>
        </w:rPr>
        <w:t xml:space="preserve"> поштом на адресу: </w:t>
      </w:r>
    </w:p>
    <w:p w:rsidR="00466957" w:rsidRPr="00466957" w:rsidRDefault="00466957" w:rsidP="00466957">
      <w:pPr>
        <w:suppressAutoHyphens/>
        <w:spacing w:line="240" w:lineRule="auto"/>
        <w:jc w:val="both"/>
        <w:rPr>
          <w:rFonts w:ascii="Arial" w:eastAsia="Calibri" w:hAnsi="Arial" w:cs="Arial"/>
          <w:b/>
          <w:lang w:val="sr-Cyrl-RS"/>
        </w:rPr>
      </w:pPr>
      <w:r w:rsidRPr="00466957">
        <w:rPr>
          <w:rFonts w:ascii="Arial" w:eastAsia="Calibri" w:hAnsi="Arial" w:cs="Arial"/>
        </w:rPr>
        <w:t>Јавно предузеће „Електропривреда Србије</w:t>
      </w:r>
      <w:proofErr w:type="gramStart"/>
      <w:r w:rsidRPr="00466957">
        <w:rPr>
          <w:rFonts w:ascii="Arial" w:eastAsia="Calibri" w:hAnsi="Arial" w:cs="Arial"/>
        </w:rPr>
        <w:t>“ Београд</w:t>
      </w:r>
      <w:proofErr w:type="gramEnd"/>
      <w:r w:rsidRPr="00466957">
        <w:rPr>
          <w:rFonts w:ascii="Arial" w:eastAsia="Calibri" w:hAnsi="Arial" w:cs="Arial"/>
        </w:rPr>
        <w:t xml:space="preserve">, </w:t>
      </w:r>
      <w:r w:rsidRPr="00466957">
        <w:rPr>
          <w:rFonts w:ascii="Arial" w:eastAsia="Calibri" w:hAnsi="Arial" w:cs="Arial"/>
          <w:lang w:val="sr-Cyrl-RS"/>
        </w:rPr>
        <w:t>О</w:t>
      </w:r>
      <w:r w:rsidRPr="00466957">
        <w:rPr>
          <w:rFonts w:ascii="Arial" w:eastAsia="Calibri" w:hAnsi="Arial" w:cs="Arial"/>
        </w:rPr>
        <w:t xml:space="preserve">гранак ТЕНТ, локација ТЕНТ </w:t>
      </w:r>
      <w:r w:rsidRPr="00466957">
        <w:rPr>
          <w:rFonts w:ascii="Arial" w:eastAsia="Calibri" w:hAnsi="Arial" w:cs="Arial"/>
          <w:lang w:val="sr-Cyrl-RS"/>
        </w:rPr>
        <w:t xml:space="preserve">Б </w:t>
      </w:r>
      <w:r w:rsidRPr="00466957">
        <w:rPr>
          <w:rFonts w:ascii="Arial" w:eastAsia="Calibri" w:hAnsi="Arial" w:cs="Arial"/>
        </w:rPr>
        <w:t xml:space="preserve">на адреси: </w:t>
      </w:r>
      <w:r w:rsidRPr="00466957">
        <w:rPr>
          <w:rFonts w:ascii="Arial" w:eastAsia="Calibri" w:hAnsi="Arial" w:cs="Arial"/>
          <w:bCs/>
          <w:lang w:val="sr-Cyrl-RS"/>
        </w:rPr>
        <w:t>Поштански фах 35, 11500 Обреновац, Ушће</w:t>
      </w:r>
    </w:p>
    <w:p w:rsidR="00466957" w:rsidRPr="00466957" w:rsidRDefault="00466957" w:rsidP="00466957">
      <w:pPr>
        <w:suppressAutoHyphens/>
        <w:spacing w:line="240" w:lineRule="auto"/>
        <w:jc w:val="both"/>
        <w:rPr>
          <w:rFonts w:ascii="Arial" w:eastAsia="Calibri" w:hAnsi="Arial" w:cs="Arial"/>
          <w:lang w:val="sr-Cyrl-CS"/>
        </w:rPr>
      </w:pPr>
      <w:proofErr w:type="gramStart"/>
      <w:r w:rsidRPr="00466957">
        <w:rPr>
          <w:rFonts w:ascii="Arial" w:eastAsia="Calibri" w:hAnsi="Arial" w:cs="Arial"/>
          <w:b/>
        </w:rPr>
        <w:t>или</w:t>
      </w:r>
      <w:proofErr w:type="gramEnd"/>
      <w:r w:rsidRPr="00466957">
        <w:rPr>
          <w:rFonts w:ascii="Arial" w:eastAsia="Calibri" w:hAnsi="Arial" w:cs="Arial"/>
          <w:b/>
        </w:rPr>
        <w:t xml:space="preserve"> лично </w:t>
      </w:r>
      <w:r w:rsidRPr="00466957">
        <w:rPr>
          <w:rFonts w:ascii="Arial" w:eastAsia="Calibri" w:hAnsi="Arial" w:cs="Arial"/>
          <w:b/>
          <w:lang w:val="sr-Cyrl-RS"/>
        </w:rPr>
        <w:t>на Писарницу ТЕНТ Б</w:t>
      </w:r>
      <w:r w:rsidRPr="00466957">
        <w:rPr>
          <w:rFonts w:ascii="Arial" w:eastAsia="Calibri" w:hAnsi="Arial" w:cs="Arial"/>
          <w:lang w:val="sr-Cyrl-RS"/>
        </w:rPr>
        <w:t xml:space="preserve">, Обреновац-Ушће, односно наведеном лицу </w:t>
      </w:r>
      <w:r w:rsidRPr="00466957">
        <w:rPr>
          <w:rFonts w:ascii="Arial" w:eastAsia="Calibri" w:hAnsi="Arial" w:cs="Arial"/>
        </w:rPr>
        <w:t>са назнаком: Средство финансијског обезбеђења за ЈН бр.</w:t>
      </w:r>
      <w:r w:rsidRPr="00466957">
        <w:rPr>
          <w:rFonts w:ascii="Arial" w:eastAsia="Calibri" w:hAnsi="Arial" w:cs="Arial"/>
          <w:lang w:val="sr-Cyrl-CS"/>
        </w:rPr>
        <w:t xml:space="preserve"> </w:t>
      </w:r>
      <w:r w:rsidR="00BB63AB">
        <w:rPr>
          <w:rFonts w:ascii="Arial" w:eastAsia="Calibri" w:hAnsi="Arial" w:cs="Arial"/>
          <w:lang w:val="sr-Cyrl-CS"/>
        </w:rPr>
        <w:t>3000/1188/2017 (1600/2017)</w:t>
      </w:r>
      <w:r w:rsidRPr="00466957">
        <w:rPr>
          <w:rFonts w:ascii="Arial" w:eastAsia="Calibri" w:hAnsi="Arial" w:cs="Arial"/>
          <w:lang w:val="sr-Cyrl-CS"/>
        </w:rPr>
        <w:t xml:space="preserve"> предати </w:t>
      </w:r>
      <w:r w:rsidR="00A02223">
        <w:rPr>
          <w:rFonts w:ascii="Arial" w:eastAsia="Times New Roman" w:hAnsi="Arial" w:cs="Arial"/>
          <w:lang w:val="sr-Cyrl-CS"/>
        </w:rPr>
        <w:t>Јову Мраву</w:t>
      </w:r>
      <w:r w:rsidRPr="00466957">
        <w:rPr>
          <w:rFonts w:ascii="Arial" w:eastAsia="Calibri" w:hAnsi="Arial" w:cs="Arial"/>
          <w:lang w:val="sr-Cyrl-CS"/>
        </w:rPr>
        <w:t>.</w:t>
      </w:r>
    </w:p>
    <w:p w:rsidR="00BF3C43" w:rsidRDefault="00466957" w:rsidP="00466957">
      <w:pPr>
        <w:spacing w:after="0" w:line="240" w:lineRule="auto"/>
        <w:rPr>
          <w:rFonts w:ascii="Arial" w:eastAsia="Calibri" w:hAnsi="Arial" w:cs="Arial"/>
          <w:b/>
          <w:lang w:val="sr-Cyrl-RS"/>
        </w:rPr>
      </w:pPr>
      <w:r w:rsidRPr="00466957">
        <w:rPr>
          <w:rFonts w:ascii="Arial" w:eastAsia="Calibri" w:hAnsi="Arial" w:cs="Arial"/>
          <w:b/>
          <w:lang w:val="sr-Cyrl-RS"/>
        </w:rPr>
        <w:t>Понуђач је одгворан за прописан и безбедан начин достављања средстава финансијског обезбеђења</w:t>
      </w:r>
    </w:p>
    <w:p w:rsidR="00A02223" w:rsidRDefault="00A02223" w:rsidP="00466957">
      <w:pPr>
        <w:spacing w:after="0" w:line="240" w:lineRule="auto"/>
        <w:rPr>
          <w:rFonts w:ascii="Arial" w:eastAsia="Calibri"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3" w:name="_Toc441651602"/>
      <w:bookmarkStart w:id="214"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3"/>
      <w:bookmarkEnd w:id="214"/>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B63AB">
        <w:rPr>
          <w:rFonts w:ascii="Arial" w:eastAsia="Calibri" w:hAnsi="Arial" w:cs="Arial"/>
          <w:lang w:val="ru-RU"/>
        </w:rPr>
        <w:t>3000/1188/2017 (1600/2017)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7" w:history="1">
        <w:r w:rsidR="000B2381">
          <w:rPr>
            <w:rFonts w:ascii="Arial" w:eastAsia="Calibri" w:hAnsi="Arial" w:cs="Arial"/>
            <w:color w:val="0000FF"/>
            <w:u w:val="single"/>
            <w:lang w:val="sr-Latn-RS"/>
          </w:rPr>
          <w:t>jovo.mrav@eps.rs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5" w:name="_Toc441651603"/>
      <w:bookmarkStart w:id="216" w:name="_Toc442559914"/>
      <w:r w:rsidRPr="00327718">
        <w:rPr>
          <w:rFonts w:ascii="Arial" w:eastAsia="Times New Roman" w:hAnsi="Arial" w:cs="Arial"/>
          <w:b/>
        </w:rPr>
        <w:t>Трошкови понуде</w:t>
      </w:r>
      <w:bookmarkEnd w:id="215"/>
      <w:bookmarkEnd w:id="216"/>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rPr>
      </w:pPr>
      <w:bookmarkStart w:id="217" w:name="_Toc442559917"/>
      <w:bookmarkStart w:id="218" w:name="_Toc441651606"/>
      <w:r w:rsidRPr="00327718">
        <w:rPr>
          <w:rFonts w:ascii="Arial" w:eastAsia="Times New Roman" w:hAnsi="Arial" w:cs="Arial"/>
          <w:b/>
        </w:rPr>
        <w:t xml:space="preserve"> Разлози за одбијање понуде</w:t>
      </w:r>
      <w:bookmarkEnd w:id="217"/>
      <w:bookmarkEnd w:id="218"/>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 xml:space="preserve">испуњава обавезне </w:t>
      </w:r>
      <w:r w:rsidR="002254B4">
        <w:rPr>
          <w:rFonts w:ascii="Arial" w:eastAsia="TimesNewRomanPSMT" w:hAnsi="Arial" w:cs="Arial"/>
          <w:bCs/>
          <w:iCs/>
          <w:lang w:val="sr-Cyrl-RS"/>
        </w:rPr>
        <w:t xml:space="preserve">и додатне </w:t>
      </w:r>
      <w:r w:rsidRPr="00327718">
        <w:rPr>
          <w:rFonts w:ascii="Arial" w:eastAsia="TimesNewRomanPSMT" w:hAnsi="Arial" w:cs="Arial"/>
          <w:bCs/>
          <w:iCs/>
          <w:lang w:val="ru-RU"/>
        </w:rPr>
        <w:t>услове за учешће;</w:t>
      </w:r>
    </w:p>
    <w:p w:rsidR="00327718" w:rsidRPr="0092773F" w:rsidRDefault="00327718" w:rsidP="001B749A">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517836" w:rsidRDefault="00327718" w:rsidP="001B749A">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A02223" w:rsidRPr="00424F95" w:rsidRDefault="00A02223" w:rsidP="00A02223">
      <w:pPr>
        <w:numPr>
          <w:ilvl w:val="0"/>
          <w:numId w:val="12"/>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A02223" w:rsidRPr="00A02223" w:rsidRDefault="00A02223" w:rsidP="00327718">
      <w:pPr>
        <w:spacing w:after="0"/>
        <w:rPr>
          <w:rFonts w:ascii="Arial" w:eastAsia="Calibri" w:hAnsi="Arial" w:cs="Arial"/>
          <w:sz w:val="16"/>
          <w:szCs w:val="16"/>
          <w:lang w:val="sr-Cyrl-RS"/>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517836">
      <w:pPr>
        <w:keepNext/>
        <w:numPr>
          <w:ilvl w:val="1"/>
          <w:numId w:val="17"/>
        </w:numPr>
        <w:tabs>
          <w:tab w:val="left" w:pos="567"/>
        </w:tabs>
        <w:spacing w:before="80" w:after="0" w:line="240" w:lineRule="auto"/>
        <w:ind w:left="1032"/>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1651607"/>
      <w:bookmarkStart w:id="220"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19"/>
      <w:bookmarkEnd w:id="220"/>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1651608"/>
      <w:bookmarkStart w:id="222"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3" w:name="_Toc441651609"/>
      <w:bookmarkStart w:id="224"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3"/>
      <w:bookmarkEnd w:id="224"/>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BB63AB">
        <w:rPr>
          <w:rFonts w:ascii="Arial" w:eastAsia="Times New Roman" w:hAnsi="Arial" w:cs="Arial"/>
          <w:lang w:val="ru-RU"/>
        </w:rPr>
        <w:t>Челични компензатори на коти 71m и 115m димног канала - ТЕНТ Б</w:t>
      </w:r>
      <w:r w:rsidRPr="00327718">
        <w:rPr>
          <w:rFonts w:ascii="Arial" w:eastAsia="Times New Roman" w:hAnsi="Arial" w:cs="Arial"/>
          <w:lang w:val="ru-RU"/>
        </w:rPr>
        <w:t xml:space="preserve"> - Јавна набавка број </w:t>
      </w:r>
      <w:r w:rsidR="00BB63AB">
        <w:rPr>
          <w:rFonts w:ascii="Arial" w:eastAsia="Times New Roman" w:hAnsi="Arial" w:cs="Arial"/>
          <w:b/>
          <w:lang w:val="sr-Cyrl-RS"/>
        </w:rPr>
        <w:t>3000/1188/2017 (1600/2017)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9" w:history="1">
        <w:r w:rsidR="000B2381">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A02223">
        <w:rPr>
          <w:rFonts w:ascii="Arial" w:eastAsia="Times New Roman" w:hAnsi="Arial" w:cs="Arial"/>
          <w:lang w:val="sr-Cyrl-RS"/>
        </w:rPr>
        <w:t>3000</w:t>
      </w:r>
      <w:r w:rsidR="008304C6">
        <w:rPr>
          <w:rFonts w:ascii="Arial" w:eastAsia="Times New Roman" w:hAnsi="Arial" w:cs="Arial"/>
          <w:lang w:val="sr-Cyrl-RS"/>
        </w:rPr>
        <w:t>1188</w:t>
      </w:r>
      <w:r w:rsidR="00A02223">
        <w:rPr>
          <w:rFonts w:ascii="Arial" w:eastAsia="Times New Roman" w:hAnsi="Arial" w:cs="Arial"/>
          <w:lang w:val="sr-Cyrl-RS"/>
        </w:rPr>
        <w:t>2017</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BB63AB">
        <w:rPr>
          <w:rFonts w:ascii="Arial" w:eastAsia="Times New Roman" w:hAnsi="Arial" w:cs="Arial"/>
          <w:lang w:val="sr-Latn-RS"/>
        </w:rPr>
        <w:t>3000/1188/2017 (1600/2017)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5" w:name="_Toc441651610"/>
      <w:bookmarkStart w:id="226"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5"/>
      <w:bookmarkEnd w:id="226"/>
    </w:p>
    <w:p w:rsidR="003C5AD3" w:rsidRPr="003C5AD3" w:rsidRDefault="003C5AD3" w:rsidP="003C5AD3">
      <w:pPr>
        <w:spacing w:after="0" w:line="240" w:lineRule="auto"/>
        <w:jc w:val="both"/>
        <w:rPr>
          <w:rFonts w:ascii="Arial" w:eastAsia="Calibri" w:hAnsi="Arial" w:cs="Arial"/>
        </w:rPr>
      </w:pPr>
      <w:proofErr w:type="gramStart"/>
      <w:r w:rsidRPr="003C5AD3">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3C5AD3" w:rsidRPr="003C5AD3" w:rsidRDefault="003C5AD3" w:rsidP="003C5AD3">
      <w:pPr>
        <w:spacing w:after="0" w:line="240" w:lineRule="auto"/>
        <w:jc w:val="both"/>
        <w:rPr>
          <w:rFonts w:ascii="Arial" w:eastAsia="Calibri" w:hAnsi="Arial" w:cs="Arial"/>
        </w:rPr>
      </w:pPr>
    </w:p>
    <w:p w:rsidR="00A02223" w:rsidRPr="00A02223" w:rsidRDefault="00A02223" w:rsidP="00A02223">
      <w:pPr>
        <w:spacing w:after="0" w:line="240" w:lineRule="auto"/>
        <w:jc w:val="both"/>
        <w:rPr>
          <w:rFonts w:ascii="Arial" w:eastAsia="Calibri" w:hAnsi="Arial" w:cs="Arial"/>
          <w:color w:val="FF0000"/>
        </w:rPr>
      </w:pPr>
      <w:proofErr w:type="gramStart"/>
      <w:r w:rsidRPr="00A02223">
        <w:rPr>
          <w:rFonts w:ascii="Arial" w:eastAsia="Calibri" w:hAnsi="Arial" w:cs="Arial"/>
          <w:color w:val="FF0000"/>
        </w:rPr>
        <w:t xml:space="preserve">Понуђач којем буде додељен уговор, обавезан је да у року од 10 дана од пријема уговора достави уз потписан уговор </w:t>
      </w:r>
      <w:r>
        <w:rPr>
          <w:rFonts w:ascii="Arial" w:eastAsia="Calibri" w:hAnsi="Arial" w:cs="Arial"/>
          <w:color w:val="FF0000"/>
          <w:lang w:val="sr-Cyrl-RS"/>
        </w:rPr>
        <w:t>средство финансијског обезбеђења</w:t>
      </w:r>
      <w:r w:rsidRPr="00A02223">
        <w:rPr>
          <w:rFonts w:ascii="Arial" w:eastAsia="Calibri" w:hAnsi="Arial" w:cs="Arial"/>
          <w:color w:val="FF0000"/>
        </w:rPr>
        <w:t xml:space="preserve"> за добро извршење посла.</w:t>
      </w:r>
      <w:proofErr w:type="gramEnd"/>
    </w:p>
    <w:p w:rsidR="00A02223" w:rsidRPr="00A02223" w:rsidRDefault="00A02223" w:rsidP="00A02223">
      <w:pPr>
        <w:spacing w:after="0" w:line="240" w:lineRule="auto"/>
        <w:jc w:val="both"/>
        <w:rPr>
          <w:rFonts w:ascii="Arial" w:eastAsia="Calibri" w:hAnsi="Arial" w:cs="Arial"/>
          <w:color w:val="FF0000"/>
        </w:rPr>
      </w:pPr>
    </w:p>
    <w:p w:rsidR="00771064" w:rsidRDefault="00A02223" w:rsidP="00A02223">
      <w:pPr>
        <w:spacing w:after="0" w:line="240" w:lineRule="auto"/>
        <w:jc w:val="both"/>
        <w:rPr>
          <w:rFonts w:ascii="Arial" w:eastAsia="Calibri" w:hAnsi="Arial" w:cs="Arial"/>
          <w:color w:val="FF0000"/>
          <w:lang w:val="sr-Cyrl-RS"/>
        </w:rPr>
      </w:pPr>
      <w:proofErr w:type="gramStart"/>
      <w:r w:rsidRPr="00A02223">
        <w:rPr>
          <w:rFonts w:ascii="Arial" w:eastAsia="Calibri" w:hAnsi="Arial" w:cs="Arial"/>
          <w:color w:val="FF0000"/>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r w:rsidRPr="00A02223">
        <w:rPr>
          <w:rFonts w:ascii="Arial" w:eastAsia="Calibri" w:hAnsi="Arial" w:cs="Arial"/>
          <w:color w:val="FF0000"/>
        </w:rPr>
        <w:t xml:space="preserve"> У том случају Наручилац има право да </w:t>
      </w:r>
      <w:proofErr w:type="gramStart"/>
      <w:r w:rsidRPr="00A02223">
        <w:rPr>
          <w:rFonts w:ascii="Arial" w:eastAsia="Calibri" w:hAnsi="Arial" w:cs="Arial"/>
          <w:color w:val="FF0000"/>
        </w:rPr>
        <w:t>изврши  наплату</w:t>
      </w:r>
      <w:proofErr w:type="gramEnd"/>
      <w:r w:rsidRPr="00A02223">
        <w:rPr>
          <w:rFonts w:ascii="Arial" w:eastAsia="Calibri" w:hAnsi="Arial" w:cs="Arial"/>
          <w:color w:val="FF0000"/>
        </w:rPr>
        <w:t xml:space="preserve"> бланко сопствене менице  за  озбиљност  понуде.</w:t>
      </w:r>
      <w:r w:rsidR="003C5AD3" w:rsidRPr="003C5AD3">
        <w:rPr>
          <w:rFonts w:ascii="Arial" w:eastAsia="Calibri" w:hAnsi="Arial" w:cs="Arial"/>
          <w:color w:val="FF0000"/>
        </w:rPr>
        <w:t xml:space="preserve">. </w:t>
      </w:r>
    </w:p>
    <w:p w:rsidR="00771064" w:rsidRDefault="00771064" w:rsidP="003C5AD3">
      <w:pPr>
        <w:spacing w:after="0" w:line="240" w:lineRule="auto"/>
        <w:jc w:val="both"/>
        <w:rPr>
          <w:rFonts w:ascii="Arial" w:eastAsia="Calibri" w:hAnsi="Arial" w:cs="Arial"/>
          <w:color w:val="FF0000"/>
          <w:lang w:val="sr-Cyrl-RS"/>
        </w:rPr>
      </w:pPr>
    </w:p>
    <w:p w:rsidR="00327718" w:rsidRPr="00327718" w:rsidRDefault="003C5AD3" w:rsidP="003C5AD3">
      <w:pPr>
        <w:spacing w:after="0" w:line="240" w:lineRule="auto"/>
        <w:jc w:val="both"/>
        <w:rPr>
          <w:rFonts w:ascii="Arial" w:eastAsia="Calibri" w:hAnsi="Arial" w:cs="Arial"/>
          <w:lang w:val="ru-RU"/>
        </w:rPr>
      </w:pPr>
      <w:proofErr w:type="gramStart"/>
      <w:r w:rsidRPr="003C5AD3">
        <w:rPr>
          <w:rFonts w:ascii="Arial" w:eastAsia="Calibri" w:hAnsi="Arial" w:cs="Arial"/>
        </w:rPr>
        <w:t xml:space="preserve">Уколико у року за подношење понуда пристигне само једна понуда и та понуда буде прихватљива, наручилац </w:t>
      </w:r>
      <w:r w:rsidR="009F5242">
        <w:rPr>
          <w:rFonts w:ascii="Arial" w:eastAsia="Calibri" w:hAnsi="Arial" w:cs="Arial"/>
          <w:lang w:val="sr-Cyrl-RS"/>
        </w:rPr>
        <w:t>може</w:t>
      </w:r>
      <w:r w:rsidRPr="003C5AD3">
        <w:rPr>
          <w:rFonts w:ascii="Arial" w:eastAsia="Calibri" w:hAnsi="Arial" w:cs="Arial"/>
        </w:rPr>
        <w:t xml:space="preserve"> сходно члану 112.</w:t>
      </w:r>
      <w:proofErr w:type="gramEnd"/>
      <w:r w:rsidRPr="003C5AD3">
        <w:rPr>
          <w:rFonts w:ascii="Arial" w:eastAsia="Calibri" w:hAnsi="Arial" w:cs="Arial"/>
        </w:rPr>
        <w:t xml:space="preserve"> </w:t>
      </w:r>
      <w:proofErr w:type="gramStart"/>
      <w:r w:rsidRPr="003C5AD3">
        <w:rPr>
          <w:rFonts w:ascii="Arial" w:eastAsia="Calibri" w:hAnsi="Arial" w:cs="Arial"/>
        </w:rPr>
        <w:t>став</w:t>
      </w:r>
      <w:proofErr w:type="gramEnd"/>
      <w:r w:rsidRPr="003C5AD3">
        <w:rPr>
          <w:rFonts w:ascii="Arial" w:eastAsia="Calibri" w:hAnsi="Arial" w:cs="Arial"/>
        </w:rPr>
        <w:t xml:space="preserve"> 2. </w:t>
      </w:r>
      <w:proofErr w:type="gramStart"/>
      <w:r w:rsidRPr="003C5AD3">
        <w:rPr>
          <w:rFonts w:ascii="Arial" w:eastAsia="Calibri" w:hAnsi="Arial" w:cs="Arial"/>
        </w:rPr>
        <w:t>тачка</w:t>
      </w:r>
      <w:proofErr w:type="gramEnd"/>
      <w:r w:rsidRPr="003C5AD3">
        <w:rPr>
          <w:rFonts w:ascii="Arial" w:eastAsia="Calibri" w:hAnsi="Arial" w:cs="Arial"/>
        </w:rPr>
        <w:t xml:space="preserve">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27" w:name="_Toc441651611"/>
      <w:bookmarkStart w:id="228" w:name="_Toc442559922"/>
      <w:r w:rsidRPr="00327718">
        <w:rPr>
          <w:rFonts w:ascii="Arial" w:eastAsia="Times New Roman" w:hAnsi="Arial" w:cs="Arial"/>
          <w:b/>
        </w:rPr>
        <w:t>Измене током трајања уговора</w:t>
      </w:r>
      <w:bookmarkEnd w:id="227"/>
      <w:bookmarkEnd w:id="228"/>
    </w:p>
    <w:p w:rsidR="003C5AD3" w:rsidRPr="003C5AD3" w:rsidRDefault="003C5AD3" w:rsidP="003C5AD3">
      <w:pPr>
        <w:spacing w:line="240" w:lineRule="auto"/>
        <w:jc w:val="both"/>
        <w:rPr>
          <w:rFonts w:ascii="Arial" w:hAnsi="Arial" w:cs="Arial"/>
          <w:lang w:eastAsia="sr-Latn-CS"/>
        </w:rPr>
      </w:pPr>
      <w:proofErr w:type="gramStart"/>
      <w:r w:rsidRPr="003C5AD3">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3C5AD3">
        <w:rPr>
          <w:rFonts w:ascii="Arial" w:hAnsi="Arial" w:cs="Arial"/>
          <w:lang w:eastAsia="sr-Latn-CS"/>
        </w:rPr>
        <w:t xml:space="preserve"> </w:t>
      </w:r>
      <w:proofErr w:type="gramStart"/>
      <w:r w:rsidRPr="003C5AD3">
        <w:rPr>
          <w:rFonts w:ascii="Arial" w:hAnsi="Arial" w:cs="Arial"/>
          <w:lang w:eastAsia="sr-Latn-CS"/>
        </w:rPr>
        <w:t>Закона о јавним набавкама.</w:t>
      </w:r>
      <w:proofErr w:type="gramEnd"/>
    </w:p>
    <w:p w:rsidR="003C5AD3" w:rsidRPr="003C5AD3" w:rsidRDefault="003C5AD3" w:rsidP="003C5AD3">
      <w:pPr>
        <w:spacing w:line="240" w:lineRule="auto"/>
        <w:jc w:val="both"/>
        <w:rPr>
          <w:rFonts w:ascii="Arial" w:hAnsi="Arial" w:cs="Arial"/>
          <w:lang w:eastAsia="sr-Latn-CS"/>
        </w:rPr>
      </w:pPr>
      <w:r w:rsidRPr="003C5AD3">
        <w:rPr>
          <w:rFonts w:ascii="Arial" w:hAnsi="Arial" w:cs="Arial"/>
          <w:lang w:eastAsia="sr-Latn-CS"/>
        </w:rPr>
        <w:t xml:space="preserve">Уговорне стране током трајања овог </w:t>
      </w:r>
      <w:proofErr w:type="gramStart"/>
      <w:r w:rsidRPr="003C5AD3">
        <w:rPr>
          <w:rFonts w:ascii="Arial" w:hAnsi="Arial" w:cs="Arial"/>
          <w:lang w:eastAsia="sr-Latn-CS"/>
        </w:rPr>
        <w:t>Уговора  због</w:t>
      </w:r>
      <w:proofErr w:type="gramEnd"/>
      <w:r w:rsidRPr="003C5AD3">
        <w:rPr>
          <w:rFonts w:ascii="Arial" w:hAnsi="Arial" w:cs="Arial"/>
          <w:lang w:eastAsia="sr-Latn-CS"/>
        </w:rPr>
        <w:t xml:space="preserve"> промењених околности ближе одређених у члану 115. </w:t>
      </w:r>
      <w:proofErr w:type="gramStart"/>
      <w:r w:rsidRPr="003C5AD3">
        <w:rPr>
          <w:rFonts w:ascii="Arial" w:hAnsi="Arial" w:cs="Arial"/>
          <w:lang w:eastAsia="sr-Latn-CS"/>
        </w:rPr>
        <w:t>Закона, могу у писменој форми путем Анекса извршити измене и допуне овог Уговора.</w:t>
      </w:r>
      <w:proofErr w:type="gramEnd"/>
    </w:p>
    <w:p w:rsidR="00327718" w:rsidRPr="003C5AD3" w:rsidRDefault="003C5AD3" w:rsidP="003C5AD3">
      <w:pPr>
        <w:spacing w:after="0" w:line="240" w:lineRule="auto"/>
        <w:jc w:val="both"/>
        <w:rPr>
          <w:rFonts w:ascii="Arial" w:eastAsia="Calibri" w:hAnsi="Arial" w:cs="Arial"/>
          <w:lang w:eastAsia="sr-Latn-CS"/>
        </w:rPr>
      </w:pPr>
      <w:r w:rsidRPr="003C5AD3">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327718" w:rsidRPr="003C5AD3">
        <w:rPr>
          <w:rFonts w:ascii="Arial" w:eastAsia="Calibri" w:hAnsi="Arial" w:cs="Arial"/>
          <w:lang w:eastAsia="sr-Latn-CS"/>
        </w:rPr>
        <w:t>.</w:t>
      </w:r>
    </w:p>
    <w:p w:rsidR="00712A06" w:rsidRPr="003C5AD3" w:rsidRDefault="00712A06" w:rsidP="003C5AD3">
      <w:pPr>
        <w:jc w:val="both"/>
        <w:rPr>
          <w:rFonts w:ascii="Arial" w:eastAsia="Calibri" w:hAnsi="Arial" w:cs="Arial"/>
          <w:lang w:val="sr-Cyrl-RS" w:eastAsia="sr-Latn-CS"/>
        </w:rPr>
      </w:pPr>
      <w:r w:rsidRPr="003C5AD3">
        <w:rPr>
          <w:rFonts w:ascii="Arial" w:eastAsia="Calibri" w:hAnsi="Arial" w:cs="Arial"/>
          <w:lang w:val="sr-Cyrl-RS" w:eastAsia="sr-Latn-CS"/>
        </w:rPr>
        <w:br w:type="page"/>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29"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29"/>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BB63AB">
        <w:rPr>
          <w:rFonts w:ascii="Arial" w:eastAsia="Times New Roman" w:hAnsi="Arial" w:cs="Arial"/>
          <w:lang w:val="ru-RU"/>
        </w:rPr>
        <w:t>Челични компензатори на коти 71m и 115m димног канала -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BB63AB">
        <w:rPr>
          <w:rFonts w:ascii="Arial" w:eastAsia="Times New Roman" w:hAnsi="Arial" w:cs="Arial"/>
          <w:b/>
          <w:lang w:val="sr-Cyrl-RS"/>
        </w:rPr>
        <w:t>3000/1188/2017 (1600/2017)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8304C6">
      <w:pPr>
        <w:jc w:val="both"/>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BB63AB" w:rsidP="00327718">
            <w:pPr>
              <w:spacing w:after="0"/>
              <w:rPr>
                <w:rFonts w:ascii="Arial" w:eastAsia="Calibri" w:hAnsi="Arial" w:cs="Arial"/>
                <w:lang w:val="sr-Cyrl-RS"/>
              </w:rPr>
            </w:pPr>
            <w:r>
              <w:rPr>
                <w:rFonts w:ascii="Arial" w:eastAsia="Calibri" w:hAnsi="Arial" w:cs="Arial"/>
                <w:lang w:val="ru-RU"/>
              </w:rPr>
              <w:t>Челични компензатори на коти 71m и 115m димног канала -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BB63AB">
              <w:rPr>
                <w:rFonts w:ascii="Arial" w:eastAsia="Calibri" w:hAnsi="Arial" w:cs="Arial"/>
                <w:lang w:val="sr-Cyrl-RS"/>
              </w:rPr>
              <w:t>3000/1188/2017 (1600/2017)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C12D3F">
        <w:trPr>
          <w:trHeight w:val="1020"/>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712A06"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712A06" w:rsidP="00712A06">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C12D3F" w:rsidP="008304C6">
            <w:pPr>
              <w:spacing w:after="0" w:line="240" w:lineRule="auto"/>
              <w:jc w:val="center"/>
              <w:rPr>
                <w:rFonts w:ascii="Arial" w:eastAsia="Calibri" w:hAnsi="Arial" w:cs="Arial"/>
                <w:bCs/>
                <w:iCs/>
                <w:lang w:val="sr-Cyrl-CS"/>
              </w:rPr>
            </w:pPr>
            <w:r>
              <w:rPr>
                <w:rFonts w:ascii="Arial" w:eastAsia="Calibri" w:hAnsi="Arial" w:cs="Arial"/>
                <w:spacing w:val="4"/>
                <w:lang w:val="sr-Cyrl-CS"/>
              </w:rPr>
              <w:t>Н</w:t>
            </w:r>
            <w:r w:rsidR="00327718" w:rsidRPr="00327718">
              <w:rPr>
                <w:rFonts w:ascii="Arial" w:eastAsia="Calibri" w:hAnsi="Arial" w:cs="Arial"/>
                <w:spacing w:val="4"/>
                <w:lang w:val="sr-Cyrl-CS"/>
              </w:rPr>
              <w:t xml:space="preserve">ајдуже </w:t>
            </w:r>
            <w:r w:rsidR="008304C6">
              <w:rPr>
                <w:rFonts w:ascii="Arial" w:eastAsia="Times New Roman" w:hAnsi="Arial" w:cs="Arial"/>
                <w:bCs/>
                <w:kern w:val="32"/>
                <w:lang w:val="sr-Cyrl-RS"/>
              </w:rPr>
              <w:t>60</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712A06" w:rsidRPr="003F4FE6">
              <w:rPr>
                <w:rFonts w:ascii="Arial" w:eastAsia="Times New Roman" w:hAnsi="Arial" w:cs="Arial"/>
                <w:bCs/>
                <w:kern w:val="32"/>
                <w:lang w:val="sr-Cyrl-RS"/>
              </w:rPr>
              <w:t xml:space="preserve"> од </w:t>
            </w:r>
            <w:r w:rsidR="00091EF8">
              <w:rPr>
                <w:rFonts w:ascii="Arial" w:eastAsia="Times New Roman" w:hAnsi="Arial" w:cs="Arial"/>
                <w:bCs/>
                <w:kern w:val="32"/>
                <w:lang w:val="sr-Cyrl-RS"/>
              </w:rPr>
              <w:t>закључења</w:t>
            </w:r>
            <w:r w:rsidR="00091EF8" w:rsidRPr="00071E7B">
              <w:rPr>
                <w:rFonts w:ascii="Arial" w:eastAsia="Times New Roman" w:hAnsi="Arial" w:cs="Arial"/>
                <w:bCs/>
                <w:kern w:val="32"/>
                <w:lang w:val="sr-Cyrl-RS"/>
              </w:rPr>
              <w:t xml:space="preserve"> уговора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712A06" w:rsidP="008304C6">
            <w:pPr>
              <w:spacing w:after="0" w:line="240" w:lineRule="auto"/>
              <w:jc w:val="both"/>
              <w:rPr>
                <w:rFonts w:ascii="Arial" w:eastAsia="Calibri" w:hAnsi="Arial" w:cs="Arial"/>
                <w:bCs/>
                <w:iCs/>
              </w:rPr>
            </w:pPr>
            <w:r>
              <w:rPr>
                <w:rFonts w:ascii="Arial" w:eastAsia="Times New Roman" w:hAnsi="Arial" w:cs="Arial"/>
                <w:bCs/>
                <w:kern w:val="32"/>
                <w:lang w:val="sr-Cyrl-RS"/>
              </w:rPr>
              <w:t>___</w:t>
            </w:r>
            <w:r w:rsidRPr="003F4FE6">
              <w:rPr>
                <w:rFonts w:ascii="Arial" w:eastAsia="Times New Roman" w:hAnsi="Arial" w:cs="Arial"/>
                <w:bCs/>
                <w:kern w:val="32"/>
                <w:lang w:val="sr-Cyrl-RS"/>
              </w:rPr>
              <w:t xml:space="preserve"> </w:t>
            </w:r>
            <w:r w:rsidR="0087485B">
              <w:rPr>
                <w:rFonts w:ascii="Arial" w:eastAsia="Times New Roman" w:hAnsi="Arial" w:cs="Arial"/>
                <w:bCs/>
                <w:kern w:val="32"/>
                <w:lang w:val="sr-Cyrl-RS"/>
              </w:rPr>
              <w:t xml:space="preserve"> </w:t>
            </w:r>
            <w:r w:rsidR="008304C6">
              <w:rPr>
                <w:rFonts w:ascii="Arial" w:eastAsia="Times New Roman" w:hAnsi="Arial" w:cs="Arial"/>
                <w:bCs/>
                <w:kern w:val="32"/>
                <w:lang w:val="sr-Cyrl-RS"/>
              </w:rPr>
              <w:t>дана</w:t>
            </w:r>
            <w:r w:rsidR="0087485B">
              <w:rPr>
                <w:rFonts w:ascii="Arial" w:eastAsia="Times New Roman" w:hAnsi="Arial" w:cs="Arial"/>
                <w:bCs/>
                <w:kern w:val="32"/>
                <w:lang w:val="sr-Cyrl-RS"/>
              </w:rPr>
              <w:t xml:space="preserve"> </w:t>
            </w:r>
            <w:r w:rsidRPr="003F4FE6">
              <w:rPr>
                <w:rFonts w:ascii="Arial" w:eastAsia="Times New Roman" w:hAnsi="Arial" w:cs="Arial"/>
                <w:bCs/>
                <w:kern w:val="32"/>
                <w:lang w:val="sr-Cyrl-RS"/>
              </w:rPr>
              <w:t xml:space="preserve">од </w:t>
            </w:r>
            <w:r w:rsidR="00091EF8">
              <w:rPr>
                <w:rFonts w:ascii="Arial" w:eastAsia="Times New Roman" w:hAnsi="Arial" w:cs="Arial"/>
                <w:bCs/>
                <w:kern w:val="32"/>
                <w:lang w:val="sr-Cyrl-RS"/>
              </w:rPr>
              <w:t>закључења</w:t>
            </w:r>
            <w:r w:rsidRPr="003F4FE6">
              <w:rPr>
                <w:rFonts w:ascii="Arial" w:eastAsia="Times New Roman" w:hAnsi="Arial" w:cs="Arial"/>
                <w:bCs/>
                <w:kern w:val="32"/>
                <w:lang w:val="sr-Cyrl-RS"/>
              </w:rPr>
              <w:t xml:space="preserve"> уговора </w:t>
            </w:r>
          </w:p>
        </w:tc>
      </w:tr>
      <w:tr w:rsidR="00327718" w:rsidRPr="00327718" w:rsidTr="00C12D3F">
        <w:trPr>
          <w:trHeight w:val="1020"/>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r w:rsidR="003C5AD3">
              <w:rPr>
                <w:rFonts w:ascii="Arial" w:eastAsia="Calibri" w:hAnsi="Arial" w:cs="Arial"/>
                <w:spacing w:val="4"/>
                <w:lang w:val="sr-Cyrl-CS"/>
              </w:rPr>
              <w:t>Обреновац</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0087485B">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C12D3F">
        <w:trPr>
          <w:trHeight w:val="1020"/>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712A06" w:rsidRDefault="0034706B" w:rsidP="006E6C90">
            <w:pPr>
              <w:spacing w:after="0" w:line="240" w:lineRule="auto"/>
              <w:jc w:val="center"/>
              <w:rPr>
                <w:rFonts w:ascii="Arial" w:eastAsia="Calibri" w:hAnsi="Arial" w:cs="Arial"/>
                <w:bCs/>
                <w:iCs/>
                <w:lang w:val="sr-Cyrl-CS"/>
              </w:rPr>
            </w:pPr>
            <w:r w:rsidRPr="00712A06">
              <w:rPr>
                <w:rFonts w:ascii="Arial" w:eastAsia="Calibri" w:hAnsi="Arial" w:cs="Arial"/>
                <w:bCs/>
                <w:iCs/>
                <w:lang w:val="sr-Cyrl-CS"/>
              </w:rPr>
              <w:t xml:space="preserve">Минимум </w:t>
            </w:r>
            <w:r w:rsidR="00E610C9">
              <w:rPr>
                <w:rFonts w:ascii="Arial" w:eastAsia="Calibri" w:hAnsi="Arial" w:cs="Arial"/>
                <w:bCs/>
                <w:iCs/>
                <w:lang w:val="sr-Cyrl-CS"/>
              </w:rPr>
              <w:t>1</w:t>
            </w:r>
            <w:r w:rsidR="006E6C90">
              <w:rPr>
                <w:rFonts w:ascii="Arial" w:eastAsia="Calibri" w:hAnsi="Arial" w:cs="Arial"/>
                <w:bCs/>
                <w:iCs/>
                <w:lang w:val="sr-Cyrl-CS"/>
              </w:rPr>
              <w:t>2</w:t>
            </w:r>
            <w:r w:rsidRPr="00712A06">
              <w:rPr>
                <w:rFonts w:ascii="Arial" w:eastAsia="Calibri" w:hAnsi="Arial" w:cs="Arial"/>
                <w:bCs/>
                <w:iCs/>
                <w:lang w:val="sr-Cyrl-CS"/>
              </w:rPr>
              <w:t xml:space="preserve"> месец</w:t>
            </w:r>
            <w:r w:rsidR="00E610C9">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c>
          <w:tcPr>
            <w:tcW w:w="4381" w:type="dxa"/>
            <w:vAlign w:val="center"/>
          </w:tcPr>
          <w:p w:rsidR="0034706B" w:rsidRPr="00712A06" w:rsidRDefault="0034706B" w:rsidP="000B41D8">
            <w:pPr>
              <w:spacing w:after="0" w:line="240" w:lineRule="auto"/>
              <w:jc w:val="both"/>
              <w:rPr>
                <w:rFonts w:ascii="Arial" w:eastAsia="Calibri" w:hAnsi="Arial" w:cs="Arial"/>
                <w:bCs/>
                <w:iCs/>
                <w:lang w:val="sr-Cyrl-CS"/>
              </w:rPr>
            </w:pPr>
            <w:r w:rsidRPr="00712A06">
              <w:rPr>
                <w:rFonts w:ascii="Arial" w:eastAsia="Calibri" w:hAnsi="Arial" w:cs="Arial"/>
                <w:bCs/>
                <w:iCs/>
                <w:lang w:val="sr-Cyrl-CS"/>
              </w:rPr>
              <w:t>______ месец</w:t>
            </w:r>
            <w:r w:rsidR="000B41D8" w:rsidRPr="00712A06">
              <w:rPr>
                <w:rFonts w:ascii="Arial" w:eastAsia="Calibri" w:hAnsi="Arial" w:cs="Arial"/>
                <w:bCs/>
                <w:iCs/>
                <w:lang w:val="sr-Cyrl-CS"/>
              </w:rPr>
              <w:t>и</w:t>
            </w:r>
            <w:r w:rsidRPr="00712A06">
              <w:rPr>
                <w:rFonts w:ascii="Arial" w:eastAsia="Calibri" w:hAnsi="Arial" w:cs="Arial"/>
                <w:bCs/>
                <w:iCs/>
                <w:lang w:val="sr-Cyrl-CS"/>
              </w:rPr>
              <w:t xml:space="preserve"> од дана испоруке добара</w:t>
            </w:r>
          </w:p>
        </w:tc>
      </w:tr>
      <w:tr w:rsidR="00327718" w:rsidRPr="00327718" w:rsidTr="00C12D3F">
        <w:trPr>
          <w:trHeight w:val="102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C12D3F" w:rsidP="00C12D3F">
            <w:pPr>
              <w:spacing w:after="0" w:line="240" w:lineRule="auto"/>
              <w:jc w:val="center"/>
              <w:rPr>
                <w:rFonts w:ascii="Arial" w:eastAsia="Calibri" w:hAnsi="Arial" w:cs="Arial"/>
                <w:b/>
                <w:bCs/>
                <w:iCs/>
                <w:lang w:val="sr-Cyrl-CS"/>
              </w:rPr>
            </w:pPr>
            <w:r>
              <w:rPr>
                <w:rFonts w:ascii="Arial" w:eastAsia="Calibri" w:hAnsi="Arial" w:cs="Arial"/>
                <w:bCs/>
                <w:iCs/>
                <w:lang w:val="sr-Cyrl-CS"/>
              </w:rPr>
              <w:t>Н</w:t>
            </w:r>
            <w:r w:rsidR="00327718" w:rsidRPr="00327718">
              <w:rPr>
                <w:rFonts w:ascii="Arial" w:eastAsia="Calibri" w:hAnsi="Arial" w:cs="Arial"/>
                <w:bCs/>
                <w:iCs/>
                <w:lang w:val="sr-Cyrl-CS"/>
              </w:rPr>
              <w:t>е може бити краћ</w:t>
            </w:r>
            <w:r w:rsidR="00327718" w:rsidRPr="00327718">
              <w:rPr>
                <w:rFonts w:ascii="Arial" w:eastAsia="Calibri" w:hAnsi="Arial" w:cs="Arial"/>
                <w:bCs/>
                <w:iCs/>
              </w:rPr>
              <w:t>и</w:t>
            </w:r>
            <w:r w:rsidR="00327718" w:rsidRPr="00327718">
              <w:rPr>
                <w:rFonts w:ascii="Arial" w:eastAsia="Calibri" w:hAnsi="Arial" w:cs="Arial"/>
                <w:bCs/>
                <w:iCs/>
                <w:lang w:val="sr-Cyrl-CS"/>
              </w:rPr>
              <w:t xml:space="preserve"> од </w:t>
            </w:r>
            <w:r w:rsidR="00712A06" w:rsidRPr="00712A06">
              <w:rPr>
                <w:rFonts w:ascii="Arial" w:eastAsia="Calibri" w:hAnsi="Arial" w:cs="Arial"/>
                <w:bCs/>
                <w:iCs/>
                <w:lang w:val="sr-Cyrl-CS"/>
              </w:rPr>
              <w:t>60</w:t>
            </w:r>
            <w:r w:rsidR="00327718" w:rsidRPr="00327718">
              <w:rPr>
                <w:rFonts w:ascii="Arial" w:eastAsia="Calibri" w:hAnsi="Arial" w:cs="Arial"/>
                <w:b/>
                <w:bCs/>
                <w:iCs/>
                <w:lang w:val="sr-Cyrl-CS"/>
              </w:rPr>
              <w:t xml:space="preserve"> </w:t>
            </w:r>
            <w:r w:rsidR="00327718" w:rsidRPr="00327718">
              <w:rPr>
                <w:rFonts w:ascii="Arial" w:eastAsia="Calibri" w:hAnsi="Arial" w:cs="Arial"/>
                <w:bCs/>
                <w:iCs/>
                <w:lang w:val="sr-Cyrl-CS"/>
              </w:rPr>
              <w:t>дана од дана отварања понуд</w:t>
            </w:r>
            <w:r>
              <w:rPr>
                <w:rFonts w:ascii="Arial" w:eastAsia="Calibri" w:hAnsi="Arial" w:cs="Arial"/>
                <w:bCs/>
                <w:iCs/>
                <w:lang w:val="sr-Cyrl-CS"/>
              </w:rPr>
              <w:t>е</w:t>
            </w:r>
          </w:p>
        </w:tc>
        <w:tc>
          <w:tcPr>
            <w:tcW w:w="4381" w:type="dxa"/>
            <w:vAlign w:val="center"/>
          </w:tcPr>
          <w:p w:rsidR="00327718" w:rsidRPr="00327718" w:rsidRDefault="00327718" w:rsidP="00C12D3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w:t>
            </w:r>
            <w:r w:rsidR="00C12D3F">
              <w:rPr>
                <w:rFonts w:ascii="Arial" w:eastAsia="Calibri" w:hAnsi="Arial" w:cs="Arial"/>
                <w:bCs/>
                <w:iCs/>
                <w:lang w:val="sr-Cyrl-CS"/>
              </w:rPr>
              <w:t>е</w:t>
            </w:r>
          </w:p>
        </w:tc>
      </w:tr>
      <w:tr w:rsidR="00327718" w:rsidRPr="00327718" w:rsidTr="00C12D3F">
        <w:trPr>
          <w:trHeight w:val="1020"/>
        </w:trPr>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712A06" w:rsidRDefault="00327718" w:rsidP="00327718">
      <w:pPr>
        <w:spacing w:after="0"/>
        <w:rPr>
          <w:rFonts w:ascii="Arial" w:eastAsia="Calibri" w:hAnsi="Arial" w:cs="Arial"/>
          <w:b/>
          <w:bCs/>
          <w:iCs/>
          <w:u w:val="single"/>
          <w:lang w:val="sr-Cyrl-RS"/>
        </w:rPr>
      </w:pPr>
      <w:r w:rsidRPr="00712A06">
        <w:rPr>
          <w:rFonts w:ascii="Arial" w:eastAsia="Calibri" w:hAnsi="Arial" w:cs="Arial"/>
          <w:b/>
          <w:bCs/>
          <w:iCs/>
          <w:u w:val="single"/>
        </w:rPr>
        <w:t>Напомене:</w:t>
      </w:r>
    </w:p>
    <w:p w:rsidR="00327718" w:rsidRPr="00712A06"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712A06">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712A06" w:rsidRDefault="00327718" w:rsidP="00C12D3F">
      <w:pPr>
        <w:autoSpaceDE w:val="0"/>
        <w:autoSpaceDN w:val="0"/>
        <w:adjustRightInd w:val="0"/>
        <w:spacing w:after="0" w:line="240" w:lineRule="auto"/>
        <w:jc w:val="both"/>
        <w:rPr>
          <w:rFonts w:ascii="Calibri" w:eastAsia="TimesNewRomanPS-BoldMT" w:hAnsi="Calibri" w:cs="Arial"/>
          <w:bCs/>
          <w:iCs/>
          <w:sz w:val="20"/>
          <w:szCs w:val="20"/>
          <w:lang w:val="sr-Cyrl-RS"/>
        </w:rPr>
      </w:pPr>
      <w:r w:rsidRPr="00712A06">
        <w:rPr>
          <w:rFonts w:ascii="Arial" w:eastAsia="TimesNewRomanPS-BoldMT" w:hAnsi="Arial" w:cs="Arial"/>
          <w:bCs/>
          <w:iCs/>
        </w:rPr>
        <w:t xml:space="preserve">- </w:t>
      </w:r>
      <w:r w:rsidRPr="00712A06">
        <w:rPr>
          <w:rFonts w:ascii="Arial" w:eastAsia="TimesNewRomanPS-BoldMT" w:hAnsi="Arial" w:cs="Arial"/>
          <w:bCs/>
          <w:iCs/>
          <w:lang w:val="ru-RU"/>
        </w:rPr>
        <w:t>Уколико понуђачи подносе заједничку понуду</w:t>
      </w:r>
      <w:proofErr w:type="gramStart"/>
      <w:r w:rsidRPr="00712A06">
        <w:rPr>
          <w:rFonts w:ascii="Arial" w:eastAsia="TimesNewRomanPS-BoldMT" w:hAnsi="Arial" w:cs="Arial"/>
          <w:bCs/>
          <w:iCs/>
          <w:lang w:val="ru-RU"/>
        </w:rPr>
        <w:t>,група</w:t>
      </w:r>
      <w:proofErr w:type="gramEnd"/>
      <w:r w:rsidRPr="00712A06">
        <w:rPr>
          <w:rFonts w:ascii="Arial" w:eastAsia="TimesNewRomanPS-BoldMT" w:hAnsi="Arial" w:cs="Arial"/>
          <w:bCs/>
          <w:iCs/>
          <w:lang w:val="ru-RU"/>
        </w:rPr>
        <w:t xml:space="preserve"> понуђача може да о</w:t>
      </w:r>
      <w:r w:rsidRPr="00712A06">
        <w:rPr>
          <w:rFonts w:ascii="Arial" w:eastAsia="TimesNewRomanPS-BoldMT" w:hAnsi="Arial" w:cs="Arial"/>
          <w:bCs/>
          <w:iCs/>
        </w:rPr>
        <w:t>власти</w:t>
      </w:r>
      <w:r w:rsidRPr="00712A06">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C12D3F">
        <w:rPr>
          <w:rFonts w:ascii="Arial" w:eastAsia="TimesNewRomanPS-BoldMT" w:hAnsi="Arial" w:cs="Arial"/>
          <w:bCs/>
          <w:iCs/>
          <w:lang w:val="ru-RU"/>
        </w:rPr>
        <w:t>.</w:t>
      </w:r>
      <w:r w:rsidR="00712A06">
        <w:rPr>
          <w:rFonts w:ascii="Calibri" w:eastAsia="TimesNewRomanPS-BoldMT" w:hAnsi="Calibri" w:cs="Arial"/>
          <w:bCs/>
          <w:iCs/>
          <w:sz w:val="20"/>
          <w:szCs w:val="20"/>
          <w:lang w:val="sr-Cyrl-RS"/>
        </w:rPr>
        <w:br w:type="page"/>
      </w:r>
    </w:p>
    <w:p w:rsidR="00327718" w:rsidRPr="00327718" w:rsidRDefault="00327718" w:rsidP="00327718">
      <w:pPr>
        <w:spacing w:after="0" w:line="240" w:lineRule="auto"/>
        <w:jc w:val="right"/>
        <w:outlineLvl w:val="1"/>
        <w:rPr>
          <w:rFonts w:ascii="Arial" w:eastAsia="Times New Roman" w:hAnsi="Arial" w:cs="Arial"/>
          <w:b/>
        </w:rPr>
      </w:pPr>
      <w:bookmarkStart w:id="230"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0"/>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43"/>
        <w:gridCol w:w="1943"/>
        <w:gridCol w:w="706"/>
        <w:gridCol w:w="773"/>
        <w:gridCol w:w="1159"/>
        <w:gridCol w:w="1159"/>
        <w:gridCol w:w="1159"/>
        <w:gridCol w:w="1157"/>
      </w:tblGrid>
      <w:tr w:rsidR="00B5019B" w:rsidRPr="00327718" w:rsidTr="00B5019B">
        <w:trPr>
          <w:trHeight w:val="1364"/>
          <w:tblHeader/>
        </w:trPr>
        <w:tc>
          <w:tcPr>
            <w:tcW w:w="229"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Рбр</w:t>
            </w:r>
          </w:p>
        </w:tc>
        <w:tc>
          <w:tcPr>
            <w:tcW w:w="92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Назив траженог добра</w:t>
            </w:r>
          </w:p>
        </w:tc>
        <w:tc>
          <w:tcPr>
            <w:tcW w:w="927" w:type="pct"/>
            <w:shd w:val="clear" w:color="auto" w:fill="C6D9F1"/>
            <w:vAlign w:val="center"/>
          </w:tcPr>
          <w:p w:rsidR="00B5019B" w:rsidRDefault="00B5019B" w:rsidP="00AA4789">
            <w:pPr>
              <w:spacing w:after="0" w:line="240" w:lineRule="auto"/>
              <w:ind w:left="-76" w:right="-127"/>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Понуђена добра:</w:t>
            </w:r>
          </w:p>
          <w:p w:rsidR="00B5019B" w:rsidRPr="00712A06" w:rsidRDefault="00B5019B" w:rsidP="00771064">
            <w:pPr>
              <w:spacing w:after="0" w:line="240" w:lineRule="auto"/>
              <w:ind w:left="-76" w:right="-127"/>
              <w:jc w:val="center"/>
              <w:rPr>
                <w:rFonts w:ascii="Arial" w:eastAsia="Calibri" w:hAnsi="Arial" w:cs="Arial"/>
                <w:bCs/>
                <w:iCs/>
                <w:sz w:val="20"/>
                <w:szCs w:val="20"/>
                <w:lang w:val="sr-Cyrl-CS"/>
              </w:rPr>
            </w:pPr>
            <w:r>
              <w:rPr>
                <w:rFonts w:ascii="Arial" w:eastAsia="Calibri" w:hAnsi="Arial" w:cs="Arial"/>
                <w:bCs/>
                <w:iCs/>
                <w:sz w:val="20"/>
                <w:szCs w:val="20"/>
                <w:lang w:val="sr-Cyrl-CS"/>
              </w:rPr>
              <w:t>Земља порекла, п</w:t>
            </w:r>
            <w:r w:rsidRPr="00712A06">
              <w:rPr>
                <w:rFonts w:ascii="Arial" w:eastAsia="Calibri" w:hAnsi="Arial" w:cs="Arial"/>
                <w:bCs/>
                <w:iCs/>
                <w:sz w:val="20"/>
                <w:szCs w:val="20"/>
                <w:lang w:val="sr-Cyrl-CS"/>
              </w:rPr>
              <w:t>роизвођач</w:t>
            </w:r>
          </w:p>
          <w:p w:rsidR="00B5019B" w:rsidRPr="00712A06" w:rsidRDefault="00B5019B" w:rsidP="00AA4789">
            <w:pPr>
              <w:spacing w:after="0" w:line="240" w:lineRule="auto"/>
              <w:ind w:left="-76" w:right="-127"/>
              <w:jc w:val="center"/>
              <w:rPr>
                <w:rFonts w:ascii="Arial" w:eastAsia="Calibri" w:hAnsi="Arial" w:cs="Arial"/>
                <w:bCs/>
                <w:iCs/>
                <w:sz w:val="20"/>
                <w:szCs w:val="20"/>
                <w:lang w:val="sr-Cyrl-CS"/>
              </w:rPr>
            </w:pPr>
          </w:p>
        </w:tc>
        <w:tc>
          <w:tcPr>
            <w:tcW w:w="337" w:type="pct"/>
            <w:shd w:val="clear" w:color="auto" w:fill="C6D9F1"/>
            <w:vAlign w:val="center"/>
          </w:tcPr>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Јед.</w:t>
            </w:r>
          </w:p>
          <w:p w:rsidR="00B5019B" w:rsidRPr="00712A06" w:rsidRDefault="00B5019B" w:rsidP="00327718">
            <w:pPr>
              <w:spacing w:after="0" w:line="240" w:lineRule="auto"/>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мере</w:t>
            </w:r>
          </w:p>
        </w:tc>
        <w:tc>
          <w:tcPr>
            <w:tcW w:w="369" w:type="pct"/>
            <w:shd w:val="clear" w:color="auto" w:fill="C6D9F1"/>
            <w:vAlign w:val="center"/>
          </w:tcPr>
          <w:p w:rsidR="00B5019B" w:rsidRPr="00712A06" w:rsidRDefault="00B5019B" w:rsidP="00712A06">
            <w:pPr>
              <w:spacing w:after="0" w:line="240" w:lineRule="auto"/>
              <w:ind w:left="-27" w:right="-14"/>
              <w:jc w:val="center"/>
              <w:rPr>
                <w:rFonts w:ascii="Arial" w:eastAsia="Calibri" w:hAnsi="Arial" w:cs="Arial"/>
                <w:bCs/>
                <w:iCs/>
                <w:sz w:val="20"/>
                <w:szCs w:val="20"/>
                <w:lang w:val="sr-Cyrl-CS"/>
              </w:rPr>
            </w:pPr>
            <w:r>
              <w:rPr>
                <w:rFonts w:ascii="Arial" w:eastAsia="Calibri" w:hAnsi="Arial" w:cs="Arial"/>
                <w:bCs/>
                <w:iCs/>
                <w:sz w:val="20"/>
                <w:szCs w:val="20"/>
                <w:lang w:val="sr-Cyrl-CS"/>
              </w:rPr>
              <w:t>К</w:t>
            </w:r>
            <w:r w:rsidRPr="00712A06">
              <w:rPr>
                <w:rFonts w:ascii="Arial" w:eastAsia="Calibri" w:hAnsi="Arial" w:cs="Arial"/>
                <w:bCs/>
                <w:iCs/>
                <w:sz w:val="20"/>
                <w:szCs w:val="20"/>
                <w:lang w:val="sr-Cyrl-CS"/>
              </w:rPr>
              <w:t>оличина</w:t>
            </w:r>
          </w:p>
        </w:tc>
        <w:tc>
          <w:tcPr>
            <w:tcW w:w="553" w:type="pct"/>
            <w:shd w:val="clear" w:color="auto" w:fill="C6D9F1"/>
            <w:vAlign w:val="center"/>
          </w:tcPr>
          <w:p w:rsidR="00B5019B" w:rsidRPr="00712A06" w:rsidRDefault="00B5019B" w:rsidP="00712A06">
            <w:pPr>
              <w:spacing w:after="0" w:line="240" w:lineRule="auto"/>
              <w:ind w:left="-60" w:right="-165"/>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712A06">
            <w:pPr>
              <w:spacing w:after="0" w:line="240" w:lineRule="auto"/>
              <w:jc w:val="center"/>
              <w:rPr>
                <w:rFonts w:ascii="Arial" w:eastAsia="Calibri" w:hAnsi="Arial" w:cs="Arial"/>
                <w:bCs/>
                <w:iCs/>
                <w:sz w:val="20"/>
                <w:szCs w:val="20"/>
                <w:lang w:val="sr-Cyrl-RS"/>
              </w:rPr>
            </w:pPr>
            <w:r w:rsidRPr="00712A06">
              <w:rPr>
                <w:rFonts w:ascii="Arial" w:eastAsia="Calibri" w:hAnsi="Arial" w:cs="Arial"/>
                <w:bCs/>
                <w:iCs/>
                <w:sz w:val="20"/>
                <w:szCs w:val="20"/>
                <w:lang w:val="sr-Cyrl-CS"/>
              </w:rPr>
              <w:t>Јед.цена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3" w:type="pct"/>
            <w:shd w:val="clear" w:color="auto" w:fill="C6D9F1"/>
            <w:vAlign w:val="center"/>
          </w:tcPr>
          <w:p w:rsidR="00B5019B" w:rsidRPr="00712A06" w:rsidRDefault="00B5019B" w:rsidP="00BB63AB">
            <w:pPr>
              <w:spacing w:after="0" w:line="240" w:lineRule="auto"/>
              <w:ind w:left="-110"/>
              <w:jc w:val="center"/>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без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c>
          <w:tcPr>
            <w:tcW w:w="552" w:type="pct"/>
            <w:shd w:val="clear" w:color="auto" w:fill="C6D9F1"/>
            <w:vAlign w:val="center"/>
          </w:tcPr>
          <w:p w:rsidR="00B5019B" w:rsidRPr="00712A06" w:rsidRDefault="00B5019B" w:rsidP="00BB63AB">
            <w:pPr>
              <w:spacing w:after="0" w:line="240" w:lineRule="auto"/>
              <w:rPr>
                <w:rFonts w:ascii="Arial" w:eastAsia="Calibri" w:hAnsi="Arial" w:cs="Arial"/>
                <w:bCs/>
                <w:iCs/>
                <w:sz w:val="20"/>
                <w:szCs w:val="20"/>
                <w:lang w:val="sr-Cyrl-CS"/>
              </w:rPr>
            </w:pPr>
            <w:r w:rsidRPr="00712A06">
              <w:rPr>
                <w:rFonts w:ascii="Arial" w:eastAsia="Calibri" w:hAnsi="Arial" w:cs="Arial"/>
                <w:bCs/>
                <w:iCs/>
                <w:sz w:val="20"/>
                <w:szCs w:val="20"/>
                <w:lang w:val="sr-Cyrl-CS"/>
              </w:rPr>
              <w:t>Укупна цена са ПДВ</w:t>
            </w:r>
            <w:r>
              <w:rPr>
                <w:rFonts w:ascii="Arial" w:eastAsia="Calibri" w:hAnsi="Arial" w:cs="Arial"/>
                <w:bCs/>
                <w:iCs/>
                <w:sz w:val="20"/>
                <w:szCs w:val="20"/>
                <w:lang w:val="sr-Cyrl-CS"/>
              </w:rPr>
              <w:t xml:space="preserve"> </w:t>
            </w:r>
            <w:r w:rsidRPr="00712A06">
              <w:rPr>
                <w:rFonts w:ascii="Arial" w:eastAsia="Calibri" w:hAnsi="Arial" w:cs="Arial"/>
                <w:bCs/>
                <w:iCs/>
                <w:sz w:val="20"/>
                <w:szCs w:val="20"/>
                <w:lang w:val="sr-Cyrl-CS"/>
              </w:rPr>
              <w:t xml:space="preserve">дин. </w:t>
            </w:r>
          </w:p>
        </w:tc>
      </w:tr>
      <w:tr w:rsidR="00B5019B" w:rsidRPr="00327718" w:rsidTr="00B5019B">
        <w:trPr>
          <w:trHeight w:val="293"/>
          <w:tblHeader/>
        </w:trPr>
        <w:tc>
          <w:tcPr>
            <w:tcW w:w="22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927" w:type="pct"/>
            <w:shd w:val="clear" w:color="auto" w:fill="auto"/>
          </w:tcPr>
          <w:p w:rsidR="00B5019B" w:rsidRPr="00327718" w:rsidRDefault="00B5019B"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927" w:type="pct"/>
          </w:tcPr>
          <w:p w:rsidR="00B5019B" w:rsidRPr="00327718" w:rsidRDefault="00B5019B" w:rsidP="00327718">
            <w:pPr>
              <w:spacing w:after="0" w:line="240" w:lineRule="auto"/>
              <w:jc w:val="center"/>
              <w:rPr>
                <w:rFonts w:ascii="Calibri" w:eastAsia="Calibri" w:hAnsi="Calibri" w:cs="Arial"/>
                <w:b/>
                <w:bCs/>
                <w:iCs/>
                <w:lang w:val="sr-Cyrl-CS"/>
              </w:rPr>
            </w:pPr>
            <w:r>
              <w:rPr>
                <w:rFonts w:ascii="Calibri" w:eastAsia="Calibri" w:hAnsi="Calibri" w:cs="Arial"/>
                <w:b/>
                <w:bCs/>
                <w:iCs/>
                <w:lang w:val="sr-Cyrl-CS"/>
              </w:rPr>
              <w:t>(2а)</w:t>
            </w:r>
          </w:p>
        </w:tc>
        <w:tc>
          <w:tcPr>
            <w:tcW w:w="337"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69"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53" w:type="pct"/>
            <w:shd w:val="clear" w:color="auto" w:fill="auto"/>
          </w:tcPr>
          <w:p w:rsidR="00B5019B" w:rsidRPr="00327718" w:rsidRDefault="00B5019B"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53"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52" w:type="pct"/>
          </w:tcPr>
          <w:p w:rsidR="00B5019B" w:rsidRPr="00327718" w:rsidRDefault="00B5019B" w:rsidP="00BB63AB">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8304C6" w:rsidRPr="00327718" w:rsidTr="008304C6">
        <w:trPr>
          <w:cantSplit/>
          <w:trHeight w:val="1364"/>
        </w:trPr>
        <w:tc>
          <w:tcPr>
            <w:tcW w:w="229" w:type="pct"/>
            <w:shd w:val="clear" w:color="auto" w:fill="auto"/>
            <w:vAlign w:val="center"/>
          </w:tcPr>
          <w:p w:rsidR="008304C6" w:rsidRPr="00327718" w:rsidRDefault="008304C6" w:rsidP="00712A06">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927" w:type="pct"/>
            <w:shd w:val="clear" w:color="auto" w:fill="auto"/>
            <w:vAlign w:val="center"/>
          </w:tcPr>
          <w:p w:rsidR="008304C6" w:rsidRPr="002E1E54" w:rsidRDefault="008304C6" w:rsidP="009166A0">
            <w:pPr>
              <w:spacing w:after="0" w:line="240" w:lineRule="auto"/>
              <w:rPr>
                <w:rFonts w:ascii="Arial" w:eastAsia="Times New Roman" w:hAnsi="Arial" w:cs="Arial"/>
                <w:lang w:val="sr-Latn-RS" w:eastAsia="hr-HR"/>
              </w:rPr>
            </w:pPr>
            <w:r>
              <w:rPr>
                <w:rFonts w:ascii="Arial" w:eastAsia="Times New Roman" w:hAnsi="Arial" w:cs="Arial"/>
                <w:lang w:val="sr-Cyrl-RS" w:eastAsia="hr-HR"/>
              </w:rPr>
              <w:t>Челични компензатор КДГ 71</w:t>
            </w:r>
            <w:r>
              <w:rPr>
                <w:rFonts w:ascii="Arial" w:eastAsia="Times New Roman" w:hAnsi="Arial" w:cs="Arial"/>
                <w:lang w:val="sr-Latn-RS" w:eastAsia="hr-HR"/>
              </w:rPr>
              <w:t>m</w:t>
            </w:r>
          </w:p>
        </w:tc>
        <w:tc>
          <w:tcPr>
            <w:tcW w:w="927" w:type="pct"/>
            <w:vAlign w:val="center"/>
          </w:tcPr>
          <w:p w:rsidR="008304C6" w:rsidRPr="006E6C90" w:rsidRDefault="008304C6"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8304C6" w:rsidRPr="006E6C90" w:rsidRDefault="008304C6"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8304C6" w:rsidRPr="006E6C90" w:rsidRDefault="008304C6"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8304C6" w:rsidRPr="0016140B" w:rsidRDefault="008304C6" w:rsidP="00E3211D">
            <w:pPr>
              <w:spacing w:after="80" w:line="240" w:lineRule="auto"/>
              <w:ind w:left="-108" w:right="-108"/>
              <w:rPr>
                <w:rFonts w:ascii="Arial" w:eastAsia="Calibri" w:hAnsi="Arial" w:cs="Arial"/>
                <w:color w:val="A6A6A6" w:themeColor="background1" w:themeShade="A6"/>
                <w:lang w:val="sr-Cyrl-RS"/>
              </w:rPr>
            </w:pPr>
          </w:p>
        </w:tc>
        <w:tc>
          <w:tcPr>
            <w:tcW w:w="337" w:type="pct"/>
            <w:shd w:val="clear" w:color="auto" w:fill="auto"/>
            <w:textDirection w:val="btLr"/>
            <w:vAlign w:val="center"/>
          </w:tcPr>
          <w:p w:rsidR="008304C6" w:rsidRPr="00B5019B" w:rsidRDefault="008304C6" w:rsidP="008304C6">
            <w:pPr>
              <w:spacing w:after="0" w:line="240" w:lineRule="auto"/>
              <w:ind w:left="113" w:right="113"/>
              <w:jc w:val="center"/>
              <w:rPr>
                <w:rFonts w:ascii="Arial" w:eastAsia="Calibri" w:hAnsi="Arial" w:cs="Arial"/>
                <w:sz w:val="20"/>
                <w:szCs w:val="20"/>
                <w:lang w:val="sr-Cyrl-RS"/>
              </w:rPr>
            </w:pPr>
            <w:r w:rsidRPr="00B5019B">
              <w:rPr>
                <w:rFonts w:ascii="Arial" w:eastAsia="Calibri" w:hAnsi="Arial" w:cs="Arial"/>
                <w:sz w:val="20"/>
                <w:szCs w:val="20"/>
                <w:lang w:val="sr-Cyrl-RS"/>
              </w:rPr>
              <w:t>ком</w:t>
            </w:r>
            <w:r>
              <w:rPr>
                <w:rFonts w:ascii="Arial" w:eastAsia="Calibri" w:hAnsi="Arial" w:cs="Arial"/>
                <w:sz w:val="20"/>
                <w:szCs w:val="20"/>
                <w:lang w:val="sr-Cyrl-RS"/>
              </w:rPr>
              <w:t>плет</w:t>
            </w:r>
          </w:p>
        </w:tc>
        <w:tc>
          <w:tcPr>
            <w:tcW w:w="369" w:type="pct"/>
            <w:shd w:val="clear" w:color="auto" w:fill="auto"/>
            <w:vAlign w:val="center"/>
          </w:tcPr>
          <w:p w:rsidR="008304C6" w:rsidRPr="00B5019B" w:rsidRDefault="008304C6"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1</w:t>
            </w:r>
          </w:p>
        </w:tc>
        <w:tc>
          <w:tcPr>
            <w:tcW w:w="553" w:type="pct"/>
            <w:shd w:val="clear" w:color="auto" w:fill="auto"/>
            <w:vAlign w:val="center"/>
          </w:tcPr>
          <w:p w:rsidR="008304C6" w:rsidRPr="00327718" w:rsidRDefault="008304C6" w:rsidP="00712A06">
            <w:pPr>
              <w:spacing w:after="0" w:line="240" w:lineRule="auto"/>
              <w:jc w:val="center"/>
              <w:rPr>
                <w:rFonts w:ascii="Arial" w:eastAsia="Calibri" w:hAnsi="Arial" w:cs="Arial"/>
                <w:bCs/>
                <w:iCs/>
              </w:rPr>
            </w:pPr>
          </w:p>
        </w:tc>
        <w:tc>
          <w:tcPr>
            <w:tcW w:w="553" w:type="pct"/>
            <w:shd w:val="clear" w:color="auto" w:fill="auto"/>
            <w:vAlign w:val="center"/>
          </w:tcPr>
          <w:p w:rsidR="008304C6" w:rsidRPr="00327718" w:rsidRDefault="008304C6" w:rsidP="00712A06">
            <w:pPr>
              <w:spacing w:after="0" w:line="240" w:lineRule="auto"/>
              <w:jc w:val="center"/>
              <w:rPr>
                <w:rFonts w:ascii="Arial" w:eastAsia="Calibri" w:hAnsi="Arial" w:cs="Arial"/>
                <w:bCs/>
                <w:iCs/>
              </w:rPr>
            </w:pPr>
          </w:p>
        </w:tc>
        <w:tc>
          <w:tcPr>
            <w:tcW w:w="553" w:type="pct"/>
          </w:tcPr>
          <w:p w:rsidR="008304C6" w:rsidRPr="00327718" w:rsidRDefault="008304C6" w:rsidP="00712A06">
            <w:pPr>
              <w:spacing w:after="0" w:line="240" w:lineRule="auto"/>
              <w:jc w:val="center"/>
              <w:rPr>
                <w:rFonts w:ascii="Arial" w:eastAsia="Calibri" w:hAnsi="Arial" w:cs="Arial"/>
                <w:bCs/>
                <w:iCs/>
              </w:rPr>
            </w:pPr>
          </w:p>
        </w:tc>
        <w:tc>
          <w:tcPr>
            <w:tcW w:w="552" w:type="pct"/>
          </w:tcPr>
          <w:p w:rsidR="008304C6" w:rsidRPr="00327718" w:rsidRDefault="008304C6" w:rsidP="00712A06">
            <w:pPr>
              <w:spacing w:after="0" w:line="240" w:lineRule="auto"/>
              <w:jc w:val="center"/>
              <w:rPr>
                <w:rFonts w:ascii="Arial" w:eastAsia="Calibri" w:hAnsi="Arial" w:cs="Arial"/>
                <w:bCs/>
                <w:iCs/>
              </w:rPr>
            </w:pPr>
          </w:p>
        </w:tc>
      </w:tr>
      <w:tr w:rsidR="008304C6" w:rsidRPr="00327718" w:rsidTr="008304C6">
        <w:trPr>
          <w:cantSplit/>
          <w:trHeight w:val="1364"/>
        </w:trPr>
        <w:tc>
          <w:tcPr>
            <w:tcW w:w="229" w:type="pct"/>
            <w:shd w:val="clear" w:color="auto" w:fill="auto"/>
            <w:vAlign w:val="center"/>
          </w:tcPr>
          <w:p w:rsidR="008304C6" w:rsidRPr="00327718" w:rsidRDefault="008304C6" w:rsidP="00712A06">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927" w:type="pct"/>
            <w:shd w:val="clear" w:color="auto" w:fill="auto"/>
            <w:vAlign w:val="center"/>
          </w:tcPr>
          <w:p w:rsidR="008304C6" w:rsidRDefault="008304C6" w:rsidP="009166A0">
            <w:pPr>
              <w:spacing w:after="0" w:line="240" w:lineRule="auto"/>
              <w:rPr>
                <w:rFonts w:ascii="Arial" w:eastAsia="Times New Roman" w:hAnsi="Arial" w:cs="Arial"/>
                <w:lang w:val="sr-Cyrl-RS" w:eastAsia="hr-HR"/>
              </w:rPr>
            </w:pPr>
            <w:r>
              <w:rPr>
                <w:rFonts w:ascii="Arial" w:eastAsia="Times New Roman" w:hAnsi="Arial" w:cs="Arial"/>
                <w:lang w:val="sr-Cyrl-RS" w:eastAsia="hr-HR"/>
              </w:rPr>
              <w:t>Челични компензатор КДГ 115</w:t>
            </w:r>
            <w:r>
              <w:rPr>
                <w:rFonts w:ascii="Arial" w:eastAsia="Times New Roman" w:hAnsi="Arial" w:cs="Arial"/>
                <w:lang w:val="sr-Latn-RS" w:eastAsia="hr-HR"/>
              </w:rPr>
              <w:t>m</w:t>
            </w:r>
          </w:p>
        </w:tc>
        <w:tc>
          <w:tcPr>
            <w:tcW w:w="927" w:type="pct"/>
            <w:vAlign w:val="center"/>
          </w:tcPr>
          <w:p w:rsidR="008304C6" w:rsidRPr="006E6C90" w:rsidRDefault="008304C6" w:rsidP="006E6C90">
            <w:pPr>
              <w:spacing w:after="0" w:line="240" w:lineRule="auto"/>
              <w:ind w:left="-108" w:right="-108"/>
              <w:rPr>
                <w:rFonts w:ascii="Arial" w:eastAsia="Calibri" w:hAnsi="Arial" w:cs="Arial"/>
                <w:color w:val="A6A6A6" w:themeColor="background1" w:themeShade="A6"/>
                <w:lang w:val="sr-Cyrl-RS"/>
              </w:rPr>
            </w:pPr>
            <w:r w:rsidRPr="006E6C90">
              <w:rPr>
                <w:rFonts w:ascii="Arial" w:eastAsia="Calibri" w:hAnsi="Arial" w:cs="Arial"/>
                <w:color w:val="A6A6A6" w:themeColor="background1" w:themeShade="A6"/>
                <w:sz w:val="16"/>
                <w:szCs w:val="16"/>
                <w:lang w:val="sr-Cyrl-RS"/>
              </w:rPr>
              <w:t>Земља порекла</w:t>
            </w:r>
            <w:r>
              <w:rPr>
                <w:rFonts w:ascii="Arial" w:eastAsia="Calibri" w:hAnsi="Arial" w:cs="Arial"/>
                <w:color w:val="A6A6A6" w:themeColor="background1" w:themeShade="A6"/>
                <w:lang w:val="sr-Cyrl-RS"/>
              </w:rPr>
              <w:t>: _______________</w:t>
            </w:r>
          </w:p>
          <w:p w:rsidR="008304C6" w:rsidRPr="006E6C90" w:rsidRDefault="008304C6" w:rsidP="006E6C90">
            <w:pPr>
              <w:spacing w:before="80" w:after="0" w:line="240" w:lineRule="auto"/>
              <w:ind w:left="-108" w:right="-108"/>
              <w:rPr>
                <w:rFonts w:ascii="Arial" w:eastAsia="Calibri" w:hAnsi="Arial" w:cs="Arial"/>
                <w:color w:val="A6A6A6" w:themeColor="background1" w:themeShade="A6"/>
                <w:sz w:val="16"/>
                <w:szCs w:val="16"/>
                <w:lang w:val="sr-Cyrl-RS"/>
              </w:rPr>
            </w:pPr>
            <w:r w:rsidRPr="006E6C90">
              <w:rPr>
                <w:rFonts w:ascii="Arial" w:hAnsi="Arial" w:cs="Arial"/>
                <w:color w:val="A6A6A6" w:themeColor="background1" w:themeShade="A6"/>
                <w:sz w:val="16"/>
                <w:szCs w:val="16"/>
                <w:lang w:val="sr-Cyrl-RS"/>
              </w:rPr>
              <w:t>Произвођач</w:t>
            </w:r>
            <w:r w:rsidRPr="006E6C90">
              <w:rPr>
                <w:rFonts w:ascii="Arial" w:eastAsia="Calibri" w:hAnsi="Arial" w:cs="Arial"/>
                <w:color w:val="A6A6A6" w:themeColor="background1" w:themeShade="A6"/>
                <w:sz w:val="16"/>
                <w:szCs w:val="16"/>
                <w:lang w:val="sr-Cyrl-RS"/>
              </w:rPr>
              <w:t>:</w:t>
            </w:r>
          </w:p>
          <w:p w:rsidR="008304C6" w:rsidRPr="006E6C90" w:rsidRDefault="008304C6" w:rsidP="006E6C90">
            <w:pPr>
              <w:spacing w:after="0" w:line="240" w:lineRule="auto"/>
              <w:ind w:left="-108" w:right="-108"/>
              <w:rPr>
                <w:color w:val="A6A6A6" w:themeColor="background1" w:themeShade="A6"/>
                <w:lang w:val="sr-Cyrl-RS"/>
              </w:rPr>
            </w:pPr>
            <w:r w:rsidRPr="006E6C90">
              <w:rPr>
                <w:color w:val="A6A6A6" w:themeColor="background1" w:themeShade="A6"/>
              </w:rPr>
              <w:t>_</w:t>
            </w:r>
            <w:r w:rsidRPr="006E6C90">
              <w:rPr>
                <w:color w:val="A6A6A6" w:themeColor="background1" w:themeShade="A6"/>
                <w:lang w:val="sr-Cyrl-RS"/>
              </w:rPr>
              <w:t>________________</w:t>
            </w:r>
          </w:p>
          <w:p w:rsidR="008304C6" w:rsidRPr="006E6C90" w:rsidRDefault="008304C6" w:rsidP="00B5019B">
            <w:pPr>
              <w:spacing w:after="80" w:line="240" w:lineRule="auto"/>
              <w:ind w:left="-108" w:right="-108"/>
              <w:rPr>
                <w:rFonts w:ascii="Arial" w:eastAsia="Calibri" w:hAnsi="Arial" w:cs="Arial"/>
                <w:color w:val="A6A6A6" w:themeColor="background1" w:themeShade="A6"/>
                <w:sz w:val="16"/>
                <w:szCs w:val="16"/>
                <w:lang w:val="sr-Cyrl-RS"/>
              </w:rPr>
            </w:pPr>
          </w:p>
        </w:tc>
        <w:tc>
          <w:tcPr>
            <w:tcW w:w="337" w:type="pct"/>
            <w:shd w:val="clear" w:color="auto" w:fill="auto"/>
            <w:textDirection w:val="btLr"/>
            <w:vAlign w:val="center"/>
          </w:tcPr>
          <w:p w:rsidR="008304C6" w:rsidRPr="00B5019B" w:rsidRDefault="008304C6" w:rsidP="008304C6">
            <w:pPr>
              <w:spacing w:after="0" w:line="240" w:lineRule="auto"/>
              <w:ind w:left="113" w:right="113"/>
              <w:jc w:val="center"/>
              <w:rPr>
                <w:rFonts w:ascii="Arial" w:eastAsia="Calibri" w:hAnsi="Arial" w:cs="Arial"/>
                <w:sz w:val="20"/>
                <w:szCs w:val="20"/>
                <w:lang w:val="sr-Cyrl-RS"/>
              </w:rPr>
            </w:pPr>
            <w:r w:rsidRPr="00B5019B">
              <w:rPr>
                <w:rFonts w:ascii="Arial" w:eastAsia="Calibri" w:hAnsi="Arial" w:cs="Arial"/>
                <w:sz w:val="20"/>
                <w:szCs w:val="20"/>
                <w:lang w:val="sr-Cyrl-RS"/>
              </w:rPr>
              <w:t>ком</w:t>
            </w:r>
            <w:r>
              <w:rPr>
                <w:rFonts w:ascii="Arial" w:eastAsia="Calibri" w:hAnsi="Arial" w:cs="Arial"/>
                <w:sz w:val="20"/>
                <w:szCs w:val="20"/>
                <w:lang w:val="sr-Cyrl-RS"/>
              </w:rPr>
              <w:t>плет</w:t>
            </w:r>
          </w:p>
        </w:tc>
        <w:tc>
          <w:tcPr>
            <w:tcW w:w="369" w:type="pct"/>
            <w:shd w:val="clear" w:color="auto" w:fill="auto"/>
            <w:vAlign w:val="center"/>
          </w:tcPr>
          <w:p w:rsidR="008304C6" w:rsidRPr="00B5019B" w:rsidRDefault="008304C6" w:rsidP="00B5019B">
            <w:pPr>
              <w:tabs>
                <w:tab w:val="left" w:pos="634"/>
              </w:tabs>
              <w:spacing w:after="0" w:line="240" w:lineRule="auto"/>
              <w:ind w:left="-108"/>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1</w:t>
            </w:r>
          </w:p>
        </w:tc>
        <w:tc>
          <w:tcPr>
            <w:tcW w:w="553" w:type="pct"/>
            <w:shd w:val="clear" w:color="auto" w:fill="auto"/>
            <w:vAlign w:val="center"/>
          </w:tcPr>
          <w:p w:rsidR="008304C6" w:rsidRPr="00327718" w:rsidRDefault="008304C6" w:rsidP="00712A06">
            <w:pPr>
              <w:spacing w:after="0" w:line="240" w:lineRule="auto"/>
              <w:jc w:val="center"/>
              <w:rPr>
                <w:rFonts w:ascii="Arial" w:eastAsia="Calibri" w:hAnsi="Arial" w:cs="Arial"/>
                <w:bCs/>
                <w:iCs/>
              </w:rPr>
            </w:pPr>
          </w:p>
        </w:tc>
        <w:tc>
          <w:tcPr>
            <w:tcW w:w="553" w:type="pct"/>
            <w:shd w:val="clear" w:color="auto" w:fill="auto"/>
            <w:vAlign w:val="center"/>
          </w:tcPr>
          <w:p w:rsidR="008304C6" w:rsidRPr="00327718" w:rsidRDefault="008304C6" w:rsidP="00712A06">
            <w:pPr>
              <w:spacing w:after="0" w:line="240" w:lineRule="auto"/>
              <w:jc w:val="center"/>
              <w:rPr>
                <w:rFonts w:ascii="Arial" w:eastAsia="Calibri" w:hAnsi="Arial" w:cs="Arial"/>
                <w:bCs/>
                <w:iCs/>
              </w:rPr>
            </w:pPr>
          </w:p>
        </w:tc>
        <w:tc>
          <w:tcPr>
            <w:tcW w:w="553" w:type="pct"/>
          </w:tcPr>
          <w:p w:rsidR="008304C6" w:rsidRPr="00327718" w:rsidRDefault="008304C6" w:rsidP="00712A06">
            <w:pPr>
              <w:spacing w:after="0" w:line="240" w:lineRule="auto"/>
              <w:jc w:val="center"/>
              <w:rPr>
                <w:rFonts w:ascii="Arial" w:eastAsia="Calibri" w:hAnsi="Arial" w:cs="Arial"/>
                <w:bCs/>
                <w:iCs/>
              </w:rPr>
            </w:pPr>
          </w:p>
        </w:tc>
        <w:tc>
          <w:tcPr>
            <w:tcW w:w="552" w:type="pct"/>
          </w:tcPr>
          <w:p w:rsidR="008304C6" w:rsidRPr="00327718" w:rsidRDefault="008304C6" w:rsidP="00712A06">
            <w:pPr>
              <w:spacing w:after="0" w:line="240" w:lineRule="auto"/>
              <w:jc w:val="center"/>
              <w:rPr>
                <w:rFonts w:ascii="Arial" w:eastAsia="Calibri" w:hAnsi="Arial" w:cs="Arial"/>
                <w:bCs/>
                <w:iCs/>
              </w:rPr>
            </w:pPr>
          </w:p>
        </w:tc>
      </w:tr>
    </w:tbl>
    <w:p w:rsidR="00771064" w:rsidRDefault="00771064" w:rsidP="00327718">
      <w:pPr>
        <w:widowControl w:val="0"/>
        <w:spacing w:after="0" w:line="240" w:lineRule="auto"/>
        <w:rPr>
          <w:rFonts w:ascii="Arial" w:eastAsia="Arial Unicode MS" w:hAnsi="Arial" w:cs="Arial"/>
          <w:lang w:val="sr-Cyrl-RS"/>
        </w:rPr>
      </w:pPr>
    </w:p>
    <w:tbl>
      <w:tblPr>
        <w:tblpPr w:leftFromText="141" w:rightFromText="141" w:vertAnchor="text" w:horzAnchor="margin" w:tblpY="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5019B" w:rsidRPr="00771064" w:rsidTr="00B5019B">
        <w:trPr>
          <w:trHeight w:val="418"/>
        </w:trPr>
        <w:tc>
          <w:tcPr>
            <w:tcW w:w="568" w:type="dxa"/>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rPr>
              <w:t>I</w:t>
            </w:r>
          </w:p>
        </w:tc>
        <w:tc>
          <w:tcPr>
            <w:tcW w:w="6740" w:type="dxa"/>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без ПДВ динара</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 xml:space="preserve">(збир колоне бр. </w:t>
            </w:r>
            <w:r>
              <w:rPr>
                <w:rFonts w:ascii="Arial" w:eastAsia="Times New Roman" w:hAnsi="Arial" w:cs="Arial"/>
                <w:b/>
                <w:lang w:val="sr-Cyrl-CS"/>
              </w:rPr>
              <w:t>7</w:t>
            </w:r>
            <w:r w:rsidRPr="00771064">
              <w:rPr>
                <w:rFonts w:ascii="Arial" w:eastAsia="Times New Roman" w:hAnsi="Arial" w:cs="Arial"/>
                <w:b/>
              </w:rPr>
              <w:t>)</w:t>
            </w:r>
          </w:p>
        </w:tc>
        <w:tc>
          <w:tcPr>
            <w:tcW w:w="2610" w:type="dxa"/>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610"/>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УКУПАН ИЗНОС  ПДВ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r w:rsidR="00B5019B" w:rsidRPr="00771064" w:rsidTr="00B5019B">
        <w:trPr>
          <w:trHeight w:val="562"/>
        </w:trPr>
        <w:tc>
          <w:tcPr>
            <w:tcW w:w="568" w:type="dxa"/>
            <w:tcBorders>
              <w:bottom w:val="single" w:sz="4" w:space="0" w:color="auto"/>
            </w:tcBorders>
            <w:vAlign w:val="center"/>
          </w:tcPr>
          <w:p w:rsidR="00B5019B" w:rsidRPr="00771064" w:rsidRDefault="00B5019B" w:rsidP="00B5019B">
            <w:pPr>
              <w:spacing w:after="0" w:line="240" w:lineRule="auto"/>
              <w:jc w:val="center"/>
              <w:rPr>
                <w:rFonts w:ascii="Arial" w:eastAsia="Times New Roman" w:hAnsi="Arial" w:cs="Arial"/>
                <w:b/>
                <w:lang w:val="sr-Latn-CS"/>
              </w:rPr>
            </w:pPr>
            <w:r w:rsidRPr="00771064">
              <w:rPr>
                <w:rFonts w:ascii="Arial" w:eastAsia="Times New Roman" w:hAnsi="Arial" w:cs="Arial"/>
                <w:b/>
                <w:lang w:val="sr-Latn-CS"/>
              </w:rPr>
              <w:t>III</w:t>
            </w:r>
          </w:p>
        </w:tc>
        <w:tc>
          <w:tcPr>
            <w:tcW w:w="6740" w:type="dxa"/>
            <w:tcBorders>
              <w:bottom w:val="single" w:sz="4" w:space="0" w:color="auto"/>
              <w:right w:val="single" w:sz="4" w:space="0" w:color="auto"/>
            </w:tcBorders>
          </w:tcPr>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УКУПНО ПОНУЂЕНА ЦЕНА  са ПДВ</w:t>
            </w:r>
          </w:p>
          <w:p w:rsidR="00B5019B" w:rsidRPr="00771064" w:rsidRDefault="00B5019B" w:rsidP="00B5019B">
            <w:pPr>
              <w:spacing w:after="0" w:line="240" w:lineRule="auto"/>
              <w:jc w:val="center"/>
              <w:rPr>
                <w:rFonts w:ascii="Arial" w:eastAsia="Times New Roman" w:hAnsi="Arial" w:cs="Arial"/>
                <w:b/>
              </w:rPr>
            </w:pPr>
            <w:r w:rsidRPr="00771064">
              <w:rPr>
                <w:rFonts w:ascii="Arial" w:eastAsia="Times New Roman" w:hAnsi="Arial" w:cs="Arial"/>
                <w:b/>
              </w:rPr>
              <w:t>(ред. бр.</w:t>
            </w:r>
            <w:r w:rsidRPr="00771064">
              <w:rPr>
                <w:rFonts w:ascii="Arial" w:eastAsia="Times New Roman" w:hAnsi="Arial" w:cs="Arial"/>
                <w:b/>
                <w:lang w:val="sr-Latn-CS"/>
              </w:rPr>
              <w:t>I</w:t>
            </w:r>
            <w:r w:rsidRPr="00771064">
              <w:rPr>
                <w:rFonts w:ascii="Arial" w:eastAsia="Times New Roman" w:hAnsi="Arial" w:cs="Arial"/>
                <w:b/>
              </w:rPr>
              <w:t>+ред.бр.</w:t>
            </w:r>
            <w:r w:rsidRPr="00771064">
              <w:rPr>
                <w:rFonts w:ascii="Arial" w:eastAsia="Times New Roman" w:hAnsi="Arial" w:cs="Arial"/>
                <w:b/>
                <w:lang w:val="sr-Latn-CS"/>
              </w:rPr>
              <w:t>II</w:t>
            </w:r>
            <w:r w:rsidRPr="00771064">
              <w:rPr>
                <w:rFonts w:ascii="Arial" w:eastAsia="Times New Roman" w:hAnsi="Arial" w:cs="Arial"/>
                <w:b/>
              </w:rPr>
              <w:t>) динара</w:t>
            </w:r>
          </w:p>
        </w:tc>
        <w:tc>
          <w:tcPr>
            <w:tcW w:w="2610" w:type="dxa"/>
            <w:tcBorders>
              <w:bottom w:val="single" w:sz="4" w:space="0" w:color="auto"/>
              <w:right w:val="single" w:sz="4" w:space="0" w:color="auto"/>
            </w:tcBorders>
          </w:tcPr>
          <w:p w:rsidR="00B5019B" w:rsidRPr="00771064" w:rsidRDefault="00B5019B" w:rsidP="00B5019B">
            <w:pPr>
              <w:spacing w:after="0" w:line="240" w:lineRule="auto"/>
              <w:jc w:val="both"/>
              <w:rPr>
                <w:rFonts w:ascii="Arial" w:eastAsia="Times New Roman" w:hAnsi="Arial" w:cs="Arial"/>
                <w:color w:val="FF0000"/>
              </w:rPr>
            </w:pPr>
          </w:p>
        </w:tc>
      </w:tr>
    </w:tbl>
    <w:p w:rsidR="00B5019B" w:rsidRDefault="00B5019B" w:rsidP="00327718">
      <w:pPr>
        <w:widowControl w:val="0"/>
        <w:spacing w:after="0" w:line="240" w:lineRule="auto"/>
        <w:rPr>
          <w:rFonts w:ascii="Arial" w:eastAsia="Arial Unicode MS" w:hAnsi="Arial" w:cs="Arial"/>
          <w:lang w:val="sr-Cyrl-RS"/>
        </w:rPr>
      </w:pPr>
    </w:p>
    <w:p w:rsidR="00327718" w:rsidRPr="00832F2D" w:rsidRDefault="00327718" w:rsidP="00327718">
      <w:pPr>
        <w:widowControl w:val="0"/>
        <w:spacing w:after="0" w:line="240" w:lineRule="auto"/>
        <w:rPr>
          <w:rFonts w:ascii="Arial" w:eastAsia="Arial Unicode MS" w:hAnsi="Arial" w:cs="Arial"/>
          <w:lang w:val="sr-Cyrl-RS"/>
        </w:rPr>
      </w:pPr>
      <w:r w:rsidRPr="00832F2D">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202830" w:rsidRPr="00327718" w:rsidTr="00202830">
        <w:trPr>
          <w:trHeight w:val="568"/>
        </w:trPr>
        <w:tc>
          <w:tcPr>
            <w:tcW w:w="3589" w:type="dxa"/>
            <w:vMerge w:val="restart"/>
            <w:shd w:val="clear" w:color="auto" w:fill="auto"/>
            <w:vAlign w:val="center"/>
          </w:tcPr>
          <w:p w:rsidR="00202830" w:rsidRPr="00327718" w:rsidRDefault="00202830"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202830" w:rsidRPr="00327718" w:rsidRDefault="00202830"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202830" w:rsidRPr="00327718" w:rsidRDefault="00202830" w:rsidP="00202830">
            <w:pPr>
              <w:spacing w:after="0" w:line="240" w:lineRule="auto"/>
              <w:ind w:left="-45" w:right="-178"/>
              <w:rPr>
                <w:rFonts w:ascii="Arial" w:eastAsia="Calibri" w:hAnsi="Arial" w:cs="Arial"/>
              </w:rPr>
            </w:pPr>
            <w:r w:rsidRPr="00327718">
              <w:rPr>
                <w:rFonts w:ascii="Arial" w:eastAsia="Calibri" w:hAnsi="Arial" w:cs="Arial"/>
              </w:rPr>
              <w:t>Трошкови царине</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25"/>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Pr="00327718" w:rsidRDefault="00202830" w:rsidP="00E67FBC">
            <w:pPr>
              <w:spacing w:after="0" w:line="240" w:lineRule="auto"/>
              <w:ind w:left="-45" w:right="-178"/>
              <w:rPr>
                <w:rFonts w:ascii="Arial" w:eastAsia="Calibri" w:hAnsi="Arial" w:cs="Arial"/>
              </w:rPr>
            </w:pPr>
            <w:r w:rsidRPr="00327718">
              <w:rPr>
                <w:rFonts w:ascii="Arial" w:eastAsia="Calibri" w:hAnsi="Arial" w:cs="Arial"/>
              </w:rPr>
              <w:t>Трошкови превоза</w:t>
            </w:r>
          </w:p>
        </w:tc>
        <w:tc>
          <w:tcPr>
            <w:tcW w:w="3960" w:type="dxa"/>
            <w:vAlign w:val="center"/>
          </w:tcPr>
          <w:p w:rsidR="00202830" w:rsidRPr="00327718" w:rsidRDefault="00202830" w:rsidP="00202830">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Pr="00327718" w:rsidRDefault="00202830" w:rsidP="00202830">
            <w:pPr>
              <w:spacing w:after="80" w:line="240" w:lineRule="auto"/>
              <w:ind w:left="-45" w:right="-176"/>
              <w:rPr>
                <w:rFonts w:ascii="Arial" w:eastAsia="Calibri" w:hAnsi="Arial" w:cs="Arial"/>
                <w:lang w:val="sr-Cyrl-CS"/>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r w:rsidR="00202830" w:rsidRPr="00327718" w:rsidTr="00202830">
        <w:trPr>
          <w:trHeight w:val="534"/>
        </w:trPr>
        <w:tc>
          <w:tcPr>
            <w:tcW w:w="3589" w:type="dxa"/>
            <w:vMerge/>
            <w:shd w:val="clear" w:color="auto" w:fill="auto"/>
          </w:tcPr>
          <w:p w:rsidR="00202830" w:rsidRPr="00327718" w:rsidRDefault="00202830" w:rsidP="00327718">
            <w:pPr>
              <w:spacing w:after="0" w:line="240" w:lineRule="auto"/>
              <w:rPr>
                <w:rFonts w:ascii="Arial" w:eastAsia="Calibri" w:hAnsi="Arial" w:cs="Arial"/>
              </w:rPr>
            </w:pPr>
          </w:p>
        </w:tc>
        <w:tc>
          <w:tcPr>
            <w:tcW w:w="2970" w:type="dxa"/>
            <w:shd w:val="clear" w:color="auto" w:fill="auto"/>
            <w:vAlign w:val="center"/>
          </w:tcPr>
          <w:p w:rsidR="00202830" w:rsidRDefault="00202830" w:rsidP="00202830">
            <w:pPr>
              <w:spacing w:after="0" w:line="240" w:lineRule="auto"/>
              <w:ind w:left="-45" w:right="-178"/>
              <w:rPr>
                <w:rFonts w:ascii="Arial" w:eastAsia="Calibri" w:hAnsi="Arial" w:cs="Arial"/>
                <w:lang w:val="sr-Cyrl-CS"/>
              </w:rPr>
            </w:pPr>
            <w:r>
              <w:rPr>
                <w:rFonts w:ascii="Arial" w:eastAsia="Calibri" w:hAnsi="Arial" w:cs="Arial"/>
              </w:rPr>
              <w:t>Остали трошк</w:t>
            </w:r>
            <w:r>
              <w:rPr>
                <w:rFonts w:ascii="Arial" w:eastAsia="Calibri" w:hAnsi="Arial" w:cs="Arial"/>
                <w:lang w:val="sr-Cyrl-RS"/>
              </w:rPr>
              <w:t xml:space="preserve">ови </w:t>
            </w:r>
            <w:r w:rsidRPr="00327718">
              <w:rPr>
                <w:rFonts w:ascii="Arial" w:eastAsia="Calibri" w:hAnsi="Arial" w:cs="Arial"/>
                <w:lang w:val="sr-Cyrl-CS"/>
              </w:rPr>
              <w:t>(навести)</w:t>
            </w:r>
          </w:p>
          <w:p w:rsidR="00202830" w:rsidRDefault="00202830" w:rsidP="00202830">
            <w:pPr>
              <w:spacing w:after="80" w:line="240" w:lineRule="auto"/>
              <w:rPr>
                <w:rFonts w:ascii="Arial" w:eastAsia="Calibri" w:hAnsi="Arial" w:cs="Arial"/>
              </w:rPr>
            </w:pPr>
            <w:r>
              <w:rPr>
                <w:rFonts w:ascii="Arial" w:eastAsia="Calibri" w:hAnsi="Arial" w:cs="Arial"/>
                <w:lang w:val="sr-Cyrl-CS"/>
              </w:rPr>
              <w:t>_____________________</w:t>
            </w:r>
          </w:p>
        </w:tc>
        <w:tc>
          <w:tcPr>
            <w:tcW w:w="3960" w:type="dxa"/>
            <w:vAlign w:val="center"/>
          </w:tcPr>
          <w:p w:rsidR="00202830" w:rsidRPr="00327718" w:rsidRDefault="00202830" w:rsidP="00202830">
            <w:pPr>
              <w:spacing w:after="0" w:line="240" w:lineRule="auto"/>
              <w:jc w:val="center"/>
              <w:rPr>
                <w:rFonts w:ascii="Arial" w:eastAsia="Calibri" w:hAnsi="Arial" w:cs="Arial"/>
              </w:rPr>
            </w:pPr>
            <w:r w:rsidRPr="00327718">
              <w:rPr>
                <w:rFonts w:ascii="Arial" w:eastAsia="Calibri" w:hAnsi="Arial" w:cs="Arial"/>
              </w:rPr>
              <w:t>_____динара</w:t>
            </w:r>
          </w:p>
        </w:tc>
      </w:tr>
    </w:tbl>
    <w:p w:rsidR="00832F2D" w:rsidRPr="00832F2D" w:rsidRDefault="00832F2D"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832F2D" w:rsidRDefault="00327718" w:rsidP="00327718">
            <w:pPr>
              <w:spacing w:after="0" w:line="240" w:lineRule="auto"/>
              <w:jc w:val="center"/>
              <w:rPr>
                <w:rFonts w:ascii="Arial" w:eastAsia="Calibri" w:hAnsi="Arial" w:cs="Arial"/>
              </w:rPr>
            </w:pPr>
            <w:r w:rsidRPr="00832F2D">
              <w:rPr>
                <w:rFonts w:ascii="Arial" w:eastAsia="Calibri" w:hAnsi="Arial" w:cs="Arial"/>
              </w:rPr>
              <w:t>Датум:</w:t>
            </w:r>
          </w:p>
        </w:tc>
        <w:tc>
          <w:tcPr>
            <w:tcW w:w="2127" w:type="dxa"/>
          </w:tcPr>
          <w:p w:rsidR="00327718" w:rsidRPr="00832F2D" w:rsidRDefault="00327718" w:rsidP="00327718">
            <w:pPr>
              <w:spacing w:after="0" w:line="240" w:lineRule="auto"/>
              <w:jc w:val="center"/>
              <w:rPr>
                <w:rFonts w:ascii="Arial" w:eastAsia="Calibri" w:hAnsi="Arial" w:cs="Arial"/>
                <w:lang w:val="ru-RU"/>
              </w:rPr>
            </w:pPr>
          </w:p>
        </w:tc>
        <w:tc>
          <w:tcPr>
            <w:tcW w:w="4022" w:type="dxa"/>
          </w:tcPr>
          <w:p w:rsidR="00327718" w:rsidRPr="00832F2D" w:rsidRDefault="00327718" w:rsidP="00327718">
            <w:pPr>
              <w:spacing w:after="0" w:line="240" w:lineRule="auto"/>
              <w:jc w:val="center"/>
              <w:rPr>
                <w:rFonts w:ascii="Arial" w:eastAsia="Calibri" w:hAnsi="Arial" w:cs="Arial"/>
                <w:lang w:val="sr-Cyrl-RS"/>
              </w:rPr>
            </w:pPr>
            <w:r w:rsidRPr="00832F2D">
              <w:rPr>
                <w:rFonts w:ascii="Arial" w:eastAsia="Calibri" w:hAnsi="Arial" w:cs="Arial"/>
                <w:lang w:val="sr-Cyrl-CS"/>
              </w:rPr>
              <w:t>П</w:t>
            </w:r>
            <w:r w:rsidRPr="00832F2D">
              <w:rPr>
                <w:rFonts w:ascii="Arial" w:eastAsia="Calibri" w:hAnsi="Arial" w:cs="Arial"/>
              </w:rPr>
              <w:t>онуђач</w:t>
            </w:r>
          </w:p>
          <w:p w:rsidR="00832F2D" w:rsidRPr="00832F2D" w:rsidRDefault="00832F2D" w:rsidP="00327718">
            <w:pPr>
              <w:spacing w:after="0" w:line="240" w:lineRule="auto"/>
              <w:jc w:val="center"/>
              <w:rPr>
                <w:rFonts w:ascii="Arial" w:eastAsia="Calibri" w:hAnsi="Arial" w:cs="Arial"/>
                <w:lang w:val="sr-Cyrl-RS"/>
              </w:rPr>
            </w:pPr>
          </w:p>
        </w:tc>
      </w:tr>
      <w:tr w:rsidR="00327718" w:rsidRPr="00327718" w:rsidTr="00327718">
        <w:trPr>
          <w:jc w:val="center"/>
        </w:trPr>
        <w:tc>
          <w:tcPr>
            <w:tcW w:w="3882" w:type="dxa"/>
          </w:tcPr>
          <w:p w:rsidR="00327718" w:rsidRPr="00832F2D" w:rsidRDefault="00327718" w:rsidP="00327718">
            <w:pPr>
              <w:spacing w:line="240" w:lineRule="auto"/>
              <w:jc w:val="center"/>
              <w:rPr>
                <w:rFonts w:ascii="Arial" w:eastAsia="Calibri" w:hAnsi="Arial" w:cs="Arial"/>
                <w:lang w:val="sr-Cyrl-RS"/>
              </w:rPr>
            </w:pPr>
            <w:r w:rsidRPr="00832F2D">
              <w:rPr>
                <w:rFonts w:ascii="Arial" w:eastAsia="Calibri" w:hAnsi="Arial" w:cs="Arial"/>
                <w:lang w:val="sr-Cyrl-RS"/>
              </w:rPr>
              <w:t>__________________________</w:t>
            </w:r>
          </w:p>
        </w:tc>
        <w:tc>
          <w:tcPr>
            <w:tcW w:w="2127" w:type="dxa"/>
          </w:tcPr>
          <w:p w:rsidR="00327718" w:rsidRPr="00832F2D" w:rsidRDefault="00327718" w:rsidP="00327718">
            <w:pPr>
              <w:spacing w:line="240" w:lineRule="auto"/>
              <w:jc w:val="center"/>
              <w:rPr>
                <w:rFonts w:ascii="Arial" w:eastAsia="Calibri" w:hAnsi="Arial" w:cs="Arial"/>
              </w:rPr>
            </w:pPr>
            <w:r w:rsidRPr="00832F2D">
              <w:rPr>
                <w:rFonts w:ascii="Arial" w:eastAsia="Calibri" w:hAnsi="Arial" w:cs="Arial"/>
              </w:rPr>
              <w:t>М.П.</w:t>
            </w:r>
          </w:p>
        </w:tc>
        <w:tc>
          <w:tcPr>
            <w:tcW w:w="4022" w:type="dxa"/>
          </w:tcPr>
          <w:p w:rsidR="00327718" w:rsidRPr="00832F2D" w:rsidRDefault="00327718" w:rsidP="00327718">
            <w:pPr>
              <w:spacing w:line="240" w:lineRule="auto"/>
              <w:jc w:val="center"/>
              <w:rPr>
                <w:rFonts w:ascii="Arial" w:eastAsia="Calibri" w:hAnsi="Arial" w:cs="Arial"/>
                <w:lang w:val="ru-RU"/>
              </w:rPr>
            </w:pPr>
            <w:r w:rsidRPr="00832F2D">
              <w:rPr>
                <w:rFonts w:ascii="Arial" w:eastAsia="Calibri" w:hAnsi="Arial" w:cs="Arial"/>
                <w:lang w:val="ru-RU"/>
              </w:rPr>
              <w:t>___________________________</w:t>
            </w:r>
          </w:p>
        </w:tc>
      </w:tr>
    </w:tbl>
    <w:p w:rsidR="00E610C9" w:rsidRDefault="00E610C9">
      <w:pPr>
        <w:rPr>
          <w:rFonts w:ascii="Arial" w:eastAsia="Calibri" w:hAnsi="Arial" w:cs="Arial"/>
          <w:b/>
          <w:lang w:val="sr-Cyrl-CS"/>
        </w:rPr>
      </w:pPr>
      <w:r>
        <w:rPr>
          <w:rFonts w:ascii="Arial" w:eastAsia="Calibri" w:hAnsi="Arial" w:cs="Arial"/>
          <w:b/>
          <w:lang w:val="sr-Cyrl-CS"/>
        </w:rPr>
        <w:br w:type="page"/>
      </w:r>
    </w:p>
    <w:p w:rsidR="00832F2D" w:rsidRDefault="00832F2D" w:rsidP="00327718">
      <w:pPr>
        <w:spacing w:after="0"/>
        <w:rPr>
          <w:rFonts w:ascii="Arial" w:eastAsia="Calibri" w:hAnsi="Arial" w:cs="Arial"/>
          <w:b/>
          <w:lang w:val="sr-Cyrl-CS"/>
        </w:rPr>
      </w:pPr>
    </w:p>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ru-RU"/>
        </w:rPr>
        <w:t xml:space="preserve">-Уколико </w:t>
      </w:r>
      <w:r w:rsidRPr="00832F2D">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832F2D">
        <w:rPr>
          <w:rFonts w:ascii="Arial" w:eastAsia="TimesNewRomanPS-BoldMT" w:hAnsi="Arial" w:cs="Arial"/>
          <w:lang w:val="ru-RU"/>
        </w:rPr>
        <w:t>.</w:t>
      </w:r>
    </w:p>
    <w:p w:rsidR="00327718" w:rsidRPr="00832F2D" w:rsidRDefault="00327718" w:rsidP="00327718">
      <w:pPr>
        <w:tabs>
          <w:tab w:val="left" w:pos="1134"/>
        </w:tabs>
        <w:spacing w:after="0" w:line="240" w:lineRule="auto"/>
        <w:jc w:val="both"/>
        <w:rPr>
          <w:rFonts w:ascii="Arial" w:eastAsia="TimesNewRomanPS-BoldMT" w:hAnsi="Arial" w:cs="Arial"/>
          <w:lang w:val="ru-RU"/>
        </w:rPr>
      </w:pPr>
      <w:r w:rsidRPr="00832F2D">
        <w:rPr>
          <w:rFonts w:ascii="Arial" w:eastAsia="TimesNewRomanPS-BoldMT" w:hAnsi="Arial" w:cs="Arial"/>
          <w:lang w:val="sr-Cyrl-CS"/>
        </w:rPr>
        <w:t xml:space="preserve">- </w:t>
      </w:r>
      <w:r w:rsidRPr="00832F2D">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832F2D" w:rsidRDefault="00832F2D">
      <w:pPr>
        <w:rPr>
          <w:rFonts w:ascii="Arial" w:eastAsia="TimesNewRomanPS-BoldMT" w:hAnsi="Arial" w:cs="Arial"/>
          <w:sz w:val="20"/>
          <w:szCs w:val="20"/>
          <w:lang w:val="ru-RU"/>
        </w:rPr>
      </w:pPr>
    </w:p>
    <w:p w:rsidR="00832F2D" w:rsidRPr="00327718" w:rsidRDefault="00832F2D" w:rsidP="00327718">
      <w:pPr>
        <w:tabs>
          <w:tab w:val="left" w:pos="1134"/>
        </w:tabs>
        <w:spacing w:after="0" w:line="240" w:lineRule="auto"/>
        <w:jc w:val="both"/>
        <w:rPr>
          <w:rFonts w:ascii="Arial" w:eastAsia="TimesNewRomanPS-BoldMT" w:hAnsi="Arial" w:cs="Arial"/>
          <w:sz w:val="20"/>
          <w:szCs w:val="20"/>
          <w:lang w:val="sr-Cyrl-RS"/>
        </w:rPr>
      </w:pPr>
    </w:p>
    <w:p w:rsidR="00327718" w:rsidRPr="00832F2D" w:rsidRDefault="00327718" w:rsidP="00327718">
      <w:pPr>
        <w:spacing w:after="0"/>
        <w:rPr>
          <w:rFonts w:ascii="Arial" w:eastAsia="Calibri" w:hAnsi="Arial" w:cs="Arial"/>
          <w:b/>
          <w:lang w:val="ru-RU"/>
        </w:rPr>
      </w:pPr>
      <w:r w:rsidRPr="00832F2D">
        <w:rPr>
          <w:rFonts w:ascii="Arial" w:eastAsia="Calibri" w:hAnsi="Arial" w:cs="Arial"/>
          <w:b/>
          <w:lang w:val="sr-Latn-CS"/>
        </w:rPr>
        <w:t>Упутство</w:t>
      </w:r>
      <w:r w:rsidRPr="00832F2D">
        <w:rPr>
          <w:rFonts w:ascii="Arial" w:eastAsia="Calibri" w:hAnsi="Arial" w:cs="Arial"/>
          <w:b/>
        </w:rPr>
        <w:t xml:space="preserve"> </w:t>
      </w:r>
      <w:r w:rsidRPr="00832F2D">
        <w:rPr>
          <w:rFonts w:ascii="Arial" w:eastAsia="Calibri" w:hAnsi="Arial" w:cs="Arial"/>
          <w:b/>
          <w:lang w:val="sr-Latn-CS"/>
        </w:rPr>
        <w:t>за попуњавањ</w:t>
      </w:r>
      <w:r w:rsidRPr="00832F2D">
        <w:rPr>
          <w:rFonts w:ascii="Arial" w:eastAsia="Calibri" w:hAnsi="Arial" w:cs="Arial"/>
          <w:b/>
          <w:lang w:val="ru-RU"/>
        </w:rPr>
        <w:t>е Обрасца структуре цене</w:t>
      </w:r>
    </w:p>
    <w:p w:rsidR="00327718" w:rsidRDefault="00327718" w:rsidP="003C5AD3">
      <w:pPr>
        <w:tabs>
          <w:tab w:val="left" w:pos="90"/>
        </w:tabs>
        <w:spacing w:after="0" w:line="240" w:lineRule="auto"/>
        <w:contextualSpacing/>
        <w:jc w:val="both"/>
        <w:rPr>
          <w:rFonts w:ascii="Arial" w:eastAsia="Calibri" w:hAnsi="Arial" w:cs="Arial"/>
          <w:bCs/>
          <w:iCs/>
        </w:rPr>
      </w:pPr>
      <w:proofErr w:type="gramStart"/>
      <w:r w:rsidRPr="00832F2D">
        <w:rPr>
          <w:rFonts w:ascii="Arial" w:eastAsia="Calibri" w:hAnsi="Arial" w:cs="Arial"/>
          <w:bCs/>
          <w:iCs/>
        </w:rPr>
        <w:t>Понуђач треба да попун</w:t>
      </w:r>
      <w:r w:rsidRPr="00832F2D">
        <w:rPr>
          <w:rFonts w:ascii="Arial" w:eastAsia="Calibri" w:hAnsi="Arial" w:cs="Arial"/>
          <w:bCs/>
          <w:iCs/>
          <w:lang w:val="sr-Cyrl-CS"/>
        </w:rPr>
        <w:t>и</w:t>
      </w:r>
      <w:r w:rsidRPr="00832F2D">
        <w:rPr>
          <w:rFonts w:ascii="Arial" w:eastAsia="Calibri" w:hAnsi="Arial" w:cs="Arial"/>
          <w:bCs/>
          <w:iCs/>
        </w:rPr>
        <w:t xml:space="preserve"> образац структуре цене </w:t>
      </w:r>
      <w:r w:rsidRPr="00832F2D">
        <w:rPr>
          <w:rFonts w:ascii="Arial" w:eastAsia="Calibri" w:hAnsi="Arial" w:cs="Arial"/>
          <w:bCs/>
          <w:iCs/>
          <w:lang w:val="sr-Cyrl-CS"/>
        </w:rPr>
        <w:t>Табела 1.</w:t>
      </w:r>
      <w:proofErr w:type="gramEnd"/>
      <w:r w:rsidRPr="00832F2D">
        <w:rPr>
          <w:rFonts w:ascii="Arial" w:eastAsia="Calibri" w:hAnsi="Arial" w:cs="Arial"/>
          <w:bCs/>
          <w:iCs/>
          <w:lang w:val="sr-Cyrl-CS"/>
        </w:rPr>
        <w:t xml:space="preserve"> на следећи начин</w:t>
      </w:r>
      <w:r w:rsidRPr="00832F2D">
        <w:rPr>
          <w:rFonts w:ascii="Arial" w:eastAsia="Calibri" w:hAnsi="Arial" w:cs="Arial"/>
          <w:bCs/>
          <w:iCs/>
        </w:rPr>
        <w:t>:</w:t>
      </w:r>
    </w:p>
    <w:p w:rsidR="00202830" w:rsidRPr="00202830" w:rsidRDefault="00202830" w:rsidP="003C5AD3">
      <w:pPr>
        <w:tabs>
          <w:tab w:val="left" w:pos="90"/>
        </w:tabs>
        <w:suppressAutoHyphens/>
        <w:spacing w:after="0" w:line="240" w:lineRule="auto"/>
        <w:jc w:val="both"/>
        <w:rPr>
          <w:rFonts w:ascii="Arial" w:eastAsia="Calibri" w:hAnsi="Arial" w:cs="Arial"/>
          <w:bCs/>
          <w:iCs/>
          <w:color w:val="FF0000"/>
          <w:lang w:val="sr-Cyrl-RS"/>
        </w:rPr>
      </w:pPr>
      <w:r>
        <w:rPr>
          <w:rFonts w:ascii="Arial" w:eastAsia="Calibri" w:hAnsi="Arial" w:cs="Arial"/>
          <w:bCs/>
          <w:iCs/>
          <w:color w:val="FF0000"/>
          <w:lang w:val="sr-Latn-RS"/>
        </w:rPr>
        <w:t>-</w:t>
      </w:r>
      <w:r w:rsidRPr="00202830">
        <w:rPr>
          <w:rFonts w:ascii="Arial" w:eastAsia="Calibri" w:hAnsi="Arial" w:cs="Arial"/>
          <w:bCs/>
          <w:iCs/>
          <w:color w:val="FF0000"/>
          <w:lang w:val="sr-Cyrl-CS"/>
        </w:rPr>
        <w:t xml:space="preserve">у колону </w:t>
      </w:r>
      <w:r w:rsidRPr="00202830">
        <w:rPr>
          <w:rFonts w:ascii="Arial" w:eastAsia="Calibri" w:hAnsi="Arial" w:cs="Arial"/>
          <w:bCs/>
          <w:iCs/>
          <w:color w:val="FF0000"/>
          <w:lang w:val="sr-Cyrl-RS"/>
        </w:rPr>
        <w:t>2а</w:t>
      </w:r>
      <w:r w:rsidRPr="00202830">
        <w:rPr>
          <w:rFonts w:ascii="Arial" w:eastAsia="Calibri" w:hAnsi="Arial" w:cs="Arial"/>
          <w:bCs/>
          <w:iCs/>
          <w:color w:val="FF0000"/>
          <w:lang w:val="sr-Cyrl-CS"/>
        </w:rPr>
        <w:t xml:space="preserve">. </w:t>
      </w:r>
      <w:proofErr w:type="gramStart"/>
      <w:r w:rsidRPr="00202830">
        <w:rPr>
          <w:rFonts w:ascii="Arial" w:eastAsia="Calibri" w:hAnsi="Arial" w:cs="Arial"/>
          <w:bCs/>
          <w:iCs/>
          <w:color w:val="FF0000"/>
        </w:rPr>
        <w:t>уписати</w:t>
      </w:r>
      <w:proofErr w:type="gramEnd"/>
      <w:r w:rsidRPr="00202830">
        <w:rPr>
          <w:rFonts w:ascii="Arial" w:eastAsia="Calibri" w:hAnsi="Arial" w:cs="Arial"/>
          <w:bCs/>
          <w:iCs/>
          <w:color w:val="FF0000"/>
        </w:rPr>
        <w:t xml:space="preserve"> </w:t>
      </w:r>
      <w:r w:rsidRPr="00202830">
        <w:rPr>
          <w:rFonts w:ascii="Arial" w:eastAsia="Calibri" w:hAnsi="Arial" w:cs="Arial"/>
          <w:bCs/>
          <w:iCs/>
          <w:color w:val="FF0000"/>
          <w:lang w:val="sr-Cyrl-RS"/>
        </w:rPr>
        <w:t>за п</w:t>
      </w:r>
      <w:r w:rsidRPr="00202830">
        <w:rPr>
          <w:rFonts w:ascii="Arial" w:eastAsia="Calibri" w:hAnsi="Arial" w:cs="Arial"/>
          <w:bCs/>
          <w:iCs/>
          <w:color w:val="FF0000"/>
          <w:lang w:val="sr-Cyrl-CS"/>
        </w:rPr>
        <w:t>онуђена добра:</w:t>
      </w:r>
      <w:r w:rsidRPr="00202830">
        <w:rPr>
          <w:rFonts w:ascii="Arial" w:eastAsia="Calibri" w:hAnsi="Arial" w:cs="Arial"/>
          <w:bCs/>
          <w:iCs/>
          <w:color w:val="FF0000"/>
          <w:lang w:val="sr-Cyrl-RS"/>
        </w:rPr>
        <w:t xml:space="preserve"> земљу порекла</w:t>
      </w:r>
      <w:r w:rsidR="008304C6">
        <w:rPr>
          <w:rFonts w:ascii="Arial" w:eastAsia="Calibri" w:hAnsi="Arial" w:cs="Arial"/>
          <w:bCs/>
          <w:iCs/>
          <w:color w:val="FF0000"/>
          <w:lang w:val="sr-Cyrl-RS"/>
        </w:rPr>
        <w:t xml:space="preserve"> и</w:t>
      </w:r>
      <w:r w:rsidR="00B5019B">
        <w:rPr>
          <w:rFonts w:ascii="Arial" w:eastAsia="Calibri" w:hAnsi="Arial" w:cs="Arial"/>
          <w:bCs/>
          <w:iCs/>
          <w:color w:val="FF0000"/>
          <w:lang w:val="sr-Cyrl-RS"/>
        </w:rPr>
        <w:t xml:space="preserve"> </w:t>
      </w:r>
      <w:r w:rsidRPr="00202830">
        <w:rPr>
          <w:rFonts w:ascii="Arial" w:eastAsia="Calibri" w:hAnsi="Arial" w:cs="Arial"/>
          <w:bCs/>
          <w:iCs/>
          <w:color w:val="FF0000"/>
          <w:lang w:val="sr-Cyrl-RS"/>
        </w:rPr>
        <w:t>назив п</w:t>
      </w:r>
      <w:r w:rsidRPr="00202830">
        <w:rPr>
          <w:rFonts w:ascii="Arial" w:eastAsia="Calibri" w:hAnsi="Arial" w:cs="Arial"/>
          <w:bCs/>
          <w:iCs/>
          <w:color w:val="FF0000"/>
          <w:lang w:val="sr-Cyrl-CS"/>
        </w:rPr>
        <w:t>роизвођач</w:t>
      </w:r>
      <w:r w:rsidRPr="00202830">
        <w:rPr>
          <w:rFonts w:ascii="Arial" w:eastAsia="Calibri" w:hAnsi="Arial" w:cs="Arial"/>
          <w:bCs/>
          <w:iCs/>
          <w:color w:val="FF0000"/>
          <w:lang w:val="sr-Cyrl-RS"/>
        </w:rPr>
        <w:t>а</w:t>
      </w:r>
      <w:r w:rsidR="008304C6">
        <w:rPr>
          <w:rFonts w:ascii="Arial" w:eastAsia="Calibri" w:hAnsi="Arial" w:cs="Arial"/>
          <w:bCs/>
          <w:iCs/>
          <w:color w:val="FF0000"/>
          <w:lang w:val="sr-Cyrl-RS"/>
        </w:rPr>
        <w:t>.</w:t>
      </w:r>
      <w:r w:rsidR="00B5019B">
        <w:rPr>
          <w:rFonts w:ascii="Arial" w:eastAsia="Calibri" w:hAnsi="Arial" w:cs="Arial"/>
          <w:bCs/>
          <w:iCs/>
          <w:color w:val="FF0000"/>
          <w:lang w:val="sr-Cyrl-RS"/>
        </w:rPr>
        <w:t xml:space="preserve"> </w:t>
      </w:r>
    </w:p>
    <w:p w:rsidR="00327718" w:rsidRPr="00832F2D" w:rsidRDefault="00327718" w:rsidP="003C5AD3">
      <w:pPr>
        <w:tabs>
          <w:tab w:val="left" w:pos="90"/>
        </w:tabs>
        <w:suppressAutoHyphens/>
        <w:spacing w:after="0" w:line="240" w:lineRule="auto"/>
        <w:jc w:val="both"/>
        <w:rPr>
          <w:rFonts w:ascii="Arial" w:eastAsia="Calibri" w:hAnsi="Arial" w:cs="Arial"/>
          <w:bCs/>
          <w:iCs/>
        </w:rPr>
      </w:pPr>
      <w:r w:rsidRPr="00832F2D">
        <w:rPr>
          <w:rFonts w:ascii="Arial" w:eastAsia="Calibri" w:hAnsi="Arial" w:cs="Arial"/>
          <w:bCs/>
          <w:iCs/>
          <w:lang w:val="sr-Cyrl-CS"/>
        </w:rPr>
        <w:t xml:space="preserve">-у колону 5.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без ПДВ за испоручено добро;</w:t>
      </w:r>
    </w:p>
    <w:p w:rsidR="00327718" w:rsidRDefault="00327718" w:rsidP="003C5AD3">
      <w:pPr>
        <w:tabs>
          <w:tab w:val="left" w:pos="90"/>
        </w:tabs>
        <w:suppressAutoHyphens/>
        <w:spacing w:after="0" w:line="240" w:lineRule="auto"/>
        <w:jc w:val="both"/>
        <w:rPr>
          <w:rFonts w:ascii="Arial" w:eastAsia="Calibri" w:hAnsi="Arial" w:cs="Arial"/>
          <w:bCs/>
          <w:iCs/>
          <w:lang w:val="sr-Cyrl-RS"/>
        </w:rPr>
      </w:pPr>
      <w:proofErr w:type="gramStart"/>
      <w:r w:rsidRPr="00832F2D">
        <w:rPr>
          <w:rFonts w:ascii="Arial" w:eastAsia="Calibri" w:hAnsi="Arial" w:cs="Arial"/>
          <w:bCs/>
          <w:iCs/>
        </w:rPr>
        <w:t xml:space="preserve">-у колону </w:t>
      </w:r>
      <w:r w:rsidRPr="00832F2D">
        <w:rPr>
          <w:rFonts w:ascii="Arial" w:eastAsia="Calibri" w:hAnsi="Arial" w:cs="Arial"/>
          <w:bCs/>
          <w:iCs/>
          <w:lang w:val="sr-Cyrl-CS"/>
        </w:rPr>
        <w:t>6</w:t>
      </w:r>
      <w:r w:rsidRPr="00832F2D">
        <w:rPr>
          <w:rFonts w:ascii="Arial" w:eastAsia="Calibri" w:hAnsi="Arial" w:cs="Arial"/>
          <w:bCs/>
          <w:iCs/>
        </w:rPr>
        <w:t>.</w:t>
      </w:r>
      <w:proofErr w:type="gramEnd"/>
      <w:r w:rsidRPr="00832F2D">
        <w:rPr>
          <w:rFonts w:ascii="Arial" w:eastAsia="Calibri" w:hAnsi="Arial" w:cs="Arial"/>
          <w:bCs/>
          <w:iCs/>
        </w:rPr>
        <w:t xml:space="preserve"> </w:t>
      </w:r>
      <w:proofErr w:type="gramStart"/>
      <w:r w:rsidRPr="00832F2D">
        <w:rPr>
          <w:rFonts w:ascii="Arial" w:eastAsia="Calibri" w:hAnsi="Arial" w:cs="Arial"/>
          <w:bCs/>
          <w:iCs/>
        </w:rPr>
        <w:t>уписати</w:t>
      </w:r>
      <w:proofErr w:type="gramEnd"/>
      <w:r w:rsidRPr="00832F2D">
        <w:rPr>
          <w:rFonts w:ascii="Arial" w:eastAsia="Calibri" w:hAnsi="Arial" w:cs="Arial"/>
          <w:bCs/>
          <w:iCs/>
        </w:rPr>
        <w:t xml:space="preserve"> колико износи јединична цена са ПДВ за испоручено добро;</w:t>
      </w:r>
    </w:p>
    <w:p w:rsidR="00B5019B" w:rsidRPr="00B5019B" w:rsidRDefault="00B5019B" w:rsidP="00B5019B">
      <w:pPr>
        <w:tabs>
          <w:tab w:val="left" w:pos="90"/>
        </w:tabs>
        <w:suppressAutoHyphens/>
        <w:spacing w:after="0" w:line="240" w:lineRule="auto"/>
        <w:jc w:val="both"/>
        <w:rPr>
          <w:rFonts w:ascii="Arial" w:eastAsia="Calibri" w:hAnsi="Arial" w:cs="Arial"/>
          <w:bCs/>
          <w:iCs/>
        </w:rPr>
      </w:pPr>
      <w:proofErr w:type="gramStart"/>
      <w:r w:rsidRPr="00B5019B">
        <w:rPr>
          <w:rFonts w:ascii="Arial" w:eastAsia="Calibri" w:hAnsi="Arial" w:cs="Arial"/>
          <w:bCs/>
          <w:iCs/>
        </w:rPr>
        <w:t>у</w:t>
      </w:r>
      <w:proofErr w:type="gramEnd"/>
      <w:r w:rsidRPr="00B5019B">
        <w:rPr>
          <w:rFonts w:ascii="Arial" w:eastAsia="Calibri" w:hAnsi="Arial" w:cs="Arial"/>
          <w:bCs/>
          <w:iCs/>
        </w:rPr>
        <w:t xml:space="preserve"> колону </w:t>
      </w:r>
      <w:r w:rsidRPr="00B5019B">
        <w:rPr>
          <w:rFonts w:ascii="Arial" w:eastAsia="Calibri" w:hAnsi="Arial" w:cs="Arial"/>
          <w:bCs/>
          <w:iCs/>
          <w:lang w:val="sr-Cyrl-CS"/>
        </w:rPr>
        <w:t>7</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без ПДВ и то тако што ће помножити јединичну цену без ПДВ (наведену у колони </w:t>
      </w:r>
      <w:r w:rsidRPr="00B5019B">
        <w:rPr>
          <w:rFonts w:ascii="Arial" w:eastAsia="Calibri" w:hAnsi="Arial" w:cs="Arial"/>
          <w:bCs/>
          <w:iCs/>
          <w:lang w:val="sr-Cyrl-CS"/>
        </w:rPr>
        <w:t>5</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 xml:space="preserve">.); </w:t>
      </w:r>
    </w:p>
    <w:p w:rsidR="00B5019B" w:rsidRPr="00B5019B" w:rsidRDefault="00B5019B" w:rsidP="00B5019B">
      <w:pPr>
        <w:tabs>
          <w:tab w:val="left" w:pos="90"/>
        </w:tabs>
        <w:suppressAutoHyphens/>
        <w:spacing w:after="0" w:line="240" w:lineRule="auto"/>
        <w:jc w:val="both"/>
        <w:rPr>
          <w:rFonts w:ascii="Arial" w:eastAsia="Calibri" w:hAnsi="Arial" w:cs="Arial"/>
          <w:bCs/>
          <w:iCs/>
          <w:lang w:val="sr-Cyrl-RS"/>
        </w:rPr>
      </w:pPr>
      <w:r w:rsidRPr="00B5019B">
        <w:rPr>
          <w:rFonts w:ascii="Arial" w:eastAsia="Calibri" w:hAnsi="Arial" w:cs="Arial"/>
          <w:bCs/>
          <w:iCs/>
          <w:lang w:val="sr-Cyrl-CS"/>
        </w:rPr>
        <w:t>-у колону 8</w:t>
      </w:r>
      <w:r w:rsidRPr="00B5019B">
        <w:rPr>
          <w:rFonts w:ascii="Arial" w:eastAsia="Calibri" w:hAnsi="Arial" w:cs="Arial"/>
          <w:bCs/>
          <w:iCs/>
        </w:rPr>
        <w:t xml:space="preserve">. </w:t>
      </w:r>
      <w:proofErr w:type="gramStart"/>
      <w:r w:rsidRPr="00B5019B">
        <w:rPr>
          <w:rFonts w:ascii="Arial" w:eastAsia="Calibri" w:hAnsi="Arial" w:cs="Arial"/>
          <w:bCs/>
          <w:iCs/>
        </w:rPr>
        <w:t>уписати</w:t>
      </w:r>
      <w:proofErr w:type="gramEnd"/>
      <w:r w:rsidRPr="00B5019B">
        <w:rPr>
          <w:rFonts w:ascii="Arial" w:eastAsia="Calibri" w:hAnsi="Arial" w:cs="Arial"/>
          <w:bCs/>
          <w:iCs/>
        </w:rPr>
        <w:t xml:space="preserve"> колико износи укупна цена са ПДВ и то тако што ће помножити јединичну цену са ПДВ (наведену у колони </w:t>
      </w:r>
      <w:r w:rsidRPr="00B5019B">
        <w:rPr>
          <w:rFonts w:ascii="Arial" w:eastAsia="Calibri" w:hAnsi="Arial" w:cs="Arial"/>
          <w:bCs/>
          <w:iCs/>
          <w:lang w:val="sr-Cyrl-CS"/>
        </w:rPr>
        <w:t>6</w:t>
      </w:r>
      <w:r w:rsidRPr="00B5019B">
        <w:rPr>
          <w:rFonts w:ascii="Arial" w:eastAsia="Calibri" w:hAnsi="Arial" w:cs="Arial"/>
          <w:bCs/>
          <w:iCs/>
        </w:rPr>
        <w:t xml:space="preserve">.) са траженом количином (која је наведена у колони </w:t>
      </w:r>
      <w:r w:rsidRPr="00B5019B">
        <w:rPr>
          <w:rFonts w:ascii="Arial" w:eastAsia="Calibri" w:hAnsi="Arial" w:cs="Arial"/>
          <w:bCs/>
          <w:iCs/>
          <w:lang w:val="sr-Cyrl-CS"/>
        </w:rPr>
        <w:t>4</w:t>
      </w:r>
      <w:r w:rsidRPr="00B5019B">
        <w:rPr>
          <w:rFonts w:ascii="Arial" w:eastAsia="Calibri" w:hAnsi="Arial" w:cs="Arial"/>
          <w:bCs/>
          <w:iCs/>
        </w:rPr>
        <w:t>.).</w:t>
      </w:r>
    </w:p>
    <w:p w:rsidR="00327718" w:rsidRPr="00832F2D" w:rsidRDefault="00327718" w:rsidP="00771064">
      <w:pPr>
        <w:tabs>
          <w:tab w:val="left" w:pos="90"/>
        </w:tabs>
        <w:suppressAutoHyphens/>
        <w:spacing w:after="0" w:line="240" w:lineRule="auto"/>
        <w:jc w:val="both"/>
        <w:rPr>
          <w:rFonts w:ascii="Arial" w:eastAsia="Calibri" w:hAnsi="Arial" w:cs="Arial"/>
        </w:rPr>
      </w:pPr>
      <w:proofErr w:type="gramStart"/>
      <w:r w:rsidRPr="00832F2D">
        <w:rPr>
          <w:rFonts w:ascii="Arial" w:eastAsia="Calibri" w:hAnsi="Arial" w:cs="Arial"/>
          <w:bCs/>
          <w:iCs/>
        </w:rPr>
        <w:t>-</w:t>
      </w:r>
      <w:r w:rsidRPr="00832F2D">
        <w:rPr>
          <w:rFonts w:ascii="Arial" w:eastAsia="Calibri" w:hAnsi="Arial" w:cs="Arial"/>
        </w:rPr>
        <w:t>у ред бр.</w:t>
      </w:r>
      <w:proofErr w:type="gramEnd"/>
      <w:r w:rsidRPr="00832F2D">
        <w:rPr>
          <w:rFonts w:ascii="Arial" w:eastAsia="Calibri" w:hAnsi="Arial" w:cs="Arial"/>
        </w:rPr>
        <w:t xml:space="preserve"> I – уписује се укупно понуђена цена за све </w:t>
      </w:r>
      <w:proofErr w:type="gramStart"/>
      <w:r w:rsidRPr="00832F2D">
        <w:rPr>
          <w:rFonts w:ascii="Arial" w:eastAsia="Calibri" w:hAnsi="Arial" w:cs="Arial"/>
        </w:rPr>
        <w:t>позиције  без</w:t>
      </w:r>
      <w:proofErr w:type="gramEnd"/>
      <w:r w:rsidRPr="00832F2D">
        <w:rPr>
          <w:rFonts w:ascii="Arial" w:eastAsia="Calibri" w:hAnsi="Arial" w:cs="Arial"/>
        </w:rPr>
        <w:t xml:space="preserve"> ПДВ (збир колоне бр. </w:t>
      </w:r>
      <w:r w:rsidR="00B5019B">
        <w:rPr>
          <w:rFonts w:ascii="Arial" w:eastAsia="Calibri" w:hAnsi="Arial" w:cs="Arial"/>
          <w:lang w:val="sr-Cyrl-RS"/>
        </w:rPr>
        <w:t>7</w:t>
      </w:r>
      <w:r w:rsidRPr="00832F2D">
        <w:rPr>
          <w:rFonts w:ascii="Arial" w:eastAsia="Calibri" w:hAnsi="Arial" w:cs="Arial"/>
        </w:rPr>
        <w:t>)</w:t>
      </w:r>
    </w:p>
    <w:p w:rsidR="00327718" w:rsidRPr="00832F2D" w:rsidRDefault="00327718" w:rsidP="003C5AD3">
      <w:pPr>
        <w:tabs>
          <w:tab w:val="left" w:pos="992"/>
        </w:tabs>
        <w:spacing w:after="0"/>
        <w:jc w:val="both"/>
        <w:rPr>
          <w:rFonts w:ascii="Arial" w:eastAsia="Calibri" w:hAnsi="Arial" w:cs="Arial"/>
        </w:rPr>
      </w:pPr>
      <w:proofErr w:type="gramStart"/>
      <w:r w:rsidRPr="00832F2D">
        <w:rPr>
          <w:rFonts w:ascii="Arial" w:eastAsia="Calibri" w:hAnsi="Arial" w:cs="Arial"/>
        </w:rPr>
        <w:t>-у ред бр.</w:t>
      </w:r>
      <w:proofErr w:type="gramEnd"/>
      <w:r w:rsidRPr="00832F2D">
        <w:rPr>
          <w:rFonts w:ascii="Arial" w:eastAsia="Calibri" w:hAnsi="Arial" w:cs="Arial"/>
        </w:rPr>
        <w:t xml:space="preserve"> II – уписује се укупан износ ПДВ </w:t>
      </w:r>
    </w:p>
    <w:p w:rsidR="00327718" w:rsidRDefault="00327718" w:rsidP="003C5AD3">
      <w:pPr>
        <w:tabs>
          <w:tab w:val="left" w:pos="992"/>
        </w:tabs>
        <w:spacing w:after="0"/>
        <w:jc w:val="both"/>
        <w:rPr>
          <w:rFonts w:ascii="Arial" w:eastAsia="Calibri" w:hAnsi="Arial" w:cs="Arial"/>
          <w:lang w:val="sr-Cyrl-RS"/>
        </w:rPr>
      </w:pPr>
      <w:proofErr w:type="gramStart"/>
      <w:r w:rsidRPr="00832F2D">
        <w:rPr>
          <w:rFonts w:ascii="Arial" w:eastAsia="Calibri" w:hAnsi="Arial" w:cs="Arial"/>
        </w:rPr>
        <w:t>-у ред бр.</w:t>
      </w:r>
      <w:proofErr w:type="gramEnd"/>
      <w:r w:rsidRPr="00832F2D">
        <w:rPr>
          <w:rFonts w:ascii="Arial" w:eastAsia="Calibri" w:hAnsi="Arial" w:cs="Arial"/>
        </w:rPr>
        <w:t xml:space="preserve"> </w:t>
      </w:r>
      <w:proofErr w:type="gramStart"/>
      <w:r w:rsidRPr="00832F2D">
        <w:rPr>
          <w:rFonts w:ascii="Arial" w:eastAsia="Calibri" w:hAnsi="Arial" w:cs="Arial"/>
        </w:rPr>
        <w:t>III – уписује се укупно понуђена цена са ПДВ (ред бр.</w:t>
      </w:r>
      <w:proofErr w:type="gramEnd"/>
      <w:r w:rsidRPr="00832F2D">
        <w:rPr>
          <w:rFonts w:ascii="Arial" w:eastAsia="Calibri" w:hAnsi="Arial" w:cs="Arial"/>
        </w:rPr>
        <w:t xml:space="preserve"> </w:t>
      </w:r>
      <w:proofErr w:type="gramStart"/>
      <w:r w:rsidRPr="00832F2D">
        <w:rPr>
          <w:rFonts w:ascii="Arial" w:eastAsia="Calibri" w:hAnsi="Arial" w:cs="Arial"/>
        </w:rPr>
        <w:t>I + ред.бр.</w:t>
      </w:r>
      <w:proofErr w:type="gramEnd"/>
      <w:r w:rsidRPr="00832F2D">
        <w:rPr>
          <w:rFonts w:ascii="Arial" w:eastAsia="Calibri" w:hAnsi="Arial" w:cs="Arial"/>
        </w:rPr>
        <w:t xml:space="preserve"> II)</w:t>
      </w:r>
    </w:p>
    <w:p w:rsidR="00771064" w:rsidRDefault="00771064" w:rsidP="003C5AD3">
      <w:pPr>
        <w:tabs>
          <w:tab w:val="left" w:pos="992"/>
        </w:tabs>
        <w:spacing w:after="0"/>
        <w:jc w:val="both"/>
        <w:rPr>
          <w:rFonts w:ascii="Arial" w:eastAsia="Calibri" w:hAnsi="Arial" w:cs="Arial"/>
          <w:lang w:val="sr-Cyrl-RS"/>
        </w:rPr>
      </w:pPr>
    </w:p>
    <w:p w:rsidR="00771064" w:rsidRPr="00771064" w:rsidRDefault="00771064" w:rsidP="003C5AD3">
      <w:pPr>
        <w:tabs>
          <w:tab w:val="left" w:pos="992"/>
        </w:tabs>
        <w:spacing w:after="0"/>
        <w:jc w:val="both"/>
        <w:rPr>
          <w:rFonts w:ascii="Arial" w:eastAsia="Calibri" w:hAnsi="Arial" w:cs="Arial"/>
          <w:lang w:val="sr-Cyrl-RS"/>
        </w:rPr>
      </w:pPr>
    </w:p>
    <w:p w:rsidR="00327718" w:rsidRDefault="00327718" w:rsidP="003C5AD3">
      <w:pPr>
        <w:tabs>
          <w:tab w:val="left" w:pos="992"/>
        </w:tabs>
        <w:spacing w:after="0" w:line="240" w:lineRule="auto"/>
        <w:jc w:val="both"/>
        <w:rPr>
          <w:rFonts w:ascii="Arial" w:eastAsia="Calibri" w:hAnsi="Arial" w:cs="Arial"/>
          <w:lang w:val="sr-Cyrl-RS"/>
        </w:rPr>
      </w:pPr>
      <w:r w:rsidRPr="00832F2D">
        <w:rPr>
          <w:rFonts w:ascii="Arial" w:eastAsia="Calibri" w:hAnsi="Arial" w:cs="Arial"/>
        </w:rPr>
        <w:t xml:space="preserve">- </w:t>
      </w:r>
      <w:proofErr w:type="gramStart"/>
      <w:r w:rsidRPr="00832F2D">
        <w:rPr>
          <w:rFonts w:ascii="Arial" w:eastAsia="Calibri" w:hAnsi="Arial" w:cs="Arial"/>
        </w:rPr>
        <w:t>у</w:t>
      </w:r>
      <w:proofErr w:type="gramEnd"/>
      <w:r w:rsidRPr="00832F2D">
        <w:rPr>
          <w:rFonts w:ascii="Arial" w:eastAsia="Calibri" w:hAnsi="Arial" w:cs="Arial"/>
        </w:rPr>
        <w:t xml:space="preserve"> Табелу 2. </w:t>
      </w:r>
      <w:proofErr w:type="gramStart"/>
      <w:r w:rsidRPr="00832F2D">
        <w:rPr>
          <w:rFonts w:ascii="Arial" w:eastAsia="Calibri" w:hAnsi="Arial" w:cs="Arial"/>
        </w:rPr>
        <w:t>уписују</w:t>
      </w:r>
      <w:proofErr w:type="gramEnd"/>
      <w:r w:rsidRPr="00832F2D">
        <w:rPr>
          <w:rFonts w:ascii="Arial" w:eastAsia="Calibri" w:hAnsi="Arial" w:cs="Arial"/>
        </w:rPr>
        <w:t xml:space="preserve"> се посебно исказани трошкови у дин</w:t>
      </w:r>
      <w:r w:rsidRPr="00832F2D">
        <w:rPr>
          <w:rFonts w:ascii="Arial" w:eastAsia="Calibri" w:hAnsi="Arial" w:cs="Arial"/>
          <w:lang w:val="sr-Cyrl-RS"/>
        </w:rPr>
        <w:t>.</w:t>
      </w:r>
      <w:r w:rsidRPr="00832F2D">
        <w:rPr>
          <w:rFonts w:ascii="Arial" w:eastAsia="Calibri" w:hAnsi="Arial" w:cs="Arial"/>
        </w:rPr>
        <w:t xml:space="preserve"> </w:t>
      </w:r>
      <w:proofErr w:type="gramStart"/>
      <w:r w:rsidRPr="00832F2D">
        <w:rPr>
          <w:rFonts w:ascii="Arial" w:eastAsia="Calibri" w:hAnsi="Arial" w:cs="Arial"/>
        </w:rPr>
        <w:t>који</w:t>
      </w:r>
      <w:proofErr w:type="gramEnd"/>
      <w:r w:rsidRPr="00832F2D">
        <w:rPr>
          <w:rFonts w:ascii="Arial" w:eastAsia="Calibri" w:hAnsi="Arial" w:cs="Arial"/>
        </w:rPr>
        <w:t xml:space="preserve"> су укључени у укупно понуђену цену без ПДВ (ред бр. </w:t>
      </w:r>
      <w:proofErr w:type="gramStart"/>
      <w:r w:rsidRPr="00832F2D">
        <w:rPr>
          <w:rFonts w:ascii="Arial" w:eastAsia="Calibri"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832F2D">
        <w:rPr>
          <w:rFonts w:ascii="Arial" w:eastAsia="Calibri" w:hAnsi="Arial" w:cs="Arial"/>
        </w:rPr>
        <w:t xml:space="preserve"> I из табеле 1) уколико исти постоје као засебни трошкови,</w:t>
      </w:r>
    </w:p>
    <w:p w:rsidR="00832F2D" w:rsidRPr="00832F2D" w:rsidRDefault="00832F2D" w:rsidP="003C5AD3">
      <w:pPr>
        <w:tabs>
          <w:tab w:val="left" w:pos="992"/>
        </w:tabs>
        <w:spacing w:after="0" w:line="240" w:lineRule="auto"/>
        <w:jc w:val="both"/>
        <w:rPr>
          <w:rFonts w:ascii="Arial" w:eastAsia="Calibri" w:hAnsi="Arial" w:cs="Arial"/>
          <w:lang w:val="sr-Cyrl-RS"/>
        </w:rPr>
      </w:pPr>
    </w:p>
    <w:p w:rsidR="00327718" w:rsidRPr="00832F2D" w:rsidRDefault="00327718" w:rsidP="003C5AD3">
      <w:pPr>
        <w:tabs>
          <w:tab w:val="left" w:pos="992"/>
        </w:tabs>
        <w:spacing w:after="0" w:line="240" w:lineRule="auto"/>
        <w:jc w:val="both"/>
        <w:rPr>
          <w:rFonts w:ascii="Arial" w:eastAsia="Calibri" w:hAnsi="Arial" w:cs="Arial"/>
        </w:rPr>
      </w:pPr>
      <w:proofErr w:type="gramStart"/>
      <w:r w:rsidRPr="00832F2D">
        <w:rPr>
          <w:rFonts w:ascii="Arial" w:eastAsia="Calibri" w:hAnsi="Arial" w:cs="Arial"/>
        </w:rPr>
        <w:t>-на место предвиђено за место и датум уписује се место и датум попуњавања обрасца структуре цене.</w:t>
      </w:r>
      <w:proofErr w:type="gramEnd"/>
    </w:p>
    <w:p w:rsidR="00327718" w:rsidRPr="00832F2D" w:rsidRDefault="00327718" w:rsidP="003C5AD3">
      <w:pPr>
        <w:tabs>
          <w:tab w:val="left" w:pos="992"/>
        </w:tabs>
        <w:spacing w:after="0" w:line="240" w:lineRule="auto"/>
        <w:jc w:val="both"/>
        <w:rPr>
          <w:rFonts w:ascii="Arial" w:eastAsia="Calibri" w:hAnsi="Arial" w:cs="Arial"/>
        </w:rPr>
      </w:pPr>
      <w:r w:rsidRPr="00832F2D">
        <w:rPr>
          <w:rFonts w:ascii="Arial" w:eastAsia="Calibri" w:hAnsi="Arial" w:cs="Arial"/>
        </w:rPr>
        <w:t>-</w:t>
      </w:r>
      <w:proofErr w:type="gramStart"/>
      <w:r w:rsidRPr="00832F2D">
        <w:rPr>
          <w:rFonts w:ascii="Arial" w:eastAsia="Calibri" w:hAnsi="Arial" w:cs="Arial"/>
        </w:rPr>
        <w:t>на  место</w:t>
      </w:r>
      <w:proofErr w:type="gramEnd"/>
      <w:r w:rsidRPr="00832F2D">
        <w:rPr>
          <w:rFonts w:ascii="Arial" w:eastAsia="Calibri" w:hAnsi="Arial" w:cs="Arial"/>
        </w:rPr>
        <w:t xml:space="preserve"> предвиђено за печат и потпис понуђач печатом оверава и потписује образац структуре цене.</w:t>
      </w:r>
    </w:p>
    <w:p w:rsidR="00832F2D" w:rsidRDefault="00832F2D">
      <w:pPr>
        <w:rPr>
          <w:rFonts w:ascii="Calibri" w:eastAsia="Calibri" w:hAnsi="Calibri" w:cs="Arial"/>
        </w:rPr>
      </w:pPr>
      <w:r>
        <w:rPr>
          <w:rFonts w:ascii="Calibri" w:eastAsia="Calibri" w:hAnsi="Calibri" w:cs="Arial"/>
        </w:rPr>
        <w:br w:type="page"/>
      </w:r>
    </w:p>
    <w:p w:rsidR="000B41D8" w:rsidRPr="00327718" w:rsidRDefault="000B41D8" w:rsidP="00327718">
      <w:pPr>
        <w:spacing w:after="0" w:line="240" w:lineRule="auto"/>
        <w:jc w:val="right"/>
        <w:outlineLvl w:val="1"/>
        <w:rPr>
          <w:rFonts w:ascii="Arial" w:eastAsia="Times New Roman" w:hAnsi="Arial" w:cs="Arial"/>
          <w:b/>
          <w:lang w:val="sr-Cyrl-RS"/>
        </w:rPr>
      </w:pPr>
      <w:bookmarkStart w:id="231" w:name="_Toc442559926"/>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1"/>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и под пуном материјалном и кривичном одговорношћу потврђује да је Понуду број:__</w:t>
      </w:r>
      <w:r w:rsidR="00E67FBC">
        <w:rPr>
          <w:rFonts w:ascii="Arial" w:eastAsia="Calibri" w:hAnsi="Arial" w:cs="Arial"/>
          <w:lang w:val="ru-RU"/>
        </w:rPr>
        <w:t>____</w:t>
      </w:r>
      <w:r w:rsidRPr="00327718">
        <w:rPr>
          <w:rFonts w:ascii="Arial" w:eastAsia="Calibri" w:hAnsi="Arial" w:cs="Arial"/>
          <w:lang w:val="ru-RU"/>
        </w:rPr>
        <w:t xml:space="preserve">______ за јавну набавку добара: </w:t>
      </w:r>
      <w:r w:rsidR="00BB63AB">
        <w:rPr>
          <w:rFonts w:ascii="Arial" w:eastAsia="Calibri" w:hAnsi="Arial" w:cs="Arial"/>
          <w:lang w:val="ru-RU"/>
        </w:rPr>
        <w:t>Челични компензатори на коти 71m и 115m димног канала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BB63AB">
        <w:rPr>
          <w:rFonts w:ascii="Arial" w:eastAsia="Calibri" w:hAnsi="Arial" w:cs="Arial"/>
          <w:lang w:val="ru-RU"/>
        </w:rPr>
        <w:t>3000/1188/2017 (1600/2017)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E610C9" w:rsidRDefault="00E610C9"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00E67FBC">
        <w:rPr>
          <w:rFonts w:ascii="Arial" w:eastAsia="Calibri" w:hAnsi="Arial" w:cs="Arial"/>
          <w:b/>
          <w:lang w:val="ru-RU"/>
        </w:rPr>
        <w:t xml:space="preserve"> </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832F2D" w:rsidRDefault="00832F2D">
      <w:pPr>
        <w:rPr>
          <w:rFonts w:ascii="Arial" w:eastAsia="Calibri" w:hAnsi="Arial" w:cs="Arial"/>
        </w:rPr>
      </w:pPr>
      <w:r>
        <w:rPr>
          <w:rFonts w:ascii="Arial" w:eastAsia="Calibri" w:hAnsi="Arial" w:cs="Arial"/>
        </w:rPr>
        <w:br w:type="page"/>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B63AB">
        <w:rPr>
          <w:rFonts w:ascii="Arial" w:eastAsia="Calibri" w:hAnsi="Arial" w:cs="Arial"/>
          <w:lang w:val="ru-RU"/>
        </w:rPr>
        <w:t>Челични компензатори на коти 71m и 115m димног канала - ТЕНТ Б</w:t>
      </w:r>
      <w:r>
        <w:rPr>
          <w:rFonts w:ascii="Arial" w:eastAsia="Calibri" w:hAnsi="Arial" w:cs="Arial"/>
          <w:lang w:val="ru-RU"/>
        </w:rPr>
        <w:t xml:space="preserve">,  ЈН бр. </w:t>
      </w:r>
      <w:r w:rsidR="00BB63AB">
        <w:rPr>
          <w:rFonts w:ascii="Arial" w:eastAsia="Calibri" w:hAnsi="Arial" w:cs="Arial"/>
          <w:lang w:val="ru-RU"/>
        </w:rPr>
        <w:t>3000/1188/2017 (1600/2017)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Default="00C331DE">
      <w:pPr>
        <w:rPr>
          <w:rFonts w:ascii="Arial" w:eastAsia="Calibri" w:hAnsi="Arial" w:cs="Arial"/>
          <w:b/>
          <w:bCs/>
          <w:iCs/>
          <w:color w:val="7030A0"/>
        </w:rPr>
      </w:pPr>
      <w:r>
        <w:rPr>
          <w:rFonts w:ascii="Arial" w:eastAsia="Calibri" w:hAnsi="Arial" w:cs="Arial"/>
          <w:b/>
          <w:bCs/>
          <w:iCs/>
          <w:color w:val="7030A0"/>
        </w:rPr>
        <w:br w:type="page"/>
      </w:r>
    </w:p>
    <w:p w:rsidR="00783C3E" w:rsidRPr="00783C3E" w:rsidRDefault="00783C3E" w:rsidP="00783C3E">
      <w:pPr>
        <w:spacing w:before="120" w:after="0" w:line="240" w:lineRule="auto"/>
        <w:jc w:val="right"/>
        <w:outlineLvl w:val="1"/>
        <w:rPr>
          <w:rFonts w:ascii="Arial" w:eastAsia="Times New Roman" w:hAnsi="Arial" w:cs="Arial"/>
          <w:b/>
          <w:lang w:val="sr-Cyrl-RS"/>
        </w:rPr>
      </w:pPr>
      <w:bookmarkStart w:id="232" w:name="_Toc442559946"/>
      <w:r w:rsidRPr="00783C3E">
        <w:rPr>
          <w:rFonts w:ascii="Arial" w:eastAsia="Times New Roman" w:hAnsi="Arial" w:cs="Arial"/>
          <w:b/>
        </w:rPr>
        <w:lastRenderedPageBreak/>
        <w:t xml:space="preserve">ОБРАЗАЦ </w:t>
      </w:r>
      <w:bookmarkEnd w:id="232"/>
      <w:r w:rsidRPr="00783C3E">
        <w:rPr>
          <w:rFonts w:ascii="Arial" w:eastAsia="Times New Roman" w:hAnsi="Arial" w:cs="Arial"/>
          <w:b/>
          <w:lang w:val="sr-Cyrl-RS"/>
        </w:rPr>
        <w:t>7</w:t>
      </w:r>
    </w:p>
    <w:p w:rsidR="00783C3E" w:rsidRPr="00783C3E" w:rsidRDefault="00783C3E" w:rsidP="00783C3E">
      <w:pPr>
        <w:spacing w:before="120" w:after="0" w:line="240" w:lineRule="auto"/>
        <w:jc w:val="center"/>
        <w:rPr>
          <w:rFonts w:ascii="Arial" w:eastAsia="Times New Roman" w:hAnsi="Arial" w:cs="Arial"/>
          <w:b/>
          <w:bCs/>
          <w:iCs/>
        </w:rPr>
      </w:pPr>
    </w:p>
    <w:p w:rsidR="00783C3E" w:rsidRPr="00783C3E" w:rsidRDefault="00783C3E" w:rsidP="00783C3E">
      <w:pPr>
        <w:spacing w:before="120" w:after="0" w:line="240" w:lineRule="auto"/>
        <w:jc w:val="center"/>
        <w:rPr>
          <w:rFonts w:ascii="Arial" w:eastAsia="Times New Roman" w:hAnsi="Arial" w:cs="Arial"/>
        </w:rPr>
      </w:pPr>
      <w:r w:rsidRPr="00783C3E">
        <w:rPr>
          <w:rFonts w:ascii="Arial" w:eastAsia="Times New Roman" w:hAnsi="Arial" w:cs="Arial"/>
          <w:b/>
        </w:rPr>
        <w:t xml:space="preserve">ИЗЈАВА ПОНУЂАЧА – </w:t>
      </w:r>
      <w:proofErr w:type="gramStart"/>
      <w:r w:rsidRPr="00783C3E">
        <w:rPr>
          <w:rFonts w:ascii="Arial" w:eastAsia="Times New Roman" w:hAnsi="Arial" w:cs="Arial"/>
          <w:b/>
        </w:rPr>
        <w:t>ТЕХНИЧКИ  КАПАЦИТЕТ</w:t>
      </w:r>
      <w:proofErr w:type="gramEnd"/>
    </w:p>
    <w:p w:rsidR="00783C3E" w:rsidRPr="00783C3E" w:rsidRDefault="00783C3E" w:rsidP="00783C3E">
      <w:pPr>
        <w:spacing w:before="120" w:after="0" w:line="240" w:lineRule="auto"/>
        <w:jc w:val="both"/>
        <w:rPr>
          <w:rFonts w:ascii="Arial" w:eastAsia="Times New Roman" w:hAnsi="Arial" w:cs="Arial"/>
          <w:noProof/>
          <w:lang w:val="sr-Latn-CS"/>
        </w:rPr>
      </w:pPr>
    </w:p>
    <w:p w:rsidR="00783C3E" w:rsidRPr="00783C3E" w:rsidRDefault="00783C3E" w:rsidP="00783C3E">
      <w:pPr>
        <w:spacing w:before="120" w:after="0" w:line="240" w:lineRule="auto"/>
        <w:jc w:val="both"/>
        <w:rPr>
          <w:rFonts w:ascii="Arial" w:eastAsia="Times New Roman" w:hAnsi="Arial" w:cs="Arial"/>
        </w:rPr>
      </w:pPr>
      <w:proofErr w:type="gramStart"/>
      <w:r w:rsidRPr="00783C3E">
        <w:rPr>
          <w:rFonts w:ascii="Arial" w:eastAsia="Times New Roman" w:hAnsi="Arial" w:cs="Arial"/>
        </w:rPr>
        <w:t>На основу члана 77.</w:t>
      </w:r>
      <w:proofErr w:type="gramEnd"/>
      <w:r w:rsidRPr="00783C3E">
        <w:rPr>
          <w:rFonts w:ascii="Arial" w:eastAsia="Times New Roman" w:hAnsi="Arial" w:cs="Arial"/>
        </w:rPr>
        <w:t xml:space="preserve"> </w:t>
      </w:r>
      <w:proofErr w:type="gramStart"/>
      <w:r w:rsidRPr="00783C3E">
        <w:rPr>
          <w:rFonts w:ascii="Arial" w:eastAsia="Times New Roman" w:hAnsi="Arial" w:cs="Arial"/>
        </w:rPr>
        <w:t>став</w:t>
      </w:r>
      <w:proofErr w:type="gramEnd"/>
      <w:r w:rsidRPr="00783C3E">
        <w:rPr>
          <w:rFonts w:ascii="Arial" w:eastAsia="Times New Roman" w:hAnsi="Arial" w:cs="Arial"/>
        </w:rPr>
        <w:t xml:space="preserve"> 4. Закона о јавним набавкама („Службени гланик РС“, бр.124/12, 14/15 и 68/15) </w:t>
      </w:r>
      <w:r w:rsidRPr="00783C3E">
        <w:rPr>
          <w:rFonts w:ascii="Arial" w:eastAsia="Times New Roman" w:hAnsi="Arial" w:cs="Arial"/>
          <w:noProof/>
          <w:lang w:val="sr-Cyrl-CS"/>
        </w:rPr>
        <w:t xml:space="preserve">Понуђач </w:t>
      </w:r>
      <w:r w:rsidRPr="00783C3E">
        <w:rPr>
          <w:rFonts w:ascii="Arial" w:eastAsia="Times New Roman" w:hAnsi="Arial" w:cs="Arial"/>
          <w:noProof/>
          <w:lang w:val="sr-Latn-CS"/>
        </w:rPr>
        <w:t xml:space="preserve">даје </w:t>
      </w:r>
      <w:r w:rsidRPr="00783C3E">
        <w:rPr>
          <w:rFonts w:ascii="Arial" w:eastAsia="Times New Roman" w:hAnsi="Arial" w:cs="Arial"/>
        </w:rPr>
        <w:t xml:space="preserve">следећу </w:t>
      </w:r>
    </w:p>
    <w:p w:rsidR="00783C3E" w:rsidRPr="00783C3E" w:rsidRDefault="00783C3E" w:rsidP="00783C3E">
      <w:pPr>
        <w:spacing w:before="120" w:after="0" w:line="240" w:lineRule="auto"/>
        <w:jc w:val="both"/>
        <w:rPr>
          <w:rFonts w:ascii="Arial" w:eastAsia="Times New Roman" w:hAnsi="Arial" w:cs="Arial"/>
        </w:rPr>
      </w:pPr>
    </w:p>
    <w:p w:rsidR="00783C3E" w:rsidRPr="00783C3E" w:rsidRDefault="00783C3E" w:rsidP="00783C3E">
      <w:pPr>
        <w:spacing w:before="120" w:after="0" w:line="240" w:lineRule="auto"/>
        <w:jc w:val="center"/>
        <w:rPr>
          <w:rFonts w:ascii="Arial" w:eastAsia="Times New Roman" w:hAnsi="Arial" w:cs="Arial"/>
          <w:b/>
        </w:rPr>
      </w:pPr>
      <w:r w:rsidRPr="00783C3E">
        <w:rPr>
          <w:rFonts w:ascii="Arial" w:eastAsia="Times New Roman" w:hAnsi="Arial" w:cs="Arial"/>
          <w:b/>
        </w:rPr>
        <w:t>ИЗЈАВУ О ТЕХНИЧКОМ КАПАЦИТЕТУ ПОНУЂАЧА</w:t>
      </w:r>
    </w:p>
    <w:p w:rsidR="00783C3E" w:rsidRPr="00783C3E" w:rsidRDefault="00783C3E" w:rsidP="00783C3E">
      <w:pPr>
        <w:spacing w:before="120" w:after="0" w:line="240" w:lineRule="auto"/>
        <w:jc w:val="both"/>
        <w:rPr>
          <w:rFonts w:ascii="Arial" w:eastAsia="Times New Roman" w:hAnsi="Arial" w:cs="Arial"/>
        </w:rPr>
      </w:pPr>
    </w:p>
    <w:p w:rsidR="00783C3E" w:rsidRPr="00783C3E" w:rsidRDefault="00783C3E" w:rsidP="00783C3E">
      <w:pPr>
        <w:tabs>
          <w:tab w:val="center" w:pos="4320"/>
          <w:tab w:val="right" w:pos="8640"/>
        </w:tabs>
        <w:spacing w:after="0" w:line="240" w:lineRule="auto"/>
        <w:jc w:val="both"/>
        <w:rPr>
          <w:rFonts w:ascii="Arial" w:eastAsia="Times New Roman" w:hAnsi="Arial" w:cs="Arial"/>
          <w:lang w:eastAsia="ar-SA"/>
        </w:rPr>
      </w:pPr>
      <w:r w:rsidRPr="00783C3E">
        <w:rPr>
          <w:rFonts w:ascii="Arial" w:eastAsia="Times New Roman" w:hAnsi="Arial" w:cs="Arial"/>
          <w:lang w:eastAsia="ar-SA"/>
        </w:rPr>
        <w:t>Под пуном материјалном и кривичном одговорношћу изјављујем да располажемо техничким капацитетом захтеваним предметном јавном набавком</w:t>
      </w:r>
      <w:r w:rsidRPr="00783C3E">
        <w:rPr>
          <w:rFonts w:ascii="Arial" w:eastAsia="Times New Roman" w:hAnsi="Arial" w:cs="Arial"/>
          <w:lang w:val="sr-Cyrl-CS" w:eastAsia="ar-SA"/>
        </w:rPr>
        <w:t xml:space="preserve"> </w:t>
      </w:r>
      <w:r>
        <w:rPr>
          <w:rFonts w:ascii="Arial" w:eastAsia="Calibri" w:hAnsi="Arial" w:cs="Arial"/>
          <w:lang w:val="ru-RU"/>
        </w:rPr>
        <w:t>Челични компензатори на коти 71m и 115m димног канала - ТЕНТ Б</w:t>
      </w:r>
      <w:proofErr w:type="gramStart"/>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w:t>
      </w:r>
      <w:proofErr w:type="gramEnd"/>
      <w:r w:rsidRPr="00327718">
        <w:rPr>
          <w:rFonts w:ascii="Arial" w:eastAsia="Calibri" w:hAnsi="Arial" w:cs="Arial"/>
          <w:lang w:val="ru-RU"/>
        </w:rPr>
        <w:t xml:space="preserve"> бр.</w:t>
      </w:r>
      <w:r w:rsidRPr="00327718">
        <w:rPr>
          <w:rFonts w:ascii="Arial" w:eastAsia="Calibri" w:hAnsi="Arial" w:cs="Arial"/>
        </w:rPr>
        <w:t xml:space="preserve"> </w:t>
      </w:r>
      <w:r>
        <w:rPr>
          <w:rFonts w:ascii="Arial" w:eastAsia="Calibri" w:hAnsi="Arial" w:cs="Arial"/>
          <w:lang w:val="ru-RU"/>
        </w:rPr>
        <w:t>3000/1188/2017 (1600/2017)</w:t>
      </w:r>
      <w:r w:rsidRPr="00783C3E">
        <w:rPr>
          <w:rFonts w:ascii="Arial" w:eastAsia="Times New Roman" w:hAnsi="Arial" w:cs="Arial"/>
          <w:lang w:eastAsia="ar-SA"/>
        </w:rPr>
        <w:t>, односно да имамо на располагању</w:t>
      </w:r>
      <w:r w:rsidRPr="00783C3E">
        <w:rPr>
          <w:rFonts w:ascii="Arial" w:eastAsia="Times New Roman" w:hAnsi="Arial" w:cs="Arial"/>
          <w:lang w:val="sr-Cyrl-RS" w:eastAsia="ar-SA"/>
        </w:rPr>
        <w:t xml:space="preserve"> </w:t>
      </w:r>
      <w:r w:rsidRPr="00783C3E">
        <w:rPr>
          <w:rFonts w:ascii="Arial" w:eastAsia="Times New Roman" w:hAnsi="Arial" w:cs="Arial"/>
          <w:lang w:val="sr-Cyrl-CS" w:eastAsia="sr-Latn-CS"/>
        </w:rPr>
        <w:t>(у власништву/закупу)</w:t>
      </w:r>
      <w:r w:rsidRPr="00783C3E">
        <w:rPr>
          <w:rFonts w:ascii="Arial" w:eastAsia="Times New Roman" w:hAnsi="Arial" w:cs="Arial"/>
          <w:lang w:eastAsia="ar-SA"/>
        </w:rPr>
        <w:t xml:space="preserve">:                                                                                                                                                              </w:t>
      </w:r>
    </w:p>
    <w:p w:rsidR="00783C3E" w:rsidRPr="00783C3E" w:rsidRDefault="00783C3E" w:rsidP="00783C3E">
      <w:pPr>
        <w:spacing w:after="0" w:line="240" w:lineRule="auto"/>
        <w:jc w:val="both"/>
        <w:rPr>
          <w:rFonts w:ascii="Arial" w:eastAsia="Times New Roman" w:hAnsi="Arial" w:cs="Arial"/>
          <w:lang w:val="sr-Cyrl-CS"/>
        </w:rPr>
      </w:pP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сечење гасом и плазмом</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2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сечење без грејања (уношење топлоте у материјал)</w:t>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2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машине за савијање</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Pr>
          <w:rFonts w:ascii="Arial" w:eastAsia="Times New Roman" w:hAnsi="Arial" w:cs="Arial"/>
          <w:lang w:val="sr-Cyrl-RS" w:eastAsia="hr-HR"/>
        </w:rPr>
        <w:t xml:space="preserve">            </w:t>
      </w:r>
      <w:r w:rsidRPr="000720BA">
        <w:rPr>
          <w:rFonts w:ascii="Arial" w:eastAsia="Times New Roman" w:hAnsi="Arial" w:cs="Arial"/>
          <w:lang w:val="sr-Cyrl-CS" w:eastAsia="hr-HR"/>
        </w:rPr>
        <w:t>2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уређај за заваривање електро лучно</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3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уређај за заваривање у заштити </w:t>
      </w:r>
      <w:r w:rsidRPr="000720BA">
        <w:rPr>
          <w:rFonts w:ascii="Arial" w:eastAsia="Times New Roman" w:hAnsi="Arial" w:cs="Arial"/>
          <w:lang w:val="sr-Latn-RS" w:eastAsia="hr-HR"/>
        </w:rPr>
        <w:t>CO</w:t>
      </w:r>
      <w:r w:rsidRPr="000720BA">
        <w:rPr>
          <w:rFonts w:ascii="Arial" w:eastAsia="Times New Roman" w:hAnsi="Arial" w:cs="Arial"/>
          <w:vertAlign w:val="subscript"/>
          <w:lang w:val="sr-Cyrl-CS" w:eastAsia="hr-HR"/>
        </w:rPr>
        <w:t>2</w:t>
      </w:r>
      <w:r w:rsidRPr="000720BA">
        <w:rPr>
          <w:rFonts w:ascii="Arial" w:eastAsia="Times New Roman" w:hAnsi="Arial" w:cs="Arial"/>
          <w:lang w:val="sr-Cyrl-CS" w:eastAsia="hr-HR"/>
        </w:rPr>
        <w:t xml:space="preserve"> и аргона</w:t>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Pr>
          <w:rFonts w:ascii="Arial" w:eastAsia="Times New Roman" w:hAnsi="Arial" w:cs="Arial"/>
          <w:lang w:val="sr-Cyrl-RS" w:eastAsia="hr-HR"/>
        </w:rPr>
        <w:t xml:space="preserve">            </w:t>
      </w:r>
      <w:r w:rsidRPr="000720BA">
        <w:rPr>
          <w:rFonts w:ascii="Arial" w:eastAsia="Times New Roman" w:hAnsi="Arial" w:cs="Arial"/>
          <w:lang w:val="sr-Cyrl-CS" w:eastAsia="hr-HR"/>
        </w:rPr>
        <w:t>2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преносне </w:t>
      </w:r>
      <w:r w:rsidRPr="000720BA">
        <w:rPr>
          <w:rFonts w:ascii="Arial" w:eastAsia="Times New Roman" w:hAnsi="Arial" w:cs="Arial"/>
          <w:lang w:val="sr-Cyrl-RS" w:eastAsia="hr-HR"/>
        </w:rPr>
        <w:t xml:space="preserve">ручне </w:t>
      </w:r>
      <w:r w:rsidRPr="000720BA">
        <w:rPr>
          <w:rFonts w:ascii="Arial" w:eastAsia="Times New Roman" w:hAnsi="Arial" w:cs="Arial"/>
          <w:lang w:val="sr-Cyrl-CS" w:eastAsia="hr-HR"/>
        </w:rPr>
        <w:t>брусилице</w:t>
      </w:r>
      <w:r w:rsidRPr="000720BA">
        <w:rPr>
          <w:rFonts w:ascii="Arial" w:eastAsia="Times New Roman" w:hAnsi="Arial" w:cs="Arial"/>
          <w:lang w:val="sr-Cyrl-RS" w:eastAsia="hr-HR"/>
        </w:rPr>
        <w:tab/>
      </w:r>
      <w:r w:rsidRPr="000720BA">
        <w:rPr>
          <w:rFonts w:ascii="Arial" w:eastAsia="Times New Roman" w:hAnsi="Arial" w:cs="Arial"/>
          <w:lang w:val="sr-Cyrl-R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Latn-CS" w:eastAsia="hr-HR"/>
        </w:rPr>
        <w:tab/>
      </w:r>
      <w:r w:rsidRPr="000720BA">
        <w:rPr>
          <w:rFonts w:ascii="Arial" w:eastAsia="Times New Roman" w:hAnsi="Arial" w:cs="Arial"/>
          <w:lang w:val="sr-Cyrl-CS" w:eastAsia="hr-HR"/>
        </w:rPr>
        <w:tab/>
      </w:r>
      <w:r>
        <w:rPr>
          <w:rFonts w:ascii="Arial" w:eastAsia="Times New Roman" w:hAnsi="Arial" w:cs="Arial"/>
          <w:lang w:val="sr-Cyrl-CS" w:eastAsia="hr-HR"/>
        </w:rPr>
        <w:t xml:space="preserve">             </w:t>
      </w:r>
      <w:r w:rsidRPr="000720BA">
        <w:rPr>
          <w:rFonts w:ascii="Arial" w:eastAsia="Times New Roman" w:hAnsi="Arial" w:cs="Arial"/>
          <w:lang w:val="sr-Cyrl-CS" w:eastAsia="hr-HR"/>
        </w:rPr>
        <w:t>5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универзални струг</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Latn-CS" w:eastAsia="hr-HR"/>
        </w:rPr>
        <w:tab/>
      </w:r>
      <w:r w:rsidRPr="000720BA">
        <w:rPr>
          <w:rFonts w:ascii="Arial" w:eastAsia="Times New Roman" w:hAnsi="Arial" w:cs="Arial"/>
          <w:lang w:val="sr-Cyrl-RS" w:eastAsia="hr-HR"/>
        </w:rPr>
        <w:tab/>
      </w:r>
      <w:r w:rsidRPr="000720BA">
        <w:rPr>
          <w:rFonts w:ascii="Arial" w:eastAsia="Times New Roman" w:hAnsi="Arial" w:cs="Arial"/>
          <w:lang w:val="sr-Latn-RS" w:eastAsia="hr-HR"/>
        </w:rPr>
        <w:t>1</w:t>
      </w:r>
      <w:r w:rsidRPr="000720BA">
        <w:rPr>
          <w:rFonts w:ascii="Arial" w:eastAsia="Times New Roman" w:hAnsi="Arial" w:cs="Arial"/>
          <w:lang w:val="sr-Cyrl-CS" w:eastAsia="hr-HR"/>
        </w:rPr>
        <w:t xml:space="preserve">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универзална глодалица</w:t>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CS" w:eastAsia="hr-HR"/>
        </w:rPr>
        <w:tab/>
      </w:r>
      <w:r w:rsidRPr="000720BA">
        <w:rPr>
          <w:rFonts w:ascii="Arial" w:eastAsia="Times New Roman" w:hAnsi="Arial" w:cs="Arial"/>
          <w:lang w:val="sr-Cyrl-RS" w:eastAsia="hr-HR"/>
        </w:rPr>
        <w:tab/>
      </w:r>
      <w:r w:rsidRPr="000720BA">
        <w:rPr>
          <w:rFonts w:ascii="Arial" w:eastAsia="Times New Roman" w:hAnsi="Arial" w:cs="Arial"/>
          <w:lang w:val="sr-Cyrl-CS" w:eastAsia="hr-HR"/>
        </w:rPr>
        <w:t>1 ком.</w:t>
      </w:r>
    </w:p>
    <w:p w:rsidR="00783C3E" w:rsidRPr="000720BA" w:rsidRDefault="00783C3E" w:rsidP="00783C3E">
      <w:pPr>
        <w:numPr>
          <w:ilvl w:val="0"/>
          <w:numId w:val="38"/>
        </w:numPr>
        <w:spacing w:after="0" w:line="240" w:lineRule="auto"/>
        <w:jc w:val="both"/>
        <w:rPr>
          <w:rFonts w:ascii="Arial" w:eastAsia="Times New Roman" w:hAnsi="Arial" w:cs="Arial"/>
          <w:lang w:val="sr-Cyrl-CS" w:eastAsia="hr-HR"/>
        </w:rPr>
      </w:pPr>
      <w:r w:rsidRPr="000720BA">
        <w:rPr>
          <w:rFonts w:ascii="Arial" w:eastAsia="Times New Roman" w:hAnsi="Arial" w:cs="Arial"/>
          <w:lang w:val="sr-Cyrl-CS" w:eastAsia="hr-HR"/>
        </w:rPr>
        <w:t xml:space="preserve">бушилица стубна и конзолна промера бургије </w:t>
      </w:r>
      <w:r w:rsidRPr="000720BA">
        <w:rPr>
          <w:rFonts w:ascii="Arial" w:eastAsia="Times New Roman" w:hAnsi="Arial" w:cs="Arial"/>
          <w:lang w:val="sr-Cyrl-RS" w:eastAsia="hr-HR"/>
        </w:rPr>
        <w:t>преко</w:t>
      </w:r>
      <w:r w:rsidRPr="000720BA">
        <w:rPr>
          <w:rFonts w:ascii="Arial" w:eastAsia="Times New Roman" w:hAnsi="Arial" w:cs="Arial"/>
          <w:lang w:val="sr-Cyrl-CS" w:eastAsia="hr-HR"/>
        </w:rPr>
        <w:t xml:space="preserve"> </w:t>
      </w:r>
      <w:r w:rsidRPr="000720BA">
        <w:rPr>
          <w:rFonts w:ascii="Arial" w:eastAsia="Times New Roman" w:hAnsi="Arial" w:cs="Arial"/>
          <w:lang w:val="sr-Cyrl-RS" w:eastAsia="hr-HR"/>
        </w:rPr>
        <w:sym w:font="Symbol" w:char="F0C6"/>
      </w:r>
      <w:r w:rsidRPr="000720BA">
        <w:rPr>
          <w:rFonts w:ascii="Arial" w:eastAsia="Times New Roman" w:hAnsi="Arial" w:cs="Arial"/>
          <w:lang w:val="sr-Cyrl-RS" w:eastAsia="hr-HR"/>
        </w:rPr>
        <w:t xml:space="preserve"> 2</w:t>
      </w:r>
      <w:r w:rsidRPr="000720BA">
        <w:rPr>
          <w:rFonts w:ascii="Arial" w:eastAsia="Times New Roman" w:hAnsi="Arial" w:cs="Arial"/>
          <w:lang w:val="sr-Cyrl-CS" w:eastAsia="hr-HR"/>
        </w:rPr>
        <w:t>0</w:t>
      </w:r>
      <w:r w:rsidRPr="000720BA">
        <w:rPr>
          <w:rFonts w:ascii="Arial" w:eastAsia="Times New Roman" w:hAnsi="Arial" w:cs="Arial"/>
          <w:lang w:val="sr-Cyrl-CS" w:eastAsia="hr-HR"/>
        </w:rPr>
        <w:tab/>
      </w:r>
      <w:r w:rsidRPr="000720BA">
        <w:rPr>
          <w:rFonts w:ascii="Arial" w:eastAsia="Times New Roman" w:hAnsi="Arial" w:cs="Arial"/>
          <w:lang w:val="sr-Cyrl-RS" w:eastAsia="hr-HR"/>
        </w:rPr>
        <w:t xml:space="preserve">           </w:t>
      </w:r>
      <w:r>
        <w:rPr>
          <w:rFonts w:ascii="Arial" w:eastAsia="Times New Roman" w:hAnsi="Arial" w:cs="Arial"/>
          <w:lang w:val="sr-Cyrl-RS" w:eastAsia="hr-HR"/>
        </w:rPr>
        <w:t xml:space="preserve">    </w:t>
      </w:r>
      <w:r w:rsidRPr="000720BA">
        <w:rPr>
          <w:rFonts w:ascii="Arial" w:eastAsia="Times New Roman" w:hAnsi="Arial" w:cs="Arial"/>
          <w:lang w:val="sr-Cyrl-RS" w:eastAsia="hr-HR"/>
        </w:rPr>
        <w:t xml:space="preserve">     </w:t>
      </w:r>
      <w:r w:rsidRPr="000720BA">
        <w:rPr>
          <w:rFonts w:ascii="Arial" w:eastAsia="Times New Roman" w:hAnsi="Arial" w:cs="Arial"/>
          <w:lang w:val="sr-Cyrl-CS" w:eastAsia="hr-HR"/>
        </w:rPr>
        <w:t xml:space="preserve"> 1+1 ком.</w:t>
      </w:r>
    </w:p>
    <w:p w:rsidR="00783C3E" w:rsidRPr="00783C3E" w:rsidRDefault="00783C3E" w:rsidP="00783C3E">
      <w:pPr>
        <w:spacing w:after="0" w:line="240" w:lineRule="auto"/>
        <w:jc w:val="both"/>
        <w:rPr>
          <w:rFonts w:ascii="Arial" w:eastAsia="Times New Roman" w:hAnsi="Arial" w:cs="Arial"/>
          <w:color w:val="7030A0"/>
          <w:lang w:val="sr-Cyrl-RS"/>
        </w:rPr>
      </w:pPr>
    </w:p>
    <w:p w:rsidR="00783C3E" w:rsidRDefault="00783C3E" w:rsidP="00783C3E">
      <w:pPr>
        <w:spacing w:after="0" w:line="240" w:lineRule="auto"/>
        <w:jc w:val="both"/>
        <w:rPr>
          <w:rFonts w:ascii="Arial" w:eastAsia="Times New Roman" w:hAnsi="Arial" w:cs="Arial"/>
          <w:color w:val="7030A0"/>
          <w:lang w:val="sr-Cyrl-RS"/>
        </w:rPr>
      </w:pPr>
    </w:p>
    <w:p w:rsidR="00783C3E" w:rsidRPr="00783C3E" w:rsidRDefault="00783C3E" w:rsidP="00783C3E">
      <w:pPr>
        <w:spacing w:after="0" w:line="240" w:lineRule="auto"/>
        <w:jc w:val="both"/>
        <w:rPr>
          <w:rFonts w:ascii="Arial" w:eastAsia="Times New Roman" w:hAnsi="Arial" w:cs="Arial"/>
          <w:color w:val="7030A0"/>
          <w:lang w:val="sr-Cyrl-RS"/>
        </w:rPr>
      </w:pPr>
    </w:p>
    <w:p w:rsidR="00783C3E" w:rsidRPr="00783C3E" w:rsidRDefault="00783C3E" w:rsidP="00783C3E">
      <w:pPr>
        <w:spacing w:after="0" w:line="240" w:lineRule="auto"/>
        <w:jc w:val="both"/>
        <w:rPr>
          <w:rFonts w:ascii="Arial" w:eastAsia="Times New Roman" w:hAnsi="Arial" w:cs="Arial"/>
          <w:color w:val="FF0000"/>
          <w:lang w:val="sr-Cyrl-RS"/>
        </w:rPr>
      </w:pPr>
      <w:r w:rsidRPr="00783C3E">
        <w:rPr>
          <w:rFonts w:ascii="Arial" w:eastAsia="Times New Roman" w:hAnsi="Arial" w:cs="Arial"/>
          <w:lang w:val="sr-Cyrl-CS" w:eastAsia="zh-CN"/>
        </w:rPr>
        <w:t xml:space="preserve">Сва наведена опрема је </w:t>
      </w:r>
      <w:r w:rsidRPr="00783C3E">
        <w:rPr>
          <w:rFonts w:ascii="Arial" w:eastAsia="Times New Roman" w:hAnsi="Arial" w:cs="Arial"/>
          <w:lang w:val="sr-Cyrl-RS"/>
        </w:rPr>
        <w:t xml:space="preserve">безбедна за употребу – коришћење. </w:t>
      </w:r>
    </w:p>
    <w:p w:rsidR="00783C3E" w:rsidRPr="00783C3E" w:rsidRDefault="00783C3E" w:rsidP="00783C3E">
      <w:pPr>
        <w:spacing w:before="120" w:after="0" w:line="240" w:lineRule="auto"/>
        <w:jc w:val="both"/>
        <w:rPr>
          <w:rFonts w:ascii="Arial" w:eastAsia="Times New Roman" w:hAnsi="Arial" w:cs="Arial"/>
          <w:color w:val="FF0000"/>
          <w:lang w:val="sr-Cyrl-RS"/>
        </w:rPr>
      </w:pPr>
    </w:p>
    <w:p w:rsidR="00783C3E" w:rsidRPr="00783C3E" w:rsidRDefault="00783C3E" w:rsidP="00783C3E">
      <w:pPr>
        <w:spacing w:before="120" w:after="0" w:line="240" w:lineRule="auto"/>
        <w:jc w:val="both"/>
        <w:rPr>
          <w:rFonts w:ascii="Arial" w:eastAsia="Times New Roman"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783C3E" w:rsidRPr="00783C3E" w:rsidTr="009166A0">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lang w:val="sr-Cyrl-CS"/>
              </w:rPr>
              <w:t>П</w:t>
            </w:r>
            <w:r w:rsidRPr="00783C3E">
              <w:rPr>
                <w:rFonts w:ascii="Arial" w:eastAsia="Times New Roman" w:hAnsi="Arial" w:cs="Arial"/>
              </w:rPr>
              <w:t>онуђач</w:t>
            </w:r>
            <w:r w:rsidRPr="00783C3E">
              <w:rPr>
                <w:rFonts w:ascii="Arial" w:eastAsia="Times New Roman" w:hAnsi="Arial" w:cs="Arial"/>
                <w:lang w:val="ru-RU"/>
              </w:rPr>
              <w:t>:</w:t>
            </w:r>
          </w:p>
        </w:tc>
      </w:tr>
      <w:tr w:rsidR="00783C3E" w:rsidRPr="00783C3E" w:rsidTr="009166A0">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9166A0">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9166A0">
        <w:trPr>
          <w:trHeight w:val="389"/>
          <w:jc w:val="center"/>
        </w:trPr>
        <w:tc>
          <w:tcPr>
            <w:tcW w:w="388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tabs>
          <w:tab w:val="left" w:pos="0"/>
          <w:tab w:val="left" w:pos="122"/>
        </w:tabs>
        <w:spacing w:after="0" w:line="240" w:lineRule="auto"/>
        <w:contextualSpacing/>
        <w:jc w:val="both"/>
        <w:rPr>
          <w:rFonts w:ascii="Arial" w:eastAsia="Times New Roman" w:hAnsi="Arial" w:cs="Arial"/>
          <w:lang w:val="ru-RU"/>
        </w:rPr>
      </w:pPr>
    </w:p>
    <w:p w:rsidR="00783C3E" w:rsidRPr="00783C3E" w:rsidRDefault="00783C3E" w:rsidP="00783C3E">
      <w:pPr>
        <w:spacing w:after="0" w:line="240" w:lineRule="auto"/>
        <w:jc w:val="both"/>
        <w:rPr>
          <w:rFonts w:ascii="Arial" w:eastAsia="Times New Roman" w:hAnsi="Arial" w:cs="Arial"/>
          <w:b/>
          <w:lang w:val="sr-Cyrl-CS"/>
        </w:rPr>
      </w:pPr>
      <w:r w:rsidRPr="00783C3E">
        <w:rPr>
          <w:rFonts w:ascii="Arial" w:eastAsia="Times New Roman" w:hAnsi="Arial" w:cs="Arial"/>
          <w:b/>
          <w:lang w:val="sr-Cyrl-CS"/>
        </w:rPr>
        <w:t>Напомена:</w:t>
      </w:r>
    </w:p>
    <w:p w:rsidR="00783C3E" w:rsidRPr="00783C3E" w:rsidRDefault="00783C3E" w:rsidP="00783C3E">
      <w:pPr>
        <w:tabs>
          <w:tab w:val="left" w:pos="1134"/>
        </w:tabs>
        <w:spacing w:after="0" w:line="240" w:lineRule="auto"/>
        <w:jc w:val="both"/>
        <w:rPr>
          <w:rFonts w:ascii="Arial" w:eastAsia="Times New Roman" w:hAnsi="Arial" w:cs="Arial"/>
          <w:lang w:val="sr-Cyrl-CS"/>
        </w:rPr>
      </w:pPr>
      <w:r w:rsidRPr="00783C3E">
        <w:rPr>
          <w:rFonts w:ascii="Arial" w:eastAsia="TimesNewRomanPS-BoldMT" w:hAnsi="Arial" w:cs="Arial"/>
          <w:lang w:val="ru-RU"/>
        </w:rPr>
        <w:t xml:space="preserve">-Уколико </w:t>
      </w:r>
      <w:r w:rsidRPr="00783C3E">
        <w:rPr>
          <w:rFonts w:ascii="Arial" w:eastAsia="TimesNewRomanPS-BoldMT" w:hAnsi="Arial"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83C3E">
        <w:rPr>
          <w:rFonts w:ascii="Arial" w:eastAsia="Times New Roman" w:hAnsi="Arial" w:cs="Arial"/>
          <w:lang w:val="sr-Cyrl-CS"/>
        </w:rPr>
        <w:t xml:space="preserve">Изјава </w:t>
      </w:r>
      <w:r w:rsidRPr="00783C3E">
        <w:rPr>
          <w:rFonts w:ascii="Arial" w:eastAsia="Times New Roman" w:hAnsi="Arial" w:cs="Arial"/>
          <w:lang w:val="ru-RU"/>
        </w:rPr>
        <w:t>мора бити попуњена, потписана од стране овлашћеног лица</w:t>
      </w:r>
      <w:r w:rsidRPr="00783C3E">
        <w:rPr>
          <w:rFonts w:ascii="Arial" w:eastAsia="Times New Roman" w:hAnsi="Arial" w:cs="Arial"/>
          <w:lang w:val="sr-Cyrl-CS"/>
        </w:rPr>
        <w:t xml:space="preserve"> за заступање</w:t>
      </w:r>
      <w:r w:rsidRPr="00783C3E">
        <w:rPr>
          <w:rFonts w:ascii="Arial" w:eastAsia="Times New Roman" w:hAnsi="Arial" w:cs="Arial"/>
          <w:lang w:val="ru-RU"/>
        </w:rPr>
        <w:t xml:space="preserve"> понуђача из групе понуђача и оверена печатом.</w:t>
      </w:r>
    </w:p>
    <w:p w:rsidR="00783C3E" w:rsidRPr="00783C3E" w:rsidRDefault="00783C3E" w:rsidP="00783C3E">
      <w:pPr>
        <w:spacing w:after="0" w:line="240" w:lineRule="auto"/>
        <w:rPr>
          <w:rFonts w:ascii="Arial" w:eastAsia="Times New Roman" w:hAnsi="Arial" w:cs="Arial"/>
          <w:b/>
          <w:lang w:val="sr-Cyrl-RS"/>
        </w:rPr>
      </w:pPr>
      <w:r w:rsidRPr="00783C3E">
        <w:rPr>
          <w:rFonts w:ascii="Arial" w:eastAsia="Times New Roman" w:hAnsi="Arial" w:cs="Times New Roman"/>
          <w:lang w:val="sr-Cyrl-RS"/>
        </w:rPr>
        <w:br w:type="page"/>
      </w:r>
    </w:p>
    <w:p w:rsidR="00783C3E" w:rsidRPr="00783C3E" w:rsidRDefault="00783C3E" w:rsidP="00783C3E">
      <w:pPr>
        <w:spacing w:before="120" w:after="0" w:line="240" w:lineRule="auto"/>
        <w:jc w:val="right"/>
        <w:outlineLvl w:val="1"/>
        <w:rPr>
          <w:rFonts w:ascii="Arial" w:eastAsia="Times New Roman" w:hAnsi="Arial" w:cs="Arial"/>
          <w:b/>
          <w:lang w:val="sr-Cyrl-CS"/>
        </w:rPr>
      </w:pPr>
    </w:p>
    <w:p w:rsidR="00783C3E" w:rsidRPr="00783C3E" w:rsidRDefault="00783C3E" w:rsidP="00783C3E">
      <w:pPr>
        <w:spacing w:before="120" w:after="0" w:line="240" w:lineRule="auto"/>
        <w:jc w:val="right"/>
        <w:outlineLvl w:val="1"/>
        <w:rPr>
          <w:rFonts w:ascii="Arial" w:eastAsia="Times New Roman" w:hAnsi="Arial" w:cs="Arial"/>
          <w:b/>
          <w:lang w:val="sr-Cyrl-RS"/>
        </w:rPr>
      </w:pPr>
      <w:r w:rsidRPr="00783C3E">
        <w:rPr>
          <w:rFonts w:ascii="Arial" w:eastAsia="Times New Roman" w:hAnsi="Arial" w:cs="Arial"/>
          <w:b/>
          <w:lang w:val="sr-Cyrl-CS"/>
        </w:rPr>
        <w:t xml:space="preserve">ОБРАЗАЦ </w:t>
      </w:r>
      <w:r w:rsidRPr="00783C3E">
        <w:rPr>
          <w:rFonts w:ascii="Arial" w:eastAsia="Times New Roman" w:hAnsi="Arial" w:cs="Arial"/>
          <w:b/>
          <w:lang w:val="sr-Cyrl-RS"/>
        </w:rPr>
        <w:t>8</w:t>
      </w:r>
    </w:p>
    <w:p w:rsidR="00783C3E" w:rsidRPr="00783C3E" w:rsidRDefault="00783C3E" w:rsidP="00783C3E">
      <w:pPr>
        <w:spacing w:before="120" w:after="0" w:line="240" w:lineRule="auto"/>
        <w:jc w:val="center"/>
        <w:rPr>
          <w:rFonts w:ascii="Arial" w:eastAsia="Times New Roman" w:hAnsi="Arial" w:cs="Arial"/>
          <w:lang w:val="sr-Cyrl-CS"/>
        </w:rPr>
      </w:pPr>
      <w:r w:rsidRPr="00783C3E">
        <w:rPr>
          <w:rFonts w:ascii="Arial" w:eastAsia="Times New Roman" w:hAnsi="Arial" w:cs="Arial"/>
          <w:b/>
          <w:lang w:val="sr-Cyrl-CS"/>
        </w:rPr>
        <w:t>ИЗЈАВА ПОНУЂАЧА – КАДРОВСКИ КАПАЦИТЕТ</w:t>
      </w:r>
    </w:p>
    <w:p w:rsidR="00783C3E" w:rsidRPr="00783C3E" w:rsidRDefault="00783C3E" w:rsidP="00783C3E">
      <w:pPr>
        <w:spacing w:before="120" w:after="0" w:line="240" w:lineRule="auto"/>
        <w:jc w:val="both"/>
        <w:rPr>
          <w:rFonts w:ascii="Arial" w:eastAsia="Times New Roman" w:hAnsi="Arial" w:cs="Arial"/>
          <w:lang w:val="sr-Cyrl-CS"/>
        </w:rPr>
      </w:pPr>
      <w:r w:rsidRPr="00783C3E">
        <w:rPr>
          <w:rFonts w:ascii="Arial" w:eastAsia="Times New Roman" w:hAnsi="Arial" w:cs="Arial"/>
          <w:lang w:val="sr-Cyrl-CS"/>
        </w:rPr>
        <w:t xml:space="preserve">На основу члана 77. Став 4. Закона о јавним набавкама („Службени гланик РС“, бр.124/12, 14/15 и 68/15) </w:t>
      </w:r>
      <w:r w:rsidRPr="00783C3E">
        <w:rPr>
          <w:rFonts w:ascii="Arial" w:eastAsia="Times New Roman" w:hAnsi="Arial" w:cs="Arial"/>
          <w:noProof/>
          <w:lang w:val="sr-Cyrl-CS"/>
        </w:rPr>
        <w:t xml:space="preserve">Понуђач </w:t>
      </w:r>
      <w:r w:rsidRPr="00783C3E">
        <w:rPr>
          <w:rFonts w:ascii="Arial" w:eastAsia="Times New Roman" w:hAnsi="Arial" w:cs="Arial"/>
          <w:noProof/>
          <w:lang w:val="sr-Latn-CS"/>
        </w:rPr>
        <w:t xml:space="preserve">даје </w:t>
      </w:r>
      <w:r w:rsidRPr="00783C3E">
        <w:rPr>
          <w:rFonts w:ascii="Arial" w:eastAsia="Times New Roman" w:hAnsi="Arial" w:cs="Arial"/>
          <w:lang w:val="sr-Cyrl-CS"/>
        </w:rPr>
        <w:t xml:space="preserve">следећу </w:t>
      </w:r>
    </w:p>
    <w:p w:rsidR="00783C3E" w:rsidRPr="00783C3E" w:rsidRDefault="00783C3E" w:rsidP="00783C3E">
      <w:pPr>
        <w:spacing w:before="120" w:after="0" w:line="240" w:lineRule="auto"/>
        <w:jc w:val="center"/>
        <w:rPr>
          <w:rFonts w:ascii="Arial" w:eastAsia="Times New Roman" w:hAnsi="Arial" w:cs="Arial"/>
          <w:lang w:val="sr-Cyrl-CS"/>
        </w:rPr>
      </w:pPr>
      <w:r w:rsidRPr="00783C3E">
        <w:rPr>
          <w:rFonts w:ascii="Arial" w:eastAsia="Times New Roman" w:hAnsi="Arial" w:cs="Arial"/>
          <w:lang w:val="sr-Cyrl-CS"/>
        </w:rPr>
        <w:t xml:space="preserve">ИЗЈАВУ О КАДРОВСКОМ КАПАЦИТЕТУ </w:t>
      </w:r>
    </w:p>
    <w:p w:rsidR="00783C3E" w:rsidRPr="00783C3E" w:rsidRDefault="00783C3E" w:rsidP="00783C3E">
      <w:pPr>
        <w:spacing w:before="120" w:after="0" w:line="240" w:lineRule="auto"/>
        <w:jc w:val="both"/>
        <w:rPr>
          <w:rFonts w:ascii="Arial" w:eastAsia="Times New Roman" w:hAnsi="Arial" w:cs="Arial"/>
          <w:noProof/>
          <w:lang w:val="sr-Cyrl-CS"/>
        </w:rPr>
      </w:pPr>
      <w:r w:rsidRPr="00783C3E">
        <w:rPr>
          <w:rFonts w:ascii="Arial" w:eastAsia="Times New Roman" w:hAnsi="Arial" w:cs="Arial"/>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Pr>
          <w:rFonts w:ascii="Arial" w:eastAsia="Calibri" w:hAnsi="Arial" w:cs="Arial"/>
          <w:lang w:val="ru-RU"/>
        </w:rPr>
        <w:t>Челични компензатори на коти 71m и 115m димног канала -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Pr>
          <w:rFonts w:ascii="Arial" w:eastAsia="Calibri" w:hAnsi="Arial" w:cs="Arial"/>
          <w:lang w:val="ru-RU"/>
        </w:rPr>
        <w:t>3000/1188/2017 (1600/2017)</w:t>
      </w:r>
      <w:r w:rsidRPr="00783C3E">
        <w:rPr>
          <w:rFonts w:ascii="Arial" w:eastAsia="Times New Roman" w:hAnsi="Arial" w:cs="Arial"/>
          <w:noProof/>
          <w:lang w:val="sr-Cyrl-CS"/>
        </w:rPr>
        <w:t xml:space="preserve">, односно да имамо ангажована </w:t>
      </w:r>
      <w:r w:rsidRPr="00783C3E">
        <w:rPr>
          <w:rFonts w:ascii="Arial" w:eastAsia="Times New Roman" w:hAnsi="Arial" w:cs="Arial"/>
          <w:lang w:val="sr-Cyrl-CS"/>
        </w:rPr>
        <w:t>(по основу радног односа или неког другог облика ангажовања ван радног односа, предвиђеног члановима 197-202 Закона о раду) следећа лица</w:t>
      </w:r>
      <w:r w:rsidRPr="00783C3E">
        <w:rPr>
          <w:rFonts w:ascii="Arial" w:eastAsia="Times New Roman" w:hAnsi="Arial" w:cs="Arial"/>
          <w:noProof/>
          <w:lang w:val="sr-Cyrl-CS"/>
        </w:rPr>
        <w:t xml:space="preserve"> која ће бити ангажована ради извршења уговора: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3989"/>
        <w:gridCol w:w="2806"/>
        <w:gridCol w:w="2513"/>
      </w:tblGrid>
      <w:tr w:rsidR="00783C3E" w:rsidRPr="00783C3E" w:rsidTr="009166A0">
        <w:trPr>
          <w:tblHeader/>
        </w:trPr>
        <w:tc>
          <w:tcPr>
            <w:tcW w:w="422" w:type="pct"/>
            <w:shd w:val="clear" w:color="auto" w:fill="auto"/>
            <w:vAlign w:val="center"/>
          </w:tcPr>
          <w:p w:rsidR="00783C3E" w:rsidRPr="00783C3E" w:rsidRDefault="00783C3E" w:rsidP="00783C3E">
            <w:pPr>
              <w:tabs>
                <w:tab w:val="left" w:pos="8098"/>
              </w:tabs>
              <w:spacing w:after="0" w:line="240" w:lineRule="auto"/>
              <w:ind w:right="-6"/>
              <w:jc w:val="center"/>
              <w:outlineLvl w:val="0"/>
              <w:rPr>
                <w:rFonts w:ascii="Arial" w:eastAsia="Times New Roman" w:hAnsi="Arial" w:cs="Arial"/>
                <w:bCs/>
                <w:kern w:val="28"/>
                <w:lang w:val="sr-Cyrl-CS"/>
              </w:rPr>
            </w:pPr>
            <w:r w:rsidRPr="00783C3E">
              <w:rPr>
                <w:rFonts w:ascii="Arial" w:eastAsia="Times New Roman" w:hAnsi="Arial" w:cs="Arial"/>
                <w:bCs/>
                <w:kern w:val="28"/>
                <w:lang w:val="sr-Cyrl-CS"/>
              </w:rPr>
              <w:t>Рб.</w:t>
            </w:r>
          </w:p>
        </w:tc>
        <w:tc>
          <w:tcPr>
            <w:tcW w:w="1962" w:type="pct"/>
            <w:shd w:val="clear" w:color="auto" w:fill="auto"/>
            <w:vAlign w:val="center"/>
          </w:tcPr>
          <w:p w:rsidR="00783C3E" w:rsidRPr="00783C3E" w:rsidRDefault="00783C3E" w:rsidP="00783C3E">
            <w:pPr>
              <w:spacing w:after="0" w:line="240" w:lineRule="auto"/>
              <w:ind w:left="30"/>
              <w:jc w:val="center"/>
              <w:rPr>
                <w:rFonts w:ascii="Arial" w:eastAsia="Calibri" w:hAnsi="Arial" w:cs="Arial"/>
              </w:rPr>
            </w:pPr>
            <w:r w:rsidRPr="00783C3E">
              <w:rPr>
                <w:rFonts w:ascii="Arial" w:eastAsia="Calibri" w:hAnsi="Arial" w:cs="Arial"/>
              </w:rPr>
              <w:t>Захтевани кадровски капацитет</w:t>
            </w:r>
          </w:p>
        </w:tc>
        <w:tc>
          <w:tcPr>
            <w:tcW w:w="1380" w:type="pct"/>
            <w:shd w:val="clear" w:color="auto" w:fill="auto"/>
            <w:vAlign w:val="center"/>
          </w:tcPr>
          <w:p w:rsidR="00783C3E" w:rsidRPr="00783C3E" w:rsidRDefault="00783C3E" w:rsidP="00783C3E">
            <w:pPr>
              <w:spacing w:after="0" w:line="240" w:lineRule="auto"/>
              <w:jc w:val="center"/>
              <w:rPr>
                <w:rFonts w:ascii="Arial" w:eastAsia="Calibri" w:hAnsi="Arial" w:cs="Arial"/>
              </w:rPr>
            </w:pPr>
            <w:r w:rsidRPr="00783C3E">
              <w:rPr>
                <w:rFonts w:ascii="Arial" w:eastAsia="Calibri" w:hAnsi="Arial" w:cs="Arial"/>
              </w:rPr>
              <w:t>Име и презиме запосленог</w:t>
            </w:r>
          </w:p>
        </w:tc>
        <w:tc>
          <w:tcPr>
            <w:tcW w:w="1236" w:type="pct"/>
            <w:shd w:val="clear" w:color="auto" w:fill="auto"/>
            <w:vAlign w:val="center"/>
          </w:tcPr>
          <w:p w:rsidR="00783C3E" w:rsidRPr="00783C3E" w:rsidRDefault="00783C3E" w:rsidP="00783C3E">
            <w:pPr>
              <w:spacing w:after="0" w:line="240" w:lineRule="auto"/>
              <w:jc w:val="center"/>
              <w:rPr>
                <w:rFonts w:ascii="Arial" w:eastAsia="Calibri" w:hAnsi="Arial" w:cs="Arial"/>
              </w:rPr>
            </w:pPr>
            <w:r w:rsidRPr="00783C3E">
              <w:rPr>
                <w:rFonts w:ascii="Arial" w:eastAsia="Calibri" w:hAnsi="Arial" w:cs="Arial"/>
              </w:rPr>
              <w:t>Врста и степен стручне спреме</w:t>
            </w: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3" w:name="_Toc442559943"/>
            <w:bookmarkEnd w:id="233"/>
          </w:p>
        </w:tc>
        <w:tc>
          <w:tcPr>
            <w:tcW w:w="1962" w:type="pct"/>
            <w:shd w:val="clear" w:color="auto" w:fill="auto"/>
          </w:tcPr>
          <w:p w:rsidR="00783C3E" w:rsidRPr="00783C3E" w:rsidRDefault="00783C3E" w:rsidP="00783C3E">
            <w:pPr>
              <w:spacing w:after="0" w:line="480" w:lineRule="auto"/>
              <w:ind w:left="-395"/>
              <w:jc w:val="both"/>
              <w:rPr>
                <w:rFonts w:ascii="Arial" w:eastAsia="Times New Roman" w:hAnsi="Arial" w:cs="Arial"/>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4" w:name="_Toc442559944"/>
            <w:bookmarkEnd w:id="234"/>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bookmarkStart w:id="235" w:name="_Toc442559945"/>
            <w:bookmarkEnd w:id="235"/>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r w:rsidR="00783C3E" w:rsidRPr="00783C3E" w:rsidTr="009166A0">
        <w:trPr>
          <w:trHeight w:val="192"/>
        </w:trPr>
        <w:tc>
          <w:tcPr>
            <w:tcW w:w="422" w:type="pct"/>
            <w:shd w:val="clear" w:color="auto" w:fill="auto"/>
          </w:tcPr>
          <w:p w:rsidR="00783C3E" w:rsidRPr="00783C3E" w:rsidRDefault="00783C3E" w:rsidP="00783C3E">
            <w:pPr>
              <w:numPr>
                <w:ilvl w:val="0"/>
                <w:numId w:val="39"/>
              </w:numPr>
              <w:tabs>
                <w:tab w:val="left" w:pos="8098"/>
              </w:tabs>
              <w:spacing w:before="120" w:after="0" w:line="240" w:lineRule="auto"/>
              <w:ind w:right="-6"/>
              <w:jc w:val="both"/>
              <w:outlineLvl w:val="0"/>
              <w:rPr>
                <w:rFonts w:ascii="Arial" w:eastAsia="Times New Roman" w:hAnsi="Arial" w:cs="Arial"/>
                <w:bCs/>
                <w:color w:val="7F7F7F"/>
                <w:kern w:val="28"/>
              </w:rPr>
            </w:pPr>
          </w:p>
        </w:tc>
        <w:tc>
          <w:tcPr>
            <w:tcW w:w="1962" w:type="pct"/>
            <w:shd w:val="clear" w:color="auto" w:fill="auto"/>
          </w:tcPr>
          <w:p w:rsidR="00783C3E" w:rsidRPr="00783C3E" w:rsidRDefault="00783C3E" w:rsidP="00783C3E">
            <w:pPr>
              <w:spacing w:after="0" w:line="480" w:lineRule="auto"/>
              <w:jc w:val="both"/>
              <w:rPr>
                <w:rFonts w:ascii="Arial" w:eastAsia="MS Mincho" w:hAnsi="Arial" w:cs="Arial"/>
                <w:b/>
                <w:bCs/>
                <w:color w:val="7F7F7F"/>
              </w:rPr>
            </w:pPr>
          </w:p>
        </w:tc>
        <w:tc>
          <w:tcPr>
            <w:tcW w:w="1380"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c>
          <w:tcPr>
            <w:tcW w:w="1236" w:type="pct"/>
            <w:shd w:val="clear" w:color="auto" w:fill="auto"/>
          </w:tcPr>
          <w:p w:rsidR="00783C3E" w:rsidRPr="00783C3E" w:rsidRDefault="00783C3E" w:rsidP="00783C3E">
            <w:pPr>
              <w:tabs>
                <w:tab w:val="left" w:pos="8098"/>
              </w:tabs>
              <w:spacing w:after="0" w:line="480" w:lineRule="auto"/>
              <w:jc w:val="both"/>
              <w:outlineLvl w:val="0"/>
              <w:rPr>
                <w:rFonts w:ascii="Arial" w:eastAsia="Times New Roman" w:hAnsi="Arial" w:cs="Arial"/>
                <w:bCs/>
                <w:color w:val="7F7F7F"/>
                <w:kern w:val="28"/>
                <w:highlight w:val="yellow"/>
              </w:rPr>
            </w:pPr>
          </w:p>
        </w:tc>
      </w:tr>
    </w:tbl>
    <w:p w:rsidR="00783C3E" w:rsidRPr="00783C3E" w:rsidRDefault="00783C3E" w:rsidP="00783C3E">
      <w:pPr>
        <w:spacing w:before="120" w:after="0" w:line="240" w:lineRule="auto"/>
        <w:jc w:val="both"/>
        <w:rPr>
          <w:rFonts w:ascii="Arial" w:eastAsia="Times New Roman" w:hAnsi="Arial" w:cs="Arial"/>
          <w:color w:val="7F7F7F"/>
        </w:rPr>
      </w:pPr>
    </w:p>
    <w:tbl>
      <w:tblPr>
        <w:tblW w:w="10031" w:type="dxa"/>
        <w:jc w:val="center"/>
        <w:tblLayout w:type="fixed"/>
        <w:tblLook w:val="0000" w:firstRow="0" w:lastRow="0" w:firstColumn="0" w:lastColumn="0" w:noHBand="0" w:noVBand="0"/>
      </w:tblPr>
      <w:tblGrid>
        <w:gridCol w:w="3882"/>
        <w:gridCol w:w="2127"/>
        <w:gridCol w:w="4022"/>
      </w:tblGrid>
      <w:tr w:rsidR="00783C3E" w:rsidRPr="00783C3E" w:rsidTr="009166A0">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lang w:val="sr-Cyrl-CS"/>
              </w:rPr>
              <w:t>П</w:t>
            </w:r>
            <w:r w:rsidRPr="00783C3E">
              <w:rPr>
                <w:rFonts w:ascii="Arial" w:eastAsia="Times New Roman" w:hAnsi="Arial" w:cs="Arial"/>
              </w:rPr>
              <w:t>онуђач</w:t>
            </w:r>
            <w:r w:rsidRPr="00783C3E">
              <w:rPr>
                <w:rFonts w:ascii="Arial" w:eastAsia="Times New Roman" w:hAnsi="Arial" w:cs="Arial"/>
                <w:lang w:val="ru-RU"/>
              </w:rPr>
              <w:t>:</w:t>
            </w:r>
          </w:p>
        </w:tc>
      </w:tr>
      <w:tr w:rsidR="00783C3E" w:rsidRPr="00783C3E" w:rsidTr="009166A0">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9166A0">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r w:rsidR="00783C3E" w:rsidRPr="00783C3E" w:rsidTr="009166A0">
        <w:trPr>
          <w:trHeight w:val="389"/>
          <w:jc w:val="center"/>
        </w:trPr>
        <w:tc>
          <w:tcPr>
            <w:tcW w:w="388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top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b/>
          <w:lang w:val="sr-Cyrl-CS"/>
        </w:rPr>
      </w:pPr>
    </w:p>
    <w:p w:rsidR="00783C3E" w:rsidRPr="00783C3E" w:rsidRDefault="00783C3E" w:rsidP="00783C3E">
      <w:pPr>
        <w:spacing w:after="0" w:line="240" w:lineRule="auto"/>
        <w:jc w:val="both"/>
        <w:rPr>
          <w:rFonts w:ascii="Arial" w:eastAsia="Times New Roman" w:hAnsi="Arial" w:cs="Arial"/>
          <w:b/>
          <w:lang w:val="sr-Cyrl-CS"/>
        </w:rPr>
      </w:pPr>
      <w:r w:rsidRPr="00783C3E">
        <w:rPr>
          <w:rFonts w:ascii="Arial" w:eastAsia="Times New Roman" w:hAnsi="Arial" w:cs="Arial"/>
          <w:b/>
          <w:lang w:val="sr-Cyrl-CS"/>
        </w:rPr>
        <w:t>Напомена:</w:t>
      </w:r>
    </w:p>
    <w:p w:rsidR="00783C3E" w:rsidRPr="00783C3E" w:rsidRDefault="00783C3E" w:rsidP="00783C3E">
      <w:pPr>
        <w:tabs>
          <w:tab w:val="left" w:pos="1134"/>
        </w:tabs>
        <w:spacing w:after="120" w:line="240" w:lineRule="auto"/>
        <w:jc w:val="both"/>
        <w:rPr>
          <w:rFonts w:ascii="Arial" w:eastAsia="Times New Roman" w:hAnsi="Arial" w:cs="Arial"/>
          <w:lang w:val="sr-Cyrl-RS"/>
        </w:rPr>
      </w:pPr>
      <w:r w:rsidRPr="00783C3E">
        <w:rPr>
          <w:rFonts w:ascii="Arial" w:eastAsia="TimesNewRomanPS-BoldMT" w:hAnsi="Arial" w:cs="Arial"/>
          <w:lang w:val="ru-RU"/>
        </w:rPr>
        <w:t xml:space="preserve">-Уколико </w:t>
      </w:r>
      <w:r w:rsidRPr="00783C3E">
        <w:rPr>
          <w:rFonts w:ascii="Arial" w:eastAsia="TimesNewRomanPS-BoldMT" w:hAnsi="Arial"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783C3E">
        <w:rPr>
          <w:rFonts w:ascii="Arial" w:eastAsia="Times New Roman" w:hAnsi="Arial" w:cs="Arial"/>
          <w:lang w:val="sr-Cyrl-CS"/>
        </w:rPr>
        <w:t xml:space="preserve">Изјава </w:t>
      </w:r>
      <w:r w:rsidRPr="00783C3E">
        <w:rPr>
          <w:rFonts w:ascii="Arial" w:eastAsia="Times New Roman" w:hAnsi="Arial" w:cs="Arial"/>
          <w:lang w:val="ru-RU"/>
        </w:rPr>
        <w:t>мора бити попуњена, потписана од стране овлашћеног лица</w:t>
      </w:r>
      <w:r w:rsidRPr="00783C3E">
        <w:rPr>
          <w:rFonts w:ascii="Arial" w:eastAsia="Times New Roman" w:hAnsi="Arial" w:cs="Arial"/>
          <w:lang w:val="sr-Cyrl-CS"/>
        </w:rPr>
        <w:t xml:space="preserve"> за заступање</w:t>
      </w:r>
      <w:r w:rsidRPr="00783C3E">
        <w:rPr>
          <w:rFonts w:ascii="Arial" w:eastAsia="Times New Roman" w:hAnsi="Arial" w:cs="Arial"/>
          <w:lang w:val="ru-RU"/>
        </w:rPr>
        <w:t xml:space="preserve"> понуђача из групе понуђача и оверена печатом.</w:t>
      </w:r>
    </w:p>
    <w:p w:rsidR="00783C3E" w:rsidRPr="00783C3E" w:rsidRDefault="00783C3E" w:rsidP="00783C3E">
      <w:pPr>
        <w:spacing w:before="120" w:after="0" w:line="240" w:lineRule="auto"/>
        <w:jc w:val="both"/>
        <w:outlineLvl w:val="1"/>
        <w:rPr>
          <w:rFonts w:ascii="Arial" w:eastAsia="Times New Roman" w:hAnsi="Arial" w:cs="Arial"/>
          <w:b/>
          <w:lang w:val="sr-Cyrl-RS"/>
        </w:rPr>
      </w:pPr>
      <w:r w:rsidRPr="00783C3E">
        <w:rPr>
          <w:rFonts w:ascii="Arial" w:eastAsia="Times New Roman" w:hAnsi="Arial" w:cs="Times New Roman"/>
          <w:lang w:val="sr-Cyrl-RS"/>
        </w:rPr>
        <w:t>Приликом подношења понуде овај образац копирати у потребном броју примерака.</w:t>
      </w:r>
    </w:p>
    <w:p w:rsidR="00783C3E" w:rsidRPr="00783C3E" w:rsidRDefault="00783C3E" w:rsidP="00783C3E">
      <w:pPr>
        <w:spacing w:after="0" w:line="240" w:lineRule="auto"/>
        <w:rPr>
          <w:rFonts w:ascii="Arial" w:eastAsia="Times New Roman" w:hAnsi="Arial" w:cs="Arial"/>
          <w:b/>
          <w:lang w:val="sr-Cyrl-RS"/>
        </w:rPr>
      </w:pPr>
      <w:r w:rsidRPr="00783C3E">
        <w:rPr>
          <w:rFonts w:ascii="Arial" w:eastAsia="Times New Roman" w:hAnsi="Arial" w:cs="Times New Roman"/>
          <w:lang w:val="sr-Cyrl-RS"/>
        </w:rPr>
        <w:br w:type="page"/>
      </w:r>
    </w:p>
    <w:p w:rsidR="00553E73" w:rsidRPr="00553E73" w:rsidRDefault="00553E73" w:rsidP="00553E73">
      <w:pPr>
        <w:tabs>
          <w:tab w:val="left" w:pos="1134"/>
        </w:tabs>
        <w:spacing w:after="0" w:line="240" w:lineRule="auto"/>
        <w:jc w:val="both"/>
        <w:rPr>
          <w:rFonts w:ascii="Arial" w:eastAsia="Times New Roman" w:hAnsi="Arial" w:cs="Arial"/>
          <w:lang w:val="ru-RU"/>
        </w:rPr>
      </w:pPr>
      <w:r w:rsidRPr="00553E73">
        <w:rPr>
          <w:rFonts w:ascii="Arial" w:eastAsia="Times New Roman" w:hAnsi="Arial" w:cs="Arial"/>
          <w:lang w:val="ru-RU"/>
        </w:rPr>
        <w:lastRenderedPageBreak/>
        <w:t>.</w:t>
      </w:r>
    </w:p>
    <w:p w:rsidR="00C331DE" w:rsidRPr="0034706B" w:rsidRDefault="00C331DE" w:rsidP="00C331DE">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553E73">
        <w:rPr>
          <w:rFonts w:ascii="Arial" w:eastAsia="Times New Roman" w:hAnsi="Arial" w:cs="Arial"/>
          <w:b/>
          <w:lang w:val="sr-Cyrl-RS"/>
        </w:rPr>
        <w:t>7</w:t>
      </w:r>
    </w:p>
    <w:p w:rsidR="00553E73" w:rsidRPr="00327718" w:rsidRDefault="00553E73" w:rsidP="00327718">
      <w:pPr>
        <w:tabs>
          <w:tab w:val="left" w:pos="1134"/>
        </w:tabs>
        <w:spacing w:after="0" w:line="240" w:lineRule="auto"/>
        <w:jc w:val="both"/>
        <w:rPr>
          <w:rFonts w:ascii="Arial" w:eastAsia="Times New Roman" w:hAnsi="Arial" w:cs="Arial"/>
          <w:lang w:val="sr-Cyrl-C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BB63AB">
        <w:rPr>
          <w:rFonts w:ascii="Arial" w:eastAsia="Calibri" w:hAnsi="Arial" w:cs="Arial"/>
          <w:lang w:val="ru-RU"/>
        </w:rPr>
        <w:t>Челични компензатори на коти 71m и 115m димног канала - ТЕНТ Б</w:t>
      </w:r>
      <w:r w:rsidRPr="00327718">
        <w:rPr>
          <w:rFonts w:ascii="Arial" w:eastAsia="Calibri" w:hAnsi="Arial" w:cs="Arial"/>
          <w:lang w:val="ru-RU"/>
        </w:rPr>
        <w:t xml:space="preserve">,  ЈН бр. </w:t>
      </w:r>
      <w:r w:rsidR="00BB63AB">
        <w:rPr>
          <w:rFonts w:ascii="Arial" w:eastAsia="Calibri" w:hAnsi="Arial" w:cs="Arial"/>
          <w:lang w:val="ru-RU"/>
        </w:rPr>
        <w:t>3000/1188/2017 (1600/2017)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B5019B"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F5BB6" w:rsidRDefault="004F5BB6">
      <w:pPr>
        <w:rPr>
          <w:rFonts w:ascii="Arial" w:eastAsia="Calibri" w:hAnsi="Arial" w:cs="Arial"/>
          <w:spacing w:val="2"/>
          <w:lang w:val="sr-Cyrl-RS"/>
        </w:rPr>
      </w:pPr>
      <w:r>
        <w:rPr>
          <w:rFonts w:ascii="Arial" w:eastAsia="Calibri" w:hAnsi="Arial" w:cs="Arial"/>
          <w:spacing w:val="2"/>
          <w:lang w:val="sr-Cyrl-RS"/>
        </w:rPr>
        <w:br w:type="page"/>
      </w:r>
    </w:p>
    <w:p w:rsidR="00B5019B" w:rsidRPr="003C2FEC" w:rsidRDefault="00B5019B" w:rsidP="00B5019B">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B5019B" w:rsidRPr="00C331DE" w:rsidRDefault="00B5019B" w:rsidP="00B5019B">
      <w:pPr>
        <w:spacing w:after="0" w:line="240" w:lineRule="auto"/>
        <w:jc w:val="right"/>
        <w:outlineLvl w:val="1"/>
        <w:rPr>
          <w:rFonts w:ascii="Arial" w:eastAsia="Times New Roman" w:hAnsi="Arial" w:cs="Arial"/>
          <w:b/>
          <w:color w:val="FF0000"/>
        </w:rPr>
      </w:pPr>
      <w:r w:rsidRPr="00C331DE">
        <w:rPr>
          <w:rFonts w:ascii="Arial" w:eastAsia="Times New Roman" w:hAnsi="Arial" w:cs="Arial"/>
          <w:b/>
          <w:color w:val="FF0000"/>
        </w:rPr>
        <w:t>*менице за озбиљност понуде</w:t>
      </w:r>
    </w:p>
    <w:p w:rsidR="00B5019B" w:rsidRPr="003C2FEC" w:rsidRDefault="00B5019B" w:rsidP="00B5019B">
      <w:pPr>
        <w:spacing w:after="0" w:line="240" w:lineRule="auto"/>
        <w:jc w:val="right"/>
        <w:outlineLvl w:val="1"/>
        <w:rPr>
          <w:rFonts w:ascii="Arial" w:eastAsia="Times New Roman" w:hAnsi="Arial" w:cs="Arial"/>
          <w:b/>
          <w:color w:val="FF0000"/>
        </w:rPr>
      </w:pPr>
    </w:p>
    <w:p w:rsidR="00B5019B" w:rsidRPr="003C2FEC" w:rsidRDefault="00B5019B" w:rsidP="00B5019B">
      <w:pPr>
        <w:spacing w:after="0" w:line="240" w:lineRule="auto"/>
        <w:jc w:val="both"/>
        <w:rPr>
          <w:rFonts w:ascii="Arial" w:eastAsia="Times New Roman" w:hAnsi="Arial" w:cs="Arial"/>
          <w:color w:val="00B0F0"/>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B5019B" w:rsidRPr="00FC69F7" w:rsidRDefault="00B5019B" w:rsidP="00B5019B">
      <w:pPr>
        <w:spacing w:after="0" w:line="240" w:lineRule="auto"/>
        <w:jc w:val="center"/>
        <w:rPr>
          <w:rFonts w:ascii="Arial" w:eastAsia="Times New Roman" w:hAnsi="Arial" w:cs="Arial"/>
          <w:b/>
        </w:rPr>
      </w:pP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B5019B" w:rsidRPr="00FC69F7"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B5019B" w:rsidRPr="00FC69F7" w:rsidRDefault="00B5019B" w:rsidP="00B5019B">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w:t>
      </w:r>
      <w:r>
        <w:rPr>
          <w:rFonts w:ascii="Arial" w:eastAsia="Times New Roman" w:hAnsi="Arial" w:cs="Arial"/>
          <w:lang w:val="sr-Cyrl-RS"/>
        </w:rPr>
        <w:t>_________</w:t>
      </w:r>
      <w:r w:rsidRPr="00FC69F7">
        <w:rPr>
          <w:rFonts w:ascii="Arial" w:eastAsia="Times New Roman" w:hAnsi="Arial" w:cs="Arial"/>
        </w:rPr>
        <w:t>_</w:t>
      </w:r>
      <w:r>
        <w:rPr>
          <w:rFonts w:ascii="Arial" w:eastAsia="Times New Roman" w:hAnsi="Arial" w:cs="Arial"/>
        </w:rPr>
        <w:t>____________________________________________________</w:t>
      </w:r>
      <w:r w:rsidRPr="00FC69F7">
        <w:rPr>
          <w:rFonts w:ascii="Arial" w:eastAsia="Times New Roman" w:hAnsi="Arial" w:cs="Arial"/>
        </w:rPr>
        <w:t>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w:t>
      </w:r>
      <w:r>
        <w:rPr>
          <w:rFonts w:ascii="Arial" w:eastAsia="Times New Roman" w:hAnsi="Arial" w:cs="Arial"/>
          <w:lang w:val="sr-Cyrl-RS"/>
        </w:rPr>
        <w:t>_______</w:t>
      </w:r>
      <w:r>
        <w:rPr>
          <w:rFonts w:ascii="Arial" w:eastAsia="Times New Roman" w:hAnsi="Arial" w:cs="Arial"/>
          <w:lang w:val="sr-Latn-RS"/>
        </w:rPr>
        <w:t>________________</w:t>
      </w:r>
      <w:r>
        <w:rPr>
          <w:rFonts w:ascii="Arial" w:eastAsia="Times New Roman" w:hAnsi="Arial" w:cs="Arial"/>
          <w:lang w:val="sr-Cyrl-RS"/>
        </w:rPr>
        <w:t>________</w:t>
      </w:r>
      <w:r w:rsidRPr="00FC69F7">
        <w:rPr>
          <w:rFonts w:ascii="Arial" w:eastAsia="Times New Roman" w:hAnsi="Arial" w:cs="Arial"/>
          <w:lang w:val="sr-Cyrl-RS"/>
        </w:rPr>
        <w:t>_____(бројЈН),</w:t>
      </w:r>
      <w:r>
        <w:rPr>
          <w:rFonts w:ascii="Arial" w:eastAsia="Times New Roman" w:hAnsi="Arial" w:cs="Arial"/>
          <w:lang w:val="sr-Cyrl-RS"/>
        </w:rPr>
        <w:t xml:space="preserve"> </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w:t>
      </w:r>
      <w:r>
        <w:rPr>
          <w:rFonts w:ascii="Arial MT" w:eastAsia="Times New Roman" w:hAnsi="Arial MT" w:cs="Arial"/>
          <w:iCs/>
        </w:rPr>
        <w:t>__</w:t>
      </w:r>
      <w:r w:rsidRPr="00FC69F7">
        <w:rPr>
          <w:rFonts w:ascii="Arial MT" w:eastAsia="Times New Roman" w:hAnsi="Arial MT" w:cs="Arial"/>
          <w:iCs/>
        </w:rPr>
        <w:t>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w:t>
      </w:r>
      <w:r>
        <w:rPr>
          <w:rFonts w:ascii="Arial" w:eastAsia="Times New Roman" w:hAnsi="Arial" w:cs="Arial"/>
          <w:lang w:val="sr-Latn-RS"/>
        </w:rPr>
        <w:t>__________________________________________________________</w:t>
      </w:r>
      <w:r w:rsidRPr="00FC69F7">
        <w:rPr>
          <w:rFonts w:ascii="Arial" w:eastAsia="Times New Roman" w:hAnsi="Arial" w:cs="Arial"/>
          <w:lang w:val="sr-Cyrl-CS"/>
        </w:rPr>
        <w:t>_______</w:t>
      </w:r>
      <w:r>
        <w:rPr>
          <w:rFonts w:ascii="Arial" w:eastAsia="Times New Roman" w:hAnsi="Arial" w:cs="Arial"/>
          <w:lang w:val="sr-Latn-RS"/>
        </w:rPr>
        <w:t xml:space="preserve">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w:t>
      </w:r>
      <w:r>
        <w:rPr>
          <w:rFonts w:ascii="Arial" w:eastAsia="Times New Roman" w:hAnsi="Arial" w:cs="Arial"/>
          <w:lang w:val="sr-Latn-RS"/>
        </w:rPr>
        <w:t>_________________________________________</w:t>
      </w:r>
      <w:r w:rsidRPr="00FC69F7">
        <w:rPr>
          <w:rFonts w:ascii="Arial" w:eastAsia="Times New Roman" w:hAnsi="Arial" w:cs="Arial"/>
          <w:lang w:val="sr-Cyrl-CS"/>
        </w:rPr>
        <w:t>______.</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w:t>
      </w:r>
      <w:r>
        <w:rPr>
          <w:rFonts w:ascii="Arial" w:eastAsia="Times New Roman" w:hAnsi="Arial" w:cs="Arial"/>
          <w:lang w:val="sr-Latn-RS"/>
        </w:rPr>
        <w:t>_________________________________________________________</w:t>
      </w:r>
      <w:r w:rsidRPr="00FC69F7">
        <w:rPr>
          <w:rFonts w:ascii="Arial" w:eastAsia="Times New Roman" w:hAnsi="Arial" w:cs="Arial"/>
          <w:lang w:val="sr-Cyrl-CS"/>
        </w:rPr>
        <w:t xml:space="preserve">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p>
    <w:p w:rsidR="00B5019B" w:rsidRPr="00FC69F7" w:rsidRDefault="00B5019B" w:rsidP="00B5019B">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w:t>
      </w:r>
      <w:r>
        <w:rPr>
          <w:rFonts w:ascii="Arial" w:eastAsia="Times New Roman" w:hAnsi="Arial" w:cs="Arial"/>
          <w:lang w:val="sr-Cyrl-CS"/>
        </w:rPr>
        <w:t>____________________</w:t>
      </w:r>
      <w:r w:rsidRPr="00FC69F7">
        <w:rPr>
          <w:rFonts w:ascii="Arial" w:eastAsia="Times New Roman" w:hAnsi="Arial" w:cs="Arial"/>
          <w:lang w:val="sr-Cyrl-CS"/>
        </w:rPr>
        <w:t>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B5019B" w:rsidRPr="00FC69F7" w:rsidRDefault="00B5019B" w:rsidP="00B5019B">
      <w:pPr>
        <w:spacing w:after="0" w:line="240" w:lineRule="auto"/>
        <w:jc w:val="both"/>
        <w:rPr>
          <w:rFonts w:ascii="Arial" w:eastAsia="Times New Roman" w:hAnsi="Arial" w:cs="Arial"/>
        </w:rPr>
      </w:pPr>
    </w:p>
    <w:p w:rsidR="00B5019B" w:rsidRPr="00FC69F7" w:rsidRDefault="00B5019B" w:rsidP="00B5019B">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B5019B" w:rsidRPr="00FC69F7"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5019B" w:rsidRDefault="00B5019B" w:rsidP="00B5019B">
      <w:pPr>
        <w:numPr>
          <w:ilvl w:val="0"/>
          <w:numId w:val="19"/>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5019B" w:rsidRPr="00FC69F7" w:rsidRDefault="00B5019B" w:rsidP="00B5019B">
      <w:pPr>
        <w:spacing w:before="120" w:after="0" w:line="240" w:lineRule="auto"/>
        <w:ind w:left="720"/>
        <w:jc w:val="both"/>
        <w:rPr>
          <w:rFonts w:ascii="Arial" w:eastAsia="Times New Roman" w:hAnsi="Arial" w:cs="Arial"/>
        </w:rPr>
      </w:pPr>
    </w:p>
    <w:p w:rsidR="00B5019B" w:rsidRPr="00FC69F7" w:rsidRDefault="00B5019B" w:rsidP="00B5019B">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Pr>
          <w:p w:rsidR="00B5019B" w:rsidRPr="00FC69F7" w:rsidRDefault="00B5019B" w:rsidP="00BB63AB">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B5019B" w:rsidRPr="00FC69F7" w:rsidTr="00BB63AB">
        <w:trPr>
          <w:jc w:val="center"/>
        </w:trPr>
        <w:tc>
          <w:tcPr>
            <w:tcW w:w="3882" w:type="dxa"/>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jc w:val="center"/>
        </w:trPr>
        <w:tc>
          <w:tcPr>
            <w:tcW w:w="388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r w:rsidR="00B5019B" w:rsidRPr="00FC69F7" w:rsidTr="00BB63AB">
        <w:trPr>
          <w:trHeight w:val="389"/>
          <w:jc w:val="center"/>
        </w:trPr>
        <w:tc>
          <w:tcPr>
            <w:tcW w:w="388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rPr>
            </w:pPr>
          </w:p>
        </w:tc>
        <w:tc>
          <w:tcPr>
            <w:tcW w:w="2127" w:type="dxa"/>
          </w:tcPr>
          <w:p w:rsidR="00B5019B" w:rsidRPr="00FC69F7" w:rsidRDefault="00B5019B" w:rsidP="00BB63AB">
            <w:pPr>
              <w:spacing w:after="0" w:line="240" w:lineRule="auto"/>
              <w:jc w:val="center"/>
              <w:rPr>
                <w:rFonts w:ascii="Arial" w:eastAsia="Times New Roman" w:hAnsi="Arial" w:cs="Arial"/>
                <w:lang w:val="ru-RU"/>
              </w:rPr>
            </w:pPr>
          </w:p>
        </w:tc>
        <w:tc>
          <w:tcPr>
            <w:tcW w:w="4022" w:type="dxa"/>
            <w:tcBorders>
              <w:top w:val="single" w:sz="4" w:space="0" w:color="auto"/>
            </w:tcBorders>
          </w:tcPr>
          <w:p w:rsidR="00B5019B" w:rsidRPr="00FC69F7" w:rsidRDefault="00B5019B" w:rsidP="00BB63AB">
            <w:pPr>
              <w:spacing w:after="0" w:line="240" w:lineRule="auto"/>
              <w:jc w:val="center"/>
              <w:rPr>
                <w:rFonts w:ascii="Arial" w:eastAsia="Times New Roman" w:hAnsi="Arial" w:cs="Arial"/>
                <w:lang w:val="ru-RU"/>
              </w:rPr>
            </w:pPr>
          </w:p>
        </w:tc>
      </w:tr>
    </w:tbl>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p>
    <w:p w:rsidR="00B5019B" w:rsidRPr="00FC69F7" w:rsidRDefault="00B5019B" w:rsidP="00B5019B">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B5019B" w:rsidRPr="00FC69F7" w:rsidRDefault="00B5019B" w:rsidP="00B5019B">
      <w:pPr>
        <w:numPr>
          <w:ilvl w:val="0"/>
          <w:numId w:val="14"/>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rPr>
      </w:pPr>
    </w:p>
    <w:p w:rsidR="00B5019B" w:rsidRPr="00FC69F7" w:rsidRDefault="00B5019B" w:rsidP="00B5019B">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tabs>
          <w:tab w:val="num" w:pos="360"/>
        </w:tabs>
        <w:rPr>
          <w:rFonts w:ascii="Calibri" w:eastAsia="Calibri" w:hAnsi="Calibri" w:cs="Arial"/>
          <w:spacing w:val="2"/>
          <w:lang w:val="sr-Cyrl-RS"/>
        </w:rPr>
      </w:pPr>
    </w:p>
    <w:p w:rsidR="00B5019B" w:rsidRDefault="00B5019B" w:rsidP="00B5019B">
      <w:pPr>
        <w:rPr>
          <w:rFonts w:ascii="Calibri" w:eastAsia="Calibri" w:hAnsi="Calibri" w:cs="Arial"/>
          <w:spacing w:val="2"/>
          <w:lang w:val="sr-Cyrl-RS"/>
        </w:rPr>
      </w:pPr>
      <w:r>
        <w:rPr>
          <w:rFonts w:ascii="Calibri" w:eastAsia="Calibri" w:hAnsi="Calibri" w:cs="Arial"/>
          <w:spacing w:val="2"/>
          <w:lang w:val="sr-Cyrl-RS"/>
        </w:rPr>
        <w:br w:type="page"/>
      </w:r>
    </w:p>
    <w:p w:rsidR="00B5019B" w:rsidRPr="00053E16" w:rsidRDefault="00B5019B" w:rsidP="00B5019B">
      <w:pPr>
        <w:spacing w:after="0" w:line="240" w:lineRule="auto"/>
        <w:jc w:val="right"/>
        <w:rPr>
          <w:rFonts w:ascii="Arial" w:eastAsia="Times New Roman" w:hAnsi="Arial" w:cs="Arial"/>
          <w:b/>
          <w:lang w:val="sr-Cyrl-RS"/>
        </w:rPr>
      </w:pPr>
      <w:r w:rsidRPr="00053E16">
        <w:rPr>
          <w:rFonts w:ascii="Arial" w:eastAsia="Times New Roman" w:hAnsi="Arial" w:cs="Arial"/>
          <w:b/>
        </w:rPr>
        <w:lastRenderedPageBreak/>
        <w:t xml:space="preserve">ПРИЛОГ </w:t>
      </w:r>
      <w:r>
        <w:rPr>
          <w:rFonts w:ascii="Arial" w:eastAsia="Times New Roman" w:hAnsi="Arial" w:cs="Arial"/>
          <w:b/>
          <w:lang w:val="sr-Cyrl-RS"/>
        </w:rPr>
        <w:t>3</w:t>
      </w:r>
    </w:p>
    <w:p w:rsidR="00B5019B" w:rsidRPr="00053E16" w:rsidRDefault="00B5019B" w:rsidP="00B5019B">
      <w:pPr>
        <w:spacing w:after="0" w:line="240" w:lineRule="auto"/>
        <w:jc w:val="right"/>
        <w:rPr>
          <w:rFonts w:ascii="Arial" w:eastAsia="Times New Roman" w:hAnsi="Arial" w:cs="Arial"/>
          <w:b/>
          <w:color w:val="FF0000"/>
        </w:rPr>
      </w:pPr>
      <w:r w:rsidRPr="00053E16">
        <w:rPr>
          <w:rFonts w:ascii="Arial" w:eastAsia="Times New Roman" w:hAnsi="Arial" w:cs="Arial"/>
          <w:b/>
        </w:rPr>
        <w:t>*менице за добро извршење посла</w:t>
      </w:r>
    </w:p>
    <w:p w:rsidR="00B5019B" w:rsidRPr="00053E16" w:rsidRDefault="00B5019B" w:rsidP="00B5019B">
      <w:pPr>
        <w:spacing w:after="0" w:line="240" w:lineRule="auto"/>
        <w:jc w:val="right"/>
        <w:rPr>
          <w:rFonts w:ascii="Arial" w:eastAsia="Times New Roman" w:hAnsi="Arial" w:cs="Arial"/>
          <w:b/>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53E16">
        <w:rPr>
          <w:rFonts w:ascii="Arial" w:eastAsia="Times New Roman" w:hAnsi="Arial" w:cs="Arial"/>
        </w:rPr>
        <w:t xml:space="preserve"> </w:t>
      </w:r>
      <w:proofErr w:type="gramStart"/>
      <w:r w:rsidRPr="00053E16">
        <w:rPr>
          <w:rFonts w:ascii="Arial" w:eastAsia="Times New Roman" w:hAnsi="Arial" w:cs="Arial"/>
        </w:rPr>
        <w:t>РС бр.</w:t>
      </w:r>
      <w:proofErr w:type="gramEnd"/>
      <w:r w:rsidRPr="00053E16">
        <w:rPr>
          <w:rFonts w:ascii="Arial" w:eastAsia="Times New Roman" w:hAnsi="Arial" w:cs="Arial"/>
        </w:rPr>
        <w:t xml:space="preserve"> </w:t>
      </w:r>
      <w:proofErr w:type="gramStart"/>
      <w:r w:rsidRPr="00053E16">
        <w:rPr>
          <w:rFonts w:ascii="Arial" w:eastAsia="Times New Roman" w:hAnsi="Arial" w:cs="Arial"/>
        </w:rPr>
        <w:t>43/04, 62/06, 111/09 др.</w:t>
      </w:r>
      <w:proofErr w:type="gramEnd"/>
      <w:r w:rsidRPr="00053E16">
        <w:rPr>
          <w:rFonts w:ascii="Arial" w:eastAsia="Times New Roman" w:hAnsi="Arial" w:cs="Arial"/>
        </w:rPr>
        <w:t xml:space="preserve"> </w:t>
      </w:r>
      <w:proofErr w:type="gramStart"/>
      <w:r w:rsidRPr="00053E16">
        <w:rPr>
          <w:rFonts w:ascii="Arial" w:eastAsia="Times New Roman" w:hAnsi="Arial" w:cs="Arial"/>
        </w:rPr>
        <w:t>закон</w:t>
      </w:r>
      <w:proofErr w:type="gramEnd"/>
      <w:r w:rsidRPr="00053E16">
        <w:rPr>
          <w:rFonts w:ascii="Arial" w:eastAsia="Times New Roman" w:hAnsi="Arial" w:cs="Arial"/>
        </w:rPr>
        <w:t xml:space="preserve"> и 31/11) и тачке 1, 2. </w:t>
      </w:r>
      <w:proofErr w:type="gramStart"/>
      <w:r w:rsidRPr="00053E16">
        <w:rPr>
          <w:rFonts w:ascii="Arial" w:eastAsia="Times New Roman" w:hAnsi="Arial" w:cs="Arial"/>
        </w:rPr>
        <w:t>и</w:t>
      </w:r>
      <w:proofErr w:type="gramEnd"/>
      <w:r w:rsidRPr="00053E1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b/>
        </w:rPr>
      </w:pPr>
      <w:r w:rsidRPr="00053E16">
        <w:rPr>
          <w:rFonts w:ascii="Arial" w:eastAsia="Times New Roman" w:hAnsi="Arial" w:cs="Arial"/>
          <w:b/>
        </w:rPr>
        <w:t>(</w:t>
      </w:r>
      <w:proofErr w:type="gramStart"/>
      <w:r w:rsidRPr="00053E16">
        <w:rPr>
          <w:rFonts w:ascii="Arial" w:eastAsia="Times New Roman" w:hAnsi="Arial" w:cs="Arial"/>
          <w:b/>
        </w:rPr>
        <w:t>напомена</w:t>
      </w:r>
      <w:proofErr w:type="gramEnd"/>
      <w:r w:rsidRPr="00053E16">
        <w:rPr>
          <w:rFonts w:ascii="Arial" w:eastAsia="Times New Roman" w:hAnsi="Arial" w:cs="Arial"/>
          <w:b/>
        </w:rPr>
        <w:t>: не доставља се у понуди)</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lang w:val="ru-RU"/>
        </w:rPr>
      </w:pPr>
      <w:r w:rsidRPr="00053E16">
        <w:rPr>
          <w:rFonts w:ascii="Arial" w:eastAsia="Times New Roman" w:hAnsi="Arial" w:cs="Arial"/>
        </w:rPr>
        <w:t>ДУЖНИК</w:t>
      </w:r>
      <w:proofErr w:type="gramStart"/>
      <w:r w:rsidRPr="00053E16">
        <w:rPr>
          <w:rFonts w:ascii="Arial" w:eastAsia="Times New Roman" w:hAnsi="Arial" w:cs="Arial"/>
        </w:rPr>
        <w:t xml:space="preserve">:  </w:t>
      </w:r>
      <w:r w:rsidRPr="00053E16">
        <w:rPr>
          <w:rFonts w:ascii="Arial" w:eastAsia="Times New Roman" w:hAnsi="Arial" w:cs="Arial"/>
          <w:lang w:val="ru-RU"/>
        </w:rPr>
        <w:t>…………………………………………………………………………........................</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w:t>
      </w:r>
      <w:proofErr w:type="gramStart"/>
      <w:r w:rsidRPr="00053E16">
        <w:rPr>
          <w:rFonts w:ascii="Arial" w:eastAsia="Times New Roman" w:hAnsi="Arial" w:cs="Arial"/>
        </w:rPr>
        <w:t>назив</w:t>
      </w:r>
      <w:proofErr w:type="gramEnd"/>
      <w:r w:rsidRPr="00053E16">
        <w:rPr>
          <w:rFonts w:ascii="Arial" w:eastAsia="Times New Roman" w:hAnsi="Arial" w:cs="Arial"/>
        </w:rPr>
        <w:t xml:space="preserve"> и седиште Понуђача)</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МАТИЧНИ БРОЈ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ТЕКУЋИ РАЧУН ДУЖНИКА (Понуђача): ...................................................................</w:t>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ПИБ ДУЖНИКА (Понуђача):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и</w:t>
      </w:r>
      <w:proofErr w:type="gramEnd"/>
      <w:r w:rsidRPr="00053E16">
        <w:rPr>
          <w:rFonts w:ascii="Arial" w:eastAsia="Times New Roman" w:hAnsi="Arial" w:cs="Arial"/>
        </w:rPr>
        <w:t xml:space="preserve"> з д а ј е  д а н а ............................ године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center"/>
        <w:rPr>
          <w:rFonts w:ascii="Arial" w:eastAsia="Times New Roman" w:hAnsi="Arial" w:cs="Arial"/>
          <w:b/>
        </w:rPr>
      </w:pPr>
      <w:r w:rsidRPr="00053E16">
        <w:rPr>
          <w:rFonts w:ascii="Arial" w:eastAsia="Times New Roman" w:hAnsi="Arial" w:cs="Arial"/>
          <w:b/>
        </w:rPr>
        <w:t xml:space="preserve">МЕНИЧНО ПИСМО – ОВЛАШЋЕЊЕ ЗА </w:t>
      </w:r>
      <w:proofErr w:type="gramStart"/>
      <w:r w:rsidRPr="00053E16">
        <w:rPr>
          <w:rFonts w:ascii="Arial" w:eastAsia="Times New Roman" w:hAnsi="Arial" w:cs="Arial"/>
          <w:b/>
        </w:rPr>
        <w:t>КОРИСНИКА  БЛАНКО</w:t>
      </w:r>
      <w:proofErr w:type="gramEnd"/>
      <w:r w:rsidRPr="00053E16">
        <w:rPr>
          <w:rFonts w:ascii="Arial" w:eastAsia="Times New Roman" w:hAnsi="Arial" w:cs="Arial"/>
          <w:b/>
        </w:rPr>
        <w:t xml:space="preserve"> СОПСТВЕНЕ МЕНИЦЕ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053E16">
        <w:rPr>
          <w:rFonts w:ascii="Arial" w:eastAsia="Times New Roman" w:hAnsi="Arial" w:cs="Arial"/>
          <w:bCs/>
        </w:rPr>
        <w:t xml:space="preserve">КОРИСНИК - </w:t>
      </w:r>
      <w:r w:rsidRPr="00053E16">
        <w:rPr>
          <w:rFonts w:ascii="Arial" w:eastAsia="Times New Roman" w:hAnsi="Arial" w:cs="Arial"/>
          <w:bCs/>
          <w:sz w:val="21"/>
          <w:szCs w:val="21"/>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053E16">
        <w:rPr>
          <w:rFonts w:ascii="Arial" w:eastAsia="Times New Roman" w:hAnsi="Arial" w:cs="Arial"/>
          <w:bCs/>
          <w:sz w:val="21"/>
          <w:szCs w:val="21"/>
        </w:rPr>
        <w:t>тек</w:t>
      </w:r>
      <w:proofErr w:type="gramEnd"/>
      <w:r w:rsidRPr="00053E16">
        <w:rPr>
          <w:rFonts w:ascii="Arial" w:eastAsia="Times New Roman" w:hAnsi="Arial" w:cs="Arial"/>
          <w:bCs/>
          <w:sz w:val="21"/>
          <w:szCs w:val="21"/>
        </w:rPr>
        <w:t xml:space="preserve">. </w:t>
      </w:r>
      <w:proofErr w:type="gramStart"/>
      <w:r w:rsidRPr="00053E16">
        <w:rPr>
          <w:rFonts w:ascii="Arial" w:eastAsia="Times New Roman" w:hAnsi="Arial" w:cs="Arial"/>
          <w:bCs/>
          <w:sz w:val="21"/>
          <w:szCs w:val="21"/>
        </w:rPr>
        <w:t>рачуна</w:t>
      </w:r>
      <w:proofErr w:type="gramEnd"/>
      <w:r w:rsidRPr="00053E16">
        <w:rPr>
          <w:rFonts w:ascii="Arial" w:eastAsia="Times New Roman" w:hAnsi="Arial" w:cs="Arial"/>
          <w:bCs/>
          <w:sz w:val="21"/>
          <w:szCs w:val="21"/>
        </w:rPr>
        <w:t>: 160-700-13 Banka Intesa,</w:t>
      </w:r>
    </w:p>
    <w:p w:rsidR="00B5019B" w:rsidRPr="00053E16" w:rsidRDefault="00B5019B" w:rsidP="00B5019B">
      <w:pPr>
        <w:tabs>
          <w:tab w:val="left" w:pos="1418"/>
        </w:tabs>
        <w:spacing w:after="0" w:line="240" w:lineRule="auto"/>
        <w:jc w:val="both"/>
        <w:rPr>
          <w:rFonts w:ascii="Arial" w:eastAsia="Times New Roman" w:hAnsi="Arial" w:cs="Arial"/>
        </w:rPr>
      </w:pPr>
      <w:r w:rsidRPr="00053E16">
        <w:rPr>
          <w:rFonts w:ascii="Arial" w:eastAsia="Times New Roman" w:hAnsi="Arial" w:cs="Arial"/>
        </w:rPr>
        <w:tab/>
      </w: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053E16">
        <w:rPr>
          <w:rFonts w:ascii="Arial" w:eastAsia="Times New Roman" w:hAnsi="Arial" w:cs="Arial"/>
          <w:b/>
        </w:rPr>
        <w:t xml:space="preserve"> </w:t>
      </w:r>
      <w:r w:rsidRPr="00053E16">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w:t>
      </w:r>
      <w:r>
        <w:rPr>
          <w:rFonts w:ascii="Arial" w:eastAsia="Times New Roman" w:hAnsi="Arial" w:cs="Arial"/>
          <w:lang w:val="sr-Cyrl-RS"/>
        </w:rPr>
        <w:t>_____</w:t>
      </w:r>
      <w:r>
        <w:rPr>
          <w:rFonts w:ascii="Arial" w:eastAsia="Times New Roman" w:hAnsi="Arial" w:cs="Arial"/>
          <w:lang w:val="sr-Latn-RS"/>
        </w:rPr>
        <w:t>__</w:t>
      </w:r>
      <w:r>
        <w:rPr>
          <w:rFonts w:ascii="Arial" w:eastAsia="Times New Roman" w:hAnsi="Arial" w:cs="Arial"/>
          <w:lang w:val="sr-Cyrl-RS"/>
        </w:rPr>
        <w:t>_</w:t>
      </w:r>
      <w:r w:rsidRPr="00053E16">
        <w:rPr>
          <w:rFonts w:ascii="Arial" w:eastAsia="Times New Roman" w:hAnsi="Arial" w:cs="Arial"/>
        </w:rPr>
        <w:t>______ динара, (и  словима  _____</w:t>
      </w:r>
      <w:r>
        <w:rPr>
          <w:rFonts w:ascii="Arial" w:eastAsia="Times New Roman" w:hAnsi="Arial" w:cs="Arial"/>
          <w:lang w:val="sr-Cyrl-RS"/>
        </w:rPr>
        <w:t>_____________</w:t>
      </w:r>
      <w:r w:rsidRPr="00053E16">
        <w:rPr>
          <w:rFonts w:ascii="Arial" w:eastAsia="Times New Roman" w:hAnsi="Arial" w:cs="Arial"/>
        </w:rPr>
        <w:t>____</w:t>
      </w:r>
      <w:r>
        <w:rPr>
          <w:rFonts w:ascii="Arial" w:eastAsia="Times New Roman" w:hAnsi="Arial" w:cs="Arial"/>
        </w:rPr>
        <w:t>_____________________</w:t>
      </w:r>
      <w:r w:rsidRPr="00053E16">
        <w:rPr>
          <w:rFonts w:ascii="Arial" w:eastAsia="Times New Roman" w:hAnsi="Arial" w:cs="Arial"/>
        </w:rPr>
        <w:t>______динара), по Уговору о____</w:t>
      </w:r>
      <w:r>
        <w:rPr>
          <w:rFonts w:ascii="Arial" w:eastAsia="Times New Roman" w:hAnsi="Arial" w:cs="Arial"/>
          <w:lang w:val="sr-Cyrl-RS"/>
        </w:rPr>
        <w:t>____________</w:t>
      </w:r>
      <w:r>
        <w:rPr>
          <w:rFonts w:ascii="Arial" w:eastAsia="Times New Roman" w:hAnsi="Arial" w:cs="Arial"/>
          <w:lang w:val="sr-Latn-RS"/>
        </w:rPr>
        <w:t>___________________________________</w:t>
      </w:r>
      <w:r>
        <w:rPr>
          <w:rFonts w:ascii="Arial" w:eastAsia="Times New Roman" w:hAnsi="Arial" w:cs="Arial"/>
          <w:lang w:val="sr-Cyrl-RS"/>
        </w:rPr>
        <w:t>___</w:t>
      </w:r>
      <w:r w:rsidRPr="00053E16">
        <w:rPr>
          <w:rFonts w:ascii="Arial" w:eastAsia="Times New Roman" w:hAnsi="Arial" w:cs="Arial"/>
        </w:rPr>
        <w:t>___________________________ (навести предмет уговора), бр.__</w:t>
      </w:r>
      <w:r>
        <w:rPr>
          <w:rFonts w:ascii="Arial" w:eastAsia="Times New Roman" w:hAnsi="Arial" w:cs="Arial"/>
          <w:lang w:val="sr-Cyrl-RS"/>
        </w:rPr>
        <w:t>_________________________________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 - Повериоца) и бр.___</w:t>
      </w:r>
      <w:r>
        <w:rPr>
          <w:rFonts w:ascii="Arial" w:eastAsia="Times New Roman" w:hAnsi="Arial" w:cs="Arial"/>
        </w:rPr>
        <w:t>____________</w:t>
      </w:r>
      <w:r>
        <w:rPr>
          <w:rFonts w:ascii="Arial" w:eastAsia="Times New Roman" w:hAnsi="Arial" w:cs="Arial"/>
          <w:lang w:val="sr-Cyrl-RS"/>
        </w:rPr>
        <w:t>____________</w:t>
      </w:r>
      <w:r w:rsidRPr="00053E16">
        <w:rPr>
          <w:rFonts w:ascii="Arial" w:eastAsia="Times New Roman" w:hAnsi="Arial" w:cs="Arial"/>
        </w:rPr>
        <w:t>___ од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 xml:space="preserve">год.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као средство финансијског обезбеђења за добро извршења посла у вредности од 10% вредности уговора без ПДВ уколико ______________</w:t>
      </w:r>
      <w:r>
        <w:rPr>
          <w:rFonts w:ascii="Arial" w:eastAsia="Times New Roman" w:hAnsi="Arial" w:cs="Arial"/>
        </w:rPr>
        <w:t>________________________________________________________</w:t>
      </w:r>
      <w:r w:rsidRPr="00053E16">
        <w:rPr>
          <w:rFonts w:ascii="Arial" w:eastAsia="Times New Roman" w:hAnsi="Arial" w:cs="Arial"/>
        </w:rPr>
        <w:t>_</w:t>
      </w:r>
      <w:r>
        <w:rPr>
          <w:rFonts w:ascii="Arial" w:eastAsia="Times New Roman" w:hAnsi="Arial" w:cs="Arial"/>
        </w:rPr>
        <w:t>__</w:t>
      </w:r>
      <w:r w:rsidRPr="00053E16">
        <w:rPr>
          <w:rFonts w:ascii="Arial" w:eastAsia="Times New Roman" w:hAnsi="Arial" w:cs="Arial"/>
        </w:rPr>
        <w:t>_________</w:t>
      </w:r>
      <w:r>
        <w:rPr>
          <w:rFonts w:ascii="Arial" w:eastAsia="Times New Roman" w:hAnsi="Arial" w:cs="Arial"/>
        </w:rPr>
        <w:t xml:space="preserve"> </w:t>
      </w:r>
      <w:r w:rsidRPr="00053E16">
        <w:rPr>
          <w:rFonts w:ascii="Arial" w:eastAsia="Times New Roman" w:hAnsi="Arial" w:cs="Arial"/>
        </w:rPr>
        <w:t>(назив дужника), као дужник не изврши уговорене обавезе у уговореном року или  их изврши делимично или неквалитетно.</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Издата бланко сопствена меница може се поднети на наплату у року </w:t>
      </w:r>
      <w:proofErr w:type="gramStart"/>
      <w:r w:rsidRPr="00053E16">
        <w:rPr>
          <w:rFonts w:ascii="Arial" w:eastAsia="Times New Roman" w:hAnsi="Arial" w:cs="Arial"/>
        </w:rPr>
        <w:t>доспећа  утврђеном</w:t>
      </w:r>
      <w:proofErr w:type="gramEnd"/>
      <w:r w:rsidRPr="00053E16">
        <w:rPr>
          <w:rFonts w:ascii="Arial" w:eastAsia="Times New Roman" w:hAnsi="Arial" w:cs="Arial"/>
        </w:rPr>
        <w:t xml:space="preserve">  Уговором бр. </w:t>
      </w:r>
      <w:proofErr w:type="gramStart"/>
      <w:r w:rsidRPr="00053E16">
        <w:rPr>
          <w:rFonts w:ascii="Arial" w:eastAsia="Times New Roman" w:hAnsi="Arial" w:cs="Arial"/>
        </w:rPr>
        <w:t>___</w:t>
      </w:r>
      <w:r>
        <w:rPr>
          <w:rFonts w:ascii="Arial" w:eastAsia="Times New Roman" w:hAnsi="Arial" w:cs="Arial"/>
          <w:lang w:val="sr-Cyrl-RS"/>
        </w:rPr>
        <w:t>_________</w:t>
      </w:r>
      <w:r>
        <w:rPr>
          <w:rFonts w:ascii="Arial" w:eastAsia="Times New Roman" w:hAnsi="Arial" w:cs="Arial"/>
          <w:lang w:val="sr-Latn-RS"/>
        </w:rPr>
        <w:t>____________</w:t>
      </w:r>
      <w:r>
        <w:rPr>
          <w:rFonts w:ascii="Arial" w:eastAsia="Times New Roman" w:hAnsi="Arial" w:cs="Arial"/>
          <w:lang w:val="sr-Cyrl-RS"/>
        </w:rPr>
        <w:t>______</w:t>
      </w:r>
      <w:r w:rsidRPr="00053E16">
        <w:rPr>
          <w:rFonts w:ascii="Arial" w:eastAsia="Times New Roman" w:hAnsi="Arial" w:cs="Arial"/>
        </w:rPr>
        <w:t>___________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proofErr w:type="gramEnd"/>
      <w:r>
        <w:rPr>
          <w:rFonts w:ascii="Arial" w:eastAsia="Times New Roman" w:hAnsi="Arial" w:cs="Arial"/>
          <w:lang w:val="sr-Cyrl-RS"/>
        </w:rPr>
        <w:t xml:space="preserve"> </w:t>
      </w:r>
      <w:r w:rsidRPr="00053E16">
        <w:rPr>
          <w:rFonts w:ascii="Arial" w:eastAsia="Times New Roman" w:hAnsi="Arial" w:cs="Arial"/>
        </w:rPr>
        <w:t>(</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Корисника-Повериоца)  и бр. .____</w:t>
      </w:r>
      <w:r>
        <w:rPr>
          <w:rFonts w:ascii="Arial" w:eastAsia="Times New Roman" w:hAnsi="Arial" w:cs="Arial"/>
          <w:lang w:val="sr-Cyrl-RS"/>
        </w:rPr>
        <w:t>__________</w:t>
      </w:r>
      <w:r>
        <w:rPr>
          <w:rFonts w:ascii="Arial" w:eastAsia="Times New Roman" w:hAnsi="Arial" w:cs="Arial"/>
          <w:lang w:val="sr-Latn-RS"/>
        </w:rPr>
        <w:t>____________________</w:t>
      </w:r>
      <w:r>
        <w:rPr>
          <w:rFonts w:ascii="Arial" w:eastAsia="Times New Roman" w:hAnsi="Arial" w:cs="Arial"/>
          <w:lang w:val="sr-Cyrl-RS"/>
        </w:rPr>
        <w:t>__</w:t>
      </w:r>
      <w:r w:rsidRPr="00053E16">
        <w:rPr>
          <w:rFonts w:ascii="Arial" w:eastAsia="Times New Roman" w:hAnsi="Arial" w:cs="Arial"/>
        </w:rPr>
        <w:t xml:space="preserve">___ </w:t>
      </w:r>
      <w:proofErr w:type="gramStart"/>
      <w:r w:rsidRPr="00053E16">
        <w:rPr>
          <w:rFonts w:ascii="Arial" w:eastAsia="Times New Roman" w:hAnsi="Arial" w:cs="Arial"/>
        </w:rPr>
        <w:t>од</w:t>
      </w:r>
      <w:proofErr w:type="gramEnd"/>
      <w:r w:rsidRPr="00053E16">
        <w:rPr>
          <w:rFonts w:ascii="Arial" w:eastAsia="Times New Roman" w:hAnsi="Arial" w:cs="Arial"/>
        </w:rPr>
        <w:t xml:space="preserve"> __</w:t>
      </w:r>
      <w:r>
        <w:rPr>
          <w:rFonts w:ascii="Arial" w:eastAsia="Times New Roman" w:hAnsi="Arial" w:cs="Arial"/>
          <w:lang w:val="sr-Cyrl-RS"/>
        </w:rPr>
        <w:t>.__.</w:t>
      </w:r>
      <w:r>
        <w:rPr>
          <w:rFonts w:ascii="Arial" w:eastAsia="Times New Roman" w:hAnsi="Arial" w:cs="Arial"/>
        </w:rPr>
        <w:t>______</w:t>
      </w:r>
      <w:r>
        <w:rPr>
          <w:rFonts w:ascii="Arial" w:eastAsia="Times New Roman" w:hAnsi="Arial" w:cs="Arial"/>
          <w:lang w:val="sr-Cyrl-RS"/>
        </w:rPr>
        <w:t>год.</w:t>
      </w:r>
      <w:r w:rsidRPr="00053E16">
        <w:rPr>
          <w:rFonts w:ascii="Arial" w:eastAsia="Times New Roman" w:hAnsi="Arial" w:cs="Arial"/>
        </w:rPr>
        <w:t xml:space="preserve"> (</w:t>
      </w:r>
      <w:proofErr w:type="gramStart"/>
      <w:r w:rsidRPr="00053E16">
        <w:rPr>
          <w:rFonts w:ascii="Arial" w:eastAsia="Times New Roman" w:hAnsi="Arial" w:cs="Arial"/>
        </w:rPr>
        <w:t>заведен</w:t>
      </w:r>
      <w:proofErr w:type="gramEnd"/>
      <w:r w:rsidRPr="00053E16">
        <w:rPr>
          <w:rFonts w:ascii="Arial" w:eastAsia="Times New Roman" w:hAnsi="Arial" w:cs="Arial"/>
        </w:rPr>
        <w:t xml:space="preserve"> код дужника) т.ј. најкасније до истека рока од 30 (тридесет) дана од уговореног рока с тим да евентуални</w:t>
      </w:r>
      <w:r w:rsidRPr="00053E16">
        <w:rPr>
          <w:rFonts w:ascii="Arial" w:eastAsia="Times New Roman" w:hAnsi="Arial" w:cs="Arial"/>
          <w:lang w:val="sr-Cyrl-RS"/>
        </w:rPr>
        <w:t xml:space="preserve"> </w:t>
      </w:r>
      <w:r w:rsidRPr="00053E16">
        <w:rPr>
          <w:rFonts w:ascii="Arial" w:eastAsia="Times New Roman" w:hAnsi="Arial" w:cs="Arial"/>
        </w:rPr>
        <w:t xml:space="preserve">продужетак рока </w:t>
      </w:r>
      <w:r w:rsidR="00783C3E">
        <w:rPr>
          <w:rFonts w:ascii="Arial" w:eastAsia="Times New Roman" w:hAnsi="Arial" w:cs="Arial"/>
          <w:lang w:val="sr-Cyrl-RS"/>
        </w:rPr>
        <w:t>испоруке</w:t>
      </w:r>
      <w:r w:rsidRPr="00053E16">
        <w:rPr>
          <w:rFonts w:ascii="Arial" w:eastAsia="Times New Roman" w:hAnsi="Arial"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Овлашћујемо Јавно предузеће „Електропривреда Србије</w:t>
      </w:r>
      <w:proofErr w:type="gramStart"/>
      <w:r w:rsidRPr="00053E16">
        <w:rPr>
          <w:rFonts w:ascii="Arial" w:eastAsia="Times New Roman" w:hAnsi="Arial" w:cs="Arial"/>
        </w:rPr>
        <w:t>“ Београд</w:t>
      </w:r>
      <w:proofErr w:type="gramEnd"/>
      <w:r w:rsidRPr="00053E16">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53E16">
        <w:rPr>
          <w:rFonts w:ascii="Arial" w:eastAsia="Times New Roman" w:hAnsi="Arial" w:cs="Arial"/>
        </w:rPr>
        <w:t>вансудски</w:t>
      </w:r>
      <w:proofErr w:type="gramEnd"/>
      <w:r w:rsidRPr="00053E16">
        <w:rPr>
          <w:rFonts w:ascii="Arial" w:eastAsia="Times New Roman" w:hAnsi="Arial" w:cs="Arial"/>
        </w:rPr>
        <w:t xml:space="preserve"> ИНИЦИРА наплату - издавањем налога за наплату на терет текућег рачуна Дужника бр.___</w:t>
      </w:r>
      <w:r>
        <w:rPr>
          <w:rFonts w:ascii="Arial" w:eastAsia="Times New Roman" w:hAnsi="Arial" w:cs="Arial"/>
        </w:rPr>
        <w:t>_______________________________</w:t>
      </w:r>
      <w:r w:rsidRPr="00053E16">
        <w:rPr>
          <w:rFonts w:ascii="Arial" w:eastAsia="Times New Roman" w:hAnsi="Arial" w:cs="Arial"/>
        </w:rPr>
        <w:t>___ код ______</w:t>
      </w:r>
      <w:r>
        <w:rPr>
          <w:rFonts w:ascii="Arial" w:eastAsia="Times New Roman" w:hAnsi="Arial" w:cs="Arial"/>
        </w:rPr>
        <w:t>________________</w:t>
      </w:r>
      <w:r w:rsidRPr="00053E16">
        <w:rPr>
          <w:rFonts w:ascii="Arial" w:eastAsia="Times New Roman" w:hAnsi="Arial" w:cs="Arial"/>
        </w:rPr>
        <w:t xml:space="preserve">____________ Банке, а у корист текућег рачуна Повериоца бр. </w:t>
      </w:r>
      <w:proofErr w:type="gramStart"/>
      <w:r w:rsidRPr="00053E16">
        <w:rPr>
          <w:rFonts w:ascii="Arial" w:eastAsia="Times New Roman" w:hAnsi="Arial" w:cs="Arial"/>
        </w:rPr>
        <w:t>160-700-13 Banka Intesa.</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Меница је потписана од стране овлашћеног лица за заступање Дужника _______</w:t>
      </w:r>
      <w:r>
        <w:rPr>
          <w:rFonts w:ascii="Arial" w:eastAsia="Times New Roman" w:hAnsi="Arial" w:cs="Arial"/>
          <w:lang w:val="sr-Cyrl-RS"/>
        </w:rPr>
        <w:t>____________</w:t>
      </w:r>
      <w:r w:rsidRPr="00053E16">
        <w:rPr>
          <w:rFonts w:ascii="Arial" w:eastAsia="Times New Roman" w:hAnsi="Arial" w:cs="Arial"/>
        </w:rPr>
        <w:t>_____________</w:t>
      </w:r>
      <w:proofErr w:type="gramStart"/>
      <w:r w:rsidRPr="00053E16">
        <w:rPr>
          <w:rFonts w:ascii="Arial" w:eastAsia="Times New Roman" w:hAnsi="Arial" w:cs="Arial"/>
        </w:rPr>
        <w:t>_(</w:t>
      </w:r>
      <w:proofErr w:type="gramEnd"/>
      <w:r w:rsidRPr="00053E16">
        <w:rPr>
          <w:rFonts w:ascii="Arial" w:eastAsia="Times New Roman" w:hAnsi="Arial" w:cs="Arial"/>
        </w:rPr>
        <w:t>унети име и презиме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roofErr w:type="gramStart"/>
      <w:r w:rsidRPr="00053E16">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Место и датум издавања Овлашћења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Датум:</w:t>
            </w: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Pr>
          <w:p w:rsidR="00B5019B" w:rsidRPr="00053E16" w:rsidRDefault="00B5019B" w:rsidP="00BB63AB">
            <w:pPr>
              <w:spacing w:after="0" w:line="240" w:lineRule="auto"/>
              <w:jc w:val="center"/>
              <w:rPr>
                <w:rFonts w:ascii="Arial" w:eastAsia="Times New Roman" w:hAnsi="Arial" w:cs="Arial"/>
                <w:lang w:val="ru-RU"/>
              </w:rPr>
            </w:pPr>
            <w:r w:rsidRPr="00053E16">
              <w:rPr>
                <w:rFonts w:ascii="Arial" w:eastAsia="Times New Roman" w:hAnsi="Arial" w:cs="Arial"/>
              </w:rPr>
              <w:t>Понуђач</w:t>
            </w:r>
            <w:r w:rsidRPr="00053E16">
              <w:rPr>
                <w:rFonts w:ascii="Arial" w:eastAsia="Times New Roman" w:hAnsi="Arial" w:cs="Arial"/>
                <w:lang w:val="ru-RU"/>
              </w:rPr>
              <w:t>:</w:t>
            </w:r>
          </w:p>
        </w:tc>
      </w:tr>
      <w:tr w:rsidR="00B5019B" w:rsidRPr="00053E16" w:rsidTr="00BB63AB">
        <w:trPr>
          <w:jc w:val="center"/>
        </w:trPr>
        <w:tc>
          <w:tcPr>
            <w:tcW w:w="3882" w:type="dxa"/>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rPr>
            </w:pPr>
            <w:r w:rsidRPr="00053E16">
              <w:rPr>
                <w:rFonts w:ascii="Arial" w:eastAsia="Times New Roman" w:hAnsi="Arial" w:cs="Arial"/>
              </w:rPr>
              <w:t>М.П.</w:t>
            </w:r>
          </w:p>
        </w:tc>
        <w:tc>
          <w:tcPr>
            <w:tcW w:w="4022" w:type="dxa"/>
          </w:tcPr>
          <w:p w:rsidR="00B5019B" w:rsidRPr="00053E16" w:rsidRDefault="00B5019B" w:rsidP="00BB63AB">
            <w:pPr>
              <w:spacing w:after="0" w:line="240" w:lineRule="auto"/>
              <w:jc w:val="center"/>
              <w:rPr>
                <w:rFonts w:ascii="Arial" w:eastAsia="Times New Roman" w:hAnsi="Arial" w:cs="Arial"/>
                <w:lang w:val="ru-RU"/>
              </w:rPr>
            </w:pPr>
          </w:p>
        </w:tc>
      </w:tr>
      <w:tr w:rsidR="00B5019B" w:rsidRPr="00053E16" w:rsidTr="00BB63AB">
        <w:trPr>
          <w:jc w:val="center"/>
        </w:trPr>
        <w:tc>
          <w:tcPr>
            <w:tcW w:w="388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rPr>
            </w:pPr>
          </w:p>
        </w:tc>
        <w:tc>
          <w:tcPr>
            <w:tcW w:w="2127" w:type="dxa"/>
          </w:tcPr>
          <w:p w:rsidR="00B5019B" w:rsidRPr="00053E16" w:rsidRDefault="00B5019B" w:rsidP="00BB63AB">
            <w:pPr>
              <w:spacing w:after="0" w:line="240" w:lineRule="auto"/>
              <w:jc w:val="center"/>
              <w:rPr>
                <w:rFonts w:ascii="Arial" w:eastAsia="Times New Roman" w:hAnsi="Arial" w:cs="Arial"/>
                <w:lang w:val="ru-RU"/>
              </w:rPr>
            </w:pPr>
          </w:p>
        </w:tc>
        <w:tc>
          <w:tcPr>
            <w:tcW w:w="4022" w:type="dxa"/>
            <w:tcBorders>
              <w:bottom w:val="single" w:sz="4" w:space="0" w:color="auto"/>
            </w:tcBorders>
          </w:tcPr>
          <w:p w:rsidR="00B5019B" w:rsidRPr="00053E16" w:rsidRDefault="00B5019B" w:rsidP="00BB63AB">
            <w:pPr>
              <w:spacing w:after="0" w:line="240" w:lineRule="auto"/>
              <w:jc w:val="center"/>
              <w:rPr>
                <w:rFonts w:ascii="Arial" w:eastAsia="Times New Roman" w:hAnsi="Arial" w:cs="Arial"/>
                <w:lang w:val="ru-RU"/>
              </w:rPr>
            </w:pPr>
          </w:p>
        </w:tc>
      </w:tr>
    </w:tbl>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 xml:space="preserve">                                                                                              Потпис овлашћеног лица</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rPr>
      </w:pPr>
      <w:r w:rsidRPr="00053E16">
        <w:rPr>
          <w:rFonts w:ascii="Arial" w:eastAsia="Times New Roman" w:hAnsi="Arial" w:cs="Arial"/>
        </w:rPr>
        <w:t>Прилог:</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1 једна потписана и оверена бланко сопствена меница као гаранција за добро извршење посла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фотокопија ОП обрасца </w:t>
      </w:r>
    </w:p>
    <w:p w:rsidR="00B5019B" w:rsidRPr="00053E16" w:rsidRDefault="00B5019B" w:rsidP="00B5019B">
      <w:pPr>
        <w:numPr>
          <w:ilvl w:val="0"/>
          <w:numId w:val="14"/>
        </w:numPr>
        <w:spacing w:before="120" w:after="0" w:line="240" w:lineRule="auto"/>
        <w:contextualSpacing/>
        <w:jc w:val="both"/>
        <w:rPr>
          <w:rFonts w:ascii="Arial" w:eastAsia="Calibri" w:hAnsi="Arial" w:cs="Arial"/>
        </w:rPr>
      </w:pPr>
      <w:r w:rsidRPr="00053E16">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5019B" w:rsidRPr="00053E16" w:rsidRDefault="00B5019B" w:rsidP="00B5019B">
      <w:pPr>
        <w:spacing w:after="0" w:line="240" w:lineRule="auto"/>
        <w:jc w:val="both"/>
        <w:rPr>
          <w:rFonts w:ascii="Arial" w:eastAsia="Times New Roman" w:hAnsi="Arial" w:cs="Arial"/>
        </w:rPr>
      </w:pPr>
    </w:p>
    <w:p w:rsidR="00B5019B" w:rsidRPr="00053E16" w:rsidRDefault="00B5019B" w:rsidP="00B5019B">
      <w:pPr>
        <w:spacing w:after="0" w:line="240" w:lineRule="auto"/>
        <w:jc w:val="both"/>
        <w:rPr>
          <w:rFonts w:ascii="Arial" w:eastAsia="Times New Roman" w:hAnsi="Arial" w:cs="Arial"/>
          <w:color w:val="00B0F0"/>
        </w:rPr>
      </w:pPr>
    </w:p>
    <w:p w:rsidR="00B5019B" w:rsidRDefault="00B5019B" w:rsidP="00B5019B">
      <w:pPr>
        <w:rPr>
          <w:rFonts w:ascii="Calibri" w:eastAsia="Calibri" w:hAnsi="Calibri" w:cs="Arial"/>
          <w:spacing w:val="2"/>
          <w:lang w:val="sr-Cyrl-RS"/>
        </w:rPr>
      </w:pPr>
      <w:r w:rsidRPr="00053E16">
        <w:rPr>
          <w:rFonts w:ascii="Arial" w:eastAsia="Times New Roman" w:hAnsi="Arial" w:cs="Arial"/>
          <w:color w:val="00B0F0"/>
        </w:rPr>
        <w:br w:type="page"/>
      </w:r>
    </w:p>
    <w:p w:rsidR="00783C3E" w:rsidRPr="00783C3E" w:rsidRDefault="00783C3E" w:rsidP="00783C3E">
      <w:pPr>
        <w:spacing w:after="0" w:line="240" w:lineRule="auto"/>
        <w:jc w:val="both"/>
        <w:rPr>
          <w:rFonts w:ascii="Arial" w:eastAsia="Times New Roman" w:hAnsi="Arial" w:cs="Arial"/>
          <w:color w:val="00B0F0"/>
        </w:rPr>
      </w:pPr>
    </w:p>
    <w:p w:rsidR="00783C3E" w:rsidRPr="00783C3E" w:rsidRDefault="00783C3E" w:rsidP="00783C3E">
      <w:pPr>
        <w:spacing w:after="0" w:line="240" w:lineRule="auto"/>
        <w:jc w:val="right"/>
        <w:rPr>
          <w:rFonts w:ascii="Arial" w:eastAsia="Times New Roman" w:hAnsi="Arial" w:cs="Arial"/>
          <w:b/>
        </w:rPr>
      </w:pPr>
    </w:p>
    <w:p w:rsidR="00783C3E" w:rsidRPr="00783C3E" w:rsidRDefault="00783C3E" w:rsidP="00783C3E">
      <w:pPr>
        <w:spacing w:after="0" w:line="240" w:lineRule="auto"/>
        <w:jc w:val="right"/>
        <w:rPr>
          <w:rFonts w:ascii="Arial" w:eastAsia="Times New Roman" w:hAnsi="Arial" w:cs="Arial"/>
          <w:b/>
          <w:lang w:val="sr-Cyrl-RS"/>
        </w:rPr>
      </w:pPr>
      <w:r w:rsidRPr="00783C3E">
        <w:rPr>
          <w:rFonts w:ascii="Arial" w:eastAsia="Times New Roman" w:hAnsi="Arial" w:cs="Arial"/>
          <w:b/>
        </w:rPr>
        <w:t xml:space="preserve">ПРИЛОГ </w:t>
      </w:r>
      <w:r w:rsidR="0081708F">
        <w:rPr>
          <w:rFonts w:ascii="Arial" w:eastAsia="Times New Roman" w:hAnsi="Arial" w:cs="Arial"/>
          <w:b/>
          <w:lang w:val="sr-Cyrl-RS"/>
        </w:rPr>
        <w:t>4</w:t>
      </w:r>
    </w:p>
    <w:p w:rsidR="00783C3E" w:rsidRPr="00783C3E" w:rsidRDefault="00783C3E" w:rsidP="00783C3E">
      <w:pPr>
        <w:spacing w:after="0" w:line="240" w:lineRule="auto"/>
        <w:jc w:val="right"/>
        <w:rPr>
          <w:rFonts w:ascii="Arial" w:eastAsia="Times New Roman" w:hAnsi="Arial" w:cs="Arial"/>
          <w:b/>
          <w:color w:val="FF0000"/>
        </w:rPr>
      </w:pPr>
      <w:r w:rsidRPr="00783C3E">
        <w:rPr>
          <w:rFonts w:ascii="Arial" w:eastAsia="Times New Roman" w:hAnsi="Arial" w:cs="Arial"/>
          <w:b/>
          <w:color w:val="FF0000"/>
        </w:rPr>
        <w:t>*менице за отклањање недостатака у гарантном периоду</w:t>
      </w:r>
    </w:p>
    <w:p w:rsidR="00783C3E" w:rsidRPr="00783C3E" w:rsidRDefault="00783C3E" w:rsidP="00783C3E">
      <w:pPr>
        <w:spacing w:after="0" w:line="240" w:lineRule="auto"/>
        <w:jc w:val="right"/>
        <w:rPr>
          <w:rFonts w:ascii="Arial" w:eastAsia="Times New Roman" w:hAnsi="Arial" w:cs="Arial"/>
          <w:b/>
          <w:color w:val="00B0F0"/>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83C3E">
        <w:rPr>
          <w:rFonts w:ascii="Arial" w:eastAsia="Times New Roman" w:hAnsi="Arial" w:cs="Arial"/>
        </w:rPr>
        <w:t xml:space="preserve"> </w:t>
      </w:r>
      <w:proofErr w:type="gramStart"/>
      <w:r w:rsidRPr="00783C3E">
        <w:rPr>
          <w:rFonts w:ascii="Arial" w:eastAsia="Times New Roman" w:hAnsi="Arial" w:cs="Arial"/>
        </w:rPr>
        <w:t>РС бр.</w:t>
      </w:r>
      <w:proofErr w:type="gramEnd"/>
      <w:r w:rsidRPr="00783C3E">
        <w:rPr>
          <w:rFonts w:ascii="Arial" w:eastAsia="Times New Roman" w:hAnsi="Arial" w:cs="Arial"/>
        </w:rPr>
        <w:t xml:space="preserve"> </w:t>
      </w:r>
      <w:proofErr w:type="gramStart"/>
      <w:r w:rsidRPr="00783C3E">
        <w:rPr>
          <w:rFonts w:ascii="Arial" w:eastAsia="Times New Roman" w:hAnsi="Arial" w:cs="Arial"/>
        </w:rPr>
        <w:t>43/04, 62/06, 111/09 др.</w:t>
      </w:r>
      <w:proofErr w:type="gramEnd"/>
      <w:r w:rsidRPr="00783C3E">
        <w:rPr>
          <w:rFonts w:ascii="Arial" w:eastAsia="Times New Roman" w:hAnsi="Arial" w:cs="Arial"/>
        </w:rPr>
        <w:t xml:space="preserve"> </w:t>
      </w:r>
      <w:proofErr w:type="gramStart"/>
      <w:r w:rsidRPr="00783C3E">
        <w:rPr>
          <w:rFonts w:ascii="Arial" w:eastAsia="Times New Roman" w:hAnsi="Arial" w:cs="Arial"/>
        </w:rPr>
        <w:t>закон</w:t>
      </w:r>
      <w:proofErr w:type="gramEnd"/>
      <w:r w:rsidRPr="00783C3E">
        <w:rPr>
          <w:rFonts w:ascii="Arial" w:eastAsia="Times New Roman" w:hAnsi="Arial" w:cs="Arial"/>
        </w:rPr>
        <w:t xml:space="preserve"> и 31/11) и тачке 1, 2. </w:t>
      </w:r>
      <w:proofErr w:type="gramStart"/>
      <w:r w:rsidRPr="00783C3E">
        <w:rPr>
          <w:rFonts w:ascii="Arial" w:eastAsia="Times New Roman" w:hAnsi="Arial" w:cs="Arial"/>
        </w:rPr>
        <w:t>и</w:t>
      </w:r>
      <w:proofErr w:type="gramEnd"/>
      <w:r w:rsidRPr="00783C3E">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b/>
        </w:rPr>
      </w:pPr>
      <w:r w:rsidRPr="00783C3E">
        <w:rPr>
          <w:rFonts w:ascii="Arial" w:eastAsia="Times New Roman" w:hAnsi="Arial" w:cs="Arial"/>
          <w:b/>
        </w:rPr>
        <w:t>(</w:t>
      </w:r>
      <w:proofErr w:type="gramStart"/>
      <w:r w:rsidRPr="00783C3E">
        <w:rPr>
          <w:rFonts w:ascii="Arial" w:eastAsia="Times New Roman" w:hAnsi="Arial" w:cs="Arial"/>
          <w:b/>
        </w:rPr>
        <w:t>напомена</w:t>
      </w:r>
      <w:proofErr w:type="gramEnd"/>
      <w:r w:rsidRPr="00783C3E">
        <w:rPr>
          <w:rFonts w:ascii="Arial" w:eastAsia="Times New Roman" w:hAnsi="Arial" w:cs="Arial"/>
          <w:b/>
        </w:rPr>
        <w:t>: не доставља се у понуди)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lang w:val="ru-RU"/>
        </w:rPr>
      </w:pPr>
      <w:r w:rsidRPr="00783C3E">
        <w:rPr>
          <w:rFonts w:ascii="Arial" w:eastAsia="Times New Roman" w:hAnsi="Arial" w:cs="Arial"/>
        </w:rPr>
        <w:t>ДУЖНИК</w:t>
      </w:r>
      <w:proofErr w:type="gramStart"/>
      <w:r w:rsidRPr="00783C3E">
        <w:rPr>
          <w:rFonts w:ascii="Arial" w:eastAsia="Times New Roman" w:hAnsi="Arial" w:cs="Arial"/>
        </w:rPr>
        <w:t xml:space="preserve">:  </w:t>
      </w:r>
      <w:r w:rsidRPr="00783C3E">
        <w:rPr>
          <w:rFonts w:ascii="Arial" w:eastAsia="Times New Roman" w:hAnsi="Arial" w:cs="Arial"/>
          <w:lang w:val="ru-RU"/>
        </w:rPr>
        <w:t>…………………………………………………………………………........................</w:t>
      </w:r>
      <w:proofErr w:type="gramEnd"/>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w:t>
      </w:r>
      <w:proofErr w:type="gramStart"/>
      <w:r w:rsidRPr="00783C3E">
        <w:rPr>
          <w:rFonts w:ascii="Arial" w:eastAsia="Times New Roman" w:hAnsi="Arial" w:cs="Arial"/>
        </w:rPr>
        <w:t>назив</w:t>
      </w:r>
      <w:proofErr w:type="gramEnd"/>
      <w:r w:rsidRPr="00783C3E">
        <w:rPr>
          <w:rFonts w:ascii="Arial" w:eastAsia="Times New Roman" w:hAnsi="Arial" w:cs="Arial"/>
        </w:rPr>
        <w:t xml:space="preserve"> и седиште Понуђача)</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МАТИЧНИ БРОЈ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ТЕКУЋИ РАЧУН ДУЖНИКА (Понуђача): ...................................................................</w:t>
      </w: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ПИБ ДУЖНИКА (Понуђача):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и</w:t>
      </w:r>
      <w:proofErr w:type="gramEnd"/>
      <w:r w:rsidRPr="00783C3E">
        <w:rPr>
          <w:rFonts w:ascii="Arial" w:eastAsia="Times New Roman" w:hAnsi="Arial" w:cs="Arial"/>
        </w:rPr>
        <w:t xml:space="preserve"> з д а ј е  д а н а ............................ године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center"/>
        <w:rPr>
          <w:rFonts w:ascii="Arial" w:eastAsia="Times New Roman" w:hAnsi="Arial" w:cs="Arial"/>
          <w:b/>
        </w:rPr>
      </w:pPr>
      <w:r w:rsidRPr="00783C3E">
        <w:rPr>
          <w:rFonts w:ascii="Arial" w:eastAsia="Times New Roman" w:hAnsi="Arial" w:cs="Arial"/>
          <w:b/>
        </w:rPr>
        <w:t xml:space="preserve">МЕНИЧНО ПИСМО – ОВЛАШЋЕЊЕ ЗА </w:t>
      </w:r>
      <w:proofErr w:type="gramStart"/>
      <w:r w:rsidRPr="00783C3E">
        <w:rPr>
          <w:rFonts w:ascii="Arial" w:eastAsia="Times New Roman" w:hAnsi="Arial" w:cs="Arial"/>
          <w:b/>
        </w:rPr>
        <w:t>КОРИСНИКА  БЛАНКО</w:t>
      </w:r>
      <w:proofErr w:type="gramEnd"/>
      <w:r w:rsidRPr="00783C3E">
        <w:rPr>
          <w:rFonts w:ascii="Arial" w:eastAsia="Times New Roman" w:hAnsi="Arial" w:cs="Arial"/>
          <w:b/>
        </w:rPr>
        <w:t xml:space="preserve"> СОПСТВЕНЕ МЕНИЦЕ</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83C3E">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83C3E">
        <w:rPr>
          <w:rFonts w:ascii="Arial" w:eastAsia="Times New Roman" w:hAnsi="Arial" w:cs="Arial"/>
          <w:bCs/>
        </w:rPr>
        <w:t>тек</w:t>
      </w:r>
      <w:proofErr w:type="gramEnd"/>
      <w:r w:rsidRPr="00783C3E">
        <w:rPr>
          <w:rFonts w:ascii="Arial" w:eastAsia="Times New Roman" w:hAnsi="Arial" w:cs="Arial"/>
          <w:bCs/>
        </w:rPr>
        <w:t xml:space="preserve">. </w:t>
      </w:r>
      <w:proofErr w:type="gramStart"/>
      <w:r w:rsidRPr="00783C3E">
        <w:rPr>
          <w:rFonts w:ascii="Arial" w:eastAsia="Times New Roman" w:hAnsi="Arial" w:cs="Arial"/>
          <w:bCs/>
        </w:rPr>
        <w:t>рачуна</w:t>
      </w:r>
      <w:proofErr w:type="gramEnd"/>
      <w:r w:rsidRPr="00783C3E">
        <w:rPr>
          <w:rFonts w:ascii="Arial" w:eastAsia="Times New Roman" w:hAnsi="Arial" w:cs="Arial"/>
          <w:bCs/>
        </w:rPr>
        <w:t xml:space="preserve">: 160-700-13 Banka Intesa, </w:t>
      </w:r>
    </w:p>
    <w:p w:rsidR="00783C3E" w:rsidRPr="00783C3E" w:rsidRDefault="00783C3E" w:rsidP="00783C3E">
      <w:pPr>
        <w:tabs>
          <w:tab w:val="left" w:pos="1418"/>
        </w:tabs>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w:t>
      </w:r>
      <w:r w:rsidR="0081708F" w:rsidRPr="0081708F">
        <w:rPr>
          <w:rFonts w:ascii="Arial" w:eastAsia="Times New Roman" w:hAnsi="Arial" w:cs="Arial"/>
          <w:lang w:val="sr-Cyrl-RS"/>
        </w:rPr>
        <w:t>_______</w:t>
      </w:r>
      <w:r w:rsidRPr="00783C3E">
        <w:rPr>
          <w:rFonts w:ascii="Arial" w:eastAsia="Times New Roman" w:hAnsi="Arial" w:cs="Arial"/>
        </w:rPr>
        <w:t>_____ динара, (и  словима  ____________</w:t>
      </w:r>
      <w:r w:rsidR="0081708F" w:rsidRPr="0081708F">
        <w:rPr>
          <w:rFonts w:ascii="Arial" w:eastAsia="Times New Roman" w:hAnsi="Arial" w:cs="Arial"/>
          <w:lang w:val="sr-Cyrl-RS"/>
        </w:rPr>
        <w:t>_________________________________________</w:t>
      </w:r>
      <w:r w:rsidRPr="00783C3E">
        <w:rPr>
          <w:rFonts w:ascii="Arial" w:eastAsia="Times New Roman" w:hAnsi="Arial" w:cs="Arial"/>
        </w:rPr>
        <w:t>_____динара), по Уговору о_________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____________________________ (навести предмет уговора), бр._____</w:t>
      </w:r>
      <w:r w:rsidR="0081708F" w:rsidRPr="0081708F">
        <w:rPr>
          <w:rFonts w:ascii="Arial" w:eastAsia="Times New Roman" w:hAnsi="Arial" w:cs="Arial"/>
          <w:lang w:val="sr-Cyrl-RS"/>
        </w:rPr>
        <w:t>________________________</w:t>
      </w:r>
      <w:r w:rsidRPr="00783C3E">
        <w:rPr>
          <w:rFonts w:ascii="Arial" w:eastAsia="Times New Roman" w:hAnsi="Arial" w:cs="Arial"/>
        </w:rPr>
        <w:t>____ од __</w:t>
      </w:r>
      <w:r w:rsidR="0081708F" w:rsidRPr="0081708F">
        <w:rPr>
          <w:rFonts w:ascii="Arial" w:eastAsia="Times New Roman" w:hAnsi="Arial" w:cs="Arial"/>
          <w:lang w:val="sr-Cyrl-RS"/>
        </w:rPr>
        <w:t>.</w:t>
      </w:r>
      <w:r w:rsidRPr="00783C3E">
        <w:rPr>
          <w:rFonts w:ascii="Arial" w:eastAsia="Times New Roman" w:hAnsi="Arial" w:cs="Arial"/>
        </w:rPr>
        <w:t>__</w:t>
      </w:r>
      <w:r w:rsidR="0081708F" w:rsidRPr="0081708F">
        <w:rPr>
          <w:rFonts w:ascii="Arial" w:eastAsia="Times New Roman" w:hAnsi="Arial" w:cs="Arial"/>
          <w:lang w:val="sr-Cyrl-RS"/>
        </w:rPr>
        <w:t>.</w:t>
      </w:r>
      <w:r w:rsidRPr="00783C3E">
        <w:rPr>
          <w:rFonts w:ascii="Arial" w:eastAsia="Times New Roman" w:hAnsi="Arial" w:cs="Arial"/>
        </w:rPr>
        <w:t>_____</w:t>
      </w:r>
      <w:r w:rsidR="0081708F" w:rsidRPr="0081708F">
        <w:rPr>
          <w:rFonts w:ascii="Arial" w:eastAsia="Times New Roman" w:hAnsi="Arial" w:cs="Arial"/>
          <w:lang w:val="sr-Cyrl-RS"/>
        </w:rPr>
        <w:t xml:space="preserve">.год. </w:t>
      </w:r>
      <w:r w:rsidRPr="00783C3E">
        <w:rPr>
          <w:rFonts w:ascii="Arial" w:eastAsia="Times New Roman" w:hAnsi="Arial" w:cs="Arial"/>
        </w:rPr>
        <w:t>(</w:t>
      </w:r>
      <w:proofErr w:type="gramStart"/>
      <w:r w:rsidRPr="00783C3E">
        <w:rPr>
          <w:rFonts w:ascii="Arial" w:eastAsia="Times New Roman" w:hAnsi="Arial" w:cs="Arial"/>
        </w:rPr>
        <w:t>заведен</w:t>
      </w:r>
      <w:proofErr w:type="gramEnd"/>
      <w:r w:rsidRPr="00783C3E">
        <w:rPr>
          <w:rFonts w:ascii="Arial" w:eastAsia="Times New Roman" w:hAnsi="Arial" w:cs="Arial"/>
        </w:rPr>
        <w:t xml:space="preserve"> код Корисника - Повериоца) и бр.___</w:t>
      </w:r>
      <w:r w:rsidR="0081708F" w:rsidRPr="0081708F">
        <w:rPr>
          <w:rFonts w:ascii="Arial" w:eastAsia="Times New Roman" w:hAnsi="Arial" w:cs="Arial"/>
          <w:lang w:val="sr-Cyrl-RS"/>
        </w:rPr>
        <w:t>_________________________________</w:t>
      </w:r>
      <w:r w:rsidRPr="00783C3E">
        <w:rPr>
          <w:rFonts w:ascii="Arial" w:eastAsia="Times New Roman" w:hAnsi="Arial" w:cs="Arial"/>
        </w:rPr>
        <w:t xml:space="preserve">_________ од </w:t>
      </w:r>
      <w:r w:rsidR="0081708F" w:rsidRPr="00783C3E">
        <w:rPr>
          <w:rFonts w:ascii="Arial" w:eastAsia="Times New Roman" w:hAnsi="Arial" w:cs="Arial"/>
        </w:rPr>
        <w:t>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w:t>
      </w:r>
      <w:r w:rsidR="0081708F" w:rsidRPr="0081708F">
        <w:rPr>
          <w:rFonts w:ascii="Arial" w:eastAsia="Times New Roman" w:hAnsi="Arial" w:cs="Arial"/>
          <w:lang w:val="sr-Cyrl-RS"/>
        </w:rPr>
        <w:t>_____________________________________________</w:t>
      </w:r>
      <w:r w:rsidRPr="00783C3E">
        <w:rPr>
          <w:rFonts w:ascii="Arial" w:eastAsia="Times New Roman" w:hAnsi="Arial" w:cs="Arial"/>
        </w:rPr>
        <w:t>_</w:t>
      </w:r>
      <w:r w:rsidR="0081708F" w:rsidRPr="0081708F">
        <w:rPr>
          <w:rFonts w:ascii="Arial" w:eastAsia="Times New Roman" w:hAnsi="Arial" w:cs="Arial"/>
          <w:lang w:val="sr-Cyrl-RS"/>
        </w:rPr>
        <w:t>_</w:t>
      </w:r>
      <w:r w:rsidRPr="00783C3E">
        <w:rPr>
          <w:rFonts w:ascii="Arial" w:eastAsia="Times New Roman" w:hAnsi="Arial" w:cs="Arial"/>
        </w:rPr>
        <w:t>________</w:t>
      </w:r>
      <w:r w:rsidR="0081708F" w:rsidRPr="0081708F">
        <w:rPr>
          <w:rFonts w:ascii="Arial" w:eastAsia="Times New Roman" w:hAnsi="Arial" w:cs="Arial"/>
          <w:lang w:val="sr-Cyrl-RS"/>
        </w:rPr>
        <w:t xml:space="preserve"> </w:t>
      </w:r>
      <w:r w:rsidRPr="00783C3E">
        <w:rPr>
          <w:rFonts w:ascii="Arial" w:eastAsia="Times New Roman" w:hAnsi="Arial" w:cs="Arial"/>
        </w:rPr>
        <w:t>(назив дужника), као дужник не отклони недостатке у гарантном року.</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Издата Бланко соло меница серијски број</w:t>
      </w:r>
      <w:r w:rsidRPr="00783C3E">
        <w:rPr>
          <w:rFonts w:ascii="Arial" w:eastAsia="Times New Roman" w:hAnsi="Arial" w:cs="Arial"/>
        </w:rPr>
        <w:tab/>
        <w:t xml:space="preserve"> (уписати серијски број) може се поднети на наплату у року доспећа  утврђеном  Уговором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 xml:space="preserve">(заведен код Корисника-Повериоца)  и </w:t>
      </w:r>
      <w:r w:rsidR="0081708F" w:rsidRPr="00783C3E">
        <w:rPr>
          <w:rFonts w:ascii="Arial" w:eastAsia="Times New Roman" w:hAnsi="Arial" w:cs="Arial"/>
        </w:rPr>
        <w:t>бр._____</w:t>
      </w:r>
      <w:r w:rsidR="0081708F" w:rsidRPr="0081708F">
        <w:rPr>
          <w:rFonts w:ascii="Arial" w:eastAsia="Times New Roman" w:hAnsi="Arial" w:cs="Arial"/>
          <w:lang w:val="sr-Cyrl-RS"/>
        </w:rPr>
        <w:t>________________________</w:t>
      </w:r>
      <w:r w:rsidR="0081708F" w:rsidRPr="00783C3E">
        <w:rPr>
          <w:rFonts w:ascii="Arial" w:eastAsia="Times New Roman" w:hAnsi="Arial" w:cs="Arial"/>
        </w:rPr>
        <w:t>____ од __</w:t>
      </w:r>
      <w:r w:rsidR="0081708F" w:rsidRPr="0081708F">
        <w:rPr>
          <w:rFonts w:ascii="Arial" w:eastAsia="Times New Roman" w:hAnsi="Arial" w:cs="Arial"/>
          <w:lang w:val="sr-Cyrl-RS"/>
        </w:rPr>
        <w:t>.</w:t>
      </w:r>
      <w:r w:rsidR="0081708F" w:rsidRPr="00783C3E">
        <w:rPr>
          <w:rFonts w:ascii="Arial" w:eastAsia="Times New Roman" w:hAnsi="Arial" w:cs="Arial"/>
        </w:rPr>
        <w:t>__</w:t>
      </w:r>
      <w:r w:rsidR="0081708F" w:rsidRPr="0081708F">
        <w:rPr>
          <w:rFonts w:ascii="Arial" w:eastAsia="Times New Roman" w:hAnsi="Arial" w:cs="Arial"/>
          <w:lang w:val="sr-Cyrl-RS"/>
        </w:rPr>
        <w:t>.</w:t>
      </w:r>
      <w:r w:rsidR="0081708F" w:rsidRPr="00783C3E">
        <w:rPr>
          <w:rFonts w:ascii="Arial" w:eastAsia="Times New Roman" w:hAnsi="Arial" w:cs="Arial"/>
        </w:rPr>
        <w:t>_____</w:t>
      </w:r>
      <w:r w:rsidR="0081708F" w:rsidRPr="0081708F">
        <w:rPr>
          <w:rFonts w:ascii="Arial" w:eastAsia="Times New Roman" w:hAnsi="Arial" w:cs="Arial"/>
          <w:lang w:val="sr-Cyrl-RS"/>
        </w:rPr>
        <w:t>.год</w:t>
      </w:r>
      <w:r w:rsidR="0081708F" w:rsidRPr="0081708F">
        <w:rPr>
          <w:rFonts w:ascii="Arial" w:eastAsia="Times New Roman" w:hAnsi="Arial" w:cs="Arial"/>
        </w:rPr>
        <w:t xml:space="preserve"> </w:t>
      </w:r>
      <w:r w:rsidRPr="00783C3E">
        <w:rPr>
          <w:rFonts w:ascii="Arial" w:eastAsia="Times New Roman" w:hAnsi="Arial" w:cs="Arial"/>
        </w:rPr>
        <w:t>(заведен код дужника) т.ј. најкасније до истека рока од 30(тридесет) дана од истека гарантног рока с тим да евентуални продужетак</w:t>
      </w:r>
      <w:r w:rsidR="002631CD">
        <w:rPr>
          <w:rFonts w:ascii="Arial" w:eastAsia="Times New Roman" w:hAnsi="Arial" w:cs="Arial"/>
          <w:lang w:val="sr-Cyrl-RS"/>
        </w:rPr>
        <w:t xml:space="preserve"> гарантног </w:t>
      </w:r>
      <w:r w:rsidRPr="00783C3E">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sidR="002631CD">
        <w:rPr>
          <w:rFonts w:ascii="Arial" w:eastAsia="Times New Roman" w:hAnsi="Arial" w:cs="Arial"/>
          <w:lang w:val="sr-Cyrl-RS"/>
        </w:rPr>
        <w:t>гарантни.</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Овлашћујемо Јавно предузеће „Електропривреда Србије</w:t>
      </w:r>
      <w:proofErr w:type="gramStart"/>
      <w:r w:rsidRPr="00783C3E">
        <w:rPr>
          <w:rFonts w:ascii="Arial" w:eastAsia="Times New Roman" w:hAnsi="Arial" w:cs="Arial"/>
        </w:rPr>
        <w:t>“ Београд</w:t>
      </w:r>
      <w:proofErr w:type="gramEnd"/>
      <w:r w:rsidRPr="00783C3E">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83C3E">
        <w:rPr>
          <w:rFonts w:ascii="Arial" w:eastAsia="Times New Roman" w:hAnsi="Arial" w:cs="Arial"/>
        </w:rPr>
        <w:t>вансудски</w:t>
      </w:r>
      <w:proofErr w:type="gramEnd"/>
      <w:r w:rsidRPr="00783C3E">
        <w:rPr>
          <w:rFonts w:ascii="Arial" w:eastAsia="Times New Roman" w:hAnsi="Arial" w:cs="Arial"/>
        </w:rPr>
        <w:t xml:space="preserve"> ИНИЦИРА наплату - издавањем налога за наплату на терет текућег рачуна Дужника бр.____</w:t>
      </w:r>
      <w:r w:rsidR="0081708F" w:rsidRPr="0081708F">
        <w:rPr>
          <w:rFonts w:ascii="Arial" w:eastAsia="Times New Roman" w:hAnsi="Arial" w:cs="Arial"/>
          <w:lang w:val="sr-Cyrl-RS"/>
        </w:rPr>
        <w:t>______________________________________</w:t>
      </w:r>
      <w:r w:rsidRPr="00783C3E">
        <w:rPr>
          <w:rFonts w:ascii="Arial" w:eastAsia="Times New Roman" w:hAnsi="Arial" w:cs="Arial"/>
        </w:rPr>
        <w:t>__ код ___________</w:t>
      </w:r>
      <w:r w:rsidR="0081708F" w:rsidRPr="0081708F">
        <w:rPr>
          <w:rFonts w:ascii="Arial" w:eastAsia="Times New Roman" w:hAnsi="Arial" w:cs="Arial"/>
          <w:lang w:val="sr-Cyrl-RS"/>
        </w:rPr>
        <w:t>_____________</w:t>
      </w:r>
      <w:r w:rsidRPr="00783C3E">
        <w:rPr>
          <w:rFonts w:ascii="Arial" w:eastAsia="Times New Roman" w:hAnsi="Arial" w:cs="Arial"/>
        </w:rPr>
        <w:t xml:space="preserve">_______ Банке, а у корист текућег рачуна Повериоца бр. </w:t>
      </w:r>
      <w:proofErr w:type="gramStart"/>
      <w:r w:rsidRPr="00783C3E">
        <w:rPr>
          <w:rFonts w:ascii="Arial" w:eastAsia="Times New Roman" w:hAnsi="Arial" w:cs="Arial"/>
        </w:rPr>
        <w:t>160-700-13 Banka Intesa.</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Меница је потписана од стране овлашћеног лица за заступање Дужника __________</w:t>
      </w:r>
      <w:r w:rsidR="0081708F" w:rsidRPr="0081708F">
        <w:rPr>
          <w:rFonts w:ascii="Arial" w:eastAsia="Times New Roman" w:hAnsi="Arial" w:cs="Arial"/>
          <w:lang w:val="sr-Cyrl-RS"/>
        </w:rPr>
        <w:t>___________________________</w:t>
      </w:r>
      <w:r w:rsidRPr="00783C3E">
        <w:rPr>
          <w:rFonts w:ascii="Arial" w:eastAsia="Times New Roman" w:hAnsi="Arial" w:cs="Arial"/>
        </w:rPr>
        <w:t>_______</w:t>
      </w:r>
      <w:r w:rsidR="0081708F" w:rsidRPr="0081708F">
        <w:rPr>
          <w:rFonts w:ascii="Arial" w:eastAsia="Times New Roman" w:hAnsi="Arial" w:cs="Arial"/>
          <w:lang w:val="sr-Cyrl-RS"/>
        </w:rPr>
        <w:t>__________________</w:t>
      </w:r>
      <w:r w:rsidRPr="00783C3E">
        <w:rPr>
          <w:rFonts w:ascii="Arial" w:eastAsia="Times New Roman" w:hAnsi="Arial" w:cs="Arial"/>
        </w:rPr>
        <w:t>____</w:t>
      </w:r>
      <w:r w:rsidR="0081708F" w:rsidRPr="0081708F">
        <w:rPr>
          <w:rFonts w:ascii="Arial" w:eastAsia="Times New Roman" w:hAnsi="Arial" w:cs="Arial"/>
          <w:lang w:val="sr-Cyrl-RS"/>
        </w:rPr>
        <w:t xml:space="preserve"> </w:t>
      </w:r>
      <w:r w:rsidRPr="00783C3E">
        <w:rPr>
          <w:rFonts w:ascii="Arial" w:eastAsia="Times New Roman" w:hAnsi="Arial" w:cs="Arial"/>
        </w:rPr>
        <w:t>(унети име и презиме овлашћеног лица).</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roofErr w:type="gramStart"/>
      <w:r w:rsidRPr="00783C3E">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Место и датум издавања Овлашћења          </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1708F" w:rsidRPr="00783C3E" w:rsidTr="009166A0">
        <w:trPr>
          <w:jc w:val="center"/>
        </w:trPr>
        <w:tc>
          <w:tcPr>
            <w:tcW w:w="3882"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Датум:</w:t>
            </w: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Pr>
          <w:p w:rsidR="00783C3E" w:rsidRPr="00783C3E" w:rsidRDefault="00783C3E" w:rsidP="00783C3E">
            <w:pPr>
              <w:spacing w:after="0" w:line="240" w:lineRule="auto"/>
              <w:jc w:val="center"/>
              <w:rPr>
                <w:rFonts w:ascii="Arial" w:eastAsia="Times New Roman" w:hAnsi="Arial" w:cs="Arial"/>
                <w:lang w:val="ru-RU"/>
              </w:rPr>
            </w:pPr>
            <w:r w:rsidRPr="00783C3E">
              <w:rPr>
                <w:rFonts w:ascii="Arial" w:eastAsia="Times New Roman" w:hAnsi="Arial" w:cs="Arial"/>
              </w:rPr>
              <w:t>Понуђач</w:t>
            </w:r>
            <w:r w:rsidRPr="00783C3E">
              <w:rPr>
                <w:rFonts w:ascii="Arial" w:eastAsia="Times New Roman" w:hAnsi="Arial" w:cs="Arial"/>
                <w:lang w:val="ru-RU"/>
              </w:rPr>
              <w:t>:</w:t>
            </w:r>
          </w:p>
        </w:tc>
      </w:tr>
      <w:tr w:rsidR="0081708F" w:rsidRPr="00783C3E" w:rsidTr="009166A0">
        <w:trPr>
          <w:jc w:val="center"/>
        </w:trPr>
        <w:tc>
          <w:tcPr>
            <w:tcW w:w="3882" w:type="dxa"/>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rPr>
            </w:pPr>
            <w:r w:rsidRPr="00783C3E">
              <w:rPr>
                <w:rFonts w:ascii="Arial" w:eastAsia="Times New Roman" w:hAnsi="Arial" w:cs="Arial"/>
              </w:rPr>
              <w:t>М.П.</w:t>
            </w:r>
          </w:p>
        </w:tc>
        <w:tc>
          <w:tcPr>
            <w:tcW w:w="4022" w:type="dxa"/>
          </w:tcPr>
          <w:p w:rsidR="00783C3E" w:rsidRPr="00783C3E" w:rsidRDefault="00783C3E" w:rsidP="00783C3E">
            <w:pPr>
              <w:spacing w:after="0" w:line="240" w:lineRule="auto"/>
              <w:jc w:val="center"/>
              <w:rPr>
                <w:rFonts w:ascii="Arial" w:eastAsia="Times New Roman" w:hAnsi="Arial" w:cs="Arial"/>
                <w:lang w:val="ru-RU"/>
              </w:rPr>
            </w:pPr>
          </w:p>
        </w:tc>
      </w:tr>
      <w:tr w:rsidR="0081708F" w:rsidRPr="00783C3E" w:rsidTr="009166A0">
        <w:trPr>
          <w:jc w:val="center"/>
        </w:trPr>
        <w:tc>
          <w:tcPr>
            <w:tcW w:w="388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rPr>
            </w:pPr>
          </w:p>
        </w:tc>
        <w:tc>
          <w:tcPr>
            <w:tcW w:w="2127" w:type="dxa"/>
          </w:tcPr>
          <w:p w:rsidR="00783C3E" w:rsidRPr="00783C3E" w:rsidRDefault="00783C3E" w:rsidP="00783C3E">
            <w:pPr>
              <w:spacing w:after="0" w:line="240" w:lineRule="auto"/>
              <w:jc w:val="center"/>
              <w:rPr>
                <w:rFonts w:ascii="Arial" w:eastAsia="Times New Roman" w:hAnsi="Arial" w:cs="Arial"/>
                <w:lang w:val="ru-RU"/>
              </w:rPr>
            </w:pPr>
          </w:p>
        </w:tc>
        <w:tc>
          <w:tcPr>
            <w:tcW w:w="4022" w:type="dxa"/>
            <w:tcBorders>
              <w:bottom w:val="single" w:sz="4" w:space="0" w:color="auto"/>
            </w:tcBorders>
          </w:tcPr>
          <w:p w:rsidR="00783C3E" w:rsidRPr="00783C3E" w:rsidRDefault="00783C3E" w:rsidP="00783C3E">
            <w:pPr>
              <w:spacing w:after="0" w:line="240" w:lineRule="auto"/>
              <w:jc w:val="center"/>
              <w:rPr>
                <w:rFonts w:ascii="Arial" w:eastAsia="Times New Roman" w:hAnsi="Arial" w:cs="Arial"/>
                <w:lang w:val="ru-RU"/>
              </w:rPr>
            </w:pPr>
          </w:p>
        </w:tc>
      </w:tr>
    </w:tbl>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 xml:space="preserve">                                                                                                 Потпис овлашћеног лица</w:t>
      </w:r>
    </w:p>
    <w:p w:rsidR="00783C3E" w:rsidRPr="00783C3E" w:rsidRDefault="00783C3E" w:rsidP="00783C3E">
      <w:pPr>
        <w:spacing w:after="0" w:line="240" w:lineRule="auto"/>
        <w:jc w:val="both"/>
        <w:rPr>
          <w:rFonts w:ascii="Arial" w:eastAsia="Times New Roman" w:hAnsi="Arial" w:cs="Arial"/>
        </w:rPr>
      </w:pPr>
    </w:p>
    <w:p w:rsidR="00783C3E" w:rsidRPr="00783C3E" w:rsidRDefault="00783C3E" w:rsidP="00783C3E">
      <w:pPr>
        <w:spacing w:after="0" w:line="240" w:lineRule="auto"/>
        <w:jc w:val="both"/>
        <w:rPr>
          <w:rFonts w:ascii="Arial" w:eastAsia="Times New Roman" w:hAnsi="Arial" w:cs="Arial"/>
        </w:rPr>
      </w:pPr>
      <w:r w:rsidRPr="00783C3E">
        <w:rPr>
          <w:rFonts w:ascii="Arial" w:eastAsia="Times New Roman" w:hAnsi="Arial" w:cs="Arial"/>
        </w:rPr>
        <w:t>Прилог:</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83C3E" w:rsidRPr="00783C3E" w:rsidRDefault="00783C3E" w:rsidP="00783C3E">
      <w:pPr>
        <w:numPr>
          <w:ilvl w:val="0"/>
          <w:numId w:val="14"/>
        </w:numPr>
        <w:spacing w:before="120" w:after="0" w:line="240" w:lineRule="auto"/>
        <w:contextualSpacing/>
        <w:jc w:val="both"/>
        <w:rPr>
          <w:rFonts w:ascii="Arial" w:eastAsia="Calibri" w:hAnsi="Arial" w:cs="Arial"/>
        </w:rPr>
      </w:pPr>
      <w:r w:rsidRPr="00783C3E">
        <w:rPr>
          <w:rFonts w:ascii="Arial" w:eastAsia="Calibri" w:hAnsi="Arial" w:cs="Arial"/>
        </w:rPr>
        <w:t xml:space="preserve">фотокопија ОП обрасца </w:t>
      </w:r>
    </w:p>
    <w:p w:rsidR="00783C3E" w:rsidRPr="00783C3E" w:rsidRDefault="00783C3E" w:rsidP="00783C3E">
      <w:pPr>
        <w:numPr>
          <w:ilvl w:val="0"/>
          <w:numId w:val="14"/>
        </w:numPr>
        <w:spacing w:before="120" w:after="0" w:line="240" w:lineRule="auto"/>
        <w:contextualSpacing/>
        <w:jc w:val="both"/>
        <w:rPr>
          <w:rFonts w:ascii="Calibri" w:eastAsia="Calibri" w:hAnsi="Calibri" w:cs="Arial"/>
        </w:rPr>
      </w:pPr>
      <w:r w:rsidRPr="00783C3E">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83C3E" w:rsidRPr="00783C3E" w:rsidRDefault="00783C3E" w:rsidP="00783C3E">
      <w:pPr>
        <w:spacing w:after="0" w:line="240" w:lineRule="auto"/>
        <w:ind w:left="720"/>
        <w:contextualSpacing/>
        <w:jc w:val="both"/>
        <w:rPr>
          <w:rFonts w:ascii="Calibri" w:eastAsia="Calibri" w:hAnsi="Calibri" w:cs="Arial"/>
        </w:rPr>
      </w:pPr>
    </w:p>
    <w:p w:rsidR="00783C3E" w:rsidRPr="00783C3E" w:rsidRDefault="00783C3E" w:rsidP="00783C3E">
      <w:pPr>
        <w:spacing w:after="0" w:line="240" w:lineRule="auto"/>
        <w:ind w:left="720"/>
        <w:contextualSpacing/>
        <w:jc w:val="both"/>
        <w:rPr>
          <w:rFonts w:ascii="Calibri" w:eastAsia="Calibri" w:hAnsi="Calibri" w:cs="Arial"/>
          <w:color w:val="00B0F0"/>
        </w:rPr>
      </w:pPr>
    </w:p>
    <w:p w:rsidR="0034706B" w:rsidRPr="0034706B" w:rsidRDefault="0034706B" w:rsidP="00327718">
      <w:pPr>
        <w:tabs>
          <w:tab w:val="num" w:pos="360"/>
        </w:tabs>
        <w:rPr>
          <w:rFonts w:ascii="Arial" w:eastAsia="Calibri" w:hAnsi="Arial" w:cs="Arial"/>
          <w:spacing w:val="2"/>
          <w:lang w:val="sr-Cyrl-RS"/>
        </w:rPr>
      </w:pPr>
    </w:p>
    <w:p w:rsidR="00CC2044" w:rsidRPr="00CC2044" w:rsidRDefault="00CC2044" w:rsidP="00CC2044">
      <w:pPr>
        <w:spacing w:after="0" w:line="240" w:lineRule="auto"/>
        <w:ind w:left="720"/>
        <w:contextualSpacing/>
        <w:jc w:val="both"/>
        <w:rPr>
          <w:rFonts w:ascii="Calibri" w:eastAsia="Calibri" w:hAnsi="Calibri" w:cs="Arial"/>
          <w:color w:val="00B0F0"/>
        </w:rPr>
      </w:pPr>
    </w:p>
    <w:p w:rsidR="0081708F" w:rsidRDefault="0081708F">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1B749A">
      <w:pPr>
        <w:numPr>
          <w:ilvl w:val="0"/>
          <w:numId w:val="13"/>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023401" w:rsidRPr="00023401">
        <w:rPr>
          <w:rFonts w:ascii="Arial" w:eastAsia="Times New Roman" w:hAnsi="Arial" w:cs="Arial"/>
        </w:rPr>
        <w:t>12.01.</w:t>
      </w:r>
      <w:r w:rsidR="00023401" w:rsidRPr="00023401">
        <w:rPr>
          <w:rFonts w:ascii="Arial" w:eastAsia="Times New Roman" w:hAnsi="Arial" w:cs="Arial"/>
          <w:lang w:val="sr-Cyrl-RS"/>
        </w:rPr>
        <w:t>296992/1</w:t>
      </w:r>
      <w:r w:rsidR="00023401" w:rsidRPr="00023401">
        <w:rPr>
          <w:rFonts w:ascii="Arial" w:eastAsia="Times New Roman" w:hAnsi="Arial" w:cs="Arial"/>
        </w:rPr>
        <w:t>-1</w:t>
      </w:r>
      <w:r w:rsidR="00023401" w:rsidRPr="00023401">
        <w:rPr>
          <w:rFonts w:ascii="Arial" w:eastAsia="Times New Roman" w:hAnsi="Arial" w:cs="Arial"/>
          <w:lang w:val="sr-Cyrl-RS"/>
        </w:rPr>
        <w:t>7</w:t>
      </w:r>
      <w:r w:rsidR="00023401" w:rsidRPr="00023401">
        <w:rPr>
          <w:rFonts w:ascii="Arial" w:eastAsia="Times New Roman" w:hAnsi="Arial" w:cs="Arial"/>
        </w:rPr>
        <w:t xml:space="preserve"> од </w:t>
      </w:r>
      <w:r w:rsidR="00023401" w:rsidRPr="00023401">
        <w:rPr>
          <w:rFonts w:ascii="Arial" w:eastAsia="Times New Roman" w:hAnsi="Arial" w:cs="Arial"/>
          <w:lang w:val="sr-Cyrl-RS"/>
        </w:rPr>
        <w:t>15</w:t>
      </w:r>
      <w:r w:rsidR="00023401" w:rsidRPr="00023401">
        <w:rPr>
          <w:rFonts w:ascii="Arial" w:eastAsia="Times New Roman" w:hAnsi="Arial" w:cs="Arial"/>
        </w:rPr>
        <w:t>.0</w:t>
      </w:r>
      <w:r w:rsidR="00023401" w:rsidRPr="00023401">
        <w:rPr>
          <w:rFonts w:ascii="Arial" w:eastAsia="Times New Roman" w:hAnsi="Arial" w:cs="Arial"/>
          <w:lang w:val="sr-Cyrl-RS"/>
        </w:rPr>
        <w:t>6</w:t>
      </w:r>
      <w:r w:rsidR="00023401" w:rsidRPr="00023401">
        <w:rPr>
          <w:rFonts w:ascii="Arial" w:eastAsia="Times New Roman" w:hAnsi="Arial" w:cs="Arial"/>
        </w:rPr>
        <w:t>.201</w:t>
      </w:r>
      <w:r w:rsidR="003E0D26">
        <w:rPr>
          <w:rFonts w:ascii="Arial" w:eastAsia="Times New Roman" w:hAnsi="Arial" w:cs="Arial"/>
          <w:lang w:val="sr-Cyrl-RS"/>
        </w:rPr>
        <w:t>7</w:t>
      </w:r>
      <w:r w:rsidR="00023401" w:rsidRPr="00023401">
        <w:rPr>
          <w:rFonts w:ascii="Arial" w:eastAsia="Times New Roman" w:hAnsi="Arial" w:cs="Arial"/>
        </w:rPr>
        <w:t xml:space="preserve">.године, заступа финансијски директор </w:t>
      </w:r>
      <w:r w:rsidR="00023401" w:rsidRPr="00023401">
        <w:rPr>
          <w:rFonts w:ascii="Arial" w:eastAsia="Times New Roman" w:hAnsi="Arial" w:cs="Arial"/>
          <w:lang w:val="sr-Cyrl-RS"/>
        </w:rPr>
        <w:t xml:space="preserve">Огранка </w:t>
      </w:r>
      <w:r w:rsidR="00023401" w:rsidRPr="00023401">
        <w:rPr>
          <w:rFonts w:ascii="Arial" w:eastAsia="Times New Roman" w:hAnsi="Arial" w:cs="Arial"/>
        </w:rPr>
        <w:t xml:space="preserve">ТЕНТ </w:t>
      </w:r>
      <w:r w:rsidR="00023401" w:rsidRPr="00023401">
        <w:rPr>
          <w:rFonts w:ascii="Arial" w:eastAsia="Times New Roman" w:hAnsi="Arial" w:cs="Arial"/>
          <w:lang w:val="sr-Cyrl-RS"/>
        </w:rPr>
        <w:t>Жељко Вујиновић</w:t>
      </w:r>
      <w:r w:rsidRPr="00327718">
        <w:rPr>
          <w:rFonts w:ascii="Arial" w:eastAsia="Calibri" w:hAnsi="Arial" w:cs="Arial"/>
        </w:rPr>
        <w:t xml:space="preserve">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BB63AB">
        <w:rPr>
          <w:rFonts w:ascii="Arial" w:eastAsia="Calibri" w:hAnsi="Arial" w:cs="Arial"/>
          <w:lang w:val="ru-RU"/>
        </w:rPr>
        <w:t>Челични компензатори на коти 71m и 115m димног канала -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9619AC"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F76995">
        <w:rPr>
          <w:rFonts w:ascii="Arial" w:eastAsia="Times New Roman" w:hAnsi="Arial" w:cs="Arial"/>
          <w:lang w:val="ru-RU"/>
        </w:rPr>
        <w:t xml:space="preserve">да је </w:t>
      </w:r>
      <w:r w:rsidR="00E917B9" w:rsidRPr="00F76995">
        <w:rPr>
          <w:rFonts w:ascii="Arial" w:eastAsia="Times New Roman" w:hAnsi="Arial" w:cs="Arial"/>
          <w:lang w:val="ru-RU"/>
        </w:rPr>
        <w:t>Купа</w:t>
      </w:r>
      <w:r w:rsidRPr="00F76995">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F76995">
        <w:rPr>
          <w:rFonts w:ascii="Arial" w:eastAsia="Times New Roman" w:hAnsi="Arial" w:cs="Arial"/>
          <w:lang w:val="sr-Latn-RS"/>
        </w:rPr>
        <w:t xml:space="preserve">, </w:t>
      </w:r>
      <w:r w:rsidRPr="00F76995">
        <w:rPr>
          <w:rFonts w:ascii="Arial" w:eastAsia="Times New Roman" w:hAnsi="Arial" w:cs="Arial"/>
          <w:lang w:val="ru-RU"/>
        </w:rPr>
        <w:t>14/2015 и</w:t>
      </w:r>
      <w:r w:rsidRPr="00F76995">
        <w:rPr>
          <w:rFonts w:ascii="Arial" w:eastAsia="Times New Roman" w:hAnsi="Arial" w:cs="Arial"/>
          <w:lang w:val="sr-Latn-RS"/>
        </w:rPr>
        <w:t xml:space="preserve"> 68/2015</w:t>
      </w:r>
      <w:r w:rsidRPr="00F76995">
        <w:rPr>
          <w:rFonts w:ascii="Arial" w:eastAsia="Times New Roman" w:hAnsi="Arial" w:cs="Arial"/>
          <w:lang w:val="ru-RU"/>
        </w:rPr>
        <w:t xml:space="preserve">) (даље Закон) спровео </w:t>
      </w:r>
      <w:r w:rsidRPr="00F76995">
        <w:rPr>
          <w:rFonts w:ascii="Arial" w:eastAsia="Times New Roman" w:hAnsi="Arial" w:cs="Arial"/>
          <w:lang w:val="sr-Cyrl-RS"/>
        </w:rPr>
        <w:t>отворени</w:t>
      </w:r>
      <w:r w:rsidRPr="00F76995">
        <w:rPr>
          <w:rFonts w:ascii="Arial" w:eastAsia="Times New Roman" w:hAnsi="Arial" w:cs="Arial"/>
          <w:lang w:val="ru-RU"/>
        </w:rPr>
        <w:t xml:space="preserve"> поступака јавне набавке </w:t>
      </w:r>
      <w:r w:rsidR="001F5180" w:rsidRPr="009619AC">
        <w:rPr>
          <w:rFonts w:ascii="Arial" w:hAnsi="Arial" w:cs="Arial"/>
        </w:rPr>
        <w:t xml:space="preserve">бр. </w:t>
      </w:r>
      <w:r w:rsidR="00BB63AB">
        <w:rPr>
          <w:rFonts w:ascii="Arial" w:hAnsi="Arial" w:cs="Arial"/>
        </w:rPr>
        <w:t>3000/1188/2017 (1600/2017)</w:t>
      </w:r>
      <w:r w:rsidR="00B166A9" w:rsidRPr="009619AC">
        <w:rPr>
          <w:rFonts w:ascii="Arial" w:hAnsi="Arial" w:cs="Arial"/>
        </w:rPr>
        <w:t xml:space="preserve"> </w:t>
      </w:r>
      <w:r w:rsidR="00BB63AB">
        <w:rPr>
          <w:rFonts w:ascii="Arial" w:hAnsi="Arial" w:cs="Arial"/>
        </w:rPr>
        <w:t>Челични компензатори на коти 71m и 115m димног канала - ТЕНТ Б</w:t>
      </w:r>
    </w:p>
    <w:p w:rsidR="00327718" w:rsidRPr="00E850C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E850C8">
        <w:rPr>
          <w:rFonts w:ascii="Arial" w:eastAsia="Times New Roman" w:hAnsi="Arial" w:cs="Arial"/>
          <w:lang w:val="sr-Cyrl-RS"/>
        </w:rPr>
        <w:t>_</w:t>
      </w:r>
      <w:r w:rsidR="00F76995">
        <w:rPr>
          <w:rFonts w:ascii="Arial" w:eastAsia="Times New Roman" w:hAnsi="Arial" w:cs="Arial"/>
          <w:lang w:val="sr-Cyrl-RS"/>
        </w:rPr>
        <w:t>.</w:t>
      </w:r>
      <w:r w:rsidR="00D8219F">
        <w:rPr>
          <w:rFonts w:ascii="Arial" w:eastAsia="Times New Roman" w:hAnsi="Arial" w:cs="Arial"/>
          <w:lang w:val="sr-Cyrl-RS"/>
        </w:rPr>
        <w:t>__/___</w:t>
      </w:r>
      <w:r w:rsidR="00F76995">
        <w:rPr>
          <w:rFonts w:ascii="Arial" w:eastAsia="Times New Roman" w:hAnsi="Arial" w:cs="Arial"/>
          <w:lang w:val="sr-Cyrl-RS"/>
        </w:rPr>
        <w:t>.год.</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w:t>
      </w:r>
      <w:r w:rsidR="00F76995">
        <w:rPr>
          <w:rFonts w:ascii="Arial" w:eastAsia="Times New Roman" w:hAnsi="Arial" w:cs="Arial"/>
          <w:lang w:val="ru-RU"/>
        </w:rPr>
        <w:t>_____</w:t>
      </w:r>
      <w:r w:rsidRPr="00327718">
        <w:rPr>
          <w:rFonts w:ascii="Arial" w:eastAsia="Times New Roman" w:hAnsi="Arial" w:cs="Arial"/>
          <w:lang w:val="ru-RU"/>
        </w:rPr>
        <w:t>______ од __</w:t>
      </w:r>
      <w:r w:rsidR="00F76995">
        <w:rPr>
          <w:rFonts w:ascii="Arial" w:eastAsia="Times New Roman" w:hAnsi="Arial" w:cs="Arial"/>
          <w:lang w:val="ru-RU"/>
        </w:rPr>
        <w:t>.</w:t>
      </w:r>
      <w:r w:rsidRPr="00327718">
        <w:rPr>
          <w:rFonts w:ascii="Arial" w:eastAsia="Times New Roman" w:hAnsi="Arial" w:cs="Arial"/>
          <w:lang w:val="ru-RU"/>
        </w:rPr>
        <w:t>__</w:t>
      </w:r>
      <w:r w:rsidR="00F76995">
        <w:rPr>
          <w:rFonts w:ascii="Arial" w:eastAsia="Times New Roman" w:hAnsi="Arial" w:cs="Arial"/>
          <w:lang w:val="ru-RU"/>
        </w:rPr>
        <w:t>.</w:t>
      </w:r>
      <w:r w:rsidRPr="00327718">
        <w:rPr>
          <w:rFonts w:ascii="Arial" w:eastAsia="Times New Roman" w:hAnsi="Arial" w:cs="Arial"/>
          <w:lang w:val="ru-RU"/>
        </w:rPr>
        <w:t>201</w:t>
      </w:r>
      <w:r w:rsidR="00D8219F">
        <w:rPr>
          <w:rFonts w:ascii="Arial" w:eastAsia="Times New Roman" w:hAnsi="Arial" w:cs="Arial"/>
          <w:lang w:val="ru-RU"/>
        </w:rPr>
        <w:t>8</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1B749A">
      <w:pPr>
        <w:pStyle w:val="ListParagraph"/>
        <w:numPr>
          <w:ilvl w:val="0"/>
          <w:numId w:val="25"/>
        </w:numPr>
        <w:tabs>
          <w:tab w:val="num" w:pos="567"/>
          <w:tab w:val="num" w:pos="630"/>
        </w:tabs>
        <w:spacing w:after="0" w:line="240" w:lineRule="auto"/>
        <w:ind w:left="284"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D8219F">
        <w:rPr>
          <w:rFonts w:ascii="Arial" w:eastAsia="Times New Roman" w:hAnsi="Arial" w:cs="Arial"/>
          <w:lang w:val="ru-RU"/>
        </w:rPr>
        <w:t>8</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D8219F" w:rsidRDefault="00327718" w:rsidP="00BD1CD5">
      <w:pPr>
        <w:spacing w:after="12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D8219F">
        <w:rPr>
          <w:rFonts w:ascii="Arial" w:eastAsia="Calibri" w:hAnsi="Arial" w:cs="Arial"/>
          <w:lang w:val="sr-Cyrl-RS"/>
        </w:rPr>
        <w:t xml:space="preserve"> нов</w:t>
      </w:r>
      <w:r w:rsidR="004C34E3">
        <w:rPr>
          <w:rFonts w:ascii="Arial" w:eastAsia="Calibri" w:hAnsi="Arial" w:cs="Arial"/>
          <w:lang w:val="sr-Cyrl-RS"/>
        </w:rPr>
        <w:t>их добара:</w:t>
      </w:r>
      <w:r w:rsidRPr="00327718">
        <w:rPr>
          <w:rFonts w:ascii="Arial" w:eastAsia="Calibri" w:hAnsi="Arial" w:cs="Arial"/>
        </w:rPr>
        <w:t xml:space="preserve"> </w:t>
      </w:r>
      <w:r w:rsidR="00776274">
        <w:rPr>
          <w:rFonts w:ascii="Arial" w:eastAsia="Calibri" w:hAnsi="Arial" w:cs="Arial"/>
          <w:lang w:val="ru-RU"/>
        </w:rPr>
        <w:t>Челични компензатори на коти 71m и 115m димног канала</w:t>
      </w:r>
      <w:r w:rsidR="00D8219F">
        <w:rPr>
          <w:rFonts w:ascii="Arial" w:hAnsi="Arial" w:cs="Arial"/>
          <w:lang w:val="sr-Cyrl-RS"/>
        </w:rPr>
        <w:t>.</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008F15AD">
        <w:rPr>
          <w:rFonts w:ascii="Arial" w:eastAsia="Calibri" w:hAnsi="Arial" w:cs="Arial"/>
          <w:lang w:val="sr-Cyrl-RS"/>
        </w:rPr>
        <w:t>, Обреновац</w:t>
      </w:r>
      <w:r w:rsidRPr="00327718">
        <w:rPr>
          <w:rFonts w:ascii="Arial" w:eastAsia="Calibri" w:hAnsi="Arial" w:cs="Arial"/>
        </w:rPr>
        <w:t xml:space="preserve"> у свему према Понуди Продавца број_____</w:t>
      </w:r>
      <w:r w:rsidRPr="00327718">
        <w:rPr>
          <w:rFonts w:ascii="Arial" w:eastAsia="Calibri" w:hAnsi="Arial" w:cs="Arial"/>
          <w:lang w:val="sr-Cyrl-RS"/>
        </w:rPr>
        <w:t>_______</w:t>
      </w:r>
      <w:r w:rsidRPr="00327718">
        <w:rPr>
          <w:rFonts w:ascii="Arial" w:eastAsia="Calibri" w:hAnsi="Arial" w:cs="Arial"/>
        </w:rPr>
        <w:t>__ од ___</w:t>
      </w:r>
      <w:r w:rsidR="00EF51BF">
        <w:rPr>
          <w:rFonts w:ascii="Arial" w:eastAsia="Calibri" w:hAnsi="Arial" w:cs="Arial"/>
          <w:lang w:val="sr-Cyrl-RS"/>
        </w:rPr>
        <w:t>.</w:t>
      </w:r>
      <w:r w:rsidRPr="00327718">
        <w:rPr>
          <w:rFonts w:ascii="Arial" w:eastAsia="Calibri" w:hAnsi="Arial" w:cs="Arial"/>
          <w:lang w:val="sr-Cyrl-RS"/>
        </w:rPr>
        <w:t>____</w:t>
      </w:r>
      <w:r w:rsidR="00EF51BF">
        <w:rPr>
          <w:rFonts w:ascii="Arial" w:eastAsia="Calibri" w:hAnsi="Arial" w:cs="Arial"/>
          <w:lang w:val="sr-Cyrl-RS"/>
        </w:rPr>
        <w:t>.</w:t>
      </w:r>
      <w:r w:rsidRPr="00327718">
        <w:rPr>
          <w:rFonts w:ascii="Arial" w:eastAsia="Calibri" w:hAnsi="Arial" w:cs="Arial"/>
          <w:lang w:val="sr-Cyrl-RS"/>
        </w:rPr>
        <w:t>201</w:t>
      </w:r>
      <w:r w:rsidR="00D8219F">
        <w:rPr>
          <w:rFonts w:ascii="Arial" w:eastAsia="Calibri" w:hAnsi="Arial" w:cs="Arial"/>
          <w:lang w:val="sr-Cyrl-RS"/>
        </w:rPr>
        <w:t>8</w:t>
      </w:r>
      <w:r w:rsidRPr="00327718">
        <w:rPr>
          <w:rFonts w:ascii="Arial" w:eastAsia="Calibri" w:hAnsi="Arial" w:cs="Arial"/>
          <w:lang w:val="sr-Cyrl-RS"/>
        </w:rPr>
        <w:t>.</w:t>
      </w:r>
      <w:r w:rsidRPr="00327718">
        <w:rPr>
          <w:rFonts w:ascii="Arial" w:eastAsia="Calibri" w:hAnsi="Arial" w:cs="Arial"/>
        </w:rPr>
        <w:t>године,</w:t>
      </w:r>
      <w:r w:rsidRPr="00327718">
        <w:rPr>
          <w:rFonts w:ascii="Arial" w:eastAsia="Calibri" w:hAnsi="Arial" w:cs="Arial"/>
          <w:lang w:val="sr-Cyrl-RS"/>
        </w:rPr>
        <w:t xml:space="preserve"> </w:t>
      </w:r>
      <w:r w:rsidR="00EF51BF" w:rsidRPr="00BE450B">
        <w:rPr>
          <w:rFonts w:ascii="Arial" w:hAnsi="Arial" w:cs="Arial"/>
        </w:rPr>
        <w:t xml:space="preserve">Обрасцу </w:t>
      </w:r>
      <w:r w:rsidR="00EF51BF">
        <w:rPr>
          <w:rFonts w:ascii="Arial" w:hAnsi="Arial" w:cs="Arial"/>
          <w:lang w:val="sr-Cyrl-RS"/>
        </w:rPr>
        <w:t>структуре цене</w:t>
      </w:r>
      <w:r w:rsidR="00776274">
        <w:rPr>
          <w:rFonts w:ascii="Arial" w:hAnsi="Arial" w:cs="Arial"/>
          <w:lang w:val="sr-Cyrl-RS"/>
        </w:rPr>
        <w:t>, Техничкој спецификацији Наручиоца</w:t>
      </w:r>
      <w:r w:rsidR="004C34E3">
        <w:rPr>
          <w:rFonts w:ascii="Arial" w:hAnsi="Arial" w:cs="Arial"/>
          <w:lang w:val="sr-Cyrl-RS"/>
        </w:rPr>
        <w:t xml:space="preserve"> и</w:t>
      </w:r>
      <w:r w:rsidR="00202390">
        <w:rPr>
          <w:rFonts w:ascii="Arial" w:hAnsi="Arial" w:cs="Arial"/>
          <w:lang w:val="sr-Cyrl-RS"/>
        </w:rPr>
        <w:t xml:space="preserve"> </w:t>
      </w:r>
      <w:r w:rsidR="00EF51BF" w:rsidRPr="00BE450B">
        <w:rPr>
          <w:rFonts w:ascii="Arial" w:hAnsi="Arial" w:cs="Arial"/>
        </w:rPr>
        <w:t xml:space="preserve">Конкурсној документацији за предметну јавну набавку који </w:t>
      </w:r>
      <w:r w:rsidR="00EF51BF" w:rsidRPr="00E60B07">
        <w:rPr>
          <w:rFonts w:ascii="Arial" w:hAnsi="Arial" w:cs="Arial"/>
        </w:rPr>
        <w:t>чине саставни део овог Уговора</w:t>
      </w:r>
      <w:r w:rsidR="00EF51BF">
        <w:rPr>
          <w:rFonts w:ascii="Arial" w:eastAsia="Calibri" w:hAnsi="Arial" w:cs="Arial"/>
          <w:lang w:val="sr-Cyrl-RS"/>
        </w:rPr>
        <w:t xml:space="preserve">. </w:t>
      </w:r>
      <w:r w:rsidR="00C10DFC">
        <w:rPr>
          <w:rFonts w:ascii="Arial" w:eastAsia="Calibri" w:hAnsi="Arial" w:cs="Arial"/>
          <w:lang w:val="sr-Cyrl-RS"/>
        </w:rPr>
        <w:t xml:space="preserve"> </w:t>
      </w:r>
    </w:p>
    <w:p w:rsidR="009F3622" w:rsidRDefault="00E610C9" w:rsidP="00327718">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вредност за испоручена добра Продавцу.</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lastRenderedPageBreak/>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_______</w:t>
      </w:r>
      <w:r w:rsidR="00B13A22">
        <w:rPr>
          <w:rFonts w:ascii="Arial" w:eastAsia="Times New Roman" w:hAnsi="Arial" w:cs="Arial"/>
          <w:lang w:val="sr-Cyrl-RS"/>
        </w:rPr>
        <w:t>___</w:t>
      </w:r>
      <w:r w:rsidRPr="00327718">
        <w:rPr>
          <w:rFonts w:ascii="Arial" w:eastAsia="Times New Roman" w:hAnsi="Arial" w:cs="Arial"/>
          <w:lang w:val="sr-Cyrl-RS"/>
        </w:rPr>
        <w:t xml:space="preserve">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DB7037" w:rsidP="00327718">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sidR="00327718" w:rsidRPr="00327718">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 xml:space="preserve">ТЕНТ Б Ушће, </w:t>
      </w:r>
      <w:r w:rsidR="00B13A22">
        <w:rPr>
          <w:rFonts w:ascii="Arial" w:eastAsia="Times New Roman" w:hAnsi="Arial" w:cs="Arial"/>
          <w:lang w:val="sr-Cyrl-RS"/>
        </w:rPr>
        <w:t>П</w:t>
      </w:r>
      <w:r w:rsidRPr="00327718">
        <w:rPr>
          <w:rFonts w:ascii="Arial" w:eastAsia="Times New Roman" w:hAnsi="Arial" w:cs="Arial"/>
          <w:lang w:val="sr-Cyrl-RS"/>
        </w:rPr>
        <w:t>оштански фах 35</w:t>
      </w:r>
      <w:r w:rsidR="00B13A22">
        <w:rPr>
          <w:rFonts w:ascii="Arial" w:eastAsia="Times New Roman" w:hAnsi="Arial" w:cs="Arial"/>
          <w:lang w:val="sr-Cyrl-RS"/>
        </w:rPr>
        <w:t xml:space="preserve">, </w:t>
      </w:r>
      <w:r w:rsidRPr="00327718">
        <w:rPr>
          <w:rFonts w:ascii="Arial" w:eastAsia="Times New Roman" w:hAnsi="Arial" w:cs="Arial"/>
          <w:lang w:val="sr-Cyrl-RS"/>
        </w:rPr>
        <w:t>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w:t>
      </w:r>
      <w:r w:rsidR="008F15AD">
        <w:rPr>
          <w:rFonts w:ascii="Arial" w:eastAsia="Times New Roman" w:hAnsi="Arial" w:cs="Arial"/>
          <w:lang w:val="sr-Cyrl-RS"/>
        </w:rPr>
        <w:t>______________________</w:t>
      </w:r>
      <w:r w:rsidRPr="00327718">
        <w:rPr>
          <w:rFonts w:ascii="Arial" w:eastAsia="Times New Roman" w:hAnsi="Arial" w:cs="Arial"/>
        </w:rPr>
        <w:t>__________ који се води код _____</w:t>
      </w:r>
      <w:r w:rsidR="008F15AD">
        <w:rPr>
          <w:rFonts w:ascii="Arial" w:eastAsia="Times New Roman" w:hAnsi="Arial" w:cs="Arial"/>
          <w:lang w:val="sr-Cyrl-RS"/>
        </w:rPr>
        <w:t>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5.</w:t>
      </w:r>
      <w:proofErr w:type="gramEnd"/>
    </w:p>
    <w:p w:rsidR="00B13A22" w:rsidRPr="00B13A22" w:rsidRDefault="00B13A22" w:rsidP="00B13A22">
      <w:pPr>
        <w:tabs>
          <w:tab w:val="left" w:pos="567"/>
        </w:tabs>
        <w:spacing w:after="0" w:line="240" w:lineRule="auto"/>
        <w:jc w:val="both"/>
        <w:rPr>
          <w:rFonts w:ascii="Arial" w:eastAsia="Times New Roman" w:hAnsi="Arial" w:cs="Arial"/>
          <w:lang w:val="sr-Cyrl-RS"/>
        </w:rPr>
      </w:pPr>
      <w:r w:rsidRPr="00B13A22">
        <w:rPr>
          <w:rFonts w:ascii="Arial" w:eastAsia="Times New Roman" w:hAnsi="Arial" w:cs="Arial"/>
        </w:rPr>
        <w:t>Продавац се обавезује да испоруку</w:t>
      </w:r>
      <w:r w:rsidRPr="00B13A22">
        <w:rPr>
          <w:rFonts w:ascii="Arial" w:eastAsia="TimesNewRomanPSMT" w:hAnsi="Arial" w:cs="Arial"/>
          <w:bCs/>
          <w:lang w:val="sr-Cyrl-RS"/>
        </w:rPr>
        <w:t xml:space="preserve"> изврши</w:t>
      </w:r>
      <w:r w:rsidRPr="00B13A22">
        <w:rPr>
          <w:rFonts w:ascii="Arial" w:eastAsia="Calibri" w:hAnsi="Arial" w:cs="Arial"/>
        </w:rPr>
        <w:t xml:space="preserve"> најкасније у року од </w:t>
      </w:r>
      <w:r w:rsidRPr="00B13A22">
        <w:rPr>
          <w:rFonts w:ascii="Arial" w:eastAsia="Times New Roman" w:hAnsi="Arial" w:cs="Arial"/>
        </w:rPr>
        <w:t>___</w:t>
      </w:r>
      <w:proofErr w:type="gramStart"/>
      <w:r w:rsidRPr="00B13A22">
        <w:rPr>
          <w:rFonts w:ascii="Arial" w:eastAsia="Times New Roman" w:hAnsi="Arial" w:cs="Arial"/>
        </w:rPr>
        <w:t xml:space="preserve">_ </w:t>
      </w:r>
      <w:r w:rsidRPr="00B13A22">
        <w:rPr>
          <w:rFonts w:ascii="Arial" w:eastAsia="Times New Roman" w:hAnsi="Arial" w:cs="Arial"/>
          <w:lang w:val="sr-Cyrl-RS"/>
        </w:rPr>
        <w:t xml:space="preserve"> </w:t>
      </w:r>
      <w:r w:rsidR="004C34E3">
        <w:rPr>
          <w:rFonts w:ascii="Arial" w:eastAsia="Times New Roman" w:hAnsi="Arial" w:cs="Arial"/>
          <w:lang w:val="sr-Cyrl-RS"/>
        </w:rPr>
        <w:t>месеца</w:t>
      </w:r>
      <w:proofErr w:type="gramEnd"/>
      <w:r w:rsidR="00167826">
        <w:rPr>
          <w:rFonts w:ascii="Arial" w:eastAsia="Times New Roman" w:hAnsi="Arial" w:cs="Arial"/>
          <w:lang w:val="sr-Cyrl-RS"/>
        </w:rPr>
        <w:t xml:space="preserve"> од</w:t>
      </w:r>
      <w:r w:rsidRPr="00B13A22">
        <w:rPr>
          <w:rFonts w:ascii="Arial" w:eastAsia="Times New Roman" w:hAnsi="Arial" w:cs="Arial"/>
          <w:lang w:val="sr-Cyrl-RS"/>
        </w:rPr>
        <w:t xml:space="preserve"> </w:t>
      </w:r>
      <w:r w:rsidR="00091EF8">
        <w:rPr>
          <w:rFonts w:ascii="Arial" w:eastAsia="Times New Roman" w:hAnsi="Arial" w:cs="Arial"/>
          <w:lang w:val="sr-Cyrl-RS"/>
        </w:rPr>
        <w:t xml:space="preserve">закључења </w:t>
      </w:r>
      <w:r w:rsidRPr="00B13A22">
        <w:rPr>
          <w:rFonts w:ascii="Arial" w:eastAsia="Times New Roman" w:hAnsi="Arial" w:cs="Arial"/>
          <w:lang w:val="sr-Cyrl-RS"/>
        </w:rPr>
        <w:t>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F39E1" w:rsidRPr="00327718" w:rsidRDefault="005F39E1"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D8219F" w:rsidRPr="001D78EB" w:rsidRDefault="00D8219F" w:rsidP="00D8219F">
      <w:pPr>
        <w:tabs>
          <w:tab w:val="num" w:pos="567"/>
          <w:tab w:val="num" w:pos="630"/>
        </w:tabs>
        <w:spacing w:after="0" w:line="240" w:lineRule="auto"/>
        <w:ind w:left="568" w:hanging="284"/>
        <w:jc w:val="both"/>
        <w:rPr>
          <w:rFonts w:ascii="Arial" w:eastAsia="Times New Roman" w:hAnsi="Arial" w:cs="Arial"/>
          <w:lang w:val="ru-RU"/>
        </w:rPr>
      </w:pPr>
      <w:r w:rsidRPr="001D78EB">
        <w:rPr>
          <w:rFonts w:ascii="Arial" w:eastAsia="Times New Roman" w:hAnsi="Arial" w:cs="Arial"/>
          <w:lang w:val="ru-RU"/>
        </w:rPr>
        <w:t>да ли су добра испоручена у оригиналном паковању</w:t>
      </w:r>
    </w:p>
    <w:p w:rsidR="00327718" w:rsidRPr="001D78EB" w:rsidRDefault="00327718" w:rsidP="00327718">
      <w:pPr>
        <w:tabs>
          <w:tab w:val="num" w:pos="567"/>
          <w:tab w:val="num" w:pos="630"/>
        </w:tabs>
        <w:spacing w:after="0" w:line="240" w:lineRule="auto"/>
        <w:ind w:left="568" w:hanging="284"/>
        <w:jc w:val="both"/>
        <w:rPr>
          <w:rFonts w:ascii="Arial" w:eastAsia="Times New Roman" w:hAnsi="Arial" w:cs="Arial"/>
          <w:lang w:val="ru-RU"/>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167826" w:rsidRPr="00327718" w:rsidRDefault="00167826" w:rsidP="00327718">
      <w:pPr>
        <w:tabs>
          <w:tab w:val="left" w:pos="567"/>
        </w:tabs>
        <w:spacing w:after="0" w:line="240" w:lineRule="auto"/>
        <w:jc w:val="both"/>
        <w:rPr>
          <w:rFonts w:ascii="Arial" w:eastAsia="Times New Roman" w:hAnsi="Arial" w:cs="Arial"/>
          <w:lang w:val="sr-Cyrl-BA"/>
        </w:rPr>
      </w:pP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w:t>
      </w:r>
      <w:r w:rsidR="009F3622">
        <w:rPr>
          <w:rFonts w:ascii="Arial" w:eastAsia="Times New Roman" w:hAnsi="Arial" w:cs="Arial"/>
          <w:lang w:val="sr-Cyrl-CS"/>
        </w:rPr>
        <w:t>10</w:t>
      </w:r>
      <w:r w:rsidRPr="00327718">
        <w:rPr>
          <w:rFonts w:ascii="Arial" w:eastAsia="Times New Roman" w:hAnsi="Arial" w:cs="Arial"/>
          <w:lang w:val="sr-Cyrl-CS"/>
        </w:rPr>
        <w:t xml:space="preserve"> (</w:t>
      </w:r>
      <w:r w:rsidR="009F3622">
        <w:rPr>
          <w:rFonts w:ascii="Arial" w:eastAsia="Times New Roman" w:hAnsi="Arial" w:cs="Arial"/>
          <w:lang w:val="sr-Cyrl-CS"/>
        </w:rPr>
        <w:t>десет</w:t>
      </w:r>
      <w:r w:rsidRPr="00327718">
        <w:rPr>
          <w:rFonts w:ascii="Arial" w:eastAsia="Times New Roman" w:hAnsi="Arial" w:cs="Arial"/>
          <w:lang w:val="sr-Cyrl-CS"/>
        </w:rPr>
        <w:t>) дана.</w:t>
      </w:r>
    </w:p>
    <w:p w:rsidR="005F39E1" w:rsidRPr="00327718" w:rsidRDefault="005F39E1" w:rsidP="00327718">
      <w:pPr>
        <w:tabs>
          <w:tab w:val="left" w:pos="9090"/>
        </w:tabs>
        <w:spacing w:after="0" w:line="240" w:lineRule="auto"/>
        <w:jc w:val="both"/>
        <w:rPr>
          <w:rFonts w:ascii="Arial" w:eastAsia="Times New Roman" w:hAnsi="Arial" w:cs="Arial"/>
          <w:lang w:val="sr-Cyrl-CS"/>
        </w:rPr>
      </w:pP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w:t>
      </w:r>
      <w:r w:rsidR="00F95B34">
        <w:rPr>
          <w:rFonts w:ascii="Arial" w:eastAsia="Times New Roman" w:hAnsi="Arial" w:cs="Arial"/>
          <w:lang w:val="sr-Cyrl-RS"/>
        </w:rPr>
        <w:t>а</w:t>
      </w:r>
      <w:r w:rsidRPr="00327718">
        <w:rPr>
          <w:rFonts w:ascii="Arial" w:eastAsia="Times New Roman" w:hAnsi="Arial" w:cs="Arial"/>
        </w:rPr>
        <w:t>н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Продавац је обавезан да у року од </w:t>
      </w:r>
      <w:r w:rsidR="009F3622">
        <w:rPr>
          <w:rFonts w:ascii="Arial" w:eastAsia="Times New Roman" w:hAnsi="Arial" w:cs="Arial"/>
          <w:lang w:val="sr-Cyrl-RS"/>
        </w:rPr>
        <w:t>10</w:t>
      </w:r>
      <w:r w:rsidRPr="00327718">
        <w:rPr>
          <w:rFonts w:ascii="Arial" w:eastAsia="Times New Roman" w:hAnsi="Arial" w:cs="Arial"/>
        </w:rPr>
        <w:t xml:space="preserve">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C77596">
        <w:rPr>
          <w:rFonts w:ascii="Arial" w:eastAsia="Times New Roman" w:hAnsi="Arial" w:cs="Arial"/>
          <w:bCs/>
        </w:rPr>
        <w:t>,</w:t>
      </w:r>
      <w:r w:rsidRPr="00C77596">
        <w:rPr>
          <w:rFonts w:ascii="Arial" w:eastAsia="Times New Roman" w:hAnsi="Arial" w:cs="Arial"/>
          <w:bCs/>
          <w:lang w:val="sr-Cyrl-CS"/>
        </w:rPr>
        <w:t xml:space="preserve"> одобрена од стране Продавца и </w:t>
      </w:r>
      <w:r w:rsidRPr="00C77596">
        <w:rPr>
          <w:rFonts w:ascii="Arial" w:eastAsia="Times New Roman" w:hAnsi="Arial" w:cs="Arial"/>
          <w:lang w:val="sr-Cyrl-CS"/>
        </w:rPr>
        <w:t>Купца</w:t>
      </w:r>
      <w:r w:rsidRPr="00C77596">
        <w:rPr>
          <w:rFonts w:ascii="Arial" w:eastAsia="Times New Roman" w:hAnsi="Arial" w:cs="Arial"/>
          <w:bCs/>
          <w:lang w:val="sr-Cyrl-CS"/>
        </w:rPr>
        <w:t xml:space="preserve">. Одлука независне лабораторије биће коначна. </w:t>
      </w:r>
    </w:p>
    <w:p w:rsidR="00C77596" w:rsidRPr="00C77596" w:rsidRDefault="00C77596" w:rsidP="00C77596">
      <w:pPr>
        <w:tabs>
          <w:tab w:val="left" w:pos="9090"/>
        </w:tabs>
        <w:spacing w:before="120" w:after="0" w:line="240" w:lineRule="auto"/>
        <w:jc w:val="both"/>
        <w:rPr>
          <w:rFonts w:ascii="Arial" w:eastAsia="Times New Roman" w:hAnsi="Arial" w:cs="Arial"/>
          <w:bCs/>
          <w:lang w:val="sr-Cyrl-CS"/>
        </w:rPr>
      </w:pPr>
      <w:r w:rsidRPr="00C77596">
        <w:rPr>
          <w:rFonts w:ascii="Arial" w:eastAsia="Times New Roman" w:hAnsi="Arial"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C77596" w:rsidRDefault="00C77596" w:rsidP="00EA10AA">
      <w:pPr>
        <w:tabs>
          <w:tab w:val="left" w:pos="9090"/>
        </w:tabs>
        <w:spacing w:before="120" w:after="120" w:line="240" w:lineRule="auto"/>
        <w:jc w:val="both"/>
        <w:rPr>
          <w:rFonts w:ascii="Arial" w:eastAsia="Times New Roman" w:hAnsi="Arial" w:cs="Arial"/>
          <w:bCs/>
          <w:lang w:val="sr-Cyrl-CS"/>
        </w:rPr>
      </w:pPr>
      <w:r w:rsidRPr="00C77596">
        <w:rPr>
          <w:rFonts w:ascii="Arial" w:eastAsia="Times New Roman" w:hAnsi="Arial" w:cs="Arial"/>
          <w:bCs/>
          <w:lang w:val="sr-Cyrl-CS"/>
        </w:rPr>
        <w:lastRenderedPageBreak/>
        <w:t>Трошкове контроле сноси Продавац.</w:t>
      </w:r>
    </w:p>
    <w:p w:rsidR="00EA10AA" w:rsidRDefault="00EA10AA" w:rsidP="00C10DFC">
      <w:pPr>
        <w:spacing w:after="0" w:line="240" w:lineRule="auto"/>
        <w:jc w:val="both"/>
        <w:rPr>
          <w:rFonts w:ascii="Arial" w:eastAsia="Times New Roman" w:hAnsi="Arial" w:cs="Arial"/>
          <w:b/>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proofErr w:type="gramStart"/>
      <w:r w:rsidR="00C77596">
        <w:rPr>
          <w:rFonts w:ascii="Arial" w:eastAsia="Times New Roman" w:hAnsi="Arial" w:cs="Arial"/>
          <w:lang w:val="sr-Cyrl-RS"/>
        </w:rPr>
        <w:t>.</w:t>
      </w:r>
      <w:r w:rsidRPr="00C10DFC">
        <w:rPr>
          <w:rFonts w:ascii="Arial" w:eastAsia="Times New Roman" w:hAnsi="Arial" w:cs="Arial"/>
          <w:lang w:val="sr-Cyrl-RS"/>
        </w:rPr>
        <w:t>.</w:t>
      </w:r>
      <w:proofErr w:type="gramEnd"/>
    </w:p>
    <w:p w:rsid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4C34E3"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p>
    <w:p w:rsidR="00327718" w:rsidRPr="00EA10AA" w:rsidRDefault="00327718" w:rsidP="00327718">
      <w:pPr>
        <w:autoSpaceDE w:val="0"/>
        <w:autoSpaceDN w:val="0"/>
        <w:adjustRightInd w:val="0"/>
        <w:spacing w:after="0" w:line="240" w:lineRule="auto"/>
        <w:jc w:val="center"/>
        <w:rPr>
          <w:rFonts w:ascii="Arial" w:eastAsia="Calibri" w:hAnsi="Arial" w:cs="Arial"/>
          <w:b/>
          <w:lang w:val="sr-Cyrl-RS"/>
        </w:rPr>
      </w:pPr>
      <w:r w:rsidRPr="00EA10AA">
        <w:rPr>
          <w:rFonts w:ascii="Arial" w:eastAsia="Calibri" w:hAnsi="Arial" w:cs="Arial"/>
          <w:b/>
          <w:lang w:val="sr-Cyrl-CS"/>
        </w:rPr>
        <w:t xml:space="preserve">Члан </w:t>
      </w:r>
      <w:r w:rsidR="00C10DFC" w:rsidRPr="00EA10AA">
        <w:rPr>
          <w:rFonts w:ascii="Arial" w:eastAsia="Calibri" w:hAnsi="Arial" w:cs="Arial"/>
          <w:b/>
          <w:lang w:val="sr-Cyrl-RS"/>
        </w:rPr>
        <w:t>9.</w:t>
      </w:r>
    </w:p>
    <w:p w:rsidR="004C34E3" w:rsidRPr="002D34F1" w:rsidRDefault="004C34E3" w:rsidP="004C34E3">
      <w:pPr>
        <w:tabs>
          <w:tab w:val="left" w:pos="567"/>
        </w:tabs>
        <w:spacing w:after="0" w:line="240" w:lineRule="auto"/>
        <w:jc w:val="both"/>
        <w:rPr>
          <w:rFonts w:ascii="Arial" w:eastAsia="Times New Roman" w:hAnsi="Arial" w:cs="Arial"/>
        </w:rPr>
      </w:pPr>
      <w:r w:rsidRPr="00C77596">
        <w:rPr>
          <w:rFonts w:ascii="Arial" w:eastAsia="Times New Roman" w:hAnsi="Arial" w:cs="Arial"/>
        </w:rPr>
        <w:t xml:space="preserve">Продавац је дужан да у тренутку </w:t>
      </w:r>
      <w:r>
        <w:rPr>
          <w:rFonts w:ascii="Arial" w:eastAsia="Times New Roman" w:hAnsi="Arial" w:cs="Arial"/>
          <w:lang w:val="sr-Cyrl-RS"/>
        </w:rPr>
        <w:t>потписивања</w:t>
      </w:r>
      <w:r w:rsidRPr="00C77596">
        <w:rPr>
          <w:rFonts w:ascii="Arial" w:eastAsia="Times New Roman" w:hAnsi="Arial" w:cs="Arial"/>
        </w:rPr>
        <w:t xml:space="preserve"> Уговора као средство финансијског обезбеђења за добро извршење посла преда </w:t>
      </w:r>
      <w:r w:rsidRPr="002D34F1">
        <w:rPr>
          <w:rFonts w:ascii="Arial" w:eastAsia="Times New Roman" w:hAnsi="Arial" w:cs="Arial"/>
        </w:rPr>
        <w:t>преда К</w:t>
      </w:r>
      <w:r w:rsidRPr="002D34F1">
        <w:rPr>
          <w:rFonts w:ascii="Arial" w:eastAsia="Times New Roman" w:hAnsi="Arial" w:cs="Arial"/>
          <w:lang w:val="sr-Cyrl-RS"/>
        </w:rPr>
        <w:t>упцу</w:t>
      </w:r>
      <w:r w:rsidRPr="002D34F1">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2D34F1">
        <w:rPr>
          <w:rFonts w:ascii="Arial" w:eastAsia="Times New Roman" w:hAnsi="Arial" w:cs="Arial"/>
          <w:lang w:val="sr-Cyrl-RS"/>
        </w:rPr>
        <w:t xml:space="preserve"> </w:t>
      </w:r>
      <w:r w:rsidRPr="002D34F1">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2D34F1">
        <w:rPr>
          <w:rFonts w:ascii="Arial" w:eastAsia="Times New Roman" w:hAnsi="Arial" w:cs="Arial"/>
          <w:lang w:val="sr-Cyrl-RS"/>
        </w:rPr>
        <w:t>Купац</w:t>
      </w:r>
      <w:r w:rsidRPr="002D34F1">
        <w:rPr>
          <w:rFonts w:ascii="Arial" w:eastAsia="Times New Roman" w:hAnsi="Arial" w:cs="Arial"/>
        </w:rPr>
        <w:t xml:space="preserve"> да може, покренути поступак наплате и то до истека рока од </w:t>
      </w:r>
      <w:r w:rsidRPr="002D34F1">
        <w:rPr>
          <w:rFonts w:ascii="Arial" w:eastAsia="Times New Roman" w:hAnsi="Arial" w:cs="Arial"/>
          <w:b/>
          <w:lang w:val="sr-Cyrl-RS"/>
        </w:rPr>
        <w:t xml:space="preserve">30 </w:t>
      </w:r>
      <w:r w:rsidRPr="002D34F1">
        <w:rPr>
          <w:rFonts w:ascii="Arial" w:eastAsia="Times New Roman" w:hAnsi="Arial" w:cs="Arial"/>
          <w:b/>
        </w:rPr>
        <w:t>(словима:</w:t>
      </w:r>
      <w:r w:rsidRPr="002D34F1">
        <w:rPr>
          <w:rFonts w:ascii="Arial" w:eastAsia="Times New Roman" w:hAnsi="Arial" w:cs="Arial"/>
          <w:b/>
          <w:lang w:val="sr-Cyrl-RS"/>
        </w:rPr>
        <w:t>тридесет</w:t>
      </w:r>
      <w:r w:rsidRPr="002D34F1">
        <w:rPr>
          <w:rFonts w:ascii="Arial" w:eastAsia="Times New Roman" w:hAnsi="Arial" w:cs="Arial"/>
        </w:rPr>
        <w:t>) дана од</w:t>
      </w:r>
      <w:r w:rsidRPr="002D34F1">
        <w:rPr>
          <w:rFonts w:ascii="Arial" w:eastAsia="Times New Roman" w:hAnsi="Arial" w:cs="Arial"/>
          <w:lang w:val="sr-Cyrl-RS"/>
        </w:rPr>
        <w:t xml:space="preserve"> истека</w:t>
      </w:r>
      <w:r w:rsidRPr="002D34F1">
        <w:rPr>
          <w:rFonts w:ascii="Arial" w:eastAsia="Times New Roman" w:hAnsi="Arial" w:cs="Arial"/>
        </w:rPr>
        <w:t xml:space="preserve"> </w:t>
      </w:r>
      <w:r w:rsidRPr="002D34F1">
        <w:rPr>
          <w:rFonts w:ascii="Arial" w:eastAsia="Times New Roman" w:hAnsi="Arial" w:cs="Arial"/>
          <w:lang w:val="sr-Cyrl-RS"/>
        </w:rPr>
        <w:t>у</w:t>
      </w:r>
      <w:r w:rsidRPr="002D34F1">
        <w:rPr>
          <w:rFonts w:ascii="Arial" w:eastAsia="Times New Roman" w:hAnsi="Arial" w:cs="Arial"/>
        </w:rPr>
        <w:t xml:space="preserve">говореног рока </w:t>
      </w:r>
      <w:r w:rsidRPr="002D34F1">
        <w:rPr>
          <w:rFonts w:ascii="Arial" w:eastAsia="Times New Roman" w:hAnsi="Arial" w:cs="Arial"/>
          <w:lang w:val="sr-Cyrl-RS"/>
        </w:rPr>
        <w:t>испоруке</w:t>
      </w:r>
      <w:r w:rsidRPr="002D34F1">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2D34F1">
        <w:rPr>
          <w:rFonts w:ascii="Arial" w:eastAsia="Times New Roman" w:hAnsi="Arial" w:cs="Arial"/>
          <w:lang w:val="sr-Cyrl-RS"/>
        </w:rPr>
        <w:t>испоруке</w:t>
      </w:r>
      <w:r w:rsidRPr="002D34F1">
        <w:rPr>
          <w:rFonts w:ascii="Arial" w:eastAsia="Times New Roman" w:hAnsi="Arial" w:cs="Arial"/>
        </w:rPr>
        <w:t xml:space="preserve"> по уговору. Уз то </w:t>
      </w:r>
      <w:r w:rsidRPr="002D34F1">
        <w:rPr>
          <w:rFonts w:ascii="Arial" w:eastAsia="Times New Roman" w:hAnsi="Arial" w:cs="Arial"/>
          <w:lang w:val="sr-Cyrl-RS"/>
        </w:rPr>
        <w:t>Продавац</w:t>
      </w:r>
      <w:r w:rsidRPr="002D34F1">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C34E3" w:rsidRPr="002D34F1" w:rsidRDefault="004C34E3" w:rsidP="004C34E3">
      <w:pPr>
        <w:tabs>
          <w:tab w:val="left" w:pos="567"/>
        </w:tabs>
        <w:spacing w:after="0" w:line="240" w:lineRule="auto"/>
        <w:jc w:val="both"/>
        <w:rPr>
          <w:rFonts w:ascii="Arial" w:eastAsia="Times New Roman" w:hAnsi="Arial" w:cs="Arial"/>
        </w:rPr>
      </w:pPr>
    </w:p>
    <w:p w:rsidR="00F95B34" w:rsidRPr="00D03477" w:rsidRDefault="004C34E3" w:rsidP="004C34E3">
      <w:pPr>
        <w:spacing w:after="0" w:line="240" w:lineRule="auto"/>
        <w:jc w:val="both"/>
        <w:rPr>
          <w:rFonts w:ascii="Arial" w:eastAsia="Times New Roman" w:hAnsi="Arial" w:cs="Arial"/>
          <w:lang w:val="sr-Cyrl-RS"/>
        </w:rPr>
      </w:pPr>
      <w:proofErr w:type="gramStart"/>
      <w:r w:rsidRPr="002D34F1">
        <w:rPr>
          <w:rFonts w:ascii="Arial" w:eastAsia="Times New Roman" w:hAnsi="Arial" w:cs="Arial"/>
        </w:rPr>
        <w:t xml:space="preserve">Уговорне стране су сагласне, да </w:t>
      </w:r>
      <w:r w:rsidRPr="002D34F1">
        <w:rPr>
          <w:rFonts w:ascii="Arial" w:eastAsia="Times New Roman" w:hAnsi="Arial" w:cs="Arial"/>
          <w:lang w:val="sr-Cyrl-RS"/>
        </w:rPr>
        <w:t>Купац</w:t>
      </w:r>
      <w:r w:rsidRPr="002D34F1">
        <w:rPr>
          <w:rFonts w:ascii="Arial" w:eastAsia="Times New Roman" w:hAnsi="Arial" w:cs="Arial"/>
        </w:rPr>
        <w:t xml:space="preserve"> може, без било какве претходне сагласности </w:t>
      </w:r>
      <w:r w:rsidRPr="002D34F1">
        <w:rPr>
          <w:rFonts w:ascii="Arial" w:eastAsia="Times New Roman" w:hAnsi="Arial" w:cs="Arial"/>
          <w:lang w:val="sr-Cyrl-RS"/>
        </w:rPr>
        <w:t>Продавца</w:t>
      </w:r>
      <w:r w:rsidRPr="002D34F1">
        <w:rPr>
          <w:rFonts w:ascii="Arial" w:eastAsia="Times New Roman" w:hAnsi="Arial" w:cs="Arial"/>
        </w:rPr>
        <w:t>, поднети на наплату средство финансијског обезбеђења из става 1.</w:t>
      </w:r>
      <w:proofErr w:type="gramEnd"/>
      <w:r w:rsidRPr="002D34F1">
        <w:rPr>
          <w:rFonts w:ascii="Arial" w:eastAsia="Times New Roman" w:hAnsi="Arial" w:cs="Arial"/>
        </w:rPr>
        <w:t xml:space="preserve"> </w:t>
      </w:r>
      <w:proofErr w:type="gramStart"/>
      <w:r w:rsidRPr="002D34F1">
        <w:rPr>
          <w:rFonts w:ascii="Arial" w:eastAsia="Times New Roman" w:hAnsi="Arial" w:cs="Arial"/>
        </w:rPr>
        <w:t>овог</w:t>
      </w:r>
      <w:proofErr w:type="gramEnd"/>
      <w:r w:rsidRPr="002D34F1">
        <w:rPr>
          <w:rFonts w:ascii="Arial" w:eastAsia="Times New Roman" w:hAnsi="Arial" w:cs="Arial"/>
        </w:rPr>
        <w:t xml:space="preserve"> члана, у случају да </w:t>
      </w:r>
      <w:r w:rsidRPr="002D34F1">
        <w:rPr>
          <w:rFonts w:ascii="Arial" w:eastAsia="Times New Roman" w:hAnsi="Arial" w:cs="Arial"/>
          <w:lang w:val="sr-Cyrl-RS"/>
        </w:rPr>
        <w:t>Продавац</w:t>
      </w:r>
      <w:r w:rsidRPr="002D34F1">
        <w:rPr>
          <w:rFonts w:ascii="Arial" w:eastAsia="Times New Roman" w:hAnsi="Arial" w:cs="Arial"/>
        </w:rPr>
        <w:t xml:space="preserve"> не изврши у целости или делимично или неблаговремено односно неквалитетно изврши било коју </w:t>
      </w:r>
      <w:r w:rsidRPr="002D34F1">
        <w:rPr>
          <w:rFonts w:ascii="Arial" w:eastAsia="Times New Roman" w:hAnsi="Arial" w:cs="Arial"/>
          <w:lang w:val="sr-Cyrl-RS"/>
        </w:rPr>
        <w:t>уговорну обавезу</w:t>
      </w:r>
      <w:r w:rsidR="00F95B34">
        <w:rPr>
          <w:rFonts w:ascii="Arial" w:eastAsia="Times New Roman" w:hAnsi="Arial" w:cs="Arial"/>
          <w:bCs/>
          <w:kern w:val="32"/>
          <w:lang w:val="sr-Cyrl-RS"/>
        </w:rPr>
        <w:t>.</w:t>
      </w:r>
    </w:p>
    <w:p w:rsidR="001D78EB" w:rsidRDefault="001D78EB" w:rsidP="001D78EB">
      <w:pPr>
        <w:spacing w:after="0" w:line="240" w:lineRule="auto"/>
        <w:jc w:val="both"/>
        <w:rPr>
          <w:rFonts w:ascii="Arial" w:eastAsia="Times New Roman" w:hAnsi="Arial" w:cs="Arial"/>
          <w:lang w:val="sr-Cyrl-RS"/>
        </w:rPr>
      </w:pPr>
    </w:p>
    <w:p w:rsidR="001D78EB" w:rsidRPr="001D78EB" w:rsidRDefault="001D78EB" w:rsidP="001D78EB">
      <w:pPr>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1D78EB">
        <w:rPr>
          <w:rFonts w:ascii="Arial" w:eastAsia="Times New Roman" w:hAnsi="Arial" w:cs="Arial"/>
        </w:rPr>
        <w:t xml:space="preserve"> обавезан да у тренутку примопредаје предмета уговора или најкасније 5 дана пре истека средства финансијског обезбеђења за добро извршење посла,</w:t>
      </w:r>
      <w:r w:rsidRPr="001D78EB">
        <w:rPr>
          <w:rFonts w:ascii="Arial" w:eastAsia="Times New Roman" w:hAnsi="Arial" w:cs="Arial"/>
          <w:lang w:val="sr-Cyrl-RS"/>
        </w:rPr>
        <w:t xml:space="preserve"> </w:t>
      </w:r>
      <w:r w:rsidRPr="001D78EB">
        <w:rPr>
          <w:rFonts w:ascii="Arial" w:eastAsia="Times New Roman" w:hAnsi="Arial" w:cs="Arial"/>
        </w:rPr>
        <w:t>достави</w:t>
      </w:r>
      <w:r>
        <w:rPr>
          <w:rFonts w:ascii="Arial" w:eastAsia="Times New Roman" w:hAnsi="Arial" w:cs="Arial"/>
          <w:lang w:val="sr-Cyrl-RS"/>
        </w:rPr>
        <w:t xml:space="preserve"> Купцу </w:t>
      </w:r>
      <w:r w:rsidRPr="001D78EB">
        <w:rPr>
          <w:rFonts w:ascii="Arial" w:eastAsia="Times New Roman" w:hAnsi="Arial" w:cs="Arial"/>
        </w:rPr>
        <w:t>бланко сопствен</w:t>
      </w:r>
      <w:r>
        <w:rPr>
          <w:rFonts w:ascii="Arial" w:eastAsia="Times New Roman" w:hAnsi="Arial" w:cs="Arial"/>
          <w:lang w:val="sr-Cyrl-RS"/>
        </w:rPr>
        <w:t>у</w:t>
      </w:r>
      <w:r w:rsidRPr="001D78EB">
        <w:rPr>
          <w:rFonts w:ascii="Arial" w:eastAsia="Times New Roman" w:hAnsi="Arial" w:cs="Arial"/>
        </w:rPr>
        <w:t xml:space="preserve"> мениц</w:t>
      </w:r>
      <w:r>
        <w:rPr>
          <w:rFonts w:ascii="Arial" w:eastAsia="Times New Roman" w:hAnsi="Arial" w:cs="Arial"/>
          <w:lang w:val="sr-Cyrl-RS"/>
        </w:rPr>
        <w:t>у</w:t>
      </w:r>
      <w:r w:rsidRPr="001D78EB">
        <w:rPr>
          <w:rFonts w:ascii="Arial" w:eastAsia="Times New Roman" w:hAnsi="Arial" w:cs="Arial"/>
        </w:rPr>
        <w:t xml:space="preserve"> за отклањање недостатака у гарантном року кој</w:t>
      </w:r>
      <w:r w:rsidRPr="001D78EB">
        <w:rPr>
          <w:rFonts w:ascii="Arial" w:eastAsia="Times New Roman" w:hAnsi="Arial" w:cs="Arial"/>
          <w:lang w:val="sr-Cyrl-RS"/>
        </w:rPr>
        <w:t>е</w:t>
      </w:r>
      <w:r w:rsidRPr="001D78EB">
        <w:rPr>
          <w:rFonts w:ascii="Arial" w:eastAsia="Times New Roman" w:hAnsi="Arial" w:cs="Arial"/>
        </w:rPr>
        <w:t xml:space="preserve"> </w:t>
      </w:r>
      <w:r w:rsidRPr="001D78EB">
        <w:rPr>
          <w:rFonts w:ascii="Arial" w:eastAsia="Times New Roman" w:hAnsi="Arial" w:cs="Arial"/>
          <w:lang w:val="sr-Cyrl-RS"/>
        </w:rPr>
        <w:t>су</w:t>
      </w:r>
      <w:r w:rsidRPr="001D78EB">
        <w:rPr>
          <w:rFonts w:ascii="Arial" w:eastAsia="Times New Roman" w:hAnsi="Arial" w:cs="Arial"/>
        </w:rPr>
        <w:t xml:space="preserve"> неопозива, без права протеста и наплатив</w:t>
      </w:r>
      <w:r>
        <w:rPr>
          <w:rFonts w:ascii="Arial" w:eastAsia="Times New Roman" w:hAnsi="Arial" w:cs="Arial"/>
          <w:lang w:val="sr-Cyrl-RS"/>
        </w:rPr>
        <w:t>а</w:t>
      </w:r>
      <w:r w:rsidRPr="001D78EB">
        <w:rPr>
          <w:rFonts w:ascii="Arial" w:eastAsia="Times New Roman" w:hAnsi="Arial" w:cs="Arial"/>
        </w:rPr>
        <w:t xml:space="preserve"> на први позив, потписан</w:t>
      </w:r>
      <w:r>
        <w:rPr>
          <w:rFonts w:ascii="Arial" w:eastAsia="Times New Roman" w:hAnsi="Arial" w:cs="Arial"/>
          <w:lang w:val="sr-Cyrl-RS"/>
        </w:rPr>
        <w:t>а</w:t>
      </w:r>
      <w:r w:rsidRPr="001D78EB">
        <w:rPr>
          <w:rFonts w:ascii="Arial" w:eastAsia="Times New Roman" w:hAnsi="Arial" w:cs="Arial"/>
        </w:rPr>
        <w:t xml:space="preserve"> и оверен</w:t>
      </w:r>
      <w:r>
        <w:rPr>
          <w:rFonts w:ascii="Arial" w:eastAsia="Times New Roman" w:hAnsi="Arial" w:cs="Arial"/>
          <w:lang w:val="sr-Cyrl-RS"/>
        </w:rPr>
        <w:t>а</w:t>
      </w:r>
      <w:r w:rsidRPr="001D78EB">
        <w:rPr>
          <w:rFonts w:ascii="Arial" w:eastAsia="Times New Roman" w:hAnsi="Arial" w:cs="Arial"/>
        </w:rPr>
        <w:t xml:space="preserve"> службеним печатом од стране овлашћеног  лица</w:t>
      </w:r>
      <w:r>
        <w:rPr>
          <w:rFonts w:ascii="Arial" w:eastAsia="Times New Roman" w:hAnsi="Arial" w:cs="Arial"/>
          <w:lang w:val="sr-Cyrl-RS"/>
        </w:rPr>
        <w:t>, са м</w:t>
      </w:r>
      <w:r w:rsidRPr="001D78EB">
        <w:rPr>
          <w:rFonts w:ascii="Arial" w:eastAsia="Times New Roman" w:hAnsi="Arial" w:cs="Arial"/>
        </w:rPr>
        <w:t>еничн</w:t>
      </w:r>
      <w:r>
        <w:rPr>
          <w:rFonts w:ascii="Arial" w:eastAsia="Times New Roman" w:hAnsi="Arial" w:cs="Arial"/>
          <w:lang w:val="sr-Cyrl-RS"/>
        </w:rPr>
        <w:t>им</w:t>
      </w:r>
      <w:r w:rsidRPr="001D78EB">
        <w:rPr>
          <w:rFonts w:ascii="Arial" w:eastAsia="Times New Roman" w:hAnsi="Arial" w:cs="Arial"/>
        </w:rPr>
        <w:t xml:space="preserve"> писм</w:t>
      </w:r>
      <w:r>
        <w:rPr>
          <w:rFonts w:ascii="Arial" w:eastAsia="Times New Roman" w:hAnsi="Arial" w:cs="Arial"/>
          <w:lang w:val="sr-Cyrl-RS"/>
        </w:rPr>
        <w:t>ом</w:t>
      </w:r>
      <w:r w:rsidRPr="001D78EB">
        <w:rPr>
          <w:rFonts w:ascii="Arial" w:eastAsia="Times New Roman" w:hAnsi="Arial" w:cs="Arial"/>
        </w:rPr>
        <w:t xml:space="preserve"> – овлашћењ</w:t>
      </w:r>
      <w:r>
        <w:rPr>
          <w:rFonts w:ascii="Arial" w:eastAsia="Times New Roman" w:hAnsi="Arial" w:cs="Arial"/>
          <w:lang w:val="sr-Cyrl-RS"/>
        </w:rPr>
        <w:t>ем</w:t>
      </w:r>
      <w:r w:rsidRPr="001D78EB">
        <w:rPr>
          <w:rFonts w:ascii="Arial" w:eastAsia="Times New Roman" w:hAnsi="Arial" w:cs="Arial"/>
        </w:rPr>
        <w:t xml:space="preserve"> којим </w:t>
      </w:r>
      <w:r>
        <w:rPr>
          <w:rFonts w:ascii="Arial" w:eastAsia="Times New Roman" w:hAnsi="Arial" w:cs="Arial"/>
          <w:lang w:val="sr-Cyrl-RS"/>
        </w:rPr>
        <w:t>Продавац</w:t>
      </w:r>
      <w:r w:rsidRPr="001D78EB">
        <w:rPr>
          <w:rFonts w:ascii="Arial" w:eastAsia="Times New Roman" w:hAnsi="Arial" w:cs="Arial"/>
        </w:rPr>
        <w:t xml:space="preserve"> овлашћује </w:t>
      </w:r>
      <w:r>
        <w:rPr>
          <w:rFonts w:ascii="Arial" w:eastAsia="Times New Roman" w:hAnsi="Arial" w:cs="Arial"/>
          <w:lang w:val="sr-Cyrl-RS"/>
        </w:rPr>
        <w:t>Купца</w:t>
      </w:r>
      <w:r w:rsidRPr="001D78EB">
        <w:rPr>
          <w:rFonts w:ascii="Arial" w:eastAsia="Times New Roman" w:hAnsi="Arial" w:cs="Arial"/>
        </w:rPr>
        <w:t xml:space="preserve"> да може наплатити меницу на износ од </w:t>
      </w:r>
      <w:r>
        <w:rPr>
          <w:rFonts w:ascii="Arial" w:eastAsia="Times New Roman" w:hAnsi="Arial" w:cs="Arial"/>
          <w:lang w:val="sr-Cyrl-RS"/>
        </w:rPr>
        <w:t>5</w:t>
      </w:r>
      <w:r w:rsidRPr="001D78EB">
        <w:rPr>
          <w:rFonts w:ascii="Arial" w:eastAsia="Times New Roman" w:hAnsi="Arial" w:cs="Arial"/>
        </w:rPr>
        <w:t>% од вредности уговора (без ПДВ) са роком важења минимално мин.30 дана дужим од гарантног рока, с тим да евентуални продужетак</w:t>
      </w:r>
      <w:r w:rsidRPr="001D78EB">
        <w:rPr>
          <w:rFonts w:ascii="Arial" w:eastAsia="Times New Roman" w:hAnsi="Arial" w:cs="Arial"/>
          <w:lang w:val="sr-Cyrl-RS"/>
        </w:rPr>
        <w:t xml:space="preserve"> гарантног </w:t>
      </w:r>
      <w:r w:rsidRPr="001D78EB">
        <w:rPr>
          <w:rFonts w:ascii="Arial" w:eastAsia="Times New Roman" w:hAnsi="Arial" w:cs="Arial"/>
        </w:rPr>
        <w:t xml:space="preserve">рока </w:t>
      </w:r>
      <w:r w:rsidRPr="001D78EB">
        <w:rPr>
          <w:rFonts w:ascii="Arial" w:eastAsia="Times New Roman" w:hAnsi="Arial" w:cs="Arial"/>
          <w:lang w:val="sr-Cyrl-RS"/>
        </w:rPr>
        <w:t xml:space="preserve">има </w:t>
      </w:r>
      <w:r w:rsidRPr="001D78EB">
        <w:rPr>
          <w:rFonts w:ascii="Arial" w:eastAsia="Times New Roman" w:hAnsi="Arial" w:cs="Arial"/>
        </w:rPr>
        <w:t>за последицу и продужење рока важења менице и меничног овлашћења</w:t>
      </w:r>
      <w:r w:rsidRPr="001D78EB">
        <w:rPr>
          <w:rFonts w:ascii="Arial" w:eastAsia="Times New Roman" w:hAnsi="Arial" w:cs="Arial"/>
          <w:lang w:val="sr-Cyrl-RS"/>
        </w:rPr>
        <w:t xml:space="preserve">. </w:t>
      </w:r>
      <w:r w:rsidRPr="001D78EB">
        <w:rPr>
          <w:rFonts w:ascii="Arial" w:eastAsia="Times New Roman" w:hAnsi="Arial"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Pr="001D78EB">
        <w:rPr>
          <w:rFonts w:ascii="Arial" w:eastAsia="Times New Roman" w:hAnsi="Arial" w:cs="Arial"/>
          <w:lang w:val="sr-Cyrl-RS"/>
        </w:rPr>
        <w:t>.</w:t>
      </w:r>
    </w:p>
    <w:p w:rsidR="001D78EB" w:rsidRPr="001D78EB" w:rsidRDefault="001D78EB" w:rsidP="001D78EB">
      <w:pPr>
        <w:spacing w:before="120" w:after="0" w:line="240" w:lineRule="auto"/>
        <w:jc w:val="both"/>
        <w:rPr>
          <w:rFonts w:ascii="Arial" w:eastAsia="Times New Roman" w:hAnsi="Arial" w:cs="Arial"/>
        </w:rPr>
      </w:pPr>
      <w:proofErr w:type="gramStart"/>
      <w:r w:rsidRPr="001D78EB">
        <w:rPr>
          <w:rFonts w:ascii="Arial" w:eastAsia="Times New Roman" w:hAnsi="Arial" w:cs="Arial"/>
        </w:rPr>
        <w:t xml:space="preserve">Уговорне стране су сагласне, да </w:t>
      </w:r>
      <w:r>
        <w:rPr>
          <w:rFonts w:ascii="Arial" w:eastAsia="Times New Roman" w:hAnsi="Arial" w:cs="Arial"/>
          <w:lang w:val="sr-Cyrl-RS"/>
        </w:rPr>
        <w:t>Купац</w:t>
      </w:r>
      <w:r w:rsidRPr="001D78EB">
        <w:rPr>
          <w:rFonts w:ascii="Arial" w:eastAsia="Times New Roman" w:hAnsi="Arial" w:cs="Arial"/>
        </w:rPr>
        <w:t xml:space="preserve"> може, без било какве претходне сагласности </w:t>
      </w:r>
      <w:r>
        <w:rPr>
          <w:rFonts w:ascii="Arial" w:eastAsia="Times New Roman" w:hAnsi="Arial" w:cs="Arial"/>
          <w:lang w:val="sr-Cyrl-RS"/>
        </w:rPr>
        <w:t>Продавца</w:t>
      </w:r>
      <w:r w:rsidRPr="001D78EB">
        <w:rPr>
          <w:rFonts w:ascii="Arial" w:eastAsia="Times New Roman" w:hAnsi="Arial" w:cs="Arial"/>
        </w:rPr>
        <w:t xml:space="preserve">, поднети на наплату средство финансијског обезбеђења </w:t>
      </w:r>
      <w:r>
        <w:rPr>
          <w:rFonts w:ascii="Arial" w:eastAsia="Times New Roman" w:hAnsi="Arial" w:cs="Arial"/>
          <w:lang w:val="sr-Cyrl-RS"/>
        </w:rPr>
        <w:t>за отклањање грешака у гарантном року</w:t>
      </w:r>
      <w:r w:rsidRPr="001D78EB">
        <w:rPr>
          <w:rFonts w:ascii="Arial" w:eastAsia="Times New Roman" w:hAnsi="Arial" w:cs="Arial"/>
        </w:rPr>
        <w:t xml:space="preserve"> </w:t>
      </w:r>
      <w:r w:rsidRPr="001D78EB">
        <w:rPr>
          <w:rFonts w:ascii="Arial" w:eastAsia="Times New Roman" w:hAnsi="Arial" w:cs="Arial"/>
          <w:lang w:val="sr-Cyrl-RS"/>
        </w:rPr>
        <w:t xml:space="preserve">у случају да </w:t>
      </w:r>
      <w:r>
        <w:rPr>
          <w:rFonts w:ascii="Arial" w:eastAsia="Times New Roman" w:hAnsi="Arial" w:cs="Arial"/>
          <w:lang w:val="sr-Cyrl-RS"/>
        </w:rPr>
        <w:t>Продавац</w:t>
      </w:r>
      <w:r w:rsidRPr="001D78EB">
        <w:rPr>
          <w:rFonts w:ascii="Arial" w:eastAsia="Times New Roman" w:hAnsi="Arial" w:cs="Arial"/>
        </w:rPr>
        <w:t xml:space="preserve"> не отклони недостатке у гарантном року.</w:t>
      </w:r>
      <w:proofErr w:type="gramEnd"/>
      <w:r w:rsidRPr="001D78EB">
        <w:rPr>
          <w:rFonts w:ascii="Arial" w:eastAsia="Times New Roman" w:hAnsi="Arial" w:cs="Arial"/>
        </w:rPr>
        <w:t xml:space="preserve"> </w:t>
      </w:r>
    </w:p>
    <w:p w:rsidR="001D78EB" w:rsidRPr="001D78EB" w:rsidRDefault="001D78EB" w:rsidP="001D78EB">
      <w:pPr>
        <w:tabs>
          <w:tab w:val="left" w:pos="567"/>
        </w:tabs>
        <w:spacing w:after="0" w:line="240" w:lineRule="auto"/>
        <w:jc w:val="both"/>
        <w:rPr>
          <w:rFonts w:ascii="Arial" w:eastAsia="Times New Roman" w:hAnsi="Arial" w:cs="Arial"/>
        </w:rPr>
      </w:pPr>
      <w:proofErr w:type="gramStart"/>
      <w:r w:rsidRPr="001D78EB">
        <w:rPr>
          <w:rFonts w:ascii="Arial" w:eastAsia="Times New Roman" w:hAnsi="Arial" w:cs="Arial"/>
        </w:rPr>
        <w:lastRenderedPageBreak/>
        <w:t xml:space="preserve">Уколико се средство финансијског обезбеђења </w:t>
      </w:r>
      <w:r w:rsidRPr="001D78EB">
        <w:rPr>
          <w:rFonts w:ascii="Arial" w:eastAsia="Times New Roman" w:hAnsi="Arial" w:cs="Arial"/>
          <w:lang w:val="sr-Cyrl-RS"/>
        </w:rPr>
        <w:t>из става 1.</w:t>
      </w:r>
      <w:proofErr w:type="gramEnd"/>
      <w:r w:rsidRPr="001D78EB">
        <w:rPr>
          <w:rFonts w:ascii="Arial" w:eastAsia="Times New Roman" w:hAnsi="Arial" w:cs="Arial"/>
          <w:lang w:val="sr-Cyrl-RS"/>
        </w:rPr>
        <w:t xml:space="preserve"> овог члана </w:t>
      </w:r>
      <w:r w:rsidRPr="001D78EB">
        <w:rPr>
          <w:rFonts w:ascii="Arial" w:eastAsia="Times New Roman" w:hAnsi="Arial" w:cs="Arial"/>
        </w:rPr>
        <w:t>не достави у уговореном року, Купац има право да наплати средство финанасијског обезбеђења за добро извршење посла.</w:t>
      </w:r>
    </w:p>
    <w:p w:rsidR="001D78EB" w:rsidRPr="001D78EB" w:rsidRDefault="001D78EB" w:rsidP="001D78EB">
      <w:pPr>
        <w:tabs>
          <w:tab w:val="left" w:pos="567"/>
        </w:tabs>
        <w:spacing w:after="0" w:line="240" w:lineRule="auto"/>
        <w:jc w:val="both"/>
        <w:rPr>
          <w:rFonts w:ascii="Arial" w:eastAsia="Times New Roman" w:hAnsi="Arial" w:cs="Arial"/>
          <w:lang w:val="sr-Cyrl-RS"/>
        </w:rPr>
      </w:pPr>
    </w:p>
    <w:p w:rsidR="001D78EB" w:rsidRPr="001D78EB" w:rsidRDefault="001D78EB" w:rsidP="001D78EB">
      <w:pPr>
        <w:tabs>
          <w:tab w:val="left" w:pos="567"/>
        </w:tabs>
        <w:spacing w:after="0" w:line="240" w:lineRule="auto"/>
        <w:jc w:val="both"/>
        <w:rPr>
          <w:rFonts w:ascii="Arial" w:eastAsia="Times New Roman" w:hAnsi="Arial" w:cs="Arial"/>
          <w:lang w:val="sr-Cyrl-RS"/>
        </w:rPr>
      </w:pPr>
      <w:proofErr w:type="gramStart"/>
      <w:r w:rsidRPr="001D78EB">
        <w:rPr>
          <w:rFonts w:ascii="Arial" w:eastAsia="Times New Roman" w:hAnsi="Arial" w:cs="Arial"/>
          <w:color w:val="FF0000"/>
        </w:rPr>
        <w:t xml:space="preserve">У случају да у току важења достављено средство финансијског обезбеђења за отклањање грешака у гарантом року буде реализовано у износу мањем од уговореног, </w:t>
      </w:r>
      <w:r>
        <w:rPr>
          <w:rFonts w:ascii="Arial" w:eastAsia="Times New Roman" w:hAnsi="Arial" w:cs="Arial"/>
          <w:color w:val="FF0000"/>
          <w:lang w:val="sr-Cyrl-RS"/>
        </w:rPr>
        <w:t>Продавац</w:t>
      </w:r>
      <w:r w:rsidRPr="001D78EB">
        <w:rPr>
          <w:rFonts w:ascii="Arial" w:eastAsia="Times New Roman" w:hAnsi="Arial" w:cs="Arial"/>
          <w:color w:val="FF0000"/>
        </w:rPr>
        <w:t xml:space="preserve"> је дужан да га замени новим у року од 5 дана од позива </w:t>
      </w:r>
      <w:r>
        <w:rPr>
          <w:rFonts w:ascii="Arial" w:eastAsia="Times New Roman" w:hAnsi="Arial" w:cs="Arial"/>
          <w:color w:val="FF0000"/>
          <w:lang w:val="sr-Cyrl-RS"/>
        </w:rPr>
        <w:t>Купца</w:t>
      </w:r>
      <w:r w:rsidRPr="001D78EB">
        <w:rPr>
          <w:rFonts w:ascii="Arial" w:eastAsia="Times New Roman" w:hAnsi="Arial" w:cs="Arial"/>
          <w:color w:val="FF0000"/>
        </w:rPr>
        <w:t xml:space="preserve"> да изврши замену</w:t>
      </w:r>
      <w:r w:rsidR="00C91EA0">
        <w:rPr>
          <w:rFonts w:ascii="Arial" w:eastAsia="Times New Roman" w:hAnsi="Arial" w:cs="Arial"/>
          <w:color w:val="FF0000"/>
          <w:lang w:val="sr-Cyrl-RS"/>
        </w:rPr>
        <w:t>.</w:t>
      </w:r>
      <w:proofErr w:type="gramEnd"/>
    </w:p>
    <w:p w:rsidR="00D03477" w:rsidRPr="00D03477" w:rsidRDefault="00D03477" w:rsidP="00C77596">
      <w:pPr>
        <w:spacing w:after="0" w:line="240" w:lineRule="auto"/>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BD1CD5">
      <w:pPr>
        <w:tabs>
          <w:tab w:val="left" w:pos="1512"/>
          <w:tab w:val="left" w:pos="9090"/>
        </w:tabs>
        <w:spacing w:before="8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BD1CD5">
      <w:pPr>
        <w:tabs>
          <w:tab w:val="left" w:pos="9090"/>
        </w:tabs>
        <w:spacing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BD1CD5">
      <w:pPr>
        <w:tabs>
          <w:tab w:val="left" w:pos="9090"/>
        </w:tabs>
        <w:spacing w:before="80" w:after="8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BD1CD5">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Default="00327718" w:rsidP="00327718">
      <w:pPr>
        <w:spacing w:after="0"/>
        <w:jc w:val="center"/>
        <w:rPr>
          <w:rFonts w:ascii="Arial" w:eastAsia="Calibri" w:hAnsi="Arial" w:cs="Arial"/>
          <w:b/>
          <w:lang w:val="sr-Cyrl-RS"/>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w:t>
      </w:r>
      <w:r w:rsidR="00C77596">
        <w:rPr>
          <w:rFonts w:ascii="Arial" w:eastAsia="Calibri" w:hAnsi="Arial" w:cs="Arial"/>
          <w:lang w:val="sr-Cyrl-RS"/>
        </w:rPr>
        <w:t xml:space="preserve"> </w:t>
      </w:r>
      <w:r w:rsidRPr="00327718">
        <w:rPr>
          <w:rFonts w:ascii="Arial" w:eastAsia="Calibri"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r w:rsidR="00C77596">
        <w:rPr>
          <w:rFonts w:ascii="Arial" w:eastAsia="Calibri" w:hAnsi="Arial" w:cs="Arial"/>
          <w:lang w:val="sr-Cyrl-RS"/>
        </w:rPr>
        <w:t xml:space="preserve"> </w:t>
      </w:r>
      <w:r w:rsidRPr="00327718">
        <w:rPr>
          <w:rFonts w:ascii="Arial" w:eastAsia="Calibri" w:hAnsi="Arial" w:cs="Arial"/>
        </w:rPr>
        <w:t xml:space="preserve">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w:t>
      </w:r>
      <w:proofErr w:type="gramStart"/>
      <w:r w:rsidRPr="00327718">
        <w:rPr>
          <w:rFonts w:ascii="Arial" w:eastAsia="Calibri" w:hAnsi="Arial" w:cs="Arial"/>
          <w:color w:val="000000"/>
        </w:rPr>
        <w:t>,осим</w:t>
      </w:r>
      <w:proofErr w:type="gramEnd"/>
      <w:r w:rsidRPr="00327718">
        <w:rPr>
          <w:rFonts w:ascii="Arial" w:eastAsia="Calibri" w:hAnsi="Arial" w:cs="Arial"/>
          <w:color w:val="000000"/>
        </w:rPr>
        <w:t xml:space="preserve">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091EF8" w:rsidRPr="00091EF8" w:rsidRDefault="00091EF8" w:rsidP="00091EF8">
      <w:pPr>
        <w:tabs>
          <w:tab w:val="left" w:pos="567"/>
        </w:tabs>
        <w:spacing w:after="0" w:line="240" w:lineRule="auto"/>
        <w:jc w:val="both"/>
        <w:rPr>
          <w:rFonts w:ascii="Arial" w:eastAsia="Calibri" w:hAnsi="Arial" w:cs="Arial"/>
          <w:lang w:val="sr-Cyrl-RS"/>
        </w:rPr>
      </w:pPr>
      <w:proofErr w:type="gramStart"/>
      <w:r w:rsidRPr="00091EF8">
        <w:rPr>
          <w:rFonts w:ascii="Arial" w:eastAsia="Times New Roman" w:hAnsi="Arial" w:cs="Arial"/>
        </w:rPr>
        <w:t>Овај Уговор сматра се закљученим када га потпишу овлашћени представници Уговорних страна</w:t>
      </w:r>
      <w:r w:rsidRPr="00091EF8">
        <w:rPr>
          <w:rFonts w:ascii="Arial" w:eastAsia="Times New Roman" w:hAnsi="Arial" w:cs="Arial"/>
          <w:lang w:val="sr-Cyrl-RS"/>
        </w:rPr>
        <w:t>.</w:t>
      </w:r>
      <w:proofErr w:type="gramEnd"/>
    </w:p>
    <w:p w:rsidR="00C77596" w:rsidRPr="00C77596" w:rsidRDefault="00091EF8" w:rsidP="00091EF8">
      <w:pPr>
        <w:tabs>
          <w:tab w:val="left" w:pos="567"/>
        </w:tabs>
        <w:spacing w:after="0" w:line="240" w:lineRule="auto"/>
        <w:jc w:val="both"/>
        <w:rPr>
          <w:rFonts w:ascii="Arial" w:eastAsia="Calibri" w:hAnsi="Arial" w:cs="Arial"/>
        </w:rPr>
      </w:pPr>
      <w:r w:rsidRPr="00091EF8">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091EF8">
        <w:rPr>
          <w:rFonts w:ascii="Arial" w:eastAsia="Calibri" w:hAnsi="Arial" w:cs="Arial"/>
          <w:lang w:val="sr-Cyrl-RS"/>
        </w:rPr>
        <w:t>љања</w:t>
      </w:r>
      <w:r w:rsidRPr="00091EF8">
        <w:rPr>
          <w:rFonts w:ascii="Arial" w:eastAsia="Calibri" w:hAnsi="Arial" w:cs="Arial"/>
          <w:lang w:val="sr-Latn-RS"/>
        </w:rPr>
        <w:t xml:space="preserve"> средства финансијског обезбеђења</w:t>
      </w:r>
      <w:r w:rsidR="00C77596" w:rsidRPr="00C77596">
        <w:rPr>
          <w:rFonts w:ascii="Arial" w:eastAsia="Calibri" w:hAnsi="Arial" w:cs="Arial"/>
        </w:rPr>
        <w:t>.</w:t>
      </w:r>
    </w:p>
    <w:p w:rsidR="00C77596" w:rsidRPr="009F5242" w:rsidRDefault="009F5242" w:rsidP="00BD1CD5">
      <w:pPr>
        <w:tabs>
          <w:tab w:val="left" w:pos="567"/>
        </w:tabs>
        <w:spacing w:after="80" w:line="240" w:lineRule="auto"/>
        <w:jc w:val="both"/>
        <w:rPr>
          <w:rFonts w:ascii="Arial" w:eastAsia="Calibri" w:hAnsi="Arial" w:cs="Arial"/>
          <w:color w:val="00B0F0"/>
          <w:lang w:val="sr-Cyrl-RS"/>
        </w:rPr>
      </w:pPr>
      <w:r w:rsidRPr="009F5242">
        <w:rPr>
          <w:rFonts w:ascii="Arial" w:hAnsi="Arial" w:cs="Arial"/>
          <w:bCs/>
          <w:lang w:val="sr-Latn-RS"/>
        </w:rPr>
        <w:t>Уговор се закључује до испуњења свих уговорних обавеза</w:t>
      </w:r>
      <w:r w:rsidR="00C77596" w:rsidRPr="009F5242">
        <w:rPr>
          <w:rFonts w:ascii="Arial" w:eastAsia="Calibri" w:hAnsi="Arial" w:cs="Arial"/>
          <w:color w:val="00B0F0"/>
        </w:rPr>
        <w:t>.</w:t>
      </w:r>
    </w:p>
    <w:p w:rsidR="00327718" w:rsidRPr="009E0301" w:rsidRDefault="00091EF8" w:rsidP="00C77596">
      <w:pPr>
        <w:spacing w:line="240" w:lineRule="auto"/>
        <w:jc w:val="both"/>
        <w:rPr>
          <w:rFonts w:ascii="Arial" w:eastAsia="Calibri" w:hAnsi="Arial" w:cs="Arial"/>
          <w:lang w:val="sr-Cyrl-CS"/>
        </w:rPr>
      </w:pPr>
      <w:proofErr w:type="gramStart"/>
      <w:r w:rsidRPr="00091EF8">
        <w:rPr>
          <w:rFonts w:ascii="Arial" w:eastAsia="Times New Roman" w:hAnsi="Arial"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091EF8">
        <w:rPr>
          <w:rFonts w:ascii="Arial" w:eastAsia="Times New Roman" w:hAnsi="Arial" w:cs="Arial"/>
          <w:color w:val="000000"/>
          <w:lang w:val="sr-Cyrl-RS"/>
        </w:rPr>
        <w:t>су</w:t>
      </w:r>
      <w:r w:rsidRPr="00091EF8">
        <w:rPr>
          <w:rFonts w:ascii="Arial" w:eastAsia="Times New Roman" w:hAnsi="Arial" w:cs="Arial"/>
          <w:color w:val="000000"/>
        </w:rPr>
        <w:t xml:space="preserve"> за ту намену одобрена у </w:t>
      </w:r>
      <w:r w:rsidRPr="00091EF8">
        <w:rPr>
          <w:rFonts w:ascii="Arial" w:eastAsia="Times New Roman" w:hAnsi="Arial" w:cs="Arial"/>
          <w:color w:val="000000"/>
          <w:lang w:val="sr-Cyrl-RS"/>
        </w:rPr>
        <w:t>Тр</w:t>
      </w:r>
      <w:r w:rsidRPr="00091EF8">
        <w:rPr>
          <w:rFonts w:ascii="Arial" w:eastAsia="Times New Roman" w:hAnsi="Arial" w:cs="Arial"/>
          <w:color w:val="000000"/>
        </w:rPr>
        <w:t xml:space="preserve">одишњем </w:t>
      </w:r>
      <w:r w:rsidRPr="00091EF8">
        <w:rPr>
          <w:rFonts w:ascii="Arial" w:eastAsia="Times New Roman" w:hAnsi="Arial" w:cs="Arial"/>
          <w:color w:val="000000"/>
          <w:lang w:val="sr-Cyrl-RS"/>
        </w:rPr>
        <w:t>Програму</w:t>
      </w:r>
      <w:r w:rsidRPr="00091EF8">
        <w:rPr>
          <w:rFonts w:ascii="Arial" w:eastAsia="Times New Roman" w:hAnsi="Arial" w:cs="Arial"/>
          <w:color w:val="000000"/>
        </w:rPr>
        <w:t xml:space="preserve"> пословања </w:t>
      </w:r>
      <w:r w:rsidRPr="00091EF8">
        <w:rPr>
          <w:rFonts w:ascii="Arial" w:eastAsia="Times New Roman" w:hAnsi="Arial" w:cs="Arial"/>
          <w:color w:val="000000"/>
          <w:lang w:val="sr-Cyrl-RS"/>
        </w:rPr>
        <w:t xml:space="preserve">2017-2019 </w:t>
      </w:r>
      <w:r w:rsidRPr="00091EF8">
        <w:rPr>
          <w:rFonts w:ascii="Arial" w:eastAsia="Times New Roman" w:hAnsi="Arial" w:cs="Arial"/>
          <w:color w:val="000000"/>
        </w:rPr>
        <w:t>за године у којима ће се плаћати уговорене обавезе</w:t>
      </w:r>
      <w:r w:rsidR="009E0301" w:rsidRPr="00D41C55">
        <w:rPr>
          <w:rFonts w:ascii="Arial" w:eastAsia="Times New Roman" w:hAnsi="Arial" w:cs="Arial"/>
          <w:lang w:val="sr-Cyrl-RS"/>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6626F7" w:rsidRDefault="006626F7" w:rsidP="006626F7">
      <w:pPr>
        <w:spacing w:before="120" w:after="0" w:line="240" w:lineRule="auto"/>
        <w:jc w:val="both"/>
        <w:rPr>
          <w:rFonts w:ascii="Arial" w:eastAsia="Times New Roman" w:hAnsi="Arial" w:cs="Arial"/>
          <w:lang w:val="sr-Cyrl-RS" w:eastAsia="sr-Latn-CS"/>
        </w:rPr>
      </w:pPr>
      <w:r>
        <w:rPr>
          <w:rFonts w:ascii="Arial" w:eastAsia="Times New Roman" w:hAnsi="Arial" w:cs="Arial"/>
          <w:lang w:val="sr-Cyrl-RS" w:eastAsia="sr-Latn-CS"/>
        </w:rPr>
        <w:t>Купац</w:t>
      </w:r>
      <w:r w:rsidRPr="006626F7">
        <w:rPr>
          <w:rFonts w:ascii="Arial" w:eastAsia="Times New Roman"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6626F7">
        <w:rPr>
          <w:rFonts w:ascii="Arial" w:eastAsia="Times New Roman" w:hAnsi="Arial" w:cs="Arial"/>
          <w:lang w:eastAsia="sr-Latn-CS"/>
        </w:rPr>
        <w:t>Закона о јавним набавкама.</w:t>
      </w:r>
      <w:proofErr w:type="gramEnd"/>
    </w:p>
    <w:p w:rsidR="006626F7" w:rsidRDefault="006626F7" w:rsidP="006626F7">
      <w:pPr>
        <w:spacing w:after="0" w:line="240" w:lineRule="auto"/>
        <w:jc w:val="both"/>
        <w:rPr>
          <w:rFonts w:ascii="Arial" w:eastAsia="Times New Roman" w:hAnsi="Arial" w:cs="Arial"/>
          <w:lang w:val="sr-Cyrl-RS" w:eastAsia="sr-Latn-CS"/>
        </w:rPr>
      </w:pPr>
      <w:r w:rsidRPr="006626F7">
        <w:rPr>
          <w:rFonts w:ascii="Arial" w:eastAsia="Times New Roman" w:hAnsi="Arial" w:cs="Arial"/>
          <w:lang w:eastAsia="sr-Latn-CS"/>
        </w:rPr>
        <w:t xml:space="preserve">Уговорне стране током трајања овог </w:t>
      </w:r>
      <w:proofErr w:type="gramStart"/>
      <w:r w:rsidRPr="006626F7">
        <w:rPr>
          <w:rFonts w:ascii="Arial" w:eastAsia="Times New Roman" w:hAnsi="Arial" w:cs="Arial"/>
          <w:lang w:eastAsia="sr-Latn-CS"/>
        </w:rPr>
        <w:t>Уговора  због</w:t>
      </w:r>
      <w:proofErr w:type="gramEnd"/>
      <w:r w:rsidRPr="006626F7">
        <w:rPr>
          <w:rFonts w:ascii="Arial" w:eastAsia="Times New Roman" w:hAnsi="Arial" w:cs="Arial"/>
          <w:lang w:eastAsia="sr-Latn-CS"/>
        </w:rPr>
        <w:t xml:space="preserve"> промењених околности ближе одређених у члану 115. </w:t>
      </w:r>
      <w:proofErr w:type="gramStart"/>
      <w:r w:rsidRPr="006626F7">
        <w:rPr>
          <w:rFonts w:ascii="Arial" w:eastAsia="Times New Roman" w:hAnsi="Arial" w:cs="Arial"/>
          <w:lang w:eastAsia="sr-Latn-CS"/>
        </w:rPr>
        <w:t>Закона, могу у писменој форми путем Анекса извршити измене и допуне овог Уговора.</w:t>
      </w:r>
      <w:proofErr w:type="gramEnd"/>
    </w:p>
    <w:p w:rsidR="00327718" w:rsidRPr="00327718" w:rsidRDefault="006626F7" w:rsidP="006626F7">
      <w:pPr>
        <w:spacing w:after="0" w:line="240" w:lineRule="auto"/>
        <w:jc w:val="both"/>
        <w:rPr>
          <w:rFonts w:ascii="Arial" w:eastAsia="Times New Roman" w:hAnsi="Arial" w:cs="Arial"/>
          <w:lang w:eastAsia="sr-Latn-CS"/>
        </w:rPr>
      </w:pPr>
      <w:r w:rsidRPr="006626F7">
        <w:rPr>
          <w:rFonts w:ascii="Arial" w:eastAsia="Times New Roman" w:hAnsi="Arial" w:cs="Arial"/>
          <w:lang w:eastAsia="sr-Latn-CS"/>
        </w:rPr>
        <w:t xml:space="preserve">У свим наведеним случајевима, </w:t>
      </w:r>
      <w:r>
        <w:rPr>
          <w:rFonts w:ascii="Arial" w:eastAsia="Times New Roman" w:hAnsi="Arial" w:cs="Arial"/>
          <w:lang w:val="sr-Cyrl-RS" w:eastAsia="sr-Latn-CS"/>
        </w:rPr>
        <w:t>Купац</w:t>
      </w:r>
      <w:r w:rsidRPr="006626F7">
        <w:rPr>
          <w:rFonts w:ascii="Arial" w:eastAsia="Times New Roman"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6626F7">
        <w:rPr>
          <w:rFonts w:ascii="Arial" w:eastAsia="Times New Roman" w:hAnsi="Arial" w:cs="Arial"/>
          <w:lang w:val="sr-Cyrl-RS" w:eastAsia="sr-Latn-CS"/>
        </w:rPr>
        <w:t>.</w:t>
      </w:r>
      <w:r w:rsidR="00327718" w:rsidRPr="00327718">
        <w:rPr>
          <w:rFonts w:ascii="Arial" w:eastAsia="Times New Roman" w:hAnsi="Arial" w:cs="Arial"/>
          <w:lang w:eastAsia="sr-Latn-CS"/>
        </w:rPr>
        <w:t>.</w:t>
      </w: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009F3622"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327718">
        <w:rPr>
          <w:rFonts w:ascii="Arial" w:eastAsia="Times New Roman" w:hAnsi="Arial" w:cs="Arial"/>
          <w:lang w:val="sr-Cyrl-RS"/>
        </w:rPr>
        <w:t>)</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4C34E3">
        <w:rPr>
          <w:rFonts w:ascii="Arial" w:eastAsia="Times New Roman" w:hAnsi="Arial" w:cs="Arial"/>
          <w:lang w:val="sr-Cyrl-RS"/>
        </w:rPr>
        <w:t>3</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5659E7" w:rsidRDefault="005659E7"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9F3622" w:rsidRDefault="009F3622"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p w:rsidR="004C34E3" w:rsidRDefault="004C34E3" w:rsidP="00327718">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6626F7" w:rsidRPr="006626F7" w:rsidTr="00CC2044">
        <w:tc>
          <w:tcPr>
            <w:tcW w:w="4503" w:type="dxa"/>
            <w:tcBorders>
              <w:top w:val="nil"/>
              <w:left w:val="nil"/>
              <w:bottom w:val="single" w:sz="4" w:space="0" w:color="auto"/>
              <w:right w:val="nil"/>
            </w:tcBorders>
            <w:hideMark/>
          </w:tcPr>
          <w:p w:rsidR="006626F7" w:rsidRPr="009F3622" w:rsidRDefault="006626F7" w:rsidP="006626F7">
            <w:pPr>
              <w:spacing w:after="0"/>
              <w:jc w:val="center"/>
              <w:rPr>
                <w:rFonts w:ascii="Arial" w:eastAsia="Times New Roman" w:hAnsi="Arial" w:cs="Arial"/>
                <w:b/>
                <w:lang w:val="sr-Cyrl-RS"/>
              </w:rPr>
            </w:pPr>
            <w:r w:rsidRPr="009F3622">
              <w:rPr>
                <w:rFonts w:ascii="Arial" w:eastAsia="Times New Roman" w:hAnsi="Arial" w:cs="Arial"/>
                <w:b/>
                <w:lang w:val="sr-Cyrl-RS"/>
              </w:rPr>
              <w:t>КУПАЦ</w:t>
            </w:r>
          </w:p>
          <w:p w:rsidR="006626F7" w:rsidRPr="006626F7" w:rsidRDefault="006626F7" w:rsidP="00BD1CD5">
            <w:pPr>
              <w:spacing w:after="0" w:line="240" w:lineRule="auto"/>
              <w:jc w:val="center"/>
              <w:rPr>
                <w:rFonts w:ascii="Arial" w:eastAsia="Times New Roman" w:hAnsi="Arial" w:cs="Arial"/>
              </w:rPr>
            </w:pPr>
            <w:r w:rsidRPr="006626F7">
              <w:rPr>
                <w:rFonts w:ascii="Arial" w:eastAsia="Times New Roman" w:hAnsi="Arial" w:cs="Arial"/>
              </w:rPr>
              <w:t>ЈП „Електропривреда Србије“Београд</w:t>
            </w:r>
            <w:r w:rsidRPr="006626F7">
              <w:rPr>
                <w:rFonts w:ascii="Arial" w:eastAsia="Times New Roman" w:hAnsi="Arial" w:cs="Arial"/>
                <w:lang w:val="sr-Cyrl-RS"/>
              </w:rPr>
              <w:t>,</w:t>
            </w:r>
            <w:r w:rsidRPr="006626F7">
              <w:rPr>
                <w:rFonts w:ascii="Arial" w:eastAsia="Times New Roman" w:hAnsi="Arial" w:cs="Arial"/>
                <w:highlight w:val="green"/>
              </w:rPr>
              <w:t xml:space="preserve"> </w:t>
            </w:r>
            <w:r w:rsidRPr="006626F7">
              <w:rPr>
                <w:rFonts w:ascii="Arial" w:eastAsia="Times New Roman" w:hAnsi="Arial" w:cs="Arial"/>
              </w:rPr>
              <w:t>Огранак ТЕНТ Београд-Обреновац</w:t>
            </w:r>
          </w:p>
          <w:p w:rsidR="006626F7" w:rsidRPr="006626F7" w:rsidRDefault="006626F7" w:rsidP="006626F7">
            <w:pPr>
              <w:jc w:val="center"/>
              <w:rPr>
                <w:rFonts w:ascii="Calibri" w:eastAsia="Calibri" w:hAnsi="Calibri" w:cs="Times New Roman"/>
                <w:lang w:val="sr-Cyrl-RS"/>
              </w:rPr>
            </w:pP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nil"/>
              <w:left w:val="nil"/>
              <w:bottom w:val="single" w:sz="4" w:space="0" w:color="auto"/>
              <w:right w:val="nil"/>
            </w:tcBorders>
          </w:tcPr>
          <w:p w:rsidR="006626F7" w:rsidRDefault="006626F7" w:rsidP="006626F7">
            <w:pPr>
              <w:jc w:val="center"/>
              <w:rPr>
                <w:rFonts w:ascii="Arial" w:eastAsia="Times New Roman" w:hAnsi="Arial" w:cs="Arial"/>
                <w:b/>
                <w:lang w:val="sr-Cyrl-RS"/>
              </w:rPr>
            </w:pPr>
            <w:r w:rsidRPr="009F3622">
              <w:rPr>
                <w:rFonts w:ascii="Arial" w:eastAsia="Times New Roman" w:hAnsi="Arial" w:cs="Arial"/>
                <w:b/>
                <w:lang w:val="sr-Cyrl-RS"/>
              </w:rPr>
              <w:t>ПРОДАВАЦ</w:t>
            </w:r>
          </w:p>
          <w:p w:rsidR="006626F7" w:rsidRPr="006626F7" w:rsidRDefault="006626F7" w:rsidP="006626F7">
            <w:pPr>
              <w:jc w:val="center"/>
              <w:rPr>
                <w:rFonts w:ascii="Calibri" w:eastAsia="Calibri" w:hAnsi="Calibri" w:cs="Times New Roman"/>
                <w:lang w:val="sr-Cyrl-RS"/>
              </w:rPr>
            </w:pPr>
            <w:r w:rsidRPr="006626F7">
              <w:rPr>
                <w:rFonts w:ascii="Calibri" w:eastAsia="Calibri" w:hAnsi="Calibri" w:cs="Times New Roman"/>
                <w:lang w:val="sr-Cyrl-RS"/>
              </w:rPr>
              <w:t xml:space="preserve"> назив</w:t>
            </w:r>
          </w:p>
        </w:tc>
      </w:tr>
      <w:tr w:rsidR="006626F7" w:rsidRPr="006626F7" w:rsidTr="00CC2044">
        <w:tc>
          <w:tcPr>
            <w:tcW w:w="4503" w:type="dxa"/>
            <w:tcBorders>
              <w:top w:val="single" w:sz="4" w:space="0" w:color="auto"/>
              <w:left w:val="nil"/>
              <w:bottom w:val="nil"/>
              <w:right w:val="nil"/>
            </w:tcBorders>
          </w:tcPr>
          <w:p w:rsidR="006626F7" w:rsidRPr="006626F7" w:rsidRDefault="006626F7" w:rsidP="006626F7">
            <w:pPr>
              <w:spacing w:after="0"/>
              <w:jc w:val="center"/>
              <w:rPr>
                <w:rFonts w:ascii="Arial" w:eastAsia="Times New Roman" w:hAnsi="Arial" w:cs="Arial"/>
                <w:lang w:val="sr-Cyrl-RS"/>
              </w:rPr>
            </w:pPr>
            <w:r w:rsidRPr="006626F7">
              <w:rPr>
                <w:rFonts w:ascii="Arial" w:eastAsia="Times New Roman" w:hAnsi="Arial" w:cs="Arial"/>
              </w:rPr>
              <w:t>Финансијски директор</w:t>
            </w:r>
            <w:r w:rsidRPr="006626F7">
              <w:rPr>
                <w:rFonts w:ascii="Arial" w:eastAsia="Times New Roman" w:hAnsi="Arial" w:cs="Arial"/>
                <w:lang w:val="sr-Cyrl-RS"/>
              </w:rPr>
              <w:t xml:space="preserve"> Огранка</w:t>
            </w:r>
            <w:r w:rsidRPr="006626F7">
              <w:rPr>
                <w:rFonts w:ascii="Arial" w:eastAsia="Times New Roman" w:hAnsi="Arial" w:cs="Arial"/>
              </w:rPr>
              <w:t xml:space="preserve"> ТЕНТ</w:t>
            </w:r>
          </w:p>
          <w:p w:rsidR="006626F7" w:rsidRPr="006626F7" w:rsidRDefault="006626F7" w:rsidP="00BD1CD5">
            <w:pPr>
              <w:spacing w:after="0"/>
              <w:jc w:val="center"/>
              <w:rPr>
                <w:rFonts w:ascii="Arial" w:eastAsia="Calibri" w:hAnsi="Arial" w:cs="Arial"/>
                <w:sz w:val="24"/>
                <w:szCs w:val="24"/>
                <w:lang w:val="sr-Cyrl-RS"/>
              </w:rPr>
            </w:pPr>
            <w:r w:rsidRPr="006626F7">
              <w:rPr>
                <w:rFonts w:ascii="Arial" w:eastAsia="Times New Roman" w:hAnsi="Arial" w:cs="Arial"/>
                <w:lang w:val="sr-Cyrl-RS"/>
              </w:rPr>
              <w:t>Жељко Вујиновић</w:t>
            </w:r>
          </w:p>
        </w:tc>
        <w:tc>
          <w:tcPr>
            <w:tcW w:w="1842" w:type="dxa"/>
          </w:tcPr>
          <w:p w:rsidR="006626F7" w:rsidRPr="006626F7" w:rsidRDefault="006626F7" w:rsidP="006626F7">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6626F7" w:rsidRPr="006626F7" w:rsidRDefault="006626F7" w:rsidP="006626F7">
            <w:pPr>
              <w:spacing w:after="0"/>
              <w:jc w:val="center"/>
              <w:rPr>
                <w:rFonts w:ascii="Arial" w:eastAsia="Calibri" w:hAnsi="Arial" w:cs="Arial"/>
                <w:sz w:val="20"/>
                <w:szCs w:val="20"/>
                <w:lang w:val="sr-Cyrl-RS"/>
              </w:rPr>
            </w:pPr>
            <w:r w:rsidRPr="006626F7">
              <w:rPr>
                <w:rFonts w:ascii="Arial" w:eastAsia="Calibri" w:hAnsi="Arial" w:cs="Arial"/>
                <w:sz w:val="20"/>
                <w:szCs w:val="20"/>
                <w:lang w:val="sr-Cyrl-RS"/>
              </w:rPr>
              <w:t>Име, презиме, функција</w:t>
            </w:r>
          </w:p>
        </w:tc>
      </w:tr>
    </w:tbl>
    <w:p w:rsidR="0078666A" w:rsidRDefault="0078666A" w:rsidP="00BD1CD5">
      <w:pPr>
        <w:tabs>
          <w:tab w:val="left" w:pos="567"/>
        </w:tabs>
        <w:spacing w:after="0" w:line="240" w:lineRule="auto"/>
        <w:jc w:val="both"/>
      </w:pPr>
    </w:p>
    <w:sectPr w:rsidR="0078666A" w:rsidSect="00327718">
      <w:headerReference w:type="default" r:id="rId21"/>
      <w:footerReference w:type="default" r:id="rId22"/>
      <w:headerReference w:type="first" r:id="rId23"/>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6F" w:rsidRDefault="005A106F">
      <w:pPr>
        <w:spacing w:after="0" w:line="240" w:lineRule="auto"/>
      </w:pPr>
      <w:r>
        <w:separator/>
      </w:r>
    </w:p>
  </w:endnote>
  <w:endnote w:type="continuationSeparator" w:id="0">
    <w:p w:rsidR="005A106F" w:rsidRDefault="005A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AB" w:rsidRPr="00712A06" w:rsidRDefault="00BB63AB">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F154F7">
      <w:rPr>
        <w:rFonts w:ascii="Arial" w:hAnsi="Arial" w:cs="Arial"/>
        <w:b/>
        <w:bCs/>
        <w:noProof/>
      </w:rPr>
      <w:t>52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F154F7">
      <w:rPr>
        <w:rFonts w:ascii="Arial" w:hAnsi="Arial" w:cs="Arial"/>
        <w:b/>
        <w:bCs/>
        <w:noProof/>
      </w:rPr>
      <w:t>52</w:t>
    </w:r>
    <w:r w:rsidRPr="00712A06">
      <w:rPr>
        <w:rFonts w:ascii="Arial" w:hAnsi="Arial" w:cs="Arial"/>
        <w:b/>
        <w:bCs/>
      </w:rPr>
      <w:fldChar w:fldCharType="end"/>
    </w:r>
  </w:p>
  <w:p w:rsidR="00BB63AB" w:rsidRDefault="00BB63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6F" w:rsidRDefault="005A106F">
      <w:pPr>
        <w:spacing w:after="0" w:line="240" w:lineRule="auto"/>
      </w:pPr>
      <w:r>
        <w:separator/>
      </w:r>
    </w:p>
  </w:footnote>
  <w:footnote w:type="continuationSeparator" w:id="0">
    <w:p w:rsidR="005A106F" w:rsidRDefault="005A1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AB" w:rsidRDefault="00BB63AB" w:rsidP="00327718">
    <w:pPr>
      <w:pStyle w:val="Header"/>
      <w:rPr>
        <w:lang w:val="sr-Cyrl-RS"/>
      </w:rPr>
    </w:pPr>
  </w:p>
  <w:p w:rsidR="00BB63AB" w:rsidRPr="00B12A15" w:rsidRDefault="00BB63AB"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BB63AB" w:rsidRPr="00CF5E7F" w:rsidRDefault="00BB63AB"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3000/1188/2017 (1600/2017)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AB" w:rsidRDefault="00BB63AB" w:rsidP="00F90E21">
    <w:pPr>
      <w:pStyle w:val="Header"/>
      <w:rPr>
        <w:rFonts w:ascii="Arial" w:hAnsi="Arial" w:cs="Arial"/>
        <w:lang w:val="sr-Cyrl-RS"/>
      </w:rPr>
    </w:pPr>
  </w:p>
  <w:p w:rsidR="00BB63AB" w:rsidRPr="00B12A15" w:rsidRDefault="00BB63AB" w:rsidP="00F90E21">
    <w:pPr>
      <w:pStyle w:val="Header"/>
      <w:rPr>
        <w:rFonts w:ascii="Arial" w:hAnsi="Arial" w:cs="Arial"/>
        <w:lang w:val="sr-Cyrl-RS"/>
      </w:rPr>
    </w:pPr>
    <w:r w:rsidRPr="00B12A15">
      <w:rPr>
        <w:rFonts w:ascii="Arial" w:hAnsi="Arial" w:cs="Arial"/>
        <w:lang w:val="sr-Cyrl-RS"/>
      </w:rPr>
      <w:t>ЈП „Електропривреда Србије“ Београд</w:t>
    </w:r>
  </w:p>
  <w:p w:rsidR="00BB63AB" w:rsidRDefault="00BB63AB" w:rsidP="00F90E21">
    <w:pPr>
      <w:pStyle w:val="Header"/>
    </w:pPr>
    <w:r w:rsidRPr="00B12A15">
      <w:rPr>
        <w:rFonts w:ascii="Arial" w:hAnsi="Arial" w:cs="Arial"/>
        <w:lang w:val="sr-Cyrl-RS"/>
      </w:rPr>
      <w:t>Конк</w:t>
    </w:r>
    <w:r>
      <w:rPr>
        <w:rFonts w:ascii="Arial" w:hAnsi="Arial" w:cs="Arial"/>
        <w:lang w:val="sr-Cyrl-RS"/>
      </w:rPr>
      <w:t xml:space="preserve">урсна документација ЈН </w:t>
    </w:r>
    <w:r w:rsidRPr="00B50E7A">
      <w:rPr>
        <w:rFonts w:ascii="Arial" w:eastAsia="Times New Roman" w:hAnsi="Arial" w:cs="Arial"/>
        <w:lang w:val="sr-Cyrl-RS"/>
      </w:rPr>
      <w:t>3000/</w:t>
    </w:r>
    <w:r>
      <w:rPr>
        <w:rFonts w:ascii="Arial" w:eastAsia="Times New Roman" w:hAnsi="Arial" w:cs="Arial"/>
        <w:lang w:val="sr-Cyrl-RS"/>
      </w:rPr>
      <w:t>1188</w:t>
    </w:r>
    <w:r w:rsidRPr="00B50E7A">
      <w:rPr>
        <w:rFonts w:ascii="Arial" w:eastAsia="Times New Roman" w:hAnsi="Arial" w:cs="Arial"/>
        <w:lang w:val="sr-Cyrl-RS"/>
      </w:rPr>
      <w:t>/201</w:t>
    </w:r>
    <w:r>
      <w:rPr>
        <w:rFonts w:ascii="Arial" w:eastAsia="Times New Roman" w:hAnsi="Arial" w:cs="Arial"/>
        <w:lang w:val="sr-Cyrl-RS"/>
      </w:rPr>
      <w:t>7</w:t>
    </w:r>
    <w:r w:rsidRPr="00B50E7A">
      <w:rPr>
        <w:rFonts w:ascii="Arial" w:eastAsia="Times New Roman" w:hAnsi="Arial" w:cs="Arial"/>
        <w:lang w:val="sr-Cyrl-RS"/>
      </w:rPr>
      <w:t xml:space="preserve"> (</w:t>
    </w:r>
    <w:r>
      <w:rPr>
        <w:rFonts w:ascii="Arial" w:eastAsia="Times New Roman" w:hAnsi="Arial" w:cs="Arial"/>
        <w:lang w:val="sr-Cyrl-RS"/>
      </w:rPr>
      <w:t>1600/2017</w:t>
    </w:r>
    <w:r w:rsidRPr="00B50E7A">
      <w:rPr>
        <w:rFonts w:ascii="Arial" w:eastAsia="Times New Roman" w:hAnsi="Arial" w:cs="Arial"/>
        <w:lang w:val="sr-Cyrl-R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117481B"/>
    <w:multiLevelType w:val="hybridMultilevel"/>
    <w:tmpl w:val="FCC23940"/>
    <w:lvl w:ilvl="0" w:tplc="0409000F">
      <w:start w:val="1"/>
      <w:numFmt w:val="decimal"/>
      <w:lvlText w:val="%1."/>
      <w:lvlJc w:val="left"/>
      <w:pPr>
        <w:tabs>
          <w:tab w:val="num" w:pos="170"/>
        </w:tabs>
        <w:ind w:left="227" w:hanging="227"/>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F319D8"/>
    <w:multiLevelType w:val="hybridMultilevel"/>
    <w:tmpl w:val="49BAC474"/>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4841BD"/>
    <w:multiLevelType w:val="hybridMultilevel"/>
    <w:tmpl w:val="85324974"/>
    <w:lvl w:ilvl="0" w:tplc="61C065B2">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D060340"/>
    <w:multiLevelType w:val="hybridMultilevel"/>
    <w:tmpl w:val="D6169018"/>
    <w:lvl w:ilvl="0" w:tplc="3FF6480A">
      <w:numFmt w:val="bullet"/>
      <w:lvlText w:val="-"/>
      <w:lvlJc w:val="left"/>
      <w:pPr>
        <w:tabs>
          <w:tab w:val="num" w:pos="1080"/>
        </w:tabs>
        <w:ind w:left="1080" w:hanging="360"/>
      </w:pPr>
      <w:rPr>
        <w:rFonts w:ascii="Arial" w:eastAsia="Times New Roman" w:hAnsi="Arial" w:cs="Arial" w:hint="default"/>
      </w:rPr>
    </w:lvl>
    <w:lvl w:ilvl="1" w:tplc="63AC30C8">
      <w:start w:val="1"/>
      <w:numFmt w:val="bullet"/>
      <w:lvlText w:val=""/>
      <w:lvlJc w:val="left"/>
      <w:pPr>
        <w:tabs>
          <w:tab w:val="num" w:pos="170"/>
        </w:tabs>
        <w:ind w:left="227" w:hanging="227"/>
      </w:pPr>
      <w:rPr>
        <w:rFonts w:ascii="Wingdings" w:hAnsi="Wingdings"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cs="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cs="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14">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3"/>
  </w:num>
  <w:num w:numId="3">
    <w:abstractNumId w:val="18"/>
  </w:num>
  <w:num w:numId="4">
    <w:abstractNumId w:val="6"/>
  </w:num>
  <w:num w:numId="5">
    <w:abstractNumId w:val="8"/>
  </w:num>
  <w:num w:numId="6">
    <w:abstractNumId w:val="28"/>
  </w:num>
  <w:num w:numId="7">
    <w:abstractNumId w:val="0"/>
  </w:num>
  <w:num w:numId="8">
    <w:abstractNumId w:val="1"/>
  </w:num>
  <w:num w:numId="9">
    <w:abstractNumId w:val="10"/>
  </w:num>
  <w:num w:numId="10">
    <w:abstractNumId w:val="2"/>
  </w:num>
  <w:num w:numId="11">
    <w:abstractNumId w:val="23"/>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31"/>
  </w:num>
  <w:num w:numId="17">
    <w:abstractNumId w:val="19"/>
  </w:num>
  <w:num w:numId="18">
    <w:abstractNumId w:val="26"/>
  </w:num>
  <w:num w:numId="19">
    <w:abstractNumId w:val="7"/>
  </w:num>
  <w:num w:numId="20">
    <w:abstractNumId w:val="0"/>
  </w:num>
  <w:num w:numId="21">
    <w:abstractNumId w:val="16"/>
  </w:num>
  <w:num w:numId="22">
    <w:abstractNumId w:val="17"/>
  </w:num>
  <w:num w:numId="23">
    <w:abstractNumId w:val="22"/>
  </w:num>
  <w:num w:numId="24">
    <w:abstractNumId w:val="32"/>
  </w:num>
  <w:num w:numId="25">
    <w:abstractNumId w:val="29"/>
  </w:num>
  <w:num w:numId="26">
    <w:abstractNumId w:val="11"/>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5"/>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4"/>
  </w:num>
  <w:num w:numId="37">
    <w:abstractNumId w:val="3"/>
  </w:num>
  <w:num w:numId="38">
    <w:abstractNumId w:val="9"/>
  </w:num>
  <w:num w:numId="39">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153C"/>
    <w:rsid w:val="00010B5B"/>
    <w:rsid w:val="00023401"/>
    <w:rsid w:val="00066332"/>
    <w:rsid w:val="00071946"/>
    <w:rsid w:val="00071E7B"/>
    <w:rsid w:val="000720BA"/>
    <w:rsid w:val="000757F0"/>
    <w:rsid w:val="00075827"/>
    <w:rsid w:val="0008075A"/>
    <w:rsid w:val="00091EF8"/>
    <w:rsid w:val="000B2381"/>
    <w:rsid w:val="000B41D8"/>
    <w:rsid w:val="000C3D1A"/>
    <w:rsid w:val="000C5E8C"/>
    <w:rsid w:val="00106DD4"/>
    <w:rsid w:val="00114E4A"/>
    <w:rsid w:val="0011644D"/>
    <w:rsid w:val="00121584"/>
    <w:rsid w:val="001258A9"/>
    <w:rsid w:val="001265D8"/>
    <w:rsid w:val="00130207"/>
    <w:rsid w:val="00131913"/>
    <w:rsid w:val="00133FD9"/>
    <w:rsid w:val="00152DB7"/>
    <w:rsid w:val="001611D9"/>
    <w:rsid w:val="0016140B"/>
    <w:rsid w:val="00161632"/>
    <w:rsid w:val="00167826"/>
    <w:rsid w:val="001A1954"/>
    <w:rsid w:val="001A69B3"/>
    <w:rsid w:val="001B749A"/>
    <w:rsid w:val="001C5B43"/>
    <w:rsid w:val="001D1242"/>
    <w:rsid w:val="001D78EB"/>
    <w:rsid w:val="001F5180"/>
    <w:rsid w:val="00201CB3"/>
    <w:rsid w:val="00202390"/>
    <w:rsid w:val="00202830"/>
    <w:rsid w:val="00204C66"/>
    <w:rsid w:val="00206437"/>
    <w:rsid w:val="00214F7D"/>
    <w:rsid w:val="00224037"/>
    <w:rsid w:val="002254B4"/>
    <w:rsid w:val="00242D64"/>
    <w:rsid w:val="00243C35"/>
    <w:rsid w:val="00246BB5"/>
    <w:rsid w:val="0025268A"/>
    <w:rsid w:val="002543EB"/>
    <w:rsid w:val="002631CD"/>
    <w:rsid w:val="00290997"/>
    <w:rsid w:val="002B79C2"/>
    <w:rsid w:val="002C6C5F"/>
    <w:rsid w:val="002D672B"/>
    <w:rsid w:val="002E1E54"/>
    <w:rsid w:val="00312BFF"/>
    <w:rsid w:val="00327718"/>
    <w:rsid w:val="0034706B"/>
    <w:rsid w:val="0035103B"/>
    <w:rsid w:val="0036429C"/>
    <w:rsid w:val="00365884"/>
    <w:rsid w:val="0037209D"/>
    <w:rsid w:val="003925F8"/>
    <w:rsid w:val="003C513F"/>
    <w:rsid w:val="003C5AD3"/>
    <w:rsid w:val="003E0D26"/>
    <w:rsid w:val="003E2D0F"/>
    <w:rsid w:val="003F4FE6"/>
    <w:rsid w:val="00410CFF"/>
    <w:rsid w:val="0043067D"/>
    <w:rsid w:val="00451FA3"/>
    <w:rsid w:val="00463A7B"/>
    <w:rsid w:val="00466957"/>
    <w:rsid w:val="004A7ED4"/>
    <w:rsid w:val="004B5D7C"/>
    <w:rsid w:val="004C34E3"/>
    <w:rsid w:val="004D3EC2"/>
    <w:rsid w:val="004D75A8"/>
    <w:rsid w:val="004F1ECF"/>
    <w:rsid w:val="004F57B7"/>
    <w:rsid w:val="004F5BB6"/>
    <w:rsid w:val="005049CB"/>
    <w:rsid w:val="005122E4"/>
    <w:rsid w:val="00517836"/>
    <w:rsid w:val="00521544"/>
    <w:rsid w:val="00540338"/>
    <w:rsid w:val="005535DE"/>
    <w:rsid w:val="00553E73"/>
    <w:rsid w:val="00560AC1"/>
    <w:rsid w:val="0056297D"/>
    <w:rsid w:val="00562983"/>
    <w:rsid w:val="005659E7"/>
    <w:rsid w:val="00573F00"/>
    <w:rsid w:val="00591249"/>
    <w:rsid w:val="005A106F"/>
    <w:rsid w:val="005C51E7"/>
    <w:rsid w:val="005D22CA"/>
    <w:rsid w:val="005E7660"/>
    <w:rsid w:val="005F25B2"/>
    <w:rsid w:val="005F39E1"/>
    <w:rsid w:val="00613726"/>
    <w:rsid w:val="00633DBA"/>
    <w:rsid w:val="00644C61"/>
    <w:rsid w:val="00644ECD"/>
    <w:rsid w:val="006570C2"/>
    <w:rsid w:val="006626F7"/>
    <w:rsid w:val="006926EE"/>
    <w:rsid w:val="006B2F53"/>
    <w:rsid w:val="006B3A6F"/>
    <w:rsid w:val="006D6BA1"/>
    <w:rsid w:val="006E6C90"/>
    <w:rsid w:val="006F51EB"/>
    <w:rsid w:val="00700455"/>
    <w:rsid w:val="0070645D"/>
    <w:rsid w:val="00712A06"/>
    <w:rsid w:val="00743920"/>
    <w:rsid w:val="00746499"/>
    <w:rsid w:val="007576E4"/>
    <w:rsid w:val="00761013"/>
    <w:rsid w:val="007677A7"/>
    <w:rsid w:val="00767F57"/>
    <w:rsid w:val="00771064"/>
    <w:rsid w:val="00776274"/>
    <w:rsid w:val="00780B41"/>
    <w:rsid w:val="0078167C"/>
    <w:rsid w:val="00783C3E"/>
    <w:rsid w:val="0078666A"/>
    <w:rsid w:val="0079518D"/>
    <w:rsid w:val="007A5B3D"/>
    <w:rsid w:val="007A6563"/>
    <w:rsid w:val="007A69D1"/>
    <w:rsid w:val="007C37B3"/>
    <w:rsid w:val="007C4E0B"/>
    <w:rsid w:val="007D15E2"/>
    <w:rsid w:val="007D4391"/>
    <w:rsid w:val="007D6EA3"/>
    <w:rsid w:val="007D7390"/>
    <w:rsid w:val="007F0E14"/>
    <w:rsid w:val="007F263D"/>
    <w:rsid w:val="007F608E"/>
    <w:rsid w:val="007F7E18"/>
    <w:rsid w:val="0080273B"/>
    <w:rsid w:val="0081708F"/>
    <w:rsid w:val="00822D56"/>
    <w:rsid w:val="0082550E"/>
    <w:rsid w:val="008304C6"/>
    <w:rsid w:val="00832F2D"/>
    <w:rsid w:val="00843CDF"/>
    <w:rsid w:val="0087485B"/>
    <w:rsid w:val="00876E91"/>
    <w:rsid w:val="00891CDC"/>
    <w:rsid w:val="008953D1"/>
    <w:rsid w:val="008A6280"/>
    <w:rsid w:val="008C21F4"/>
    <w:rsid w:val="008C78C3"/>
    <w:rsid w:val="008E32DA"/>
    <w:rsid w:val="008F087B"/>
    <w:rsid w:val="008F15AD"/>
    <w:rsid w:val="008F428E"/>
    <w:rsid w:val="009004C2"/>
    <w:rsid w:val="009027BE"/>
    <w:rsid w:val="00914990"/>
    <w:rsid w:val="0091597E"/>
    <w:rsid w:val="0092202A"/>
    <w:rsid w:val="0092773F"/>
    <w:rsid w:val="00945B48"/>
    <w:rsid w:val="009461AB"/>
    <w:rsid w:val="009619AC"/>
    <w:rsid w:val="009650EB"/>
    <w:rsid w:val="00967F50"/>
    <w:rsid w:val="00983620"/>
    <w:rsid w:val="00985919"/>
    <w:rsid w:val="00986F4A"/>
    <w:rsid w:val="009A3D3B"/>
    <w:rsid w:val="009A758A"/>
    <w:rsid w:val="009E0301"/>
    <w:rsid w:val="009E3B64"/>
    <w:rsid w:val="009F3622"/>
    <w:rsid w:val="009F5242"/>
    <w:rsid w:val="00A0006D"/>
    <w:rsid w:val="00A02223"/>
    <w:rsid w:val="00A078D4"/>
    <w:rsid w:val="00A10C4B"/>
    <w:rsid w:val="00A24989"/>
    <w:rsid w:val="00A5629A"/>
    <w:rsid w:val="00A76B47"/>
    <w:rsid w:val="00A94AB1"/>
    <w:rsid w:val="00AA4789"/>
    <w:rsid w:val="00AB14B0"/>
    <w:rsid w:val="00AC0BAE"/>
    <w:rsid w:val="00AC3F29"/>
    <w:rsid w:val="00AD56F6"/>
    <w:rsid w:val="00AE48B1"/>
    <w:rsid w:val="00AF462F"/>
    <w:rsid w:val="00AF791D"/>
    <w:rsid w:val="00B03C9F"/>
    <w:rsid w:val="00B13A22"/>
    <w:rsid w:val="00B166A9"/>
    <w:rsid w:val="00B24F99"/>
    <w:rsid w:val="00B25815"/>
    <w:rsid w:val="00B26642"/>
    <w:rsid w:val="00B33322"/>
    <w:rsid w:val="00B35497"/>
    <w:rsid w:val="00B45620"/>
    <w:rsid w:val="00B5019B"/>
    <w:rsid w:val="00B50E7A"/>
    <w:rsid w:val="00B61427"/>
    <w:rsid w:val="00B84357"/>
    <w:rsid w:val="00B87964"/>
    <w:rsid w:val="00B90D98"/>
    <w:rsid w:val="00B961FE"/>
    <w:rsid w:val="00BA1236"/>
    <w:rsid w:val="00BA6126"/>
    <w:rsid w:val="00BB4B2B"/>
    <w:rsid w:val="00BB63AB"/>
    <w:rsid w:val="00BC6C00"/>
    <w:rsid w:val="00BD08AA"/>
    <w:rsid w:val="00BD1CD5"/>
    <w:rsid w:val="00BD5475"/>
    <w:rsid w:val="00BD5EDC"/>
    <w:rsid w:val="00BE4901"/>
    <w:rsid w:val="00BF07E7"/>
    <w:rsid w:val="00BF3C43"/>
    <w:rsid w:val="00BF68FE"/>
    <w:rsid w:val="00C0754E"/>
    <w:rsid w:val="00C10BBA"/>
    <w:rsid w:val="00C10DFC"/>
    <w:rsid w:val="00C12D3F"/>
    <w:rsid w:val="00C27922"/>
    <w:rsid w:val="00C3100B"/>
    <w:rsid w:val="00C331DE"/>
    <w:rsid w:val="00C50CE5"/>
    <w:rsid w:val="00C51CE3"/>
    <w:rsid w:val="00C623AB"/>
    <w:rsid w:val="00C66741"/>
    <w:rsid w:val="00C66F02"/>
    <w:rsid w:val="00C77596"/>
    <w:rsid w:val="00C80568"/>
    <w:rsid w:val="00C819C6"/>
    <w:rsid w:val="00C86408"/>
    <w:rsid w:val="00C91EA0"/>
    <w:rsid w:val="00CC06A4"/>
    <w:rsid w:val="00CC2044"/>
    <w:rsid w:val="00CC5BC2"/>
    <w:rsid w:val="00CD45E0"/>
    <w:rsid w:val="00CE5910"/>
    <w:rsid w:val="00D03477"/>
    <w:rsid w:val="00D04F06"/>
    <w:rsid w:val="00D1409D"/>
    <w:rsid w:val="00D25BD2"/>
    <w:rsid w:val="00D25F8E"/>
    <w:rsid w:val="00D538FA"/>
    <w:rsid w:val="00D730E2"/>
    <w:rsid w:val="00D77B85"/>
    <w:rsid w:val="00D8219F"/>
    <w:rsid w:val="00DA320A"/>
    <w:rsid w:val="00DB7037"/>
    <w:rsid w:val="00E010B7"/>
    <w:rsid w:val="00E052FE"/>
    <w:rsid w:val="00E3211D"/>
    <w:rsid w:val="00E35160"/>
    <w:rsid w:val="00E610C9"/>
    <w:rsid w:val="00E649F9"/>
    <w:rsid w:val="00E65FBC"/>
    <w:rsid w:val="00E67500"/>
    <w:rsid w:val="00E67FBC"/>
    <w:rsid w:val="00E850C8"/>
    <w:rsid w:val="00E87594"/>
    <w:rsid w:val="00E917B9"/>
    <w:rsid w:val="00E957CD"/>
    <w:rsid w:val="00EA10AA"/>
    <w:rsid w:val="00ED1862"/>
    <w:rsid w:val="00ED1BE6"/>
    <w:rsid w:val="00ED393F"/>
    <w:rsid w:val="00ED7773"/>
    <w:rsid w:val="00EF51BF"/>
    <w:rsid w:val="00EF5BFE"/>
    <w:rsid w:val="00EF733A"/>
    <w:rsid w:val="00F0684D"/>
    <w:rsid w:val="00F11C85"/>
    <w:rsid w:val="00F131D0"/>
    <w:rsid w:val="00F154F7"/>
    <w:rsid w:val="00F1595B"/>
    <w:rsid w:val="00F570E2"/>
    <w:rsid w:val="00F76995"/>
    <w:rsid w:val="00F84328"/>
    <w:rsid w:val="00F90E21"/>
    <w:rsid w:val="00F95B34"/>
    <w:rsid w:val="00FB7190"/>
    <w:rsid w:val="00FC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16140B"/>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485">
      <w:bodyDiv w:val="1"/>
      <w:marLeft w:val="0"/>
      <w:marRight w:val="0"/>
      <w:marTop w:val="0"/>
      <w:marBottom w:val="0"/>
      <w:divBdr>
        <w:top w:val="none" w:sz="0" w:space="0" w:color="auto"/>
        <w:left w:val="none" w:sz="0" w:space="0" w:color="auto"/>
        <w:bottom w:val="none" w:sz="0" w:space="0" w:color="auto"/>
        <w:right w:val="none" w:sz="0" w:space="0" w:color="auto"/>
      </w:divBdr>
    </w:div>
    <w:div w:id="807749631">
      <w:bodyDiv w:val="1"/>
      <w:marLeft w:val="0"/>
      <w:marRight w:val="0"/>
      <w:marTop w:val="0"/>
      <w:marBottom w:val="0"/>
      <w:divBdr>
        <w:top w:val="none" w:sz="0" w:space="0" w:color="auto"/>
        <w:left w:val="none" w:sz="0" w:space="0" w:color="auto"/>
        <w:bottom w:val="none" w:sz="0" w:space="0" w:color="auto"/>
        <w:right w:val="none" w:sz="0" w:space="0" w:color="auto"/>
      </w:divBdr>
    </w:div>
    <w:div w:id="906769140">
      <w:bodyDiv w:val="1"/>
      <w:marLeft w:val="0"/>
      <w:marRight w:val="0"/>
      <w:marTop w:val="0"/>
      <w:marBottom w:val="0"/>
      <w:divBdr>
        <w:top w:val="none" w:sz="0" w:space="0" w:color="auto"/>
        <w:left w:val="none" w:sz="0" w:space="0" w:color="auto"/>
        <w:bottom w:val="none" w:sz="0" w:space="0" w:color="auto"/>
        <w:right w:val="none" w:sz="0" w:space="0" w:color="auto"/>
      </w:divBdr>
    </w:div>
    <w:div w:id="1343510806">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829520639">
      <w:bodyDiv w:val="1"/>
      <w:marLeft w:val="0"/>
      <w:marRight w:val="0"/>
      <w:marTop w:val="0"/>
      <w:marBottom w:val="0"/>
      <w:divBdr>
        <w:top w:val="none" w:sz="0" w:space="0" w:color="auto"/>
        <w:left w:val="none" w:sz="0" w:space="0" w:color="auto"/>
        <w:bottom w:val="none" w:sz="0" w:space="0" w:color="auto"/>
        <w:right w:val="none" w:sz="0" w:space="0" w:color="auto"/>
      </w:divBdr>
    </w:div>
    <w:div w:id="203568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1082;jn.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jovo.mrav@ep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header" Target="header2.xml"/><Relationship Id="rId10" Type="http://schemas.openxmlformats.org/officeDocument/2006/relationships/hyperlink" Target="http://www.eps.rs" TargetMode="External"/><Relationship Id="rId19" Type="http://schemas.openxmlformats.org/officeDocument/2006/relationships/hyperlink" Target="mailto:jovo.mrav@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g.vi.sud.rs/lt/articles/o-visem-sudu/obavestenje-ke-za-pravna-lica.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57C4-156F-42ED-A756-FCFE7E13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16936</Words>
  <Characters>96541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10</cp:revision>
  <cp:lastPrinted>2018-01-09T10:58:00Z</cp:lastPrinted>
  <dcterms:created xsi:type="dcterms:W3CDTF">2017-12-26T07:05:00Z</dcterms:created>
  <dcterms:modified xsi:type="dcterms:W3CDTF">2018-01-12T09:07:00Z</dcterms:modified>
</cp:coreProperties>
</file>