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3F7873">
        <w:rPr>
          <w:rFonts w:ascii="Arial" w:eastAsia="Times New Roman" w:hAnsi="Arial" w:cs="Arial"/>
          <w:lang w:val="sr-Cyrl-RS"/>
        </w:rPr>
        <w:t>3000/1210/2017 (1873/2017)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3F7873">
        <w:rPr>
          <w:rFonts w:ascii="Arial" w:eastAsia="Times New Roman" w:hAnsi="Arial" w:cs="Arial"/>
          <w:lang w:val="ru-RU"/>
        </w:rPr>
        <w:t xml:space="preserve">Резервни делови за систем континуалног узорковања угља </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644C61" w:rsidRDefault="00644C61"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Default="00C97FF5" w:rsidP="00644C61">
      <w:pPr>
        <w:spacing w:after="0" w:line="240" w:lineRule="auto"/>
        <w:jc w:val="center"/>
        <w:rPr>
          <w:rFonts w:ascii="Arial" w:eastAsia="Times New Roman" w:hAnsi="Arial" w:cs="Arial"/>
          <w:lang w:eastAsia="ar-SA"/>
        </w:rPr>
      </w:pPr>
    </w:p>
    <w:p w:rsidR="00C97FF5" w:rsidRPr="00644C61" w:rsidRDefault="00C97FF5"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 xml:space="preserve">(заведено у ЈП ЕПС број </w:t>
      </w:r>
      <w:r w:rsidR="00B46E5C" w:rsidRPr="00B46E5C">
        <w:rPr>
          <w:rFonts w:ascii="Arial" w:eastAsia="Arial Unicode MS" w:hAnsi="Arial" w:cs="Arial"/>
          <w:kern w:val="2"/>
          <w:lang w:val="ru-RU"/>
        </w:rPr>
        <w:t>5364-E.03.02-56210/</w:t>
      </w:r>
      <w:r w:rsidR="00B46E5C">
        <w:rPr>
          <w:rFonts w:ascii="Arial" w:eastAsia="Arial Unicode MS" w:hAnsi="Arial" w:cs="Arial"/>
          <w:kern w:val="2"/>
        </w:rPr>
        <w:t>2</w:t>
      </w:r>
      <w:r w:rsidR="00B46E5C" w:rsidRPr="00B46E5C">
        <w:rPr>
          <w:rFonts w:ascii="Arial" w:eastAsia="Arial Unicode MS" w:hAnsi="Arial" w:cs="Arial"/>
          <w:kern w:val="2"/>
          <w:lang w:val="ru-RU"/>
        </w:rPr>
        <w:t>-2018</w:t>
      </w:r>
      <w:r w:rsidRPr="00644C61">
        <w:rPr>
          <w:rFonts w:ascii="Arial" w:eastAsia="Arial Unicode MS" w:hAnsi="Arial" w:cs="Arial"/>
          <w:kern w:val="2"/>
          <w:lang w:val="ru-RU"/>
        </w:rPr>
        <w:t xml:space="preserve"> од </w:t>
      </w:r>
      <w:r w:rsidR="00B46E5C">
        <w:rPr>
          <w:rFonts w:ascii="Arial" w:eastAsia="Arial Unicode MS" w:hAnsi="Arial" w:cs="Arial"/>
          <w:kern w:val="2"/>
        </w:rPr>
        <w:t>30</w:t>
      </w:r>
      <w:r w:rsidR="00290997">
        <w:rPr>
          <w:rFonts w:ascii="Arial" w:eastAsia="Arial Unicode MS" w:hAnsi="Arial" w:cs="Arial"/>
          <w:kern w:val="2"/>
          <w:lang w:val="ru-RU"/>
        </w:rPr>
        <w:t>.</w:t>
      </w:r>
      <w:r w:rsidR="00B46E5C">
        <w:rPr>
          <w:rFonts w:ascii="Arial" w:eastAsia="Arial Unicode MS" w:hAnsi="Arial" w:cs="Arial"/>
          <w:kern w:val="2"/>
        </w:rPr>
        <w:t>01</w:t>
      </w:r>
      <w:r w:rsidR="00382888">
        <w:rPr>
          <w:rFonts w:ascii="Arial" w:eastAsia="Arial Unicode MS" w:hAnsi="Arial" w:cs="Arial"/>
          <w:kern w:val="2"/>
          <w:lang w:val="ru-RU"/>
        </w:rPr>
        <w:t>.</w:t>
      </w:r>
      <w:r w:rsidR="00B46E5C">
        <w:rPr>
          <w:rFonts w:ascii="Arial" w:eastAsia="Arial Unicode MS" w:hAnsi="Arial" w:cs="Arial"/>
          <w:kern w:val="2"/>
        </w:rPr>
        <w:t>2018</w:t>
      </w:r>
      <w:bookmarkStart w:id="6" w:name="_GoBack"/>
      <w:bookmarkEnd w:id="6"/>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Pr="00B46E5C" w:rsidRDefault="003F4FE6">
      <w:pPr>
        <w:rPr>
          <w:rFonts w:ascii="Arial" w:eastAsia="TimesNewRomanPSMT" w:hAnsi="Arial" w:cs="Arial"/>
          <w:color w:val="000000"/>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F7873">
        <w:rPr>
          <w:rFonts w:ascii="Arial" w:eastAsia="Arial Unicode MS" w:hAnsi="Arial" w:cs="Arial"/>
          <w:kern w:val="2"/>
          <w:lang w:val="ru-RU"/>
        </w:rPr>
        <w:t>484331</w:t>
      </w:r>
      <w:r w:rsidR="003F4FE6" w:rsidRPr="003F4FE6">
        <w:rPr>
          <w:rFonts w:ascii="Arial" w:eastAsia="Arial Unicode MS" w:hAnsi="Arial" w:cs="Arial"/>
          <w:kern w:val="2"/>
          <w:lang w:val="ru-RU"/>
        </w:rPr>
        <w:t>/</w:t>
      </w:r>
      <w:r w:rsidR="00DF547C">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DF547C">
        <w:rPr>
          <w:rFonts w:ascii="Arial" w:eastAsia="Arial Unicode MS" w:hAnsi="Arial" w:cs="Arial"/>
          <w:kern w:val="2"/>
          <w:lang w:val="ru-RU"/>
        </w:rPr>
        <w:t>26</w:t>
      </w:r>
      <w:r w:rsidR="00382888">
        <w:rPr>
          <w:rFonts w:ascii="Arial" w:eastAsia="Arial Unicode MS" w:hAnsi="Arial" w:cs="Arial"/>
          <w:kern w:val="2"/>
          <w:lang w:val="ru-RU"/>
        </w:rPr>
        <w:t>.</w:t>
      </w:r>
      <w:r w:rsidR="00312BFF">
        <w:rPr>
          <w:rFonts w:ascii="Arial" w:eastAsia="Arial Unicode MS" w:hAnsi="Arial" w:cs="Arial"/>
          <w:kern w:val="2"/>
          <w:lang w:val="ru-RU"/>
        </w:rPr>
        <w:t>1</w:t>
      </w:r>
      <w:r w:rsidR="00DF547C">
        <w:rPr>
          <w:rFonts w:ascii="Arial" w:eastAsia="Arial Unicode MS" w:hAnsi="Arial" w:cs="Arial"/>
          <w:kern w:val="2"/>
          <w:lang w:val="ru-RU"/>
        </w:rPr>
        <w:t>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3F7873">
        <w:rPr>
          <w:rFonts w:ascii="Arial" w:eastAsia="Arial Unicode MS" w:hAnsi="Arial" w:cs="Arial"/>
          <w:kern w:val="2"/>
          <w:lang w:val="ru-RU"/>
        </w:rPr>
        <w:t>484331</w:t>
      </w:r>
      <w:r w:rsidR="003F4FE6" w:rsidRPr="003F4FE6">
        <w:rPr>
          <w:rFonts w:ascii="Arial" w:eastAsia="Arial Unicode MS" w:hAnsi="Arial" w:cs="Arial"/>
          <w:kern w:val="2"/>
          <w:lang w:val="ru-RU"/>
        </w:rPr>
        <w:t>/</w:t>
      </w:r>
      <w:r w:rsidR="00DF547C">
        <w:rPr>
          <w:rFonts w:ascii="Arial" w:eastAsia="Arial Unicode MS" w:hAnsi="Arial" w:cs="Arial"/>
          <w:kern w:val="2"/>
          <w:lang w:val="ru-RU"/>
        </w:rPr>
        <w:t>3</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DF547C">
        <w:rPr>
          <w:rFonts w:ascii="Arial" w:eastAsia="Arial Unicode MS" w:hAnsi="Arial" w:cs="Arial"/>
          <w:kern w:val="2"/>
          <w:lang w:val="ru-RU"/>
        </w:rPr>
        <w:t>26</w:t>
      </w:r>
      <w:r w:rsidR="00C51CE3">
        <w:rPr>
          <w:rFonts w:ascii="Arial" w:eastAsia="Arial Unicode MS" w:hAnsi="Arial" w:cs="Arial"/>
          <w:kern w:val="2"/>
          <w:lang w:val="ru-RU"/>
        </w:rPr>
        <w:t>.</w:t>
      </w:r>
      <w:r w:rsidR="00312BFF">
        <w:rPr>
          <w:rFonts w:ascii="Arial" w:eastAsia="Arial Unicode MS" w:hAnsi="Arial" w:cs="Arial"/>
          <w:kern w:val="2"/>
          <w:lang w:val="ru-RU"/>
        </w:rPr>
        <w:t>1</w:t>
      </w:r>
      <w:r w:rsidR="00DF547C">
        <w:rPr>
          <w:rFonts w:ascii="Arial" w:eastAsia="Arial Unicode MS" w:hAnsi="Arial" w:cs="Arial"/>
          <w:kern w:val="2"/>
          <w:lang w:val="ru-RU"/>
        </w:rPr>
        <w:t>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3F7873">
        <w:rPr>
          <w:rFonts w:ascii="Arial" w:eastAsia="Times New Roman" w:hAnsi="Arial" w:cs="Arial"/>
          <w:b/>
          <w:lang w:val="sr-Cyrl-RS"/>
        </w:rPr>
        <w:t>3000/1210/2017 (1873/2017)</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552"/>
        <w:gridCol w:w="833"/>
      </w:tblGrid>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52"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33" w:type="dxa"/>
          </w:tcPr>
          <w:p w:rsidR="00327718" w:rsidRPr="009461AB" w:rsidRDefault="007E6430"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6</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33" w:type="dxa"/>
          </w:tcPr>
          <w:p w:rsidR="00327718" w:rsidRPr="009461AB" w:rsidRDefault="003A3BF4"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33" w:type="dxa"/>
          </w:tcPr>
          <w:p w:rsidR="00327718" w:rsidRPr="009461AB" w:rsidRDefault="00C91EA0"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3A3BF4">
              <w:rPr>
                <w:rFonts w:ascii="Arial" w:eastAsia="Calibri" w:hAnsi="Arial" w:cs="Arial"/>
                <w:color w:val="FF0000"/>
                <w:lang w:val="sr-Cyrl-RS"/>
              </w:rPr>
              <w:t>0</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33" w:type="dxa"/>
          </w:tcPr>
          <w:p w:rsidR="00327718" w:rsidRPr="0011644D" w:rsidRDefault="00C91EA0" w:rsidP="003A3BF4">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3A3BF4">
              <w:rPr>
                <w:rFonts w:ascii="Arial" w:eastAsia="Calibri" w:hAnsi="Arial" w:cs="Arial"/>
                <w:color w:val="FF0000"/>
                <w:lang w:val="sr-Cyrl-RS"/>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33" w:type="dxa"/>
          </w:tcPr>
          <w:p w:rsidR="00327718" w:rsidRPr="0011644D" w:rsidRDefault="003A3BF4" w:rsidP="007E6430">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7E6430">
              <w:rPr>
                <w:rFonts w:ascii="Arial" w:eastAsia="Calibri" w:hAnsi="Arial" w:cs="Arial"/>
                <w:color w:val="FF0000"/>
                <w:lang w:val="sr-Cyrl-RS"/>
              </w:rPr>
              <w:t>2</w:t>
            </w:r>
          </w:p>
        </w:tc>
      </w:tr>
    </w:tbl>
    <w:p w:rsidR="00327718" w:rsidRPr="006D6BA1" w:rsidRDefault="00327718" w:rsidP="00327718">
      <w:pPr>
        <w:spacing w:after="120"/>
        <w:rPr>
          <w:rFonts w:ascii="Arial" w:eastAsia="Calibri" w:hAnsi="Arial" w:cs="Arial"/>
          <w:b/>
          <w:spacing w:val="80"/>
          <w:highlight w:val="yellow"/>
          <w:lang w:val="x-none"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7E6430">
        <w:rPr>
          <w:rFonts w:ascii="Arial" w:eastAsia="Times New Roman" w:hAnsi="Arial" w:cs="Arial"/>
          <w:bCs/>
          <w:noProof/>
          <w:color w:val="FF0000"/>
          <w:lang w:val="sr-Cyrl-CS"/>
        </w:rPr>
        <w:t>49</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0A56B2"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3F7873">
              <w:rPr>
                <w:rFonts w:ascii="Arial" w:eastAsia="Times New Roman" w:hAnsi="Arial" w:cs="Arial"/>
                <w:lang w:val="ru-RU"/>
              </w:rPr>
              <w:t xml:space="preserve">Резервни делови за систем континуалног узорковања угља </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B2381" w:rsidP="00327718">
            <w:pPr>
              <w:spacing w:after="40" w:line="240" w:lineRule="auto"/>
              <w:jc w:val="center"/>
              <w:rPr>
                <w:rFonts w:ascii="Arial" w:eastAsia="Calibri" w:hAnsi="Arial" w:cs="Arial"/>
                <w:lang w:val="sr-Cyrl-RS"/>
              </w:rPr>
            </w:pPr>
            <w:r>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B2381">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3F7873">
        <w:rPr>
          <w:rFonts w:ascii="Arial" w:eastAsia="Times New Roman" w:hAnsi="Arial" w:cs="Arial"/>
          <w:lang w:val="ru-RU"/>
        </w:rPr>
        <w:t xml:space="preserve">Резервни делови за систем континуалног узорковања угља </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7873">
        <w:rPr>
          <w:rFonts w:ascii="Arial" w:eastAsia="Times New Roman" w:hAnsi="Arial" w:cs="Arial"/>
          <w:lang w:val="sr-Cyrl-RS"/>
        </w:rPr>
        <w:t>Делови пумпи, компресора, машина или мотора</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3F7873">
        <w:rPr>
          <w:rFonts w:ascii="Arial" w:eastAsia="Times New Roman" w:hAnsi="Arial" w:cs="Arial"/>
          <w:lang w:val="sr-Cyrl-RS"/>
        </w:rPr>
        <w:t>42124000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130207" w:rsidRPr="00A5629A" w:rsidTr="00612363">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130207">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612363">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130207"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130207" w:rsidRPr="00A5629A" w:rsidRDefault="00130207" w:rsidP="00612363">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30207" w:rsidRPr="002E1E54" w:rsidRDefault="003171A9" w:rsidP="00612363">
            <w:pPr>
              <w:spacing w:after="0" w:line="240" w:lineRule="auto"/>
              <w:rPr>
                <w:rFonts w:ascii="Arial" w:eastAsia="Times New Roman" w:hAnsi="Arial" w:cs="Arial"/>
                <w:lang w:val="sr-Latn-RS" w:eastAsia="hr-HR"/>
              </w:rPr>
            </w:pPr>
            <w:r>
              <w:rPr>
                <w:rFonts w:ascii="Arial" w:eastAsia="Times New Roman" w:hAnsi="Arial" w:cs="Arial"/>
                <w:lang w:val="sr-Cyrl-RS" w:eastAsia="hr-HR"/>
              </w:rPr>
              <w:t>Стезни диск ТЛК110-100Х125 или одговарајући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130207" w:rsidP="00DF547C">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3171A9"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r>
      <w:tr w:rsidR="002E1E54"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E1E54" w:rsidRPr="002E1E54" w:rsidRDefault="002E1E54"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4820" w:type="dxa"/>
            <w:tcBorders>
              <w:top w:val="single" w:sz="4" w:space="0" w:color="auto"/>
              <w:left w:val="single" w:sz="4" w:space="0" w:color="auto"/>
              <w:bottom w:val="single" w:sz="4" w:space="0" w:color="auto"/>
              <w:right w:val="single" w:sz="4" w:space="0" w:color="auto"/>
            </w:tcBorders>
            <w:vAlign w:val="center"/>
          </w:tcPr>
          <w:p w:rsidR="002E1E54" w:rsidRDefault="003171A9" w:rsidP="00382888">
            <w:pPr>
              <w:spacing w:after="0" w:line="240" w:lineRule="auto"/>
              <w:rPr>
                <w:rFonts w:ascii="Arial" w:eastAsia="Times New Roman" w:hAnsi="Arial" w:cs="Arial"/>
                <w:lang w:val="sr-Cyrl-RS" w:eastAsia="hr-HR"/>
              </w:rPr>
            </w:pPr>
            <w:r>
              <w:rPr>
                <w:rFonts w:ascii="Arial" w:eastAsia="Times New Roman" w:hAnsi="Arial" w:cs="Arial"/>
                <w:lang w:val="sr-Cyrl-RS" w:eastAsia="hr-HR"/>
              </w:rPr>
              <w:t>Стезни диск ТЛК110-100Х125 или одговарајући</w:t>
            </w:r>
          </w:p>
        </w:tc>
        <w:tc>
          <w:tcPr>
            <w:tcW w:w="1134" w:type="dxa"/>
            <w:tcBorders>
              <w:top w:val="single" w:sz="4" w:space="0" w:color="auto"/>
              <w:left w:val="single" w:sz="4" w:space="0" w:color="auto"/>
              <w:bottom w:val="single" w:sz="4" w:space="0" w:color="auto"/>
              <w:right w:val="single" w:sz="4" w:space="0" w:color="auto"/>
            </w:tcBorders>
            <w:vAlign w:val="center"/>
          </w:tcPr>
          <w:p w:rsidR="002E1E54" w:rsidRPr="00A5629A" w:rsidRDefault="002E1E54" w:rsidP="00DF547C">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2E1E54" w:rsidRPr="00A5629A" w:rsidRDefault="003171A9"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r>
      <w:tr w:rsidR="00382888"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382888"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4820" w:type="dxa"/>
            <w:tcBorders>
              <w:top w:val="single" w:sz="4" w:space="0" w:color="auto"/>
              <w:left w:val="single" w:sz="4" w:space="0" w:color="auto"/>
              <w:bottom w:val="single" w:sz="4" w:space="0" w:color="auto"/>
              <w:right w:val="single" w:sz="4" w:space="0" w:color="auto"/>
            </w:tcBorders>
            <w:vAlign w:val="center"/>
          </w:tcPr>
          <w:p w:rsidR="00382888" w:rsidRDefault="003171A9"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Челична кофа (према узорку)</w:t>
            </w:r>
          </w:p>
        </w:tc>
        <w:tc>
          <w:tcPr>
            <w:tcW w:w="1134" w:type="dxa"/>
            <w:tcBorders>
              <w:top w:val="single" w:sz="4" w:space="0" w:color="auto"/>
              <w:left w:val="single" w:sz="4" w:space="0" w:color="auto"/>
              <w:bottom w:val="single" w:sz="4" w:space="0" w:color="auto"/>
              <w:right w:val="single" w:sz="4" w:space="0" w:color="auto"/>
            </w:tcBorders>
            <w:vAlign w:val="center"/>
          </w:tcPr>
          <w:p w:rsidR="00382888" w:rsidRPr="00A5629A" w:rsidRDefault="00382888"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382888" w:rsidRDefault="003171A9"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300</w:t>
            </w:r>
          </w:p>
        </w:tc>
      </w:tr>
      <w:tr w:rsidR="00DF547C"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4820" w:type="dxa"/>
            <w:tcBorders>
              <w:top w:val="single" w:sz="4" w:space="0" w:color="auto"/>
              <w:left w:val="single" w:sz="4" w:space="0" w:color="auto"/>
              <w:bottom w:val="single" w:sz="4" w:space="0" w:color="auto"/>
              <w:right w:val="single" w:sz="4" w:space="0" w:color="auto"/>
            </w:tcBorders>
            <w:vAlign w:val="center"/>
          </w:tcPr>
          <w:p w:rsidR="00DF547C" w:rsidRDefault="003171A9"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Шрафови за кофе М7Х35 (према узорку)</w:t>
            </w:r>
          </w:p>
        </w:tc>
        <w:tc>
          <w:tcPr>
            <w:tcW w:w="1134" w:type="dxa"/>
            <w:tcBorders>
              <w:top w:val="single" w:sz="4" w:space="0" w:color="auto"/>
              <w:left w:val="sing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DF547C" w:rsidRDefault="003171A9"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2000</w:t>
            </w:r>
          </w:p>
        </w:tc>
      </w:tr>
      <w:tr w:rsidR="00DF547C" w:rsidRPr="00A5629A" w:rsidTr="00612363">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DF547C" w:rsidRDefault="003171A9"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Комплет спојнице са гумама </w:t>
            </w:r>
          </w:p>
        </w:tc>
        <w:tc>
          <w:tcPr>
            <w:tcW w:w="1134" w:type="dxa"/>
            <w:tcBorders>
              <w:top w:val="single" w:sz="4" w:space="0" w:color="auto"/>
              <w:left w:val="single" w:sz="4" w:space="0" w:color="auto"/>
              <w:bottom w:val="single" w:sz="4" w:space="0" w:color="auto"/>
              <w:right w:val="single" w:sz="4" w:space="0" w:color="auto"/>
            </w:tcBorders>
            <w:vAlign w:val="center"/>
          </w:tcPr>
          <w:p w:rsidR="00DF547C" w:rsidRDefault="00DF547C" w:rsidP="00612363">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DF547C" w:rsidRDefault="003171A9" w:rsidP="0061236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r>
    </w:tbl>
    <w:p w:rsidR="00A078D4" w:rsidRDefault="003F4FE6" w:rsidP="00430ECB">
      <w:pPr>
        <w:keepNext/>
        <w:spacing w:before="80" w:after="0" w:line="240" w:lineRule="auto"/>
        <w:outlineLvl w:val="0"/>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 xml:space="preserve">.2 Квалитет и </w:t>
      </w:r>
      <w:r w:rsidRPr="00430ECB">
        <w:rPr>
          <w:rFonts w:ascii="Arial" w:eastAsia="Times New Roman" w:hAnsi="Arial" w:cs="Arial"/>
          <w:b/>
          <w:bCs/>
          <w:kern w:val="32"/>
        </w:rPr>
        <w:t>техничке</w:t>
      </w:r>
      <w:r w:rsidRPr="002D672B">
        <w:rPr>
          <w:rFonts w:ascii="Arial" w:eastAsia="Times New Roman" w:hAnsi="Arial" w:cs="Arial"/>
          <w:b/>
          <w:bCs/>
          <w:kern w:val="32"/>
          <w:lang w:val="sr-Cyrl-RS"/>
        </w:rPr>
        <w:t xml:space="preserve"> карактеристике (спецификације</w:t>
      </w:r>
      <w:r w:rsidR="002E1E54">
        <w:rPr>
          <w:rFonts w:ascii="Arial" w:eastAsia="Times New Roman" w:hAnsi="Arial" w:cs="Arial"/>
          <w:bCs/>
          <w:kern w:val="32"/>
          <w:lang w:val="sr-Cyrl-RS"/>
        </w:rPr>
        <w:t>)</w:t>
      </w:r>
    </w:p>
    <w:p w:rsidR="002E1E54" w:rsidRDefault="003171A9" w:rsidP="002E1E54">
      <w:pPr>
        <w:autoSpaceDE w:val="0"/>
        <w:autoSpaceDN w:val="0"/>
        <w:adjustRightInd w:val="0"/>
        <w:spacing w:after="0" w:line="240" w:lineRule="auto"/>
        <w:jc w:val="both"/>
        <w:rPr>
          <w:rFonts w:ascii="Arial" w:eastAsia="Times New Roman" w:hAnsi="Arial" w:cs="Arial"/>
          <w:bCs/>
          <w:color w:val="FF0000"/>
          <w:kern w:val="32"/>
          <w:lang w:val="sr-Cyrl-RS"/>
        </w:rPr>
      </w:pPr>
      <w:r w:rsidRPr="003171A9">
        <w:rPr>
          <w:rFonts w:ascii="Arial" w:eastAsia="Times New Roman" w:hAnsi="Arial" w:cs="Arial"/>
          <w:bCs/>
          <w:color w:val="FF0000"/>
          <w:kern w:val="32"/>
          <w:lang w:val="sr-Cyrl-RS"/>
        </w:rPr>
        <w:t>Челичну кофу и шрафове за кофу испоручити према узорку. Узорак може преузети заинересовани Понуђач у поступку припреме понуде или Изабрани понуђач након закључења уговора.</w:t>
      </w:r>
    </w:p>
    <w:p w:rsidR="00ED32F9" w:rsidRPr="00ED32F9" w:rsidRDefault="00ED32F9" w:rsidP="00ED32F9">
      <w:pPr>
        <w:keepNext/>
        <w:spacing w:before="80" w:after="0" w:line="240" w:lineRule="auto"/>
        <w:outlineLvl w:val="0"/>
        <w:rPr>
          <w:rFonts w:ascii="Arial" w:eastAsia="Times New Roman" w:hAnsi="Arial" w:cs="Arial"/>
          <w:b/>
          <w:bCs/>
          <w:kern w:val="32"/>
          <w:lang w:val="sr-Cyrl-RS"/>
        </w:rPr>
      </w:pPr>
      <w:r w:rsidRPr="00ED32F9">
        <w:rPr>
          <w:rFonts w:ascii="Arial" w:eastAsia="Times New Roman" w:hAnsi="Arial" w:cs="Arial"/>
          <w:b/>
          <w:bCs/>
          <w:kern w:val="32"/>
          <w:lang w:val="sr-Cyrl-RS"/>
        </w:rPr>
        <w:t xml:space="preserve">3.3. </w:t>
      </w:r>
      <w:r w:rsidRPr="00ED32F9">
        <w:rPr>
          <w:rFonts w:ascii="Arial" w:eastAsia="Times New Roman" w:hAnsi="Arial" w:cs="Arial"/>
          <w:b/>
          <w:bCs/>
          <w:kern w:val="32"/>
        </w:rPr>
        <w:t>Каталози</w:t>
      </w:r>
    </w:p>
    <w:p w:rsidR="00ED32F9" w:rsidRPr="003171A9" w:rsidRDefault="00ED32F9" w:rsidP="002E1E54">
      <w:pPr>
        <w:autoSpaceDE w:val="0"/>
        <w:autoSpaceDN w:val="0"/>
        <w:adjustRightInd w:val="0"/>
        <w:spacing w:after="0" w:line="240" w:lineRule="auto"/>
        <w:jc w:val="both"/>
        <w:rPr>
          <w:rFonts w:ascii="Arial" w:eastAsia="Times New Roman" w:hAnsi="Arial" w:cs="Arial"/>
          <w:bCs/>
          <w:color w:val="FF0000"/>
          <w:kern w:val="32"/>
          <w:lang w:val="sr-Cyrl-RS"/>
        </w:rPr>
      </w:pPr>
      <w:r>
        <w:rPr>
          <w:rFonts w:ascii="Arial" w:eastAsia="Times New Roman" w:hAnsi="Arial" w:cs="Arial"/>
          <w:bCs/>
          <w:color w:val="FF0000"/>
          <w:kern w:val="32"/>
          <w:lang w:val="sr-Cyrl-RS"/>
        </w:rPr>
        <w:t>Уколико се за ставке 1 и 2 нуде одговарајућа добра, неопходно је уз ппонуду доставити и каталоге/изводе из каталога за понуђена одговарајућа добра.</w:t>
      </w:r>
    </w:p>
    <w:p w:rsidR="003F4FE6" w:rsidRDefault="003F4FE6" w:rsidP="00430ECB">
      <w:pPr>
        <w:keepNext/>
        <w:spacing w:before="80" w:after="0" w:line="240" w:lineRule="auto"/>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DF547C">
        <w:rPr>
          <w:rFonts w:ascii="Arial" w:eastAsia="Times New Roman" w:hAnsi="Arial" w:cs="Arial"/>
          <w:b/>
          <w:bCs/>
          <w:kern w:val="32"/>
        </w:rPr>
        <w:t>Рок</w:t>
      </w:r>
      <w:r w:rsidRPr="00071E7B">
        <w:rPr>
          <w:rFonts w:ascii="Arial" w:eastAsia="Times New Roman" w:hAnsi="Arial" w:cs="Arial"/>
          <w:b/>
          <w:bCs/>
          <w:kern w:val="32"/>
          <w:lang w:val="sr-Cyrl-RS"/>
        </w:rPr>
        <w:t xml:space="preserve"> </w:t>
      </w:r>
      <w:r w:rsidRPr="00430ECB">
        <w:rPr>
          <w:rFonts w:ascii="Arial" w:eastAsia="Times New Roman" w:hAnsi="Arial" w:cs="Arial"/>
          <w:b/>
          <w:bCs/>
          <w:kern w:val="32"/>
        </w:rPr>
        <w:t>испоруке</w:t>
      </w:r>
      <w:r w:rsidRPr="00071E7B">
        <w:rPr>
          <w:rFonts w:ascii="Arial" w:eastAsia="Times New Roman" w:hAnsi="Arial" w:cs="Arial"/>
          <w:b/>
          <w:bCs/>
          <w:kern w:val="32"/>
          <w:lang w:val="sr-Cyrl-RS"/>
        </w:rPr>
        <w:t xml:space="preserve"> добара</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Latn-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3171A9">
        <w:rPr>
          <w:rFonts w:ascii="Arial" w:eastAsia="Times New Roman" w:hAnsi="Arial" w:cs="Arial"/>
          <w:bCs/>
          <w:kern w:val="32"/>
          <w:lang w:val="sr-Cyrl-RS"/>
        </w:rPr>
        <w:t>30</w:t>
      </w:r>
      <w:r w:rsidRPr="00071E7B">
        <w:rPr>
          <w:rFonts w:ascii="Arial" w:eastAsia="Times New Roman" w:hAnsi="Arial" w:cs="Arial"/>
          <w:bCs/>
          <w:kern w:val="32"/>
          <w:lang w:val="sr-Cyrl-RS"/>
        </w:rPr>
        <w:t xml:space="preserve"> </w:t>
      </w:r>
      <w:r w:rsidR="002E1E54">
        <w:rPr>
          <w:rFonts w:ascii="Arial" w:eastAsia="Times New Roman" w:hAnsi="Arial" w:cs="Arial"/>
          <w:bCs/>
          <w:kern w:val="32"/>
          <w:lang w:val="sr-Cyrl-RS"/>
        </w:rPr>
        <w:t>дана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430ECB">
      <w:pPr>
        <w:keepNext/>
        <w:spacing w:before="80" w:after="0" w:line="240" w:lineRule="auto"/>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327718" w:rsidRDefault="00327718" w:rsidP="00327718">
      <w:pPr>
        <w:spacing w:after="0" w:line="240" w:lineRule="auto"/>
        <w:rPr>
          <w:rFonts w:ascii="Arial" w:eastAsia="Calibri" w:hAnsi="Arial" w:cs="Arial"/>
          <w:lang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171A9" w:rsidRPr="00071E7B" w:rsidRDefault="003171A9" w:rsidP="00327718">
      <w:pPr>
        <w:spacing w:after="0" w:line="240" w:lineRule="auto"/>
        <w:rPr>
          <w:rFonts w:ascii="Arial" w:eastAsia="Calibri" w:hAnsi="Arial" w:cs="Arial"/>
          <w:lang w:val="sr-Cyrl-RS" w:eastAsia="zh-CN"/>
        </w:rPr>
      </w:pPr>
    </w:p>
    <w:p w:rsidR="00327718" w:rsidRPr="00071E7B" w:rsidRDefault="00327718" w:rsidP="00430ECB">
      <w:pPr>
        <w:keepNext/>
        <w:spacing w:before="8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2E1E54" w:rsidRDefault="00D8219F" w:rsidP="002E1E54">
      <w:pPr>
        <w:autoSpaceDE w:val="0"/>
        <w:autoSpaceDN w:val="0"/>
        <w:adjustRightInd w:val="0"/>
        <w:spacing w:after="0" w:line="240" w:lineRule="auto"/>
        <w:contextualSpacing/>
        <w:jc w:val="both"/>
        <w:rPr>
          <w:rFonts w:ascii="Arial" w:eastAsia="Calibri" w:hAnsi="Arial" w:cs="Arial"/>
          <w:lang w:val="sr-Cyrl-RS"/>
        </w:rPr>
      </w:pPr>
      <w:r w:rsidRPr="00071E7B">
        <w:rPr>
          <w:rFonts w:ascii="Arial" w:hAnsi="Arial" w:cs="Arial"/>
          <w:lang w:val="sr-Cyrl-RS"/>
        </w:rPr>
        <w:t>•</w:t>
      </w:r>
      <w:r w:rsidRPr="00071E7B">
        <w:rPr>
          <w:rFonts w:ascii="Arial" w:hAnsi="Arial" w:cs="Arial"/>
          <w:lang w:val="sr-Cyrl-RS"/>
        </w:rPr>
        <w:tab/>
      </w:r>
      <w:r w:rsidR="002E1E54" w:rsidRPr="00D8219F">
        <w:rPr>
          <w:rFonts w:ascii="Arial" w:eastAsia="Times New Roman" w:hAnsi="Arial" w:cs="Arial"/>
          <w:lang w:val="ru-RU"/>
        </w:rPr>
        <w:t>да ли су добра испоручена у оригиналном паковању</w:t>
      </w: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327718" w:rsidRDefault="00A24989" w:rsidP="00430ECB">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30ECB">
      <w:pPr>
        <w:keepNext/>
        <w:spacing w:before="80"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430ECB">
        <w:rPr>
          <w:rFonts w:ascii="Arial" w:eastAsia="Times New Roman" w:hAnsi="Arial" w:cs="Arial"/>
          <w:b/>
          <w:bCs/>
          <w:kern w:val="32"/>
        </w:rPr>
        <w:t>Гарантни</w:t>
      </w:r>
      <w:r w:rsidR="00C819C6" w:rsidRPr="00071E7B">
        <w:rPr>
          <w:rFonts w:ascii="Arial" w:eastAsia="Times New Roman" w:hAnsi="Arial"/>
          <w:b/>
          <w:lang w:val="sr-Cyrl-CS" w:eastAsia="ar-SA"/>
        </w:rPr>
        <w:t xml:space="preserve">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563E09">
        <w:rPr>
          <w:rFonts w:ascii="Arial" w:eastAsia="Times New Roman" w:hAnsi="Arial" w:cs="Arial"/>
          <w:lang w:val="sr-Latn-RS" w:eastAsia="zh-CN"/>
        </w:rPr>
        <w:t>24</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3171A9" w:rsidRDefault="003171A9" w:rsidP="003171A9">
      <w:pPr>
        <w:spacing w:after="0" w:line="240" w:lineRule="auto"/>
        <w:jc w:val="both"/>
        <w:rPr>
          <w:rFonts w:ascii="Arial" w:eastAsia="Times New Roman" w:hAnsi="Arial" w:cs="Arial"/>
          <w:b/>
          <w:lang w:val="sr-Cyrl-RS" w:eastAsia="zh-CN"/>
        </w:rPr>
      </w:pPr>
    </w:p>
    <w:p w:rsidR="003171A9" w:rsidRPr="00ED32F9" w:rsidRDefault="003171A9" w:rsidP="003171A9">
      <w:pPr>
        <w:spacing w:after="0" w:line="240" w:lineRule="auto"/>
        <w:jc w:val="both"/>
        <w:rPr>
          <w:rFonts w:ascii="Arial" w:eastAsia="Times New Roman" w:hAnsi="Arial" w:cs="Arial"/>
          <w:b/>
          <w:color w:val="FF0000"/>
          <w:lang w:val="sr-Cyrl-RS" w:eastAsia="zh-CN"/>
        </w:rPr>
      </w:pPr>
      <w:r w:rsidRPr="0097764B">
        <w:rPr>
          <w:rFonts w:ascii="Arial" w:eastAsia="Times New Roman" w:hAnsi="Arial" w:cs="Arial"/>
          <w:b/>
          <w:lang w:val="sr-Cyrl-RS" w:eastAsia="zh-CN"/>
        </w:rPr>
        <w:t>3</w:t>
      </w:r>
      <w:r w:rsidRPr="00ED32F9">
        <w:rPr>
          <w:rFonts w:ascii="Arial" w:eastAsia="Times New Roman" w:hAnsi="Arial" w:cs="Arial"/>
          <w:b/>
          <w:color w:val="FF0000"/>
          <w:lang w:val="sr-Cyrl-RS" w:eastAsia="zh-CN"/>
        </w:rPr>
        <w:t>.7. Посета објекту</w:t>
      </w:r>
    </w:p>
    <w:p w:rsidR="003171A9" w:rsidRPr="00ED32F9" w:rsidRDefault="003171A9" w:rsidP="003171A9">
      <w:pPr>
        <w:spacing w:after="0" w:line="240" w:lineRule="auto"/>
        <w:jc w:val="both"/>
        <w:rPr>
          <w:rFonts w:ascii="Arial" w:eastAsia="TimesNewRomanPSMT" w:hAnsi="Arial" w:cs="Arial"/>
          <w:bCs/>
          <w:color w:val="FF0000"/>
          <w:u w:val="single"/>
          <w:lang w:val="sr-Cyrl-RS"/>
        </w:rPr>
      </w:pPr>
      <w:r w:rsidRPr="00ED32F9">
        <w:rPr>
          <w:rFonts w:ascii="Arial" w:eastAsia="Times New Roman" w:hAnsi="Arial" w:cs="Arial"/>
          <w:color w:val="FF0000"/>
          <w:lang w:val="sr-Cyrl-RS" w:eastAsia="zh-CN"/>
        </w:rPr>
        <w:t>Заинтересовани понуђачи могу извршити</w:t>
      </w:r>
      <w:r w:rsidRPr="00ED32F9">
        <w:rPr>
          <w:rFonts w:ascii="Arial" w:eastAsia="Times New Roman" w:hAnsi="Arial" w:cs="Arial"/>
          <w:color w:val="FF0000"/>
          <w:lang w:val="sr-Latn-CS"/>
        </w:rPr>
        <w:t xml:space="preserve"> посету  TEНT-</w:t>
      </w:r>
      <w:r w:rsidRPr="00ED32F9">
        <w:rPr>
          <w:rFonts w:ascii="Arial" w:eastAsia="Times New Roman" w:hAnsi="Arial" w:cs="Arial"/>
          <w:color w:val="FF0000"/>
          <w:lang w:val="sr-Cyrl-RS"/>
        </w:rPr>
        <w:t>у</w:t>
      </w:r>
      <w:r w:rsidRPr="00ED32F9">
        <w:rPr>
          <w:rFonts w:ascii="Arial" w:eastAsia="Times New Roman" w:hAnsi="Arial" w:cs="Arial"/>
          <w:color w:val="FF0000"/>
          <w:lang w:val="sr-Latn-CS"/>
        </w:rPr>
        <w:t xml:space="preserve"> Б у циљу и сагледавања </w:t>
      </w:r>
      <w:r w:rsidRPr="00ED32F9">
        <w:rPr>
          <w:rFonts w:ascii="Arial" w:eastAsia="Times New Roman" w:hAnsi="Arial" w:cs="Arial"/>
          <w:color w:val="FF0000"/>
          <w:lang w:val="sr-Cyrl-RS"/>
        </w:rPr>
        <w:t>предмета набавке и увида/преузимања узорака за челичну кофу и шрафове за кофе</w:t>
      </w:r>
      <w:r w:rsidRPr="00ED32F9">
        <w:rPr>
          <w:rFonts w:ascii="Arial" w:eastAsia="TimesNewRomanPSMT" w:hAnsi="Arial" w:cs="Arial"/>
          <w:bCs/>
          <w:color w:val="FF0000"/>
          <w:lang w:val="sr-Cyrl-RS" w:eastAsia="x-none"/>
        </w:rPr>
        <w:t xml:space="preserve">. Особа за контакт ради заказивања посете је инж. </w:t>
      </w:r>
      <w:r w:rsidRPr="00ED32F9">
        <w:rPr>
          <w:rFonts w:ascii="Arial" w:eastAsia="Calibri" w:hAnsi="Arial" w:cs="Arial"/>
          <w:color w:val="FF0000"/>
          <w:lang w:val="sr-Cyrl-RS" w:eastAsia="x-none"/>
        </w:rPr>
        <w:t>Војислав Арсовски</w:t>
      </w:r>
      <w:r w:rsidRPr="00ED32F9">
        <w:rPr>
          <w:rFonts w:ascii="Arial" w:eastAsia="Calibri" w:hAnsi="Arial" w:cs="Arial"/>
          <w:color w:val="FF0000"/>
          <w:lang w:val="x-none" w:eastAsia="x-none"/>
        </w:rPr>
        <w:t xml:space="preserve">, </w:t>
      </w:r>
      <w:r w:rsidRPr="00ED32F9">
        <w:rPr>
          <w:rFonts w:ascii="Arial" w:eastAsia="Calibri" w:hAnsi="Arial" w:cs="Arial"/>
          <w:color w:val="FF0000"/>
          <w:lang w:val="sr-Cyrl-RS" w:eastAsia="x-none"/>
        </w:rPr>
        <w:t>е-</w:t>
      </w:r>
      <w:r w:rsidRPr="00ED32F9">
        <w:rPr>
          <w:rFonts w:ascii="Arial" w:eastAsia="Calibri" w:hAnsi="Arial" w:cs="Arial"/>
          <w:color w:val="FF0000"/>
          <w:lang w:val="x-none" w:eastAsia="x-none"/>
        </w:rPr>
        <w:t>mail</w:t>
      </w:r>
      <w:r w:rsidRPr="00ED32F9">
        <w:rPr>
          <w:rFonts w:ascii="Arial" w:eastAsia="Calibri" w:hAnsi="Arial" w:cs="Arial"/>
          <w:color w:val="FF0000"/>
          <w:lang w:val="sr-Cyrl-RS" w:eastAsia="x-none"/>
        </w:rPr>
        <w:t xml:space="preserve">: </w:t>
      </w:r>
      <w:hyperlink r:id="rId12" w:history="1">
        <w:r w:rsidRPr="00ED32F9">
          <w:rPr>
            <w:rStyle w:val="Hyperlink"/>
            <w:rFonts w:ascii="Arial" w:eastAsia="TimesNewRomanPSMT" w:hAnsi="Arial" w:cs="Times New Roman"/>
            <w:color w:val="FF0000"/>
          </w:rPr>
          <w:t>vojislav.arsovski</w:t>
        </w:r>
        <w:r w:rsidRPr="00ED32F9">
          <w:rPr>
            <w:rStyle w:val="Hyperlink"/>
            <w:rFonts w:ascii="Arial" w:eastAsia="TimesNewRomanPSMT" w:hAnsi="Arial" w:cs="Times New Roman"/>
            <w:color w:val="FF0000"/>
            <w:lang w:val="sr-Latn-RS"/>
          </w:rPr>
          <w:t>@eps.rs</w:t>
        </w:r>
      </w:hyperlink>
      <w:r w:rsidRPr="00ED32F9">
        <w:rPr>
          <w:rFonts w:ascii="Arial" w:eastAsia="TimesNewRomanPSMT" w:hAnsi="Arial" w:cs="Times New Roman"/>
          <w:color w:val="FF0000"/>
          <w:u w:val="single"/>
          <w:lang w:val="sr-Cyrl-RS"/>
        </w:rPr>
        <w:t>.</w:t>
      </w:r>
      <w:r w:rsidRPr="00ED32F9">
        <w:rPr>
          <w:rFonts w:ascii="Arial" w:eastAsia="TimesNewRomanPSMT" w:hAnsi="Arial" w:cs="Arial"/>
          <w:bCs/>
          <w:color w:val="FF0000"/>
          <w:u w:val="single"/>
          <w:lang w:val="sr-Cyrl-RS"/>
        </w:rPr>
        <w:t xml:space="preserve"> </w:t>
      </w:r>
    </w:p>
    <w:p w:rsidR="003171A9" w:rsidRPr="00ED32F9" w:rsidRDefault="003171A9" w:rsidP="00C819C6">
      <w:pPr>
        <w:spacing w:after="0" w:line="240" w:lineRule="auto"/>
        <w:jc w:val="both"/>
        <w:rPr>
          <w:rFonts w:ascii="Arial" w:eastAsia="Times New Roman" w:hAnsi="Arial" w:cs="Arial"/>
          <w:color w:val="FF0000"/>
          <w:lang w:val="sr-Cyrl-RS" w:eastAsia="zh-CN"/>
        </w:rPr>
      </w:pPr>
    </w:p>
    <w:p w:rsidR="003171A9" w:rsidRDefault="002E1E54" w:rsidP="003171A9">
      <w:pPr>
        <w:keepNext/>
        <w:spacing w:before="80" w:after="0" w:line="240" w:lineRule="auto"/>
        <w:outlineLvl w:val="0"/>
        <w:rPr>
          <w:rFonts w:ascii="Arial" w:eastAsia="Times New Roman" w:hAnsi="Arial" w:cs="Arial"/>
          <w:b/>
          <w:bCs/>
          <w:kern w:val="32"/>
        </w:rPr>
      </w:pPr>
      <w:r w:rsidRPr="002E1E54">
        <w:rPr>
          <w:rFonts w:ascii="Arial" w:eastAsia="Times New Roman" w:hAnsi="Arial"/>
          <w:b/>
          <w:lang w:val="sr-Cyrl-CS" w:eastAsia="ar-SA"/>
        </w:rPr>
        <w:lastRenderedPageBreak/>
        <w:t>3.</w:t>
      </w:r>
      <w:r w:rsidR="003171A9">
        <w:rPr>
          <w:rFonts w:ascii="Arial" w:eastAsia="Times New Roman" w:hAnsi="Arial"/>
          <w:b/>
          <w:lang w:val="sr-Cyrl-CS" w:eastAsia="ar-SA"/>
        </w:rPr>
        <w:t>8</w:t>
      </w:r>
      <w:r w:rsidRPr="002E1E54">
        <w:rPr>
          <w:rFonts w:ascii="Arial" w:eastAsia="Times New Roman" w:hAnsi="Arial"/>
          <w:b/>
          <w:lang w:val="sr-Cyrl-CS" w:eastAsia="ar-SA"/>
        </w:rPr>
        <w:t xml:space="preserve">. </w:t>
      </w:r>
      <w:r w:rsidR="003171A9">
        <w:rPr>
          <w:rFonts w:ascii="Arial" w:eastAsia="Times New Roman" w:hAnsi="Arial" w:cs="Arial"/>
          <w:b/>
          <w:bCs/>
          <w:kern w:val="32"/>
        </w:rPr>
        <w:t>Цртеж</w:t>
      </w:r>
    </w:p>
    <w:p w:rsidR="00563E09" w:rsidRDefault="00563E09" w:rsidP="003171A9">
      <w:pPr>
        <w:keepNext/>
        <w:spacing w:before="80" w:after="0" w:line="240" w:lineRule="auto"/>
        <w:outlineLvl w:val="0"/>
        <w:rPr>
          <w:rFonts w:ascii="Arial" w:eastAsia="Times New Roman" w:hAnsi="Arial" w:cs="Arial"/>
          <w:b/>
          <w:bCs/>
          <w:kern w:val="32"/>
        </w:rPr>
      </w:pPr>
      <w:r>
        <w:rPr>
          <w:rFonts w:ascii="Arial" w:eastAsia="Times New Roman" w:hAnsi="Arial" w:cs="Arial"/>
          <w:b/>
          <w:bCs/>
          <w:noProof/>
          <w:kern w:val="32"/>
        </w:rPr>
        <w:drawing>
          <wp:inline distT="0" distB="0" distL="0" distR="0">
            <wp:extent cx="6048375" cy="855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8553450"/>
                    </a:xfrm>
                    <a:prstGeom prst="rect">
                      <a:avLst/>
                    </a:prstGeom>
                    <a:noFill/>
                    <a:ln>
                      <a:noFill/>
                    </a:ln>
                  </pic:spPr>
                </pic:pic>
              </a:graphicData>
            </a:graphic>
          </wp:inline>
        </w:drawing>
      </w:r>
    </w:p>
    <w:p w:rsidR="00612363" w:rsidRPr="00612363" w:rsidRDefault="00612363" w:rsidP="003171A9">
      <w:pPr>
        <w:keepNext/>
        <w:spacing w:before="80" w:after="0" w:line="240" w:lineRule="auto"/>
        <w:outlineLvl w:val="0"/>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21874">
        <w:trPr>
          <w:trHeight w:val="2258"/>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C6137B" w:rsidRPr="00327718" w:rsidTr="0070645D">
        <w:trPr>
          <w:trHeight w:val="695"/>
          <w:jc w:val="center"/>
        </w:trPr>
        <w:tc>
          <w:tcPr>
            <w:tcW w:w="694" w:type="dxa"/>
            <w:vAlign w:val="center"/>
          </w:tcPr>
          <w:p w:rsidR="00C6137B" w:rsidRPr="00C6137B" w:rsidRDefault="00C6137B" w:rsidP="00A078D4">
            <w:pPr>
              <w:spacing w:after="0"/>
              <w:jc w:val="center"/>
              <w:rPr>
                <w:rFonts w:cs="Arial"/>
                <w:color w:val="00B0F0"/>
                <w:lang w:val="sr-Cyrl-RS"/>
              </w:rPr>
            </w:pPr>
            <w:r w:rsidRPr="00C6137B">
              <w:rPr>
                <w:rFonts w:cs="Arial"/>
                <w:lang w:val="sr-Cyrl-RS"/>
              </w:rPr>
              <w:t>5</w:t>
            </w:r>
          </w:p>
        </w:tc>
        <w:tc>
          <w:tcPr>
            <w:tcW w:w="9625" w:type="dxa"/>
          </w:tcPr>
          <w:p w:rsidR="00C6137B" w:rsidRPr="00EB6A32" w:rsidRDefault="00C6137B" w:rsidP="00C6137B">
            <w:pPr>
              <w:autoSpaceDE w:val="0"/>
              <w:autoSpaceDN w:val="0"/>
              <w:adjustRightInd w:val="0"/>
              <w:spacing w:after="0" w:line="240" w:lineRule="auto"/>
              <w:rPr>
                <w:rFonts w:ascii="Arial" w:hAnsi="Arial" w:cs="Arial"/>
                <w:b/>
                <w:lang w:val="sr-Latn-CS" w:eastAsia="sr-Latn-CS"/>
              </w:rPr>
            </w:pPr>
            <w:r w:rsidRPr="00EB6A32">
              <w:rPr>
                <w:rFonts w:ascii="Arial" w:hAnsi="Arial" w:cs="Arial"/>
                <w:b/>
                <w:u w:val="single"/>
                <w:lang w:val="sr-Latn-CS" w:eastAsia="sr-Latn-CS"/>
              </w:rPr>
              <w:t>Услов:</w:t>
            </w:r>
          </w:p>
          <w:p w:rsidR="00C6137B" w:rsidRPr="00EB6A32" w:rsidRDefault="00C6137B" w:rsidP="00C6137B">
            <w:pPr>
              <w:autoSpaceDE w:val="0"/>
              <w:autoSpaceDN w:val="0"/>
              <w:adjustRightInd w:val="0"/>
              <w:spacing w:after="0" w:line="240" w:lineRule="auto"/>
              <w:rPr>
                <w:rFonts w:ascii="Arial" w:hAnsi="Arial" w:cs="Arial"/>
                <w:lang w:val="sr-Cyrl-RS" w:eastAsia="sr-Latn-CS"/>
              </w:rPr>
            </w:pPr>
            <w:r w:rsidRPr="00EB6A32">
              <w:rPr>
                <w:rFonts w:ascii="Arial" w:hAnsi="Arial" w:cs="Arial"/>
                <w:lang w:val="sr-Latn-CS" w:eastAsia="sr-Latn-CS"/>
              </w:rPr>
              <w:t xml:space="preserve">Пословни капацитет </w:t>
            </w:r>
          </w:p>
          <w:p w:rsidR="00C6137B" w:rsidRPr="00EB6A32" w:rsidRDefault="00C6137B" w:rsidP="00C6137B">
            <w:pPr>
              <w:autoSpaceDE w:val="0"/>
              <w:autoSpaceDN w:val="0"/>
              <w:adjustRightInd w:val="0"/>
              <w:spacing w:after="0" w:line="240" w:lineRule="auto"/>
              <w:rPr>
                <w:rFonts w:ascii="Arial" w:hAnsi="Arial" w:cs="Arial"/>
                <w:lang w:val="sr-Latn-CS" w:eastAsia="sr-Latn-CS"/>
              </w:rPr>
            </w:pPr>
            <w:r w:rsidRPr="00EB6A32">
              <w:rPr>
                <w:rFonts w:ascii="Arial" w:hAnsi="Arial" w:cs="Arial"/>
                <w:lang w:val="sr-Latn-CS" w:eastAsia="sr-Latn-CS"/>
              </w:rPr>
              <w:t xml:space="preserve">Понуђач располаже неопходним </w:t>
            </w:r>
            <w:r w:rsidRPr="00EB6A32">
              <w:rPr>
                <w:rFonts w:ascii="Arial" w:hAnsi="Arial" w:cs="Arial"/>
                <w:b/>
                <w:lang w:val="sr-Latn-CS" w:eastAsia="sr-Latn-CS"/>
              </w:rPr>
              <w:t>пословним капацитетом</w:t>
            </w:r>
            <w:r w:rsidRPr="00EB6A32">
              <w:rPr>
                <w:rFonts w:ascii="Arial" w:hAnsi="Arial" w:cs="Arial"/>
                <w:lang w:val="sr-Latn-CS" w:eastAsia="sr-Latn-CS"/>
              </w:rPr>
              <w:t xml:space="preserve"> ако:</w:t>
            </w:r>
          </w:p>
          <w:p w:rsidR="00C6137B" w:rsidRPr="00EB6A32" w:rsidRDefault="00C6137B" w:rsidP="00C6137B">
            <w:pPr>
              <w:pStyle w:val="ListParagraph"/>
              <w:numPr>
                <w:ilvl w:val="0"/>
                <w:numId w:val="31"/>
              </w:numPr>
              <w:autoSpaceDE w:val="0"/>
              <w:autoSpaceDN w:val="0"/>
              <w:adjustRightInd w:val="0"/>
              <w:spacing w:after="0" w:line="240" w:lineRule="auto"/>
              <w:jc w:val="both"/>
              <w:rPr>
                <w:rFonts w:ascii="Arial" w:hAnsi="Arial" w:cs="Arial"/>
                <w:lang w:val="sr-Cyrl-RS" w:eastAsia="sr-Latn-CS"/>
              </w:rPr>
            </w:pPr>
            <w:r w:rsidRPr="00EB6A32">
              <w:rPr>
                <w:rFonts w:ascii="Arial" w:hAnsi="Arial" w:cs="Arial"/>
                <w:lang w:val="sr-Latn-CS" w:eastAsia="sr-Latn-CS"/>
              </w:rPr>
              <w:t xml:space="preserve">је у </w:t>
            </w:r>
            <w:r w:rsidRPr="00EB6A32">
              <w:rPr>
                <w:rFonts w:ascii="Arial" w:hAnsi="Arial" w:cs="Arial"/>
                <w:lang w:val="sr-Cyrl-RS" w:eastAsia="sr-Latn-CS"/>
              </w:rPr>
              <w:t>периоду</w:t>
            </w:r>
            <w:r w:rsidR="00834124">
              <w:rPr>
                <w:rFonts w:ascii="Arial" w:hAnsi="Arial" w:cs="Arial"/>
                <w:lang w:val="sr-Cyrl-RS" w:eastAsia="sr-Latn-CS"/>
              </w:rPr>
              <w:t xml:space="preserve"> од почетка  2015.</w:t>
            </w:r>
            <w:r w:rsidRPr="00EB6A32">
              <w:rPr>
                <w:rFonts w:ascii="Arial" w:hAnsi="Arial" w:cs="Arial"/>
                <w:lang w:val="sr-Cyrl-RS" w:eastAsia="sr-Latn-CS"/>
              </w:rPr>
              <w:t xml:space="preserve">год. </w:t>
            </w:r>
            <w:r w:rsidR="00834124">
              <w:rPr>
                <w:rFonts w:ascii="Arial" w:hAnsi="Arial" w:cs="Arial"/>
                <w:lang w:val="sr-Cyrl-RS" w:eastAsia="sr-Latn-CS"/>
              </w:rPr>
              <w:t xml:space="preserve">до дана објаве јевног позива </w:t>
            </w:r>
            <w:r w:rsidR="005B5085">
              <w:rPr>
                <w:rFonts w:ascii="Arial" w:hAnsi="Arial" w:cs="Arial"/>
                <w:lang w:val="sr-Cyrl-RS" w:eastAsia="sr-Latn-CS"/>
              </w:rPr>
              <w:t xml:space="preserve">извршио испоруку машинских делова и елемената </w:t>
            </w:r>
            <w:r w:rsidRPr="00EB6A32">
              <w:rPr>
                <w:rFonts w:ascii="Arial" w:hAnsi="Arial" w:cs="Arial"/>
                <w:lang w:val="sr-Cyrl-RS" w:eastAsia="sr-Latn-CS"/>
              </w:rPr>
              <w:t xml:space="preserve">у укупној вредности која је једнака или већа од </w:t>
            </w:r>
            <w:r>
              <w:rPr>
                <w:rFonts w:ascii="Arial" w:hAnsi="Arial" w:cs="Arial"/>
                <w:lang w:val="sr-Cyrl-RS" w:eastAsia="sr-Latn-CS"/>
              </w:rPr>
              <w:t>2.0</w:t>
            </w:r>
            <w:r w:rsidRPr="00EB6A32">
              <w:rPr>
                <w:rFonts w:ascii="Arial" w:hAnsi="Arial" w:cs="Arial"/>
                <w:lang w:val="sr-Cyrl-RS" w:eastAsia="sr-Latn-CS"/>
              </w:rPr>
              <w:t>00.000,00 дин.</w:t>
            </w:r>
          </w:p>
          <w:p w:rsidR="00C6137B" w:rsidRPr="00EB6A32" w:rsidRDefault="00C6137B" w:rsidP="00C6137B">
            <w:pPr>
              <w:autoSpaceDE w:val="0"/>
              <w:autoSpaceDN w:val="0"/>
              <w:adjustRightInd w:val="0"/>
              <w:spacing w:after="0" w:line="240" w:lineRule="auto"/>
              <w:rPr>
                <w:rFonts w:ascii="Arial" w:hAnsi="Arial" w:cs="Arial"/>
                <w:b/>
                <w:u w:val="single"/>
                <w:lang w:val="sr-Cyrl-RS" w:eastAsia="sr-Latn-CS"/>
              </w:rPr>
            </w:pPr>
            <w:r w:rsidRPr="00EB6A32">
              <w:rPr>
                <w:rFonts w:ascii="Arial" w:hAnsi="Arial" w:cs="Arial"/>
                <w:b/>
                <w:u w:val="single"/>
                <w:lang w:val="sr-Latn-CS" w:eastAsia="sr-Latn-CS"/>
              </w:rPr>
              <w:t xml:space="preserve">Доказ: </w:t>
            </w:r>
          </w:p>
          <w:p w:rsidR="00C6137B" w:rsidRPr="00EB6A32" w:rsidRDefault="00C6137B" w:rsidP="00C6137B">
            <w:pPr>
              <w:pStyle w:val="ListParagraph"/>
              <w:autoSpaceDE w:val="0"/>
              <w:autoSpaceDN w:val="0"/>
              <w:adjustRightInd w:val="0"/>
              <w:spacing w:after="0" w:line="240" w:lineRule="auto"/>
              <w:ind w:left="785"/>
              <w:rPr>
                <w:rFonts w:ascii="Arial" w:hAnsi="Arial" w:cs="Arial"/>
                <w:b/>
                <w:bCs/>
                <w:lang w:eastAsia="sr-Latn-CS"/>
              </w:rPr>
            </w:pPr>
            <w:r w:rsidRPr="00EB6A32">
              <w:rPr>
                <w:rFonts w:ascii="Arial" w:hAnsi="Arial" w:cs="Arial"/>
                <w:lang w:val="sr-Cyrl-RS" w:eastAsia="sr-Latn-CS"/>
              </w:rPr>
              <w:t xml:space="preserve">1.1. </w:t>
            </w:r>
            <w:r w:rsidRPr="00EB6A32">
              <w:rPr>
                <w:rFonts w:ascii="Arial" w:hAnsi="Arial" w:cs="Arial"/>
                <w:lang w:eastAsia="sr-Latn-CS"/>
              </w:rPr>
              <w:t>Попуњен, потписан и оверен</w:t>
            </w:r>
            <w:r w:rsidRPr="00EB6A32">
              <w:rPr>
                <w:rFonts w:ascii="Arial" w:hAnsi="Arial" w:cs="Arial"/>
                <w:lang w:val="sr-Cyrl-RS" w:eastAsia="sr-Latn-CS"/>
              </w:rPr>
              <w:t xml:space="preserve"> </w:t>
            </w:r>
            <w:r w:rsidRPr="00EB6A32">
              <w:rPr>
                <w:rFonts w:ascii="Arial" w:hAnsi="Arial" w:cs="Arial"/>
                <w:lang w:eastAsia="sr-Latn-CS"/>
              </w:rPr>
              <w:t xml:space="preserve">образац </w:t>
            </w:r>
            <w:r w:rsidRPr="00EB6A32">
              <w:rPr>
                <w:rFonts w:ascii="Arial" w:hAnsi="Arial" w:cs="Arial"/>
                <w:b/>
                <w:bCs/>
                <w:lang w:eastAsia="sr-Latn-CS"/>
              </w:rPr>
              <w:t xml:space="preserve">Списак извршених </w:t>
            </w:r>
            <w:r>
              <w:rPr>
                <w:rFonts w:ascii="Arial" w:hAnsi="Arial" w:cs="Arial"/>
                <w:b/>
                <w:bCs/>
                <w:lang w:val="sr-Cyrl-RS" w:eastAsia="sr-Latn-CS"/>
              </w:rPr>
              <w:t>уговора</w:t>
            </w:r>
            <w:r w:rsidRPr="00EB6A32">
              <w:rPr>
                <w:rFonts w:ascii="Arial" w:hAnsi="Arial" w:cs="Arial"/>
                <w:b/>
                <w:bCs/>
                <w:lang w:eastAsia="sr-Latn-CS"/>
              </w:rPr>
              <w:t xml:space="preserve"> -стручне референце </w:t>
            </w:r>
            <w:r w:rsidRPr="00EB6A32">
              <w:rPr>
                <w:rFonts w:ascii="Arial" w:hAnsi="Arial" w:cs="Arial"/>
                <w:lang w:eastAsia="sr-Latn-CS"/>
              </w:rPr>
              <w:t xml:space="preserve">(образац бр. </w:t>
            </w:r>
            <w:r w:rsidRPr="00EB6A32">
              <w:rPr>
                <w:rFonts w:ascii="Arial" w:hAnsi="Arial" w:cs="Arial"/>
                <w:lang w:val="sr-Cyrl-RS" w:eastAsia="sr-Latn-CS"/>
              </w:rPr>
              <w:t>5</w:t>
            </w:r>
            <w:r w:rsidRPr="00EB6A32">
              <w:rPr>
                <w:rFonts w:ascii="Arial" w:hAnsi="Arial" w:cs="Arial"/>
                <w:lang w:eastAsia="sr-Latn-CS"/>
              </w:rPr>
              <w:t xml:space="preserve">.) </w:t>
            </w:r>
            <w:r w:rsidRPr="00EB6A32">
              <w:rPr>
                <w:rFonts w:ascii="Arial" w:hAnsi="Arial" w:cs="Arial"/>
                <w:b/>
                <w:bCs/>
                <w:lang w:eastAsia="sr-Latn-CS"/>
              </w:rPr>
              <w:t>и</w:t>
            </w:r>
            <w:r w:rsidRPr="00EB6A32">
              <w:rPr>
                <w:rFonts w:ascii="Arial" w:hAnsi="Arial" w:cs="Arial"/>
                <w:b/>
                <w:bCs/>
                <w:lang w:val="sr-Cyrl-RS" w:eastAsia="sr-Latn-CS"/>
              </w:rPr>
              <w:t xml:space="preserve"> </w:t>
            </w:r>
          </w:p>
          <w:p w:rsidR="00C6137B" w:rsidRDefault="00C6137B" w:rsidP="00C6137B">
            <w:pPr>
              <w:pStyle w:val="ListParagraph"/>
              <w:autoSpaceDE w:val="0"/>
              <w:autoSpaceDN w:val="0"/>
              <w:adjustRightInd w:val="0"/>
              <w:spacing w:after="0" w:line="240" w:lineRule="auto"/>
              <w:ind w:left="785"/>
              <w:rPr>
                <w:rFonts w:ascii="Arial" w:hAnsi="Arial" w:cs="Arial"/>
                <w:lang w:val="sr-Cyrl-RS" w:eastAsia="sr-Latn-CS"/>
              </w:rPr>
            </w:pPr>
            <w:r w:rsidRPr="00EB6A32">
              <w:rPr>
                <w:rFonts w:ascii="Arial" w:hAnsi="Arial" w:cs="Arial"/>
                <w:bCs/>
                <w:lang w:eastAsia="sr-Latn-CS"/>
              </w:rPr>
              <w:t>1.2</w:t>
            </w:r>
            <w:r w:rsidRPr="00EB6A32">
              <w:rPr>
                <w:rFonts w:ascii="Arial" w:hAnsi="Arial" w:cs="Arial"/>
                <w:lang w:eastAsia="sr-Latn-CS"/>
              </w:rPr>
              <w:t xml:space="preserve">. </w:t>
            </w:r>
            <w:proofErr w:type="gramStart"/>
            <w:r w:rsidRPr="00EB6A32">
              <w:rPr>
                <w:rFonts w:ascii="Arial" w:hAnsi="Arial" w:cs="Arial"/>
                <w:b/>
                <w:bCs/>
                <w:lang w:eastAsia="sr-Latn-CS"/>
              </w:rPr>
              <w:t>потврде</w:t>
            </w:r>
            <w:proofErr w:type="gramEnd"/>
            <w:r w:rsidRPr="00EB6A32">
              <w:rPr>
                <w:rFonts w:ascii="Arial" w:hAnsi="Arial" w:cs="Arial"/>
                <w:b/>
                <w:bCs/>
                <w:lang w:eastAsia="sr-Latn-CS"/>
              </w:rPr>
              <w:t xml:space="preserve"> о референтним</w:t>
            </w:r>
            <w:r w:rsidRPr="00EB6A32">
              <w:rPr>
                <w:rFonts w:ascii="Arial" w:hAnsi="Arial" w:cs="Arial"/>
                <w:b/>
                <w:bCs/>
                <w:lang w:val="sr-Cyrl-RS" w:eastAsia="sr-Latn-CS"/>
              </w:rPr>
              <w:t xml:space="preserve"> </w:t>
            </w:r>
            <w:r w:rsidRPr="00EB6A32">
              <w:rPr>
                <w:rFonts w:ascii="Arial" w:hAnsi="Arial" w:cs="Arial"/>
                <w:b/>
                <w:bCs/>
                <w:lang w:eastAsia="sr-Latn-CS"/>
              </w:rPr>
              <w:t xml:space="preserve">набавкама, </w:t>
            </w:r>
            <w:r w:rsidRPr="00EB6A32">
              <w:rPr>
                <w:rFonts w:ascii="Arial" w:hAnsi="Arial" w:cs="Arial"/>
                <w:lang w:eastAsia="sr-Latn-CS"/>
              </w:rPr>
              <w:t>које морају бити попуњене,</w:t>
            </w:r>
            <w:r w:rsidRPr="00EB6A32">
              <w:rPr>
                <w:rFonts w:ascii="Arial" w:hAnsi="Arial" w:cs="Arial"/>
                <w:lang w:val="sr-Cyrl-RS" w:eastAsia="sr-Latn-CS"/>
              </w:rPr>
              <w:t xml:space="preserve"> </w:t>
            </w:r>
            <w:r w:rsidRPr="00EB6A32">
              <w:rPr>
                <w:rFonts w:ascii="Arial" w:hAnsi="Arial" w:cs="Arial"/>
                <w:lang w:eastAsia="sr-Latn-CS"/>
              </w:rPr>
              <w:t>потписане и оверене печатом</w:t>
            </w:r>
            <w:r w:rsidRPr="00EB6A32">
              <w:rPr>
                <w:rFonts w:ascii="Arial" w:hAnsi="Arial" w:cs="Arial"/>
                <w:lang w:val="sr-Cyrl-RS" w:eastAsia="sr-Latn-CS"/>
              </w:rPr>
              <w:t xml:space="preserve"> купаца </w:t>
            </w:r>
            <w:r w:rsidRPr="00EB6A32">
              <w:rPr>
                <w:rFonts w:ascii="Arial" w:hAnsi="Arial" w:cs="Arial"/>
                <w:lang w:eastAsia="sr-Latn-CS"/>
              </w:rPr>
              <w:t xml:space="preserve">(образац бр. </w:t>
            </w:r>
            <w:r w:rsidRPr="00EB6A32">
              <w:rPr>
                <w:rFonts w:ascii="Arial" w:hAnsi="Arial" w:cs="Arial"/>
                <w:lang w:val="sr-Cyrl-RS" w:eastAsia="sr-Latn-CS"/>
              </w:rPr>
              <w:t>6</w:t>
            </w:r>
            <w:r w:rsidRPr="00EB6A32">
              <w:rPr>
                <w:rFonts w:ascii="Arial" w:hAnsi="Arial" w:cs="Arial"/>
                <w:lang w:eastAsia="sr-Latn-CS"/>
              </w:rPr>
              <w:t>.</w:t>
            </w:r>
            <w:r w:rsidRPr="00EB6A32">
              <w:rPr>
                <w:rFonts w:ascii="Arial" w:hAnsi="Arial" w:cs="Arial"/>
                <w:lang w:val="sr-Cyrl-RS" w:eastAsia="sr-Latn-CS"/>
              </w:rPr>
              <w:t>)</w:t>
            </w:r>
          </w:p>
          <w:p w:rsidR="00C6137B" w:rsidRDefault="00C6137B" w:rsidP="00C6137B">
            <w:pPr>
              <w:autoSpaceDE w:val="0"/>
              <w:autoSpaceDN w:val="0"/>
              <w:adjustRightInd w:val="0"/>
              <w:spacing w:after="0" w:line="240" w:lineRule="auto"/>
              <w:rPr>
                <w:rFonts w:ascii="Arial" w:hAnsi="Arial" w:cs="Arial"/>
                <w:b/>
                <w:u w:val="single"/>
                <w:lang w:val="sr-Cyrl-RS" w:eastAsia="sr-Latn-CS"/>
              </w:rPr>
            </w:pPr>
          </w:p>
          <w:p w:rsidR="00C6137B" w:rsidRPr="00EB6A32" w:rsidRDefault="00C6137B" w:rsidP="00C6137B">
            <w:pPr>
              <w:autoSpaceDE w:val="0"/>
              <w:autoSpaceDN w:val="0"/>
              <w:adjustRightInd w:val="0"/>
              <w:spacing w:after="0" w:line="240" w:lineRule="auto"/>
              <w:rPr>
                <w:rFonts w:ascii="Arial" w:hAnsi="Arial" w:cs="Arial"/>
                <w:b/>
                <w:u w:val="single"/>
                <w:lang w:val="sr-Latn-CS" w:eastAsia="sr-Latn-CS"/>
              </w:rPr>
            </w:pPr>
            <w:r w:rsidRPr="00EB6A32">
              <w:rPr>
                <w:rFonts w:ascii="Arial" w:hAnsi="Arial" w:cs="Arial"/>
                <w:b/>
                <w:u w:val="single"/>
                <w:lang w:val="sr-Latn-CS" w:eastAsia="sr-Latn-CS"/>
              </w:rPr>
              <w:t>Напомена:</w:t>
            </w:r>
          </w:p>
          <w:p w:rsidR="00C6137B" w:rsidRPr="00EB6A32" w:rsidRDefault="00C6137B" w:rsidP="00C6137B">
            <w:pPr>
              <w:numPr>
                <w:ilvl w:val="0"/>
                <w:numId w:val="30"/>
              </w:numPr>
              <w:snapToGrid w:val="0"/>
              <w:spacing w:after="0" w:line="240" w:lineRule="auto"/>
              <w:jc w:val="both"/>
              <w:rPr>
                <w:rFonts w:ascii="Arial" w:hAnsi="Arial" w:cs="Arial"/>
                <w:lang w:val="sr-Latn-CS" w:eastAsia="sr-Latn-CS"/>
              </w:rPr>
            </w:pPr>
            <w:r w:rsidRPr="00EB6A32">
              <w:rPr>
                <w:rFonts w:ascii="Arial" w:hAnsi="Arial" w:cs="Arial"/>
                <w:lang w:val="sr-Latn-CS" w:eastAsia="sr-Latn-CS"/>
              </w:rPr>
              <w:t>У случају да понуду подноси група понуђача</w:t>
            </w:r>
            <w:r w:rsidRPr="00EB6A32">
              <w:rPr>
                <w:rFonts w:ascii="Arial" w:hAnsi="Arial" w:cs="Arial"/>
                <w:lang w:val="sr-Cyrl-RS" w:eastAsia="sr-Latn-CS"/>
              </w:rPr>
              <w:t xml:space="preserve"> </w:t>
            </w:r>
            <w:r w:rsidRPr="00EB6A32">
              <w:rPr>
                <w:rFonts w:ascii="Arial" w:hAnsi="Arial" w:cs="Arial"/>
                <w:lang w:val="sr-Latn-CS" w:eastAsia="sr-Latn-CS"/>
              </w:rPr>
              <w:t>уколико више њих заједно испуњавају услов из тачке овај доказ доставити за те чланове.</w:t>
            </w:r>
          </w:p>
          <w:p w:rsidR="00C6137B" w:rsidRPr="00EB6A32" w:rsidRDefault="00C6137B" w:rsidP="004B26A0">
            <w:pPr>
              <w:numPr>
                <w:ilvl w:val="0"/>
                <w:numId w:val="30"/>
              </w:numPr>
              <w:snapToGrid w:val="0"/>
              <w:spacing w:after="0" w:line="240" w:lineRule="auto"/>
              <w:jc w:val="both"/>
              <w:rPr>
                <w:rFonts w:ascii="Arial" w:hAnsi="Arial" w:cs="Arial"/>
                <w:b/>
                <w:lang w:val="sr-Latn-CS" w:eastAsia="sr-Latn-CS"/>
              </w:rPr>
            </w:pPr>
            <w:r w:rsidRPr="00EB6A32">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26A0" w:rsidRDefault="004B26A0" w:rsidP="0070645D">
      <w:pPr>
        <w:jc w:val="both"/>
        <w:rPr>
          <w:rFonts w:ascii="Arial" w:eastAsia="Times New Roman" w:hAnsi="Arial" w:cs="Arial"/>
          <w:lang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004B26A0">
        <w:rPr>
          <w:rFonts w:ascii="Arial" w:eastAsia="Times New Roman" w:hAnsi="Arial" w:cs="Arial"/>
          <w:lang w:val="sr-Latn-RS" w:eastAsia="zh-CN"/>
        </w:rPr>
        <w:t>5</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5"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lastRenderedPageBreak/>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6"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3F7873">
        <w:rPr>
          <w:rFonts w:ascii="Arial" w:eastAsia="Times New Roman" w:hAnsi="Arial" w:cs="Arial"/>
          <w:b/>
          <w:lang w:val="ru-RU"/>
        </w:rPr>
        <w:t xml:space="preserve">Резервни делови за систем континуалног узорковања угља </w:t>
      </w:r>
      <w:r w:rsidRPr="0043067D">
        <w:rPr>
          <w:rFonts w:ascii="Arial" w:eastAsia="Times New Roman" w:hAnsi="Arial" w:cs="Arial"/>
          <w:b/>
          <w:lang w:val="ru-RU"/>
        </w:rPr>
        <w:t xml:space="preserve"> Јавна набавка број </w:t>
      </w:r>
      <w:r w:rsidR="003F7873">
        <w:rPr>
          <w:rFonts w:ascii="Arial" w:eastAsia="Times New Roman" w:hAnsi="Arial" w:cs="Arial"/>
          <w:b/>
          <w:lang w:val="sr-Cyrl-RS"/>
        </w:rPr>
        <w:t>3000/1210/2017 (1873/2017)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F11C85">
        <w:rPr>
          <w:rFonts w:ascii="Arial" w:eastAsia="Times New Roman" w:hAnsi="Arial" w:cs="Arial"/>
          <w:b/>
          <w:lang w:val="ru-RU"/>
        </w:rPr>
        <w:t>Јова Мрава</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EB33D0"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EB33D0">
        <w:rPr>
          <w:rFonts w:ascii="Arial" w:eastAsia="TimesNewRomanPSMT" w:hAnsi="Arial" w:cs="Arial"/>
          <w:bCs/>
          <w:color w:val="FF0000"/>
          <w:lang w:val="sr-Cyrl-RS"/>
        </w:rPr>
        <w:t>Меница за озбиљност понуде</w:t>
      </w:r>
    </w:p>
    <w:p w:rsidR="00EB33D0" w:rsidRPr="00EB33D0" w:rsidRDefault="00EB33D0"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EB33D0">
        <w:rPr>
          <w:rFonts w:ascii="Arial" w:eastAsia="TimesNewRomanPSMT" w:hAnsi="Arial" w:cs="Arial"/>
          <w:bCs/>
          <w:color w:val="FF0000"/>
          <w:lang w:val="sr-Cyrl-RS"/>
        </w:rPr>
        <w:t>Каталози</w:t>
      </w:r>
      <w:r>
        <w:rPr>
          <w:rFonts w:ascii="Arial" w:eastAsia="TimesNewRomanPSMT" w:hAnsi="Arial" w:cs="Arial"/>
          <w:bCs/>
          <w:color w:val="FF0000"/>
          <w:lang w:val="sr-Cyrl-RS"/>
        </w:rPr>
        <w:t>/изводи из каталога</w:t>
      </w:r>
      <w:r w:rsidRPr="00EB33D0">
        <w:rPr>
          <w:rFonts w:ascii="Arial" w:eastAsia="TimesNewRomanPSMT" w:hAnsi="Arial" w:cs="Arial"/>
          <w:bCs/>
          <w:color w:val="FF0000"/>
          <w:lang w:val="sr-Cyrl-RS"/>
        </w:rPr>
        <w:t xml:space="preserve"> за одговарајућа добра према захтевима из Техничке спецификације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lastRenderedPageBreak/>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3F7873">
        <w:rPr>
          <w:rFonts w:ascii="Arial" w:eastAsia="Times New Roman" w:hAnsi="Arial" w:cs="Arial"/>
          <w:lang w:val="ru-RU"/>
        </w:rPr>
        <w:t xml:space="preserve">Резервни делови за систем континуалног узорковања угља </w:t>
      </w:r>
      <w:r w:rsidRPr="007A69D1">
        <w:rPr>
          <w:rFonts w:ascii="Arial" w:eastAsia="Times New Roman" w:hAnsi="Arial" w:cs="Arial"/>
          <w:lang w:val="ru-RU"/>
        </w:rPr>
        <w:t xml:space="preserve"> - Јавна набавка број </w:t>
      </w:r>
      <w:r w:rsidR="003F7873">
        <w:rPr>
          <w:rFonts w:ascii="Arial" w:eastAsia="Times New Roman" w:hAnsi="Arial" w:cs="Arial"/>
          <w:lang w:val="sr-Cyrl-RS"/>
        </w:rPr>
        <w:t>3000/1210/2017 (1873/2017)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3F7873">
        <w:rPr>
          <w:rFonts w:ascii="Arial" w:eastAsia="Times New Roman" w:hAnsi="Arial" w:cs="Arial"/>
          <w:lang w:val="ru-RU"/>
        </w:rPr>
        <w:t xml:space="preserve">Резервни делови за систем континуалног узорковања угља </w:t>
      </w:r>
      <w:r w:rsidRPr="007A69D1">
        <w:rPr>
          <w:rFonts w:ascii="Arial" w:eastAsia="Times New Roman" w:hAnsi="Arial" w:cs="Arial"/>
          <w:lang w:val="ru-RU"/>
        </w:rPr>
        <w:t xml:space="preserve"> - Јавна набавка број </w:t>
      </w:r>
      <w:r w:rsidR="003F7873">
        <w:rPr>
          <w:rFonts w:ascii="Arial" w:eastAsia="Times New Roman" w:hAnsi="Arial" w:cs="Arial"/>
          <w:lang w:val="sr-Cyrl-RS"/>
        </w:rPr>
        <w:t>3000/1210/2017 (1873/2017)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F16F82">
        <w:rPr>
          <w:rFonts w:ascii="Arial" w:eastAsia="Calibri" w:hAnsi="Arial" w:cs="Arial"/>
          <w:lang w:val="sr-Latn-RS"/>
        </w:rPr>
        <w:t>3</w:t>
      </w:r>
      <w:r w:rsidR="008304C6">
        <w:rPr>
          <w:rFonts w:ascii="Arial" w:eastAsia="Calibri" w:hAnsi="Arial" w:cs="Arial"/>
          <w:lang w:val="sr-Cyrl-RS"/>
        </w:rPr>
        <w:t>0</w:t>
      </w:r>
      <w:r w:rsidRPr="007F7E18">
        <w:rPr>
          <w:rFonts w:ascii="Arial" w:eastAsia="Calibri" w:hAnsi="Arial" w:cs="Arial"/>
          <w:lang w:val="sr-Cyrl-RS"/>
        </w:rPr>
        <w:t xml:space="preserve"> </w:t>
      </w:r>
      <w:r w:rsidR="008304C6">
        <w:rPr>
          <w:rFonts w:ascii="Arial" w:eastAsia="Calibri" w:hAnsi="Arial" w:cs="Arial"/>
          <w:lang w:val="sr-Cyrl-RS"/>
        </w:rPr>
        <w:t xml:space="preserve">дана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w:t>
      </w:r>
      <w:r w:rsidR="00F16F82">
        <w:rPr>
          <w:rFonts w:ascii="Arial" w:eastAsia="Times New Roman" w:hAnsi="Arial" w:cs="Arial"/>
          <w:lang w:val="sr-Cyrl-RS" w:eastAsia="zh-CN"/>
        </w:rPr>
        <w:t xml:space="preserve"> за предмет набавке је минимум </w:t>
      </w:r>
      <w:r w:rsidR="00F16F82">
        <w:rPr>
          <w:rFonts w:ascii="Arial" w:eastAsia="Times New Roman" w:hAnsi="Arial" w:cs="Arial"/>
          <w:lang w:val="sr-Latn-RS" w:eastAsia="zh-CN"/>
        </w:rPr>
        <w:t>24</w:t>
      </w:r>
      <w:r w:rsidRPr="007F7E18">
        <w:rPr>
          <w:rFonts w:ascii="Arial" w:eastAsia="Times New Roman" w:hAnsi="Arial" w:cs="Arial"/>
          <w:lang w:val="sr-Cyrl-RS" w:eastAsia="zh-CN"/>
        </w:rPr>
        <w:t xml:space="preserve"> месец</w:t>
      </w:r>
      <w:r w:rsidR="00F16F82">
        <w:rPr>
          <w:rFonts w:ascii="Arial" w:eastAsia="Times New Roman" w:hAnsi="Arial" w:cs="Arial"/>
          <w:lang w:val="sr-Latn-RS" w:eastAsia="zh-CN"/>
        </w:rPr>
        <w:t>a</w:t>
      </w:r>
      <w:r w:rsidRPr="007F7E18">
        <w:rPr>
          <w:rFonts w:ascii="Arial" w:eastAsia="Times New Roman" w:hAnsi="Arial" w:cs="Arial"/>
          <w:lang w:val="sr-Cyrl-RS" w:eastAsia="zh-CN"/>
        </w:rPr>
        <w:t xml:space="preserve">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Pr="00466957">
        <w:rPr>
          <w:rFonts w:ascii="Arial" w:eastAsia="Times New Roman" w:hAnsi="Arial" w:cs="Arial"/>
          <w:lang w:val="sr-Cyrl-RS"/>
        </w:rPr>
        <w:t>10</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3F7873">
        <w:rPr>
          <w:rFonts w:ascii="Arial" w:eastAsia="Calibri" w:hAnsi="Arial" w:cs="Arial"/>
          <w:lang w:val="sr-Cyrl-CS"/>
        </w:rPr>
        <w:t>3000/1210/2017 (1873/2017)</w:t>
      </w:r>
      <w:r w:rsidRPr="00466957">
        <w:rPr>
          <w:rFonts w:ascii="Arial" w:eastAsia="Calibri" w:hAnsi="Arial" w:cs="Arial"/>
          <w:lang w:val="sr-Cyrl-CS"/>
        </w:rPr>
        <w:t xml:space="preserve"> предати </w:t>
      </w:r>
      <w:r w:rsidR="00A02223">
        <w:rPr>
          <w:rFonts w:ascii="Arial" w:eastAsia="Times New Roman" w:hAnsi="Arial" w:cs="Arial"/>
          <w:lang w:val="sr-Cyrl-CS"/>
        </w:rPr>
        <w:t>Јову Мраву</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F7873">
        <w:rPr>
          <w:rFonts w:ascii="Arial" w:eastAsia="Calibri" w:hAnsi="Arial" w:cs="Arial"/>
          <w:lang w:val="ru-RU"/>
        </w:rPr>
        <w:t>3000/1210/2017 (1873/2017)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7" w:history="1">
        <w:r w:rsidR="000B2381">
          <w:rPr>
            <w:rFonts w:ascii="Arial" w:eastAsia="Calibri" w:hAnsi="Arial" w:cs="Arial"/>
            <w:color w:val="0000FF"/>
            <w:u w:val="single"/>
            <w:lang w:val="sr-Latn-RS"/>
          </w:rPr>
          <w:t>jovo.mrav@eps.rs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EB33D0" w:rsidRPr="00EB33D0" w:rsidRDefault="00A02223" w:rsidP="00EB33D0">
      <w:pPr>
        <w:numPr>
          <w:ilvl w:val="0"/>
          <w:numId w:val="12"/>
        </w:numPr>
        <w:spacing w:after="0" w:line="240" w:lineRule="auto"/>
        <w:ind w:left="714" w:hanging="357"/>
        <w:jc w:val="both"/>
        <w:rPr>
          <w:rFonts w:ascii="Arial" w:eastAsia="Times New Roman" w:hAnsi="Arial" w:cs="Arial"/>
          <w:color w:val="FF0000"/>
          <w:lang w:val="ru-RU"/>
        </w:rPr>
      </w:pPr>
      <w:r w:rsidRPr="00424F95">
        <w:rPr>
          <w:rFonts w:ascii="Arial" w:eastAsia="TimesNewRomanPSMT" w:hAnsi="Arial" w:cs="Arial"/>
          <w:b/>
          <w:bCs/>
          <w:iCs/>
          <w:lang w:val="ru-RU"/>
        </w:rPr>
        <w:t>понуђач не достави меницу за озбиљност понуде</w:t>
      </w:r>
    </w:p>
    <w:p w:rsidR="00EB33D0" w:rsidRPr="00EB33D0" w:rsidRDefault="00EB33D0" w:rsidP="00EB33D0">
      <w:pPr>
        <w:numPr>
          <w:ilvl w:val="0"/>
          <w:numId w:val="12"/>
        </w:numPr>
        <w:spacing w:after="0" w:line="240" w:lineRule="auto"/>
        <w:ind w:left="714" w:hanging="357"/>
        <w:jc w:val="both"/>
        <w:rPr>
          <w:rFonts w:ascii="Arial" w:eastAsia="Times New Roman" w:hAnsi="Arial" w:cs="Arial"/>
          <w:b/>
          <w:lang w:val="ru-RU"/>
        </w:rPr>
      </w:pPr>
      <w:r w:rsidRPr="00EB33D0">
        <w:rPr>
          <w:rFonts w:ascii="Arial" w:eastAsia="TimesNewRomanPSMT" w:hAnsi="Arial" w:cs="Arial"/>
          <w:b/>
          <w:bCs/>
          <w:iCs/>
          <w:lang w:val="ru-RU"/>
        </w:rPr>
        <w:t>понуђач не достави каталоге/изводе из каталога</w:t>
      </w:r>
      <w:r w:rsidRPr="00EB33D0">
        <w:rPr>
          <w:rFonts w:ascii="Arial" w:eastAsia="TimesNewRomanPSMT" w:hAnsi="Arial" w:cs="Arial"/>
          <w:b/>
          <w:bCs/>
          <w:lang w:val="sr-Cyrl-RS"/>
        </w:rPr>
        <w:t xml:space="preserve"> за одговарајућа добра према захтевима из Техничке спецификације</w:t>
      </w:r>
    </w:p>
    <w:p w:rsidR="00A02223" w:rsidRPr="00424F95" w:rsidRDefault="00A02223" w:rsidP="00EB33D0">
      <w:pPr>
        <w:spacing w:after="0" w:line="240" w:lineRule="auto"/>
        <w:ind w:left="714"/>
        <w:jc w:val="both"/>
        <w:rPr>
          <w:rFonts w:ascii="Arial" w:eastAsia="Times New Roman" w:hAnsi="Arial" w:cs="Arial"/>
          <w:b/>
          <w:lang w:val="ru-RU"/>
        </w:rPr>
      </w:pP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3F7873">
        <w:rPr>
          <w:rFonts w:ascii="Arial" w:eastAsia="Times New Roman" w:hAnsi="Arial" w:cs="Arial"/>
          <w:lang w:val="ru-RU"/>
        </w:rPr>
        <w:t xml:space="preserve">Резервни делови за систем континуалног узорковања угља </w:t>
      </w:r>
      <w:r w:rsidRPr="00327718">
        <w:rPr>
          <w:rFonts w:ascii="Arial" w:eastAsia="Times New Roman" w:hAnsi="Arial" w:cs="Arial"/>
          <w:lang w:val="ru-RU"/>
        </w:rPr>
        <w:t xml:space="preserve"> - Јавна набавка број </w:t>
      </w:r>
      <w:r w:rsidR="003F7873">
        <w:rPr>
          <w:rFonts w:ascii="Arial" w:eastAsia="Times New Roman" w:hAnsi="Arial" w:cs="Arial"/>
          <w:b/>
          <w:lang w:val="sr-Cyrl-RS"/>
        </w:rPr>
        <w:t>3000/1210/2017 (1873/2017)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0B2381">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F16F82">
        <w:rPr>
          <w:rFonts w:ascii="Arial" w:eastAsia="Times New Roman" w:hAnsi="Arial" w:cs="Arial"/>
          <w:lang w:val="sr-Latn-RS"/>
        </w:rPr>
        <w:t>3000/1210/2017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3F7873">
        <w:rPr>
          <w:rFonts w:ascii="Arial" w:eastAsia="Times New Roman" w:hAnsi="Arial" w:cs="Arial"/>
          <w:lang w:val="sr-Latn-RS"/>
        </w:rPr>
        <w:t>3000/1210/2017 (1873/2017)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0151B" w:rsidRDefault="0000151B" w:rsidP="00A02223">
      <w:pPr>
        <w:spacing w:after="0" w:line="240" w:lineRule="auto"/>
        <w:jc w:val="both"/>
        <w:rPr>
          <w:rFonts w:ascii="Arial" w:eastAsia="Calibri" w:hAnsi="Arial" w:cs="Arial"/>
          <w:color w:val="FF0000"/>
          <w:lang w:val="sr-Cyrl-RS"/>
        </w:rPr>
      </w:pPr>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00151B" w:rsidRDefault="0000151B" w:rsidP="00A02223">
      <w:pPr>
        <w:spacing w:after="0" w:line="240" w:lineRule="auto"/>
        <w:jc w:val="both"/>
        <w:rPr>
          <w:rFonts w:ascii="Arial" w:eastAsia="Calibri" w:hAnsi="Arial" w:cs="Arial"/>
          <w:color w:val="FF0000"/>
          <w:lang w:val="sr-Cyrl-RS"/>
        </w:rPr>
      </w:pPr>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00151B" w:rsidRDefault="0000151B" w:rsidP="003C5AD3">
      <w:pPr>
        <w:spacing w:after="0" w:line="240" w:lineRule="auto"/>
        <w:jc w:val="both"/>
        <w:rPr>
          <w:rFonts w:ascii="Arial" w:eastAsia="Calibri" w:hAnsi="Arial" w:cs="Arial"/>
          <w:lang w:val="sr-Cyrl-RS"/>
        </w:rPr>
      </w:pP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F7873">
        <w:rPr>
          <w:rFonts w:ascii="Arial" w:eastAsia="Times New Roman" w:hAnsi="Arial" w:cs="Arial"/>
          <w:lang w:val="ru-RU"/>
        </w:rPr>
        <w:t xml:space="preserve">Резервни делови за систем континуалног узорковања угља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3F7873">
        <w:rPr>
          <w:rFonts w:ascii="Arial" w:eastAsia="Times New Roman" w:hAnsi="Arial" w:cs="Arial"/>
          <w:b/>
          <w:lang w:val="sr-Cyrl-RS"/>
        </w:rPr>
        <w:t>3000/1210/2017 (1873/2017)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3F7873" w:rsidP="00327718">
            <w:pPr>
              <w:spacing w:after="0"/>
              <w:rPr>
                <w:rFonts w:ascii="Arial" w:eastAsia="Calibri" w:hAnsi="Arial" w:cs="Arial"/>
                <w:lang w:val="sr-Cyrl-RS"/>
              </w:rPr>
            </w:pPr>
            <w:r>
              <w:rPr>
                <w:rFonts w:ascii="Arial" w:eastAsia="Calibri" w:hAnsi="Arial" w:cs="Arial"/>
                <w:lang w:val="ru-RU"/>
              </w:rPr>
              <w:t xml:space="preserve">Резервни делови за систем континуалног узорковања угља </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3F7873">
              <w:rPr>
                <w:rFonts w:ascii="Arial" w:eastAsia="Calibri" w:hAnsi="Arial" w:cs="Arial"/>
                <w:lang w:val="sr-Cyrl-RS"/>
              </w:rPr>
              <w:t>3000/1210/2017 (1873/2017)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F16F82">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F16F82">
              <w:rPr>
                <w:rFonts w:ascii="Arial" w:eastAsia="Times New Roman" w:hAnsi="Arial" w:cs="Arial"/>
                <w:bCs/>
                <w:kern w:val="32"/>
                <w:lang w:val="sr-Latn-RS"/>
              </w:rPr>
              <w:t>3</w:t>
            </w:r>
            <w:r w:rsidR="008304C6">
              <w:rPr>
                <w:rFonts w:ascii="Arial" w:eastAsia="Times New Roman" w:hAnsi="Arial" w:cs="Arial"/>
                <w:bCs/>
                <w:kern w:val="32"/>
                <w:lang w:val="sr-Cyrl-RS"/>
              </w:rPr>
              <w:t>0</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304C6">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F16F82">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F16F82">
              <w:rPr>
                <w:rFonts w:ascii="Arial" w:eastAsia="Calibri" w:hAnsi="Arial" w:cs="Arial"/>
                <w:bCs/>
                <w:iCs/>
                <w:lang w:val="sr-Latn-RS"/>
              </w:rPr>
              <w:t>24</w:t>
            </w:r>
            <w:r w:rsidRPr="00712A06">
              <w:rPr>
                <w:rFonts w:ascii="Arial" w:eastAsia="Calibri" w:hAnsi="Arial" w:cs="Arial"/>
                <w:bCs/>
                <w:iCs/>
                <w:lang w:val="sr-Cyrl-CS"/>
              </w:rPr>
              <w:t xml:space="preserve"> месец</w:t>
            </w:r>
            <w:r w:rsidR="00F16F82">
              <w:rPr>
                <w:rFonts w:ascii="Arial" w:eastAsia="Calibri" w:hAnsi="Arial" w:cs="Arial"/>
                <w:bCs/>
                <w:iCs/>
                <w:lang w:val="sr-Latn-RS"/>
              </w:rPr>
              <w:t>a</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F16F82">
      <w:pPr>
        <w:spacing w:after="0" w:line="240" w:lineRule="auto"/>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Latn-RS"/>
              </w:rPr>
            </w:pPr>
            <w:r w:rsidRPr="00712A06">
              <w:rPr>
                <w:rFonts w:ascii="Arial" w:eastAsia="Calibri" w:hAnsi="Arial" w:cs="Arial"/>
                <w:bCs/>
                <w:iCs/>
                <w:sz w:val="20"/>
                <w:szCs w:val="20"/>
                <w:lang w:val="sr-Cyrl-CS"/>
              </w:rPr>
              <w:t>Понуђена добра:</w:t>
            </w:r>
          </w:p>
          <w:p w:rsidR="00F16F82" w:rsidRPr="00F16F82" w:rsidRDefault="00F16F82" w:rsidP="00AA4789">
            <w:pPr>
              <w:spacing w:after="0" w:line="240" w:lineRule="auto"/>
              <w:ind w:left="-76" w:right="-127"/>
              <w:jc w:val="center"/>
              <w:rPr>
                <w:rFonts w:ascii="Arial" w:eastAsia="Calibri" w:hAnsi="Arial" w:cs="Arial"/>
                <w:bCs/>
                <w:iCs/>
                <w:sz w:val="20"/>
                <w:szCs w:val="20"/>
                <w:lang w:val="sr-Cyrl-RS"/>
              </w:rPr>
            </w:pPr>
            <w:r>
              <w:rPr>
                <w:rFonts w:ascii="Arial" w:eastAsia="Calibri" w:hAnsi="Arial" w:cs="Arial"/>
                <w:bCs/>
                <w:iCs/>
                <w:sz w:val="20"/>
                <w:szCs w:val="20"/>
                <w:lang w:val="sr-Cyrl-RS"/>
              </w:rPr>
              <w:t>Ознака/тип понуђеног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16F82" w:rsidRPr="00327718" w:rsidTr="0000151B">
        <w:trPr>
          <w:cantSplit/>
          <w:trHeight w:val="1184"/>
        </w:trPr>
        <w:tc>
          <w:tcPr>
            <w:tcW w:w="229" w:type="pct"/>
            <w:shd w:val="clear" w:color="auto" w:fill="auto"/>
            <w:vAlign w:val="center"/>
          </w:tcPr>
          <w:p w:rsidR="00F16F82" w:rsidRPr="00327718" w:rsidRDefault="00F16F82"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F16F82" w:rsidRPr="002E1E54" w:rsidRDefault="00F16F82" w:rsidP="0001037E">
            <w:pPr>
              <w:spacing w:after="0" w:line="240" w:lineRule="auto"/>
              <w:rPr>
                <w:rFonts w:ascii="Arial" w:eastAsia="Times New Roman" w:hAnsi="Arial" w:cs="Arial"/>
                <w:lang w:val="sr-Latn-RS" w:eastAsia="hr-HR"/>
              </w:rPr>
            </w:pPr>
            <w:r>
              <w:rPr>
                <w:rFonts w:ascii="Arial" w:eastAsia="Times New Roman" w:hAnsi="Arial" w:cs="Arial"/>
                <w:lang w:val="sr-Cyrl-RS" w:eastAsia="hr-HR"/>
              </w:rPr>
              <w:t>Стезни диск ТЛК110-100Х125 или одговарајући</w:t>
            </w:r>
          </w:p>
        </w:tc>
        <w:tc>
          <w:tcPr>
            <w:tcW w:w="927" w:type="pct"/>
            <w:vAlign w:val="center"/>
          </w:tcPr>
          <w:p w:rsidR="00F16F82" w:rsidRDefault="00F16F82" w:rsidP="006E6C90">
            <w:pPr>
              <w:spacing w:after="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sz w:val="16"/>
                <w:szCs w:val="16"/>
                <w:lang w:val="sr-Cyrl-RS"/>
              </w:rPr>
              <w:t>Ознака/тип:</w:t>
            </w:r>
          </w:p>
          <w:p w:rsidR="00F16F82" w:rsidRDefault="00F16F82" w:rsidP="006E6C90">
            <w:pPr>
              <w:spacing w:after="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sz w:val="16"/>
                <w:szCs w:val="16"/>
                <w:lang w:val="sr-Cyrl-RS"/>
              </w:rPr>
              <w:t>_____________________</w:t>
            </w:r>
          </w:p>
          <w:p w:rsidR="00F16F82" w:rsidRPr="006E6C90" w:rsidRDefault="00F16F82"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16F82" w:rsidRPr="006E6C90" w:rsidRDefault="00F16F82"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16F82" w:rsidRPr="0016140B" w:rsidRDefault="00F16F82" w:rsidP="0000151B">
            <w:pPr>
              <w:spacing w:after="0" w:line="240" w:lineRule="auto"/>
              <w:ind w:left="-108" w:right="-108"/>
              <w:rPr>
                <w:rFonts w:ascii="Arial" w:eastAsia="Calibri" w:hAnsi="Arial" w:cs="Arial"/>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F16F82" w:rsidRPr="00A5629A" w:rsidRDefault="00F16F82" w:rsidP="0001037E">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369" w:type="pct"/>
            <w:shd w:val="clear" w:color="auto" w:fill="auto"/>
            <w:vAlign w:val="center"/>
          </w:tcPr>
          <w:p w:rsidR="00F16F82" w:rsidRPr="00A5629A" w:rsidRDefault="00F16F82" w:rsidP="0001037E">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tcPr>
          <w:p w:rsidR="00F16F82" w:rsidRPr="00327718" w:rsidRDefault="00F16F82" w:rsidP="00712A06">
            <w:pPr>
              <w:spacing w:after="0" w:line="240" w:lineRule="auto"/>
              <w:jc w:val="center"/>
              <w:rPr>
                <w:rFonts w:ascii="Arial" w:eastAsia="Calibri" w:hAnsi="Arial" w:cs="Arial"/>
                <w:bCs/>
                <w:iCs/>
              </w:rPr>
            </w:pPr>
          </w:p>
        </w:tc>
        <w:tc>
          <w:tcPr>
            <w:tcW w:w="552" w:type="pct"/>
          </w:tcPr>
          <w:p w:rsidR="00F16F82" w:rsidRPr="00327718" w:rsidRDefault="00F16F82" w:rsidP="00712A06">
            <w:pPr>
              <w:spacing w:after="0" w:line="240" w:lineRule="auto"/>
              <w:jc w:val="center"/>
              <w:rPr>
                <w:rFonts w:ascii="Arial" w:eastAsia="Calibri" w:hAnsi="Arial" w:cs="Arial"/>
                <w:bCs/>
                <w:iCs/>
              </w:rPr>
            </w:pPr>
          </w:p>
        </w:tc>
      </w:tr>
      <w:tr w:rsidR="00F16F82" w:rsidRPr="00327718" w:rsidTr="0000151B">
        <w:trPr>
          <w:cantSplit/>
          <w:trHeight w:val="1272"/>
        </w:trPr>
        <w:tc>
          <w:tcPr>
            <w:tcW w:w="229" w:type="pct"/>
            <w:shd w:val="clear" w:color="auto" w:fill="auto"/>
            <w:vAlign w:val="center"/>
          </w:tcPr>
          <w:p w:rsidR="00F16F82" w:rsidRPr="00327718" w:rsidRDefault="00F16F82"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F16F82" w:rsidRDefault="00F16F82" w:rsidP="0001037E">
            <w:pPr>
              <w:spacing w:after="0" w:line="240" w:lineRule="auto"/>
              <w:rPr>
                <w:rFonts w:ascii="Arial" w:eastAsia="Times New Roman" w:hAnsi="Arial" w:cs="Arial"/>
                <w:lang w:val="sr-Cyrl-RS" w:eastAsia="hr-HR"/>
              </w:rPr>
            </w:pPr>
            <w:r>
              <w:rPr>
                <w:rFonts w:ascii="Arial" w:eastAsia="Times New Roman" w:hAnsi="Arial" w:cs="Arial"/>
                <w:lang w:val="sr-Cyrl-RS" w:eastAsia="hr-HR"/>
              </w:rPr>
              <w:t>Стезни диск ТЛК110-100Х125 или одговарајући</w:t>
            </w:r>
          </w:p>
        </w:tc>
        <w:tc>
          <w:tcPr>
            <w:tcW w:w="927" w:type="pct"/>
            <w:vAlign w:val="center"/>
          </w:tcPr>
          <w:p w:rsidR="00F16F82" w:rsidRDefault="00F16F82" w:rsidP="00F16F82">
            <w:pPr>
              <w:spacing w:after="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sz w:val="16"/>
                <w:szCs w:val="16"/>
                <w:lang w:val="sr-Cyrl-RS"/>
              </w:rPr>
              <w:t>Ознака/тип:</w:t>
            </w:r>
          </w:p>
          <w:p w:rsidR="00F16F82" w:rsidRDefault="00F16F82" w:rsidP="00F16F82">
            <w:pPr>
              <w:spacing w:after="0" w:line="240" w:lineRule="auto"/>
              <w:ind w:left="-108" w:right="-108"/>
              <w:rPr>
                <w:rFonts w:ascii="Arial" w:eastAsia="Calibri" w:hAnsi="Arial" w:cs="Arial"/>
                <w:color w:val="A6A6A6" w:themeColor="background1" w:themeShade="A6"/>
                <w:sz w:val="16"/>
                <w:szCs w:val="16"/>
                <w:lang w:val="sr-Cyrl-RS"/>
              </w:rPr>
            </w:pPr>
            <w:r>
              <w:rPr>
                <w:rFonts w:ascii="Arial" w:eastAsia="Calibri" w:hAnsi="Arial" w:cs="Arial"/>
                <w:color w:val="A6A6A6" w:themeColor="background1" w:themeShade="A6"/>
                <w:sz w:val="16"/>
                <w:szCs w:val="16"/>
                <w:lang w:val="sr-Cyrl-RS"/>
              </w:rPr>
              <w:t>_____________________</w:t>
            </w:r>
          </w:p>
          <w:p w:rsidR="00F16F82" w:rsidRPr="006E6C90" w:rsidRDefault="00F16F82" w:rsidP="00F16F82">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16F82" w:rsidRPr="006E6C90" w:rsidRDefault="00F16F82" w:rsidP="00F16F82">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16F82" w:rsidRPr="006E6C90" w:rsidRDefault="00F16F82" w:rsidP="00F16F82">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F16F82" w:rsidRPr="00A5629A" w:rsidRDefault="00F16F82" w:rsidP="0001037E">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p>
        </w:tc>
        <w:tc>
          <w:tcPr>
            <w:tcW w:w="369" w:type="pct"/>
            <w:shd w:val="clear" w:color="auto" w:fill="auto"/>
            <w:vAlign w:val="center"/>
          </w:tcPr>
          <w:p w:rsidR="00F16F82" w:rsidRPr="00A5629A" w:rsidRDefault="00F16F82" w:rsidP="0001037E">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tcPr>
          <w:p w:rsidR="00F16F82" w:rsidRPr="00327718" w:rsidRDefault="00F16F82" w:rsidP="00712A06">
            <w:pPr>
              <w:spacing w:after="0" w:line="240" w:lineRule="auto"/>
              <w:jc w:val="center"/>
              <w:rPr>
                <w:rFonts w:ascii="Arial" w:eastAsia="Calibri" w:hAnsi="Arial" w:cs="Arial"/>
                <w:bCs/>
                <w:iCs/>
              </w:rPr>
            </w:pPr>
          </w:p>
        </w:tc>
        <w:tc>
          <w:tcPr>
            <w:tcW w:w="552" w:type="pct"/>
          </w:tcPr>
          <w:p w:rsidR="00F16F82" w:rsidRPr="00327718" w:rsidRDefault="00F16F82" w:rsidP="00712A06">
            <w:pPr>
              <w:spacing w:after="0" w:line="240" w:lineRule="auto"/>
              <w:jc w:val="center"/>
              <w:rPr>
                <w:rFonts w:ascii="Arial" w:eastAsia="Calibri" w:hAnsi="Arial" w:cs="Arial"/>
                <w:bCs/>
                <w:iCs/>
              </w:rPr>
            </w:pPr>
          </w:p>
        </w:tc>
      </w:tr>
      <w:tr w:rsidR="00F16F82" w:rsidRPr="00327718" w:rsidTr="0000151B">
        <w:trPr>
          <w:cantSplit/>
          <w:trHeight w:val="1262"/>
        </w:trPr>
        <w:tc>
          <w:tcPr>
            <w:tcW w:w="229" w:type="pct"/>
            <w:shd w:val="clear" w:color="auto" w:fill="auto"/>
            <w:vAlign w:val="center"/>
          </w:tcPr>
          <w:p w:rsidR="00F16F82" w:rsidRDefault="00F16F82"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927" w:type="pct"/>
            <w:shd w:val="clear" w:color="auto" w:fill="auto"/>
            <w:vAlign w:val="center"/>
          </w:tcPr>
          <w:p w:rsidR="00F16F82" w:rsidRDefault="00F16F82" w:rsidP="0001037E">
            <w:pPr>
              <w:spacing w:after="0" w:line="240" w:lineRule="auto"/>
              <w:rPr>
                <w:rFonts w:ascii="Arial" w:eastAsia="Times New Roman" w:hAnsi="Arial" w:cs="Arial"/>
                <w:lang w:val="sr-Cyrl-RS" w:eastAsia="hr-HR"/>
              </w:rPr>
            </w:pPr>
            <w:r>
              <w:rPr>
                <w:rFonts w:ascii="Arial" w:eastAsia="Times New Roman" w:hAnsi="Arial" w:cs="Arial"/>
                <w:lang w:val="sr-Cyrl-RS" w:eastAsia="hr-HR"/>
              </w:rPr>
              <w:t>Челична кофа (према узорку)</w:t>
            </w:r>
          </w:p>
        </w:tc>
        <w:tc>
          <w:tcPr>
            <w:tcW w:w="927" w:type="pct"/>
            <w:vAlign w:val="center"/>
          </w:tcPr>
          <w:p w:rsidR="00F16F82" w:rsidRPr="006E6C90" w:rsidRDefault="00F16F82" w:rsidP="008E50CC">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16F82" w:rsidRPr="006E6C90" w:rsidRDefault="00F16F82" w:rsidP="008E50CC">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16F82" w:rsidRPr="006E6C90" w:rsidRDefault="00F16F82"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F16F82" w:rsidRPr="00A5629A" w:rsidRDefault="00F16F82" w:rsidP="0001037E">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369" w:type="pct"/>
            <w:shd w:val="clear" w:color="auto" w:fill="auto"/>
            <w:vAlign w:val="center"/>
          </w:tcPr>
          <w:p w:rsidR="00F16F82" w:rsidRDefault="00F16F82" w:rsidP="0001037E">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300</w:t>
            </w: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tcPr>
          <w:p w:rsidR="00F16F82" w:rsidRPr="00327718" w:rsidRDefault="00F16F82" w:rsidP="00712A06">
            <w:pPr>
              <w:spacing w:after="0" w:line="240" w:lineRule="auto"/>
              <w:jc w:val="center"/>
              <w:rPr>
                <w:rFonts w:ascii="Arial" w:eastAsia="Calibri" w:hAnsi="Arial" w:cs="Arial"/>
                <w:bCs/>
                <w:iCs/>
              </w:rPr>
            </w:pPr>
          </w:p>
        </w:tc>
        <w:tc>
          <w:tcPr>
            <w:tcW w:w="552" w:type="pct"/>
          </w:tcPr>
          <w:p w:rsidR="00F16F82" w:rsidRPr="00327718" w:rsidRDefault="00F16F82" w:rsidP="00712A06">
            <w:pPr>
              <w:spacing w:after="0" w:line="240" w:lineRule="auto"/>
              <w:jc w:val="center"/>
              <w:rPr>
                <w:rFonts w:ascii="Arial" w:eastAsia="Calibri" w:hAnsi="Arial" w:cs="Arial"/>
                <w:bCs/>
                <w:iCs/>
              </w:rPr>
            </w:pPr>
          </w:p>
        </w:tc>
      </w:tr>
      <w:tr w:rsidR="00F16F82" w:rsidRPr="00327718" w:rsidTr="0000151B">
        <w:trPr>
          <w:cantSplit/>
          <w:trHeight w:val="1123"/>
        </w:trPr>
        <w:tc>
          <w:tcPr>
            <w:tcW w:w="229" w:type="pct"/>
            <w:shd w:val="clear" w:color="auto" w:fill="auto"/>
            <w:vAlign w:val="center"/>
          </w:tcPr>
          <w:p w:rsidR="00F16F82" w:rsidRDefault="00F16F82"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4.</w:t>
            </w:r>
          </w:p>
        </w:tc>
        <w:tc>
          <w:tcPr>
            <w:tcW w:w="927" w:type="pct"/>
            <w:shd w:val="clear" w:color="auto" w:fill="auto"/>
            <w:vAlign w:val="center"/>
          </w:tcPr>
          <w:p w:rsidR="00F16F82" w:rsidRDefault="00F16F82" w:rsidP="0001037E">
            <w:pPr>
              <w:spacing w:after="0" w:line="240" w:lineRule="auto"/>
              <w:rPr>
                <w:rFonts w:ascii="Arial" w:eastAsia="Times New Roman" w:hAnsi="Arial" w:cs="Arial"/>
                <w:lang w:val="sr-Cyrl-RS" w:eastAsia="hr-HR"/>
              </w:rPr>
            </w:pPr>
            <w:r>
              <w:rPr>
                <w:rFonts w:ascii="Arial" w:eastAsia="Times New Roman" w:hAnsi="Arial" w:cs="Arial"/>
                <w:lang w:val="sr-Cyrl-RS" w:eastAsia="hr-HR"/>
              </w:rPr>
              <w:t>Шрафови за кофе М7Х35 (према узорку)</w:t>
            </w:r>
          </w:p>
        </w:tc>
        <w:tc>
          <w:tcPr>
            <w:tcW w:w="927" w:type="pct"/>
            <w:vAlign w:val="center"/>
          </w:tcPr>
          <w:p w:rsidR="00F16F82" w:rsidRPr="006E6C90" w:rsidRDefault="00F16F82" w:rsidP="0000151B">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16F82" w:rsidRPr="006E6C90" w:rsidRDefault="00F16F82" w:rsidP="0000151B">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16F82" w:rsidRPr="006E6C90" w:rsidRDefault="00F16F82"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F16F82" w:rsidRDefault="00F16F82" w:rsidP="0001037E">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369" w:type="pct"/>
            <w:shd w:val="clear" w:color="auto" w:fill="auto"/>
            <w:vAlign w:val="center"/>
          </w:tcPr>
          <w:p w:rsidR="00F16F82" w:rsidRDefault="00F16F82" w:rsidP="0001037E">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2000</w:t>
            </w: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tcPr>
          <w:p w:rsidR="00F16F82" w:rsidRPr="00327718" w:rsidRDefault="00F16F82" w:rsidP="00712A06">
            <w:pPr>
              <w:spacing w:after="0" w:line="240" w:lineRule="auto"/>
              <w:jc w:val="center"/>
              <w:rPr>
                <w:rFonts w:ascii="Arial" w:eastAsia="Calibri" w:hAnsi="Arial" w:cs="Arial"/>
                <w:bCs/>
                <w:iCs/>
              </w:rPr>
            </w:pPr>
          </w:p>
        </w:tc>
        <w:tc>
          <w:tcPr>
            <w:tcW w:w="552" w:type="pct"/>
          </w:tcPr>
          <w:p w:rsidR="00F16F82" w:rsidRPr="00327718" w:rsidRDefault="00F16F82" w:rsidP="00712A06">
            <w:pPr>
              <w:spacing w:after="0" w:line="240" w:lineRule="auto"/>
              <w:jc w:val="center"/>
              <w:rPr>
                <w:rFonts w:ascii="Arial" w:eastAsia="Calibri" w:hAnsi="Arial" w:cs="Arial"/>
                <w:bCs/>
                <w:iCs/>
              </w:rPr>
            </w:pPr>
          </w:p>
        </w:tc>
      </w:tr>
      <w:tr w:rsidR="00F16F82" w:rsidRPr="00327718" w:rsidTr="0000151B">
        <w:trPr>
          <w:cantSplit/>
          <w:trHeight w:val="1125"/>
        </w:trPr>
        <w:tc>
          <w:tcPr>
            <w:tcW w:w="229" w:type="pct"/>
            <w:shd w:val="clear" w:color="auto" w:fill="auto"/>
            <w:vAlign w:val="center"/>
          </w:tcPr>
          <w:p w:rsidR="00F16F82" w:rsidRDefault="00F16F82"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5.</w:t>
            </w:r>
          </w:p>
        </w:tc>
        <w:tc>
          <w:tcPr>
            <w:tcW w:w="927" w:type="pct"/>
            <w:shd w:val="clear" w:color="auto" w:fill="auto"/>
            <w:vAlign w:val="center"/>
          </w:tcPr>
          <w:p w:rsidR="00F16F82" w:rsidRDefault="00F16F82" w:rsidP="0001037E">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Комплет спојнице са гумама </w:t>
            </w:r>
          </w:p>
        </w:tc>
        <w:tc>
          <w:tcPr>
            <w:tcW w:w="927" w:type="pct"/>
            <w:vAlign w:val="center"/>
          </w:tcPr>
          <w:p w:rsidR="00F16F82" w:rsidRPr="006E6C90" w:rsidRDefault="00F16F82" w:rsidP="0000151B">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F16F82" w:rsidRPr="006E6C90" w:rsidRDefault="00F16F82" w:rsidP="0000151B">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F16F82" w:rsidRPr="006E6C90" w:rsidRDefault="00F16F82" w:rsidP="0000151B">
            <w:pPr>
              <w:spacing w:after="0" w:line="240" w:lineRule="auto"/>
              <w:ind w:left="-108" w:right="-108"/>
              <w:rPr>
                <w:rFonts w:ascii="Arial" w:eastAsia="Calibri" w:hAnsi="Arial" w:cs="Arial"/>
                <w:color w:val="A6A6A6" w:themeColor="background1" w:themeShade="A6"/>
                <w:sz w:val="16"/>
                <w:szCs w:val="16"/>
                <w:lang w:val="sr-Cyrl-RS"/>
              </w:rPr>
            </w:pPr>
            <w:r w:rsidRPr="006E6C90">
              <w:rPr>
                <w:color w:val="A6A6A6" w:themeColor="background1" w:themeShade="A6"/>
              </w:rPr>
              <w:t>_</w:t>
            </w:r>
            <w:r w:rsidRPr="006E6C90">
              <w:rPr>
                <w:color w:val="A6A6A6" w:themeColor="background1" w:themeShade="A6"/>
                <w:lang w:val="sr-Cyrl-RS"/>
              </w:rPr>
              <w:t>________________</w:t>
            </w:r>
          </w:p>
        </w:tc>
        <w:tc>
          <w:tcPr>
            <w:tcW w:w="337" w:type="pct"/>
            <w:shd w:val="clear" w:color="auto" w:fill="auto"/>
            <w:vAlign w:val="center"/>
          </w:tcPr>
          <w:p w:rsidR="00F16F82" w:rsidRDefault="00F16F82" w:rsidP="0001037E">
            <w:pPr>
              <w:spacing w:after="0" w:line="240" w:lineRule="auto"/>
              <w:rPr>
                <w:rFonts w:ascii="Arial" w:eastAsia="Times New Roman" w:hAnsi="Arial" w:cs="Arial"/>
                <w:lang w:val="sr-Cyrl-RS" w:eastAsia="hr-HR"/>
              </w:rPr>
            </w:pPr>
            <w:r>
              <w:rPr>
                <w:rFonts w:ascii="Arial" w:eastAsia="Times New Roman" w:hAnsi="Arial" w:cs="Arial"/>
                <w:lang w:val="sr-Cyrl-RS" w:eastAsia="hr-HR"/>
              </w:rPr>
              <w:t>ком</w:t>
            </w:r>
          </w:p>
        </w:tc>
        <w:tc>
          <w:tcPr>
            <w:tcW w:w="369" w:type="pct"/>
            <w:shd w:val="clear" w:color="auto" w:fill="auto"/>
            <w:vAlign w:val="center"/>
          </w:tcPr>
          <w:p w:rsidR="00F16F82" w:rsidRDefault="00F16F82" w:rsidP="0001037E">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12</w:t>
            </w: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shd w:val="clear" w:color="auto" w:fill="auto"/>
            <w:vAlign w:val="center"/>
          </w:tcPr>
          <w:p w:rsidR="00F16F82" w:rsidRPr="00327718" w:rsidRDefault="00F16F82" w:rsidP="00712A06">
            <w:pPr>
              <w:spacing w:after="0" w:line="240" w:lineRule="auto"/>
              <w:jc w:val="center"/>
              <w:rPr>
                <w:rFonts w:ascii="Arial" w:eastAsia="Calibri" w:hAnsi="Arial" w:cs="Arial"/>
                <w:bCs/>
                <w:iCs/>
              </w:rPr>
            </w:pPr>
          </w:p>
        </w:tc>
        <w:tc>
          <w:tcPr>
            <w:tcW w:w="553" w:type="pct"/>
          </w:tcPr>
          <w:p w:rsidR="00F16F82" w:rsidRPr="00327718" w:rsidRDefault="00F16F82" w:rsidP="00712A06">
            <w:pPr>
              <w:spacing w:after="0" w:line="240" w:lineRule="auto"/>
              <w:jc w:val="center"/>
              <w:rPr>
                <w:rFonts w:ascii="Arial" w:eastAsia="Calibri" w:hAnsi="Arial" w:cs="Arial"/>
                <w:bCs/>
                <w:iCs/>
              </w:rPr>
            </w:pPr>
          </w:p>
        </w:tc>
        <w:tc>
          <w:tcPr>
            <w:tcW w:w="552" w:type="pct"/>
          </w:tcPr>
          <w:p w:rsidR="00F16F82" w:rsidRPr="00327718" w:rsidRDefault="00F16F82" w:rsidP="00712A06">
            <w:pPr>
              <w:spacing w:after="0" w:line="240" w:lineRule="auto"/>
              <w:jc w:val="center"/>
              <w:rPr>
                <w:rFonts w:ascii="Arial" w:eastAsia="Calibri" w:hAnsi="Arial" w:cs="Arial"/>
                <w:bCs/>
                <w:iCs/>
              </w:rPr>
            </w:pPr>
          </w:p>
        </w:tc>
      </w:tr>
    </w:tbl>
    <w:p w:rsidR="0000151B" w:rsidRDefault="0000151B"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00151B">
        <w:trPr>
          <w:trHeight w:val="419"/>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69"/>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18"/>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00F16F82">
        <w:rPr>
          <w:rFonts w:ascii="Arial" w:eastAsia="Calibri" w:hAnsi="Arial" w:cs="Arial"/>
          <w:bCs/>
          <w:iCs/>
          <w:color w:val="FF0000"/>
          <w:lang w:val="sr-Cyrl-CS"/>
        </w:rPr>
        <w:t>Ознаку/тип понуђеног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F16F82">
        <w:rPr>
          <w:rFonts w:ascii="Arial" w:eastAsia="Calibri" w:hAnsi="Arial" w:cs="Arial"/>
          <w:bCs/>
          <w:iCs/>
          <w:color w:val="FF0000"/>
          <w:lang w:val="sr-Cyrl-RS"/>
        </w:rPr>
        <w:t xml:space="preserve"> – зависно шта је тражено</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3F7873">
        <w:rPr>
          <w:rFonts w:ascii="Arial" w:eastAsia="Calibri" w:hAnsi="Arial" w:cs="Arial"/>
          <w:lang w:val="ru-RU"/>
        </w:rPr>
        <w:t xml:space="preserve">Резервни делови за систем континуалног узорковања угља </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3F7873">
        <w:rPr>
          <w:rFonts w:ascii="Arial" w:eastAsia="Calibri" w:hAnsi="Arial" w:cs="Arial"/>
          <w:lang w:val="ru-RU"/>
        </w:rPr>
        <w:t>3000/1210/2017 (1873/2017)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F7873">
        <w:rPr>
          <w:rFonts w:ascii="Arial" w:eastAsia="Calibri" w:hAnsi="Arial" w:cs="Arial"/>
          <w:lang w:val="ru-RU"/>
        </w:rPr>
        <w:t xml:space="preserve">Резервни делови за систем континуалног узорковања угља </w:t>
      </w:r>
      <w:r>
        <w:rPr>
          <w:rFonts w:ascii="Arial" w:eastAsia="Calibri" w:hAnsi="Arial" w:cs="Arial"/>
          <w:lang w:val="ru-RU"/>
        </w:rPr>
        <w:t xml:space="preserve">,  ЈН бр. </w:t>
      </w:r>
      <w:r w:rsidR="003F7873">
        <w:rPr>
          <w:rFonts w:ascii="Arial" w:eastAsia="Calibri" w:hAnsi="Arial" w:cs="Arial"/>
          <w:lang w:val="ru-RU"/>
        </w:rPr>
        <w:t>3000/1210/2017 (1873/2017)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A1230A" w:rsidRPr="00553E73" w:rsidRDefault="00A1230A" w:rsidP="00A1230A">
      <w:pPr>
        <w:spacing w:before="120" w:after="0" w:line="240" w:lineRule="auto"/>
        <w:jc w:val="right"/>
        <w:outlineLvl w:val="1"/>
        <w:rPr>
          <w:rFonts w:ascii="Arial" w:eastAsia="Times New Roman" w:hAnsi="Arial" w:cs="Arial"/>
          <w:b/>
          <w:lang w:val="sr-Cyrl-RS"/>
        </w:rPr>
      </w:pPr>
      <w:bookmarkStart w:id="232" w:name="_Toc442559940"/>
      <w:bookmarkStart w:id="233" w:name="_Toc442559946"/>
      <w:r w:rsidRPr="00553E73">
        <w:rPr>
          <w:rFonts w:ascii="Arial" w:eastAsia="Times New Roman" w:hAnsi="Arial" w:cs="Arial"/>
          <w:b/>
        </w:rPr>
        <w:lastRenderedPageBreak/>
        <w:t xml:space="preserve">ОБРАЗАЦ </w:t>
      </w:r>
      <w:bookmarkEnd w:id="232"/>
      <w:r w:rsidRPr="00553E73">
        <w:rPr>
          <w:rFonts w:ascii="Arial" w:eastAsia="Times New Roman" w:hAnsi="Arial" w:cs="Arial"/>
          <w:b/>
          <w:lang w:val="sr-Cyrl-RS"/>
        </w:rPr>
        <w:t>5</w:t>
      </w:r>
    </w:p>
    <w:p w:rsidR="00A1230A" w:rsidRPr="00553E73" w:rsidRDefault="00A1230A" w:rsidP="00A1230A">
      <w:pPr>
        <w:spacing w:after="0" w:line="240" w:lineRule="auto"/>
        <w:jc w:val="both"/>
        <w:rPr>
          <w:rFonts w:ascii="Arial" w:eastAsia="Times New Roman" w:hAnsi="Arial" w:cs="Arial"/>
        </w:rPr>
      </w:pPr>
    </w:p>
    <w:p w:rsidR="00A1230A" w:rsidRPr="00553E73" w:rsidRDefault="00A1230A" w:rsidP="00A1230A">
      <w:pPr>
        <w:spacing w:after="0" w:line="240" w:lineRule="auto"/>
        <w:jc w:val="center"/>
        <w:rPr>
          <w:rFonts w:ascii="Arial" w:eastAsia="Times New Roman" w:hAnsi="Arial" w:cs="Arial"/>
          <w:b/>
        </w:rPr>
      </w:pPr>
    </w:p>
    <w:p w:rsidR="00A1230A" w:rsidRPr="00553E73" w:rsidRDefault="00A1230A" w:rsidP="00A1230A">
      <w:pPr>
        <w:spacing w:after="0" w:line="240" w:lineRule="auto"/>
        <w:jc w:val="center"/>
        <w:rPr>
          <w:rFonts w:ascii="Arial" w:eastAsia="Times New Roman" w:hAnsi="Arial" w:cs="Arial"/>
          <w:b/>
        </w:rPr>
      </w:pPr>
      <w:proofErr w:type="gramStart"/>
      <w:r w:rsidRPr="00553E73">
        <w:rPr>
          <w:rFonts w:ascii="Arial" w:eastAsia="Times New Roman" w:hAnsi="Arial" w:cs="Arial"/>
          <w:b/>
        </w:rPr>
        <w:t xml:space="preserve">СПИСАК  </w:t>
      </w:r>
      <w:r w:rsidRPr="00553E73">
        <w:rPr>
          <w:rFonts w:ascii="Arial" w:eastAsia="Times New Roman" w:hAnsi="Arial" w:cs="Arial"/>
          <w:b/>
          <w:lang w:val="sr-Cyrl-RS"/>
        </w:rPr>
        <w:t>ИСПОРУЧЕНИХ</w:t>
      </w:r>
      <w:proofErr w:type="gramEnd"/>
      <w:r w:rsidRPr="00553E73">
        <w:rPr>
          <w:rFonts w:ascii="Arial" w:eastAsia="Times New Roman" w:hAnsi="Arial" w:cs="Arial"/>
          <w:b/>
          <w:lang w:val="sr-Cyrl-RS"/>
        </w:rPr>
        <w:t xml:space="preserve"> ДОБАРА</w:t>
      </w:r>
      <w:r w:rsidRPr="00553E73">
        <w:rPr>
          <w:rFonts w:ascii="Arial" w:eastAsia="Times New Roman" w:hAnsi="Arial" w:cs="Arial"/>
          <w:b/>
        </w:rPr>
        <w:t>– СТРУЧНЕ РЕФЕРЕНЦЕ</w:t>
      </w:r>
    </w:p>
    <w:p w:rsidR="00A1230A" w:rsidRPr="00553E73" w:rsidRDefault="00A1230A" w:rsidP="00A1230A">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A1230A" w:rsidRPr="00553E73" w:rsidTr="003171A9">
        <w:tc>
          <w:tcPr>
            <w:tcW w:w="200"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1054"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Cs/>
                <w:iCs/>
                <w:lang w:val="sr-Cyrl-RS"/>
              </w:rPr>
            </w:pPr>
            <w:r w:rsidRPr="00553E73">
              <w:rPr>
                <w:rFonts w:ascii="Arial" w:eastAsia="Calibri" w:hAnsi="Arial" w:cs="Arial"/>
                <w:bCs/>
                <w:iCs/>
              </w:rPr>
              <w:t xml:space="preserve">Референтни наручилац односно корисник </w:t>
            </w:r>
            <w:r w:rsidRPr="00553E73">
              <w:rPr>
                <w:rFonts w:ascii="Arial" w:eastAsia="Calibri" w:hAnsi="Arial" w:cs="Arial"/>
                <w:bCs/>
                <w:iCs/>
                <w:lang w:val="sr-Cyrl-RS"/>
              </w:rPr>
              <w:t>добара</w:t>
            </w:r>
          </w:p>
        </w:tc>
        <w:tc>
          <w:tcPr>
            <w:tcW w:w="987"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
                <w:bCs/>
                <w:iCs/>
              </w:rPr>
            </w:pPr>
            <w:r w:rsidRPr="00553E73">
              <w:rPr>
                <w:rFonts w:ascii="Arial" w:eastAsia="Calibri" w:hAnsi="Arial" w:cs="Arial"/>
                <w:bCs/>
                <w:iCs/>
                <w:lang w:val="ru-RU"/>
              </w:rPr>
              <w:t>Лице за контакт</w:t>
            </w:r>
            <w:r w:rsidRPr="00553E73">
              <w:rPr>
                <w:rFonts w:ascii="Arial" w:eastAsia="Calibri" w:hAnsi="Arial" w:cs="Arial"/>
                <w:bCs/>
                <w:iCs/>
              </w:rPr>
              <w:t xml:space="preserve"> и број телефона</w:t>
            </w:r>
          </w:p>
        </w:tc>
        <w:tc>
          <w:tcPr>
            <w:tcW w:w="775"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
                <w:bCs/>
                <w:iCs/>
              </w:rPr>
            </w:pPr>
            <w:r w:rsidRPr="00553E73">
              <w:rPr>
                <w:rFonts w:ascii="Arial" w:eastAsia="Calibri" w:hAnsi="Arial" w:cs="Arial"/>
                <w:bCs/>
                <w:iCs/>
              </w:rPr>
              <w:t>Број и датум закључења уговора</w:t>
            </w:r>
          </w:p>
        </w:tc>
        <w:tc>
          <w:tcPr>
            <w:tcW w:w="917" w:type="pct"/>
            <w:shd w:val="clear" w:color="auto" w:fill="auto"/>
            <w:vAlign w:val="center"/>
          </w:tcPr>
          <w:p w:rsidR="00A1230A" w:rsidRPr="00553E73" w:rsidRDefault="00A1230A" w:rsidP="003171A9">
            <w:pPr>
              <w:spacing w:after="0" w:line="240" w:lineRule="auto"/>
              <w:jc w:val="center"/>
              <w:rPr>
                <w:rFonts w:ascii="Arial" w:eastAsia="Calibri" w:hAnsi="Arial" w:cs="Arial"/>
                <w:bCs/>
                <w:iCs/>
                <w:lang w:val="sr-Cyrl-CS"/>
              </w:rPr>
            </w:pPr>
          </w:p>
          <w:p w:rsidR="00A1230A" w:rsidRPr="00553E73" w:rsidRDefault="00A1230A" w:rsidP="003171A9">
            <w:pPr>
              <w:spacing w:after="0" w:line="240" w:lineRule="auto"/>
              <w:jc w:val="center"/>
              <w:rPr>
                <w:rFonts w:ascii="Arial" w:eastAsia="Calibri" w:hAnsi="Arial" w:cs="Arial"/>
                <w:bCs/>
                <w:iCs/>
              </w:rPr>
            </w:pPr>
            <w:r w:rsidRPr="00553E73">
              <w:rPr>
                <w:rFonts w:ascii="Arial" w:eastAsia="Calibri" w:hAnsi="Arial" w:cs="Arial"/>
                <w:bCs/>
                <w:iCs/>
                <w:lang w:val="sr-Cyrl-CS"/>
              </w:rPr>
              <w:t xml:space="preserve">Датум </w:t>
            </w:r>
            <w:r w:rsidRPr="00553E73">
              <w:rPr>
                <w:rFonts w:ascii="Arial" w:eastAsia="Calibri" w:hAnsi="Arial" w:cs="Arial"/>
                <w:bCs/>
                <w:iCs/>
              </w:rPr>
              <w:t>реализације уговора</w:t>
            </w:r>
          </w:p>
          <w:p w:rsidR="00A1230A" w:rsidRPr="00553E73" w:rsidRDefault="00A1230A" w:rsidP="003171A9">
            <w:pPr>
              <w:spacing w:after="0" w:line="240" w:lineRule="auto"/>
              <w:jc w:val="center"/>
              <w:rPr>
                <w:rFonts w:ascii="Arial" w:eastAsia="Calibri" w:hAnsi="Arial" w:cs="Arial"/>
                <w:b/>
                <w:bCs/>
                <w:iCs/>
              </w:rPr>
            </w:pPr>
          </w:p>
        </w:tc>
        <w:tc>
          <w:tcPr>
            <w:tcW w:w="1067" w:type="pct"/>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Cs/>
                <w:iCs/>
              </w:rPr>
            </w:pPr>
            <w:r w:rsidRPr="00553E73">
              <w:rPr>
                <w:rFonts w:ascii="Arial" w:eastAsia="Calibri" w:hAnsi="Arial" w:cs="Arial"/>
                <w:bCs/>
                <w:iCs/>
              </w:rPr>
              <w:t xml:space="preserve">Вредност </w:t>
            </w:r>
            <w:r w:rsidRPr="00553E73">
              <w:rPr>
                <w:rFonts w:ascii="Arial" w:eastAsia="Calibri" w:hAnsi="Arial" w:cs="Arial"/>
                <w:bCs/>
                <w:iCs/>
                <w:lang w:val="sr-Cyrl-RS"/>
              </w:rPr>
              <w:t>испоручених добара</w:t>
            </w:r>
            <w:r w:rsidRPr="00553E73">
              <w:rPr>
                <w:rFonts w:ascii="Arial" w:eastAsia="Calibri" w:hAnsi="Arial" w:cs="Arial"/>
                <w:bCs/>
                <w:iCs/>
              </w:rPr>
              <w:t xml:space="preserve"> без ПДВ</w:t>
            </w:r>
          </w:p>
          <w:p w:rsidR="00A1230A" w:rsidRPr="00553E73" w:rsidRDefault="00A1230A" w:rsidP="003171A9">
            <w:pPr>
              <w:spacing w:after="0" w:line="240" w:lineRule="auto"/>
              <w:jc w:val="center"/>
              <w:rPr>
                <w:rFonts w:ascii="Arial" w:eastAsia="Calibri" w:hAnsi="Arial" w:cs="Arial"/>
                <w:bCs/>
                <w:iCs/>
                <w:lang w:val="sr-Cyrl-RS"/>
              </w:rPr>
            </w:pPr>
            <w:r w:rsidRPr="00553E73">
              <w:rPr>
                <w:rFonts w:ascii="Arial" w:eastAsia="Calibri" w:hAnsi="Arial" w:cs="Arial"/>
                <w:bCs/>
                <w:iCs/>
              </w:rPr>
              <w:t>Дин</w:t>
            </w:r>
            <w:r w:rsidRPr="00553E73">
              <w:rPr>
                <w:rFonts w:ascii="Arial" w:eastAsia="Calibri" w:hAnsi="Arial" w:cs="Arial"/>
                <w:bCs/>
                <w:iCs/>
                <w:lang w:val="sr-Cyrl-RS"/>
              </w:rPr>
              <w:t>/Еур</w:t>
            </w:r>
          </w:p>
        </w:tc>
      </w:tr>
      <w:tr w:rsidR="00A1230A" w:rsidRPr="00553E73" w:rsidTr="003171A9">
        <w:tc>
          <w:tcPr>
            <w:tcW w:w="200"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Cs/>
                <w:iCs/>
              </w:rPr>
            </w:pPr>
            <w:r w:rsidRPr="00553E73">
              <w:rPr>
                <w:rFonts w:ascii="Arial" w:eastAsia="Calibri" w:hAnsi="Arial" w:cs="Arial"/>
                <w:bCs/>
                <w:iCs/>
              </w:rPr>
              <w:t>1.</w:t>
            </w:r>
          </w:p>
        </w:tc>
        <w:tc>
          <w:tcPr>
            <w:tcW w:w="1054" w:type="pct"/>
            <w:shd w:val="clear" w:color="auto" w:fill="auto"/>
          </w:tcPr>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1067" w:type="pct"/>
          </w:tcPr>
          <w:p w:rsidR="00A1230A" w:rsidRPr="00553E73" w:rsidRDefault="00A1230A" w:rsidP="003171A9">
            <w:pPr>
              <w:spacing w:after="0" w:line="240" w:lineRule="auto"/>
              <w:jc w:val="center"/>
              <w:rPr>
                <w:rFonts w:ascii="Arial" w:eastAsia="Calibri" w:hAnsi="Arial" w:cs="Arial"/>
                <w:b/>
                <w:bCs/>
                <w:iCs/>
              </w:rPr>
            </w:pPr>
          </w:p>
        </w:tc>
      </w:tr>
      <w:tr w:rsidR="00A1230A" w:rsidRPr="00553E73" w:rsidTr="003171A9">
        <w:tc>
          <w:tcPr>
            <w:tcW w:w="200"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Cs/>
                <w:iCs/>
              </w:rPr>
            </w:pPr>
            <w:r w:rsidRPr="00553E73">
              <w:rPr>
                <w:rFonts w:ascii="Arial" w:eastAsia="Calibri" w:hAnsi="Arial" w:cs="Arial"/>
                <w:bCs/>
                <w:iCs/>
              </w:rPr>
              <w:t>2.</w:t>
            </w:r>
          </w:p>
        </w:tc>
        <w:tc>
          <w:tcPr>
            <w:tcW w:w="1054" w:type="pct"/>
            <w:shd w:val="clear" w:color="auto" w:fill="auto"/>
          </w:tcPr>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1067" w:type="pct"/>
          </w:tcPr>
          <w:p w:rsidR="00A1230A" w:rsidRPr="00553E73" w:rsidRDefault="00A1230A" w:rsidP="003171A9">
            <w:pPr>
              <w:spacing w:after="0" w:line="240" w:lineRule="auto"/>
              <w:jc w:val="center"/>
              <w:rPr>
                <w:rFonts w:ascii="Arial" w:eastAsia="Calibri" w:hAnsi="Arial" w:cs="Arial"/>
                <w:b/>
                <w:bCs/>
                <w:iCs/>
              </w:rPr>
            </w:pPr>
          </w:p>
        </w:tc>
      </w:tr>
      <w:tr w:rsidR="00A1230A" w:rsidRPr="00553E73" w:rsidTr="003171A9">
        <w:tc>
          <w:tcPr>
            <w:tcW w:w="200"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Cs/>
                <w:iCs/>
              </w:rPr>
            </w:pPr>
            <w:r w:rsidRPr="00553E73">
              <w:rPr>
                <w:rFonts w:ascii="Arial" w:eastAsia="Calibri" w:hAnsi="Arial" w:cs="Arial"/>
                <w:bCs/>
                <w:iCs/>
              </w:rPr>
              <w:t>3.</w:t>
            </w:r>
          </w:p>
        </w:tc>
        <w:tc>
          <w:tcPr>
            <w:tcW w:w="1054" w:type="pct"/>
            <w:shd w:val="clear" w:color="auto" w:fill="auto"/>
          </w:tcPr>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1067" w:type="pct"/>
          </w:tcPr>
          <w:p w:rsidR="00A1230A" w:rsidRPr="00553E73" w:rsidRDefault="00A1230A" w:rsidP="003171A9">
            <w:pPr>
              <w:spacing w:after="0" w:line="240" w:lineRule="auto"/>
              <w:jc w:val="center"/>
              <w:rPr>
                <w:rFonts w:ascii="Arial" w:eastAsia="Calibri" w:hAnsi="Arial" w:cs="Arial"/>
                <w:b/>
                <w:bCs/>
                <w:iCs/>
              </w:rPr>
            </w:pPr>
          </w:p>
        </w:tc>
      </w:tr>
      <w:tr w:rsidR="00A1230A" w:rsidRPr="00553E73" w:rsidTr="003171A9">
        <w:tc>
          <w:tcPr>
            <w:tcW w:w="200"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Cs/>
                <w:iCs/>
              </w:rPr>
            </w:pPr>
            <w:r w:rsidRPr="00553E73">
              <w:rPr>
                <w:rFonts w:ascii="Arial" w:eastAsia="Calibri" w:hAnsi="Arial" w:cs="Arial"/>
                <w:bCs/>
                <w:iCs/>
              </w:rPr>
              <w:t>4.</w:t>
            </w:r>
          </w:p>
        </w:tc>
        <w:tc>
          <w:tcPr>
            <w:tcW w:w="1054" w:type="pct"/>
            <w:shd w:val="clear" w:color="auto" w:fill="auto"/>
          </w:tcPr>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1067" w:type="pct"/>
          </w:tcPr>
          <w:p w:rsidR="00A1230A" w:rsidRPr="00553E73" w:rsidRDefault="00A1230A" w:rsidP="003171A9">
            <w:pPr>
              <w:spacing w:after="0" w:line="240" w:lineRule="auto"/>
              <w:jc w:val="center"/>
              <w:rPr>
                <w:rFonts w:ascii="Arial" w:eastAsia="Calibri" w:hAnsi="Arial" w:cs="Arial"/>
                <w:b/>
                <w:bCs/>
                <w:iCs/>
              </w:rPr>
            </w:pPr>
          </w:p>
        </w:tc>
      </w:tr>
      <w:tr w:rsidR="00A1230A" w:rsidRPr="00553E73" w:rsidTr="003171A9">
        <w:tc>
          <w:tcPr>
            <w:tcW w:w="200" w:type="pct"/>
            <w:shd w:val="clear" w:color="auto" w:fill="auto"/>
          </w:tcPr>
          <w:p w:rsidR="00A1230A" w:rsidRPr="00553E73" w:rsidRDefault="00A1230A" w:rsidP="003171A9">
            <w:pPr>
              <w:spacing w:after="0" w:line="240" w:lineRule="auto"/>
              <w:jc w:val="center"/>
              <w:rPr>
                <w:rFonts w:ascii="Arial" w:eastAsia="Calibri" w:hAnsi="Arial" w:cs="Arial"/>
                <w:bCs/>
                <w:iCs/>
              </w:rPr>
            </w:pPr>
          </w:p>
          <w:p w:rsidR="00A1230A" w:rsidRPr="00553E73" w:rsidRDefault="00A1230A" w:rsidP="003171A9">
            <w:pPr>
              <w:spacing w:after="0" w:line="240" w:lineRule="auto"/>
              <w:jc w:val="center"/>
              <w:rPr>
                <w:rFonts w:ascii="Arial" w:eastAsia="Calibri" w:hAnsi="Arial" w:cs="Arial"/>
                <w:bCs/>
                <w:iCs/>
              </w:rPr>
            </w:pPr>
            <w:r w:rsidRPr="00553E73">
              <w:rPr>
                <w:rFonts w:ascii="Arial" w:eastAsia="Calibri" w:hAnsi="Arial" w:cs="Arial"/>
                <w:bCs/>
                <w:iCs/>
              </w:rPr>
              <w:t>5.</w:t>
            </w:r>
          </w:p>
        </w:tc>
        <w:tc>
          <w:tcPr>
            <w:tcW w:w="1054" w:type="pct"/>
            <w:shd w:val="clear" w:color="auto" w:fill="auto"/>
          </w:tcPr>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p w:rsidR="00A1230A" w:rsidRPr="00553E73" w:rsidRDefault="00A1230A" w:rsidP="003171A9">
            <w:pPr>
              <w:spacing w:after="0" w:line="240" w:lineRule="auto"/>
              <w:jc w:val="center"/>
              <w:rPr>
                <w:rFonts w:ascii="Arial" w:eastAsia="Calibri" w:hAnsi="Arial" w:cs="Arial"/>
                <w:b/>
                <w:bCs/>
                <w:iCs/>
              </w:rPr>
            </w:pPr>
          </w:p>
        </w:tc>
        <w:tc>
          <w:tcPr>
            <w:tcW w:w="98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775"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1067" w:type="pct"/>
          </w:tcPr>
          <w:p w:rsidR="00A1230A" w:rsidRPr="00553E73" w:rsidRDefault="00A1230A" w:rsidP="003171A9">
            <w:pPr>
              <w:spacing w:after="0" w:line="240" w:lineRule="auto"/>
              <w:jc w:val="center"/>
              <w:rPr>
                <w:rFonts w:ascii="Arial" w:eastAsia="Calibri" w:hAnsi="Arial" w:cs="Arial"/>
                <w:b/>
                <w:bCs/>
                <w:iCs/>
              </w:rPr>
            </w:pPr>
          </w:p>
        </w:tc>
      </w:tr>
      <w:tr w:rsidR="00A1230A" w:rsidRPr="00553E73" w:rsidTr="003171A9">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A1230A" w:rsidRPr="00553E73" w:rsidRDefault="00A1230A" w:rsidP="003171A9">
            <w:pPr>
              <w:spacing w:after="0" w:line="240" w:lineRule="auto"/>
              <w:jc w:val="center"/>
              <w:rPr>
                <w:rFonts w:ascii="Arial" w:eastAsia="Calibri" w:hAnsi="Arial" w:cs="Arial"/>
                <w:b/>
                <w:bCs/>
                <w:iCs/>
              </w:rPr>
            </w:pPr>
          </w:p>
        </w:tc>
        <w:tc>
          <w:tcPr>
            <w:tcW w:w="917" w:type="pct"/>
            <w:shd w:val="clear" w:color="auto" w:fill="auto"/>
          </w:tcPr>
          <w:p w:rsidR="00A1230A" w:rsidRPr="00553E73" w:rsidRDefault="00A1230A" w:rsidP="003171A9">
            <w:pPr>
              <w:spacing w:after="0" w:line="240" w:lineRule="auto"/>
              <w:jc w:val="center"/>
              <w:rPr>
                <w:rFonts w:ascii="Arial" w:eastAsia="Calibri" w:hAnsi="Arial" w:cs="Arial"/>
                <w:b/>
                <w:bCs/>
                <w:iCs/>
              </w:rPr>
            </w:pPr>
            <w:r w:rsidRPr="00553E73">
              <w:rPr>
                <w:rFonts w:ascii="Arial" w:eastAsia="Calibri" w:hAnsi="Arial" w:cs="Arial"/>
                <w:b/>
                <w:bCs/>
                <w:iCs/>
              </w:rPr>
              <w:t>Укупна вредност</w:t>
            </w:r>
          </w:p>
          <w:p w:rsidR="00A1230A" w:rsidRPr="00553E73" w:rsidRDefault="00A1230A" w:rsidP="003171A9">
            <w:pPr>
              <w:spacing w:after="0" w:line="240" w:lineRule="auto"/>
              <w:jc w:val="center"/>
              <w:rPr>
                <w:rFonts w:ascii="Arial" w:eastAsia="Calibri" w:hAnsi="Arial" w:cs="Arial"/>
                <w:b/>
                <w:bCs/>
                <w:iCs/>
              </w:rPr>
            </w:pPr>
            <w:r w:rsidRPr="00553E73">
              <w:rPr>
                <w:rFonts w:ascii="Arial" w:eastAsia="Calibri" w:hAnsi="Arial" w:cs="Arial"/>
                <w:b/>
                <w:bCs/>
                <w:iCs/>
                <w:lang w:val="sr-Cyrl-RS"/>
              </w:rPr>
              <w:t>Испоручених добара</w:t>
            </w:r>
            <w:r w:rsidRPr="00553E73">
              <w:rPr>
                <w:rFonts w:ascii="Arial" w:eastAsia="Calibri" w:hAnsi="Arial" w:cs="Arial"/>
                <w:b/>
                <w:bCs/>
                <w:iCs/>
              </w:rPr>
              <w:t xml:space="preserve"> без</w:t>
            </w:r>
          </w:p>
          <w:p w:rsidR="00A1230A" w:rsidRPr="00553E73" w:rsidRDefault="00A1230A" w:rsidP="003171A9">
            <w:pPr>
              <w:spacing w:after="0" w:line="240" w:lineRule="auto"/>
              <w:jc w:val="center"/>
              <w:rPr>
                <w:rFonts w:ascii="Arial" w:eastAsia="Calibri" w:hAnsi="Arial" w:cs="Arial"/>
                <w:b/>
                <w:bCs/>
                <w:iCs/>
                <w:lang w:val="sr-Cyrl-RS"/>
              </w:rPr>
            </w:pPr>
            <w:r w:rsidRPr="00553E73">
              <w:rPr>
                <w:rFonts w:ascii="Arial" w:eastAsia="Calibri" w:hAnsi="Arial" w:cs="Arial"/>
                <w:b/>
                <w:bCs/>
                <w:iCs/>
              </w:rPr>
              <w:t xml:space="preserve">ПДВ </w:t>
            </w:r>
            <w:r w:rsidRPr="00553E73">
              <w:rPr>
                <w:rFonts w:ascii="Arial" w:eastAsia="Calibri" w:hAnsi="Arial" w:cs="Arial"/>
                <w:b/>
                <w:bCs/>
                <w:iCs/>
                <w:lang w:val="sr-Cyrl-RS"/>
              </w:rPr>
              <w:t>д</w:t>
            </w:r>
            <w:r w:rsidRPr="00553E73">
              <w:rPr>
                <w:rFonts w:ascii="Arial" w:eastAsia="Calibri" w:hAnsi="Arial" w:cs="Arial"/>
                <w:b/>
                <w:bCs/>
                <w:iCs/>
              </w:rPr>
              <w:t>ин</w:t>
            </w:r>
            <w:r w:rsidRPr="00553E73">
              <w:rPr>
                <w:rFonts w:ascii="Arial" w:eastAsia="Calibri" w:hAnsi="Arial" w:cs="Arial"/>
                <w:b/>
                <w:bCs/>
                <w:iCs/>
                <w:lang w:val="sr-Cyrl-RS"/>
              </w:rPr>
              <w:t>/еур</w:t>
            </w:r>
          </w:p>
        </w:tc>
        <w:tc>
          <w:tcPr>
            <w:tcW w:w="1067" w:type="pct"/>
          </w:tcPr>
          <w:p w:rsidR="00A1230A" w:rsidRPr="00553E73" w:rsidRDefault="00A1230A" w:rsidP="003171A9">
            <w:pPr>
              <w:spacing w:after="0" w:line="240" w:lineRule="auto"/>
              <w:ind w:left="720"/>
              <w:jc w:val="center"/>
              <w:rPr>
                <w:rFonts w:ascii="Arial" w:eastAsia="Calibri" w:hAnsi="Arial" w:cs="Arial"/>
                <w:b/>
                <w:bCs/>
                <w:iCs/>
              </w:rPr>
            </w:pPr>
          </w:p>
        </w:tc>
      </w:tr>
    </w:tbl>
    <w:p w:rsidR="00A1230A" w:rsidRPr="00553E73" w:rsidRDefault="00A1230A" w:rsidP="00A1230A">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A1230A" w:rsidRPr="00553E73" w:rsidTr="003171A9">
        <w:trPr>
          <w:jc w:val="center"/>
        </w:trPr>
        <w:tc>
          <w:tcPr>
            <w:tcW w:w="3882" w:type="dxa"/>
          </w:tcPr>
          <w:p w:rsidR="00A1230A" w:rsidRPr="00553E73" w:rsidRDefault="00A1230A" w:rsidP="003171A9">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tcPr>
          <w:p w:rsidR="00A1230A" w:rsidRPr="00553E73" w:rsidRDefault="00A1230A" w:rsidP="003171A9">
            <w:pPr>
              <w:spacing w:after="0" w:line="240" w:lineRule="auto"/>
              <w:jc w:val="center"/>
              <w:rPr>
                <w:rFonts w:ascii="Arial" w:eastAsia="Times New Roman" w:hAnsi="Arial" w:cs="Arial"/>
                <w:lang w:val="ru-RU"/>
              </w:rPr>
            </w:pPr>
          </w:p>
        </w:tc>
        <w:tc>
          <w:tcPr>
            <w:tcW w:w="4022" w:type="dxa"/>
          </w:tcPr>
          <w:p w:rsidR="00A1230A" w:rsidRPr="00553E73" w:rsidRDefault="00A1230A" w:rsidP="003171A9">
            <w:pPr>
              <w:spacing w:after="0" w:line="240" w:lineRule="auto"/>
              <w:jc w:val="center"/>
              <w:rPr>
                <w:rFonts w:ascii="Arial" w:eastAsia="Times New Roman" w:hAnsi="Arial" w:cs="Arial"/>
                <w:lang w:val="ru-RU"/>
              </w:rPr>
            </w:pPr>
            <w:r w:rsidRPr="00553E73">
              <w:rPr>
                <w:rFonts w:ascii="Arial" w:eastAsia="Times New Roman" w:hAnsi="Arial" w:cs="Arial"/>
                <w:lang w:val="sr-Cyrl-CS"/>
              </w:rPr>
              <w:t>П</w:t>
            </w:r>
            <w:r w:rsidRPr="00553E73">
              <w:rPr>
                <w:rFonts w:ascii="Arial" w:eastAsia="Times New Roman" w:hAnsi="Arial" w:cs="Arial"/>
              </w:rPr>
              <w:t>онуђач</w:t>
            </w:r>
            <w:r w:rsidRPr="00553E73">
              <w:rPr>
                <w:rFonts w:ascii="Arial" w:eastAsia="Times New Roman" w:hAnsi="Arial" w:cs="Arial"/>
                <w:lang w:val="ru-RU"/>
              </w:rPr>
              <w:t>:</w:t>
            </w:r>
          </w:p>
        </w:tc>
      </w:tr>
      <w:tr w:rsidR="00A1230A" w:rsidRPr="00553E73" w:rsidTr="003171A9">
        <w:trPr>
          <w:jc w:val="center"/>
        </w:trPr>
        <w:tc>
          <w:tcPr>
            <w:tcW w:w="3882" w:type="dxa"/>
          </w:tcPr>
          <w:p w:rsidR="00A1230A" w:rsidRPr="00553E73" w:rsidRDefault="00A1230A" w:rsidP="003171A9">
            <w:pPr>
              <w:spacing w:after="0" w:line="240" w:lineRule="auto"/>
              <w:jc w:val="center"/>
              <w:rPr>
                <w:rFonts w:ascii="Arial" w:eastAsia="Times New Roman" w:hAnsi="Arial" w:cs="Arial"/>
              </w:rPr>
            </w:pPr>
          </w:p>
        </w:tc>
        <w:tc>
          <w:tcPr>
            <w:tcW w:w="2127" w:type="dxa"/>
          </w:tcPr>
          <w:p w:rsidR="00A1230A" w:rsidRPr="00553E73" w:rsidRDefault="00A1230A" w:rsidP="003171A9">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tcPr>
          <w:p w:rsidR="00A1230A" w:rsidRPr="00553E73" w:rsidRDefault="00A1230A" w:rsidP="003171A9">
            <w:pPr>
              <w:spacing w:after="0" w:line="240" w:lineRule="auto"/>
              <w:jc w:val="center"/>
              <w:rPr>
                <w:rFonts w:ascii="Arial" w:eastAsia="Times New Roman" w:hAnsi="Arial" w:cs="Arial"/>
                <w:lang w:val="ru-RU"/>
              </w:rPr>
            </w:pPr>
          </w:p>
        </w:tc>
      </w:tr>
      <w:tr w:rsidR="00A1230A" w:rsidRPr="00553E73" w:rsidTr="003171A9">
        <w:trPr>
          <w:jc w:val="center"/>
        </w:trPr>
        <w:tc>
          <w:tcPr>
            <w:tcW w:w="3882" w:type="dxa"/>
            <w:tcBorders>
              <w:bottom w:val="single" w:sz="4" w:space="0" w:color="auto"/>
            </w:tcBorders>
          </w:tcPr>
          <w:p w:rsidR="00A1230A" w:rsidRPr="00553E73" w:rsidRDefault="00A1230A" w:rsidP="003171A9">
            <w:pPr>
              <w:spacing w:after="0" w:line="240" w:lineRule="auto"/>
              <w:jc w:val="center"/>
              <w:rPr>
                <w:rFonts w:ascii="Arial" w:eastAsia="Times New Roman" w:hAnsi="Arial" w:cs="Arial"/>
              </w:rPr>
            </w:pPr>
          </w:p>
        </w:tc>
        <w:tc>
          <w:tcPr>
            <w:tcW w:w="2127" w:type="dxa"/>
          </w:tcPr>
          <w:p w:rsidR="00A1230A" w:rsidRPr="00553E73" w:rsidRDefault="00A1230A" w:rsidP="003171A9">
            <w:pPr>
              <w:spacing w:after="0" w:line="240" w:lineRule="auto"/>
              <w:jc w:val="center"/>
              <w:rPr>
                <w:rFonts w:ascii="Arial" w:eastAsia="Times New Roman" w:hAnsi="Arial" w:cs="Arial"/>
                <w:lang w:val="ru-RU"/>
              </w:rPr>
            </w:pPr>
          </w:p>
        </w:tc>
        <w:tc>
          <w:tcPr>
            <w:tcW w:w="4022" w:type="dxa"/>
            <w:tcBorders>
              <w:bottom w:val="single" w:sz="4" w:space="0" w:color="auto"/>
            </w:tcBorders>
          </w:tcPr>
          <w:p w:rsidR="00A1230A" w:rsidRPr="00553E73" w:rsidRDefault="00A1230A" w:rsidP="003171A9">
            <w:pPr>
              <w:spacing w:after="0" w:line="240" w:lineRule="auto"/>
              <w:jc w:val="center"/>
              <w:rPr>
                <w:rFonts w:ascii="Arial" w:eastAsia="Times New Roman" w:hAnsi="Arial" w:cs="Arial"/>
                <w:lang w:val="ru-RU"/>
              </w:rPr>
            </w:pPr>
          </w:p>
        </w:tc>
      </w:tr>
      <w:tr w:rsidR="00A1230A" w:rsidRPr="00553E73" w:rsidTr="003171A9">
        <w:trPr>
          <w:trHeight w:val="389"/>
          <w:jc w:val="center"/>
        </w:trPr>
        <w:tc>
          <w:tcPr>
            <w:tcW w:w="3882" w:type="dxa"/>
            <w:tcBorders>
              <w:top w:val="single" w:sz="4" w:space="0" w:color="auto"/>
            </w:tcBorders>
          </w:tcPr>
          <w:p w:rsidR="00A1230A" w:rsidRPr="00553E73" w:rsidRDefault="00A1230A" w:rsidP="003171A9">
            <w:pPr>
              <w:spacing w:after="0" w:line="240" w:lineRule="auto"/>
              <w:jc w:val="center"/>
              <w:rPr>
                <w:rFonts w:ascii="Arial" w:eastAsia="Times New Roman" w:hAnsi="Arial" w:cs="Arial"/>
              </w:rPr>
            </w:pPr>
          </w:p>
        </w:tc>
        <w:tc>
          <w:tcPr>
            <w:tcW w:w="2127" w:type="dxa"/>
          </w:tcPr>
          <w:p w:rsidR="00A1230A" w:rsidRPr="00553E73" w:rsidRDefault="00A1230A" w:rsidP="003171A9">
            <w:pPr>
              <w:spacing w:after="0" w:line="240" w:lineRule="auto"/>
              <w:jc w:val="center"/>
              <w:rPr>
                <w:rFonts w:ascii="Arial" w:eastAsia="Times New Roman" w:hAnsi="Arial" w:cs="Arial"/>
                <w:lang w:val="ru-RU"/>
              </w:rPr>
            </w:pPr>
          </w:p>
        </w:tc>
        <w:tc>
          <w:tcPr>
            <w:tcW w:w="4022" w:type="dxa"/>
            <w:tcBorders>
              <w:top w:val="single" w:sz="4" w:space="0" w:color="auto"/>
            </w:tcBorders>
          </w:tcPr>
          <w:p w:rsidR="00A1230A" w:rsidRPr="00553E73" w:rsidRDefault="00A1230A" w:rsidP="003171A9">
            <w:pPr>
              <w:spacing w:after="0" w:line="240" w:lineRule="auto"/>
              <w:jc w:val="center"/>
              <w:rPr>
                <w:rFonts w:ascii="Arial" w:eastAsia="Times New Roman" w:hAnsi="Arial" w:cs="Arial"/>
                <w:lang w:val="ru-RU"/>
              </w:rPr>
            </w:pPr>
          </w:p>
        </w:tc>
      </w:tr>
    </w:tbl>
    <w:p w:rsidR="00A1230A" w:rsidRPr="00553E73" w:rsidRDefault="00A1230A" w:rsidP="00A1230A">
      <w:pPr>
        <w:spacing w:before="120" w:after="0" w:line="240" w:lineRule="auto"/>
        <w:jc w:val="both"/>
        <w:rPr>
          <w:rFonts w:ascii="Arial" w:eastAsia="Symbol" w:hAnsi="Arial" w:cs="Arial"/>
          <w:b/>
          <w:bCs/>
          <w:kern w:val="28"/>
        </w:rPr>
      </w:pPr>
      <w:r w:rsidRPr="00553E73">
        <w:rPr>
          <w:rFonts w:ascii="Arial" w:eastAsia="Symbol" w:hAnsi="Arial" w:cs="Arial"/>
          <w:b/>
          <w:bCs/>
          <w:kern w:val="28"/>
        </w:rPr>
        <w:t xml:space="preserve">Напомена: </w:t>
      </w:r>
    </w:p>
    <w:p w:rsidR="00A1230A" w:rsidRPr="00553E73" w:rsidRDefault="00A1230A" w:rsidP="00A1230A">
      <w:pPr>
        <w:spacing w:before="120" w:after="0" w:line="240" w:lineRule="auto"/>
        <w:jc w:val="both"/>
        <w:rPr>
          <w:rFonts w:ascii="Arial" w:eastAsia="TimesNewRomanPS-BoldMT" w:hAnsi="Arial" w:cs="Arial"/>
          <w:lang w:val="sr-Cyrl-CS"/>
        </w:rPr>
      </w:pPr>
      <w:proofErr w:type="gramStart"/>
      <w:r w:rsidRPr="00553E73">
        <w:rPr>
          <w:rFonts w:ascii="Arial" w:eastAsia="TimesNewRomanPS-BoldMT" w:hAnsi="Arial" w:cs="Arial"/>
        </w:rPr>
        <w:t xml:space="preserve">Уколико </w:t>
      </w:r>
      <w:r w:rsidRPr="00553E73">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553E73">
        <w:rPr>
          <w:rFonts w:ascii="Arial" w:eastAsia="TimesNewRomanPS-BoldMT" w:hAnsi="Arial" w:cs="Arial"/>
        </w:rPr>
        <w:t>.</w:t>
      </w:r>
      <w:proofErr w:type="gramEnd"/>
    </w:p>
    <w:p w:rsidR="00A1230A" w:rsidRPr="00553E73" w:rsidRDefault="00A1230A" w:rsidP="00A1230A">
      <w:pPr>
        <w:spacing w:before="120" w:after="0" w:line="240" w:lineRule="auto"/>
        <w:jc w:val="both"/>
        <w:rPr>
          <w:rFonts w:ascii="Arial" w:eastAsia="Times New Roman" w:hAnsi="Arial" w:cs="Arial"/>
          <w:lang w:val="sr-Cyrl-CS"/>
        </w:rPr>
      </w:pPr>
      <w:bookmarkStart w:id="234" w:name="_Toc442559941"/>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A1230A" w:rsidRPr="00553E73" w:rsidRDefault="00A1230A" w:rsidP="00A1230A">
      <w:pPr>
        <w:spacing w:before="120" w:after="0" w:line="240" w:lineRule="auto"/>
        <w:jc w:val="both"/>
        <w:rPr>
          <w:rFonts w:ascii="Arial" w:eastAsia="Times New Roman" w:hAnsi="Arial" w:cs="Arial"/>
          <w:b/>
          <w:bCs/>
          <w:kern w:val="28"/>
          <w:lang w:val="sr-Cyrl-CS" w:eastAsia="ar-SA"/>
        </w:rPr>
      </w:pPr>
      <w:proofErr w:type="gramStart"/>
      <w:r w:rsidRPr="00553E73">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w:t>
      </w:r>
      <w:proofErr w:type="gramStart"/>
      <w:r w:rsidRPr="00553E73">
        <w:rPr>
          <w:rFonts w:ascii="Arial" w:eastAsia="TimesNewRomanPS-BoldMT" w:hAnsi="Arial" w:cs="Arial"/>
        </w:rPr>
        <w:t>Закона о јавним набавкама.</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553E73">
        <w:rPr>
          <w:rFonts w:ascii="Arial" w:eastAsia="TimesNewRomanPS-BoldMT" w:hAnsi="Arial" w:cs="Arial"/>
        </w:rPr>
        <w:t xml:space="preserve"> </w:t>
      </w:r>
      <w:proofErr w:type="gramStart"/>
      <w:r w:rsidRPr="00553E73">
        <w:rPr>
          <w:rFonts w:ascii="Arial" w:eastAsia="TimesNewRomanPS-BoldMT" w:hAnsi="Arial" w:cs="Arial"/>
        </w:rPr>
        <w:t>став</w:t>
      </w:r>
      <w:proofErr w:type="gramEnd"/>
      <w:r w:rsidRPr="00553E73">
        <w:rPr>
          <w:rFonts w:ascii="Arial" w:eastAsia="TimesNewRomanPS-BoldMT" w:hAnsi="Arial" w:cs="Arial"/>
        </w:rPr>
        <w:t xml:space="preserve"> 1. </w:t>
      </w:r>
      <w:proofErr w:type="gramStart"/>
      <w:r w:rsidRPr="00553E73">
        <w:rPr>
          <w:rFonts w:ascii="Arial" w:eastAsia="TimesNewRomanPS-BoldMT" w:hAnsi="Arial" w:cs="Arial"/>
        </w:rPr>
        <w:t>тачка</w:t>
      </w:r>
      <w:proofErr w:type="gramEnd"/>
      <w:r w:rsidRPr="00553E73">
        <w:rPr>
          <w:rFonts w:ascii="Arial" w:eastAsia="TimesNewRomanPS-BoldMT" w:hAnsi="Arial" w:cs="Arial"/>
        </w:rPr>
        <w:t xml:space="preserve"> 3) Закона</w:t>
      </w:r>
    </w:p>
    <w:p w:rsidR="00A1230A" w:rsidRPr="00553E73" w:rsidRDefault="00A1230A" w:rsidP="00A1230A">
      <w:pPr>
        <w:spacing w:before="120" w:after="0" w:line="240" w:lineRule="auto"/>
        <w:jc w:val="both"/>
        <w:rPr>
          <w:rFonts w:ascii="Arial" w:eastAsia="Times New Roman" w:hAnsi="Arial" w:cs="Arial"/>
        </w:rPr>
      </w:pPr>
    </w:p>
    <w:p w:rsidR="00A1230A" w:rsidRPr="00553E73" w:rsidRDefault="00A1230A" w:rsidP="00A1230A">
      <w:pPr>
        <w:rPr>
          <w:rFonts w:ascii="Arial" w:eastAsia="Times New Roman" w:hAnsi="Arial" w:cs="Arial"/>
        </w:rPr>
      </w:pPr>
      <w:r w:rsidRPr="00553E73">
        <w:rPr>
          <w:rFonts w:ascii="Arial" w:eastAsia="Times New Roman" w:hAnsi="Arial" w:cs="Arial"/>
        </w:rPr>
        <w:br w:type="page"/>
      </w:r>
    </w:p>
    <w:p w:rsidR="00A1230A" w:rsidRPr="00553E73" w:rsidRDefault="00A1230A" w:rsidP="00A1230A">
      <w:pPr>
        <w:spacing w:before="120" w:after="0" w:line="240" w:lineRule="auto"/>
        <w:jc w:val="both"/>
        <w:rPr>
          <w:rFonts w:ascii="Arial" w:eastAsia="Times New Roman" w:hAnsi="Arial" w:cs="Arial"/>
        </w:rPr>
      </w:pPr>
    </w:p>
    <w:p w:rsidR="00A1230A" w:rsidRPr="00553E73" w:rsidRDefault="00A1230A" w:rsidP="00A1230A">
      <w:pPr>
        <w:spacing w:before="120" w:after="0" w:line="240" w:lineRule="auto"/>
        <w:jc w:val="right"/>
        <w:outlineLvl w:val="1"/>
        <w:rPr>
          <w:rFonts w:ascii="Arial" w:eastAsia="Times New Roman" w:hAnsi="Arial" w:cs="Arial"/>
          <w:b/>
          <w:lang w:val="sr-Cyrl-RS"/>
        </w:rPr>
      </w:pPr>
      <w:r w:rsidRPr="00553E73">
        <w:rPr>
          <w:rFonts w:ascii="Arial" w:eastAsia="Times New Roman" w:hAnsi="Arial" w:cs="Arial"/>
          <w:b/>
        </w:rPr>
        <w:t xml:space="preserve">ОБРАЗАЦ </w:t>
      </w:r>
      <w:bookmarkEnd w:id="234"/>
      <w:r w:rsidRPr="00553E73">
        <w:rPr>
          <w:rFonts w:ascii="Arial" w:eastAsia="Times New Roman" w:hAnsi="Arial" w:cs="Arial"/>
          <w:b/>
          <w:lang w:val="sr-Cyrl-RS"/>
        </w:rPr>
        <w:t>6</w:t>
      </w:r>
    </w:p>
    <w:p w:rsidR="00A1230A" w:rsidRPr="00553E73" w:rsidRDefault="00A1230A" w:rsidP="00A1230A">
      <w:pPr>
        <w:spacing w:before="120" w:after="0" w:line="240" w:lineRule="auto"/>
        <w:jc w:val="center"/>
        <w:rPr>
          <w:rFonts w:ascii="Arial" w:eastAsia="Times New Roman" w:hAnsi="Arial" w:cs="Arial"/>
          <w:b/>
        </w:rPr>
      </w:pPr>
      <w:r w:rsidRPr="00553E73">
        <w:rPr>
          <w:rFonts w:ascii="Arial" w:eastAsia="Times New Roman" w:hAnsi="Arial" w:cs="Arial"/>
          <w:b/>
        </w:rPr>
        <w:t>ПОТВРДА О РЕФЕРЕНТНИМ НАБАВКАМА</w:t>
      </w:r>
    </w:p>
    <w:p w:rsidR="00A1230A" w:rsidRPr="00553E73" w:rsidRDefault="00A1230A" w:rsidP="00A1230A">
      <w:pPr>
        <w:spacing w:after="0" w:line="240" w:lineRule="auto"/>
        <w:jc w:val="center"/>
        <w:rPr>
          <w:rFonts w:ascii="Arial" w:eastAsia="Times New Roman" w:hAnsi="Arial" w:cs="Arial"/>
        </w:rPr>
      </w:pPr>
    </w:p>
    <w:p w:rsidR="00A1230A" w:rsidRPr="00553E73" w:rsidRDefault="00A1230A" w:rsidP="00A1230A">
      <w:pPr>
        <w:tabs>
          <w:tab w:val="left" w:pos="0"/>
          <w:tab w:val="left" w:pos="330"/>
          <w:tab w:val="left" w:pos="540"/>
        </w:tabs>
        <w:spacing w:after="0" w:line="240" w:lineRule="auto"/>
        <w:rPr>
          <w:rFonts w:ascii="Arial" w:eastAsia="Calibri" w:hAnsi="Arial" w:cs="Arial"/>
        </w:rPr>
      </w:pPr>
      <w:r w:rsidRPr="00553E73">
        <w:rPr>
          <w:rFonts w:ascii="Arial" w:eastAsia="Calibri" w:hAnsi="Arial" w:cs="Arial"/>
          <w:lang w:val="ru-RU"/>
        </w:rPr>
        <w:t xml:space="preserve">Наручилац односно </w:t>
      </w:r>
      <w:r w:rsidR="00D772DC">
        <w:rPr>
          <w:rFonts w:ascii="Arial" w:eastAsia="Calibri" w:hAnsi="Arial" w:cs="Arial"/>
          <w:lang w:val="ru-RU"/>
        </w:rPr>
        <w:t xml:space="preserve">купац </w:t>
      </w:r>
      <w:r w:rsidRPr="00553E73">
        <w:rPr>
          <w:rFonts w:ascii="Arial" w:eastAsia="Calibri" w:hAnsi="Arial" w:cs="Arial"/>
          <w:lang w:val="ru-RU"/>
        </w:rPr>
        <w:t xml:space="preserve">предметних добара: </w:t>
      </w:r>
    </w:p>
    <w:p w:rsidR="00A1230A" w:rsidRPr="00553E73" w:rsidRDefault="00A1230A" w:rsidP="00A1230A">
      <w:pPr>
        <w:tabs>
          <w:tab w:val="left" w:pos="0"/>
          <w:tab w:val="left" w:pos="330"/>
          <w:tab w:val="left" w:pos="540"/>
        </w:tabs>
        <w:spacing w:after="0" w:line="240" w:lineRule="auto"/>
        <w:ind w:left="6"/>
        <w:jc w:val="both"/>
        <w:rPr>
          <w:rFonts w:ascii="Arial" w:eastAsia="Calibri" w:hAnsi="Arial" w:cs="Arial"/>
        </w:rPr>
      </w:pPr>
      <w:r w:rsidRPr="00553E73">
        <w:rPr>
          <w:rFonts w:ascii="Arial" w:eastAsia="Calibri" w:hAnsi="Arial" w:cs="Arial"/>
        </w:rPr>
        <w:t xml:space="preserve">                                                  _______________________________________________________</w:t>
      </w:r>
      <w:r w:rsidRPr="00553E73">
        <w:rPr>
          <w:rFonts w:ascii="Arial" w:eastAsia="Calibri" w:hAnsi="Arial" w:cs="Arial"/>
          <w:lang w:val="sr-Cyrl-RS"/>
        </w:rPr>
        <w:t>_______</w:t>
      </w:r>
      <w:r w:rsidRPr="00553E73">
        <w:rPr>
          <w:rFonts w:ascii="Arial" w:eastAsia="Calibri" w:hAnsi="Arial" w:cs="Arial"/>
        </w:rPr>
        <w:t>___________</w:t>
      </w:r>
    </w:p>
    <w:p w:rsidR="00A1230A" w:rsidRPr="00553E73" w:rsidRDefault="00A1230A" w:rsidP="00A1230A">
      <w:pPr>
        <w:tabs>
          <w:tab w:val="left" w:pos="0"/>
          <w:tab w:val="left" w:pos="330"/>
          <w:tab w:val="left" w:pos="540"/>
        </w:tabs>
        <w:spacing w:after="0" w:line="240" w:lineRule="auto"/>
        <w:ind w:left="6"/>
        <w:jc w:val="center"/>
        <w:rPr>
          <w:rFonts w:ascii="Arial" w:eastAsia="Calibri" w:hAnsi="Arial" w:cs="Arial"/>
        </w:rPr>
      </w:pPr>
      <w:r w:rsidRPr="00553E73">
        <w:rPr>
          <w:rFonts w:ascii="Arial" w:eastAsia="Times New Roman" w:hAnsi="Arial" w:cs="Arial"/>
          <w:bCs/>
          <w:kern w:val="28"/>
        </w:rPr>
        <w:t>(</w:t>
      </w:r>
      <w:proofErr w:type="gramStart"/>
      <w:r w:rsidRPr="00553E73">
        <w:rPr>
          <w:rFonts w:ascii="Arial" w:eastAsia="Times New Roman" w:hAnsi="Arial" w:cs="Arial"/>
          <w:bCs/>
          <w:kern w:val="28"/>
        </w:rPr>
        <w:t>назив</w:t>
      </w:r>
      <w:proofErr w:type="gramEnd"/>
      <w:r w:rsidRPr="00553E73">
        <w:rPr>
          <w:rFonts w:ascii="Arial" w:eastAsia="Times New Roman" w:hAnsi="Arial" w:cs="Arial"/>
          <w:bCs/>
          <w:kern w:val="28"/>
        </w:rPr>
        <w:t xml:space="preserve"> и седиште наручиоца)</w:t>
      </w:r>
    </w:p>
    <w:p w:rsidR="00A1230A" w:rsidRPr="00553E73" w:rsidRDefault="00A1230A" w:rsidP="00A1230A">
      <w:pPr>
        <w:spacing w:after="0" w:line="240" w:lineRule="auto"/>
        <w:rPr>
          <w:rFonts w:ascii="Arial" w:eastAsia="Times New Roman" w:hAnsi="Arial" w:cs="Arial"/>
        </w:rPr>
      </w:pPr>
      <w:r w:rsidRPr="00553E73">
        <w:rPr>
          <w:rFonts w:ascii="Arial" w:eastAsia="Times New Roman" w:hAnsi="Arial" w:cs="Arial"/>
        </w:rPr>
        <w:t>Лице за контакт:      ________________________________________________________</w:t>
      </w:r>
      <w:r w:rsidRPr="00553E73">
        <w:rPr>
          <w:rFonts w:ascii="Arial" w:eastAsia="Times New Roman" w:hAnsi="Arial" w:cs="Arial"/>
          <w:lang w:val="sr-Cyrl-RS"/>
        </w:rPr>
        <w:t>______</w:t>
      </w:r>
      <w:r w:rsidRPr="00553E73">
        <w:rPr>
          <w:rFonts w:ascii="Arial" w:eastAsia="Times New Roman" w:hAnsi="Arial" w:cs="Arial"/>
        </w:rPr>
        <w:t>___________</w:t>
      </w:r>
    </w:p>
    <w:p w:rsidR="00A1230A" w:rsidRPr="00553E73" w:rsidRDefault="00A1230A" w:rsidP="00A1230A">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име</w:t>
      </w:r>
      <w:proofErr w:type="gramEnd"/>
      <w:r w:rsidRPr="00553E73">
        <w:rPr>
          <w:rFonts w:ascii="Arial" w:eastAsia="Times New Roman" w:hAnsi="Arial" w:cs="Arial"/>
        </w:rPr>
        <w:t>, презиме,  контакт телефон)</w:t>
      </w:r>
    </w:p>
    <w:p w:rsidR="00A1230A" w:rsidRPr="00553E73" w:rsidRDefault="00A1230A" w:rsidP="00A1230A">
      <w:pPr>
        <w:spacing w:after="0" w:line="240" w:lineRule="auto"/>
        <w:rPr>
          <w:rFonts w:ascii="Arial" w:eastAsia="Times New Roman" w:hAnsi="Arial" w:cs="Arial"/>
        </w:rPr>
      </w:pPr>
      <w:r w:rsidRPr="00553E73">
        <w:rPr>
          <w:rFonts w:ascii="Arial" w:eastAsia="Times New Roman" w:hAnsi="Arial" w:cs="Arial"/>
        </w:rPr>
        <w:t>Овим путем потврђујем да је _________________________________________________</w:t>
      </w:r>
      <w:r w:rsidRPr="00553E73">
        <w:rPr>
          <w:rFonts w:ascii="Arial" w:eastAsia="Times New Roman" w:hAnsi="Arial" w:cs="Arial"/>
          <w:lang w:val="sr-Cyrl-RS"/>
        </w:rPr>
        <w:t>_______</w:t>
      </w:r>
      <w:r w:rsidRPr="00553E73">
        <w:rPr>
          <w:rFonts w:ascii="Arial" w:eastAsia="Times New Roman" w:hAnsi="Arial" w:cs="Arial"/>
        </w:rPr>
        <w:t>_________________</w:t>
      </w:r>
    </w:p>
    <w:p w:rsidR="00A1230A" w:rsidRPr="00553E73" w:rsidRDefault="00A1230A" w:rsidP="00A1230A">
      <w:pPr>
        <w:spacing w:after="0" w:line="240" w:lineRule="auto"/>
        <w:jc w:val="center"/>
        <w:rPr>
          <w:rFonts w:ascii="Arial" w:eastAsia="Times New Roman" w:hAnsi="Arial" w:cs="Arial"/>
        </w:rPr>
      </w:pPr>
      <w:r w:rsidRPr="00553E73">
        <w:rPr>
          <w:rFonts w:ascii="Arial" w:eastAsia="Times New Roman" w:hAnsi="Arial" w:cs="Arial"/>
        </w:rPr>
        <w:t>(</w:t>
      </w:r>
      <w:proofErr w:type="gramStart"/>
      <w:r w:rsidRPr="00553E73">
        <w:rPr>
          <w:rFonts w:ascii="Arial" w:eastAsia="Times New Roman" w:hAnsi="Arial" w:cs="Arial"/>
        </w:rPr>
        <w:t>навести</w:t>
      </w:r>
      <w:proofErr w:type="gramEnd"/>
      <w:r w:rsidRPr="00553E73">
        <w:rPr>
          <w:rFonts w:ascii="Arial" w:eastAsia="Times New Roman" w:hAnsi="Arial" w:cs="Arial"/>
        </w:rPr>
        <w:t xml:space="preserve"> назив седиште  понуђача)</w:t>
      </w:r>
    </w:p>
    <w:p w:rsidR="00A1230A" w:rsidRPr="00553E73" w:rsidRDefault="00A1230A" w:rsidP="00A1230A">
      <w:pPr>
        <w:spacing w:after="0" w:line="240" w:lineRule="auto"/>
        <w:jc w:val="both"/>
        <w:rPr>
          <w:rFonts w:ascii="Arial" w:eastAsia="Times New Roman" w:hAnsi="Arial" w:cs="Arial"/>
          <w:lang w:val="sr-Cyrl-RS"/>
        </w:rPr>
      </w:pPr>
    </w:p>
    <w:p w:rsidR="00A1230A" w:rsidRPr="00553E73" w:rsidRDefault="00A1230A" w:rsidP="00F16F82">
      <w:pPr>
        <w:spacing w:after="0" w:line="240" w:lineRule="auto"/>
        <w:rPr>
          <w:rFonts w:ascii="Arial" w:eastAsia="Times New Roman" w:hAnsi="Arial" w:cs="Arial"/>
          <w:lang w:val="sr-Cyrl-RS"/>
        </w:rPr>
      </w:pPr>
      <w:proofErr w:type="gramStart"/>
      <w:r w:rsidRPr="00553E73">
        <w:rPr>
          <w:rFonts w:ascii="Arial" w:eastAsia="Times New Roman" w:hAnsi="Arial" w:cs="Arial"/>
        </w:rPr>
        <w:t>за</w:t>
      </w:r>
      <w:proofErr w:type="gramEnd"/>
      <w:r w:rsidRPr="00553E73">
        <w:rPr>
          <w:rFonts w:ascii="Arial" w:eastAsia="Times New Roman" w:hAnsi="Arial" w:cs="Arial"/>
        </w:rPr>
        <w:t xml:space="preserve"> наше потребе </w:t>
      </w:r>
      <w:r w:rsidRPr="00553E73">
        <w:rPr>
          <w:rFonts w:ascii="Arial" w:eastAsia="Times New Roman" w:hAnsi="Arial" w:cs="Arial"/>
          <w:lang w:val="sr-Cyrl-RS"/>
        </w:rPr>
        <w:t>испоручио</w:t>
      </w:r>
      <w:r w:rsidR="00F16F82">
        <w:rPr>
          <w:rFonts w:ascii="Arial" w:eastAsia="Times New Roman" w:hAnsi="Arial" w:cs="Arial"/>
          <w:lang w:val="sr-Cyrl-RS"/>
        </w:rPr>
        <w:t xml:space="preserve"> следећа уговорена добра</w:t>
      </w:r>
      <w:r w:rsidRPr="00A1230A">
        <w:rPr>
          <w:rFonts w:ascii="Calibri" w:eastAsia="Calibri" w:hAnsi="Calibri" w:cs="Arial"/>
          <w:b/>
          <w:u w:val="single"/>
          <w:lang w:val="sr-Cyrl-CS"/>
        </w:rPr>
        <w:t xml:space="preserve"> </w:t>
      </w:r>
      <w:r w:rsidRPr="00553E73">
        <w:rPr>
          <w:rFonts w:ascii="Calibri" w:eastAsia="Calibri" w:hAnsi="Calibri" w:cs="Arial"/>
          <w:lang w:val="sr-Cyrl-CS"/>
        </w:rPr>
        <w:t xml:space="preserve"> </w:t>
      </w:r>
      <w:r w:rsidRPr="00553E73">
        <w:rPr>
          <w:rFonts w:ascii="Arial" w:eastAsia="Times New Roman" w:hAnsi="Arial" w:cs="Arial"/>
        </w:rPr>
        <w:t xml:space="preserve">у уговореном року, обиму и квалитету и  да </w:t>
      </w:r>
      <w:r w:rsidRPr="00553E73">
        <w:rPr>
          <w:rFonts w:ascii="Arial" w:eastAsia="Times New Roman" w:hAnsi="Arial" w:cs="Arial"/>
          <w:lang w:val="sr-Cyrl-RS"/>
        </w:rPr>
        <w:t xml:space="preserve">до дана издавања ове потврде </w:t>
      </w:r>
      <w:r w:rsidRPr="00553E73">
        <w:rPr>
          <w:rFonts w:ascii="Arial" w:eastAsia="Times New Roman" w:hAnsi="Arial" w:cs="Arial"/>
        </w:rPr>
        <w:t xml:space="preserve">није </w:t>
      </w:r>
      <w:r w:rsidRPr="00553E73">
        <w:rPr>
          <w:rFonts w:ascii="Arial" w:eastAsia="Times New Roman" w:hAnsi="Arial" w:cs="Arial"/>
          <w:lang w:val="sr-Cyrl-RS"/>
        </w:rPr>
        <w:t>прекршио своје обавезе из гарантног рока:</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A1230A" w:rsidRPr="00553E73" w:rsidTr="003171A9">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r w:rsidRPr="00553E73">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jc w:val="center"/>
              <w:rPr>
                <w:rFonts w:ascii="Arial" w:eastAsia="Calibri" w:hAnsi="Arial" w:cs="Arial"/>
              </w:rPr>
            </w:pPr>
            <w:r w:rsidRPr="00553E73">
              <w:rPr>
                <w:rFonts w:ascii="Arial" w:eastAsia="Calibri" w:hAnsi="Arial" w:cs="Arial"/>
              </w:rPr>
              <w:t xml:space="preserve">датум </w:t>
            </w:r>
            <w:r w:rsidRPr="00553E73">
              <w:rPr>
                <w:rFonts w:ascii="Arial" w:eastAsia="Calibri" w:hAnsi="Arial" w:cs="Arial"/>
                <w:lang w:val="sr-Cyrl-RS"/>
              </w:rPr>
              <w:t xml:space="preserve">закључења </w:t>
            </w:r>
            <w:r w:rsidRPr="00553E73">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jc w:val="center"/>
              <w:rPr>
                <w:rFonts w:ascii="Arial" w:eastAsia="Calibri" w:hAnsi="Arial" w:cs="Arial"/>
              </w:rPr>
            </w:pPr>
            <w:r w:rsidRPr="00553E73">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jc w:val="center"/>
              <w:rPr>
                <w:rFonts w:ascii="Arial" w:eastAsia="Calibri" w:hAnsi="Arial" w:cs="Arial"/>
              </w:rPr>
            </w:pPr>
            <w:r w:rsidRPr="00553E73">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jc w:val="center"/>
              <w:rPr>
                <w:rFonts w:ascii="Arial" w:eastAsia="Calibri" w:hAnsi="Arial" w:cs="Arial"/>
              </w:rPr>
            </w:pPr>
            <w:r w:rsidRPr="00553E73">
              <w:rPr>
                <w:rFonts w:ascii="Arial" w:eastAsia="Calibri" w:hAnsi="Arial" w:cs="Arial"/>
                <w:bCs/>
                <w:iCs/>
                <w:lang w:val="sr-Cyrl-CS"/>
              </w:rPr>
              <w:t>Вредност фактурисаних добара без ПДВ</w:t>
            </w:r>
          </w:p>
        </w:tc>
      </w:tr>
      <w:tr w:rsidR="00A1230A" w:rsidRPr="00553E73" w:rsidTr="003171A9">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r>
      <w:tr w:rsidR="00A1230A" w:rsidRPr="00553E73" w:rsidTr="003171A9">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r>
      <w:tr w:rsidR="00A1230A" w:rsidRPr="00553E73" w:rsidTr="003171A9">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r>
      <w:tr w:rsidR="00A1230A" w:rsidRPr="00553E73" w:rsidTr="003171A9">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r>
      <w:tr w:rsidR="00A1230A" w:rsidRPr="00553E73" w:rsidTr="003171A9">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r>
      <w:tr w:rsidR="00A1230A" w:rsidRPr="00553E73" w:rsidTr="003171A9">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r>
      <w:tr w:rsidR="00A1230A" w:rsidRPr="00553E73" w:rsidTr="003171A9">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1230A" w:rsidRPr="00553E73" w:rsidRDefault="00A1230A" w:rsidP="003171A9">
            <w:pPr>
              <w:tabs>
                <w:tab w:val="left" w:pos="3480"/>
              </w:tabs>
              <w:rPr>
                <w:rFonts w:ascii="Arial" w:eastAsia="Calibri" w:hAnsi="Arial" w:cs="Arial"/>
              </w:rPr>
            </w:pPr>
          </w:p>
        </w:tc>
      </w:tr>
      <w:tr w:rsidR="00A1230A" w:rsidRPr="00553E73" w:rsidTr="003171A9">
        <w:tblPrEx>
          <w:tblLook w:val="0000" w:firstRow="0" w:lastRow="0" w:firstColumn="0" w:lastColumn="0" w:noHBand="0" w:noVBand="0"/>
        </w:tblPrEx>
        <w:trPr>
          <w:gridAfter w:val="1"/>
          <w:wAfter w:w="277" w:type="dxa"/>
          <w:jc w:val="center"/>
        </w:trPr>
        <w:tc>
          <w:tcPr>
            <w:tcW w:w="3882" w:type="dxa"/>
            <w:gridSpan w:val="3"/>
          </w:tcPr>
          <w:p w:rsidR="00A1230A" w:rsidRPr="00553E73" w:rsidRDefault="00A1230A" w:rsidP="003171A9">
            <w:pPr>
              <w:spacing w:after="0" w:line="240" w:lineRule="auto"/>
              <w:jc w:val="center"/>
              <w:rPr>
                <w:rFonts w:ascii="Arial" w:eastAsia="Times New Roman" w:hAnsi="Arial" w:cs="Arial"/>
                <w:lang w:val="sr-Cyrl-RS"/>
              </w:rPr>
            </w:pPr>
          </w:p>
          <w:p w:rsidR="00A1230A" w:rsidRPr="00553E73" w:rsidRDefault="00A1230A" w:rsidP="003171A9">
            <w:pPr>
              <w:spacing w:after="0" w:line="240" w:lineRule="auto"/>
              <w:jc w:val="center"/>
              <w:rPr>
                <w:rFonts w:ascii="Arial" w:eastAsia="Times New Roman" w:hAnsi="Arial" w:cs="Arial"/>
              </w:rPr>
            </w:pPr>
            <w:r w:rsidRPr="00553E73">
              <w:rPr>
                <w:rFonts w:ascii="Arial" w:eastAsia="Times New Roman" w:hAnsi="Arial" w:cs="Arial"/>
              </w:rPr>
              <w:t>Датум:</w:t>
            </w:r>
          </w:p>
        </w:tc>
        <w:tc>
          <w:tcPr>
            <w:tcW w:w="2127" w:type="dxa"/>
            <w:gridSpan w:val="2"/>
          </w:tcPr>
          <w:p w:rsidR="00A1230A" w:rsidRPr="00553E73" w:rsidRDefault="00A1230A" w:rsidP="003171A9">
            <w:pPr>
              <w:spacing w:after="0" w:line="240" w:lineRule="auto"/>
              <w:jc w:val="center"/>
              <w:rPr>
                <w:rFonts w:ascii="Arial" w:eastAsia="Times New Roman" w:hAnsi="Arial" w:cs="Arial"/>
                <w:lang w:val="ru-RU"/>
              </w:rPr>
            </w:pPr>
          </w:p>
        </w:tc>
        <w:tc>
          <w:tcPr>
            <w:tcW w:w="4022" w:type="dxa"/>
            <w:gridSpan w:val="2"/>
          </w:tcPr>
          <w:p w:rsidR="00A1230A" w:rsidRPr="00553E73" w:rsidRDefault="00A1230A" w:rsidP="003171A9">
            <w:pPr>
              <w:spacing w:after="0" w:line="240" w:lineRule="auto"/>
              <w:jc w:val="center"/>
              <w:rPr>
                <w:rFonts w:ascii="Arial" w:eastAsia="Times New Roman" w:hAnsi="Arial" w:cs="Arial"/>
                <w:lang w:val="sr-Cyrl-CS"/>
              </w:rPr>
            </w:pPr>
          </w:p>
          <w:p w:rsidR="00A1230A" w:rsidRPr="00553E73" w:rsidRDefault="00A1230A" w:rsidP="00D772DC">
            <w:pPr>
              <w:spacing w:after="0" w:line="240" w:lineRule="auto"/>
              <w:jc w:val="center"/>
              <w:rPr>
                <w:rFonts w:ascii="Arial" w:eastAsia="Times New Roman" w:hAnsi="Arial" w:cs="Arial"/>
                <w:lang w:val="ru-RU"/>
              </w:rPr>
            </w:pPr>
            <w:r w:rsidRPr="00553E73">
              <w:rPr>
                <w:rFonts w:ascii="Arial" w:eastAsia="Times New Roman" w:hAnsi="Arial" w:cs="Arial"/>
                <w:lang w:val="sr-Cyrl-CS"/>
              </w:rPr>
              <w:t>Наручилац/</w:t>
            </w:r>
            <w:r w:rsidR="00D772DC">
              <w:rPr>
                <w:rFonts w:ascii="Arial" w:eastAsia="Times New Roman" w:hAnsi="Arial" w:cs="Arial"/>
                <w:lang w:val="sr-Cyrl-CS"/>
              </w:rPr>
              <w:t>Купац</w:t>
            </w:r>
            <w:r>
              <w:rPr>
                <w:rFonts w:ascii="Arial" w:eastAsia="Times New Roman" w:hAnsi="Arial" w:cs="Arial"/>
                <w:lang w:val="sr-Cyrl-CS"/>
              </w:rPr>
              <w:t xml:space="preserve"> добара</w:t>
            </w:r>
            <w:r w:rsidRPr="00553E73">
              <w:rPr>
                <w:rFonts w:ascii="Arial" w:eastAsia="Times New Roman" w:hAnsi="Arial" w:cs="Arial"/>
                <w:lang w:val="sr-Cyrl-CS"/>
              </w:rPr>
              <w:t>:</w:t>
            </w:r>
          </w:p>
        </w:tc>
      </w:tr>
      <w:tr w:rsidR="00A1230A" w:rsidRPr="00553E73" w:rsidTr="003171A9">
        <w:tblPrEx>
          <w:tblLook w:val="0000" w:firstRow="0" w:lastRow="0" w:firstColumn="0" w:lastColumn="0" w:noHBand="0" w:noVBand="0"/>
        </w:tblPrEx>
        <w:trPr>
          <w:gridAfter w:val="1"/>
          <w:wAfter w:w="277" w:type="dxa"/>
          <w:jc w:val="center"/>
        </w:trPr>
        <w:tc>
          <w:tcPr>
            <w:tcW w:w="3882" w:type="dxa"/>
            <w:gridSpan w:val="3"/>
          </w:tcPr>
          <w:p w:rsidR="00A1230A" w:rsidRPr="00553E73" w:rsidRDefault="00A1230A" w:rsidP="003171A9">
            <w:pPr>
              <w:spacing w:after="0" w:line="240" w:lineRule="auto"/>
              <w:jc w:val="center"/>
              <w:rPr>
                <w:rFonts w:ascii="Arial" w:eastAsia="Times New Roman" w:hAnsi="Arial" w:cs="Arial"/>
              </w:rPr>
            </w:pPr>
          </w:p>
        </w:tc>
        <w:tc>
          <w:tcPr>
            <w:tcW w:w="2127" w:type="dxa"/>
            <w:gridSpan w:val="2"/>
          </w:tcPr>
          <w:p w:rsidR="00A1230A" w:rsidRPr="00553E73" w:rsidRDefault="00A1230A" w:rsidP="003171A9">
            <w:pPr>
              <w:spacing w:after="0" w:line="240" w:lineRule="auto"/>
              <w:jc w:val="center"/>
              <w:rPr>
                <w:rFonts w:ascii="Arial" w:eastAsia="Times New Roman" w:hAnsi="Arial" w:cs="Arial"/>
              </w:rPr>
            </w:pPr>
            <w:r w:rsidRPr="00553E73">
              <w:rPr>
                <w:rFonts w:ascii="Arial" w:eastAsia="Times New Roman" w:hAnsi="Arial" w:cs="Arial"/>
              </w:rPr>
              <w:t>М.П.</w:t>
            </w:r>
          </w:p>
        </w:tc>
        <w:tc>
          <w:tcPr>
            <w:tcW w:w="4022" w:type="dxa"/>
            <w:gridSpan w:val="2"/>
          </w:tcPr>
          <w:p w:rsidR="00A1230A" w:rsidRPr="00553E73" w:rsidRDefault="00A1230A" w:rsidP="003171A9">
            <w:pPr>
              <w:spacing w:after="0" w:line="240" w:lineRule="auto"/>
              <w:jc w:val="center"/>
              <w:rPr>
                <w:rFonts w:ascii="Arial" w:eastAsia="Times New Roman" w:hAnsi="Arial" w:cs="Arial"/>
                <w:lang w:val="ru-RU"/>
              </w:rPr>
            </w:pPr>
          </w:p>
        </w:tc>
      </w:tr>
      <w:tr w:rsidR="00A1230A" w:rsidRPr="00553E73" w:rsidTr="003171A9">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A1230A" w:rsidRPr="00553E73" w:rsidRDefault="00A1230A" w:rsidP="003171A9">
            <w:pPr>
              <w:spacing w:after="0" w:line="240" w:lineRule="auto"/>
              <w:jc w:val="center"/>
              <w:rPr>
                <w:rFonts w:ascii="Arial" w:eastAsia="Times New Roman" w:hAnsi="Arial" w:cs="Arial"/>
              </w:rPr>
            </w:pPr>
          </w:p>
        </w:tc>
        <w:tc>
          <w:tcPr>
            <w:tcW w:w="2127" w:type="dxa"/>
            <w:gridSpan w:val="2"/>
          </w:tcPr>
          <w:p w:rsidR="00A1230A" w:rsidRPr="00553E73" w:rsidRDefault="00A1230A" w:rsidP="003171A9">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A1230A" w:rsidRPr="00553E73" w:rsidRDefault="00A1230A" w:rsidP="003171A9">
            <w:pPr>
              <w:spacing w:after="0" w:line="240" w:lineRule="auto"/>
              <w:jc w:val="center"/>
              <w:rPr>
                <w:rFonts w:ascii="Arial" w:eastAsia="Times New Roman" w:hAnsi="Arial" w:cs="Arial"/>
                <w:lang w:val="ru-RU"/>
              </w:rPr>
            </w:pPr>
          </w:p>
        </w:tc>
      </w:tr>
      <w:tr w:rsidR="00A1230A" w:rsidRPr="00553E73" w:rsidTr="003171A9">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A1230A" w:rsidRPr="00553E73" w:rsidRDefault="00A1230A" w:rsidP="003171A9">
            <w:pPr>
              <w:spacing w:after="0" w:line="240" w:lineRule="auto"/>
              <w:jc w:val="center"/>
              <w:rPr>
                <w:rFonts w:ascii="Arial" w:eastAsia="Times New Roman" w:hAnsi="Arial" w:cs="Arial"/>
              </w:rPr>
            </w:pPr>
          </w:p>
        </w:tc>
        <w:tc>
          <w:tcPr>
            <w:tcW w:w="2127" w:type="dxa"/>
            <w:gridSpan w:val="2"/>
          </w:tcPr>
          <w:p w:rsidR="00A1230A" w:rsidRPr="00553E73" w:rsidRDefault="00A1230A" w:rsidP="003171A9">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A1230A" w:rsidRPr="00553E73" w:rsidRDefault="00A1230A" w:rsidP="003171A9">
            <w:pPr>
              <w:spacing w:after="0" w:line="240" w:lineRule="auto"/>
              <w:jc w:val="center"/>
              <w:rPr>
                <w:rFonts w:ascii="Arial" w:eastAsia="Times New Roman" w:hAnsi="Arial" w:cs="Arial"/>
                <w:lang w:val="ru-RU"/>
              </w:rPr>
            </w:pPr>
          </w:p>
        </w:tc>
      </w:tr>
    </w:tbl>
    <w:p w:rsidR="00A1230A" w:rsidRPr="00553E73" w:rsidRDefault="00A1230A" w:rsidP="00A1230A">
      <w:pPr>
        <w:tabs>
          <w:tab w:val="left" w:pos="4999"/>
        </w:tabs>
        <w:spacing w:after="0" w:line="240" w:lineRule="auto"/>
        <w:jc w:val="both"/>
        <w:rPr>
          <w:rFonts w:ascii="Arial" w:eastAsia="TimesNewRomanPS-BoldMT" w:hAnsi="Arial" w:cs="Arial"/>
          <w:b/>
          <w:bCs/>
          <w:iCs/>
        </w:rPr>
      </w:pPr>
    </w:p>
    <w:p w:rsidR="00A1230A" w:rsidRPr="00553E73" w:rsidRDefault="00A1230A" w:rsidP="00A1230A">
      <w:pPr>
        <w:spacing w:before="120" w:after="0" w:line="240" w:lineRule="auto"/>
        <w:jc w:val="both"/>
        <w:rPr>
          <w:rFonts w:ascii="Arial" w:eastAsia="Times New Roman" w:hAnsi="Arial" w:cs="Arial"/>
          <w:b/>
        </w:rPr>
      </w:pPr>
      <w:r w:rsidRPr="00553E73">
        <w:rPr>
          <w:rFonts w:ascii="Arial" w:eastAsia="Times New Roman" w:hAnsi="Arial" w:cs="Arial"/>
          <w:b/>
        </w:rPr>
        <w:t>НАПОМЕНА:</w:t>
      </w:r>
    </w:p>
    <w:p w:rsidR="00A1230A" w:rsidRPr="00553E73" w:rsidRDefault="00A1230A" w:rsidP="00A1230A">
      <w:pPr>
        <w:spacing w:after="0" w:line="240" w:lineRule="auto"/>
        <w:ind w:left="-567" w:right="-610"/>
        <w:jc w:val="both"/>
        <w:rPr>
          <w:rFonts w:ascii="Arial" w:eastAsia="Times New Roman" w:hAnsi="Arial" w:cs="Arial"/>
        </w:rPr>
      </w:pPr>
      <w:proofErr w:type="gramStart"/>
      <w:r w:rsidRPr="00553E73">
        <w:rPr>
          <w:rFonts w:ascii="Arial" w:eastAsia="Times New Roman" w:hAnsi="Arial" w:cs="Arial"/>
        </w:rPr>
        <w:t>Приликом подношења понуде овај образац копирати у потребном броју примерака.</w:t>
      </w:r>
      <w:proofErr w:type="gramEnd"/>
    </w:p>
    <w:p w:rsidR="00A1230A" w:rsidRPr="00553E73" w:rsidRDefault="00A1230A" w:rsidP="00A1230A">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553E73">
        <w:rPr>
          <w:rFonts w:ascii="Arial" w:eastAsia="Times New Roman" w:hAnsi="Arial" w:cs="Arial"/>
        </w:rPr>
        <w:t xml:space="preserve">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
    <w:p w:rsidR="00A1230A" w:rsidRPr="00553E73" w:rsidRDefault="00A1230A" w:rsidP="00A1230A">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w:t>
      </w:r>
      <w:proofErr w:type="gramStart"/>
      <w:r w:rsidRPr="00553E73">
        <w:rPr>
          <w:rFonts w:ascii="Arial" w:eastAsia="Times New Roman" w:hAnsi="Arial" w:cs="Arial"/>
        </w:rPr>
        <w:t>Закона о јавним набавкама.</w:t>
      </w:r>
      <w:proofErr w:type="gramEnd"/>
      <w:r w:rsidRPr="00553E73">
        <w:rPr>
          <w:rFonts w:ascii="Arial" w:eastAsia="Times New Roman" w:hAnsi="Arial" w:cs="Arial"/>
        </w:rPr>
        <w:t xml:space="preserve"> Давање неистинитих података у понуди је основ за </w:t>
      </w:r>
    </w:p>
    <w:p w:rsidR="00A1230A" w:rsidRPr="00553E73" w:rsidRDefault="00A1230A" w:rsidP="00A1230A">
      <w:pPr>
        <w:spacing w:after="0" w:line="240" w:lineRule="auto"/>
        <w:ind w:left="-567" w:right="-610"/>
        <w:jc w:val="both"/>
        <w:rPr>
          <w:rFonts w:ascii="Arial" w:eastAsia="Times New Roman" w:hAnsi="Arial" w:cs="Arial"/>
          <w:lang w:val="sr-Cyrl-RS"/>
        </w:rPr>
      </w:pPr>
      <w:proofErr w:type="gramStart"/>
      <w:r w:rsidRPr="00553E73">
        <w:rPr>
          <w:rFonts w:ascii="Arial" w:eastAsia="Times New Roman" w:hAnsi="Arial" w:cs="Arial"/>
        </w:rPr>
        <w:t>негативну</w:t>
      </w:r>
      <w:proofErr w:type="gramEnd"/>
      <w:r w:rsidRPr="00553E73">
        <w:rPr>
          <w:rFonts w:ascii="Arial" w:eastAsia="Times New Roman" w:hAnsi="Arial" w:cs="Arial"/>
        </w:rPr>
        <w:t xml:space="preserve"> референцу у смислу члана 82. </w:t>
      </w:r>
      <w:proofErr w:type="gramStart"/>
      <w:r w:rsidRPr="00553E73">
        <w:rPr>
          <w:rFonts w:ascii="Arial" w:eastAsia="Times New Roman" w:hAnsi="Arial" w:cs="Arial"/>
        </w:rPr>
        <w:t>став</w:t>
      </w:r>
      <w:proofErr w:type="gramEnd"/>
      <w:r w:rsidRPr="00553E73">
        <w:rPr>
          <w:rFonts w:ascii="Arial" w:eastAsia="Times New Roman" w:hAnsi="Arial" w:cs="Arial"/>
        </w:rPr>
        <w:t xml:space="preserve"> 1. </w:t>
      </w:r>
      <w:proofErr w:type="gramStart"/>
      <w:r w:rsidRPr="00553E73">
        <w:rPr>
          <w:rFonts w:ascii="Arial" w:eastAsia="Times New Roman" w:hAnsi="Arial" w:cs="Arial"/>
        </w:rPr>
        <w:t>тачка</w:t>
      </w:r>
      <w:proofErr w:type="gramEnd"/>
      <w:r w:rsidRPr="00553E73">
        <w:rPr>
          <w:rFonts w:ascii="Arial" w:eastAsia="Times New Roman" w:hAnsi="Arial" w:cs="Arial"/>
        </w:rPr>
        <w:t xml:space="preserve"> 3) Закона</w:t>
      </w:r>
      <w:r w:rsidRPr="00553E73">
        <w:rPr>
          <w:rFonts w:ascii="Arial" w:eastAsia="Times New Roman" w:hAnsi="Arial" w:cs="Arial"/>
          <w:lang w:val="sr-Cyrl-RS"/>
        </w:rPr>
        <w:t>.</w:t>
      </w:r>
    </w:p>
    <w:p w:rsidR="00A1230A" w:rsidRPr="00553E73" w:rsidRDefault="00A1230A" w:rsidP="00A1230A">
      <w:pPr>
        <w:spacing w:after="0" w:line="240" w:lineRule="auto"/>
        <w:ind w:left="-567" w:right="-141"/>
        <w:jc w:val="both"/>
        <w:rPr>
          <w:rFonts w:ascii="Arial" w:eastAsia="Times New Roman" w:hAnsi="Arial" w:cs="Arial"/>
        </w:rPr>
      </w:pPr>
      <w:proofErr w:type="gramStart"/>
      <w:r w:rsidRPr="00553E73">
        <w:rPr>
          <w:rFonts w:ascii="Arial" w:eastAsia="Times New Roman" w:hAnsi="Arial" w:cs="Arial"/>
        </w:rPr>
        <w:t>Уколико је референтни уговор закључен у страној валути, у поступку стручне оцене понуда наручилац ће извршити прерачун (</w:t>
      </w:r>
      <w:r w:rsidRPr="00553E73">
        <w:rPr>
          <w:rFonts w:ascii="Arial" w:eastAsia="Calibri" w:hAnsi="Arial" w:cs="Arial"/>
        </w:rPr>
        <w:t>вредности испоручених добара)</w:t>
      </w:r>
      <w:r w:rsidRPr="00553E73">
        <w:rPr>
          <w:rFonts w:ascii="Arial" w:eastAsia="Times New Roman" w:hAnsi="Arial" w:cs="Arial"/>
        </w:rPr>
        <w:t xml:space="preserve"> у динаре по средњем курсу</w:t>
      </w:r>
      <w:r w:rsidRPr="00553E73">
        <w:rPr>
          <w:rFonts w:ascii="Arial" w:eastAsia="Times New Roman" w:hAnsi="Arial" w:cs="Arial"/>
          <w:lang w:val="sr-Cyrl-RS"/>
        </w:rPr>
        <w:t xml:space="preserve"> </w:t>
      </w:r>
      <w:r w:rsidRPr="00553E73">
        <w:rPr>
          <w:rFonts w:ascii="Arial" w:eastAsia="Times New Roman" w:hAnsi="Arial" w:cs="Arial"/>
        </w:rPr>
        <w:t>Народне Банке Србије на дан закључења референтног уговора.</w:t>
      </w:r>
      <w:proofErr w:type="gramEnd"/>
    </w:p>
    <w:p w:rsidR="00A1230A" w:rsidRDefault="00A1230A" w:rsidP="00A1230A">
      <w:pPr>
        <w:tabs>
          <w:tab w:val="left" w:pos="4999"/>
        </w:tabs>
        <w:ind w:left="-567" w:right="-610"/>
        <w:jc w:val="both"/>
        <w:rPr>
          <w:rFonts w:ascii="Arial" w:eastAsia="Calibri" w:hAnsi="Arial" w:cs="Arial"/>
          <w:lang w:val="ru-RU"/>
        </w:rPr>
      </w:pPr>
      <w:r w:rsidRPr="00553E73">
        <w:rPr>
          <w:rFonts w:ascii="Arial" w:eastAsia="Calibri" w:hAnsi="Arial" w:cs="Arial"/>
          <w:lang w:val="sr-Cyrl-RS"/>
        </w:rPr>
        <w:t xml:space="preserve"> (</w:t>
      </w:r>
      <w:r w:rsidRPr="00553E73">
        <w:rPr>
          <w:rFonts w:ascii="Arial" w:eastAsia="Calibri" w:hAnsi="Arial" w:cs="Arial"/>
          <w:lang w:val="ru-RU"/>
        </w:rPr>
        <w:t xml:space="preserve">Потврда може бити достављена </w:t>
      </w:r>
      <w:r w:rsidRPr="00553E73">
        <w:rPr>
          <w:rFonts w:ascii="Arial" w:eastAsia="Calibri" w:hAnsi="Arial" w:cs="Arial"/>
          <w:lang w:val="sr-Cyrl-RS"/>
        </w:rPr>
        <w:t xml:space="preserve">и </w:t>
      </w:r>
      <w:r w:rsidRPr="00553E73">
        <w:rPr>
          <w:rFonts w:ascii="Arial" w:eastAsia="Calibri" w:hAnsi="Arial" w:cs="Arial"/>
          <w:lang w:val="ru-RU"/>
        </w:rPr>
        <w:t xml:space="preserve">у слободној форми, </w:t>
      </w:r>
      <w:r w:rsidRPr="00553E73">
        <w:rPr>
          <w:rFonts w:ascii="Arial" w:eastAsia="Calibri" w:hAnsi="Arial" w:cs="Arial"/>
          <w:lang w:val="sr-Cyrl-RS"/>
        </w:rPr>
        <w:t xml:space="preserve">под условом </w:t>
      </w:r>
      <w:r w:rsidRPr="00553E73">
        <w:rPr>
          <w:rFonts w:ascii="Arial" w:eastAsia="Calibri" w:hAnsi="Arial" w:cs="Arial"/>
          <w:lang w:val="ru-RU"/>
        </w:rPr>
        <w:t>да садржи захтеване податке).</w:t>
      </w:r>
    </w:p>
    <w:p w:rsidR="00A1230A" w:rsidRDefault="00A1230A">
      <w:pPr>
        <w:rPr>
          <w:rFonts w:ascii="Arial" w:eastAsia="Calibri" w:hAnsi="Arial" w:cs="Arial"/>
          <w:lang w:val="ru-RU"/>
        </w:rPr>
      </w:pPr>
      <w:r>
        <w:rPr>
          <w:rFonts w:ascii="Arial" w:eastAsia="Calibri" w:hAnsi="Arial" w:cs="Arial"/>
          <w:lang w:val="ru-RU"/>
        </w:rPr>
        <w:br w:type="page"/>
      </w:r>
    </w:p>
    <w:bookmarkEnd w:id="233"/>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sidR="005B5085">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3F7873">
        <w:rPr>
          <w:rFonts w:ascii="Arial" w:eastAsia="Calibri" w:hAnsi="Arial" w:cs="Arial"/>
          <w:lang w:val="ru-RU"/>
        </w:rPr>
        <w:t xml:space="preserve">Резервни делови за систем континуалног узорковања угља </w:t>
      </w:r>
      <w:r w:rsidRPr="00327718">
        <w:rPr>
          <w:rFonts w:ascii="Arial" w:eastAsia="Calibri" w:hAnsi="Arial" w:cs="Arial"/>
          <w:lang w:val="ru-RU"/>
        </w:rPr>
        <w:t xml:space="preserve">,  ЈН бр. </w:t>
      </w:r>
      <w:r w:rsidR="003F7873">
        <w:rPr>
          <w:rFonts w:ascii="Arial" w:eastAsia="Calibri" w:hAnsi="Arial" w:cs="Arial"/>
          <w:lang w:val="ru-RU"/>
        </w:rPr>
        <w:t>3000/1210/2017 (1873/2017)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2631CD">
        <w:rPr>
          <w:rFonts w:ascii="Arial" w:eastAsia="Times New Roman" w:hAnsi="Arial" w:cs="Arial"/>
          <w:lang w:val="sr-Cyrl-RS"/>
        </w:rPr>
        <w:t>гарантни.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612363">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612363">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3F7873">
        <w:rPr>
          <w:rFonts w:ascii="Arial" w:eastAsia="Calibri" w:hAnsi="Arial" w:cs="Arial"/>
          <w:lang w:val="ru-RU"/>
        </w:rPr>
        <w:t xml:space="preserve">Резервни делови за систем континуалног узорковања </w:t>
      </w:r>
      <w:proofErr w:type="gramStart"/>
      <w:r w:rsidR="003F7873">
        <w:rPr>
          <w:rFonts w:ascii="Arial" w:eastAsia="Calibri" w:hAnsi="Arial" w:cs="Arial"/>
          <w:lang w:val="ru-RU"/>
        </w:rPr>
        <w:t xml:space="preserve">угља </w:t>
      </w:r>
      <w:r w:rsidRPr="00327718">
        <w:rPr>
          <w:rFonts w:ascii="Arial" w:eastAsia="Calibri" w:hAnsi="Arial" w:cs="Arial"/>
          <w:lang w:val="ru-RU"/>
        </w:rPr>
        <w:t>,</w:t>
      </w:r>
      <w:proofErr w:type="gramEnd"/>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3F7873">
        <w:rPr>
          <w:rFonts w:ascii="Arial" w:hAnsi="Arial" w:cs="Arial"/>
        </w:rPr>
        <w:t>3000/1210/2017 (1873/2017)</w:t>
      </w:r>
      <w:r w:rsidR="00B166A9" w:rsidRPr="009619AC">
        <w:rPr>
          <w:rFonts w:ascii="Arial" w:hAnsi="Arial" w:cs="Arial"/>
        </w:rPr>
        <w:t xml:space="preserve"> </w:t>
      </w:r>
      <w:r w:rsidR="003F7873">
        <w:rPr>
          <w:rFonts w:ascii="Arial" w:hAnsi="Arial" w:cs="Arial"/>
        </w:rPr>
        <w:t xml:space="preserve">Резервни делови за систем континуалног узорковања угља </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8E50CC">
        <w:rPr>
          <w:rFonts w:ascii="Arial" w:eastAsia="Calibri" w:hAnsi="Arial" w:cs="Arial"/>
          <w:lang w:val="sr-Cyrl-RS"/>
        </w:rPr>
        <w:t xml:space="preserve">их </w:t>
      </w:r>
      <w:r w:rsidR="005B5085">
        <w:rPr>
          <w:rFonts w:ascii="Arial" w:hAnsi="Arial" w:cs="Arial"/>
          <w:lang w:val="sr-Cyrl-RS"/>
        </w:rPr>
        <w:t>р</w:t>
      </w:r>
      <w:r w:rsidR="005B5085">
        <w:rPr>
          <w:rFonts w:ascii="Arial" w:hAnsi="Arial" w:cs="Arial"/>
        </w:rPr>
        <w:t>езервни</w:t>
      </w:r>
      <w:r w:rsidR="005B5085">
        <w:rPr>
          <w:rFonts w:ascii="Arial" w:hAnsi="Arial" w:cs="Arial"/>
          <w:lang w:val="sr-Cyrl-RS"/>
        </w:rPr>
        <w:t>х</w:t>
      </w:r>
      <w:r w:rsidR="005B5085">
        <w:rPr>
          <w:rFonts w:ascii="Arial" w:hAnsi="Arial" w:cs="Arial"/>
        </w:rPr>
        <w:t xml:space="preserve"> делов</w:t>
      </w:r>
      <w:r w:rsidR="005B5085">
        <w:rPr>
          <w:rFonts w:ascii="Arial" w:hAnsi="Arial" w:cs="Arial"/>
          <w:lang w:val="sr-Cyrl-RS"/>
        </w:rPr>
        <w:t>а</w:t>
      </w:r>
      <w:r w:rsidR="005B5085">
        <w:rPr>
          <w:rFonts w:ascii="Arial" w:hAnsi="Arial" w:cs="Arial"/>
        </w:rPr>
        <w:t xml:space="preserve"> за систем континуалног узорковања угља</w:t>
      </w:r>
      <w:r w:rsidR="009D34CC">
        <w:rPr>
          <w:rFonts w:ascii="Arial" w:eastAsia="Calibri" w:hAnsi="Arial" w:cs="Arial"/>
          <w:lang w:val="sr-Cyrl-RS"/>
        </w:rPr>
        <w:t>)</w:t>
      </w:r>
      <w:r w:rsidR="008E50CC">
        <w:rPr>
          <w:rFonts w:ascii="Arial" w:eastAsia="Calibri"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 Наручиоца</w:t>
      </w:r>
      <w:r w:rsidR="009D34CC">
        <w:rPr>
          <w:rFonts w:ascii="Arial" w:hAnsi="Arial" w:cs="Arial"/>
          <w:lang w:val="sr-Cyrl-RS"/>
        </w:rPr>
        <w:t xml:space="preserve"> </w:t>
      </w:r>
      <w:r w:rsidR="004C34E3">
        <w:rPr>
          <w:rFonts w:ascii="Arial" w:hAnsi="Arial" w:cs="Arial"/>
          <w:lang w:val="sr-Cyrl-RS"/>
        </w:rPr>
        <w:t>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9D34CC">
        <w:rPr>
          <w:rFonts w:ascii="Arial" w:eastAsia="Times New Roman" w:hAnsi="Arial" w:cs="Arial"/>
          <w:lang w:val="sr-Cyrl-RS"/>
        </w:rPr>
        <w:t>дана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jc w:val="both"/>
        <w:rPr>
          <w:rFonts w:ascii="Calibri" w:eastAsia="Calibri" w:hAnsi="Calibri" w:cs="Times New Roman"/>
          <w:color w:val="1F497D"/>
        </w:rPr>
      </w:pP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w:t>
      </w:r>
      <w:r w:rsidRPr="001D78EB">
        <w:rPr>
          <w:rFonts w:ascii="Arial" w:eastAsia="Times New Roman" w:hAnsi="Arial" w:cs="Arial"/>
        </w:rPr>
        <w:lastRenderedPageBreak/>
        <w:t>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proofErr w:type="gramStart"/>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roofErr w:type="gramEnd"/>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w:t>
      </w:r>
      <w:r w:rsidRPr="00327718">
        <w:rPr>
          <w:rFonts w:ascii="Arial" w:eastAsia="Times New Roman" w:hAnsi="Arial" w:cs="Arial"/>
        </w:rPr>
        <w:lastRenderedPageBreak/>
        <w:t xml:space="preserve">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lastRenderedPageBreak/>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9D34CC"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9D34CC" w:rsidRPr="009D34CC" w:rsidRDefault="009D34CC"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 xml:space="preserve">3 </w:t>
      </w:r>
      <w:r w:rsidR="00ED32F9">
        <w:rPr>
          <w:rFonts w:ascii="Arial" w:eastAsia="Times New Roman" w:hAnsi="Arial" w:cs="Arial"/>
          <w:lang w:val="sr-Cyrl-RS"/>
        </w:rPr>
        <w:t>Техничка спецификација (Одељак 3 Конкурсне документације приложен уз уговор)</w:t>
      </w:r>
    </w:p>
    <w:p w:rsidR="009D34CC" w:rsidRPr="009D34CC" w:rsidRDefault="009D34CC"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4 Меница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9D34CC">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21"/>
      <w:footerReference w:type="default" r:id="rId22"/>
      <w:headerReference w:type="first" r:id="rId23"/>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B2" w:rsidRDefault="000A56B2">
      <w:pPr>
        <w:spacing w:after="0" w:line="240" w:lineRule="auto"/>
      </w:pPr>
      <w:r>
        <w:separator/>
      </w:r>
    </w:p>
  </w:endnote>
  <w:endnote w:type="continuationSeparator" w:id="0">
    <w:p w:rsidR="000A56B2" w:rsidRDefault="000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9" w:rsidRPr="00712A06" w:rsidRDefault="003171A9">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B46E5C">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B46E5C">
      <w:rPr>
        <w:rFonts w:ascii="Arial" w:hAnsi="Arial" w:cs="Arial"/>
        <w:b/>
        <w:bCs/>
        <w:noProof/>
      </w:rPr>
      <w:t>49</w:t>
    </w:r>
    <w:r w:rsidRPr="00712A06">
      <w:rPr>
        <w:rFonts w:ascii="Arial" w:hAnsi="Arial" w:cs="Arial"/>
        <w:b/>
        <w:bCs/>
      </w:rPr>
      <w:fldChar w:fldCharType="end"/>
    </w:r>
  </w:p>
  <w:p w:rsidR="003171A9" w:rsidRDefault="00317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B2" w:rsidRDefault="000A56B2">
      <w:pPr>
        <w:spacing w:after="0" w:line="240" w:lineRule="auto"/>
      </w:pPr>
      <w:r>
        <w:separator/>
      </w:r>
    </w:p>
  </w:footnote>
  <w:footnote w:type="continuationSeparator" w:id="0">
    <w:p w:rsidR="000A56B2" w:rsidRDefault="000A5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9" w:rsidRDefault="003171A9" w:rsidP="00327718">
    <w:pPr>
      <w:pStyle w:val="Header"/>
      <w:rPr>
        <w:lang w:val="sr-Cyrl-RS"/>
      </w:rPr>
    </w:pPr>
  </w:p>
  <w:p w:rsidR="003171A9" w:rsidRPr="00B12A15" w:rsidRDefault="003171A9"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3171A9" w:rsidRPr="00CF5E7F" w:rsidRDefault="003171A9"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3000/1210/2017 (1873/2017)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9" w:rsidRDefault="003171A9" w:rsidP="00F90E21">
    <w:pPr>
      <w:pStyle w:val="Header"/>
      <w:rPr>
        <w:rFonts w:ascii="Arial" w:hAnsi="Arial" w:cs="Arial"/>
        <w:lang w:val="sr-Cyrl-RS"/>
      </w:rPr>
    </w:pPr>
  </w:p>
  <w:p w:rsidR="003171A9" w:rsidRPr="00B12A15" w:rsidRDefault="003171A9"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3171A9" w:rsidRDefault="003171A9"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 xml:space="preserve">3000/1210/2017 </w:t>
    </w:r>
    <w:r w:rsidRPr="00B50E7A">
      <w:rPr>
        <w:rFonts w:ascii="Arial" w:eastAsia="Times New Roman" w:hAnsi="Arial" w:cs="Arial"/>
        <w:lang w:val="sr-Cyrl-RS"/>
      </w:rPr>
      <w:t>(</w:t>
    </w:r>
    <w:r>
      <w:rPr>
        <w:rFonts w:ascii="Arial" w:eastAsia="Times New Roman" w:hAnsi="Arial" w:cs="Arial"/>
        <w:lang w:val="sr-Cyrl-RS"/>
      </w:rPr>
      <w:t>1873/2017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8"/>
  </w:num>
  <w:num w:numId="4">
    <w:abstractNumId w:val="6"/>
  </w:num>
  <w:num w:numId="5">
    <w:abstractNumId w:val="8"/>
  </w:num>
  <w:num w:numId="6">
    <w:abstractNumId w:val="28"/>
  </w:num>
  <w:num w:numId="7">
    <w:abstractNumId w:val="0"/>
  </w:num>
  <w:num w:numId="8">
    <w:abstractNumId w:val="1"/>
  </w:num>
  <w:num w:numId="9">
    <w:abstractNumId w:val="10"/>
  </w:num>
  <w:num w:numId="10">
    <w:abstractNumId w:val="2"/>
  </w:num>
  <w:num w:numId="11">
    <w:abstractNumId w:val="23"/>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31"/>
  </w:num>
  <w:num w:numId="17">
    <w:abstractNumId w:val="19"/>
  </w:num>
  <w:num w:numId="18">
    <w:abstractNumId w:val="26"/>
  </w:num>
  <w:num w:numId="19">
    <w:abstractNumId w:val="7"/>
  </w:num>
  <w:num w:numId="20">
    <w:abstractNumId w:val="0"/>
  </w:num>
  <w:num w:numId="21">
    <w:abstractNumId w:val="16"/>
  </w:num>
  <w:num w:numId="22">
    <w:abstractNumId w:val="17"/>
  </w:num>
  <w:num w:numId="23">
    <w:abstractNumId w:val="22"/>
  </w:num>
  <w:num w:numId="24">
    <w:abstractNumId w:val="32"/>
  </w:num>
  <w:num w:numId="25">
    <w:abstractNumId w:val="29"/>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1B"/>
    <w:rsid w:val="0000153C"/>
    <w:rsid w:val="00006D9B"/>
    <w:rsid w:val="00010B5B"/>
    <w:rsid w:val="00023401"/>
    <w:rsid w:val="0004337C"/>
    <w:rsid w:val="0006025D"/>
    <w:rsid w:val="00066332"/>
    <w:rsid w:val="00071946"/>
    <w:rsid w:val="00071E7B"/>
    <w:rsid w:val="000720BA"/>
    <w:rsid w:val="00075599"/>
    <w:rsid w:val="000757F0"/>
    <w:rsid w:val="00075827"/>
    <w:rsid w:val="0008075A"/>
    <w:rsid w:val="00091EF8"/>
    <w:rsid w:val="000A56B2"/>
    <w:rsid w:val="000B2381"/>
    <w:rsid w:val="000B41D8"/>
    <w:rsid w:val="000C3D1A"/>
    <w:rsid w:val="000C5E8C"/>
    <w:rsid w:val="00106DD4"/>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A1954"/>
    <w:rsid w:val="001A69B3"/>
    <w:rsid w:val="001B749A"/>
    <w:rsid w:val="001C5B43"/>
    <w:rsid w:val="001D1242"/>
    <w:rsid w:val="001D78EB"/>
    <w:rsid w:val="001F5180"/>
    <w:rsid w:val="00201CB3"/>
    <w:rsid w:val="00202390"/>
    <w:rsid w:val="00202830"/>
    <w:rsid w:val="00204C66"/>
    <w:rsid w:val="00206437"/>
    <w:rsid w:val="00214F7D"/>
    <w:rsid w:val="00216E49"/>
    <w:rsid w:val="00224037"/>
    <w:rsid w:val="002254B4"/>
    <w:rsid w:val="00242D64"/>
    <w:rsid w:val="00243C35"/>
    <w:rsid w:val="00246BB5"/>
    <w:rsid w:val="0025268A"/>
    <w:rsid w:val="002543EB"/>
    <w:rsid w:val="002631CD"/>
    <w:rsid w:val="00290997"/>
    <w:rsid w:val="002B25BC"/>
    <w:rsid w:val="002B79C2"/>
    <w:rsid w:val="002C6C5F"/>
    <w:rsid w:val="002D672B"/>
    <w:rsid w:val="002E1E54"/>
    <w:rsid w:val="00312BFF"/>
    <w:rsid w:val="003171A9"/>
    <w:rsid w:val="00327718"/>
    <w:rsid w:val="0034706B"/>
    <w:rsid w:val="0035103B"/>
    <w:rsid w:val="0036429C"/>
    <w:rsid w:val="00365884"/>
    <w:rsid w:val="0037209D"/>
    <w:rsid w:val="00382888"/>
    <w:rsid w:val="003925F8"/>
    <w:rsid w:val="003A3BF4"/>
    <w:rsid w:val="003C513F"/>
    <w:rsid w:val="003C5AD3"/>
    <w:rsid w:val="003E0D26"/>
    <w:rsid w:val="003E2D0F"/>
    <w:rsid w:val="003F4FE6"/>
    <w:rsid w:val="003F7873"/>
    <w:rsid w:val="00410CFF"/>
    <w:rsid w:val="0043067D"/>
    <w:rsid w:val="00430ECB"/>
    <w:rsid w:val="00451FA3"/>
    <w:rsid w:val="00463A7B"/>
    <w:rsid w:val="00466957"/>
    <w:rsid w:val="004A7ED4"/>
    <w:rsid w:val="004B26A0"/>
    <w:rsid w:val="004B5D7C"/>
    <w:rsid w:val="004C34E3"/>
    <w:rsid w:val="004D3EC2"/>
    <w:rsid w:val="004D75A8"/>
    <w:rsid w:val="004F1ECF"/>
    <w:rsid w:val="004F57B7"/>
    <w:rsid w:val="004F5BB6"/>
    <w:rsid w:val="005049CB"/>
    <w:rsid w:val="005122E4"/>
    <w:rsid w:val="00517836"/>
    <w:rsid w:val="00521544"/>
    <w:rsid w:val="00540338"/>
    <w:rsid w:val="005535DE"/>
    <w:rsid w:val="00553E73"/>
    <w:rsid w:val="00560AC1"/>
    <w:rsid w:val="0056297D"/>
    <w:rsid w:val="00563760"/>
    <w:rsid w:val="00563E09"/>
    <w:rsid w:val="005659E7"/>
    <w:rsid w:val="00573F00"/>
    <w:rsid w:val="00591249"/>
    <w:rsid w:val="005B5085"/>
    <w:rsid w:val="005C51E7"/>
    <w:rsid w:val="005D22CA"/>
    <w:rsid w:val="005E7660"/>
    <w:rsid w:val="005F25B2"/>
    <w:rsid w:val="005F39E1"/>
    <w:rsid w:val="00612363"/>
    <w:rsid w:val="00613726"/>
    <w:rsid w:val="00633DBA"/>
    <w:rsid w:val="00644C61"/>
    <w:rsid w:val="00644ECD"/>
    <w:rsid w:val="006570C2"/>
    <w:rsid w:val="006626F7"/>
    <w:rsid w:val="006926EE"/>
    <w:rsid w:val="006B2F53"/>
    <w:rsid w:val="006B3A6F"/>
    <w:rsid w:val="006D6BA1"/>
    <w:rsid w:val="006E3E63"/>
    <w:rsid w:val="006E6C90"/>
    <w:rsid w:val="006F51EB"/>
    <w:rsid w:val="00700455"/>
    <w:rsid w:val="0070645D"/>
    <w:rsid w:val="00712A06"/>
    <w:rsid w:val="00743920"/>
    <w:rsid w:val="00746499"/>
    <w:rsid w:val="00747AE2"/>
    <w:rsid w:val="007576E4"/>
    <w:rsid w:val="00761013"/>
    <w:rsid w:val="007677A7"/>
    <w:rsid w:val="00767F57"/>
    <w:rsid w:val="00771064"/>
    <w:rsid w:val="00776274"/>
    <w:rsid w:val="00780B41"/>
    <w:rsid w:val="0078167C"/>
    <w:rsid w:val="00783C3E"/>
    <w:rsid w:val="0078666A"/>
    <w:rsid w:val="00787570"/>
    <w:rsid w:val="0079518D"/>
    <w:rsid w:val="007A5B3D"/>
    <w:rsid w:val="007A6563"/>
    <w:rsid w:val="007A69D1"/>
    <w:rsid w:val="007B5DF6"/>
    <w:rsid w:val="007C236B"/>
    <w:rsid w:val="007C37B3"/>
    <w:rsid w:val="007C4E0B"/>
    <w:rsid w:val="007D15E2"/>
    <w:rsid w:val="007D4391"/>
    <w:rsid w:val="007D7390"/>
    <w:rsid w:val="007E6430"/>
    <w:rsid w:val="007F0E14"/>
    <w:rsid w:val="007F263D"/>
    <w:rsid w:val="007F608E"/>
    <w:rsid w:val="007F7E18"/>
    <w:rsid w:val="0080273B"/>
    <w:rsid w:val="0081708F"/>
    <w:rsid w:val="00821874"/>
    <w:rsid w:val="00822D56"/>
    <w:rsid w:val="0082550E"/>
    <w:rsid w:val="008304C6"/>
    <w:rsid w:val="00832F2D"/>
    <w:rsid w:val="00834124"/>
    <w:rsid w:val="00843CDF"/>
    <w:rsid w:val="0087485B"/>
    <w:rsid w:val="00876E91"/>
    <w:rsid w:val="00891CDC"/>
    <w:rsid w:val="008953D1"/>
    <w:rsid w:val="008A6280"/>
    <w:rsid w:val="008C21F4"/>
    <w:rsid w:val="008C78C3"/>
    <w:rsid w:val="008E32DA"/>
    <w:rsid w:val="008E50CC"/>
    <w:rsid w:val="008F087B"/>
    <w:rsid w:val="008F15AD"/>
    <w:rsid w:val="008F428E"/>
    <w:rsid w:val="009004C2"/>
    <w:rsid w:val="009027BE"/>
    <w:rsid w:val="00914990"/>
    <w:rsid w:val="0091597E"/>
    <w:rsid w:val="00920857"/>
    <w:rsid w:val="0092202A"/>
    <w:rsid w:val="0092773F"/>
    <w:rsid w:val="00945B48"/>
    <w:rsid w:val="009461AB"/>
    <w:rsid w:val="009619AC"/>
    <w:rsid w:val="009650EB"/>
    <w:rsid w:val="00967F50"/>
    <w:rsid w:val="00983620"/>
    <w:rsid w:val="00985919"/>
    <w:rsid w:val="00986F4A"/>
    <w:rsid w:val="009A3D3B"/>
    <w:rsid w:val="009A758A"/>
    <w:rsid w:val="009D34CC"/>
    <w:rsid w:val="009D4393"/>
    <w:rsid w:val="009E0301"/>
    <w:rsid w:val="009E0A6A"/>
    <w:rsid w:val="009E3B64"/>
    <w:rsid w:val="009F3622"/>
    <w:rsid w:val="009F5242"/>
    <w:rsid w:val="00A0006D"/>
    <w:rsid w:val="00A02223"/>
    <w:rsid w:val="00A078D4"/>
    <w:rsid w:val="00A10C4B"/>
    <w:rsid w:val="00A1230A"/>
    <w:rsid w:val="00A24989"/>
    <w:rsid w:val="00A55B28"/>
    <w:rsid w:val="00A5629A"/>
    <w:rsid w:val="00A76B47"/>
    <w:rsid w:val="00A94AB1"/>
    <w:rsid w:val="00AA4789"/>
    <w:rsid w:val="00AB14B0"/>
    <w:rsid w:val="00AC0BAE"/>
    <w:rsid w:val="00AC3F29"/>
    <w:rsid w:val="00AD56F6"/>
    <w:rsid w:val="00AE48B1"/>
    <w:rsid w:val="00AF462F"/>
    <w:rsid w:val="00AF791D"/>
    <w:rsid w:val="00B13A22"/>
    <w:rsid w:val="00B166A9"/>
    <w:rsid w:val="00B24F99"/>
    <w:rsid w:val="00B25815"/>
    <w:rsid w:val="00B26642"/>
    <w:rsid w:val="00B33322"/>
    <w:rsid w:val="00B35497"/>
    <w:rsid w:val="00B35DC0"/>
    <w:rsid w:val="00B45620"/>
    <w:rsid w:val="00B46E5C"/>
    <w:rsid w:val="00B5019B"/>
    <w:rsid w:val="00B50E7A"/>
    <w:rsid w:val="00B61427"/>
    <w:rsid w:val="00B84357"/>
    <w:rsid w:val="00B87964"/>
    <w:rsid w:val="00B90D98"/>
    <w:rsid w:val="00B961FE"/>
    <w:rsid w:val="00BA1236"/>
    <w:rsid w:val="00BA6126"/>
    <w:rsid w:val="00BB4B2B"/>
    <w:rsid w:val="00BB63AB"/>
    <w:rsid w:val="00BC6C00"/>
    <w:rsid w:val="00BC7B5C"/>
    <w:rsid w:val="00BD1CD5"/>
    <w:rsid w:val="00BD5475"/>
    <w:rsid w:val="00BD5EDC"/>
    <w:rsid w:val="00BE4901"/>
    <w:rsid w:val="00BF07E7"/>
    <w:rsid w:val="00BF3C43"/>
    <w:rsid w:val="00BF68FE"/>
    <w:rsid w:val="00C0754E"/>
    <w:rsid w:val="00C10BBA"/>
    <w:rsid w:val="00C10DFC"/>
    <w:rsid w:val="00C12D3F"/>
    <w:rsid w:val="00C27922"/>
    <w:rsid w:val="00C3100B"/>
    <w:rsid w:val="00C331DE"/>
    <w:rsid w:val="00C50CE5"/>
    <w:rsid w:val="00C51CE3"/>
    <w:rsid w:val="00C6137B"/>
    <w:rsid w:val="00C623AB"/>
    <w:rsid w:val="00C66741"/>
    <w:rsid w:val="00C66F02"/>
    <w:rsid w:val="00C77596"/>
    <w:rsid w:val="00C80568"/>
    <w:rsid w:val="00C819C6"/>
    <w:rsid w:val="00C84E15"/>
    <w:rsid w:val="00C86408"/>
    <w:rsid w:val="00C91EA0"/>
    <w:rsid w:val="00C97FF5"/>
    <w:rsid w:val="00CC06A4"/>
    <w:rsid w:val="00CC2044"/>
    <w:rsid w:val="00CC5BC2"/>
    <w:rsid w:val="00CD45E0"/>
    <w:rsid w:val="00CE5910"/>
    <w:rsid w:val="00D00F32"/>
    <w:rsid w:val="00D03477"/>
    <w:rsid w:val="00D04F06"/>
    <w:rsid w:val="00D1409D"/>
    <w:rsid w:val="00D25BD2"/>
    <w:rsid w:val="00D25F8E"/>
    <w:rsid w:val="00D538FA"/>
    <w:rsid w:val="00D730E2"/>
    <w:rsid w:val="00D772DC"/>
    <w:rsid w:val="00D77B85"/>
    <w:rsid w:val="00D8219F"/>
    <w:rsid w:val="00DA320A"/>
    <w:rsid w:val="00DB7037"/>
    <w:rsid w:val="00DF547C"/>
    <w:rsid w:val="00E010B7"/>
    <w:rsid w:val="00E052FE"/>
    <w:rsid w:val="00E211B7"/>
    <w:rsid w:val="00E3211D"/>
    <w:rsid w:val="00E35160"/>
    <w:rsid w:val="00E408E0"/>
    <w:rsid w:val="00E57049"/>
    <w:rsid w:val="00E610C9"/>
    <w:rsid w:val="00E649F9"/>
    <w:rsid w:val="00E65FBC"/>
    <w:rsid w:val="00E67500"/>
    <w:rsid w:val="00E67FBC"/>
    <w:rsid w:val="00E850C8"/>
    <w:rsid w:val="00E87594"/>
    <w:rsid w:val="00E917B9"/>
    <w:rsid w:val="00E957CD"/>
    <w:rsid w:val="00EA10AA"/>
    <w:rsid w:val="00EB33D0"/>
    <w:rsid w:val="00ED1862"/>
    <w:rsid w:val="00ED1BE6"/>
    <w:rsid w:val="00ED32F9"/>
    <w:rsid w:val="00ED393F"/>
    <w:rsid w:val="00ED7773"/>
    <w:rsid w:val="00EF51BF"/>
    <w:rsid w:val="00EF5BFE"/>
    <w:rsid w:val="00EF733A"/>
    <w:rsid w:val="00F0684D"/>
    <w:rsid w:val="00F11C85"/>
    <w:rsid w:val="00F131D0"/>
    <w:rsid w:val="00F1595B"/>
    <w:rsid w:val="00F16F82"/>
    <w:rsid w:val="00F33BB8"/>
    <w:rsid w:val="00F570E2"/>
    <w:rsid w:val="00F76995"/>
    <w:rsid w:val="00F84328"/>
    <w:rsid w:val="00F90E21"/>
    <w:rsid w:val="00F95B34"/>
    <w:rsid w:val="00FB1017"/>
    <w:rsid w:val="00FB7190"/>
    <w:rsid w:val="00FC38AF"/>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ojislav.arsovski@eps.rs" TargetMode="External"/><Relationship Id="rId17" Type="http://schemas.openxmlformats.org/officeDocument/2006/relationships/hyperlink" Target="mailto:jovo.mrav@ep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header" Target="header2.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1E5A-273B-4AF8-855C-7EA5F182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49</Pages>
  <Words>16979</Words>
  <Characters>96785</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13</cp:revision>
  <cp:lastPrinted>2018-01-26T12:07:00Z</cp:lastPrinted>
  <dcterms:created xsi:type="dcterms:W3CDTF">2018-01-25T11:11:00Z</dcterms:created>
  <dcterms:modified xsi:type="dcterms:W3CDTF">2018-01-30T12:00:00Z</dcterms:modified>
</cp:coreProperties>
</file>