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40CE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40CE2">
        <w:rPr>
          <w:rFonts w:ascii="Arial" w:hAnsi="Arial"/>
          <w:lang w:val="sr-Latn-RS"/>
        </w:rPr>
        <w:t>5364-E.03.02.-133896/8-2018</w:t>
      </w:r>
    </w:p>
    <w:p w:rsidR="0046231D" w:rsidRPr="00D40CE2" w:rsidRDefault="00D40CE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18.05.2018.</w:t>
      </w:r>
    </w:p>
    <w:p w:rsidR="00D40CE2" w:rsidRDefault="00D40CE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CF6BE0" w:rsidRPr="00CF6BE0">
        <w:rPr>
          <w:rFonts w:ascii="Arial" w:hAnsi="Arial"/>
          <w:b/>
          <w:lang w:val="hr-HR"/>
        </w:rPr>
        <w:t>ЈН/3000/</w:t>
      </w:r>
      <w:r w:rsidR="00CF6BE0" w:rsidRPr="00CF6BE0">
        <w:rPr>
          <w:rFonts w:ascii="Arial" w:hAnsi="Arial"/>
          <w:b/>
          <w:lang w:val="sr-Latn-RS"/>
        </w:rPr>
        <w:t>0139</w:t>
      </w:r>
      <w:r w:rsidR="00CF6BE0" w:rsidRPr="00CF6BE0">
        <w:rPr>
          <w:rFonts w:ascii="Arial" w:hAnsi="Arial"/>
          <w:b/>
          <w:lang w:val="sr-Cyrl-RS"/>
        </w:rPr>
        <w:t>/</w:t>
      </w:r>
      <w:r w:rsidR="00CF6BE0" w:rsidRPr="00CF6BE0">
        <w:rPr>
          <w:rFonts w:ascii="Arial" w:hAnsi="Arial"/>
          <w:b/>
          <w:lang w:val="hr-HR"/>
        </w:rPr>
        <w:t>2018 (</w:t>
      </w:r>
      <w:r w:rsidR="00CF6BE0" w:rsidRPr="00CF6BE0">
        <w:rPr>
          <w:rFonts w:ascii="Arial" w:hAnsi="Arial"/>
          <w:b/>
          <w:lang w:val="sr-Cyrl-RS"/>
        </w:rPr>
        <w:t>2</w:t>
      </w:r>
      <w:r w:rsidR="00CF6BE0" w:rsidRPr="00CF6BE0">
        <w:rPr>
          <w:rFonts w:ascii="Arial" w:hAnsi="Arial"/>
          <w:b/>
          <w:lang w:val="sr-Latn-RS"/>
        </w:rPr>
        <w:t>76</w:t>
      </w:r>
      <w:r w:rsidR="00CF6BE0" w:rsidRPr="00CF6BE0">
        <w:rPr>
          <w:rFonts w:ascii="Arial" w:hAnsi="Arial"/>
          <w:b/>
          <w:lang w:val="hr-HR"/>
        </w:rPr>
        <w:t>/2018)</w:t>
      </w:r>
      <w:r w:rsidR="00CF6BE0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CF6BE0" w:rsidRPr="00CF6BE0">
        <w:rPr>
          <w:rFonts w:ascii="Arial" w:hAnsi="Arial"/>
          <w:sz w:val="24"/>
          <w:lang w:val="sr-Cyrl-RS"/>
        </w:rPr>
        <w:t>Набавка резервних делова и потрошног материјала за одржавање управљачког система отпепељивања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823373" w:rsidP="006C5D6C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>ПИТАЊЕ 1</w:t>
      </w:r>
      <w:r w:rsidRPr="00CF6BE0">
        <w:rPr>
          <w:rFonts w:ascii="Arial" w:hAnsi="Arial"/>
          <w:iCs/>
          <w:u w:val="single"/>
        </w:rPr>
        <w:t>:</w:t>
      </w:r>
    </w:p>
    <w:p w:rsidR="00CF6BE0" w:rsidRDefault="00CF6BE0" w:rsidP="00CF6BE0">
      <w:pPr>
        <w:spacing w:line="240" w:lineRule="auto"/>
        <w:rPr>
          <w:rFonts w:ascii="Arial" w:eastAsia="Calibri" w:hAnsi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eastAsia="Calibri" w:hAnsi="Arial"/>
          <w:b/>
          <w:bCs/>
          <w:i/>
          <w:iCs/>
          <w:sz w:val="24"/>
          <w:szCs w:val="24"/>
          <w:lang w:val="en-US"/>
        </w:rPr>
        <w:t>Позиција</w:t>
      </w:r>
      <w:proofErr w:type="spellEnd"/>
      <w:r w:rsidRPr="00CF6BE0">
        <w:rPr>
          <w:rFonts w:ascii="Arial" w:eastAsia="Calibri" w:hAnsi="Arial"/>
          <w:b/>
          <w:bCs/>
          <w:i/>
          <w:iCs/>
          <w:sz w:val="24"/>
          <w:szCs w:val="24"/>
          <w:lang w:val="en-US"/>
        </w:rPr>
        <w:t xml:space="preserve"> 21</w:t>
      </w:r>
      <w:proofErr w:type="gramStart"/>
      <w:r w:rsidRPr="00CF6BE0">
        <w:rPr>
          <w:rFonts w:ascii="Arial" w:eastAsia="Calibri" w:hAnsi="Arial"/>
          <w:sz w:val="24"/>
          <w:szCs w:val="24"/>
          <w:lang w:val="en-US"/>
        </w:rPr>
        <w:t>  -</w:t>
      </w:r>
      <w:proofErr w:type="gramEnd"/>
      <w:r w:rsidRPr="00CF6BE0">
        <w:rPr>
          <w:rFonts w:ascii="Arial" w:eastAsia="Calibri" w:hAnsi="Arial"/>
          <w:sz w:val="24"/>
          <w:szCs w:val="24"/>
          <w:lang w:val="en-US"/>
        </w:rPr>
        <w:t xml:space="preserve"> 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Тражени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контролер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(2201</w:t>
      </w:r>
      <w:r>
        <w:rPr>
          <w:rFonts w:ascii="Arial" w:eastAsia="Calibri" w:hAnsi="Arial"/>
          <w:sz w:val="24"/>
          <w:szCs w:val="24"/>
          <w:lang w:val="en-US"/>
        </w:rPr>
        <w:t>P</w:t>
      </w:r>
      <w:r w:rsidRPr="00CF6BE0">
        <w:rPr>
          <w:rFonts w:ascii="Arial" w:eastAsia="Calibri" w:hAnsi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више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испоручује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Предложена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замена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произвођача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модел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9201</w:t>
      </w:r>
      <w:r>
        <w:rPr>
          <w:rFonts w:ascii="Arial" w:eastAsia="Calibri" w:hAnsi="Arial"/>
          <w:sz w:val="24"/>
          <w:szCs w:val="24"/>
          <w:lang w:val="en-US"/>
        </w:rPr>
        <w:t>P</w:t>
      </w:r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9101</w:t>
      </w:r>
      <w:r>
        <w:rPr>
          <w:rFonts w:ascii="Arial" w:eastAsia="Calibri" w:hAnsi="Arial"/>
          <w:sz w:val="24"/>
          <w:szCs w:val="24"/>
          <w:lang w:val="en-US"/>
        </w:rPr>
        <w:t>P</w:t>
      </w:r>
      <w:r w:rsidRPr="00CF6BE0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Питање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потребно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уређај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буде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сертификован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контролног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тела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(</w:t>
      </w:r>
      <w:r>
        <w:rPr>
          <w:rFonts w:ascii="Arial" w:eastAsia="Calibri" w:hAnsi="Arial"/>
          <w:sz w:val="24"/>
          <w:szCs w:val="24"/>
          <w:lang w:val="en-US"/>
        </w:rPr>
        <w:t>MID</w:t>
      </w:r>
      <w:r w:rsidRPr="00CF6BE0">
        <w:rPr>
          <w:rFonts w:ascii="Arial" w:eastAsia="Calibri" w:hAnsi="Arial"/>
          <w:sz w:val="24"/>
          <w:szCs w:val="24"/>
          <w:lang w:val="en-US"/>
        </w:rPr>
        <w:t>) (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Питање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произвођача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: </w:t>
      </w:r>
      <w:r w:rsidRPr="000E755F">
        <w:rPr>
          <w:rFonts w:ascii="Arial" w:eastAsia="Calibri" w:hAnsi="Arial"/>
          <w:sz w:val="24"/>
          <w:szCs w:val="24"/>
          <w:lang w:val="en-US"/>
        </w:rPr>
        <w:t>D</w:t>
      </w:r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oes your Customer need to get a MID certificate for the belt scale? It means they are testing the belt scale with a Metrical Officer that </w:t>
      </w:r>
      <w:proofErr w:type="gram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release</w:t>
      </w:r>
      <w:proofErr w:type="gram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a certificate). </w:t>
      </w:r>
    </w:p>
    <w:p w:rsidR="00CF6BE0" w:rsidRPr="000E755F" w:rsidRDefault="00CF6BE0" w:rsidP="00CF6BE0">
      <w:pPr>
        <w:spacing w:line="240" w:lineRule="auto"/>
        <w:rPr>
          <w:rFonts w:ascii="Arial" w:eastAsia="Calibri" w:hAnsi="Arial"/>
          <w:sz w:val="24"/>
          <w:szCs w:val="24"/>
          <w:lang w:val="en-US"/>
        </w:rPr>
      </w:pPr>
      <w:proofErr w:type="gram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У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том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случају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неопходно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је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понудити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модел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9201P</w:t>
      </w:r>
      <w:r w:rsidR="001D0CB1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,</w:t>
      </w:r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а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уколико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није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потребно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да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буде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сертификован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довољан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је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>модел</w:t>
      </w:r>
      <w:proofErr w:type="spellEnd"/>
      <w:r w:rsidRPr="000E755F">
        <w:rPr>
          <w:rFonts w:ascii="Arial" w:eastAsia="Calibri" w:hAnsi="Arial"/>
          <w:sz w:val="24"/>
          <w:szCs w:val="24"/>
          <w:shd w:val="clear" w:color="auto" w:fill="FFFFFF"/>
          <w:lang w:val="en-US"/>
        </w:rPr>
        <w:t xml:space="preserve"> 9101P.</w:t>
      </w:r>
      <w:proofErr w:type="gramEnd"/>
    </w:p>
    <w:p w:rsidR="00CB586F" w:rsidRDefault="00CB586F" w:rsidP="009F56BB">
      <w:pPr>
        <w:rPr>
          <w:rFonts w:ascii="Arial" w:hAnsi="Arial"/>
          <w:b/>
          <w:iCs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1D0CB1" w:rsidRPr="001D0CB1" w:rsidRDefault="001D0CB1" w:rsidP="001D0CB1">
      <w:pPr>
        <w:spacing w:line="240" w:lineRule="auto"/>
        <w:jc w:val="left"/>
        <w:rPr>
          <w:rFonts w:ascii="Arial" w:eastAsia="Calibri" w:hAnsi="Arial"/>
          <w:sz w:val="24"/>
          <w:lang w:val="sr-Cyrl-RS"/>
        </w:rPr>
      </w:pPr>
      <w:proofErr w:type="spellStart"/>
      <w:proofErr w:type="gramStart"/>
      <w:r>
        <w:rPr>
          <w:rFonts w:ascii="Arial" w:eastAsia="Calibri" w:hAnsi="Arial"/>
          <w:sz w:val="24"/>
          <w:lang w:val="en-US"/>
        </w:rPr>
        <w:t>Пошто</w:t>
      </w:r>
      <w:proofErr w:type="spellEnd"/>
      <w:r w:rsidRPr="001D0CB1">
        <w:rPr>
          <w:rFonts w:ascii="Arial" w:eastAsia="Calibri" w:hAnsi="Arial"/>
          <w:sz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lang w:val="en-US"/>
        </w:rPr>
        <w:t>се</w:t>
      </w:r>
      <w:proofErr w:type="spellEnd"/>
      <w:r w:rsidRPr="001D0CB1">
        <w:rPr>
          <w:rFonts w:ascii="Arial" w:eastAsia="Calibri" w:hAnsi="Arial"/>
          <w:sz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т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ражени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контролер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(2201</w:t>
      </w:r>
      <w:r>
        <w:rPr>
          <w:rFonts w:ascii="Arial" w:eastAsia="Calibri" w:hAnsi="Arial"/>
          <w:sz w:val="24"/>
          <w:szCs w:val="24"/>
          <w:lang w:val="en-US"/>
        </w:rPr>
        <w:t>P</w:t>
      </w:r>
      <w:r w:rsidRPr="00CF6BE0">
        <w:rPr>
          <w:rFonts w:ascii="Arial" w:eastAsia="Calibri" w:hAnsi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више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CF6B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испоручује</w:t>
      </w:r>
      <w:proofErr w:type="spellEnd"/>
      <w:r>
        <w:rPr>
          <w:rFonts w:ascii="Arial" w:eastAsia="Calibri" w:hAnsi="Arial"/>
          <w:sz w:val="24"/>
          <w:lang w:val="sr-Cyrl-RS"/>
        </w:rPr>
        <w:t xml:space="preserve">, а предложена замена не одговара у потпуности, наручилац одустаје од набавке </w:t>
      </w:r>
      <w:r w:rsidR="00CE2063">
        <w:rPr>
          <w:rFonts w:ascii="Arial" w:eastAsia="Calibri" w:hAnsi="Arial"/>
          <w:sz w:val="24"/>
          <w:lang w:val="sr-Cyrl-RS"/>
        </w:rPr>
        <w:t>наведеног контролора.</w:t>
      </w:r>
      <w:proofErr w:type="gramEnd"/>
    </w:p>
    <w:p w:rsidR="006C5D6C" w:rsidRPr="00B55DFB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1D0CB1" w:rsidRPr="00AC5FF1" w:rsidRDefault="001D0CB1" w:rsidP="001D0CB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1D0CB1" w:rsidRPr="00AC5FF1" w:rsidRDefault="001D0CB1" w:rsidP="001D0CB1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D0CB1" w:rsidRDefault="001D0CB1" w:rsidP="001D0CB1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6B" w:rsidRDefault="00AA2E6B" w:rsidP="004A61DF">
      <w:pPr>
        <w:spacing w:line="240" w:lineRule="auto"/>
      </w:pPr>
      <w:r>
        <w:separator/>
      </w:r>
    </w:p>
  </w:endnote>
  <w:endnote w:type="continuationSeparator" w:id="0">
    <w:p w:rsidR="00AA2E6B" w:rsidRDefault="00AA2E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0C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0C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6B" w:rsidRDefault="00AA2E6B" w:rsidP="004A61DF">
      <w:pPr>
        <w:spacing w:line="240" w:lineRule="auto"/>
      </w:pPr>
      <w:r>
        <w:separator/>
      </w:r>
    </w:p>
  </w:footnote>
  <w:footnote w:type="continuationSeparator" w:id="0">
    <w:p w:rsidR="00AA2E6B" w:rsidRDefault="00AA2E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9E7497C" wp14:editId="08FADA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0C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0C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6A8B"/>
    <w:rsid w:val="0029361A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92F9C"/>
    <w:rsid w:val="007C3E81"/>
    <w:rsid w:val="007F61D9"/>
    <w:rsid w:val="008031F2"/>
    <w:rsid w:val="00812250"/>
    <w:rsid w:val="00823373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3360"/>
    <w:rsid w:val="009F4C4B"/>
    <w:rsid w:val="009F56BB"/>
    <w:rsid w:val="00A20DDE"/>
    <w:rsid w:val="00A25CF4"/>
    <w:rsid w:val="00A27A98"/>
    <w:rsid w:val="00A426B4"/>
    <w:rsid w:val="00A51CB8"/>
    <w:rsid w:val="00A62672"/>
    <w:rsid w:val="00A70CB7"/>
    <w:rsid w:val="00A921E4"/>
    <w:rsid w:val="00A9334D"/>
    <w:rsid w:val="00A94C98"/>
    <w:rsid w:val="00A9548A"/>
    <w:rsid w:val="00AA2E6B"/>
    <w:rsid w:val="00AA54F2"/>
    <w:rsid w:val="00AB3121"/>
    <w:rsid w:val="00AC5FF1"/>
    <w:rsid w:val="00AD4D4B"/>
    <w:rsid w:val="00AD6C18"/>
    <w:rsid w:val="00AF4BC3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40C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44393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55EE"/>
    <w:rsid w:val="00084668"/>
    <w:rsid w:val="00190F77"/>
    <w:rsid w:val="00192D65"/>
    <w:rsid w:val="001A67C2"/>
    <w:rsid w:val="001B36AD"/>
    <w:rsid w:val="00247D5B"/>
    <w:rsid w:val="002B7EE8"/>
    <w:rsid w:val="003E0ECF"/>
    <w:rsid w:val="003E792E"/>
    <w:rsid w:val="00513AB5"/>
    <w:rsid w:val="005D0AC7"/>
    <w:rsid w:val="00662178"/>
    <w:rsid w:val="007C29A3"/>
    <w:rsid w:val="00890D66"/>
    <w:rsid w:val="008E2845"/>
    <w:rsid w:val="00AA7E38"/>
    <w:rsid w:val="00B46CA3"/>
    <w:rsid w:val="00B573FD"/>
    <w:rsid w:val="00B62BFE"/>
    <w:rsid w:val="00B84DD2"/>
    <w:rsid w:val="00BF729D"/>
    <w:rsid w:val="00D21C0D"/>
    <w:rsid w:val="00D377A7"/>
    <w:rsid w:val="00ED6119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2018-05-18T08:00:00Z</cp:lastPrinted>
  <dcterms:created xsi:type="dcterms:W3CDTF">2018-05-18T11:09:00Z</dcterms:created>
  <dcterms:modified xsi:type="dcterms:W3CDTF">2018-05-18T11:09:00Z</dcterms:modified>
</cp:coreProperties>
</file>