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29" w:rsidRDefault="00CB3429" w:rsidP="00BA73AB">
      <w:pPr>
        <w:jc w:val="both"/>
        <w:rPr>
          <w:rFonts w:ascii="Arial" w:hAnsi="Arial" w:cs="Arial"/>
          <w:b/>
          <w:bCs/>
          <w:lang w:val="sr-Cyrl-RS"/>
        </w:rPr>
      </w:pPr>
    </w:p>
    <w:p w:rsidR="00554932" w:rsidRPr="00554932" w:rsidRDefault="003512A0" w:rsidP="00554932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Свим понуђачима</w:t>
      </w:r>
    </w:p>
    <w:p w:rsidR="00CB3429" w:rsidRPr="00CB3429" w:rsidRDefault="00CB3429" w:rsidP="00554932">
      <w:pPr>
        <w:jc w:val="both"/>
        <w:rPr>
          <w:rFonts w:ascii="Arial" w:hAnsi="Arial" w:cs="Arial"/>
          <w:b/>
          <w:bCs/>
          <w:lang w:val="sr-Cyrl-RS"/>
        </w:rPr>
      </w:pPr>
    </w:p>
    <w:p w:rsidR="00FC553D" w:rsidRPr="002D0CDA" w:rsidRDefault="00FC553D" w:rsidP="00A81028">
      <w:pPr>
        <w:jc w:val="both"/>
        <w:rPr>
          <w:rFonts w:ascii="Arial" w:hAnsi="Arial" w:cs="Arial"/>
          <w:b/>
          <w:bCs/>
          <w:iCs/>
          <w:lang w:val="sr-Cyrl-RS"/>
        </w:rPr>
      </w:pPr>
      <w:r w:rsidRPr="00923E1D">
        <w:rPr>
          <w:rFonts w:ascii="Arial" w:hAnsi="Arial" w:cs="Arial"/>
          <w:b/>
          <w:bCs/>
          <w:lang w:val="ru-RU"/>
        </w:rPr>
        <w:t>ПРЕДМЕТ: Измена конк</w:t>
      </w:r>
      <w:r w:rsidR="00A81028">
        <w:rPr>
          <w:rFonts w:ascii="Arial" w:hAnsi="Arial" w:cs="Arial"/>
          <w:b/>
          <w:bCs/>
          <w:lang w:val="ru-RU"/>
        </w:rPr>
        <w:t>урсне документације у вези са припремањем понуде</w:t>
      </w:r>
      <w:r w:rsidRPr="00923E1D">
        <w:rPr>
          <w:rFonts w:ascii="Arial" w:hAnsi="Arial" w:cs="Arial"/>
          <w:b/>
          <w:bCs/>
          <w:lang w:val="ru-RU"/>
        </w:rPr>
        <w:t xml:space="preserve"> за јавну набавку </w:t>
      </w:r>
      <w:r w:rsidRPr="00923E1D">
        <w:rPr>
          <w:rFonts w:ascii="Arial" w:hAnsi="Arial" w:cs="Arial"/>
          <w:b/>
          <w:bCs/>
          <w:lang w:val="sr-Cyrl-CS"/>
        </w:rPr>
        <w:t xml:space="preserve">ЈН </w:t>
      </w:r>
      <w:r w:rsidR="00A81028" w:rsidRPr="00A81028">
        <w:rPr>
          <w:rFonts w:ascii="Arial" w:hAnsi="Arial" w:cs="Arial"/>
          <w:b/>
          <w:bCs/>
          <w:lang w:val="sr-Latn-RS"/>
        </w:rPr>
        <w:t>10061/2014</w:t>
      </w:r>
      <w:r w:rsidR="008A3AAC" w:rsidRPr="008A3AAC">
        <w:rPr>
          <w:rFonts w:ascii="Arial" w:hAnsi="Arial" w:cs="Arial"/>
          <w:b/>
          <w:bCs/>
          <w:lang w:val="sr-Latn-RS"/>
        </w:rPr>
        <w:t xml:space="preserve"> </w:t>
      </w:r>
      <w:r w:rsidR="008A3AAC" w:rsidRPr="008A3AAC">
        <w:rPr>
          <w:rFonts w:ascii="Arial" w:hAnsi="Arial" w:cs="Arial"/>
          <w:b/>
          <w:bCs/>
          <w:lang w:val="sr-Cyrl-CS"/>
        </w:rPr>
        <w:t xml:space="preserve">- </w:t>
      </w:r>
      <w:r w:rsidR="002D0CDA">
        <w:rPr>
          <w:rFonts w:ascii="Arial" w:hAnsi="Arial" w:cs="Arial"/>
          <w:b/>
          <w:bCs/>
          <w:iCs/>
          <w:lang w:val="sr-Cyrl-RS"/>
        </w:rPr>
        <w:t>Партија 1.</w:t>
      </w:r>
      <w:r w:rsidR="00A81028" w:rsidRPr="00A81028">
        <w:rPr>
          <w:rFonts w:ascii="Arial" w:hAnsi="Arial" w:cs="Arial"/>
          <w:b/>
          <w:bCs/>
          <w:iCs/>
          <w:lang w:val="sr-Cyrl-RS"/>
        </w:rPr>
        <w:t xml:space="preserve"> Кoнтрo</w:t>
      </w:r>
      <w:r w:rsidR="002D0CDA">
        <w:rPr>
          <w:rFonts w:ascii="Arial" w:hAnsi="Arial" w:cs="Arial"/>
          <w:b/>
          <w:bCs/>
          <w:iCs/>
          <w:lang w:val="sr-Cyrl-RS"/>
        </w:rPr>
        <w:t xml:space="preserve">лa и пoдeшaвaњe мeхaничких мeрa и </w:t>
      </w:r>
      <w:r w:rsidR="00A81028" w:rsidRPr="00A81028">
        <w:rPr>
          <w:rFonts w:ascii="Arial" w:hAnsi="Arial" w:cs="Arial"/>
          <w:b/>
          <w:bCs/>
          <w:iCs/>
          <w:lang w:val="sr-Cyrl-RS"/>
        </w:rPr>
        <w:t>Партија 2.- Услуге одржавања железничких кола</w:t>
      </w:r>
    </w:p>
    <w:p w:rsidR="002D0CDA" w:rsidRDefault="002D0CDA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Pr="00FC553D" w:rsidRDefault="00FC553D" w:rsidP="00FC553D">
      <w:pPr>
        <w:jc w:val="both"/>
        <w:rPr>
          <w:rFonts w:ascii="Arial" w:hAnsi="Arial" w:cs="Arial"/>
          <w:bCs/>
          <w:lang w:val="sr-Cyrl-CS"/>
        </w:rPr>
      </w:pPr>
      <w:r w:rsidRPr="00FC553D">
        <w:rPr>
          <w:rFonts w:ascii="Arial" w:hAnsi="Arial" w:cs="Arial"/>
          <w:bCs/>
          <w:lang w:val="sr-Cyrl-CS"/>
        </w:rPr>
        <w:t>Поштовани,</w:t>
      </w:r>
    </w:p>
    <w:p w:rsidR="00007143" w:rsidRPr="003F75E3" w:rsidRDefault="00FC553D" w:rsidP="00FC553D">
      <w:pPr>
        <w:jc w:val="both"/>
        <w:rPr>
          <w:rFonts w:ascii="Arial" w:hAnsi="Arial" w:cs="Arial"/>
          <w:b/>
          <w:bCs/>
          <w:iCs/>
          <w:lang w:val="sr-Cyrl-RS"/>
        </w:rPr>
      </w:pPr>
      <w:r w:rsidRPr="00FC553D">
        <w:rPr>
          <w:rFonts w:ascii="Arial" w:hAnsi="Arial" w:cs="Arial"/>
          <w:bCs/>
          <w:lang w:val="ru-RU"/>
        </w:rPr>
        <w:t>На основу члана 63. став 1. и став 3. Закона о јавним набавкама  ("Сл.гласник РС" број  124/2012) достављамо Вам измену конкурсне документације</w:t>
      </w:r>
      <w:r w:rsidR="004A786C">
        <w:rPr>
          <w:rFonts w:ascii="Arial" w:hAnsi="Arial" w:cs="Arial"/>
          <w:bCs/>
          <w:lang w:val="ru-RU"/>
        </w:rPr>
        <w:t xml:space="preserve"> </w:t>
      </w:r>
      <w:r w:rsidRPr="00FC553D">
        <w:rPr>
          <w:rFonts w:ascii="Arial" w:hAnsi="Arial" w:cs="Arial"/>
          <w:bCs/>
          <w:lang w:val="ru-RU"/>
        </w:rPr>
        <w:t xml:space="preserve"> везано за припремање </w:t>
      </w:r>
      <w:r w:rsidR="002D0CDA" w:rsidRPr="002D0CDA">
        <w:rPr>
          <w:rFonts w:ascii="Arial" w:hAnsi="Arial" w:cs="Arial"/>
          <w:bCs/>
          <w:lang w:val="ru-RU"/>
        </w:rPr>
        <w:t>понуде</w:t>
      </w:r>
      <w:r w:rsidRPr="00FC553D">
        <w:rPr>
          <w:rFonts w:ascii="Arial" w:hAnsi="Arial" w:cs="Arial"/>
          <w:bCs/>
          <w:lang w:val="ru-RU"/>
        </w:rPr>
        <w:t xml:space="preserve">  за јавну набавку број </w:t>
      </w:r>
      <w:r w:rsidRPr="00FC553D">
        <w:rPr>
          <w:rFonts w:ascii="Arial" w:hAnsi="Arial" w:cs="Arial"/>
          <w:bCs/>
          <w:lang w:val="sr-Cyrl-CS"/>
        </w:rPr>
        <w:t xml:space="preserve">ЈН </w:t>
      </w:r>
      <w:r w:rsidR="00A81028" w:rsidRPr="00A81028">
        <w:rPr>
          <w:rFonts w:ascii="Arial" w:hAnsi="Arial" w:cs="Arial"/>
          <w:bCs/>
          <w:lang w:val="sr-Latn-RS"/>
        </w:rPr>
        <w:t>10061/2014</w:t>
      </w:r>
      <w:r w:rsidRPr="00FC553D">
        <w:rPr>
          <w:rFonts w:ascii="Arial" w:hAnsi="Arial" w:cs="Arial"/>
          <w:bCs/>
          <w:lang w:val="sr-Cyrl-CS"/>
        </w:rPr>
        <w:t xml:space="preserve">, а </w:t>
      </w:r>
      <w:r w:rsidRPr="00FC553D">
        <w:rPr>
          <w:rFonts w:ascii="Arial" w:hAnsi="Arial" w:cs="Arial"/>
          <w:bCs/>
          <w:lang w:val="ru-RU"/>
        </w:rPr>
        <w:t xml:space="preserve">која се односи на набавку </w:t>
      </w:r>
      <w:r w:rsidR="002D0CDA">
        <w:rPr>
          <w:rFonts w:ascii="Arial" w:hAnsi="Arial" w:cs="Arial"/>
          <w:bCs/>
          <w:lang w:val="sr-Cyrl-RS"/>
        </w:rPr>
        <w:t>услуга</w:t>
      </w:r>
      <w:r w:rsidRPr="00FC553D">
        <w:rPr>
          <w:rFonts w:ascii="Arial" w:hAnsi="Arial" w:cs="Arial"/>
          <w:bCs/>
          <w:lang w:val="sr-Cyrl-CS"/>
        </w:rPr>
        <w:t xml:space="preserve"> - </w:t>
      </w:r>
      <w:r w:rsidR="002D0CDA" w:rsidRPr="002D0CDA">
        <w:rPr>
          <w:rFonts w:ascii="Arial" w:hAnsi="Arial" w:cs="Arial"/>
          <w:bCs/>
          <w:iCs/>
          <w:lang w:val="sr-Cyrl-RS"/>
        </w:rPr>
        <w:t>Партија 1. Кoнтрoлa и пoдeшaвaњe мeхaничких мeрa и Партија 2.- Услуге одржавања железничких кола</w:t>
      </w:r>
      <w:r w:rsidR="00E12D2A" w:rsidRPr="00E12D2A">
        <w:rPr>
          <w:rFonts w:ascii="Arial" w:hAnsi="Arial" w:cs="Arial"/>
          <w:b/>
          <w:bCs/>
          <w:iCs/>
          <w:lang w:val="sr-Cyrl-RS"/>
        </w:rPr>
        <w:t>.</w:t>
      </w:r>
    </w:p>
    <w:p w:rsidR="00DA4948" w:rsidRPr="00DA4948" w:rsidRDefault="00FC553D" w:rsidP="00DA4948">
      <w:pPr>
        <w:jc w:val="both"/>
        <w:rPr>
          <w:rFonts w:ascii="Arial" w:hAnsi="Arial" w:cs="Arial"/>
          <w:bCs/>
          <w:lang w:val="sr-Latn-RS"/>
        </w:rPr>
      </w:pPr>
      <w:r w:rsidRPr="00FC553D">
        <w:rPr>
          <w:rFonts w:ascii="Arial" w:hAnsi="Arial" w:cs="Arial"/>
          <w:bCs/>
          <w:lang w:val="sl-SI"/>
        </w:rPr>
        <w:tab/>
      </w:r>
    </w:p>
    <w:p w:rsidR="00DA4948" w:rsidRPr="00DA4948" w:rsidRDefault="00DA4948" w:rsidP="00DA4948">
      <w:pPr>
        <w:jc w:val="both"/>
        <w:rPr>
          <w:rFonts w:ascii="Arial" w:hAnsi="Arial" w:cs="Arial"/>
          <w:b/>
          <w:lang w:val="sr-Cyrl-RS"/>
        </w:rPr>
      </w:pPr>
    </w:p>
    <w:p w:rsidR="00554932" w:rsidRDefault="00B26C86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  <w:r>
        <w:rPr>
          <w:rFonts w:ascii="Arial" w:eastAsia="Calibri" w:hAnsi="Arial" w:cs="Arial"/>
          <w:bCs/>
          <w:iCs/>
          <w:lang w:val="sr-Cyrl-CS" w:eastAsia="x-none"/>
        </w:rPr>
        <w:t>У делу 5</w:t>
      </w:r>
      <w:r w:rsidR="00167601" w:rsidRPr="00167601">
        <w:rPr>
          <w:rFonts w:ascii="Arial" w:eastAsia="Calibri" w:hAnsi="Arial" w:cs="Arial"/>
          <w:bCs/>
          <w:iCs/>
          <w:lang w:val="sr-Cyrl-CS" w:eastAsia="x-none"/>
        </w:rPr>
        <w:t xml:space="preserve">.конкурсне документације“ </w:t>
      </w:r>
      <w:r w:rsidRPr="00B26C86">
        <w:rPr>
          <w:rFonts w:ascii="Arial" w:eastAsia="Calibri" w:hAnsi="Arial" w:cs="Arial"/>
          <w:bCs/>
          <w:iCs/>
          <w:lang w:val="sr-Cyrl-CS" w:eastAsia="x-none"/>
        </w:rPr>
        <w:t>5.</w:t>
      </w:r>
      <w:r w:rsidRPr="00B26C86">
        <w:rPr>
          <w:rFonts w:ascii="Arial" w:eastAsia="Calibri" w:hAnsi="Arial" w:cs="Arial"/>
          <w:bCs/>
          <w:iCs/>
          <w:lang w:val="sr-Cyrl-CS" w:eastAsia="x-none"/>
        </w:rPr>
        <w:tab/>
        <w:t>УСЛОВИ ЗА УЧЕШЋЕ У ПОСТУПКУ ЈАВНЕ НАБАВКЕ ИЗ ЧЛ. 75. И 76.  ЗЈН-А И УПУТСТВО КАКО СЕ ДОКАЗУЈЕ ИСПУЊЕНОСТ ТИХ УСЛОВА</w:t>
      </w:r>
      <w:r w:rsidR="00167601" w:rsidRPr="00167601">
        <w:rPr>
          <w:rFonts w:ascii="Arial" w:eastAsia="Calibri" w:hAnsi="Arial" w:cs="Arial"/>
          <w:bCs/>
          <w:iCs/>
          <w:lang w:val="sr-Cyrl-CS" w:eastAsia="x-none"/>
        </w:rPr>
        <w:t xml:space="preserve"> “</w:t>
      </w:r>
      <w:r w:rsidR="00167601" w:rsidRPr="00167601">
        <w:t xml:space="preserve"> </w:t>
      </w:r>
      <w:r>
        <w:rPr>
          <w:rFonts w:ascii="Arial" w:hAnsi="Arial" w:cs="Arial"/>
          <w:lang w:val="sr-Cyrl-RS"/>
        </w:rPr>
        <w:t xml:space="preserve"> тачка 6.</w:t>
      </w:r>
      <w:r w:rsidR="00167601">
        <w:rPr>
          <w:lang w:val="sr-Cyrl-RS"/>
        </w:rPr>
        <w:t xml:space="preserve"> </w:t>
      </w:r>
      <w:r>
        <w:rPr>
          <w:rFonts w:ascii="Arial" w:hAnsi="Arial" w:cs="Arial"/>
          <w:color w:val="000000"/>
          <w:lang w:val="sr-Cyrl-RS"/>
        </w:rPr>
        <w:t>П</w:t>
      </w:r>
      <w:proofErr w:type="spellStart"/>
      <w:r w:rsidRPr="00B26C86">
        <w:rPr>
          <w:rFonts w:ascii="Arial" w:hAnsi="Arial" w:cs="Arial"/>
          <w:color w:val="000000"/>
        </w:rPr>
        <w:t>ословним</w:t>
      </w:r>
      <w:proofErr w:type="spellEnd"/>
      <w:r w:rsidRPr="00B26C86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B26C86">
        <w:rPr>
          <w:rFonts w:ascii="Arial" w:hAnsi="Arial" w:cs="Arial"/>
          <w:color w:val="000000"/>
        </w:rPr>
        <w:t>капацитетом</w:t>
      </w:r>
      <w:proofErr w:type="spellEnd"/>
      <w:r>
        <w:rPr>
          <w:rFonts w:ascii="Arial" w:eastAsia="Calibri" w:hAnsi="Arial" w:cs="Arial"/>
          <w:bCs/>
          <w:iCs/>
          <w:lang w:val="sr-Cyrl-CS" w:eastAsia="x-none"/>
        </w:rPr>
        <w:t>(страна 26/53</w:t>
      </w:r>
      <w:r w:rsidRPr="00167601">
        <w:rPr>
          <w:rFonts w:ascii="Arial" w:eastAsia="Calibri" w:hAnsi="Arial" w:cs="Arial"/>
          <w:bCs/>
          <w:iCs/>
          <w:lang w:val="sr-Cyrl-CS" w:eastAsia="x-none"/>
        </w:rPr>
        <w:t xml:space="preserve">) </w:t>
      </w:r>
      <w:r>
        <w:rPr>
          <w:rFonts w:ascii="Arial" w:eastAsia="Calibri" w:hAnsi="Arial" w:cs="Arial"/>
          <w:bCs/>
          <w:iCs/>
          <w:lang w:val="sr-Cyrl-CS" w:eastAsia="x-none"/>
        </w:rPr>
        <w:t xml:space="preserve">се </w:t>
      </w:r>
      <w:r w:rsidR="008B5A96">
        <w:rPr>
          <w:rFonts w:ascii="Arial" w:eastAsia="Calibri" w:hAnsi="Arial" w:cs="Arial"/>
          <w:bCs/>
          <w:iCs/>
          <w:lang w:val="sr-Cyrl-CS" w:eastAsia="x-none"/>
        </w:rPr>
        <w:t>брише.</w:t>
      </w:r>
    </w:p>
    <w:tbl>
      <w:tblPr>
        <w:tblW w:w="10964" w:type="dxa"/>
        <w:jc w:val="center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6376"/>
      </w:tblGrid>
      <w:tr w:rsidR="008B5A96" w:rsidRPr="008B5A96" w:rsidTr="005F75D5">
        <w:trPr>
          <w:trHeight w:val="83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A96" w:rsidRPr="008B5A96" w:rsidRDefault="008B5A96" w:rsidP="008B5A96">
            <w:pPr>
              <w:tabs>
                <w:tab w:val="left" w:pos="680"/>
              </w:tabs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val="sr-Cyrl-RS"/>
              </w:rPr>
            </w:pPr>
            <w:r w:rsidRPr="008B5A96">
              <w:rPr>
                <w:rFonts w:ascii="Arial" w:eastAsia="Calibri" w:hAnsi="Arial" w:cs="Arial"/>
                <w:lang w:val="sr-Cyrl-RS"/>
              </w:rPr>
              <w:t>6.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A96" w:rsidRPr="008B5A96" w:rsidRDefault="008B5A96" w:rsidP="008B5A96">
            <w:pPr>
              <w:snapToGrid w:val="0"/>
              <w:spacing w:after="200" w:line="276" w:lineRule="auto"/>
              <w:rPr>
                <w:rFonts w:ascii="Arial" w:eastAsia="Calibri" w:hAnsi="Arial" w:cs="Arial"/>
                <w:color w:val="000000"/>
              </w:rPr>
            </w:pPr>
            <w:r w:rsidRPr="008B5A96">
              <w:rPr>
                <w:rFonts w:ascii="Arial" w:eastAsia="Calibri" w:hAnsi="Arial" w:cs="Arial"/>
                <w:color w:val="000000"/>
              </w:rPr>
              <w:t xml:space="preserve">- </w:t>
            </w:r>
            <w:proofErr w:type="spellStart"/>
            <w:r w:rsidRPr="008B5A96">
              <w:rPr>
                <w:rFonts w:ascii="Arial" w:eastAsia="Calibri" w:hAnsi="Arial" w:cs="Arial"/>
                <w:color w:val="000000"/>
              </w:rPr>
              <w:t>да</w:t>
            </w:r>
            <w:proofErr w:type="spellEnd"/>
            <w:r w:rsidRPr="008B5A96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  <w:color w:val="000000"/>
              </w:rPr>
              <w:t>располаже</w:t>
            </w:r>
            <w:proofErr w:type="spellEnd"/>
            <w:r w:rsidRPr="008B5A96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  <w:b/>
                <w:color w:val="000000"/>
                <w:u w:val="single"/>
              </w:rPr>
              <w:t>неопходним</w:t>
            </w:r>
            <w:proofErr w:type="spellEnd"/>
            <w:r w:rsidRPr="008B5A96">
              <w:rPr>
                <w:rFonts w:ascii="Arial" w:eastAsia="Calibri" w:hAnsi="Arial" w:cs="Arial"/>
                <w:b/>
                <w:color w:val="000000"/>
                <w:u w:val="single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  <w:b/>
                <w:color w:val="000000"/>
                <w:u w:val="single"/>
              </w:rPr>
              <w:t>пословним</w:t>
            </w:r>
            <w:proofErr w:type="spellEnd"/>
            <w:r w:rsidRPr="008B5A96">
              <w:rPr>
                <w:rFonts w:ascii="Arial" w:eastAsia="Calibri" w:hAnsi="Arial" w:cs="Arial"/>
                <w:b/>
                <w:color w:val="000000"/>
                <w:u w:val="single"/>
                <w:lang w:val="sr-Cyrl-CS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  <w:b/>
                <w:color w:val="000000"/>
                <w:u w:val="single"/>
              </w:rPr>
              <w:t>капацитетом</w:t>
            </w:r>
            <w:proofErr w:type="spellEnd"/>
            <w:r w:rsidRPr="008B5A96">
              <w:rPr>
                <w:rFonts w:ascii="Arial" w:eastAsia="Calibri" w:hAnsi="Arial" w:cs="Arial"/>
                <w:color w:val="000000"/>
              </w:rPr>
              <w:t>:</w:t>
            </w:r>
          </w:p>
          <w:p w:rsidR="008B5A96" w:rsidRPr="008B5A96" w:rsidRDefault="008B5A96" w:rsidP="008B5A96">
            <w:pPr>
              <w:numPr>
                <w:ilvl w:val="0"/>
                <w:numId w:val="15"/>
              </w:numPr>
              <w:tabs>
                <w:tab w:val="left" w:pos="520"/>
              </w:tabs>
              <w:snapToGrid w:val="0"/>
              <w:spacing w:after="200" w:line="276" w:lineRule="auto"/>
              <w:ind w:left="520"/>
              <w:contextualSpacing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8B5A96">
              <w:rPr>
                <w:rFonts w:ascii="Arial" w:eastAsia="Calibri" w:hAnsi="Arial" w:cs="Arial"/>
                <w:color w:val="000000"/>
              </w:rPr>
              <w:t>да</w:t>
            </w:r>
            <w:proofErr w:type="spellEnd"/>
            <w:r w:rsidRPr="008B5A96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  <w:color w:val="000000"/>
              </w:rPr>
              <w:t>понуђач</w:t>
            </w:r>
            <w:proofErr w:type="spellEnd"/>
            <w:r w:rsidRPr="008B5A96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  <w:color w:val="000000"/>
              </w:rPr>
              <w:t>има</w:t>
            </w:r>
            <w:proofErr w:type="spellEnd"/>
            <w:r w:rsidRPr="008B5A96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  <w:color w:val="000000"/>
              </w:rPr>
              <w:t>сертификат</w:t>
            </w:r>
            <w:proofErr w:type="spellEnd"/>
            <w:r w:rsidRPr="008B5A96">
              <w:rPr>
                <w:rFonts w:ascii="Arial" w:eastAsia="Calibri" w:hAnsi="Arial" w:cs="Arial"/>
                <w:color w:val="000000"/>
              </w:rPr>
              <w:t xml:space="preserve"> SRPS ISO 9001 </w:t>
            </w:r>
          </w:p>
          <w:p w:rsidR="008B5A96" w:rsidRPr="008B5A96" w:rsidRDefault="008B5A96" w:rsidP="008B5A96">
            <w:pPr>
              <w:tabs>
                <w:tab w:val="left" w:pos="680"/>
              </w:tabs>
              <w:snapToGrid w:val="0"/>
              <w:spacing w:line="276" w:lineRule="auto"/>
              <w:rPr>
                <w:rFonts w:ascii="Arial" w:eastAsia="Calibri" w:hAnsi="Arial" w:cs="Arial"/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A96" w:rsidRPr="008B5A96" w:rsidRDefault="008B5A96" w:rsidP="008B5A96">
            <w:pPr>
              <w:tabs>
                <w:tab w:val="left" w:pos="702"/>
              </w:tabs>
              <w:snapToGrid w:val="0"/>
              <w:spacing w:line="276" w:lineRule="auto"/>
              <w:ind w:left="720"/>
              <w:rPr>
                <w:rFonts w:ascii="Arial" w:eastAsia="Calibri" w:hAnsi="Arial" w:cs="Arial"/>
                <w:lang w:val="sr-Latn-RS"/>
              </w:rPr>
            </w:pPr>
          </w:p>
          <w:p w:rsidR="008B5A96" w:rsidRPr="008B5A96" w:rsidRDefault="008B5A96" w:rsidP="008B5A96">
            <w:pPr>
              <w:tabs>
                <w:tab w:val="left" w:pos="702"/>
              </w:tabs>
              <w:snapToGrid w:val="0"/>
              <w:spacing w:line="276" w:lineRule="auto"/>
              <w:ind w:left="720"/>
              <w:rPr>
                <w:rFonts w:ascii="Arial" w:eastAsia="Calibri" w:hAnsi="Arial" w:cs="Arial"/>
                <w:lang w:val="sr-Latn-RS"/>
              </w:rPr>
            </w:pPr>
          </w:p>
          <w:p w:rsidR="008B5A96" w:rsidRPr="008B5A96" w:rsidRDefault="008B5A96" w:rsidP="008B5A96">
            <w:pPr>
              <w:numPr>
                <w:ilvl w:val="0"/>
                <w:numId w:val="16"/>
              </w:num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8B5A96">
              <w:rPr>
                <w:rFonts w:ascii="Arial" w:eastAsia="Calibri" w:hAnsi="Arial" w:cs="Arial"/>
                <w:b/>
                <w:lang w:val="sr-Cyrl-RS"/>
              </w:rPr>
              <w:t xml:space="preserve">копију </w:t>
            </w:r>
            <w:proofErr w:type="spellStart"/>
            <w:r w:rsidRPr="008B5A96">
              <w:rPr>
                <w:rFonts w:ascii="Arial" w:eastAsia="Calibri" w:hAnsi="Arial" w:cs="Arial"/>
                <w:b/>
              </w:rPr>
              <w:t>важећ</w:t>
            </w:r>
            <w:proofErr w:type="spellEnd"/>
            <w:r w:rsidRPr="008B5A96">
              <w:rPr>
                <w:rFonts w:ascii="Arial" w:eastAsia="Calibri" w:hAnsi="Arial" w:cs="Arial"/>
                <w:b/>
                <w:lang w:val="sr-Cyrl-RS"/>
              </w:rPr>
              <w:t>ег</w:t>
            </w:r>
            <w:r w:rsidRPr="008B5A96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  <w:b/>
              </w:rPr>
              <w:t>сертификат</w:t>
            </w:r>
            <w:proofErr w:type="spellEnd"/>
            <w:r w:rsidRPr="008B5A96">
              <w:rPr>
                <w:rFonts w:ascii="Arial" w:eastAsia="Calibri" w:hAnsi="Arial" w:cs="Arial"/>
                <w:b/>
                <w:lang w:val="sr-Cyrl-RS"/>
              </w:rPr>
              <w:t>а</w:t>
            </w:r>
            <w:r w:rsidRPr="008B5A96">
              <w:rPr>
                <w:rFonts w:ascii="Arial" w:eastAsia="Calibri" w:hAnsi="Arial" w:cs="Arial"/>
                <w:b/>
              </w:rPr>
              <w:t xml:space="preserve"> SRPS ISO 9001 </w:t>
            </w:r>
          </w:p>
          <w:p w:rsidR="008B5A96" w:rsidRPr="008B5A96" w:rsidRDefault="008B5A96" w:rsidP="008B5A96">
            <w:pPr>
              <w:tabs>
                <w:tab w:val="left" w:pos="680"/>
              </w:tabs>
              <w:snapToGrid w:val="0"/>
              <w:spacing w:line="276" w:lineRule="auto"/>
              <w:ind w:left="720"/>
              <w:rPr>
                <w:rFonts w:ascii="Arial" w:eastAsia="Calibri" w:hAnsi="Arial" w:cs="Arial"/>
                <w:b/>
                <w:u w:val="single"/>
              </w:rPr>
            </w:pPr>
            <w:proofErr w:type="spellStart"/>
            <w:r w:rsidRPr="008B5A96">
              <w:rPr>
                <w:rFonts w:ascii="Arial" w:eastAsia="Calibri" w:hAnsi="Arial" w:cs="Arial"/>
                <w:b/>
                <w:u w:val="single"/>
              </w:rPr>
              <w:t>Напомена</w:t>
            </w:r>
            <w:proofErr w:type="spellEnd"/>
            <w:r w:rsidRPr="008B5A96">
              <w:rPr>
                <w:rFonts w:ascii="Arial" w:eastAsia="Calibri" w:hAnsi="Arial" w:cs="Arial"/>
                <w:b/>
                <w:u w:val="single"/>
              </w:rPr>
              <w:t>:</w:t>
            </w:r>
          </w:p>
          <w:p w:rsidR="008B5A96" w:rsidRPr="008B5A96" w:rsidRDefault="008B5A96" w:rsidP="008B5A96">
            <w:pPr>
              <w:numPr>
                <w:ilvl w:val="0"/>
                <w:numId w:val="7"/>
              </w:numPr>
              <w:tabs>
                <w:tab w:val="left" w:pos="680"/>
              </w:tabs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  <w:r w:rsidRPr="008B5A96">
              <w:rPr>
                <w:rFonts w:ascii="Arial" w:eastAsia="Calibri" w:hAnsi="Arial" w:cs="Arial"/>
              </w:rPr>
              <w:t xml:space="preserve">У </w:t>
            </w:r>
            <w:proofErr w:type="spellStart"/>
            <w:r w:rsidRPr="008B5A96">
              <w:rPr>
                <w:rFonts w:ascii="Arial" w:eastAsia="Calibri" w:hAnsi="Arial" w:cs="Arial"/>
              </w:rPr>
              <w:t>случају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да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понуду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подноси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група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понуђача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8B5A96">
              <w:rPr>
                <w:rFonts w:ascii="Arial" w:eastAsia="Calibri" w:hAnsi="Arial" w:cs="Arial"/>
              </w:rPr>
              <w:t>важећи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сертификат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доставити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за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оног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члана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групе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који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испуњава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тражени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услов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из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тачке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2. (</w:t>
            </w:r>
            <w:proofErr w:type="spellStart"/>
            <w:proofErr w:type="gramStart"/>
            <w:r w:rsidRPr="008B5A96">
              <w:rPr>
                <w:rFonts w:ascii="Arial" w:eastAsia="Calibri" w:hAnsi="Arial" w:cs="Arial"/>
              </w:rPr>
              <w:t>довољно</w:t>
            </w:r>
            <w:proofErr w:type="spellEnd"/>
            <w:proofErr w:type="gram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је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да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1 </w:t>
            </w:r>
            <w:proofErr w:type="spellStart"/>
            <w:r w:rsidRPr="008B5A96">
              <w:rPr>
                <w:rFonts w:ascii="Arial" w:eastAsia="Calibri" w:hAnsi="Arial" w:cs="Arial"/>
              </w:rPr>
              <w:t>члан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групе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достави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важећи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сертификат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), а </w:t>
            </w:r>
            <w:proofErr w:type="spellStart"/>
            <w:r w:rsidRPr="008B5A96">
              <w:rPr>
                <w:rFonts w:ascii="Arial" w:eastAsia="Calibri" w:hAnsi="Arial" w:cs="Arial"/>
              </w:rPr>
              <w:t>уколико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више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њих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заједно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испуњавају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услов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из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тачке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1. (</w:t>
            </w:r>
            <w:proofErr w:type="spellStart"/>
            <w:proofErr w:type="gramStart"/>
            <w:r w:rsidRPr="008B5A96">
              <w:rPr>
                <w:rFonts w:ascii="Arial" w:eastAsia="Calibri" w:hAnsi="Arial" w:cs="Arial"/>
              </w:rPr>
              <w:t>референце</w:t>
            </w:r>
            <w:proofErr w:type="spellEnd"/>
            <w:proofErr w:type="gramEnd"/>
            <w:r w:rsidRPr="008B5A96">
              <w:rPr>
                <w:rFonts w:ascii="Arial" w:eastAsia="Calibri" w:hAnsi="Arial" w:cs="Arial"/>
              </w:rPr>
              <w:t xml:space="preserve">) </w:t>
            </w:r>
            <w:proofErr w:type="spellStart"/>
            <w:r w:rsidRPr="008B5A96">
              <w:rPr>
                <w:rFonts w:ascii="Arial" w:eastAsia="Calibri" w:hAnsi="Arial" w:cs="Arial"/>
              </w:rPr>
              <w:t>овај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доказ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доставити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за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те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чланове</w:t>
            </w:r>
            <w:proofErr w:type="spellEnd"/>
            <w:r w:rsidRPr="008B5A96">
              <w:rPr>
                <w:rFonts w:ascii="Arial" w:eastAsia="Calibri" w:hAnsi="Arial" w:cs="Arial"/>
              </w:rPr>
              <w:t>.</w:t>
            </w:r>
          </w:p>
          <w:p w:rsidR="008B5A96" w:rsidRPr="008B5A96" w:rsidRDefault="008B5A96" w:rsidP="008B5A96">
            <w:pPr>
              <w:tabs>
                <w:tab w:val="left" w:pos="680"/>
              </w:tabs>
              <w:snapToGrid w:val="0"/>
              <w:spacing w:line="276" w:lineRule="auto"/>
              <w:ind w:left="720"/>
              <w:rPr>
                <w:rFonts w:ascii="Arial" w:eastAsia="Calibri" w:hAnsi="Arial" w:cs="Arial"/>
              </w:rPr>
            </w:pPr>
          </w:p>
          <w:p w:rsidR="008B5A96" w:rsidRPr="008B5A96" w:rsidRDefault="008B5A96" w:rsidP="008B5A96">
            <w:pPr>
              <w:numPr>
                <w:ilvl w:val="0"/>
                <w:numId w:val="7"/>
              </w:numPr>
              <w:tabs>
                <w:tab w:val="left" w:pos="680"/>
              </w:tabs>
              <w:snapToGrid w:val="0"/>
              <w:spacing w:after="200" w:line="276" w:lineRule="auto"/>
              <w:rPr>
                <w:rFonts w:ascii="Arial" w:eastAsia="Calibri" w:hAnsi="Arial" w:cs="Arial"/>
              </w:rPr>
            </w:pPr>
            <w:r w:rsidRPr="008B5A96">
              <w:rPr>
                <w:rFonts w:ascii="Arial" w:eastAsia="Calibri" w:hAnsi="Arial" w:cs="Arial"/>
              </w:rPr>
              <w:t xml:space="preserve">У </w:t>
            </w:r>
            <w:proofErr w:type="spellStart"/>
            <w:r w:rsidRPr="008B5A96">
              <w:rPr>
                <w:rFonts w:ascii="Arial" w:eastAsia="Calibri" w:hAnsi="Arial" w:cs="Arial"/>
              </w:rPr>
              <w:t>случају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да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понуђач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подноси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понуду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са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подизвођачем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8B5A96">
              <w:rPr>
                <w:rFonts w:ascii="Arial" w:eastAsia="Calibri" w:hAnsi="Arial" w:cs="Arial"/>
              </w:rPr>
              <w:t>ове</w:t>
            </w:r>
            <w:proofErr w:type="spellEnd"/>
            <w:r w:rsidRPr="008B5A9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</w:rPr>
              <w:t>доказе</w:t>
            </w:r>
            <w:proofErr w:type="spellEnd"/>
            <w:r w:rsidRPr="008B5A96">
              <w:rPr>
                <w:rFonts w:ascii="Arial" w:eastAsia="Calibri" w:hAnsi="Arial" w:cs="Arial"/>
                <w:lang w:val="sr-Cyrl-RS"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  <w:b/>
              </w:rPr>
              <w:t>не</w:t>
            </w:r>
            <w:proofErr w:type="spellEnd"/>
            <w:r w:rsidRPr="008B5A96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  <w:b/>
              </w:rPr>
              <w:t>треба</w:t>
            </w:r>
            <w:proofErr w:type="spellEnd"/>
            <w:r w:rsidRPr="008B5A96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  <w:b/>
              </w:rPr>
              <w:t>доставити</w:t>
            </w:r>
            <w:proofErr w:type="spellEnd"/>
            <w:r w:rsidRPr="008B5A96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  <w:b/>
              </w:rPr>
              <w:t>за</w:t>
            </w:r>
            <w:proofErr w:type="spellEnd"/>
            <w:r w:rsidRPr="008B5A96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8B5A96">
              <w:rPr>
                <w:rFonts w:ascii="Arial" w:eastAsia="Calibri" w:hAnsi="Arial" w:cs="Arial"/>
                <w:b/>
              </w:rPr>
              <w:t>подизвођача</w:t>
            </w:r>
            <w:proofErr w:type="spellEnd"/>
            <w:r w:rsidRPr="008B5A96">
              <w:rPr>
                <w:rFonts w:ascii="Arial" w:eastAsia="Calibri" w:hAnsi="Arial" w:cs="Arial"/>
              </w:rPr>
              <w:t>.</w:t>
            </w:r>
          </w:p>
          <w:p w:rsidR="008B5A96" w:rsidRPr="008B5A96" w:rsidRDefault="008B5A96" w:rsidP="008B5A96">
            <w:pPr>
              <w:tabs>
                <w:tab w:val="left" w:pos="680"/>
              </w:tabs>
              <w:snapToGrid w:val="0"/>
              <w:spacing w:line="276" w:lineRule="auto"/>
              <w:ind w:left="720"/>
              <w:rPr>
                <w:rFonts w:ascii="Arial" w:eastAsia="Calibri" w:hAnsi="Arial" w:cs="Arial"/>
                <w:lang w:val="sr-Cyrl-CS"/>
              </w:rPr>
            </w:pPr>
          </w:p>
        </w:tc>
      </w:tr>
    </w:tbl>
    <w:p w:rsidR="008B5A96" w:rsidRDefault="008B5A96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CS" w:eastAsia="x-none"/>
        </w:rPr>
      </w:pPr>
    </w:p>
    <w:p w:rsidR="008B5A96" w:rsidRDefault="008B5A96" w:rsidP="008B5A96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lang w:val="sr-Cyrl-RS"/>
        </w:rPr>
        <w:t xml:space="preserve">Тачка 7. из </w:t>
      </w:r>
      <w:r w:rsidRPr="00720FC1">
        <w:rPr>
          <w:rFonts w:ascii="Arial" w:hAnsi="Arial" w:cs="Arial"/>
          <w:bCs/>
          <w:iCs/>
          <w:lang w:val="sr-Cyrl-CS"/>
        </w:rPr>
        <w:t>“</w:t>
      </w:r>
      <w:r w:rsidRPr="00720FC1">
        <w:rPr>
          <w:rFonts w:ascii="Arial" w:hAnsi="Arial" w:cs="Arial"/>
          <w:bCs/>
        </w:rPr>
        <w:t xml:space="preserve"> </w:t>
      </w:r>
      <w:r w:rsidRPr="00720FC1">
        <w:rPr>
          <w:rFonts w:ascii="Arial" w:hAnsi="Arial" w:cs="Arial"/>
          <w:bCs/>
          <w:iCs/>
          <w:lang w:val="sr-Cyrl-CS"/>
        </w:rPr>
        <w:t>УСЛОВИ ЗА УЧЕШЋЕ У ПОСТУПКУ ЈАВНЕ НАБАВКЕ ИЗ ЧЛАНА 75. И ЧЛАНА 76. ЗЈН-А И УПУТСТВО КАКО СЕ ДОКАЗУЈЕ ИСПУЊЕНОСТ ТИХ УСЛОВА “</w:t>
      </w:r>
      <w:r>
        <w:rPr>
          <w:rFonts w:ascii="Arial" w:hAnsi="Arial" w:cs="Arial"/>
          <w:bCs/>
          <w:iCs/>
          <w:lang w:val="sr-Cyrl-CS"/>
        </w:rPr>
        <w:t xml:space="preserve"> (услов да  понуђач</w:t>
      </w:r>
      <w:r w:rsidRPr="00720FC1">
        <w:rPr>
          <w:rFonts w:ascii="Arial" w:hAnsi="Arial" w:cs="Arial"/>
          <w:bCs/>
          <w:iCs/>
          <w:lang w:val="sr-Cyrl-CS"/>
        </w:rPr>
        <w:t xml:space="preserve"> </w:t>
      </w:r>
      <w:r w:rsidRPr="008B5A96">
        <w:rPr>
          <w:rFonts w:ascii="Arial" w:hAnsi="Arial" w:cs="Arial"/>
          <w:bCs/>
          <w:iCs/>
          <w:lang w:val="sr-Cyrl-CS"/>
        </w:rPr>
        <w:t xml:space="preserve"> располаже довољним техничким капацитетом</w:t>
      </w:r>
      <w:r>
        <w:rPr>
          <w:rFonts w:ascii="Arial" w:hAnsi="Arial" w:cs="Arial"/>
          <w:bCs/>
          <w:iCs/>
          <w:lang w:val="sr-Cyrl-CS"/>
        </w:rPr>
        <w:t xml:space="preserve">) постаје тачке 6.  у делу </w:t>
      </w:r>
      <w:r w:rsidRPr="00C958F1">
        <w:rPr>
          <w:rFonts w:ascii="Arial" w:hAnsi="Arial" w:cs="Arial"/>
          <w:bCs/>
          <w:iCs/>
          <w:lang w:val="sr-Cyrl-CS"/>
        </w:rPr>
        <w:t>“</w:t>
      </w:r>
      <w:r w:rsidRPr="00C958F1">
        <w:rPr>
          <w:rFonts w:ascii="Arial" w:hAnsi="Arial" w:cs="Arial"/>
          <w:bCs/>
          <w:iCs/>
        </w:rPr>
        <w:t xml:space="preserve"> </w:t>
      </w:r>
      <w:r w:rsidRPr="00C958F1">
        <w:rPr>
          <w:rFonts w:ascii="Arial" w:hAnsi="Arial" w:cs="Arial"/>
          <w:bCs/>
          <w:iCs/>
          <w:lang w:val="sr-Cyrl-CS"/>
        </w:rPr>
        <w:t>УСЛОВИ ЗА УЧЕШЋЕ У ПОСТУПКУ ЈАВНЕ НАБАВКЕ ИЗ ЧЛАНА 75. И ЧЛАНА 76. ЗЈН-А И УПУТСТВО КАКО СЕ ДОКАЗУЈЕ ИСПУЊЕНОСТ ТИХ УСЛОВА “</w:t>
      </w:r>
      <w:r>
        <w:rPr>
          <w:rFonts w:ascii="Arial" w:hAnsi="Arial" w:cs="Arial"/>
          <w:bCs/>
          <w:iCs/>
          <w:lang w:val="sr-Cyrl-CS"/>
        </w:rPr>
        <w:t>.</w:t>
      </w:r>
    </w:p>
    <w:p w:rsidR="00A75D6F" w:rsidRDefault="00A75D6F" w:rsidP="00A5583C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iCs/>
          <w:lang w:val="sr-Cyrl-RS" w:eastAsia="x-none"/>
        </w:rPr>
      </w:pPr>
    </w:p>
    <w:p w:rsidR="003E5BEF" w:rsidRDefault="003E5BEF" w:rsidP="00991EB3">
      <w:pPr>
        <w:jc w:val="both"/>
        <w:rPr>
          <w:rFonts w:ascii="Arial" w:hAnsi="Arial" w:cs="Arial"/>
          <w:bCs/>
          <w:iCs/>
          <w:lang w:val="sr-Cyrl-CS"/>
        </w:rPr>
      </w:pPr>
    </w:p>
    <w:p w:rsidR="00991EB3" w:rsidRDefault="00991EB3" w:rsidP="00991EB3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На страни 27/53</w:t>
      </w:r>
      <w:r w:rsidRPr="00991EB3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конкурсне документације  мења се тачка д</w:t>
      </w:r>
      <w:r w:rsidRPr="00991EB3">
        <w:rPr>
          <w:rFonts w:ascii="Arial" w:hAnsi="Arial" w:cs="Arial"/>
          <w:bCs/>
          <w:iCs/>
          <w:lang w:val="sr-Cyrl-CS"/>
        </w:rPr>
        <w:t xml:space="preserve">опунске напомене </w:t>
      </w:r>
      <w:r>
        <w:rPr>
          <w:rFonts w:ascii="Arial" w:hAnsi="Arial" w:cs="Arial"/>
          <w:bCs/>
          <w:iCs/>
          <w:lang w:val="sr-Cyrl-CS"/>
        </w:rPr>
        <w:t>и сада гласи:</w:t>
      </w:r>
      <w:r w:rsidRPr="00991EB3">
        <w:rPr>
          <w:rFonts w:ascii="Arial" w:hAnsi="Arial" w:cs="Arial"/>
          <w:bCs/>
          <w:iCs/>
          <w:lang w:val="sr-Cyrl-CS"/>
        </w:rPr>
        <w:t xml:space="preserve"> </w:t>
      </w:r>
    </w:p>
    <w:p w:rsidR="00991EB3" w:rsidRPr="00991EB3" w:rsidRDefault="00991EB3" w:rsidP="00991EB3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color w:val="002060"/>
          <w:u w:val="single"/>
          <w:lang w:val="sr-Cyrl-RS"/>
        </w:rPr>
      </w:pPr>
      <w:proofErr w:type="spellStart"/>
      <w:r w:rsidRPr="00991EB3">
        <w:rPr>
          <w:rFonts w:ascii="Arial" w:eastAsia="TimesNewRomanPS-BoldMT" w:hAnsi="Arial" w:cs="Arial"/>
          <w:b/>
          <w:bCs/>
          <w:color w:val="002060"/>
          <w:u w:val="single"/>
        </w:rPr>
        <w:t>Допунске</w:t>
      </w:r>
      <w:proofErr w:type="spellEnd"/>
      <w:r w:rsidRPr="00991EB3">
        <w:rPr>
          <w:rFonts w:ascii="Arial" w:eastAsia="TimesNewRomanPS-BoldMT" w:hAnsi="Arial" w:cs="Arial"/>
          <w:b/>
          <w:bCs/>
          <w:color w:val="002060"/>
          <w:u w:val="single"/>
        </w:rPr>
        <w:t xml:space="preserve"> </w:t>
      </w:r>
      <w:proofErr w:type="spellStart"/>
      <w:r w:rsidRPr="00991EB3">
        <w:rPr>
          <w:rFonts w:ascii="Arial" w:eastAsia="TimesNewRomanPS-BoldMT" w:hAnsi="Arial" w:cs="Arial"/>
          <w:b/>
          <w:bCs/>
          <w:color w:val="002060"/>
          <w:u w:val="single"/>
        </w:rPr>
        <w:t>напомене</w:t>
      </w:r>
      <w:proofErr w:type="spellEnd"/>
      <w:r w:rsidRPr="00991EB3">
        <w:rPr>
          <w:rFonts w:ascii="Arial" w:eastAsia="TimesNewRomanPS-BoldMT" w:hAnsi="Arial" w:cs="Arial"/>
          <w:b/>
          <w:bCs/>
          <w:color w:val="002060"/>
          <w:u w:val="single"/>
        </w:rPr>
        <w:t>:</w:t>
      </w:r>
    </w:p>
    <w:p w:rsidR="00991EB3" w:rsidRPr="00991EB3" w:rsidRDefault="00991EB3" w:rsidP="00991EB3">
      <w:pPr>
        <w:tabs>
          <w:tab w:val="left" w:pos="-135"/>
          <w:tab w:val="left" w:pos="120"/>
          <w:tab w:val="left" w:pos="330"/>
        </w:tabs>
        <w:jc w:val="both"/>
        <w:rPr>
          <w:rFonts w:ascii="Arial" w:eastAsia="TimesNewRomanPSMT" w:hAnsi="Arial" w:cs="Arial"/>
          <w:bCs/>
        </w:rPr>
      </w:pPr>
      <w:proofErr w:type="spellStart"/>
      <w:r w:rsidRPr="00991EB3">
        <w:rPr>
          <w:rFonts w:ascii="Arial" w:eastAsia="TimesNewRomanPSMT" w:hAnsi="Arial" w:cs="Arial"/>
          <w:bCs/>
          <w:color w:val="000000"/>
        </w:rPr>
        <w:t>Понуда</w:t>
      </w:r>
      <w:proofErr w:type="spellEnd"/>
      <w:r w:rsidRPr="00991EB3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991EB3">
        <w:rPr>
          <w:rFonts w:ascii="Arial" w:eastAsia="TimesNewRomanPSMT" w:hAnsi="Arial" w:cs="Arial"/>
          <w:bCs/>
          <w:color w:val="000000"/>
        </w:rPr>
        <w:t>понуђача</w:t>
      </w:r>
      <w:proofErr w:type="spellEnd"/>
      <w:r w:rsidRPr="00991EB3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991EB3">
        <w:rPr>
          <w:rFonts w:ascii="Arial" w:eastAsia="TimesNewRomanPSMT" w:hAnsi="Arial" w:cs="Arial"/>
          <w:bCs/>
          <w:color w:val="000000"/>
        </w:rPr>
        <w:t>који</w:t>
      </w:r>
      <w:proofErr w:type="spellEnd"/>
      <w:r w:rsidRPr="00991EB3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991EB3">
        <w:rPr>
          <w:rFonts w:ascii="Arial" w:eastAsia="TimesNewRomanPSMT" w:hAnsi="Arial" w:cs="Arial"/>
          <w:bCs/>
          <w:color w:val="000000"/>
        </w:rPr>
        <w:t>не</w:t>
      </w:r>
      <w:proofErr w:type="spellEnd"/>
      <w:r w:rsidRPr="00991EB3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991EB3">
        <w:rPr>
          <w:rFonts w:ascii="Arial" w:eastAsia="TimesNewRomanPSMT" w:hAnsi="Arial" w:cs="Arial"/>
          <w:bCs/>
          <w:color w:val="000000"/>
        </w:rPr>
        <w:t>докаже</w:t>
      </w:r>
      <w:proofErr w:type="spellEnd"/>
      <w:r w:rsidRPr="00991EB3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991EB3">
        <w:rPr>
          <w:rFonts w:ascii="Arial" w:eastAsia="TimesNewRomanPSMT" w:hAnsi="Arial" w:cs="Arial"/>
          <w:bCs/>
          <w:color w:val="000000"/>
        </w:rPr>
        <w:t>да</w:t>
      </w:r>
      <w:proofErr w:type="spellEnd"/>
      <w:r w:rsidRPr="00991EB3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991EB3">
        <w:rPr>
          <w:rFonts w:ascii="Arial" w:eastAsia="TimesNewRomanPSMT" w:hAnsi="Arial" w:cs="Arial"/>
          <w:bCs/>
          <w:color w:val="000000"/>
        </w:rPr>
        <w:t>испуњава</w:t>
      </w:r>
      <w:proofErr w:type="spellEnd"/>
      <w:r w:rsidRPr="00991EB3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991EB3">
        <w:rPr>
          <w:rFonts w:ascii="Arial" w:eastAsia="TimesNewRomanPSMT" w:hAnsi="Arial" w:cs="Arial"/>
          <w:bCs/>
          <w:color w:val="000000"/>
        </w:rPr>
        <w:t>наведене</w:t>
      </w:r>
      <w:proofErr w:type="spellEnd"/>
      <w:r w:rsidRPr="00991EB3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991EB3">
        <w:rPr>
          <w:rFonts w:ascii="Arial" w:eastAsia="TimesNewRomanPSMT" w:hAnsi="Arial" w:cs="Arial"/>
          <w:bCs/>
          <w:color w:val="000000"/>
        </w:rPr>
        <w:t>обавезне</w:t>
      </w:r>
      <w:proofErr w:type="spellEnd"/>
      <w:r w:rsidRPr="00991EB3">
        <w:rPr>
          <w:rFonts w:ascii="Arial" w:eastAsia="TimesNewRomanPSMT" w:hAnsi="Arial" w:cs="Arial"/>
          <w:bCs/>
          <w:color w:val="000000"/>
        </w:rPr>
        <w:t xml:space="preserve"> </w:t>
      </w:r>
      <w:r w:rsidRPr="00991EB3">
        <w:rPr>
          <w:rFonts w:ascii="Arial" w:eastAsia="TimesNewRomanPSMT" w:hAnsi="Arial" w:cs="Arial"/>
          <w:bCs/>
          <w:color w:val="000000"/>
          <w:lang w:val="sr-Cyrl-RS"/>
        </w:rPr>
        <w:t xml:space="preserve">услове (тачке од 1 до </w:t>
      </w:r>
      <w:r w:rsidR="00850827" w:rsidRPr="00850827">
        <w:rPr>
          <w:rFonts w:ascii="Arial" w:eastAsia="TimesNewRomanPSMT" w:hAnsi="Arial" w:cs="Arial"/>
          <w:bCs/>
          <w:lang w:val="sr-Cyrl-RS"/>
        </w:rPr>
        <w:t>5</w:t>
      </w:r>
      <w:r w:rsidRPr="00991EB3">
        <w:rPr>
          <w:rFonts w:ascii="Arial" w:eastAsia="TimesNewRomanPSMT" w:hAnsi="Arial" w:cs="Arial"/>
          <w:bCs/>
          <w:color w:val="000000"/>
          <w:lang w:val="sr-Cyrl-RS"/>
        </w:rPr>
        <w:t xml:space="preserve"> овог обрасца)</w:t>
      </w:r>
      <w:r w:rsidRPr="00991EB3">
        <w:rPr>
          <w:rFonts w:ascii="Arial" w:eastAsia="TimesNewRomanPSMT" w:hAnsi="Arial" w:cs="Arial"/>
          <w:bCs/>
          <w:color w:val="000000"/>
        </w:rPr>
        <w:t xml:space="preserve"> и </w:t>
      </w:r>
      <w:proofErr w:type="spellStart"/>
      <w:r w:rsidRPr="00991EB3">
        <w:rPr>
          <w:rFonts w:ascii="Arial" w:eastAsia="TimesNewRomanPSMT" w:hAnsi="Arial" w:cs="Arial"/>
          <w:bCs/>
          <w:color w:val="000000"/>
        </w:rPr>
        <w:t>додатне</w:t>
      </w:r>
      <w:proofErr w:type="spellEnd"/>
      <w:r w:rsidRPr="00991EB3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991EB3">
        <w:rPr>
          <w:rFonts w:ascii="Arial" w:eastAsia="TimesNewRomanPSMT" w:hAnsi="Arial" w:cs="Arial"/>
          <w:bCs/>
          <w:color w:val="000000"/>
        </w:rPr>
        <w:t>услове</w:t>
      </w:r>
      <w:proofErr w:type="spellEnd"/>
      <w:r w:rsidRPr="00991EB3">
        <w:rPr>
          <w:rFonts w:ascii="Arial" w:eastAsia="TimesNewRomanPSMT" w:hAnsi="Arial" w:cs="Arial"/>
          <w:bCs/>
          <w:color w:val="000000"/>
          <w:lang w:val="sr-Cyrl-CS"/>
        </w:rPr>
        <w:t xml:space="preserve"> </w:t>
      </w:r>
      <w:r w:rsidRPr="00991EB3">
        <w:rPr>
          <w:rFonts w:ascii="Arial" w:eastAsia="TimesNewRomanPSMT" w:hAnsi="Arial" w:cs="Arial"/>
          <w:bCs/>
          <w:color w:val="000000"/>
          <w:lang w:val="sr-Cyrl-RS"/>
        </w:rPr>
        <w:t>(</w:t>
      </w:r>
      <w:proofErr w:type="spellStart"/>
      <w:proofErr w:type="gramStart"/>
      <w:r w:rsidRPr="00991EB3">
        <w:rPr>
          <w:rFonts w:ascii="Arial" w:eastAsia="TimesNewRomanPSMT" w:hAnsi="Arial" w:cs="Arial"/>
          <w:bCs/>
          <w:color w:val="000000"/>
        </w:rPr>
        <w:t>тачак</w:t>
      </w:r>
      <w:proofErr w:type="spellEnd"/>
      <w:r w:rsidRPr="00991EB3">
        <w:rPr>
          <w:rFonts w:ascii="Arial" w:eastAsia="TimesNewRomanPSMT" w:hAnsi="Arial" w:cs="Arial"/>
          <w:bCs/>
          <w:color w:val="000000"/>
          <w:lang w:val="sr-Cyrl-RS"/>
        </w:rPr>
        <w:t>а</w:t>
      </w:r>
      <w:r w:rsidRPr="00991EB3">
        <w:rPr>
          <w:rFonts w:ascii="Arial" w:eastAsia="TimesNewRomanPSMT" w:hAnsi="Arial" w:cs="Arial"/>
          <w:bCs/>
          <w:color w:val="000000"/>
        </w:rPr>
        <w:t xml:space="preserve"> </w:t>
      </w:r>
      <w:r w:rsidRPr="00991EB3">
        <w:rPr>
          <w:rFonts w:ascii="Arial" w:eastAsia="TimesNewRomanPSMT" w:hAnsi="Arial" w:cs="Arial"/>
          <w:bCs/>
          <w:color w:val="000000"/>
          <w:lang w:val="sr-Cyrl-RS"/>
        </w:rPr>
        <w:t xml:space="preserve"> 6</w:t>
      </w:r>
      <w:proofErr w:type="gramEnd"/>
      <w:r w:rsidRPr="00991EB3">
        <w:rPr>
          <w:rFonts w:ascii="Arial" w:eastAsia="TimesNewRomanPSMT" w:hAnsi="Arial" w:cs="Arial"/>
          <w:bCs/>
          <w:color w:val="000000"/>
        </w:rPr>
        <w:t>.</w:t>
      </w:r>
      <w:r w:rsidRPr="00850827">
        <w:rPr>
          <w:rFonts w:ascii="Arial" w:eastAsia="TimesNewRomanPSMT" w:hAnsi="Arial" w:cs="Arial"/>
          <w:bCs/>
          <w:color w:val="000000"/>
          <w:lang w:val="sr-Cyrl-RS"/>
        </w:rPr>
        <w:t xml:space="preserve"> </w:t>
      </w:r>
      <w:proofErr w:type="spellStart"/>
      <w:r w:rsidRPr="00991EB3">
        <w:rPr>
          <w:rFonts w:ascii="Arial" w:eastAsia="TimesNewRomanPSMT" w:hAnsi="Arial" w:cs="Arial"/>
          <w:bCs/>
          <w:color w:val="000000"/>
        </w:rPr>
        <w:t>овог</w:t>
      </w:r>
      <w:proofErr w:type="spellEnd"/>
      <w:r w:rsidRPr="00991EB3">
        <w:rPr>
          <w:rFonts w:ascii="Arial" w:eastAsia="TimesNewRomanPSMT" w:hAnsi="Arial" w:cs="Arial"/>
          <w:bCs/>
          <w:color w:val="000000"/>
        </w:rPr>
        <w:t xml:space="preserve"> </w:t>
      </w:r>
      <w:proofErr w:type="spellStart"/>
      <w:r w:rsidRPr="00991EB3">
        <w:rPr>
          <w:rFonts w:ascii="Arial" w:eastAsia="TimesNewRomanPSMT" w:hAnsi="Arial" w:cs="Arial"/>
          <w:bCs/>
          <w:color w:val="000000"/>
        </w:rPr>
        <w:t>обрасца</w:t>
      </w:r>
      <w:proofErr w:type="spellEnd"/>
      <w:r w:rsidRPr="00991EB3">
        <w:rPr>
          <w:rFonts w:ascii="Arial" w:eastAsia="TimesNewRomanPSMT" w:hAnsi="Arial" w:cs="Arial"/>
          <w:bCs/>
          <w:color w:val="000000"/>
          <w:lang w:val="sr-Cyrl-RS"/>
        </w:rPr>
        <w:t>)</w:t>
      </w:r>
      <w:r w:rsidRPr="00991EB3">
        <w:rPr>
          <w:rFonts w:ascii="Arial" w:eastAsia="TimesNewRomanPSMT" w:hAnsi="Arial" w:cs="Arial"/>
          <w:bCs/>
          <w:color w:val="000000"/>
        </w:rPr>
        <w:t>,</w:t>
      </w:r>
      <w:r w:rsidRPr="00991EB3">
        <w:rPr>
          <w:rFonts w:ascii="Arial" w:eastAsia="TimesNewRomanPSMT" w:hAnsi="Arial" w:cs="Arial"/>
          <w:bCs/>
          <w:color w:val="000000"/>
          <w:lang w:val="sr-Cyrl-RS"/>
        </w:rPr>
        <w:t xml:space="preserve"> </w:t>
      </w:r>
      <w:proofErr w:type="spellStart"/>
      <w:r w:rsidRPr="00991EB3">
        <w:rPr>
          <w:rFonts w:ascii="Arial" w:eastAsia="TimesNewRomanPSMT" w:hAnsi="Arial" w:cs="Arial"/>
          <w:bCs/>
        </w:rPr>
        <w:t>биће</w:t>
      </w:r>
      <w:proofErr w:type="spellEnd"/>
      <w:r w:rsidRPr="00991EB3">
        <w:rPr>
          <w:rFonts w:ascii="Arial" w:eastAsia="TimesNewRomanPSMT" w:hAnsi="Arial" w:cs="Arial"/>
          <w:bCs/>
        </w:rPr>
        <w:t xml:space="preserve"> </w:t>
      </w:r>
      <w:proofErr w:type="spellStart"/>
      <w:r w:rsidRPr="00991EB3">
        <w:rPr>
          <w:rFonts w:ascii="Arial" w:eastAsia="TimesNewRomanPSMT" w:hAnsi="Arial" w:cs="Arial"/>
          <w:bCs/>
        </w:rPr>
        <w:t>одбијена</w:t>
      </w:r>
      <w:proofErr w:type="spellEnd"/>
      <w:r w:rsidRPr="00991EB3">
        <w:rPr>
          <w:rFonts w:ascii="Arial" w:eastAsia="TimesNewRomanPSMT" w:hAnsi="Arial" w:cs="Arial"/>
          <w:bCs/>
        </w:rPr>
        <w:t xml:space="preserve"> </w:t>
      </w:r>
      <w:proofErr w:type="spellStart"/>
      <w:r w:rsidRPr="00991EB3">
        <w:rPr>
          <w:rFonts w:ascii="Arial" w:eastAsia="TimesNewRomanPSMT" w:hAnsi="Arial" w:cs="Arial"/>
          <w:bCs/>
        </w:rPr>
        <w:t>као</w:t>
      </w:r>
      <w:proofErr w:type="spellEnd"/>
      <w:r w:rsidRPr="00991EB3">
        <w:rPr>
          <w:rFonts w:ascii="Arial" w:eastAsia="TimesNewRomanPSMT" w:hAnsi="Arial" w:cs="Arial"/>
          <w:bCs/>
        </w:rPr>
        <w:t xml:space="preserve"> </w:t>
      </w:r>
      <w:proofErr w:type="spellStart"/>
      <w:r w:rsidRPr="00991EB3">
        <w:rPr>
          <w:rFonts w:ascii="Arial" w:eastAsia="TimesNewRomanPSMT" w:hAnsi="Arial" w:cs="Arial"/>
          <w:bCs/>
        </w:rPr>
        <w:t>неприхватљива</w:t>
      </w:r>
      <w:proofErr w:type="spellEnd"/>
      <w:r w:rsidRPr="00991EB3">
        <w:rPr>
          <w:rFonts w:ascii="Arial" w:eastAsia="TimesNewRomanPSMT" w:hAnsi="Arial" w:cs="Arial"/>
          <w:bCs/>
        </w:rPr>
        <w:t>.</w:t>
      </w:r>
    </w:p>
    <w:p w:rsidR="00991EB3" w:rsidRDefault="00991EB3" w:rsidP="00991EB3">
      <w:pPr>
        <w:jc w:val="both"/>
        <w:rPr>
          <w:rFonts w:ascii="Arial" w:hAnsi="Arial" w:cs="Arial"/>
          <w:bCs/>
          <w:iCs/>
          <w:lang w:val="sr-Cyrl-CS"/>
        </w:rPr>
      </w:pPr>
    </w:p>
    <w:p w:rsidR="0053400A" w:rsidRPr="00850827" w:rsidRDefault="00850827" w:rsidP="00850827">
      <w:pPr>
        <w:jc w:val="both"/>
        <w:rPr>
          <w:rFonts w:ascii="Arial" w:hAnsi="Arial" w:cs="Arial"/>
          <w:bCs/>
          <w:iCs/>
          <w:lang w:val="sr-Cyrl-CS"/>
        </w:rPr>
      </w:pPr>
      <w:r w:rsidRPr="00850827">
        <w:rPr>
          <w:rFonts w:ascii="Arial" w:hAnsi="Arial" w:cs="Arial"/>
          <w:bCs/>
          <w:iCs/>
          <w:lang w:val="sr-Cyrl-CS"/>
        </w:rPr>
        <w:t>На страни</w:t>
      </w:r>
      <w:r>
        <w:rPr>
          <w:rFonts w:ascii="Arial" w:hAnsi="Arial" w:cs="Arial"/>
          <w:bCs/>
          <w:iCs/>
          <w:lang w:val="sr-Cyrl-CS"/>
        </w:rPr>
        <w:t xml:space="preserve"> </w:t>
      </w:r>
      <w:r w:rsidR="00991EB3">
        <w:rPr>
          <w:rFonts w:ascii="Arial" w:hAnsi="Arial" w:cs="Arial"/>
          <w:bCs/>
          <w:iCs/>
          <w:lang w:val="sr-Cyrl-CS"/>
        </w:rPr>
        <w:t>28/53 конкурсне документације , мења се тачка која се односи на начин достављања доказа у случају подношења заједничке</w:t>
      </w:r>
      <w:r>
        <w:rPr>
          <w:rFonts w:ascii="Arial" w:hAnsi="Arial" w:cs="Arial"/>
          <w:bCs/>
          <w:iCs/>
          <w:lang w:val="sr-Cyrl-CS"/>
        </w:rPr>
        <w:t xml:space="preserve"> понуде и сада гласи</w:t>
      </w:r>
      <w:r w:rsidR="00991EB3">
        <w:rPr>
          <w:rFonts w:ascii="Arial" w:hAnsi="Arial" w:cs="Arial"/>
          <w:bCs/>
          <w:iCs/>
          <w:lang w:val="sr-Cyrl-CS"/>
        </w:rPr>
        <w:t>:</w:t>
      </w:r>
    </w:p>
    <w:p w:rsidR="008B5A96" w:rsidRPr="008B5A96" w:rsidRDefault="008B5A96" w:rsidP="008B5A96">
      <w:pPr>
        <w:tabs>
          <w:tab w:val="left" w:pos="680"/>
        </w:tabs>
        <w:spacing w:line="276" w:lineRule="auto"/>
        <w:ind w:left="720"/>
        <w:contextualSpacing/>
        <w:jc w:val="both"/>
        <w:rPr>
          <w:rFonts w:ascii="Arial" w:eastAsia="TimesNewRomanPS-BoldMT" w:hAnsi="Arial" w:cs="Arial"/>
          <w:bCs/>
          <w:color w:val="000000"/>
          <w:sz w:val="22"/>
          <w:szCs w:val="22"/>
          <w:lang w:val="sr-Cyrl-CS"/>
        </w:rPr>
      </w:pPr>
    </w:p>
    <w:p w:rsidR="008B5A96" w:rsidRPr="008B5A96" w:rsidRDefault="008B5A96" w:rsidP="008B5A96">
      <w:pPr>
        <w:tabs>
          <w:tab w:val="left" w:pos="680"/>
        </w:tabs>
        <w:spacing w:line="276" w:lineRule="auto"/>
        <w:jc w:val="both"/>
        <w:rPr>
          <w:rFonts w:ascii="Arial" w:eastAsia="TimesNewRomanPS-BoldMT" w:hAnsi="Arial" w:cs="Arial"/>
          <w:b/>
          <w:bCs/>
          <w:color w:val="002060"/>
          <w:lang w:val="sr-Cyrl-CS"/>
        </w:rPr>
      </w:pPr>
      <w:r w:rsidRPr="008B5A96">
        <w:rPr>
          <w:rFonts w:ascii="Arial" w:eastAsia="TimesNewRomanPS-BoldMT" w:hAnsi="Arial" w:cs="Arial"/>
          <w:b/>
          <w:bCs/>
          <w:color w:val="002060"/>
          <w:lang w:val="sr-Cyrl-CS"/>
        </w:rPr>
        <w:t>ЗАЈЕДНИЧКА ПОНУДА</w:t>
      </w:r>
    </w:p>
    <w:p w:rsidR="008B5A96" w:rsidRPr="008B5A96" w:rsidRDefault="008B5A96" w:rsidP="008B5A9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-BoldMT" w:hAnsi="Arial" w:cs="Arial"/>
          <w:b/>
          <w:bCs/>
          <w:color w:val="002060"/>
          <w:lang w:val="sr-Cyrl-RS"/>
        </w:rPr>
      </w:pP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Уколико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група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понуђача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поднесе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заједничку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понуду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,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сваки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учесник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у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заједничкој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понуди</w:t>
      </w:r>
      <w:proofErr w:type="spellEnd"/>
      <w:r w:rsidRPr="008B5A96">
        <w:rPr>
          <w:rFonts w:ascii="Arial" w:eastAsia="TimesNewRomanPS-BoldMT" w:hAnsi="Arial" w:cs="Arial"/>
          <w:bCs/>
          <w:color w:val="000000"/>
          <w:lang w:val="sr-Cyrl-CS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мора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да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испуњава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услове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наведене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под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редним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бројем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од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1. </w:t>
      </w:r>
      <w:proofErr w:type="spellStart"/>
      <w:proofErr w:type="gramStart"/>
      <w:r w:rsidRPr="008B5A96">
        <w:rPr>
          <w:rFonts w:ascii="Arial" w:eastAsia="TimesNewRomanPS-BoldMT" w:hAnsi="Arial" w:cs="Arial"/>
          <w:bCs/>
          <w:color w:val="000000"/>
        </w:rPr>
        <w:t>до</w:t>
      </w:r>
      <w:proofErr w:type="spellEnd"/>
      <w:proofErr w:type="gram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r w:rsidRPr="008B5A96">
        <w:rPr>
          <w:rFonts w:ascii="Arial" w:eastAsia="TimesNewRomanPS-BoldMT" w:hAnsi="Arial" w:cs="Arial"/>
          <w:bCs/>
          <w:color w:val="000000"/>
          <w:lang w:val="sr-Cyrl-RS"/>
        </w:rPr>
        <w:t>5.</w:t>
      </w:r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proofErr w:type="gramStart"/>
      <w:r w:rsidRPr="008B5A96">
        <w:rPr>
          <w:rFonts w:ascii="Arial" w:eastAsia="TimesNewRomanPS-BoldMT" w:hAnsi="Arial" w:cs="Arial"/>
          <w:bCs/>
          <w:color w:val="000000"/>
        </w:rPr>
        <w:t>овог</w:t>
      </w:r>
      <w:proofErr w:type="spellEnd"/>
      <w:proofErr w:type="gram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обрасца</w:t>
      </w:r>
      <w:proofErr w:type="spellEnd"/>
      <w:r w:rsidRPr="008B5A96">
        <w:rPr>
          <w:rFonts w:ascii="Arial" w:eastAsia="TimesNewRomanPS-BoldMT" w:hAnsi="Arial" w:cs="Arial"/>
          <w:bCs/>
          <w:color w:val="000000"/>
          <w:lang w:val="sr-Cyrl-RS"/>
        </w:rPr>
        <w:t>.</w:t>
      </w:r>
      <w:r w:rsidRPr="008B5A96">
        <w:rPr>
          <w:rFonts w:ascii="Arial" w:eastAsia="TimesNewRomanPS-BoldMT" w:hAnsi="Arial" w:cs="Arial"/>
          <w:bCs/>
          <w:color w:val="000000"/>
        </w:rPr>
        <w:t xml:space="preserve"> , а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остале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усло</w:t>
      </w:r>
      <w:r w:rsidRPr="00850827">
        <w:rPr>
          <w:rFonts w:ascii="Arial" w:eastAsia="TimesNewRomanPS-BoldMT" w:hAnsi="Arial" w:cs="Arial"/>
          <w:bCs/>
          <w:color w:val="000000"/>
        </w:rPr>
        <w:t>ве</w:t>
      </w:r>
      <w:proofErr w:type="spellEnd"/>
      <w:r w:rsidRPr="00850827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50827">
        <w:rPr>
          <w:rFonts w:ascii="Arial" w:eastAsia="TimesNewRomanPS-BoldMT" w:hAnsi="Arial" w:cs="Arial"/>
          <w:bCs/>
          <w:color w:val="000000"/>
        </w:rPr>
        <w:t>наведене</w:t>
      </w:r>
      <w:proofErr w:type="spellEnd"/>
      <w:r w:rsidRPr="00850827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50827">
        <w:rPr>
          <w:rFonts w:ascii="Arial" w:eastAsia="TimesNewRomanPS-BoldMT" w:hAnsi="Arial" w:cs="Arial"/>
          <w:bCs/>
          <w:color w:val="000000"/>
        </w:rPr>
        <w:t>под</w:t>
      </w:r>
      <w:proofErr w:type="spellEnd"/>
      <w:r w:rsidRPr="00850827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50827">
        <w:rPr>
          <w:rFonts w:ascii="Arial" w:eastAsia="TimesNewRomanPS-BoldMT" w:hAnsi="Arial" w:cs="Arial"/>
          <w:bCs/>
          <w:color w:val="000000"/>
        </w:rPr>
        <w:t>редним</w:t>
      </w:r>
      <w:proofErr w:type="spellEnd"/>
      <w:r w:rsidRPr="00850827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proofErr w:type="gramStart"/>
      <w:r w:rsidRPr="00850827">
        <w:rPr>
          <w:rFonts w:ascii="Arial" w:eastAsia="TimesNewRomanPS-BoldMT" w:hAnsi="Arial" w:cs="Arial"/>
          <w:bCs/>
          <w:color w:val="000000"/>
        </w:rPr>
        <w:t>бројем</w:t>
      </w:r>
      <w:proofErr w:type="spellEnd"/>
      <w:r w:rsidRPr="00850827">
        <w:rPr>
          <w:rFonts w:ascii="Arial" w:eastAsia="TimesNewRomanPS-BoldMT" w:hAnsi="Arial" w:cs="Arial"/>
          <w:bCs/>
          <w:color w:val="000000"/>
        </w:rPr>
        <w:t xml:space="preserve"> </w:t>
      </w:r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r w:rsidRPr="008B5A96">
        <w:rPr>
          <w:rFonts w:ascii="Arial" w:eastAsia="TimesNewRomanPS-BoldMT" w:hAnsi="Arial" w:cs="Arial"/>
          <w:bCs/>
          <w:color w:val="000000"/>
          <w:lang w:val="sr-Cyrl-RS"/>
        </w:rPr>
        <w:t>6</w:t>
      </w:r>
      <w:proofErr w:type="gramEnd"/>
      <w:r w:rsidRPr="008B5A96">
        <w:rPr>
          <w:rFonts w:ascii="Arial" w:eastAsia="TimesNewRomanPS-BoldMT" w:hAnsi="Arial" w:cs="Arial"/>
          <w:bCs/>
          <w:color w:val="000000"/>
        </w:rPr>
        <w:t>.</w:t>
      </w:r>
      <w:r w:rsidRPr="00850827">
        <w:rPr>
          <w:rFonts w:ascii="Arial" w:eastAsia="TimesNewRomanPS-BoldMT" w:hAnsi="Arial" w:cs="Arial"/>
          <w:bCs/>
          <w:color w:val="000000"/>
          <w:lang w:val="sr-Cyrl-RS"/>
        </w:rPr>
        <w:t xml:space="preserve"> </w:t>
      </w:r>
      <w:proofErr w:type="spellStart"/>
      <w:proofErr w:type="gramStart"/>
      <w:r w:rsidRPr="008B5A96">
        <w:rPr>
          <w:rFonts w:ascii="Arial" w:eastAsia="TimesNewRomanPS-BoldMT" w:hAnsi="Arial" w:cs="Arial"/>
          <w:bCs/>
          <w:color w:val="000000"/>
        </w:rPr>
        <w:t>овог</w:t>
      </w:r>
      <w:proofErr w:type="spellEnd"/>
      <w:proofErr w:type="gram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обрасца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испуњавају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на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начин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предвиђен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у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овом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 xml:space="preserve"> </w:t>
      </w:r>
      <w:proofErr w:type="spellStart"/>
      <w:r w:rsidRPr="008B5A96">
        <w:rPr>
          <w:rFonts w:ascii="Arial" w:eastAsia="TimesNewRomanPS-BoldMT" w:hAnsi="Arial" w:cs="Arial"/>
          <w:bCs/>
          <w:color w:val="000000"/>
        </w:rPr>
        <w:t>обрасцу</w:t>
      </w:r>
      <w:proofErr w:type="spellEnd"/>
      <w:r w:rsidRPr="008B5A96">
        <w:rPr>
          <w:rFonts w:ascii="Arial" w:eastAsia="TimesNewRomanPS-BoldMT" w:hAnsi="Arial" w:cs="Arial"/>
          <w:bCs/>
          <w:color w:val="000000"/>
        </w:rPr>
        <w:t>.</w:t>
      </w:r>
      <w:r w:rsidRPr="008B5A96">
        <w:rPr>
          <w:rFonts w:ascii="Arial" w:eastAsia="TimesNewRomanPS-BoldMT" w:hAnsi="Arial" w:cs="Arial"/>
          <w:bCs/>
          <w:color w:val="000000"/>
          <w:lang w:val="sr-Cyrl-RS"/>
        </w:rPr>
        <w:t xml:space="preserve"> </w:t>
      </w:r>
      <w:r w:rsidRPr="008B5A96">
        <w:rPr>
          <w:rFonts w:ascii="Arial" w:eastAsia="TimesNewRomanPS-BoldMT" w:hAnsi="Arial" w:cs="Arial"/>
          <w:bCs/>
          <w:color w:val="000000"/>
          <w:lang w:val="sr-Cyrl-CS"/>
        </w:rPr>
        <w:t xml:space="preserve"> </w:t>
      </w:r>
    </w:p>
    <w:p w:rsidR="008B5A96" w:rsidRPr="008B5A96" w:rsidRDefault="008B5A96" w:rsidP="008B5A96">
      <w:pPr>
        <w:autoSpaceDE w:val="0"/>
        <w:autoSpaceDN w:val="0"/>
        <w:adjustRightInd w:val="0"/>
        <w:contextualSpacing/>
        <w:jc w:val="both"/>
        <w:rPr>
          <w:rFonts w:ascii="Arial" w:eastAsia="TimesNewRomanPS-BoldMT" w:hAnsi="Arial" w:cs="Arial"/>
          <w:b/>
          <w:bCs/>
          <w:color w:val="002060"/>
          <w:sz w:val="22"/>
          <w:szCs w:val="22"/>
          <w:lang w:val="sr-Cyrl-RS"/>
        </w:rPr>
      </w:pPr>
    </w:p>
    <w:p w:rsidR="008B5A96" w:rsidRPr="008B5A96" w:rsidRDefault="008B5A96" w:rsidP="00850827">
      <w:pPr>
        <w:tabs>
          <w:tab w:val="left" w:pos="680"/>
        </w:tabs>
        <w:spacing w:after="200" w:line="276" w:lineRule="auto"/>
        <w:contextualSpacing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</w:rPr>
      </w:pPr>
      <w:r w:rsidRPr="008B5A96">
        <w:rPr>
          <w:rFonts w:ascii="Arial" w:eastAsia="TimesNewRomanPSMT" w:hAnsi="Arial" w:cs="Arial"/>
          <w:bCs/>
          <w:color w:val="000000"/>
          <w:sz w:val="22"/>
          <w:szCs w:val="22"/>
        </w:rPr>
        <w:t>.</w:t>
      </w:r>
    </w:p>
    <w:p w:rsidR="00A75D6F" w:rsidRDefault="00A75D6F" w:rsidP="00FC553D">
      <w:pPr>
        <w:jc w:val="both"/>
        <w:rPr>
          <w:rFonts w:ascii="Arial" w:hAnsi="Arial" w:cs="Arial"/>
          <w:bCs/>
          <w:lang w:val="sr-Cyrl-CS"/>
        </w:rPr>
      </w:pPr>
    </w:p>
    <w:p w:rsidR="00FC553D" w:rsidRPr="000F6BF0" w:rsidRDefault="00FC553D" w:rsidP="00FC553D">
      <w:pPr>
        <w:jc w:val="both"/>
        <w:rPr>
          <w:rFonts w:ascii="Arial" w:hAnsi="Arial" w:cs="Arial"/>
          <w:bCs/>
        </w:rPr>
      </w:pPr>
      <w:r w:rsidRPr="00FC553D">
        <w:rPr>
          <w:rFonts w:ascii="Arial" w:hAnsi="Arial" w:cs="Arial"/>
          <w:bCs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</w:p>
    <w:p w:rsidR="004A0545" w:rsidRPr="00554932" w:rsidRDefault="004A0545" w:rsidP="00FC553D">
      <w:pPr>
        <w:jc w:val="both"/>
        <w:rPr>
          <w:rFonts w:ascii="Arial" w:hAnsi="Arial" w:cs="Arial"/>
          <w:bCs/>
          <w:lang w:val="sr-Cyrl-RS"/>
        </w:rPr>
      </w:pPr>
      <w:r w:rsidRPr="004A0545">
        <w:rPr>
          <w:rFonts w:ascii="Arial" w:hAnsi="Arial" w:cs="Arial"/>
          <w:b/>
          <w:bCs/>
          <w:i/>
          <w:iCs/>
          <w:lang w:val="ru-RU"/>
        </w:rPr>
        <w:t xml:space="preserve">                                       </w:t>
      </w:r>
      <w:r w:rsidR="00A50283">
        <w:rPr>
          <w:rFonts w:ascii="Arial" w:hAnsi="Arial" w:cs="Arial"/>
          <w:b/>
          <w:bCs/>
          <w:i/>
          <w:iCs/>
          <w:lang w:val="ru-RU"/>
        </w:rPr>
        <w:t xml:space="preserve">                               </w:t>
      </w:r>
    </w:p>
    <w:p w:rsidR="00FC553D" w:rsidRPr="00FC553D" w:rsidRDefault="00FC553D" w:rsidP="00FC553D">
      <w:pPr>
        <w:jc w:val="both"/>
        <w:rPr>
          <w:rFonts w:ascii="Arial" w:hAnsi="Arial" w:cs="Arial"/>
          <w:bCs/>
          <w:lang w:val="ru-RU"/>
        </w:rPr>
      </w:pPr>
      <w:r w:rsidRPr="00FC553D">
        <w:rPr>
          <w:rFonts w:ascii="Arial" w:hAnsi="Arial" w:cs="Arial"/>
          <w:bCs/>
          <w:lang w:val="ru-RU"/>
        </w:rPr>
        <w:t>У Обреновцу,</w:t>
      </w:r>
    </w:p>
    <w:p w:rsidR="00D656E5" w:rsidRPr="003512A0" w:rsidRDefault="00850827" w:rsidP="003512A0">
      <w:pPr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sr-Cyrl-CS"/>
        </w:rPr>
        <w:t>19.09</w:t>
      </w:r>
      <w:r w:rsidR="004A786C">
        <w:rPr>
          <w:rFonts w:ascii="Arial" w:hAnsi="Arial" w:cs="Arial"/>
          <w:bCs/>
          <w:lang w:val="ru-RU"/>
        </w:rPr>
        <w:t>.2014</w:t>
      </w:r>
      <w:r w:rsidR="00FC553D" w:rsidRPr="00FC553D">
        <w:rPr>
          <w:rFonts w:ascii="Arial" w:hAnsi="Arial" w:cs="Arial"/>
          <w:bCs/>
          <w:lang w:val="ru-RU"/>
        </w:rPr>
        <w:t>.године</w:t>
      </w:r>
      <w:r w:rsidR="00FC553D" w:rsidRPr="00FC553D">
        <w:rPr>
          <w:rFonts w:ascii="Arial" w:hAnsi="Arial" w:cs="Arial"/>
          <w:bCs/>
          <w:lang w:val="ru-RU"/>
        </w:rPr>
        <w:tab/>
      </w:r>
    </w:p>
    <w:p w:rsidR="00D656E5" w:rsidRPr="00D656E5" w:rsidRDefault="00D656E5" w:rsidP="00D656E5">
      <w:pPr>
        <w:jc w:val="center"/>
        <w:rPr>
          <w:rFonts w:ascii="Arial" w:hAnsi="Arial" w:cs="Arial"/>
          <w:b/>
          <w:lang w:val="sr-Cyrl-CS"/>
        </w:rPr>
      </w:pPr>
    </w:p>
    <w:p w:rsidR="00F751C5" w:rsidRPr="003512A0" w:rsidRDefault="00F751C5" w:rsidP="003512A0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F751C5" w:rsidRPr="00F751C5" w:rsidRDefault="00F751C5" w:rsidP="00F751C5">
      <w:pPr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</w:p>
    <w:p w:rsidR="00F751C5" w:rsidRPr="00F751C5" w:rsidRDefault="00F751C5" w:rsidP="00F751C5">
      <w:pPr>
        <w:tabs>
          <w:tab w:val="left" w:pos="360"/>
        </w:tabs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</w:p>
    <w:p w:rsidR="00F751C5" w:rsidRPr="00CB3429" w:rsidRDefault="00F751C5" w:rsidP="00CB3429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sectPr w:rsidR="00F751C5" w:rsidRPr="00CB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0E" w:rsidRDefault="00D9210E" w:rsidP="00F751C5">
      <w:r>
        <w:separator/>
      </w:r>
    </w:p>
  </w:endnote>
  <w:endnote w:type="continuationSeparator" w:id="0">
    <w:p w:rsidR="00D9210E" w:rsidRDefault="00D9210E" w:rsidP="00F7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0E" w:rsidRDefault="00D9210E" w:rsidP="00F751C5">
      <w:r>
        <w:separator/>
      </w:r>
    </w:p>
  </w:footnote>
  <w:footnote w:type="continuationSeparator" w:id="0">
    <w:p w:rsidR="00D9210E" w:rsidRDefault="00D9210E" w:rsidP="00F7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522D"/>
    <w:multiLevelType w:val="hybridMultilevel"/>
    <w:tmpl w:val="8BFCB1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055A"/>
    <w:multiLevelType w:val="hybridMultilevel"/>
    <w:tmpl w:val="0776AB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05210"/>
    <w:multiLevelType w:val="hybridMultilevel"/>
    <w:tmpl w:val="8EFA83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C118C"/>
    <w:multiLevelType w:val="hybridMultilevel"/>
    <w:tmpl w:val="C43CB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9"/>
  </w:num>
  <w:num w:numId="6">
    <w:abstractNumId w:val="17"/>
  </w:num>
  <w:num w:numId="7">
    <w:abstractNumId w:val="10"/>
  </w:num>
  <w:num w:numId="8">
    <w:abstractNumId w:val="1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14"/>
  </w:num>
  <w:num w:numId="17">
    <w:abstractNumId w:val="0"/>
  </w:num>
  <w:num w:numId="18">
    <w:abstractNumId w:val="4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B"/>
    <w:rsid w:val="00007143"/>
    <w:rsid w:val="0008392E"/>
    <w:rsid w:val="00094E35"/>
    <w:rsid w:val="000C15AB"/>
    <w:rsid w:val="000C3058"/>
    <w:rsid w:val="000F6BF0"/>
    <w:rsid w:val="00167601"/>
    <w:rsid w:val="001D2A8F"/>
    <w:rsid w:val="001E7106"/>
    <w:rsid w:val="001E7474"/>
    <w:rsid w:val="00214584"/>
    <w:rsid w:val="00263506"/>
    <w:rsid w:val="00285DBD"/>
    <w:rsid w:val="002D0CDA"/>
    <w:rsid w:val="002D5184"/>
    <w:rsid w:val="002E5099"/>
    <w:rsid w:val="002F2BFC"/>
    <w:rsid w:val="002F7E81"/>
    <w:rsid w:val="00333B85"/>
    <w:rsid w:val="003512A0"/>
    <w:rsid w:val="003A5B32"/>
    <w:rsid w:val="003E5BEF"/>
    <w:rsid w:val="003F75E3"/>
    <w:rsid w:val="00460F16"/>
    <w:rsid w:val="004A0545"/>
    <w:rsid w:val="004A786C"/>
    <w:rsid w:val="004B158F"/>
    <w:rsid w:val="004C0D84"/>
    <w:rsid w:val="004D74C3"/>
    <w:rsid w:val="005276C3"/>
    <w:rsid w:val="0053400A"/>
    <w:rsid w:val="00554932"/>
    <w:rsid w:val="005C08C6"/>
    <w:rsid w:val="005C2DA8"/>
    <w:rsid w:val="00626B2E"/>
    <w:rsid w:val="00631839"/>
    <w:rsid w:val="006A74FE"/>
    <w:rsid w:val="006D43E7"/>
    <w:rsid w:val="00720FC1"/>
    <w:rsid w:val="00721F9D"/>
    <w:rsid w:val="00744008"/>
    <w:rsid w:val="00745557"/>
    <w:rsid w:val="0078407E"/>
    <w:rsid w:val="00800E0A"/>
    <w:rsid w:val="00850827"/>
    <w:rsid w:val="0087603A"/>
    <w:rsid w:val="008A3AAC"/>
    <w:rsid w:val="008B5A96"/>
    <w:rsid w:val="008D1308"/>
    <w:rsid w:val="008D69F6"/>
    <w:rsid w:val="008E4324"/>
    <w:rsid w:val="008E7D48"/>
    <w:rsid w:val="00907548"/>
    <w:rsid w:val="00923E1D"/>
    <w:rsid w:val="0093439E"/>
    <w:rsid w:val="0097621B"/>
    <w:rsid w:val="00991EB3"/>
    <w:rsid w:val="00A04F91"/>
    <w:rsid w:val="00A31BE9"/>
    <w:rsid w:val="00A33F0D"/>
    <w:rsid w:val="00A50283"/>
    <w:rsid w:val="00A5583C"/>
    <w:rsid w:val="00A75D6F"/>
    <w:rsid w:val="00A81028"/>
    <w:rsid w:val="00A94479"/>
    <w:rsid w:val="00AE1C0D"/>
    <w:rsid w:val="00B21B02"/>
    <w:rsid w:val="00B26C86"/>
    <w:rsid w:val="00BA73AB"/>
    <w:rsid w:val="00C70074"/>
    <w:rsid w:val="00C958F1"/>
    <w:rsid w:val="00CB3429"/>
    <w:rsid w:val="00D656E5"/>
    <w:rsid w:val="00D9210E"/>
    <w:rsid w:val="00DA4948"/>
    <w:rsid w:val="00DA4D57"/>
    <w:rsid w:val="00DB010E"/>
    <w:rsid w:val="00E12D2A"/>
    <w:rsid w:val="00E1513B"/>
    <w:rsid w:val="00E640A5"/>
    <w:rsid w:val="00EB1CBB"/>
    <w:rsid w:val="00EC6C09"/>
    <w:rsid w:val="00F30A17"/>
    <w:rsid w:val="00F751C5"/>
    <w:rsid w:val="00FA371C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B1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locked/>
    <w:rsid w:val="001E74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B1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locked/>
    <w:rsid w:val="001E74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6358-5F28-4240-99E3-356841D6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Marija Petkovic</cp:lastModifiedBy>
  <cp:revision>11</cp:revision>
  <cp:lastPrinted>2014-06-24T09:38:00Z</cp:lastPrinted>
  <dcterms:created xsi:type="dcterms:W3CDTF">2014-09-19T07:13:00Z</dcterms:created>
  <dcterms:modified xsi:type="dcterms:W3CDTF">2014-09-19T07:48:00Z</dcterms:modified>
</cp:coreProperties>
</file>