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6" o:title=""/>
                </v:shape>
                <o:OLEObject Type="Embed" ProgID="Word.Picture.8" ShapeID="_x0000_i1025" DrawAspect="Content" ObjectID="_1445149369" r:id="rId7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AA3024">
        <w:trPr>
          <w:trHeight w:val="516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Pr="00193C36" w:rsidRDefault="002C08DC" w:rsidP="002C08DC">
      <w:pPr>
        <w:jc w:val="both"/>
        <w:rPr>
          <w:lang w:val="sr-Cyrl-RS"/>
        </w:rPr>
      </w:pPr>
    </w:p>
    <w:p w:rsidR="002C08DC" w:rsidRDefault="002C08DC" w:rsidP="002C08DC">
      <w:pPr>
        <w:jc w:val="both"/>
        <w:rPr>
          <w:lang w:val="sl-SI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2C08DC" w:rsidRPr="00271EE2" w:rsidRDefault="002C08DC" w:rsidP="002C08DC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bCs/>
          <w:sz w:val="28"/>
          <w:lang w:val="sr-Latn-CS"/>
        </w:rPr>
      </w:pP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           </w:t>
      </w:r>
    </w:p>
    <w:p w:rsidR="002C08DC" w:rsidRPr="00AA13FA" w:rsidRDefault="002C08DC" w:rsidP="002C08DC">
      <w:pPr>
        <w:spacing w:after="240"/>
        <w:rPr>
          <w:rFonts w:ascii="Arial" w:hAnsi="Arial" w:cs="Arial"/>
          <w:b/>
          <w:lang w:val="sr-Cyrl-RS"/>
        </w:rPr>
      </w:pPr>
      <w:proofErr w:type="gramStart"/>
      <w:r w:rsidRPr="00271EE2">
        <w:rPr>
          <w:rFonts w:ascii="Arial" w:hAnsi="Arial" w:cs="Arial"/>
          <w:b/>
        </w:rPr>
        <w:t>ПРЕДМЕТ</w:t>
      </w:r>
      <w:r w:rsidRPr="00271EE2">
        <w:rPr>
          <w:rFonts w:ascii="Arial" w:hAnsi="Arial" w:cs="Arial"/>
          <w:b/>
          <w:lang w:val="sr-Cyrl-RS"/>
        </w:rPr>
        <w:t xml:space="preserve"> </w:t>
      </w:r>
      <w:r w:rsidRPr="00271EE2">
        <w:rPr>
          <w:rFonts w:ascii="Arial" w:hAnsi="Arial" w:cs="Arial"/>
          <w:b/>
        </w:rPr>
        <w:t>:</w:t>
      </w:r>
      <w:proofErr w:type="gramEnd"/>
      <w:r w:rsidRPr="00271E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A13FA">
        <w:rPr>
          <w:rFonts w:ascii="Arial" w:hAnsi="Arial" w:cs="Arial"/>
          <w:b/>
          <w:lang w:val="sr-Cyrl-RS"/>
        </w:rPr>
        <w:t>Појашњење по ЈН 1</w:t>
      </w:r>
      <w:r w:rsidR="00AA13FA">
        <w:rPr>
          <w:rFonts w:ascii="Arial" w:hAnsi="Arial" w:cs="Arial"/>
          <w:b/>
        </w:rPr>
        <w:t>742</w:t>
      </w:r>
      <w:r w:rsidR="00AA13FA">
        <w:rPr>
          <w:rFonts w:ascii="Arial" w:hAnsi="Arial" w:cs="Arial"/>
          <w:b/>
          <w:lang w:val="sr-Cyrl-RS"/>
        </w:rPr>
        <w:t>/2013 – Уређај за мерење влаге у уљу</w:t>
      </w:r>
    </w:p>
    <w:p w:rsidR="002C08DC" w:rsidRDefault="007F15F7" w:rsidP="007F15F7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lang w:val="en-US"/>
        </w:rPr>
      </w:pPr>
      <w:r w:rsidRPr="007F15F7">
        <w:rPr>
          <w:rFonts w:ascii="Arial" w:hAnsi="Arial" w:cs="Arial"/>
          <w:b/>
          <w:lang w:val="sr-Cyrl-RS"/>
        </w:rPr>
        <w:t>Питање потенцијалног понуђача:</w:t>
      </w:r>
      <w:r w:rsidRPr="002C08DC">
        <w:rPr>
          <w:rFonts w:ascii="Arial" w:hAnsi="Arial" w:cs="Arial"/>
          <w:b/>
          <w:lang w:val="sr-Cyrl-RS"/>
        </w:rPr>
        <w:t xml:space="preserve"> </w:t>
      </w:r>
    </w:p>
    <w:p w:rsidR="0090513A" w:rsidRPr="0090513A" w:rsidRDefault="0090513A" w:rsidP="0090513A">
      <w:pPr>
        <w:rPr>
          <w:rFonts w:ascii="Arial Cirilica" w:hAnsi="Arial Cirilica"/>
          <w:sz w:val="24"/>
          <w:szCs w:val="24"/>
        </w:rPr>
      </w:pPr>
      <w:r w:rsidRPr="0090513A">
        <w:rPr>
          <w:rFonts w:ascii="Arial Cirilica" w:hAnsi="Arial Cirilica"/>
          <w:sz w:val="24"/>
          <w:szCs w:val="24"/>
        </w:rPr>
        <w:t> </w:t>
      </w:r>
      <w:proofErr w:type="gramStart"/>
      <w:r w:rsidRPr="0090513A">
        <w:rPr>
          <w:rFonts w:ascii="Arial Cirilica" w:hAnsi="Arial Cirilica"/>
          <w:sz w:val="24"/>
          <w:szCs w:val="24"/>
        </w:rPr>
        <w:t>1.</w:t>
      </w:r>
      <w:r w:rsidRPr="0090513A">
        <w:rPr>
          <w:rFonts w:ascii="Arial Cirilica" w:hAnsi="Arial Cirilica"/>
          <w:sz w:val="24"/>
          <w:szCs w:val="24"/>
        </w:rPr>
        <w:t>Da</w:t>
      </w:r>
      <w:proofErr w:type="gramEnd"/>
      <w:r w:rsidRPr="0090513A">
        <w:rPr>
          <w:rFonts w:ascii="Arial Cirilica" w:hAnsi="Arial Cirilica"/>
          <w:sz w:val="24"/>
          <w:szCs w:val="24"/>
        </w:rPr>
        <w:t xml:space="preserve"> li je </w:t>
      </w:r>
      <w:proofErr w:type="spellStart"/>
      <w:r w:rsidRPr="0090513A">
        <w:rPr>
          <w:rFonts w:ascii="Arial Cirilica" w:hAnsi="Arial Cirilica"/>
          <w:sz w:val="24"/>
          <w:szCs w:val="24"/>
        </w:rPr>
        <w:t>sonda</w:t>
      </w:r>
      <w:proofErr w:type="spellEnd"/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za</w:t>
      </w:r>
      <w:proofErr w:type="spellEnd"/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merewe</w:t>
      </w:r>
      <w:proofErr w:type="spellEnd"/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vlage</w:t>
      </w:r>
      <w:proofErr w:type="spellEnd"/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prilikom</w:t>
      </w:r>
      <w:proofErr w:type="spellEnd"/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merew</w:t>
      </w:r>
      <w:r w:rsidRPr="0090513A">
        <w:rPr>
          <w:rFonts w:ascii="Arial Cirilica" w:hAnsi="Arial Cirilica"/>
          <w:sz w:val="24"/>
          <w:szCs w:val="24"/>
        </w:rPr>
        <w:t>a</w:t>
      </w:r>
      <w:proofErr w:type="spellEnd"/>
      <w:r w:rsidRPr="0090513A">
        <w:rPr>
          <w:rFonts w:ascii="Arial Cirilica" w:hAnsi="Arial Cirilica"/>
          <w:sz w:val="24"/>
          <w:szCs w:val="24"/>
        </w:rPr>
        <w:t xml:space="preserve"> </w:t>
      </w:r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izlo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жена већем </w:t>
      </w:r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pritisku</w:t>
      </w:r>
      <w:proofErr w:type="spellEnd"/>
      <w:r w:rsidRPr="0090513A">
        <w:rPr>
          <w:rFonts w:ascii="Arial Cirilica" w:hAnsi="Arial Cirilica"/>
          <w:sz w:val="24"/>
          <w:szCs w:val="24"/>
        </w:rPr>
        <w:t>?</w:t>
      </w:r>
      <w:r>
        <w:rPr>
          <w:sz w:val="24"/>
          <w:szCs w:val="24"/>
          <w:lang w:val="sr-Cyrl-RS"/>
        </w:rPr>
        <w:t xml:space="preserve">      </w:t>
      </w:r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gramStart"/>
      <w:r w:rsidRPr="0090513A">
        <w:rPr>
          <w:rFonts w:ascii="Arial Cirilica" w:hAnsi="Arial Cirilica"/>
          <w:sz w:val="24"/>
          <w:szCs w:val="24"/>
        </w:rPr>
        <w:t xml:space="preserve">I </w:t>
      </w:r>
      <w:proofErr w:type="spellStart"/>
      <w:r w:rsidRPr="0090513A">
        <w:rPr>
          <w:rFonts w:ascii="Arial Cirilica" w:hAnsi="Arial Cirilica"/>
          <w:sz w:val="24"/>
          <w:szCs w:val="24"/>
        </w:rPr>
        <w:t>koliko</w:t>
      </w:r>
      <w:proofErr w:type="spellEnd"/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velikom</w:t>
      </w:r>
      <w:proofErr w:type="spellEnd"/>
      <w:r w:rsidRPr="0090513A">
        <w:rPr>
          <w:rFonts w:ascii="Arial Cirilica" w:hAnsi="Arial Cirilica"/>
          <w:sz w:val="24"/>
          <w:szCs w:val="24"/>
        </w:rPr>
        <w:t>?</w:t>
      </w:r>
      <w:proofErr w:type="gramEnd"/>
    </w:p>
    <w:p w:rsidR="0090513A" w:rsidRPr="0090513A" w:rsidRDefault="0090513A" w:rsidP="0090513A">
      <w:pPr>
        <w:rPr>
          <w:rFonts w:ascii="Arial Cirilica" w:hAnsi="Arial Cirilica"/>
          <w:sz w:val="24"/>
          <w:szCs w:val="24"/>
        </w:rPr>
      </w:pPr>
      <w:r w:rsidRPr="0090513A">
        <w:rPr>
          <w:rFonts w:ascii="Arial Cirilica" w:hAnsi="Arial Cirilica"/>
          <w:sz w:val="24"/>
          <w:szCs w:val="24"/>
        </w:rPr>
        <w:t>2. D</w:t>
      </w:r>
      <w:r>
        <w:rPr>
          <w:rFonts w:ascii="Arial Cirilica" w:hAnsi="Arial Cirilica"/>
          <w:sz w:val="24"/>
          <w:szCs w:val="24"/>
        </w:rPr>
        <w:t xml:space="preserve">a li </w:t>
      </w:r>
      <w:proofErr w:type="spellStart"/>
      <w:r>
        <w:rPr>
          <w:rFonts w:ascii="Arial Cirilica" w:hAnsi="Arial Cirilica"/>
          <w:sz w:val="24"/>
          <w:szCs w:val="24"/>
        </w:rPr>
        <w:t>potrebno</w:t>
      </w:r>
      <w:proofErr w:type="spellEnd"/>
      <w:r>
        <w:rPr>
          <w:rFonts w:ascii="Arial Cirilica" w:hAnsi="Arial Cirilica"/>
          <w:sz w:val="24"/>
          <w:szCs w:val="24"/>
        </w:rPr>
        <w:t xml:space="preserve"> da </w:t>
      </w:r>
      <w:proofErr w:type="spellStart"/>
      <w:r>
        <w:rPr>
          <w:rFonts w:ascii="Arial Cirilica" w:hAnsi="Arial Cirilica"/>
          <w:sz w:val="24"/>
          <w:szCs w:val="24"/>
        </w:rPr>
        <w:t>sonda</w:t>
      </w:r>
      <w:proofErr w:type="spellEnd"/>
      <w:r>
        <w:rPr>
          <w:rFonts w:ascii="Arial Cirilica" w:hAnsi="Arial Cirilica"/>
          <w:sz w:val="24"/>
          <w:szCs w:val="24"/>
        </w:rPr>
        <w:t xml:space="preserve"> </w:t>
      </w:r>
      <w:proofErr w:type="spellStart"/>
      <w:r>
        <w:rPr>
          <w:rFonts w:ascii="Arial Cirilica" w:hAnsi="Arial Cirilica"/>
          <w:sz w:val="24"/>
          <w:szCs w:val="24"/>
        </w:rPr>
        <w:t>za</w:t>
      </w:r>
      <w:proofErr w:type="spellEnd"/>
      <w:r>
        <w:rPr>
          <w:rFonts w:ascii="Arial Cirilica" w:hAnsi="Arial Cirilica"/>
          <w:sz w:val="24"/>
          <w:szCs w:val="24"/>
        </w:rPr>
        <w:t xml:space="preserve"> mere</w:t>
      </w:r>
      <w:r>
        <w:rPr>
          <w:rFonts w:ascii="Arial" w:hAnsi="Arial" w:cs="Arial"/>
          <w:sz w:val="24"/>
          <w:szCs w:val="24"/>
          <w:lang w:val="sr-Cyrl-RS"/>
        </w:rPr>
        <w:t>њ</w:t>
      </w:r>
      <w:r w:rsidRPr="0090513A">
        <w:rPr>
          <w:rFonts w:ascii="Arial Cirilica" w:hAnsi="Arial Cirilica"/>
          <w:sz w:val="24"/>
          <w:szCs w:val="24"/>
        </w:rPr>
        <w:t xml:space="preserve">e </w:t>
      </w:r>
      <w:proofErr w:type="spellStart"/>
      <w:proofErr w:type="gramStart"/>
      <w:r w:rsidRPr="0090513A">
        <w:rPr>
          <w:rFonts w:ascii="Arial Cirilica" w:hAnsi="Arial Cirilica"/>
          <w:sz w:val="24"/>
          <w:szCs w:val="24"/>
        </w:rPr>
        <w:t>na</w:t>
      </w:r>
      <w:proofErr w:type="spellEnd"/>
      <w:proofErr w:type="gramEnd"/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sebi</w:t>
      </w:r>
      <w:proofErr w:type="spellEnd"/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ima</w:t>
      </w:r>
      <w:proofErr w:type="spellEnd"/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neki</w:t>
      </w:r>
      <w:proofErr w:type="spellEnd"/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navoj</w:t>
      </w:r>
      <w:proofErr w:type="spellEnd"/>
      <w:r w:rsidRPr="0090513A">
        <w:rPr>
          <w:rFonts w:ascii="Arial Cirilica" w:hAnsi="Arial Cirilica"/>
          <w:sz w:val="24"/>
          <w:szCs w:val="24"/>
        </w:rPr>
        <w:t xml:space="preserve"> </w:t>
      </w:r>
      <w:r w:rsidR="00743B29">
        <w:rPr>
          <w:sz w:val="24"/>
          <w:szCs w:val="24"/>
          <w:lang w:val="sr-Cyrl-RS"/>
        </w:rPr>
        <w:t xml:space="preserve">                                             </w:t>
      </w:r>
      <w:r w:rsidRPr="0090513A">
        <w:rPr>
          <w:rFonts w:ascii="Arial Cirilica" w:hAnsi="Arial Cirilica"/>
          <w:sz w:val="24"/>
          <w:szCs w:val="24"/>
        </w:rPr>
        <w:t>(</w:t>
      </w:r>
      <w:proofErr w:type="spellStart"/>
      <w:r w:rsidRPr="0090513A">
        <w:rPr>
          <w:rFonts w:ascii="Arial Cirilica" w:hAnsi="Arial Cirilica"/>
          <w:sz w:val="24"/>
          <w:szCs w:val="24"/>
        </w:rPr>
        <w:t>neku</w:t>
      </w:r>
      <w:proofErr w:type="spellEnd"/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vrstu</w:t>
      </w:r>
      <w:proofErr w:type="spellEnd"/>
      <w:r w:rsidRPr="0090513A">
        <w:rPr>
          <w:rFonts w:ascii="Arial Cirilica" w:hAnsi="Arial Cirilica"/>
          <w:sz w:val="24"/>
          <w:szCs w:val="24"/>
        </w:rPr>
        <w:t xml:space="preserve"> </w:t>
      </w:r>
      <w:proofErr w:type="spellStart"/>
      <w:r w:rsidRPr="0090513A">
        <w:rPr>
          <w:rFonts w:ascii="Arial Cirilica" w:hAnsi="Arial Cirilica"/>
          <w:sz w:val="24"/>
          <w:szCs w:val="24"/>
        </w:rPr>
        <w:t>konekcije</w:t>
      </w:r>
      <w:proofErr w:type="spellEnd"/>
      <w:r w:rsidRPr="0090513A">
        <w:rPr>
          <w:rFonts w:ascii="Arial Cirilica" w:hAnsi="Arial Cirilica"/>
          <w:sz w:val="24"/>
          <w:szCs w:val="24"/>
        </w:rPr>
        <w:t>)?</w:t>
      </w:r>
    </w:p>
    <w:p w:rsidR="0090513A" w:rsidRDefault="0090513A" w:rsidP="007F15F7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lang w:val="en-US"/>
        </w:rPr>
      </w:pPr>
    </w:p>
    <w:p w:rsidR="001710A0" w:rsidRDefault="002C08DC" w:rsidP="001710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C08DC">
        <w:rPr>
          <w:rFonts w:ascii="Arial" w:eastAsia="Times New Roman" w:hAnsi="Arial" w:cs="Arial"/>
          <w:sz w:val="24"/>
          <w:szCs w:val="24"/>
          <w:lang w:val="sr-Cyrl-RS"/>
        </w:rPr>
        <w:t xml:space="preserve">Одговор </w:t>
      </w:r>
      <w:r w:rsidRPr="002C08DC">
        <w:rPr>
          <w:rFonts w:ascii="Arial" w:eastAsia="Times New Roman" w:hAnsi="Arial" w:cs="Arial"/>
          <w:sz w:val="24"/>
          <w:szCs w:val="24"/>
          <w:lang w:val="sr-Cyrl-CS"/>
        </w:rPr>
        <w:t>Наручиоца</w:t>
      </w:r>
      <w:r w:rsidRPr="002C08DC">
        <w:rPr>
          <w:rFonts w:ascii="Arial" w:eastAsia="Times New Roman" w:hAnsi="Arial" w:cs="Arial"/>
          <w:sz w:val="24"/>
          <w:szCs w:val="24"/>
        </w:rPr>
        <w:t>:</w:t>
      </w:r>
    </w:p>
    <w:p w:rsidR="001710A0" w:rsidRDefault="001710A0" w:rsidP="001710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D14FC" w:rsidRDefault="00940319" w:rsidP="001710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sr-Cyrl-CS"/>
        </w:rPr>
        <w:t>1.Сонда није изложена великом притиску, максималан радни притисак је 1 бар надпритиска.</w:t>
      </w:r>
    </w:p>
    <w:p w:rsidR="00940319" w:rsidRPr="009D14FC" w:rsidRDefault="00940319" w:rsidP="00940319">
      <w:pPr>
        <w:spacing w:after="240"/>
      </w:pPr>
      <w:r>
        <w:rPr>
          <w:rFonts w:ascii="Arial" w:eastAsia="Times New Roman" w:hAnsi="Arial" w:cs="Arial"/>
          <w:sz w:val="24"/>
          <w:szCs w:val="24"/>
          <w:lang w:val="sr-Cyrl-CS"/>
        </w:rPr>
        <w:t>2. Сонда за мерење има конекцију само за кабал према портабл уређају и нема другу конекцију за везу на цевоводе.</w:t>
      </w:r>
    </w:p>
    <w:sectPr w:rsidR="00940319" w:rsidRPr="009D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1710A0"/>
    <w:rsid w:val="00184474"/>
    <w:rsid w:val="002C08DC"/>
    <w:rsid w:val="00361950"/>
    <w:rsid w:val="00372346"/>
    <w:rsid w:val="003906F9"/>
    <w:rsid w:val="00501FEF"/>
    <w:rsid w:val="006D7B1D"/>
    <w:rsid w:val="00743B29"/>
    <w:rsid w:val="007F15F7"/>
    <w:rsid w:val="00802291"/>
    <w:rsid w:val="0090513A"/>
    <w:rsid w:val="00940319"/>
    <w:rsid w:val="009D14FC"/>
    <w:rsid w:val="00AA13FA"/>
    <w:rsid w:val="00AA388B"/>
    <w:rsid w:val="00BB5576"/>
    <w:rsid w:val="00C21272"/>
    <w:rsid w:val="00D1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Dragica Jovancic</cp:lastModifiedBy>
  <cp:revision>10</cp:revision>
  <cp:lastPrinted>2013-08-29T10:13:00Z</cp:lastPrinted>
  <dcterms:created xsi:type="dcterms:W3CDTF">2013-11-05T05:56:00Z</dcterms:created>
  <dcterms:modified xsi:type="dcterms:W3CDTF">2013-11-05T08:36:00Z</dcterms:modified>
</cp:coreProperties>
</file>