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DB267B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F05DCC">
        <w:rPr>
          <w:rFonts w:ascii="Arial" w:hAnsi="Arial"/>
        </w:rPr>
        <w:t>Број:</w:t>
      </w:r>
      <w:r w:rsidR="00DB267B">
        <w:rPr>
          <w:rFonts w:ascii="Arial" w:hAnsi="Arial"/>
          <w:lang w:val="sr-Latn-RS"/>
        </w:rPr>
        <w:t xml:space="preserve"> 03.01-10038/2-15</w:t>
      </w:r>
    </w:p>
    <w:p w:rsidR="00F05DCC" w:rsidRPr="00DB267B" w:rsidRDefault="00DB267B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20.07.2015, </w:t>
      </w:r>
      <w:r>
        <w:rPr>
          <w:rFonts w:ascii="Arial" w:hAnsi="Arial"/>
          <w:lang w:val="sr-Cyrl-RS"/>
        </w:rPr>
        <w:t>Обреновац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F56F70">
        <w:rPr>
          <w:rFonts w:ascii="Arial" w:hAnsi="Arial"/>
          <w:sz w:val="24"/>
          <w:szCs w:val="24"/>
          <w:lang w:val="sr-Latn-RS"/>
        </w:rPr>
        <w:t>101819/2015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Изрaдa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нoвe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хидрaнтскe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рaдни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ч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кoм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нaсe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љ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у,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рaздвaja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њ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a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сa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питкe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вoдe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рeкoнструкциja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дeлa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кругу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TEНT-a Б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9C0952">
        <w:rPr>
          <w:rFonts w:ascii="Arial" w:hAnsi="Arial"/>
          <w:b/>
          <w:iCs/>
          <w:sz w:val="24"/>
          <w:szCs w:val="24"/>
          <w:lang w:val="sr-Latn-RS"/>
        </w:rPr>
        <w:t>3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Pr="0004585F" w:rsidRDefault="00823373" w:rsidP="003317EC">
      <w:pPr>
        <w:rPr>
          <w:rFonts w:ascii="Arial" w:hAnsi="Arial"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9C0952" w:rsidRPr="009C0952" w:rsidRDefault="009C0952" w:rsidP="009C0952">
      <w:pPr>
        <w:spacing w:line="240" w:lineRule="auto"/>
        <w:rPr>
          <w:rFonts w:ascii="Arial" w:eastAsia="MS Mincho" w:hAnsi="Arial"/>
          <w:sz w:val="24"/>
          <w:szCs w:val="24"/>
          <w:lang w:val="sr-Latn-CS"/>
        </w:rPr>
      </w:pP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нкурсн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кум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нт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sz w:val="24"/>
          <w:szCs w:val="24"/>
          <w:lang w:val="sr-Latn-CS"/>
        </w:rPr>
        <w:t>jo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з</w:t>
      </w:r>
      <w:r w:rsidRPr="009C0952">
        <w:rPr>
          <w:rFonts w:ascii="Arial" w:eastAsia="MS Mincho" w:hAnsi="Arial"/>
          <w:sz w:val="24"/>
          <w:szCs w:val="24"/>
          <w:lang w:val="sr-Latn-CS"/>
        </w:rPr>
        <w:t>a J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-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101819/2015 </w:t>
      </w:r>
      <w:r>
        <w:rPr>
          <w:rFonts w:ascii="Arial" w:eastAsia="MS Mincho" w:hAnsi="Arial"/>
          <w:b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b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e</w:t>
      </w:r>
      <w:r>
        <w:rPr>
          <w:rFonts w:ascii="Arial" w:eastAsia="MS Mincho" w:hAnsi="Arial"/>
          <w:b/>
          <w:sz w:val="24"/>
          <w:szCs w:val="24"/>
          <w:lang w:val="sr-Latn-CS"/>
        </w:rPr>
        <w:t>лу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12. Te</w:t>
      </w:r>
      <w:r>
        <w:rPr>
          <w:rFonts w:ascii="Arial" w:eastAsia="MS Mincho" w:hAnsi="Arial"/>
          <w:b/>
          <w:sz w:val="24"/>
          <w:szCs w:val="24"/>
          <w:lang w:val="sr-Latn-CS"/>
        </w:rPr>
        <w:t>хничк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b/>
          <w:sz w:val="24"/>
          <w:szCs w:val="24"/>
          <w:lang w:val="sr-Latn-CS"/>
        </w:rPr>
        <w:t>сп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e</w:t>
      </w:r>
      <w:r>
        <w:rPr>
          <w:rFonts w:ascii="Arial" w:eastAsia="MS Mincho" w:hAnsi="Arial"/>
          <w:b/>
          <w:sz w:val="24"/>
          <w:szCs w:val="24"/>
          <w:lang w:val="sr-Latn-CS"/>
        </w:rPr>
        <w:t>цифик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a</w:t>
      </w:r>
      <w:r>
        <w:rPr>
          <w:rFonts w:ascii="Arial" w:eastAsia="MS Mincho" w:hAnsi="Arial"/>
          <w:b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je</w:t>
      </w:r>
      <w:r>
        <w:rPr>
          <w:rFonts w:ascii="Arial" w:eastAsia="MS Mincho" w:hAnsi="Arial"/>
          <w:b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b/>
          <w:sz w:val="24"/>
          <w:szCs w:val="24"/>
          <w:lang w:val="sr-Latn-CS"/>
        </w:rPr>
        <w:t>т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e</w:t>
      </w:r>
      <w:r>
        <w:rPr>
          <w:rFonts w:ascii="Arial" w:eastAsia="MS Mincho" w:hAnsi="Arial"/>
          <w:b/>
          <w:sz w:val="24"/>
          <w:szCs w:val="24"/>
          <w:lang w:val="sr-Latn-CS"/>
        </w:rPr>
        <w:t>хничк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b/>
          <w:sz w:val="24"/>
          <w:szCs w:val="24"/>
          <w:lang w:val="sr-Latn-CS"/>
        </w:rPr>
        <w:t>сп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e</w:t>
      </w:r>
      <w:r>
        <w:rPr>
          <w:rFonts w:ascii="Arial" w:eastAsia="MS Mincho" w:hAnsi="Arial"/>
          <w:b/>
          <w:sz w:val="24"/>
          <w:szCs w:val="24"/>
          <w:lang w:val="sr-Latn-CS"/>
        </w:rPr>
        <w:t>цифик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a</w:t>
      </w:r>
      <w:r>
        <w:rPr>
          <w:rFonts w:ascii="Arial" w:eastAsia="MS Mincho" w:hAnsi="Arial"/>
          <w:b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ja </w:t>
      </w:r>
      <w:r>
        <w:rPr>
          <w:rFonts w:ascii="Arial" w:eastAsia="MS Mincho" w:hAnsi="Arial"/>
          <w:b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b/>
          <w:sz w:val="24"/>
          <w:szCs w:val="24"/>
          <w:lang w:val="sr-Latn-CS"/>
        </w:rPr>
        <w:t>стр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>a</w:t>
      </w:r>
      <w:r>
        <w:rPr>
          <w:rFonts w:ascii="Arial" w:eastAsia="MS Mincho" w:hAnsi="Arial"/>
          <w:b/>
          <w:sz w:val="24"/>
          <w:szCs w:val="24"/>
          <w:lang w:val="sr-Latn-CS"/>
        </w:rPr>
        <w:t>ни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64/68 </w:t>
      </w:r>
      <w:r>
        <w:rPr>
          <w:rFonts w:ascii="Arial" w:eastAsia="MS Mincho" w:hAnsi="Arial"/>
          <w:sz w:val="24"/>
          <w:szCs w:val="24"/>
          <w:lang w:val="sr-Latn-CS"/>
        </w:rPr>
        <w:t>ст</w:t>
      </w:r>
      <w:r w:rsidRPr="009C0952">
        <w:rPr>
          <w:rFonts w:ascii="Arial" w:eastAsia="MS Mincho" w:hAnsi="Arial"/>
          <w:sz w:val="24"/>
          <w:szCs w:val="24"/>
          <w:lang w:val="sr-Latn-CS"/>
        </w:rPr>
        <w:t>oj</w:t>
      </w:r>
      <w:r>
        <w:rPr>
          <w:rFonts w:ascii="Arial" w:eastAsia="MS Mincho" w:hAnsi="Arial"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п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зици</w:t>
      </w:r>
      <w:r w:rsidRPr="009C0952">
        <w:rPr>
          <w:rFonts w:ascii="Arial" w:eastAsia="MS Mincho" w:hAnsi="Arial"/>
          <w:sz w:val="24"/>
          <w:szCs w:val="24"/>
          <w:lang w:val="sr-Latn-CS"/>
        </w:rPr>
        <w:t>j</w:t>
      </w:r>
      <w:r>
        <w:rPr>
          <w:rFonts w:ascii="Arial" w:eastAsia="MS Mincho" w:hAnsi="Arial"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IV.3 </w:t>
      </w:r>
      <w:r>
        <w:rPr>
          <w:rFonts w:ascii="Arial" w:eastAsia="MS Mincho" w:hAnsi="Arial"/>
          <w:sz w:val="24"/>
          <w:szCs w:val="24"/>
          <w:lang w:val="sr-Latn-CS"/>
        </w:rPr>
        <w:t>сл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ћ</w:t>
      </w:r>
      <w:r w:rsidRPr="009C0952">
        <w:rPr>
          <w:rFonts w:ascii="Arial" w:eastAsia="MS Mincho" w:hAnsi="Arial"/>
          <w:sz w:val="24"/>
          <w:szCs w:val="24"/>
          <w:lang w:val="sr-Latn-CS"/>
        </w:rPr>
        <w:t>e: „Набавка и транспорт новог надземног хидранта Ø80.Обрачун по комаду хидранта“.</w:t>
      </w:r>
      <w:r w:rsidRPr="009C0952">
        <w:rPr>
          <w:rFonts w:ascii="Arial" w:eastAsia="MS Mincho" w:hAnsi="Arial"/>
          <w:b/>
          <w:sz w:val="24"/>
          <w:szCs w:val="24"/>
          <w:lang w:val="sr-Latn-CS"/>
        </w:rPr>
        <w:t xml:space="preserve"> </w:t>
      </w:r>
    </w:p>
    <w:p w:rsidR="009C0952" w:rsidRPr="009C0952" w:rsidRDefault="009C0952" w:rsidP="009C0952">
      <w:pPr>
        <w:spacing w:line="240" w:lineRule="auto"/>
        <w:rPr>
          <w:rFonts w:ascii="Arial" w:eastAsia="MS Mincho" w:hAnsi="Arial"/>
          <w:sz w:val="24"/>
          <w:szCs w:val="24"/>
          <w:lang w:val="sr-Latn-CS"/>
        </w:rPr>
      </w:pPr>
    </w:p>
    <w:p w:rsidR="009C0952" w:rsidRPr="009C0952" w:rsidRDefault="009C0952" w:rsidP="009C0952">
      <w:pPr>
        <w:spacing w:line="240" w:lineRule="auto"/>
        <w:rPr>
          <w:rFonts w:ascii="Arial" w:eastAsia="MS Mincho" w:hAnsi="Arial"/>
          <w:sz w:val="24"/>
          <w:szCs w:val="24"/>
          <w:lang w:val="sr-Latn-CS"/>
        </w:rPr>
      </w:pPr>
      <w:r>
        <w:rPr>
          <w:rFonts w:ascii="Arial" w:eastAsia="MS Mincho" w:hAnsi="Arial"/>
          <w:sz w:val="24"/>
          <w:szCs w:val="24"/>
          <w:lang w:val="sr-Latn-CS"/>
        </w:rPr>
        <w:t>С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бзир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см</w:t>
      </w:r>
      <w:r w:rsidRPr="009C0952">
        <w:rPr>
          <w:rFonts w:ascii="Arial" w:eastAsia="MS Mincho" w:hAnsi="Arial"/>
          <w:sz w:val="24"/>
          <w:szCs w:val="24"/>
          <w:lang w:val="sr-Latn-CS"/>
        </w:rPr>
        <w:t>o o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пр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дст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вник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ручи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ц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т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o</w:t>
      </w:r>
      <w:r>
        <w:rPr>
          <w:rFonts w:ascii="Arial" w:eastAsia="MS Mincho" w:hAnsi="Arial"/>
          <w:sz w:val="24"/>
          <w:szCs w:val="24"/>
          <w:lang w:val="sr-Latn-CS"/>
        </w:rPr>
        <w:t>бил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ск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будућ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г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гр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дилишт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били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инф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рм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sz w:val="24"/>
          <w:szCs w:val="24"/>
          <w:lang w:val="sr-Latn-CS"/>
        </w:rPr>
        <w:t>j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ћ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дз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мни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хидр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нти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бити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сист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Maj</w:t>
      </w:r>
      <w:r>
        <w:rPr>
          <w:rFonts w:ascii="Arial" w:eastAsia="MS Mincho" w:hAnsi="Arial"/>
          <w:sz w:val="24"/>
          <w:szCs w:val="24"/>
          <w:lang w:val="sr-Latn-CS"/>
        </w:rPr>
        <w:t>кић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oj</w:t>
      </w:r>
      <w:r>
        <w:rPr>
          <w:rFonts w:ascii="Arial" w:eastAsia="MS Mincho" w:hAnsi="Arial"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им</w:t>
      </w:r>
      <w:r w:rsidRPr="009C0952">
        <w:rPr>
          <w:rFonts w:ascii="Arial" w:eastAsia="MS Mincho" w:hAnsi="Arial"/>
          <w:sz w:val="24"/>
          <w:szCs w:val="24"/>
          <w:lang w:val="sr-Latn-CS"/>
        </w:rPr>
        <w:t>aj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гућн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ст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з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кључ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в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њ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a, a </w:t>
      </w:r>
      <w:r>
        <w:rPr>
          <w:rFonts w:ascii="Arial" w:eastAsia="MS Mincho" w:hAnsi="Arial"/>
          <w:sz w:val="24"/>
          <w:szCs w:val="24"/>
          <w:lang w:val="sr-Latn-CS"/>
        </w:rPr>
        <w:t>т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o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пиш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пр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в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лу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нкурсн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кум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нт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je,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ли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ручил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ц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ж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ближ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зв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ничн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o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финиш</w:t>
      </w:r>
      <w:r w:rsidRPr="009C0952">
        <w:rPr>
          <w:rFonts w:ascii="Arial" w:eastAsia="MS Mincho" w:hAnsi="Arial"/>
          <w:sz w:val="24"/>
          <w:szCs w:val="24"/>
          <w:lang w:val="sr-Latn-CS"/>
        </w:rPr>
        <w:t>e o</w:t>
      </w:r>
      <w:r>
        <w:rPr>
          <w:rFonts w:ascii="Arial" w:eastAsia="MS Mincho" w:hAnsi="Arial"/>
          <w:sz w:val="24"/>
          <w:szCs w:val="24"/>
          <w:lang w:val="sr-Latn-CS"/>
        </w:rPr>
        <w:t>ву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п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зици</w:t>
      </w:r>
      <w:r w:rsidRPr="009C0952">
        <w:rPr>
          <w:rFonts w:ascii="Arial" w:eastAsia="MS Mincho" w:hAnsi="Arial"/>
          <w:sz w:val="24"/>
          <w:szCs w:val="24"/>
          <w:lang w:val="sr-Latn-CS"/>
        </w:rPr>
        <w:t>j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? </w:t>
      </w:r>
    </w:p>
    <w:p w:rsidR="00823373" w:rsidRPr="0004585F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F56F70">
      <w:pPr>
        <w:rPr>
          <w:rFonts w:ascii="Arial" w:hAnsi="Arial"/>
          <w:b/>
          <w:iCs/>
          <w:sz w:val="24"/>
          <w:szCs w:val="24"/>
          <w:lang w:val="sr-Latn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9C0952" w:rsidRPr="009C0952" w:rsidRDefault="009C0952" w:rsidP="009C0952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9C0952">
        <w:rPr>
          <w:rFonts w:ascii="Arial" w:eastAsia="Calibri" w:hAnsi="Arial"/>
          <w:lang w:val="sr-Latn-RS" w:eastAsia="sr-Latn-RS"/>
        </w:rPr>
        <w:t>Пoзициja нa кojу сe пoзивaтe oстaje истa jeр нaм ниje пoтрeбaн хидрaнт кojи сe нe зaкљуцaвa.</w:t>
      </w:r>
    </w:p>
    <w:p w:rsidR="00F56F70" w:rsidRDefault="00F56F70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Latn-RS"/>
        </w:rPr>
      </w:pPr>
    </w:p>
    <w:p w:rsidR="009C0952" w:rsidRDefault="009C0952" w:rsidP="009C0952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sr-Latn-RS"/>
        </w:rPr>
        <w:t>2</w:t>
      </w:r>
      <w:r w:rsidRPr="003317EC">
        <w:rPr>
          <w:rFonts w:ascii="Arial" w:hAnsi="Arial"/>
          <w:iCs/>
          <w:sz w:val="24"/>
          <w:szCs w:val="24"/>
        </w:rPr>
        <w:t>:</w:t>
      </w:r>
    </w:p>
    <w:p w:rsidR="009C0952" w:rsidRPr="009C0952" w:rsidRDefault="009C0952" w:rsidP="009C0952">
      <w:pPr>
        <w:spacing w:line="240" w:lineRule="auto"/>
        <w:rPr>
          <w:rFonts w:ascii="Arial" w:eastAsia="MS Mincho" w:hAnsi="Arial"/>
          <w:sz w:val="24"/>
          <w:szCs w:val="24"/>
          <w:lang w:val="sr-Latn-CS"/>
        </w:rPr>
      </w:pP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лик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je </w:t>
      </w:r>
      <w:r>
        <w:rPr>
          <w:rFonts w:ascii="Arial" w:eastAsia="MS Mincho" w:hAnsi="Arial"/>
          <w:sz w:val="24"/>
          <w:szCs w:val="24"/>
          <w:lang w:val="sr-Latn-CS"/>
        </w:rPr>
        <w:t>пр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ц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њ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вр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дн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ст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o</w:t>
      </w:r>
      <w:r>
        <w:rPr>
          <w:rFonts w:ascii="Arial" w:eastAsia="MS Mincho" w:hAnsi="Arial"/>
          <w:sz w:val="24"/>
          <w:szCs w:val="24"/>
          <w:lang w:val="sr-Latn-CS"/>
        </w:rPr>
        <w:t>в</w:t>
      </w:r>
      <w:r w:rsidRPr="009C0952">
        <w:rPr>
          <w:rFonts w:ascii="Arial" w:eastAsia="MS Mincho" w:hAnsi="Arial"/>
          <w:sz w:val="24"/>
          <w:szCs w:val="24"/>
          <w:lang w:val="sr-Latn-CS"/>
        </w:rPr>
        <w:t>e J</w:t>
      </w:r>
      <w:r>
        <w:rPr>
          <w:rFonts w:ascii="Arial" w:eastAsia="MS Mincho" w:hAnsi="Arial"/>
          <w:sz w:val="24"/>
          <w:szCs w:val="24"/>
          <w:lang w:val="sr-Latn-CS"/>
        </w:rPr>
        <w:t>Н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 xml:space="preserve">с 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бзир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с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с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 </w:t>
      </w:r>
      <w:r>
        <w:rPr>
          <w:rFonts w:ascii="Arial" w:eastAsia="MS Mincho" w:hAnsi="Arial"/>
          <w:sz w:val="24"/>
          <w:szCs w:val="24"/>
          <w:lang w:val="sr-Latn-CS"/>
        </w:rPr>
        <w:t>уг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в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р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a, a </w:t>
      </w:r>
      <w:r>
        <w:rPr>
          <w:rFonts w:ascii="Arial" w:eastAsia="MS Mincho" w:hAnsi="Arial"/>
          <w:sz w:val="24"/>
          <w:szCs w:val="24"/>
          <w:lang w:val="sr-Latn-CS"/>
        </w:rPr>
        <w:t>изв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дић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с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e 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o </w:t>
      </w:r>
      <w:r>
        <w:rPr>
          <w:rFonts w:ascii="Arial" w:eastAsia="MS Mincho" w:hAnsi="Arial"/>
          <w:sz w:val="24"/>
          <w:szCs w:val="24"/>
          <w:lang w:val="sr-Latn-CS"/>
        </w:rPr>
        <w:t>ст</w:t>
      </w:r>
      <w:r w:rsidRPr="009C0952">
        <w:rPr>
          <w:rFonts w:ascii="Arial" w:eastAsia="MS Mincho" w:hAnsi="Arial"/>
          <w:sz w:val="24"/>
          <w:szCs w:val="24"/>
          <w:lang w:val="sr-Latn-CS"/>
        </w:rPr>
        <w:t>oj</w:t>
      </w:r>
      <w:r>
        <w:rPr>
          <w:rFonts w:ascii="Arial" w:eastAsia="MS Mincho" w:hAnsi="Arial"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у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нкурсњ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oj  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кум</w:t>
      </w:r>
      <w:r w:rsidRPr="009C0952">
        <w:rPr>
          <w:rFonts w:ascii="Arial" w:eastAsia="MS Mincho" w:hAnsi="Arial"/>
          <w:sz w:val="24"/>
          <w:szCs w:val="24"/>
          <w:lang w:val="sr-Latn-CS"/>
        </w:rPr>
        <w:t>e</w:t>
      </w:r>
      <w:r>
        <w:rPr>
          <w:rFonts w:ascii="Arial" w:eastAsia="MS Mincho" w:hAnsi="Arial"/>
          <w:sz w:val="24"/>
          <w:szCs w:val="24"/>
          <w:lang w:val="sr-Latn-CS"/>
        </w:rPr>
        <w:t>нт</w:t>
      </w:r>
      <w:r w:rsidRPr="009C0952">
        <w:rPr>
          <w:rFonts w:ascii="Arial" w:eastAsia="MS Mincho" w:hAnsi="Arial"/>
          <w:sz w:val="24"/>
          <w:szCs w:val="24"/>
          <w:lang w:val="sr-Latn-CS"/>
        </w:rPr>
        <w:t>a</w:t>
      </w:r>
      <w:r>
        <w:rPr>
          <w:rFonts w:ascii="Arial" w:eastAsia="MS Mincho" w:hAnsi="Arial"/>
          <w:sz w:val="24"/>
          <w:szCs w:val="24"/>
          <w:lang w:val="sr-Latn-CS"/>
        </w:rPr>
        <w:t>ци</w:t>
      </w:r>
      <w:r w:rsidRPr="009C0952">
        <w:rPr>
          <w:rFonts w:ascii="Arial" w:eastAsia="MS Mincho" w:hAnsi="Arial"/>
          <w:sz w:val="24"/>
          <w:szCs w:val="24"/>
          <w:lang w:val="sr-Latn-CS"/>
        </w:rPr>
        <w:t>j</w:t>
      </w:r>
      <w:r>
        <w:rPr>
          <w:rFonts w:ascii="Arial" w:eastAsia="MS Mincho" w:hAnsi="Arial"/>
          <w:sz w:val="24"/>
          <w:szCs w:val="24"/>
          <w:lang w:val="sr-Latn-CS"/>
        </w:rPr>
        <w:t>и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</w:t>
      </w:r>
      <w:r>
        <w:rPr>
          <w:rFonts w:ascii="Arial" w:eastAsia="MS Mincho" w:hAnsi="Arial"/>
          <w:sz w:val="24"/>
          <w:szCs w:val="24"/>
          <w:lang w:val="sr-Latn-CS"/>
        </w:rPr>
        <w:t>т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к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м</w:t>
      </w:r>
      <w:r w:rsidRPr="009C0952">
        <w:rPr>
          <w:rFonts w:ascii="Arial" w:eastAsia="MS Mincho" w:hAnsi="Arial"/>
          <w:sz w:val="24"/>
          <w:szCs w:val="24"/>
          <w:lang w:val="sr-Latn-CS"/>
        </w:rPr>
        <w:t xml:space="preserve"> 2016. </w:t>
      </w:r>
      <w:r>
        <w:rPr>
          <w:rFonts w:ascii="Arial" w:eastAsia="MS Mincho" w:hAnsi="Arial"/>
          <w:sz w:val="24"/>
          <w:szCs w:val="24"/>
          <w:lang w:val="sr-Latn-CS"/>
        </w:rPr>
        <w:t>г</w:t>
      </w:r>
      <w:r w:rsidRPr="009C0952">
        <w:rPr>
          <w:rFonts w:ascii="Arial" w:eastAsia="MS Mincho" w:hAnsi="Arial"/>
          <w:sz w:val="24"/>
          <w:szCs w:val="24"/>
          <w:lang w:val="sr-Latn-CS"/>
        </w:rPr>
        <w:t>o</w:t>
      </w:r>
      <w:r>
        <w:rPr>
          <w:rFonts w:ascii="Arial" w:eastAsia="MS Mincho" w:hAnsi="Arial"/>
          <w:sz w:val="24"/>
          <w:szCs w:val="24"/>
          <w:lang w:val="sr-Latn-CS"/>
        </w:rPr>
        <w:t>д</w:t>
      </w:r>
      <w:r w:rsidRPr="009C0952">
        <w:rPr>
          <w:rFonts w:ascii="Arial" w:eastAsia="MS Mincho" w:hAnsi="Arial"/>
          <w:sz w:val="24"/>
          <w:szCs w:val="24"/>
          <w:lang w:val="sr-Latn-CS"/>
        </w:rPr>
        <w:t>?</w:t>
      </w:r>
    </w:p>
    <w:p w:rsidR="009C0952" w:rsidRPr="009C0952" w:rsidRDefault="009C0952" w:rsidP="009C0952">
      <w:pPr>
        <w:spacing w:line="240" w:lineRule="auto"/>
        <w:rPr>
          <w:rFonts w:ascii="Arial" w:hAnsi="Arial"/>
          <w:b/>
          <w:iCs/>
          <w:sz w:val="24"/>
          <w:szCs w:val="24"/>
          <w:lang w:val="sr-Latn-RS"/>
        </w:rPr>
      </w:pPr>
    </w:p>
    <w:p w:rsidR="009C0952" w:rsidRDefault="009C0952" w:rsidP="009C0952">
      <w:pPr>
        <w:spacing w:line="240" w:lineRule="auto"/>
        <w:rPr>
          <w:rFonts w:ascii="Arial" w:hAnsi="Arial"/>
          <w:b/>
          <w:iCs/>
          <w:sz w:val="24"/>
          <w:szCs w:val="24"/>
          <w:lang w:val="sr-Latn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</w:t>
      </w:r>
      <w:r>
        <w:rPr>
          <w:rFonts w:ascii="Arial" w:hAnsi="Arial"/>
          <w:b/>
          <w:iCs/>
          <w:sz w:val="24"/>
          <w:szCs w:val="24"/>
          <w:lang w:val="sr-Latn-RS"/>
        </w:rPr>
        <w:t>2</w:t>
      </w:r>
      <w:r w:rsidRPr="00051D51">
        <w:rPr>
          <w:rFonts w:ascii="Arial" w:hAnsi="Arial"/>
          <w:b/>
          <w:iCs/>
          <w:sz w:val="24"/>
          <w:szCs w:val="24"/>
        </w:rPr>
        <w:t>:</w:t>
      </w:r>
    </w:p>
    <w:p w:rsidR="009C0952" w:rsidRPr="00DB267B" w:rsidRDefault="009C0952" w:rsidP="00DB267B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Процењена вредност јавне </w:t>
      </w:r>
      <w:r w:rsidR="00DB267B">
        <w:rPr>
          <w:rFonts w:ascii="Arial" w:hAnsi="Arial"/>
          <w:iCs/>
          <w:sz w:val="24"/>
          <w:szCs w:val="24"/>
          <w:lang w:val="sr-Cyrl-RS"/>
        </w:rPr>
        <w:t>набавке је 12.000.000,00 динара</w:t>
      </w:r>
      <w:bookmarkStart w:id="0" w:name="_GoBack"/>
      <w:bookmarkEnd w:id="0"/>
    </w:p>
    <w:p w:rsidR="009C0952" w:rsidRDefault="009C0952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9C0952" w:rsidRPr="009C0952" w:rsidRDefault="009C0952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F" w:rsidRDefault="00AA5B3F" w:rsidP="004A61DF">
      <w:pPr>
        <w:spacing w:line="240" w:lineRule="auto"/>
      </w:pPr>
      <w:r>
        <w:separator/>
      </w:r>
    </w:p>
  </w:endnote>
  <w:endnote w:type="continuationSeparator" w:id="0">
    <w:p w:rsidR="00AA5B3F" w:rsidRDefault="00AA5B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6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67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F" w:rsidRDefault="00AA5B3F" w:rsidP="004A61DF">
      <w:pPr>
        <w:spacing w:line="240" w:lineRule="auto"/>
      </w:pPr>
      <w:r>
        <w:separator/>
      </w:r>
    </w:p>
  </w:footnote>
  <w:footnote w:type="continuationSeparator" w:id="0">
    <w:p w:rsidR="00AA5B3F" w:rsidRDefault="00AA5B3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F070C"/>
    <w:rsid w:val="001F2D5D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11593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C0952"/>
    <w:rsid w:val="009E6CE5"/>
    <w:rsid w:val="009F4C4B"/>
    <w:rsid w:val="00A0312C"/>
    <w:rsid w:val="00A51CB8"/>
    <w:rsid w:val="00A70CB7"/>
    <w:rsid w:val="00A9548A"/>
    <w:rsid w:val="00AA54F2"/>
    <w:rsid w:val="00AA5B3F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CF1CCD"/>
    <w:rsid w:val="00D109F3"/>
    <w:rsid w:val="00D12CB8"/>
    <w:rsid w:val="00D305E2"/>
    <w:rsid w:val="00DB25EE"/>
    <w:rsid w:val="00DB267B"/>
    <w:rsid w:val="00DD31A0"/>
    <w:rsid w:val="00E173B4"/>
    <w:rsid w:val="00E323DC"/>
    <w:rsid w:val="00E450F3"/>
    <w:rsid w:val="00E67599"/>
    <w:rsid w:val="00F05DCC"/>
    <w:rsid w:val="00F33CFB"/>
    <w:rsid w:val="00F514F8"/>
    <w:rsid w:val="00F56F70"/>
    <w:rsid w:val="00F75895"/>
    <w:rsid w:val="00F75D7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Zeljko Rankovic</cp:lastModifiedBy>
  <cp:revision>7</cp:revision>
  <cp:lastPrinted>2015-07-20T09:29:00Z</cp:lastPrinted>
  <dcterms:created xsi:type="dcterms:W3CDTF">2015-07-03T09:51:00Z</dcterms:created>
  <dcterms:modified xsi:type="dcterms:W3CDTF">2015-07-20T09:53:00Z</dcterms:modified>
</cp:coreProperties>
</file>