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2433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2433C">
        <w:rPr>
          <w:rFonts w:ascii="Arial" w:hAnsi="Arial"/>
          <w:lang w:val="sr-Latn-RS"/>
        </w:rPr>
        <w:t>03.02-29517/8-15</w:t>
      </w:r>
    </w:p>
    <w:p w:rsidR="0046231D" w:rsidRDefault="00C2433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Београд, Царице Милице 2</w:t>
      </w:r>
    </w:p>
    <w:p w:rsidR="00C2433C" w:rsidRPr="00C2433C" w:rsidRDefault="00C2433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25.11.2015</w:t>
      </w:r>
    </w:p>
    <w:p w:rsidR="00FC01E0" w:rsidRPr="00D97D88" w:rsidRDefault="00FC01E0" w:rsidP="003C711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490719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719" w:rsidRPr="00490719">
        <w:rPr>
          <w:rFonts w:ascii="Arial" w:hAnsi="Arial"/>
          <w:lang w:val="sr-Cyrl-RS"/>
        </w:rPr>
        <w:t>ЈН /3000/1853/2015</w:t>
      </w:r>
      <w:r w:rsidR="00490719" w:rsidRPr="00490719">
        <w:rPr>
          <w:rFonts w:ascii="Arial" w:hAnsi="Arial"/>
          <w:lang w:val="sr-Latn-RS"/>
        </w:rPr>
        <w:t>(100547/2015)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490719" w:rsidRPr="00490719">
        <w:rPr>
          <w:rFonts w:ascii="Arial" w:hAnsi="Arial"/>
          <w:b/>
          <w:lang w:val="sr-Cyrl-RS"/>
        </w:rPr>
        <w:t xml:space="preserve"> </w:t>
      </w:r>
      <w:r w:rsidR="00490719" w:rsidRPr="00416B0B">
        <w:rPr>
          <w:rFonts w:ascii="Arial" w:hAnsi="Arial"/>
          <w:b/>
          <w:lang w:val="sr-Cyrl-RS"/>
        </w:rPr>
        <w:t>Моторна уља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490719" w:rsidRPr="00490719" w:rsidRDefault="00490719" w:rsidP="00490719">
      <w:pPr>
        <w:ind w:left="-360" w:right="-19"/>
        <w:jc w:val="center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490719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490719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</w:t>
      </w:r>
      <w:r>
        <w:rPr>
          <w:rFonts w:ascii="Arial" w:hAnsi="Arial"/>
          <w:iCs/>
          <w:lang w:val="sr-Cyrl-RS"/>
        </w:rPr>
        <w:t>в</w:t>
      </w:r>
      <w:r w:rsidR="00823373" w:rsidRPr="00D97D88">
        <w:rPr>
          <w:rFonts w:ascii="Arial" w:hAnsi="Arial"/>
          <w:iCs/>
        </w:rPr>
        <w:t xml:space="preserve">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490719" w:rsidRPr="00490719" w:rsidRDefault="00823373" w:rsidP="00490719">
      <w:pPr>
        <w:rPr>
          <w:rFonts w:ascii="Arial" w:eastAsia="Calibri" w:hAnsi="Arial"/>
          <w:lang w:val="sr-Cyrl-RS"/>
        </w:rPr>
      </w:pPr>
      <w:r w:rsidRPr="00490719">
        <w:rPr>
          <w:rFonts w:ascii="Arial" w:hAnsi="Arial"/>
          <w:b/>
          <w:iCs/>
        </w:rPr>
        <w:t>ПИТАЊЕ 1</w:t>
      </w:r>
      <w:r w:rsidRPr="00490719">
        <w:rPr>
          <w:rFonts w:ascii="Arial" w:hAnsi="Arial"/>
          <w:iCs/>
        </w:rPr>
        <w:t>:</w:t>
      </w:r>
      <w:r w:rsidR="00490719">
        <w:rPr>
          <w:rFonts w:ascii="Arial" w:hAnsi="Arial"/>
          <w:iCs/>
          <w:lang w:val="ru-RU"/>
        </w:rPr>
        <w:t xml:space="preserve"> </w:t>
      </w:r>
      <w:r w:rsidR="00490719" w:rsidRPr="00490719">
        <w:rPr>
          <w:rFonts w:ascii="Arial" w:eastAsia="Calibri" w:hAnsi="Arial"/>
          <w:lang w:val="sr-Cyrl-RS"/>
        </w:rPr>
        <w:t>У конкурсној документацији на страни 49 од 49, поглавље 11. ТЕХНИЧКЕ СПЕЦИФИКАЦИЈЕ И ТЕХНИЧКА ДОКУМЕНТАЦИЈА,  за позицију 9. SELENIA 20K  SAE 10W-40 или одговарајуће захтевано је да паковање производа буде 2 литре.</w:t>
      </w:r>
    </w:p>
    <w:p w:rsidR="00EA1371" w:rsidRDefault="00490719" w:rsidP="003C7117">
      <w:pPr>
        <w:jc w:val="left"/>
        <w:rPr>
          <w:rFonts w:ascii="Arial" w:eastAsia="Calibri" w:hAnsi="Arial"/>
          <w:bCs/>
          <w:iCs/>
          <w:lang w:val="sr-Cyrl-RS"/>
        </w:rPr>
      </w:pPr>
      <w:r w:rsidRPr="00490719">
        <w:rPr>
          <w:rFonts w:ascii="Arial" w:eastAsia="Calibri" w:hAnsi="Arial"/>
          <w:bCs/>
          <w:iCs/>
          <w:lang w:val="sr-Cyrl-RS"/>
        </w:rPr>
        <w:t>Да ли дозвољено да понуђени производ буде у оригиналном производном паковању од 1 Литара?</w:t>
      </w:r>
    </w:p>
    <w:p w:rsidR="003C7117" w:rsidRPr="00490719" w:rsidRDefault="003C7117" w:rsidP="003C7117">
      <w:pPr>
        <w:jc w:val="left"/>
        <w:rPr>
          <w:rFonts w:ascii="Arial" w:eastAsia="Calibri" w:hAnsi="Arial"/>
          <w:bCs/>
          <w:iCs/>
          <w:lang w:val="sr-Cyrl-RS"/>
        </w:rPr>
      </w:pPr>
    </w:p>
    <w:p w:rsidR="00823373" w:rsidRDefault="00490719" w:rsidP="003C7117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>ОДГОВОР 1: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>  </w:t>
      </w:r>
      <w:r>
        <w:rPr>
          <w:rFonts w:ascii="Arial" w:eastAsia="Calibri" w:hAnsi="Arial"/>
          <w:lang w:val="sr-Cyrl-RS"/>
        </w:rPr>
        <w:t>Да.</w:t>
      </w:r>
    </w:p>
    <w:p w:rsidR="00490719" w:rsidRPr="00490719" w:rsidRDefault="00490719" w:rsidP="00490719">
      <w:pPr>
        <w:rPr>
          <w:rFonts w:ascii="Arial" w:eastAsia="Calibri" w:hAnsi="Arial"/>
          <w:lang w:val="sr-Cyrl-RS"/>
        </w:rPr>
      </w:pPr>
    </w:p>
    <w:p w:rsidR="00490719" w:rsidRPr="00490719" w:rsidRDefault="00823373" w:rsidP="00490719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490719" w:rsidRPr="00490719">
        <w:rPr>
          <w:rFonts w:ascii="Arial" w:eastAsia="Calibri" w:hAnsi="Arial"/>
          <w:lang w:val="sr-Cyrl-RS"/>
        </w:rPr>
        <w:t>У конкурсној документацији на страни 49 од 49, поглавље 11. ТЕХНИЧКЕ СПЕЦИФИКАЦИЈЕ И ТЕХНИЧКА ДОКУМЕНТАЦИЈА,  за позицију 11. MOBIL 1 TURBO DIESEL TRUCK 5W-40 или одговарајуће</w:t>
      </w:r>
    </w:p>
    <w:p w:rsidR="00823373" w:rsidRPr="00D97D88" w:rsidRDefault="00490719" w:rsidP="00490719">
      <w:pPr>
        <w:rPr>
          <w:rFonts w:ascii="Arial" w:hAnsi="Arial"/>
          <w:b/>
          <w:iCs/>
        </w:rPr>
      </w:pPr>
      <w:r w:rsidRPr="00490719">
        <w:rPr>
          <w:rFonts w:ascii="Arial" w:eastAsia="Calibri" w:hAnsi="Arial"/>
          <w:lang w:val="sr-Cyrl-RS"/>
        </w:rPr>
        <w:t>Моторно уље за дизел моторе, мултиградно,  градације 5w-40, са продуженим интервалом замене захтевано је да паковање производа буде 1 литар</w:t>
      </w:r>
    </w:p>
    <w:p w:rsidR="00823373" w:rsidRDefault="00AC5221" w:rsidP="003C7117">
      <w:pPr>
        <w:spacing w:line="240" w:lineRule="auto"/>
        <w:jc w:val="left"/>
        <w:rPr>
          <w:rFonts w:ascii="Arial" w:eastAsia="Calibri" w:hAnsi="Arial"/>
          <w:bCs/>
          <w:iCs/>
          <w:lang w:val="sr-Cyrl-RS"/>
        </w:rPr>
      </w:pPr>
      <w:r w:rsidRPr="00490719">
        <w:rPr>
          <w:rFonts w:ascii="Arial" w:eastAsia="Calibri" w:hAnsi="Arial"/>
          <w:bCs/>
          <w:iCs/>
          <w:lang w:val="sr-Cyrl-RS"/>
        </w:rPr>
        <w:t>Да ли дозвољено да понуђени производ буде у ориги</w:t>
      </w:r>
      <w:r>
        <w:rPr>
          <w:rFonts w:ascii="Arial" w:eastAsia="Calibri" w:hAnsi="Arial"/>
          <w:bCs/>
          <w:iCs/>
          <w:lang w:val="sr-Cyrl-RS"/>
        </w:rPr>
        <w:t>налном производном паковању од 20</w:t>
      </w:r>
      <w:r w:rsidRPr="00490719">
        <w:rPr>
          <w:rFonts w:ascii="Arial" w:eastAsia="Calibri" w:hAnsi="Arial"/>
          <w:bCs/>
          <w:iCs/>
          <w:lang w:val="sr-Cyrl-RS"/>
        </w:rPr>
        <w:t xml:space="preserve"> Литара?</w:t>
      </w:r>
    </w:p>
    <w:p w:rsidR="003C7117" w:rsidRPr="003C7117" w:rsidRDefault="003C7117" w:rsidP="003C7117">
      <w:pPr>
        <w:spacing w:line="240" w:lineRule="auto"/>
        <w:jc w:val="left"/>
        <w:rPr>
          <w:rFonts w:ascii="Arial" w:eastAsia="Calibri" w:hAnsi="Arial"/>
          <w:bCs/>
          <w:iCs/>
          <w:lang w:val="sr-Cyrl-RS"/>
        </w:rPr>
      </w:pPr>
    </w:p>
    <w:p w:rsidR="00823373" w:rsidRPr="00EA1371" w:rsidRDefault="00823373" w:rsidP="00EA137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490719" w:rsidRPr="00490719">
        <w:rPr>
          <w:rFonts w:ascii="Arial" w:hAnsi="Arial" w:cs="Arial"/>
          <w:iCs/>
          <w:sz w:val="22"/>
          <w:szCs w:val="22"/>
          <w:lang w:val="sr-Cyrl-RS"/>
        </w:rPr>
        <w:t>Да</w:t>
      </w:r>
      <w:r w:rsidR="00490719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DB25EE" w:rsidRPr="0049071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9071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90719">
        <w:rPr>
          <w:rFonts w:ascii="Arial" w:hAnsi="Arial"/>
          <w:iCs/>
        </w:rPr>
        <w:t>Порталу јавн</w:t>
      </w:r>
      <w:r w:rsidR="00C04B2D" w:rsidRPr="00490719">
        <w:rPr>
          <w:rFonts w:ascii="Arial" w:hAnsi="Arial"/>
          <w:iCs/>
        </w:rPr>
        <w:t xml:space="preserve">их набавки и интернет страници </w:t>
      </w:r>
      <w:r w:rsidR="00C04B2D" w:rsidRPr="00490719">
        <w:rPr>
          <w:rFonts w:ascii="Arial" w:hAnsi="Arial"/>
          <w:iCs/>
          <w:lang w:val="sr-Cyrl-RS"/>
        </w:rPr>
        <w:t>Н</w:t>
      </w:r>
      <w:r w:rsidRPr="00490719">
        <w:rPr>
          <w:rFonts w:ascii="Arial" w:hAnsi="Arial"/>
          <w:iCs/>
        </w:rPr>
        <w:t>аручиоца.</w:t>
      </w:r>
    </w:p>
    <w:p w:rsidR="00FF612E" w:rsidRPr="00D97D88" w:rsidRDefault="00823373" w:rsidP="00FF612E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9D" w:rsidRDefault="002A7D9D" w:rsidP="004A61DF">
      <w:pPr>
        <w:spacing w:line="240" w:lineRule="auto"/>
      </w:pPr>
      <w:r>
        <w:separator/>
      </w:r>
    </w:p>
  </w:endnote>
  <w:endnote w:type="continuationSeparator" w:id="0">
    <w:p w:rsidR="002A7D9D" w:rsidRDefault="002A7D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61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61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9D" w:rsidRDefault="002A7D9D" w:rsidP="004A61DF">
      <w:pPr>
        <w:spacing w:line="240" w:lineRule="auto"/>
      </w:pPr>
      <w:r>
        <w:separator/>
      </w:r>
    </w:p>
  </w:footnote>
  <w:footnote w:type="continuationSeparator" w:id="0">
    <w:p w:rsidR="002A7D9D" w:rsidRDefault="002A7D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0F9B964" wp14:editId="7749F9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F612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F612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A7D9D"/>
    <w:rsid w:val="002B182D"/>
    <w:rsid w:val="002B4659"/>
    <w:rsid w:val="002C2407"/>
    <w:rsid w:val="002E2D5F"/>
    <w:rsid w:val="00311D82"/>
    <w:rsid w:val="0031682F"/>
    <w:rsid w:val="00320005"/>
    <w:rsid w:val="003317EC"/>
    <w:rsid w:val="003640D5"/>
    <w:rsid w:val="003C7117"/>
    <w:rsid w:val="003F2BEA"/>
    <w:rsid w:val="003F320E"/>
    <w:rsid w:val="004052DE"/>
    <w:rsid w:val="00446AB6"/>
    <w:rsid w:val="00454481"/>
    <w:rsid w:val="00460E69"/>
    <w:rsid w:val="004612FD"/>
    <w:rsid w:val="0046231D"/>
    <w:rsid w:val="00471287"/>
    <w:rsid w:val="00483E4E"/>
    <w:rsid w:val="0048587D"/>
    <w:rsid w:val="00490719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52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433C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1371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67E3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67E3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C7E09"/>
    <w:rsid w:val="00C8388D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52</cp:revision>
  <cp:lastPrinted>2015-11-25T09:50:00Z</cp:lastPrinted>
  <dcterms:created xsi:type="dcterms:W3CDTF">2015-10-27T11:33:00Z</dcterms:created>
  <dcterms:modified xsi:type="dcterms:W3CDTF">2015-11-26T08:21:00Z</dcterms:modified>
</cp:coreProperties>
</file>