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A63490" w:rsidRDefault="00C6690C" w:rsidP="00F717AF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63490" w:rsidRDefault="003D5139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D5139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A63490">
        <w:rPr>
          <w:rFonts w:ascii="Arial" w:hAnsi="Arial" w:cs="Arial"/>
          <w:b/>
          <w:i/>
          <w:sz w:val="22"/>
          <w:szCs w:val="22"/>
        </w:rPr>
        <w:t xml:space="preserve"> </w:t>
      </w:r>
      <w:r w:rsidR="00494D4D" w:rsidRPr="00A63490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6349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AF614A">
        <w:rPr>
          <w:rFonts w:ascii="Arial" w:hAnsi="Arial" w:cs="Arial"/>
          <w:i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63490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A63490" w:rsidRPr="00A63490">
        <w:rPr>
          <w:rFonts w:ascii="Arial" w:hAnsi="Arial" w:cs="Arial"/>
          <w:sz w:val="22"/>
          <w:szCs w:val="22"/>
          <w:lang w:val="sr-Cyrl-RS"/>
        </w:rPr>
        <w:t>Брусни материјал (ТЕНТ Б)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AF614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F614A" w:rsidRPr="00AF614A">
        <w:rPr>
          <w:rFonts w:ascii="Arial" w:hAnsi="Arial" w:cs="Arial"/>
          <w:sz w:val="22"/>
          <w:szCs w:val="22"/>
          <w:lang w:val="sr-Cyrl-RS"/>
        </w:rPr>
        <w:t>3000/0624/2015 (102544/2015)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77A92" w:rsidRPr="00C77A92">
        <w:rPr>
          <w:rFonts w:ascii="Arial" w:hAnsi="Arial" w:cs="Arial"/>
          <w:sz w:val="22"/>
          <w:szCs w:val="22"/>
        </w:rPr>
        <w:t>5364-E.03.02.-34306/</w:t>
      </w:r>
      <w:r w:rsidR="009B544A">
        <w:rPr>
          <w:rFonts w:ascii="Arial" w:hAnsi="Arial" w:cs="Arial"/>
          <w:sz w:val="22"/>
          <w:szCs w:val="22"/>
          <w:lang w:val="en-US"/>
        </w:rPr>
        <w:t>9</w:t>
      </w:r>
      <w:bookmarkStart w:id="0" w:name="_GoBack"/>
      <w:bookmarkEnd w:id="0"/>
      <w:r w:rsidR="00C77A92" w:rsidRPr="00C77A92">
        <w:rPr>
          <w:rFonts w:ascii="Arial" w:hAnsi="Arial" w:cs="Arial"/>
          <w:sz w:val="22"/>
          <w:szCs w:val="22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C77A92">
        <w:rPr>
          <w:rFonts w:ascii="Arial" w:hAnsi="Arial" w:cs="Arial"/>
          <w:sz w:val="22"/>
          <w:szCs w:val="22"/>
          <w:lang w:val="en-US"/>
        </w:rPr>
        <w:t>05.02.2016.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F614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2016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DC49E1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4A28D6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F614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F614A" w:rsidRPr="00AF614A">
        <w:rPr>
          <w:rFonts w:ascii="Arial" w:hAnsi="Arial" w:cs="Arial"/>
          <w:sz w:val="22"/>
          <w:szCs w:val="22"/>
        </w:rPr>
        <w:t>3000/0624/2015 (102544/2015)</w:t>
      </w:r>
      <w:r w:rsidR="00AF614A">
        <w:rPr>
          <w:rFonts w:ascii="Arial" w:hAnsi="Arial" w:cs="Arial"/>
          <w:sz w:val="22"/>
          <w:szCs w:val="22"/>
          <w:lang w:val="sr-Cyrl-RS"/>
        </w:rPr>
        <w:t>-</w:t>
      </w:r>
      <w:r w:rsidR="00AF614A" w:rsidRPr="00AF614A">
        <w:rPr>
          <w:rFonts w:ascii="Arial" w:hAnsi="Arial" w:cs="Arial"/>
          <w:sz w:val="22"/>
          <w:szCs w:val="22"/>
          <w:lang w:val="ru-RU"/>
        </w:rPr>
        <w:t>Брусни материјал (ТЕНТ Б)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4A28D6" w:rsidRDefault="003D513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Допуњују се ставке 1-10 и 12-31 техничке спецификације. Допуне су приказане у табели техничке спецификације која се налази у прилогу. У табели је такође приказана прва допуна ко</w:t>
      </w:r>
      <w:r w:rsidR="00920F45">
        <w:rPr>
          <w:rFonts w:ascii="Arial" w:hAnsi="Arial" w:cs="Arial"/>
          <w:sz w:val="22"/>
          <w:szCs w:val="22"/>
          <w:lang w:val="sr-Cyrl-RS"/>
        </w:rPr>
        <w:t>ј</w:t>
      </w:r>
      <w:r>
        <w:rPr>
          <w:rFonts w:ascii="Arial" w:hAnsi="Arial" w:cs="Arial"/>
          <w:sz w:val="22"/>
          <w:szCs w:val="22"/>
          <w:lang w:val="sr-Cyrl-RS"/>
        </w:rPr>
        <w:t>а се односи на ставке 54-59 техничке спецификације.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EA07F9" w:rsidRPr="004A28D6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3D5139" w:rsidRPr="003D5139" w:rsidRDefault="003D5139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A372CD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D5139" w:rsidRDefault="003D5139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D5139" w:rsidRPr="003D5139" w:rsidRDefault="003D5139" w:rsidP="003D5139">
      <w:pPr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  <w:r w:rsidRPr="003D5139">
        <w:rPr>
          <w:rFonts w:ascii="Arial" w:eastAsia="Calibri" w:hAnsi="Arial" w:cs="Arial"/>
          <w:b/>
          <w:sz w:val="22"/>
          <w:szCs w:val="22"/>
          <w:lang w:val="ru-RU" w:eastAsia="en-US"/>
        </w:rPr>
        <w:lastRenderedPageBreak/>
        <w:t>ТЕХНИЧКЕ СПЕЦИФИКАЦИЈЕ И ТЕХНИЧКЕ ДОКУМЕНТАЦИЈЕ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529"/>
        <w:gridCol w:w="1041"/>
        <w:gridCol w:w="1085"/>
      </w:tblGrid>
      <w:tr w:rsidR="003D5139" w:rsidRPr="003D5139" w:rsidTr="003A565A">
        <w:trPr>
          <w:trHeight w:val="4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НАЗИВ ПРОИЗВОДА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Јед.</w:t>
            </w:r>
          </w:p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мере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Количина за набавку </w:t>
            </w:r>
          </w:p>
        </w:tc>
      </w:tr>
      <w:tr w:rsidR="003D5139" w:rsidRPr="003D5139" w:rsidTr="003A565A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Брусна плоча Ø115x3x22, ≥80m/s,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SWATY или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одговарајући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, технички лист, доказ од произвођача о пореклу прoизвода. Документовати да су израђени у складу са Европским стандардима за заштиту 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–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ОSА</w:t>
            </w:r>
            <w:r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 по стандарду EN 12413.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4000</w:t>
            </w:r>
          </w:p>
        </w:tc>
      </w:tr>
      <w:tr w:rsidR="003D5139" w:rsidRPr="003D5139" w:rsidTr="003A565A">
        <w:trPr>
          <w:trHeight w:val="5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Брусна плоча Ø115x1x22, ≥80m/s,SWATY или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одговарајући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технички лист, доказ од произвођача о пореклу прoизвода. Документовати да су израђени у складу са Европским стандардима за заштиту 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–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ОSА</w:t>
            </w:r>
            <w:r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 по стандарду EN 12413.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1500</w:t>
            </w:r>
          </w:p>
        </w:tc>
      </w:tr>
      <w:tr w:rsidR="003D5139" w:rsidRPr="003D5139" w:rsidTr="003A565A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Брусна плоча Ø115x6x22, ≥80m/s,SWATY или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одговарајући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технички лист, доказ од произвођача о пореклу прoизвода. Документовати да су израђени у складу са Европским стандардима за заштиту 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–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ОSА</w:t>
            </w:r>
            <w:r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 по стандарду EN 12413.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1500</w:t>
            </w:r>
          </w:p>
        </w:tc>
      </w:tr>
      <w:tr w:rsidR="003D5139" w:rsidRPr="003D5139" w:rsidTr="003A565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Брусна плоча Ø180x3x22, ≥80m/s,SWATY или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одговарајући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технички лист, доказ од произвођача о пореклу прoизвода. Документовати да су израђени у складу са Европским стандардима за заштиту 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–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ОSА</w:t>
            </w:r>
            <w: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или одговарајућим</w:t>
            </w:r>
            <w:r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 по стандарду EN 12413.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3000</w:t>
            </w:r>
          </w:p>
        </w:tc>
      </w:tr>
      <w:tr w:rsidR="003D5139" w:rsidRPr="003D5139" w:rsidTr="003A565A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Брусна плоча Ø180x6x22, ≥80m/s,SWATY или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одговарајући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технички лист, доказ од произвођача о пореклу прoизвода. Документовати да су израђени у складу са Европским стандардима за заштиту 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–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ОSА</w:t>
            </w:r>
            <w:r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 по стандарду EN 12413.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1500</w:t>
            </w:r>
          </w:p>
        </w:tc>
      </w:tr>
      <w:tr w:rsidR="003D5139" w:rsidRPr="003D5139" w:rsidTr="003A565A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Брусна плоча Ø230x3x22, ≥80m/s,SWATY или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одговарајући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технички лист, доказ од произвођача о пореклу прoизвода. Документовати да су израђени у складу са Европским стандардима за заштиту 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–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ОSА</w:t>
            </w:r>
            <w: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или одговарајућим</w:t>
            </w:r>
            <w:r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 по стандарду EN 12413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3000</w:t>
            </w:r>
          </w:p>
        </w:tc>
      </w:tr>
      <w:tr w:rsidR="003D5139" w:rsidRPr="003D5139" w:rsidTr="003A565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Резна плоча Ø115x3, INOX,≥80m/s,SWATY или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одговарајући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технички лист, доказ од произвођача о пореклу прoизвода. Документовати да су израђени у складу са Европским стандардима за заштиту 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–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ОSА</w:t>
            </w:r>
            <w:r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 по стандарду EN 12413.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500</w:t>
            </w:r>
          </w:p>
        </w:tc>
      </w:tr>
      <w:tr w:rsidR="003D5139" w:rsidRPr="003D5139" w:rsidTr="003A565A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Резна плоча Ø180x3, INOX,≥80m/s,SWATY или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одговарајући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технички лист, доказ од произвођача о пореклу прoизвода. Документовати да су израђени у складу са Европским стандардима за заштиту 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–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ОSА</w:t>
            </w:r>
            <w: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или одговарајућим, по стандарду EN 12413.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200</w:t>
            </w:r>
          </w:p>
        </w:tc>
      </w:tr>
      <w:tr w:rsidR="003D5139" w:rsidRPr="003D5139" w:rsidTr="003A565A">
        <w:trPr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Брусни камен Ø400x40x127 2А60/3Ј6V стирија, Tехнички лист, доказ од произвођача о пореклу прoизвода. Документовати да су израђени у складу са Европским стандардима за заштиту 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–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ОSА</w:t>
            </w:r>
            <w: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или одговарајућим, по стандарду EN 12413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5</w:t>
            </w:r>
          </w:p>
        </w:tc>
      </w:tr>
      <w:tr w:rsidR="003D5139" w:rsidRPr="003D5139" w:rsidTr="003A565A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Брусни камен Ø400x40x127 С60/3Ј6V видија, Tехнички лист, доказ од произвођача о пореклу прoизвода. Документовати да су израђени у складу са Европским стандардима за заштиту </w:t>
            </w:r>
            <w: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–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ОSА</w:t>
            </w:r>
            <w:r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 по стандарду EN 12413.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5</w:t>
            </w:r>
          </w:p>
        </w:tc>
      </w:tr>
      <w:tr w:rsidR="003D5139" w:rsidRPr="003D5139" w:rsidTr="003A565A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  <w:t>Брусна белегија комбинована 200x50x25 С120/С240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Брус са стаблом Ø20x40, GR 80 розе EN 12413,изјава о пореклу производа од произвођача. Документовати да су израђени у складу са европским стандардима за заштиту OSA</w:t>
            </w:r>
            <w:r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стандарду 12413. Потврда да керамичка тоцила имају брзину ≥ 40 m/sec.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Брус са стаблом Ø20x20, GR 80 розе EN 12413,изјава о пореклу производа од произвођача. Документовати да су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стандарду 12413. Потврда да керамичка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lastRenderedPageBreak/>
              <w:t>тоцила имају брзину ≥ 40 m/sec.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3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lastRenderedPageBreak/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Брус са стаблом Ø25x40, GR 60 розе EN 12413,изјава о пореклу производа од произвођача. Документовати да су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стандарду 12413. Потврда да керамичка тоцила имају брзину ≥ 40 m/sec.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Брус са стаблом Ø30x20, GR 60 розе EN 12413,изјава о пореклу производа од произвођача. Документовати да су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стандарду 12413. Потврда да керамичка тоцила имају брзину ≥ 40 m/sec.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Брус са стаблом Ø25x20, GR 60 розе EN 12413,изјава о пореклу производа од произвођача. Документовати да су израђени у складу са европским стандардима за заштиту OSA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или одговарајућим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по стандарду 12413. Потврда да керамичка тоцила имају брзину ≥ 40 m/sec.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Брус са стаблом Ø30x40, GR 60 розе EN 12413,изјава о пореклу производа од произвођача. Документовати да су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стандарду 12413. Потврда да керамичка тоцила имају брзину ≥ 40 m/sec.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Брус са стаблом Ø20, кугла,GR 60 розе EN 12413,изјава о пореклу производа од произвођача. Документовати да су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стандарду 12413. Потврда да керамичка тоцила имају брзину ≥ 40 m/sec.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50</w:t>
            </w:r>
          </w:p>
        </w:tc>
      </w:tr>
      <w:tr w:rsidR="003D5139" w:rsidRPr="003D5139" w:rsidTr="003A565A">
        <w:trPr>
          <w:trHeight w:val="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Лепезасти диск Ø180, ZA80,материјал цирконијум R60. Да буду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европском стандарду EN 13743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800</w:t>
            </w:r>
          </w:p>
        </w:tc>
      </w:tr>
      <w:tr w:rsidR="003D5139" w:rsidRPr="003D5139" w:rsidTr="003A565A">
        <w:trPr>
          <w:trHeight w:val="5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Лепезасти диск Ø115, ZA80,материјал цирконијум R60. Да буду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европском стандарду EN 13743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800</w:t>
            </w:r>
          </w:p>
        </w:tc>
      </w:tr>
      <w:tr w:rsidR="003D5139" w:rsidRPr="003D5139" w:rsidTr="003A565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Ламелни брус са стаблом Ø30x30x6, R60,материјал на платну мора бити алумнијум оксид. Да буду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европском стандарду EN 13743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200</w:t>
            </w:r>
          </w:p>
        </w:tc>
      </w:tr>
      <w:tr w:rsidR="003D5139" w:rsidRPr="003D5139" w:rsidTr="003A565A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Ламелни брус са стаблом Ø30x20x6, R60,материјал на платну мора бити алуминијум оксид. Да буду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европском стандарду EN 13743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200</w:t>
            </w:r>
          </w:p>
        </w:tc>
      </w:tr>
      <w:tr w:rsidR="003D5139" w:rsidRPr="003D5139" w:rsidTr="003A565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Ламелни брус са стаблом Ø40x20x6, R60,материјал на платну мора бити алуминијум оксид. Да буду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европском стандарду EN 13743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200</w:t>
            </w:r>
          </w:p>
        </w:tc>
      </w:tr>
      <w:tr w:rsidR="003D5139" w:rsidRPr="003D5139" w:rsidTr="003A565A">
        <w:trPr>
          <w:trHeight w:val="7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Ламелни брус са стаблом Ø40x30x6, R60,материјал на платну мора бити алуминијум оксид. Да буду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европском стандарду EN 13743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200</w:t>
            </w:r>
          </w:p>
        </w:tc>
      </w:tr>
      <w:tr w:rsidR="003D5139" w:rsidRPr="003D5139" w:rsidTr="003A565A">
        <w:trPr>
          <w:trHeight w:val="6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Ламелни брус са стаблом Ø50x20x6, R60,материјал на платну мора бити алуминијум оксид. Да буду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европском стандарду EN 13743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200</w:t>
            </w:r>
          </w:p>
        </w:tc>
      </w:tr>
      <w:tr w:rsidR="003D5139" w:rsidRPr="003D5139" w:rsidTr="003A565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Ламелни брус са стаблом Ø80x40x6, R60,материјал на платну мора бити алуминијум оксид. Да буду израђени у складу са 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lastRenderedPageBreak/>
              <w:t>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европском стандарду EN 13743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5</w:t>
            </w:r>
          </w:p>
        </w:tc>
      </w:tr>
      <w:tr w:rsidR="003D5139" w:rsidRPr="003D5139" w:rsidTr="003A565A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lastRenderedPageBreak/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Брусни колут ламелни Ø165x25, FIN 40 EN,материјал алуминијум оксид,да буду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европском стандарду EN 13743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5</w:t>
            </w:r>
          </w:p>
        </w:tc>
      </w:tr>
      <w:tr w:rsidR="003D5139" w:rsidRPr="003D5139" w:rsidTr="003A565A">
        <w:trPr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Брусни колут ламелни Ø165x25, FIN 60 EN,материјал алуминијум оксид,да буду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европском стандарду EN 13743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5</w:t>
            </w:r>
          </w:p>
        </w:tc>
      </w:tr>
      <w:tr w:rsidR="003D5139" w:rsidRPr="003D5139" w:rsidTr="003A565A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Брусни колут ламелни Ø165x25, FIN 80 EN,материјал алуминијум оксид,да буду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европском стандарду EN 13743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5</w:t>
            </w:r>
          </w:p>
        </w:tc>
      </w:tr>
      <w:tr w:rsidR="003D5139" w:rsidRPr="003D5139" w:rsidTr="003A565A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Брусни колут ламелни Ø165x25, FIN 100 EN,материјал алуминијум оксид,да буду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европском стандарду EN 13743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5</w:t>
            </w:r>
          </w:p>
        </w:tc>
      </w:tr>
      <w:tr w:rsidR="003D5139" w:rsidRPr="003D5139" w:rsidTr="003A565A">
        <w:trPr>
          <w:trHeight w:val="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Брусни колут ламелни Ø165x25, FIN 320 EN,материјал алуминијум оксид,да буду израђени у складу са европским стандардима за заштиту OSA</w:t>
            </w:r>
            <w:r w:rsid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 xml:space="preserve"> </w:t>
            </w:r>
            <w:r w:rsidR="00306C50" w:rsidRPr="00306C50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или одговарајућим</w:t>
            </w: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по европском стандарду EN 13743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5</w:t>
            </w:r>
          </w:p>
        </w:tc>
      </w:tr>
      <w:tr w:rsidR="003D5139" w:rsidRPr="003D5139" w:rsidTr="003A565A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Бруснo платно А4 Р40, Материјал на платну мора бити алуминијум оксид.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1000</w:t>
            </w:r>
          </w:p>
        </w:tc>
      </w:tr>
      <w:tr w:rsidR="003D5139" w:rsidRPr="003D5139" w:rsidTr="003A565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Бруснo платно А4 Р60, Материјал на платну мора бити алуминијум оксид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1000</w:t>
            </w:r>
          </w:p>
        </w:tc>
      </w:tr>
      <w:tr w:rsidR="003D5139" w:rsidRPr="003D5139" w:rsidTr="003A565A">
        <w:trPr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Бруснo платно А4 Р80, Материјал на платну мора бити алуминијум оксид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1500</w:t>
            </w:r>
          </w:p>
        </w:tc>
      </w:tr>
      <w:tr w:rsidR="003D5139" w:rsidRPr="003D5139" w:rsidTr="003A565A">
        <w:trPr>
          <w:trHeight w:val="3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Водобрусни папир А4 Р220, Материјал мора бити алуминијум оксид на водонепропусном папиру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1000</w:t>
            </w:r>
          </w:p>
        </w:tc>
      </w:tr>
      <w:tr w:rsidR="003D5139" w:rsidRPr="003D5139" w:rsidTr="003A565A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Водобрусни папир А4 Р320, Материјал мора бити алуминијум оксид на водонепропусном папиру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1000</w:t>
            </w:r>
          </w:p>
        </w:tc>
      </w:tr>
      <w:tr w:rsidR="003D5139" w:rsidRPr="003D5139" w:rsidTr="003A565A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Водобрусни папир А4 Р400, Материјал мора бити алуминијум оксид на водонепропусном папиру.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1000</w:t>
            </w:r>
          </w:p>
        </w:tc>
      </w:tr>
      <w:tr w:rsidR="003D5139" w:rsidRPr="003D5139" w:rsidTr="003A565A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Водобрусни папир А4 Р600, Материјал мора бити алуминијум оксид на водонепропусном папиру.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1000</w:t>
            </w:r>
          </w:p>
        </w:tc>
      </w:tr>
      <w:tr w:rsidR="003D5139" w:rsidRPr="003D5139" w:rsidTr="003A565A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>Бонсек платна једноручна 300x25 HSS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1000</w:t>
            </w:r>
          </w:p>
        </w:tc>
      </w:tr>
      <w:tr w:rsidR="003D5139" w:rsidRPr="003D5139" w:rsidTr="003A565A">
        <w:trPr>
          <w:trHeight w:val="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Бургија спирална HSS Ø1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  <w:t xml:space="preserve"> 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мм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Бургија спирална HSS Ø2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  <w:t xml:space="preserve"> 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мм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Бургија спирална  HSS Ø2,4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  <w:t xml:space="preserve"> 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мм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Бургија спирална HSS Ø3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  <w:t xml:space="preserve"> 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мм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lastRenderedPageBreak/>
              <w:t>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Бургија спирална HSS Ø3,2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  <w:t xml:space="preserve"> 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мм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1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Бургија спирална  HSS Ø4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  <w:t xml:space="preserve"> 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мм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Бургија спирална HSS Ø4,8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  <w:t xml:space="preserve"> 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мм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Бургија спирална  HSS Ø5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  <w:t xml:space="preserve"> 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мм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2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Бургија спирална   HSS Ø6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  <w:t xml:space="preserve"> 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мм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6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Бургија спирална  HSS Ø6,4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  <w:t xml:space="preserve"> 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мм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Бургија спирална HSS Ø7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  <w:t xml:space="preserve"> 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мм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Бургија спирална  HSS Ø8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  <w:t xml:space="preserve"> 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мм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Бургија спирална  HSS Ø9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  <w:t xml:space="preserve"> 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мм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Бургија спирална    HSS Ø10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  <w:t xml:space="preserve"> 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мм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100</w:t>
            </w:r>
          </w:p>
        </w:tc>
      </w:tr>
      <w:tr w:rsidR="003D5139" w:rsidRPr="003D5139" w:rsidTr="003A565A">
        <w:trPr>
          <w:trHeight w:val="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val="en-US" w:eastAsia="hr-HR"/>
              </w:rPr>
              <w:t>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>Бургија за бетон са SDS плус прихватом Ø 4mm L 1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val="en-US" w:eastAsia="hr-HR"/>
              </w:rPr>
              <w:t>2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>0mm</w:t>
            </w:r>
            <w:r w:rsidR="00306C50">
              <w:rPr>
                <w:rFonts w:ascii="Arial" w:hAnsi="Arial" w:cs="Arial"/>
                <w:bCs/>
                <w:sz w:val="18"/>
                <w:szCs w:val="18"/>
                <w:lang w:val="sr-Cyrl-RS" w:eastAsia="hr-HR"/>
              </w:rPr>
              <w:t xml:space="preserve"> </w:t>
            </w:r>
            <w:r w:rsidR="00306C50" w:rsidRPr="00306C50">
              <w:rPr>
                <w:rFonts w:ascii="Arial" w:hAnsi="Arial" w:cs="Arial"/>
                <w:bCs/>
                <w:sz w:val="18"/>
                <w:szCs w:val="18"/>
                <w:lang w:val="sr-Cyrl-RS" w:eastAsia="hr-HR"/>
              </w:rPr>
              <w:t>± 20%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са самоцентрирајућим врхом од видије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30</w:t>
            </w:r>
          </w:p>
        </w:tc>
      </w:tr>
      <w:tr w:rsidR="003D5139" w:rsidRPr="003D5139" w:rsidTr="003A565A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Pr="003D5139">
              <w:rPr>
                <w:rFonts w:ascii="Arial" w:hAnsi="Arial" w:cs="Arial"/>
                <w:color w:val="000000"/>
                <w:sz w:val="18"/>
                <w:szCs w:val="18"/>
                <w:lang w:val="en-US" w:eastAsia="hr-HR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Бургија за бетон са SDS плус прихватом Ø 5mm L 120mm </w:t>
            </w:r>
            <w:r w:rsidR="00306C50" w:rsidRPr="00306C50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>± 20%</w:t>
            </w:r>
            <w:r w:rsidR="00306C50">
              <w:rPr>
                <w:rFonts w:ascii="Arial" w:hAnsi="Arial" w:cs="Arial"/>
                <w:bCs/>
                <w:sz w:val="18"/>
                <w:szCs w:val="18"/>
                <w:lang w:val="sr-Cyrl-RS" w:eastAsia="hr-HR"/>
              </w:rPr>
              <w:t xml:space="preserve"> 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>са самоцентрирајућим врхом од видије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30</w:t>
            </w:r>
          </w:p>
        </w:tc>
      </w:tr>
      <w:tr w:rsidR="003D5139" w:rsidRPr="003D5139" w:rsidTr="003A565A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Pr="003D5139">
              <w:rPr>
                <w:rFonts w:ascii="Arial" w:hAnsi="Arial" w:cs="Arial"/>
                <w:color w:val="000000"/>
                <w:sz w:val="18"/>
                <w:szCs w:val="18"/>
                <w:lang w:val="en-US" w:eastAsia="hr-HR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>Бургија за бетон са SDS плус прихватом Ø 6mm L 120mm</w:t>
            </w:r>
            <w:r w:rsidR="00306C50">
              <w:rPr>
                <w:rFonts w:ascii="Arial" w:hAnsi="Arial" w:cs="Arial"/>
                <w:bCs/>
                <w:sz w:val="18"/>
                <w:szCs w:val="18"/>
                <w:lang w:val="sr-Cyrl-RS" w:eastAsia="hr-HR"/>
              </w:rPr>
              <w:t xml:space="preserve"> </w:t>
            </w:r>
            <w:r w:rsidR="00306C50" w:rsidRPr="00306C50">
              <w:rPr>
                <w:rFonts w:ascii="Arial" w:hAnsi="Arial" w:cs="Arial"/>
                <w:bCs/>
                <w:sz w:val="18"/>
                <w:szCs w:val="18"/>
                <w:lang w:val="sr-Cyrl-RS" w:eastAsia="hr-HR"/>
              </w:rPr>
              <w:t>± 20%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са самоцентрирајућим врхом од видије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30</w:t>
            </w:r>
          </w:p>
        </w:tc>
      </w:tr>
      <w:tr w:rsidR="003D5139" w:rsidRPr="003D5139" w:rsidTr="003A565A">
        <w:trPr>
          <w:trHeight w:val="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Pr="003D5139">
              <w:rPr>
                <w:rFonts w:ascii="Arial" w:hAnsi="Arial" w:cs="Arial"/>
                <w:color w:val="000000"/>
                <w:sz w:val="18"/>
                <w:szCs w:val="18"/>
                <w:lang w:val="en-US" w:eastAsia="hr-HR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Бургија за бетон са SDS плус прихватом Ø 8mm L 120mm </w:t>
            </w:r>
            <w:r w:rsidR="00306C50" w:rsidRPr="00306C50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>± 20%</w:t>
            </w:r>
            <w:r w:rsidR="00306C50">
              <w:rPr>
                <w:rFonts w:ascii="Arial" w:hAnsi="Arial" w:cs="Arial"/>
                <w:bCs/>
                <w:sz w:val="18"/>
                <w:szCs w:val="18"/>
                <w:lang w:val="sr-Cyrl-RS" w:eastAsia="hr-HR"/>
              </w:rPr>
              <w:t xml:space="preserve"> 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>са самоцентрирајућим врхом од видије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30</w:t>
            </w:r>
          </w:p>
        </w:tc>
      </w:tr>
      <w:tr w:rsidR="003D5139" w:rsidRPr="003D5139" w:rsidTr="003A565A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Pr="003D5139">
              <w:rPr>
                <w:rFonts w:ascii="Arial" w:hAnsi="Arial" w:cs="Arial"/>
                <w:color w:val="000000"/>
                <w:sz w:val="18"/>
                <w:szCs w:val="18"/>
                <w:lang w:val="en-US" w:eastAsia="hr-HR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>Бургија за бетон са SDS плус прихватом Ø 10mm L 120mm</w:t>
            </w:r>
            <w:r w:rsidR="00306C50">
              <w:rPr>
                <w:rFonts w:ascii="Arial" w:hAnsi="Arial" w:cs="Arial"/>
                <w:bCs/>
                <w:sz w:val="18"/>
                <w:szCs w:val="18"/>
                <w:lang w:val="sr-Cyrl-RS" w:eastAsia="hr-HR"/>
              </w:rPr>
              <w:t xml:space="preserve"> </w:t>
            </w:r>
            <w:r w:rsidR="00306C50" w:rsidRPr="00306C50">
              <w:rPr>
                <w:rFonts w:ascii="Arial" w:hAnsi="Arial" w:cs="Arial"/>
                <w:bCs/>
                <w:sz w:val="18"/>
                <w:szCs w:val="18"/>
                <w:lang w:val="sr-Cyrl-RS" w:eastAsia="hr-HR"/>
              </w:rPr>
              <w:t>± 20%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са самоцентрирајућим врхом од видије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30</w:t>
            </w:r>
          </w:p>
        </w:tc>
      </w:tr>
      <w:tr w:rsidR="003D5139" w:rsidRPr="003D5139" w:rsidTr="003A565A">
        <w:trPr>
          <w:trHeight w:val="1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color w:val="000000"/>
                <w:sz w:val="18"/>
                <w:szCs w:val="18"/>
                <w:lang w:val="en-US" w:eastAsia="hr-HR"/>
              </w:rPr>
              <w:t>59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>Бургија за бетон са SDS плус прихватом Ø 12mm L 120mm</w:t>
            </w:r>
            <w:r w:rsidR="00306C50">
              <w:rPr>
                <w:rFonts w:ascii="Arial" w:hAnsi="Arial" w:cs="Arial"/>
                <w:bCs/>
                <w:sz w:val="18"/>
                <w:szCs w:val="18"/>
                <w:lang w:val="sr-Cyrl-RS" w:eastAsia="hr-HR"/>
              </w:rPr>
              <w:t xml:space="preserve"> </w:t>
            </w:r>
            <w:r w:rsidR="00306C50" w:rsidRPr="00306C50">
              <w:rPr>
                <w:rFonts w:ascii="Arial" w:hAnsi="Arial" w:cs="Arial"/>
                <w:bCs/>
                <w:sz w:val="18"/>
                <w:szCs w:val="18"/>
                <w:lang w:val="sr-Cyrl-RS" w:eastAsia="hr-HR"/>
              </w:rPr>
              <w:t>± 20%</w:t>
            </w:r>
            <w:r w:rsidRPr="003D5139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 са самоцентрирајућим врхом од видије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koм.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139" w:rsidRPr="003D5139" w:rsidRDefault="003D5139" w:rsidP="003D5139">
            <w:pPr>
              <w:suppressAutoHyphens w:val="0"/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</w:pPr>
            <w:r w:rsidRPr="003D5139">
              <w:rPr>
                <w:rFonts w:ascii="Arial" w:hAnsi="Arial" w:cs="Arial"/>
                <w:b/>
                <w:bCs/>
                <w:sz w:val="18"/>
                <w:szCs w:val="18"/>
                <w:lang w:val="en-US" w:eastAsia="hr-HR"/>
              </w:rPr>
              <w:t>30</w:t>
            </w:r>
          </w:p>
        </w:tc>
      </w:tr>
    </w:tbl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ED" w:rsidRDefault="00F144ED" w:rsidP="00F717AF">
      <w:r>
        <w:separator/>
      </w:r>
    </w:p>
  </w:endnote>
  <w:endnote w:type="continuationSeparator" w:id="0">
    <w:p w:rsidR="00F144ED" w:rsidRDefault="00F144E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AF614A" w:rsidRDefault="00C6690C" w:rsidP="00AF614A">
    <w:pPr>
      <w:pStyle w:val="Footer"/>
      <w:rPr>
        <w:rFonts w:ascii="Arial" w:hAnsi="Arial" w:cs="Arial"/>
        <w:i/>
        <w:sz w:val="20"/>
      </w:rPr>
    </w:pPr>
    <w:r w:rsidRPr="00AF614A">
      <w:rPr>
        <w:rFonts w:ascii="Arial" w:hAnsi="Arial" w:cs="Arial"/>
        <w:i/>
        <w:sz w:val="20"/>
      </w:rPr>
      <w:t xml:space="preserve">ЈН  број </w:t>
    </w:r>
    <w:r w:rsidR="00AF614A" w:rsidRPr="00AF614A">
      <w:rPr>
        <w:rFonts w:ascii="Arial" w:hAnsi="Arial" w:cs="Arial"/>
        <w:i/>
        <w:sz w:val="20"/>
        <w:lang w:val="sr-Cyrl-RS"/>
      </w:rPr>
      <w:t>3000/0624/2015 (102544/2015)</w:t>
    </w:r>
    <w:r w:rsidRPr="00AF614A">
      <w:rPr>
        <w:rFonts w:ascii="Arial" w:hAnsi="Arial" w:cs="Arial"/>
        <w:i/>
        <w:sz w:val="20"/>
      </w:rPr>
      <w:t xml:space="preserve">  </w:t>
    </w:r>
    <w:r w:rsidR="003D5139">
      <w:rPr>
        <w:rFonts w:ascii="Arial" w:hAnsi="Arial" w:cs="Arial"/>
        <w:i/>
        <w:sz w:val="20"/>
        <w:lang w:val="sr-Cyrl-RS"/>
      </w:rPr>
      <w:t>Друга</w:t>
    </w:r>
    <w:r w:rsidRPr="00AF614A">
      <w:rPr>
        <w:rFonts w:ascii="Arial" w:hAnsi="Arial" w:cs="Arial"/>
        <w:i/>
        <w:sz w:val="20"/>
      </w:rPr>
      <w:t xml:space="preserve"> </w:t>
    </w:r>
    <w:r w:rsidR="00494D4D" w:rsidRPr="00AF614A">
      <w:rPr>
        <w:rFonts w:ascii="Arial" w:hAnsi="Arial" w:cs="Arial"/>
        <w:i/>
        <w:sz w:val="20"/>
        <w:lang w:val="sr-Cyrl-RS"/>
      </w:rPr>
      <w:t>допуна</w:t>
    </w:r>
    <w:r w:rsidRPr="00AF614A">
      <w:rPr>
        <w:rFonts w:ascii="Arial" w:hAnsi="Arial" w:cs="Arial"/>
        <w:i/>
        <w:sz w:val="20"/>
      </w:rPr>
      <w:t xml:space="preserve"> конкурсне документације</w:t>
    </w:r>
    <w:r w:rsidR="00AF614A">
      <w:rPr>
        <w:rFonts w:ascii="Arial" w:hAnsi="Arial" w:cs="Arial"/>
        <w:i/>
        <w:sz w:val="20"/>
      </w:rPr>
      <w:t xml:space="preserve"> </w:t>
    </w:r>
    <w:r w:rsidRPr="00AF614A">
      <w:rPr>
        <w:rFonts w:ascii="Arial" w:hAnsi="Arial" w:cs="Arial"/>
        <w:i/>
        <w:sz w:val="20"/>
      </w:rPr>
      <w:t xml:space="preserve">стр.  </w:t>
    </w:r>
    <w:r w:rsidRPr="00AF614A">
      <w:rPr>
        <w:rFonts w:ascii="Arial" w:hAnsi="Arial" w:cs="Arial"/>
        <w:i/>
      </w:rPr>
      <w:fldChar w:fldCharType="begin"/>
    </w:r>
    <w:r w:rsidRPr="00AF614A">
      <w:rPr>
        <w:rFonts w:ascii="Arial" w:hAnsi="Arial" w:cs="Arial"/>
        <w:i/>
      </w:rPr>
      <w:instrText xml:space="preserve"> PAGE </w:instrText>
    </w:r>
    <w:r w:rsidRPr="00AF614A">
      <w:rPr>
        <w:rFonts w:ascii="Arial" w:hAnsi="Arial" w:cs="Arial"/>
        <w:i/>
      </w:rPr>
      <w:fldChar w:fldCharType="separate"/>
    </w:r>
    <w:r w:rsidR="009B544A">
      <w:rPr>
        <w:rFonts w:ascii="Arial" w:hAnsi="Arial" w:cs="Arial"/>
        <w:i/>
        <w:noProof/>
      </w:rPr>
      <w:t>1</w:t>
    </w:r>
    <w:r w:rsidRPr="00AF614A">
      <w:rPr>
        <w:rFonts w:ascii="Arial" w:hAnsi="Arial" w:cs="Arial"/>
        <w:i/>
      </w:rPr>
      <w:fldChar w:fldCharType="end"/>
    </w:r>
    <w:r w:rsidRPr="00AF614A">
      <w:rPr>
        <w:rFonts w:ascii="Arial" w:hAnsi="Arial" w:cs="Arial"/>
        <w:i/>
      </w:rPr>
      <w:t>/</w:t>
    </w:r>
    <w:r w:rsidRPr="00AF614A">
      <w:rPr>
        <w:rFonts w:ascii="Arial" w:hAnsi="Arial" w:cs="Arial"/>
        <w:i/>
      </w:rPr>
      <w:fldChar w:fldCharType="begin"/>
    </w:r>
    <w:r w:rsidRPr="00AF614A">
      <w:rPr>
        <w:rFonts w:ascii="Arial" w:hAnsi="Arial" w:cs="Arial"/>
        <w:i/>
      </w:rPr>
      <w:instrText xml:space="preserve"> NUMPAGES </w:instrText>
    </w:r>
    <w:r w:rsidRPr="00AF614A">
      <w:rPr>
        <w:rFonts w:ascii="Arial" w:hAnsi="Arial" w:cs="Arial"/>
        <w:i/>
      </w:rPr>
      <w:fldChar w:fldCharType="separate"/>
    </w:r>
    <w:r w:rsidR="009B544A">
      <w:rPr>
        <w:rFonts w:ascii="Arial" w:hAnsi="Arial" w:cs="Arial"/>
        <w:i/>
        <w:noProof/>
      </w:rPr>
      <w:t>6</w:t>
    </w:r>
    <w:r w:rsidRPr="00AF614A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  <w:p w:rsidR="007439FB" w:rsidRDefault="007439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ED" w:rsidRDefault="00F144ED" w:rsidP="00F717AF">
      <w:r>
        <w:separator/>
      </w:r>
    </w:p>
  </w:footnote>
  <w:footnote w:type="continuationSeparator" w:id="0">
    <w:p w:rsidR="00F144ED" w:rsidRDefault="00F144E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F144ED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595991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Допуна</w:t>
          </w:r>
          <w:r w:rsidR="007627EA">
            <w:rPr>
              <w:rFonts w:cs="Arial"/>
              <w:b/>
              <w:szCs w:val="24"/>
              <w:lang w:val="sr-Cyrl-RS"/>
            </w:rPr>
            <w:t xml:space="preserve">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B544A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B544A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3970"/>
    <w:rsid w:val="00085108"/>
    <w:rsid w:val="000A07C2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581"/>
    <w:rsid w:val="001517C4"/>
    <w:rsid w:val="00156CFB"/>
    <w:rsid w:val="001612E2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5C4C"/>
    <w:rsid w:val="001967B7"/>
    <w:rsid w:val="001B4CEC"/>
    <w:rsid w:val="001C18A0"/>
    <w:rsid w:val="001D7E78"/>
    <w:rsid w:val="001E1973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06C50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D5139"/>
    <w:rsid w:val="003F72B8"/>
    <w:rsid w:val="004018D4"/>
    <w:rsid w:val="0040457A"/>
    <w:rsid w:val="004073D9"/>
    <w:rsid w:val="00426593"/>
    <w:rsid w:val="00431641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8D6"/>
    <w:rsid w:val="004A2C3D"/>
    <w:rsid w:val="004B02FD"/>
    <w:rsid w:val="004B1035"/>
    <w:rsid w:val="004B3050"/>
    <w:rsid w:val="004C2F1C"/>
    <w:rsid w:val="004C2F2C"/>
    <w:rsid w:val="004C341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5991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3A2D"/>
    <w:rsid w:val="005F5189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321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36A24"/>
    <w:rsid w:val="007415D0"/>
    <w:rsid w:val="007439FB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23BF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128"/>
    <w:rsid w:val="0090129E"/>
    <w:rsid w:val="00905575"/>
    <w:rsid w:val="0091032E"/>
    <w:rsid w:val="009137F2"/>
    <w:rsid w:val="00913F50"/>
    <w:rsid w:val="009146D0"/>
    <w:rsid w:val="00914FD7"/>
    <w:rsid w:val="009200A9"/>
    <w:rsid w:val="00920F45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544A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05B56"/>
    <w:rsid w:val="00A11EC3"/>
    <w:rsid w:val="00A1599D"/>
    <w:rsid w:val="00A17257"/>
    <w:rsid w:val="00A1799E"/>
    <w:rsid w:val="00A24B47"/>
    <w:rsid w:val="00A267FC"/>
    <w:rsid w:val="00A36598"/>
    <w:rsid w:val="00A36E32"/>
    <w:rsid w:val="00A372CD"/>
    <w:rsid w:val="00A4408F"/>
    <w:rsid w:val="00A46AC2"/>
    <w:rsid w:val="00A52D6E"/>
    <w:rsid w:val="00A53C04"/>
    <w:rsid w:val="00A574D4"/>
    <w:rsid w:val="00A62B2C"/>
    <w:rsid w:val="00A63490"/>
    <w:rsid w:val="00A63F5C"/>
    <w:rsid w:val="00A64D56"/>
    <w:rsid w:val="00A65F15"/>
    <w:rsid w:val="00A67CFE"/>
    <w:rsid w:val="00A72528"/>
    <w:rsid w:val="00A762AD"/>
    <w:rsid w:val="00A77781"/>
    <w:rsid w:val="00A83198"/>
    <w:rsid w:val="00A857CC"/>
    <w:rsid w:val="00A912AA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AF614A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08F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77A92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603E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49E1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4ED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Dragicevic</cp:lastModifiedBy>
  <cp:revision>71</cp:revision>
  <cp:lastPrinted>2016-02-05T12:11:00Z</cp:lastPrinted>
  <dcterms:created xsi:type="dcterms:W3CDTF">2015-07-01T14:16:00Z</dcterms:created>
  <dcterms:modified xsi:type="dcterms:W3CDTF">2016-02-05T12:37:00Z</dcterms:modified>
</cp:coreProperties>
</file>