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235902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35902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35902">
        <w:rPr>
          <w:rFonts w:ascii="Arial" w:hAnsi="Arial" w:cs="Arial"/>
          <w:color w:val="000000" w:themeColor="text1"/>
          <w:sz w:val="22"/>
          <w:szCs w:val="22"/>
        </w:rPr>
        <w:t>ДОБАРА</w:t>
      </w:r>
      <w:r w:rsidR="00235902" w:rsidRPr="00235902">
        <w:rPr>
          <w:rFonts w:ascii="Arial" w:hAnsi="Arial" w:cs="Arial"/>
          <w:color w:val="000000" w:themeColor="text1"/>
          <w:sz w:val="22"/>
          <w:szCs w:val="22"/>
          <w:lang w:val="ru-RU"/>
        </w:rPr>
        <w:t>:</w:t>
      </w:r>
      <w:r w:rsidR="00235902">
        <w:rPr>
          <w:rFonts w:ascii="Arial" w:hAnsi="Arial" w:cs="Arial"/>
          <w:sz w:val="22"/>
          <w:szCs w:val="22"/>
          <w:lang w:val="ru-RU"/>
        </w:rPr>
        <w:t xml:space="preserve"> Абразивни млински резервни делови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35902">
        <w:rPr>
          <w:rFonts w:ascii="Arial" w:hAnsi="Arial" w:cs="Arial"/>
          <w:sz w:val="22"/>
          <w:szCs w:val="22"/>
          <w:lang w:val="sr-Cyrl-RS"/>
        </w:rPr>
        <w:t>3000/1570/2015 (102102/2015)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3590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19.02.2016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23590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35902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23590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35902">
        <w:rPr>
          <w:rFonts w:ascii="Arial" w:hAnsi="Arial" w:cs="Arial"/>
          <w:color w:val="000000" w:themeColor="text1"/>
          <w:sz w:val="22"/>
          <w:szCs w:val="22"/>
          <w:lang w:val="sr-Cyrl-RS"/>
        </w:rPr>
        <w:t>добара</w:t>
      </w:r>
      <w:r w:rsidR="00235902" w:rsidRPr="00235902">
        <w:rPr>
          <w:rFonts w:ascii="Arial" w:hAnsi="Arial" w:cs="Arial"/>
          <w:color w:val="000000" w:themeColor="text1"/>
          <w:sz w:val="22"/>
          <w:szCs w:val="22"/>
          <w:lang w:val="ru-RU"/>
        </w:rPr>
        <w:t>:</w:t>
      </w:r>
      <w:r w:rsidR="00235902">
        <w:rPr>
          <w:rFonts w:ascii="Arial" w:hAnsi="Arial" w:cs="Arial"/>
          <w:sz w:val="22"/>
          <w:szCs w:val="22"/>
          <w:lang w:val="ru-RU"/>
        </w:rPr>
        <w:t xml:space="preserve"> Абразивни млински резервни делови</w:t>
      </w:r>
      <w:r w:rsidR="00235902" w:rsidRPr="00295D8C">
        <w:rPr>
          <w:rFonts w:ascii="Arial" w:hAnsi="Arial" w:cs="Arial"/>
          <w:sz w:val="22"/>
          <w:szCs w:val="22"/>
        </w:rPr>
        <w:t xml:space="preserve"> </w:t>
      </w:r>
      <w:r w:rsidR="00235902">
        <w:rPr>
          <w:rFonts w:ascii="Arial" w:hAnsi="Arial" w:cs="Arial"/>
          <w:sz w:val="22"/>
          <w:szCs w:val="22"/>
          <w:lang w:val="sr-Cyrl-RS"/>
        </w:rPr>
        <w:t>број 3000/1570/2015 (102102/2015)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235902" w:rsidRPr="00235902" w:rsidRDefault="00C6690C" w:rsidP="00235902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35902">
        <w:rPr>
          <w:rFonts w:ascii="Arial" w:hAnsi="Arial" w:cs="Arial"/>
          <w:color w:val="000000" w:themeColor="text1"/>
          <w:sz w:val="22"/>
          <w:szCs w:val="22"/>
        </w:rPr>
        <w:t>Тачка</w:t>
      </w:r>
      <w:r w:rsidR="00235902" w:rsidRPr="0023590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5</w:t>
      </w:r>
      <w:r w:rsidRPr="002359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235902">
        <w:rPr>
          <w:rFonts w:ascii="Arial" w:hAnsi="Arial" w:cs="Arial"/>
          <w:sz w:val="22"/>
          <w:szCs w:val="22"/>
          <w:lang w:val="sr-Cyrl-RS"/>
        </w:rPr>
        <w:t>Упутство за учешће у поступку јавне набавке из чл. 75 и 76 ЗЈН-а и упутство како се доказује испуњеност тих услова у тачки 5 пословни капацитет мења се и гласи:</w:t>
      </w: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235902" w:rsidRPr="00F624DB" w:rsidTr="00B027C9">
        <w:trPr>
          <w:trHeight w:val="371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35902" w:rsidRPr="00F624DB" w:rsidRDefault="00235902" w:rsidP="00B027C9">
            <w:pPr>
              <w:tabs>
                <w:tab w:val="left" w:pos="680"/>
              </w:tabs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5902" w:rsidRPr="00F624DB" w:rsidRDefault="00235902" w:rsidP="00B027C9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неопходним</w:t>
            </w:r>
            <w:proofErr w:type="spellEnd"/>
            <w:r w:rsidRPr="00F624DB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пословним</w:t>
            </w:r>
            <w:proofErr w:type="spellEnd"/>
            <w:r w:rsidRPr="00F624DB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капацитетом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235902" w:rsidRPr="00F624DB" w:rsidRDefault="00235902" w:rsidP="00B027C9">
            <w:pPr>
              <w:numPr>
                <w:ilvl w:val="0"/>
                <w:numId w:val="10"/>
              </w:numPr>
              <w:tabs>
                <w:tab w:val="left" w:pos="520"/>
              </w:tabs>
              <w:suppressAutoHyphens w:val="0"/>
              <w:snapToGrid w:val="0"/>
              <w:spacing w:after="200" w:line="276" w:lineRule="auto"/>
              <w:ind w:left="52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proofErr w:type="gram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у 201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2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.,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201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3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.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и 201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4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г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одини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испоручио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добра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која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предмет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јавне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набавке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минималне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укупне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вредности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14.000.000,00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динара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235902" w:rsidRPr="00F624DB" w:rsidRDefault="00235902" w:rsidP="00B027C9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ind w:left="52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:rsidR="00235902" w:rsidRPr="00F624DB" w:rsidRDefault="00235902" w:rsidP="00B027C9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ind w:left="16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624DB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И</w:t>
            </w:r>
          </w:p>
          <w:p w:rsidR="00235902" w:rsidRPr="00F624DB" w:rsidRDefault="00235902" w:rsidP="00B027C9">
            <w:pPr>
              <w:numPr>
                <w:ilvl w:val="0"/>
                <w:numId w:val="10"/>
              </w:numPr>
              <w:tabs>
                <w:tab w:val="left" w:pos="520"/>
              </w:tabs>
              <w:suppressAutoHyphens w:val="0"/>
              <w:snapToGrid w:val="0"/>
              <w:spacing w:after="200" w:line="276" w:lineRule="auto"/>
              <w:ind w:left="52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има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сертификат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SRPS ISO 9001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и 14001</w:t>
            </w:r>
          </w:p>
          <w:p w:rsidR="00235902" w:rsidRPr="00F624DB" w:rsidRDefault="00235902" w:rsidP="00B027C9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02" w:rsidRDefault="00235902" w:rsidP="00235902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</w:tabs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Попуњен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потписан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оверен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образац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потврде</w:t>
            </w:r>
            <w:proofErr w:type="spellEnd"/>
            <w:r w:rsidRPr="00F624D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о </w:t>
            </w:r>
            <w:proofErr w:type="spellStart"/>
            <w:r w:rsidRPr="00F624D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референтним</w:t>
            </w:r>
            <w:proofErr w:type="spellEnd"/>
            <w:r w:rsidRPr="00F624D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набавкама</w:t>
            </w:r>
            <w:proofErr w:type="spellEnd"/>
            <w:r w:rsidRPr="00F624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које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морају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бити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попуњене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потписане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оверене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печатом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референтних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наручилаца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купаца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образац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бр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. 7.)</w:t>
            </w:r>
          </w:p>
          <w:p w:rsidR="00235902" w:rsidRPr="00803913" w:rsidRDefault="00803913" w:rsidP="00803913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</w:tabs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Копије уговора</w:t>
            </w:r>
            <w:bookmarkStart w:id="0" w:name="_GoBack"/>
            <w:bookmarkEnd w:id="0"/>
          </w:p>
          <w:p w:rsidR="00235902" w:rsidRPr="00F624DB" w:rsidRDefault="00235902" w:rsidP="00B027C9">
            <w:pPr>
              <w:tabs>
                <w:tab w:val="left" w:pos="702"/>
              </w:tabs>
              <w:suppressAutoHyphens w:val="0"/>
              <w:spacing w:after="200" w:line="276" w:lineRule="auto"/>
              <w:ind w:firstLine="702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F624D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И</w:t>
            </w:r>
          </w:p>
          <w:p w:rsidR="00235902" w:rsidRPr="00F624DB" w:rsidRDefault="00235902" w:rsidP="00B027C9">
            <w:pPr>
              <w:numPr>
                <w:ilvl w:val="0"/>
                <w:numId w:val="12"/>
              </w:numPr>
              <w:suppressAutoHyphens w:val="0"/>
              <w:spacing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важећи</w:t>
            </w:r>
            <w:proofErr w:type="spellEnd"/>
            <w:r w:rsidRPr="00F624D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сертификат</w:t>
            </w:r>
            <w:proofErr w:type="spellEnd"/>
            <w:r w:rsidRPr="00F624D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SRPS ISO 9001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 14001</w:t>
            </w:r>
          </w:p>
          <w:p w:rsidR="00235902" w:rsidRPr="00F624DB" w:rsidRDefault="00235902" w:rsidP="00B027C9">
            <w:pPr>
              <w:suppressAutoHyphens w:val="0"/>
              <w:spacing w:after="12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</w:t>
            </w:r>
            <w:proofErr w:type="spellEnd"/>
            <w:r w:rsidRPr="00F624D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235902" w:rsidRPr="00F624DB" w:rsidRDefault="00235902" w:rsidP="00B027C9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важећи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сертификат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оног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тражени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тачке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2. (</w:t>
            </w:r>
            <w:proofErr w:type="spellStart"/>
            <w:proofErr w:type="gram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довољно</w:t>
            </w:r>
            <w:proofErr w:type="spellEnd"/>
            <w:proofErr w:type="gram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важећи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сертификат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), а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више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њих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заједно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испуњавају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тачке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1. (</w:t>
            </w:r>
            <w:proofErr w:type="spellStart"/>
            <w:proofErr w:type="gram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референце</w:t>
            </w:r>
            <w:proofErr w:type="spellEnd"/>
            <w:proofErr w:type="gram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овај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чланове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235902" w:rsidRPr="00F624DB" w:rsidRDefault="00235902" w:rsidP="00B027C9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right="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подизвођачем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треба</w:t>
            </w:r>
            <w:proofErr w:type="spellEnd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</w:tr>
    </w:tbl>
    <w:p w:rsidR="00235902" w:rsidRPr="00295D8C" w:rsidRDefault="00235902" w:rsidP="000F38BA">
      <w:pPr>
        <w:jc w:val="both"/>
        <w:rPr>
          <w:rFonts w:ascii="Arial" w:hAnsi="Arial" w:cs="Arial"/>
          <w:color w:val="4F81BD"/>
          <w:sz w:val="22"/>
          <w:szCs w:val="22"/>
        </w:rPr>
      </w:pP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Default="00C6690C" w:rsidP="00AA51DA">
      <w:pPr>
        <w:jc w:val="center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552E19" w:rsidRDefault="00552E19" w:rsidP="00552E19">
      <w:pPr>
        <w:tabs>
          <w:tab w:val="left" w:pos="68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страни 4</w:t>
      </w:r>
      <w:r>
        <w:rPr>
          <w:rFonts w:ascii="Arial" w:hAnsi="Arial" w:cs="Arial"/>
          <w:sz w:val="22"/>
          <w:szCs w:val="22"/>
          <w:lang w:val="sr-Latn-RS"/>
        </w:rPr>
        <w:t>4</w:t>
      </w:r>
      <w:r>
        <w:rPr>
          <w:rFonts w:ascii="Arial" w:hAnsi="Arial" w:cs="Arial"/>
          <w:sz w:val="22"/>
          <w:szCs w:val="22"/>
          <w:lang w:val="sr-Cyrl-RS"/>
        </w:rPr>
        <w:t>/5</w:t>
      </w:r>
      <w:r>
        <w:rPr>
          <w:rFonts w:ascii="Arial" w:hAnsi="Arial" w:cs="Arial"/>
          <w:sz w:val="22"/>
          <w:szCs w:val="22"/>
          <w:lang w:val="sr-Latn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 брише се следећи текст:</w:t>
      </w:r>
    </w:p>
    <w:p w:rsidR="00552E19" w:rsidRDefault="00552E19" w:rsidP="00552E19">
      <w:pPr>
        <w:tabs>
          <w:tab w:val="left" w:pos="68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Напомена: Потврду потписује крајњи корисник добара код ког је извршен уговор, односно код кога су уграђена добра, извршене услиуге или изведени радови.  </w:t>
      </w:r>
    </w:p>
    <w:p w:rsidR="00235902" w:rsidRDefault="00235902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552E19" w:rsidRDefault="00552E1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552E19" w:rsidRDefault="00552E1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552E19" w:rsidRDefault="00552E1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552E19" w:rsidRDefault="00552E1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552E19" w:rsidRDefault="00552E1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710A69" w:rsidRDefault="00710A6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552E19" w:rsidRPr="00552E19" w:rsidRDefault="00552E1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lastRenderedPageBreak/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AB" w:rsidRDefault="00636CAB" w:rsidP="00F717AF">
      <w:r>
        <w:separator/>
      </w:r>
    </w:p>
  </w:endnote>
  <w:endnote w:type="continuationSeparator" w:id="0">
    <w:p w:rsidR="00636CAB" w:rsidRDefault="00636CA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235902">
      <w:rPr>
        <w:i/>
        <w:color w:val="000000" w:themeColor="text1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35902">
      <w:rPr>
        <w:i/>
        <w:sz w:val="20"/>
        <w:lang w:val="sr-Cyrl-RS"/>
      </w:rPr>
      <w:t>3000/1570/2015 (102102/2015)</w:t>
    </w:r>
    <w:r>
      <w:rPr>
        <w:i/>
        <w:sz w:val="20"/>
      </w:rPr>
      <w:t xml:space="preserve"> </w:t>
    </w:r>
    <w:r w:rsidR="00235902">
      <w:rPr>
        <w:i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 w:rsidR="00235902">
      <w:rPr>
        <w:i/>
        <w:sz w:val="20"/>
      </w:rPr>
      <w:t xml:space="preserve">                      </w:t>
    </w:r>
    <w:r>
      <w:rPr>
        <w:i/>
        <w:sz w:val="20"/>
      </w:rPr>
      <w:t xml:space="preserve">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C71DF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C71DF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AB" w:rsidRDefault="00636CAB" w:rsidP="00F717AF">
      <w:r>
        <w:separator/>
      </w:r>
    </w:p>
  </w:footnote>
  <w:footnote w:type="continuationSeparator" w:id="0">
    <w:p w:rsidR="00636CAB" w:rsidRDefault="00636CA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5286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A7BFCD" wp14:editId="2175E654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C71D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C71D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A9A6550"/>
    <w:multiLevelType w:val="hybridMultilevel"/>
    <w:tmpl w:val="558EA6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5902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2E19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36CAB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0A69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3913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57E35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66F7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1D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286C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Visnja Lecic</cp:lastModifiedBy>
  <cp:revision>7</cp:revision>
  <cp:lastPrinted>2016-02-19T13:29:00Z</cp:lastPrinted>
  <dcterms:created xsi:type="dcterms:W3CDTF">2016-02-19T10:51:00Z</dcterms:created>
  <dcterms:modified xsi:type="dcterms:W3CDTF">2016-02-19T13:29:00Z</dcterms:modified>
</cp:coreProperties>
</file>