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7" w:rsidRDefault="00A96637" w:rsidP="00C77844">
      <w:pPr>
        <w:tabs>
          <w:tab w:val="left" w:pos="8640"/>
        </w:tabs>
        <w:ind w:left="-360" w:right="-19"/>
        <w:rPr>
          <w:rFonts w:cs="Arial"/>
          <w:i/>
          <w:color w:val="4F81BD"/>
          <w:lang w:val="ru-RU"/>
        </w:rPr>
      </w:pPr>
    </w:p>
    <w:p w:rsidR="00C77844" w:rsidRPr="00A96637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CS"/>
        </w:rPr>
      </w:pPr>
      <w:r w:rsidRPr="00A96637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96637">
        <w:rPr>
          <w:rFonts w:cs="Arial"/>
          <w:b/>
          <w:sz w:val="22"/>
          <w:szCs w:val="22"/>
          <w:lang w:val="sr-Cyrl-CS"/>
        </w:rPr>
        <w:t>“ БЕОГРАД</w:t>
      </w:r>
    </w:p>
    <w:p w:rsidR="00C77844" w:rsidRPr="00A96637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ru-RU"/>
        </w:rPr>
      </w:pPr>
      <w:r w:rsidRPr="00A96637">
        <w:rPr>
          <w:rFonts w:cs="Arial"/>
          <w:b/>
          <w:sz w:val="22"/>
          <w:szCs w:val="22"/>
          <w:lang w:val="ru-RU"/>
        </w:rPr>
        <w:t xml:space="preserve">ЕЛЕКТРОПРИВРЕДА СРБИЈЕ </w:t>
      </w:r>
      <w:r w:rsidRPr="00A96637">
        <w:rPr>
          <w:rFonts w:cs="Arial"/>
          <w:b/>
          <w:sz w:val="22"/>
          <w:szCs w:val="22"/>
          <w:lang w:val="sr-Cyrl-RS"/>
        </w:rPr>
        <w:t xml:space="preserve">ЈП </w:t>
      </w:r>
      <w:r w:rsidRPr="00A96637">
        <w:rPr>
          <w:rFonts w:cs="Arial"/>
          <w:b/>
          <w:sz w:val="22"/>
          <w:szCs w:val="22"/>
          <w:lang w:val="sr-Cyrl-CS"/>
        </w:rPr>
        <w:t xml:space="preserve"> БЕОГРАД-ОГРАНАК ТЕНТ</w:t>
      </w:r>
    </w:p>
    <w:p w:rsidR="00C77844" w:rsidRPr="00A96637" w:rsidRDefault="00C77844" w:rsidP="00C77844">
      <w:pPr>
        <w:ind w:left="-360"/>
        <w:jc w:val="left"/>
        <w:rPr>
          <w:rFonts w:cs="Arial"/>
          <w:b/>
          <w:sz w:val="22"/>
          <w:szCs w:val="22"/>
        </w:rPr>
      </w:pPr>
      <w:r w:rsidRPr="00A96637">
        <w:rPr>
          <w:rFonts w:cs="Arial"/>
          <w:b/>
          <w:sz w:val="22"/>
          <w:szCs w:val="22"/>
          <w:lang w:val="sr-Cyrl-CS"/>
        </w:rPr>
        <w:t>Улица</w:t>
      </w:r>
      <w:r w:rsidRPr="00A96637">
        <w:rPr>
          <w:rFonts w:cs="Arial"/>
          <w:b/>
          <w:sz w:val="22"/>
          <w:szCs w:val="22"/>
          <w:lang w:val="sr-Cyrl-RS"/>
        </w:rPr>
        <w:t>:</w:t>
      </w:r>
      <w:r w:rsidRPr="00A96637">
        <w:rPr>
          <w:rFonts w:cs="Arial"/>
          <w:b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A96637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</w:rPr>
      </w:pPr>
      <w:r w:rsidRPr="00A96637">
        <w:rPr>
          <w:rFonts w:cs="Arial"/>
          <w:b/>
          <w:sz w:val="22"/>
          <w:szCs w:val="22"/>
          <w:lang w:val="sr-Cyrl-RS"/>
        </w:rPr>
        <w:t>Место:Обреновац</w:t>
      </w:r>
    </w:p>
    <w:p w:rsidR="00C77844" w:rsidRPr="00AF46BB" w:rsidRDefault="00C77844" w:rsidP="00C77844">
      <w:pPr>
        <w:tabs>
          <w:tab w:val="left" w:pos="8640"/>
        </w:tabs>
        <w:ind w:left="-360" w:right="-19"/>
        <w:rPr>
          <w:rFonts w:cs="Arial"/>
          <w:b/>
          <w:sz w:val="22"/>
          <w:szCs w:val="22"/>
          <w:lang w:val="sr-Cyrl-RS"/>
        </w:rPr>
      </w:pPr>
      <w:r w:rsidRPr="00A96637">
        <w:rPr>
          <w:rFonts w:cs="Arial"/>
          <w:b/>
          <w:sz w:val="22"/>
          <w:szCs w:val="22"/>
          <w:lang w:val="sr-Cyrl-CS"/>
        </w:rPr>
        <w:t>Број:</w:t>
      </w:r>
      <w:r w:rsidR="00AF46BB">
        <w:rPr>
          <w:rFonts w:cs="Arial"/>
          <w:b/>
          <w:sz w:val="22"/>
          <w:szCs w:val="22"/>
        </w:rPr>
        <w:t xml:space="preserve"> 5383-E.03.02-43926/11-2016, 24.03.2016. </w:t>
      </w:r>
      <w:r w:rsidR="00AF46BB">
        <w:rPr>
          <w:rFonts w:cs="Arial"/>
          <w:b/>
          <w:sz w:val="22"/>
          <w:szCs w:val="22"/>
          <w:lang w:val="sr-Cyrl-RS"/>
        </w:rPr>
        <w:t>год.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A96637">
        <w:rPr>
          <w:rFonts w:cs="Arial"/>
          <w:sz w:val="22"/>
          <w:szCs w:val="22"/>
          <w:lang w:val="ru-RU"/>
        </w:rPr>
        <w:t xml:space="preserve">учној оцени понуда (број  </w:t>
      </w:r>
      <w:r w:rsidR="00AF46BB">
        <w:rPr>
          <w:rFonts w:cs="Arial"/>
          <w:sz w:val="22"/>
          <w:szCs w:val="22"/>
        </w:rPr>
        <w:t>5383-E.03.02.-</w:t>
      </w:r>
      <w:proofErr w:type="gramStart"/>
      <w:r w:rsidR="00AF46BB">
        <w:rPr>
          <w:rFonts w:cs="Arial"/>
          <w:sz w:val="22"/>
          <w:szCs w:val="22"/>
        </w:rPr>
        <w:t>43926/10-2016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AF46BB">
        <w:rPr>
          <w:rFonts w:cs="Arial"/>
          <w:sz w:val="22"/>
          <w:szCs w:val="22"/>
        </w:rPr>
        <w:t>24</w:t>
      </w:r>
      <w:r w:rsidR="00A96637">
        <w:rPr>
          <w:rFonts w:cs="Arial"/>
          <w:sz w:val="22"/>
          <w:szCs w:val="22"/>
          <w:lang w:val="ru-RU"/>
        </w:rPr>
        <w:t>.</w:t>
      </w:r>
      <w:r w:rsidR="00AF46BB">
        <w:rPr>
          <w:rFonts w:cs="Arial"/>
          <w:sz w:val="22"/>
          <w:szCs w:val="22"/>
        </w:rPr>
        <w:t>03</w:t>
      </w:r>
      <w:r w:rsidR="00A96637">
        <w:rPr>
          <w:rFonts w:cs="Arial"/>
          <w:sz w:val="22"/>
          <w:szCs w:val="22"/>
          <w:lang w:val="ru-RU"/>
        </w:rPr>
        <w:t>.2016</w:t>
      </w:r>
      <w:r w:rsidRPr="00AC0782">
        <w:rPr>
          <w:rFonts w:cs="Arial"/>
          <w:sz w:val="22"/>
          <w:szCs w:val="22"/>
          <w:lang w:val="ru-RU"/>
        </w:rPr>
        <w:t>.</w:t>
      </w:r>
      <w:proofErr w:type="gramEnd"/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уномоћју директора ЈП ЕПС број 12.01.</w:t>
      </w:r>
      <w:r w:rsidR="00A96637">
        <w:rPr>
          <w:rFonts w:cs="Arial"/>
          <w:sz w:val="22"/>
          <w:szCs w:val="22"/>
          <w:lang w:val="sr-Cyrl-CS"/>
        </w:rPr>
        <w:t>72300/3-16</w:t>
      </w:r>
      <w:r w:rsidR="00754560" w:rsidRPr="00AC0782">
        <w:rPr>
          <w:rFonts w:cs="Arial"/>
          <w:sz w:val="22"/>
          <w:szCs w:val="22"/>
          <w:lang w:val="sr-Cyrl-CS"/>
        </w:rPr>
        <w:t xml:space="preserve"> од </w:t>
      </w:r>
      <w:r w:rsidR="00A96637">
        <w:rPr>
          <w:rFonts w:cs="Arial"/>
          <w:sz w:val="22"/>
          <w:szCs w:val="22"/>
          <w:lang w:val="sr-Cyrl-CS"/>
        </w:rPr>
        <w:t>01</w:t>
      </w:r>
      <w:r w:rsidR="00754560" w:rsidRPr="00AC0782">
        <w:rPr>
          <w:rFonts w:cs="Arial"/>
          <w:sz w:val="22"/>
          <w:szCs w:val="22"/>
          <w:lang w:val="sr-Cyrl-CS"/>
        </w:rPr>
        <w:t>.0</w:t>
      </w:r>
      <w:r w:rsidR="00A96637">
        <w:rPr>
          <w:rFonts w:cs="Arial"/>
          <w:sz w:val="22"/>
          <w:szCs w:val="22"/>
          <w:lang w:val="sr-Cyrl-CS"/>
        </w:rPr>
        <w:t>3</w:t>
      </w:r>
      <w:r w:rsidR="00754560" w:rsidRPr="00AC0782">
        <w:rPr>
          <w:rFonts w:cs="Arial"/>
          <w:sz w:val="22"/>
          <w:szCs w:val="22"/>
          <w:lang w:val="sr-Cyrl-CS"/>
        </w:rPr>
        <w:t>.201</w:t>
      </w:r>
      <w:r w:rsidR="00A96637">
        <w:rPr>
          <w:rFonts w:cs="Arial"/>
          <w:sz w:val="22"/>
          <w:szCs w:val="22"/>
          <w:lang w:val="sr-Cyrl-C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96637" w:rsidRDefault="00CB6405" w:rsidP="00CB6405">
      <w:pPr>
        <w:jc w:val="center"/>
        <w:rPr>
          <w:rFonts w:cs="Arial"/>
          <w:b/>
          <w:sz w:val="22"/>
          <w:szCs w:val="22"/>
        </w:rPr>
      </w:pPr>
      <w:r w:rsidRPr="00A96637">
        <w:rPr>
          <w:rFonts w:cs="Arial"/>
          <w:b/>
          <w:sz w:val="22"/>
          <w:szCs w:val="22"/>
          <w:lang w:val="sr-Cyrl-RS"/>
        </w:rPr>
        <w:t xml:space="preserve">ОТВОРЕНИ </w:t>
      </w:r>
      <w:r w:rsidRPr="00A96637">
        <w:rPr>
          <w:rFonts w:cs="Arial"/>
          <w:b/>
          <w:sz w:val="22"/>
          <w:szCs w:val="22"/>
        </w:rPr>
        <w:t>ПОСТУПАК</w:t>
      </w:r>
    </w:p>
    <w:p w:rsidR="00CB6405" w:rsidRPr="00A96637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A96637">
        <w:rPr>
          <w:rFonts w:cs="Arial"/>
          <w:b/>
          <w:sz w:val="22"/>
          <w:szCs w:val="22"/>
          <w:lang w:val="sr-Cyrl-RS"/>
        </w:rPr>
        <w:t xml:space="preserve"> 3000/1074/2015 (102558/2015)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Default="00CF2E48" w:rsidP="00A96637">
      <w:pPr>
        <w:rPr>
          <w:rFonts w:cs="Arial"/>
          <w:i/>
          <w:color w:val="4F81BD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A96637" w:rsidRPr="00DC1EF6">
        <w:rPr>
          <w:rFonts w:cs="Arial"/>
          <w:sz w:val="22"/>
          <w:szCs w:val="22"/>
          <w:lang w:val="ru-RU"/>
        </w:rPr>
        <w:t>добара</w:t>
      </w:r>
      <w:r w:rsidR="00A96637">
        <w:rPr>
          <w:rFonts w:cs="Arial"/>
          <w:sz w:val="22"/>
          <w:szCs w:val="22"/>
          <w:lang w:val="ru-RU"/>
        </w:rPr>
        <w:t xml:space="preserve"> -</w:t>
      </w:r>
      <w:r w:rsidR="00A96637" w:rsidRPr="00DC1EF6">
        <w:rPr>
          <w:rFonts w:cs="Arial"/>
          <w:sz w:val="22"/>
          <w:szCs w:val="22"/>
        </w:rPr>
        <w:t xml:space="preserve"> </w:t>
      </w:r>
      <w:r w:rsidR="00A96637">
        <w:rPr>
          <w:rFonts w:cs="Arial"/>
          <w:b/>
          <w:sz w:val="22"/>
          <w:szCs w:val="22"/>
          <w:lang w:val="sr-Cyrl-RS"/>
        </w:rPr>
        <w:t>Канцеларијски, штампани и потрошни материјал</w:t>
      </w:r>
      <w:r w:rsidR="00A96637">
        <w:rPr>
          <w:rFonts w:cs="Arial"/>
          <w:sz w:val="22"/>
          <w:szCs w:val="22"/>
          <w:lang w:val="ru-RU"/>
        </w:rPr>
        <w:t xml:space="preserve"> </w:t>
      </w:r>
      <w:r w:rsidR="00A96637" w:rsidRPr="005333BB">
        <w:rPr>
          <w:rFonts w:cs="Arial"/>
          <w:b/>
          <w:sz w:val="22"/>
          <w:szCs w:val="22"/>
          <w:lang w:val="ru-RU"/>
        </w:rPr>
        <w:t>за потребе Службе обезбеђења и одбране</w:t>
      </w:r>
      <w:r w:rsidR="00A96637" w:rsidRPr="001950BB">
        <w:rPr>
          <w:rFonts w:cs="Arial"/>
          <w:sz w:val="22"/>
          <w:szCs w:val="22"/>
          <w:lang w:val="sr-Cyrl-RS"/>
        </w:rPr>
        <w:t>.</w:t>
      </w:r>
      <w:r w:rsidR="00A96637" w:rsidRPr="001950BB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>додељује се понуђачу</w:t>
      </w:r>
      <w:r w:rsidR="00A96637" w:rsidRPr="00A96637">
        <w:rPr>
          <w:rFonts w:cs="Arial"/>
          <w:sz w:val="22"/>
          <w:szCs w:val="22"/>
          <w:lang w:val="sr-Latn-RS"/>
        </w:rPr>
        <w:t xml:space="preserve"> </w:t>
      </w:r>
      <w:r w:rsidR="00A96637">
        <w:rPr>
          <w:rFonts w:cs="Arial"/>
          <w:sz w:val="22"/>
          <w:szCs w:val="22"/>
          <w:lang w:val="sr-Latn-RS"/>
        </w:rPr>
        <w:t>S.T.Z.R. Aquarius</w:t>
      </w:r>
      <w:r w:rsidRPr="00AC0782">
        <w:rPr>
          <w:rFonts w:cs="Arial"/>
          <w:sz w:val="22"/>
          <w:szCs w:val="22"/>
          <w:lang w:val="sr-Cyrl-CS"/>
        </w:rPr>
        <w:t xml:space="preserve">, чија је </w:t>
      </w:r>
      <w:r w:rsidRPr="00A96637">
        <w:rPr>
          <w:rFonts w:cs="Arial"/>
          <w:sz w:val="22"/>
          <w:szCs w:val="22"/>
          <w:lang w:val="sr-Cyrl-CS"/>
        </w:rPr>
        <w:t xml:space="preserve">Понуда, евидентирана код Понуђача под бројем </w:t>
      </w:r>
      <w:r w:rsidR="00A96637" w:rsidRPr="00A96637">
        <w:rPr>
          <w:rFonts w:cs="Arial"/>
          <w:sz w:val="22"/>
          <w:szCs w:val="22"/>
          <w:lang w:val="sr-Cyrl-CS"/>
        </w:rPr>
        <w:t>04/16</w:t>
      </w:r>
      <w:r w:rsidRPr="00A96637">
        <w:rPr>
          <w:rFonts w:cs="Arial"/>
          <w:sz w:val="22"/>
          <w:szCs w:val="22"/>
          <w:lang w:val="sr-Cyrl-CS"/>
        </w:rPr>
        <w:t xml:space="preserve"> од </w:t>
      </w:r>
      <w:r w:rsidR="00A96637" w:rsidRPr="00A96637">
        <w:rPr>
          <w:rFonts w:cs="Arial"/>
          <w:sz w:val="22"/>
          <w:szCs w:val="22"/>
          <w:lang w:val="sr-Cyrl-CS"/>
        </w:rPr>
        <w:t>07.03</w:t>
      </w:r>
      <w:r w:rsidRPr="00A96637">
        <w:rPr>
          <w:rFonts w:cs="Arial"/>
          <w:sz w:val="22"/>
          <w:szCs w:val="22"/>
          <w:lang w:val="sr-Cyrl-CS"/>
        </w:rPr>
        <w:t>.201</w:t>
      </w:r>
      <w:r w:rsidR="00A96637" w:rsidRPr="00A96637">
        <w:rPr>
          <w:rFonts w:cs="Arial"/>
          <w:sz w:val="22"/>
          <w:szCs w:val="22"/>
          <w:lang w:val="sr-Cyrl-CS"/>
        </w:rPr>
        <w:t>6</w:t>
      </w:r>
      <w:r w:rsidRPr="00A96637">
        <w:rPr>
          <w:rFonts w:cs="Arial"/>
          <w:sz w:val="22"/>
          <w:szCs w:val="22"/>
          <w:lang w:val="sr-Cyrl-CS"/>
        </w:rPr>
        <w:t xml:space="preserve">. године, </w:t>
      </w:r>
      <w:r w:rsidR="000275C3">
        <w:rPr>
          <w:rFonts w:cs="Arial"/>
          <w:sz w:val="22"/>
          <w:szCs w:val="22"/>
          <w:lang w:val="sr-Cyrl-RS"/>
        </w:rPr>
        <w:t xml:space="preserve">једина </w:t>
      </w:r>
      <w:r w:rsidRPr="00A96637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A96637">
        <w:rPr>
          <w:rFonts w:cs="Arial"/>
          <w:sz w:val="22"/>
          <w:szCs w:val="22"/>
          <w:lang w:val="sr-Cyrl-CS"/>
        </w:rPr>
        <w:t>,</w:t>
      </w:r>
      <w:r w:rsidRPr="00A96637">
        <w:rPr>
          <w:rFonts w:cs="Arial"/>
          <w:i/>
          <w:sz w:val="22"/>
          <w:szCs w:val="22"/>
          <w:lang w:val="sr-Cyrl-CS"/>
        </w:rPr>
        <w:t xml:space="preserve"> </w:t>
      </w:r>
      <w:r w:rsidRPr="00A96637">
        <w:rPr>
          <w:rFonts w:cs="Arial"/>
          <w:sz w:val="22"/>
          <w:szCs w:val="22"/>
          <w:lang w:val="sr-Cyrl-CS"/>
        </w:rPr>
        <w:t xml:space="preserve">прихватљива са понуђеном ценом од </w:t>
      </w:r>
      <w:r w:rsidR="000275C3">
        <w:rPr>
          <w:rFonts w:cs="Arial"/>
          <w:sz w:val="22"/>
          <w:szCs w:val="22"/>
          <w:lang w:val="sr-Cyrl-CS"/>
        </w:rPr>
        <w:t>399.980</w:t>
      </w:r>
      <w:r w:rsidR="000275C3">
        <w:rPr>
          <w:rFonts w:cs="Arial"/>
          <w:sz w:val="22"/>
          <w:szCs w:val="22"/>
        </w:rPr>
        <w:t>,</w:t>
      </w:r>
      <w:r w:rsidR="00A96637" w:rsidRPr="00A96637">
        <w:rPr>
          <w:rFonts w:cs="Arial"/>
          <w:sz w:val="22"/>
          <w:szCs w:val="22"/>
          <w:lang w:val="sr-Cyrl-CS"/>
        </w:rPr>
        <w:t>00</w:t>
      </w:r>
      <w:r w:rsidRPr="00A96637">
        <w:rPr>
          <w:rFonts w:cs="Arial"/>
          <w:sz w:val="22"/>
          <w:szCs w:val="22"/>
          <w:lang w:val="sr-Cyrl-CS"/>
        </w:rPr>
        <w:t xml:space="preserve"> динара без ПДВ</w:t>
      </w:r>
      <w:r w:rsidR="00A96637" w:rsidRPr="00A96637">
        <w:rPr>
          <w:rFonts w:cs="Arial"/>
          <w:i/>
          <w:sz w:val="22"/>
          <w:szCs w:val="22"/>
          <w:lang w:val="sr-Cyrl-CS"/>
        </w:rPr>
        <w:t>.</w:t>
      </w:r>
    </w:p>
    <w:p w:rsidR="00A96637" w:rsidRDefault="00A96637" w:rsidP="00A96637">
      <w:pPr>
        <w:rPr>
          <w:rFonts w:cs="Arial"/>
          <w:sz w:val="22"/>
          <w:szCs w:val="22"/>
          <w:lang w:val="sr-Cyrl-RS"/>
        </w:rPr>
      </w:pPr>
    </w:p>
    <w:p w:rsidR="00CF2E48" w:rsidRPr="00A96637" w:rsidRDefault="0072046A" w:rsidP="00A96637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96637" w:rsidRDefault="00CF2E48" w:rsidP="007601AF">
      <w:pPr>
        <w:pStyle w:val="ListParagraph"/>
        <w:ind w:left="0"/>
        <w:jc w:val="center"/>
        <w:rPr>
          <w:rFonts w:cs="Arial"/>
          <w:b/>
          <w:sz w:val="22"/>
          <w:szCs w:val="22"/>
        </w:rPr>
      </w:pPr>
      <w:r w:rsidRPr="00A96637">
        <w:rPr>
          <w:rFonts w:cs="Arial"/>
          <w:b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A96637" w:rsidRPr="001950BB" w:rsidRDefault="00A96637" w:rsidP="00A96637">
      <w:pPr>
        <w:rPr>
          <w:rFonts w:cs="Arial"/>
          <w:sz w:val="22"/>
          <w:szCs w:val="22"/>
        </w:rPr>
      </w:pPr>
      <w:proofErr w:type="spellStart"/>
      <w:proofErr w:type="gramStart"/>
      <w:r w:rsidRPr="001950BB">
        <w:rPr>
          <w:rFonts w:cs="Arial"/>
          <w:sz w:val="22"/>
          <w:szCs w:val="22"/>
        </w:rPr>
        <w:t>Предмет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јавне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набавке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је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r w:rsidRPr="001950BB">
        <w:rPr>
          <w:rFonts w:cs="Arial"/>
          <w:sz w:val="22"/>
          <w:szCs w:val="22"/>
          <w:lang w:val="sr-Cyrl-RS"/>
        </w:rPr>
        <w:t xml:space="preserve">набавка </w:t>
      </w:r>
      <w:r w:rsidRPr="00DC1EF6">
        <w:rPr>
          <w:rFonts w:cs="Arial"/>
          <w:sz w:val="22"/>
          <w:szCs w:val="22"/>
          <w:lang w:val="ru-RU"/>
        </w:rPr>
        <w:t>добара</w:t>
      </w:r>
      <w:r>
        <w:rPr>
          <w:rFonts w:cs="Arial"/>
          <w:sz w:val="22"/>
          <w:szCs w:val="22"/>
          <w:lang w:val="ru-RU"/>
        </w:rPr>
        <w:t xml:space="preserve"> -</w:t>
      </w:r>
      <w:r w:rsidRPr="00DC1EF6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lang w:val="sr-Cyrl-RS"/>
        </w:rPr>
        <w:t>Канцеларијски, штампани и потрошни материјал</w:t>
      </w:r>
      <w:r>
        <w:rPr>
          <w:rFonts w:cs="Arial"/>
          <w:sz w:val="22"/>
          <w:szCs w:val="22"/>
          <w:lang w:val="ru-RU"/>
        </w:rPr>
        <w:t xml:space="preserve"> </w:t>
      </w:r>
      <w:r w:rsidRPr="005333BB">
        <w:rPr>
          <w:rFonts w:cs="Arial"/>
          <w:b/>
          <w:sz w:val="22"/>
          <w:szCs w:val="22"/>
          <w:lang w:val="ru-RU"/>
        </w:rPr>
        <w:t>за потребе Службе обезбеђења и одбране</w:t>
      </w:r>
      <w:r w:rsidRPr="001950BB">
        <w:rPr>
          <w:rFonts w:cs="Arial"/>
          <w:sz w:val="22"/>
          <w:szCs w:val="22"/>
          <w:lang w:val="sr-Cyrl-RS"/>
        </w:rPr>
        <w:t>.</w:t>
      </w:r>
      <w:proofErr w:type="gramEnd"/>
      <w:r w:rsidRPr="001950BB">
        <w:rPr>
          <w:rFonts w:cs="Arial"/>
          <w:sz w:val="22"/>
          <w:szCs w:val="22"/>
        </w:rPr>
        <w:t xml:space="preserve"> </w:t>
      </w:r>
    </w:p>
    <w:p w:rsidR="00A96637" w:rsidRDefault="00A96637" w:rsidP="00A96637">
      <w:pPr>
        <w:rPr>
          <w:rFonts w:cs="Arial"/>
          <w:sz w:val="22"/>
          <w:szCs w:val="22"/>
          <w:lang w:val="ru-RU"/>
        </w:rPr>
      </w:pPr>
    </w:p>
    <w:p w:rsidR="00A96637" w:rsidRDefault="00A96637" w:rsidP="00A96637">
      <w:pPr>
        <w:rPr>
          <w:rFonts w:cs="Arial"/>
          <w:sz w:val="22"/>
          <w:szCs w:val="22"/>
          <w:lang w:val="ru-RU"/>
        </w:rPr>
      </w:pPr>
      <w:r w:rsidRPr="001950BB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Pr="00C56B9C">
        <w:rPr>
          <w:rFonts w:cs="Arial"/>
          <w:b/>
          <w:sz w:val="22"/>
          <w:szCs w:val="22"/>
          <w:lang w:val="ru-RU"/>
        </w:rPr>
        <w:t>400.002,00 динара</w:t>
      </w:r>
      <w:r w:rsidRPr="001950BB">
        <w:rPr>
          <w:rFonts w:cs="Arial"/>
          <w:sz w:val="22"/>
          <w:szCs w:val="22"/>
          <w:lang w:val="ru-RU"/>
        </w:rPr>
        <w:t xml:space="preserve"> без ПДВ</w:t>
      </w:r>
      <w:r>
        <w:rPr>
          <w:rFonts w:cs="Arial"/>
          <w:sz w:val="22"/>
          <w:szCs w:val="22"/>
          <w:lang w:val="ru-RU"/>
        </w:rPr>
        <w:t>.</w:t>
      </w:r>
    </w:p>
    <w:p w:rsidR="00A96637" w:rsidRPr="001950BB" w:rsidRDefault="00A96637" w:rsidP="00A96637">
      <w:pPr>
        <w:rPr>
          <w:rFonts w:cs="Arial"/>
          <w:b/>
          <w:sz w:val="22"/>
          <w:szCs w:val="22"/>
          <w:lang w:val="ru-RU"/>
        </w:rPr>
      </w:pPr>
    </w:p>
    <w:p w:rsidR="00A96637" w:rsidRDefault="00A96637" w:rsidP="00A96637">
      <w:pPr>
        <w:rPr>
          <w:rFonts w:cs="Arial"/>
          <w:sz w:val="22"/>
          <w:szCs w:val="22"/>
          <w:lang w:val="ru-RU"/>
        </w:rPr>
      </w:pPr>
      <w:r w:rsidRPr="001950BB">
        <w:rPr>
          <w:rFonts w:cs="Arial"/>
          <w:sz w:val="22"/>
          <w:szCs w:val="22"/>
          <w:lang w:val="ru-RU"/>
        </w:rPr>
        <w:t>Основни подаци о понуђачима:</w:t>
      </w:r>
    </w:p>
    <w:p w:rsidR="00A96637" w:rsidRPr="001950BB" w:rsidRDefault="00A96637" w:rsidP="00A96637">
      <w:pPr>
        <w:rPr>
          <w:rFonts w:cs="Arial"/>
          <w:i/>
          <w:color w:val="5B9BD5"/>
          <w:sz w:val="22"/>
          <w:szCs w:val="22"/>
        </w:rPr>
      </w:pPr>
    </w:p>
    <w:tbl>
      <w:tblPr>
        <w:tblW w:w="7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087"/>
        <w:gridCol w:w="3648"/>
      </w:tblGrid>
      <w:tr w:rsidR="00A96637" w:rsidRPr="001950BB" w:rsidTr="00DC0420">
        <w:trPr>
          <w:trHeight w:val="296"/>
        </w:trPr>
        <w:tc>
          <w:tcPr>
            <w:tcW w:w="1440" w:type="dxa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56B9C">
              <w:rPr>
                <w:rFonts w:cs="Arial"/>
                <w:b/>
                <w:sz w:val="22"/>
                <w:szCs w:val="22"/>
              </w:rPr>
              <w:t>Ред. бр.</w:t>
            </w:r>
          </w:p>
        </w:tc>
        <w:tc>
          <w:tcPr>
            <w:tcW w:w="2087" w:type="dxa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56B9C">
              <w:rPr>
                <w:rFonts w:cs="Arial"/>
                <w:b/>
                <w:sz w:val="22"/>
                <w:szCs w:val="22"/>
              </w:rPr>
              <w:t>Назив</w:t>
            </w:r>
          </w:p>
        </w:tc>
        <w:tc>
          <w:tcPr>
            <w:tcW w:w="3648" w:type="dxa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56B9C">
              <w:rPr>
                <w:rFonts w:cs="Arial"/>
                <w:b/>
                <w:sz w:val="22"/>
                <w:szCs w:val="22"/>
              </w:rPr>
              <w:t>Адреса</w:t>
            </w:r>
          </w:p>
        </w:tc>
      </w:tr>
      <w:tr w:rsidR="00A96637" w:rsidRPr="001950BB" w:rsidTr="00DC0420">
        <w:trPr>
          <w:trHeight w:val="296"/>
        </w:trPr>
        <w:tc>
          <w:tcPr>
            <w:tcW w:w="1440" w:type="dxa"/>
            <w:vAlign w:val="center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56B9C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087" w:type="dxa"/>
            <w:vAlign w:val="center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S.T.Z.R. Aquarius</w:t>
            </w:r>
          </w:p>
        </w:tc>
        <w:tc>
          <w:tcPr>
            <w:tcW w:w="3648" w:type="dxa"/>
          </w:tcPr>
          <w:p w:rsidR="00A96637" w:rsidRDefault="00A96637" w:rsidP="00DC042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Ул. Кнеза Михаила 2</w:t>
            </w:r>
          </w:p>
          <w:p w:rsidR="00A96637" w:rsidRPr="001950BB" w:rsidRDefault="00A96637" w:rsidP="00DC0420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11 500 Обреновац</w:t>
            </w:r>
          </w:p>
        </w:tc>
      </w:tr>
      <w:tr w:rsidR="00A96637" w:rsidRPr="001950BB" w:rsidTr="00DC0420">
        <w:trPr>
          <w:trHeight w:val="296"/>
        </w:trPr>
        <w:tc>
          <w:tcPr>
            <w:tcW w:w="1440" w:type="dxa"/>
            <w:vAlign w:val="center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56B9C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087" w:type="dxa"/>
            <w:vAlign w:val="center"/>
          </w:tcPr>
          <w:p w:rsidR="00A96637" w:rsidRPr="00C56B9C" w:rsidRDefault="00A96637" w:rsidP="00DC042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Amphora d.o.o.</w:t>
            </w:r>
          </w:p>
        </w:tc>
        <w:tc>
          <w:tcPr>
            <w:tcW w:w="3648" w:type="dxa"/>
          </w:tcPr>
          <w:p w:rsidR="00A96637" w:rsidRDefault="00A96637" w:rsidP="00DC042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Ул. Булевар војводе Мишића 10</w:t>
            </w:r>
          </w:p>
          <w:p w:rsidR="00A96637" w:rsidRPr="001950BB" w:rsidRDefault="00A96637" w:rsidP="00DC042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11 000 Београд</w:t>
            </w:r>
          </w:p>
        </w:tc>
      </w:tr>
    </w:tbl>
    <w:p w:rsidR="00A96637" w:rsidRPr="001950BB" w:rsidRDefault="00A96637" w:rsidP="00A96637">
      <w:pPr>
        <w:rPr>
          <w:rFonts w:cs="Arial"/>
          <w:sz w:val="22"/>
          <w:szCs w:val="22"/>
          <w:lang w:val="sr-Cyrl-RS"/>
        </w:rPr>
      </w:pPr>
    </w:p>
    <w:p w:rsidR="00A96637" w:rsidRDefault="00A96637" w:rsidP="00A96637">
      <w:pPr>
        <w:rPr>
          <w:rFonts w:cs="Arial"/>
          <w:sz w:val="22"/>
          <w:szCs w:val="22"/>
          <w:lang w:val="sr-Cyrl-RS"/>
        </w:rPr>
      </w:pPr>
      <w:proofErr w:type="spellStart"/>
      <w:r w:rsidRPr="001950BB">
        <w:rPr>
          <w:rFonts w:cs="Arial"/>
          <w:sz w:val="22"/>
          <w:szCs w:val="22"/>
        </w:rPr>
        <w:t>Понуде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које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су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одбијене</w:t>
      </w:r>
      <w:proofErr w:type="spellEnd"/>
      <w:r w:rsidRPr="001950BB">
        <w:rPr>
          <w:rFonts w:cs="Arial"/>
          <w:sz w:val="22"/>
          <w:szCs w:val="22"/>
        </w:rPr>
        <w:t xml:space="preserve">, </w:t>
      </w:r>
      <w:proofErr w:type="spellStart"/>
      <w:r w:rsidRPr="001950BB">
        <w:rPr>
          <w:rFonts w:cs="Arial"/>
          <w:sz w:val="22"/>
          <w:szCs w:val="22"/>
        </w:rPr>
        <w:t>разлози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за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њихово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одбијање</w:t>
      </w:r>
      <w:proofErr w:type="spellEnd"/>
      <w:r w:rsidRPr="001950BB">
        <w:rPr>
          <w:rFonts w:cs="Arial"/>
          <w:sz w:val="22"/>
          <w:szCs w:val="22"/>
        </w:rPr>
        <w:t xml:space="preserve"> и </w:t>
      </w:r>
      <w:proofErr w:type="spellStart"/>
      <w:r w:rsidRPr="001950BB">
        <w:rPr>
          <w:rFonts w:cs="Arial"/>
          <w:sz w:val="22"/>
          <w:szCs w:val="22"/>
        </w:rPr>
        <w:t>понуђена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цена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тих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понуда</w:t>
      </w:r>
      <w:proofErr w:type="spellEnd"/>
      <w:r w:rsidRPr="001950BB">
        <w:rPr>
          <w:rFonts w:cs="Arial"/>
          <w:sz w:val="22"/>
          <w:szCs w:val="22"/>
        </w:rPr>
        <w:t>:</w:t>
      </w:r>
    </w:p>
    <w:p w:rsidR="00AF46BB" w:rsidRPr="00AF46BB" w:rsidRDefault="00AF46BB" w:rsidP="00A96637">
      <w:pPr>
        <w:rPr>
          <w:rFonts w:cs="Arial"/>
          <w:sz w:val="22"/>
          <w:szCs w:val="22"/>
          <w:lang w:val="sr-Cyrl-RS"/>
        </w:rPr>
      </w:pPr>
      <w:bookmarkStart w:id="0" w:name="_GoBack"/>
      <w:bookmarkEnd w:id="0"/>
    </w:p>
    <w:p w:rsidR="00A96637" w:rsidRPr="00C56B9C" w:rsidRDefault="00A96637" w:rsidP="00A96637">
      <w:pPr>
        <w:rPr>
          <w:rFonts w:cs="Arial"/>
          <w:sz w:val="22"/>
          <w:szCs w:val="22"/>
          <w:lang w:val="sr-Cyrl-RS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66"/>
        <w:gridCol w:w="1980"/>
      </w:tblGrid>
      <w:tr w:rsidR="00A96637" w:rsidRPr="001950BB" w:rsidTr="00A96637">
        <w:trPr>
          <w:trHeight w:val="459"/>
        </w:trPr>
        <w:tc>
          <w:tcPr>
            <w:tcW w:w="1440" w:type="dxa"/>
            <w:vAlign w:val="center"/>
          </w:tcPr>
          <w:p w:rsidR="00A96637" w:rsidRPr="00C56B9C" w:rsidRDefault="00A96637" w:rsidP="00DC0420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C56B9C">
              <w:rPr>
                <w:rFonts w:cs="Arial"/>
                <w:b/>
                <w:sz w:val="22"/>
                <w:szCs w:val="22"/>
                <w:lang w:val="sr-Cyrl-CS"/>
              </w:rPr>
              <w:lastRenderedPageBreak/>
              <w:t>Ред. бр.</w:t>
            </w:r>
          </w:p>
        </w:tc>
        <w:tc>
          <w:tcPr>
            <w:tcW w:w="6266" w:type="dxa"/>
            <w:vAlign w:val="center"/>
          </w:tcPr>
          <w:p w:rsidR="00A96637" w:rsidRPr="00C56B9C" w:rsidRDefault="00A96637" w:rsidP="00DC0420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C56B9C">
              <w:rPr>
                <w:rFonts w:cs="Arial"/>
                <w:b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A96637" w:rsidRDefault="00A96637" w:rsidP="00DC0420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56B9C">
              <w:rPr>
                <w:rFonts w:cs="Arial"/>
                <w:b/>
                <w:sz w:val="22"/>
                <w:szCs w:val="22"/>
                <w:lang w:val="sr-Cyrl-CS"/>
              </w:rPr>
              <w:t>Понуђена цен</w:t>
            </w:r>
            <w:r w:rsidRPr="00C56B9C">
              <w:rPr>
                <w:rFonts w:cs="Arial"/>
                <w:b/>
                <w:sz w:val="22"/>
                <w:szCs w:val="22"/>
              </w:rPr>
              <w:t>a</w:t>
            </w:r>
          </w:p>
          <w:p w:rsidR="00A96637" w:rsidRPr="00C56B9C" w:rsidRDefault="00A96637" w:rsidP="00DC042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C56B9C">
              <w:rPr>
                <w:rFonts w:cs="Arial"/>
                <w:sz w:val="22"/>
                <w:szCs w:val="22"/>
                <w:lang w:val="sr-Cyrl-RS"/>
              </w:rPr>
              <w:t>дин без ПДВ-а</w:t>
            </w:r>
          </w:p>
        </w:tc>
      </w:tr>
      <w:tr w:rsidR="00A96637" w:rsidRPr="001950BB" w:rsidTr="00A96637">
        <w:trPr>
          <w:trHeight w:val="233"/>
        </w:trPr>
        <w:tc>
          <w:tcPr>
            <w:tcW w:w="1440" w:type="dxa"/>
            <w:vAlign w:val="center"/>
          </w:tcPr>
          <w:p w:rsidR="00A96637" w:rsidRPr="00C56B9C" w:rsidRDefault="00A96637" w:rsidP="00DC0420">
            <w:pPr>
              <w:tabs>
                <w:tab w:val="left" w:pos="433"/>
              </w:tabs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56B9C">
              <w:rPr>
                <w:rFonts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266" w:type="dxa"/>
            <w:vAlign w:val="center"/>
          </w:tcPr>
          <w:p w:rsidR="00A96637" w:rsidRPr="001950BB" w:rsidRDefault="00A96637" w:rsidP="00DC0420">
            <w:pPr>
              <w:rPr>
                <w:rFonts w:cs="Arial"/>
                <w:sz w:val="22"/>
                <w:szCs w:val="22"/>
                <w:lang w:val="sr-Cyrl-R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C56B9C">
              <w:rPr>
                <w:rFonts w:cs="Arial"/>
                <w:b/>
                <w:sz w:val="22"/>
                <w:szCs w:val="22"/>
                <w:lang w:val="sr-Latn-RS"/>
              </w:rPr>
              <w:t>Amphora d.o.o.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1950BB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C56B9C">
              <w:rPr>
                <w:rFonts w:cs="Arial"/>
                <w:sz w:val="22"/>
                <w:szCs w:val="22"/>
                <w:lang w:val="sr-Cyrl-CS"/>
              </w:rPr>
              <w:t>неприхватљива због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: 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У делу 3 Конкурсне документације, упуство понуђачима како да сачине понуду, тачка 3.9, наведено је да је </w:t>
            </w:r>
            <w:r>
              <w:rPr>
                <w:rFonts w:eastAsia="TimesNewRomanPSMT" w:cs="Arial"/>
                <w:bCs/>
                <w:color w:val="000000"/>
                <w:sz w:val="22"/>
                <w:lang w:val="sr-Cyrl-RS"/>
              </w:rPr>
              <w:t>Понуђач</w:t>
            </w:r>
            <w:r w:rsidRPr="00C56B9C">
              <w:rPr>
                <w:rFonts w:eastAsia="TimesNewRomanPSMT" w:cs="Arial"/>
                <w:bCs/>
                <w:color w:val="000000"/>
                <w:sz w:val="22"/>
                <w:lang w:val="sr-Cyrl-RS"/>
              </w:rPr>
              <w:t xml:space="preserve"> у обавези</w:t>
            </w:r>
            <w:r>
              <w:rPr>
                <w:rFonts w:eastAsia="TimesNewRomanPSMT" w:cs="Arial"/>
                <w:bCs/>
                <w:color w:val="000000"/>
                <w:sz w:val="22"/>
                <w:lang w:val="sr-Cyrl-RS"/>
              </w:rPr>
              <w:t xml:space="preserve"> (један од разлога за одбијање понуда наведно тачком 3.20.)</w:t>
            </w:r>
            <w:r w:rsidRPr="00C56B9C">
              <w:rPr>
                <w:rFonts w:eastAsia="TimesNewRomanPSMT" w:cs="Arial"/>
                <w:bCs/>
                <w:color w:val="000000"/>
                <w:sz w:val="22"/>
                <w:lang w:val="sr-Cyrl-RS"/>
              </w:rPr>
              <w:t xml:space="preserve"> да на лицу места изврши увид у референтне моделе преметних добара и уз понуду достави Записник о детаљним и</w:t>
            </w:r>
            <w:r>
              <w:rPr>
                <w:rFonts w:eastAsia="TimesNewRomanPSMT" w:cs="Arial"/>
                <w:bCs/>
                <w:color w:val="000000"/>
                <w:sz w:val="22"/>
                <w:lang w:val="sr-Cyrl-RS"/>
              </w:rPr>
              <w:t>нформацијама о предмету набавке. Понуђач је доставио Записник о детаљним информацијама и предмету јавне набавке непотписан и неоверен од стране Наручиоца. Провером је утврђено да Понуђач није извршио посету и увид у референтне моделе захевано конкурсном документацијом.</w:t>
            </w:r>
          </w:p>
        </w:tc>
        <w:tc>
          <w:tcPr>
            <w:tcW w:w="1980" w:type="dxa"/>
            <w:vAlign w:val="center"/>
          </w:tcPr>
          <w:p w:rsidR="00A96637" w:rsidRPr="00C56B9C" w:rsidRDefault="00A96637" w:rsidP="00DC0420">
            <w:pPr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C56B9C">
              <w:rPr>
                <w:rFonts w:cs="Arial"/>
                <w:b/>
                <w:sz w:val="22"/>
                <w:szCs w:val="22"/>
                <w:lang w:val="sr-Cyrl-CS"/>
              </w:rPr>
              <w:t>331.570,00</w:t>
            </w:r>
          </w:p>
        </w:tc>
      </w:tr>
    </w:tbl>
    <w:p w:rsidR="00A96637" w:rsidRPr="00A96637" w:rsidRDefault="00A96637" w:rsidP="00A96637">
      <w:pPr>
        <w:rPr>
          <w:rFonts w:cs="Arial"/>
          <w:sz w:val="10"/>
          <w:szCs w:val="22"/>
          <w:lang w:val="sr-Cyrl-RS"/>
        </w:rPr>
      </w:pPr>
    </w:p>
    <w:p w:rsidR="00A96637" w:rsidRPr="001950BB" w:rsidRDefault="00A96637" w:rsidP="00A96637">
      <w:pPr>
        <w:rPr>
          <w:rFonts w:cs="Arial"/>
          <w:sz w:val="22"/>
          <w:szCs w:val="22"/>
          <w:lang w:val="sr-Cyrl-RS"/>
        </w:rPr>
      </w:pPr>
      <w:proofErr w:type="spellStart"/>
      <w:r w:rsidRPr="001950BB">
        <w:rPr>
          <w:rFonts w:cs="Arial"/>
          <w:sz w:val="22"/>
          <w:szCs w:val="22"/>
        </w:rPr>
        <w:t>Понуд</w:t>
      </w:r>
      <w:proofErr w:type="spellEnd"/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</w:rPr>
        <w:t xml:space="preserve"> </w:t>
      </w:r>
      <w:r w:rsidRPr="001950BB">
        <w:rPr>
          <w:rFonts w:cs="Arial"/>
          <w:sz w:val="22"/>
          <w:szCs w:val="22"/>
          <w:lang w:val="sr-Cyrl-RS"/>
        </w:rPr>
        <w:t>понуђача, кој</w:t>
      </w:r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  <w:lang w:val="sr-Cyrl-RS"/>
        </w:rPr>
        <w:t xml:space="preserve"> ни</w:t>
      </w:r>
      <w:r>
        <w:rPr>
          <w:rFonts w:cs="Arial"/>
          <w:sz w:val="22"/>
          <w:szCs w:val="22"/>
          <w:lang w:val="sr-Cyrl-RS"/>
        </w:rPr>
        <w:t>је</w:t>
      </w:r>
      <w:r w:rsidRPr="001950BB">
        <w:rPr>
          <w:rFonts w:cs="Arial"/>
          <w:sz w:val="22"/>
          <w:szCs w:val="22"/>
          <w:lang w:val="sr-Cyrl-RS"/>
        </w:rPr>
        <w:t xml:space="preserve"> одбијен</w:t>
      </w:r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  <w:lang w:val="sr-Cyrl-RS"/>
        </w:rPr>
        <w:t xml:space="preserve"> а евидентиран</w:t>
      </w:r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1950BB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proofErr w:type="spellStart"/>
      <w:r w:rsidRPr="001950BB">
        <w:rPr>
          <w:rFonts w:cs="Arial"/>
          <w:sz w:val="22"/>
          <w:szCs w:val="22"/>
        </w:rPr>
        <w:t>под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редним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броје</w:t>
      </w:r>
      <w:proofErr w:type="spellEnd"/>
      <w:r>
        <w:rPr>
          <w:rFonts w:cs="Arial"/>
          <w:sz w:val="22"/>
          <w:szCs w:val="22"/>
          <w:lang w:val="sr-Cyrl-RS"/>
        </w:rPr>
        <w:t>м</w:t>
      </w:r>
      <w:r w:rsidRPr="001950BB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lang w:val="sr-Cyrl-RS"/>
        </w:rPr>
        <w:t>1</w:t>
      </w:r>
      <w:r w:rsidRPr="001950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благовремен</w:t>
      </w:r>
      <w:proofErr w:type="spellEnd"/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</w:rPr>
        <w:t xml:space="preserve">, </w:t>
      </w:r>
      <w:r w:rsidRPr="001950BB">
        <w:rPr>
          <w:rFonts w:cs="Arial"/>
          <w:sz w:val="22"/>
          <w:szCs w:val="22"/>
          <w:lang w:val="sr-Cyrl-RS"/>
        </w:rPr>
        <w:t>Н</w:t>
      </w:r>
      <w:proofErr w:type="spellStart"/>
      <w:r w:rsidRPr="001950BB">
        <w:rPr>
          <w:rFonts w:cs="Arial"/>
          <w:sz w:val="22"/>
          <w:szCs w:val="22"/>
        </w:rPr>
        <w:t>аручилац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није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одбио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због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битних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недостатака</w:t>
      </w:r>
      <w:proofErr w:type="spellEnd"/>
      <w:r w:rsidRPr="001950BB">
        <w:rPr>
          <w:rFonts w:cs="Arial"/>
          <w:sz w:val="22"/>
          <w:szCs w:val="22"/>
        </w:rPr>
        <w:t xml:space="preserve">, </w:t>
      </w:r>
      <w:proofErr w:type="spellStart"/>
      <w:r w:rsidRPr="001950BB">
        <w:rPr>
          <w:rFonts w:cs="Arial"/>
          <w:sz w:val="22"/>
          <w:szCs w:val="22"/>
        </w:rPr>
        <w:t>одговарајућ</w:t>
      </w:r>
      <w:proofErr w:type="spellEnd"/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1950BB">
        <w:rPr>
          <w:rFonts w:cs="Arial"/>
          <w:sz w:val="22"/>
          <w:szCs w:val="22"/>
        </w:rPr>
        <w:t xml:space="preserve">, </w:t>
      </w:r>
      <w:proofErr w:type="spellStart"/>
      <w:r w:rsidRPr="001950BB">
        <w:rPr>
          <w:rFonts w:cs="Arial"/>
          <w:sz w:val="22"/>
          <w:szCs w:val="22"/>
        </w:rPr>
        <w:t>не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ограничава</w:t>
      </w:r>
      <w:proofErr w:type="spellEnd"/>
      <w:r w:rsidRPr="001950BB">
        <w:rPr>
          <w:rFonts w:cs="Arial"/>
          <w:sz w:val="22"/>
          <w:szCs w:val="22"/>
        </w:rPr>
        <w:t xml:space="preserve">, </w:t>
      </w:r>
      <w:proofErr w:type="spellStart"/>
      <w:r w:rsidRPr="001950BB">
        <w:rPr>
          <w:rFonts w:cs="Arial"/>
          <w:sz w:val="22"/>
          <w:szCs w:val="22"/>
        </w:rPr>
        <w:t>нити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условљава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права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наручиоца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или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обавезе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понуђача</w:t>
      </w:r>
      <w:proofErr w:type="spellEnd"/>
      <w:r w:rsidRPr="001950BB">
        <w:rPr>
          <w:rFonts w:cs="Arial"/>
          <w:sz w:val="22"/>
          <w:szCs w:val="22"/>
        </w:rPr>
        <w:t xml:space="preserve"> и </w:t>
      </w:r>
      <w:proofErr w:type="spellStart"/>
      <w:r w:rsidRPr="001950BB">
        <w:rPr>
          <w:rFonts w:cs="Arial"/>
          <w:sz w:val="22"/>
          <w:szCs w:val="22"/>
        </w:rPr>
        <w:t>не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прелаз</w:t>
      </w:r>
      <w:proofErr w:type="spellEnd"/>
      <w:r>
        <w:rPr>
          <w:rFonts w:cs="Arial"/>
          <w:sz w:val="22"/>
          <w:szCs w:val="22"/>
          <w:lang w:val="sr-Cyrl-RS"/>
        </w:rPr>
        <w:t>и</w:t>
      </w:r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износ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процењене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вредности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јавне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набавке</w:t>
      </w:r>
      <w:proofErr w:type="spellEnd"/>
      <w:r w:rsidRPr="001950BB">
        <w:rPr>
          <w:rFonts w:cs="Arial"/>
          <w:sz w:val="22"/>
          <w:szCs w:val="22"/>
        </w:rPr>
        <w:t xml:space="preserve">, </w:t>
      </w:r>
      <w:proofErr w:type="spellStart"/>
      <w:r w:rsidRPr="001950BB">
        <w:rPr>
          <w:rFonts w:cs="Arial"/>
          <w:sz w:val="22"/>
          <w:szCs w:val="22"/>
        </w:rPr>
        <w:t>па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као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такве</w:t>
      </w:r>
      <w:proofErr w:type="spellEnd"/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оцењен</w:t>
      </w:r>
      <w:proofErr w:type="spellEnd"/>
      <w:r>
        <w:rPr>
          <w:rFonts w:cs="Arial"/>
          <w:sz w:val="22"/>
          <w:szCs w:val="22"/>
          <w:lang w:val="sr-Cyrl-RS"/>
        </w:rPr>
        <w:t>а</w:t>
      </w:r>
      <w:r w:rsidRPr="001950BB">
        <w:rPr>
          <w:rFonts w:cs="Arial"/>
          <w:sz w:val="22"/>
          <w:szCs w:val="22"/>
        </w:rPr>
        <w:t xml:space="preserve"> </w:t>
      </w:r>
      <w:proofErr w:type="spellStart"/>
      <w:r w:rsidRPr="001950BB">
        <w:rPr>
          <w:rFonts w:cs="Arial"/>
          <w:sz w:val="22"/>
          <w:szCs w:val="22"/>
        </w:rPr>
        <w:t>прихватљив</w:t>
      </w:r>
      <w:proofErr w:type="spellEnd"/>
      <w:r>
        <w:rPr>
          <w:rFonts w:cs="Arial"/>
          <w:sz w:val="22"/>
          <w:szCs w:val="22"/>
          <w:lang w:val="sr-Cyrl-RS"/>
        </w:rPr>
        <w:t>ом</w:t>
      </w:r>
      <w:r w:rsidRPr="001950BB">
        <w:rPr>
          <w:rFonts w:cs="Arial"/>
          <w:sz w:val="22"/>
          <w:szCs w:val="22"/>
        </w:rPr>
        <w:t>.</w:t>
      </w:r>
    </w:p>
    <w:p w:rsidR="00A96637" w:rsidRPr="00A96637" w:rsidRDefault="00A96637" w:rsidP="00A96637">
      <w:pPr>
        <w:rPr>
          <w:rFonts w:cs="Arial"/>
          <w:sz w:val="8"/>
          <w:szCs w:val="22"/>
          <w:lang w:val="sr-Cyrl-RS"/>
        </w:rPr>
      </w:pPr>
    </w:p>
    <w:p w:rsidR="00A96637" w:rsidRPr="001950BB" w:rsidRDefault="00A96637" w:rsidP="00A96637">
      <w:pPr>
        <w:rPr>
          <w:rFonts w:cs="Arial"/>
          <w:sz w:val="22"/>
          <w:szCs w:val="22"/>
          <w:lang w:val="sr-Cyrl-RS"/>
        </w:rPr>
      </w:pPr>
      <w:r w:rsidRPr="001950BB">
        <w:rPr>
          <w:rFonts w:cs="Arial"/>
          <w:sz w:val="22"/>
          <w:szCs w:val="22"/>
          <w:lang w:val="sr-Cyrl-RS"/>
        </w:rPr>
        <w:t>Критеријум за доделу уговора</w:t>
      </w:r>
      <w:r w:rsidRPr="007F1820">
        <w:rPr>
          <w:rFonts w:cs="Arial"/>
          <w:sz w:val="22"/>
          <w:szCs w:val="22"/>
          <w:lang w:val="sr-Cyrl-RS"/>
        </w:rPr>
        <w:t xml:space="preserve">: </w:t>
      </w:r>
      <w:r>
        <w:rPr>
          <w:rFonts w:cs="Arial"/>
          <w:sz w:val="22"/>
          <w:szCs w:val="22"/>
          <w:lang w:val="sr-Cyrl-RS"/>
        </w:rPr>
        <w:t>Н</w:t>
      </w:r>
      <w:r w:rsidRPr="007F1820">
        <w:rPr>
          <w:rFonts w:cs="Arial"/>
          <w:sz w:val="22"/>
          <w:szCs w:val="22"/>
          <w:lang w:val="sr-Cyrl-RS"/>
        </w:rPr>
        <w:t>ајнижа понуђена цена</w:t>
      </w:r>
    </w:p>
    <w:p w:rsidR="00A96637" w:rsidRPr="00A96637" w:rsidRDefault="00A96637" w:rsidP="00A96637">
      <w:pPr>
        <w:rPr>
          <w:rFonts w:cs="Arial"/>
          <w:sz w:val="6"/>
          <w:szCs w:val="22"/>
          <w:lang w:val="sr-Cyrl-RS"/>
        </w:rPr>
      </w:pPr>
    </w:p>
    <w:p w:rsidR="00A96637" w:rsidRDefault="00A9663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</w:t>
      </w:r>
      <w:r w:rsidRPr="00A96637">
        <w:rPr>
          <w:rFonts w:cs="Arial"/>
          <w:sz w:val="22"/>
          <w:szCs w:val="22"/>
        </w:rPr>
        <w:t xml:space="preserve">у </w:t>
      </w:r>
      <w:proofErr w:type="spellStart"/>
      <w:r w:rsidRPr="00A96637">
        <w:rPr>
          <w:rFonts w:cs="Arial"/>
          <w:sz w:val="22"/>
          <w:szCs w:val="22"/>
        </w:rPr>
        <w:t>случају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кад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је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прибављена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само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једна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прихватљива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понуда</w:t>
      </w:r>
      <w:proofErr w:type="spellEnd"/>
      <w:r w:rsidRPr="00A96637">
        <w:rPr>
          <w:rFonts w:cs="Arial"/>
          <w:sz w:val="22"/>
          <w:szCs w:val="22"/>
        </w:rPr>
        <w:t xml:space="preserve">, </w:t>
      </w:r>
      <w:proofErr w:type="spellStart"/>
      <w:r w:rsidRPr="00A96637">
        <w:rPr>
          <w:rFonts w:cs="Arial"/>
          <w:sz w:val="22"/>
          <w:szCs w:val="22"/>
        </w:rPr>
        <w:t>донесе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одлуку</w:t>
      </w:r>
      <w:proofErr w:type="spellEnd"/>
      <w:r w:rsidRPr="00A96637">
        <w:rPr>
          <w:rFonts w:cs="Arial"/>
          <w:sz w:val="22"/>
          <w:szCs w:val="22"/>
        </w:rPr>
        <w:t xml:space="preserve"> о </w:t>
      </w:r>
      <w:proofErr w:type="spellStart"/>
      <w:r w:rsidRPr="00A96637">
        <w:rPr>
          <w:rFonts w:cs="Arial"/>
          <w:sz w:val="22"/>
          <w:szCs w:val="22"/>
        </w:rPr>
        <w:t>додели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уговора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proofErr w:type="spellStart"/>
      <w:r w:rsidRPr="00A96637">
        <w:rPr>
          <w:rFonts w:cs="Arial"/>
          <w:sz w:val="22"/>
          <w:szCs w:val="22"/>
        </w:rPr>
        <w:t>понуђачу</w:t>
      </w:r>
      <w:proofErr w:type="spellEnd"/>
      <w:r w:rsidRPr="00A96637">
        <w:rPr>
          <w:rFonts w:cs="Arial"/>
          <w:sz w:val="22"/>
          <w:szCs w:val="22"/>
        </w:rPr>
        <w:t xml:space="preserve"> </w:t>
      </w:r>
      <w:r w:rsidR="00A96637">
        <w:rPr>
          <w:rFonts w:cs="Arial"/>
          <w:sz w:val="22"/>
          <w:szCs w:val="22"/>
          <w:lang w:val="sr-Latn-RS"/>
        </w:rPr>
        <w:t>S.T.Z.R. Aquarius</w:t>
      </w:r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чија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оцењена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благовремена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одговарајућа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при</w:t>
      </w:r>
      <w:r w:rsidR="00A96637">
        <w:rPr>
          <w:rFonts w:cs="Arial"/>
          <w:sz w:val="22"/>
          <w:szCs w:val="22"/>
        </w:rPr>
        <w:t>хватљива</w:t>
      </w:r>
      <w:proofErr w:type="spellEnd"/>
      <w:r w:rsidR="00A96637">
        <w:rPr>
          <w:rFonts w:cs="Arial"/>
          <w:sz w:val="22"/>
          <w:szCs w:val="22"/>
        </w:rPr>
        <w:t xml:space="preserve"> </w:t>
      </w:r>
      <w:proofErr w:type="spellStart"/>
      <w:r w:rsidR="00A96637">
        <w:rPr>
          <w:rFonts w:cs="Arial"/>
          <w:sz w:val="22"/>
          <w:szCs w:val="22"/>
        </w:rPr>
        <w:t>са</w:t>
      </w:r>
      <w:proofErr w:type="spellEnd"/>
      <w:r w:rsidR="00A96637">
        <w:rPr>
          <w:rFonts w:cs="Arial"/>
          <w:sz w:val="22"/>
          <w:szCs w:val="22"/>
        </w:rPr>
        <w:t xml:space="preserve"> </w:t>
      </w:r>
      <w:proofErr w:type="spellStart"/>
      <w:r w:rsidR="00A96637">
        <w:rPr>
          <w:rFonts w:cs="Arial"/>
          <w:sz w:val="22"/>
          <w:szCs w:val="22"/>
        </w:rPr>
        <w:t>понуђеном</w:t>
      </w:r>
      <w:proofErr w:type="spellEnd"/>
      <w:r w:rsidR="00A96637">
        <w:rPr>
          <w:rFonts w:cs="Arial"/>
          <w:sz w:val="22"/>
          <w:szCs w:val="22"/>
        </w:rPr>
        <w:t xml:space="preserve"> </w:t>
      </w:r>
      <w:proofErr w:type="spellStart"/>
      <w:r w:rsidR="00A96637">
        <w:rPr>
          <w:rFonts w:cs="Arial"/>
          <w:sz w:val="22"/>
          <w:szCs w:val="22"/>
        </w:rPr>
        <w:t>ценом</w:t>
      </w:r>
      <w:proofErr w:type="spellEnd"/>
      <w:r w:rsidR="00A96637">
        <w:rPr>
          <w:rFonts w:cs="Arial"/>
          <w:sz w:val="22"/>
          <w:szCs w:val="22"/>
        </w:rPr>
        <w:t xml:space="preserve"> </w:t>
      </w:r>
      <w:proofErr w:type="spellStart"/>
      <w:r w:rsidR="00A96637">
        <w:rPr>
          <w:rFonts w:cs="Arial"/>
          <w:sz w:val="22"/>
          <w:szCs w:val="22"/>
        </w:rPr>
        <w:t>од</w:t>
      </w:r>
      <w:proofErr w:type="spellEnd"/>
      <w:r w:rsidR="00A96637">
        <w:rPr>
          <w:rFonts w:cs="Arial"/>
          <w:sz w:val="22"/>
          <w:szCs w:val="22"/>
        </w:rPr>
        <w:t xml:space="preserve"> </w:t>
      </w:r>
      <w:r w:rsidR="00A96637" w:rsidRPr="00A96637">
        <w:rPr>
          <w:rFonts w:cs="Arial"/>
          <w:b/>
          <w:sz w:val="22"/>
          <w:szCs w:val="22"/>
          <w:lang w:val="sr-Cyrl-RS"/>
        </w:rPr>
        <w:t>399.980,00</w:t>
      </w:r>
      <w:r w:rsidRPr="00A96637">
        <w:rPr>
          <w:rFonts w:cs="Arial"/>
          <w:b/>
          <w:sz w:val="22"/>
          <w:szCs w:val="22"/>
        </w:rPr>
        <w:t xml:space="preserve"> </w:t>
      </w:r>
      <w:proofErr w:type="spellStart"/>
      <w:r w:rsidRPr="00A96637">
        <w:rPr>
          <w:rFonts w:cs="Arial"/>
          <w:b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F2E48" w:rsidRPr="00A96637" w:rsidRDefault="00CF2E48" w:rsidP="007601AF">
      <w:pPr>
        <w:tabs>
          <w:tab w:val="left" w:pos="7370"/>
        </w:tabs>
        <w:ind w:right="-90"/>
        <w:rPr>
          <w:rFonts w:cs="Arial"/>
          <w:sz w:val="8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96637" w:rsidRDefault="001C5979" w:rsidP="007601AF">
      <w:pPr>
        <w:tabs>
          <w:tab w:val="left" w:pos="7370"/>
        </w:tabs>
        <w:ind w:right="-90"/>
        <w:rPr>
          <w:rFonts w:cs="Arial"/>
          <w:sz w:val="10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96637" w:rsidRPr="00AC0782" w:rsidRDefault="00A96637" w:rsidP="00716C6F">
      <w:pPr>
        <w:ind w:right="-90"/>
        <w:rPr>
          <w:rFonts w:cs="Arial"/>
          <w:sz w:val="22"/>
          <w:szCs w:val="22"/>
          <w:lang w:val="ru-RU"/>
        </w:rPr>
      </w:pPr>
    </w:p>
    <w:p w:rsidR="00CF2E48" w:rsidRPr="00A96637" w:rsidRDefault="00CF2E48" w:rsidP="00562838">
      <w:pPr>
        <w:ind w:right="-90"/>
        <w:rPr>
          <w:rFonts w:cs="Arial"/>
          <w:i/>
          <w:color w:val="1F497D" w:themeColor="text2"/>
          <w:sz w:val="1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A9663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Милорад Лазић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  <w:lang w:val="sr-Cyrl-RS"/>
              </w:rPr>
              <w:t>дипл. екон.</w:t>
            </w:r>
          </w:p>
        </w:tc>
      </w:tr>
    </w:tbl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A96637">
      <w:headerReference w:type="default" r:id="rId8"/>
      <w:footerReference w:type="default" r:id="rId9"/>
      <w:pgSz w:w="12240" w:h="15840"/>
      <w:pgMar w:top="1152" w:right="144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D2" w:rsidRDefault="00FE65D2" w:rsidP="007601AF">
      <w:r>
        <w:separator/>
      </w:r>
    </w:p>
  </w:endnote>
  <w:endnote w:type="continuationSeparator" w:id="0">
    <w:p w:rsidR="00FE65D2" w:rsidRDefault="00FE65D2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AF46B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AF46BB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D2" w:rsidRDefault="00FE65D2" w:rsidP="007601AF">
      <w:r>
        <w:separator/>
      </w:r>
    </w:p>
  </w:footnote>
  <w:footnote w:type="continuationSeparator" w:id="0">
    <w:p w:rsidR="00FE65D2" w:rsidRDefault="00FE65D2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438B00E0" wp14:editId="46AD6A3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F46B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F46B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275C3"/>
    <w:rsid w:val="00031245"/>
    <w:rsid w:val="00052CDF"/>
    <w:rsid w:val="00061576"/>
    <w:rsid w:val="00071475"/>
    <w:rsid w:val="000A2568"/>
    <w:rsid w:val="000A6B19"/>
    <w:rsid w:val="000C5C19"/>
    <w:rsid w:val="001038F5"/>
    <w:rsid w:val="0012672C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1D34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6637"/>
    <w:rsid w:val="00A9754D"/>
    <w:rsid w:val="00AC0782"/>
    <w:rsid w:val="00AC45EC"/>
    <w:rsid w:val="00AF080E"/>
    <w:rsid w:val="00AF46BB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83852"/>
    <w:rsid w:val="002A3272"/>
    <w:rsid w:val="00354630"/>
    <w:rsid w:val="00454248"/>
    <w:rsid w:val="00B11C2A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Jovan Knezevic</cp:lastModifiedBy>
  <cp:revision>8</cp:revision>
  <cp:lastPrinted>2016-03-17T09:11:00Z</cp:lastPrinted>
  <dcterms:created xsi:type="dcterms:W3CDTF">2015-10-27T11:51:00Z</dcterms:created>
  <dcterms:modified xsi:type="dcterms:W3CDTF">2016-03-24T09:12:00Z</dcterms:modified>
</cp:coreProperties>
</file>