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C772B">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A170E8" w:rsidRDefault="00C6690C" w:rsidP="00A170E8">
      <w:pPr>
        <w:pStyle w:val="BodyText"/>
        <w:jc w:val="center"/>
        <w:rPr>
          <w:rFonts w:ascii="Arial" w:hAnsi="Arial" w:cs="Arial"/>
          <w:sz w:val="22"/>
          <w:szCs w:val="22"/>
          <w:lang w:val="en-US"/>
        </w:rPr>
      </w:pPr>
      <w:r w:rsidRPr="00295D8C">
        <w:rPr>
          <w:rFonts w:ascii="Arial" w:hAnsi="Arial" w:cs="Arial"/>
          <w:sz w:val="22"/>
          <w:szCs w:val="22"/>
        </w:rPr>
        <w:t xml:space="preserve">ЗА ЈАВНУ НАБАВКУ </w:t>
      </w:r>
      <w:r w:rsidRPr="00FC772B">
        <w:rPr>
          <w:rFonts w:ascii="Arial" w:hAnsi="Arial" w:cs="Arial"/>
          <w:sz w:val="22"/>
          <w:szCs w:val="22"/>
        </w:rPr>
        <w:t>УСЛУГА</w:t>
      </w:r>
      <w:r w:rsidRPr="00FC772B">
        <w:rPr>
          <w:rFonts w:ascii="Arial" w:hAnsi="Arial" w:cs="Arial"/>
          <w:sz w:val="22"/>
          <w:szCs w:val="22"/>
          <w:lang w:val="ru-RU"/>
        </w:rPr>
        <w:t xml:space="preserve"> </w:t>
      </w:r>
      <w:r w:rsidR="003B50DA" w:rsidRPr="003B50DA">
        <w:rPr>
          <w:rFonts w:ascii="Arial" w:hAnsi="Arial" w:cs="Arial"/>
          <w:b/>
          <w:szCs w:val="24"/>
          <w:lang w:val="sr-Cyrl-RS"/>
        </w:rPr>
        <w:t>Термоизолатерске, лимарске и скеларске услуге</w:t>
      </w:r>
    </w:p>
    <w:p w:rsidR="00A170E8" w:rsidRDefault="00A170E8" w:rsidP="00A170E8">
      <w:pPr>
        <w:pStyle w:val="BodyText"/>
        <w:jc w:val="center"/>
        <w:rPr>
          <w:rFonts w:ascii="Arial" w:hAnsi="Arial" w:cs="Arial"/>
          <w:sz w:val="22"/>
          <w:szCs w:val="22"/>
          <w:lang w:val="en-US"/>
        </w:rPr>
      </w:pPr>
    </w:p>
    <w:p w:rsidR="003B50DA" w:rsidRPr="003B50DA" w:rsidRDefault="003B50DA" w:rsidP="003B50DA">
      <w:pPr>
        <w:suppressAutoHyphens w:val="0"/>
        <w:ind w:left="-360" w:right="-14"/>
        <w:jc w:val="both"/>
        <w:rPr>
          <w:rFonts w:ascii="Arial" w:hAnsi="Arial" w:cs="Arial"/>
          <w:b/>
          <w:sz w:val="22"/>
          <w:szCs w:val="22"/>
          <w:lang w:val="sr-Cyrl-RS" w:eastAsia="en-US"/>
        </w:rPr>
      </w:pPr>
      <w:r w:rsidRPr="003B50DA">
        <w:rPr>
          <w:rFonts w:ascii="Arial" w:hAnsi="Arial" w:cs="Arial"/>
          <w:b/>
          <w:sz w:val="22"/>
          <w:szCs w:val="22"/>
          <w:lang w:val="sr-Cyrl-RS" w:eastAsia="en-US"/>
        </w:rPr>
        <w:t>Партија 1 – Термоизолатерске, лимарске и скеларске услуге-текуће одржавање</w:t>
      </w:r>
    </w:p>
    <w:p w:rsidR="003B50DA" w:rsidRPr="003B50DA" w:rsidRDefault="003B50DA" w:rsidP="003B50DA">
      <w:pPr>
        <w:suppressAutoHyphens w:val="0"/>
        <w:ind w:left="-360" w:right="-14"/>
        <w:jc w:val="both"/>
        <w:rPr>
          <w:rFonts w:ascii="Arial" w:hAnsi="Arial" w:cs="Arial"/>
          <w:b/>
          <w:sz w:val="22"/>
          <w:szCs w:val="22"/>
          <w:lang w:val="sr-Cyrl-RS" w:eastAsia="en-US"/>
        </w:rPr>
      </w:pPr>
      <w:r w:rsidRPr="003B50DA">
        <w:rPr>
          <w:rFonts w:ascii="Arial" w:hAnsi="Arial" w:cs="Arial"/>
          <w:b/>
          <w:sz w:val="22"/>
          <w:szCs w:val="22"/>
          <w:lang w:val="sr-Cyrl-RS" w:eastAsia="en-US"/>
        </w:rPr>
        <w:t>Партија 2 – Термоизолатерске, лимарске и скеларске услуге-ремонт</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A170E8">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3B50DA">
        <w:rPr>
          <w:rFonts w:cs="Arial"/>
          <w:lang w:val="sr-Cyrl-RS"/>
        </w:rPr>
        <w:t>2</w:t>
      </w:r>
      <w:r w:rsidR="003B50DA">
        <w:rPr>
          <w:rFonts w:cs="Arial"/>
          <w:lang w:val="en-US"/>
        </w:rPr>
        <w:t>20</w:t>
      </w:r>
      <w:r w:rsidR="00A170E8" w:rsidRPr="007650A6">
        <w:rPr>
          <w:rFonts w:cs="Arial"/>
          <w:lang w:val="sr-Cyrl-RS"/>
        </w:rPr>
        <w:t>/2016-3000/0</w:t>
      </w:r>
      <w:r w:rsidR="003B50DA">
        <w:rPr>
          <w:rFonts w:cs="Arial"/>
          <w:lang w:val="en-US"/>
        </w:rPr>
        <w:t>659</w:t>
      </w:r>
      <w:r w:rsidR="00A170E8" w:rsidRPr="007650A6">
        <w:rPr>
          <w:rFonts w:cs="Arial"/>
          <w:lang w:val="sr-Cyrl-RS"/>
        </w:rPr>
        <w:t>/2016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3B50DA" w:rsidRPr="00A36F67">
        <w:rPr>
          <w:rFonts w:cs="Arial"/>
        </w:rPr>
        <w:t>5365-E.03.04.157535/</w:t>
      </w:r>
      <w:r w:rsidR="003070CC">
        <w:rPr>
          <w:rFonts w:cs="Arial"/>
          <w:lang w:val="sr-Cyrl-RS"/>
        </w:rPr>
        <w:t>7</w:t>
      </w:r>
      <w:r w:rsidR="003B50DA" w:rsidRPr="00A36F67">
        <w:rPr>
          <w:rFonts w:cs="Arial"/>
        </w:rPr>
        <w:t>-2016</w:t>
      </w:r>
      <w:r w:rsidR="003B50DA" w:rsidRPr="00E47C2E">
        <w:rPr>
          <w:rFonts w:eastAsia="Arial Unicode MS" w:cs="Arial"/>
          <w:kern w:val="2"/>
          <w:lang w:val="ru-RU"/>
        </w:rPr>
        <w:t xml:space="preserve"> од </w:t>
      </w:r>
      <w:r w:rsidR="003B50DA">
        <w:rPr>
          <w:rFonts w:eastAsia="Arial Unicode MS" w:cs="Arial"/>
          <w:kern w:val="2"/>
          <w:lang w:val="en-US"/>
        </w:rPr>
        <w:t>07</w:t>
      </w:r>
      <w:r w:rsidR="003B50DA" w:rsidRPr="00E47C2E">
        <w:rPr>
          <w:rFonts w:eastAsia="Arial Unicode MS" w:cs="Arial"/>
          <w:kern w:val="2"/>
          <w:lang w:val="ru-RU"/>
        </w:rPr>
        <w:t>.</w:t>
      </w:r>
      <w:r w:rsidR="003B50DA">
        <w:rPr>
          <w:rFonts w:eastAsia="Arial Unicode MS" w:cs="Arial"/>
          <w:kern w:val="2"/>
        </w:rPr>
        <w:t>0</w:t>
      </w:r>
      <w:r w:rsidR="003B50DA">
        <w:rPr>
          <w:rFonts w:eastAsia="Arial Unicode MS" w:cs="Arial"/>
          <w:kern w:val="2"/>
          <w:lang w:val="en-US"/>
        </w:rPr>
        <w:t>6</w:t>
      </w:r>
      <w:r w:rsidR="003B50DA" w:rsidRPr="00E47C2E">
        <w:rPr>
          <w:rFonts w:eastAsia="Arial Unicode MS" w:cs="Arial"/>
          <w:kern w:val="2"/>
          <w:lang w:val="ru-RU"/>
        </w:rPr>
        <w:t>.2016. године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FC772B" w:rsidP="00F717AF">
      <w:pPr>
        <w:jc w:val="center"/>
        <w:rPr>
          <w:rFonts w:ascii="Arial" w:hAnsi="Arial" w:cs="Arial"/>
          <w:i/>
          <w:sz w:val="22"/>
          <w:szCs w:val="22"/>
        </w:rPr>
      </w:pPr>
      <w:r>
        <w:rPr>
          <w:rFonts w:ascii="Arial" w:hAnsi="Arial" w:cs="Arial"/>
          <w:lang w:val="ru-RU"/>
        </w:rPr>
        <w:t xml:space="preserve">Обреновац, </w:t>
      </w:r>
      <w:r w:rsidR="003B50DA">
        <w:rPr>
          <w:rFonts w:ascii="Arial" w:hAnsi="Arial" w:cs="Arial"/>
          <w:lang w:val="sr-Cyrl-RS"/>
        </w:rPr>
        <w:t xml:space="preserve">ЈУН, </w:t>
      </w:r>
      <w:r w:rsidRPr="00FC772B">
        <w:rPr>
          <w:rFonts w:ascii="Arial" w:hAnsi="Arial" w:cs="Arial"/>
          <w:lang w:val="ru-RU"/>
        </w:rPr>
        <w:t xml:space="preserve"> 2016. годи</w:t>
      </w:r>
      <w:r w:rsidRPr="00E47C2E">
        <w:rPr>
          <w:rFonts w:cs="Arial"/>
          <w:lang w:val="ru-RU"/>
        </w:rPr>
        <w:t>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FC772B">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FC772B" w:rsidRPr="00FC772B" w:rsidRDefault="00C6690C" w:rsidP="00FC772B">
      <w:pPr>
        <w:pStyle w:val="BodyText"/>
        <w:jc w:val="center"/>
        <w:rPr>
          <w:rFonts w:ascii="Arial" w:hAnsi="Arial" w:cs="Arial"/>
          <w:sz w:val="22"/>
          <w:szCs w:val="22"/>
          <w:lang w:val="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B50DA" w:rsidRPr="003B50DA">
        <w:rPr>
          <w:rFonts w:ascii="Arial" w:hAnsi="Arial" w:cs="Arial"/>
          <w:b/>
          <w:szCs w:val="24"/>
          <w:lang w:val="sr-Cyrl-RS"/>
        </w:rPr>
        <w:t>Термоизолатерске, лимарске и скеларске услуге</w:t>
      </w:r>
    </w:p>
    <w:p w:rsidR="00A170E8" w:rsidRDefault="00FC772B" w:rsidP="00FC772B">
      <w:pPr>
        <w:pStyle w:val="BodyText"/>
        <w:jc w:val="center"/>
        <w:rPr>
          <w:rFonts w:ascii="Arial" w:eastAsia="Calibri" w:hAnsi="Arial" w:cs="Arial"/>
          <w:b/>
          <w:color w:val="000000"/>
          <w:sz w:val="22"/>
          <w:szCs w:val="22"/>
          <w:lang w:val="en-US" w:eastAsia="sr-Latn-RS"/>
        </w:rPr>
      </w:pPr>
      <w:r w:rsidRPr="00FC772B">
        <w:rPr>
          <w:rFonts w:ascii="Arial" w:eastAsia="Calibri" w:hAnsi="Arial" w:cs="Arial"/>
          <w:b/>
          <w:color w:val="000000"/>
          <w:sz w:val="22"/>
          <w:szCs w:val="22"/>
          <w:lang w:val="en-US" w:eastAsia="sr-Latn-RS"/>
        </w:rPr>
        <w:t xml:space="preserve"> </w:t>
      </w:r>
    </w:p>
    <w:p w:rsidR="003B50DA" w:rsidRDefault="003B50DA" w:rsidP="003B50DA">
      <w:pPr>
        <w:pStyle w:val="BodyText"/>
        <w:jc w:val="center"/>
        <w:rPr>
          <w:rFonts w:ascii="Arial" w:hAnsi="Arial" w:cs="Arial"/>
          <w:sz w:val="22"/>
          <w:szCs w:val="22"/>
          <w:lang w:val="en-US"/>
        </w:rPr>
      </w:pPr>
    </w:p>
    <w:p w:rsidR="003B50DA" w:rsidRPr="003B50DA" w:rsidRDefault="003B50DA" w:rsidP="003B50DA">
      <w:pPr>
        <w:suppressAutoHyphens w:val="0"/>
        <w:ind w:left="-360" w:right="-14"/>
        <w:jc w:val="both"/>
        <w:rPr>
          <w:rFonts w:ascii="Arial" w:hAnsi="Arial" w:cs="Arial"/>
          <w:b/>
          <w:sz w:val="22"/>
          <w:szCs w:val="22"/>
          <w:lang w:val="sr-Cyrl-RS" w:eastAsia="en-US"/>
        </w:rPr>
      </w:pPr>
      <w:r w:rsidRPr="003B50DA">
        <w:rPr>
          <w:rFonts w:ascii="Arial" w:hAnsi="Arial" w:cs="Arial"/>
          <w:b/>
          <w:sz w:val="22"/>
          <w:szCs w:val="22"/>
          <w:lang w:val="sr-Cyrl-RS" w:eastAsia="en-US"/>
        </w:rPr>
        <w:t>Партија 1 – Термоизолатерске, лимарске и скеларске услуге-текуће одржавање</w:t>
      </w:r>
    </w:p>
    <w:p w:rsidR="003B50DA" w:rsidRPr="003B50DA" w:rsidRDefault="003B50DA" w:rsidP="003B50DA">
      <w:pPr>
        <w:suppressAutoHyphens w:val="0"/>
        <w:ind w:left="-360" w:right="-14"/>
        <w:jc w:val="both"/>
        <w:rPr>
          <w:rFonts w:ascii="Arial" w:hAnsi="Arial" w:cs="Arial"/>
          <w:b/>
          <w:sz w:val="22"/>
          <w:szCs w:val="22"/>
          <w:lang w:val="sr-Cyrl-RS" w:eastAsia="en-US"/>
        </w:rPr>
      </w:pPr>
      <w:r w:rsidRPr="003B50DA">
        <w:rPr>
          <w:rFonts w:ascii="Arial" w:hAnsi="Arial" w:cs="Arial"/>
          <w:b/>
          <w:sz w:val="22"/>
          <w:szCs w:val="22"/>
          <w:lang w:val="sr-Cyrl-RS" w:eastAsia="en-US"/>
        </w:rPr>
        <w:t>Партија 2 – Термоизолатерске, лимарске и скеларске услуге-ремонт</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295D8C" w:rsidRDefault="00C6690C" w:rsidP="000F38BA">
      <w:pPr>
        <w:ind w:firstLine="706"/>
        <w:jc w:val="both"/>
        <w:rPr>
          <w:rFonts w:ascii="Arial" w:hAnsi="Arial" w:cs="Arial"/>
          <w:sz w:val="22"/>
          <w:szCs w:val="22"/>
        </w:rPr>
      </w:pPr>
    </w:p>
    <w:p w:rsidR="00C6690C" w:rsidRPr="00AD3490" w:rsidRDefault="003B50DA" w:rsidP="00897B7E">
      <w:pPr>
        <w:jc w:val="both"/>
        <w:rPr>
          <w:rFonts w:ascii="Arial" w:hAnsi="Arial" w:cs="Arial"/>
          <w:sz w:val="22"/>
          <w:szCs w:val="22"/>
        </w:rPr>
      </w:pPr>
      <w:r>
        <w:rPr>
          <w:rFonts w:ascii="Arial" w:hAnsi="Arial" w:cs="Arial"/>
          <w:b/>
          <w:sz w:val="22"/>
          <w:szCs w:val="22"/>
          <w:lang w:val="sr-Cyrl-RS" w:eastAsia="hr-HR"/>
        </w:rPr>
        <w:t>Услови за учешће у поступку јавне набавке из члана 75. И 76. Закона о јавним набавкама и упутство како се доказује испуњеност тих услова</w:t>
      </w:r>
      <w:r w:rsidR="00AD3490" w:rsidRPr="00AD3490">
        <w:rPr>
          <w:rFonts w:ascii="Arial" w:hAnsi="Arial" w:cs="Arial"/>
          <w:sz w:val="22"/>
          <w:szCs w:val="22"/>
          <w:lang w:val="sr-Cyrl-RS"/>
        </w:rPr>
        <w:t xml:space="preserve"> на страни </w:t>
      </w:r>
      <w:r>
        <w:rPr>
          <w:rFonts w:ascii="Arial" w:hAnsi="Arial" w:cs="Arial"/>
          <w:sz w:val="22"/>
          <w:szCs w:val="22"/>
          <w:lang w:val="sr-Cyrl-RS"/>
        </w:rPr>
        <w:t>17</w:t>
      </w:r>
      <w:r w:rsidR="00AD3490" w:rsidRPr="00AD3490">
        <w:rPr>
          <w:rFonts w:ascii="Arial" w:hAnsi="Arial" w:cs="Arial"/>
          <w:sz w:val="22"/>
          <w:szCs w:val="22"/>
          <w:lang w:val="sr-Cyrl-RS"/>
        </w:rPr>
        <w:t>/</w:t>
      </w:r>
      <w:r>
        <w:rPr>
          <w:rFonts w:ascii="Arial" w:hAnsi="Arial" w:cs="Arial"/>
          <w:sz w:val="22"/>
          <w:szCs w:val="22"/>
          <w:lang w:val="sr-Cyrl-RS"/>
        </w:rPr>
        <w:t>84</w:t>
      </w:r>
      <w:r w:rsidR="00A170E8">
        <w:rPr>
          <w:rFonts w:ascii="Arial" w:hAnsi="Arial" w:cs="Arial"/>
          <w:sz w:val="22"/>
          <w:szCs w:val="22"/>
          <w:lang w:val="en-US"/>
        </w:rPr>
        <w:t xml:space="preserve">, </w:t>
      </w:r>
      <w:r w:rsidR="00FC772B" w:rsidRPr="00AD3490">
        <w:rPr>
          <w:rFonts w:ascii="Arial" w:hAnsi="Arial" w:cs="Arial"/>
          <w:sz w:val="22"/>
          <w:szCs w:val="22"/>
        </w:rPr>
        <w:t>Конкурсне документације</w:t>
      </w:r>
      <w:r w:rsidR="00FC772B" w:rsidRPr="00AD3490">
        <w:rPr>
          <w:rFonts w:ascii="Arial" w:hAnsi="Arial" w:cs="Arial"/>
          <w:sz w:val="22"/>
          <w:szCs w:val="22"/>
          <w:lang w:val="sr-Cyrl-RS"/>
        </w:rPr>
        <w:t xml:space="preserve"> </w:t>
      </w:r>
      <w:r w:rsidR="00C6690C" w:rsidRPr="00AD3490">
        <w:rPr>
          <w:rFonts w:ascii="Arial" w:hAnsi="Arial" w:cs="Arial"/>
          <w:sz w:val="22"/>
          <w:szCs w:val="22"/>
        </w:rPr>
        <w:t>се мења</w:t>
      </w:r>
      <w:r>
        <w:rPr>
          <w:rFonts w:ascii="Arial" w:hAnsi="Arial" w:cs="Arial"/>
          <w:sz w:val="22"/>
          <w:szCs w:val="22"/>
          <w:lang w:val="sr-Cyrl-RS"/>
        </w:rPr>
        <w:t>ју</w:t>
      </w:r>
      <w:r>
        <w:rPr>
          <w:rFonts w:ascii="Arial" w:hAnsi="Arial" w:cs="Arial"/>
          <w:sz w:val="22"/>
          <w:szCs w:val="22"/>
        </w:rPr>
        <w:t xml:space="preserve"> и глас</w:t>
      </w:r>
      <w:r>
        <w:rPr>
          <w:rFonts w:ascii="Arial" w:hAnsi="Arial" w:cs="Arial"/>
          <w:sz w:val="22"/>
          <w:szCs w:val="22"/>
          <w:lang w:val="sr-Cyrl-RS"/>
        </w:rPr>
        <w:t>е</w:t>
      </w:r>
      <w:r w:rsidR="00C6690C" w:rsidRPr="00AD3490">
        <w:rPr>
          <w:rFonts w:ascii="Arial" w:hAnsi="Arial" w:cs="Arial"/>
          <w:sz w:val="22"/>
          <w:szCs w:val="22"/>
        </w:rPr>
        <w:t xml:space="preserve"> као у прилогу.</w:t>
      </w:r>
    </w:p>
    <w:p w:rsidR="00C6690C" w:rsidRPr="00295D8C" w:rsidRDefault="00C6690C" w:rsidP="00AA51DA">
      <w:pPr>
        <w:jc w:val="center"/>
        <w:rPr>
          <w:rFonts w:ascii="Arial" w:hAnsi="Arial" w:cs="Arial"/>
          <w:sz w:val="22"/>
          <w:szCs w:val="22"/>
        </w:rPr>
      </w:pPr>
    </w:p>
    <w:p w:rsidR="00C6690C" w:rsidRPr="00295D8C" w:rsidRDefault="00FC772B"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3B50DA" w:rsidRDefault="003B50DA" w:rsidP="003B50DA">
      <w:pPr>
        <w:jc w:val="both"/>
        <w:rPr>
          <w:rFonts w:ascii="Arial" w:hAnsi="Arial" w:cs="Arial"/>
          <w:iCs/>
          <w:sz w:val="22"/>
          <w:szCs w:val="22"/>
          <w:lang w:val="sr-Cyrl-RS" w:eastAsia="en-US"/>
        </w:rPr>
      </w:pPr>
      <w:r>
        <w:rPr>
          <w:rFonts w:ascii="Arial" w:hAnsi="Arial" w:cs="Arial"/>
          <w:iCs/>
          <w:sz w:val="22"/>
          <w:szCs w:val="22"/>
          <w:lang w:val="sr-Cyrl-RS" w:eastAsia="en-US"/>
        </w:rPr>
        <w:t xml:space="preserve">                </w:t>
      </w:r>
      <w:r w:rsidR="001228C8" w:rsidRPr="00295D8C">
        <w:rPr>
          <w:rFonts w:ascii="Arial" w:hAnsi="Arial" w:cs="Arial"/>
          <w:iCs/>
          <w:sz w:val="22"/>
          <w:szCs w:val="22"/>
          <w:lang w:eastAsia="en-US"/>
        </w:rPr>
        <w:t>КОМИСИЈА</w:t>
      </w:r>
    </w:p>
    <w:p w:rsidR="00A170E8" w:rsidRPr="003B50DA" w:rsidRDefault="001931AB" w:rsidP="003B50DA">
      <w:pPr>
        <w:jc w:val="both"/>
        <w:rPr>
          <w:rFonts w:ascii="Arial" w:hAnsi="Arial" w:cs="Arial"/>
          <w:iCs/>
          <w:sz w:val="22"/>
          <w:szCs w:val="22"/>
          <w:lang w:val="sr-Cyrl-RS" w:eastAsia="en-US"/>
        </w:rPr>
      </w:pPr>
      <w:r w:rsidRPr="00A170E8">
        <w:rPr>
          <w:rFonts w:ascii="Arial" w:hAnsi="Arial" w:cs="Arial"/>
          <w:iCs/>
          <w:sz w:val="22"/>
          <w:szCs w:val="22"/>
          <w:lang w:val="sr-Cyrl-RS" w:eastAsia="en-US"/>
        </w:rPr>
        <w:t xml:space="preserve">За ЈН </w:t>
      </w:r>
      <w:r w:rsidR="00A170E8" w:rsidRPr="00A170E8">
        <w:rPr>
          <w:rFonts w:ascii="Arial" w:hAnsi="Arial" w:cs="Arial"/>
          <w:lang w:val="sr-Cyrl-RS"/>
        </w:rPr>
        <w:t>2</w:t>
      </w:r>
      <w:r w:rsidR="003B50DA">
        <w:rPr>
          <w:rFonts w:ascii="Arial" w:hAnsi="Arial" w:cs="Arial"/>
          <w:lang w:val="sr-Cyrl-RS"/>
        </w:rPr>
        <w:t>20</w:t>
      </w:r>
      <w:r w:rsidR="00A170E8" w:rsidRPr="00A170E8">
        <w:rPr>
          <w:rFonts w:ascii="Arial" w:hAnsi="Arial" w:cs="Arial"/>
          <w:lang w:val="sr-Cyrl-RS"/>
        </w:rPr>
        <w:t>/2016-3000/0</w:t>
      </w:r>
      <w:r w:rsidR="003B50DA">
        <w:rPr>
          <w:rFonts w:ascii="Arial" w:hAnsi="Arial" w:cs="Arial"/>
          <w:lang w:val="sr-Cyrl-RS"/>
        </w:rPr>
        <w:t>659</w:t>
      </w:r>
      <w:r w:rsidR="00A170E8" w:rsidRPr="00A170E8">
        <w:rPr>
          <w:rFonts w:ascii="Arial" w:hAnsi="Arial" w:cs="Arial"/>
          <w:lang w:val="sr-Cyrl-RS"/>
        </w:rPr>
        <w:t>/2016</w:t>
      </w:r>
    </w:p>
    <w:p w:rsidR="001931AB" w:rsidRPr="00A170E8" w:rsidRDefault="001931AB" w:rsidP="001931AB">
      <w:pPr>
        <w:jc w:val="both"/>
        <w:rPr>
          <w:rFonts w:ascii="Arial" w:hAnsi="Arial" w:cs="Arial"/>
          <w:sz w:val="22"/>
          <w:szCs w:val="22"/>
          <w:lang w:val="sr-Cyrl-RS"/>
        </w:rPr>
      </w:pPr>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5A0D58" w:rsidRPr="003B50DA" w:rsidRDefault="005A0D58" w:rsidP="005A0D58">
      <w:pPr>
        <w:suppressAutoHyphens w:val="0"/>
        <w:rPr>
          <w:rFonts w:ascii="Arial" w:hAnsi="Arial" w:cs="Arial"/>
          <w:iCs/>
          <w:sz w:val="22"/>
          <w:szCs w:val="22"/>
          <w:lang w:eastAsia="en-US"/>
        </w:rPr>
      </w:pPr>
    </w:p>
    <w:p w:rsidR="003B50DA" w:rsidRPr="003B50DA" w:rsidRDefault="003B50DA" w:rsidP="003B50DA">
      <w:pPr>
        <w:suppressAutoHyphens w:val="0"/>
        <w:rPr>
          <w:rFonts w:ascii="Arial" w:hAnsi="Arial" w:cs="Arial"/>
          <w:iCs/>
          <w:sz w:val="22"/>
          <w:szCs w:val="22"/>
          <w:lang w:eastAsia="en-US"/>
        </w:rPr>
      </w:pP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val="en-US" w:eastAsia="en-US"/>
        </w:rPr>
        <w:tab/>
        <w:t xml:space="preserve">          </w:t>
      </w:r>
    </w:p>
    <w:p w:rsidR="00C6690C" w:rsidRPr="00295D8C" w:rsidRDefault="00C6690C" w:rsidP="001228C8">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Default="00C6690C"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3B50DA" w:rsidRPr="005A0D58" w:rsidRDefault="003B50DA" w:rsidP="005A0D58">
      <w:pPr>
        <w:pStyle w:val="ListParagraph"/>
        <w:numPr>
          <w:ilvl w:val="0"/>
          <w:numId w:val="27"/>
        </w:numPr>
        <w:spacing w:before="120"/>
        <w:jc w:val="both"/>
        <w:outlineLvl w:val="0"/>
        <w:rPr>
          <w:rFonts w:ascii="Arial" w:hAnsi="Arial" w:cs="Arial"/>
          <w:b/>
          <w:sz w:val="22"/>
          <w:szCs w:val="22"/>
          <w:lang w:val="sr-Cyrl-RS"/>
        </w:rPr>
      </w:pPr>
      <w:bookmarkStart w:id="0" w:name="_Toc442559884"/>
      <w:bookmarkStart w:id="1" w:name="_GoBack"/>
      <w:bookmarkEnd w:id="1"/>
      <w:r w:rsidRPr="005A0D58">
        <w:rPr>
          <w:rFonts w:ascii="Arial" w:hAnsi="Arial" w:cs="Arial"/>
          <w:b/>
          <w:sz w:val="22"/>
          <w:szCs w:val="22"/>
        </w:rPr>
        <w:lastRenderedPageBreak/>
        <w:t xml:space="preserve">УСЛОВИ ЗА УЧЕШЋЕ У ПОСТУПКУ ЈАВНЕ НАБАВКЕ ИЗ ЧЛ. 75. </w:t>
      </w:r>
      <w:r w:rsidRPr="005A0D58">
        <w:rPr>
          <w:rFonts w:ascii="Arial" w:hAnsi="Arial" w:cs="Arial"/>
          <w:b/>
          <w:sz w:val="22"/>
          <w:szCs w:val="22"/>
          <w:lang w:val="sr-Cyrl-RS"/>
        </w:rPr>
        <w:t>И 76.</w:t>
      </w:r>
      <w:r w:rsidRPr="005A0D58">
        <w:rPr>
          <w:rFonts w:ascii="Arial" w:hAnsi="Arial" w:cs="Arial"/>
          <w:b/>
          <w:sz w:val="22"/>
          <w:szCs w:val="22"/>
        </w:rPr>
        <w:t xml:space="preserve"> ЗАКОНА О ЈАВНИМ НАБАВКАМА И УПУТСТВО КАКО СЕ ДОКАЗУЈЕ ИСПУЊЕНОСТ ТИХ УСЛОВА</w:t>
      </w:r>
      <w:bookmarkEnd w:id="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3B50DA" w:rsidRPr="003B50DA" w:rsidTr="00CA2789">
        <w:trPr>
          <w:trHeight w:val="524"/>
          <w:jc w:val="center"/>
        </w:trPr>
        <w:tc>
          <w:tcPr>
            <w:tcW w:w="729" w:type="dxa"/>
            <w:vAlign w:val="center"/>
          </w:tcPr>
          <w:p w:rsidR="003B50DA" w:rsidRPr="003B50DA" w:rsidRDefault="003B50DA" w:rsidP="003B50DA">
            <w:pPr>
              <w:suppressAutoHyphens w:val="0"/>
              <w:spacing w:before="120"/>
              <w:jc w:val="center"/>
              <w:rPr>
                <w:rFonts w:ascii="Arial" w:hAnsi="Arial" w:cs="Arial"/>
                <w:b/>
                <w:sz w:val="22"/>
                <w:szCs w:val="22"/>
                <w:lang w:val="en-US" w:eastAsia="en-US"/>
              </w:rPr>
            </w:pPr>
            <w:proofErr w:type="spellStart"/>
            <w:r w:rsidRPr="003B50DA">
              <w:rPr>
                <w:rFonts w:ascii="Arial" w:hAnsi="Arial" w:cs="Arial"/>
                <w:b/>
                <w:sz w:val="22"/>
                <w:szCs w:val="22"/>
                <w:lang w:val="en-US" w:eastAsia="en-US"/>
              </w:rPr>
              <w:t>Ред</w:t>
            </w:r>
            <w:proofErr w:type="spellEnd"/>
            <w:r w:rsidRPr="003B50DA">
              <w:rPr>
                <w:rFonts w:ascii="Arial" w:hAnsi="Arial" w:cs="Arial"/>
                <w:b/>
                <w:sz w:val="22"/>
                <w:szCs w:val="22"/>
                <w:lang w:val="en-US" w:eastAsia="en-US"/>
              </w:rPr>
              <w:t xml:space="preserve">. </w:t>
            </w:r>
            <w:proofErr w:type="spellStart"/>
            <w:r w:rsidRPr="003B50DA">
              <w:rPr>
                <w:rFonts w:ascii="Arial" w:hAnsi="Arial" w:cs="Arial"/>
                <w:b/>
                <w:sz w:val="22"/>
                <w:szCs w:val="22"/>
                <w:lang w:val="en-US" w:eastAsia="en-US"/>
              </w:rPr>
              <w:t>бр</w:t>
            </w:r>
            <w:proofErr w:type="spellEnd"/>
            <w:r w:rsidRPr="003B50DA">
              <w:rPr>
                <w:rFonts w:ascii="Arial" w:hAnsi="Arial" w:cs="Arial"/>
                <w:b/>
                <w:sz w:val="22"/>
                <w:szCs w:val="22"/>
                <w:lang w:val="en-US" w:eastAsia="en-US"/>
              </w:rPr>
              <w:t>.</w:t>
            </w:r>
          </w:p>
        </w:tc>
        <w:tc>
          <w:tcPr>
            <w:tcW w:w="8430" w:type="dxa"/>
            <w:vAlign w:val="center"/>
          </w:tcPr>
          <w:p w:rsidR="003B50DA" w:rsidRPr="003B50DA" w:rsidRDefault="003B50DA" w:rsidP="003B50DA">
            <w:pPr>
              <w:suppressAutoHyphens w:val="0"/>
              <w:spacing w:before="120"/>
              <w:ind w:right="-180"/>
              <w:jc w:val="center"/>
              <w:rPr>
                <w:rFonts w:ascii="Arial" w:hAnsi="Arial" w:cs="Arial"/>
                <w:b/>
                <w:sz w:val="22"/>
                <w:szCs w:val="22"/>
                <w:lang w:val="en-US" w:eastAsia="en-US"/>
              </w:rPr>
            </w:pPr>
            <w:r w:rsidRPr="003B50DA">
              <w:rPr>
                <w:rFonts w:ascii="Arial" w:hAnsi="Arial" w:cs="Arial"/>
                <w:b/>
                <w:sz w:val="22"/>
                <w:szCs w:val="22"/>
                <w:lang w:val="en-US" w:eastAsia="en-US"/>
              </w:rPr>
              <w:t xml:space="preserve">4.1  ОБАВЕЗНИ УСЛОВИ </w:t>
            </w:r>
          </w:p>
          <w:p w:rsidR="003B50DA" w:rsidRPr="003B50DA" w:rsidRDefault="003B50DA" w:rsidP="003B50DA">
            <w:pPr>
              <w:suppressAutoHyphens w:val="0"/>
              <w:spacing w:before="120"/>
              <w:jc w:val="center"/>
              <w:rPr>
                <w:rFonts w:ascii="Arial" w:hAnsi="Arial" w:cs="Arial"/>
                <w:b/>
                <w:color w:val="FF0000"/>
                <w:sz w:val="22"/>
                <w:szCs w:val="22"/>
                <w:lang w:val="en-US" w:eastAsia="en-US"/>
              </w:rPr>
            </w:pPr>
            <w:r w:rsidRPr="003B50DA">
              <w:rPr>
                <w:rFonts w:ascii="Arial" w:hAnsi="Arial" w:cs="Arial"/>
                <w:b/>
                <w:sz w:val="22"/>
                <w:szCs w:val="22"/>
                <w:lang w:val="en-US" w:eastAsia="en-US"/>
              </w:rPr>
              <w:t>ЗА УЧЕШЋЕ У ПОСТУПКУ ЈАВНЕ НАБАВКЕ ИЗ ЧЛАНА 75. ЗАКОНА</w:t>
            </w:r>
          </w:p>
        </w:tc>
      </w:tr>
      <w:tr w:rsidR="003B50DA" w:rsidRPr="003B50DA" w:rsidTr="00CA2789">
        <w:trPr>
          <w:jc w:val="center"/>
        </w:trPr>
        <w:tc>
          <w:tcPr>
            <w:tcW w:w="729" w:type="dxa"/>
            <w:vAlign w:val="center"/>
          </w:tcPr>
          <w:p w:rsidR="003B50DA" w:rsidRPr="003B50DA" w:rsidRDefault="003B50DA" w:rsidP="003B50DA">
            <w:pPr>
              <w:suppressAutoHyphens w:val="0"/>
              <w:spacing w:before="120"/>
              <w:jc w:val="center"/>
              <w:rPr>
                <w:rFonts w:ascii="Arial" w:hAnsi="Arial" w:cs="Arial"/>
                <w:sz w:val="22"/>
                <w:szCs w:val="22"/>
                <w:lang w:val="en-US" w:eastAsia="en-US"/>
              </w:rPr>
            </w:pPr>
            <w:r w:rsidRPr="003B50DA">
              <w:rPr>
                <w:rFonts w:ascii="Arial" w:hAnsi="Arial" w:cs="Arial"/>
                <w:sz w:val="22"/>
                <w:szCs w:val="22"/>
                <w:lang w:val="en-US" w:eastAsia="en-US"/>
              </w:rPr>
              <w:t>1.</w:t>
            </w:r>
          </w:p>
        </w:tc>
        <w:tc>
          <w:tcPr>
            <w:tcW w:w="8430" w:type="dxa"/>
            <w:vAlign w:val="center"/>
          </w:tcPr>
          <w:p w:rsidR="003B50DA" w:rsidRPr="003B50DA" w:rsidRDefault="003B50DA" w:rsidP="003B50DA">
            <w:pPr>
              <w:suppressAutoHyphens w:val="0"/>
              <w:autoSpaceDE w:val="0"/>
              <w:autoSpaceDN w:val="0"/>
              <w:adjustRightInd w:val="0"/>
              <w:jc w:val="both"/>
              <w:rPr>
                <w:rFonts w:ascii="Arial" w:hAnsi="Arial" w:cs="Arial"/>
                <w:b/>
                <w:sz w:val="22"/>
                <w:szCs w:val="22"/>
                <w:u w:val="single"/>
                <w:lang w:val="en-US" w:eastAsia="en-US"/>
              </w:rPr>
            </w:pPr>
            <w:proofErr w:type="spellStart"/>
            <w:r w:rsidRPr="003B50DA">
              <w:rPr>
                <w:rFonts w:ascii="Arial" w:hAnsi="Arial" w:cs="Arial"/>
                <w:b/>
                <w:sz w:val="22"/>
                <w:szCs w:val="22"/>
                <w:u w:val="single"/>
                <w:lang w:val="en-US" w:eastAsia="en-US"/>
              </w:rPr>
              <w:t>Услов</w:t>
            </w:r>
            <w:proofErr w:type="spellEnd"/>
            <w:r w:rsidRPr="003B50DA">
              <w:rPr>
                <w:rFonts w:ascii="Arial" w:hAnsi="Arial" w:cs="Arial"/>
                <w:b/>
                <w:sz w:val="22"/>
                <w:szCs w:val="22"/>
                <w:u w:val="single"/>
                <w:lang w:val="en-US" w:eastAsia="en-US"/>
              </w:rPr>
              <w:t>:</w:t>
            </w:r>
          </w:p>
          <w:p w:rsidR="003B50DA" w:rsidRPr="003B50DA" w:rsidRDefault="003B50DA" w:rsidP="003B50DA">
            <w:pPr>
              <w:suppressAutoHyphens w:val="0"/>
              <w:autoSpaceDE w:val="0"/>
              <w:autoSpaceDN w:val="0"/>
              <w:adjustRightInd w:val="0"/>
              <w:jc w:val="both"/>
              <w:rPr>
                <w:rFonts w:ascii="Arial" w:hAnsi="Arial" w:cs="Arial"/>
                <w:sz w:val="22"/>
                <w:szCs w:val="22"/>
                <w:lang w:val="en-US" w:eastAsia="en-US"/>
              </w:rPr>
            </w:pPr>
            <w:r w:rsidRPr="003B50DA">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3B50DA" w:rsidRPr="003B50DA" w:rsidRDefault="003B50DA" w:rsidP="003B50DA">
            <w:pPr>
              <w:suppressAutoHyphens w:val="0"/>
              <w:autoSpaceDE w:val="0"/>
              <w:autoSpaceDN w:val="0"/>
              <w:adjustRightInd w:val="0"/>
              <w:jc w:val="both"/>
              <w:rPr>
                <w:rFonts w:ascii="Arial" w:hAnsi="Arial" w:cs="Arial"/>
                <w:b/>
                <w:sz w:val="22"/>
                <w:szCs w:val="22"/>
                <w:u w:val="single"/>
                <w:lang w:val="en-US" w:eastAsia="en-US"/>
              </w:rPr>
            </w:pPr>
            <w:proofErr w:type="spellStart"/>
            <w:r w:rsidRPr="003B50DA">
              <w:rPr>
                <w:rFonts w:ascii="Arial" w:hAnsi="Arial" w:cs="Arial"/>
                <w:b/>
                <w:sz w:val="22"/>
                <w:szCs w:val="22"/>
                <w:u w:val="single"/>
                <w:lang w:val="en-US" w:eastAsia="en-US"/>
              </w:rPr>
              <w:t>Доказ</w:t>
            </w:r>
            <w:proofErr w:type="spellEnd"/>
            <w:r w:rsidRPr="003B50DA">
              <w:rPr>
                <w:rFonts w:ascii="Arial" w:hAnsi="Arial" w:cs="Arial"/>
                <w:b/>
                <w:sz w:val="22"/>
                <w:szCs w:val="22"/>
                <w:u w:val="single"/>
                <w:lang w:val="en-US" w:eastAsia="en-US"/>
              </w:rPr>
              <w:t xml:space="preserve">: </w:t>
            </w:r>
          </w:p>
          <w:p w:rsidR="003B50DA" w:rsidRPr="003B50DA" w:rsidRDefault="003B50DA" w:rsidP="003B50DA">
            <w:pPr>
              <w:tabs>
                <w:tab w:val="left" w:pos="680"/>
              </w:tabs>
              <w:suppressAutoHyphens w:val="0"/>
              <w:snapToGrid w:val="0"/>
              <w:jc w:val="both"/>
              <w:rPr>
                <w:rFonts w:ascii="Arial" w:eastAsia="Calibri" w:hAnsi="Arial" w:cs="Arial"/>
                <w:sz w:val="22"/>
                <w:szCs w:val="22"/>
                <w:lang w:val="en-US" w:eastAsia="en-US"/>
              </w:rPr>
            </w:pPr>
            <w:r w:rsidRPr="003B50DA">
              <w:rPr>
                <w:rFonts w:ascii="Arial" w:eastAsia="Calibri" w:hAnsi="Arial" w:cs="Arial"/>
                <w:sz w:val="22"/>
                <w:szCs w:val="22"/>
                <w:lang w:val="ru-RU" w:eastAsia="en-US"/>
              </w:rPr>
              <w:t xml:space="preserve">- </w:t>
            </w:r>
            <w:proofErr w:type="spellStart"/>
            <w:r w:rsidRPr="003B50DA">
              <w:rPr>
                <w:rFonts w:ascii="Arial" w:eastAsia="Calibri" w:hAnsi="Arial" w:cs="Arial"/>
                <w:b/>
                <w:sz w:val="22"/>
                <w:szCs w:val="22"/>
                <w:lang w:val="en-US" w:eastAsia="en-US"/>
              </w:rPr>
              <w:t>за</w:t>
            </w:r>
            <w:proofErr w:type="spellEnd"/>
            <w:r w:rsidRPr="003B50DA">
              <w:rPr>
                <w:rFonts w:ascii="Arial" w:eastAsia="Calibri" w:hAnsi="Arial" w:cs="Arial"/>
                <w:b/>
                <w:sz w:val="22"/>
                <w:szCs w:val="22"/>
                <w:lang w:val="en-US" w:eastAsia="en-US"/>
              </w:rPr>
              <w:t xml:space="preserve"> </w:t>
            </w:r>
            <w:proofErr w:type="spellStart"/>
            <w:r w:rsidRPr="003B50DA">
              <w:rPr>
                <w:rFonts w:ascii="Arial" w:eastAsia="Calibri" w:hAnsi="Arial" w:cs="Arial"/>
                <w:b/>
                <w:sz w:val="22"/>
                <w:szCs w:val="22"/>
                <w:lang w:val="en-US" w:eastAsia="en-US"/>
              </w:rPr>
              <w:t>правно</w:t>
            </w:r>
            <w:proofErr w:type="spellEnd"/>
            <w:r w:rsidRPr="003B50DA">
              <w:rPr>
                <w:rFonts w:ascii="Arial" w:eastAsia="Calibri" w:hAnsi="Arial" w:cs="Arial"/>
                <w:b/>
                <w:sz w:val="22"/>
                <w:szCs w:val="22"/>
                <w:lang w:val="en-US" w:eastAsia="en-US"/>
              </w:rPr>
              <w:t xml:space="preserve"> </w:t>
            </w:r>
            <w:proofErr w:type="spellStart"/>
            <w:r w:rsidRPr="003B50DA">
              <w:rPr>
                <w:rFonts w:ascii="Arial" w:eastAsia="Calibri" w:hAnsi="Arial" w:cs="Arial"/>
                <w:b/>
                <w:sz w:val="22"/>
                <w:szCs w:val="22"/>
                <w:lang w:val="en-US" w:eastAsia="en-US"/>
              </w:rPr>
              <w:t>лице</w:t>
            </w:r>
            <w:proofErr w:type="spellEnd"/>
            <w:r w:rsidRPr="003B50DA">
              <w:rPr>
                <w:rFonts w:ascii="Arial" w:eastAsia="Calibri" w:hAnsi="Arial" w:cs="Arial"/>
                <w:b/>
                <w:sz w:val="22"/>
                <w:szCs w:val="22"/>
                <w:lang w:val="en-US" w:eastAsia="en-US"/>
              </w:rPr>
              <w:t>:</w:t>
            </w:r>
            <w:r w:rsidRPr="003B50DA">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3B50DA" w:rsidRPr="003B50DA" w:rsidRDefault="003B50DA" w:rsidP="003B50DA">
            <w:pPr>
              <w:tabs>
                <w:tab w:val="left" w:pos="680"/>
              </w:tabs>
              <w:suppressAutoHyphens w:val="0"/>
              <w:snapToGrid w:val="0"/>
              <w:jc w:val="both"/>
              <w:rPr>
                <w:rFonts w:ascii="Arial" w:eastAsia="Calibri" w:hAnsi="Arial" w:cs="Arial"/>
                <w:sz w:val="22"/>
                <w:szCs w:val="22"/>
                <w:lang w:val="en-US" w:eastAsia="en-US"/>
              </w:rPr>
            </w:pPr>
            <w:r w:rsidRPr="003B50DA">
              <w:rPr>
                <w:rFonts w:ascii="Arial" w:eastAsia="Calibri" w:hAnsi="Arial" w:cs="Arial"/>
                <w:sz w:val="22"/>
                <w:szCs w:val="22"/>
                <w:lang w:val="en-US" w:eastAsia="en-US"/>
              </w:rPr>
              <w:t xml:space="preserve">- </w:t>
            </w:r>
            <w:proofErr w:type="spellStart"/>
            <w:r w:rsidRPr="003B50DA">
              <w:rPr>
                <w:rFonts w:ascii="Arial" w:eastAsia="Calibri" w:hAnsi="Arial" w:cs="Arial"/>
                <w:b/>
                <w:sz w:val="22"/>
                <w:szCs w:val="22"/>
                <w:lang w:val="en-US" w:eastAsia="en-US"/>
              </w:rPr>
              <w:t>за</w:t>
            </w:r>
            <w:proofErr w:type="spellEnd"/>
            <w:r w:rsidRPr="003B50DA">
              <w:rPr>
                <w:rFonts w:ascii="Arial" w:eastAsia="Calibri" w:hAnsi="Arial" w:cs="Arial"/>
                <w:b/>
                <w:sz w:val="22"/>
                <w:szCs w:val="22"/>
                <w:lang w:val="en-US" w:eastAsia="en-US"/>
              </w:rPr>
              <w:t xml:space="preserve"> </w:t>
            </w:r>
            <w:proofErr w:type="spellStart"/>
            <w:r w:rsidRPr="003B50DA">
              <w:rPr>
                <w:rFonts w:ascii="Arial" w:eastAsia="Calibri" w:hAnsi="Arial" w:cs="Arial"/>
                <w:b/>
                <w:sz w:val="22"/>
                <w:szCs w:val="22"/>
                <w:lang w:val="en-US" w:eastAsia="en-US"/>
              </w:rPr>
              <w:t>предузетнике</w:t>
            </w:r>
            <w:proofErr w:type="spellEnd"/>
            <w:r w:rsidRPr="003B50DA">
              <w:rPr>
                <w:rFonts w:ascii="Arial" w:eastAsia="Calibri" w:hAnsi="Arial" w:cs="Arial"/>
                <w:b/>
                <w:sz w:val="22"/>
                <w:szCs w:val="22"/>
                <w:lang w:val="en-US" w:eastAsia="en-US"/>
              </w:rPr>
              <w:t xml:space="preserve">: </w:t>
            </w:r>
            <w:r w:rsidRPr="003B50DA">
              <w:rPr>
                <w:rFonts w:ascii="Arial" w:eastAsia="Calibri" w:hAnsi="Arial" w:cs="Arial"/>
                <w:sz w:val="22"/>
                <w:szCs w:val="22"/>
                <w:lang w:val="en-US" w:eastAsia="en-US"/>
              </w:rPr>
              <w:t>И</w:t>
            </w:r>
            <w:r w:rsidRPr="003B50DA">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3B50DA" w:rsidRPr="003B50DA" w:rsidRDefault="003B50DA" w:rsidP="003B50DA">
            <w:pPr>
              <w:suppressAutoHyphens w:val="0"/>
              <w:autoSpaceDE w:val="0"/>
              <w:autoSpaceDN w:val="0"/>
              <w:adjustRightInd w:val="0"/>
              <w:jc w:val="both"/>
              <w:rPr>
                <w:rFonts w:ascii="Arial" w:eastAsia="Calibri" w:hAnsi="Arial" w:cs="Arial"/>
                <w:sz w:val="22"/>
                <w:szCs w:val="22"/>
                <w:lang w:val="en-US" w:eastAsia="en-US"/>
              </w:rPr>
            </w:pPr>
            <w:proofErr w:type="spellStart"/>
            <w:r w:rsidRPr="003B50DA">
              <w:rPr>
                <w:rFonts w:ascii="Arial" w:eastAsia="Calibri" w:hAnsi="Arial" w:cs="Arial"/>
                <w:sz w:val="22"/>
                <w:szCs w:val="22"/>
                <w:lang w:val="en-US" w:eastAsia="en-US"/>
              </w:rPr>
              <w:t>Напомена</w:t>
            </w:r>
            <w:proofErr w:type="spellEnd"/>
            <w:r w:rsidRPr="003B50DA">
              <w:rPr>
                <w:rFonts w:ascii="Arial" w:eastAsia="Calibri" w:hAnsi="Arial" w:cs="Arial"/>
                <w:sz w:val="22"/>
                <w:szCs w:val="22"/>
                <w:lang w:val="en-US" w:eastAsia="en-US"/>
              </w:rPr>
              <w:t xml:space="preserve">: </w:t>
            </w:r>
          </w:p>
          <w:p w:rsidR="003B50DA" w:rsidRPr="003B50DA" w:rsidRDefault="003B50DA" w:rsidP="003B50DA">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3B50DA">
              <w:rPr>
                <w:rFonts w:ascii="Arial" w:eastAsia="Calibri" w:hAnsi="Arial" w:cs="Arial"/>
                <w:sz w:val="22"/>
                <w:szCs w:val="22"/>
                <w:lang w:val="en-US" w:eastAsia="en-US"/>
              </w:rPr>
              <w:t xml:space="preserve">У </w:t>
            </w:r>
            <w:proofErr w:type="spellStart"/>
            <w:r w:rsidRPr="003B50DA">
              <w:rPr>
                <w:rFonts w:ascii="Arial" w:eastAsia="Calibri" w:hAnsi="Arial" w:cs="Arial"/>
                <w:sz w:val="22"/>
                <w:szCs w:val="22"/>
                <w:lang w:val="en-US" w:eastAsia="en-US"/>
              </w:rPr>
              <w:t>случају</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да</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понуду</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подноси</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група</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понуђача</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овај</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доказ</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доставити</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за</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сваког</w:t>
            </w:r>
            <w:proofErr w:type="spellEnd"/>
            <w:r w:rsidRPr="003B50DA">
              <w:rPr>
                <w:rFonts w:ascii="Arial" w:eastAsia="Calibri" w:hAnsi="Arial" w:cs="Arial"/>
                <w:sz w:val="22"/>
                <w:szCs w:val="22"/>
                <w:lang w:val="en-US" w:eastAsia="en-US"/>
              </w:rPr>
              <w:t xml:space="preserve"> </w:t>
            </w:r>
            <w:r w:rsidRPr="003B50DA">
              <w:rPr>
                <w:rFonts w:ascii="Arial" w:eastAsia="Calibri" w:hAnsi="Arial" w:cs="Arial"/>
                <w:sz w:val="22"/>
                <w:szCs w:val="22"/>
                <w:lang w:eastAsia="en-US"/>
              </w:rPr>
              <w:t>члана групе понуђача</w:t>
            </w:r>
          </w:p>
          <w:p w:rsidR="003B50DA" w:rsidRPr="003B50DA" w:rsidRDefault="003B50DA" w:rsidP="003B50DA">
            <w:pPr>
              <w:numPr>
                <w:ilvl w:val="0"/>
                <w:numId w:val="14"/>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3B50DA">
              <w:rPr>
                <w:rFonts w:ascii="Arial" w:eastAsia="Calibri" w:hAnsi="Arial" w:cs="Arial"/>
                <w:sz w:val="22"/>
                <w:szCs w:val="22"/>
                <w:lang w:val="en-US" w:eastAsia="en-US"/>
              </w:rPr>
              <w:t xml:space="preserve">У </w:t>
            </w:r>
            <w:proofErr w:type="spellStart"/>
            <w:r w:rsidRPr="003B50DA">
              <w:rPr>
                <w:rFonts w:ascii="Arial" w:eastAsia="Calibri" w:hAnsi="Arial" w:cs="Arial"/>
                <w:sz w:val="22"/>
                <w:szCs w:val="22"/>
                <w:lang w:val="en-US" w:eastAsia="en-US"/>
              </w:rPr>
              <w:t>случају</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да</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понуђач</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подноси</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понуду</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са</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подизвођачем</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овај</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доказ</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доставити</w:t>
            </w:r>
            <w:proofErr w:type="spellEnd"/>
            <w:r w:rsidRPr="003B50DA">
              <w:rPr>
                <w:rFonts w:ascii="Arial" w:eastAsia="Calibri" w:hAnsi="Arial" w:cs="Arial"/>
                <w:sz w:val="22"/>
                <w:szCs w:val="22"/>
                <w:lang w:val="en-US" w:eastAsia="en-US"/>
              </w:rPr>
              <w:t xml:space="preserve"> и </w:t>
            </w:r>
            <w:proofErr w:type="spellStart"/>
            <w:r w:rsidRPr="003B50DA">
              <w:rPr>
                <w:rFonts w:ascii="Arial" w:eastAsia="Calibri" w:hAnsi="Arial" w:cs="Arial"/>
                <w:sz w:val="22"/>
                <w:szCs w:val="22"/>
                <w:lang w:val="en-US" w:eastAsia="en-US"/>
              </w:rPr>
              <w:t>за</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сваког</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подизвођача</w:t>
            </w:r>
            <w:proofErr w:type="spellEnd"/>
          </w:p>
        </w:tc>
      </w:tr>
      <w:tr w:rsidR="003B50DA" w:rsidRPr="003B50DA" w:rsidTr="00CA2789">
        <w:trPr>
          <w:trHeight w:val="3706"/>
          <w:jc w:val="center"/>
        </w:trPr>
        <w:tc>
          <w:tcPr>
            <w:tcW w:w="729" w:type="dxa"/>
            <w:vAlign w:val="center"/>
          </w:tcPr>
          <w:p w:rsidR="003B50DA" w:rsidRPr="003B50DA" w:rsidRDefault="003B50DA" w:rsidP="003B50DA">
            <w:pPr>
              <w:suppressAutoHyphens w:val="0"/>
              <w:spacing w:before="120"/>
              <w:jc w:val="center"/>
              <w:rPr>
                <w:rFonts w:ascii="Arial" w:hAnsi="Arial" w:cs="Arial"/>
                <w:sz w:val="22"/>
                <w:szCs w:val="22"/>
                <w:lang w:val="en-US" w:eastAsia="en-US"/>
              </w:rPr>
            </w:pPr>
            <w:r w:rsidRPr="003B50DA">
              <w:rPr>
                <w:rFonts w:ascii="Arial" w:hAnsi="Arial" w:cs="Arial"/>
                <w:sz w:val="22"/>
                <w:szCs w:val="22"/>
                <w:lang w:val="en-US" w:eastAsia="en-US"/>
              </w:rPr>
              <w:t>2.</w:t>
            </w:r>
          </w:p>
        </w:tc>
        <w:tc>
          <w:tcPr>
            <w:tcW w:w="8430" w:type="dxa"/>
            <w:vAlign w:val="center"/>
          </w:tcPr>
          <w:p w:rsidR="003B50DA" w:rsidRPr="003B50DA" w:rsidRDefault="003B50DA" w:rsidP="003B50DA">
            <w:pPr>
              <w:suppressAutoHyphens w:val="0"/>
              <w:autoSpaceDE w:val="0"/>
              <w:autoSpaceDN w:val="0"/>
              <w:adjustRightInd w:val="0"/>
              <w:rPr>
                <w:rFonts w:ascii="Arial" w:hAnsi="Arial" w:cs="Arial"/>
                <w:sz w:val="22"/>
                <w:szCs w:val="22"/>
                <w:lang w:val="sr-Latn-CS" w:eastAsia="sr-Latn-CS"/>
              </w:rPr>
            </w:pPr>
            <w:r w:rsidRPr="003B50DA">
              <w:rPr>
                <w:rFonts w:ascii="Arial" w:hAnsi="Arial" w:cs="Arial"/>
                <w:b/>
                <w:sz w:val="22"/>
                <w:szCs w:val="22"/>
                <w:u w:val="single"/>
                <w:lang w:val="sr-Latn-CS" w:eastAsia="sr-Latn-CS"/>
              </w:rPr>
              <w:t>Услов:</w:t>
            </w:r>
            <w:r w:rsidRPr="003B50DA">
              <w:rPr>
                <w:rFonts w:ascii="Arial" w:hAnsi="Arial" w:cs="Arial"/>
                <w:sz w:val="22"/>
                <w:szCs w:val="22"/>
                <w:lang w:val="sr-Latn-CS" w:eastAsia="sr-Latn-CS"/>
              </w:rPr>
              <w:t xml:space="preserve"> </w:t>
            </w:r>
          </w:p>
          <w:p w:rsidR="003B50DA" w:rsidRPr="003B50DA" w:rsidRDefault="003B50DA" w:rsidP="003B50DA">
            <w:pPr>
              <w:suppressAutoHyphens w:val="0"/>
              <w:autoSpaceDE w:val="0"/>
              <w:autoSpaceDN w:val="0"/>
              <w:adjustRightInd w:val="0"/>
              <w:rPr>
                <w:rFonts w:ascii="Arial" w:hAnsi="Arial" w:cs="Arial"/>
                <w:sz w:val="22"/>
                <w:szCs w:val="22"/>
                <w:lang w:val="sr-Latn-CS" w:eastAsia="sr-Latn-CS"/>
              </w:rPr>
            </w:pPr>
            <w:r w:rsidRPr="003B50DA">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B50DA" w:rsidRPr="003B50DA" w:rsidRDefault="003B50DA" w:rsidP="003B50DA">
            <w:pPr>
              <w:suppressAutoHyphens w:val="0"/>
              <w:autoSpaceDE w:val="0"/>
              <w:autoSpaceDN w:val="0"/>
              <w:adjustRightInd w:val="0"/>
              <w:rPr>
                <w:rFonts w:ascii="Arial" w:hAnsi="Arial" w:cs="Arial"/>
                <w:b/>
                <w:sz w:val="22"/>
                <w:szCs w:val="22"/>
                <w:u w:val="single"/>
                <w:lang w:val="sr-Latn-CS" w:eastAsia="sr-Latn-CS"/>
              </w:rPr>
            </w:pPr>
            <w:r w:rsidRPr="003B50DA">
              <w:rPr>
                <w:rFonts w:ascii="Arial" w:hAnsi="Arial" w:cs="Arial"/>
                <w:b/>
                <w:sz w:val="22"/>
                <w:szCs w:val="22"/>
                <w:u w:val="single"/>
                <w:lang w:val="sr-Latn-CS" w:eastAsia="sr-Latn-CS"/>
              </w:rPr>
              <w:t>Доказ:</w:t>
            </w:r>
          </w:p>
          <w:p w:rsidR="003B50DA" w:rsidRPr="003B50DA" w:rsidRDefault="003B50DA" w:rsidP="003B50DA">
            <w:pPr>
              <w:suppressAutoHyphens w:val="0"/>
              <w:autoSpaceDE w:val="0"/>
              <w:autoSpaceDN w:val="0"/>
              <w:adjustRightInd w:val="0"/>
              <w:rPr>
                <w:rFonts w:ascii="Arial" w:hAnsi="Arial" w:cs="Arial"/>
                <w:b/>
                <w:sz w:val="22"/>
                <w:szCs w:val="22"/>
                <w:u w:val="single"/>
                <w:lang w:val="sr-Latn-CS" w:eastAsia="sr-Latn-CS"/>
              </w:rPr>
            </w:pPr>
            <w:r w:rsidRPr="003B50DA">
              <w:rPr>
                <w:rFonts w:ascii="Arial" w:eastAsia="Calibri" w:hAnsi="Arial" w:cs="Arial"/>
                <w:sz w:val="22"/>
                <w:szCs w:val="22"/>
                <w:lang w:val="ru-RU" w:eastAsia="sr-Latn-CS"/>
              </w:rPr>
              <w:t xml:space="preserve">- </w:t>
            </w:r>
            <w:r w:rsidRPr="003B50DA">
              <w:rPr>
                <w:rFonts w:ascii="Arial" w:eastAsia="Calibri" w:hAnsi="Arial" w:cs="Arial"/>
                <w:b/>
                <w:sz w:val="22"/>
                <w:szCs w:val="22"/>
                <w:lang w:val="sr-Latn-CS" w:eastAsia="sr-Latn-CS"/>
              </w:rPr>
              <w:t>за правно лице:</w:t>
            </w:r>
          </w:p>
          <w:p w:rsidR="003B50DA" w:rsidRPr="003B50DA" w:rsidRDefault="003B50DA" w:rsidP="003B50DA">
            <w:pPr>
              <w:suppressAutoHyphens w:val="0"/>
              <w:rPr>
                <w:rFonts w:ascii="Arial" w:hAnsi="Arial" w:cs="Arial"/>
                <w:sz w:val="22"/>
                <w:szCs w:val="22"/>
                <w:lang w:val="sr-Latn-CS" w:eastAsia="sr-Latn-CS"/>
              </w:rPr>
            </w:pPr>
            <w:r w:rsidRPr="003B50DA">
              <w:rPr>
                <w:rFonts w:ascii="Arial" w:hAnsi="Arial" w:cs="Arial"/>
                <w:sz w:val="22"/>
                <w:szCs w:val="22"/>
                <w:lang w:val="sr-Latn-CS" w:eastAsia="sr-Latn-CS"/>
              </w:rPr>
              <w:t>1) ЗА ЗАКОНСКОГ ЗАСТУПНИКА</w:t>
            </w:r>
            <w:r w:rsidRPr="003B50DA">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3B50DA">
              <w:rPr>
                <w:rFonts w:ascii="Arial" w:hAnsi="Arial" w:cs="Arial"/>
                <w:sz w:val="22"/>
                <w:szCs w:val="22"/>
                <w:lang w:val="sr-Latn-CS" w:eastAsia="sr-Latn-CS"/>
              </w:rPr>
              <w:t xml:space="preserve"> – захтев за издавање овог уверења може се поднети према </w:t>
            </w:r>
            <w:r w:rsidRPr="003B50DA">
              <w:rPr>
                <w:rFonts w:ascii="Arial" w:hAnsi="Arial" w:cs="Arial"/>
                <w:b/>
                <w:sz w:val="22"/>
                <w:szCs w:val="22"/>
                <w:lang w:val="sr-Latn-CS" w:eastAsia="sr-Latn-CS"/>
              </w:rPr>
              <w:t>месту рођења</w:t>
            </w:r>
            <w:r w:rsidRPr="003B50DA">
              <w:rPr>
                <w:rFonts w:ascii="Arial" w:hAnsi="Arial" w:cs="Arial"/>
                <w:sz w:val="22"/>
                <w:szCs w:val="22"/>
                <w:lang w:val="sr-Latn-CS" w:eastAsia="sr-Latn-CS"/>
              </w:rPr>
              <w:t xml:space="preserve"> или према </w:t>
            </w:r>
            <w:r w:rsidRPr="003B50DA">
              <w:rPr>
                <w:rFonts w:ascii="Arial" w:hAnsi="Arial" w:cs="Arial"/>
                <w:b/>
                <w:sz w:val="22"/>
                <w:szCs w:val="22"/>
                <w:lang w:val="sr-Latn-CS" w:eastAsia="sr-Latn-CS"/>
              </w:rPr>
              <w:t>месту пребивалишта</w:t>
            </w:r>
            <w:r w:rsidRPr="003B50DA">
              <w:rPr>
                <w:rFonts w:ascii="Arial" w:hAnsi="Arial" w:cs="Arial"/>
                <w:sz w:val="22"/>
                <w:szCs w:val="22"/>
                <w:lang w:val="sr-Latn-CS" w:eastAsia="sr-Latn-CS"/>
              </w:rPr>
              <w:t>.</w:t>
            </w:r>
          </w:p>
          <w:p w:rsidR="003B50DA" w:rsidRPr="003B50DA" w:rsidRDefault="003B50DA" w:rsidP="003B50DA">
            <w:pPr>
              <w:suppressAutoHyphens w:val="0"/>
              <w:spacing w:before="120"/>
              <w:rPr>
                <w:rFonts w:ascii="Arial" w:hAnsi="Arial" w:cs="Arial"/>
                <w:sz w:val="22"/>
                <w:szCs w:val="22"/>
                <w:lang w:val="sr-Latn-CS" w:eastAsia="sr-Latn-CS"/>
              </w:rPr>
            </w:pPr>
            <w:r w:rsidRPr="003B50DA">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3B50DA">
              <w:rPr>
                <w:rFonts w:ascii="Arial" w:hAnsi="Arial"/>
                <w:sz w:val="22"/>
                <w:szCs w:val="22"/>
                <w:lang w:val="en-US" w:eastAsia="en-US"/>
              </w:rPr>
              <w:fldChar w:fldCharType="begin"/>
            </w:r>
            <w:r w:rsidRPr="003B50DA">
              <w:rPr>
                <w:rFonts w:ascii="Arial" w:hAnsi="Arial"/>
                <w:sz w:val="22"/>
                <w:szCs w:val="22"/>
                <w:lang w:val="en-US" w:eastAsia="en-US"/>
              </w:rPr>
              <w:instrText xml:space="preserve"> HYPERLINK "http://www.bg.vi.sud.rs/lt/articles/o-visem-sudu/obavestenje-ke-za-pravna-lica.html" </w:instrText>
            </w:r>
            <w:r w:rsidRPr="003B50DA">
              <w:rPr>
                <w:rFonts w:ascii="Arial" w:hAnsi="Arial"/>
                <w:sz w:val="22"/>
                <w:szCs w:val="22"/>
                <w:lang w:val="en-US" w:eastAsia="en-US"/>
              </w:rPr>
              <w:fldChar w:fldCharType="separate"/>
            </w:r>
            <w:r w:rsidRPr="003B50DA">
              <w:rPr>
                <w:rFonts w:ascii="Arial" w:hAnsi="Arial" w:cs="Arial"/>
                <w:color w:val="0000FF"/>
                <w:sz w:val="22"/>
                <w:szCs w:val="22"/>
                <w:u w:val="single"/>
                <w:lang w:val="sr-Latn-CS" w:eastAsia="sr-Latn-CS"/>
              </w:rPr>
              <w:t>http://www.bg.vi.sud.rs/lt/articles/o-visem-sudu/obavestenje-ke-za-pravna-lica.html</w:t>
            </w:r>
            <w:r w:rsidRPr="003B50DA">
              <w:rPr>
                <w:rFonts w:ascii="Arial" w:hAnsi="Arial" w:cs="Arial"/>
                <w:color w:val="0000FF"/>
                <w:sz w:val="22"/>
                <w:szCs w:val="22"/>
                <w:u w:val="single"/>
                <w:lang w:val="sr-Latn-CS" w:eastAsia="sr-Latn-CS"/>
              </w:rPr>
              <w:fldChar w:fldCharType="end"/>
            </w:r>
          </w:p>
          <w:p w:rsidR="003B50DA" w:rsidRPr="003B50DA" w:rsidRDefault="003B50DA" w:rsidP="003B50DA">
            <w:pPr>
              <w:suppressAutoHyphens w:val="0"/>
              <w:spacing w:before="120"/>
              <w:rPr>
                <w:rFonts w:ascii="Arial" w:hAnsi="Arial" w:cs="Arial"/>
                <w:sz w:val="22"/>
                <w:szCs w:val="22"/>
                <w:lang w:val="sr-Latn-CS" w:eastAsia="sr-Latn-CS"/>
              </w:rPr>
            </w:pPr>
            <w:r w:rsidRPr="003B50DA">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B50DA">
              <w:rPr>
                <w:rFonts w:ascii="Arial" w:hAnsi="Arial" w:cs="Arial"/>
                <w:b/>
                <w:sz w:val="22"/>
                <w:szCs w:val="22"/>
                <w:lang w:val="sr-Latn-CS" w:eastAsia="sr-Latn-CS"/>
              </w:rPr>
              <w:t xml:space="preserve">Уверење Основног суда  </w:t>
            </w:r>
            <w:r w:rsidRPr="003B50DA">
              <w:rPr>
                <w:rFonts w:ascii="Arial" w:hAnsi="Arial" w:cs="Arial"/>
                <w:sz w:val="22"/>
                <w:szCs w:val="22"/>
                <w:lang w:val="sr-Latn-CS" w:eastAsia="sr-Latn-CS"/>
              </w:rPr>
              <w:t>(</w:t>
            </w:r>
            <w:r w:rsidRPr="003B50DA">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3B50DA">
              <w:rPr>
                <w:rFonts w:ascii="Arial" w:hAnsi="Arial"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50DA" w:rsidRPr="003B50DA" w:rsidRDefault="003B50DA" w:rsidP="003B50DA">
            <w:pPr>
              <w:suppressAutoHyphens w:val="0"/>
              <w:spacing w:before="120"/>
              <w:rPr>
                <w:rFonts w:ascii="Arial" w:hAnsi="Arial" w:cs="Arial"/>
                <w:b/>
                <w:sz w:val="22"/>
                <w:szCs w:val="22"/>
                <w:lang w:val="sr-Latn-CS" w:eastAsia="sr-Latn-CS"/>
              </w:rPr>
            </w:pPr>
            <w:r w:rsidRPr="003B50DA">
              <w:rPr>
                <w:rFonts w:ascii="Arial" w:hAnsi="Arial" w:cs="Arial"/>
                <w:sz w:val="22"/>
                <w:szCs w:val="22"/>
                <w:lang w:val="sr-Latn-CS" w:eastAsia="sr-Latn-CS"/>
              </w:rPr>
              <w:t xml:space="preserve">Посебна напомена: Уколико уверење </w:t>
            </w:r>
            <w:r w:rsidRPr="003B50DA">
              <w:rPr>
                <w:rFonts w:ascii="Arial" w:hAnsi="Arial" w:cs="Arial"/>
                <w:sz w:val="22"/>
                <w:szCs w:val="22"/>
                <w:lang w:eastAsia="sr-Latn-CS"/>
              </w:rPr>
              <w:t>О</w:t>
            </w:r>
            <w:r w:rsidRPr="003B50DA">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3B50DA">
              <w:rPr>
                <w:rFonts w:ascii="Arial" w:hAnsi="Arial" w:cs="Arial"/>
                <w:sz w:val="22"/>
                <w:szCs w:val="22"/>
                <w:lang w:val="sr-Latn-CS" w:eastAsia="sr-Latn-CS"/>
              </w:rPr>
              <w:lastRenderedPageBreak/>
              <w:t xml:space="preserve">доставити </w:t>
            </w:r>
            <w:r w:rsidRPr="003B50DA">
              <w:rPr>
                <w:rFonts w:ascii="Arial" w:hAnsi="Arial" w:cs="Arial"/>
                <w:sz w:val="22"/>
                <w:szCs w:val="22"/>
                <w:u w:val="single"/>
                <w:lang w:val="sr-Latn-CS" w:eastAsia="sr-Latn-CS"/>
              </w:rPr>
              <w:t>и</w:t>
            </w:r>
            <w:r w:rsidRPr="003B50DA">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B50DA">
              <w:rPr>
                <w:rFonts w:ascii="Arial" w:hAnsi="Arial" w:cs="Arial"/>
                <w:b/>
                <w:sz w:val="22"/>
                <w:szCs w:val="22"/>
                <w:lang w:val="sr-Latn-CS" w:eastAsia="sr-Latn-CS"/>
              </w:rPr>
              <w:t>кривична дела против привреде и кривично дело примања мита.</w:t>
            </w:r>
          </w:p>
          <w:p w:rsidR="003B50DA" w:rsidRPr="003B50DA" w:rsidRDefault="003B50DA" w:rsidP="003B50DA">
            <w:pPr>
              <w:suppressAutoHyphens w:val="0"/>
              <w:spacing w:before="120"/>
              <w:rPr>
                <w:rFonts w:ascii="Arial" w:hAnsi="Arial" w:cs="Arial"/>
                <w:sz w:val="22"/>
                <w:szCs w:val="22"/>
                <w:lang w:val="sr-Latn-CS" w:eastAsia="sr-Latn-CS"/>
              </w:rPr>
            </w:pPr>
            <w:r w:rsidRPr="003B50DA">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3B50DA">
              <w:rPr>
                <w:rFonts w:ascii="Arial" w:hAnsi="Arial" w:cs="Arial"/>
                <w:sz w:val="22"/>
                <w:szCs w:val="22"/>
                <w:lang w:val="sr-Latn-CS" w:eastAsia="sr-Latn-CS"/>
              </w:rPr>
              <w:t xml:space="preserve"> – захтев за издавање овог уверења може се поднети према </w:t>
            </w:r>
            <w:r w:rsidRPr="003B50DA">
              <w:rPr>
                <w:rFonts w:ascii="Arial" w:hAnsi="Arial" w:cs="Arial"/>
                <w:b/>
                <w:sz w:val="22"/>
                <w:szCs w:val="22"/>
                <w:lang w:val="sr-Latn-CS" w:eastAsia="sr-Latn-CS"/>
              </w:rPr>
              <w:t>месту рођења</w:t>
            </w:r>
            <w:r w:rsidRPr="003B50DA">
              <w:rPr>
                <w:rFonts w:ascii="Arial" w:hAnsi="Arial" w:cs="Arial"/>
                <w:sz w:val="22"/>
                <w:szCs w:val="22"/>
                <w:lang w:val="sr-Latn-CS" w:eastAsia="sr-Latn-CS"/>
              </w:rPr>
              <w:t xml:space="preserve"> или према </w:t>
            </w:r>
            <w:r w:rsidRPr="003B50DA">
              <w:rPr>
                <w:rFonts w:ascii="Arial" w:hAnsi="Arial" w:cs="Arial"/>
                <w:b/>
                <w:sz w:val="22"/>
                <w:szCs w:val="22"/>
                <w:lang w:val="sr-Latn-CS" w:eastAsia="sr-Latn-CS"/>
              </w:rPr>
              <w:t>месту пребивалишта</w:t>
            </w:r>
            <w:r w:rsidRPr="003B50DA">
              <w:rPr>
                <w:rFonts w:ascii="Arial" w:hAnsi="Arial" w:cs="Arial"/>
                <w:sz w:val="22"/>
                <w:szCs w:val="22"/>
                <w:lang w:val="sr-Latn-CS" w:eastAsia="sr-Latn-CS"/>
              </w:rPr>
              <w:t>.</w:t>
            </w:r>
          </w:p>
          <w:p w:rsidR="003B50DA" w:rsidRPr="003B50DA" w:rsidRDefault="003B50DA" w:rsidP="003B50DA">
            <w:pPr>
              <w:suppressAutoHyphens w:val="0"/>
              <w:autoSpaceDE w:val="0"/>
              <w:autoSpaceDN w:val="0"/>
              <w:adjustRightInd w:val="0"/>
              <w:spacing w:before="120"/>
              <w:rPr>
                <w:rFonts w:ascii="Arial" w:eastAsia="Calibri" w:hAnsi="Arial" w:cs="Arial"/>
                <w:sz w:val="22"/>
                <w:szCs w:val="22"/>
                <w:lang w:val="sr-Latn-CS" w:eastAsia="sr-Latn-CS"/>
              </w:rPr>
            </w:pPr>
            <w:r w:rsidRPr="003B50DA">
              <w:rPr>
                <w:rFonts w:ascii="Arial" w:eastAsia="Calibri" w:hAnsi="Arial" w:cs="Arial"/>
                <w:sz w:val="22"/>
                <w:szCs w:val="22"/>
                <w:lang w:val="sr-Latn-CS" w:eastAsia="sr-Latn-CS"/>
              </w:rPr>
              <w:t xml:space="preserve">Напомена: </w:t>
            </w:r>
          </w:p>
          <w:p w:rsidR="003B50DA" w:rsidRPr="003B50DA" w:rsidRDefault="003B50DA" w:rsidP="003B50DA">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3B50DA">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3B50DA" w:rsidRPr="003B50DA" w:rsidRDefault="003B50DA" w:rsidP="003B50DA">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3B50DA">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3B50DA" w:rsidRPr="003B50DA" w:rsidRDefault="003B50DA" w:rsidP="003B50DA">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3B50DA">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3B50DA">
              <w:rPr>
                <w:rFonts w:ascii="Arial" w:eastAsia="Calibri" w:hAnsi="Arial" w:cs="Arial"/>
                <w:sz w:val="22"/>
                <w:szCs w:val="22"/>
                <w:lang w:eastAsia="sr-Latn-CS"/>
              </w:rPr>
              <w:t>члана групе понуђача</w:t>
            </w:r>
          </w:p>
          <w:p w:rsidR="003B50DA" w:rsidRPr="003B50DA" w:rsidRDefault="003B50DA" w:rsidP="003B50DA">
            <w:pPr>
              <w:numPr>
                <w:ilvl w:val="0"/>
                <w:numId w:val="15"/>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3B50DA">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3B50DA">
              <w:rPr>
                <w:rFonts w:ascii="Arial" w:eastAsia="Calibri" w:hAnsi="Arial" w:cs="Arial"/>
                <w:sz w:val="22"/>
                <w:szCs w:val="22"/>
                <w:lang w:eastAsia="sr-Latn-CS"/>
              </w:rPr>
              <w:t xml:space="preserve">сваког </w:t>
            </w:r>
            <w:r w:rsidRPr="003B50DA">
              <w:rPr>
                <w:rFonts w:ascii="Arial" w:eastAsia="Calibri" w:hAnsi="Arial" w:cs="Arial"/>
                <w:sz w:val="22"/>
                <w:szCs w:val="22"/>
                <w:lang w:val="sr-Latn-CS" w:eastAsia="sr-Latn-CS"/>
              </w:rPr>
              <w:t xml:space="preserve">подизвођача </w:t>
            </w:r>
          </w:p>
          <w:p w:rsidR="003B50DA" w:rsidRPr="003B50DA" w:rsidRDefault="003B50DA" w:rsidP="003B50DA">
            <w:pPr>
              <w:tabs>
                <w:tab w:val="left" w:pos="680"/>
              </w:tabs>
              <w:suppressAutoHyphens w:val="0"/>
              <w:snapToGrid w:val="0"/>
              <w:contextualSpacing/>
              <w:rPr>
                <w:rFonts w:ascii="Arial" w:eastAsia="Calibri" w:hAnsi="Arial" w:cs="Arial"/>
                <w:sz w:val="22"/>
                <w:szCs w:val="22"/>
                <w:lang w:val="en-US" w:eastAsia="en-US"/>
              </w:rPr>
            </w:pPr>
            <w:r w:rsidRPr="003B50DA">
              <w:rPr>
                <w:rFonts w:ascii="Arial" w:eastAsia="Calibri" w:hAnsi="Arial" w:cs="Arial"/>
                <w:b/>
                <w:sz w:val="22"/>
                <w:szCs w:val="22"/>
                <w:lang w:val="sr-Latn-CS" w:eastAsia="sr-Latn-CS"/>
              </w:rPr>
              <w:t>Ови докази не могу бити старији од два месеца пре отварања понуда</w:t>
            </w:r>
            <w:r w:rsidRPr="003B50DA">
              <w:rPr>
                <w:rFonts w:ascii="Arial" w:eastAsia="Calibri" w:hAnsi="Arial" w:cs="Arial"/>
                <w:sz w:val="22"/>
                <w:szCs w:val="22"/>
                <w:lang w:val="sr-Latn-CS" w:eastAsia="sr-Latn-CS"/>
              </w:rPr>
              <w:t>.</w:t>
            </w:r>
          </w:p>
        </w:tc>
      </w:tr>
      <w:tr w:rsidR="003B50DA" w:rsidRPr="003B50DA" w:rsidTr="00CA2789">
        <w:trPr>
          <w:trHeight w:val="70"/>
          <w:jc w:val="center"/>
        </w:trPr>
        <w:tc>
          <w:tcPr>
            <w:tcW w:w="729" w:type="dxa"/>
            <w:vAlign w:val="center"/>
          </w:tcPr>
          <w:p w:rsidR="003B50DA" w:rsidRPr="003B50DA" w:rsidRDefault="003B50DA" w:rsidP="003B50DA">
            <w:pPr>
              <w:suppressAutoHyphens w:val="0"/>
              <w:spacing w:before="120"/>
              <w:jc w:val="center"/>
              <w:rPr>
                <w:rFonts w:ascii="Arial" w:hAnsi="Arial" w:cs="Arial"/>
                <w:sz w:val="22"/>
                <w:szCs w:val="22"/>
                <w:lang w:val="en-US" w:eastAsia="en-US"/>
              </w:rPr>
            </w:pPr>
            <w:r w:rsidRPr="003B50DA">
              <w:rPr>
                <w:rFonts w:ascii="Arial" w:hAnsi="Arial" w:cs="Arial"/>
                <w:sz w:val="22"/>
                <w:szCs w:val="22"/>
                <w:lang w:val="en-US" w:eastAsia="en-US"/>
              </w:rPr>
              <w:lastRenderedPageBreak/>
              <w:t>3.</w:t>
            </w:r>
          </w:p>
        </w:tc>
        <w:tc>
          <w:tcPr>
            <w:tcW w:w="8430" w:type="dxa"/>
            <w:vAlign w:val="center"/>
          </w:tcPr>
          <w:p w:rsidR="003B50DA" w:rsidRPr="003B50DA" w:rsidRDefault="003B50DA" w:rsidP="003B50DA">
            <w:pPr>
              <w:suppressAutoHyphens w:val="0"/>
              <w:snapToGrid w:val="0"/>
              <w:spacing w:before="120"/>
              <w:jc w:val="both"/>
              <w:rPr>
                <w:rFonts w:ascii="Arial" w:hAnsi="Arial" w:cs="Arial"/>
                <w:sz w:val="22"/>
                <w:szCs w:val="22"/>
                <w:lang w:val="sr-Latn-CS" w:eastAsia="sr-Latn-CS"/>
              </w:rPr>
            </w:pPr>
            <w:r w:rsidRPr="003B50DA">
              <w:rPr>
                <w:rFonts w:ascii="Arial" w:hAnsi="Arial" w:cs="Arial"/>
                <w:b/>
                <w:sz w:val="22"/>
                <w:szCs w:val="22"/>
                <w:u w:val="single"/>
                <w:lang w:val="sr-Latn-CS" w:eastAsia="sr-Latn-CS"/>
              </w:rPr>
              <w:t>Услов</w:t>
            </w:r>
            <w:r w:rsidRPr="003B50DA">
              <w:rPr>
                <w:rFonts w:ascii="Arial" w:hAnsi="Arial" w:cs="Arial"/>
                <w:sz w:val="22"/>
                <w:szCs w:val="22"/>
                <w:u w:val="single"/>
                <w:lang w:val="sr-Latn-CS" w:eastAsia="sr-Latn-CS"/>
              </w:rPr>
              <w:t>:</w:t>
            </w:r>
            <w:r w:rsidRPr="003B50DA">
              <w:rPr>
                <w:rFonts w:ascii="Arial" w:hAnsi="Arial" w:cs="Arial"/>
                <w:sz w:val="22"/>
                <w:szCs w:val="22"/>
                <w:lang w:val="sr-Latn-CS" w:eastAsia="sr-Latn-CS"/>
              </w:rPr>
              <w:t xml:space="preserve"> </w:t>
            </w:r>
          </w:p>
          <w:p w:rsidR="003B50DA" w:rsidRPr="003B50DA" w:rsidRDefault="003B50DA" w:rsidP="003B50DA">
            <w:pPr>
              <w:suppressAutoHyphens w:val="0"/>
              <w:snapToGrid w:val="0"/>
              <w:spacing w:before="120"/>
              <w:jc w:val="both"/>
              <w:rPr>
                <w:rFonts w:ascii="Arial" w:hAnsi="Arial" w:cs="Arial"/>
                <w:sz w:val="22"/>
                <w:szCs w:val="22"/>
                <w:lang w:val="sr-Latn-CS" w:eastAsia="sr-Latn-CS"/>
              </w:rPr>
            </w:pPr>
            <w:r w:rsidRPr="003B50DA">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B50DA" w:rsidRPr="003B50DA" w:rsidRDefault="003B50DA" w:rsidP="003B50DA">
            <w:pPr>
              <w:suppressAutoHyphens w:val="0"/>
              <w:autoSpaceDE w:val="0"/>
              <w:autoSpaceDN w:val="0"/>
              <w:adjustRightInd w:val="0"/>
              <w:spacing w:before="120"/>
              <w:jc w:val="both"/>
              <w:rPr>
                <w:rFonts w:ascii="Arial" w:hAnsi="Arial" w:cs="Arial"/>
                <w:b/>
                <w:sz w:val="22"/>
                <w:szCs w:val="22"/>
                <w:u w:val="single"/>
                <w:lang w:val="sr-Latn-CS" w:eastAsia="sr-Latn-CS"/>
              </w:rPr>
            </w:pPr>
            <w:r w:rsidRPr="003B50DA">
              <w:rPr>
                <w:rFonts w:ascii="Arial" w:hAnsi="Arial" w:cs="Arial"/>
                <w:b/>
                <w:sz w:val="22"/>
                <w:szCs w:val="22"/>
                <w:u w:val="single"/>
                <w:lang w:val="sr-Latn-CS" w:eastAsia="sr-Latn-CS"/>
              </w:rPr>
              <w:t>Доказ:</w:t>
            </w:r>
          </w:p>
          <w:p w:rsidR="003B50DA" w:rsidRPr="003B50DA" w:rsidRDefault="003B50DA" w:rsidP="003B50DA">
            <w:pPr>
              <w:suppressAutoHyphens w:val="0"/>
              <w:snapToGrid w:val="0"/>
              <w:spacing w:before="120"/>
              <w:jc w:val="both"/>
              <w:rPr>
                <w:rFonts w:ascii="Arial" w:eastAsia="Calibri" w:hAnsi="Arial" w:cs="Arial"/>
                <w:sz w:val="22"/>
                <w:szCs w:val="22"/>
                <w:lang w:val="ru-RU" w:eastAsia="sr-Latn-CS"/>
              </w:rPr>
            </w:pPr>
            <w:r w:rsidRPr="003B50DA">
              <w:rPr>
                <w:rFonts w:ascii="Arial" w:eastAsia="Calibri" w:hAnsi="Arial" w:cs="Arial"/>
                <w:sz w:val="22"/>
                <w:szCs w:val="22"/>
                <w:lang w:val="ru-RU" w:eastAsia="sr-Latn-CS"/>
              </w:rPr>
              <w:t xml:space="preserve">- </w:t>
            </w:r>
            <w:r w:rsidRPr="003B50DA">
              <w:rPr>
                <w:rFonts w:ascii="Arial" w:eastAsia="Calibri" w:hAnsi="Arial" w:cs="Arial"/>
                <w:b/>
                <w:sz w:val="22"/>
                <w:szCs w:val="22"/>
                <w:lang w:val="ru-RU" w:eastAsia="sr-Latn-CS"/>
              </w:rPr>
              <w:t xml:space="preserve">за правно лице, предузетнике и физичка лица: </w:t>
            </w:r>
          </w:p>
          <w:p w:rsidR="003B50DA" w:rsidRPr="003B50DA" w:rsidRDefault="003B50DA" w:rsidP="003B50DA">
            <w:pPr>
              <w:suppressAutoHyphens w:val="0"/>
              <w:snapToGrid w:val="0"/>
              <w:spacing w:before="120"/>
              <w:jc w:val="both"/>
              <w:rPr>
                <w:rFonts w:ascii="Arial" w:eastAsia="Calibri" w:hAnsi="Arial" w:cs="Arial"/>
                <w:sz w:val="22"/>
                <w:szCs w:val="22"/>
                <w:lang w:val="ru-RU" w:eastAsia="sr-Latn-CS"/>
              </w:rPr>
            </w:pPr>
            <w:r w:rsidRPr="003B50DA">
              <w:rPr>
                <w:rFonts w:ascii="Arial" w:eastAsia="Calibri" w:hAnsi="Arial" w:cs="Arial"/>
                <w:b/>
                <w:sz w:val="22"/>
                <w:szCs w:val="22"/>
                <w:lang w:val="ru-RU" w:eastAsia="sr-Latn-CS"/>
              </w:rPr>
              <w:t>1.Уверење Пореске управе</w:t>
            </w:r>
            <w:r w:rsidRPr="003B50DA">
              <w:rPr>
                <w:rFonts w:ascii="Arial" w:eastAsia="Calibri" w:hAnsi="Arial" w:cs="Arial"/>
                <w:sz w:val="22"/>
                <w:szCs w:val="22"/>
                <w:lang w:val="ru-RU" w:eastAsia="sr-Latn-CS"/>
              </w:rPr>
              <w:t xml:space="preserve"> Министарства финансија да је измирио доспеле </w:t>
            </w:r>
            <w:r w:rsidRPr="003B50DA">
              <w:rPr>
                <w:rFonts w:ascii="Arial" w:hAnsi="Arial" w:cs="Arial"/>
                <w:sz w:val="22"/>
                <w:szCs w:val="22"/>
                <w:lang w:val="ru-RU" w:eastAsia="sr-Latn-CS"/>
              </w:rPr>
              <w:t xml:space="preserve">порезе и доприносе </w:t>
            </w:r>
            <w:r w:rsidRPr="003B50DA">
              <w:rPr>
                <w:rFonts w:ascii="Arial" w:eastAsia="Calibri" w:hAnsi="Arial" w:cs="Arial"/>
                <w:b/>
                <w:sz w:val="22"/>
                <w:szCs w:val="22"/>
                <w:u w:val="single"/>
                <w:lang w:val="ru-RU" w:eastAsia="sr-Latn-CS"/>
              </w:rPr>
              <w:t>и</w:t>
            </w:r>
          </w:p>
          <w:p w:rsidR="003B50DA" w:rsidRPr="003B50DA" w:rsidRDefault="003B50DA" w:rsidP="003B50DA">
            <w:pPr>
              <w:suppressAutoHyphens w:val="0"/>
              <w:spacing w:before="120"/>
              <w:jc w:val="both"/>
              <w:rPr>
                <w:rFonts w:ascii="Arial" w:hAnsi="Arial" w:cs="Arial"/>
                <w:sz w:val="22"/>
                <w:szCs w:val="22"/>
                <w:lang w:val="ru-RU" w:eastAsia="sr-Latn-CS"/>
              </w:rPr>
            </w:pPr>
            <w:r w:rsidRPr="003B50DA">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3B50DA">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3B50DA">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3B50DA" w:rsidRPr="003B50DA" w:rsidRDefault="003B50DA" w:rsidP="003B50DA">
            <w:pPr>
              <w:suppressAutoHyphens w:val="0"/>
              <w:spacing w:before="120"/>
              <w:ind w:right="122"/>
              <w:jc w:val="both"/>
              <w:rPr>
                <w:rFonts w:ascii="Arial" w:hAnsi="Arial" w:cs="Arial"/>
                <w:sz w:val="22"/>
                <w:szCs w:val="22"/>
                <w:lang w:val="ru-RU" w:eastAsia="sr-Latn-CS"/>
              </w:rPr>
            </w:pPr>
            <w:r w:rsidRPr="003B50DA">
              <w:rPr>
                <w:rFonts w:ascii="Arial" w:hAnsi="Arial" w:cs="Arial"/>
                <w:sz w:val="22"/>
                <w:szCs w:val="22"/>
                <w:lang w:val="ru-RU" w:eastAsia="sr-Latn-CS"/>
              </w:rPr>
              <w:t>Напомена:</w:t>
            </w:r>
          </w:p>
          <w:p w:rsidR="003B50DA" w:rsidRPr="003B50DA" w:rsidRDefault="003B50DA" w:rsidP="003B50DA">
            <w:pPr>
              <w:numPr>
                <w:ilvl w:val="0"/>
                <w:numId w:val="16"/>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3B50DA">
              <w:rPr>
                <w:rFonts w:ascii="Arial" w:eastAsia="TimesNewRomanPSMT" w:hAnsi="Arial" w:cs="Arial"/>
                <w:sz w:val="22"/>
                <w:szCs w:val="22"/>
                <w:lang w:val="sr-Latn-CS" w:eastAsia="sr-Latn-CS"/>
              </w:rPr>
              <w:t>Уколико локална (општин</w:t>
            </w:r>
            <w:r w:rsidRPr="003B50DA">
              <w:rPr>
                <w:rFonts w:ascii="Arial" w:eastAsia="TimesNewRomanPSMT" w:hAnsi="Arial" w:cs="Arial"/>
                <w:sz w:val="22"/>
                <w:szCs w:val="22"/>
                <w:lang w:eastAsia="sr-Latn-CS"/>
              </w:rPr>
              <w:t>с</w:t>
            </w:r>
            <w:r w:rsidRPr="003B50DA">
              <w:rPr>
                <w:rFonts w:ascii="Arial" w:eastAsia="TimesNewRomanPSMT" w:hAnsi="Arial" w:cs="Arial"/>
                <w:sz w:val="22"/>
                <w:szCs w:val="22"/>
                <w:lang w:val="sr-Latn-CS" w:eastAsia="sr-Latn-CS"/>
              </w:rPr>
              <w:t>ка) управа</w:t>
            </w:r>
            <w:r w:rsidRPr="003B50DA">
              <w:rPr>
                <w:rFonts w:ascii="Arial" w:eastAsia="TimesNewRomanPSMT" w:hAnsi="Arial" w:cs="Arial"/>
                <w:sz w:val="22"/>
                <w:szCs w:val="22"/>
                <w:lang w:eastAsia="sr-Latn-CS"/>
              </w:rPr>
              <w:t xml:space="preserve"> јавних приход</w:t>
            </w:r>
            <w:r w:rsidRPr="003B50DA">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B50DA">
              <w:rPr>
                <w:rFonts w:ascii="Arial" w:eastAsia="TimesNewRomanPSMT" w:hAnsi="Arial" w:cs="Arial"/>
                <w:sz w:val="22"/>
                <w:szCs w:val="22"/>
                <w:lang w:eastAsia="sr-Latn-CS"/>
              </w:rPr>
              <w:t xml:space="preserve">јавних прихода </w:t>
            </w:r>
            <w:r w:rsidRPr="003B50DA">
              <w:rPr>
                <w:rFonts w:ascii="Arial" w:eastAsia="TimesNewRomanPSMT" w:hAnsi="Arial" w:cs="Arial"/>
                <w:sz w:val="22"/>
                <w:szCs w:val="22"/>
                <w:lang w:val="sr-Latn-CS" w:eastAsia="sr-Latn-CS"/>
              </w:rPr>
              <w:t xml:space="preserve">приложи и потврде </w:t>
            </w:r>
            <w:r w:rsidRPr="003B50DA">
              <w:rPr>
                <w:rFonts w:ascii="Arial" w:eastAsia="TimesNewRomanPSMT" w:hAnsi="Arial" w:cs="Arial"/>
                <w:sz w:val="22"/>
                <w:szCs w:val="22"/>
                <w:lang w:eastAsia="sr-Latn-CS"/>
              </w:rPr>
              <w:t xml:space="preserve">тих </w:t>
            </w:r>
            <w:r w:rsidRPr="003B50DA">
              <w:rPr>
                <w:rFonts w:ascii="Arial" w:eastAsia="TimesNewRomanPSMT" w:hAnsi="Arial" w:cs="Arial"/>
                <w:sz w:val="22"/>
                <w:szCs w:val="22"/>
                <w:lang w:val="sr-Latn-CS" w:eastAsia="sr-Latn-CS"/>
              </w:rPr>
              <w:t>осталих лок</w:t>
            </w:r>
            <w:r w:rsidRPr="003B50DA">
              <w:rPr>
                <w:rFonts w:ascii="Arial" w:eastAsia="TimesNewRomanPSMT" w:hAnsi="Arial" w:cs="Arial"/>
                <w:sz w:val="22"/>
                <w:szCs w:val="22"/>
                <w:lang w:eastAsia="sr-Latn-CS"/>
              </w:rPr>
              <w:t>а</w:t>
            </w:r>
            <w:r w:rsidRPr="003B50DA">
              <w:rPr>
                <w:rFonts w:ascii="Arial" w:eastAsia="TimesNewRomanPSMT" w:hAnsi="Arial" w:cs="Arial"/>
                <w:sz w:val="22"/>
                <w:szCs w:val="22"/>
                <w:lang w:val="sr-Latn-CS" w:eastAsia="sr-Latn-CS"/>
              </w:rPr>
              <w:t xml:space="preserve">лних органа/организација/установа </w:t>
            </w:r>
          </w:p>
          <w:p w:rsidR="003B50DA" w:rsidRPr="003B50DA" w:rsidRDefault="003B50DA" w:rsidP="003B50DA">
            <w:pPr>
              <w:numPr>
                <w:ilvl w:val="0"/>
                <w:numId w:val="16"/>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3B50DA">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3B50DA">
              <w:rPr>
                <w:rFonts w:ascii="Arial" w:eastAsia="TimesNewRomanPSMT" w:hAnsi="Arial" w:cs="Arial"/>
                <w:b/>
                <w:sz w:val="22"/>
                <w:szCs w:val="22"/>
                <w:lang w:val="sr-Latn-CS" w:eastAsia="sr-Latn-CS"/>
              </w:rPr>
              <w:t>у</w:t>
            </w:r>
            <w:r w:rsidRPr="003B50DA">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3B50DA" w:rsidRPr="003B50DA" w:rsidRDefault="003B50DA" w:rsidP="003B50DA">
            <w:pPr>
              <w:numPr>
                <w:ilvl w:val="0"/>
                <w:numId w:val="16"/>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3B50DA">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3B50DA" w:rsidRPr="003B50DA" w:rsidRDefault="003B50DA" w:rsidP="003B50DA">
            <w:pPr>
              <w:numPr>
                <w:ilvl w:val="0"/>
                <w:numId w:val="17"/>
              </w:numPr>
              <w:tabs>
                <w:tab w:val="left" w:pos="680"/>
              </w:tabs>
              <w:suppressAutoHyphens w:val="0"/>
              <w:snapToGrid w:val="0"/>
              <w:spacing w:before="120"/>
              <w:contextualSpacing/>
              <w:jc w:val="both"/>
              <w:rPr>
                <w:rFonts w:ascii="Arial" w:hAnsi="Arial" w:cs="Arial"/>
                <w:sz w:val="22"/>
                <w:szCs w:val="22"/>
                <w:lang w:val="sr-Latn-CS" w:eastAsia="sr-Latn-CS"/>
              </w:rPr>
            </w:pPr>
            <w:r w:rsidRPr="003B50DA">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B50DA" w:rsidRPr="003B50DA" w:rsidRDefault="003B50DA" w:rsidP="003B50DA">
            <w:pPr>
              <w:tabs>
                <w:tab w:val="left" w:pos="680"/>
              </w:tabs>
              <w:suppressAutoHyphens w:val="0"/>
              <w:snapToGrid w:val="0"/>
              <w:spacing w:before="120"/>
              <w:contextualSpacing/>
              <w:jc w:val="both"/>
              <w:rPr>
                <w:rFonts w:ascii="Arial" w:eastAsia="Calibri" w:hAnsi="Arial" w:cs="Arial"/>
                <w:sz w:val="22"/>
                <w:szCs w:val="22"/>
                <w:lang w:val="en-US" w:eastAsia="en-US"/>
              </w:rPr>
            </w:pPr>
            <w:r w:rsidRPr="003B50DA">
              <w:rPr>
                <w:rFonts w:ascii="Arial" w:eastAsia="Calibri" w:hAnsi="Arial" w:cs="Arial"/>
                <w:b/>
                <w:sz w:val="22"/>
                <w:szCs w:val="22"/>
                <w:lang w:val="sr-Latn-CS" w:eastAsia="sr-Latn-CS"/>
              </w:rPr>
              <w:t xml:space="preserve">Ови докази не могу бити старији од два месеца </w:t>
            </w:r>
            <w:r w:rsidRPr="003B50DA">
              <w:rPr>
                <w:rFonts w:ascii="Arial" w:eastAsia="Calibri" w:hAnsi="Arial" w:cs="Arial"/>
                <w:b/>
                <w:sz w:val="22"/>
                <w:szCs w:val="22"/>
                <w:lang w:eastAsia="sr-Latn-CS"/>
              </w:rPr>
              <w:t>пре</w:t>
            </w:r>
            <w:r w:rsidRPr="003B50DA">
              <w:rPr>
                <w:rFonts w:ascii="Arial" w:eastAsia="Calibri" w:hAnsi="Arial" w:cs="Arial"/>
                <w:b/>
                <w:sz w:val="22"/>
                <w:szCs w:val="22"/>
                <w:lang w:val="sr-Latn-CS" w:eastAsia="sr-Latn-CS"/>
              </w:rPr>
              <w:t xml:space="preserve"> отварања понуда</w:t>
            </w:r>
            <w:r w:rsidRPr="003B50DA">
              <w:rPr>
                <w:rFonts w:ascii="Arial" w:eastAsia="Calibri" w:hAnsi="Arial" w:cs="Arial"/>
                <w:sz w:val="22"/>
                <w:szCs w:val="22"/>
                <w:lang w:val="sr-Latn-CS" w:eastAsia="sr-Latn-CS"/>
              </w:rPr>
              <w:t>.</w:t>
            </w:r>
          </w:p>
        </w:tc>
      </w:tr>
      <w:tr w:rsidR="003B50DA" w:rsidRPr="003B50DA" w:rsidTr="00CA2789">
        <w:trPr>
          <w:jc w:val="center"/>
        </w:trPr>
        <w:tc>
          <w:tcPr>
            <w:tcW w:w="729" w:type="dxa"/>
            <w:vAlign w:val="center"/>
          </w:tcPr>
          <w:p w:rsidR="003B50DA" w:rsidRPr="003B50DA" w:rsidRDefault="003B50DA" w:rsidP="003B50DA">
            <w:pPr>
              <w:suppressAutoHyphens w:val="0"/>
              <w:spacing w:before="120"/>
              <w:jc w:val="center"/>
              <w:rPr>
                <w:rFonts w:ascii="Arial" w:hAnsi="Arial" w:cs="Arial"/>
                <w:sz w:val="22"/>
                <w:szCs w:val="22"/>
                <w:lang w:val="en-US" w:eastAsia="en-US"/>
              </w:rPr>
            </w:pPr>
            <w:r w:rsidRPr="003B50DA">
              <w:rPr>
                <w:rFonts w:ascii="Arial" w:hAnsi="Arial" w:cs="Arial"/>
                <w:sz w:val="22"/>
                <w:szCs w:val="22"/>
                <w:lang w:val="en-US" w:eastAsia="en-US"/>
              </w:rPr>
              <w:t xml:space="preserve">4. </w:t>
            </w:r>
          </w:p>
        </w:tc>
        <w:tc>
          <w:tcPr>
            <w:tcW w:w="8430" w:type="dxa"/>
          </w:tcPr>
          <w:p w:rsidR="003B50DA" w:rsidRPr="003B50DA" w:rsidRDefault="003B50DA" w:rsidP="003B50DA">
            <w:pPr>
              <w:suppressAutoHyphens w:val="0"/>
              <w:snapToGrid w:val="0"/>
              <w:jc w:val="both"/>
              <w:rPr>
                <w:rFonts w:ascii="Arial" w:hAnsi="Arial" w:cs="Arial"/>
                <w:b/>
                <w:sz w:val="22"/>
                <w:szCs w:val="22"/>
                <w:u w:val="single"/>
                <w:lang w:val="sr-Cyrl-RS" w:eastAsia="sr-Latn-CS"/>
              </w:rPr>
            </w:pPr>
          </w:p>
          <w:p w:rsidR="003B50DA" w:rsidRPr="003B50DA" w:rsidRDefault="003B50DA" w:rsidP="003B50DA">
            <w:pPr>
              <w:suppressAutoHyphens w:val="0"/>
              <w:snapToGrid w:val="0"/>
              <w:jc w:val="both"/>
              <w:rPr>
                <w:rFonts w:ascii="Arial" w:hAnsi="Arial" w:cs="Arial"/>
                <w:b/>
                <w:sz w:val="22"/>
                <w:szCs w:val="22"/>
                <w:u w:val="single"/>
                <w:lang w:val="sr-Latn-CS" w:eastAsia="sr-Latn-CS"/>
              </w:rPr>
            </w:pPr>
            <w:r w:rsidRPr="003B50DA">
              <w:rPr>
                <w:rFonts w:ascii="Arial" w:hAnsi="Arial" w:cs="Arial"/>
                <w:b/>
                <w:sz w:val="22"/>
                <w:szCs w:val="22"/>
                <w:u w:val="single"/>
                <w:lang w:val="sr-Latn-CS" w:eastAsia="sr-Latn-CS"/>
              </w:rPr>
              <w:t>Услов:</w:t>
            </w:r>
          </w:p>
          <w:p w:rsidR="003B50DA" w:rsidRPr="003B50DA" w:rsidRDefault="003B50DA" w:rsidP="003B50DA">
            <w:pPr>
              <w:suppressAutoHyphens w:val="0"/>
              <w:snapToGrid w:val="0"/>
              <w:jc w:val="both"/>
              <w:rPr>
                <w:rFonts w:ascii="Arial" w:hAnsi="Arial" w:cs="Arial"/>
                <w:sz w:val="22"/>
                <w:szCs w:val="22"/>
                <w:lang w:val="sr-Latn-CS" w:eastAsia="sr-Latn-CS"/>
              </w:rPr>
            </w:pPr>
            <w:r w:rsidRPr="003B50DA">
              <w:rPr>
                <w:rFonts w:ascii="Arial" w:hAnsi="Arial" w:cs="Arial"/>
                <w:sz w:val="22"/>
                <w:szCs w:val="22"/>
                <w:lang w:val="ru-RU" w:eastAsia="sr-Latn-CS"/>
              </w:rPr>
              <w:t xml:space="preserve">Да је понуђач поштовао обавезе које произилазе из важећих прописа о </w:t>
            </w:r>
            <w:r w:rsidRPr="003B50DA">
              <w:rPr>
                <w:rFonts w:ascii="Arial" w:hAnsi="Arial" w:cs="Arial"/>
                <w:sz w:val="22"/>
                <w:szCs w:val="22"/>
                <w:lang w:val="ru-RU" w:eastAsia="sr-Latn-CS"/>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B50DA" w:rsidRPr="003B50DA" w:rsidRDefault="003B50DA" w:rsidP="003B50DA">
            <w:pPr>
              <w:suppressAutoHyphens w:val="0"/>
              <w:autoSpaceDE w:val="0"/>
              <w:autoSpaceDN w:val="0"/>
              <w:adjustRightInd w:val="0"/>
              <w:jc w:val="both"/>
              <w:rPr>
                <w:rFonts w:ascii="Arial" w:hAnsi="Arial" w:cs="Arial"/>
                <w:b/>
                <w:sz w:val="22"/>
                <w:szCs w:val="22"/>
                <w:u w:val="single"/>
                <w:lang w:val="sr-Cyrl-RS" w:eastAsia="sr-Latn-CS"/>
              </w:rPr>
            </w:pPr>
          </w:p>
          <w:p w:rsidR="003B50DA" w:rsidRPr="003B50DA" w:rsidRDefault="003B50DA" w:rsidP="003B50DA">
            <w:pPr>
              <w:suppressAutoHyphens w:val="0"/>
              <w:autoSpaceDE w:val="0"/>
              <w:autoSpaceDN w:val="0"/>
              <w:adjustRightInd w:val="0"/>
              <w:jc w:val="both"/>
              <w:rPr>
                <w:rFonts w:ascii="Arial" w:hAnsi="Arial" w:cs="Arial"/>
                <w:b/>
                <w:sz w:val="22"/>
                <w:szCs w:val="22"/>
                <w:u w:val="single"/>
                <w:lang w:val="sr-Latn-CS" w:eastAsia="sr-Latn-CS"/>
              </w:rPr>
            </w:pPr>
            <w:r w:rsidRPr="003B50DA">
              <w:rPr>
                <w:rFonts w:ascii="Arial" w:hAnsi="Arial" w:cs="Arial"/>
                <w:b/>
                <w:sz w:val="22"/>
                <w:szCs w:val="22"/>
                <w:u w:val="single"/>
                <w:lang w:val="sr-Latn-CS" w:eastAsia="sr-Latn-CS"/>
              </w:rPr>
              <w:t>Доказ:</w:t>
            </w:r>
          </w:p>
          <w:p w:rsidR="003B50DA" w:rsidRPr="003B50DA" w:rsidRDefault="003B50DA" w:rsidP="003B50DA">
            <w:pPr>
              <w:suppressAutoHyphens w:val="0"/>
              <w:jc w:val="both"/>
              <w:rPr>
                <w:rFonts w:ascii="Arial" w:hAnsi="Arial" w:cs="Arial"/>
                <w:b/>
                <w:sz w:val="22"/>
                <w:szCs w:val="22"/>
                <w:lang w:val="sr-Latn-CS" w:eastAsia="sr-Latn-CS"/>
              </w:rPr>
            </w:pPr>
            <w:r w:rsidRPr="003B50DA">
              <w:rPr>
                <w:rFonts w:ascii="Arial" w:hAnsi="Arial" w:cs="Arial"/>
                <w:sz w:val="22"/>
                <w:szCs w:val="22"/>
                <w:lang w:val="sr-Latn-CS" w:eastAsia="sr-Latn-CS"/>
              </w:rPr>
              <w:t>Потписан и оверен Образац изјаве на основу члана 75. став 2. ЗЈН</w:t>
            </w:r>
            <w:r w:rsidRPr="003B50DA">
              <w:rPr>
                <w:rFonts w:ascii="Arial" w:hAnsi="Arial" w:cs="Arial"/>
                <w:sz w:val="22"/>
                <w:szCs w:val="22"/>
                <w:lang w:val="sr-Cyrl-RS" w:eastAsia="sr-Latn-CS"/>
              </w:rPr>
              <w:t xml:space="preserve"> </w:t>
            </w:r>
            <w:r w:rsidRPr="003B50DA">
              <w:rPr>
                <w:rFonts w:ascii="Arial" w:hAnsi="Arial" w:cs="Arial"/>
                <w:sz w:val="22"/>
                <w:szCs w:val="22"/>
                <w:lang w:val="sr-Latn-CS" w:eastAsia="sr-Latn-CS"/>
              </w:rPr>
              <w:t>(Образац бр</w:t>
            </w:r>
            <w:r w:rsidRPr="003B50DA">
              <w:rPr>
                <w:rFonts w:ascii="Arial" w:hAnsi="Arial" w:cs="Arial"/>
                <w:sz w:val="22"/>
                <w:szCs w:val="22"/>
                <w:lang w:val="sr-Cyrl-RS" w:eastAsia="sr-Latn-CS"/>
              </w:rPr>
              <w:t>. 4</w:t>
            </w:r>
            <w:r w:rsidRPr="003B50DA">
              <w:rPr>
                <w:rFonts w:ascii="Arial" w:hAnsi="Arial" w:cs="Arial"/>
                <w:sz w:val="22"/>
                <w:szCs w:val="22"/>
                <w:lang w:val="sr-Latn-CS" w:eastAsia="sr-Latn-CS"/>
              </w:rPr>
              <w:t>)</w:t>
            </w:r>
          </w:p>
          <w:p w:rsidR="003B50DA" w:rsidRPr="003B50DA" w:rsidRDefault="003B50DA" w:rsidP="003B50DA">
            <w:pPr>
              <w:suppressAutoHyphens w:val="0"/>
              <w:snapToGrid w:val="0"/>
              <w:jc w:val="both"/>
              <w:rPr>
                <w:rFonts w:ascii="Arial" w:hAnsi="Arial" w:cs="Arial"/>
                <w:sz w:val="22"/>
                <w:szCs w:val="22"/>
                <w:lang w:eastAsia="sr-Latn-CS"/>
              </w:rPr>
            </w:pPr>
            <w:r w:rsidRPr="003B50DA">
              <w:rPr>
                <w:rFonts w:ascii="Arial" w:hAnsi="Arial" w:cs="Arial"/>
                <w:sz w:val="22"/>
                <w:szCs w:val="22"/>
                <w:lang w:val="sr-Latn-CS" w:eastAsia="sr-Latn-CS"/>
              </w:rPr>
              <w:t>Напомена:</w:t>
            </w:r>
          </w:p>
          <w:p w:rsidR="003B50DA" w:rsidRPr="003B50DA" w:rsidRDefault="003B50DA" w:rsidP="003B50DA">
            <w:pPr>
              <w:numPr>
                <w:ilvl w:val="0"/>
                <w:numId w:val="18"/>
              </w:numPr>
              <w:suppressAutoHyphens w:val="0"/>
              <w:snapToGrid w:val="0"/>
              <w:spacing w:before="120"/>
              <w:jc w:val="both"/>
              <w:rPr>
                <w:rFonts w:ascii="Arial" w:hAnsi="Arial" w:cs="Arial"/>
                <w:sz w:val="22"/>
                <w:szCs w:val="22"/>
                <w:lang w:eastAsia="sr-Latn-CS"/>
              </w:rPr>
            </w:pPr>
            <w:r w:rsidRPr="003B50DA">
              <w:rPr>
                <w:rFonts w:ascii="Arial" w:hAnsi="Arial" w:cs="Arial"/>
                <w:sz w:val="22"/>
                <w:szCs w:val="22"/>
                <w:lang w:val="sr-Latn-CS" w:eastAsia="sr-Latn-CS"/>
              </w:rPr>
              <w:t xml:space="preserve">Изјава мора да буде потписана од стране овлашћеног лица </w:t>
            </w:r>
            <w:r w:rsidRPr="003B50DA">
              <w:rPr>
                <w:rFonts w:ascii="Arial" w:hAnsi="Arial" w:cs="Arial"/>
                <w:sz w:val="22"/>
                <w:szCs w:val="22"/>
                <w:lang w:eastAsia="sr-Latn-CS"/>
              </w:rPr>
              <w:t>за заступање понуђача</w:t>
            </w:r>
            <w:r w:rsidRPr="003B50DA">
              <w:rPr>
                <w:rFonts w:ascii="Arial" w:hAnsi="Arial" w:cs="Arial"/>
                <w:sz w:val="22"/>
                <w:szCs w:val="22"/>
                <w:lang w:val="sr-Latn-CS" w:eastAsia="sr-Latn-CS"/>
              </w:rPr>
              <w:t xml:space="preserve"> и оверена печатом. </w:t>
            </w:r>
          </w:p>
          <w:p w:rsidR="003B50DA" w:rsidRPr="003B50DA" w:rsidRDefault="003B50DA" w:rsidP="003B50DA">
            <w:pPr>
              <w:numPr>
                <w:ilvl w:val="0"/>
                <w:numId w:val="18"/>
              </w:numPr>
              <w:suppressAutoHyphens w:val="0"/>
              <w:snapToGrid w:val="0"/>
              <w:spacing w:before="120"/>
              <w:jc w:val="both"/>
              <w:rPr>
                <w:rFonts w:ascii="Arial" w:hAnsi="Arial" w:cs="Arial"/>
                <w:sz w:val="22"/>
                <w:szCs w:val="22"/>
                <w:lang w:val="sr-Latn-CS" w:eastAsia="sr-Latn-CS"/>
              </w:rPr>
            </w:pPr>
            <w:r w:rsidRPr="003B50DA">
              <w:rPr>
                <w:rFonts w:ascii="Arial" w:hAnsi="Arial" w:cs="Arial"/>
                <w:sz w:val="22"/>
                <w:szCs w:val="22"/>
                <w:lang w:val="sr-Latn-CS" w:eastAsia="sr-Latn-CS"/>
              </w:rPr>
              <w:t xml:space="preserve">Уколико понуду подноси група понуђача, Изјава мора бити </w:t>
            </w:r>
            <w:r w:rsidRPr="003B50DA">
              <w:rPr>
                <w:rFonts w:ascii="Arial" w:hAnsi="Arial" w:cs="Arial"/>
                <w:sz w:val="22"/>
                <w:szCs w:val="22"/>
                <w:lang w:eastAsia="sr-Latn-CS"/>
              </w:rPr>
              <w:t>достављена за сваког члана групе понуђача. Изјава мора бити</w:t>
            </w:r>
            <w:r w:rsidRPr="003B50DA">
              <w:rPr>
                <w:rFonts w:ascii="Arial" w:hAnsi="Arial" w:cs="Arial"/>
                <w:sz w:val="22"/>
                <w:szCs w:val="22"/>
                <w:lang w:val="sr-Latn-CS" w:eastAsia="sr-Latn-CS"/>
              </w:rPr>
              <w:t xml:space="preserve"> потписана од стране овлашћеног лица </w:t>
            </w:r>
            <w:r w:rsidRPr="003B50DA">
              <w:rPr>
                <w:rFonts w:ascii="Arial" w:hAnsi="Arial" w:cs="Arial"/>
                <w:sz w:val="22"/>
                <w:szCs w:val="22"/>
                <w:lang w:eastAsia="sr-Latn-CS"/>
              </w:rPr>
              <w:t xml:space="preserve">за заступање </w:t>
            </w:r>
            <w:r w:rsidRPr="003B50DA">
              <w:rPr>
                <w:rFonts w:ascii="Arial" w:hAnsi="Arial" w:cs="Arial"/>
                <w:sz w:val="22"/>
                <w:szCs w:val="22"/>
                <w:lang w:val="sr-Latn-CS" w:eastAsia="sr-Latn-CS"/>
              </w:rPr>
              <w:t xml:space="preserve">понуђача из групе понуђача и оверена печатом.  </w:t>
            </w:r>
          </w:p>
          <w:p w:rsidR="00BE4635" w:rsidRPr="00BE4635" w:rsidRDefault="003B50DA" w:rsidP="003B50DA">
            <w:pPr>
              <w:numPr>
                <w:ilvl w:val="0"/>
                <w:numId w:val="18"/>
              </w:numPr>
              <w:tabs>
                <w:tab w:val="num" w:pos="723"/>
              </w:tabs>
              <w:suppressAutoHyphens w:val="0"/>
              <w:snapToGrid w:val="0"/>
              <w:spacing w:before="120"/>
              <w:ind w:left="723"/>
              <w:jc w:val="both"/>
              <w:rPr>
                <w:rFonts w:ascii="Arial" w:hAnsi="Arial" w:cs="Arial"/>
                <w:sz w:val="22"/>
                <w:szCs w:val="22"/>
                <w:lang w:val="sr-Latn-CS" w:eastAsia="sr-Latn-CS"/>
              </w:rPr>
            </w:pPr>
            <w:r w:rsidRPr="003B50DA">
              <w:rPr>
                <w:rFonts w:ascii="Arial" w:hAnsi="Arial" w:cs="Arial"/>
                <w:sz w:val="22"/>
                <w:szCs w:val="22"/>
                <w:lang w:val="sr-Latn-CS" w:eastAsia="sr-Latn-CS"/>
              </w:rPr>
              <w:t xml:space="preserve">Уколико понуђач подноси понуду са подизвођачем, Изјава мора бити </w:t>
            </w:r>
            <w:r w:rsidRPr="003B50DA">
              <w:rPr>
                <w:rFonts w:ascii="Arial" w:hAnsi="Arial" w:cs="Arial"/>
                <w:sz w:val="22"/>
                <w:szCs w:val="22"/>
                <w:lang w:eastAsia="sr-Latn-CS"/>
              </w:rPr>
              <w:t xml:space="preserve">достављена и за сваког </w:t>
            </w:r>
            <w:r w:rsidRPr="003B50DA">
              <w:rPr>
                <w:rFonts w:ascii="Arial" w:hAnsi="Arial" w:cs="Arial"/>
                <w:sz w:val="22"/>
                <w:szCs w:val="22"/>
                <w:lang w:val="sr-Latn-CS" w:eastAsia="sr-Latn-CS"/>
              </w:rPr>
              <w:t>подизвођача.</w:t>
            </w:r>
            <w:r w:rsidRPr="003B50DA">
              <w:rPr>
                <w:rFonts w:ascii="Arial" w:hAnsi="Arial" w:cs="Arial"/>
                <w:sz w:val="22"/>
                <w:szCs w:val="22"/>
                <w:lang w:eastAsia="sr-Latn-CS"/>
              </w:rPr>
              <w:t xml:space="preserve"> Изјава мора бити</w:t>
            </w:r>
            <w:r w:rsidRPr="003B50DA">
              <w:rPr>
                <w:rFonts w:ascii="Arial" w:hAnsi="Arial" w:cs="Arial"/>
                <w:sz w:val="22"/>
                <w:szCs w:val="22"/>
                <w:lang w:val="sr-Latn-CS" w:eastAsia="sr-Latn-CS"/>
              </w:rPr>
              <w:t xml:space="preserve"> потписана од </w:t>
            </w:r>
          </w:p>
          <w:p w:rsidR="003B50DA" w:rsidRPr="003B50DA" w:rsidRDefault="003B50DA" w:rsidP="003B50DA">
            <w:pPr>
              <w:numPr>
                <w:ilvl w:val="0"/>
                <w:numId w:val="18"/>
              </w:numPr>
              <w:tabs>
                <w:tab w:val="num" w:pos="723"/>
              </w:tabs>
              <w:suppressAutoHyphens w:val="0"/>
              <w:snapToGrid w:val="0"/>
              <w:spacing w:before="120"/>
              <w:ind w:left="723"/>
              <w:jc w:val="both"/>
              <w:rPr>
                <w:rFonts w:ascii="Arial" w:hAnsi="Arial" w:cs="Arial"/>
                <w:sz w:val="22"/>
                <w:szCs w:val="22"/>
                <w:lang w:val="sr-Latn-CS" w:eastAsia="sr-Latn-CS"/>
              </w:rPr>
            </w:pPr>
            <w:r w:rsidRPr="003B50DA">
              <w:rPr>
                <w:rFonts w:ascii="Arial" w:hAnsi="Arial" w:cs="Arial"/>
                <w:sz w:val="22"/>
                <w:szCs w:val="22"/>
                <w:lang w:val="sr-Latn-CS" w:eastAsia="sr-Latn-CS"/>
              </w:rPr>
              <w:t xml:space="preserve">стране овлашћеног лица </w:t>
            </w:r>
            <w:r w:rsidRPr="003B50DA">
              <w:rPr>
                <w:rFonts w:ascii="Arial" w:hAnsi="Arial" w:cs="Arial"/>
                <w:sz w:val="22"/>
                <w:szCs w:val="22"/>
                <w:lang w:eastAsia="sr-Latn-CS"/>
              </w:rPr>
              <w:t xml:space="preserve">за заступање </w:t>
            </w:r>
            <w:r w:rsidRPr="003B50DA">
              <w:rPr>
                <w:rFonts w:ascii="Arial" w:hAnsi="Arial" w:cs="Arial"/>
                <w:sz w:val="22"/>
                <w:szCs w:val="22"/>
                <w:lang w:val="sr-Latn-CS" w:eastAsia="sr-Latn-CS"/>
              </w:rPr>
              <w:t xml:space="preserve">подизвођача и оверена печатом.  </w:t>
            </w:r>
          </w:p>
        </w:tc>
      </w:tr>
      <w:tr w:rsidR="00BE4635" w:rsidRPr="003B50DA" w:rsidTr="00CA2789">
        <w:trPr>
          <w:jc w:val="center"/>
        </w:trPr>
        <w:tc>
          <w:tcPr>
            <w:tcW w:w="729" w:type="dxa"/>
            <w:vAlign w:val="center"/>
          </w:tcPr>
          <w:p w:rsidR="00BE4635" w:rsidRPr="00BE4635" w:rsidRDefault="00BE4635" w:rsidP="003B50DA">
            <w:pPr>
              <w:suppressAutoHyphens w:val="0"/>
              <w:spacing w:before="120"/>
              <w:jc w:val="center"/>
              <w:rPr>
                <w:rFonts w:ascii="Arial" w:hAnsi="Arial" w:cs="Arial"/>
                <w:sz w:val="22"/>
                <w:szCs w:val="22"/>
                <w:lang w:val="sr-Cyrl-RS" w:eastAsia="en-US"/>
              </w:rPr>
            </w:pPr>
            <w:r>
              <w:rPr>
                <w:rFonts w:ascii="Arial" w:hAnsi="Arial" w:cs="Arial"/>
                <w:sz w:val="22"/>
                <w:szCs w:val="22"/>
                <w:lang w:val="sr-Cyrl-RS" w:eastAsia="en-US"/>
              </w:rPr>
              <w:lastRenderedPageBreak/>
              <w:t>5.</w:t>
            </w:r>
          </w:p>
        </w:tc>
        <w:tc>
          <w:tcPr>
            <w:tcW w:w="8430" w:type="dxa"/>
          </w:tcPr>
          <w:p w:rsidR="00BE4635" w:rsidRDefault="00BE4635" w:rsidP="00BE4635">
            <w:pPr>
              <w:suppressAutoHyphens w:val="0"/>
              <w:autoSpaceDE w:val="0"/>
              <w:autoSpaceDN w:val="0"/>
              <w:adjustRightInd w:val="0"/>
              <w:jc w:val="both"/>
              <w:rPr>
                <w:rFonts w:ascii="Arial" w:hAnsi="Arial" w:cs="Arial"/>
                <w:b/>
                <w:sz w:val="22"/>
                <w:szCs w:val="22"/>
                <w:u w:val="single"/>
                <w:lang w:val="sr-Cyrl-RS" w:eastAsia="en-US"/>
              </w:rPr>
            </w:pPr>
            <w:proofErr w:type="spellStart"/>
            <w:r w:rsidRPr="003B50DA">
              <w:rPr>
                <w:rFonts w:ascii="Arial" w:hAnsi="Arial" w:cs="Arial"/>
                <w:b/>
                <w:sz w:val="22"/>
                <w:szCs w:val="22"/>
                <w:u w:val="single"/>
                <w:lang w:val="en-US" w:eastAsia="en-US"/>
              </w:rPr>
              <w:t>Услов</w:t>
            </w:r>
            <w:proofErr w:type="spellEnd"/>
            <w:r w:rsidRPr="003B50DA">
              <w:rPr>
                <w:rFonts w:ascii="Arial" w:hAnsi="Arial" w:cs="Arial"/>
                <w:b/>
                <w:sz w:val="22"/>
                <w:szCs w:val="22"/>
                <w:u w:val="single"/>
                <w:lang w:val="en-US" w:eastAsia="en-US"/>
              </w:rPr>
              <w:t>:</w:t>
            </w:r>
          </w:p>
          <w:p w:rsidR="00BE4635" w:rsidRPr="003B50DA" w:rsidRDefault="00BE4635" w:rsidP="00BE4635">
            <w:pPr>
              <w:suppressAutoHyphens w:val="0"/>
              <w:autoSpaceDE w:val="0"/>
              <w:autoSpaceDN w:val="0"/>
              <w:adjustRightInd w:val="0"/>
              <w:jc w:val="both"/>
              <w:rPr>
                <w:rFonts w:ascii="Arial" w:hAnsi="Arial" w:cs="Arial"/>
                <w:b/>
                <w:sz w:val="22"/>
                <w:szCs w:val="22"/>
                <w:lang w:val="sr-Cyrl-RS" w:eastAsia="en-US"/>
              </w:rPr>
            </w:pPr>
          </w:p>
          <w:p w:rsidR="00BE4635" w:rsidRDefault="00BE4635" w:rsidP="003B50DA">
            <w:pPr>
              <w:suppressAutoHyphens w:val="0"/>
              <w:snapToGrid w:val="0"/>
              <w:jc w:val="both"/>
              <w:rPr>
                <w:rFonts w:ascii="Arial" w:hAnsi="Arial" w:cs="Arial"/>
                <w:sz w:val="22"/>
                <w:szCs w:val="22"/>
                <w:lang w:val="sr-Cyrl-RS" w:eastAsia="sr-Latn-CS"/>
              </w:rPr>
            </w:pPr>
            <w:r>
              <w:rPr>
                <w:rFonts w:ascii="Arial" w:hAnsi="Arial" w:cs="Arial"/>
                <w:sz w:val="22"/>
                <w:szCs w:val="22"/>
                <w:lang w:val="sr-Cyrl-RS" w:eastAsia="sr-Latn-CS"/>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BE4635" w:rsidRDefault="00BE4635" w:rsidP="00BE4635">
            <w:pPr>
              <w:suppressAutoHyphens w:val="0"/>
              <w:autoSpaceDE w:val="0"/>
              <w:autoSpaceDN w:val="0"/>
              <w:adjustRightInd w:val="0"/>
              <w:jc w:val="both"/>
              <w:rPr>
                <w:rFonts w:ascii="Arial" w:hAnsi="Arial" w:cs="Arial"/>
                <w:b/>
                <w:sz w:val="22"/>
                <w:szCs w:val="22"/>
                <w:u w:val="single"/>
                <w:lang w:val="sr-Cyrl-RS" w:eastAsia="en-US"/>
              </w:rPr>
            </w:pPr>
          </w:p>
          <w:p w:rsidR="00BE4635" w:rsidRDefault="00BE4635" w:rsidP="00BE4635">
            <w:pPr>
              <w:suppressAutoHyphens w:val="0"/>
              <w:autoSpaceDE w:val="0"/>
              <w:autoSpaceDN w:val="0"/>
              <w:adjustRightInd w:val="0"/>
              <w:jc w:val="both"/>
              <w:rPr>
                <w:rFonts w:ascii="Arial" w:hAnsi="Arial" w:cs="Arial"/>
                <w:b/>
                <w:sz w:val="22"/>
                <w:szCs w:val="22"/>
                <w:u w:val="single"/>
                <w:lang w:val="sr-Cyrl-RS" w:eastAsia="en-US"/>
              </w:rPr>
            </w:pPr>
            <w:proofErr w:type="spellStart"/>
            <w:r w:rsidRPr="003B50DA">
              <w:rPr>
                <w:rFonts w:ascii="Arial" w:hAnsi="Arial" w:cs="Arial"/>
                <w:b/>
                <w:sz w:val="22"/>
                <w:szCs w:val="22"/>
                <w:u w:val="single"/>
                <w:lang w:val="en-US" w:eastAsia="en-US"/>
              </w:rPr>
              <w:t>Доказ</w:t>
            </w:r>
            <w:proofErr w:type="spellEnd"/>
            <w:r w:rsidRPr="003B50DA">
              <w:rPr>
                <w:rFonts w:ascii="Arial" w:hAnsi="Arial" w:cs="Arial"/>
                <w:b/>
                <w:sz w:val="22"/>
                <w:szCs w:val="22"/>
                <w:u w:val="single"/>
                <w:lang w:val="en-US" w:eastAsia="en-US"/>
              </w:rPr>
              <w:t xml:space="preserve">: </w:t>
            </w:r>
          </w:p>
          <w:p w:rsidR="003070CC" w:rsidRPr="003070CC" w:rsidRDefault="00BE4635" w:rsidP="00BE4635">
            <w:pPr>
              <w:pStyle w:val="ListParagraph"/>
              <w:numPr>
                <w:ilvl w:val="0"/>
                <w:numId w:val="26"/>
              </w:numPr>
              <w:autoSpaceDE w:val="0"/>
              <w:autoSpaceDN w:val="0"/>
              <w:adjustRightInd w:val="0"/>
              <w:jc w:val="both"/>
              <w:rPr>
                <w:rFonts w:ascii="Arial" w:hAnsi="Arial" w:cs="Arial"/>
                <w:b/>
                <w:sz w:val="22"/>
                <w:szCs w:val="22"/>
                <w:u w:val="single"/>
                <w:lang w:val="sr-Cyrl-RS"/>
              </w:rPr>
            </w:pPr>
            <w:r>
              <w:rPr>
                <w:rFonts w:ascii="Arial" w:hAnsi="Arial" w:cs="Arial"/>
                <w:sz w:val="22"/>
                <w:szCs w:val="22"/>
                <w:lang w:val="sr-Cyrl-RS"/>
              </w:rPr>
              <w:t xml:space="preserve">фотокопија </w:t>
            </w:r>
            <w:r w:rsidR="003070CC">
              <w:rPr>
                <w:rFonts w:ascii="Arial" w:hAnsi="Arial" w:cs="Arial"/>
                <w:sz w:val="22"/>
                <w:szCs w:val="22"/>
                <w:lang w:val="sr-Cyrl-RS"/>
              </w:rPr>
              <w:t xml:space="preserve">грађевинске </w:t>
            </w:r>
            <w:r>
              <w:rPr>
                <w:rFonts w:ascii="Arial" w:hAnsi="Arial" w:cs="Arial"/>
                <w:sz w:val="22"/>
                <w:szCs w:val="22"/>
                <w:lang w:val="sr-Cyrl-RS"/>
              </w:rPr>
              <w:t xml:space="preserve">дозволе </w:t>
            </w:r>
            <w:r w:rsidR="003070CC">
              <w:rPr>
                <w:rFonts w:ascii="Arial" w:hAnsi="Arial" w:cs="Arial"/>
                <w:sz w:val="22"/>
                <w:szCs w:val="22"/>
                <w:lang w:val="sr-Cyrl-RS"/>
              </w:rPr>
              <w:t xml:space="preserve"> </w:t>
            </w:r>
          </w:p>
          <w:p w:rsidR="00BE4635" w:rsidRPr="00BE4635" w:rsidRDefault="003070CC" w:rsidP="00BE4635">
            <w:pPr>
              <w:pStyle w:val="ListParagraph"/>
              <w:numPr>
                <w:ilvl w:val="0"/>
                <w:numId w:val="26"/>
              </w:numPr>
              <w:autoSpaceDE w:val="0"/>
              <w:autoSpaceDN w:val="0"/>
              <w:adjustRightInd w:val="0"/>
              <w:jc w:val="both"/>
              <w:rPr>
                <w:rFonts w:ascii="Arial" w:hAnsi="Arial" w:cs="Arial"/>
                <w:b/>
                <w:sz w:val="22"/>
                <w:szCs w:val="22"/>
                <w:u w:val="single"/>
                <w:lang w:val="sr-Cyrl-RS"/>
              </w:rPr>
            </w:pPr>
            <w:r>
              <w:rPr>
                <w:rFonts w:ascii="Arial" w:hAnsi="Arial" w:cs="Arial"/>
                <w:sz w:val="22"/>
                <w:szCs w:val="22"/>
                <w:lang w:val="sr-Cyrl-RS"/>
              </w:rPr>
              <w:t xml:space="preserve"> лиценца за гређење објекта </w:t>
            </w:r>
            <w:r w:rsidRPr="00DE5010">
              <w:rPr>
                <w:rFonts w:ascii="Arial" w:hAnsi="Arial"/>
                <w:b/>
                <w:iCs/>
                <w:lang w:val="sr-Latn-RS"/>
              </w:rPr>
              <w:t>IO52M1</w:t>
            </w:r>
          </w:p>
          <w:p w:rsidR="00BE4635" w:rsidRPr="00BE4635" w:rsidRDefault="00BE4635" w:rsidP="00BE4635">
            <w:pPr>
              <w:suppressAutoHyphens w:val="0"/>
              <w:snapToGrid w:val="0"/>
              <w:jc w:val="both"/>
              <w:rPr>
                <w:rFonts w:ascii="Arial" w:hAnsi="Arial" w:cs="Arial"/>
                <w:b/>
                <w:color w:val="000000" w:themeColor="text1"/>
                <w:sz w:val="22"/>
                <w:szCs w:val="22"/>
                <w:lang w:val="ru-RU" w:eastAsia="en-US"/>
              </w:rPr>
            </w:pPr>
            <w:r w:rsidRPr="00BE4635">
              <w:rPr>
                <w:rFonts w:ascii="Arial" w:hAnsi="Arial" w:cs="Arial"/>
                <w:b/>
                <w:color w:val="000000" w:themeColor="text1"/>
                <w:sz w:val="22"/>
                <w:szCs w:val="22"/>
                <w:lang w:val="ru-RU" w:eastAsia="en-US"/>
              </w:rPr>
              <w:t xml:space="preserve">Напомена: </w:t>
            </w:r>
          </w:p>
          <w:p w:rsidR="00BE4635" w:rsidRPr="00BE4635" w:rsidRDefault="00BE4635" w:rsidP="00BE4635">
            <w:pPr>
              <w:numPr>
                <w:ilvl w:val="0"/>
                <w:numId w:val="18"/>
              </w:numPr>
              <w:suppressAutoHyphens w:val="0"/>
              <w:snapToGrid w:val="0"/>
              <w:spacing w:before="120"/>
              <w:jc w:val="both"/>
              <w:rPr>
                <w:rFonts w:ascii="Arial" w:hAnsi="Arial" w:cs="Arial"/>
                <w:color w:val="000000" w:themeColor="text1"/>
                <w:sz w:val="22"/>
                <w:szCs w:val="22"/>
                <w:lang w:val="ru-RU" w:eastAsia="en-US"/>
              </w:rPr>
            </w:pPr>
            <w:r w:rsidRPr="00BE4635">
              <w:rPr>
                <w:rFonts w:ascii="Arial" w:hAnsi="Arial" w:cs="Arial"/>
                <w:color w:val="000000" w:themeColor="text1"/>
                <w:sz w:val="22"/>
                <w:szCs w:val="22"/>
                <w:lang w:val="ru-RU" w:eastAsia="en-U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BE4635" w:rsidRPr="00BE4635" w:rsidRDefault="00BE4635" w:rsidP="00BE4635">
            <w:pPr>
              <w:numPr>
                <w:ilvl w:val="0"/>
                <w:numId w:val="18"/>
              </w:numPr>
              <w:suppressAutoHyphens w:val="0"/>
              <w:snapToGrid w:val="0"/>
              <w:spacing w:before="120"/>
              <w:jc w:val="both"/>
              <w:rPr>
                <w:rFonts w:ascii="Arial" w:hAnsi="Arial" w:cs="Arial"/>
                <w:color w:val="000000" w:themeColor="text1"/>
                <w:sz w:val="22"/>
                <w:szCs w:val="22"/>
                <w:lang w:val="ru-RU" w:eastAsia="en-US"/>
              </w:rPr>
            </w:pPr>
            <w:r w:rsidRPr="00BE4635">
              <w:rPr>
                <w:rFonts w:ascii="Arial" w:hAnsi="Arial" w:cs="Arial"/>
                <w:color w:val="000000" w:themeColor="text1"/>
                <w:sz w:val="22"/>
                <w:szCs w:val="22"/>
                <w:lang w:val="ru-RU" w:eastAsia="en-US"/>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BE4635" w:rsidRPr="00BE4635" w:rsidRDefault="00BE4635" w:rsidP="00BE4635">
            <w:pPr>
              <w:suppressAutoHyphens w:val="0"/>
              <w:snapToGrid w:val="0"/>
              <w:jc w:val="both"/>
              <w:rPr>
                <w:rFonts w:ascii="Arial" w:hAnsi="Arial" w:cs="Arial"/>
                <w:sz w:val="22"/>
                <w:szCs w:val="22"/>
                <w:lang w:val="sr-Cyrl-RS" w:eastAsia="sr-Latn-CS"/>
              </w:rPr>
            </w:pPr>
            <w:r w:rsidRPr="00BE4635">
              <w:rPr>
                <w:rFonts w:ascii="Arial" w:hAnsi="Arial" w:cs="Arial"/>
                <w:color w:val="000000" w:themeColor="text1"/>
                <w:sz w:val="22"/>
                <w:szCs w:val="22"/>
                <w:lang w:val="ru-RU" w:eastAsia="en-US"/>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3B50DA" w:rsidRPr="003B50DA" w:rsidTr="00CA2789">
        <w:trPr>
          <w:trHeight w:val="899"/>
          <w:jc w:val="center"/>
        </w:trPr>
        <w:tc>
          <w:tcPr>
            <w:tcW w:w="729" w:type="dxa"/>
            <w:vAlign w:val="center"/>
          </w:tcPr>
          <w:p w:rsidR="003B50DA" w:rsidRPr="003B50DA" w:rsidRDefault="003B50DA" w:rsidP="003B50DA">
            <w:pPr>
              <w:suppressAutoHyphens w:val="0"/>
              <w:spacing w:before="120"/>
              <w:jc w:val="center"/>
              <w:rPr>
                <w:rFonts w:ascii="Arial" w:hAnsi="Arial" w:cs="Arial"/>
                <w:sz w:val="22"/>
                <w:szCs w:val="22"/>
                <w:lang w:val="en-US" w:eastAsia="en-US"/>
              </w:rPr>
            </w:pPr>
          </w:p>
        </w:tc>
        <w:tc>
          <w:tcPr>
            <w:tcW w:w="8430" w:type="dxa"/>
          </w:tcPr>
          <w:p w:rsidR="003B50DA" w:rsidRPr="003B50DA" w:rsidRDefault="003B50DA" w:rsidP="003B50DA">
            <w:pPr>
              <w:suppressAutoHyphens w:val="0"/>
              <w:spacing w:before="120"/>
              <w:ind w:right="-180"/>
              <w:jc w:val="center"/>
              <w:rPr>
                <w:rFonts w:ascii="Arial" w:hAnsi="Arial" w:cs="Arial"/>
                <w:b/>
                <w:sz w:val="22"/>
                <w:szCs w:val="22"/>
                <w:lang w:val="sr-Latn-CS" w:eastAsia="sr-Latn-CS"/>
              </w:rPr>
            </w:pPr>
            <w:r w:rsidRPr="003B50DA">
              <w:rPr>
                <w:rFonts w:ascii="Arial" w:hAnsi="Arial" w:cs="Arial"/>
                <w:b/>
                <w:sz w:val="22"/>
                <w:szCs w:val="22"/>
                <w:lang w:val="sr-Latn-CS" w:eastAsia="sr-Latn-CS"/>
              </w:rPr>
              <w:t>4.2  ДОДАТНИ УСЛОВИ</w:t>
            </w:r>
          </w:p>
          <w:p w:rsidR="003B50DA" w:rsidRPr="003B50DA" w:rsidRDefault="003B50DA" w:rsidP="003B50DA">
            <w:pPr>
              <w:suppressAutoHyphens w:val="0"/>
              <w:snapToGrid w:val="0"/>
              <w:spacing w:before="120"/>
              <w:jc w:val="both"/>
              <w:rPr>
                <w:rFonts w:ascii="Arial" w:hAnsi="Arial" w:cs="Arial"/>
                <w:b/>
                <w:sz w:val="22"/>
                <w:szCs w:val="22"/>
                <w:lang w:val="sr-Cyrl-RS" w:eastAsia="sr-Latn-CS"/>
              </w:rPr>
            </w:pPr>
            <w:r w:rsidRPr="003B50DA">
              <w:rPr>
                <w:rFonts w:ascii="Arial" w:hAnsi="Arial" w:cs="Arial"/>
                <w:b/>
                <w:sz w:val="22"/>
                <w:szCs w:val="22"/>
                <w:lang w:val="sr-Latn-CS" w:eastAsia="sr-Latn-CS"/>
              </w:rPr>
              <w:t>ЗА УЧЕШЋЕ У ПОСТУПКУ ЈАВНЕ НАБАВКЕ ИЗ ЧЛАНА 76. ЗАКОНА</w:t>
            </w:r>
          </w:p>
        </w:tc>
      </w:tr>
      <w:tr w:rsidR="003B50DA" w:rsidRPr="003B50DA" w:rsidTr="00CA2789">
        <w:trPr>
          <w:jc w:val="center"/>
        </w:trPr>
        <w:tc>
          <w:tcPr>
            <w:tcW w:w="729" w:type="dxa"/>
            <w:vAlign w:val="center"/>
          </w:tcPr>
          <w:p w:rsidR="003B50DA" w:rsidRPr="003B50DA" w:rsidRDefault="00BE4635" w:rsidP="003B50DA">
            <w:pPr>
              <w:suppressAutoHyphens w:val="0"/>
              <w:spacing w:before="120"/>
              <w:jc w:val="center"/>
              <w:rPr>
                <w:rFonts w:ascii="Arial" w:hAnsi="Arial" w:cs="Arial"/>
                <w:sz w:val="22"/>
                <w:szCs w:val="22"/>
                <w:lang w:val="sr-Cyrl-RS" w:eastAsia="en-US"/>
              </w:rPr>
            </w:pPr>
            <w:r>
              <w:rPr>
                <w:rFonts w:ascii="Arial" w:hAnsi="Arial" w:cs="Arial"/>
                <w:sz w:val="22"/>
                <w:szCs w:val="22"/>
                <w:lang w:val="sr-Cyrl-RS" w:eastAsia="en-US"/>
              </w:rPr>
              <w:t>6</w:t>
            </w:r>
            <w:r w:rsidR="003B50DA" w:rsidRPr="003B50DA">
              <w:rPr>
                <w:rFonts w:ascii="Arial" w:hAnsi="Arial" w:cs="Arial"/>
                <w:sz w:val="22"/>
                <w:szCs w:val="22"/>
                <w:lang w:val="sr-Cyrl-RS" w:eastAsia="en-US"/>
              </w:rPr>
              <w:t>.</w:t>
            </w:r>
          </w:p>
        </w:tc>
        <w:tc>
          <w:tcPr>
            <w:tcW w:w="8430" w:type="dxa"/>
          </w:tcPr>
          <w:p w:rsidR="003B50DA" w:rsidRPr="003B50DA" w:rsidRDefault="003B50DA" w:rsidP="003B50DA">
            <w:pPr>
              <w:suppressAutoHyphens w:val="0"/>
              <w:autoSpaceDE w:val="0"/>
              <w:autoSpaceDN w:val="0"/>
              <w:adjustRightInd w:val="0"/>
              <w:jc w:val="both"/>
              <w:rPr>
                <w:rFonts w:ascii="Arial" w:hAnsi="Arial" w:cs="Arial"/>
                <w:b/>
                <w:sz w:val="22"/>
                <w:szCs w:val="22"/>
                <w:u w:val="single"/>
                <w:lang w:val="sr-Cyrl-RS" w:eastAsia="en-US"/>
              </w:rPr>
            </w:pPr>
            <w:r w:rsidRPr="003B50DA">
              <w:rPr>
                <w:rFonts w:ascii="Arial" w:hAnsi="Arial" w:cs="Arial"/>
                <w:b/>
                <w:sz w:val="22"/>
                <w:szCs w:val="22"/>
                <w:u w:val="single"/>
                <w:lang w:val="sr-Cyrl-RS" w:eastAsia="en-US"/>
              </w:rPr>
              <w:t>Партија 1:</w:t>
            </w:r>
          </w:p>
          <w:p w:rsidR="003B50DA" w:rsidRPr="003B50DA" w:rsidRDefault="003B50DA" w:rsidP="003B50DA">
            <w:pPr>
              <w:suppressAutoHyphens w:val="0"/>
              <w:autoSpaceDE w:val="0"/>
              <w:autoSpaceDN w:val="0"/>
              <w:adjustRightInd w:val="0"/>
              <w:jc w:val="both"/>
              <w:rPr>
                <w:rFonts w:ascii="Arial" w:hAnsi="Arial" w:cs="Arial"/>
                <w:b/>
                <w:sz w:val="22"/>
                <w:szCs w:val="22"/>
                <w:lang w:val="en-US" w:eastAsia="en-US"/>
              </w:rPr>
            </w:pPr>
            <w:proofErr w:type="spellStart"/>
            <w:r w:rsidRPr="003B50DA">
              <w:rPr>
                <w:rFonts w:ascii="Arial" w:hAnsi="Arial" w:cs="Arial"/>
                <w:b/>
                <w:sz w:val="22"/>
                <w:szCs w:val="22"/>
                <w:u w:val="single"/>
                <w:lang w:val="en-US" w:eastAsia="en-US"/>
              </w:rPr>
              <w:t>Услов</w:t>
            </w:r>
            <w:proofErr w:type="spellEnd"/>
            <w:r w:rsidRPr="003B50DA">
              <w:rPr>
                <w:rFonts w:ascii="Arial" w:hAnsi="Arial" w:cs="Arial"/>
                <w:b/>
                <w:sz w:val="22"/>
                <w:szCs w:val="22"/>
                <w:u w:val="single"/>
                <w:lang w:val="en-US" w:eastAsia="en-US"/>
              </w:rPr>
              <w:t>:</w:t>
            </w:r>
          </w:p>
          <w:p w:rsidR="003B50DA" w:rsidRPr="003B50DA" w:rsidRDefault="003B50DA" w:rsidP="003B50DA">
            <w:pPr>
              <w:suppressAutoHyphens w:val="0"/>
              <w:autoSpaceDE w:val="0"/>
              <w:autoSpaceDN w:val="0"/>
              <w:adjustRightInd w:val="0"/>
              <w:jc w:val="both"/>
              <w:rPr>
                <w:rFonts w:ascii="Arial" w:hAnsi="Arial" w:cs="Arial"/>
                <w:sz w:val="22"/>
                <w:szCs w:val="22"/>
                <w:lang w:val="en-US" w:eastAsia="en-US"/>
              </w:rPr>
            </w:pPr>
            <w:proofErr w:type="spellStart"/>
            <w:r w:rsidRPr="003B50DA">
              <w:rPr>
                <w:rFonts w:ascii="Arial" w:hAnsi="Arial" w:cs="Arial"/>
                <w:sz w:val="22"/>
                <w:szCs w:val="22"/>
                <w:lang w:val="en-US" w:eastAsia="en-US"/>
              </w:rPr>
              <w:t>Пословни</w:t>
            </w:r>
            <w:proofErr w:type="spellEnd"/>
            <w:r w:rsidRPr="003B50DA">
              <w:rPr>
                <w:rFonts w:ascii="Arial" w:hAnsi="Arial" w:cs="Arial"/>
                <w:sz w:val="22"/>
                <w:szCs w:val="22"/>
                <w:lang w:val="en-US" w:eastAsia="en-US"/>
              </w:rPr>
              <w:t xml:space="preserve"> </w:t>
            </w:r>
            <w:proofErr w:type="spellStart"/>
            <w:r w:rsidRPr="003B50DA">
              <w:rPr>
                <w:rFonts w:ascii="Arial" w:hAnsi="Arial" w:cs="Arial"/>
                <w:sz w:val="22"/>
                <w:szCs w:val="22"/>
                <w:lang w:val="en-US" w:eastAsia="en-US"/>
              </w:rPr>
              <w:t>капацитет</w:t>
            </w:r>
            <w:proofErr w:type="spellEnd"/>
            <w:r w:rsidRPr="003B50DA">
              <w:rPr>
                <w:rFonts w:ascii="Arial" w:hAnsi="Arial" w:cs="Arial"/>
                <w:sz w:val="22"/>
                <w:szCs w:val="22"/>
                <w:lang w:val="en-US" w:eastAsia="en-US"/>
              </w:rPr>
              <w:t xml:space="preserve"> *</w:t>
            </w:r>
          </w:p>
          <w:p w:rsidR="003B50DA" w:rsidRPr="003B50DA" w:rsidRDefault="003B50DA" w:rsidP="003B50DA">
            <w:pPr>
              <w:suppressAutoHyphens w:val="0"/>
              <w:autoSpaceDE w:val="0"/>
              <w:autoSpaceDN w:val="0"/>
              <w:adjustRightInd w:val="0"/>
              <w:jc w:val="both"/>
              <w:rPr>
                <w:rFonts w:ascii="Arial" w:hAnsi="Arial" w:cs="Arial"/>
                <w:sz w:val="22"/>
                <w:szCs w:val="22"/>
                <w:lang w:val="en-US" w:eastAsia="en-US"/>
              </w:rPr>
            </w:pPr>
            <w:proofErr w:type="spellStart"/>
            <w:r w:rsidRPr="003B50DA">
              <w:rPr>
                <w:rFonts w:ascii="Arial" w:hAnsi="Arial" w:cs="Arial"/>
                <w:sz w:val="22"/>
                <w:szCs w:val="22"/>
                <w:lang w:val="en-US" w:eastAsia="en-US"/>
              </w:rPr>
              <w:t>Понуђач</w:t>
            </w:r>
            <w:proofErr w:type="spellEnd"/>
            <w:r w:rsidRPr="003B50DA">
              <w:rPr>
                <w:rFonts w:ascii="Arial" w:hAnsi="Arial" w:cs="Arial"/>
                <w:sz w:val="22"/>
                <w:szCs w:val="22"/>
                <w:lang w:val="en-US" w:eastAsia="en-US"/>
              </w:rPr>
              <w:t xml:space="preserve"> </w:t>
            </w:r>
            <w:proofErr w:type="spellStart"/>
            <w:r w:rsidRPr="003B50DA">
              <w:rPr>
                <w:rFonts w:ascii="Arial" w:hAnsi="Arial" w:cs="Arial"/>
                <w:sz w:val="22"/>
                <w:szCs w:val="22"/>
                <w:lang w:val="en-US" w:eastAsia="en-US"/>
              </w:rPr>
              <w:t>располаже</w:t>
            </w:r>
            <w:proofErr w:type="spellEnd"/>
            <w:r w:rsidRPr="003B50DA">
              <w:rPr>
                <w:rFonts w:ascii="Arial" w:hAnsi="Arial" w:cs="Arial"/>
                <w:sz w:val="22"/>
                <w:szCs w:val="22"/>
                <w:lang w:val="en-US" w:eastAsia="en-US"/>
              </w:rPr>
              <w:t xml:space="preserve"> </w:t>
            </w:r>
            <w:proofErr w:type="spellStart"/>
            <w:r w:rsidRPr="003B50DA">
              <w:rPr>
                <w:rFonts w:ascii="Arial" w:hAnsi="Arial" w:cs="Arial"/>
                <w:sz w:val="22"/>
                <w:szCs w:val="22"/>
                <w:lang w:val="en-US" w:eastAsia="en-US"/>
              </w:rPr>
              <w:t>неопходним</w:t>
            </w:r>
            <w:proofErr w:type="spellEnd"/>
            <w:r w:rsidRPr="003B50DA">
              <w:rPr>
                <w:rFonts w:ascii="Arial" w:hAnsi="Arial" w:cs="Arial"/>
                <w:sz w:val="22"/>
                <w:szCs w:val="22"/>
                <w:lang w:val="en-US" w:eastAsia="en-US"/>
              </w:rPr>
              <w:t xml:space="preserve"> </w:t>
            </w:r>
            <w:proofErr w:type="spellStart"/>
            <w:r w:rsidRPr="003B50DA">
              <w:rPr>
                <w:rFonts w:ascii="Arial" w:hAnsi="Arial" w:cs="Arial"/>
                <w:b/>
                <w:sz w:val="22"/>
                <w:szCs w:val="22"/>
                <w:lang w:val="en-US" w:eastAsia="en-US"/>
              </w:rPr>
              <w:t>пословним</w:t>
            </w:r>
            <w:proofErr w:type="spellEnd"/>
            <w:r w:rsidRPr="003B50DA">
              <w:rPr>
                <w:rFonts w:ascii="Arial" w:hAnsi="Arial" w:cs="Arial"/>
                <w:b/>
                <w:sz w:val="22"/>
                <w:szCs w:val="22"/>
                <w:lang w:val="en-US" w:eastAsia="en-US"/>
              </w:rPr>
              <w:t xml:space="preserve"> </w:t>
            </w:r>
            <w:proofErr w:type="spellStart"/>
            <w:r w:rsidRPr="003B50DA">
              <w:rPr>
                <w:rFonts w:ascii="Arial" w:hAnsi="Arial" w:cs="Arial"/>
                <w:b/>
                <w:sz w:val="22"/>
                <w:szCs w:val="22"/>
                <w:lang w:val="en-US" w:eastAsia="en-US"/>
              </w:rPr>
              <w:t>капацитетом</w:t>
            </w:r>
            <w:proofErr w:type="spellEnd"/>
            <w:r w:rsidRPr="003B50DA">
              <w:rPr>
                <w:rFonts w:ascii="Arial" w:hAnsi="Arial" w:cs="Arial"/>
                <w:sz w:val="22"/>
                <w:szCs w:val="22"/>
                <w:lang w:val="en-US" w:eastAsia="en-US"/>
              </w:rPr>
              <w:t xml:space="preserve"> </w:t>
            </w:r>
            <w:proofErr w:type="spellStart"/>
            <w:r w:rsidRPr="003B50DA">
              <w:rPr>
                <w:rFonts w:ascii="Arial" w:hAnsi="Arial" w:cs="Arial"/>
                <w:sz w:val="22"/>
                <w:szCs w:val="22"/>
                <w:lang w:val="en-US" w:eastAsia="en-US"/>
              </w:rPr>
              <w:t>ако</w:t>
            </w:r>
            <w:proofErr w:type="spellEnd"/>
            <w:r w:rsidRPr="003B50DA">
              <w:rPr>
                <w:rFonts w:ascii="Arial" w:hAnsi="Arial" w:cs="Arial"/>
                <w:sz w:val="22"/>
                <w:szCs w:val="22"/>
                <w:lang w:val="en-US" w:eastAsia="en-US"/>
              </w:rPr>
              <w:t>:</w:t>
            </w:r>
          </w:p>
          <w:p w:rsidR="003B50DA" w:rsidRPr="003B50DA" w:rsidRDefault="003B50DA" w:rsidP="003B50DA">
            <w:pPr>
              <w:suppressAutoHyphens w:val="0"/>
              <w:autoSpaceDE w:val="0"/>
              <w:autoSpaceDN w:val="0"/>
              <w:adjustRightInd w:val="0"/>
              <w:ind w:left="-108"/>
              <w:jc w:val="both"/>
              <w:rPr>
                <w:rFonts w:ascii="Arial" w:eastAsia="Calibri" w:hAnsi="Arial" w:cs="Arial"/>
                <w:sz w:val="22"/>
                <w:szCs w:val="22"/>
                <w:lang w:val="sr-Cyrl-RS" w:eastAsia="en-US"/>
              </w:rPr>
            </w:pPr>
            <w:r w:rsidRPr="003B50DA">
              <w:rPr>
                <w:rFonts w:ascii="Arial" w:eastAsia="Calibri" w:hAnsi="Arial" w:cs="Arial"/>
                <w:sz w:val="22"/>
                <w:szCs w:val="22"/>
                <w:lang w:val="sr-Cyrl-RS" w:eastAsia="en-US"/>
              </w:rPr>
              <w:t>-</w:t>
            </w:r>
            <w:proofErr w:type="spellStart"/>
            <w:r w:rsidRPr="003B50DA">
              <w:rPr>
                <w:rFonts w:ascii="Arial" w:eastAsia="Calibri" w:hAnsi="Arial" w:cs="Arial"/>
                <w:sz w:val="22"/>
                <w:szCs w:val="22"/>
                <w:lang w:val="en-US" w:eastAsia="en-US"/>
              </w:rPr>
              <w:t>је</w:t>
            </w:r>
            <w:proofErr w:type="spellEnd"/>
            <w:r w:rsidRPr="003B50DA">
              <w:rPr>
                <w:rFonts w:ascii="Arial" w:eastAsia="Calibri" w:hAnsi="Arial" w:cs="Arial"/>
                <w:sz w:val="22"/>
                <w:szCs w:val="22"/>
                <w:lang w:val="en-US" w:eastAsia="en-US"/>
              </w:rPr>
              <w:t xml:space="preserve"> у </w:t>
            </w:r>
            <w:r w:rsidRPr="003B50DA">
              <w:rPr>
                <w:rFonts w:ascii="Arial" w:eastAsia="Calibri" w:hAnsi="Arial" w:cs="Arial"/>
                <w:sz w:val="22"/>
                <w:szCs w:val="22"/>
                <w:lang w:eastAsia="en-US"/>
              </w:rPr>
              <w:t>претходне</w:t>
            </w:r>
            <w:r w:rsidRPr="003B50DA">
              <w:rPr>
                <w:rFonts w:ascii="Arial" w:eastAsia="Calibri" w:hAnsi="Arial" w:cs="Arial"/>
                <w:sz w:val="22"/>
                <w:szCs w:val="22"/>
                <w:lang w:val="en-US" w:eastAsia="en-US"/>
              </w:rPr>
              <w:t xml:space="preserve"> </w:t>
            </w:r>
            <w:r w:rsidRPr="003B50DA">
              <w:rPr>
                <w:rFonts w:ascii="Arial" w:eastAsia="Calibri" w:hAnsi="Arial" w:cs="Arial"/>
                <w:sz w:val="22"/>
                <w:szCs w:val="22"/>
                <w:lang w:val="sr-Cyrl-RS" w:eastAsia="en-US"/>
              </w:rPr>
              <w:t>че</w:t>
            </w:r>
            <w:r w:rsidRPr="003B50DA">
              <w:rPr>
                <w:rFonts w:ascii="Arial" w:eastAsia="Calibri" w:hAnsi="Arial" w:cs="Arial"/>
                <w:sz w:val="22"/>
                <w:szCs w:val="22"/>
                <w:lang w:val="en-US" w:eastAsia="en-US"/>
              </w:rPr>
              <w:t>т</w:t>
            </w:r>
            <w:r w:rsidRPr="003B50DA">
              <w:rPr>
                <w:rFonts w:ascii="Arial" w:eastAsia="Calibri" w:hAnsi="Arial" w:cs="Arial"/>
                <w:sz w:val="22"/>
                <w:szCs w:val="22"/>
                <w:lang w:val="sr-Cyrl-RS" w:eastAsia="en-US"/>
              </w:rPr>
              <w:t>и</w:t>
            </w:r>
            <w:proofErr w:type="spellStart"/>
            <w:r w:rsidRPr="003B50DA">
              <w:rPr>
                <w:rFonts w:ascii="Arial" w:eastAsia="Calibri" w:hAnsi="Arial" w:cs="Arial"/>
                <w:sz w:val="22"/>
                <w:szCs w:val="22"/>
                <w:lang w:val="en-US" w:eastAsia="en-US"/>
              </w:rPr>
              <w:t>ри</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године</w:t>
            </w:r>
            <w:proofErr w:type="spellEnd"/>
            <w:r w:rsidRPr="003B50DA">
              <w:rPr>
                <w:rFonts w:ascii="Arial" w:eastAsia="Calibri" w:hAnsi="Arial" w:cs="Arial"/>
                <w:sz w:val="22"/>
                <w:szCs w:val="22"/>
                <w:lang w:val="sr-Cyrl-RS" w:eastAsia="en-US"/>
              </w:rPr>
              <w:t xml:space="preserve"> (2012.,2013.,2014.,2015.)</w:t>
            </w:r>
            <w:r w:rsidRPr="003B50DA">
              <w:rPr>
                <w:rFonts w:ascii="Arial" w:eastAsia="Calibri" w:hAnsi="Arial" w:cs="Arial"/>
                <w:sz w:val="22"/>
                <w:szCs w:val="22"/>
                <w:lang w:val="en-US" w:eastAsia="en-US"/>
              </w:rPr>
              <w:t xml:space="preserve"> и</w:t>
            </w:r>
            <w:r w:rsidRPr="003B50DA">
              <w:rPr>
                <w:rFonts w:ascii="Arial" w:eastAsia="Calibri" w:hAnsi="Arial" w:cs="Arial"/>
                <w:sz w:val="22"/>
                <w:szCs w:val="22"/>
                <w:lang w:val="sr-Cyrl-RS" w:eastAsia="en-US"/>
              </w:rPr>
              <w:t>звршио</w:t>
            </w:r>
            <w:r w:rsidRPr="003B50DA">
              <w:rPr>
                <w:rFonts w:ascii="Arial" w:eastAsia="Calibri" w:hAnsi="Arial" w:cs="Arial"/>
                <w:sz w:val="22"/>
                <w:szCs w:val="22"/>
                <w:lang w:val="en-US" w:eastAsia="en-US"/>
              </w:rPr>
              <w:t xml:space="preserve"> </w:t>
            </w:r>
            <w:r w:rsidRPr="003B50DA">
              <w:rPr>
                <w:rFonts w:ascii="Arial" w:eastAsia="Calibri" w:hAnsi="Arial" w:cs="Arial"/>
                <w:sz w:val="22"/>
                <w:szCs w:val="22"/>
                <w:lang w:val="sr-Cyrl-RS" w:eastAsia="en-US"/>
              </w:rPr>
              <w:t>референтне услуге на изради или поправци термоизолације  у укупном износу минимум 20.000.000,00 динара без ПДВ за наведени период</w:t>
            </w:r>
          </w:p>
          <w:p w:rsidR="003B50DA" w:rsidRDefault="003B50DA" w:rsidP="003B50DA">
            <w:pPr>
              <w:suppressAutoHyphens w:val="0"/>
              <w:autoSpaceDE w:val="0"/>
              <w:autoSpaceDN w:val="0"/>
              <w:adjustRightInd w:val="0"/>
              <w:jc w:val="both"/>
              <w:rPr>
                <w:rFonts w:ascii="Arial" w:hAnsi="Arial" w:cs="Arial"/>
                <w:b/>
                <w:sz w:val="22"/>
                <w:szCs w:val="22"/>
                <w:u w:val="single"/>
                <w:lang w:val="sr-Cyrl-RS" w:eastAsia="en-US"/>
              </w:rPr>
            </w:pPr>
          </w:p>
          <w:p w:rsidR="00BE4635" w:rsidRPr="003B50DA" w:rsidRDefault="00BE4635" w:rsidP="003B50DA">
            <w:pPr>
              <w:suppressAutoHyphens w:val="0"/>
              <w:autoSpaceDE w:val="0"/>
              <w:autoSpaceDN w:val="0"/>
              <w:adjustRightInd w:val="0"/>
              <w:jc w:val="both"/>
              <w:rPr>
                <w:rFonts w:ascii="Arial" w:hAnsi="Arial" w:cs="Arial"/>
                <w:b/>
                <w:sz w:val="22"/>
                <w:szCs w:val="22"/>
                <w:u w:val="single"/>
                <w:lang w:val="sr-Cyrl-RS" w:eastAsia="en-US"/>
              </w:rPr>
            </w:pPr>
          </w:p>
          <w:p w:rsidR="003B50DA" w:rsidRPr="003B50DA" w:rsidRDefault="003B50DA" w:rsidP="003B50DA">
            <w:pPr>
              <w:suppressAutoHyphens w:val="0"/>
              <w:autoSpaceDE w:val="0"/>
              <w:autoSpaceDN w:val="0"/>
              <w:adjustRightInd w:val="0"/>
              <w:jc w:val="both"/>
              <w:rPr>
                <w:rFonts w:ascii="Arial" w:hAnsi="Arial" w:cs="Arial"/>
                <w:b/>
                <w:sz w:val="22"/>
                <w:szCs w:val="22"/>
                <w:u w:val="single"/>
                <w:lang w:val="en-US" w:eastAsia="en-US"/>
              </w:rPr>
            </w:pPr>
            <w:proofErr w:type="spellStart"/>
            <w:r w:rsidRPr="003B50DA">
              <w:rPr>
                <w:rFonts w:ascii="Arial" w:hAnsi="Arial" w:cs="Arial"/>
                <w:b/>
                <w:sz w:val="22"/>
                <w:szCs w:val="22"/>
                <w:u w:val="single"/>
                <w:lang w:val="en-US" w:eastAsia="en-US"/>
              </w:rPr>
              <w:t>Доказ</w:t>
            </w:r>
            <w:proofErr w:type="spellEnd"/>
            <w:r w:rsidRPr="003B50DA">
              <w:rPr>
                <w:rFonts w:ascii="Arial" w:hAnsi="Arial" w:cs="Arial"/>
                <w:b/>
                <w:sz w:val="22"/>
                <w:szCs w:val="22"/>
                <w:u w:val="single"/>
                <w:lang w:val="en-US" w:eastAsia="en-US"/>
              </w:rPr>
              <w:t xml:space="preserve">: </w:t>
            </w:r>
          </w:p>
          <w:p w:rsidR="003B50DA" w:rsidRPr="003B50DA" w:rsidRDefault="003B50DA" w:rsidP="003B50DA">
            <w:pPr>
              <w:suppressAutoHyphens w:val="0"/>
              <w:autoSpaceDE w:val="0"/>
              <w:autoSpaceDN w:val="0"/>
              <w:adjustRightInd w:val="0"/>
              <w:ind w:left="279" w:hanging="220"/>
              <w:jc w:val="both"/>
              <w:rPr>
                <w:rFonts w:ascii="Arial" w:hAnsi="Arial" w:cs="Arial"/>
                <w:sz w:val="22"/>
                <w:szCs w:val="22"/>
                <w:lang w:val="sr-Cyrl-RS" w:eastAsia="en-US"/>
              </w:rPr>
            </w:pPr>
            <w:r w:rsidRPr="003B50DA">
              <w:rPr>
                <w:rFonts w:ascii="Arial" w:hAnsi="Arial" w:cs="Arial"/>
                <w:sz w:val="22"/>
                <w:szCs w:val="22"/>
                <w:lang w:val="sr-Cyrl-RS" w:eastAsia="en-US"/>
              </w:rPr>
              <w:t xml:space="preserve">1. </w:t>
            </w:r>
            <w:r w:rsidRPr="003B50DA">
              <w:rPr>
                <w:rFonts w:ascii="Arial" w:hAnsi="Arial" w:cs="Arial"/>
                <w:sz w:val="22"/>
                <w:szCs w:val="22"/>
                <w:lang w:val="en-US" w:eastAsia="en-US"/>
              </w:rPr>
              <w:t xml:space="preserve"> </w:t>
            </w:r>
            <w:r w:rsidRPr="003B50DA">
              <w:rPr>
                <w:rFonts w:ascii="Arial" w:hAnsi="Arial" w:cs="Arial"/>
                <w:sz w:val="22"/>
                <w:szCs w:val="22"/>
                <w:lang w:val="sr-Cyrl-RS" w:eastAsia="en-US"/>
              </w:rPr>
              <w:t>Списак извршених услуга – стручне референце</w:t>
            </w:r>
          </w:p>
          <w:p w:rsidR="003B50DA" w:rsidRPr="003B50DA" w:rsidRDefault="003B50DA" w:rsidP="003B50DA">
            <w:pPr>
              <w:suppressAutoHyphens w:val="0"/>
              <w:autoSpaceDE w:val="0"/>
              <w:autoSpaceDN w:val="0"/>
              <w:adjustRightInd w:val="0"/>
              <w:ind w:left="279" w:hanging="220"/>
              <w:jc w:val="both"/>
              <w:rPr>
                <w:rFonts w:ascii="Arial" w:hAnsi="Arial" w:cs="Arial"/>
                <w:sz w:val="22"/>
                <w:szCs w:val="22"/>
                <w:lang w:val="sr-Cyrl-RS" w:eastAsia="en-US"/>
              </w:rPr>
            </w:pPr>
            <w:r w:rsidRPr="003B50DA">
              <w:rPr>
                <w:rFonts w:ascii="Arial" w:hAnsi="Arial" w:cs="Arial"/>
                <w:sz w:val="22"/>
                <w:szCs w:val="22"/>
                <w:lang w:val="sr-Cyrl-RS" w:eastAsia="en-US"/>
              </w:rPr>
              <w:t xml:space="preserve">2. </w:t>
            </w:r>
            <w:proofErr w:type="spellStart"/>
            <w:r w:rsidRPr="003B50DA">
              <w:rPr>
                <w:rFonts w:ascii="Arial" w:hAnsi="Arial" w:cs="Arial"/>
                <w:sz w:val="22"/>
                <w:szCs w:val="22"/>
                <w:lang w:val="en-US" w:eastAsia="en-US"/>
              </w:rPr>
              <w:t>Потписане</w:t>
            </w:r>
            <w:proofErr w:type="spellEnd"/>
            <w:r w:rsidRPr="003B50DA">
              <w:rPr>
                <w:rFonts w:ascii="Arial" w:hAnsi="Arial" w:cs="Arial"/>
                <w:sz w:val="22"/>
                <w:szCs w:val="22"/>
                <w:lang w:val="en-US" w:eastAsia="en-US"/>
              </w:rPr>
              <w:t xml:space="preserve"> и </w:t>
            </w:r>
            <w:proofErr w:type="spellStart"/>
            <w:r w:rsidRPr="003B50DA">
              <w:rPr>
                <w:rFonts w:ascii="Arial" w:hAnsi="Arial" w:cs="Arial"/>
                <w:sz w:val="22"/>
                <w:szCs w:val="22"/>
                <w:lang w:val="en-US" w:eastAsia="en-US"/>
              </w:rPr>
              <w:t>оверене</w:t>
            </w:r>
            <w:proofErr w:type="spellEnd"/>
            <w:r w:rsidRPr="003B50DA">
              <w:rPr>
                <w:rFonts w:ascii="Arial" w:hAnsi="Arial" w:cs="Arial"/>
                <w:sz w:val="22"/>
                <w:szCs w:val="22"/>
                <w:lang w:val="en-US" w:eastAsia="en-US"/>
              </w:rPr>
              <w:t xml:space="preserve"> </w:t>
            </w:r>
            <w:proofErr w:type="spellStart"/>
            <w:r w:rsidRPr="003B50DA">
              <w:rPr>
                <w:rFonts w:ascii="Arial" w:hAnsi="Arial" w:cs="Arial"/>
                <w:sz w:val="22"/>
                <w:szCs w:val="22"/>
                <w:lang w:val="en-US" w:eastAsia="en-US"/>
              </w:rPr>
              <w:t>потврде</w:t>
            </w:r>
            <w:proofErr w:type="spellEnd"/>
            <w:r w:rsidRPr="003B50DA">
              <w:rPr>
                <w:rFonts w:ascii="Arial" w:hAnsi="Arial" w:cs="Arial"/>
                <w:sz w:val="22"/>
                <w:szCs w:val="22"/>
                <w:lang w:val="en-US" w:eastAsia="en-US"/>
              </w:rPr>
              <w:t xml:space="preserve"> </w:t>
            </w:r>
            <w:r w:rsidRPr="003B50DA">
              <w:rPr>
                <w:rFonts w:ascii="Arial" w:hAnsi="Arial" w:cs="Arial"/>
                <w:sz w:val="22"/>
                <w:szCs w:val="22"/>
                <w:lang w:val="sr-Cyrl-RS" w:eastAsia="en-US"/>
              </w:rPr>
              <w:t>о референтним набавкама</w:t>
            </w:r>
          </w:p>
          <w:p w:rsidR="003B50DA" w:rsidRPr="003B50DA" w:rsidRDefault="003B50DA" w:rsidP="003B50DA">
            <w:pPr>
              <w:suppressAutoHyphens w:val="0"/>
              <w:autoSpaceDE w:val="0"/>
              <w:autoSpaceDN w:val="0"/>
              <w:adjustRightInd w:val="0"/>
              <w:jc w:val="both"/>
              <w:rPr>
                <w:rFonts w:ascii="Arial" w:hAnsi="Arial" w:cs="Arial"/>
                <w:b/>
                <w:sz w:val="22"/>
                <w:szCs w:val="22"/>
                <w:u w:val="single"/>
                <w:lang w:val="sr-Cyrl-RS" w:eastAsia="en-US"/>
              </w:rPr>
            </w:pPr>
          </w:p>
          <w:p w:rsidR="003B50DA" w:rsidRPr="003B50DA" w:rsidRDefault="003B50DA" w:rsidP="003B50DA">
            <w:pPr>
              <w:suppressAutoHyphens w:val="0"/>
              <w:autoSpaceDE w:val="0"/>
              <w:autoSpaceDN w:val="0"/>
              <w:adjustRightInd w:val="0"/>
              <w:jc w:val="both"/>
              <w:rPr>
                <w:rFonts w:ascii="Arial" w:hAnsi="Arial" w:cs="Arial"/>
                <w:b/>
                <w:sz w:val="22"/>
                <w:szCs w:val="22"/>
                <w:u w:val="single"/>
                <w:lang w:val="sr-Cyrl-RS" w:eastAsia="en-US"/>
              </w:rPr>
            </w:pPr>
            <w:r w:rsidRPr="003B50DA">
              <w:rPr>
                <w:rFonts w:ascii="Arial" w:hAnsi="Arial" w:cs="Arial"/>
                <w:b/>
                <w:sz w:val="22"/>
                <w:szCs w:val="22"/>
                <w:u w:val="single"/>
                <w:lang w:val="sr-Cyrl-RS" w:eastAsia="en-US"/>
              </w:rPr>
              <w:t>Партија 2:</w:t>
            </w:r>
          </w:p>
          <w:p w:rsidR="003B50DA" w:rsidRPr="003B50DA" w:rsidRDefault="003B50DA" w:rsidP="003B50DA">
            <w:pPr>
              <w:suppressAutoHyphens w:val="0"/>
              <w:autoSpaceDE w:val="0"/>
              <w:autoSpaceDN w:val="0"/>
              <w:adjustRightInd w:val="0"/>
              <w:jc w:val="both"/>
              <w:rPr>
                <w:rFonts w:ascii="Arial" w:hAnsi="Arial" w:cs="Arial"/>
                <w:b/>
                <w:sz w:val="22"/>
                <w:szCs w:val="22"/>
                <w:lang w:val="en-US" w:eastAsia="en-US"/>
              </w:rPr>
            </w:pPr>
            <w:proofErr w:type="spellStart"/>
            <w:r w:rsidRPr="003B50DA">
              <w:rPr>
                <w:rFonts w:ascii="Arial" w:hAnsi="Arial" w:cs="Arial"/>
                <w:b/>
                <w:sz w:val="22"/>
                <w:szCs w:val="22"/>
                <w:u w:val="single"/>
                <w:lang w:val="en-US" w:eastAsia="en-US"/>
              </w:rPr>
              <w:t>Услов</w:t>
            </w:r>
            <w:proofErr w:type="spellEnd"/>
            <w:r w:rsidRPr="003B50DA">
              <w:rPr>
                <w:rFonts w:ascii="Arial" w:hAnsi="Arial" w:cs="Arial"/>
                <w:b/>
                <w:sz w:val="22"/>
                <w:szCs w:val="22"/>
                <w:u w:val="single"/>
                <w:lang w:val="en-US" w:eastAsia="en-US"/>
              </w:rPr>
              <w:t>:</w:t>
            </w:r>
          </w:p>
          <w:p w:rsidR="003B50DA" w:rsidRPr="003B50DA" w:rsidRDefault="003B50DA" w:rsidP="003B50DA">
            <w:pPr>
              <w:suppressAutoHyphens w:val="0"/>
              <w:autoSpaceDE w:val="0"/>
              <w:autoSpaceDN w:val="0"/>
              <w:adjustRightInd w:val="0"/>
              <w:jc w:val="both"/>
              <w:rPr>
                <w:rFonts w:ascii="Arial" w:hAnsi="Arial" w:cs="Arial"/>
                <w:sz w:val="22"/>
                <w:szCs w:val="22"/>
                <w:lang w:val="en-US" w:eastAsia="en-US"/>
              </w:rPr>
            </w:pPr>
            <w:proofErr w:type="spellStart"/>
            <w:r w:rsidRPr="003B50DA">
              <w:rPr>
                <w:rFonts w:ascii="Arial" w:hAnsi="Arial" w:cs="Arial"/>
                <w:sz w:val="22"/>
                <w:szCs w:val="22"/>
                <w:lang w:val="en-US" w:eastAsia="en-US"/>
              </w:rPr>
              <w:t>Пословни</w:t>
            </w:r>
            <w:proofErr w:type="spellEnd"/>
            <w:r w:rsidRPr="003B50DA">
              <w:rPr>
                <w:rFonts w:ascii="Arial" w:hAnsi="Arial" w:cs="Arial"/>
                <w:sz w:val="22"/>
                <w:szCs w:val="22"/>
                <w:lang w:val="en-US" w:eastAsia="en-US"/>
              </w:rPr>
              <w:t xml:space="preserve"> </w:t>
            </w:r>
            <w:proofErr w:type="spellStart"/>
            <w:r w:rsidRPr="003B50DA">
              <w:rPr>
                <w:rFonts w:ascii="Arial" w:hAnsi="Arial" w:cs="Arial"/>
                <w:sz w:val="22"/>
                <w:szCs w:val="22"/>
                <w:lang w:val="en-US" w:eastAsia="en-US"/>
              </w:rPr>
              <w:t>капацитет</w:t>
            </w:r>
            <w:proofErr w:type="spellEnd"/>
            <w:r w:rsidRPr="003B50DA">
              <w:rPr>
                <w:rFonts w:ascii="Arial" w:hAnsi="Arial" w:cs="Arial"/>
                <w:sz w:val="22"/>
                <w:szCs w:val="22"/>
                <w:lang w:val="en-US" w:eastAsia="en-US"/>
              </w:rPr>
              <w:t xml:space="preserve"> *</w:t>
            </w:r>
          </w:p>
          <w:p w:rsidR="003B50DA" w:rsidRPr="003B50DA" w:rsidRDefault="003B50DA" w:rsidP="003B50DA">
            <w:pPr>
              <w:suppressAutoHyphens w:val="0"/>
              <w:autoSpaceDE w:val="0"/>
              <w:autoSpaceDN w:val="0"/>
              <w:adjustRightInd w:val="0"/>
              <w:jc w:val="both"/>
              <w:rPr>
                <w:rFonts w:ascii="Arial" w:hAnsi="Arial" w:cs="Arial"/>
                <w:sz w:val="22"/>
                <w:szCs w:val="22"/>
                <w:lang w:val="en-US" w:eastAsia="en-US"/>
              </w:rPr>
            </w:pPr>
            <w:proofErr w:type="spellStart"/>
            <w:r w:rsidRPr="003B50DA">
              <w:rPr>
                <w:rFonts w:ascii="Arial" w:hAnsi="Arial" w:cs="Arial"/>
                <w:sz w:val="22"/>
                <w:szCs w:val="22"/>
                <w:lang w:val="en-US" w:eastAsia="en-US"/>
              </w:rPr>
              <w:t>Понуђач</w:t>
            </w:r>
            <w:proofErr w:type="spellEnd"/>
            <w:r w:rsidRPr="003B50DA">
              <w:rPr>
                <w:rFonts w:ascii="Arial" w:hAnsi="Arial" w:cs="Arial"/>
                <w:sz w:val="22"/>
                <w:szCs w:val="22"/>
                <w:lang w:val="en-US" w:eastAsia="en-US"/>
              </w:rPr>
              <w:t xml:space="preserve"> </w:t>
            </w:r>
            <w:proofErr w:type="spellStart"/>
            <w:r w:rsidRPr="003B50DA">
              <w:rPr>
                <w:rFonts w:ascii="Arial" w:hAnsi="Arial" w:cs="Arial"/>
                <w:sz w:val="22"/>
                <w:szCs w:val="22"/>
                <w:lang w:val="en-US" w:eastAsia="en-US"/>
              </w:rPr>
              <w:t>располаже</w:t>
            </w:r>
            <w:proofErr w:type="spellEnd"/>
            <w:r w:rsidRPr="003B50DA">
              <w:rPr>
                <w:rFonts w:ascii="Arial" w:hAnsi="Arial" w:cs="Arial"/>
                <w:sz w:val="22"/>
                <w:szCs w:val="22"/>
                <w:lang w:val="en-US" w:eastAsia="en-US"/>
              </w:rPr>
              <w:t xml:space="preserve"> </w:t>
            </w:r>
            <w:proofErr w:type="spellStart"/>
            <w:r w:rsidRPr="003B50DA">
              <w:rPr>
                <w:rFonts w:ascii="Arial" w:hAnsi="Arial" w:cs="Arial"/>
                <w:sz w:val="22"/>
                <w:szCs w:val="22"/>
                <w:lang w:val="en-US" w:eastAsia="en-US"/>
              </w:rPr>
              <w:t>неопходним</w:t>
            </w:r>
            <w:proofErr w:type="spellEnd"/>
            <w:r w:rsidRPr="003B50DA">
              <w:rPr>
                <w:rFonts w:ascii="Arial" w:hAnsi="Arial" w:cs="Arial"/>
                <w:sz w:val="22"/>
                <w:szCs w:val="22"/>
                <w:lang w:val="en-US" w:eastAsia="en-US"/>
              </w:rPr>
              <w:t xml:space="preserve"> </w:t>
            </w:r>
            <w:proofErr w:type="spellStart"/>
            <w:r w:rsidRPr="003B50DA">
              <w:rPr>
                <w:rFonts w:ascii="Arial" w:hAnsi="Arial" w:cs="Arial"/>
                <w:b/>
                <w:sz w:val="22"/>
                <w:szCs w:val="22"/>
                <w:lang w:val="en-US" w:eastAsia="en-US"/>
              </w:rPr>
              <w:t>пословним</w:t>
            </w:r>
            <w:proofErr w:type="spellEnd"/>
            <w:r w:rsidRPr="003B50DA">
              <w:rPr>
                <w:rFonts w:ascii="Arial" w:hAnsi="Arial" w:cs="Arial"/>
                <w:b/>
                <w:sz w:val="22"/>
                <w:szCs w:val="22"/>
                <w:lang w:val="en-US" w:eastAsia="en-US"/>
              </w:rPr>
              <w:t xml:space="preserve"> </w:t>
            </w:r>
            <w:proofErr w:type="spellStart"/>
            <w:r w:rsidRPr="003B50DA">
              <w:rPr>
                <w:rFonts w:ascii="Arial" w:hAnsi="Arial" w:cs="Arial"/>
                <w:b/>
                <w:sz w:val="22"/>
                <w:szCs w:val="22"/>
                <w:lang w:val="en-US" w:eastAsia="en-US"/>
              </w:rPr>
              <w:t>капацитетом</w:t>
            </w:r>
            <w:proofErr w:type="spellEnd"/>
            <w:r w:rsidRPr="003B50DA">
              <w:rPr>
                <w:rFonts w:ascii="Arial" w:hAnsi="Arial" w:cs="Arial"/>
                <w:sz w:val="22"/>
                <w:szCs w:val="22"/>
                <w:lang w:val="en-US" w:eastAsia="en-US"/>
              </w:rPr>
              <w:t xml:space="preserve"> </w:t>
            </w:r>
            <w:proofErr w:type="spellStart"/>
            <w:r w:rsidRPr="003B50DA">
              <w:rPr>
                <w:rFonts w:ascii="Arial" w:hAnsi="Arial" w:cs="Arial"/>
                <w:sz w:val="22"/>
                <w:szCs w:val="22"/>
                <w:lang w:val="en-US" w:eastAsia="en-US"/>
              </w:rPr>
              <w:t>ако</w:t>
            </w:r>
            <w:proofErr w:type="spellEnd"/>
            <w:r w:rsidRPr="003B50DA">
              <w:rPr>
                <w:rFonts w:ascii="Arial" w:hAnsi="Arial" w:cs="Arial"/>
                <w:sz w:val="22"/>
                <w:szCs w:val="22"/>
                <w:lang w:val="en-US" w:eastAsia="en-US"/>
              </w:rPr>
              <w:t>:</w:t>
            </w:r>
          </w:p>
          <w:p w:rsidR="003B50DA" w:rsidRPr="003B50DA" w:rsidRDefault="003B50DA" w:rsidP="003B50DA">
            <w:pPr>
              <w:suppressAutoHyphens w:val="0"/>
              <w:autoSpaceDE w:val="0"/>
              <w:autoSpaceDN w:val="0"/>
              <w:adjustRightInd w:val="0"/>
              <w:ind w:left="-108"/>
              <w:jc w:val="both"/>
              <w:rPr>
                <w:rFonts w:ascii="Arial" w:eastAsia="Calibri" w:hAnsi="Arial" w:cs="Arial"/>
                <w:sz w:val="22"/>
                <w:szCs w:val="22"/>
                <w:lang w:val="sr-Cyrl-RS" w:eastAsia="en-US"/>
              </w:rPr>
            </w:pPr>
            <w:r w:rsidRPr="003B50DA">
              <w:rPr>
                <w:rFonts w:ascii="Arial" w:eastAsia="Calibri" w:hAnsi="Arial" w:cs="Arial"/>
                <w:sz w:val="22"/>
                <w:szCs w:val="22"/>
                <w:lang w:val="sr-Cyrl-RS" w:eastAsia="en-US"/>
              </w:rPr>
              <w:t>-</w:t>
            </w:r>
            <w:proofErr w:type="spellStart"/>
            <w:r w:rsidRPr="003B50DA">
              <w:rPr>
                <w:rFonts w:ascii="Arial" w:eastAsia="Calibri" w:hAnsi="Arial" w:cs="Arial"/>
                <w:sz w:val="22"/>
                <w:szCs w:val="22"/>
                <w:lang w:val="en-US" w:eastAsia="en-US"/>
              </w:rPr>
              <w:t>је</w:t>
            </w:r>
            <w:proofErr w:type="spellEnd"/>
            <w:r w:rsidRPr="003B50DA">
              <w:rPr>
                <w:rFonts w:ascii="Arial" w:eastAsia="Calibri" w:hAnsi="Arial" w:cs="Arial"/>
                <w:sz w:val="22"/>
                <w:szCs w:val="22"/>
                <w:lang w:val="en-US" w:eastAsia="en-US"/>
              </w:rPr>
              <w:t xml:space="preserve"> у </w:t>
            </w:r>
            <w:r w:rsidRPr="003B50DA">
              <w:rPr>
                <w:rFonts w:ascii="Arial" w:eastAsia="Calibri" w:hAnsi="Arial" w:cs="Arial"/>
                <w:sz w:val="22"/>
                <w:szCs w:val="22"/>
                <w:lang w:eastAsia="en-US"/>
              </w:rPr>
              <w:t>претходне</w:t>
            </w:r>
            <w:r w:rsidRPr="003B50DA">
              <w:rPr>
                <w:rFonts w:ascii="Arial" w:eastAsia="Calibri" w:hAnsi="Arial" w:cs="Arial"/>
                <w:sz w:val="22"/>
                <w:szCs w:val="22"/>
                <w:lang w:val="en-US" w:eastAsia="en-US"/>
              </w:rPr>
              <w:t xml:space="preserve"> </w:t>
            </w:r>
            <w:r w:rsidRPr="003B50DA">
              <w:rPr>
                <w:rFonts w:ascii="Arial" w:eastAsia="Calibri" w:hAnsi="Arial" w:cs="Arial"/>
                <w:sz w:val="22"/>
                <w:szCs w:val="22"/>
                <w:lang w:val="sr-Cyrl-RS" w:eastAsia="en-US"/>
              </w:rPr>
              <w:t>че</w:t>
            </w:r>
            <w:r w:rsidRPr="003B50DA">
              <w:rPr>
                <w:rFonts w:ascii="Arial" w:eastAsia="Calibri" w:hAnsi="Arial" w:cs="Arial"/>
                <w:sz w:val="22"/>
                <w:szCs w:val="22"/>
                <w:lang w:val="en-US" w:eastAsia="en-US"/>
              </w:rPr>
              <w:t>т</w:t>
            </w:r>
            <w:r w:rsidRPr="003B50DA">
              <w:rPr>
                <w:rFonts w:ascii="Arial" w:eastAsia="Calibri" w:hAnsi="Arial" w:cs="Arial"/>
                <w:sz w:val="22"/>
                <w:szCs w:val="22"/>
                <w:lang w:val="sr-Cyrl-RS" w:eastAsia="en-US"/>
              </w:rPr>
              <w:t>и</w:t>
            </w:r>
            <w:proofErr w:type="spellStart"/>
            <w:r w:rsidRPr="003B50DA">
              <w:rPr>
                <w:rFonts w:ascii="Arial" w:eastAsia="Calibri" w:hAnsi="Arial" w:cs="Arial"/>
                <w:sz w:val="22"/>
                <w:szCs w:val="22"/>
                <w:lang w:val="en-US" w:eastAsia="en-US"/>
              </w:rPr>
              <w:t>ри</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године</w:t>
            </w:r>
            <w:proofErr w:type="spellEnd"/>
            <w:r w:rsidRPr="003B50DA">
              <w:rPr>
                <w:rFonts w:ascii="Arial" w:eastAsia="Calibri" w:hAnsi="Arial" w:cs="Arial"/>
                <w:sz w:val="22"/>
                <w:szCs w:val="22"/>
                <w:lang w:val="sr-Cyrl-RS" w:eastAsia="en-US"/>
              </w:rPr>
              <w:t xml:space="preserve"> (2012.,2013.,2014.,2015.)</w:t>
            </w:r>
            <w:r w:rsidRPr="003B50DA">
              <w:rPr>
                <w:rFonts w:ascii="Arial" w:eastAsia="Calibri" w:hAnsi="Arial" w:cs="Arial"/>
                <w:sz w:val="22"/>
                <w:szCs w:val="22"/>
                <w:lang w:val="en-US" w:eastAsia="en-US"/>
              </w:rPr>
              <w:t xml:space="preserve"> и</w:t>
            </w:r>
            <w:r w:rsidRPr="003B50DA">
              <w:rPr>
                <w:rFonts w:ascii="Arial" w:eastAsia="Calibri" w:hAnsi="Arial" w:cs="Arial"/>
                <w:sz w:val="22"/>
                <w:szCs w:val="22"/>
                <w:lang w:val="sr-Cyrl-RS" w:eastAsia="en-US"/>
              </w:rPr>
              <w:t>звршио</w:t>
            </w:r>
            <w:r w:rsidRPr="003B50DA">
              <w:rPr>
                <w:rFonts w:ascii="Arial" w:eastAsia="Calibri" w:hAnsi="Arial" w:cs="Arial"/>
                <w:sz w:val="22"/>
                <w:szCs w:val="22"/>
                <w:lang w:val="en-US" w:eastAsia="en-US"/>
              </w:rPr>
              <w:t xml:space="preserve"> </w:t>
            </w:r>
            <w:r w:rsidRPr="003B50DA">
              <w:rPr>
                <w:rFonts w:ascii="Arial" w:eastAsia="Calibri" w:hAnsi="Arial" w:cs="Arial"/>
                <w:sz w:val="22"/>
                <w:szCs w:val="22"/>
                <w:lang w:val="sr-Cyrl-RS" w:eastAsia="en-US"/>
              </w:rPr>
              <w:t>референтне услуге на изради или поправци термоизолације  у укупном износу минимум 1</w:t>
            </w:r>
            <w:r w:rsidRPr="003B50DA">
              <w:rPr>
                <w:rFonts w:ascii="Arial" w:eastAsia="Calibri" w:hAnsi="Arial" w:cs="Arial"/>
                <w:sz w:val="22"/>
                <w:szCs w:val="22"/>
                <w:lang w:val="en-US" w:eastAsia="en-US"/>
              </w:rPr>
              <w:t>0</w:t>
            </w:r>
            <w:r w:rsidRPr="003B50DA">
              <w:rPr>
                <w:rFonts w:ascii="Arial" w:eastAsia="Calibri" w:hAnsi="Arial" w:cs="Arial"/>
                <w:sz w:val="22"/>
                <w:szCs w:val="22"/>
                <w:lang w:val="sr-Cyrl-RS" w:eastAsia="en-US"/>
              </w:rPr>
              <w:t>.000.000,00 динара без ПДВ за наведени период</w:t>
            </w:r>
          </w:p>
          <w:p w:rsidR="003B50DA" w:rsidRPr="003B50DA" w:rsidRDefault="003B50DA" w:rsidP="003B50DA">
            <w:pPr>
              <w:suppressAutoHyphens w:val="0"/>
              <w:autoSpaceDE w:val="0"/>
              <w:autoSpaceDN w:val="0"/>
              <w:adjustRightInd w:val="0"/>
              <w:ind w:left="-108"/>
              <w:jc w:val="both"/>
              <w:rPr>
                <w:rFonts w:ascii="Arial" w:eastAsia="Calibri" w:hAnsi="Arial" w:cs="Arial"/>
                <w:sz w:val="22"/>
                <w:szCs w:val="22"/>
                <w:lang w:val="sr-Cyrl-RS" w:eastAsia="en-US"/>
              </w:rPr>
            </w:pPr>
          </w:p>
          <w:p w:rsidR="003B50DA" w:rsidRPr="003B50DA" w:rsidRDefault="003B50DA" w:rsidP="003B50DA">
            <w:pPr>
              <w:suppressAutoHyphens w:val="0"/>
              <w:autoSpaceDE w:val="0"/>
              <w:autoSpaceDN w:val="0"/>
              <w:adjustRightInd w:val="0"/>
              <w:jc w:val="both"/>
              <w:rPr>
                <w:rFonts w:ascii="Arial" w:hAnsi="Arial" w:cs="Arial"/>
                <w:b/>
                <w:sz w:val="22"/>
                <w:szCs w:val="22"/>
                <w:u w:val="single"/>
                <w:lang w:val="en-US" w:eastAsia="en-US"/>
              </w:rPr>
            </w:pPr>
            <w:proofErr w:type="spellStart"/>
            <w:r w:rsidRPr="003B50DA">
              <w:rPr>
                <w:rFonts w:ascii="Arial" w:hAnsi="Arial" w:cs="Arial"/>
                <w:b/>
                <w:sz w:val="22"/>
                <w:szCs w:val="22"/>
                <w:u w:val="single"/>
                <w:lang w:val="en-US" w:eastAsia="en-US"/>
              </w:rPr>
              <w:t>Доказ</w:t>
            </w:r>
            <w:proofErr w:type="spellEnd"/>
            <w:r w:rsidRPr="003B50DA">
              <w:rPr>
                <w:rFonts w:ascii="Arial" w:hAnsi="Arial" w:cs="Arial"/>
                <w:b/>
                <w:sz w:val="22"/>
                <w:szCs w:val="22"/>
                <w:u w:val="single"/>
                <w:lang w:val="en-US" w:eastAsia="en-US"/>
              </w:rPr>
              <w:t xml:space="preserve">: </w:t>
            </w:r>
          </w:p>
          <w:p w:rsidR="003B50DA" w:rsidRPr="003B50DA" w:rsidRDefault="003B50DA" w:rsidP="003B50DA">
            <w:pPr>
              <w:suppressAutoHyphens w:val="0"/>
              <w:autoSpaceDE w:val="0"/>
              <w:autoSpaceDN w:val="0"/>
              <w:adjustRightInd w:val="0"/>
              <w:ind w:left="279" w:hanging="220"/>
              <w:jc w:val="both"/>
              <w:rPr>
                <w:rFonts w:ascii="Arial" w:hAnsi="Arial" w:cs="Arial"/>
                <w:sz w:val="22"/>
                <w:szCs w:val="22"/>
                <w:lang w:val="sr-Cyrl-RS" w:eastAsia="en-US"/>
              </w:rPr>
            </w:pPr>
            <w:r w:rsidRPr="003B50DA">
              <w:rPr>
                <w:rFonts w:ascii="Arial" w:hAnsi="Arial" w:cs="Arial"/>
                <w:sz w:val="22"/>
                <w:szCs w:val="22"/>
                <w:lang w:val="sr-Cyrl-RS" w:eastAsia="en-US"/>
              </w:rPr>
              <w:t xml:space="preserve">1. </w:t>
            </w:r>
            <w:r w:rsidRPr="003B50DA">
              <w:rPr>
                <w:rFonts w:ascii="Arial" w:hAnsi="Arial" w:cs="Arial"/>
                <w:sz w:val="22"/>
                <w:szCs w:val="22"/>
                <w:lang w:val="en-US" w:eastAsia="en-US"/>
              </w:rPr>
              <w:t xml:space="preserve"> </w:t>
            </w:r>
            <w:r w:rsidRPr="003B50DA">
              <w:rPr>
                <w:rFonts w:ascii="Arial" w:hAnsi="Arial" w:cs="Arial"/>
                <w:sz w:val="22"/>
                <w:szCs w:val="22"/>
                <w:lang w:val="sr-Cyrl-RS" w:eastAsia="en-US"/>
              </w:rPr>
              <w:t>Списак извршених услуга – стручне референце</w:t>
            </w:r>
          </w:p>
          <w:p w:rsidR="003B50DA" w:rsidRPr="003B50DA" w:rsidRDefault="003B50DA" w:rsidP="003B50DA">
            <w:pPr>
              <w:suppressAutoHyphens w:val="0"/>
              <w:autoSpaceDE w:val="0"/>
              <w:autoSpaceDN w:val="0"/>
              <w:adjustRightInd w:val="0"/>
              <w:ind w:left="279" w:hanging="220"/>
              <w:jc w:val="both"/>
              <w:rPr>
                <w:rFonts w:ascii="Arial" w:hAnsi="Arial" w:cs="Arial"/>
                <w:sz w:val="22"/>
                <w:szCs w:val="22"/>
                <w:lang w:val="sr-Cyrl-RS" w:eastAsia="en-US"/>
              </w:rPr>
            </w:pPr>
            <w:r w:rsidRPr="003B50DA">
              <w:rPr>
                <w:rFonts w:ascii="Arial" w:hAnsi="Arial" w:cs="Arial"/>
                <w:sz w:val="22"/>
                <w:szCs w:val="22"/>
                <w:lang w:val="sr-Cyrl-RS" w:eastAsia="en-US"/>
              </w:rPr>
              <w:t xml:space="preserve">2. </w:t>
            </w:r>
            <w:proofErr w:type="spellStart"/>
            <w:r w:rsidRPr="003B50DA">
              <w:rPr>
                <w:rFonts w:ascii="Arial" w:hAnsi="Arial" w:cs="Arial"/>
                <w:sz w:val="22"/>
                <w:szCs w:val="22"/>
                <w:lang w:val="en-US" w:eastAsia="en-US"/>
              </w:rPr>
              <w:t>Потписане</w:t>
            </w:r>
            <w:proofErr w:type="spellEnd"/>
            <w:r w:rsidRPr="003B50DA">
              <w:rPr>
                <w:rFonts w:ascii="Arial" w:hAnsi="Arial" w:cs="Arial"/>
                <w:sz w:val="22"/>
                <w:szCs w:val="22"/>
                <w:lang w:val="en-US" w:eastAsia="en-US"/>
              </w:rPr>
              <w:t xml:space="preserve"> и </w:t>
            </w:r>
            <w:proofErr w:type="spellStart"/>
            <w:r w:rsidRPr="003B50DA">
              <w:rPr>
                <w:rFonts w:ascii="Arial" w:hAnsi="Arial" w:cs="Arial"/>
                <w:sz w:val="22"/>
                <w:szCs w:val="22"/>
                <w:lang w:val="en-US" w:eastAsia="en-US"/>
              </w:rPr>
              <w:t>оверене</w:t>
            </w:r>
            <w:proofErr w:type="spellEnd"/>
            <w:r w:rsidRPr="003B50DA">
              <w:rPr>
                <w:rFonts w:ascii="Arial" w:hAnsi="Arial" w:cs="Arial"/>
                <w:sz w:val="22"/>
                <w:szCs w:val="22"/>
                <w:lang w:val="en-US" w:eastAsia="en-US"/>
              </w:rPr>
              <w:t xml:space="preserve"> </w:t>
            </w:r>
            <w:proofErr w:type="spellStart"/>
            <w:r w:rsidRPr="003B50DA">
              <w:rPr>
                <w:rFonts w:ascii="Arial" w:hAnsi="Arial" w:cs="Arial"/>
                <w:sz w:val="22"/>
                <w:szCs w:val="22"/>
                <w:lang w:val="en-US" w:eastAsia="en-US"/>
              </w:rPr>
              <w:t>потврде</w:t>
            </w:r>
            <w:proofErr w:type="spellEnd"/>
            <w:r w:rsidRPr="003B50DA">
              <w:rPr>
                <w:rFonts w:ascii="Arial" w:hAnsi="Arial" w:cs="Arial"/>
                <w:sz w:val="22"/>
                <w:szCs w:val="22"/>
                <w:lang w:val="en-US" w:eastAsia="en-US"/>
              </w:rPr>
              <w:t xml:space="preserve"> </w:t>
            </w:r>
            <w:r w:rsidRPr="003B50DA">
              <w:rPr>
                <w:rFonts w:ascii="Arial" w:hAnsi="Arial" w:cs="Arial"/>
                <w:sz w:val="22"/>
                <w:szCs w:val="22"/>
                <w:lang w:val="sr-Cyrl-RS" w:eastAsia="en-US"/>
              </w:rPr>
              <w:t>о референтним набавкама</w:t>
            </w:r>
          </w:p>
          <w:p w:rsidR="003B50DA" w:rsidRPr="003B50DA" w:rsidRDefault="003B50DA" w:rsidP="003B50DA">
            <w:pPr>
              <w:suppressAutoHyphens w:val="0"/>
              <w:spacing w:before="120"/>
              <w:jc w:val="both"/>
              <w:rPr>
                <w:rFonts w:ascii="Arial" w:hAnsi="Arial" w:cs="Arial"/>
                <w:b/>
                <w:sz w:val="22"/>
                <w:szCs w:val="22"/>
                <w:u w:val="single"/>
                <w:lang w:val="sr-Latn-CS" w:eastAsia="sr-Latn-CS"/>
              </w:rPr>
            </w:pPr>
            <w:r w:rsidRPr="003B50DA">
              <w:rPr>
                <w:rFonts w:ascii="Arial" w:hAnsi="Arial" w:cs="Arial"/>
                <w:b/>
                <w:sz w:val="22"/>
                <w:szCs w:val="22"/>
                <w:u w:val="single"/>
                <w:lang w:val="sr-Latn-CS" w:eastAsia="sr-Latn-CS"/>
              </w:rPr>
              <w:t>Напомена:</w:t>
            </w:r>
          </w:p>
          <w:p w:rsidR="003B50DA" w:rsidRPr="003B50DA" w:rsidRDefault="003B50DA" w:rsidP="003B50DA">
            <w:pPr>
              <w:numPr>
                <w:ilvl w:val="0"/>
                <w:numId w:val="19"/>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3B50DA">
              <w:rPr>
                <w:rFonts w:ascii="Arial" w:eastAsia="Calibri" w:hAnsi="Arial" w:cs="Arial"/>
                <w:sz w:val="22"/>
                <w:szCs w:val="22"/>
                <w:lang w:val="sr-Latn-CS" w:eastAsia="sr-Latn-CS"/>
              </w:rPr>
              <w:t xml:space="preserve">У случају да понуду подноси група понуђача, доказ из тачке </w:t>
            </w:r>
            <w:r w:rsidRPr="003B50DA">
              <w:rPr>
                <w:rFonts w:ascii="Arial" w:eastAsia="Calibri" w:hAnsi="Arial" w:cs="Arial"/>
                <w:sz w:val="22"/>
                <w:szCs w:val="22"/>
                <w:lang w:val="sr-Cyrl-RS" w:eastAsia="sr-Latn-CS"/>
              </w:rPr>
              <w:t xml:space="preserve">1 и 2 </w:t>
            </w:r>
            <w:r w:rsidRPr="003B50DA">
              <w:rPr>
                <w:rFonts w:ascii="Arial" w:eastAsia="Calibri" w:hAnsi="Arial" w:cs="Arial"/>
                <w:sz w:val="22"/>
                <w:szCs w:val="22"/>
                <w:lang w:val="sr-Latn-CS" w:eastAsia="sr-Latn-CS"/>
              </w:rPr>
              <w:t xml:space="preserve">доставити за оног члана групе који испуњава тражени услов (довољно је да 1 члан групе достави </w:t>
            </w:r>
            <w:proofErr w:type="spellStart"/>
            <w:r w:rsidRPr="003B50DA">
              <w:rPr>
                <w:rFonts w:ascii="Arial" w:eastAsia="Calibri" w:hAnsi="Arial" w:cs="Arial"/>
                <w:sz w:val="22"/>
                <w:szCs w:val="22"/>
                <w:lang w:val="en-US" w:eastAsia="en-US"/>
              </w:rPr>
              <w:t>Референтн</w:t>
            </w:r>
            <w:proofErr w:type="spellEnd"/>
            <w:r w:rsidRPr="003B50DA">
              <w:rPr>
                <w:rFonts w:ascii="Arial" w:eastAsia="Calibri" w:hAnsi="Arial" w:cs="Arial"/>
                <w:sz w:val="22"/>
                <w:szCs w:val="22"/>
                <w:lang w:val="sr-Cyrl-RS" w:eastAsia="en-US"/>
              </w:rPr>
              <w:t>у</w:t>
            </w:r>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лист</w:t>
            </w:r>
            <w:proofErr w:type="spellEnd"/>
            <w:r w:rsidRPr="003B50DA">
              <w:rPr>
                <w:rFonts w:ascii="Arial" w:eastAsia="Calibri" w:hAnsi="Arial" w:cs="Arial"/>
                <w:sz w:val="22"/>
                <w:szCs w:val="22"/>
                <w:lang w:val="sr-Cyrl-RS" w:eastAsia="en-US"/>
              </w:rPr>
              <w:t xml:space="preserve">у </w:t>
            </w:r>
            <w:r w:rsidRPr="003B50DA">
              <w:rPr>
                <w:rFonts w:ascii="Arial" w:eastAsia="Calibri" w:hAnsi="Arial" w:cs="Arial"/>
                <w:sz w:val="22"/>
                <w:szCs w:val="22"/>
                <w:lang w:val="en-US" w:eastAsia="en-US"/>
              </w:rPr>
              <w:t xml:space="preserve"> </w:t>
            </w:r>
            <w:r w:rsidRPr="003B50DA">
              <w:rPr>
                <w:rFonts w:ascii="Arial" w:eastAsia="Calibri" w:hAnsi="Arial" w:cs="Arial"/>
                <w:sz w:val="22"/>
                <w:szCs w:val="22"/>
                <w:lang w:val="sr-Cyrl-RS" w:eastAsia="en-US"/>
              </w:rPr>
              <w:t xml:space="preserve">извршених услуга и </w:t>
            </w:r>
            <w:proofErr w:type="spellStart"/>
            <w:r w:rsidRPr="003B50DA">
              <w:rPr>
                <w:rFonts w:ascii="Arial" w:eastAsia="Calibri" w:hAnsi="Arial" w:cs="Arial"/>
                <w:sz w:val="22"/>
                <w:szCs w:val="22"/>
                <w:lang w:val="en-US" w:eastAsia="en-US"/>
              </w:rPr>
              <w:t>Потписане</w:t>
            </w:r>
            <w:proofErr w:type="spellEnd"/>
            <w:r w:rsidRPr="003B50DA">
              <w:rPr>
                <w:rFonts w:ascii="Arial" w:eastAsia="Calibri" w:hAnsi="Arial" w:cs="Arial"/>
                <w:sz w:val="22"/>
                <w:szCs w:val="22"/>
                <w:lang w:val="en-US" w:eastAsia="en-US"/>
              </w:rPr>
              <w:t xml:space="preserve"> и </w:t>
            </w:r>
            <w:proofErr w:type="spellStart"/>
            <w:r w:rsidRPr="003B50DA">
              <w:rPr>
                <w:rFonts w:ascii="Arial" w:eastAsia="Calibri" w:hAnsi="Arial" w:cs="Arial"/>
                <w:sz w:val="22"/>
                <w:szCs w:val="22"/>
                <w:lang w:val="en-US" w:eastAsia="en-US"/>
              </w:rPr>
              <w:t>оверене</w:t>
            </w:r>
            <w:proofErr w:type="spellEnd"/>
            <w:r w:rsidRPr="003B50DA">
              <w:rPr>
                <w:rFonts w:ascii="Arial" w:eastAsia="Calibri" w:hAnsi="Arial" w:cs="Arial"/>
                <w:sz w:val="22"/>
                <w:szCs w:val="22"/>
                <w:lang w:val="en-US" w:eastAsia="en-US"/>
              </w:rPr>
              <w:t xml:space="preserve"> </w:t>
            </w:r>
            <w:proofErr w:type="spellStart"/>
            <w:r w:rsidRPr="003B50DA">
              <w:rPr>
                <w:rFonts w:ascii="Arial" w:eastAsia="Calibri" w:hAnsi="Arial" w:cs="Arial"/>
                <w:sz w:val="22"/>
                <w:szCs w:val="22"/>
                <w:lang w:val="en-US" w:eastAsia="en-US"/>
              </w:rPr>
              <w:t>потврде</w:t>
            </w:r>
            <w:proofErr w:type="spellEnd"/>
            <w:r w:rsidRPr="003B50DA">
              <w:rPr>
                <w:rFonts w:ascii="Arial" w:eastAsia="Calibri" w:hAnsi="Arial" w:cs="Arial"/>
                <w:sz w:val="22"/>
                <w:szCs w:val="22"/>
                <w:lang w:val="en-US" w:eastAsia="en-US"/>
              </w:rPr>
              <w:t xml:space="preserve"> </w:t>
            </w:r>
            <w:r w:rsidRPr="003B50DA">
              <w:rPr>
                <w:rFonts w:ascii="Arial" w:eastAsia="Calibri" w:hAnsi="Arial" w:cs="Arial"/>
                <w:sz w:val="22"/>
                <w:szCs w:val="22"/>
                <w:lang w:val="sr-Cyrl-RS" w:eastAsia="en-US"/>
              </w:rPr>
              <w:t>наручиоца/корисника услуга</w:t>
            </w:r>
            <w:r w:rsidRPr="003B50DA">
              <w:rPr>
                <w:rFonts w:ascii="Arial" w:eastAsia="Calibri" w:hAnsi="Arial" w:cs="Arial"/>
                <w:sz w:val="22"/>
                <w:szCs w:val="22"/>
                <w:lang w:val="sr-Latn-CS" w:eastAsia="sr-Latn-CS"/>
              </w:rPr>
              <w:t xml:space="preserve">, а уколико више њих заједно испуњавају услов из тачке </w:t>
            </w:r>
            <w:r w:rsidRPr="003B50DA">
              <w:rPr>
                <w:rFonts w:ascii="Arial" w:eastAsia="Calibri" w:hAnsi="Arial" w:cs="Arial"/>
                <w:sz w:val="22"/>
                <w:szCs w:val="22"/>
                <w:lang w:val="sr-Cyrl-RS" w:eastAsia="sr-Latn-CS"/>
              </w:rPr>
              <w:t>1 и 2</w:t>
            </w:r>
            <w:r w:rsidRPr="003B50DA">
              <w:rPr>
                <w:rFonts w:ascii="Arial" w:eastAsia="Calibri" w:hAnsi="Arial" w:cs="Arial"/>
                <w:sz w:val="22"/>
                <w:szCs w:val="22"/>
                <w:lang w:val="sr-Latn-CS" w:eastAsia="sr-Latn-CS"/>
              </w:rPr>
              <w:t>. - овај доказ доставити за те чланове.</w:t>
            </w:r>
          </w:p>
          <w:p w:rsidR="003B50DA" w:rsidRPr="003B50DA" w:rsidRDefault="003B50DA" w:rsidP="003B50DA">
            <w:pPr>
              <w:numPr>
                <w:ilvl w:val="0"/>
                <w:numId w:val="19"/>
              </w:numPr>
              <w:suppressAutoHyphens w:val="0"/>
              <w:snapToGrid w:val="0"/>
              <w:spacing w:before="120" w:after="200" w:line="276" w:lineRule="auto"/>
              <w:contextualSpacing/>
              <w:jc w:val="both"/>
              <w:rPr>
                <w:rFonts w:ascii="Arial" w:eastAsia="Calibri" w:hAnsi="Arial" w:cs="Arial"/>
                <w:b/>
                <w:color w:val="000000" w:themeColor="text1"/>
                <w:sz w:val="22"/>
                <w:szCs w:val="22"/>
                <w:u w:val="single"/>
                <w:lang w:val="sr-Latn-CS" w:eastAsia="sr-Latn-CS"/>
              </w:rPr>
            </w:pPr>
            <w:r w:rsidRPr="003B50DA">
              <w:rPr>
                <w:rFonts w:ascii="Arial" w:eastAsia="Calibri"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3B50DA" w:rsidRPr="003B50DA" w:rsidTr="00CA2789">
        <w:trPr>
          <w:jc w:val="center"/>
        </w:trPr>
        <w:tc>
          <w:tcPr>
            <w:tcW w:w="729" w:type="dxa"/>
            <w:vAlign w:val="center"/>
          </w:tcPr>
          <w:p w:rsidR="003B50DA" w:rsidRPr="003B50DA" w:rsidRDefault="00BE4635" w:rsidP="003B50DA">
            <w:pPr>
              <w:suppressAutoHyphens w:val="0"/>
              <w:spacing w:before="120"/>
              <w:jc w:val="center"/>
              <w:rPr>
                <w:rFonts w:ascii="Arial" w:hAnsi="Arial" w:cs="Arial"/>
                <w:sz w:val="22"/>
                <w:szCs w:val="22"/>
                <w:lang w:val="en-US" w:eastAsia="en-US"/>
              </w:rPr>
            </w:pPr>
            <w:r>
              <w:rPr>
                <w:rFonts w:ascii="Arial" w:hAnsi="Arial" w:cs="Arial"/>
                <w:sz w:val="22"/>
                <w:szCs w:val="22"/>
                <w:lang w:val="sr-Cyrl-RS" w:eastAsia="en-US"/>
              </w:rPr>
              <w:lastRenderedPageBreak/>
              <w:t>7</w:t>
            </w:r>
            <w:r w:rsidR="003B50DA" w:rsidRPr="003B50DA">
              <w:rPr>
                <w:rFonts w:ascii="Arial" w:hAnsi="Arial" w:cs="Arial"/>
                <w:sz w:val="22"/>
                <w:szCs w:val="22"/>
                <w:lang w:val="en-US" w:eastAsia="en-US"/>
              </w:rPr>
              <w:t>.</w:t>
            </w:r>
          </w:p>
        </w:tc>
        <w:tc>
          <w:tcPr>
            <w:tcW w:w="8430" w:type="dxa"/>
          </w:tcPr>
          <w:p w:rsidR="003B50DA" w:rsidRPr="003B50DA" w:rsidRDefault="003B50DA" w:rsidP="003B50DA">
            <w:pPr>
              <w:suppressAutoHyphens w:val="0"/>
              <w:autoSpaceDE w:val="0"/>
              <w:autoSpaceDN w:val="0"/>
              <w:adjustRightInd w:val="0"/>
              <w:spacing w:before="120"/>
              <w:jc w:val="both"/>
              <w:rPr>
                <w:rFonts w:ascii="Arial" w:hAnsi="Arial" w:cs="Arial"/>
                <w:b/>
                <w:sz w:val="22"/>
                <w:szCs w:val="22"/>
                <w:u w:val="single"/>
                <w:lang w:val="sr-Cyrl-RS" w:eastAsia="sr-Latn-CS"/>
              </w:rPr>
            </w:pPr>
            <w:r w:rsidRPr="003B50DA">
              <w:rPr>
                <w:rFonts w:ascii="Arial" w:hAnsi="Arial" w:cs="Arial"/>
                <w:b/>
                <w:sz w:val="22"/>
                <w:szCs w:val="22"/>
                <w:u w:val="single"/>
                <w:lang w:val="sr-Cyrl-RS" w:eastAsia="sr-Latn-CS"/>
              </w:rPr>
              <w:t>Партија 1:</w:t>
            </w:r>
          </w:p>
          <w:p w:rsidR="003B50DA" w:rsidRPr="003B50DA" w:rsidRDefault="003B50DA" w:rsidP="003B50DA">
            <w:pPr>
              <w:suppressAutoHyphens w:val="0"/>
              <w:autoSpaceDE w:val="0"/>
              <w:autoSpaceDN w:val="0"/>
              <w:adjustRightInd w:val="0"/>
              <w:spacing w:before="120"/>
              <w:jc w:val="both"/>
              <w:rPr>
                <w:rFonts w:ascii="Arial" w:hAnsi="Arial" w:cs="Arial"/>
                <w:b/>
                <w:sz w:val="22"/>
                <w:szCs w:val="22"/>
                <w:u w:val="single"/>
                <w:lang w:val="sr-Latn-CS" w:eastAsia="sr-Latn-CS"/>
              </w:rPr>
            </w:pPr>
            <w:r w:rsidRPr="003B50DA">
              <w:rPr>
                <w:rFonts w:ascii="Arial" w:hAnsi="Arial" w:cs="Arial"/>
                <w:b/>
                <w:sz w:val="22"/>
                <w:szCs w:val="22"/>
                <w:u w:val="single"/>
                <w:lang w:val="sr-Latn-CS" w:eastAsia="sr-Latn-CS"/>
              </w:rPr>
              <w:t>Услов:</w:t>
            </w:r>
          </w:p>
          <w:p w:rsidR="003B50DA" w:rsidRPr="003B50DA" w:rsidRDefault="003B50DA" w:rsidP="003B50DA">
            <w:pPr>
              <w:suppressAutoHyphens w:val="0"/>
              <w:autoSpaceDE w:val="0"/>
              <w:autoSpaceDN w:val="0"/>
              <w:adjustRightInd w:val="0"/>
              <w:spacing w:before="120"/>
              <w:jc w:val="both"/>
              <w:rPr>
                <w:rFonts w:ascii="Arial" w:hAnsi="Arial" w:cs="Arial"/>
                <w:sz w:val="22"/>
                <w:szCs w:val="22"/>
                <w:lang w:val="sr-Latn-CS" w:eastAsia="sr-Latn-CS"/>
              </w:rPr>
            </w:pPr>
            <w:r w:rsidRPr="003B50DA">
              <w:rPr>
                <w:rFonts w:ascii="Arial" w:hAnsi="Arial" w:cs="Arial"/>
                <w:sz w:val="22"/>
                <w:szCs w:val="22"/>
                <w:lang w:val="sr-Latn-CS" w:eastAsia="sr-Latn-CS"/>
              </w:rPr>
              <w:t>Технички капацитет</w:t>
            </w:r>
          </w:p>
          <w:p w:rsidR="003B50DA" w:rsidRPr="003B50DA" w:rsidRDefault="003B50DA" w:rsidP="003B50DA">
            <w:pPr>
              <w:suppressAutoHyphens w:val="0"/>
              <w:jc w:val="both"/>
              <w:rPr>
                <w:rFonts w:ascii="Arial" w:hAnsi="Arial" w:cs="Arial"/>
                <w:sz w:val="22"/>
                <w:szCs w:val="22"/>
                <w:lang w:val="sr-Cyrl-RS" w:eastAsia="sr-Latn-CS"/>
              </w:rPr>
            </w:pPr>
            <w:r w:rsidRPr="003B50DA">
              <w:rPr>
                <w:rFonts w:ascii="Arial" w:hAnsi="Arial" w:cs="Arial"/>
                <w:sz w:val="22"/>
                <w:szCs w:val="22"/>
                <w:lang w:val="ru-RU" w:eastAsia="sr-Latn-CS"/>
              </w:rPr>
              <w:t xml:space="preserve">Понуђач располаже довољним </w:t>
            </w:r>
            <w:r w:rsidRPr="003B50DA">
              <w:rPr>
                <w:rFonts w:ascii="Arial" w:hAnsi="Arial" w:cs="Arial"/>
                <w:sz w:val="22"/>
                <w:szCs w:val="22"/>
                <w:lang w:val="sr-Latn-CS" w:eastAsia="sr-Latn-CS"/>
              </w:rPr>
              <w:t>техничким</w:t>
            </w:r>
            <w:r w:rsidRPr="003B50DA">
              <w:rPr>
                <w:rFonts w:ascii="Arial" w:hAnsi="Arial" w:cs="Arial"/>
                <w:sz w:val="22"/>
                <w:szCs w:val="22"/>
                <w:lang w:val="ru-RU" w:eastAsia="sr-Latn-CS"/>
              </w:rPr>
              <w:t xml:space="preserve"> капацитетом</w:t>
            </w:r>
            <w:r w:rsidRPr="003B50DA">
              <w:rPr>
                <w:rFonts w:ascii="Arial" w:hAnsi="Arial" w:cs="Arial"/>
                <w:sz w:val="22"/>
                <w:szCs w:val="22"/>
                <w:lang w:val="sr-Latn-CS" w:eastAsia="sr-Latn-CS"/>
              </w:rPr>
              <w:t xml:space="preserve"> ако поседује </w:t>
            </w:r>
            <w:r w:rsidRPr="003B50DA">
              <w:rPr>
                <w:rFonts w:ascii="Arial" w:hAnsi="Arial" w:cs="Arial"/>
                <w:sz w:val="22"/>
                <w:szCs w:val="22"/>
                <w:lang w:eastAsia="sr-Latn-CS"/>
              </w:rPr>
              <w:t>(власништво/закуп)</w:t>
            </w:r>
            <w:r w:rsidRPr="003B50DA">
              <w:rPr>
                <w:rFonts w:ascii="Arial" w:hAnsi="Arial" w:cs="Arial"/>
                <w:sz w:val="22"/>
                <w:szCs w:val="22"/>
                <w:lang w:val="sr-Cyrl-RS" w:eastAsia="sr-Latn-CS"/>
              </w:rPr>
              <w:t>:</w:t>
            </w:r>
          </w:p>
          <w:p w:rsidR="003B50DA" w:rsidRPr="003B50DA" w:rsidRDefault="003B50DA" w:rsidP="003B50DA">
            <w:pPr>
              <w:numPr>
                <w:ilvl w:val="0"/>
                <w:numId w:val="25"/>
              </w:numPr>
              <w:suppressAutoHyphens w:val="0"/>
              <w:spacing w:before="120" w:after="200" w:line="276" w:lineRule="auto"/>
              <w:contextualSpacing/>
              <w:jc w:val="both"/>
              <w:rPr>
                <w:rFonts w:ascii="Calibri" w:eastAsia="Calibri" w:hAnsi="Calibri" w:cs="Arial"/>
                <w:sz w:val="22"/>
                <w:szCs w:val="22"/>
                <w:lang w:val="sr-Cyrl-RS" w:eastAsia="sr-Latn-CS"/>
              </w:rPr>
            </w:pPr>
            <w:r w:rsidRPr="003B50DA">
              <w:rPr>
                <w:rFonts w:ascii="Arial" w:eastAsia="Calibri" w:hAnsi="Arial" w:cs="Arial"/>
                <w:sz w:val="22"/>
                <w:szCs w:val="22"/>
                <w:lang w:val="sr-Cyrl-RS" w:eastAsia="sr-Latn-CS"/>
              </w:rPr>
              <w:t>машину за савијање лима у квадратне и правоугаоне попречне пресеке;</w:t>
            </w:r>
          </w:p>
          <w:p w:rsidR="003B50DA" w:rsidRPr="003B50DA" w:rsidRDefault="003B50DA" w:rsidP="003B50DA">
            <w:pPr>
              <w:numPr>
                <w:ilvl w:val="0"/>
                <w:numId w:val="25"/>
              </w:numPr>
              <w:suppressAutoHyphens w:val="0"/>
              <w:spacing w:before="120" w:after="200" w:line="276" w:lineRule="auto"/>
              <w:contextualSpacing/>
              <w:jc w:val="both"/>
              <w:rPr>
                <w:rFonts w:ascii="Calibri" w:eastAsia="Calibri" w:hAnsi="Calibri" w:cs="Arial"/>
                <w:sz w:val="22"/>
                <w:szCs w:val="22"/>
                <w:lang w:val="sr-Cyrl-RS" w:eastAsia="sr-Latn-CS"/>
              </w:rPr>
            </w:pPr>
            <w:r w:rsidRPr="003B50DA">
              <w:rPr>
                <w:rFonts w:ascii="Arial" w:eastAsia="Calibri" w:hAnsi="Arial" w:cs="Arial"/>
                <w:sz w:val="22"/>
                <w:szCs w:val="22"/>
                <w:lang w:val="sr-Cyrl-RS" w:eastAsia="sr-Latn-CS"/>
              </w:rPr>
              <w:t>машину за кружно савијање лима (нпр,пароводе и др.)</w:t>
            </w:r>
          </w:p>
          <w:p w:rsidR="003B50DA" w:rsidRPr="003B50DA" w:rsidRDefault="003B50DA" w:rsidP="003B50DA">
            <w:pPr>
              <w:numPr>
                <w:ilvl w:val="0"/>
                <w:numId w:val="25"/>
              </w:numPr>
              <w:suppressAutoHyphens w:val="0"/>
              <w:spacing w:before="120" w:after="200" w:line="276" w:lineRule="auto"/>
              <w:contextualSpacing/>
              <w:jc w:val="both"/>
              <w:rPr>
                <w:rFonts w:ascii="Calibri" w:eastAsia="Calibri" w:hAnsi="Calibri" w:cs="Arial"/>
                <w:sz w:val="22"/>
                <w:szCs w:val="22"/>
                <w:lang w:val="sr-Cyrl-RS" w:eastAsia="sr-Latn-CS"/>
              </w:rPr>
            </w:pPr>
            <w:r w:rsidRPr="003B50DA">
              <w:rPr>
                <w:rFonts w:ascii="Arial" w:eastAsia="Calibri" w:hAnsi="Arial" w:cs="Arial"/>
                <w:sz w:val="22"/>
                <w:szCs w:val="22"/>
                <w:lang w:val="sr-Cyrl-RS" w:eastAsia="sr-Latn-CS"/>
              </w:rPr>
              <w:t>машину за чеону обраду лима;</w:t>
            </w:r>
          </w:p>
          <w:p w:rsidR="003B50DA" w:rsidRPr="003B50DA" w:rsidRDefault="003B50DA" w:rsidP="003B50DA">
            <w:pPr>
              <w:numPr>
                <w:ilvl w:val="0"/>
                <w:numId w:val="25"/>
              </w:numPr>
              <w:suppressAutoHyphens w:val="0"/>
              <w:spacing w:before="120" w:after="200" w:line="276" w:lineRule="auto"/>
              <w:contextualSpacing/>
              <w:jc w:val="both"/>
              <w:rPr>
                <w:rFonts w:ascii="Calibri" w:eastAsia="Calibri" w:hAnsi="Calibri" w:cs="Arial"/>
                <w:sz w:val="22"/>
                <w:szCs w:val="22"/>
                <w:lang w:val="sr-Cyrl-RS" w:eastAsia="sr-Latn-CS"/>
              </w:rPr>
            </w:pPr>
            <w:r w:rsidRPr="003B50DA">
              <w:rPr>
                <w:rFonts w:ascii="Arial" w:eastAsia="Calibri" w:hAnsi="Arial" w:cs="Arial"/>
                <w:sz w:val="22"/>
                <w:szCs w:val="22"/>
                <w:lang w:val="sr-Cyrl-RS" w:eastAsia="sr-Latn-CS"/>
              </w:rPr>
              <w:t>машину за сечење и обраду лимених ругова;</w:t>
            </w:r>
          </w:p>
          <w:p w:rsidR="003B50DA" w:rsidRPr="003B50DA" w:rsidRDefault="003B50DA" w:rsidP="003B50DA">
            <w:pPr>
              <w:numPr>
                <w:ilvl w:val="0"/>
                <w:numId w:val="25"/>
              </w:numPr>
              <w:suppressAutoHyphens w:val="0"/>
              <w:spacing w:before="120" w:after="200" w:line="276" w:lineRule="auto"/>
              <w:contextualSpacing/>
              <w:jc w:val="both"/>
              <w:rPr>
                <w:rFonts w:ascii="Calibri" w:eastAsia="Calibri" w:hAnsi="Calibri" w:cs="Arial"/>
                <w:sz w:val="22"/>
                <w:szCs w:val="22"/>
                <w:lang w:val="sr-Cyrl-RS" w:eastAsia="sr-Latn-CS"/>
              </w:rPr>
            </w:pPr>
            <w:r w:rsidRPr="003B50DA">
              <w:rPr>
                <w:rFonts w:ascii="Arial" w:eastAsia="Calibri" w:hAnsi="Arial" w:cs="Arial"/>
                <w:sz w:val="22"/>
                <w:szCs w:val="22"/>
                <w:lang w:val="sr-Cyrl-RS" w:eastAsia="sr-Latn-CS"/>
              </w:rPr>
              <w:t>трактор са кипер приколицом комада 1</w:t>
            </w:r>
          </w:p>
          <w:p w:rsidR="003B50DA" w:rsidRPr="003B50DA" w:rsidRDefault="003B50DA" w:rsidP="003B50DA">
            <w:pPr>
              <w:numPr>
                <w:ilvl w:val="0"/>
                <w:numId w:val="25"/>
              </w:numPr>
              <w:suppressAutoHyphens w:val="0"/>
              <w:spacing w:before="120" w:line="276" w:lineRule="auto"/>
              <w:contextualSpacing/>
              <w:jc w:val="both"/>
              <w:rPr>
                <w:rFonts w:ascii="Calibri" w:eastAsia="Calibri" w:hAnsi="Calibri" w:cs="Arial"/>
                <w:sz w:val="22"/>
                <w:szCs w:val="22"/>
                <w:lang w:val="sr-Cyrl-RS" w:eastAsia="sr-Latn-CS"/>
              </w:rPr>
            </w:pPr>
            <w:r w:rsidRPr="003B50DA">
              <w:rPr>
                <w:rFonts w:ascii="Arial" w:eastAsia="Calibri" w:hAnsi="Arial" w:cs="Arial"/>
                <w:sz w:val="22"/>
                <w:szCs w:val="22"/>
                <w:lang w:val="sr-Cyrl-RS" w:eastAsia="sr-Latn-CS"/>
              </w:rPr>
              <w:t>цеваста скела 800</w:t>
            </w:r>
            <w:r w:rsidRPr="003B50DA">
              <w:rPr>
                <w:rFonts w:ascii="Arial" w:eastAsia="Calibri" w:hAnsi="Arial" w:cs="Arial"/>
                <w:sz w:val="22"/>
                <w:szCs w:val="22"/>
                <w:lang w:val="sr-Latn-RS" w:eastAsia="sr-Latn-CS"/>
              </w:rPr>
              <w:t>m</w:t>
            </w:r>
            <w:r w:rsidRPr="003B50DA">
              <w:rPr>
                <w:rFonts w:ascii="Arial" w:eastAsia="Calibri" w:hAnsi="Arial" w:cs="Arial"/>
                <w:sz w:val="22"/>
                <w:szCs w:val="22"/>
                <w:vertAlign w:val="superscript"/>
                <w:lang w:val="sr-Latn-RS" w:eastAsia="sr-Latn-CS"/>
              </w:rPr>
              <w:t>2</w:t>
            </w:r>
          </w:p>
          <w:p w:rsidR="003B50DA" w:rsidRPr="003B50DA" w:rsidRDefault="003B50DA" w:rsidP="003B50DA">
            <w:pPr>
              <w:suppressAutoHyphens w:val="0"/>
              <w:autoSpaceDE w:val="0"/>
              <w:autoSpaceDN w:val="0"/>
              <w:adjustRightInd w:val="0"/>
              <w:spacing w:before="120"/>
              <w:jc w:val="both"/>
              <w:rPr>
                <w:rFonts w:ascii="Arial" w:hAnsi="Arial" w:cs="Arial"/>
                <w:b/>
                <w:sz w:val="22"/>
                <w:szCs w:val="22"/>
                <w:u w:val="single"/>
                <w:lang w:val="sr-Latn-CS" w:eastAsia="sr-Latn-CS"/>
              </w:rPr>
            </w:pPr>
            <w:r w:rsidRPr="003B50DA">
              <w:rPr>
                <w:rFonts w:ascii="Arial" w:hAnsi="Arial" w:cs="Arial"/>
                <w:b/>
                <w:sz w:val="22"/>
                <w:szCs w:val="22"/>
                <w:u w:val="single"/>
                <w:lang w:val="sr-Latn-CS" w:eastAsia="sr-Latn-CS"/>
              </w:rPr>
              <w:t xml:space="preserve">Доказ: </w:t>
            </w:r>
          </w:p>
          <w:p w:rsidR="003B50DA" w:rsidRPr="003B50DA" w:rsidRDefault="003B50DA" w:rsidP="003B50DA">
            <w:pPr>
              <w:suppressAutoHyphens w:val="0"/>
              <w:jc w:val="both"/>
              <w:rPr>
                <w:rFonts w:ascii="Arial" w:eastAsia="Calibri" w:hAnsi="Arial" w:cs="Arial"/>
                <w:sz w:val="22"/>
                <w:szCs w:val="22"/>
                <w:lang w:val="ru-RU" w:eastAsia="sr-Latn-CS"/>
              </w:rPr>
            </w:pPr>
            <w:r w:rsidRPr="003B50DA">
              <w:rPr>
                <w:rFonts w:ascii="Arial" w:eastAsia="Calibri" w:hAnsi="Arial" w:cs="Arial"/>
                <w:sz w:val="22"/>
                <w:szCs w:val="22"/>
                <w:lang w:val="ru-RU" w:eastAsia="sr-Latn-CS"/>
              </w:rPr>
              <w:t>Изјава Понуђача да је опремљен и поседује сав неопходан алат и уређаје за извршење предметне услуге (Образац бр.8.)</w:t>
            </w:r>
          </w:p>
          <w:p w:rsidR="003B50DA" w:rsidRPr="003B50DA" w:rsidRDefault="003B50DA" w:rsidP="003B50DA">
            <w:pPr>
              <w:suppressAutoHyphens w:val="0"/>
              <w:autoSpaceDE w:val="0"/>
              <w:autoSpaceDN w:val="0"/>
              <w:adjustRightInd w:val="0"/>
              <w:spacing w:before="120"/>
              <w:jc w:val="both"/>
              <w:rPr>
                <w:rFonts w:ascii="Arial" w:hAnsi="Arial" w:cs="Arial"/>
                <w:b/>
                <w:sz w:val="22"/>
                <w:szCs w:val="22"/>
                <w:u w:val="single"/>
                <w:lang w:val="sr-Cyrl-RS" w:eastAsia="sr-Latn-CS"/>
              </w:rPr>
            </w:pPr>
            <w:r w:rsidRPr="003B50DA">
              <w:rPr>
                <w:rFonts w:ascii="Arial" w:hAnsi="Arial" w:cs="Arial"/>
                <w:b/>
                <w:sz w:val="22"/>
                <w:szCs w:val="22"/>
                <w:u w:val="single"/>
                <w:lang w:val="sr-Cyrl-RS" w:eastAsia="sr-Latn-CS"/>
              </w:rPr>
              <w:t>Партија 2:</w:t>
            </w:r>
          </w:p>
          <w:p w:rsidR="003B50DA" w:rsidRPr="003B50DA" w:rsidRDefault="003B50DA" w:rsidP="003B50DA">
            <w:pPr>
              <w:suppressAutoHyphens w:val="0"/>
              <w:autoSpaceDE w:val="0"/>
              <w:autoSpaceDN w:val="0"/>
              <w:adjustRightInd w:val="0"/>
              <w:spacing w:before="120"/>
              <w:jc w:val="both"/>
              <w:rPr>
                <w:rFonts w:ascii="Arial" w:hAnsi="Arial" w:cs="Arial"/>
                <w:b/>
                <w:sz w:val="22"/>
                <w:szCs w:val="22"/>
                <w:u w:val="single"/>
                <w:lang w:val="sr-Latn-CS" w:eastAsia="sr-Latn-CS"/>
              </w:rPr>
            </w:pPr>
            <w:r w:rsidRPr="003B50DA">
              <w:rPr>
                <w:rFonts w:ascii="Arial" w:hAnsi="Arial" w:cs="Arial"/>
                <w:b/>
                <w:sz w:val="22"/>
                <w:szCs w:val="22"/>
                <w:u w:val="single"/>
                <w:lang w:val="sr-Latn-CS" w:eastAsia="sr-Latn-CS"/>
              </w:rPr>
              <w:t>Услов:</w:t>
            </w:r>
          </w:p>
          <w:p w:rsidR="003B50DA" w:rsidRPr="003B50DA" w:rsidRDefault="003B50DA" w:rsidP="003B50DA">
            <w:pPr>
              <w:suppressAutoHyphens w:val="0"/>
              <w:autoSpaceDE w:val="0"/>
              <w:autoSpaceDN w:val="0"/>
              <w:adjustRightInd w:val="0"/>
              <w:spacing w:before="120"/>
              <w:jc w:val="both"/>
              <w:rPr>
                <w:rFonts w:ascii="Arial" w:hAnsi="Arial" w:cs="Arial"/>
                <w:sz w:val="22"/>
                <w:szCs w:val="22"/>
                <w:lang w:val="sr-Latn-CS" w:eastAsia="sr-Latn-CS"/>
              </w:rPr>
            </w:pPr>
            <w:r w:rsidRPr="003B50DA">
              <w:rPr>
                <w:rFonts w:ascii="Arial" w:hAnsi="Arial" w:cs="Arial"/>
                <w:sz w:val="22"/>
                <w:szCs w:val="22"/>
                <w:lang w:val="sr-Latn-CS" w:eastAsia="sr-Latn-CS"/>
              </w:rPr>
              <w:t>Технички капацитет</w:t>
            </w:r>
          </w:p>
          <w:p w:rsidR="003B50DA" w:rsidRPr="003B50DA" w:rsidRDefault="003B50DA" w:rsidP="003B50DA">
            <w:pPr>
              <w:suppressAutoHyphens w:val="0"/>
              <w:jc w:val="both"/>
              <w:rPr>
                <w:rFonts w:ascii="Arial" w:hAnsi="Arial" w:cs="Arial"/>
                <w:sz w:val="22"/>
                <w:szCs w:val="22"/>
                <w:lang w:val="sr-Cyrl-RS" w:eastAsia="sr-Latn-CS"/>
              </w:rPr>
            </w:pPr>
            <w:r w:rsidRPr="003B50DA">
              <w:rPr>
                <w:rFonts w:ascii="Arial" w:hAnsi="Arial" w:cs="Arial"/>
                <w:sz w:val="22"/>
                <w:szCs w:val="22"/>
                <w:lang w:val="ru-RU" w:eastAsia="sr-Latn-CS"/>
              </w:rPr>
              <w:t xml:space="preserve">Понуђач располаже довољним </w:t>
            </w:r>
            <w:r w:rsidRPr="003B50DA">
              <w:rPr>
                <w:rFonts w:ascii="Arial" w:hAnsi="Arial" w:cs="Arial"/>
                <w:sz w:val="22"/>
                <w:szCs w:val="22"/>
                <w:lang w:val="sr-Latn-CS" w:eastAsia="sr-Latn-CS"/>
              </w:rPr>
              <w:t>техничким</w:t>
            </w:r>
            <w:r w:rsidRPr="003B50DA">
              <w:rPr>
                <w:rFonts w:ascii="Arial" w:hAnsi="Arial" w:cs="Arial"/>
                <w:sz w:val="22"/>
                <w:szCs w:val="22"/>
                <w:lang w:val="ru-RU" w:eastAsia="sr-Latn-CS"/>
              </w:rPr>
              <w:t xml:space="preserve"> капацитетом</w:t>
            </w:r>
            <w:r w:rsidRPr="003B50DA">
              <w:rPr>
                <w:rFonts w:ascii="Arial" w:hAnsi="Arial" w:cs="Arial"/>
                <w:sz w:val="22"/>
                <w:szCs w:val="22"/>
                <w:lang w:val="sr-Latn-CS" w:eastAsia="sr-Latn-CS"/>
              </w:rPr>
              <w:t xml:space="preserve"> ако поседује</w:t>
            </w:r>
            <w:r w:rsidRPr="003B50DA">
              <w:rPr>
                <w:rFonts w:ascii="Arial" w:hAnsi="Arial" w:cs="Arial"/>
                <w:sz w:val="22"/>
                <w:szCs w:val="22"/>
                <w:lang w:val="sr-Cyrl-RS" w:eastAsia="sr-Latn-CS"/>
              </w:rPr>
              <w:t xml:space="preserve"> </w:t>
            </w:r>
            <w:r w:rsidRPr="003B50DA">
              <w:rPr>
                <w:rFonts w:ascii="Arial" w:hAnsi="Arial" w:cs="Arial"/>
                <w:sz w:val="22"/>
                <w:szCs w:val="22"/>
                <w:lang w:eastAsia="sr-Latn-CS"/>
              </w:rPr>
              <w:t>(власништво/закуп)</w:t>
            </w:r>
            <w:r w:rsidRPr="003B50DA">
              <w:rPr>
                <w:rFonts w:ascii="Arial" w:hAnsi="Arial" w:cs="Arial"/>
                <w:sz w:val="22"/>
                <w:szCs w:val="22"/>
                <w:lang w:val="sr-Cyrl-RS" w:eastAsia="sr-Latn-CS"/>
              </w:rPr>
              <w:t>:</w:t>
            </w:r>
            <w:r w:rsidRPr="003B50DA">
              <w:rPr>
                <w:rFonts w:ascii="Arial" w:hAnsi="Arial" w:cs="Arial"/>
                <w:sz w:val="22"/>
                <w:szCs w:val="22"/>
                <w:lang w:val="sr-Latn-CS" w:eastAsia="sr-Latn-CS"/>
              </w:rPr>
              <w:t xml:space="preserve"> </w:t>
            </w:r>
            <w:r w:rsidRPr="003B50DA">
              <w:rPr>
                <w:rFonts w:ascii="Arial" w:hAnsi="Arial" w:cs="Arial"/>
                <w:sz w:val="22"/>
                <w:szCs w:val="22"/>
                <w:lang w:val="sr-Cyrl-RS" w:eastAsia="sr-Latn-CS"/>
              </w:rPr>
              <w:t>:</w:t>
            </w:r>
          </w:p>
          <w:p w:rsidR="003B50DA" w:rsidRPr="003B50DA" w:rsidRDefault="003B50DA" w:rsidP="003B50DA">
            <w:pPr>
              <w:numPr>
                <w:ilvl w:val="0"/>
                <w:numId w:val="25"/>
              </w:numPr>
              <w:suppressAutoHyphens w:val="0"/>
              <w:spacing w:before="120" w:after="200" w:line="276" w:lineRule="auto"/>
              <w:contextualSpacing/>
              <w:jc w:val="both"/>
              <w:rPr>
                <w:rFonts w:ascii="Calibri" w:eastAsia="Calibri" w:hAnsi="Calibri" w:cs="Arial"/>
                <w:sz w:val="22"/>
                <w:szCs w:val="22"/>
                <w:lang w:val="sr-Cyrl-RS" w:eastAsia="sr-Latn-CS"/>
              </w:rPr>
            </w:pPr>
            <w:r w:rsidRPr="003B50DA">
              <w:rPr>
                <w:rFonts w:ascii="Arial" w:eastAsia="Calibri" w:hAnsi="Arial" w:cs="Arial"/>
                <w:sz w:val="22"/>
                <w:szCs w:val="22"/>
                <w:lang w:val="sr-Cyrl-RS" w:eastAsia="sr-Latn-CS"/>
              </w:rPr>
              <w:t>машину за савијање лима у квадратне и правоугаоне попречне пресеке;</w:t>
            </w:r>
          </w:p>
          <w:p w:rsidR="003B50DA" w:rsidRPr="003B50DA" w:rsidRDefault="003B50DA" w:rsidP="003B50DA">
            <w:pPr>
              <w:numPr>
                <w:ilvl w:val="0"/>
                <w:numId w:val="25"/>
              </w:numPr>
              <w:suppressAutoHyphens w:val="0"/>
              <w:spacing w:before="120" w:after="200" w:line="276" w:lineRule="auto"/>
              <w:contextualSpacing/>
              <w:jc w:val="both"/>
              <w:rPr>
                <w:rFonts w:ascii="Calibri" w:eastAsia="Calibri" w:hAnsi="Calibri" w:cs="Arial"/>
                <w:sz w:val="22"/>
                <w:szCs w:val="22"/>
                <w:lang w:val="sr-Cyrl-RS" w:eastAsia="sr-Latn-CS"/>
              </w:rPr>
            </w:pPr>
            <w:r w:rsidRPr="003B50DA">
              <w:rPr>
                <w:rFonts w:ascii="Arial" w:eastAsia="Calibri" w:hAnsi="Arial" w:cs="Arial"/>
                <w:sz w:val="22"/>
                <w:szCs w:val="22"/>
                <w:lang w:val="sr-Cyrl-RS" w:eastAsia="sr-Latn-CS"/>
              </w:rPr>
              <w:lastRenderedPageBreak/>
              <w:t>машину за кружно савијање лима (нпр,пароводе и др.)</w:t>
            </w:r>
          </w:p>
          <w:p w:rsidR="003B50DA" w:rsidRPr="003B50DA" w:rsidRDefault="003B50DA" w:rsidP="003B50DA">
            <w:pPr>
              <w:numPr>
                <w:ilvl w:val="0"/>
                <w:numId w:val="25"/>
              </w:numPr>
              <w:suppressAutoHyphens w:val="0"/>
              <w:spacing w:before="120" w:after="200" w:line="276" w:lineRule="auto"/>
              <w:contextualSpacing/>
              <w:jc w:val="both"/>
              <w:rPr>
                <w:rFonts w:ascii="Calibri" w:eastAsia="Calibri" w:hAnsi="Calibri" w:cs="Arial"/>
                <w:sz w:val="22"/>
                <w:szCs w:val="22"/>
                <w:lang w:val="sr-Cyrl-RS" w:eastAsia="sr-Latn-CS"/>
              </w:rPr>
            </w:pPr>
            <w:r w:rsidRPr="003B50DA">
              <w:rPr>
                <w:rFonts w:ascii="Arial" w:eastAsia="Calibri" w:hAnsi="Arial" w:cs="Arial"/>
                <w:sz w:val="22"/>
                <w:szCs w:val="22"/>
                <w:lang w:val="sr-Cyrl-RS" w:eastAsia="sr-Latn-CS"/>
              </w:rPr>
              <w:t>машину за чеону обраду лима;</w:t>
            </w:r>
          </w:p>
          <w:p w:rsidR="003B50DA" w:rsidRPr="003B50DA" w:rsidRDefault="003B50DA" w:rsidP="003B50DA">
            <w:pPr>
              <w:numPr>
                <w:ilvl w:val="0"/>
                <w:numId w:val="25"/>
              </w:numPr>
              <w:suppressAutoHyphens w:val="0"/>
              <w:spacing w:before="120" w:after="200" w:line="276" w:lineRule="auto"/>
              <w:contextualSpacing/>
              <w:jc w:val="both"/>
              <w:rPr>
                <w:rFonts w:ascii="Calibri" w:eastAsia="Calibri" w:hAnsi="Calibri" w:cs="Arial"/>
                <w:sz w:val="22"/>
                <w:szCs w:val="22"/>
                <w:lang w:val="sr-Cyrl-RS" w:eastAsia="sr-Latn-CS"/>
              </w:rPr>
            </w:pPr>
            <w:r w:rsidRPr="003B50DA">
              <w:rPr>
                <w:rFonts w:ascii="Arial" w:eastAsia="Calibri" w:hAnsi="Arial" w:cs="Arial"/>
                <w:sz w:val="22"/>
                <w:szCs w:val="22"/>
                <w:lang w:val="sr-Cyrl-RS" w:eastAsia="sr-Latn-CS"/>
              </w:rPr>
              <w:t>машину за сечење и обраду лимених ругова;</w:t>
            </w:r>
          </w:p>
          <w:p w:rsidR="003B50DA" w:rsidRPr="003B50DA" w:rsidRDefault="003B50DA" w:rsidP="003B50DA">
            <w:pPr>
              <w:numPr>
                <w:ilvl w:val="0"/>
                <w:numId w:val="25"/>
              </w:numPr>
              <w:suppressAutoHyphens w:val="0"/>
              <w:spacing w:before="120" w:after="200" w:line="276" w:lineRule="auto"/>
              <w:contextualSpacing/>
              <w:jc w:val="both"/>
              <w:rPr>
                <w:rFonts w:ascii="Calibri" w:eastAsia="Calibri" w:hAnsi="Calibri" w:cs="Arial"/>
                <w:sz w:val="22"/>
                <w:szCs w:val="22"/>
                <w:lang w:val="sr-Cyrl-RS" w:eastAsia="sr-Latn-CS"/>
              </w:rPr>
            </w:pPr>
            <w:r w:rsidRPr="003B50DA">
              <w:rPr>
                <w:rFonts w:ascii="Arial" w:eastAsia="Calibri" w:hAnsi="Arial" w:cs="Arial"/>
                <w:sz w:val="22"/>
                <w:szCs w:val="22"/>
                <w:lang w:val="sr-Cyrl-RS" w:eastAsia="sr-Latn-CS"/>
              </w:rPr>
              <w:t>трактор са кипер приколицом комада 1</w:t>
            </w:r>
          </w:p>
          <w:p w:rsidR="003B50DA" w:rsidRPr="003B50DA" w:rsidRDefault="003B50DA" w:rsidP="003B50DA">
            <w:pPr>
              <w:numPr>
                <w:ilvl w:val="0"/>
                <w:numId w:val="25"/>
              </w:numPr>
              <w:suppressAutoHyphens w:val="0"/>
              <w:spacing w:before="120" w:line="276" w:lineRule="auto"/>
              <w:contextualSpacing/>
              <w:jc w:val="both"/>
              <w:rPr>
                <w:rFonts w:ascii="Calibri" w:eastAsia="Calibri" w:hAnsi="Calibri" w:cs="Arial"/>
                <w:sz w:val="22"/>
                <w:szCs w:val="22"/>
                <w:lang w:val="sr-Cyrl-RS" w:eastAsia="sr-Latn-CS"/>
              </w:rPr>
            </w:pPr>
            <w:r w:rsidRPr="003B50DA">
              <w:rPr>
                <w:rFonts w:ascii="Arial" w:eastAsia="Calibri" w:hAnsi="Arial" w:cs="Arial"/>
                <w:sz w:val="22"/>
                <w:szCs w:val="22"/>
                <w:lang w:val="sr-Cyrl-RS" w:eastAsia="sr-Latn-CS"/>
              </w:rPr>
              <w:t>цеваста скела 800</w:t>
            </w:r>
            <w:r w:rsidRPr="003B50DA">
              <w:rPr>
                <w:rFonts w:ascii="Arial" w:eastAsia="Calibri" w:hAnsi="Arial" w:cs="Arial"/>
                <w:sz w:val="22"/>
                <w:szCs w:val="22"/>
                <w:lang w:val="sr-Latn-RS" w:eastAsia="sr-Latn-CS"/>
              </w:rPr>
              <w:t>m</w:t>
            </w:r>
            <w:r w:rsidRPr="003B50DA">
              <w:rPr>
                <w:rFonts w:ascii="Arial" w:eastAsia="Calibri" w:hAnsi="Arial" w:cs="Arial"/>
                <w:sz w:val="22"/>
                <w:szCs w:val="22"/>
                <w:vertAlign w:val="superscript"/>
                <w:lang w:val="sr-Latn-RS" w:eastAsia="sr-Latn-CS"/>
              </w:rPr>
              <w:t>2</w:t>
            </w:r>
          </w:p>
          <w:p w:rsidR="003B50DA" w:rsidRPr="003B50DA" w:rsidRDefault="003B50DA" w:rsidP="003B50DA">
            <w:pPr>
              <w:suppressAutoHyphens w:val="0"/>
              <w:autoSpaceDE w:val="0"/>
              <w:autoSpaceDN w:val="0"/>
              <w:adjustRightInd w:val="0"/>
              <w:spacing w:before="120"/>
              <w:jc w:val="both"/>
              <w:rPr>
                <w:rFonts w:ascii="Arial" w:hAnsi="Arial" w:cs="Arial"/>
                <w:b/>
                <w:sz w:val="22"/>
                <w:szCs w:val="22"/>
                <w:u w:val="single"/>
                <w:lang w:val="sr-Cyrl-RS" w:eastAsia="sr-Latn-CS"/>
              </w:rPr>
            </w:pPr>
            <w:r w:rsidRPr="003B50DA">
              <w:rPr>
                <w:rFonts w:ascii="Arial" w:hAnsi="Arial" w:cs="Arial"/>
                <w:b/>
                <w:sz w:val="22"/>
                <w:szCs w:val="22"/>
                <w:u w:val="single"/>
                <w:lang w:val="sr-Latn-CS" w:eastAsia="sr-Latn-CS"/>
              </w:rPr>
              <w:t xml:space="preserve">Доказ: </w:t>
            </w:r>
          </w:p>
          <w:p w:rsidR="003B50DA" w:rsidRPr="003B50DA" w:rsidRDefault="003B50DA" w:rsidP="003B50DA">
            <w:pPr>
              <w:suppressAutoHyphens w:val="0"/>
              <w:jc w:val="both"/>
              <w:rPr>
                <w:rFonts w:ascii="Arial" w:eastAsia="Calibri" w:hAnsi="Arial" w:cs="Arial"/>
                <w:sz w:val="22"/>
                <w:szCs w:val="22"/>
                <w:lang w:val="ru-RU" w:eastAsia="sr-Latn-CS"/>
              </w:rPr>
            </w:pPr>
            <w:r w:rsidRPr="003B50DA">
              <w:rPr>
                <w:rFonts w:ascii="Arial" w:eastAsia="Calibri" w:hAnsi="Arial" w:cs="Arial"/>
                <w:sz w:val="22"/>
                <w:szCs w:val="22"/>
                <w:lang w:val="ru-RU" w:eastAsia="sr-Latn-CS"/>
              </w:rPr>
              <w:t>Изјава Понуђача да је опремљен и поседује сав неопходан алат и уређаје за извршење предметне услуге(Образац бр.8.)</w:t>
            </w:r>
          </w:p>
          <w:p w:rsidR="003B50DA" w:rsidRPr="003B50DA" w:rsidRDefault="003B50DA" w:rsidP="003B50DA">
            <w:pPr>
              <w:suppressAutoHyphens w:val="0"/>
              <w:spacing w:before="120"/>
              <w:jc w:val="both"/>
              <w:rPr>
                <w:rFonts w:ascii="Arial" w:hAnsi="Arial" w:cs="Arial"/>
                <w:b/>
                <w:sz w:val="22"/>
                <w:szCs w:val="22"/>
                <w:u w:val="single"/>
                <w:lang w:val="sr-Latn-CS" w:eastAsia="sr-Latn-CS"/>
              </w:rPr>
            </w:pPr>
            <w:r w:rsidRPr="003B50DA">
              <w:rPr>
                <w:rFonts w:ascii="Arial" w:hAnsi="Arial" w:cs="Arial"/>
                <w:b/>
                <w:sz w:val="22"/>
                <w:szCs w:val="22"/>
                <w:u w:val="single"/>
                <w:lang w:val="sr-Latn-CS" w:eastAsia="sr-Latn-CS"/>
              </w:rPr>
              <w:t>Напомена:</w:t>
            </w:r>
          </w:p>
          <w:p w:rsidR="003B50DA" w:rsidRPr="003B50DA" w:rsidRDefault="003B50DA" w:rsidP="003B50DA">
            <w:pPr>
              <w:numPr>
                <w:ilvl w:val="0"/>
                <w:numId w:val="18"/>
              </w:numPr>
              <w:suppressAutoHyphens w:val="0"/>
              <w:snapToGrid w:val="0"/>
              <w:spacing w:before="120"/>
              <w:jc w:val="both"/>
              <w:rPr>
                <w:rFonts w:ascii="Arial" w:hAnsi="Arial" w:cs="Arial"/>
                <w:sz w:val="22"/>
                <w:szCs w:val="22"/>
                <w:lang w:val="sr-Latn-CS" w:eastAsia="sr-Latn-CS"/>
              </w:rPr>
            </w:pPr>
            <w:r w:rsidRPr="003B50DA">
              <w:rPr>
                <w:rFonts w:ascii="Arial" w:hAnsi="Arial" w:cs="Arial"/>
                <w:sz w:val="22"/>
                <w:szCs w:val="22"/>
                <w:lang w:val="sr-Latn-CS" w:eastAsia="sr-Latn-CS"/>
              </w:rPr>
              <w:t xml:space="preserve">У случају да понуду подноси група понуђача, доказ из тачке </w:t>
            </w:r>
            <w:r w:rsidRPr="003B50DA">
              <w:rPr>
                <w:rFonts w:ascii="Arial" w:hAnsi="Arial" w:cs="Arial"/>
                <w:sz w:val="22"/>
                <w:szCs w:val="22"/>
                <w:lang w:val="sr-Cyrl-RS" w:eastAsia="sr-Latn-CS"/>
              </w:rPr>
              <w:t>6</w:t>
            </w:r>
            <w:r w:rsidRPr="003B50DA">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3B50DA">
              <w:rPr>
                <w:rFonts w:ascii="Arial" w:hAnsi="Arial" w:cs="Arial"/>
                <w:sz w:val="22"/>
                <w:szCs w:val="22"/>
                <w:lang w:val="sr-Cyrl-RS" w:eastAsia="sr-Latn-CS"/>
              </w:rPr>
              <w:t>тражени услов</w:t>
            </w:r>
            <w:r w:rsidRPr="003B50DA">
              <w:rPr>
                <w:rFonts w:ascii="Arial" w:hAnsi="Arial" w:cs="Arial"/>
                <w:sz w:val="22"/>
                <w:szCs w:val="22"/>
                <w:lang w:val="sr-Latn-CS" w:eastAsia="sr-Latn-CS"/>
              </w:rPr>
              <w:t xml:space="preserve">), а уколико више њих заједно испуњавају услов из тачке </w:t>
            </w:r>
            <w:r w:rsidRPr="003B50DA">
              <w:rPr>
                <w:rFonts w:ascii="Arial" w:hAnsi="Arial" w:cs="Arial"/>
                <w:sz w:val="22"/>
                <w:szCs w:val="22"/>
                <w:lang w:val="sr-Cyrl-RS" w:eastAsia="sr-Latn-CS"/>
              </w:rPr>
              <w:t>6</w:t>
            </w:r>
            <w:r w:rsidRPr="003B50DA">
              <w:rPr>
                <w:rFonts w:ascii="Arial" w:hAnsi="Arial" w:cs="Arial"/>
                <w:sz w:val="22"/>
                <w:szCs w:val="22"/>
                <w:lang w:val="sr-Latn-CS" w:eastAsia="sr-Latn-CS"/>
              </w:rPr>
              <w:t>. - овај доказ доставити за те чланове.</w:t>
            </w:r>
          </w:p>
          <w:p w:rsidR="003B50DA" w:rsidRPr="003B50DA" w:rsidRDefault="003B50DA" w:rsidP="003B50DA">
            <w:pPr>
              <w:numPr>
                <w:ilvl w:val="0"/>
                <w:numId w:val="18"/>
              </w:numPr>
              <w:suppressAutoHyphens w:val="0"/>
              <w:snapToGrid w:val="0"/>
              <w:spacing w:before="120"/>
              <w:jc w:val="both"/>
              <w:rPr>
                <w:rFonts w:ascii="Arial" w:eastAsia="Calibri" w:hAnsi="Arial" w:cs="Arial"/>
                <w:sz w:val="22"/>
                <w:szCs w:val="22"/>
                <w:lang w:val="sr-Latn-CS" w:eastAsia="sr-Latn-CS"/>
              </w:rPr>
            </w:pPr>
            <w:r w:rsidRPr="003B50DA">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3B50DA" w:rsidRPr="003B50DA" w:rsidTr="00CA2789">
        <w:trPr>
          <w:jc w:val="center"/>
        </w:trPr>
        <w:tc>
          <w:tcPr>
            <w:tcW w:w="729" w:type="dxa"/>
            <w:vAlign w:val="center"/>
          </w:tcPr>
          <w:p w:rsidR="003B50DA" w:rsidRPr="003B50DA" w:rsidRDefault="003B50DA" w:rsidP="003B50DA">
            <w:pPr>
              <w:suppressAutoHyphens w:val="0"/>
              <w:spacing w:before="120"/>
              <w:jc w:val="center"/>
              <w:rPr>
                <w:rFonts w:ascii="Arial" w:hAnsi="Arial" w:cs="Arial"/>
                <w:sz w:val="22"/>
                <w:szCs w:val="22"/>
                <w:lang w:val="sr-Cyrl-RS" w:eastAsia="en-US"/>
              </w:rPr>
            </w:pPr>
          </w:p>
          <w:p w:rsidR="003B50DA" w:rsidRPr="003B50DA" w:rsidRDefault="003B50DA" w:rsidP="003B50DA">
            <w:pPr>
              <w:suppressAutoHyphens w:val="0"/>
              <w:spacing w:before="120"/>
              <w:jc w:val="center"/>
              <w:rPr>
                <w:rFonts w:ascii="Arial" w:hAnsi="Arial" w:cs="Arial"/>
                <w:sz w:val="22"/>
                <w:szCs w:val="22"/>
                <w:lang w:val="sr-Cyrl-RS" w:eastAsia="en-US"/>
              </w:rPr>
            </w:pPr>
          </w:p>
          <w:p w:rsidR="003B50DA" w:rsidRPr="003B50DA" w:rsidRDefault="003B50DA" w:rsidP="003B50DA">
            <w:pPr>
              <w:suppressAutoHyphens w:val="0"/>
              <w:spacing w:before="120"/>
              <w:jc w:val="center"/>
              <w:rPr>
                <w:rFonts w:ascii="Arial" w:hAnsi="Arial" w:cs="Arial"/>
                <w:sz w:val="22"/>
                <w:szCs w:val="22"/>
                <w:lang w:val="sr-Cyrl-RS" w:eastAsia="en-US"/>
              </w:rPr>
            </w:pPr>
          </w:p>
          <w:p w:rsidR="003B50DA" w:rsidRPr="003B50DA" w:rsidRDefault="003B50DA" w:rsidP="003B50DA">
            <w:pPr>
              <w:suppressAutoHyphens w:val="0"/>
              <w:spacing w:before="120"/>
              <w:jc w:val="center"/>
              <w:rPr>
                <w:rFonts w:ascii="Arial" w:hAnsi="Arial" w:cs="Arial"/>
                <w:sz w:val="22"/>
                <w:szCs w:val="22"/>
                <w:lang w:val="sr-Cyrl-RS" w:eastAsia="en-US"/>
              </w:rPr>
            </w:pPr>
          </w:p>
          <w:p w:rsidR="003B50DA" w:rsidRPr="003B50DA" w:rsidRDefault="003B50DA" w:rsidP="003B50DA">
            <w:pPr>
              <w:suppressAutoHyphens w:val="0"/>
              <w:spacing w:before="120"/>
              <w:jc w:val="center"/>
              <w:rPr>
                <w:rFonts w:ascii="Arial" w:hAnsi="Arial" w:cs="Arial"/>
                <w:sz w:val="22"/>
                <w:szCs w:val="22"/>
                <w:lang w:val="sr-Cyrl-RS" w:eastAsia="en-US"/>
              </w:rPr>
            </w:pPr>
          </w:p>
          <w:p w:rsidR="003B50DA" w:rsidRPr="003B50DA" w:rsidRDefault="003B50DA" w:rsidP="003B50DA">
            <w:pPr>
              <w:suppressAutoHyphens w:val="0"/>
              <w:spacing w:before="120"/>
              <w:jc w:val="center"/>
              <w:rPr>
                <w:rFonts w:ascii="Arial" w:hAnsi="Arial" w:cs="Arial"/>
                <w:sz w:val="22"/>
                <w:szCs w:val="22"/>
                <w:lang w:val="sr-Cyrl-RS" w:eastAsia="en-US"/>
              </w:rPr>
            </w:pPr>
          </w:p>
          <w:p w:rsidR="003B50DA" w:rsidRPr="003B50DA" w:rsidRDefault="003B50DA" w:rsidP="003B50DA">
            <w:pPr>
              <w:suppressAutoHyphens w:val="0"/>
              <w:spacing w:before="120"/>
              <w:jc w:val="center"/>
              <w:rPr>
                <w:rFonts w:ascii="Arial" w:hAnsi="Arial" w:cs="Arial"/>
                <w:sz w:val="22"/>
                <w:szCs w:val="22"/>
                <w:lang w:val="sr-Cyrl-RS" w:eastAsia="en-US"/>
              </w:rPr>
            </w:pPr>
          </w:p>
          <w:p w:rsidR="003B50DA" w:rsidRPr="003B50DA" w:rsidRDefault="003B50DA" w:rsidP="003B50DA">
            <w:pPr>
              <w:suppressAutoHyphens w:val="0"/>
              <w:spacing w:before="120"/>
              <w:jc w:val="center"/>
              <w:rPr>
                <w:rFonts w:ascii="Arial" w:hAnsi="Arial" w:cs="Arial"/>
                <w:sz w:val="22"/>
                <w:szCs w:val="22"/>
                <w:lang w:val="sr-Cyrl-RS" w:eastAsia="en-US"/>
              </w:rPr>
            </w:pPr>
          </w:p>
          <w:p w:rsidR="003B50DA" w:rsidRPr="003B50DA" w:rsidRDefault="003B50DA" w:rsidP="003B50DA">
            <w:pPr>
              <w:suppressAutoHyphens w:val="0"/>
              <w:spacing w:before="120"/>
              <w:jc w:val="center"/>
              <w:rPr>
                <w:rFonts w:ascii="Arial" w:hAnsi="Arial" w:cs="Arial"/>
                <w:sz w:val="22"/>
                <w:szCs w:val="22"/>
                <w:lang w:val="sr-Cyrl-RS" w:eastAsia="en-US"/>
              </w:rPr>
            </w:pPr>
          </w:p>
          <w:p w:rsidR="003B50DA" w:rsidRPr="003B50DA" w:rsidRDefault="003B50DA" w:rsidP="003B50DA">
            <w:pPr>
              <w:suppressAutoHyphens w:val="0"/>
              <w:spacing w:before="120"/>
              <w:jc w:val="center"/>
              <w:rPr>
                <w:rFonts w:ascii="Arial" w:hAnsi="Arial" w:cs="Arial"/>
                <w:sz w:val="22"/>
                <w:szCs w:val="22"/>
                <w:lang w:val="sr-Cyrl-RS" w:eastAsia="en-US"/>
              </w:rPr>
            </w:pPr>
          </w:p>
          <w:p w:rsidR="003B50DA" w:rsidRPr="003B50DA" w:rsidRDefault="003B50DA" w:rsidP="003B50DA">
            <w:pPr>
              <w:suppressAutoHyphens w:val="0"/>
              <w:spacing w:before="120"/>
              <w:jc w:val="center"/>
              <w:rPr>
                <w:rFonts w:ascii="Arial" w:hAnsi="Arial" w:cs="Arial"/>
                <w:sz w:val="22"/>
                <w:szCs w:val="22"/>
                <w:lang w:val="sr-Cyrl-RS" w:eastAsia="en-US"/>
              </w:rPr>
            </w:pPr>
          </w:p>
          <w:p w:rsidR="003B50DA" w:rsidRPr="003B50DA" w:rsidRDefault="003B50DA" w:rsidP="003B50DA">
            <w:pPr>
              <w:suppressAutoHyphens w:val="0"/>
              <w:spacing w:before="120"/>
              <w:jc w:val="center"/>
              <w:rPr>
                <w:rFonts w:ascii="Arial" w:hAnsi="Arial" w:cs="Arial"/>
                <w:sz w:val="22"/>
                <w:szCs w:val="22"/>
                <w:lang w:val="sr-Cyrl-RS" w:eastAsia="en-US"/>
              </w:rPr>
            </w:pPr>
          </w:p>
          <w:p w:rsidR="003B50DA" w:rsidRPr="003B50DA" w:rsidRDefault="003B50DA" w:rsidP="003B50DA">
            <w:pPr>
              <w:suppressAutoHyphens w:val="0"/>
              <w:spacing w:before="120"/>
              <w:jc w:val="center"/>
              <w:rPr>
                <w:rFonts w:ascii="Arial" w:hAnsi="Arial" w:cs="Arial"/>
                <w:sz w:val="22"/>
                <w:szCs w:val="22"/>
                <w:lang w:val="sr-Cyrl-RS" w:eastAsia="en-US"/>
              </w:rPr>
            </w:pPr>
          </w:p>
          <w:p w:rsidR="003B50DA" w:rsidRPr="003B50DA" w:rsidRDefault="003B50DA" w:rsidP="003B50DA">
            <w:pPr>
              <w:suppressAutoHyphens w:val="0"/>
              <w:spacing w:before="120"/>
              <w:jc w:val="center"/>
              <w:rPr>
                <w:rFonts w:ascii="Arial" w:hAnsi="Arial" w:cs="Arial"/>
                <w:sz w:val="22"/>
                <w:szCs w:val="22"/>
                <w:lang w:val="sr-Cyrl-RS" w:eastAsia="en-US"/>
              </w:rPr>
            </w:pPr>
          </w:p>
          <w:p w:rsidR="003B50DA" w:rsidRPr="003B50DA" w:rsidRDefault="00BE4635" w:rsidP="003B50DA">
            <w:pPr>
              <w:suppressAutoHyphens w:val="0"/>
              <w:spacing w:before="120"/>
              <w:jc w:val="center"/>
              <w:rPr>
                <w:rFonts w:ascii="Arial" w:hAnsi="Arial" w:cs="Arial"/>
                <w:sz w:val="22"/>
                <w:szCs w:val="22"/>
                <w:lang w:val="sr-Cyrl-RS" w:eastAsia="en-US"/>
              </w:rPr>
            </w:pPr>
            <w:r>
              <w:rPr>
                <w:rFonts w:ascii="Arial" w:hAnsi="Arial" w:cs="Arial"/>
                <w:sz w:val="22"/>
                <w:szCs w:val="22"/>
                <w:lang w:val="sr-Cyrl-RS" w:eastAsia="en-US"/>
              </w:rPr>
              <w:t>8</w:t>
            </w:r>
            <w:r w:rsidR="003B50DA" w:rsidRPr="003B50DA">
              <w:rPr>
                <w:rFonts w:ascii="Arial" w:hAnsi="Arial" w:cs="Arial"/>
                <w:sz w:val="22"/>
                <w:szCs w:val="22"/>
                <w:lang w:val="sr-Cyrl-RS" w:eastAsia="en-US"/>
              </w:rPr>
              <w:t>.</w:t>
            </w:r>
          </w:p>
        </w:tc>
        <w:tc>
          <w:tcPr>
            <w:tcW w:w="8430" w:type="dxa"/>
          </w:tcPr>
          <w:p w:rsidR="003B50DA" w:rsidRPr="003B50DA" w:rsidRDefault="003B50DA" w:rsidP="003B50DA">
            <w:pPr>
              <w:suppressAutoHyphens w:val="0"/>
              <w:autoSpaceDE w:val="0"/>
              <w:autoSpaceDN w:val="0"/>
              <w:adjustRightInd w:val="0"/>
              <w:jc w:val="both"/>
              <w:rPr>
                <w:rFonts w:ascii="Arial" w:hAnsi="Arial" w:cs="Arial"/>
                <w:b/>
                <w:sz w:val="22"/>
                <w:szCs w:val="22"/>
                <w:u w:val="single"/>
                <w:lang w:val="sr-Cyrl-RS" w:eastAsia="sr-Latn-CS"/>
              </w:rPr>
            </w:pPr>
            <w:r w:rsidRPr="003B50DA">
              <w:rPr>
                <w:rFonts w:ascii="Arial" w:hAnsi="Arial" w:cs="Arial"/>
                <w:b/>
                <w:sz w:val="22"/>
                <w:szCs w:val="22"/>
                <w:u w:val="single"/>
                <w:lang w:val="sr-Cyrl-RS" w:eastAsia="sr-Latn-CS"/>
              </w:rPr>
              <w:t>Партија 1:</w:t>
            </w:r>
          </w:p>
          <w:p w:rsidR="003B50DA" w:rsidRPr="003B50DA" w:rsidRDefault="003B50DA" w:rsidP="003B50DA">
            <w:pPr>
              <w:suppressAutoHyphens w:val="0"/>
              <w:autoSpaceDE w:val="0"/>
              <w:autoSpaceDN w:val="0"/>
              <w:adjustRightInd w:val="0"/>
              <w:jc w:val="both"/>
              <w:rPr>
                <w:rFonts w:ascii="Arial" w:hAnsi="Arial" w:cs="Arial"/>
                <w:b/>
                <w:sz w:val="22"/>
                <w:szCs w:val="22"/>
                <w:u w:val="single"/>
                <w:lang w:val="sr-Cyrl-RS" w:eastAsia="sr-Latn-CS"/>
              </w:rPr>
            </w:pPr>
            <w:r w:rsidRPr="003B50DA">
              <w:rPr>
                <w:rFonts w:ascii="Arial" w:hAnsi="Arial" w:cs="Arial"/>
                <w:b/>
                <w:sz w:val="22"/>
                <w:szCs w:val="22"/>
                <w:u w:val="single"/>
                <w:lang w:val="sr-Latn-CS" w:eastAsia="sr-Latn-CS"/>
              </w:rPr>
              <w:t>Услов:</w:t>
            </w:r>
          </w:p>
          <w:p w:rsidR="003B50DA" w:rsidRPr="003B50DA" w:rsidRDefault="003B50DA" w:rsidP="003B50DA">
            <w:pPr>
              <w:suppressAutoHyphens w:val="0"/>
              <w:autoSpaceDE w:val="0"/>
              <w:autoSpaceDN w:val="0"/>
              <w:adjustRightInd w:val="0"/>
              <w:spacing w:before="120"/>
              <w:jc w:val="both"/>
              <w:rPr>
                <w:rFonts w:ascii="Arial" w:hAnsi="Arial" w:cs="Arial"/>
                <w:sz w:val="22"/>
                <w:szCs w:val="22"/>
                <w:lang w:val="sr-Cyrl-RS" w:eastAsia="sr-Latn-CS"/>
              </w:rPr>
            </w:pPr>
            <w:r w:rsidRPr="003B50DA">
              <w:rPr>
                <w:rFonts w:ascii="Arial" w:hAnsi="Arial" w:cs="Arial"/>
                <w:sz w:val="22"/>
                <w:szCs w:val="22"/>
                <w:lang w:val="sr-Latn-CS" w:eastAsia="sr-Latn-CS"/>
              </w:rPr>
              <w:t>Кадровски капацитет</w:t>
            </w:r>
          </w:p>
          <w:p w:rsidR="003B50DA" w:rsidRPr="003B50DA" w:rsidRDefault="003B50DA" w:rsidP="00BE4635">
            <w:pPr>
              <w:numPr>
                <w:ilvl w:val="0"/>
                <w:numId w:val="22"/>
              </w:numPr>
              <w:suppressAutoHyphens w:val="0"/>
              <w:spacing w:before="120" w:after="200" w:line="276" w:lineRule="auto"/>
              <w:contextualSpacing/>
              <w:jc w:val="both"/>
              <w:rPr>
                <w:rFonts w:ascii="Arial" w:eastAsia="Calibri" w:hAnsi="Arial" w:cs="Arial"/>
                <w:sz w:val="22"/>
                <w:szCs w:val="22"/>
                <w:lang w:eastAsia="sr-Latn-CS"/>
              </w:rPr>
            </w:pPr>
            <w:r w:rsidRPr="003B50DA">
              <w:rPr>
                <w:rFonts w:ascii="Arial" w:eastAsia="Calibri" w:hAnsi="Arial" w:cs="Arial"/>
                <w:sz w:val="22"/>
                <w:szCs w:val="22"/>
                <w:lang w:val="sr-Latn-CS" w:eastAsia="sr-Latn-CS"/>
              </w:rPr>
              <w:t xml:space="preserve">Понуђач располаже довољним кадровским капацитетом ако има најмање  </w:t>
            </w:r>
            <w:r w:rsidRPr="003B50DA">
              <w:rPr>
                <w:rFonts w:ascii="Arial" w:eastAsia="Calibri" w:hAnsi="Arial" w:cs="Arial"/>
                <w:sz w:val="22"/>
                <w:szCs w:val="22"/>
                <w:lang w:eastAsia="sr-Latn-CS"/>
              </w:rPr>
              <w:t xml:space="preserve">15 ангажованих лица (која су у радном односу или су ангажована сходно чл. 197. до 202. Закона о раду), и то: III, IV или V степен  стручне спреме  који су ангажовани на термоизолатерским пословима,  </w:t>
            </w:r>
          </w:p>
          <w:p w:rsidR="00BE4635" w:rsidRPr="00BE4635" w:rsidRDefault="003B50DA" w:rsidP="00BE4635">
            <w:pPr>
              <w:numPr>
                <w:ilvl w:val="0"/>
                <w:numId w:val="22"/>
              </w:numPr>
              <w:suppressAutoHyphens w:val="0"/>
              <w:spacing w:before="120" w:after="200" w:line="276" w:lineRule="auto"/>
              <w:contextualSpacing/>
              <w:jc w:val="both"/>
              <w:rPr>
                <w:rFonts w:ascii="Arial" w:eastAsia="Calibri" w:hAnsi="Arial" w:cs="Arial"/>
                <w:sz w:val="22"/>
                <w:szCs w:val="22"/>
                <w:lang w:val="sr-Latn-CS" w:eastAsia="sr-Latn-CS"/>
              </w:rPr>
            </w:pPr>
            <w:r w:rsidRPr="003B50DA">
              <w:rPr>
                <w:rFonts w:ascii="Arial" w:eastAsia="Calibri" w:hAnsi="Arial" w:cs="Arial"/>
                <w:sz w:val="22"/>
                <w:szCs w:val="22"/>
                <w:lang w:val="sr-Latn-CS" w:eastAsia="sr-Latn-CS"/>
              </w:rPr>
              <w:t xml:space="preserve">Понуђач располаже довољним кадровским капацитетом ако има најмање  1 запосленог дипломираног грађевинског инжењера  са лиценцом 410-Одговорни извођач радова грађевинских конструкција и грађевинско-занатских радова на објектима видокоградње, нискоградње и хидроградње или лиценцом 411-Одговорни извођач радова грађевинских конструкција и грађевинско-занатских радова на објектима видокоградње односно има радно ангажоване наведене извршиоце (по основу другог облика ангажовања ван радног односа, предвиђеног члановима 197-202. Закона о раду) </w:t>
            </w:r>
          </w:p>
          <w:p w:rsidR="00BE4635" w:rsidRPr="003070CC" w:rsidRDefault="00BE4635" w:rsidP="003070CC">
            <w:pPr>
              <w:rPr>
                <w:rFonts w:ascii="Arial" w:eastAsia="Calibri" w:hAnsi="Arial" w:cs="Arial"/>
                <w:sz w:val="22"/>
                <w:szCs w:val="22"/>
                <w:lang w:val="sr-Cyrl-RS" w:eastAsia="sr-Latn-CS"/>
              </w:rPr>
            </w:pPr>
          </w:p>
          <w:p w:rsidR="00BE4635" w:rsidRPr="003B50DA" w:rsidRDefault="00BE4635" w:rsidP="00BE4635">
            <w:pPr>
              <w:suppressAutoHyphens w:val="0"/>
              <w:spacing w:before="120" w:after="200" w:line="276" w:lineRule="auto"/>
              <w:contextualSpacing/>
              <w:jc w:val="both"/>
              <w:rPr>
                <w:rFonts w:ascii="Arial" w:eastAsia="Calibri" w:hAnsi="Arial" w:cs="Arial"/>
                <w:sz w:val="22"/>
                <w:szCs w:val="22"/>
                <w:lang w:val="sr-Latn-CS" w:eastAsia="sr-Latn-CS"/>
              </w:rPr>
            </w:pPr>
          </w:p>
          <w:p w:rsidR="003B50DA" w:rsidRPr="003B50DA" w:rsidRDefault="003B50DA" w:rsidP="003B50DA">
            <w:pPr>
              <w:suppressAutoHyphens w:val="0"/>
              <w:autoSpaceDE w:val="0"/>
              <w:autoSpaceDN w:val="0"/>
              <w:adjustRightInd w:val="0"/>
              <w:spacing w:before="120"/>
              <w:jc w:val="both"/>
              <w:rPr>
                <w:rFonts w:ascii="Arial" w:hAnsi="Arial" w:cs="Arial"/>
                <w:b/>
                <w:sz w:val="22"/>
                <w:szCs w:val="22"/>
                <w:u w:val="single"/>
                <w:lang w:val="sr-Latn-CS" w:eastAsia="sr-Latn-CS"/>
              </w:rPr>
            </w:pPr>
            <w:r w:rsidRPr="003B50DA">
              <w:rPr>
                <w:rFonts w:ascii="Arial" w:hAnsi="Arial" w:cs="Arial"/>
                <w:b/>
                <w:sz w:val="22"/>
                <w:szCs w:val="22"/>
                <w:u w:val="single"/>
                <w:lang w:val="sr-Latn-CS" w:eastAsia="sr-Latn-CS"/>
              </w:rPr>
              <w:t xml:space="preserve">Доказ: </w:t>
            </w:r>
          </w:p>
          <w:p w:rsidR="003B50DA" w:rsidRPr="003B50DA" w:rsidRDefault="003B50DA" w:rsidP="003B50DA">
            <w:pPr>
              <w:numPr>
                <w:ilvl w:val="0"/>
                <w:numId w:val="20"/>
              </w:numPr>
              <w:suppressAutoHyphens w:val="0"/>
              <w:spacing w:before="120" w:after="200" w:line="276" w:lineRule="auto"/>
              <w:contextualSpacing/>
              <w:jc w:val="both"/>
              <w:rPr>
                <w:rFonts w:ascii="Arial" w:eastAsia="Calibri" w:hAnsi="Arial" w:cs="Arial"/>
                <w:sz w:val="22"/>
                <w:szCs w:val="22"/>
                <w:lang w:val="sr-Latn-CS" w:eastAsia="sr-Latn-CS"/>
              </w:rPr>
            </w:pPr>
            <w:r w:rsidRPr="003B50DA">
              <w:rPr>
                <w:rFonts w:ascii="Arial" w:eastAsia="Calibri" w:hAnsi="Arial" w:cs="Arial"/>
                <w:sz w:val="22"/>
                <w:szCs w:val="22"/>
                <w:lang w:val="sr-Latn-CS" w:eastAsia="sr-Latn-CS"/>
              </w:rPr>
              <w:t xml:space="preserve">Изјава Понуђача о довољном кадровском капацитету  </w:t>
            </w:r>
            <w:r w:rsidRPr="003B50DA">
              <w:rPr>
                <w:rFonts w:ascii="Arial" w:eastAsia="Calibri" w:hAnsi="Arial" w:cs="Arial"/>
                <w:sz w:val="22"/>
                <w:szCs w:val="22"/>
                <w:lang w:val="sr-Cyrl-RS" w:eastAsia="sr-Latn-CS"/>
              </w:rPr>
              <w:t>(</w:t>
            </w:r>
            <w:r w:rsidRPr="003B50DA">
              <w:rPr>
                <w:rFonts w:ascii="Arial" w:eastAsia="Calibri" w:hAnsi="Arial" w:cs="Arial"/>
                <w:sz w:val="22"/>
                <w:szCs w:val="22"/>
                <w:lang w:val="sr-Latn-CS" w:eastAsia="sr-Latn-CS"/>
              </w:rPr>
              <w:t>Образац бр</w:t>
            </w:r>
            <w:r w:rsidRPr="003B50DA">
              <w:rPr>
                <w:rFonts w:ascii="Arial" w:eastAsia="Calibri" w:hAnsi="Arial" w:cs="Arial"/>
                <w:sz w:val="22"/>
                <w:szCs w:val="22"/>
                <w:highlight w:val="yellow"/>
                <w:lang w:val="sr-Latn-CS" w:eastAsia="sr-Latn-CS"/>
              </w:rPr>
              <w:t>.</w:t>
            </w:r>
            <w:r w:rsidRPr="003B50DA">
              <w:rPr>
                <w:rFonts w:ascii="Arial" w:eastAsia="Calibri" w:hAnsi="Arial" w:cs="Arial"/>
                <w:sz w:val="22"/>
                <w:szCs w:val="22"/>
                <w:lang w:val="sr-Cyrl-RS" w:eastAsia="sr-Latn-CS"/>
              </w:rPr>
              <w:t>9)</w:t>
            </w:r>
          </w:p>
          <w:p w:rsidR="003B50DA" w:rsidRPr="003B50DA" w:rsidRDefault="003B50DA" w:rsidP="003B50DA">
            <w:pPr>
              <w:numPr>
                <w:ilvl w:val="0"/>
                <w:numId w:val="20"/>
              </w:numPr>
              <w:suppressAutoHyphens w:val="0"/>
              <w:spacing w:before="120" w:after="200" w:line="276" w:lineRule="auto"/>
              <w:contextualSpacing/>
              <w:jc w:val="both"/>
              <w:rPr>
                <w:rFonts w:ascii="Arial" w:hAnsi="Arial" w:cs="Arial"/>
                <w:sz w:val="22"/>
                <w:szCs w:val="22"/>
                <w:lang w:val="sr-Latn-CS" w:eastAsia="sr-Latn-CS"/>
              </w:rPr>
            </w:pPr>
            <w:r w:rsidRPr="003B50DA">
              <w:rPr>
                <w:rFonts w:ascii="Arial" w:hAnsi="Arial" w:cs="Arial"/>
                <w:sz w:val="22"/>
                <w:szCs w:val="22"/>
                <w:lang w:val="sr-Latn-CS" w:eastAsia="sr-Latn-CS"/>
              </w:rPr>
              <w:t>Фотокопија важеће лиценци  број 410 или 411 са потврдом Инжењерске коморе о важењу исте</w:t>
            </w:r>
          </w:p>
          <w:p w:rsidR="003B50DA" w:rsidRPr="003B50DA" w:rsidRDefault="003B50DA" w:rsidP="003B50DA">
            <w:pPr>
              <w:numPr>
                <w:ilvl w:val="0"/>
                <w:numId w:val="20"/>
              </w:numPr>
              <w:suppressAutoHyphens w:val="0"/>
              <w:autoSpaceDE w:val="0"/>
              <w:autoSpaceDN w:val="0"/>
              <w:adjustRightInd w:val="0"/>
              <w:spacing w:before="120"/>
              <w:jc w:val="both"/>
              <w:rPr>
                <w:rFonts w:ascii="Arial" w:hAnsi="Arial" w:cs="Arial"/>
                <w:sz w:val="22"/>
                <w:szCs w:val="22"/>
                <w:lang w:val="sr-Latn-CS" w:eastAsia="sr-Latn-CS"/>
              </w:rPr>
            </w:pPr>
            <w:r w:rsidRPr="003B50DA">
              <w:rPr>
                <w:rFonts w:ascii="Arial" w:hAnsi="Arial" w:cs="Arial"/>
                <w:sz w:val="22"/>
                <w:szCs w:val="22"/>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3B50DA">
              <w:rPr>
                <w:rFonts w:ascii="Arial" w:eastAsia="Calibri" w:hAnsi="Arial" w:cs="Arial"/>
                <w:sz w:val="22"/>
                <w:szCs w:val="22"/>
                <w:lang w:val="sr-Latn-CS" w:eastAsia="sr-Latn-CS"/>
              </w:rPr>
              <w:t>за лица у радном односу</w:t>
            </w:r>
          </w:p>
          <w:p w:rsidR="003B50DA" w:rsidRPr="003B50DA" w:rsidRDefault="003B50DA" w:rsidP="003B50DA">
            <w:pPr>
              <w:numPr>
                <w:ilvl w:val="0"/>
                <w:numId w:val="20"/>
              </w:numPr>
              <w:tabs>
                <w:tab w:val="left" w:pos="122"/>
                <w:tab w:val="left" w:pos="287"/>
              </w:tabs>
              <w:suppressAutoHyphens w:val="0"/>
              <w:spacing w:before="120"/>
              <w:contextualSpacing/>
              <w:jc w:val="both"/>
              <w:rPr>
                <w:rFonts w:ascii="Arial" w:eastAsia="Calibri" w:hAnsi="Arial" w:cs="Arial"/>
                <w:b/>
                <w:sz w:val="22"/>
                <w:szCs w:val="22"/>
                <w:lang w:val="sr-Latn-CS" w:eastAsia="sr-Latn-CS"/>
              </w:rPr>
            </w:pPr>
            <w:r w:rsidRPr="003B50DA">
              <w:rPr>
                <w:rFonts w:ascii="Arial" w:eastAsia="Calibri" w:hAnsi="Arial" w:cs="Arial"/>
                <w:sz w:val="22"/>
                <w:szCs w:val="22"/>
                <w:lang w:val="sr-Latn-CS" w:eastAsia="sr-Latn-CS"/>
              </w:rPr>
              <w:t xml:space="preserve">Фотокопија </w:t>
            </w:r>
            <w:r w:rsidRPr="003B50DA">
              <w:rPr>
                <w:rFonts w:ascii="Arial" w:eastAsia="Calibri" w:hAnsi="Arial" w:cs="Arial"/>
                <w:sz w:val="22"/>
                <w:szCs w:val="22"/>
                <w:lang w:eastAsia="sr-Latn-CS"/>
              </w:rPr>
              <w:t xml:space="preserve">важећег </w:t>
            </w:r>
            <w:r w:rsidRPr="003B50DA">
              <w:rPr>
                <w:rFonts w:ascii="Arial" w:eastAsia="Calibri" w:hAnsi="Arial" w:cs="Arial"/>
                <w:sz w:val="22"/>
                <w:szCs w:val="22"/>
                <w:lang w:val="sr-Latn-CS" w:eastAsia="sr-Latn-CS"/>
              </w:rPr>
              <w:t>уговора о ангажовању (за лица ангажована ван радног односа)</w:t>
            </w:r>
          </w:p>
          <w:p w:rsidR="003B50DA" w:rsidRPr="003B50DA" w:rsidRDefault="003B50DA" w:rsidP="003B50DA">
            <w:pPr>
              <w:tabs>
                <w:tab w:val="left" w:pos="122"/>
                <w:tab w:val="left" w:pos="287"/>
              </w:tabs>
              <w:suppressAutoHyphens w:val="0"/>
              <w:jc w:val="both"/>
              <w:rPr>
                <w:rFonts w:ascii="Arial" w:hAnsi="Arial" w:cs="Arial"/>
                <w:b/>
                <w:sz w:val="22"/>
                <w:szCs w:val="22"/>
                <w:u w:val="single"/>
                <w:lang w:val="sr-Cyrl-RS" w:eastAsia="sr-Latn-CS"/>
              </w:rPr>
            </w:pPr>
          </w:p>
          <w:p w:rsidR="0040615D" w:rsidRDefault="0040615D" w:rsidP="003B50DA">
            <w:pPr>
              <w:tabs>
                <w:tab w:val="left" w:pos="122"/>
                <w:tab w:val="left" w:pos="287"/>
              </w:tabs>
              <w:suppressAutoHyphens w:val="0"/>
              <w:jc w:val="both"/>
              <w:rPr>
                <w:rFonts w:ascii="Arial" w:hAnsi="Arial" w:cs="Arial"/>
                <w:b/>
                <w:sz w:val="22"/>
                <w:szCs w:val="22"/>
                <w:u w:val="single"/>
                <w:lang w:val="sr-Cyrl-RS" w:eastAsia="sr-Latn-CS"/>
              </w:rPr>
            </w:pPr>
          </w:p>
          <w:p w:rsidR="003B50DA" w:rsidRPr="003B50DA" w:rsidRDefault="003B50DA" w:rsidP="003B50DA">
            <w:pPr>
              <w:tabs>
                <w:tab w:val="left" w:pos="122"/>
                <w:tab w:val="left" w:pos="287"/>
              </w:tabs>
              <w:suppressAutoHyphens w:val="0"/>
              <w:jc w:val="both"/>
              <w:rPr>
                <w:rFonts w:ascii="Arial" w:hAnsi="Arial" w:cs="Arial"/>
                <w:b/>
                <w:sz w:val="22"/>
                <w:szCs w:val="22"/>
                <w:u w:val="single"/>
                <w:lang w:val="sr-Cyrl-RS" w:eastAsia="sr-Latn-CS"/>
              </w:rPr>
            </w:pPr>
            <w:r w:rsidRPr="003B50DA">
              <w:rPr>
                <w:rFonts w:ascii="Arial" w:hAnsi="Arial" w:cs="Arial"/>
                <w:b/>
                <w:sz w:val="22"/>
                <w:szCs w:val="22"/>
                <w:u w:val="single"/>
                <w:lang w:val="sr-Cyrl-RS" w:eastAsia="sr-Latn-CS"/>
              </w:rPr>
              <w:lastRenderedPageBreak/>
              <w:t>Партија 2:</w:t>
            </w:r>
          </w:p>
          <w:p w:rsidR="003B50DA" w:rsidRPr="003B50DA" w:rsidRDefault="003B50DA" w:rsidP="003B50DA">
            <w:pPr>
              <w:suppressAutoHyphens w:val="0"/>
              <w:autoSpaceDE w:val="0"/>
              <w:autoSpaceDN w:val="0"/>
              <w:adjustRightInd w:val="0"/>
              <w:spacing w:before="120"/>
              <w:jc w:val="both"/>
              <w:rPr>
                <w:rFonts w:ascii="Arial" w:hAnsi="Arial" w:cs="Arial"/>
                <w:b/>
                <w:sz w:val="22"/>
                <w:szCs w:val="22"/>
                <w:u w:val="single"/>
                <w:lang w:val="sr-Latn-CS" w:eastAsia="sr-Latn-CS"/>
              </w:rPr>
            </w:pPr>
            <w:r w:rsidRPr="003B50DA">
              <w:rPr>
                <w:rFonts w:ascii="Arial" w:hAnsi="Arial" w:cs="Arial"/>
                <w:b/>
                <w:sz w:val="22"/>
                <w:szCs w:val="22"/>
                <w:u w:val="single"/>
                <w:lang w:val="sr-Latn-CS" w:eastAsia="sr-Latn-CS"/>
              </w:rPr>
              <w:t>Услов:</w:t>
            </w:r>
          </w:p>
          <w:p w:rsidR="003B50DA" w:rsidRPr="003B50DA" w:rsidRDefault="003B50DA" w:rsidP="003B50DA">
            <w:pPr>
              <w:suppressAutoHyphens w:val="0"/>
              <w:autoSpaceDE w:val="0"/>
              <w:autoSpaceDN w:val="0"/>
              <w:adjustRightInd w:val="0"/>
              <w:spacing w:before="120"/>
              <w:jc w:val="both"/>
              <w:rPr>
                <w:rFonts w:ascii="Arial" w:hAnsi="Arial" w:cs="Arial"/>
                <w:sz w:val="22"/>
                <w:szCs w:val="22"/>
                <w:lang w:val="sr-Cyrl-RS" w:eastAsia="sr-Latn-CS"/>
              </w:rPr>
            </w:pPr>
            <w:r w:rsidRPr="003B50DA">
              <w:rPr>
                <w:rFonts w:ascii="Arial" w:hAnsi="Arial" w:cs="Arial"/>
                <w:sz w:val="22"/>
                <w:szCs w:val="22"/>
                <w:lang w:val="sr-Latn-CS" w:eastAsia="sr-Latn-CS"/>
              </w:rPr>
              <w:t>Кадровски капацитет</w:t>
            </w:r>
          </w:p>
          <w:p w:rsidR="003B50DA" w:rsidRPr="003B50DA" w:rsidRDefault="003B50DA" w:rsidP="003B50DA">
            <w:pPr>
              <w:numPr>
                <w:ilvl w:val="0"/>
                <w:numId w:val="23"/>
              </w:numPr>
              <w:suppressAutoHyphens w:val="0"/>
              <w:spacing w:before="120" w:line="276" w:lineRule="auto"/>
              <w:contextualSpacing/>
              <w:jc w:val="both"/>
              <w:rPr>
                <w:rFonts w:ascii="Arial" w:eastAsia="Calibri" w:hAnsi="Arial" w:cs="Arial"/>
                <w:sz w:val="22"/>
                <w:szCs w:val="22"/>
                <w:lang w:eastAsia="sr-Latn-CS"/>
              </w:rPr>
            </w:pPr>
            <w:r w:rsidRPr="003B50DA">
              <w:rPr>
                <w:rFonts w:ascii="Arial" w:eastAsia="Calibri" w:hAnsi="Arial" w:cs="Arial"/>
                <w:sz w:val="22"/>
                <w:szCs w:val="22"/>
                <w:lang w:val="sr-Latn-CS" w:eastAsia="sr-Latn-CS"/>
              </w:rPr>
              <w:t xml:space="preserve">Понуђач располаже довољним кадровским капацитетом ако има најмање  </w:t>
            </w:r>
            <w:r w:rsidRPr="003B50DA">
              <w:rPr>
                <w:rFonts w:ascii="Arial" w:eastAsia="Calibri" w:hAnsi="Arial" w:cs="Arial"/>
                <w:sz w:val="22"/>
                <w:szCs w:val="22"/>
                <w:lang w:eastAsia="sr-Latn-CS"/>
              </w:rPr>
              <w:t xml:space="preserve">15 ангажованих лица (која су у радном односу или су ангажована сходно чл. 197. до 202. Закона о раду), и то: III, IV или V степен  стручне спреме  који су ангажовани на термоизолатерским пословима,  </w:t>
            </w:r>
          </w:p>
          <w:p w:rsidR="003B50DA" w:rsidRPr="003B50DA" w:rsidRDefault="003B50DA" w:rsidP="003B50DA">
            <w:pPr>
              <w:numPr>
                <w:ilvl w:val="0"/>
                <w:numId w:val="23"/>
              </w:numPr>
              <w:suppressAutoHyphens w:val="0"/>
              <w:spacing w:before="120" w:line="276" w:lineRule="auto"/>
              <w:contextualSpacing/>
              <w:jc w:val="both"/>
              <w:rPr>
                <w:rFonts w:ascii="Arial" w:eastAsia="Calibri" w:hAnsi="Arial" w:cs="Arial"/>
                <w:sz w:val="22"/>
                <w:szCs w:val="22"/>
                <w:lang w:val="sr-Latn-CS" w:eastAsia="sr-Latn-CS"/>
              </w:rPr>
            </w:pPr>
            <w:r w:rsidRPr="003B50DA">
              <w:rPr>
                <w:rFonts w:ascii="Arial" w:eastAsia="Calibri" w:hAnsi="Arial" w:cs="Arial"/>
                <w:sz w:val="22"/>
                <w:szCs w:val="22"/>
                <w:lang w:val="sr-Latn-CS" w:eastAsia="sr-Latn-CS"/>
              </w:rPr>
              <w:t xml:space="preserve">Понуђач располаже довољним кадровским капацитетом ако има најмање  1 запосленог дипломираног грађевинског инжењера  са лиценцом 410-Одговорни извођач радова грађевинских конструкција и грађевинско-занатских радова на објектима видокоградње, нискоградње и хидроградње или лиценцом 411-Одговорни извођач радова грађевинских конструкција и грађевинско-занатских радова на објектима видокоградње односно има радно ангажоване наведене извршиоце (по основу другог облика ангажовања ван радног односа, предвиђеног члановима 197-202. Закона о раду) </w:t>
            </w:r>
          </w:p>
          <w:p w:rsidR="003B50DA" w:rsidRPr="003B50DA" w:rsidRDefault="003B50DA" w:rsidP="003B50DA">
            <w:pPr>
              <w:suppressAutoHyphens w:val="0"/>
              <w:autoSpaceDE w:val="0"/>
              <w:autoSpaceDN w:val="0"/>
              <w:adjustRightInd w:val="0"/>
              <w:jc w:val="both"/>
              <w:rPr>
                <w:rFonts w:ascii="Arial" w:hAnsi="Arial" w:cs="Arial"/>
                <w:b/>
                <w:sz w:val="22"/>
                <w:szCs w:val="22"/>
                <w:u w:val="single"/>
                <w:lang w:val="sr-Latn-CS" w:eastAsia="sr-Latn-CS"/>
              </w:rPr>
            </w:pPr>
            <w:r w:rsidRPr="003B50DA">
              <w:rPr>
                <w:rFonts w:ascii="Arial" w:hAnsi="Arial" w:cs="Arial"/>
                <w:b/>
                <w:sz w:val="22"/>
                <w:szCs w:val="22"/>
                <w:u w:val="single"/>
                <w:lang w:val="sr-Latn-CS" w:eastAsia="sr-Latn-CS"/>
              </w:rPr>
              <w:t xml:space="preserve">Доказ: </w:t>
            </w:r>
          </w:p>
          <w:p w:rsidR="003B50DA" w:rsidRPr="003B50DA" w:rsidRDefault="003B50DA" w:rsidP="003B50DA">
            <w:pPr>
              <w:numPr>
                <w:ilvl w:val="0"/>
                <w:numId w:val="24"/>
              </w:numPr>
              <w:suppressAutoHyphens w:val="0"/>
              <w:spacing w:before="120" w:line="276" w:lineRule="auto"/>
              <w:contextualSpacing/>
              <w:jc w:val="both"/>
              <w:rPr>
                <w:rFonts w:ascii="Arial" w:eastAsia="Calibri" w:hAnsi="Arial" w:cs="Arial"/>
                <w:sz w:val="22"/>
                <w:szCs w:val="22"/>
                <w:lang w:val="sr-Latn-CS" w:eastAsia="sr-Latn-CS"/>
              </w:rPr>
            </w:pPr>
            <w:r w:rsidRPr="003B50DA">
              <w:rPr>
                <w:rFonts w:ascii="Arial" w:eastAsia="Calibri" w:hAnsi="Arial" w:cs="Arial"/>
                <w:sz w:val="22"/>
                <w:szCs w:val="22"/>
                <w:lang w:val="sr-Latn-CS" w:eastAsia="sr-Latn-CS"/>
              </w:rPr>
              <w:t xml:space="preserve">Изјава Понуђача о довољном кадровском капацитету  </w:t>
            </w:r>
            <w:r w:rsidRPr="003B50DA">
              <w:rPr>
                <w:rFonts w:ascii="Arial" w:eastAsia="Calibri" w:hAnsi="Arial" w:cs="Arial"/>
                <w:sz w:val="22"/>
                <w:szCs w:val="22"/>
                <w:lang w:val="sr-Cyrl-RS" w:eastAsia="sr-Latn-CS"/>
              </w:rPr>
              <w:t>(</w:t>
            </w:r>
            <w:r w:rsidRPr="003B50DA">
              <w:rPr>
                <w:rFonts w:ascii="Arial" w:eastAsia="Calibri" w:hAnsi="Arial" w:cs="Arial"/>
                <w:sz w:val="22"/>
                <w:szCs w:val="22"/>
                <w:lang w:val="sr-Latn-CS" w:eastAsia="sr-Latn-CS"/>
              </w:rPr>
              <w:t>Образац бр</w:t>
            </w:r>
            <w:r w:rsidRPr="003B50DA">
              <w:rPr>
                <w:rFonts w:ascii="Arial" w:eastAsia="Calibri" w:hAnsi="Arial" w:cs="Arial"/>
                <w:sz w:val="22"/>
                <w:szCs w:val="22"/>
                <w:highlight w:val="yellow"/>
                <w:lang w:val="sr-Latn-CS" w:eastAsia="sr-Latn-CS"/>
              </w:rPr>
              <w:t xml:space="preserve">. </w:t>
            </w:r>
            <w:r w:rsidRPr="003B50DA">
              <w:rPr>
                <w:rFonts w:ascii="Arial" w:eastAsia="Calibri" w:hAnsi="Arial" w:cs="Arial"/>
                <w:sz w:val="22"/>
                <w:szCs w:val="22"/>
                <w:lang w:val="sr-Cyrl-RS" w:eastAsia="sr-Latn-CS"/>
              </w:rPr>
              <w:t>9)</w:t>
            </w:r>
          </w:p>
          <w:p w:rsidR="003B50DA" w:rsidRPr="003B50DA" w:rsidRDefault="003B50DA" w:rsidP="003B50DA">
            <w:pPr>
              <w:numPr>
                <w:ilvl w:val="0"/>
                <w:numId w:val="24"/>
              </w:numPr>
              <w:suppressAutoHyphens w:val="0"/>
              <w:spacing w:before="120" w:line="276" w:lineRule="auto"/>
              <w:contextualSpacing/>
              <w:jc w:val="both"/>
              <w:rPr>
                <w:rFonts w:ascii="Arial" w:hAnsi="Arial" w:cs="Arial"/>
                <w:sz w:val="22"/>
                <w:szCs w:val="22"/>
                <w:lang w:val="sr-Latn-CS" w:eastAsia="sr-Latn-CS"/>
              </w:rPr>
            </w:pPr>
            <w:r w:rsidRPr="003B50DA">
              <w:rPr>
                <w:rFonts w:ascii="Arial" w:hAnsi="Arial" w:cs="Arial"/>
                <w:sz w:val="22"/>
                <w:szCs w:val="22"/>
                <w:lang w:val="sr-Latn-CS" w:eastAsia="sr-Latn-CS"/>
              </w:rPr>
              <w:t>Фотокопија важеће лиценци  број 410 или 411 са потврдом Инжењерске коморе о важењу исте</w:t>
            </w:r>
          </w:p>
          <w:p w:rsidR="003B50DA" w:rsidRPr="003B50DA" w:rsidRDefault="003B50DA" w:rsidP="003B50DA">
            <w:pPr>
              <w:numPr>
                <w:ilvl w:val="0"/>
                <w:numId w:val="24"/>
              </w:numPr>
              <w:suppressAutoHyphens w:val="0"/>
              <w:autoSpaceDE w:val="0"/>
              <w:autoSpaceDN w:val="0"/>
              <w:adjustRightInd w:val="0"/>
              <w:spacing w:before="120"/>
              <w:jc w:val="both"/>
              <w:rPr>
                <w:rFonts w:ascii="Arial" w:hAnsi="Arial" w:cs="Arial"/>
                <w:sz w:val="22"/>
                <w:szCs w:val="22"/>
                <w:lang w:val="sr-Latn-CS" w:eastAsia="sr-Latn-CS"/>
              </w:rPr>
            </w:pPr>
            <w:r w:rsidRPr="003B50DA">
              <w:rPr>
                <w:rFonts w:ascii="Arial" w:hAnsi="Arial" w:cs="Arial"/>
                <w:sz w:val="22"/>
                <w:szCs w:val="22"/>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3B50DA">
              <w:rPr>
                <w:rFonts w:ascii="Arial" w:eastAsia="Calibri" w:hAnsi="Arial" w:cs="Arial"/>
                <w:sz w:val="22"/>
                <w:szCs w:val="22"/>
                <w:lang w:val="sr-Latn-CS" w:eastAsia="sr-Latn-CS"/>
              </w:rPr>
              <w:t>за лица у радном односу</w:t>
            </w:r>
          </w:p>
          <w:p w:rsidR="003B50DA" w:rsidRPr="003B50DA" w:rsidRDefault="003B50DA" w:rsidP="003B50DA">
            <w:pPr>
              <w:numPr>
                <w:ilvl w:val="0"/>
                <w:numId w:val="24"/>
              </w:numPr>
              <w:tabs>
                <w:tab w:val="left" w:pos="122"/>
                <w:tab w:val="left" w:pos="287"/>
              </w:tabs>
              <w:suppressAutoHyphens w:val="0"/>
              <w:spacing w:before="120"/>
              <w:contextualSpacing/>
              <w:jc w:val="both"/>
              <w:rPr>
                <w:rFonts w:ascii="Arial" w:eastAsia="Calibri" w:hAnsi="Arial" w:cs="Arial"/>
                <w:b/>
                <w:sz w:val="22"/>
                <w:szCs w:val="22"/>
                <w:lang w:val="sr-Latn-CS" w:eastAsia="sr-Latn-CS"/>
              </w:rPr>
            </w:pPr>
            <w:r w:rsidRPr="003B50DA">
              <w:rPr>
                <w:rFonts w:ascii="Arial" w:eastAsia="Calibri" w:hAnsi="Arial" w:cs="Arial"/>
                <w:sz w:val="22"/>
                <w:szCs w:val="22"/>
                <w:lang w:val="sr-Latn-CS" w:eastAsia="sr-Latn-CS"/>
              </w:rPr>
              <w:t xml:space="preserve">Фотокопија </w:t>
            </w:r>
            <w:r w:rsidRPr="003B50DA">
              <w:rPr>
                <w:rFonts w:ascii="Arial" w:eastAsia="Calibri" w:hAnsi="Arial" w:cs="Arial"/>
                <w:sz w:val="22"/>
                <w:szCs w:val="22"/>
                <w:lang w:eastAsia="sr-Latn-CS"/>
              </w:rPr>
              <w:t xml:space="preserve">важећег </w:t>
            </w:r>
            <w:r w:rsidRPr="003B50DA">
              <w:rPr>
                <w:rFonts w:ascii="Arial" w:eastAsia="Calibri" w:hAnsi="Arial" w:cs="Arial"/>
                <w:sz w:val="22"/>
                <w:szCs w:val="22"/>
                <w:lang w:val="sr-Latn-CS" w:eastAsia="sr-Latn-CS"/>
              </w:rPr>
              <w:t>уговора о ангажовању (за лица ангажована ван радног односа)</w:t>
            </w:r>
          </w:p>
          <w:p w:rsidR="003B50DA" w:rsidRPr="003B50DA" w:rsidRDefault="003B50DA" w:rsidP="003B50DA">
            <w:pPr>
              <w:tabs>
                <w:tab w:val="left" w:pos="122"/>
                <w:tab w:val="left" w:pos="287"/>
              </w:tabs>
              <w:suppressAutoHyphens w:val="0"/>
              <w:ind w:left="720"/>
              <w:contextualSpacing/>
              <w:jc w:val="both"/>
              <w:rPr>
                <w:rFonts w:ascii="Arial" w:eastAsia="Calibri" w:hAnsi="Arial" w:cs="Arial"/>
                <w:b/>
                <w:sz w:val="22"/>
                <w:szCs w:val="22"/>
                <w:lang w:val="sr-Latn-CS" w:eastAsia="sr-Latn-CS"/>
              </w:rPr>
            </w:pPr>
          </w:p>
          <w:p w:rsidR="003B50DA" w:rsidRPr="003B50DA" w:rsidRDefault="003B50DA" w:rsidP="003B50DA">
            <w:pPr>
              <w:suppressAutoHyphens w:val="0"/>
              <w:spacing w:before="120"/>
              <w:jc w:val="both"/>
              <w:rPr>
                <w:rFonts w:ascii="Arial" w:hAnsi="Arial" w:cs="Arial"/>
                <w:b/>
                <w:sz w:val="22"/>
                <w:szCs w:val="22"/>
                <w:u w:val="single"/>
                <w:lang w:val="sr-Latn-CS" w:eastAsia="sr-Latn-CS"/>
              </w:rPr>
            </w:pPr>
            <w:r w:rsidRPr="003B50DA">
              <w:rPr>
                <w:rFonts w:ascii="Arial" w:hAnsi="Arial" w:cs="Arial"/>
                <w:b/>
                <w:sz w:val="22"/>
                <w:szCs w:val="22"/>
                <w:u w:val="single"/>
                <w:lang w:val="sr-Latn-CS" w:eastAsia="sr-Latn-CS"/>
              </w:rPr>
              <w:t>Напомена:</w:t>
            </w:r>
          </w:p>
          <w:p w:rsidR="003B50DA" w:rsidRPr="003B50DA" w:rsidRDefault="003B50DA" w:rsidP="003B50DA">
            <w:pPr>
              <w:numPr>
                <w:ilvl w:val="0"/>
                <w:numId w:val="21"/>
              </w:numPr>
              <w:suppressAutoHyphens w:val="0"/>
              <w:autoSpaceDE w:val="0"/>
              <w:autoSpaceDN w:val="0"/>
              <w:adjustRightInd w:val="0"/>
              <w:spacing w:before="120" w:after="200" w:line="276" w:lineRule="auto"/>
              <w:contextualSpacing/>
              <w:jc w:val="both"/>
              <w:rPr>
                <w:rFonts w:ascii="Arial" w:eastAsia="Calibri" w:hAnsi="Arial" w:cs="Arial"/>
                <w:sz w:val="22"/>
                <w:szCs w:val="22"/>
                <w:lang w:val="sr-Latn-CS" w:eastAsia="sr-Latn-CS"/>
              </w:rPr>
            </w:pPr>
            <w:r w:rsidRPr="003B50DA">
              <w:rPr>
                <w:rFonts w:ascii="Arial" w:eastAsia="Calibri" w:hAnsi="Arial" w:cs="Arial"/>
                <w:sz w:val="22"/>
                <w:szCs w:val="22"/>
                <w:lang w:val="sr-Latn-CS" w:eastAsia="sr-Latn-CS"/>
              </w:rPr>
              <w:t xml:space="preserve">У случају да понуду подноси група понуђача, доказ из тачке </w:t>
            </w:r>
            <w:r w:rsidRPr="003B50DA">
              <w:rPr>
                <w:rFonts w:ascii="Arial" w:eastAsia="Calibri" w:hAnsi="Arial" w:cs="Arial"/>
                <w:sz w:val="22"/>
                <w:szCs w:val="22"/>
                <w:lang w:val="sr-Cyrl-RS" w:eastAsia="sr-Latn-CS"/>
              </w:rPr>
              <w:t>1</w:t>
            </w:r>
            <w:r w:rsidRPr="003B50DA">
              <w:rPr>
                <w:rFonts w:ascii="Arial" w:eastAsia="Calibri" w:hAnsi="Arial" w:cs="Arial"/>
                <w:sz w:val="22"/>
                <w:szCs w:val="22"/>
                <w:lang w:val="sr-Latn-CS" w:eastAsia="sr-Latn-CS"/>
              </w:rPr>
              <w:t xml:space="preserve"> доставити за оног члана групе који испуњава тражени услов (довољно је да 1 члан групе достави Фотокопиј</w:t>
            </w:r>
            <w:r w:rsidRPr="003B50DA">
              <w:rPr>
                <w:rFonts w:ascii="Arial" w:eastAsia="Calibri" w:hAnsi="Arial" w:cs="Arial"/>
                <w:sz w:val="22"/>
                <w:szCs w:val="22"/>
                <w:lang w:val="sr-Cyrl-RS" w:eastAsia="sr-Latn-CS"/>
              </w:rPr>
              <w:t>у</w:t>
            </w:r>
            <w:r w:rsidRPr="003B50DA">
              <w:rPr>
                <w:rFonts w:ascii="Arial" w:eastAsia="Calibri" w:hAnsi="Arial" w:cs="Arial"/>
                <w:sz w:val="22"/>
                <w:szCs w:val="22"/>
                <w:lang w:val="sr-Latn-CS" w:eastAsia="sr-Latn-CS"/>
              </w:rPr>
              <w:t xml:space="preserve"> важеће лиценце </w:t>
            </w:r>
            <w:r w:rsidRPr="003B50DA">
              <w:rPr>
                <w:rFonts w:ascii="Arial" w:eastAsia="Calibri" w:hAnsi="Arial" w:cs="Arial"/>
                <w:sz w:val="22"/>
                <w:szCs w:val="22"/>
                <w:lang w:eastAsia="sr-Latn-CS"/>
              </w:rPr>
              <w:t xml:space="preserve">број </w:t>
            </w:r>
            <w:r w:rsidRPr="003B50DA">
              <w:rPr>
                <w:rFonts w:ascii="Arial" w:eastAsia="Calibri" w:hAnsi="Arial" w:cs="Arial"/>
                <w:sz w:val="22"/>
                <w:szCs w:val="22"/>
                <w:lang w:val="sr-Cyrl-RS" w:eastAsia="sr-Latn-CS"/>
              </w:rPr>
              <w:t>410  или 411</w:t>
            </w:r>
            <w:r w:rsidRPr="003B50DA">
              <w:rPr>
                <w:rFonts w:ascii="Arial" w:eastAsia="Calibri" w:hAnsi="Arial" w:cs="Arial"/>
                <w:sz w:val="22"/>
                <w:szCs w:val="22"/>
                <w:lang w:val="sr-Latn-CS" w:eastAsia="sr-Latn-CS"/>
              </w:rPr>
              <w:t xml:space="preserve"> са потврдом Инжењерске коморе о важењу исте), а уколико више њих заједно испуњавају услов из тачке </w:t>
            </w:r>
            <w:r w:rsidRPr="003B50DA">
              <w:rPr>
                <w:rFonts w:ascii="Arial" w:eastAsia="Calibri" w:hAnsi="Arial" w:cs="Arial"/>
                <w:sz w:val="22"/>
                <w:szCs w:val="22"/>
                <w:lang w:val="sr-Cyrl-RS" w:eastAsia="sr-Latn-CS"/>
              </w:rPr>
              <w:t>1</w:t>
            </w:r>
            <w:r w:rsidRPr="003B50DA">
              <w:rPr>
                <w:rFonts w:ascii="Arial" w:eastAsia="Calibri" w:hAnsi="Arial" w:cs="Arial"/>
                <w:sz w:val="22"/>
                <w:szCs w:val="22"/>
                <w:lang w:val="sr-Latn-CS" w:eastAsia="sr-Latn-CS"/>
              </w:rPr>
              <w:t>. - овај доказ доставити за те чланове.</w:t>
            </w:r>
          </w:p>
          <w:p w:rsidR="003B50DA" w:rsidRPr="003B50DA" w:rsidRDefault="003B50DA" w:rsidP="003B50DA">
            <w:pPr>
              <w:numPr>
                <w:ilvl w:val="0"/>
                <w:numId w:val="21"/>
              </w:numPr>
              <w:suppressAutoHyphens w:val="0"/>
              <w:autoSpaceDE w:val="0"/>
              <w:autoSpaceDN w:val="0"/>
              <w:adjustRightInd w:val="0"/>
              <w:spacing w:before="120" w:after="200" w:line="276" w:lineRule="auto"/>
              <w:contextualSpacing/>
              <w:jc w:val="both"/>
              <w:rPr>
                <w:rFonts w:ascii="Calibri" w:eastAsia="Calibri" w:hAnsi="Calibri" w:cs="Arial"/>
                <w:b/>
                <w:color w:val="00B0F0"/>
                <w:sz w:val="22"/>
                <w:szCs w:val="22"/>
                <w:u w:val="single"/>
                <w:lang w:val="en-US" w:eastAsia="en-US"/>
              </w:rPr>
            </w:pPr>
            <w:r w:rsidRPr="003B50DA">
              <w:rPr>
                <w:rFonts w:ascii="Arial" w:eastAsia="Calibri"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B50DA" w:rsidRPr="003B50DA" w:rsidRDefault="003B50DA" w:rsidP="003B50DA">
      <w:pPr>
        <w:suppressAutoHyphens w:val="0"/>
        <w:jc w:val="both"/>
        <w:rPr>
          <w:rFonts w:ascii="Arial" w:hAnsi="Arial" w:cs="Arial"/>
          <w:sz w:val="22"/>
          <w:szCs w:val="22"/>
          <w:lang w:val="en-US" w:eastAsia="zh-CN"/>
        </w:rPr>
      </w:pPr>
    </w:p>
    <w:p w:rsidR="001931AB" w:rsidRDefault="001931AB" w:rsidP="00DF23B4">
      <w:pPr>
        <w:rPr>
          <w:rFonts w:ascii="Arial" w:hAnsi="Arial" w:cs="Arial"/>
          <w:sz w:val="22"/>
          <w:szCs w:val="22"/>
          <w:lang w:val="sr-Cyrl-RS" w:eastAsia="en-US"/>
        </w:rPr>
      </w:pPr>
    </w:p>
    <w:p w:rsidR="001931AB" w:rsidRPr="001931AB" w:rsidRDefault="001931AB" w:rsidP="00DF23B4">
      <w:pPr>
        <w:rPr>
          <w:rFonts w:ascii="Arial" w:hAnsi="Arial" w:cs="Arial"/>
          <w:sz w:val="22"/>
          <w:szCs w:val="22"/>
          <w:lang w:val="sr-Cyrl-RS"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A170E8" w:rsidRPr="0040615D" w:rsidRDefault="00A170E8" w:rsidP="0040615D">
      <w:pPr>
        <w:suppressAutoHyphens w:val="0"/>
        <w:ind w:right="-14"/>
        <w:jc w:val="both"/>
        <w:rPr>
          <w:rFonts w:ascii="Arial" w:hAnsi="Arial" w:cs="Arial"/>
          <w:b/>
          <w:sz w:val="22"/>
          <w:szCs w:val="22"/>
          <w:lang w:val="sr-Cyrl-RS" w:eastAsia="en-US"/>
        </w:rPr>
      </w:pPr>
    </w:p>
    <w:sectPr w:rsidR="00A170E8" w:rsidRPr="0040615D"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3E" w:rsidRDefault="00DA7E3E" w:rsidP="00F717AF">
      <w:r>
        <w:separator/>
      </w:r>
    </w:p>
  </w:endnote>
  <w:endnote w:type="continuationSeparator" w:id="0">
    <w:p w:rsidR="00DA7E3E" w:rsidRDefault="00DA7E3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E8" w:rsidRDefault="00A170E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0E8" w:rsidRDefault="00A170E8"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E8" w:rsidRPr="000F38BA" w:rsidRDefault="00A170E8" w:rsidP="001F2126">
    <w:pPr>
      <w:pStyle w:val="Footer"/>
      <w:jc w:val="right"/>
      <w:rPr>
        <w:sz w:val="20"/>
      </w:rPr>
    </w:pPr>
    <w:r w:rsidRPr="000F38BA">
      <w:rPr>
        <w:sz w:val="20"/>
      </w:rPr>
      <w:t xml:space="preserve">                                                                                                </w:t>
    </w:r>
  </w:p>
  <w:p w:rsidR="00A170E8" w:rsidRPr="005403F3" w:rsidRDefault="00A170E8"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E72E69">
      <w:rPr>
        <w:i/>
        <w:sz w:val="20"/>
        <w:lang w:val="en-US"/>
      </w:rPr>
      <w:t>20</w:t>
    </w:r>
    <w:r>
      <w:rPr>
        <w:i/>
        <w:sz w:val="20"/>
        <w:lang w:val="sr-Cyrl-RS"/>
      </w:rPr>
      <w:t>5/2016</w:t>
    </w:r>
    <w:r w:rsidR="00E72E69">
      <w:rPr>
        <w:i/>
        <w:sz w:val="20"/>
        <w:lang w:val="en-US"/>
      </w:rPr>
      <w:t>-</w:t>
    </w:r>
    <w:r>
      <w:rPr>
        <w:i/>
        <w:sz w:val="20"/>
        <w:lang w:val="sr-Cyrl-RS"/>
      </w:rPr>
      <w:t>3000/0</w:t>
    </w:r>
    <w:r w:rsidR="00E72E69">
      <w:rPr>
        <w:i/>
        <w:sz w:val="20"/>
        <w:lang w:val="en-US"/>
      </w:rPr>
      <w:t>827</w:t>
    </w:r>
    <w:r>
      <w:rPr>
        <w:i/>
        <w:sz w:val="20"/>
        <w:lang w:val="sr-Cyrl-RS"/>
      </w:rPr>
      <w:t>/2016)</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5A0D58">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A0D58">
      <w:rPr>
        <w:i/>
        <w:noProof/>
      </w:rPr>
      <w:t>8</w:t>
    </w:r>
    <w:r w:rsidRPr="000F38BA">
      <w:rPr>
        <w:i/>
      </w:rPr>
      <w:fldChar w:fldCharType="end"/>
    </w:r>
  </w:p>
  <w:p w:rsidR="00A170E8" w:rsidRPr="001517C4" w:rsidRDefault="00A170E8"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3E" w:rsidRDefault="00DA7E3E" w:rsidP="00F717AF">
      <w:r>
        <w:separator/>
      </w:r>
    </w:p>
  </w:footnote>
  <w:footnote w:type="continuationSeparator" w:id="0">
    <w:p w:rsidR="00DA7E3E" w:rsidRDefault="00DA7E3E"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E8" w:rsidRDefault="00A170E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A170E8" w:rsidRPr="00933BCC" w:rsidTr="00A170E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170E8" w:rsidRPr="00933BCC" w:rsidRDefault="00A170E8" w:rsidP="00A170E8">
          <w:pPr>
            <w:spacing w:before="30"/>
            <w:jc w:val="center"/>
            <w:rPr>
              <w:rFonts w:cs="Arial"/>
              <w:b/>
              <w:sz w:val="16"/>
              <w:szCs w:val="16"/>
              <w:lang w:val="sl-SI"/>
            </w:rPr>
          </w:pPr>
          <w:r>
            <w:rPr>
              <w:noProof/>
              <w:lang w:val="en-US" w:eastAsia="en-US"/>
            </w:rPr>
            <w:drawing>
              <wp:inline distT="0" distB="0" distL="0" distR="0" wp14:anchorId="49D00AF9" wp14:editId="4D41E206">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A170E8" w:rsidRPr="00E23434" w:rsidRDefault="00A170E8" w:rsidP="00A170E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A170E8" w:rsidRPr="00933BCC" w:rsidRDefault="00A170E8" w:rsidP="00A170E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A170E8" w:rsidRPr="00E23434" w:rsidRDefault="00A170E8" w:rsidP="00A170E8">
          <w:pPr>
            <w:jc w:val="center"/>
            <w:rPr>
              <w:rFonts w:cs="Arial"/>
              <w:b/>
              <w:lang w:val="sr-Latn-RS"/>
            </w:rPr>
          </w:pPr>
          <w:r>
            <w:rPr>
              <w:rFonts w:cs="Arial"/>
              <w:b/>
            </w:rPr>
            <w:t>QF-G-030</w:t>
          </w:r>
        </w:p>
      </w:tc>
    </w:tr>
    <w:tr w:rsidR="00A170E8" w:rsidRPr="00B86FF2" w:rsidTr="00A170E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170E8" w:rsidRPr="00933BCC" w:rsidRDefault="00A170E8" w:rsidP="00A170E8">
          <w:pPr>
            <w:spacing w:before="30"/>
            <w:rPr>
              <w:rFonts w:cs="Arial"/>
              <w:noProof/>
            </w:rPr>
          </w:pPr>
        </w:p>
      </w:tc>
      <w:tc>
        <w:tcPr>
          <w:tcW w:w="3544" w:type="dxa"/>
          <w:vMerge/>
          <w:tcBorders>
            <w:bottom w:val="double" w:sz="12" w:space="0" w:color="auto"/>
          </w:tcBorders>
          <w:shd w:val="clear" w:color="auto" w:fill="F3F3F3"/>
          <w:vAlign w:val="center"/>
        </w:tcPr>
        <w:p w:rsidR="00A170E8" w:rsidRPr="00933BCC" w:rsidRDefault="00A170E8" w:rsidP="00A170E8">
          <w:pPr>
            <w:jc w:val="center"/>
            <w:rPr>
              <w:rFonts w:cs="Arial"/>
            </w:rPr>
          </w:pPr>
        </w:p>
      </w:tc>
      <w:tc>
        <w:tcPr>
          <w:tcW w:w="1559" w:type="dxa"/>
          <w:tcBorders>
            <w:top w:val="single" w:sz="4" w:space="0" w:color="auto"/>
            <w:bottom w:val="double" w:sz="12" w:space="0" w:color="auto"/>
          </w:tcBorders>
          <w:shd w:val="clear" w:color="auto" w:fill="CCCCCC"/>
          <w:vAlign w:val="center"/>
        </w:tcPr>
        <w:p w:rsidR="00A170E8" w:rsidRPr="00933BCC" w:rsidRDefault="00A170E8" w:rsidP="00A170E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170E8" w:rsidRPr="00552D0C" w:rsidRDefault="00A170E8" w:rsidP="00A170E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A0D58">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A0D58">
            <w:rPr>
              <w:rFonts w:cs="Arial"/>
              <w:b/>
              <w:noProof/>
            </w:rPr>
            <w:t>8</w:t>
          </w:r>
          <w:r w:rsidRPr="0081700D">
            <w:rPr>
              <w:rFonts w:cs="Arial"/>
              <w:b/>
            </w:rPr>
            <w:fldChar w:fldCharType="end"/>
          </w:r>
        </w:p>
      </w:tc>
    </w:tr>
  </w:tbl>
  <w:p w:rsidR="00A170E8" w:rsidRDefault="00A170E8">
    <w:pPr>
      <w:pStyle w:val="Header"/>
    </w:pPr>
  </w:p>
  <w:p w:rsidR="00A170E8" w:rsidRDefault="00A17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85225B"/>
    <w:multiLevelType w:val="hybridMultilevel"/>
    <w:tmpl w:val="B12EB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2E009A"/>
    <w:multiLevelType w:val="hybridMultilevel"/>
    <w:tmpl w:val="16029A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DAE068E"/>
    <w:multiLevelType w:val="hybridMultilevel"/>
    <w:tmpl w:val="BFFE0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A77981"/>
    <w:multiLevelType w:val="hybridMultilevel"/>
    <w:tmpl w:val="4A8E9E20"/>
    <w:lvl w:ilvl="0" w:tplc="2AEE722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025591D"/>
    <w:multiLevelType w:val="hybridMultilevel"/>
    <w:tmpl w:val="64C40FE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1">
    <w:nsid w:val="20EF3A31"/>
    <w:multiLevelType w:val="hybridMultilevel"/>
    <w:tmpl w:val="1FAA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830C1"/>
    <w:multiLevelType w:val="hybridMultilevel"/>
    <w:tmpl w:val="146A8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F57CFD"/>
    <w:multiLevelType w:val="hybridMultilevel"/>
    <w:tmpl w:val="743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6">
    <w:nsid w:val="794A6D69"/>
    <w:multiLevelType w:val="hybridMultilevel"/>
    <w:tmpl w:val="6CA2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8A1A05"/>
    <w:multiLevelType w:val="hybridMultilevel"/>
    <w:tmpl w:val="589E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8B4DC9"/>
    <w:multiLevelType w:val="hybridMultilevel"/>
    <w:tmpl w:val="79122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num>
  <w:num w:numId="6">
    <w:abstractNumId w:val="15"/>
  </w:num>
  <w:num w:numId="7">
    <w:abstractNumId w:val="23"/>
  </w:num>
  <w:num w:numId="8">
    <w:abstractNumId w:val="17"/>
  </w:num>
  <w:num w:numId="9">
    <w:abstractNumId w:val="22"/>
  </w:num>
  <w:num w:numId="10">
    <w:abstractNumId w:val="6"/>
  </w:num>
  <w:num w:numId="11">
    <w:abstractNumId w:val="3"/>
  </w:num>
  <w:num w:numId="12">
    <w:abstractNumId w:val="11"/>
  </w:num>
  <w:num w:numId="13">
    <w:abstractNumId w:val="8"/>
  </w:num>
  <w:num w:numId="14">
    <w:abstractNumId w:val="21"/>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28"/>
  </w:num>
  <w:num w:numId="24">
    <w:abstractNumId w:val="27"/>
  </w:num>
  <w:num w:numId="25">
    <w:abstractNumId w:val="13"/>
  </w:num>
  <w:num w:numId="26">
    <w:abstractNumId w:val="7"/>
  </w:num>
  <w:num w:numId="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28C8"/>
    <w:rsid w:val="00123096"/>
    <w:rsid w:val="00124C65"/>
    <w:rsid w:val="00131E3C"/>
    <w:rsid w:val="001376CE"/>
    <w:rsid w:val="00140941"/>
    <w:rsid w:val="0014187F"/>
    <w:rsid w:val="00141E0D"/>
    <w:rsid w:val="001432F2"/>
    <w:rsid w:val="00146ECB"/>
    <w:rsid w:val="001517C4"/>
    <w:rsid w:val="00154CFB"/>
    <w:rsid w:val="00164983"/>
    <w:rsid w:val="00175264"/>
    <w:rsid w:val="0017760F"/>
    <w:rsid w:val="0017797D"/>
    <w:rsid w:val="00177B39"/>
    <w:rsid w:val="001801FB"/>
    <w:rsid w:val="001804F4"/>
    <w:rsid w:val="00181AB7"/>
    <w:rsid w:val="001831D6"/>
    <w:rsid w:val="001931AB"/>
    <w:rsid w:val="00194967"/>
    <w:rsid w:val="00194EFD"/>
    <w:rsid w:val="001967B7"/>
    <w:rsid w:val="001B4CEC"/>
    <w:rsid w:val="001C18A0"/>
    <w:rsid w:val="001D7E78"/>
    <w:rsid w:val="001E2633"/>
    <w:rsid w:val="001E4514"/>
    <w:rsid w:val="001E77EA"/>
    <w:rsid w:val="001F2126"/>
    <w:rsid w:val="00205001"/>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070CC"/>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0DA"/>
    <w:rsid w:val="003B5DA9"/>
    <w:rsid w:val="003B6BD7"/>
    <w:rsid w:val="003C6BB6"/>
    <w:rsid w:val="003D4873"/>
    <w:rsid w:val="003F72B8"/>
    <w:rsid w:val="004018D4"/>
    <w:rsid w:val="0040457A"/>
    <w:rsid w:val="0040615D"/>
    <w:rsid w:val="004073D9"/>
    <w:rsid w:val="00426593"/>
    <w:rsid w:val="004329F7"/>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0D58"/>
    <w:rsid w:val="005A2983"/>
    <w:rsid w:val="005A5724"/>
    <w:rsid w:val="005B3FA2"/>
    <w:rsid w:val="005B621D"/>
    <w:rsid w:val="005C3FDD"/>
    <w:rsid w:val="005C5334"/>
    <w:rsid w:val="005C6617"/>
    <w:rsid w:val="005D00D9"/>
    <w:rsid w:val="005D48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B8F"/>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0E8"/>
    <w:rsid w:val="00A17257"/>
    <w:rsid w:val="00A24B47"/>
    <w:rsid w:val="00A267FC"/>
    <w:rsid w:val="00A36598"/>
    <w:rsid w:val="00A36E32"/>
    <w:rsid w:val="00A4408F"/>
    <w:rsid w:val="00A46AC2"/>
    <w:rsid w:val="00A51B09"/>
    <w:rsid w:val="00A52D6E"/>
    <w:rsid w:val="00A53B4A"/>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3490"/>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4635"/>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A7E3E"/>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2E69"/>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458C"/>
    <w:rsid w:val="00FC5ECA"/>
    <w:rsid w:val="00FC6908"/>
    <w:rsid w:val="00FC772B"/>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365910659">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Mirjana Borčić</cp:lastModifiedBy>
  <cp:revision>13</cp:revision>
  <cp:lastPrinted>2016-05-30T06:33:00Z</cp:lastPrinted>
  <dcterms:created xsi:type="dcterms:W3CDTF">2016-05-23T12:17:00Z</dcterms:created>
  <dcterms:modified xsi:type="dcterms:W3CDTF">2016-06-07T11:36:00Z</dcterms:modified>
</cp:coreProperties>
</file>