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5C2F33">
        <w:rPr>
          <w:b/>
          <w:szCs w:val="24"/>
        </w:rPr>
        <w:t>3000/0745/2016 (834/2016, 112/2016</w:t>
      </w:r>
      <w:proofErr w:type="gramStart"/>
      <w:r w:rsidR="005C2F33">
        <w:rPr>
          <w:b/>
          <w:szCs w:val="24"/>
        </w:rPr>
        <w:t>,712</w:t>
      </w:r>
      <w:proofErr w:type="gramEnd"/>
      <w:r w:rsidR="005C2F33">
        <w:rPr>
          <w:b/>
          <w:szCs w:val="24"/>
        </w:rPr>
        <w:t>/2016,656/2016)</w:t>
      </w:r>
    </w:p>
    <w:p w:rsidR="005C2F33" w:rsidRPr="005C2F33" w:rsidRDefault="005C2F33" w:rsidP="005C2F33">
      <w:pPr>
        <w:spacing w:before="0"/>
        <w:ind w:left="720" w:right="284"/>
        <w:rPr>
          <w:rFonts w:cs="Arial"/>
          <w:lang w:val="sr-Latn-RS"/>
        </w:rPr>
      </w:pPr>
      <w:r>
        <w:rPr>
          <w:rFonts w:cs="Arial"/>
          <w:lang w:val="sr-Latn-RS"/>
        </w:rPr>
        <w:t xml:space="preserve">                                         </w:t>
      </w:r>
      <w:r w:rsidRPr="00852FED">
        <w:rPr>
          <w:rFonts w:cs="Arial"/>
          <w:lang w:val="sr-Cyrl-CS"/>
        </w:rPr>
        <w:t>Mасти и мазива</w:t>
      </w:r>
    </w:p>
    <w:p w:rsidR="005C2F33" w:rsidRPr="00B6716D" w:rsidRDefault="005C2F33" w:rsidP="00B72728">
      <w:pPr>
        <w:pStyle w:val="ListParagraph"/>
        <w:ind w:firstLine="131"/>
        <w:jc w:val="center"/>
        <w:rPr>
          <w:rFonts w:ascii="Arial" w:eastAsia="TimesNewRomanPSMT" w:hAnsi="Arial" w:cs="Arial"/>
          <w:bCs/>
          <w:color w:val="000000"/>
          <w:lang w:val="sr-Latn-RS"/>
        </w:rPr>
      </w:pPr>
      <w:r w:rsidRPr="007C0616">
        <w:rPr>
          <w:rFonts w:ascii="Arial" w:eastAsia="TimesNewRomanPSMT" w:hAnsi="Arial" w:cs="Arial"/>
          <w:bCs/>
          <w:color w:val="000000"/>
          <w:lang w:val="sr-Cyrl-RS"/>
        </w:rPr>
        <w:t>Партија I:</w:t>
      </w:r>
      <w:r>
        <w:rPr>
          <w:rFonts w:ascii="Arial" w:eastAsia="TimesNewRomanPSMT" w:hAnsi="Arial" w:cs="Arial"/>
          <w:bCs/>
          <w:color w:val="000000"/>
          <w:lang w:val="sr-Latn-RS"/>
        </w:rPr>
        <w:t xml:space="preserve"> </w:t>
      </w:r>
      <w:r w:rsidRPr="00852FED">
        <w:rPr>
          <w:rFonts w:ascii="Arial" w:hAnsi="Arial" w:cs="Arial"/>
          <w:lang w:val="sr-Cyrl-CS"/>
        </w:rPr>
        <w:t>Mасти и мазива</w:t>
      </w:r>
    </w:p>
    <w:p w:rsidR="005C2F33" w:rsidRPr="007C0616" w:rsidRDefault="005C2F33" w:rsidP="00B72728">
      <w:pPr>
        <w:pStyle w:val="ListParagraph"/>
        <w:ind w:firstLine="131"/>
        <w:jc w:val="center"/>
        <w:rPr>
          <w:rFonts w:ascii="Arial" w:hAnsi="Arial" w:cs="Arial"/>
          <w:lang w:val="sr-Latn-RS"/>
        </w:rPr>
      </w:pPr>
      <w:r w:rsidRPr="007C0616">
        <w:rPr>
          <w:rFonts w:ascii="Arial" w:eastAsia="TimesNewRomanPSMT" w:hAnsi="Arial" w:cs="Arial"/>
          <w:bCs/>
          <w:color w:val="000000"/>
          <w:lang w:val="sr-Cyrl-RS"/>
        </w:rPr>
        <w:t xml:space="preserve">Партија </w:t>
      </w:r>
      <w:r w:rsidRPr="007C0616">
        <w:rPr>
          <w:rFonts w:ascii="Arial" w:eastAsia="TimesNewRomanPSMT" w:hAnsi="Arial" w:cs="Arial"/>
          <w:bCs/>
          <w:color w:val="000000"/>
          <w:lang w:val="sr-Latn-RS"/>
        </w:rPr>
        <w:t>I</w:t>
      </w:r>
      <w:r w:rsidRPr="007C0616">
        <w:rPr>
          <w:rFonts w:ascii="Arial" w:eastAsia="TimesNewRomanPSMT" w:hAnsi="Arial" w:cs="Arial"/>
          <w:bCs/>
          <w:color w:val="000000"/>
          <w:lang w:val="sr-Cyrl-RS"/>
        </w:rPr>
        <w:t>I:</w:t>
      </w:r>
      <w:r>
        <w:rPr>
          <w:rFonts w:ascii="Arial" w:eastAsia="TimesNewRomanPSMT" w:hAnsi="Arial" w:cs="Arial"/>
          <w:bCs/>
          <w:color w:val="000000"/>
          <w:lang w:val="sr-Cyrl-RS"/>
        </w:rPr>
        <w:t xml:space="preserve"> Специјалне масти и мазива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w:t>
      </w:r>
      <w:r w:rsidR="00B6012F">
        <w:rPr>
          <w:rFonts w:eastAsia="Arial Unicode MS" w:cs="Arial"/>
          <w:kern w:val="2"/>
          <w:lang w:val="sr-Latn-RS"/>
        </w:rPr>
        <w:t>____________</w:t>
      </w:r>
      <w:r w:rsidR="005C6920" w:rsidRPr="00F10346">
        <w:rPr>
          <w:rFonts w:eastAsia="Arial Unicode MS" w:cs="Arial"/>
          <w:kern w:val="2"/>
          <w:lang w:val="ru-RU"/>
        </w:rPr>
        <w:t>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42C6B">
        <w:rPr>
          <w:rFonts w:cs="Arial"/>
          <w:lang w:val="ru-RU"/>
        </w:rPr>
        <w:t>Maj</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7C53" w:rsidRPr="00627C53">
        <w:rPr>
          <w:rFonts w:eastAsia="Arial Unicode MS" w:cs="Arial"/>
          <w:color w:val="000000"/>
          <w:kern w:val="2"/>
          <w:lang w:val="ru-RU"/>
        </w:rPr>
        <w:t>5383-E.03.02-163590/</w:t>
      </w:r>
      <w:r w:rsidR="00627C53">
        <w:rPr>
          <w:rFonts w:eastAsia="Arial Unicode MS" w:cs="Arial"/>
          <w:color w:val="000000"/>
          <w:kern w:val="2"/>
        </w:rPr>
        <w:t>2</w:t>
      </w:r>
      <w:r w:rsidR="00627C53" w:rsidRPr="00627C53">
        <w:rPr>
          <w:rFonts w:eastAsia="Arial Unicode MS" w:cs="Arial"/>
          <w:color w:val="000000"/>
          <w:kern w:val="2"/>
          <w:lang w:val="ru-RU"/>
        </w:rPr>
        <w:t>-2016</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627C53">
        <w:rPr>
          <w:rFonts w:eastAsia="Arial Unicode MS" w:cs="Arial"/>
          <w:color w:val="000000"/>
          <w:kern w:val="2"/>
        </w:rPr>
        <w:t>27.05</w:t>
      </w:r>
      <w:r w:rsidR="00627C53" w:rsidRPr="00F10346">
        <w:rPr>
          <w:rFonts w:eastAsia="Arial Unicode MS" w:cs="Arial"/>
          <w:color w:val="000000"/>
          <w:kern w:val="2"/>
          <w:lang w:val="ru-RU"/>
        </w:rPr>
        <w:t>.2016</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bookmarkStart w:id="6" w:name="_GoBack"/>
      <w:bookmarkEnd w:id="6"/>
      <w:r w:rsidR="00627C53" w:rsidRPr="00627C53">
        <w:rPr>
          <w:rFonts w:eastAsia="Arial Unicode MS" w:cs="Arial"/>
          <w:color w:val="000000"/>
          <w:kern w:val="2"/>
          <w:lang w:val="ru-RU"/>
        </w:rPr>
        <w:t>5383-E.03.02-163590/3-2016</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627C53">
        <w:rPr>
          <w:rFonts w:eastAsia="Arial Unicode MS" w:cs="Arial"/>
          <w:color w:val="000000"/>
          <w:kern w:val="2"/>
        </w:rPr>
        <w:t>27.05</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210557" w:rsidP="00766744">
      <w:pPr>
        <w:rPr>
          <w:b/>
          <w:szCs w:val="24"/>
        </w:rPr>
      </w:pPr>
      <w:bookmarkStart w:id="10" w:name="_Toc441215599"/>
      <w:bookmarkStart w:id="11" w:name="_Toc441651538"/>
      <w:bookmarkStart w:id="12" w:name="_Toc442559875"/>
      <w:proofErr w:type="gramStart"/>
      <w:r w:rsidRPr="00766744">
        <w:rPr>
          <w:b/>
        </w:rPr>
        <w:t>за</w:t>
      </w:r>
      <w:proofErr w:type="gramEnd"/>
      <w:r w:rsidRPr="00766744">
        <w:rPr>
          <w:b/>
        </w:rPr>
        <w:t xml:space="preserve"> јавну набавку добара бр.</w:t>
      </w:r>
      <w:bookmarkEnd w:id="10"/>
      <w:bookmarkEnd w:id="11"/>
      <w:bookmarkEnd w:id="12"/>
      <w:r w:rsidR="00B6012F" w:rsidRPr="00766744">
        <w:rPr>
          <w:b/>
          <w:szCs w:val="24"/>
        </w:rPr>
        <w:t xml:space="preserve"> </w:t>
      </w:r>
      <w:r w:rsidR="00766744">
        <w:rPr>
          <w:b/>
          <w:szCs w:val="24"/>
        </w:rPr>
        <w:t>3000/0745/2016 (834/2016</w:t>
      </w:r>
      <w:proofErr w:type="gramStart"/>
      <w:r w:rsidR="00766744">
        <w:rPr>
          <w:b/>
          <w:szCs w:val="24"/>
        </w:rPr>
        <w:t>,</w:t>
      </w:r>
      <w:r w:rsidR="005C2F33" w:rsidRPr="00766744">
        <w:rPr>
          <w:b/>
          <w:szCs w:val="24"/>
        </w:rPr>
        <w:t>112</w:t>
      </w:r>
      <w:proofErr w:type="gramEnd"/>
      <w:r w:rsidR="005C2F33" w:rsidRPr="00766744">
        <w:rPr>
          <w:b/>
          <w:szCs w:val="24"/>
        </w:rPr>
        <w:t>/2016,712/2016,656/2016)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580DE5">
            <w:pPr>
              <w:tabs>
                <w:tab w:val="left" w:pos="360"/>
                <w:tab w:val="left" w:pos="567"/>
                <w:tab w:val="right" w:leader="dot" w:pos="9639"/>
              </w:tabs>
              <w:jc w:val="center"/>
              <w:rPr>
                <w:lang w:val="sr-Cyrl-RS"/>
              </w:rPr>
            </w:pPr>
            <w:r>
              <w:rPr>
                <w:lang w:val="sr-Cyrl-RS"/>
              </w:rPr>
              <w:t>4-</w:t>
            </w:r>
            <w:r w:rsidR="00580DE5">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580DE5" w:rsidP="004C3B38">
            <w:pPr>
              <w:tabs>
                <w:tab w:val="left" w:pos="360"/>
                <w:tab w:val="left" w:pos="567"/>
                <w:tab w:val="right" w:leader="dot" w:pos="9639"/>
              </w:tabs>
              <w:jc w:val="center"/>
              <w:rPr>
                <w:lang w:val="sr-Cyrl-RS"/>
              </w:rPr>
            </w:pPr>
            <w:r>
              <w:rPr>
                <w:lang w:val="sr-Cyrl-RS"/>
              </w:rPr>
              <w:t>11-14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580DE5" w:rsidP="004C3B38">
            <w:pPr>
              <w:tabs>
                <w:tab w:val="left" w:pos="360"/>
                <w:tab w:val="left" w:pos="567"/>
                <w:tab w:val="right" w:leader="dot" w:pos="9639"/>
              </w:tabs>
              <w:jc w:val="center"/>
              <w:rPr>
                <w:lang w:val="sr-Cyrl-RS"/>
              </w:rPr>
            </w:pPr>
            <w:r>
              <w:rPr>
                <w:lang w:val="sr-Cyrl-RS"/>
              </w:rPr>
              <w:t>15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580DE5" w:rsidP="004C3B38">
            <w:pPr>
              <w:tabs>
                <w:tab w:val="left" w:pos="360"/>
                <w:tab w:val="left" w:pos="567"/>
                <w:tab w:val="right" w:leader="dot" w:pos="9639"/>
              </w:tabs>
              <w:jc w:val="center"/>
              <w:rPr>
                <w:lang w:val="sr-Cyrl-RS"/>
              </w:rPr>
            </w:pPr>
            <w:r>
              <w:rPr>
                <w:lang w:val="sr-Cyrl-RS"/>
              </w:rPr>
              <w:t>16-30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580DE5" w:rsidP="004C3B38">
            <w:pPr>
              <w:tabs>
                <w:tab w:val="left" w:pos="360"/>
                <w:tab w:val="left" w:pos="567"/>
                <w:tab w:val="right" w:leader="dot" w:pos="9639"/>
              </w:tabs>
              <w:jc w:val="center"/>
              <w:rPr>
                <w:lang w:val="sr-Cyrl-RS"/>
              </w:rPr>
            </w:pPr>
            <w:r>
              <w:rPr>
                <w:lang w:val="sr-Cyrl-RS"/>
              </w:rPr>
              <w:t>32-52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580DE5" w:rsidP="004C3B38">
            <w:pPr>
              <w:tabs>
                <w:tab w:val="left" w:pos="360"/>
                <w:tab w:val="left" w:pos="567"/>
                <w:tab w:val="right" w:leader="dot" w:pos="9639"/>
              </w:tabs>
              <w:jc w:val="center"/>
              <w:rPr>
                <w:lang w:val="sr-Cyrl-RS"/>
              </w:rPr>
            </w:pPr>
            <w:r>
              <w:rPr>
                <w:lang w:val="sr-Cyrl-RS"/>
              </w:rPr>
              <w:t>53-63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580DE5">
        <w:rPr>
          <w:rFonts w:cs="Arial"/>
          <w:bCs/>
          <w:noProof/>
          <w:lang w:val="sr-Cyrl-CS"/>
        </w:rPr>
        <w:t>63</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616267"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5C2F33" w:rsidRPr="00055942">
              <w:rPr>
                <w:rFonts w:cs="Arial"/>
                <w:b/>
                <w:lang w:val="sr-Cyrl-CS"/>
              </w:rPr>
              <w:t>Mасти и мазива</w:t>
            </w:r>
          </w:p>
          <w:p w:rsidR="00760477" w:rsidRPr="00055942" w:rsidRDefault="005C2F33" w:rsidP="00760477">
            <w:pPr>
              <w:rPr>
                <w:rFonts w:cs="Arial"/>
                <w:lang w:val="sr-Latn-RS"/>
              </w:rPr>
            </w:pPr>
            <w:r>
              <w:rPr>
                <w:rFonts w:eastAsia="TimesNewRomanPSMT" w:cs="Arial"/>
                <w:bCs/>
                <w:color w:val="000000"/>
                <w:lang w:val="sr-Latn-RS"/>
              </w:rPr>
              <w:t xml:space="preserve"> </w:t>
            </w:r>
            <w:bookmarkEnd w:id="16"/>
          </w:p>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5C2F33" w:rsidRDefault="00760477" w:rsidP="00760477">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760477" w:rsidRPr="00760477" w:rsidRDefault="00760477" w:rsidP="00760477">
            <w:pPr>
              <w:pStyle w:val="ListParagraph"/>
              <w:widowControl w:val="0"/>
              <w:ind w:left="0"/>
              <w:rPr>
                <w:rFonts w:ascii="Arial" w:hAnsi="Arial" w:cs="Arial"/>
                <w:lang w:val="sr-Cyrl-RS"/>
              </w:rPr>
            </w:pPr>
            <w:r>
              <w:rPr>
                <w:rFonts w:eastAsia="TimesNewRomanPSMT" w:cs="Arial"/>
                <w:bCs/>
                <w:color w:val="000000"/>
                <w:lang w:val="sr-Latn-RS"/>
              </w:rPr>
              <w:t xml:space="preserve"> </w:t>
            </w: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 Специјалне масти и мазива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055942" w:rsidRPr="00055942">
        <w:rPr>
          <w:rFonts w:cs="Arial"/>
          <w:b/>
          <w:lang w:val="sr-Cyrl-CS"/>
        </w:rPr>
        <w:t>Mасти и мазива</w:t>
      </w:r>
    </w:p>
    <w:p w:rsidR="00055942" w:rsidRPr="005C2F33" w:rsidRDefault="00055942" w:rsidP="00055942">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2E12CC" w:rsidRPr="00F10346" w:rsidRDefault="00055942" w:rsidP="00055942">
      <w:pPr>
        <w:spacing w:before="0"/>
        <w:jc w:val="left"/>
        <w:rPr>
          <w:rFonts w:cs="Arial"/>
          <w:lang w:eastAsia="zh-CN"/>
        </w:rPr>
      </w:pP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 Специјалне масти и мазива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1: </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2: </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Партија 1:</w:t>
      </w:r>
      <w:r w:rsidRPr="0052166B">
        <w:rPr>
          <w:rFonts w:cs="Arial"/>
          <w:lang w:val="ru-RU"/>
        </w:rPr>
        <w:t xml:space="preserve"> </w:t>
      </w:r>
      <w:r w:rsidRPr="003A6146">
        <w:rPr>
          <w:rFonts w:cs="Arial"/>
          <w:lang w:val="ru-RU"/>
        </w:rPr>
        <w:t>24951000</w:t>
      </w:r>
    </w:p>
    <w:p w:rsidR="0052166B" w:rsidRPr="0052166B" w:rsidRDefault="0052166B" w:rsidP="0052166B">
      <w:pPr>
        <w:spacing w:before="0"/>
        <w:rPr>
          <w:rFonts w:cs="Arial"/>
          <w:lang w:val="sr-Cyrl-RS" w:eastAsia="zh-CN"/>
        </w:rPr>
      </w:pPr>
      <w:r w:rsidRPr="0052166B">
        <w:rPr>
          <w:rFonts w:cs="Arial"/>
          <w:lang w:eastAsia="zh-CN"/>
        </w:rPr>
        <w:t xml:space="preserve">       </w:t>
      </w:r>
      <w:r w:rsidRPr="0052166B">
        <w:rPr>
          <w:rFonts w:cs="Arial"/>
          <w:lang w:val="sr-Cyrl-RS" w:eastAsia="zh-CN"/>
        </w:rPr>
        <w:t xml:space="preserve">Партија 2: </w:t>
      </w:r>
      <w:r w:rsidRPr="003A6146">
        <w:rPr>
          <w:rFonts w:cs="Arial"/>
          <w:lang w:val="ru-RU"/>
        </w:rPr>
        <w:t>24951000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32186E" w:rsidRPr="00B666B5" w:rsidRDefault="00EC5D87" w:rsidP="0032186E">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r w:rsidRPr="00B666B5">
        <w:rPr>
          <w:rFonts w:ascii="Arial" w:hAnsi="Arial" w:cs="Arial"/>
          <w:b/>
          <w:lang w:val="sr-Cyrl-RS"/>
        </w:rPr>
        <w:t>Партија 1</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83"/>
        <w:gridCol w:w="2332"/>
        <w:gridCol w:w="2474"/>
        <w:gridCol w:w="1110"/>
      </w:tblGrid>
      <w:tr w:rsidR="00BF3C10" w:rsidTr="00F8713B">
        <w:trPr>
          <w:trHeight w:val="699"/>
        </w:trPr>
        <w:tc>
          <w:tcPr>
            <w:tcW w:w="43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jc w:val="center"/>
              <w:rPr>
                <w:rFonts w:cs="Arial"/>
                <w:sz w:val="20"/>
                <w:szCs w:val="20"/>
                <w:lang w:val="sr-Latn-CS"/>
              </w:rPr>
            </w:pPr>
            <w:r>
              <w:rPr>
                <w:rFonts w:cs="Arial"/>
                <w:sz w:val="20"/>
                <w:szCs w:val="20"/>
                <w:lang w:val="sr-Latn-CS"/>
              </w:rPr>
              <w:t>Ред.</w:t>
            </w:r>
          </w:p>
          <w:p w:rsidR="00575EF8" w:rsidRDefault="00575EF8" w:rsidP="006707D5">
            <w:pPr>
              <w:ind w:right="12"/>
              <w:jc w:val="center"/>
              <w:rPr>
                <w:rFonts w:cs="Arial"/>
                <w:sz w:val="20"/>
                <w:szCs w:val="20"/>
                <w:lang w:val="sr-Latn-CS"/>
              </w:rPr>
            </w:pPr>
            <w:r>
              <w:rPr>
                <w:rFonts w:cs="Arial"/>
                <w:sz w:val="20"/>
                <w:szCs w:val="20"/>
                <w:lang w:val="sr-Latn-CS"/>
              </w:rPr>
              <w:t>број</w:t>
            </w:r>
          </w:p>
        </w:tc>
        <w:tc>
          <w:tcPr>
            <w:tcW w:w="14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ind w:right="15"/>
              <w:jc w:val="center"/>
              <w:rPr>
                <w:rFonts w:cs="Arial"/>
                <w:sz w:val="20"/>
                <w:szCs w:val="20"/>
                <w:lang w:val="sr-Latn-CS"/>
              </w:rPr>
            </w:pPr>
            <w:r>
              <w:rPr>
                <w:rFonts w:cs="Arial"/>
                <w:sz w:val="20"/>
                <w:szCs w:val="20"/>
                <w:lang w:val="sr-Latn-CS"/>
              </w:rPr>
              <w:t>Предмет набавке</w:t>
            </w:r>
          </w:p>
        </w:tc>
        <w:tc>
          <w:tcPr>
            <w:tcW w:w="11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BF3C10" w:rsidP="00575EF8">
            <w:pPr>
              <w:jc w:val="center"/>
              <w:rPr>
                <w:rFonts w:cs="Arial"/>
                <w:sz w:val="20"/>
                <w:szCs w:val="20"/>
              </w:rPr>
            </w:pPr>
            <w:r>
              <w:rPr>
                <w:rFonts w:cs="Arial"/>
                <w:sz w:val="20"/>
                <w:szCs w:val="20"/>
              </w:rPr>
              <w:t>Технички захтеви/стандарди</w:t>
            </w:r>
          </w:p>
        </w:tc>
        <w:tc>
          <w:tcPr>
            <w:tcW w:w="139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Pr="00971302" w:rsidRDefault="00252A6E" w:rsidP="00252A6E">
            <w:pPr>
              <w:jc w:val="center"/>
              <w:rPr>
                <w:rFonts w:cs="Arial"/>
                <w:sz w:val="20"/>
                <w:szCs w:val="20"/>
                <w:lang w:val="sr-Cyrl-RS"/>
              </w:rPr>
            </w:pPr>
            <w:r>
              <w:rPr>
                <w:rFonts w:cs="Arial"/>
                <w:sz w:val="20"/>
                <w:szCs w:val="20"/>
                <w:lang w:val="sr-Cyrl-RS"/>
              </w:rPr>
              <w:t>Паковање</w:t>
            </w:r>
          </w:p>
        </w:tc>
        <w:tc>
          <w:tcPr>
            <w:tcW w:w="609" w:type="pct"/>
            <w:tcBorders>
              <w:top w:val="single" w:sz="4" w:space="0" w:color="auto"/>
              <w:left w:val="single" w:sz="4" w:space="0" w:color="auto"/>
              <w:bottom w:val="single" w:sz="4" w:space="0" w:color="auto"/>
              <w:right w:val="single" w:sz="4" w:space="0" w:color="auto"/>
            </w:tcBorders>
            <w:shd w:val="clear" w:color="auto" w:fill="C0C0C0"/>
          </w:tcPr>
          <w:p w:rsidR="00252A6E" w:rsidRPr="00575EF8" w:rsidRDefault="00252A6E" w:rsidP="006707D5">
            <w:pPr>
              <w:jc w:val="center"/>
              <w:rPr>
                <w:rFonts w:cs="Arial"/>
                <w:sz w:val="20"/>
                <w:szCs w:val="20"/>
                <w:lang w:val="sr-Cyrl-RS"/>
              </w:rPr>
            </w:pPr>
            <w:r>
              <w:rPr>
                <w:rFonts w:cs="Arial"/>
                <w:sz w:val="20"/>
                <w:szCs w:val="20"/>
                <w:lang w:val="sr-Cyrl-RS"/>
              </w:rPr>
              <w:t>Количина у кг.</w:t>
            </w:r>
          </w:p>
        </w:tc>
      </w:tr>
      <w:tr w:rsidR="00BF3C10" w:rsidTr="00F8713B">
        <w:trPr>
          <w:trHeight w:val="386"/>
        </w:trPr>
        <w:tc>
          <w:tcPr>
            <w:tcW w:w="431"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center"/>
              <w:rPr>
                <w:rFonts w:cs="Arial"/>
                <w:b/>
                <w:sz w:val="20"/>
                <w:szCs w:val="20"/>
              </w:rPr>
            </w:pPr>
          </w:p>
        </w:tc>
        <w:tc>
          <w:tcPr>
            <w:tcW w:w="1400" w:type="pct"/>
            <w:tcBorders>
              <w:top w:val="single" w:sz="4" w:space="0" w:color="auto"/>
              <w:left w:val="single" w:sz="4" w:space="0" w:color="auto"/>
              <w:bottom w:val="single" w:sz="4" w:space="0" w:color="auto"/>
              <w:right w:val="single" w:sz="4" w:space="0" w:color="auto"/>
            </w:tcBorders>
            <w:vAlign w:val="center"/>
          </w:tcPr>
          <w:p w:rsidR="00575EF8" w:rsidRPr="00B76E39" w:rsidRDefault="00760477" w:rsidP="006707D5">
            <w:pPr>
              <w:ind w:right="15"/>
              <w:rPr>
                <w:rFonts w:cs="Arial"/>
                <w:b/>
                <w:lang w:val="sr-Cyrl-RS"/>
              </w:rPr>
            </w:pPr>
            <w:r>
              <w:rPr>
                <w:rFonts w:cs="Arial"/>
                <w:b/>
                <w:lang w:val="sr-Cyrl-RS"/>
              </w:rPr>
              <w:t>712</w:t>
            </w:r>
            <w:r w:rsidR="00575EF8" w:rsidRPr="00B76E39">
              <w:rPr>
                <w:rFonts w:cs="Arial"/>
                <w:b/>
                <w:lang w:val="sr-Cyrl-RS"/>
              </w:rPr>
              <w:t>/2016 локација А</w:t>
            </w:r>
          </w:p>
        </w:tc>
        <w:tc>
          <w:tcPr>
            <w:tcW w:w="1166"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rPr>
                <w:rFonts w:cs="Arial"/>
                <w:sz w:val="20"/>
                <w:szCs w:val="20"/>
              </w:rPr>
            </w:pPr>
          </w:p>
        </w:tc>
        <w:tc>
          <w:tcPr>
            <w:tcW w:w="1394" w:type="pct"/>
            <w:tcBorders>
              <w:top w:val="single" w:sz="4" w:space="0" w:color="auto"/>
              <w:left w:val="single" w:sz="4" w:space="0" w:color="auto"/>
              <w:bottom w:val="single" w:sz="4" w:space="0" w:color="auto"/>
              <w:right w:val="single" w:sz="4" w:space="0" w:color="auto"/>
            </w:tcBorders>
            <w:vAlign w:val="center"/>
          </w:tcPr>
          <w:p w:rsidR="00575EF8" w:rsidRDefault="00575EF8" w:rsidP="000863E1">
            <w:pPr>
              <w:jc w:val="right"/>
              <w:rPr>
                <w:rFonts w:cs="Arial"/>
                <w:sz w:val="20"/>
                <w:szCs w:val="20"/>
                <w:lang w:val="sr-Latn-CS"/>
              </w:rPr>
            </w:pPr>
          </w:p>
        </w:tc>
        <w:tc>
          <w:tcPr>
            <w:tcW w:w="609" w:type="pct"/>
            <w:tcBorders>
              <w:top w:val="single" w:sz="4" w:space="0" w:color="auto"/>
              <w:left w:val="single" w:sz="4" w:space="0" w:color="auto"/>
              <w:bottom w:val="single" w:sz="4" w:space="0" w:color="auto"/>
              <w:right w:val="single" w:sz="4" w:space="0" w:color="auto"/>
            </w:tcBorders>
          </w:tcPr>
          <w:p w:rsidR="00575EF8" w:rsidRDefault="00575EF8" w:rsidP="000863E1">
            <w:pPr>
              <w:jc w:val="center"/>
              <w:rPr>
                <w:rFonts w:cs="Arial"/>
                <w:sz w:val="20"/>
                <w:szCs w:val="20"/>
                <w:lang w:val="sr-Latn-CS"/>
              </w:rPr>
            </w:pPr>
          </w:p>
        </w:tc>
      </w:tr>
      <w:tr w:rsidR="00C4705A" w:rsidTr="00F8713B">
        <w:trPr>
          <w:trHeight w:val="386"/>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val="sr-Cyrl-RS" w:eastAsia="hr-HR"/>
              </w:rPr>
            </w:pPr>
            <w:r w:rsidRPr="00723859">
              <w:rPr>
                <w:rFonts w:cs="Arial"/>
                <w:lang w:eastAsia="hr-HR"/>
              </w:rPr>
              <w:t>Вишенаменска литијумова маст NLGI 2, у области радних температура од -25ºС до +110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p>
          <w:p w:rsidR="00C4705A" w:rsidRPr="00723859" w:rsidRDefault="00C4705A" w:rsidP="00C4705A">
            <w:pPr>
              <w:jc w:val="center"/>
              <w:rPr>
                <w:rFonts w:cs="Arial"/>
                <w:lang w:val="es-ES" w:eastAsia="hr-HR"/>
              </w:rPr>
            </w:pPr>
            <w:r w:rsidRPr="00723859">
              <w:rPr>
                <w:rFonts w:cs="Arial"/>
                <w:lang w:val="es-ES" w:eastAsia="hr-HR"/>
              </w:rPr>
              <w:t>ISO L-XCCHA 2 DIN 51 502:K 2K-30</w:t>
            </w: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2000</w:t>
            </w:r>
          </w:p>
        </w:tc>
      </w:tr>
      <w:tr w:rsidR="00C4705A" w:rsidTr="00F8713B">
        <w:trPr>
          <w:trHeight w:val="386"/>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jc w:val="center"/>
              <w:rPr>
                <w:rFonts w:cs="Arial"/>
                <w:b/>
                <w:sz w:val="20"/>
                <w:szCs w:val="20"/>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val="sr-Cyrl-RS" w:eastAsia="hr-HR"/>
              </w:rPr>
            </w:pPr>
            <w:r w:rsidRPr="00723859">
              <w:rPr>
                <w:rFonts w:cs="Arial"/>
                <w:lang w:eastAsia="hr-HR"/>
              </w:rPr>
              <w:t>Вишенаменска литијумова маст NLGI 3, у области радних температура од -25ºС до +110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val="es-ES" w:eastAsia="hr-HR"/>
              </w:rPr>
            </w:pPr>
          </w:p>
          <w:p w:rsidR="00C4705A" w:rsidRPr="00723859" w:rsidRDefault="00C4705A" w:rsidP="00C4705A">
            <w:pPr>
              <w:jc w:val="center"/>
              <w:rPr>
                <w:rFonts w:cs="Arial"/>
                <w:lang w:val="es-ES" w:eastAsia="hr-HR"/>
              </w:rPr>
            </w:pPr>
            <w:r w:rsidRPr="00723859">
              <w:rPr>
                <w:rFonts w:cs="Arial"/>
                <w:lang w:val="es-ES" w:eastAsia="hr-HR"/>
              </w:rPr>
              <w:t>ISO L-XCCHA 3 DIN 51 502:K 3K-30</w:t>
            </w: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6707D5">
            <w:pPr>
              <w:jc w:val="right"/>
              <w:rPr>
                <w:rFonts w:cs="Arial"/>
                <w:lang w:val="sr-Latn-C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300</w:t>
            </w:r>
          </w:p>
        </w:tc>
      </w:tr>
      <w:tr w:rsidR="00C4705A" w:rsidTr="00F8713B">
        <w:trPr>
          <w:trHeight w:val="386"/>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Литијумова мазива маст за подмазивање клизних и котрљајући лежајева, NLGI 2, у области радних температура</w:t>
            </w:r>
          </w:p>
          <w:p w:rsidR="00C4705A" w:rsidRPr="00723859" w:rsidRDefault="00C4705A" w:rsidP="00C4705A">
            <w:pPr>
              <w:rPr>
                <w:rFonts w:cs="Arial"/>
                <w:lang w:val="sr-Cyrl-RS" w:eastAsia="hr-HR"/>
              </w:rPr>
            </w:pPr>
            <w:r w:rsidRPr="00723859">
              <w:rPr>
                <w:rFonts w:cs="Arial"/>
                <w:lang w:eastAsia="hr-HR"/>
              </w:rPr>
              <w:t>од -25ºС до +120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L-XCCHB 2</w:t>
            </w:r>
          </w:p>
          <w:p w:rsidR="00C4705A" w:rsidRPr="00723859" w:rsidRDefault="00C4705A" w:rsidP="00C4705A">
            <w:pPr>
              <w:jc w:val="center"/>
              <w:rPr>
                <w:rFonts w:cs="Arial"/>
                <w:lang w:eastAsia="hr-HR"/>
              </w:rPr>
            </w:pPr>
            <w:r w:rsidRPr="00723859">
              <w:rPr>
                <w:rFonts w:cs="Arial"/>
                <w:lang w:eastAsia="hr-HR"/>
              </w:rPr>
              <w:t>DIN 51 502 KP 2K-30</w:t>
            </w: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100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C4705A" w:rsidRPr="00723859" w:rsidRDefault="00C4705A" w:rsidP="00C4705A">
            <w:pPr>
              <w:rPr>
                <w:rFonts w:cs="Arial"/>
                <w:lang w:val="sr-Cyrl-RS" w:eastAsia="hr-HR"/>
              </w:rPr>
            </w:pPr>
            <w:r w:rsidRPr="00723859">
              <w:rPr>
                <w:rFonts w:cs="Arial"/>
                <w:lang w:eastAsia="hr-HR"/>
              </w:rPr>
              <w:t>од -30ºС до +120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L-XCCHB 3</w:t>
            </w:r>
          </w:p>
          <w:p w:rsidR="00C4705A" w:rsidRPr="00723859" w:rsidRDefault="00C4705A" w:rsidP="00C4705A">
            <w:pPr>
              <w:jc w:val="center"/>
              <w:rPr>
                <w:rFonts w:cs="Arial"/>
                <w:lang w:eastAsia="hr-HR"/>
              </w:rPr>
            </w:pPr>
            <w:r w:rsidRPr="00723859">
              <w:rPr>
                <w:rFonts w:cs="Arial"/>
                <w:lang w:eastAsia="hr-HR"/>
              </w:rPr>
              <w:t>DIN 51 502 KP 3K-30</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6707D5">
            <w:pPr>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60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 xml:space="preserve">Специјална маст за дуготрајно подмазивање, NLGI 00, у области радних температура од </w:t>
            </w:r>
          </w:p>
          <w:p w:rsidR="00C4705A" w:rsidRPr="00723859" w:rsidRDefault="00C4705A" w:rsidP="00C4705A">
            <w:pPr>
              <w:rPr>
                <w:rFonts w:cs="Arial"/>
                <w:lang w:val="sr-Cyrl-RS" w:eastAsia="hr-HR"/>
              </w:rPr>
            </w:pPr>
            <w:r w:rsidRPr="00723859">
              <w:rPr>
                <w:rFonts w:cs="Arial"/>
                <w:lang w:eastAsia="hr-HR"/>
              </w:rPr>
              <w:t>-40ºС до +140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 XDDEB 00</w:t>
            </w:r>
          </w:p>
          <w:p w:rsidR="00C4705A" w:rsidRPr="00723859" w:rsidRDefault="00C4705A" w:rsidP="00C4705A">
            <w:pPr>
              <w:jc w:val="center"/>
              <w:rPr>
                <w:rFonts w:cs="Arial"/>
                <w:lang w:eastAsia="hr-HR"/>
              </w:rPr>
            </w:pPr>
            <w:r w:rsidRPr="00723859">
              <w:rPr>
                <w:rFonts w:cs="Arial"/>
                <w:lang w:eastAsia="hr-HR"/>
              </w:rPr>
              <w:t>DIN 51 502 ; KP 00N-40</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60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Литијумска маст за дуготрајно подмазивање Li+PD, NLGI 2</w:t>
            </w:r>
          </w:p>
          <w:p w:rsidR="00C4705A" w:rsidRPr="00723859" w:rsidRDefault="00C4705A" w:rsidP="00C4705A">
            <w:pPr>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tcPr>
          <w:p w:rsidR="00C4705A" w:rsidRPr="00723859" w:rsidRDefault="00C4705A" w:rsidP="00C4705A">
            <w:pPr>
              <w:rPr>
                <w:rFonts w:cs="Arial"/>
                <w:lang w:eastAsia="hr-HR"/>
              </w:rPr>
            </w:pPr>
            <w:r w:rsidRPr="00723859">
              <w:rPr>
                <w:rFonts w:cs="Arial"/>
                <w:lang w:eastAsia="hr-HR"/>
              </w:rPr>
              <w:lastRenderedPageBreak/>
              <w:t>ISO L-XCCHB 2</w:t>
            </w:r>
          </w:p>
          <w:p w:rsidR="00C4705A" w:rsidRPr="00723859" w:rsidRDefault="00C4705A" w:rsidP="00C4705A">
            <w:pPr>
              <w:rPr>
                <w:rFonts w:cs="Arial"/>
                <w:lang w:eastAsia="hr-HR"/>
              </w:rPr>
            </w:pPr>
            <w:r w:rsidRPr="00723859">
              <w:rPr>
                <w:rFonts w:cs="Arial"/>
                <w:lang w:eastAsia="hr-HR"/>
              </w:rPr>
              <w:t>DIN 51502 KP 2K-30</w:t>
            </w: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2000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val="sr-Cyrl-RS" w:eastAsia="hr-HR"/>
              </w:rPr>
            </w:pPr>
            <w:r w:rsidRPr="00723859">
              <w:rPr>
                <w:rFonts w:cs="Arial"/>
                <w:lang w:eastAsia="hr-HR"/>
              </w:rPr>
              <w:t>Калцијумова мазива маст, постојаност према води на 40ºС(%)max5, NLGI 2</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L-XBBHB 2</w:t>
            </w:r>
          </w:p>
          <w:p w:rsidR="00C4705A" w:rsidRPr="00723859" w:rsidRDefault="00C4705A" w:rsidP="00C4705A">
            <w:pPr>
              <w:jc w:val="center"/>
              <w:rPr>
                <w:rFonts w:cs="Arial"/>
                <w:lang w:eastAsia="hr-HR"/>
              </w:rPr>
            </w:pPr>
            <w:r w:rsidRPr="00723859">
              <w:rPr>
                <w:rFonts w:cs="Arial"/>
                <w:lang w:eastAsia="hr-HR"/>
              </w:rPr>
              <w:t>DIN 51 502 KF 2E-25</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100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 xml:space="preserve">Маст за подмазивање лежајева </w:t>
            </w:r>
            <w:r w:rsidRPr="00723859">
              <w:rPr>
                <w:rFonts w:cs="Arial"/>
                <w:lang w:val="sr-Cyrl-RS" w:eastAsia="hr-HR"/>
              </w:rPr>
              <w:t xml:space="preserve">погодна за подмазивање у условима изразито влажне средине, </w:t>
            </w:r>
            <w:r w:rsidRPr="00723859">
              <w:rPr>
                <w:rFonts w:cs="Arial"/>
                <w:lang w:eastAsia="hr-HR"/>
              </w:rPr>
              <w:t>при површинским оптерећењима, већим бројевима обртаја, NLGI 2,</w:t>
            </w:r>
          </w:p>
          <w:p w:rsidR="00C4705A" w:rsidRPr="00723859" w:rsidRDefault="00C4705A" w:rsidP="00C4705A">
            <w:pPr>
              <w:rPr>
                <w:rFonts w:cs="Arial"/>
                <w:lang w:val="sr-Cyrl-RS" w:eastAsia="hr-HR"/>
              </w:rPr>
            </w:pPr>
            <w:r w:rsidRPr="00723859">
              <w:rPr>
                <w:rFonts w:cs="Arial"/>
                <w:lang w:eastAsia="hr-HR"/>
              </w:rPr>
              <w:t>Оптерећење при сваривању N min2500 , тачка капања (ºС) min 185</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L-XCCHB 2</w:t>
            </w:r>
          </w:p>
          <w:p w:rsidR="00C4705A" w:rsidRPr="00723859" w:rsidRDefault="00C4705A" w:rsidP="00C4705A">
            <w:pPr>
              <w:jc w:val="center"/>
              <w:rPr>
                <w:rFonts w:cs="Arial"/>
                <w:lang w:eastAsia="hr-HR"/>
              </w:rPr>
            </w:pPr>
            <w:r w:rsidRPr="00723859">
              <w:rPr>
                <w:rFonts w:cs="Arial"/>
                <w:lang w:eastAsia="hr-HR"/>
              </w:rPr>
              <w:t>DIN 51 502;KP 2K-30</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буре 180кг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900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eastAsia="hr-HR"/>
              </w:rPr>
            </w:pPr>
            <w:r w:rsidRPr="00723859">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C4705A" w:rsidRPr="00723859" w:rsidRDefault="00C4705A" w:rsidP="00C4705A">
            <w:pPr>
              <w:rPr>
                <w:rFonts w:cs="Arial"/>
                <w:lang w:val="sr-Cyrl-RS" w:eastAsia="hr-HR"/>
              </w:rPr>
            </w:pPr>
            <w:r w:rsidRPr="00723859">
              <w:rPr>
                <w:rFonts w:cs="Arial"/>
                <w:lang w:eastAsia="hr-HR"/>
              </w:rPr>
              <w:t>40 ºС (mm2/s) 1000</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L-XBCIB 0</w:t>
            </w:r>
          </w:p>
          <w:p w:rsidR="00C4705A" w:rsidRPr="00723859" w:rsidRDefault="00C4705A" w:rsidP="00C4705A">
            <w:pPr>
              <w:jc w:val="center"/>
              <w:rPr>
                <w:rFonts w:cs="Arial"/>
                <w:lang w:eastAsia="hr-HR"/>
              </w:rPr>
            </w:pPr>
            <w:r w:rsidRPr="00723859">
              <w:rPr>
                <w:rFonts w:cs="Arial"/>
                <w:lang w:eastAsia="hr-HR"/>
              </w:rPr>
              <w:t xml:space="preserve">DIN 51 502;0G PF 0K-25 </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100</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color w:val="000000"/>
                <w:lang w:val="sr-Cyrl-RS" w:eastAsia="hr-HR"/>
              </w:rPr>
            </w:pPr>
            <w:r w:rsidRPr="00723859">
              <w:rPr>
                <w:rFonts w:cs="Arial"/>
                <w:color w:val="000000"/>
                <w:lang w:eastAsia="hr-HR"/>
              </w:rPr>
              <w:t>Нискотемпературна ЕР мазива маст на синтетичкој основи, за котрљајуће и клизне лежајеве, NLGI 2, температурни интервал примене од -60ºС до +120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ISO L-XECHB 2</w:t>
            </w:r>
          </w:p>
          <w:p w:rsidR="00C4705A" w:rsidRPr="00723859" w:rsidRDefault="00C4705A" w:rsidP="00C4705A">
            <w:pPr>
              <w:jc w:val="center"/>
              <w:rPr>
                <w:rFonts w:cs="Arial"/>
                <w:lang w:eastAsia="hr-HR"/>
              </w:rPr>
            </w:pPr>
            <w:r w:rsidRPr="00723859">
              <w:rPr>
                <w:rFonts w:cs="Arial"/>
                <w:lang w:eastAsia="hr-HR"/>
              </w:rPr>
              <w:t xml:space="preserve">DIN 51 502;KXP 2K-60 </w:t>
            </w:r>
          </w:p>
          <w:p w:rsidR="00C4705A" w:rsidRPr="00723859" w:rsidRDefault="00C4705A" w:rsidP="00C4705A">
            <w:pPr>
              <w:rPr>
                <w:rFonts w:cs="Arial"/>
                <w:lang w:eastAsia="hr-HR"/>
              </w:rPr>
            </w:pP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color w:val="000000"/>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16</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val="sr-Cyrl-RS" w:eastAsia="hr-HR"/>
              </w:rPr>
            </w:pPr>
            <w:r w:rsidRPr="00723859">
              <w:rPr>
                <w:rFonts w:cs="Arial"/>
                <w:lang w:eastAsia="hr-HR"/>
              </w:rPr>
              <w:t>Мазива паста за монтажу машина и уходавање уређаја, температурни интервал примене -30ºС до +450 ºС</w:t>
            </w: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DBL 6888.00</w:t>
            </w:r>
          </w:p>
          <w:p w:rsidR="00C4705A" w:rsidRPr="00723859" w:rsidRDefault="00C4705A" w:rsidP="00C4705A">
            <w:pPr>
              <w:jc w:val="center"/>
              <w:rPr>
                <w:rFonts w:cs="Arial"/>
                <w:lang w:eastAsia="hr-HR"/>
              </w:rPr>
            </w:pP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16</w:t>
            </w:r>
          </w:p>
        </w:tc>
      </w:tr>
      <w:tr w:rsidR="00C4705A"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C4705A" w:rsidRPr="00C4705A" w:rsidRDefault="00C4705A" w:rsidP="00C4705A">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bottom"/>
          </w:tcPr>
          <w:p w:rsidR="00C4705A" w:rsidRPr="00723859" w:rsidRDefault="00C4705A" w:rsidP="00C4705A">
            <w:pPr>
              <w:rPr>
                <w:rFonts w:cs="Arial"/>
                <w:lang w:val="sr-Cyrl-RS" w:eastAsia="hr-HR"/>
              </w:rPr>
            </w:pPr>
            <w:r w:rsidRPr="00723859">
              <w:rPr>
                <w:rFonts w:cs="Arial"/>
                <w:lang w:eastAsia="hr-HR"/>
              </w:rPr>
              <w:t>Силиконска маст, вишенаменско мазиво и средство за одржавање лежајева, шарки, клизних шина, р</w:t>
            </w:r>
            <w:r w:rsidR="00723859">
              <w:rPr>
                <w:rFonts w:cs="Arial"/>
                <w:lang w:eastAsia="hr-HR"/>
              </w:rPr>
              <w:t>еменица, електричних конектора</w:t>
            </w:r>
            <w:proofErr w:type="gramStart"/>
            <w:r w:rsidR="00723859">
              <w:rPr>
                <w:rFonts w:cs="Arial"/>
                <w:lang w:eastAsia="hr-HR"/>
              </w:rPr>
              <w:t>,</w:t>
            </w:r>
            <w:r w:rsidRPr="00723859">
              <w:rPr>
                <w:rFonts w:cs="Arial"/>
                <w:lang w:eastAsia="hr-HR"/>
              </w:rPr>
              <w:t>прекидача</w:t>
            </w:r>
            <w:proofErr w:type="gramEnd"/>
            <w:r w:rsidRPr="00723859">
              <w:rPr>
                <w:rFonts w:cs="Arial"/>
                <w:lang w:eastAsia="hr-HR"/>
              </w:rPr>
              <w:t>, штити од корозије.</w:t>
            </w:r>
          </w:p>
          <w:p w:rsidR="007D6A76" w:rsidRPr="00723859" w:rsidRDefault="007D6A76" w:rsidP="00C4705A">
            <w:pPr>
              <w:rPr>
                <w:rFonts w:cs="Arial"/>
                <w:lang w:val="sr-Cyrl-RS"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lastRenderedPageBreak/>
              <w:t>DIN 51 350 ; 1000N</w:t>
            </w:r>
          </w:p>
        </w:tc>
        <w:tc>
          <w:tcPr>
            <w:tcW w:w="1394"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B76E39">
            <w:pPr>
              <w:spacing w:before="0"/>
              <w:jc w:val="right"/>
              <w:rPr>
                <w:rFonts w:cs="Arial"/>
                <w:lang w:val="sr-Cyrl-RS"/>
              </w:rPr>
            </w:pPr>
            <w:r w:rsidRPr="00723859">
              <w:rPr>
                <w:rFonts w:cs="Arial"/>
                <w:lang w:eastAsia="hr-HR"/>
              </w:rPr>
              <w:t>Паковање 5кг</w:t>
            </w:r>
          </w:p>
        </w:tc>
        <w:tc>
          <w:tcPr>
            <w:tcW w:w="609" w:type="pct"/>
            <w:tcBorders>
              <w:top w:val="single" w:sz="4" w:space="0" w:color="auto"/>
              <w:left w:val="single" w:sz="4" w:space="0" w:color="auto"/>
              <w:bottom w:val="single" w:sz="4" w:space="0" w:color="auto"/>
              <w:right w:val="single" w:sz="4" w:space="0" w:color="auto"/>
            </w:tcBorders>
            <w:vAlign w:val="center"/>
          </w:tcPr>
          <w:p w:rsidR="00C4705A" w:rsidRPr="00723859" w:rsidRDefault="00C4705A" w:rsidP="00C4705A">
            <w:pPr>
              <w:jc w:val="center"/>
              <w:rPr>
                <w:rFonts w:cs="Arial"/>
                <w:lang w:eastAsia="hr-HR"/>
              </w:rPr>
            </w:pPr>
            <w:r w:rsidRPr="00723859">
              <w:rPr>
                <w:rFonts w:cs="Arial"/>
                <w:lang w:eastAsia="hr-HR"/>
              </w:rPr>
              <w:t>10</w:t>
            </w:r>
          </w:p>
        </w:tc>
      </w:tr>
      <w:tr w:rsidR="00B666B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B666B5" w:rsidRPr="00AE0FD9" w:rsidRDefault="00B666B5" w:rsidP="00B76E39">
            <w:p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B666B5" w:rsidRPr="00723859" w:rsidRDefault="007D6A76" w:rsidP="00B76E39">
            <w:pPr>
              <w:spacing w:before="0"/>
              <w:rPr>
                <w:rFonts w:cs="Arial"/>
              </w:rPr>
            </w:pPr>
            <w:r w:rsidRPr="00723859">
              <w:rPr>
                <w:rFonts w:cs="Arial"/>
                <w:b/>
              </w:rPr>
              <w:t>834</w:t>
            </w:r>
            <w:r w:rsidRPr="00723859">
              <w:rPr>
                <w:rFonts w:cs="Arial"/>
                <w:b/>
                <w:lang w:val="sr-Cyrl-RS"/>
              </w:rPr>
              <w:t>/2016 локација Б</w:t>
            </w:r>
          </w:p>
        </w:tc>
        <w:tc>
          <w:tcPr>
            <w:tcW w:w="1166" w:type="pct"/>
            <w:tcBorders>
              <w:top w:val="single" w:sz="4" w:space="0" w:color="auto"/>
              <w:left w:val="single" w:sz="4" w:space="0" w:color="auto"/>
              <w:bottom w:val="single" w:sz="4" w:space="0" w:color="auto"/>
              <w:right w:val="single" w:sz="4" w:space="0" w:color="auto"/>
            </w:tcBorders>
          </w:tcPr>
          <w:p w:rsidR="00B666B5" w:rsidRPr="00723859" w:rsidRDefault="00B666B5" w:rsidP="00B76E39">
            <w:pPr>
              <w:spacing w:before="0"/>
              <w:rPr>
                <w:rFonts w:cs="Arial"/>
              </w:rPr>
            </w:pPr>
          </w:p>
        </w:tc>
        <w:tc>
          <w:tcPr>
            <w:tcW w:w="1394" w:type="pct"/>
            <w:tcBorders>
              <w:top w:val="single" w:sz="4" w:space="0" w:color="auto"/>
              <w:left w:val="single" w:sz="4" w:space="0" w:color="auto"/>
              <w:bottom w:val="single" w:sz="4" w:space="0" w:color="auto"/>
              <w:right w:val="single" w:sz="4" w:space="0" w:color="auto"/>
            </w:tcBorders>
            <w:vAlign w:val="center"/>
          </w:tcPr>
          <w:p w:rsidR="00B666B5" w:rsidRPr="00723859" w:rsidRDefault="00B666B5" w:rsidP="00B76E39">
            <w:pPr>
              <w:spacing w:before="0"/>
              <w:jc w:val="right"/>
              <w:rPr>
                <w:rFonts w:cs="Arial"/>
                <w:lang w:val="sr-Cyrl-RS"/>
              </w:rPr>
            </w:pPr>
          </w:p>
        </w:tc>
        <w:tc>
          <w:tcPr>
            <w:tcW w:w="609" w:type="pct"/>
            <w:tcBorders>
              <w:top w:val="single" w:sz="4" w:space="0" w:color="auto"/>
              <w:left w:val="single" w:sz="4" w:space="0" w:color="auto"/>
              <w:bottom w:val="single" w:sz="4" w:space="0" w:color="auto"/>
              <w:right w:val="single" w:sz="4" w:space="0" w:color="auto"/>
            </w:tcBorders>
          </w:tcPr>
          <w:p w:rsidR="00B666B5" w:rsidRPr="00723859" w:rsidRDefault="00B666B5" w:rsidP="00B76E39">
            <w:pPr>
              <w:spacing w:before="0"/>
              <w:rPr>
                <w:rFonts w:cs="Arial"/>
                <w:lang w:val="sr-Cyrl-RS"/>
              </w:rPr>
            </w:pP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F856C8" w:rsidP="00343439">
            <w:pPr>
              <w:autoSpaceDE w:val="0"/>
              <w:autoSpaceDN w:val="0"/>
              <w:adjustRightInd w:val="0"/>
              <w:rPr>
                <w:rFonts w:eastAsiaTheme="minorHAnsi" w:cs="Arial"/>
                <w:lang w:val="sr-Cyrl-RS"/>
              </w:rPr>
            </w:pPr>
            <w:r w:rsidRPr="00723859">
              <w:rPr>
                <w:rFonts w:eastAsiaTheme="minorHAnsi" w:cs="Arial"/>
              </w:rPr>
              <w:t>специјална</w:t>
            </w:r>
            <w:r w:rsidR="00165301" w:rsidRPr="00723859">
              <w:rPr>
                <w:rFonts w:eastAsiaTheme="minorHAnsi" w:cs="Arial"/>
              </w:rPr>
              <w:t xml:space="preserve"> </w:t>
            </w:r>
            <w:r w:rsidRPr="00723859">
              <w:rPr>
                <w:rFonts w:eastAsiaTheme="minorHAnsi" w:cs="Arial"/>
              </w:rPr>
              <w:t>маст</w:t>
            </w:r>
            <w:r w:rsidR="00165301" w:rsidRPr="00723859">
              <w:rPr>
                <w:rFonts w:eastAsiaTheme="minorHAnsi" w:cs="Arial"/>
              </w:rPr>
              <w:t xml:space="preserve"> </w:t>
            </w:r>
            <w:r w:rsidRPr="00723859">
              <w:rPr>
                <w:rFonts w:eastAsiaTheme="minorHAnsi" w:cs="Arial"/>
              </w:rPr>
              <w:t>за</w:t>
            </w:r>
            <w:r w:rsidR="00165301" w:rsidRPr="00723859">
              <w:rPr>
                <w:rFonts w:eastAsiaTheme="minorHAnsi" w:cs="Arial"/>
              </w:rPr>
              <w:t xml:space="preserve"> </w:t>
            </w:r>
            <w:r w:rsidRPr="00723859">
              <w:rPr>
                <w:rFonts w:eastAsiaTheme="minorHAnsi" w:cs="Arial"/>
              </w:rPr>
              <w:t>дуготрајно</w:t>
            </w:r>
            <w:r w:rsidR="00165301" w:rsidRPr="00723859">
              <w:rPr>
                <w:rFonts w:eastAsiaTheme="minorHAnsi" w:cs="Arial"/>
              </w:rPr>
              <w:t xml:space="preserve"> </w:t>
            </w:r>
            <w:r w:rsidRPr="00723859">
              <w:rPr>
                <w:rFonts w:eastAsiaTheme="minorHAnsi" w:cs="Arial"/>
              </w:rPr>
              <w:t>подмазивање</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-30C </w:t>
            </w:r>
            <w:r w:rsidRPr="00723859">
              <w:rPr>
                <w:rFonts w:eastAsiaTheme="minorHAnsi" w:cs="Arial"/>
              </w:rPr>
              <w:t>до</w:t>
            </w:r>
            <w:r w:rsidR="00165301" w:rsidRPr="00723859">
              <w:rPr>
                <w:rFonts w:eastAsiaTheme="minorHAnsi" w:cs="Arial"/>
              </w:rPr>
              <w:t xml:space="preserve"> +130C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 XCCHB 2</w:t>
            </w:r>
          </w:p>
          <w:p w:rsidR="00165301" w:rsidRPr="00723859" w:rsidRDefault="00165301" w:rsidP="00343439">
            <w:pPr>
              <w:autoSpaceDE w:val="0"/>
              <w:autoSpaceDN w:val="0"/>
              <w:adjustRightInd w:val="0"/>
              <w:rPr>
                <w:rFonts w:eastAsiaTheme="minorHAnsi" w:cs="Arial"/>
              </w:rPr>
            </w:pPr>
            <w:r w:rsidRPr="00723859">
              <w:rPr>
                <w:rFonts w:eastAsiaTheme="minorHAnsi" w:cs="Arial"/>
              </w:rPr>
              <w:t>DIN 51 502 : KP 2 K-30</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FAM IS 01 405</w:t>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1320</w:t>
            </w:r>
          </w:p>
          <w:p w:rsidR="00165301" w:rsidRPr="00723859" w:rsidRDefault="00165301" w:rsidP="00343439">
            <w:pPr>
              <w:autoSpaceDE w:val="0"/>
              <w:autoSpaceDN w:val="0"/>
              <w:adjustRightInd w:val="0"/>
              <w:rPr>
                <w:rFonts w:eastAsia="TimesNewRomanPSMT" w:cs="Arial"/>
                <w:bCs/>
                <w:color w:val="000000"/>
                <w:lang w:val="sr-Cyrl-RS"/>
              </w:rPr>
            </w:pP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F856C8" w:rsidP="00343439">
            <w:pPr>
              <w:autoSpaceDE w:val="0"/>
              <w:autoSpaceDN w:val="0"/>
              <w:adjustRightInd w:val="0"/>
              <w:rPr>
                <w:rFonts w:eastAsiaTheme="minorHAnsi" w:cs="Arial"/>
                <w:lang w:val="sr-Cyrl-RS"/>
              </w:rPr>
            </w:pPr>
            <w:r w:rsidRPr="00723859">
              <w:rPr>
                <w:rFonts w:eastAsiaTheme="minorHAnsi" w:cs="Arial"/>
              </w:rPr>
              <w:t>Литијумова</w:t>
            </w:r>
            <w:r w:rsidR="00165301" w:rsidRPr="00723859">
              <w:rPr>
                <w:rFonts w:eastAsiaTheme="minorHAnsi" w:cs="Arial"/>
              </w:rPr>
              <w:t xml:space="preserve"> EP </w:t>
            </w:r>
            <w:r w:rsidR="002F46E4" w:rsidRPr="00723859">
              <w:rPr>
                <w:rFonts w:eastAsiaTheme="minorHAnsi" w:cs="Arial"/>
              </w:rPr>
              <w:t>мазива</w:t>
            </w:r>
            <w:r w:rsidR="00165301" w:rsidRPr="00723859">
              <w:rPr>
                <w:rFonts w:eastAsiaTheme="minorHAnsi" w:cs="Arial"/>
              </w:rPr>
              <w:t xml:space="preserve"> </w:t>
            </w:r>
            <w:r w:rsidR="002F46E4" w:rsidRPr="00723859">
              <w:rPr>
                <w:rFonts w:eastAsiaTheme="minorHAnsi" w:cs="Arial"/>
              </w:rPr>
              <w:t>маст</w:t>
            </w:r>
            <w:r w:rsidR="00165301" w:rsidRPr="00723859">
              <w:rPr>
                <w:rFonts w:eastAsiaTheme="minorHAnsi" w:cs="Arial"/>
              </w:rPr>
              <w:t xml:space="preserve"> , NLGI 3 , temperaturni </w:t>
            </w:r>
            <w:r w:rsidR="002F46E4" w:rsidRPr="00723859">
              <w:rPr>
                <w:rFonts w:eastAsiaTheme="minorHAnsi" w:cs="Arial"/>
              </w:rPr>
              <w:t>интервал</w:t>
            </w:r>
            <w:r w:rsidR="00165301" w:rsidRPr="00723859">
              <w:rPr>
                <w:rFonts w:eastAsiaTheme="minorHAnsi" w:cs="Arial"/>
              </w:rPr>
              <w:t xml:space="preserve"> </w:t>
            </w:r>
            <w:r w:rsidR="002F46E4" w:rsidRPr="00723859">
              <w:rPr>
                <w:rFonts w:eastAsiaTheme="minorHAnsi" w:cs="Arial"/>
              </w:rPr>
              <w:t>примене</w:t>
            </w:r>
            <w:r w:rsidR="00165301" w:rsidRPr="00723859">
              <w:rPr>
                <w:rFonts w:eastAsiaTheme="minorHAnsi" w:cs="Arial"/>
              </w:rPr>
              <w:t xml:space="preserve"> </w:t>
            </w:r>
            <w:r w:rsidR="002F46E4" w:rsidRPr="00723859">
              <w:rPr>
                <w:rFonts w:eastAsiaTheme="minorHAnsi" w:cs="Arial"/>
              </w:rPr>
              <w:t>од</w:t>
            </w:r>
            <w:r w:rsidR="00165301" w:rsidRPr="00723859">
              <w:rPr>
                <w:rFonts w:eastAsiaTheme="minorHAnsi" w:cs="Arial"/>
              </w:rPr>
              <w:t xml:space="preserve"> -25C </w:t>
            </w:r>
            <w:r w:rsidR="002F46E4" w:rsidRPr="00723859">
              <w:rPr>
                <w:rFonts w:eastAsiaTheme="minorHAnsi" w:cs="Arial"/>
              </w:rPr>
              <w:t>до</w:t>
            </w:r>
            <w:r w:rsidR="00165301" w:rsidRPr="00723859">
              <w:rPr>
                <w:rFonts w:eastAsiaTheme="minorHAnsi" w:cs="Arial"/>
              </w:rPr>
              <w:t xml:space="preserve"> +120C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XBCHB 3</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 xml:space="preserve">JUS </w:t>
            </w:r>
            <w:proofErr w:type="gramStart"/>
            <w:r w:rsidRPr="00723859">
              <w:rPr>
                <w:rFonts w:eastAsiaTheme="minorHAnsi" w:cs="Arial"/>
              </w:rPr>
              <w:t>B .</w:t>
            </w:r>
            <w:proofErr w:type="gramEnd"/>
            <w:r w:rsidRPr="00723859">
              <w:rPr>
                <w:rFonts w:eastAsiaTheme="minorHAnsi" w:cs="Arial"/>
              </w:rPr>
              <w:t xml:space="preserve"> </w:t>
            </w:r>
            <w:proofErr w:type="gramStart"/>
            <w:r w:rsidRPr="00723859">
              <w:rPr>
                <w:rFonts w:eastAsiaTheme="minorHAnsi" w:cs="Arial"/>
              </w:rPr>
              <w:t>H3 .</w:t>
            </w:r>
            <w:proofErr w:type="gramEnd"/>
            <w:r w:rsidRPr="00723859">
              <w:rPr>
                <w:rFonts w:eastAsiaTheme="minorHAnsi" w:cs="Arial"/>
              </w:rPr>
              <w:t xml:space="preserve"> 624</w:t>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200</w:t>
            </w: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2F46E4" w:rsidP="00343439">
            <w:pPr>
              <w:autoSpaceDE w:val="0"/>
              <w:autoSpaceDN w:val="0"/>
              <w:adjustRightInd w:val="0"/>
              <w:rPr>
                <w:rFonts w:eastAsiaTheme="minorHAnsi" w:cs="Arial"/>
                <w:lang w:val="sr-Cyrl-RS"/>
              </w:rPr>
            </w:pPr>
            <w:r w:rsidRPr="00723859">
              <w:rPr>
                <w:rFonts w:eastAsiaTheme="minorHAnsi" w:cs="Arial"/>
              </w:rPr>
              <w:t>висенаменска</w:t>
            </w:r>
            <w:r w:rsidR="00165301" w:rsidRPr="00723859">
              <w:rPr>
                <w:rFonts w:eastAsiaTheme="minorHAnsi" w:cs="Arial"/>
              </w:rPr>
              <w:t xml:space="preserve"> </w:t>
            </w:r>
            <w:r w:rsidRPr="00723859">
              <w:rPr>
                <w:rFonts w:eastAsiaTheme="minorHAnsi" w:cs="Arial"/>
              </w:rPr>
              <w:t>литијумова</w:t>
            </w:r>
            <w:r w:rsidR="00165301" w:rsidRPr="00723859">
              <w:rPr>
                <w:rFonts w:eastAsiaTheme="minorHAnsi" w:cs="Arial"/>
              </w:rPr>
              <w:t xml:space="preserve"> </w:t>
            </w:r>
            <w:r w:rsidRPr="00723859">
              <w:rPr>
                <w:rFonts w:eastAsiaTheme="minorHAnsi" w:cs="Arial"/>
              </w:rPr>
              <w:t>маст</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-25C </w:t>
            </w:r>
            <w:r w:rsidR="00F856C8" w:rsidRPr="00723859">
              <w:rPr>
                <w:rFonts w:eastAsiaTheme="minorHAnsi" w:cs="Arial"/>
              </w:rPr>
              <w:t>до</w:t>
            </w:r>
            <w:r w:rsidR="00165301" w:rsidRPr="00723859">
              <w:rPr>
                <w:rFonts w:eastAsiaTheme="minorHAnsi" w:cs="Arial"/>
              </w:rPr>
              <w:t xml:space="preserve"> +110C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 XBBHA 2</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 xml:space="preserve">JUS </w:t>
            </w:r>
            <w:proofErr w:type="gramStart"/>
            <w:r w:rsidRPr="00723859">
              <w:rPr>
                <w:rFonts w:eastAsiaTheme="minorHAnsi" w:cs="Arial"/>
              </w:rPr>
              <w:t>B .</w:t>
            </w:r>
            <w:proofErr w:type="gramEnd"/>
            <w:r w:rsidRPr="00723859">
              <w:rPr>
                <w:rFonts w:eastAsiaTheme="minorHAnsi" w:cs="Arial"/>
              </w:rPr>
              <w:t xml:space="preserve"> </w:t>
            </w:r>
            <w:proofErr w:type="gramStart"/>
            <w:r w:rsidRPr="00723859">
              <w:rPr>
                <w:rFonts w:eastAsiaTheme="minorHAnsi" w:cs="Arial"/>
              </w:rPr>
              <w:t>H3 .</w:t>
            </w:r>
            <w:proofErr w:type="gramEnd"/>
            <w:r w:rsidRPr="00723859">
              <w:rPr>
                <w:rFonts w:eastAsiaTheme="minorHAnsi" w:cs="Arial"/>
              </w:rPr>
              <w:t xml:space="preserve"> 634</w:t>
            </w:r>
          </w:p>
          <w:p w:rsidR="00165301" w:rsidRPr="00723859" w:rsidRDefault="00165301" w:rsidP="00343439">
            <w:pPr>
              <w:ind w:firstLine="720"/>
              <w:rPr>
                <w:rFonts w:eastAsia="TimesNewRomanPSMT" w:cs="Arial"/>
                <w:lang w:val="sr-Cyrl-RS"/>
              </w:rPr>
            </w:pP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200</w:t>
            </w: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2F46E4" w:rsidP="00343439">
            <w:pPr>
              <w:autoSpaceDE w:val="0"/>
              <w:autoSpaceDN w:val="0"/>
              <w:adjustRightInd w:val="0"/>
              <w:rPr>
                <w:rFonts w:eastAsiaTheme="minorHAnsi" w:cs="Arial"/>
                <w:lang w:val="sr-Cyrl-RS"/>
              </w:rPr>
            </w:pPr>
            <w:proofErr w:type="gramStart"/>
            <w:r w:rsidRPr="00723859">
              <w:rPr>
                <w:rFonts w:eastAsiaTheme="minorHAnsi" w:cs="Arial"/>
              </w:rPr>
              <w:t>специјална</w:t>
            </w:r>
            <w:proofErr w:type="gramEnd"/>
            <w:r w:rsidR="00165301" w:rsidRPr="00723859">
              <w:rPr>
                <w:rFonts w:eastAsiaTheme="minorHAnsi" w:cs="Arial"/>
              </w:rPr>
              <w:t xml:space="preserve"> </w:t>
            </w:r>
            <w:r w:rsidRPr="00723859">
              <w:rPr>
                <w:rFonts w:eastAsiaTheme="minorHAnsi" w:cs="Arial"/>
              </w:rPr>
              <w:t>мазива</w:t>
            </w:r>
            <w:r w:rsidR="00165301" w:rsidRPr="00723859">
              <w:rPr>
                <w:rFonts w:eastAsiaTheme="minorHAnsi" w:cs="Arial"/>
              </w:rPr>
              <w:t xml:space="preserve"> </w:t>
            </w:r>
            <w:r w:rsidRPr="00723859">
              <w:rPr>
                <w:rFonts w:eastAsiaTheme="minorHAnsi" w:cs="Arial"/>
              </w:rPr>
              <w:t>за</w:t>
            </w:r>
            <w:r w:rsidR="00165301" w:rsidRPr="00723859">
              <w:rPr>
                <w:rFonts w:eastAsiaTheme="minorHAnsi" w:cs="Arial"/>
              </w:rPr>
              <w:t xml:space="preserve"> </w:t>
            </w:r>
            <w:r w:rsidRPr="00723859">
              <w:rPr>
                <w:rFonts w:eastAsiaTheme="minorHAnsi" w:cs="Arial"/>
              </w:rPr>
              <w:t>високе</w:t>
            </w:r>
            <w:r w:rsidR="00165301" w:rsidRPr="00723859">
              <w:rPr>
                <w:rFonts w:eastAsiaTheme="minorHAnsi" w:cs="Arial"/>
              </w:rPr>
              <w:t xml:space="preserve"> </w:t>
            </w:r>
            <w:r w:rsidRPr="00723859">
              <w:rPr>
                <w:rFonts w:eastAsiaTheme="minorHAnsi" w:cs="Arial"/>
              </w:rPr>
              <w:t>температуре</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-25C </w:t>
            </w:r>
            <w:r w:rsidR="00F856C8" w:rsidRPr="00723859">
              <w:rPr>
                <w:rFonts w:eastAsiaTheme="minorHAnsi" w:cs="Arial"/>
              </w:rPr>
              <w:t>до</w:t>
            </w:r>
            <w:r w:rsidR="00165301" w:rsidRPr="00723859">
              <w:rPr>
                <w:rFonts w:eastAsiaTheme="minorHAnsi" w:cs="Arial"/>
              </w:rPr>
              <w:t xml:space="preserve"> +180C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 XBFIB 2</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FAM IS 01 508</w:t>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50,4</w:t>
            </w: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2F46E4" w:rsidP="00343439">
            <w:pPr>
              <w:autoSpaceDE w:val="0"/>
              <w:autoSpaceDN w:val="0"/>
              <w:adjustRightInd w:val="0"/>
              <w:rPr>
                <w:rFonts w:eastAsiaTheme="minorHAnsi" w:cs="Arial"/>
                <w:lang w:val="sr-Cyrl-RS"/>
              </w:rPr>
            </w:pPr>
            <w:r w:rsidRPr="00723859">
              <w:rPr>
                <w:rFonts w:eastAsiaTheme="minorHAnsi" w:cs="Arial"/>
              </w:rPr>
              <w:t>монтазна</w:t>
            </w:r>
            <w:r w:rsidR="00165301" w:rsidRPr="00723859">
              <w:rPr>
                <w:rFonts w:eastAsiaTheme="minorHAnsi" w:cs="Arial"/>
              </w:rPr>
              <w:t xml:space="preserve"> </w:t>
            </w:r>
            <w:r w:rsidRPr="00723859">
              <w:rPr>
                <w:rFonts w:eastAsiaTheme="minorHAnsi" w:cs="Arial"/>
              </w:rPr>
              <w:t>мазива</w:t>
            </w:r>
            <w:r w:rsidR="00165301" w:rsidRPr="00723859">
              <w:rPr>
                <w:rFonts w:eastAsiaTheme="minorHAnsi" w:cs="Arial"/>
              </w:rPr>
              <w:t xml:space="preserve"> </w:t>
            </w:r>
            <w:r w:rsidRPr="00723859">
              <w:rPr>
                <w:rFonts w:eastAsiaTheme="minorHAnsi" w:cs="Arial"/>
              </w:rPr>
              <w:t>паста</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-30C </w:t>
            </w:r>
            <w:r w:rsidRPr="00723859">
              <w:rPr>
                <w:rFonts w:eastAsiaTheme="minorHAnsi" w:cs="Arial"/>
              </w:rPr>
              <w:t>до</w:t>
            </w:r>
            <w:r w:rsidR="00165301" w:rsidRPr="00723859">
              <w:rPr>
                <w:rFonts w:eastAsiaTheme="minorHAnsi" w:cs="Arial"/>
              </w:rPr>
              <w:t xml:space="preserve"> +450C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FAM IS 02 101</w:t>
            </w:r>
          </w:p>
          <w:p w:rsidR="00165301" w:rsidRPr="00723859" w:rsidRDefault="00165301" w:rsidP="00343439">
            <w:pPr>
              <w:autoSpaceDE w:val="0"/>
              <w:autoSpaceDN w:val="0"/>
              <w:adjustRightInd w:val="0"/>
              <w:rPr>
                <w:rFonts w:eastAsiaTheme="minorHAnsi" w:cs="Arial"/>
              </w:rPr>
            </w:pPr>
            <w:r w:rsidRPr="00723859">
              <w:rPr>
                <w:rFonts w:eastAsiaTheme="minorHAnsi" w:cs="Arial"/>
              </w:rPr>
              <w:t>DBL 6888.00</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NATO S - 722</w:t>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24</w:t>
            </w: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Pr="00723859" w:rsidRDefault="002F46E4" w:rsidP="00343439">
            <w:pPr>
              <w:autoSpaceDE w:val="0"/>
              <w:autoSpaceDN w:val="0"/>
              <w:adjustRightInd w:val="0"/>
              <w:rPr>
                <w:rFonts w:eastAsiaTheme="minorHAnsi" w:cs="Arial"/>
                <w:lang w:val="sr-Cyrl-RS"/>
              </w:rPr>
            </w:pPr>
            <w:r w:rsidRPr="00723859">
              <w:rPr>
                <w:rFonts w:eastAsiaTheme="minorHAnsi" w:cs="Arial"/>
              </w:rPr>
              <w:t>монта</w:t>
            </w:r>
            <w:r w:rsidR="00245FF1" w:rsidRPr="00723859">
              <w:rPr>
                <w:rFonts w:eastAsiaTheme="minorHAnsi" w:cs="Arial"/>
                <w:lang w:val="sr-Cyrl-RS"/>
              </w:rPr>
              <w:t>ж</w:t>
            </w:r>
            <w:r w:rsidRPr="00723859">
              <w:rPr>
                <w:rFonts w:eastAsiaTheme="minorHAnsi" w:cs="Arial"/>
              </w:rPr>
              <w:t>на</w:t>
            </w:r>
            <w:r w:rsidR="00165301" w:rsidRPr="00723859">
              <w:rPr>
                <w:rFonts w:eastAsiaTheme="minorHAnsi" w:cs="Arial"/>
              </w:rPr>
              <w:t xml:space="preserve"> </w:t>
            </w:r>
            <w:r w:rsidRPr="00723859">
              <w:rPr>
                <w:rFonts w:eastAsiaTheme="minorHAnsi" w:cs="Arial"/>
              </w:rPr>
              <w:t>мазива</w:t>
            </w:r>
            <w:r w:rsidR="00165301" w:rsidRPr="00723859">
              <w:rPr>
                <w:rFonts w:eastAsiaTheme="minorHAnsi" w:cs="Arial"/>
              </w:rPr>
              <w:t xml:space="preserve"> </w:t>
            </w:r>
            <w:r w:rsidRPr="00723859">
              <w:rPr>
                <w:rFonts w:eastAsiaTheme="minorHAnsi" w:cs="Arial"/>
              </w:rPr>
              <w:t>паста</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-30C </w:t>
            </w:r>
            <w:r w:rsidRPr="00723859">
              <w:rPr>
                <w:rFonts w:eastAsiaTheme="minorHAnsi" w:cs="Arial"/>
              </w:rPr>
              <w:t>до</w:t>
            </w:r>
            <w:r w:rsidR="00165301" w:rsidRPr="00723859">
              <w:rPr>
                <w:rFonts w:eastAsiaTheme="minorHAnsi" w:cs="Arial"/>
              </w:rPr>
              <w:t xml:space="preserve"> +1100C</w:t>
            </w: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FAM IS 02 103</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DBL 6879.00</w:t>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88</w:t>
            </w:r>
          </w:p>
        </w:tc>
      </w:tr>
      <w:tr w:rsidR="00165301"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165301" w:rsidRDefault="00245FF1" w:rsidP="00343439">
            <w:pPr>
              <w:autoSpaceDE w:val="0"/>
              <w:autoSpaceDN w:val="0"/>
              <w:adjustRightInd w:val="0"/>
              <w:rPr>
                <w:rFonts w:eastAsiaTheme="minorHAnsi" w:cs="Arial"/>
              </w:rPr>
            </w:pPr>
            <w:r w:rsidRPr="00723859">
              <w:rPr>
                <w:rFonts w:eastAsiaTheme="minorHAnsi" w:cs="Arial"/>
              </w:rPr>
              <w:t>мазива</w:t>
            </w:r>
            <w:r w:rsidR="00165301" w:rsidRPr="00723859">
              <w:rPr>
                <w:rFonts w:eastAsiaTheme="minorHAnsi" w:cs="Arial"/>
              </w:rPr>
              <w:t xml:space="preserve"> </w:t>
            </w:r>
            <w:r w:rsidRPr="00723859">
              <w:rPr>
                <w:rFonts w:eastAsiaTheme="minorHAnsi" w:cs="Arial"/>
              </w:rPr>
              <w:t>паста</w:t>
            </w:r>
            <w:r w:rsidR="00165301" w:rsidRPr="00723859">
              <w:rPr>
                <w:rFonts w:eastAsiaTheme="minorHAnsi" w:cs="Arial"/>
              </w:rPr>
              <w:t xml:space="preserve"> </w:t>
            </w:r>
            <w:r w:rsidRPr="00723859">
              <w:rPr>
                <w:rFonts w:eastAsiaTheme="minorHAnsi" w:cs="Arial"/>
              </w:rPr>
              <w:t>за</w:t>
            </w:r>
            <w:r w:rsidR="00165301" w:rsidRPr="00723859">
              <w:rPr>
                <w:rFonts w:eastAsiaTheme="minorHAnsi" w:cs="Arial"/>
              </w:rPr>
              <w:t xml:space="preserve"> </w:t>
            </w:r>
            <w:r w:rsidRPr="00723859">
              <w:rPr>
                <w:rFonts w:eastAsiaTheme="minorHAnsi" w:cs="Arial"/>
              </w:rPr>
              <w:t>високе</w:t>
            </w:r>
            <w:r w:rsidR="00165301" w:rsidRPr="00723859">
              <w:rPr>
                <w:rFonts w:eastAsiaTheme="minorHAnsi" w:cs="Arial"/>
              </w:rPr>
              <w:t xml:space="preserve"> </w:t>
            </w:r>
            <w:r w:rsidRPr="00723859">
              <w:rPr>
                <w:rFonts w:eastAsiaTheme="minorHAnsi" w:cs="Arial"/>
              </w:rPr>
              <w:t>температуре</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-30C </w:t>
            </w:r>
            <w:r w:rsidR="00F856C8" w:rsidRPr="00723859">
              <w:rPr>
                <w:rFonts w:eastAsiaTheme="minorHAnsi" w:cs="Arial"/>
              </w:rPr>
              <w:t>до</w:t>
            </w:r>
            <w:r w:rsidR="00165301" w:rsidRPr="00723859">
              <w:rPr>
                <w:rFonts w:eastAsiaTheme="minorHAnsi" w:cs="Arial"/>
              </w:rPr>
              <w:t xml:space="preserve"> +1200C</w:t>
            </w:r>
          </w:p>
          <w:p w:rsidR="00723859" w:rsidRPr="00723859" w:rsidRDefault="00723859" w:rsidP="00343439">
            <w:pPr>
              <w:autoSpaceDE w:val="0"/>
              <w:autoSpaceDN w:val="0"/>
              <w:adjustRightInd w:val="0"/>
              <w:rPr>
                <w:rFonts w:eastAsiaTheme="minorHAnsi" w:cs="Arial"/>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lastRenderedPageBreak/>
              <w:t>FAM FSP - 240370 / 1</w:t>
            </w:r>
          </w:p>
          <w:p w:rsidR="00165301" w:rsidRPr="00723859" w:rsidRDefault="00165301" w:rsidP="00343439">
            <w:pPr>
              <w:tabs>
                <w:tab w:val="left" w:pos="900"/>
              </w:tabs>
              <w:rPr>
                <w:rFonts w:eastAsia="TimesNewRomanPSMT" w:cs="Arial"/>
                <w:lang w:val="sr-Cyrl-RS"/>
              </w:rPr>
            </w:pPr>
            <w:r w:rsidRPr="00723859">
              <w:rPr>
                <w:rFonts w:eastAsia="TimesNewRomanPSMT" w:cs="Arial"/>
                <w:lang w:val="sr-Cyrl-RS"/>
              </w:rPr>
              <w:tab/>
            </w:r>
          </w:p>
        </w:tc>
        <w:tc>
          <w:tcPr>
            <w:tcW w:w="1394"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w:t>
            </w:r>
          </w:p>
        </w:tc>
      </w:tr>
      <w:tr w:rsidR="00826E82"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826E82" w:rsidRPr="00826E82" w:rsidRDefault="00826E82" w:rsidP="00826E82">
            <w:p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26E82" w:rsidRPr="00723859" w:rsidRDefault="0096720D" w:rsidP="00343439">
            <w:pPr>
              <w:autoSpaceDE w:val="0"/>
              <w:autoSpaceDN w:val="0"/>
              <w:adjustRightInd w:val="0"/>
              <w:rPr>
                <w:rFonts w:eastAsiaTheme="minorHAnsi" w:cs="Arial"/>
                <w:b/>
              </w:rPr>
            </w:pPr>
            <w:r w:rsidRPr="00723859">
              <w:rPr>
                <w:rFonts w:cs="Arial"/>
                <w:b/>
                <w:lang w:val="sr-Cyrl-RS"/>
              </w:rPr>
              <w:t>656/2016</w:t>
            </w:r>
            <w:r w:rsidR="00826E82" w:rsidRPr="00723859">
              <w:rPr>
                <w:rFonts w:cs="Arial"/>
                <w:b/>
                <w:lang w:val="sr-Cyrl-RS"/>
              </w:rPr>
              <w:t xml:space="preserve"> локација ТЕК</w:t>
            </w:r>
          </w:p>
        </w:tc>
        <w:tc>
          <w:tcPr>
            <w:tcW w:w="1166" w:type="pct"/>
            <w:tcBorders>
              <w:top w:val="single" w:sz="4" w:space="0" w:color="auto"/>
              <w:left w:val="single" w:sz="4" w:space="0" w:color="auto"/>
              <w:bottom w:val="single" w:sz="4" w:space="0" w:color="auto"/>
              <w:right w:val="single" w:sz="4" w:space="0" w:color="auto"/>
            </w:tcBorders>
          </w:tcPr>
          <w:p w:rsidR="00826E82" w:rsidRPr="00723859" w:rsidRDefault="00826E82" w:rsidP="00343439">
            <w:pPr>
              <w:autoSpaceDE w:val="0"/>
              <w:autoSpaceDN w:val="0"/>
              <w:adjustRightInd w:val="0"/>
              <w:rPr>
                <w:rFonts w:eastAsiaTheme="minorHAnsi" w:cs="Arial"/>
              </w:rPr>
            </w:pPr>
          </w:p>
        </w:tc>
        <w:tc>
          <w:tcPr>
            <w:tcW w:w="1394" w:type="pct"/>
            <w:tcBorders>
              <w:top w:val="single" w:sz="4" w:space="0" w:color="auto"/>
              <w:left w:val="single" w:sz="4" w:space="0" w:color="auto"/>
              <w:bottom w:val="single" w:sz="4" w:space="0" w:color="auto"/>
              <w:right w:val="single" w:sz="4" w:space="0" w:color="auto"/>
            </w:tcBorders>
          </w:tcPr>
          <w:p w:rsidR="00826E82" w:rsidRPr="00723859" w:rsidRDefault="00826E82">
            <w:pPr>
              <w:rPr>
                <w:rFonts w:cs="Arial"/>
                <w:lang w:eastAsia="hr-HR"/>
              </w:rPr>
            </w:pPr>
          </w:p>
        </w:tc>
        <w:tc>
          <w:tcPr>
            <w:tcW w:w="609" w:type="pct"/>
            <w:tcBorders>
              <w:top w:val="single" w:sz="4" w:space="0" w:color="auto"/>
              <w:left w:val="single" w:sz="4" w:space="0" w:color="auto"/>
              <w:bottom w:val="single" w:sz="4" w:space="0" w:color="auto"/>
              <w:right w:val="single" w:sz="4" w:space="0" w:color="auto"/>
            </w:tcBorders>
          </w:tcPr>
          <w:p w:rsidR="00826E82" w:rsidRPr="00723859" w:rsidRDefault="00826E82" w:rsidP="00343439">
            <w:pPr>
              <w:autoSpaceDE w:val="0"/>
              <w:autoSpaceDN w:val="0"/>
              <w:adjustRightInd w:val="0"/>
              <w:rPr>
                <w:rFonts w:eastAsia="TimesNewRomanPSMT" w:cs="Arial"/>
                <w:bCs/>
                <w:color w:val="000000"/>
                <w:lang w:val="sr-Cyrl-RS"/>
              </w:rPr>
            </w:pP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96720D" w:rsidRPr="00723859" w:rsidRDefault="0096720D" w:rsidP="00AA0D48">
            <w:pPr>
              <w:rPr>
                <w:rFonts w:cs="Arial"/>
                <w:lang w:val="sr-Cyrl-CS"/>
              </w:rPr>
            </w:pPr>
            <w:r w:rsidRPr="00723859">
              <w:rPr>
                <w:rFonts w:cs="Arial"/>
                <w:lang w:val="sr-Cyrl-CS"/>
              </w:rPr>
              <w:t>Мазивна маст за подмазивање отворених зупчастих преносника</w:t>
            </w:r>
            <w:r w:rsidRPr="00723859">
              <w:rPr>
                <w:rFonts w:cs="Arial"/>
              </w:rPr>
              <w:t>.</w:t>
            </w:r>
            <w:r w:rsidRPr="00723859">
              <w:rPr>
                <w:rFonts w:cs="Arial"/>
                <w:lang w:val="sr-Cyrl-CS"/>
              </w:rPr>
              <w:t xml:space="preserve"> </w:t>
            </w:r>
          </w:p>
        </w:tc>
        <w:tc>
          <w:tcPr>
            <w:tcW w:w="1166" w:type="pct"/>
            <w:tcBorders>
              <w:top w:val="single" w:sz="4" w:space="0" w:color="auto"/>
              <w:left w:val="single" w:sz="4" w:space="0" w:color="auto"/>
              <w:bottom w:val="single" w:sz="4" w:space="0" w:color="auto"/>
              <w:right w:val="single" w:sz="4" w:space="0" w:color="auto"/>
            </w:tcBorders>
          </w:tcPr>
          <w:p w:rsidR="0096720D" w:rsidRPr="00723859" w:rsidRDefault="00AA0D48" w:rsidP="00343439">
            <w:pPr>
              <w:autoSpaceDE w:val="0"/>
              <w:autoSpaceDN w:val="0"/>
              <w:adjustRightInd w:val="0"/>
              <w:rPr>
                <w:rFonts w:eastAsiaTheme="minorHAnsi" w:cs="Arial"/>
              </w:rPr>
            </w:pPr>
            <w:r w:rsidRPr="00723859">
              <w:rPr>
                <w:rFonts w:cs="Arial"/>
                <w:lang w:val="sr-Latn-CS"/>
              </w:rPr>
              <w:t>FAMGEN 4AL</w:t>
            </w:r>
            <w:r w:rsidRPr="00723859">
              <w:rPr>
                <w:rFonts w:cs="Arial"/>
                <w:lang w:val="sr-Cyrl-RS"/>
              </w:rPr>
              <w:t xml:space="preserve"> </w:t>
            </w:r>
            <w:r w:rsidRPr="00723859">
              <w:rPr>
                <w:rFonts w:cs="Arial"/>
                <w:lang w:val="sr-Latn-CS"/>
              </w:rPr>
              <w:t>(ФАМ-Крушевац)</w:t>
            </w:r>
            <w:r w:rsidRPr="00723859">
              <w:rPr>
                <w:rFonts w:cs="Arial"/>
                <w:lang w:val="sr-Cyrl-RS"/>
              </w:rPr>
              <w:t xml:space="preserve"> или одговарајући.</w:t>
            </w: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r w:rsidRPr="00723859">
              <w:rPr>
                <w:rFonts w:cs="Arial"/>
                <w:lang w:val="sr-Cyrl-CS"/>
              </w:rPr>
              <w:t>Паковање: 20 k</w:t>
            </w:r>
            <w:r w:rsidRPr="00723859">
              <w:rPr>
                <w:rFonts w:cs="Arial"/>
                <w:lang w:val="sr-Latn-RS"/>
              </w:rPr>
              <w:t>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96720D" w:rsidP="00343439">
            <w:pPr>
              <w:jc w:val="center"/>
              <w:rPr>
                <w:rFonts w:cs="Arial"/>
                <w:lang w:eastAsia="hr-HR"/>
              </w:rPr>
            </w:pPr>
            <w:r w:rsidRPr="00723859">
              <w:rPr>
                <w:rFonts w:cs="Arial"/>
                <w:lang w:eastAsia="hr-HR"/>
              </w:rPr>
              <w:t>500</w:t>
            </w: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96720D" w:rsidRPr="00723859" w:rsidRDefault="0096720D" w:rsidP="00AA0D48">
            <w:pPr>
              <w:rPr>
                <w:rFonts w:cs="Arial"/>
                <w:lang w:val="sr-Cyrl-RS"/>
              </w:rPr>
            </w:pPr>
            <w:r w:rsidRPr="00723859">
              <w:rPr>
                <w:rFonts w:cs="Arial"/>
                <w:lang w:val="sr-Cyrl-CS"/>
              </w:rPr>
              <w:t>Мазиво за подмазивање оптерећених клизних лежајева и стаза, навојних вретена, вођица, еластичних зглобова</w:t>
            </w:r>
            <w:r w:rsidRPr="00723859">
              <w:rPr>
                <w:rFonts w:cs="Arial"/>
              </w:rPr>
              <w:t xml:space="preserve">. </w:t>
            </w:r>
          </w:p>
        </w:tc>
        <w:tc>
          <w:tcPr>
            <w:tcW w:w="1166" w:type="pct"/>
            <w:tcBorders>
              <w:top w:val="single" w:sz="4" w:space="0" w:color="auto"/>
              <w:left w:val="single" w:sz="4" w:space="0" w:color="auto"/>
              <w:bottom w:val="single" w:sz="4" w:space="0" w:color="auto"/>
              <w:right w:val="single" w:sz="4" w:space="0" w:color="auto"/>
            </w:tcBorders>
          </w:tcPr>
          <w:p w:rsidR="0096720D" w:rsidRPr="00723859" w:rsidRDefault="00AA0D48" w:rsidP="00343439">
            <w:pPr>
              <w:autoSpaceDE w:val="0"/>
              <w:autoSpaceDN w:val="0"/>
              <w:adjustRightInd w:val="0"/>
              <w:rPr>
                <w:rFonts w:eastAsiaTheme="minorHAnsi" w:cs="Arial"/>
              </w:rPr>
            </w:pPr>
            <w:r w:rsidRPr="00723859">
              <w:rPr>
                <w:rFonts w:cs="Arial"/>
                <w:lang w:val="sr-Cyrl-CS"/>
              </w:rPr>
              <w:t>FAMOL SU (ФАМ-Крушевац)</w:t>
            </w:r>
            <w:r w:rsidRPr="00723859">
              <w:rPr>
                <w:rFonts w:cs="Arial"/>
                <w:lang w:val="sr-Cyrl-RS"/>
              </w:rPr>
              <w:t xml:space="preserve"> или одговарајући</w:t>
            </w:r>
            <w:r w:rsidRPr="00723859">
              <w:rPr>
                <w:rFonts w:cs="Arial"/>
                <w:lang w:val="sr-Cyrl-CS"/>
              </w:rPr>
              <w:t>.</w:t>
            </w: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r w:rsidRPr="00723859">
              <w:rPr>
                <w:rFonts w:cs="Arial"/>
                <w:lang w:val="sr-Cyrl-CS"/>
              </w:rPr>
              <w:t>Паковање: 20 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96720D" w:rsidP="00343439">
            <w:pPr>
              <w:jc w:val="center"/>
              <w:rPr>
                <w:rFonts w:cs="Arial"/>
                <w:lang w:eastAsia="hr-HR"/>
              </w:rPr>
            </w:pPr>
            <w:r w:rsidRPr="00723859">
              <w:rPr>
                <w:rFonts w:cs="Arial"/>
                <w:lang w:eastAsia="hr-HR"/>
              </w:rPr>
              <w:t>40</w:t>
            </w: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rPr>
                <w:rFonts w:cs="Arial"/>
                <w:lang w:val="sr-Cyrl-RS"/>
              </w:rPr>
            </w:pPr>
            <w:r w:rsidRPr="00723859">
              <w:rPr>
                <w:rFonts w:cs="Arial"/>
                <w:lang w:val="sr-Cyrl-CS"/>
              </w:rPr>
              <w:t>Мазивна маст, литијумова намењена за подмазивање клизних и котрљајућих лежајева</w:t>
            </w:r>
            <w:r w:rsidRPr="00723859">
              <w:rPr>
                <w:rFonts w:cs="Arial"/>
              </w:rPr>
              <w:t>.</w:t>
            </w:r>
          </w:p>
        </w:tc>
        <w:tc>
          <w:tcPr>
            <w:tcW w:w="1166" w:type="pct"/>
            <w:tcBorders>
              <w:top w:val="single" w:sz="4" w:space="0" w:color="auto"/>
              <w:left w:val="single" w:sz="4" w:space="0" w:color="auto"/>
              <w:bottom w:val="single" w:sz="4" w:space="0" w:color="auto"/>
              <w:right w:val="single" w:sz="4" w:space="0" w:color="auto"/>
            </w:tcBorders>
          </w:tcPr>
          <w:p w:rsidR="00AA0D48" w:rsidRPr="00723859" w:rsidRDefault="00AA0D48" w:rsidP="00AA0D48">
            <w:pPr>
              <w:rPr>
                <w:rFonts w:cs="Arial"/>
                <w:lang w:val="sr-Latn-CS"/>
              </w:rPr>
            </w:pPr>
            <w:r w:rsidRPr="00723859">
              <w:rPr>
                <w:rFonts w:cs="Arial"/>
                <w:lang w:val="sr-Cyrl-CS"/>
              </w:rPr>
              <w:t xml:space="preserve">Квалитет </w:t>
            </w:r>
            <w:r w:rsidRPr="00723859">
              <w:rPr>
                <w:rFonts w:cs="Arial"/>
                <w:lang w:val="sr-Latn-CS"/>
              </w:rPr>
              <w:t>FOR 2</w:t>
            </w:r>
          </w:p>
          <w:p w:rsidR="0096720D" w:rsidRPr="00723859" w:rsidRDefault="00AA0D48" w:rsidP="00AA0D48">
            <w:pPr>
              <w:autoSpaceDE w:val="0"/>
              <w:autoSpaceDN w:val="0"/>
              <w:adjustRightInd w:val="0"/>
              <w:rPr>
                <w:rFonts w:eastAsiaTheme="minorHAnsi" w:cs="Arial"/>
              </w:rPr>
            </w:pPr>
            <w:r w:rsidRPr="00723859">
              <w:rPr>
                <w:rFonts w:cs="Arial"/>
                <w:lang w:val="sr-Latn-CS"/>
              </w:rPr>
              <w:t>(ФАМ-Крушевац)</w:t>
            </w:r>
            <w:r w:rsidRPr="00723859">
              <w:rPr>
                <w:rFonts w:cs="Arial"/>
                <w:lang w:val="sr-Cyrl-RS"/>
              </w:rPr>
              <w:t xml:space="preserve"> или одговарајући</w:t>
            </w:r>
            <w:r w:rsidRPr="00723859">
              <w:rPr>
                <w:rFonts w:cs="Arial"/>
                <w:lang w:val="sr-Latn-CS"/>
              </w:rPr>
              <w:t>.</w:t>
            </w: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r w:rsidRPr="00723859">
              <w:rPr>
                <w:rFonts w:cs="Arial"/>
                <w:lang w:val="sr-Cyrl-CS"/>
              </w:rPr>
              <w:t>Паковање: 20 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96720D" w:rsidP="00343439">
            <w:pPr>
              <w:jc w:val="center"/>
              <w:rPr>
                <w:rFonts w:cs="Arial"/>
                <w:lang w:eastAsia="hr-HR"/>
              </w:rPr>
            </w:pPr>
            <w:r w:rsidRPr="00723859">
              <w:rPr>
                <w:rFonts w:cs="Arial"/>
                <w:lang w:eastAsia="hr-HR"/>
              </w:rPr>
              <w:t>800</w:t>
            </w: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rPr>
                <w:rFonts w:cs="Arial"/>
                <w:lang w:val="sr-Cyrl-CS"/>
              </w:rPr>
            </w:pPr>
            <w:r w:rsidRPr="00723859">
              <w:rPr>
                <w:rFonts w:cs="Arial"/>
                <w:lang w:val="sr-Cyrl-CS"/>
              </w:rPr>
              <w:t>Мазивна маст</w:t>
            </w:r>
          </w:p>
          <w:p w:rsidR="00F76955" w:rsidRPr="00723859" w:rsidRDefault="0096720D" w:rsidP="00F76955">
            <w:pPr>
              <w:rPr>
                <w:rFonts w:cs="Arial"/>
                <w:lang w:val="sr-Cyrl-RS"/>
              </w:rPr>
            </w:pPr>
            <w:r w:rsidRPr="00723859">
              <w:rPr>
                <w:rFonts w:cs="Arial"/>
                <w:lang w:val="sr-Cyrl-CS"/>
              </w:rPr>
              <w:t xml:space="preserve"> за дуготрајно подмазивање клизних и котрљајућих лежајева при тешким и неповољним радним оптерећењима</w:t>
            </w:r>
            <w:r w:rsidRPr="00723859">
              <w:rPr>
                <w:rFonts w:cs="Arial"/>
              </w:rPr>
              <w:t xml:space="preserve">. </w:t>
            </w:r>
          </w:p>
          <w:p w:rsidR="0096720D" w:rsidRPr="00723859" w:rsidRDefault="0096720D" w:rsidP="0096720D">
            <w:pPr>
              <w:rPr>
                <w:rFonts w:cs="Arial"/>
                <w:lang w:val="sr-Cyrl-RS"/>
              </w:rPr>
            </w:pPr>
          </w:p>
        </w:tc>
        <w:tc>
          <w:tcPr>
            <w:tcW w:w="1166" w:type="pct"/>
            <w:tcBorders>
              <w:top w:val="single" w:sz="4" w:space="0" w:color="auto"/>
              <w:left w:val="single" w:sz="4" w:space="0" w:color="auto"/>
              <w:bottom w:val="single" w:sz="4" w:space="0" w:color="auto"/>
              <w:right w:val="single" w:sz="4" w:space="0" w:color="auto"/>
            </w:tcBorders>
          </w:tcPr>
          <w:p w:rsidR="00F76955" w:rsidRPr="00723859" w:rsidRDefault="00F76955" w:rsidP="00F76955">
            <w:pPr>
              <w:rPr>
                <w:rFonts w:cs="Arial"/>
                <w:lang w:val="sr-Latn-CS"/>
              </w:rPr>
            </w:pPr>
            <w:r w:rsidRPr="00723859">
              <w:rPr>
                <w:rFonts w:cs="Arial"/>
                <w:lang w:val="sr-Latn-CS"/>
              </w:rPr>
              <w:t xml:space="preserve">FOR LPD2 </w:t>
            </w:r>
          </w:p>
          <w:p w:rsidR="0096720D" w:rsidRPr="00723859" w:rsidRDefault="00F76955" w:rsidP="00F76955">
            <w:pPr>
              <w:autoSpaceDE w:val="0"/>
              <w:autoSpaceDN w:val="0"/>
              <w:adjustRightInd w:val="0"/>
              <w:rPr>
                <w:rFonts w:eastAsiaTheme="minorHAnsi" w:cs="Arial"/>
              </w:rPr>
            </w:pPr>
            <w:r w:rsidRPr="00723859">
              <w:rPr>
                <w:rFonts w:cs="Arial"/>
                <w:lang w:val="sr-Latn-CS"/>
              </w:rPr>
              <w:t>(ФАМ-Крушевац)</w:t>
            </w:r>
            <w:r w:rsidRPr="00723859">
              <w:rPr>
                <w:rFonts w:cs="Arial"/>
                <w:lang w:val="sr-Cyrl-RS"/>
              </w:rPr>
              <w:t xml:space="preserve"> или одговарајући</w:t>
            </w:r>
            <w:r w:rsidRPr="00723859">
              <w:rPr>
                <w:rFonts w:cs="Arial"/>
                <w:lang w:val="sr-Latn-CS"/>
              </w:rPr>
              <w:t>.</w:t>
            </w: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r w:rsidRPr="00723859">
              <w:rPr>
                <w:rFonts w:cs="Arial"/>
                <w:lang w:val="sr-Cyrl-CS"/>
              </w:rPr>
              <w:t>Паковање: 20kg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96720D" w:rsidP="00343439">
            <w:pPr>
              <w:jc w:val="center"/>
              <w:rPr>
                <w:rFonts w:cs="Arial"/>
                <w:lang w:eastAsia="hr-HR"/>
              </w:rPr>
            </w:pPr>
            <w:r w:rsidRPr="00723859">
              <w:rPr>
                <w:rFonts w:cs="Arial"/>
                <w:lang w:eastAsia="hr-HR"/>
              </w:rPr>
              <w:t>600</w:t>
            </w: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96720D" w:rsidRPr="00723859" w:rsidRDefault="0096720D" w:rsidP="00F76955">
            <w:pPr>
              <w:ind w:hanging="2"/>
              <w:rPr>
                <w:rFonts w:cs="Arial"/>
                <w:lang w:val="sr-Cyrl-RS" w:eastAsia="hr-HR"/>
              </w:rPr>
            </w:pPr>
            <w:r w:rsidRPr="00723859">
              <w:rPr>
                <w:rFonts w:cs="Arial"/>
                <w:lang w:val="sr-Cyrl-CS" w:eastAsia="hr-HR"/>
              </w:rPr>
              <w:t>Мазивна паста за подмазивање завртањских склопова у циљу спречавања запекнућа на екстремно високим радним</w:t>
            </w:r>
            <w:r w:rsidRPr="00723859">
              <w:rPr>
                <w:rFonts w:cs="Arial"/>
                <w:lang w:val="sr-Latn-CS" w:eastAsia="hr-HR"/>
              </w:rPr>
              <w:t xml:space="preserve"> </w:t>
            </w:r>
            <w:r w:rsidRPr="00723859">
              <w:rPr>
                <w:rFonts w:cs="Arial"/>
                <w:lang w:val="sr-Cyrl-CS" w:eastAsia="hr-HR"/>
              </w:rPr>
              <w:t>температурама.</w:t>
            </w:r>
            <w:r w:rsidRPr="00723859">
              <w:rPr>
                <w:rFonts w:cs="Arial"/>
                <w:lang w:val="sr-Latn-CS" w:eastAsia="hr-HR"/>
              </w:rPr>
              <w:t xml:space="preserve"> </w:t>
            </w:r>
          </w:p>
        </w:tc>
        <w:tc>
          <w:tcPr>
            <w:tcW w:w="1166" w:type="pct"/>
            <w:tcBorders>
              <w:top w:val="single" w:sz="4" w:space="0" w:color="auto"/>
              <w:left w:val="single" w:sz="4" w:space="0" w:color="auto"/>
              <w:bottom w:val="single" w:sz="4" w:space="0" w:color="auto"/>
              <w:right w:val="single" w:sz="4" w:space="0" w:color="auto"/>
            </w:tcBorders>
          </w:tcPr>
          <w:p w:rsidR="0096720D" w:rsidRPr="00723859" w:rsidRDefault="00F76955" w:rsidP="00343439">
            <w:pPr>
              <w:autoSpaceDE w:val="0"/>
              <w:autoSpaceDN w:val="0"/>
              <w:adjustRightInd w:val="0"/>
              <w:rPr>
                <w:rFonts w:eastAsiaTheme="minorHAnsi" w:cs="Arial"/>
              </w:rPr>
            </w:pPr>
            <w:r w:rsidRPr="00723859">
              <w:rPr>
                <w:rFonts w:cs="Arial"/>
                <w:lang w:val="sr-Cyrl-CS" w:eastAsia="hr-HR"/>
              </w:rPr>
              <w:t xml:space="preserve">Квалитет </w:t>
            </w:r>
            <w:r w:rsidRPr="00723859">
              <w:rPr>
                <w:rFonts w:cs="Arial"/>
                <w:lang w:val="sr-Latn-CS" w:eastAsia="hr-HR"/>
              </w:rPr>
              <w:t xml:space="preserve">FAMOL HT (ФАМ-Крушевац) </w:t>
            </w:r>
            <w:r w:rsidRPr="00723859">
              <w:rPr>
                <w:rFonts w:cs="Arial"/>
                <w:lang w:val="sr-Cyrl-RS" w:eastAsia="hr-HR"/>
              </w:rPr>
              <w:t>или одговарајући</w:t>
            </w:r>
            <w:r w:rsidRPr="00723859">
              <w:rPr>
                <w:rFonts w:cs="Arial"/>
                <w:lang w:val="sr-Latn-CS" w:eastAsia="hr-HR"/>
              </w:rPr>
              <w:t>.</w:t>
            </w: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AA0D48">
            <w:pPr>
              <w:rPr>
                <w:rFonts w:cs="Arial"/>
                <w:lang w:eastAsia="hr-HR"/>
              </w:rPr>
            </w:pPr>
            <w:r w:rsidRPr="00723859">
              <w:rPr>
                <w:rFonts w:cs="Arial"/>
                <w:lang w:val="sr-Cyrl-CS" w:eastAsia="hr-HR"/>
              </w:rPr>
              <w:t xml:space="preserve">Паковање: </w:t>
            </w:r>
            <w:r w:rsidRPr="00723859">
              <w:rPr>
                <w:rFonts w:cs="Arial"/>
                <w:lang w:val="sr-Cyrl-RS" w:eastAsia="hr-HR"/>
              </w:rPr>
              <w:t>0,8</w:t>
            </w:r>
            <w:r w:rsidRPr="00723859">
              <w:rPr>
                <w:rFonts w:cs="Arial"/>
                <w:lang w:val="sr-Cyrl-CS" w:eastAsia="hr-HR"/>
              </w:rPr>
              <w:t xml:space="preserve"> 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96720D" w:rsidP="00343439">
            <w:pPr>
              <w:jc w:val="center"/>
              <w:rPr>
                <w:rFonts w:cs="Arial"/>
                <w:lang w:eastAsia="hr-HR"/>
              </w:rPr>
            </w:pPr>
            <w:r w:rsidRPr="00723859">
              <w:rPr>
                <w:rFonts w:cs="Arial"/>
                <w:lang w:eastAsia="hr-HR"/>
              </w:rPr>
              <w:t>24</w:t>
            </w:r>
          </w:p>
        </w:tc>
      </w:tr>
      <w:tr w:rsidR="0096720D"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96720D" w:rsidRPr="00826E82" w:rsidRDefault="0096720D" w:rsidP="00826E82">
            <w:p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6243F6" w:rsidRDefault="006243F6" w:rsidP="00343439">
            <w:pPr>
              <w:autoSpaceDE w:val="0"/>
              <w:autoSpaceDN w:val="0"/>
              <w:adjustRightInd w:val="0"/>
              <w:rPr>
                <w:rFonts w:cs="Arial"/>
                <w:b/>
              </w:rPr>
            </w:pPr>
          </w:p>
          <w:p w:rsidR="0096720D" w:rsidRPr="00723859" w:rsidRDefault="00FF3AA5" w:rsidP="00343439">
            <w:pPr>
              <w:autoSpaceDE w:val="0"/>
              <w:autoSpaceDN w:val="0"/>
              <w:adjustRightInd w:val="0"/>
              <w:rPr>
                <w:rFonts w:eastAsiaTheme="minorHAnsi" w:cs="Arial"/>
                <w:b/>
              </w:rPr>
            </w:pPr>
            <w:r w:rsidRPr="00723859">
              <w:rPr>
                <w:rFonts w:cs="Arial"/>
                <w:b/>
                <w:lang w:val="sr-Cyrl-RS"/>
              </w:rPr>
              <w:t>112</w:t>
            </w:r>
            <w:r w:rsidR="00F76955" w:rsidRPr="00723859">
              <w:rPr>
                <w:rFonts w:cs="Arial"/>
                <w:b/>
                <w:lang w:val="sr-Cyrl-RS"/>
              </w:rPr>
              <w:t>/2016 локација ТЕМ</w:t>
            </w:r>
          </w:p>
        </w:tc>
        <w:tc>
          <w:tcPr>
            <w:tcW w:w="1166"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autoSpaceDE w:val="0"/>
              <w:autoSpaceDN w:val="0"/>
              <w:adjustRightInd w:val="0"/>
              <w:rPr>
                <w:rFonts w:eastAsiaTheme="minorHAnsi" w:cs="Arial"/>
              </w:rPr>
            </w:pPr>
          </w:p>
        </w:tc>
        <w:tc>
          <w:tcPr>
            <w:tcW w:w="1394"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p>
        </w:tc>
        <w:tc>
          <w:tcPr>
            <w:tcW w:w="609"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autoSpaceDE w:val="0"/>
              <w:autoSpaceDN w:val="0"/>
              <w:adjustRightInd w:val="0"/>
              <w:rPr>
                <w:rFonts w:eastAsia="TimesNewRomanPSMT" w:cs="Arial"/>
                <w:bCs/>
                <w:color w:val="000000"/>
                <w:lang w:val="sr-Cyrl-RS"/>
              </w:rPr>
            </w:pP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55196" w:rsidRPr="00723859" w:rsidRDefault="00FF3AA5" w:rsidP="00F55196">
            <w:pPr>
              <w:spacing w:before="0"/>
              <w:jc w:val="left"/>
              <w:rPr>
                <w:rFonts w:cs="Arial"/>
                <w:lang w:val="sr-Cyrl-RS"/>
              </w:rPr>
            </w:pPr>
            <w:r w:rsidRPr="00723859">
              <w:rPr>
                <w:rFonts w:cs="Arial"/>
              </w:rPr>
              <w:t>Mаст „FOR LPD2/EP</w:t>
            </w:r>
            <w:proofErr w:type="gramStart"/>
            <w:r w:rsidRPr="00723859">
              <w:rPr>
                <w:rFonts w:cs="Arial"/>
              </w:rPr>
              <w:t>“ (</w:t>
            </w:r>
            <w:proofErr w:type="gramEnd"/>
            <w:r w:rsidRPr="00723859">
              <w:rPr>
                <w:rFonts w:cs="Arial"/>
              </w:rPr>
              <w:t>или одговарајућa), литијумова за дуготрајно подмазивање</w:t>
            </w:r>
            <w:r w:rsidR="00F55196" w:rsidRPr="00723859">
              <w:rPr>
                <w:rFonts w:cs="Arial"/>
                <w:lang w:val="sr-Cyrl-RS"/>
              </w:rPr>
              <w:t>.</w:t>
            </w:r>
          </w:p>
          <w:p w:rsidR="00FF3AA5" w:rsidRPr="00723859" w:rsidRDefault="00FF3AA5" w:rsidP="00F55196">
            <w:pPr>
              <w:spacing w:before="0"/>
              <w:jc w:val="left"/>
              <w:rPr>
                <w:rFonts w:cs="Arial"/>
              </w:rPr>
            </w:pPr>
            <w:r w:rsidRPr="00723859">
              <w:rPr>
                <w:rFonts w:cs="Arial"/>
              </w:rPr>
              <w:t xml:space="preserve">Примене од -30ºС до </w:t>
            </w:r>
            <w:r w:rsidRPr="00723859">
              <w:rPr>
                <w:rFonts w:cs="Arial"/>
              </w:rPr>
              <w:lastRenderedPageBreak/>
              <w:t xml:space="preserve">120 ºС. </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F55196" w:rsidP="00343439">
            <w:pPr>
              <w:autoSpaceDE w:val="0"/>
              <w:autoSpaceDN w:val="0"/>
              <w:adjustRightInd w:val="0"/>
              <w:rPr>
                <w:rFonts w:eastAsiaTheme="minorHAnsi" w:cs="Arial"/>
              </w:rPr>
            </w:pPr>
            <w:r w:rsidRPr="00723859">
              <w:rPr>
                <w:rFonts w:cs="Arial"/>
              </w:rPr>
              <w:lastRenderedPageBreak/>
              <w:t>„ISO L – XCC HB2, DIN 51502 KP-30</w:t>
            </w: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1000</w:t>
            </w: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rPr>
                <w:rFonts w:cs="Arial"/>
                <w:lang w:val="sr-Cyrl-RS"/>
              </w:rPr>
            </w:pPr>
            <w:r w:rsidRPr="00723859">
              <w:rPr>
                <w:rFonts w:cs="Arial"/>
              </w:rPr>
              <w:t>Маст за отворене и затворене зупчанике и за челичну ужад „NL GI 0</w:t>
            </w:r>
            <w:proofErr w:type="gramStart"/>
            <w:r w:rsidRPr="00723859">
              <w:rPr>
                <w:rFonts w:cs="Arial"/>
              </w:rPr>
              <w:t>“ вискозности</w:t>
            </w:r>
            <w:proofErr w:type="gramEnd"/>
            <w:r w:rsidRPr="00723859">
              <w:rPr>
                <w:rFonts w:cs="Arial"/>
              </w:rPr>
              <w:t xml:space="preserve"> базног уља 40 ºС (mm²/s) 1000 (или одгова-рајућa). </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08412F" w:rsidP="00343439">
            <w:pPr>
              <w:autoSpaceDE w:val="0"/>
              <w:autoSpaceDN w:val="0"/>
              <w:adjustRightInd w:val="0"/>
              <w:rPr>
                <w:rFonts w:eastAsiaTheme="minorHAnsi" w:cs="Arial"/>
              </w:rPr>
            </w:pPr>
            <w:r w:rsidRPr="00723859">
              <w:rPr>
                <w:rFonts w:cs="Arial"/>
              </w:rPr>
              <w:t>ISO L-XBCIB 0</w:t>
            </w:r>
            <w:r w:rsidRPr="00723859">
              <w:rPr>
                <w:rFonts w:cs="Arial"/>
              </w:rPr>
              <w:br/>
              <w:t>DIN 51 502:OG PF 0K-25</w:t>
            </w:r>
            <w:r w:rsidRPr="00723859">
              <w:rPr>
                <w:rFonts w:cs="Arial"/>
              </w:rPr>
              <w:br/>
              <w:t>ISO L -CKL</w:t>
            </w: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100</w:t>
            </w: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rPr>
                <w:rFonts w:cs="Arial"/>
                <w:lang w:val="sr-Cyrl-RS"/>
              </w:rPr>
            </w:pPr>
            <w:r w:rsidRPr="00723859">
              <w:rPr>
                <w:rFonts w:cs="Arial"/>
              </w:rPr>
              <w:t xml:space="preserve">Мазива паста за високе температуре „FAMOL HT“ (или одговарајућa), са додатком бакра и „ЕР“  адитива за примену -30 ºС до 1100 ºС. </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08412F" w:rsidP="00343439">
            <w:pPr>
              <w:autoSpaceDE w:val="0"/>
              <w:autoSpaceDN w:val="0"/>
              <w:adjustRightInd w:val="0"/>
              <w:rPr>
                <w:rFonts w:eastAsiaTheme="minorHAnsi" w:cs="Arial"/>
              </w:rPr>
            </w:pPr>
            <w:r w:rsidRPr="00723859">
              <w:rPr>
                <w:rFonts w:cs="Arial"/>
              </w:rPr>
              <w:t>FAM FSP-240370</w:t>
            </w: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0</w:t>
            </w:r>
            <w:proofErr w:type="gramStart"/>
            <w:r w:rsidRPr="00723859">
              <w:rPr>
                <w:rFonts w:cs="Arial"/>
              </w:rPr>
              <w:t>,8</w:t>
            </w:r>
            <w:proofErr w:type="gramEnd"/>
            <w:r w:rsidRPr="00723859">
              <w:rPr>
                <w:rFonts w:cs="Arial"/>
              </w:rPr>
              <w:t xml:space="preserve">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32</w:t>
            </w: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F8713B">
            <w:pPr>
              <w:rPr>
                <w:rFonts w:cs="Arial"/>
                <w:lang w:val="sr-Cyrl-RS"/>
              </w:rPr>
            </w:pPr>
            <w:r w:rsidRPr="00723859">
              <w:rPr>
                <w:rFonts w:cs="Arial"/>
              </w:rPr>
              <w:t>Литијумова маст FOR LPD2 (или одговарајућа) на бази ЕP aдитива за дуготрајно подмазивање лежајева моторних возила за радне температуре од -30ºC  Паковање од 20 kg.до 130 ºC.</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F8713B" w:rsidP="00343439">
            <w:pPr>
              <w:autoSpaceDE w:val="0"/>
              <w:autoSpaceDN w:val="0"/>
              <w:adjustRightInd w:val="0"/>
              <w:rPr>
                <w:rFonts w:eastAsiaTheme="minorHAnsi" w:cs="Arial"/>
              </w:rPr>
            </w:pPr>
            <w:r w:rsidRPr="00723859">
              <w:rPr>
                <w:rFonts w:cs="Arial"/>
              </w:rPr>
              <w:t>ISO L-XCC HB2 DIN51502:KP 2K-30</w:t>
            </w: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140</w:t>
            </w: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F8713B">
            <w:pPr>
              <w:rPr>
                <w:rFonts w:cs="Arial"/>
                <w:lang w:val="sr-Cyrl-RS"/>
              </w:rPr>
            </w:pPr>
            <w:r w:rsidRPr="00723859">
              <w:rPr>
                <w:rFonts w:cs="Arial"/>
              </w:rPr>
              <w:t>Маст FOR PD2 (или одговарајућа) предвиђена за подмазивање котрљајућих лежаја до 1500 min</w:t>
            </w:r>
            <w:r w:rsidRPr="00723859">
              <w:rPr>
                <w:rFonts w:cs="Arial"/>
                <w:vertAlign w:val="superscript"/>
              </w:rPr>
              <w:t>-1</w:t>
            </w:r>
            <w:r w:rsidRPr="00723859">
              <w:rPr>
                <w:rFonts w:cs="Arial"/>
              </w:rPr>
              <w:t>, за радне температуре од -40ºC  до 140 ºC.</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F8713B" w:rsidP="00343439">
            <w:pPr>
              <w:autoSpaceDE w:val="0"/>
              <w:autoSpaceDN w:val="0"/>
              <w:adjustRightInd w:val="0"/>
              <w:rPr>
                <w:rFonts w:eastAsiaTheme="minorHAnsi" w:cs="Arial"/>
              </w:rPr>
            </w:pPr>
            <w:r w:rsidRPr="00723859">
              <w:rPr>
                <w:rFonts w:cs="Arial"/>
              </w:rPr>
              <w:t>ISO L-XDDHB 2 DIN51502:KP 2N-40</w:t>
            </w: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140</w:t>
            </w:r>
          </w:p>
        </w:tc>
      </w:tr>
      <w:tr w:rsidR="00FF3AA5" w:rsidTr="00F8713B">
        <w:trPr>
          <w:trHeight w:val="478"/>
        </w:trPr>
        <w:tc>
          <w:tcPr>
            <w:tcW w:w="431"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F8713B">
            <w:pPr>
              <w:rPr>
                <w:rFonts w:cs="Arial"/>
              </w:rPr>
            </w:pPr>
            <w:r w:rsidRPr="00723859">
              <w:rPr>
                <w:rFonts w:cs="Arial"/>
              </w:rPr>
              <w:t xml:space="preserve">Калцијумова комплексна мазва маст FOR S CAPLEX (или одговарајућа) </w:t>
            </w:r>
          </w:p>
        </w:tc>
        <w:tc>
          <w:tcPr>
            <w:tcW w:w="1166" w:type="pct"/>
            <w:tcBorders>
              <w:top w:val="single" w:sz="4" w:space="0" w:color="auto"/>
              <w:left w:val="single" w:sz="4" w:space="0" w:color="auto"/>
              <w:bottom w:val="single" w:sz="4" w:space="0" w:color="auto"/>
              <w:right w:val="single" w:sz="4" w:space="0" w:color="auto"/>
            </w:tcBorders>
          </w:tcPr>
          <w:p w:rsidR="00F8713B" w:rsidRPr="00723859" w:rsidRDefault="00F8713B" w:rsidP="00F8713B">
            <w:pPr>
              <w:rPr>
                <w:rFonts w:cs="Arial"/>
              </w:rPr>
            </w:pPr>
            <w:r w:rsidRPr="00723859">
              <w:rPr>
                <w:rFonts w:cs="Arial"/>
              </w:rPr>
              <w:t>ISO L-HBDHB 2/1 DIN51502:KP2/1N25.</w:t>
            </w:r>
          </w:p>
          <w:p w:rsidR="00FF3AA5" w:rsidRPr="00723859" w:rsidRDefault="00FF3AA5" w:rsidP="00343439">
            <w:pPr>
              <w:autoSpaceDE w:val="0"/>
              <w:autoSpaceDN w:val="0"/>
              <w:adjustRightInd w:val="0"/>
              <w:rPr>
                <w:rFonts w:eastAsiaTheme="minorHAnsi" w:cs="Arial"/>
              </w:rPr>
            </w:pPr>
          </w:p>
        </w:tc>
        <w:tc>
          <w:tcPr>
            <w:tcW w:w="1394"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120</w:t>
            </w:r>
          </w:p>
        </w:tc>
      </w:tr>
    </w:tbl>
    <w:p w:rsidR="00AE0FD9" w:rsidRDefault="00AE0FD9"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Default="006243F6" w:rsidP="00B34A36">
      <w:pPr>
        <w:autoSpaceDE w:val="0"/>
        <w:autoSpaceDN w:val="0"/>
        <w:adjustRightInd w:val="0"/>
        <w:rPr>
          <w:rFonts w:cs="Arial"/>
          <w:b/>
          <w:bCs/>
          <w:color w:val="000000"/>
          <w:sz w:val="24"/>
          <w:szCs w:val="24"/>
          <w:lang w:eastAsia="sr-Latn-CS"/>
        </w:rPr>
      </w:pPr>
    </w:p>
    <w:p w:rsidR="006243F6" w:rsidRPr="006243F6" w:rsidRDefault="006243F6" w:rsidP="00B34A36">
      <w:pPr>
        <w:autoSpaceDE w:val="0"/>
        <w:autoSpaceDN w:val="0"/>
        <w:adjustRightInd w:val="0"/>
        <w:rPr>
          <w:rFonts w:cs="Arial"/>
          <w:b/>
          <w:bCs/>
          <w:color w:val="000000"/>
          <w:sz w:val="24"/>
          <w:szCs w:val="24"/>
          <w:lang w:eastAsia="sr-Latn-CS"/>
        </w:rPr>
      </w:pPr>
    </w:p>
    <w:p w:rsidR="00343439" w:rsidRPr="00723859" w:rsidRDefault="00343439" w:rsidP="00343439">
      <w:pPr>
        <w:pStyle w:val="ListParagraph"/>
        <w:autoSpaceDE w:val="0"/>
        <w:autoSpaceDN w:val="0"/>
        <w:adjustRightInd w:val="0"/>
        <w:spacing w:before="0" w:after="0" w:line="240" w:lineRule="auto"/>
        <w:ind w:left="0"/>
        <w:contextualSpacing w:val="0"/>
        <w:jc w:val="left"/>
        <w:rPr>
          <w:rFonts w:ascii="Arial" w:hAnsi="Arial" w:cs="Arial"/>
          <w:b/>
        </w:rPr>
      </w:pPr>
      <w:r w:rsidRPr="00B666B5">
        <w:rPr>
          <w:rFonts w:ascii="Arial" w:hAnsi="Arial" w:cs="Arial"/>
          <w:b/>
          <w:lang w:val="sr-Cyrl-RS"/>
        </w:rPr>
        <w:t xml:space="preserve">Партија </w:t>
      </w:r>
      <w:r>
        <w:rPr>
          <w:rFonts w:ascii="Arial" w:hAnsi="Arial" w:cs="Arial"/>
          <w:b/>
          <w:lang w:val="sr-Cyrl-RS"/>
        </w:rPr>
        <w:t>2</w:t>
      </w:r>
      <w:r w:rsidR="00723859">
        <w:rPr>
          <w:rFonts w:ascii="Arial" w:hAnsi="Arial" w:cs="Arial"/>
          <w:b/>
        </w:rPr>
        <w:t>:</w:t>
      </w:r>
    </w:p>
    <w:p w:rsidR="00343439" w:rsidRDefault="00343439" w:rsidP="00343439">
      <w:pPr>
        <w:pStyle w:val="ListParagraph"/>
        <w:autoSpaceDE w:val="0"/>
        <w:autoSpaceDN w:val="0"/>
        <w:adjustRightInd w:val="0"/>
        <w:spacing w:before="0" w:after="0" w:line="240" w:lineRule="auto"/>
        <w:ind w:left="0"/>
        <w:contextualSpacing w:val="0"/>
        <w:jc w:val="left"/>
        <w:rPr>
          <w:rFonts w:ascii="Arial" w:hAnsi="Arial" w:cs="Arial"/>
          <w:b/>
          <w:color w:val="FF0000"/>
        </w:rPr>
      </w:pPr>
    </w:p>
    <w:p w:rsidR="006243F6" w:rsidRPr="006243F6" w:rsidRDefault="006243F6" w:rsidP="00343439">
      <w:pPr>
        <w:pStyle w:val="ListParagraph"/>
        <w:autoSpaceDE w:val="0"/>
        <w:autoSpaceDN w:val="0"/>
        <w:adjustRightInd w:val="0"/>
        <w:spacing w:before="0" w:after="0" w:line="240" w:lineRule="auto"/>
        <w:ind w:left="0"/>
        <w:contextualSpacing w:val="0"/>
        <w:jc w:val="left"/>
        <w:rPr>
          <w:rFonts w:ascii="Arial" w:hAnsi="Arial" w:cs="Arial"/>
          <w:b/>
          <w:color w:val="FF0000"/>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2"/>
        <w:gridCol w:w="2833"/>
        <w:gridCol w:w="1834"/>
        <w:gridCol w:w="1109"/>
      </w:tblGrid>
      <w:tr w:rsidR="00343439" w:rsidRPr="007D7A9B"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343439" w:rsidRPr="00AE0FD9" w:rsidRDefault="00343439" w:rsidP="00343439">
            <w:p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343439" w:rsidRPr="00F13AD8" w:rsidRDefault="00343439" w:rsidP="00343439">
            <w:pPr>
              <w:spacing w:before="0"/>
            </w:pPr>
            <w:r>
              <w:rPr>
                <w:rFonts w:cs="Arial"/>
                <w:b/>
              </w:rPr>
              <w:t>834</w:t>
            </w:r>
            <w:r w:rsidRPr="00B76E39">
              <w:rPr>
                <w:rFonts w:cs="Arial"/>
                <w:b/>
                <w:lang w:val="sr-Cyrl-RS"/>
              </w:rPr>
              <w:t xml:space="preserve">/2016 локација </w:t>
            </w:r>
            <w:r>
              <w:rPr>
                <w:rFonts w:cs="Arial"/>
                <w:b/>
                <w:lang w:val="sr-Cyrl-RS"/>
              </w:rPr>
              <w:t>Б</w:t>
            </w:r>
          </w:p>
        </w:tc>
        <w:tc>
          <w:tcPr>
            <w:tcW w:w="1554" w:type="pct"/>
            <w:tcBorders>
              <w:top w:val="single" w:sz="4" w:space="0" w:color="auto"/>
              <w:left w:val="single" w:sz="4" w:space="0" w:color="auto"/>
              <w:bottom w:val="single" w:sz="4" w:space="0" w:color="auto"/>
              <w:right w:val="single" w:sz="4" w:space="0" w:color="auto"/>
            </w:tcBorders>
          </w:tcPr>
          <w:p w:rsidR="00343439" w:rsidRDefault="00343439" w:rsidP="00343439">
            <w:pPr>
              <w:spacing w:before="0"/>
            </w:pPr>
          </w:p>
        </w:tc>
        <w:tc>
          <w:tcPr>
            <w:tcW w:w="1006" w:type="pct"/>
            <w:tcBorders>
              <w:top w:val="single" w:sz="4" w:space="0" w:color="auto"/>
              <w:left w:val="single" w:sz="4" w:space="0" w:color="auto"/>
              <w:bottom w:val="single" w:sz="4" w:space="0" w:color="auto"/>
              <w:right w:val="single" w:sz="4" w:space="0" w:color="auto"/>
            </w:tcBorders>
            <w:vAlign w:val="center"/>
          </w:tcPr>
          <w:p w:rsidR="00343439" w:rsidRPr="007D7A9B" w:rsidRDefault="00343439" w:rsidP="00343439">
            <w:pPr>
              <w:spacing w:before="0"/>
              <w:jc w:val="right"/>
              <w:rPr>
                <w:rFonts w:cs="Arial"/>
                <w:sz w:val="20"/>
                <w:szCs w:val="20"/>
                <w:lang w:val="sr-Cyrl-RS"/>
              </w:rPr>
            </w:pPr>
          </w:p>
        </w:tc>
        <w:tc>
          <w:tcPr>
            <w:tcW w:w="608" w:type="pct"/>
            <w:tcBorders>
              <w:top w:val="single" w:sz="4" w:space="0" w:color="auto"/>
              <w:left w:val="single" w:sz="4" w:space="0" w:color="auto"/>
              <w:bottom w:val="single" w:sz="4" w:space="0" w:color="auto"/>
              <w:right w:val="single" w:sz="4" w:space="0" w:color="auto"/>
            </w:tcBorders>
          </w:tcPr>
          <w:p w:rsidR="00343439" w:rsidRPr="007D7A9B" w:rsidRDefault="00343439" w:rsidP="00343439">
            <w:pPr>
              <w:spacing w:before="0"/>
              <w:rPr>
                <w:rFonts w:cs="Arial"/>
                <w:sz w:val="20"/>
                <w:szCs w:val="20"/>
                <w:lang w:val="sr-Cyrl-RS"/>
              </w:rPr>
            </w:pPr>
          </w:p>
        </w:tc>
      </w:tr>
      <w:tr w:rsidR="00843FE5" w:rsidRPr="00165301"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43FE5" w:rsidRPr="00C502A6" w:rsidRDefault="00723859" w:rsidP="00C502A6">
            <w:pPr>
              <w:autoSpaceDE w:val="0"/>
              <w:autoSpaceDN w:val="0"/>
              <w:adjustRightInd w:val="0"/>
              <w:rPr>
                <w:rFonts w:eastAsiaTheme="minorHAnsi" w:cs="Arial"/>
                <w:lang w:val="sr-Cyrl-RS"/>
              </w:rPr>
            </w:pPr>
            <w:r w:rsidRPr="00723859">
              <w:rPr>
                <w:rFonts w:eastAsiaTheme="minorHAnsi" w:cs="Arial"/>
              </w:rPr>
              <w:t>висенаменска</w:t>
            </w:r>
            <w:r w:rsidR="00843FE5" w:rsidRPr="00723859">
              <w:rPr>
                <w:rFonts w:eastAsiaTheme="minorHAnsi" w:cs="Arial"/>
              </w:rPr>
              <w:t xml:space="preserve"> </w:t>
            </w:r>
            <w:r w:rsidRPr="00723859">
              <w:rPr>
                <w:rFonts w:eastAsiaTheme="minorHAnsi" w:cs="Arial"/>
              </w:rPr>
              <w:t>маст</w:t>
            </w:r>
            <w:r w:rsidR="00843FE5" w:rsidRPr="00723859">
              <w:rPr>
                <w:rFonts w:eastAsiaTheme="minorHAnsi" w:cs="Arial"/>
              </w:rPr>
              <w:t xml:space="preserve"> </w:t>
            </w:r>
            <w:r w:rsidRPr="00723859">
              <w:rPr>
                <w:rFonts w:eastAsiaTheme="minorHAnsi" w:cs="Arial"/>
              </w:rPr>
              <w:t>специјалне</w:t>
            </w:r>
            <w:r w:rsidR="00843FE5" w:rsidRPr="00723859">
              <w:rPr>
                <w:rFonts w:eastAsiaTheme="minorHAnsi" w:cs="Arial"/>
              </w:rPr>
              <w:t xml:space="preserve"> </w:t>
            </w:r>
            <w:r w:rsidRPr="00723859">
              <w:rPr>
                <w:rFonts w:eastAsiaTheme="minorHAnsi" w:cs="Arial"/>
              </w:rPr>
              <w:t>формулације</w:t>
            </w:r>
            <w:r w:rsidR="00843FE5" w:rsidRPr="00723859">
              <w:rPr>
                <w:rFonts w:eastAsiaTheme="minorHAnsi" w:cs="Arial"/>
              </w:rPr>
              <w:t xml:space="preserve"> , NLGI 3 , </w:t>
            </w:r>
            <w:r w:rsidRPr="00723859">
              <w:rPr>
                <w:rFonts w:eastAsiaTheme="minorHAnsi" w:cs="Arial"/>
              </w:rPr>
              <w:t>температурни</w:t>
            </w:r>
            <w:r w:rsidR="00843FE5" w:rsidRPr="00723859">
              <w:rPr>
                <w:rFonts w:eastAsiaTheme="minorHAnsi" w:cs="Arial"/>
              </w:rPr>
              <w:t xml:space="preserve"> </w:t>
            </w:r>
            <w:r w:rsidRPr="00723859">
              <w:rPr>
                <w:rFonts w:eastAsiaTheme="minorHAnsi" w:cs="Arial"/>
              </w:rPr>
              <w:t>интервал</w:t>
            </w:r>
            <w:r w:rsidR="00843FE5" w:rsidRPr="00723859">
              <w:rPr>
                <w:rFonts w:eastAsiaTheme="minorHAnsi" w:cs="Arial"/>
              </w:rPr>
              <w:t xml:space="preserve"> </w:t>
            </w:r>
            <w:r w:rsidRPr="00723859">
              <w:rPr>
                <w:rFonts w:eastAsiaTheme="minorHAnsi" w:cs="Arial"/>
              </w:rPr>
              <w:t>примене</w:t>
            </w:r>
            <w:r w:rsidR="00843FE5" w:rsidRPr="00723859">
              <w:rPr>
                <w:rFonts w:eastAsiaTheme="minorHAnsi" w:cs="Arial"/>
              </w:rPr>
              <w:t xml:space="preserve"> </w:t>
            </w:r>
            <w:r w:rsidRPr="00723859">
              <w:rPr>
                <w:rFonts w:eastAsiaTheme="minorHAnsi" w:cs="Arial"/>
              </w:rPr>
              <w:t>од</w:t>
            </w:r>
            <w:r w:rsidR="00843FE5" w:rsidRPr="00723859">
              <w:rPr>
                <w:rFonts w:eastAsiaTheme="minorHAnsi" w:cs="Arial"/>
              </w:rPr>
              <w:t xml:space="preserve"> -30C </w:t>
            </w:r>
            <w:r w:rsidRPr="00723859">
              <w:rPr>
                <w:rFonts w:eastAsiaTheme="minorHAnsi" w:cs="Arial"/>
              </w:rPr>
              <w:t>до</w:t>
            </w:r>
            <w:r w:rsidR="00843FE5" w:rsidRPr="00723859">
              <w:rPr>
                <w:rFonts w:eastAsiaTheme="minorHAnsi" w:cs="Arial"/>
              </w:rPr>
              <w:t xml:space="preserve"> +120C</w:t>
            </w:r>
          </w:p>
        </w:tc>
        <w:tc>
          <w:tcPr>
            <w:tcW w:w="1554" w:type="pct"/>
            <w:tcBorders>
              <w:top w:val="single" w:sz="4" w:space="0" w:color="auto"/>
              <w:left w:val="single" w:sz="4" w:space="0" w:color="auto"/>
              <w:bottom w:val="single" w:sz="4" w:space="0" w:color="auto"/>
              <w:right w:val="single" w:sz="4" w:space="0" w:color="auto"/>
            </w:tcBorders>
          </w:tcPr>
          <w:p w:rsidR="00843FE5" w:rsidRDefault="00843FE5" w:rsidP="00700091">
            <w:pPr>
              <w:autoSpaceDE w:val="0"/>
              <w:autoSpaceDN w:val="0"/>
              <w:adjustRightInd w:val="0"/>
              <w:rPr>
                <w:rFonts w:eastAsiaTheme="minorHAnsi" w:cs="Arial"/>
              </w:rPr>
            </w:pPr>
            <w:r w:rsidRPr="00723859">
              <w:rPr>
                <w:rFonts w:eastAsiaTheme="minorHAnsi" w:cs="Arial"/>
              </w:rPr>
              <w:t>ABB Motors</w:t>
            </w:r>
          </w:p>
          <w:p w:rsidR="00616267" w:rsidRPr="00723859" w:rsidRDefault="00616267" w:rsidP="00700091">
            <w:pPr>
              <w:autoSpaceDE w:val="0"/>
              <w:autoSpaceDN w:val="0"/>
              <w:adjustRightInd w:val="0"/>
              <w:rPr>
                <w:rFonts w:eastAsia="TimesNewRomanPSMT" w:cs="Arial"/>
                <w:bCs/>
                <w:color w:val="000000"/>
                <w:lang w:val="sr-Cyrl-RS"/>
              </w:rPr>
            </w:pPr>
          </w:p>
        </w:tc>
        <w:tc>
          <w:tcPr>
            <w:tcW w:w="1006" w:type="pct"/>
            <w:tcBorders>
              <w:top w:val="single" w:sz="4" w:space="0" w:color="auto"/>
              <w:left w:val="single" w:sz="4" w:space="0" w:color="auto"/>
              <w:bottom w:val="single" w:sz="4" w:space="0" w:color="auto"/>
              <w:right w:val="single" w:sz="4" w:space="0" w:color="auto"/>
            </w:tcBorders>
          </w:tcPr>
          <w:p w:rsidR="00843FE5" w:rsidRPr="00723859" w:rsidRDefault="00843FE5" w:rsidP="00843FE5">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Pr="00723859">
              <w:rPr>
                <w:rFonts w:cs="Arial"/>
                <w:lang w:val="sr-Cyrl-RS" w:eastAsia="hr-HR"/>
              </w:rPr>
              <w:t>18</w:t>
            </w:r>
            <w:r w:rsidRPr="00723859">
              <w:rPr>
                <w:rFonts w:cs="Arial"/>
                <w:lang w:eastAsia="hr-HR"/>
              </w:rPr>
              <w:t>кг</w:t>
            </w:r>
          </w:p>
        </w:tc>
        <w:tc>
          <w:tcPr>
            <w:tcW w:w="608"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360</w:t>
            </w:r>
          </w:p>
        </w:tc>
      </w:tr>
      <w:tr w:rsidR="00843FE5" w:rsidRPr="00165301"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43FE5" w:rsidRPr="00C502A6" w:rsidRDefault="00723859" w:rsidP="00C502A6">
            <w:pPr>
              <w:autoSpaceDE w:val="0"/>
              <w:autoSpaceDN w:val="0"/>
              <w:adjustRightInd w:val="0"/>
              <w:rPr>
                <w:rFonts w:eastAsiaTheme="minorHAnsi" w:cs="Arial"/>
                <w:lang w:val="sr-Cyrl-RS"/>
              </w:rPr>
            </w:pPr>
            <w:r w:rsidRPr="00723859">
              <w:rPr>
                <w:rFonts w:eastAsiaTheme="minorHAnsi" w:cs="Arial"/>
              </w:rPr>
              <w:t>Универзална</w:t>
            </w:r>
            <w:r w:rsidR="00843FE5" w:rsidRPr="00723859">
              <w:rPr>
                <w:rFonts w:eastAsiaTheme="minorHAnsi" w:cs="Arial"/>
              </w:rPr>
              <w:t xml:space="preserve"> </w:t>
            </w:r>
            <w:r w:rsidRPr="00723859">
              <w:rPr>
                <w:rFonts w:eastAsiaTheme="minorHAnsi" w:cs="Arial"/>
              </w:rPr>
              <w:t>маст</w:t>
            </w:r>
            <w:r w:rsidR="00843FE5" w:rsidRPr="00723859">
              <w:rPr>
                <w:rFonts w:eastAsiaTheme="minorHAnsi" w:cs="Arial"/>
              </w:rPr>
              <w:t xml:space="preserve"> </w:t>
            </w:r>
            <w:r w:rsidRPr="00723859">
              <w:rPr>
                <w:rFonts w:eastAsiaTheme="minorHAnsi" w:cs="Arial"/>
              </w:rPr>
              <w:t>која</w:t>
            </w:r>
            <w:r w:rsidR="00843FE5" w:rsidRPr="00723859">
              <w:rPr>
                <w:rFonts w:eastAsiaTheme="minorHAnsi" w:cs="Arial"/>
              </w:rPr>
              <w:t xml:space="preserve"> </w:t>
            </w:r>
            <w:r w:rsidRPr="00723859">
              <w:rPr>
                <w:rFonts w:eastAsiaTheme="minorHAnsi" w:cs="Arial"/>
              </w:rPr>
              <w:t>несадр</w:t>
            </w:r>
            <w:r w:rsidRPr="00723859">
              <w:rPr>
                <w:rFonts w:eastAsiaTheme="minorHAnsi" w:cs="Arial"/>
                <w:lang w:val="sr-Cyrl-RS"/>
              </w:rPr>
              <w:t>ж</w:t>
            </w:r>
            <w:r w:rsidRPr="00723859">
              <w:rPr>
                <w:rFonts w:eastAsiaTheme="minorHAnsi" w:cs="Arial"/>
              </w:rPr>
              <w:t>и</w:t>
            </w:r>
            <w:r w:rsidR="00843FE5" w:rsidRPr="00723859">
              <w:rPr>
                <w:rFonts w:eastAsiaTheme="minorHAnsi" w:cs="Arial"/>
              </w:rPr>
              <w:t xml:space="preserve"> </w:t>
            </w:r>
            <w:r w:rsidRPr="00723859">
              <w:rPr>
                <w:rFonts w:eastAsiaTheme="minorHAnsi" w:cs="Arial"/>
              </w:rPr>
              <w:t>олово</w:t>
            </w:r>
            <w:r w:rsidR="00843FE5" w:rsidRPr="00723859">
              <w:rPr>
                <w:rFonts w:eastAsiaTheme="minorHAnsi" w:cs="Arial"/>
              </w:rPr>
              <w:t xml:space="preserve"> , NLGI  2 , </w:t>
            </w:r>
            <w:r w:rsidRPr="00723859">
              <w:rPr>
                <w:rFonts w:eastAsiaTheme="minorHAnsi" w:cs="Arial"/>
              </w:rPr>
              <w:t>температурни</w:t>
            </w:r>
            <w:r w:rsidR="00843FE5" w:rsidRPr="00723859">
              <w:rPr>
                <w:rFonts w:eastAsiaTheme="minorHAnsi" w:cs="Arial"/>
              </w:rPr>
              <w:t xml:space="preserve"> </w:t>
            </w:r>
            <w:r w:rsidRPr="00723859">
              <w:rPr>
                <w:rFonts w:eastAsiaTheme="minorHAnsi" w:cs="Arial"/>
              </w:rPr>
              <w:t>интервал</w:t>
            </w:r>
            <w:r w:rsidR="00843FE5" w:rsidRPr="00723859">
              <w:rPr>
                <w:rFonts w:eastAsiaTheme="minorHAnsi" w:cs="Arial"/>
              </w:rPr>
              <w:t xml:space="preserve"> </w:t>
            </w:r>
            <w:r w:rsidRPr="00723859">
              <w:rPr>
                <w:rFonts w:eastAsiaTheme="minorHAnsi" w:cs="Arial"/>
              </w:rPr>
              <w:t>примене</w:t>
            </w:r>
            <w:r w:rsidR="00843FE5" w:rsidRPr="00723859">
              <w:rPr>
                <w:rFonts w:eastAsiaTheme="minorHAnsi" w:cs="Arial"/>
              </w:rPr>
              <w:t xml:space="preserve"> </w:t>
            </w:r>
            <w:r w:rsidRPr="00723859">
              <w:rPr>
                <w:rFonts w:eastAsiaTheme="minorHAnsi" w:cs="Arial"/>
              </w:rPr>
              <w:t>од</w:t>
            </w:r>
            <w:r w:rsidR="00843FE5" w:rsidRPr="00723859">
              <w:rPr>
                <w:rFonts w:eastAsiaTheme="minorHAnsi" w:cs="Arial"/>
              </w:rPr>
              <w:t xml:space="preserve"> -20°C </w:t>
            </w:r>
            <w:r w:rsidRPr="00723859">
              <w:rPr>
                <w:rFonts w:eastAsiaTheme="minorHAnsi" w:cs="Arial"/>
              </w:rPr>
              <w:t>до</w:t>
            </w:r>
            <w:r w:rsidR="00843FE5" w:rsidRPr="00723859">
              <w:rPr>
                <w:rFonts w:eastAsiaTheme="minorHAnsi" w:cs="Arial"/>
              </w:rPr>
              <w:t xml:space="preserve"> +120°C</w:t>
            </w:r>
          </w:p>
        </w:tc>
        <w:tc>
          <w:tcPr>
            <w:tcW w:w="1554" w:type="pct"/>
            <w:tcBorders>
              <w:top w:val="single" w:sz="4" w:space="0" w:color="auto"/>
              <w:left w:val="single" w:sz="4" w:space="0" w:color="auto"/>
              <w:bottom w:val="single" w:sz="4" w:space="0" w:color="auto"/>
              <w:right w:val="single" w:sz="4" w:space="0" w:color="auto"/>
            </w:tcBorders>
          </w:tcPr>
          <w:p w:rsidR="00843FE5" w:rsidRDefault="00843FE5" w:rsidP="00C502A6">
            <w:pPr>
              <w:autoSpaceDE w:val="0"/>
              <w:autoSpaceDN w:val="0"/>
              <w:adjustRightInd w:val="0"/>
              <w:jc w:val="left"/>
              <w:rPr>
                <w:rFonts w:eastAsiaTheme="minorHAnsi" w:cs="Arial"/>
              </w:rPr>
            </w:pPr>
            <w:r w:rsidRPr="00723859">
              <w:rPr>
                <w:rFonts w:eastAsiaTheme="minorHAnsi" w:cs="Arial"/>
              </w:rPr>
              <w:t>Danieli &amp; Officine Meccaniche S.p.A.</w:t>
            </w:r>
          </w:p>
          <w:p w:rsidR="00616267" w:rsidRPr="00723859" w:rsidRDefault="00616267" w:rsidP="00C502A6">
            <w:pPr>
              <w:autoSpaceDE w:val="0"/>
              <w:autoSpaceDN w:val="0"/>
              <w:adjustRightInd w:val="0"/>
              <w:jc w:val="left"/>
              <w:rPr>
                <w:rFonts w:eastAsiaTheme="minorHAnsi" w:cs="Arial"/>
              </w:rPr>
            </w:pPr>
          </w:p>
        </w:tc>
        <w:tc>
          <w:tcPr>
            <w:tcW w:w="1006"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Pr="00723859">
              <w:rPr>
                <w:rFonts w:cs="Arial"/>
                <w:lang w:val="sr-Cyrl-RS" w:eastAsia="hr-HR"/>
              </w:rPr>
              <w:t>18</w:t>
            </w:r>
            <w:r w:rsidRPr="00723859">
              <w:rPr>
                <w:rFonts w:cs="Arial"/>
                <w:lang w:eastAsia="hr-HR"/>
              </w:rPr>
              <w:t>кг</w:t>
            </w:r>
          </w:p>
        </w:tc>
        <w:tc>
          <w:tcPr>
            <w:tcW w:w="608"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90</w:t>
            </w:r>
          </w:p>
        </w:tc>
      </w:tr>
      <w:tr w:rsidR="00843FE5" w:rsidRPr="00165301"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43FE5" w:rsidRPr="00C502A6" w:rsidRDefault="00723859" w:rsidP="00700091">
            <w:pPr>
              <w:autoSpaceDE w:val="0"/>
              <w:autoSpaceDN w:val="0"/>
              <w:adjustRightInd w:val="0"/>
              <w:rPr>
                <w:rFonts w:eastAsiaTheme="minorHAnsi" w:cs="Arial"/>
                <w:lang w:val="sr-Cyrl-RS"/>
              </w:rPr>
            </w:pPr>
            <w:r w:rsidRPr="00723859">
              <w:rPr>
                <w:rFonts w:eastAsiaTheme="minorHAnsi" w:cs="Arial"/>
              </w:rPr>
              <w:t>калијумова</w:t>
            </w:r>
            <w:r w:rsidR="00843FE5" w:rsidRPr="00723859">
              <w:rPr>
                <w:rFonts w:eastAsiaTheme="minorHAnsi" w:cs="Arial"/>
              </w:rPr>
              <w:t xml:space="preserve"> </w:t>
            </w:r>
            <w:r w:rsidRPr="00723859">
              <w:rPr>
                <w:rFonts w:eastAsiaTheme="minorHAnsi" w:cs="Arial"/>
              </w:rPr>
              <w:t>маст</w:t>
            </w:r>
            <w:r w:rsidR="00843FE5" w:rsidRPr="00723859">
              <w:rPr>
                <w:rFonts w:eastAsiaTheme="minorHAnsi" w:cs="Arial"/>
              </w:rPr>
              <w:t xml:space="preserve"> , NLGI 3 , tem</w:t>
            </w:r>
            <w:r w:rsidRPr="00723859">
              <w:rPr>
                <w:rFonts w:eastAsiaTheme="minorHAnsi" w:cs="Arial"/>
              </w:rPr>
              <w:t>пературни</w:t>
            </w:r>
            <w:r w:rsidR="00843FE5" w:rsidRPr="00723859">
              <w:rPr>
                <w:rFonts w:eastAsiaTheme="minorHAnsi" w:cs="Arial"/>
              </w:rPr>
              <w:t xml:space="preserve"> </w:t>
            </w:r>
            <w:r w:rsidRPr="00723859">
              <w:rPr>
                <w:rFonts w:eastAsiaTheme="minorHAnsi" w:cs="Arial"/>
              </w:rPr>
              <w:t>интервал</w:t>
            </w:r>
            <w:r w:rsidR="00843FE5" w:rsidRPr="00723859">
              <w:rPr>
                <w:rFonts w:eastAsiaTheme="minorHAnsi" w:cs="Arial"/>
              </w:rPr>
              <w:t xml:space="preserve"> </w:t>
            </w:r>
            <w:r w:rsidRPr="00723859">
              <w:rPr>
                <w:rFonts w:eastAsiaTheme="minorHAnsi" w:cs="Arial"/>
              </w:rPr>
              <w:t>примене</w:t>
            </w:r>
            <w:r w:rsidR="00843FE5" w:rsidRPr="00723859">
              <w:rPr>
                <w:rFonts w:eastAsiaTheme="minorHAnsi" w:cs="Arial"/>
              </w:rPr>
              <w:t xml:space="preserve"> </w:t>
            </w:r>
            <w:r w:rsidRPr="00723859">
              <w:rPr>
                <w:rFonts w:eastAsiaTheme="minorHAnsi" w:cs="Arial"/>
              </w:rPr>
              <w:t>од</w:t>
            </w:r>
            <w:r w:rsidR="00843FE5" w:rsidRPr="00723859">
              <w:rPr>
                <w:rFonts w:eastAsiaTheme="minorHAnsi" w:cs="Arial"/>
              </w:rPr>
              <w:t xml:space="preserve"> -20C </w:t>
            </w:r>
            <w:r w:rsidRPr="00723859">
              <w:rPr>
                <w:rFonts w:eastAsiaTheme="minorHAnsi" w:cs="Arial"/>
              </w:rPr>
              <w:t>до</w:t>
            </w:r>
            <w:r w:rsidR="00843FE5" w:rsidRPr="00723859">
              <w:rPr>
                <w:rFonts w:eastAsiaTheme="minorHAnsi" w:cs="Arial"/>
              </w:rPr>
              <w:t xml:space="preserve"> +100C</w:t>
            </w:r>
          </w:p>
        </w:tc>
        <w:tc>
          <w:tcPr>
            <w:tcW w:w="1554" w:type="pct"/>
            <w:tcBorders>
              <w:top w:val="single" w:sz="4" w:space="0" w:color="auto"/>
              <w:left w:val="single" w:sz="4" w:space="0" w:color="auto"/>
              <w:bottom w:val="single" w:sz="4" w:space="0" w:color="auto"/>
              <w:right w:val="single" w:sz="4" w:space="0" w:color="auto"/>
            </w:tcBorders>
          </w:tcPr>
          <w:p w:rsidR="00843FE5" w:rsidRPr="00723859" w:rsidRDefault="00843FE5" w:rsidP="00C502A6">
            <w:pPr>
              <w:autoSpaceDE w:val="0"/>
              <w:autoSpaceDN w:val="0"/>
              <w:adjustRightInd w:val="0"/>
              <w:jc w:val="left"/>
              <w:rPr>
                <w:rFonts w:eastAsiaTheme="minorHAnsi" w:cs="Arial"/>
              </w:rPr>
            </w:pPr>
            <w:r w:rsidRPr="00723859">
              <w:rPr>
                <w:rFonts w:eastAsiaTheme="minorHAnsi" w:cs="Arial"/>
              </w:rPr>
              <w:t>DIN 51 502 : KF3C - 30</w:t>
            </w:r>
          </w:p>
          <w:p w:rsidR="00843FE5" w:rsidRPr="00723859" w:rsidRDefault="00843FE5" w:rsidP="00C502A6">
            <w:pPr>
              <w:autoSpaceDE w:val="0"/>
              <w:autoSpaceDN w:val="0"/>
              <w:adjustRightInd w:val="0"/>
              <w:jc w:val="left"/>
              <w:rPr>
                <w:rFonts w:eastAsia="TimesNewRomanPSMT" w:cs="Arial"/>
                <w:bCs/>
                <w:color w:val="000000"/>
                <w:lang w:val="sr-Cyrl-RS"/>
              </w:rPr>
            </w:pPr>
            <w:r w:rsidRPr="00723859">
              <w:rPr>
                <w:rFonts w:eastAsiaTheme="minorHAnsi" w:cs="Arial"/>
              </w:rPr>
              <w:t>ISO 6743 - 9 : L - XCAHB3</w:t>
            </w:r>
          </w:p>
        </w:tc>
        <w:tc>
          <w:tcPr>
            <w:tcW w:w="1006"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Pr="00723859">
              <w:rPr>
                <w:rFonts w:cs="Arial"/>
                <w:lang w:val="sr-Cyrl-RS" w:eastAsia="hr-HR"/>
              </w:rPr>
              <w:t>8</w:t>
            </w:r>
            <w:r w:rsidRPr="00723859">
              <w:rPr>
                <w:rFonts w:cs="Arial"/>
                <w:lang w:eastAsia="hr-HR"/>
              </w:rPr>
              <w:t>кг</w:t>
            </w:r>
          </w:p>
        </w:tc>
        <w:tc>
          <w:tcPr>
            <w:tcW w:w="608"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72</w:t>
            </w:r>
          </w:p>
        </w:tc>
      </w:tr>
    </w:tbl>
    <w:p w:rsidR="00A3348F" w:rsidRDefault="00A3348F" w:rsidP="00B34A36">
      <w:pPr>
        <w:autoSpaceDE w:val="0"/>
        <w:autoSpaceDN w:val="0"/>
        <w:adjustRightInd w:val="0"/>
        <w:rPr>
          <w:rFonts w:cs="Arial"/>
          <w:b/>
          <w:bCs/>
          <w:color w:val="000000"/>
          <w:sz w:val="24"/>
          <w:szCs w:val="24"/>
          <w:lang w:val="sr-Cyrl-RS" w:eastAsia="sr-Latn-CS"/>
        </w:rPr>
      </w:pPr>
    </w:p>
    <w:p w:rsidR="00843FE5" w:rsidRDefault="00843FE5" w:rsidP="00B34A36">
      <w:pPr>
        <w:autoSpaceDE w:val="0"/>
        <w:autoSpaceDN w:val="0"/>
        <w:adjustRightInd w:val="0"/>
        <w:rPr>
          <w:rFonts w:cs="Arial"/>
          <w:b/>
          <w:bCs/>
          <w:color w:val="000000"/>
          <w:sz w:val="24"/>
          <w:szCs w:val="24"/>
          <w:lang w:val="sr-Cyrl-RS" w:eastAsia="sr-Latn-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sidR="009D05B4">
        <w:rPr>
          <w:rFonts w:ascii="Arial" w:hAnsi="Arial" w:cs="Arial"/>
          <w:b/>
          <w:lang w:val="sr-Cyrl-RS"/>
        </w:rPr>
        <w:t xml:space="preserve"> </w:t>
      </w: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E5435">
        <w:rPr>
          <w:rFonts w:ascii="Arial" w:hAnsi="Arial" w:cs="Arial"/>
          <w:lang w:val="sr-Cyrl-RS"/>
        </w:rPr>
        <w:t>технички лист (</w:t>
      </w:r>
      <w:r w:rsidR="00971302" w:rsidRPr="00AE5435">
        <w:rPr>
          <w:rFonts w:ascii="Arial" w:hAnsi="Arial" w:cs="Arial"/>
        </w:rPr>
        <w:t>tehnical data sheet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01043B" w:rsidRPr="00AE5435">
        <w:rPr>
          <w:rFonts w:ascii="Arial" w:hAnsi="Arial" w:cs="Arial"/>
          <w:lang w:val="sr-Cyrl-RS"/>
        </w:rPr>
        <w:t xml:space="preserve"> </w:t>
      </w:r>
    </w:p>
    <w:p w:rsidR="000628D0" w:rsidRPr="00AE5435" w:rsidRDefault="0001043B" w:rsidP="00AE5435">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AE5435">
        <w:rPr>
          <w:rFonts w:ascii="Arial" w:hAnsi="Arial" w:cs="Arial"/>
          <w:lang w:val="sr-Cyrl-RS"/>
        </w:rPr>
        <w:t>или</w:t>
      </w:r>
    </w:p>
    <w:p w:rsidR="009A60BD" w:rsidRPr="00AE5435" w:rsidRDefault="00231965" w:rsidP="009A60B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009A60BD" w:rsidRPr="00AE5435">
        <w:rPr>
          <w:rFonts w:ascii="Arial" w:hAnsi="Arial" w:cs="Arial"/>
          <w:lang w:val="sr-Cyrl-RS"/>
        </w:rPr>
        <w:t>други одговарајући доказ усаглашености (потврда,</w:t>
      </w:r>
      <w:r w:rsidR="00AE5435" w:rsidRPr="00AE5435">
        <w:rPr>
          <w:rFonts w:ascii="Arial" w:hAnsi="Arial" w:cs="Arial"/>
          <w:lang w:val="sr-Cyrl-RS"/>
        </w:rPr>
        <w:t xml:space="preserve"> </w:t>
      </w:r>
      <w:r w:rsidR="009A60BD" w:rsidRPr="00AE5435">
        <w:rPr>
          <w:rFonts w:ascii="Arial" w:hAnsi="Arial" w:cs="Arial"/>
          <w:lang w:val="sr-Cyrl-RS"/>
        </w:rPr>
        <w:t>технички досије произвођача</w:t>
      </w:r>
      <w:r w:rsidR="008000BE" w:rsidRPr="00AE5435">
        <w:rPr>
          <w:rFonts w:ascii="Arial" w:hAnsi="Arial" w:cs="Arial"/>
          <w:lang w:val="sr-Cyrl-RS"/>
        </w:rPr>
        <w:t xml:space="preserve">, </w:t>
      </w:r>
      <w:r w:rsidR="009A60BD" w:rsidRPr="00AE5435">
        <w:rPr>
          <w:rFonts w:ascii="Arial" w:hAnsi="Arial" w:cs="Arial"/>
          <w:lang w:val="sr-Cyrl-RS"/>
        </w:rPr>
        <w:t xml:space="preserve"> или извештај са тестирања које је спровела овлашћена организација )</w:t>
      </w:r>
      <w:r w:rsidR="00AE5435" w:rsidRPr="00AE5435">
        <w:rPr>
          <w:rFonts w:ascii="Arial" w:hAnsi="Arial" w:cs="Arial"/>
          <w:lang w:val="sr-Cyrl-RS"/>
        </w:rPr>
        <w:t xml:space="preserve"> </w:t>
      </w:r>
      <w:r w:rsidR="009A60BD" w:rsidRPr="00AE5435">
        <w:rPr>
          <w:rFonts w:ascii="Arial" w:hAnsi="Arial" w:cs="Arial"/>
        </w:rPr>
        <w:t>којим се доказује да  понуђена добра одговарају захтеваним техничким карактеристикама</w:t>
      </w:r>
      <w:r w:rsidR="009A60BD" w:rsidRPr="00AE5435">
        <w:rPr>
          <w:rFonts w:ascii="Arial" w:hAnsi="Arial" w:cs="Arial"/>
          <w:lang w:val="sr-Cyrl-RS"/>
        </w:rPr>
        <w:t xml:space="preserve"> </w:t>
      </w:r>
    </w:p>
    <w:p w:rsid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00091" w:rsidRPr="006C55D3" w:rsidRDefault="00700091"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6C55D3">
        <w:rPr>
          <w:rFonts w:ascii="Arial" w:hAnsi="Arial" w:cs="Arial"/>
          <w:b/>
          <w:lang w:val="sr-Cyrl-RS"/>
        </w:rPr>
        <w:t>За Партију 2</w:t>
      </w:r>
    </w:p>
    <w:p w:rsidR="001C6794" w:rsidRDefault="00944BB4"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3.2.2</w:t>
      </w:r>
    </w:p>
    <w:p w:rsidR="00700091" w:rsidRPr="00AC4432" w:rsidRDefault="009D05B4"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00700091" w:rsidRPr="00AC4432">
        <w:rPr>
          <w:rFonts w:ascii="Arial" w:hAnsi="Arial" w:cs="Arial"/>
          <w:lang w:val="sr-Cyrl-RS"/>
        </w:rPr>
        <w:t xml:space="preserve">Понуђачи су у обавези, сходно бренду и производима који нуде, да доставе овлашћење-ауторизацију од стране произвођача </w:t>
      </w:r>
      <w:r w:rsidR="006C55D3" w:rsidRPr="00AC4432">
        <w:rPr>
          <w:rFonts w:ascii="Arial" w:hAnsi="Arial" w:cs="Arial"/>
          <w:lang w:val="sr-Cyrl-RS"/>
        </w:rPr>
        <w:t xml:space="preserve">или дистрибутера </w:t>
      </w:r>
      <w:r w:rsidR="006C55D3" w:rsidRPr="00AC4432">
        <w:rPr>
          <w:rFonts w:ascii="Arial" w:hAnsi="Arial" w:cs="Arial"/>
        </w:rPr>
        <w:t>произвођача</w:t>
      </w:r>
      <w:r w:rsidR="00BA7AA3" w:rsidRPr="00AC4432">
        <w:rPr>
          <w:rFonts w:ascii="Arial" w:hAnsi="Arial" w:cs="Arial"/>
        </w:rPr>
        <w:t xml:space="preserve"> </w:t>
      </w:r>
      <w:r w:rsidR="00BA7AA3" w:rsidRPr="00AC4432">
        <w:rPr>
          <w:rFonts w:ascii="Arial" w:hAnsi="Arial" w:cs="Arial"/>
          <w:lang w:val="sr-Cyrl-RS"/>
        </w:rPr>
        <w:t xml:space="preserve">да могу да нуде и продају </w:t>
      </w:r>
      <w:r w:rsidR="00BA7AA3" w:rsidRPr="00AC4432">
        <w:rPr>
          <w:rStyle w:val="Strong"/>
          <w:rFonts w:ascii="Arial" w:hAnsi="Arial" w:cs="Arial"/>
          <w:b w:val="0"/>
          <w:color w:val="444444"/>
        </w:rPr>
        <w:t>оригиналн</w:t>
      </w:r>
      <w:r w:rsidR="00BA7AA3" w:rsidRPr="00AC4432">
        <w:rPr>
          <w:rStyle w:val="Strong"/>
          <w:rFonts w:ascii="Arial" w:hAnsi="Arial" w:cs="Arial"/>
          <w:b w:val="0"/>
          <w:color w:val="444444"/>
          <w:lang w:val="sr-Cyrl-RS"/>
        </w:rPr>
        <w:t>е</w:t>
      </w:r>
      <w:r w:rsidR="00BA7AA3" w:rsidRPr="00AC4432">
        <w:rPr>
          <w:rFonts w:ascii="Arial" w:hAnsi="Arial" w:cs="Arial"/>
          <w:lang w:val="sr-Cyrl-RS"/>
        </w:rPr>
        <w:t xml:space="preserve"> производе</w:t>
      </w:r>
      <w:r w:rsidR="001C6794" w:rsidRPr="00AC4432">
        <w:rPr>
          <w:rFonts w:ascii="Arial" w:hAnsi="Arial" w:cs="Arial"/>
          <w:lang w:val="sr-Cyrl-RS"/>
        </w:rPr>
        <w:t>.</w:t>
      </w:r>
      <w:r w:rsidR="00700091" w:rsidRPr="00AC4432">
        <w:rPr>
          <w:rFonts w:ascii="Arial" w:hAnsi="Arial" w:cs="Arial"/>
          <w:lang w:val="sr-Cyrl-RS"/>
        </w:rPr>
        <w:t>Овај захтев се односи на све пону</w:t>
      </w:r>
      <w:r w:rsidRPr="00AC4432">
        <w:rPr>
          <w:rFonts w:ascii="Arial" w:hAnsi="Arial" w:cs="Arial"/>
          <w:lang w:val="sr-Cyrl-RS"/>
        </w:rPr>
        <w:t>ђаче без обзира који бренд нуде.</w:t>
      </w:r>
      <w:r w:rsidR="003E359E" w:rsidRPr="00AC4432">
        <w:rPr>
          <w:rFonts w:ascii="Arial" w:hAnsi="Arial" w:cs="Arial"/>
        </w:rPr>
        <w:t xml:space="preserve"> </w:t>
      </w:r>
      <w:r w:rsidR="00AC4432" w:rsidRPr="00AC4432">
        <w:rPr>
          <w:rFonts w:ascii="Arial" w:hAnsi="Arial" w:cs="Arial"/>
        </w:rPr>
        <w:t>(</w:t>
      </w:r>
      <w:r w:rsidR="00AC4432" w:rsidRPr="00AC4432">
        <w:rPr>
          <w:rFonts w:ascii="Arial" w:hAnsi="Arial" w:cs="Arial"/>
          <w:lang w:val="sr-Cyrl-RS"/>
        </w:rPr>
        <w:t>О</w:t>
      </w:r>
      <w:r w:rsidR="003E359E" w:rsidRPr="00AC4432">
        <w:rPr>
          <w:rFonts w:ascii="Arial" w:hAnsi="Arial" w:cs="Arial"/>
        </w:rPr>
        <w:t xml:space="preserve">бразац бр. </w:t>
      </w:r>
      <w:r w:rsidR="003E359E" w:rsidRPr="00AC4432">
        <w:rPr>
          <w:rFonts w:ascii="Arial" w:hAnsi="Arial" w:cs="Arial"/>
          <w:lang w:val="sr-Cyrl-RS"/>
        </w:rPr>
        <w:t>5 конкурсне документације</w:t>
      </w:r>
      <w:r w:rsidR="003E359E" w:rsidRPr="00AC4432">
        <w:rPr>
          <w:rFonts w:ascii="Arial" w:hAnsi="Arial" w:cs="Arial"/>
        </w:rPr>
        <w:t xml:space="preserve">) </w:t>
      </w:r>
      <w:r w:rsidR="003E359E" w:rsidRPr="00AC4432">
        <w:rPr>
          <w:rFonts w:ascii="Arial" w:hAnsi="Arial" w:cs="Arial"/>
          <w:lang w:val="sr-Cyrl-RS"/>
        </w:rPr>
        <w:t xml:space="preserve"> </w:t>
      </w: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C4F72" w:rsidRPr="00F64C04" w:rsidRDefault="000628D0" w:rsidP="003C4F72">
      <w:pPr>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F64C04" w:rsidRPr="00CC1E1C" w:rsidRDefault="00F64C04" w:rsidP="00F64C04">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1E2102" w:rsidRDefault="001E2102" w:rsidP="001E2102">
      <w:pPr>
        <w:autoSpaceDE w:val="0"/>
        <w:autoSpaceDN w:val="0"/>
        <w:adjustRightInd w:val="0"/>
        <w:spacing w:before="0"/>
        <w:rPr>
          <w:rFonts w:eastAsia="Calibri" w:cs="Arial"/>
          <w:b/>
          <w:bCs/>
          <w:sz w:val="24"/>
          <w:szCs w:val="24"/>
          <w:lang w:val="sr-Cyrl-RS"/>
        </w:rPr>
      </w:pPr>
    </w:p>
    <w:p w:rsidR="005851E6"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Испорука се врши у бурићима и кантама.</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CB3284" w:rsidRDefault="00CB3284" w:rsidP="005851E6">
      <w:pPr>
        <w:rPr>
          <w:rFonts w:cs="Arial"/>
          <w:bCs/>
        </w:rPr>
      </w:pPr>
    </w:p>
    <w:p w:rsidR="005851E6" w:rsidRPr="004B0E22" w:rsidRDefault="005851E6" w:rsidP="005851E6">
      <w:pPr>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8C727A" w:rsidRPr="009F47DB" w:rsidRDefault="008C727A" w:rsidP="009432EE">
      <w:pPr>
        <w:pStyle w:val="ListParagraph"/>
        <w:autoSpaceDE w:val="0"/>
        <w:autoSpaceDN w:val="0"/>
        <w:adjustRightInd w:val="0"/>
        <w:spacing w:before="0" w:after="0" w:line="240" w:lineRule="auto"/>
        <w:ind w:left="0"/>
        <w:contextualSpacing w:val="0"/>
        <w:rPr>
          <w:rFonts w:ascii="Arial" w:hAnsi="Arial" w:cs="Arial"/>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45DAA" w:rsidRPr="009432EE"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rPr>
        <w:t>Испорука добара ће се вршити сукцесивно током период</w:t>
      </w:r>
      <w:r w:rsidR="004276AD" w:rsidRPr="009F47DB">
        <w:rPr>
          <w:rFonts w:ascii="Arial" w:hAnsi="Arial" w:cs="Arial"/>
        </w:rPr>
        <w:t>а</w:t>
      </w:r>
      <w:r w:rsidR="009432EE" w:rsidRPr="009F47DB">
        <w:rPr>
          <w:rFonts w:ascii="Arial" w:hAnsi="Arial" w:cs="Arial"/>
          <w:lang w:val="sr-Cyrl-RS"/>
        </w:rPr>
        <w:t xml:space="preserve"> </w:t>
      </w:r>
      <w:r w:rsidR="00D45DAA" w:rsidRPr="009F47DB">
        <w:rPr>
          <w:rFonts w:ascii="Arial" w:hAnsi="Arial" w:cs="Arial"/>
        </w:rPr>
        <w:t>трајања Уговора</w:t>
      </w:r>
      <w:r w:rsidR="004D14FC" w:rsidRPr="009F47DB">
        <w:rPr>
          <w:rFonts w:ascii="Arial" w:hAnsi="Arial" w:cs="Arial"/>
        </w:rPr>
        <w:t>. Изабрани Понуђач је обавезан да с</w:t>
      </w:r>
      <w:r w:rsidR="00D45DAA" w:rsidRPr="009F47DB">
        <w:rPr>
          <w:rFonts w:ascii="Arial" w:hAnsi="Arial" w:cs="Arial"/>
        </w:rPr>
        <w:t>ваку појединачну испоруку предметних добара</w:t>
      </w:r>
      <w:r w:rsidR="004D14FC" w:rsidRPr="009F47DB">
        <w:rPr>
          <w:rFonts w:ascii="Arial" w:hAnsi="Arial" w:cs="Arial"/>
        </w:rPr>
        <w:t xml:space="preserve"> изврши у року који не може бити дужи од </w:t>
      </w:r>
      <w:r w:rsidR="00CA4FEC">
        <w:rPr>
          <w:rFonts w:ascii="Arial" w:hAnsi="Arial" w:cs="Arial"/>
          <w:lang w:val="sr-Cyrl-RS"/>
        </w:rPr>
        <w:t>4</w:t>
      </w:r>
      <w:r w:rsidR="0030457D">
        <w:rPr>
          <w:rFonts w:ascii="Arial" w:hAnsi="Arial" w:cs="Arial"/>
          <w:lang w:val="sr-Cyrl-RS"/>
        </w:rPr>
        <w:t xml:space="preserve"> </w:t>
      </w:r>
      <w:proofErr w:type="gramStart"/>
      <w:r w:rsidR="0030457D">
        <w:rPr>
          <w:rFonts w:ascii="Arial" w:hAnsi="Arial" w:cs="Arial"/>
          <w:lang w:val="sr-Cyrl-RS"/>
        </w:rPr>
        <w:t>дана</w:t>
      </w:r>
      <w:r w:rsidR="009432EE" w:rsidRPr="009F47DB">
        <w:rPr>
          <w:rFonts w:ascii="Arial" w:hAnsi="Arial" w:cs="Arial"/>
          <w:lang w:val="sr-Cyrl-RS"/>
        </w:rPr>
        <w:t xml:space="preserve"> </w:t>
      </w:r>
      <w:r w:rsidR="00D45DAA" w:rsidRPr="009F47DB">
        <w:rPr>
          <w:rFonts w:ascii="Arial" w:hAnsi="Arial" w:cs="Arial"/>
        </w:rPr>
        <w:t xml:space="preserve"> од</w:t>
      </w:r>
      <w:proofErr w:type="gramEnd"/>
      <w:r w:rsidR="00D45DAA" w:rsidRPr="009F47DB">
        <w:rPr>
          <w:rFonts w:ascii="Arial" w:hAnsi="Arial" w:cs="Arial"/>
        </w:rPr>
        <w:t xml:space="preserve"> </w:t>
      </w:r>
      <w:r w:rsidR="0030457D" w:rsidRPr="00787B8D">
        <w:rPr>
          <w:rFonts w:ascii="Arial" w:hAnsi="Arial" w:cs="Arial"/>
        </w:rPr>
        <w:t xml:space="preserve">дана </w:t>
      </w:r>
      <w:r w:rsidR="00D45DAA" w:rsidRPr="009F47DB">
        <w:rPr>
          <w:rFonts w:ascii="Arial" w:hAnsi="Arial" w:cs="Arial"/>
        </w:rPr>
        <w:t xml:space="preserve">пријема </w:t>
      </w:r>
      <w:r w:rsidR="0030457D" w:rsidRPr="00787B8D">
        <w:rPr>
          <w:rFonts w:ascii="Arial" w:hAnsi="Arial" w:cs="Arial"/>
        </w:rPr>
        <w:t>писаног</w:t>
      </w:r>
      <w:r w:rsidR="00696552">
        <w:rPr>
          <w:rFonts w:ascii="Arial" w:hAnsi="Arial" w:cs="Arial"/>
          <w:lang w:val="sr-Cyrl-RS"/>
        </w:rPr>
        <w:t xml:space="preserve"> </w:t>
      </w:r>
      <w:r w:rsidR="0030457D" w:rsidRPr="00787B8D">
        <w:rPr>
          <w:rFonts w:ascii="Arial" w:hAnsi="Arial" w:cs="Arial"/>
        </w:rPr>
        <w:t>захтева</w:t>
      </w:r>
      <w:r w:rsidR="00D45DAA" w:rsidRPr="009F47DB">
        <w:rPr>
          <w:rFonts w:ascii="Arial" w:hAnsi="Arial" w:cs="Arial"/>
        </w:rPr>
        <w:t xml:space="preserve"> </w:t>
      </w:r>
      <w:r w:rsidR="009432EE" w:rsidRPr="009F47DB">
        <w:rPr>
          <w:rFonts w:ascii="Arial" w:hAnsi="Arial" w:cs="Arial"/>
          <w:lang w:val="sr-Cyrl-RS"/>
        </w:rPr>
        <w:t xml:space="preserve">коју </w:t>
      </w:r>
      <w:r w:rsidR="009432EE" w:rsidRPr="009F47DB">
        <w:rPr>
          <w:rFonts w:ascii="Arial" w:hAnsi="Arial" w:cs="Arial"/>
        </w:rPr>
        <w:t>Наручи</w:t>
      </w:r>
      <w:r w:rsidR="009432EE" w:rsidRPr="009F47DB">
        <w:rPr>
          <w:rFonts w:ascii="Arial" w:hAnsi="Arial" w:cs="Arial"/>
          <w:lang w:val="sr-Cyrl-RS"/>
        </w:rPr>
        <w:t>лац</w:t>
      </w:r>
      <w:r w:rsidR="00696552">
        <w:rPr>
          <w:rFonts w:ascii="Arial" w:hAnsi="Arial" w:cs="Arial"/>
        </w:rPr>
        <w:t xml:space="preserve"> достављ</w:t>
      </w:r>
      <w:r w:rsidR="00696552">
        <w:rPr>
          <w:rFonts w:ascii="Arial" w:hAnsi="Arial" w:cs="Arial"/>
          <w:lang w:val="sr-Cyrl-RS"/>
        </w:rPr>
        <w:t>а</w:t>
      </w:r>
      <w:r w:rsidR="004D14FC" w:rsidRPr="009F47DB">
        <w:rPr>
          <w:rFonts w:ascii="Arial" w:hAnsi="Arial" w:cs="Arial"/>
        </w:rPr>
        <w:t xml:space="preserve"> у писаном облику путем </w:t>
      </w:r>
      <w:r w:rsidR="009432EE" w:rsidRPr="009F47DB">
        <w:rPr>
          <w:rFonts w:ascii="Arial" w:hAnsi="Arial" w:cs="Arial"/>
          <w:lang w:val="sr-Cyrl-RS"/>
        </w:rPr>
        <w:t>е-</w:t>
      </w:r>
      <w:r w:rsidR="009432EE" w:rsidRPr="009F47DB">
        <w:rPr>
          <w:rFonts w:ascii="Arial" w:hAnsi="Arial" w:cs="Arial"/>
        </w:rPr>
        <w:t>maila.</w:t>
      </w:r>
      <w:r w:rsidR="00C463C0">
        <w:rPr>
          <w:rFonts w:ascii="Arial" w:hAnsi="Arial" w:cs="Arial"/>
        </w:rPr>
        <w:t xml:space="preserve"> </w:t>
      </w:r>
    </w:p>
    <w:p w:rsidR="00A376BB" w:rsidRPr="00A376BB" w:rsidRDefault="00A376BB" w:rsidP="00A376BB">
      <w:pPr>
        <w:rPr>
          <w:rFonts w:cs="Arial"/>
          <w:lang w:val="sr-Cyrl-RS"/>
        </w:rPr>
      </w:pPr>
      <w:bookmarkStart w:id="21" w:name="_Toc441651542"/>
      <w:bookmarkStart w:id="22" w:name="_Toc442559880"/>
      <w:r w:rsidRPr="00A376BB">
        <w:rPr>
          <w:rFonts w:cs="Arial"/>
          <w:lang w:val="sr-Cyrl-RS"/>
        </w:rPr>
        <w:t>Испорука се врши  радним данима у радно време  од 08:00 до 1</w:t>
      </w:r>
      <w:r w:rsidR="00A62D34">
        <w:rPr>
          <w:rFonts w:cs="Arial"/>
          <w:lang w:val="sr-Cyrl-RS"/>
        </w:rPr>
        <w:t>3</w:t>
      </w:r>
      <w:r w:rsidRPr="00A376BB">
        <w:rPr>
          <w:rFonts w:cs="Arial"/>
          <w:lang w:val="sr-Cyrl-RS"/>
        </w:rPr>
        <w:t xml:space="preserve">:00 часова а </w:t>
      </w:r>
    </w:p>
    <w:p w:rsidR="00A376BB" w:rsidRDefault="00A376BB" w:rsidP="00A376BB">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332AF2" w:rsidRDefault="00332AF2" w:rsidP="00874F5B">
      <w:pPr>
        <w:pStyle w:val="Heading10"/>
        <w:rPr>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A6AF0" w:rsidRDefault="004A6AF0" w:rsidP="004559F1">
      <w:pPr>
        <w:spacing w:before="0"/>
        <w:rPr>
          <w:rFonts w:cs="Arial"/>
          <w:lang w:eastAsia="zh-CN"/>
        </w:rPr>
      </w:pPr>
    </w:p>
    <w:p w:rsidR="004A6AF0" w:rsidRPr="004A6AF0" w:rsidRDefault="004A6AF0" w:rsidP="004559F1">
      <w:pPr>
        <w:spacing w:before="0"/>
        <w:rPr>
          <w:rFonts w:cs="Arial"/>
          <w:b/>
          <w:lang w:eastAsia="zh-CN"/>
        </w:rPr>
      </w:pPr>
      <w:r w:rsidRPr="004A6AF0">
        <w:rPr>
          <w:rFonts w:cs="Arial"/>
          <w:b/>
          <w:lang w:val="sr-Cyrl-RS" w:eastAsia="zh-CN"/>
        </w:rPr>
        <w:t>Партија 1</w:t>
      </w:r>
      <w:r w:rsidRPr="004A6AF0">
        <w:rPr>
          <w:rFonts w:cs="Arial"/>
          <w:b/>
          <w:lang w:eastAsia="zh-CN"/>
        </w:rPr>
        <w:t>:</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1 до </w:t>
      </w:r>
      <w:r>
        <w:rPr>
          <w:rFonts w:cs="Arial"/>
          <w:lang w:val="sr-Cyrl-RS" w:eastAsia="zh-CN"/>
        </w:rPr>
        <w:t>12</w:t>
      </w:r>
      <w:r w:rsidRPr="00071355">
        <w:rPr>
          <w:rFonts w:cs="Arial"/>
          <w:lang w:val="sr-Cyrl-RS" w:eastAsia="zh-CN"/>
        </w:rPr>
        <w:t xml:space="preserve"> локација А, Богољуба Урошевића 44 Обреновац</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13 </w:t>
      </w:r>
      <w:r w:rsidRPr="00071355">
        <w:rPr>
          <w:rFonts w:cs="Arial"/>
          <w:lang w:val="sr-Cyrl-RS" w:eastAsia="zh-CN"/>
        </w:rPr>
        <w:t>до 1</w:t>
      </w:r>
      <w:r>
        <w:rPr>
          <w:rFonts w:cs="Arial"/>
          <w:lang w:val="sr-Cyrl-RS" w:eastAsia="zh-CN"/>
        </w:rPr>
        <w:t>9</w:t>
      </w:r>
      <w:r w:rsidRPr="00071355">
        <w:rPr>
          <w:rFonts w:cs="Arial"/>
          <w:lang w:val="sr-Cyrl-RS" w:eastAsia="zh-CN"/>
        </w:rPr>
        <w:t>, локација Б, Ушће</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20</w:t>
      </w:r>
      <w:r w:rsidRPr="00071355">
        <w:rPr>
          <w:rFonts w:cs="Arial"/>
          <w:lang w:val="sr-Cyrl-RS" w:eastAsia="zh-CN"/>
        </w:rPr>
        <w:t xml:space="preserve"> до </w:t>
      </w:r>
      <w:r>
        <w:rPr>
          <w:rFonts w:cs="Arial"/>
          <w:lang w:val="sr-Cyrl-RS" w:eastAsia="zh-CN"/>
        </w:rPr>
        <w:t>24</w:t>
      </w:r>
      <w:r w:rsidRPr="00071355">
        <w:rPr>
          <w:rFonts w:cs="Arial"/>
          <w:lang w:val="sr-Cyrl-RS" w:eastAsia="zh-CN"/>
        </w:rPr>
        <w:t>, локација ТЕК Велики Црљени, 3. Октобра 146</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25</w:t>
      </w:r>
      <w:r w:rsidRPr="00071355">
        <w:rPr>
          <w:rFonts w:cs="Arial"/>
          <w:lang w:val="sr-Cyrl-RS" w:eastAsia="zh-CN"/>
        </w:rPr>
        <w:t xml:space="preserve"> до </w:t>
      </w:r>
      <w:r>
        <w:rPr>
          <w:rFonts w:cs="Arial"/>
          <w:lang w:val="sr-Cyrl-RS" w:eastAsia="zh-CN"/>
        </w:rPr>
        <w:t>30</w:t>
      </w:r>
      <w:r w:rsidRPr="00071355">
        <w:rPr>
          <w:rFonts w:cs="Arial"/>
          <w:lang w:val="sr-Cyrl-RS" w:eastAsia="zh-CN"/>
        </w:rPr>
        <w:t>, локација ТЕМ Свилајнац Кнеза Милоша 89</w:t>
      </w:r>
    </w:p>
    <w:p w:rsidR="00071355" w:rsidRDefault="00071355" w:rsidP="00071355">
      <w:pPr>
        <w:spacing w:before="0"/>
        <w:rPr>
          <w:rFonts w:cs="Arial"/>
          <w:lang w:val="sr-Cyrl-RS" w:eastAsia="zh-CN"/>
        </w:rPr>
      </w:pPr>
    </w:p>
    <w:p w:rsidR="00071355" w:rsidRPr="00071355" w:rsidRDefault="00071355" w:rsidP="00071355">
      <w:pPr>
        <w:spacing w:before="0"/>
        <w:rPr>
          <w:rFonts w:cs="Arial"/>
          <w:lang w:val="sr-Cyrl-RS" w:eastAsia="zh-CN"/>
        </w:rPr>
      </w:pPr>
      <w:r w:rsidRPr="00071355">
        <w:rPr>
          <w:rFonts w:cs="Arial"/>
          <w:lang w:val="sr-Cyrl-RS" w:eastAsia="zh-CN"/>
        </w:rPr>
        <w:t>Паритет испоруке ФЦО магацин Наручиоца, локације А, Б, ТЕК и ТЕМ са урачунатим зависним трошковима.</w:t>
      </w:r>
    </w:p>
    <w:p w:rsidR="00071355" w:rsidRPr="00071355" w:rsidRDefault="00071355" w:rsidP="00071355">
      <w:pPr>
        <w:spacing w:before="0"/>
        <w:rPr>
          <w:rFonts w:cs="Arial"/>
          <w:lang w:val="sr-Cyrl-RS" w:eastAsia="zh-CN"/>
        </w:rPr>
      </w:pPr>
    </w:p>
    <w:p w:rsidR="00071355" w:rsidRPr="00071355" w:rsidRDefault="00071355" w:rsidP="00071355">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966EF5" w:rsidRDefault="00966EF5" w:rsidP="00BF39C7">
      <w:pPr>
        <w:spacing w:before="0"/>
        <w:rPr>
          <w:rFonts w:cs="Arial"/>
          <w:lang w:eastAsia="zh-CN"/>
        </w:rPr>
      </w:pPr>
    </w:p>
    <w:p w:rsidR="004A6AF0" w:rsidRPr="00966EF5" w:rsidRDefault="004A6AF0" w:rsidP="004A6AF0">
      <w:pPr>
        <w:spacing w:before="0"/>
        <w:rPr>
          <w:rFonts w:cs="Arial"/>
          <w:b/>
          <w:lang w:eastAsia="zh-CN"/>
        </w:rPr>
      </w:pPr>
      <w:r w:rsidRPr="00966EF5">
        <w:rPr>
          <w:rFonts w:cs="Arial"/>
          <w:b/>
          <w:lang w:val="sr-Cyrl-RS" w:eastAsia="zh-CN"/>
        </w:rPr>
        <w:t xml:space="preserve">Партија </w:t>
      </w:r>
      <w:r w:rsidRPr="00966EF5">
        <w:rPr>
          <w:rFonts w:cs="Arial"/>
          <w:b/>
          <w:lang w:eastAsia="zh-CN"/>
        </w:rPr>
        <w:t>2:</w:t>
      </w:r>
    </w:p>
    <w:p w:rsidR="00664BFE" w:rsidRPr="00071355" w:rsidRDefault="00664BFE" w:rsidP="00664BFE">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1 </w:t>
      </w:r>
      <w:r w:rsidRPr="00071355">
        <w:rPr>
          <w:rFonts w:cs="Arial"/>
          <w:lang w:val="sr-Cyrl-RS" w:eastAsia="zh-CN"/>
        </w:rPr>
        <w:t xml:space="preserve">до </w:t>
      </w:r>
      <w:r>
        <w:rPr>
          <w:rFonts w:cs="Arial"/>
          <w:lang w:val="sr-Cyrl-RS" w:eastAsia="zh-CN"/>
        </w:rPr>
        <w:t>3</w:t>
      </w:r>
      <w:r w:rsidRPr="00071355">
        <w:rPr>
          <w:rFonts w:cs="Arial"/>
          <w:lang w:val="sr-Cyrl-RS" w:eastAsia="zh-CN"/>
        </w:rPr>
        <w:t>, локација Б, Ушће</w:t>
      </w:r>
    </w:p>
    <w:p w:rsidR="00664BFE" w:rsidRPr="00071355" w:rsidRDefault="00664BFE" w:rsidP="00664BFE">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D45DAA" w:rsidRDefault="00D45DAA" w:rsidP="004559F1">
      <w:pPr>
        <w:spacing w:before="0"/>
        <w:rPr>
          <w:rFonts w:cs="Arial"/>
          <w:color w:val="00B0F0"/>
          <w:lang w:eastAsia="zh-CN"/>
        </w:rPr>
      </w:pPr>
    </w:p>
    <w:p w:rsidR="006808B8" w:rsidRPr="00071355" w:rsidRDefault="006808B8" w:rsidP="006808B8">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6808B8" w:rsidRPr="006808B8" w:rsidRDefault="006808B8" w:rsidP="004559F1">
      <w:pPr>
        <w:spacing w:before="0"/>
        <w:rPr>
          <w:rFonts w:cs="Arial"/>
          <w:color w:val="00B0F0"/>
          <w:lang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lastRenderedPageBreak/>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 квантитативни и квалитативни пријем  добара.</w:t>
      </w:r>
      <w:r w:rsidR="00C463C0" w:rsidRPr="006216A7">
        <w:rPr>
          <w:rFonts w:cs="Arial"/>
          <w:lang w:val="sr-Latn-RS" w:eastAsia="zh-CN"/>
        </w:rPr>
        <w:t xml:space="preserve"> </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265166">
      <w:pPr>
        <w:pStyle w:val="Heading10"/>
        <w:numPr>
          <w:ilvl w:val="0"/>
          <w:numId w:val="24"/>
        </w:numPr>
      </w:pPr>
      <w:bookmarkStart w:id="25" w:name="_Toc442559884"/>
      <w:r w:rsidRPr="00F10346">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p w:rsidR="00DB3050" w:rsidRPr="00F10346" w:rsidRDefault="00DB3050" w:rsidP="00DB3050">
      <w:pPr>
        <w:pStyle w:val="Heading10"/>
        <w:numPr>
          <w:ilvl w:val="0"/>
          <w:numId w:val="24"/>
        </w:num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w:t>
            </w:r>
            <w:r w:rsidRPr="00F10346">
              <w:rPr>
                <w:rFonts w:eastAsia="Calibri" w:cs="Arial"/>
              </w:rPr>
              <w:lastRenderedPageBreak/>
              <w:t xml:space="preserve">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lastRenderedPageBreak/>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Pr="00F10346" w:rsidRDefault="00DB3050" w:rsidP="00700091">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proofErr w:type="gramStart"/>
      <w:r w:rsidRPr="00F10346">
        <w:rPr>
          <w:rFonts w:cs="Arial"/>
          <w:lang w:eastAsia="zh-CN"/>
        </w:rPr>
        <w:lastRenderedPageBreak/>
        <w:t xml:space="preserve">Понуда понуђача који не докаже да испуњава наведене обавезне услове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DB3050" w:rsidRPr="00F10346" w:rsidRDefault="00DB3050" w:rsidP="00DB3050">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DB3050" w:rsidRPr="00F10346" w:rsidRDefault="00DB3050" w:rsidP="00DB3050">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по партијама.</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A25E20" w:rsidP="00A25E20">
      <w:pPr>
        <w:spacing w:before="0"/>
        <w:rPr>
          <w:rFonts w:eastAsia="Arial Unicode MS" w:cs="Arial"/>
          <w:b/>
          <w:kern w:val="2"/>
          <w:lang w:val="ru-RU"/>
        </w:rPr>
      </w:pPr>
      <w:r w:rsidRPr="007F76F8">
        <w:rPr>
          <w:rFonts w:eastAsia="TimesNewRomanPSMT" w:cs="Arial"/>
          <w:bCs/>
        </w:rPr>
        <w:t>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616267" w:rsidRDefault="00164A25" w:rsidP="00170E4B">
      <w:pPr>
        <w:jc w:val="right"/>
        <w:rPr>
          <w:rFonts w:eastAsia="Arial Unicode MS" w:cs="Arial"/>
          <w:kern w:val="2"/>
        </w:rPr>
      </w:pPr>
      <w:r w:rsidRPr="00146F0B">
        <w:rPr>
          <w:rFonts w:eastAsia="Arial Unicode MS" w:cs="Arial"/>
          <w:kern w:val="2"/>
          <w:lang w:val="ru-RU"/>
        </w:rPr>
        <w:t>за спровођење ЈН</w:t>
      </w:r>
      <w:r w:rsidR="00146F0B" w:rsidRPr="00146F0B">
        <w:rPr>
          <w:rFonts w:eastAsia="Arial Unicode MS" w:cs="Arial"/>
          <w:kern w:val="2"/>
          <w:lang w:val="ru-RU"/>
        </w:rPr>
        <w:t xml:space="preserve"> </w:t>
      </w:r>
      <w:r w:rsidR="005C2F33">
        <w:rPr>
          <w:b/>
        </w:rPr>
        <w:t>3000/0745/2016 (834/2016, 112/2016,712/2016,656/2016)</w:t>
      </w:r>
      <w:r w:rsidRPr="00F10346">
        <w:rPr>
          <w:rFonts w:eastAsia="Arial Unicode MS" w:cs="Arial"/>
          <w:kern w:val="2"/>
          <w:lang w:val="ru-RU"/>
        </w:rPr>
        <w:t xml:space="preserve">                                                       формирана Решењем бр</w:t>
      </w:r>
      <w:r w:rsidR="00616267">
        <w:rPr>
          <w:rFonts w:eastAsia="Arial Unicode MS" w:cs="Arial"/>
          <w:kern w:val="2"/>
        </w:rPr>
        <w:t>. 5383-E.03.02-163590/3-2016</w:t>
      </w:r>
    </w:p>
    <w:p w:rsidR="001A66E9" w:rsidRDefault="001A66E9" w:rsidP="00164A25">
      <w:pPr>
        <w:pStyle w:val="Subtitle"/>
        <w:tabs>
          <w:tab w:val="left" w:pos="885"/>
          <w:tab w:val="center" w:pos="4514"/>
        </w:tabs>
        <w:jc w:val="left"/>
        <w:rPr>
          <w:rFonts w:eastAsia="TimesNewRomanPS-BoldMT" w:cs="Arial"/>
          <w:i w:val="0"/>
          <w:color w:val="00B0F0"/>
          <w:sz w:val="22"/>
          <w:szCs w:val="22"/>
          <w:lang w:val="en-US" w:eastAsia="en-US"/>
        </w:rPr>
      </w:pPr>
    </w:p>
    <w:p w:rsidR="00616267" w:rsidRDefault="00616267" w:rsidP="00616267">
      <w:pPr>
        <w:pStyle w:val="BodyText"/>
        <w:rPr>
          <w:rFonts w:eastAsia="TimesNewRomanPS-BoldMT"/>
          <w:lang w:val="en-US" w:eastAsia="en-US"/>
        </w:rPr>
      </w:pPr>
    </w:p>
    <w:p w:rsidR="00616267" w:rsidRDefault="00616267" w:rsidP="00616267">
      <w:pPr>
        <w:pStyle w:val="BodyText"/>
        <w:rPr>
          <w:rFonts w:eastAsia="TimesNewRomanPS-BoldMT"/>
          <w:lang w:val="en-US" w:eastAsia="en-US"/>
        </w:rPr>
      </w:pPr>
    </w:p>
    <w:p w:rsidR="00616267" w:rsidRDefault="00616267" w:rsidP="00616267">
      <w:pPr>
        <w:pStyle w:val="BodyText"/>
        <w:rPr>
          <w:rFonts w:eastAsia="TimesNewRomanPS-BoldMT"/>
          <w:lang w:val="en-US" w:eastAsia="en-US"/>
        </w:rPr>
      </w:pPr>
    </w:p>
    <w:p w:rsidR="00616267" w:rsidRDefault="00616267" w:rsidP="00616267">
      <w:pPr>
        <w:pStyle w:val="BodyText"/>
        <w:rPr>
          <w:rFonts w:eastAsia="TimesNewRomanPS-BoldMT"/>
          <w:lang w:val="en-US" w:eastAsia="en-US"/>
        </w:rPr>
      </w:pPr>
    </w:p>
    <w:p w:rsidR="00616267" w:rsidRPr="00616267" w:rsidRDefault="00616267" w:rsidP="00616267">
      <w:pPr>
        <w:pStyle w:val="BodyText"/>
        <w:rPr>
          <w:rFonts w:eastAsia="TimesNewRomanPS-BoldMT"/>
          <w:lang w:val="en-US" w:eastAsia="en-US"/>
        </w:rPr>
      </w:pPr>
    </w:p>
    <w:p w:rsidR="008D2B23" w:rsidRPr="00F10346" w:rsidRDefault="008D2B23" w:rsidP="00265166">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0F46AB" w:rsidRPr="000F46AB" w:rsidRDefault="000F46AB" w:rsidP="000F46AB">
      <w:pPr>
        <w:pStyle w:val="KDParagraf"/>
        <w:spacing w:before="0"/>
        <w:rPr>
          <w:rFonts w:cs="Arial"/>
          <w:lang w:val="ru-RU"/>
        </w:rPr>
      </w:pPr>
      <w:r w:rsidRPr="000F46AB">
        <w:rPr>
          <w:rFonts w:cs="Arial"/>
          <w:lang w:val="ru-RU"/>
        </w:rPr>
        <w:t xml:space="preserve">Партија I: Mасти и мазива, Масти и мазива </w:t>
      </w:r>
    </w:p>
    <w:p w:rsidR="00340148" w:rsidRDefault="000F46AB" w:rsidP="000F46AB">
      <w:pPr>
        <w:pStyle w:val="KDParagraf"/>
        <w:spacing w:before="0"/>
        <w:rPr>
          <w:rFonts w:cs="Arial"/>
          <w:lang w:val="ru-RU"/>
        </w:rPr>
      </w:pPr>
      <w:r w:rsidRPr="000F46AB">
        <w:rPr>
          <w:rFonts w:cs="Arial"/>
          <w:lang w:val="ru-RU"/>
        </w:rPr>
        <w:t xml:space="preserve">Партија II: Специјалне масти и мазива,Масти и мазива </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5C2F33">
        <w:rPr>
          <w:b/>
        </w:rPr>
        <w:t>3000/0745/2016 (834/2016, 112/2016,712/2016,656/2016)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645F72">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CD0907" w:rsidRDefault="00EE070C" w:rsidP="00EE070C">
      <w:pPr>
        <w:pStyle w:val="KDNabrajanje"/>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Специјалне масти и мазива,Масти и мазива </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5C2F33">
        <w:rPr>
          <w:rFonts w:cs="Arial"/>
          <w:lang w:val="ru-RU"/>
        </w:rPr>
        <w:t>3000/0745/2016 (834/2016, 112/2016,712/2016,656/2016)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Специјалне масти и мазива,Масти и мазива </w:t>
      </w:r>
    </w:p>
    <w:p w:rsidR="008D2B23" w:rsidRPr="00F10346" w:rsidRDefault="008D2B23" w:rsidP="008D2B23">
      <w:pPr>
        <w:pStyle w:val="KDParagraf"/>
        <w:spacing w:before="0"/>
        <w:rPr>
          <w:rFonts w:cs="Arial"/>
        </w:rPr>
      </w:pPr>
      <w:r w:rsidRPr="00F10346">
        <w:rPr>
          <w:rFonts w:cs="Arial"/>
        </w:rPr>
        <w:t xml:space="preserve">Јавна набавка број </w:t>
      </w:r>
      <w:r w:rsidR="005C2F33">
        <w:rPr>
          <w:rFonts w:cs="Arial"/>
        </w:rPr>
        <w:t>3000/0745/2016 (834/2016, 112/2016</w:t>
      </w:r>
      <w:proofErr w:type="gramStart"/>
      <w:r w:rsidR="005C2F33">
        <w:rPr>
          <w:rFonts w:cs="Arial"/>
        </w:rPr>
        <w:t>,712</w:t>
      </w:r>
      <w:proofErr w:type="gramEnd"/>
      <w:r w:rsidR="005C2F33">
        <w:rPr>
          <w:rFonts w:cs="Arial"/>
        </w:rPr>
        <w:t>/2016,656/2016)</w:t>
      </w:r>
      <w:r w:rsidRPr="00F10346">
        <w:rPr>
          <w:rFonts w:cs="Arial"/>
        </w:rPr>
        <w:t>–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proofErr w:type="gramStart"/>
      <w:r w:rsidRPr="003C6DA9">
        <w:rPr>
          <w:rFonts w:cs="Arial"/>
        </w:rPr>
        <w:t xml:space="preserve">Набавка је обликована у </w:t>
      </w:r>
      <w:r w:rsidRPr="003C6DA9">
        <w:rPr>
          <w:rFonts w:cs="Arial"/>
          <w:lang w:val="sr-Cyrl-RS"/>
        </w:rPr>
        <w:t>2</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може да поднесе понуду за једну или више партија.Понуда мора да обухвати најмање једну целокупну партију.</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E635E9" w:rsidRPr="001410E4" w:rsidRDefault="00E635E9" w:rsidP="00E635E9">
      <w:pPr>
        <w:pStyle w:val="KDParagraf"/>
        <w:spacing w:before="0"/>
        <w:ind w:left="360"/>
        <w:rPr>
          <w:rFonts w:cs="Arial"/>
        </w:rPr>
      </w:pPr>
      <w:proofErr w:type="gramStart"/>
      <w:r w:rsidRPr="001410E4">
        <w:rPr>
          <w:rFonts w:cs="Arial"/>
        </w:rPr>
        <w:t xml:space="preserve">Уколико понуђач подноси понуду за </w:t>
      </w:r>
      <w:r>
        <w:rPr>
          <w:rFonts w:cs="Arial"/>
          <w:lang w:val="sr-Cyrl-RS"/>
        </w:rPr>
        <w:t>обе партије</w:t>
      </w:r>
      <w:r w:rsidRPr="001410E4">
        <w:rPr>
          <w:rFonts w:cs="Arial"/>
        </w:rPr>
        <w:t>, уз понуду може да приложи једну меницу за озбиљност понуде за све наведене пријављене партије, а може да поднесе и меницу</w:t>
      </w:r>
      <w:r w:rsidRPr="001410E4">
        <w:rPr>
          <w:rFonts w:cs="Arial"/>
          <w:lang w:val="sr-Cyrl-RS"/>
        </w:rPr>
        <w:t xml:space="preserve"> </w:t>
      </w:r>
      <w:r w:rsidRPr="001410E4">
        <w:rPr>
          <w:rFonts w:cs="Arial"/>
        </w:rPr>
        <w:t>за сваку партију посебно.</w:t>
      </w:r>
      <w:proofErr w:type="gramEnd"/>
    </w:p>
    <w:p w:rsidR="00771564" w:rsidRPr="00F10346" w:rsidRDefault="00771564" w:rsidP="00FC355A">
      <w:pPr>
        <w:pStyle w:val="KDParagraf"/>
        <w:spacing w:before="0"/>
        <w:rPr>
          <w:rFonts w:cs="Arial"/>
          <w:color w:val="00B0F0"/>
        </w:rPr>
      </w:pPr>
    </w:p>
    <w:p w:rsidR="008D2B23" w:rsidRPr="00F10346" w:rsidRDefault="008D2B23" w:rsidP="00265166">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w:t>
      </w:r>
      <w:r w:rsidRPr="00F10346">
        <w:rPr>
          <w:rFonts w:cs="Arial"/>
        </w:rPr>
        <w:lastRenderedPageBreak/>
        <w:t xml:space="preserve">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7"/>
      <w:bookmarkEnd w:id="228"/>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410E4" w:rsidRDefault="00AA19C5" w:rsidP="00AA19C5">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Pr>
          <w:rFonts w:cs="Arial"/>
          <w:lang w:val="sr-Cyrl-RS"/>
        </w:rPr>
        <w:t>.</w:t>
      </w:r>
      <w:proofErr w:type="gramEnd"/>
      <w:r w:rsidRPr="003C6DA9">
        <w:rPr>
          <w:rFonts w:cs="Arial"/>
          <w:color w:val="92D050"/>
        </w:rPr>
        <w:t xml:space="preserve"> </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2D47AD" w:rsidRPr="002D47AD" w:rsidRDefault="002D47AD" w:rsidP="002D47AD">
      <w:pPr>
        <w:rPr>
          <w:lang w:val="sr-Cyrl-RS" w:eastAsia="ar-SA"/>
        </w:rPr>
      </w:pP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rPr>
        <w:t>Испорука добара ће се вршити сукцесивно током периода</w:t>
      </w:r>
      <w:r w:rsidRPr="007825F5">
        <w:rPr>
          <w:rFonts w:eastAsia="Calibri" w:cs="Arial"/>
          <w:lang w:val="sr-Cyrl-RS"/>
        </w:rPr>
        <w:t xml:space="preserve"> </w:t>
      </w:r>
      <w:r w:rsidRPr="007825F5">
        <w:rPr>
          <w:rFonts w:eastAsia="Calibri" w:cs="Arial"/>
        </w:rPr>
        <w:t xml:space="preserve">трајања Уговора. Изабрани Понуђач је обавезан да сваку појединачну испоруку предметних добара изврши у року који не може бити дужи од </w:t>
      </w:r>
      <w:r w:rsidRPr="007825F5">
        <w:rPr>
          <w:rFonts w:eastAsia="Calibri" w:cs="Arial"/>
          <w:lang w:val="sr-Cyrl-RS"/>
        </w:rPr>
        <w:t xml:space="preserve">4 </w:t>
      </w:r>
      <w:proofErr w:type="gramStart"/>
      <w:r w:rsidRPr="007825F5">
        <w:rPr>
          <w:rFonts w:eastAsia="Calibri" w:cs="Arial"/>
          <w:lang w:val="sr-Cyrl-RS"/>
        </w:rPr>
        <w:t xml:space="preserve">дана </w:t>
      </w:r>
      <w:r w:rsidRPr="007825F5">
        <w:rPr>
          <w:rFonts w:eastAsia="Calibri" w:cs="Arial"/>
        </w:rPr>
        <w:t xml:space="preserve"> од</w:t>
      </w:r>
      <w:proofErr w:type="gramEnd"/>
      <w:r w:rsidRPr="007825F5">
        <w:rPr>
          <w:rFonts w:eastAsia="Calibri" w:cs="Arial"/>
        </w:rPr>
        <w:t xml:space="preserve"> дана пријема писаног</w:t>
      </w:r>
      <w:r w:rsidRPr="007825F5">
        <w:rPr>
          <w:rFonts w:eastAsia="Calibri" w:cs="Arial"/>
          <w:lang w:val="sr-Cyrl-RS"/>
        </w:rPr>
        <w:t xml:space="preserve"> </w:t>
      </w:r>
      <w:r w:rsidRPr="007825F5">
        <w:rPr>
          <w:rFonts w:eastAsia="Calibri" w:cs="Arial"/>
        </w:rPr>
        <w:t xml:space="preserve">захтева </w:t>
      </w:r>
      <w:r w:rsidRPr="007825F5">
        <w:rPr>
          <w:rFonts w:eastAsia="Calibri" w:cs="Arial"/>
          <w:lang w:val="sr-Cyrl-RS"/>
        </w:rPr>
        <w:t xml:space="preserve">коју </w:t>
      </w:r>
      <w:r w:rsidRPr="007825F5">
        <w:rPr>
          <w:rFonts w:eastAsia="Calibri" w:cs="Arial"/>
        </w:rPr>
        <w:t>Наручи</w:t>
      </w:r>
      <w:r w:rsidRPr="007825F5">
        <w:rPr>
          <w:rFonts w:eastAsia="Calibri" w:cs="Arial"/>
          <w:lang w:val="sr-Cyrl-RS"/>
        </w:rPr>
        <w:t>лац</w:t>
      </w:r>
      <w:r w:rsidRPr="007825F5">
        <w:rPr>
          <w:rFonts w:eastAsia="Calibri" w:cs="Arial"/>
        </w:rPr>
        <w:t xml:space="preserve"> достављ</w:t>
      </w:r>
      <w:r w:rsidRPr="007825F5">
        <w:rPr>
          <w:rFonts w:eastAsia="Calibri" w:cs="Arial"/>
          <w:lang w:val="sr-Cyrl-RS"/>
        </w:rPr>
        <w:t>а</w:t>
      </w:r>
      <w:r w:rsidRPr="007825F5">
        <w:rPr>
          <w:rFonts w:eastAsia="Calibri" w:cs="Arial"/>
        </w:rPr>
        <w:t xml:space="preserve"> у писаном облику путем </w:t>
      </w:r>
      <w:r w:rsidRPr="007825F5">
        <w:rPr>
          <w:rFonts w:eastAsia="Calibri" w:cs="Arial"/>
          <w:lang w:val="sr-Cyrl-RS"/>
        </w:rPr>
        <w:t>е-</w:t>
      </w:r>
      <w:r w:rsidRPr="007825F5">
        <w:rPr>
          <w:rFonts w:eastAsia="Calibri" w:cs="Arial"/>
        </w:rPr>
        <w:t xml:space="preserve">maila. </w:t>
      </w:r>
    </w:p>
    <w:p w:rsidR="007825F5" w:rsidRPr="007825F5" w:rsidRDefault="007825F5" w:rsidP="007825F5">
      <w:pPr>
        <w:rPr>
          <w:rFonts w:cs="Arial"/>
          <w:lang w:val="sr-Cyrl-RS"/>
        </w:rPr>
      </w:pPr>
      <w:r w:rsidRPr="007825F5">
        <w:rPr>
          <w:rFonts w:cs="Arial"/>
          <w:lang w:val="sr-Cyrl-RS"/>
        </w:rPr>
        <w:t xml:space="preserve">Испорука се врши  радним данима у радно време  од 08:00 до 13:00 часова а </w:t>
      </w: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Pr="00551120"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265166">
      <w:pPr>
        <w:pStyle w:val="Heading10"/>
        <w:numPr>
          <w:ilvl w:val="1"/>
          <w:numId w:val="23"/>
        </w:numPr>
        <w:rPr>
          <w:rFonts w:cs="Arial"/>
          <w:lang w:val="sr-Cyrl-R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Г</w:t>
      </w:r>
      <w:r w:rsidR="00D81C1F">
        <w:rPr>
          <w:rFonts w:cs="Arial"/>
          <w:lang w:eastAsia="zh-CN"/>
        </w:rPr>
        <w:t xml:space="preserve">арантни рок за предмет набавке </w:t>
      </w:r>
      <w:r w:rsidR="00D81C1F">
        <w:rPr>
          <w:rFonts w:cs="Arial"/>
          <w:lang w:val="sr-Cyrl-RS" w:eastAsia="zh-CN"/>
        </w:rPr>
        <w:t xml:space="preserve">износи минимум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8F18BC" w:rsidRPr="006216A7">
        <w:rPr>
          <w:rFonts w:cs="Arial"/>
          <w:lang w:eastAsia="zh-CN"/>
        </w:rPr>
        <w:t>испоруке</w:t>
      </w:r>
      <w:r w:rsidR="00551120" w:rsidRPr="006216A7">
        <w:rPr>
          <w:rFonts w:cs="Arial"/>
          <w:lang w:val="sr-Cyrl-RS" w:eastAsia="zh-CN"/>
        </w:rPr>
        <w:t>.</w:t>
      </w:r>
      <w:proofErr w:type="gramEnd"/>
      <w:r w:rsidR="008F18BC" w:rsidRPr="006216A7">
        <w:rPr>
          <w:rFonts w:cs="Arial"/>
          <w:lang w:eastAsia="zh-CN"/>
        </w:rPr>
        <w:t xml:space="preserve"> </w:t>
      </w:r>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1"/>
      <w:bookmarkEnd w:id="232"/>
    </w:p>
    <w:p w:rsidR="00AA19C5" w:rsidRDefault="00AA19C5" w:rsidP="003508B5">
      <w:pPr>
        <w:pStyle w:val="KDParagraf"/>
        <w:spacing w:before="0"/>
        <w:rPr>
          <w:rFonts w:eastAsia="Calibri" w:cs="Arial"/>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CD659F" w:rsidRPr="00CD659F" w:rsidRDefault="00343A18" w:rsidP="00CD659F">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077CE" w:rsidRDefault="00634C74" w:rsidP="00634C74">
      <w:pPr>
        <w:rPr>
          <w:rFonts w:cs="Arial"/>
        </w:rPr>
      </w:pPr>
      <w:proofErr w:type="gramStart"/>
      <w:r w:rsidRPr="00F077CE">
        <w:rPr>
          <w:rFonts w:cs="Arial"/>
        </w:rPr>
        <w:t xml:space="preserve">Рок важења средства обезбеђења за озбиљност понуде мора да буде минимум </w:t>
      </w:r>
      <w:r w:rsidR="00D16608" w:rsidRPr="00F077CE">
        <w:rPr>
          <w:rFonts w:cs="Arial"/>
        </w:rPr>
        <w:t xml:space="preserve">30 </w:t>
      </w:r>
      <w:r w:rsidRPr="00F077CE">
        <w:rPr>
          <w:rFonts w:cs="Arial"/>
        </w:rPr>
        <w:t xml:space="preserve">календарских дана дужи од рока важења понуде (опција </w:t>
      </w:r>
      <w:r w:rsidR="00B00642" w:rsidRPr="00F077CE">
        <w:rPr>
          <w:rFonts w:cs="Arial"/>
        </w:rPr>
        <w:t>понуде</w:t>
      </w:r>
      <w:r w:rsidRPr="00F077CE">
        <w:rPr>
          <w:rFonts w:cs="Arial"/>
        </w:rPr>
        <w:t>).</w:t>
      </w:r>
      <w:proofErr w:type="gramEnd"/>
    </w:p>
    <w:p w:rsidR="00634C74" w:rsidRPr="00F077CE" w:rsidRDefault="00634C74" w:rsidP="00634C74">
      <w:pPr>
        <w:rPr>
          <w:rFonts w:cs="Arial"/>
          <w:color w:val="FF0000"/>
        </w:rPr>
      </w:pPr>
      <w:r w:rsidRPr="00F077CE">
        <w:rPr>
          <w:rFonts w:cs="Arial"/>
        </w:rPr>
        <w:t xml:space="preserve">Износ средства обезбеђења за озбиљност понуде </w:t>
      </w:r>
      <w:proofErr w:type="gramStart"/>
      <w:r w:rsidRPr="00F077CE">
        <w:rPr>
          <w:rFonts w:cs="Arial"/>
        </w:rPr>
        <w:t>је</w:t>
      </w:r>
      <w:r w:rsidR="00403F39" w:rsidRPr="00F077CE">
        <w:rPr>
          <w:rFonts w:cs="Arial"/>
          <w:lang w:val="sr-Cyrl-RS"/>
        </w:rPr>
        <w:t xml:space="preserve"> </w:t>
      </w:r>
      <w:r w:rsidR="00D81C1F">
        <w:rPr>
          <w:rFonts w:cs="Arial"/>
          <w:lang w:val="sr-Cyrl-RS"/>
        </w:rPr>
        <w:t xml:space="preserve"> најмање</w:t>
      </w:r>
      <w:proofErr w:type="gramEnd"/>
      <w:r w:rsidR="00D81C1F">
        <w:rPr>
          <w:rFonts w:cs="Arial"/>
          <w:lang w:val="sr-Cyrl-RS"/>
        </w:rPr>
        <w:t xml:space="preserve"> </w:t>
      </w:r>
      <w:r w:rsidR="00F24E24" w:rsidRPr="00F077CE">
        <w:rPr>
          <w:rFonts w:cs="Arial"/>
          <w:lang w:val="sr-Cyrl-RS"/>
        </w:rPr>
        <w:t>2</w:t>
      </w:r>
      <w:r w:rsidR="00B00642" w:rsidRPr="00F077CE">
        <w:rPr>
          <w:rFonts w:cs="Arial"/>
        </w:rPr>
        <w:t>%</w:t>
      </w:r>
      <w:r w:rsidR="00B31E17" w:rsidRPr="00F077CE">
        <w:rPr>
          <w:rFonts w:cs="Arial"/>
        </w:rPr>
        <w:t xml:space="preserve"> </w:t>
      </w:r>
      <w:r w:rsidRPr="00F077CE">
        <w:rPr>
          <w:rFonts w:cs="Arial"/>
        </w:rPr>
        <w:t>вредности понуде без ПДВ</w:t>
      </w:r>
      <w:r w:rsidRPr="00F077CE">
        <w:rPr>
          <w:rFonts w:cs="Arial"/>
          <w:color w:val="FF0000"/>
        </w:rPr>
        <w:t>.</w:t>
      </w:r>
    </w:p>
    <w:p w:rsidR="00634C74" w:rsidRPr="00F077CE" w:rsidRDefault="00634C74" w:rsidP="00634C74">
      <w:pPr>
        <w:rPr>
          <w:rFonts w:cs="Arial"/>
        </w:rPr>
      </w:pPr>
      <w:r w:rsidRPr="00F077CE">
        <w:rPr>
          <w:rFonts w:cs="Arial"/>
        </w:rPr>
        <w:t>Основи за наплату средства обезбеђења за озбиљност понуде су:</w:t>
      </w:r>
    </w:p>
    <w:p w:rsidR="00634C74" w:rsidRPr="00F077CE" w:rsidRDefault="00634C74" w:rsidP="00634C74">
      <w:pPr>
        <w:rPr>
          <w:rFonts w:cs="Arial"/>
        </w:rPr>
      </w:pPr>
      <w:r w:rsidRPr="00F077CE">
        <w:rPr>
          <w:rFonts w:cs="Arial"/>
        </w:rPr>
        <w:t xml:space="preserve">- </w:t>
      </w:r>
      <w:proofErr w:type="gramStart"/>
      <w:r w:rsidRPr="00F077CE">
        <w:rPr>
          <w:rFonts w:cs="Arial"/>
        </w:rPr>
        <w:t>уколико</w:t>
      </w:r>
      <w:proofErr w:type="gramEnd"/>
      <w:r w:rsidRPr="00F077CE">
        <w:rPr>
          <w:rFonts w:cs="Arial"/>
        </w:rPr>
        <w:t xml:space="preserve"> понуђач након истека рока за подношење понуда повуче, опозове или измени своју понуду;</w:t>
      </w:r>
    </w:p>
    <w:p w:rsidR="00634C74" w:rsidRPr="00F24E24" w:rsidRDefault="00634C74" w:rsidP="00634C74">
      <w:pPr>
        <w:rPr>
          <w:rFonts w:cs="Arial"/>
        </w:rPr>
      </w:pPr>
      <w:r w:rsidRPr="00F24E24">
        <w:rPr>
          <w:rFonts w:cs="Arial"/>
        </w:rPr>
        <w:lastRenderedPageBreak/>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634C74" w:rsidRPr="00403F39" w:rsidRDefault="00B00642" w:rsidP="00634C74">
      <w:pPr>
        <w:rPr>
          <w:rFonts w:cs="Arial"/>
        </w:rPr>
      </w:pPr>
      <w:r w:rsidRPr="00F24E24">
        <w:rPr>
          <w:rFonts w:cs="Arial"/>
        </w:rPr>
        <w:t xml:space="preserve">Као средство обезбеђења за озбиљност понуде </w:t>
      </w:r>
      <w:r w:rsidR="00403F39" w:rsidRPr="00F24E24">
        <w:rPr>
          <w:rFonts w:cs="Arial"/>
          <w:lang w:val="sr-Cyrl-RS"/>
        </w:rPr>
        <w:t>за предметну јавну набавку</w:t>
      </w:r>
      <w:r w:rsidRPr="00F24E24">
        <w:rPr>
          <w:rFonts w:cs="Arial"/>
        </w:rPr>
        <w:t xml:space="preserve">, </w:t>
      </w:r>
      <w:r w:rsidR="00403F39" w:rsidRPr="00F24E24">
        <w:rPr>
          <w:rFonts w:cs="Arial"/>
          <w:lang w:val="sr-Cyrl-RS"/>
        </w:rPr>
        <w:t xml:space="preserve">Наручилац је </w:t>
      </w:r>
      <w:proofErr w:type="gramStart"/>
      <w:r w:rsidR="00403F39"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r w:rsidR="00541E19" w:rsidRPr="00F24E24">
        <w:rPr>
          <w:rFonts w:cs="Arial"/>
        </w:rPr>
        <w:t>.</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4148BC"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4148BC">
        <w:rPr>
          <w:rFonts w:cs="Arial"/>
          <w:lang w:val="sr-Cyrl-RS"/>
        </w:rPr>
        <w:t>испоруке.</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6A7BBA" w:rsidP="008D2B23">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8D2B23" w:rsidRPr="00CD659F" w:rsidRDefault="008D2B23" w:rsidP="008D2B23">
      <w:pPr>
        <w:spacing w:before="0"/>
        <w:rPr>
          <w:rFonts w:cs="Arial"/>
        </w:rPr>
      </w:pPr>
      <w:r w:rsidRPr="00F24E24">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AD5856" w:rsidRDefault="008D2B23" w:rsidP="00AD5856">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575B8C" w:rsidRPr="00575B8C" w:rsidRDefault="00575B8C" w:rsidP="008D2B23">
      <w:pPr>
        <w:tabs>
          <w:tab w:val="left" w:pos="1786"/>
        </w:tabs>
        <w:spacing w:before="0"/>
        <w:ind w:left="1418" w:right="-6" w:hanging="567"/>
        <w:rPr>
          <w:rFonts w:cs="Arial"/>
          <w:color w:val="FF0000"/>
        </w:rPr>
      </w:pPr>
    </w:p>
    <w:p w:rsidR="008D2B23" w:rsidRPr="00F24E24" w:rsidRDefault="008D2B23" w:rsidP="007C0E7C">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CD4E7F" w:rsidRPr="00D01263" w:rsidRDefault="00CD4E7F" w:rsidP="00CD4E7F">
      <w:pPr>
        <w:spacing w:before="0"/>
        <w:rPr>
          <w:rFonts w:cs="Arial"/>
          <w:lang w:val="ru-RU"/>
        </w:rPr>
      </w:pPr>
      <w:r w:rsidRPr="00D01263">
        <w:rPr>
          <w:rFonts w:cs="Arial"/>
          <w:lang w:val="ru-RU"/>
        </w:rPr>
        <w:t>Понуђач је обавезан да уз понуду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Менично писмо – овлашћење којим понуђач овлашћује наручиоца да може</w:t>
      </w:r>
      <w:r w:rsidR="00BB7805">
        <w:rPr>
          <w:rFonts w:cs="Arial"/>
          <w:lang w:val="ru-RU"/>
        </w:rPr>
        <w:t xml:space="preserve"> наплатити меницу  на износ од  најмање </w:t>
      </w:r>
      <w:r>
        <w:rPr>
          <w:rFonts w:cs="Arial"/>
          <w:lang w:val="ru-RU"/>
        </w:rPr>
        <w:t>2</w:t>
      </w:r>
      <w:r w:rsidRPr="00D01263">
        <w:rPr>
          <w:rFonts w:cs="Arial"/>
          <w:lang w:val="ru-RU"/>
        </w:rPr>
        <w:t>% од вредности понуде (без ПДВ-а) са роком важења минимално</w:t>
      </w:r>
      <w:r>
        <w:rPr>
          <w:rFonts w:cs="Arial"/>
          <w:lang w:val="ru-RU"/>
        </w:rPr>
        <w:t xml:space="preserve"> 30 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D01263">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CD4E7F" w:rsidRPr="00D01263" w:rsidRDefault="00CD4E7F" w:rsidP="00CD4E7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D4E7F" w:rsidRPr="00D01263" w:rsidRDefault="00CD4E7F" w:rsidP="00CD4E7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E7F" w:rsidRDefault="00CD4E7F" w:rsidP="00CD4E7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2385D" w:rsidRDefault="008D2B23" w:rsidP="008D2B23">
      <w:pPr>
        <w:spacing w:before="0"/>
        <w:ind w:left="851"/>
        <w:rPr>
          <w:rFonts w:cs="Arial"/>
        </w:rPr>
      </w:pPr>
    </w:p>
    <w:p w:rsidR="008D2B23" w:rsidRPr="006527B8" w:rsidRDefault="00572146" w:rsidP="008D2B23">
      <w:pPr>
        <w:pStyle w:val="ListParagraph"/>
        <w:spacing w:before="0" w:after="0" w:line="240" w:lineRule="auto"/>
        <w:ind w:left="0"/>
        <w:rPr>
          <w:rFonts w:ascii="Arial" w:hAnsi="Arial" w:cs="Arial"/>
          <w:b/>
          <w:u w:val="single"/>
          <w:lang w:val="sr-Cyrl-RS"/>
        </w:rPr>
      </w:pPr>
      <w:r w:rsidRPr="00F24E24">
        <w:rPr>
          <w:rFonts w:ascii="Arial" w:hAnsi="Arial" w:cs="Arial"/>
          <w:b/>
          <w:u w:val="single"/>
        </w:rPr>
        <w:t>У року од</w:t>
      </w:r>
      <w:r w:rsidR="006527B8">
        <w:rPr>
          <w:rFonts w:ascii="Arial" w:hAnsi="Arial" w:cs="Arial"/>
          <w:b/>
          <w:u w:val="single"/>
          <w:lang w:val="sr-Cyrl-RS"/>
        </w:rPr>
        <w:t xml:space="preserve"> најкасније</w:t>
      </w:r>
      <w:r w:rsidRPr="00F24E24">
        <w:rPr>
          <w:rFonts w:ascii="Arial" w:hAnsi="Arial" w:cs="Arial"/>
          <w:b/>
          <w:u w:val="single"/>
        </w:rPr>
        <w:t xml:space="preserve"> </w:t>
      </w:r>
      <w:r w:rsidR="00BE2EA9" w:rsidRPr="00F24E24">
        <w:rPr>
          <w:rFonts w:ascii="Arial" w:hAnsi="Arial" w:cs="Arial"/>
          <w:b/>
          <w:u w:val="single"/>
        </w:rPr>
        <w:t>10</w:t>
      </w:r>
      <w:r w:rsidRPr="00F24E24">
        <w:rPr>
          <w:rFonts w:ascii="Arial" w:hAnsi="Arial" w:cs="Arial"/>
          <w:b/>
          <w:u w:val="single"/>
        </w:rPr>
        <w:t xml:space="preserve"> дана од</w:t>
      </w:r>
      <w:r w:rsidR="008D2B23" w:rsidRPr="00F24E24">
        <w:rPr>
          <w:rFonts w:ascii="Arial" w:hAnsi="Arial" w:cs="Arial"/>
          <w:b/>
          <w:u w:val="single"/>
        </w:rPr>
        <w:t xml:space="preserve"> закључења Уговора</w:t>
      </w:r>
      <w:r w:rsidR="006527B8">
        <w:rPr>
          <w:rFonts w:ascii="Arial" w:hAnsi="Arial" w:cs="Arial"/>
          <w:b/>
          <w:u w:val="single"/>
          <w:lang w:val="sr-Cyrl-RS"/>
        </w:rPr>
        <w:t xml:space="preserve"> (а пре прве испоруке)</w:t>
      </w:r>
    </w:p>
    <w:p w:rsidR="00FD0A1F" w:rsidRPr="00F24E24" w:rsidRDefault="00FD0A1F" w:rsidP="00EA1925">
      <w:pPr>
        <w:rPr>
          <w:rFonts w:cs="Arial"/>
          <w:b/>
        </w:rPr>
      </w:pPr>
    </w:p>
    <w:p w:rsidR="000F5632" w:rsidRPr="00F24E24" w:rsidRDefault="000F5632" w:rsidP="00FD0A1F">
      <w:pPr>
        <w:pStyle w:val="ListParagraph"/>
        <w:spacing w:before="0" w:after="0" w:line="240" w:lineRule="auto"/>
        <w:ind w:left="0"/>
        <w:rPr>
          <w:rFonts w:ascii="Arial" w:hAnsi="Arial" w:cs="Arial"/>
          <w:b/>
          <w:color w:val="00B0F0"/>
          <w:u w:val="single"/>
        </w:rPr>
      </w:pPr>
    </w:p>
    <w:p w:rsidR="00CD4E7F" w:rsidRDefault="00CD4E7F" w:rsidP="00CD4E7F">
      <w:pPr>
        <w:spacing w:before="0"/>
        <w:rPr>
          <w:rFonts w:cs="Arial"/>
          <w:b/>
          <w:lang w:val="ru-RU"/>
        </w:rPr>
      </w:pPr>
      <w:r w:rsidRPr="00CD4E7F">
        <w:rPr>
          <w:rFonts w:cs="Arial"/>
          <w:b/>
          <w:lang w:val="ru-RU"/>
        </w:rPr>
        <w:t xml:space="preserve">Меница за добро извршење посла </w:t>
      </w:r>
    </w:p>
    <w:p w:rsidR="00CD4E7F" w:rsidRPr="00CD4E7F" w:rsidRDefault="00CD4E7F" w:rsidP="00CD4E7F">
      <w:pPr>
        <w:spacing w:before="0"/>
        <w:rPr>
          <w:rFonts w:cs="Arial"/>
          <w:b/>
          <w:lang w:val="ru-RU"/>
        </w:rPr>
      </w:pPr>
    </w:p>
    <w:p w:rsidR="00CD4E7F" w:rsidRPr="00D01263" w:rsidRDefault="00CD4E7F" w:rsidP="00CD4E7F">
      <w:pPr>
        <w:spacing w:before="0"/>
        <w:rPr>
          <w:rFonts w:cs="Arial"/>
          <w:lang w:val="ru-RU"/>
        </w:rPr>
      </w:pPr>
      <w:r w:rsidRPr="00D01263">
        <w:rPr>
          <w:rFonts w:cs="Arial"/>
          <w:lang w:val="ru-RU"/>
        </w:rPr>
        <w:t>Изабрани Понуђач је обавезан да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6527B8">
        <w:rPr>
          <w:rFonts w:cs="Arial"/>
          <w:lang w:val="ru-RU"/>
        </w:rPr>
        <w:t>испоруке</w:t>
      </w:r>
      <w:r w:rsidRPr="00D01263">
        <w:rPr>
          <w:rFonts w:cs="Arial"/>
          <w:lang w:val="ru-RU"/>
        </w:rPr>
        <w:t xml:space="preserve">, с тим да евентуални продужетак рока </w:t>
      </w:r>
      <w:r w:rsidR="00162A97">
        <w:rPr>
          <w:rFonts w:cs="Arial"/>
          <w:lang w:val="ru-RU"/>
        </w:rPr>
        <w:t>испоруке</w:t>
      </w:r>
      <w:r w:rsidRPr="00D01263">
        <w:rPr>
          <w:rFonts w:cs="Arial"/>
          <w:lang w:val="ru-RU"/>
        </w:rPr>
        <w:t xml:space="preserve"> има за последицу и продужење рока важења менице и меничног овлашћења, </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D2B23" w:rsidRPr="00F10346" w:rsidRDefault="008D2B23" w:rsidP="00E31629">
      <w:pPr>
        <w:tabs>
          <w:tab w:val="left" w:pos="1786"/>
        </w:tabs>
        <w:spacing w:before="0"/>
        <w:ind w:left="1418" w:right="-6" w:hanging="567"/>
        <w:jc w:val="center"/>
        <w:rPr>
          <w:rFonts w:cs="Arial"/>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C91805" w:rsidRDefault="00C91805" w:rsidP="00C91805">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F066DE" w:rsidRPr="0012385D" w:rsidRDefault="00F066DE" w:rsidP="00F066DE">
      <w:pPr>
        <w:tabs>
          <w:tab w:val="left" w:pos="1134"/>
        </w:tabs>
        <w:jc w:val="center"/>
        <w:rPr>
          <w:b/>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297696" w:rsidRPr="00297696">
        <w:t xml:space="preserve"> </w:t>
      </w:r>
      <w:r w:rsidR="005C2F33">
        <w:rPr>
          <w:b/>
        </w:rPr>
        <w:t xml:space="preserve">3000/0745/2016 </w:t>
      </w:r>
    </w:p>
    <w:p w:rsidR="00AC15D9" w:rsidRDefault="00F24E24" w:rsidP="00AC15D9">
      <w:pPr>
        <w:tabs>
          <w:tab w:val="left" w:pos="1134"/>
        </w:tabs>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5C2F33">
        <w:rPr>
          <w:rFonts w:cs="Arial"/>
          <w:color w:val="000000"/>
          <w:lang w:val="ru-RU"/>
        </w:rPr>
        <w:t>3000/0745/2016 (834/2016, 112/2016,712/2016,656/2016)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265166">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071E3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9408AF" w:rsidRDefault="00B20A6C" w:rsidP="00071E33">
      <w:pPr>
        <w:pStyle w:val="KDNabrajanje"/>
        <w:numPr>
          <w:ilvl w:val="0"/>
          <w:numId w:val="22"/>
        </w:numPr>
        <w:spacing w:before="0"/>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408AF" w:rsidRDefault="009408AF" w:rsidP="00071E33">
      <w:pPr>
        <w:pStyle w:val="ListParagraph"/>
        <w:numPr>
          <w:ilvl w:val="0"/>
          <w:numId w:val="22"/>
        </w:numPr>
        <w:spacing w:before="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545E2B" w:rsidRPr="00AD051A" w:rsidRDefault="00545E2B" w:rsidP="009408AF">
      <w:pPr>
        <w:pStyle w:val="ListParagraph"/>
        <w:numPr>
          <w:ilvl w:val="0"/>
          <w:numId w:val="22"/>
        </w:numPr>
        <w:rPr>
          <w:rFonts w:ascii="Arial" w:eastAsia="Times New Roman" w:hAnsi="Arial" w:cs="Arial"/>
          <w:lang w:val="ru-RU"/>
        </w:rPr>
      </w:pPr>
      <w:r w:rsidRPr="00AD051A">
        <w:rPr>
          <w:rFonts w:ascii="Arial" w:hAnsi="Arial" w:cs="Arial"/>
          <w:lang w:val="ru-RU"/>
        </w:rPr>
        <w:t>понуђач не достави</w:t>
      </w:r>
      <w:r>
        <w:rPr>
          <w:rFonts w:ascii="Arial" w:hAnsi="Arial" w:cs="Arial"/>
          <w:lang w:val="ru-RU"/>
        </w:rPr>
        <w:t xml:space="preserve"> изјаву о аутризацији</w:t>
      </w:r>
      <w:r w:rsidR="00481C19" w:rsidRPr="00AC4432">
        <w:rPr>
          <w:rFonts w:ascii="Arial" w:hAnsi="Arial" w:cs="Arial"/>
        </w:rPr>
        <w:t>(</w:t>
      </w:r>
      <w:r w:rsidR="00481C19" w:rsidRPr="00AC4432">
        <w:rPr>
          <w:rFonts w:ascii="Arial" w:hAnsi="Arial" w:cs="Arial"/>
          <w:lang w:val="sr-Cyrl-RS"/>
        </w:rPr>
        <w:t>О</w:t>
      </w:r>
      <w:r w:rsidR="00481C19" w:rsidRPr="00AC4432">
        <w:rPr>
          <w:rFonts w:ascii="Arial" w:hAnsi="Arial" w:cs="Arial"/>
        </w:rPr>
        <w:t xml:space="preserve">бразац бр. </w:t>
      </w:r>
      <w:r w:rsidR="00481C19" w:rsidRPr="00AC4432">
        <w:rPr>
          <w:rFonts w:ascii="Arial" w:hAnsi="Arial" w:cs="Arial"/>
          <w:lang w:val="sr-Cyrl-RS"/>
        </w:rPr>
        <w:t>5 конкурсне документације</w:t>
      </w:r>
      <w:r w:rsidR="00071E33">
        <w:rPr>
          <w:rFonts w:ascii="Arial" w:hAnsi="Arial" w:cs="Arial"/>
          <w:lang w:val="sr-Cyrl-RS"/>
        </w:rPr>
        <w:t>-за Партију 2.</w:t>
      </w:r>
      <w:r w:rsidR="00071E33">
        <w:rPr>
          <w:rFonts w:ascii="Arial" w:hAnsi="Arial" w:cs="Arial"/>
        </w:rPr>
        <w:t>)</w:t>
      </w:r>
    </w:p>
    <w:p w:rsidR="00B20A6C" w:rsidRPr="00F10346" w:rsidRDefault="00B20A6C" w:rsidP="00265166">
      <w:pPr>
        <w:pStyle w:val="KDNabrajanje"/>
        <w:numPr>
          <w:ilvl w:val="0"/>
          <w:numId w:val="22"/>
        </w:numPr>
        <w:spacing w:before="0"/>
        <w:ind w:left="714" w:hanging="357"/>
        <w:rPr>
          <w:rFonts w:eastAsia="TimesNewRomanPSMT" w:cs="Arial"/>
        </w:rPr>
      </w:pPr>
      <w:r w:rsidRPr="00F10346">
        <w:rPr>
          <w:rFonts w:eastAsia="TimesNewRomanPSMT" w:cs="Arial"/>
        </w:rPr>
        <w:lastRenderedPageBreak/>
        <w:t>је понуђени рок важења понуде краћи од прописаног;</w:t>
      </w:r>
    </w:p>
    <w:p w:rsidR="00B20A6C" w:rsidRPr="00F10346" w:rsidRDefault="00B20A6C" w:rsidP="00265166">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„Mасти и мазива“</w:t>
      </w:r>
    </w:p>
    <w:p w:rsidR="002F2A88" w:rsidRPr="002F2A88" w:rsidRDefault="002F2A88" w:rsidP="002F2A88">
      <w:pPr>
        <w:pStyle w:val="KDParagraf"/>
        <w:spacing w:before="0"/>
        <w:rPr>
          <w:rFonts w:cs="Arial"/>
          <w:lang w:bidi="en-US"/>
        </w:rPr>
      </w:pPr>
      <w:r w:rsidRPr="002F2A88">
        <w:rPr>
          <w:rFonts w:cs="Arial"/>
          <w:lang w:bidi="en-US"/>
        </w:rPr>
        <w:t>Партија I: Mасти и мазива</w:t>
      </w:r>
    </w:p>
    <w:p w:rsidR="00886827" w:rsidRPr="00F10346" w:rsidRDefault="002F2A88" w:rsidP="002F2A88">
      <w:pPr>
        <w:pStyle w:val="KDParagraf"/>
        <w:spacing w:before="0"/>
        <w:rPr>
          <w:rFonts w:cs="Arial"/>
          <w:lang w:bidi="en-US"/>
        </w:rPr>
      </w:pPr>
      <w:r w:rsidRPr="002F2A88">
        <w:rPr>
          <w:rFonts w:cs="Arial"/>
          <w:lang w:bidi="en-US"/>
        </w:rPr>
        <w:t>Партија II: Специјалне масти и мазива</w:t>
      </w:r>
      <w:r>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5C2F33">
        <w:rPr>
          <w:rFonts w:cs="Arial"/>
          <w:lang w:bidi="en-US"/>
        </w:rPr>
        <w:t>3000/0745/2016 (834/2016, 112/2016</w:t>
      </w:r>
      <w:proofErr w:type="gramStart"/>
      <w:r w:rsidR="005C2F33">
        <w:rPr>
          <w:rFonts w:cs="Arial"/>
          <w:lang w:bidi="en-US"/>
        </w:rPr>
        <w:t>,712</w:t>
      </w:r>
      <w:proofErr w:type="gramEnd"/>
      <w:r w:rsidR="005C2F33">
        <w:rPr>
          <w:rFonts w:cs="Arial"/>
          <w:lang w:bidi="en-US"/>
        </w:rPr>
        <w:t>/2016,656/2016)</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DE531C">
        <w:rPr>
          <w:rFonts w:cs="Arial"/>
          <w:lang w:bidi="en-US"/>
        </w:rPr>
        <w:t>Filipovic.Vladimir</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D07915">
        <w:rPr>
          <w:rFonts w:cs="Arial"/>
          <w:b/>
        </w:rPr>
        <w:t>30000745</w:t>
      </w:r>
      <w:r w:rsidR="00D07915">
        <w:rPr>
          <w:rFonts w:cs="Arial"/>
          <w:b/>
          <w:lang w:val="sr-Cyrl-RS"/>
        </w:rPr>
        <w:t xml:space="preserve"> </w:t>
      </w:r>
      <w:proofErr w:type="gramStart"/>
      <w:r w:rsidR="00D07915">
        <w:rPr>
          <w:rFonts w:cs="Arial"/>
          <w:b/>
        </w:rPr>
        <w:t>2016</w:t>
      </w:r>
      <w:r w:rsidR="00944345">
        <w:rPr>
          <w:rFonts w:cs="Arial"/>
          <w:b/>
          <w:lang w:val="sr-Cyrl-RS"/>
        </w:rPr>
        <w:t xml:space="preserve"> </w:t>
      </w:r>
      <w:r w:rsidRPr="00E47C2E">
        <w:rPr>
          <w:rFonts w:cs="Arial"/>
        </w:rPr>
        <w:t>,</w:t>
      </w:r>
      <w:proofErr w:type="gramEnd"/>
      <w:r w:rsidRPr="00E47C2E">
        <w:rPr>
          <w:rFonts w:cs="Arial"/>
        </w:rPr>
        <w:t xml:space="preserve">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D07915" w:rsidRPr="00D07915">
        <w:rPr>
          <w:b/>
          <w:sz w:val="20"/>
        </w:rPr>
        <w:t>3000/0745/2016 (834/2016,112/2016,712/2016,656/2016)</w:t>
      </w:r>
      <w:r w:rsidR="00D07915" w:rsidRPr="00D07915">
        <w:rPr>
          <w:b/>
          <w:sz w:val="20"/>
          <w:lang w:val="sr-Cyrl-RS"/>
        </w:rPr>
        <w:t>,</w:t>
      </w:r>
      <w:r w:rsidRPr="00D07915">
        <w:rPr>
          <w:rFonts w:cs="Arial"/>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265166">
      <w:pPr>
        <w:pStyle w:val="KDPodnaslov2"/>
        <w:numPr>
          <w:ilvl w:val="1"/>
          <w:numId w:val="25"/>
        </w:numPr>
        <w:spacing w:before="0"/>
        <w:jc w:val="both"/>
        <w:rPr>
          <w:rFonts w:cs="Arial"/>
        </w:rPr>
      </w:pPr>
      <w:bookmarkStart w:id="251" w:name="_Toc441651610"/>
      <w:bookmarkStart w:id="252" w:name="_Toc442559921"/>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w:t>
      </w:r>
      <w:r w:rsidR="00944345">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265166">
      <w:pPr>
        <w:pStyle w:val="KDPodnaslov2"/>
        <w:numPr>
          <w:ilvl w:val="1"/>
          <w:numId w:val="25"/>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514CB8" w:rsidRPr="004058B1">
        <w:rPr>
          <w:rFonts w:eastAsia="TimesNewRomanPS-BoldMT" w:cs="Arial"/>
          <w:b/>
          <w:bCs/>
          <w:color w:val="000000" w:themeColor="text1"/>
        </w:rPr>
        <w:t>Mасти и мазива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C2F33">
        <w:rPr>
          <w:rFonts w:eastAsia="TimesNewRomanPS-BoldMT" w:cs="Arial"/>
          <w:bCs/>
          <w:color w:val="000000" w:themeColor="text1"/>
        </w:rPr>
        <w:t>3000/0745/2016 (834/2016, 112/2016</w:t>
      </w:r>
      <w:proofErr w:type="gramStart"/>
      <w:r w:rsidR="005C2F33">
        <w:rPr>
          <w:rFonts w:eastAsia="TimesNewRomanPS-BoldMT" w:cs="Arial"/>
          <w:bCs/>
          <w:color w:val="000000" w:themeColor="text1"/>
        </w:rPr>
        <w:t>,712</w:t>
      </w:r>
      <w:proofErr w:type="gramEnd"/>
      <w:r w:rsidR="005C2F33">
        <w:rPr>
          <w:rFonts w:eastAsia="TimesNewRomanPS-BoldMT" w:cs="Arial"/>
          <w:bCs/>
          <w:color w:val="000000" w:themeColor="text1"/>
        </w:rPr>
        <w:t>/2016,656/2016)</w:t>
      </w:r>
    </w:p>
    <w:p w:rsidR="00514CB8" w:rsidRPr="004058B1" w:rsidRDefault="00514CB8" w:rsidP="00514CB8">
      <w:pPr>
        <w:spacing w:before="0"/>
        <w:ind w:left="-360" w:right="-14"/>
        <w:jc w:val="left"/>
        <w:rPr>
          <w:rFonts w:cs="Arial"/>
          <w:b/>
          <w:lang w:val="ru-RU"/>
        </w:rPr>
      </w:pPr>
    </w:p>
    <w:p w:rsidR="00514CB8" w:rsidRPr="00514CB8" w:rsidRDefault="00514CB8" w:rsidP="00514CB8">
      <w:pPr>
        <w:spacing w:before="0"/>
        <w:ind w:right="-14"/>
        <w:jc w:val="left"/>
        <w:rPr>
          <w:rFonts w:cs="Arial"/>
          <w:b/>
          <w:lang w:val="ru-RU"/>
        </w:rPr>
      </w:pPr>
      <w:r w:rsidRPr="004058B1">
        <w:rPr>
          <w:rFonts w:cs="Arial"/>
          <w:b/>
        </w:rPr>
        <w:t xml:space="preserve">                                         </w:t>
      </w:r>
      <w:r w:rsidRPr="00514CB8">
        <w:rPr>
          <w:rFonts w:cs="Arial"/>
          <w:b/>
          <w:lang w:val="ru-RU"/>
        </w:rPr>
        <w:t>Партија I: Mасти и мазива</w:t>
      </w:r>
    </w:p>
    <w:p w:rsidR="00514CB8" w:rsidRPr="00514CB8" w:rsidRDefault="00514CB8" w:rsidP="00514CB8">
      <w:pPr>
        <w:spacing w:before="0"/>
        <w:ind w:left="-360" w:right="-14"/>
        <w:rPr>
          <w:rFonts w:cs="Arial"/>
          <w:b/>
          <w:lang w:val="ru-RU"/>
        </w:rPr>
      </w:pPr>
      <w:r w:rsidRPr="004058B1">
        <w:rPr>
          <w:rFonts w:cs="Arial"/>
          <w:b/>
        </w:rPr>
        <w:t xml:space="preserve">                                             </w:t>
      </w:r>
      <w:r w:rsidRPr="00514CB8">
        <w:rPr>
          <w:rFonts w:cs="Arial"/>
          <w:b/>
          <w:lang w:val="ru-RU"/>
        </w:rPr>
        <w:t xml:space="preserve">Партија II: Специјалне масти и мазива </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18564" w:type="dxa"/>
        <w:tblInd w:w="-20" w:type="dxa"/>
        <w:tblLayout w:type="fixed"/>
        <w:tblLook w:val="0000" w:firstRow="0" w:lastRow="0" w:firstColumn="0" w:lastColumn="0" w:noHBand="0" w:noVBand="0"/>
      </w:tblPr>
      <w:tblGrid>
        <w:gridCol w:w="9282"/>
        <w:gridCol w:w="9282"/>
      </w:tblGrid>
      <w:tr w:rsidR="00514CB8" w:rsidRPr="00F10346" w:rsidTr="00514CB8">
        <w:tc>
          <w:tcPr>
            <w:tcW w:w="9282" w:type="dxa"/>
            <w:tcBorders>
              <w:top w:val="single" w:sz="4" w:space="0" w:color="000000"/>
              <w:left w:val="single" w:sz="4" w:space="0" w:color="000000"/>
              <w:bottom w:val="single" w:sz="4" w:space="0" w:color="000000"/>
              <w:right w:val="single" w:sz="4" w:space="0" w:color="000000"/>
            </w:tcBorders>
          </w:tcPr>
          <w:p w:rsidR="00514CB8" w:rsidRPr="00F10346" w:rsidRDefault="00514CB8" w:rsidP="00BA7AA3">
            <w:pPr>
              <w:snapToGrid w:val="0"/>
              <w:spacing w:before="0"/>
              <w:jc w:val="center"/>
              <w:rPr>
                <w:rFonts w:cs="Arial"/>
              </w:rPr>
            </w:pPr>
          </w:p>
          <w:p w:rsidR="00514CB8" w:rsidRDefault="00514CB8"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14CB8" w:rsidRPr="002D28EB" w:rsidRDefault="00514CB8" w:rsidP="00BA7AA3">
            <w:pPr>
              <w:spacing w:before="0"/>
              <w:jc w:val="center"/>
              <w:rPr>
                <w:rFonts w:eastAsia="TimesNewRomanPSMT" w:cs="Arial"/>
                <w:b/>
                <w:bCs/>
                <w:lang w:val="sr-Cyrl-RS"/>
              </w:rPr>
            </w:pPr>
            <w:r>
              <w:rPr>
                <w:rFonts w:eastAsia="TimesNewRomanPSMT" w:cs="Arial"/>
                <w:b/>
                <w:bCs/>
                <w:lang w:val="sr-Cyrl-RS"/>
              </w:rPr>
              <w:t>За партију                 1                   2</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4CB8" w:rsidRPr="00F10346" w:rsidRDefault="00514CB8" w:rsidP="00BC01DC">
            <w:pPr>
              <w:snapToGrid w:val="0"/>
              <w:spacing w:before="0"/>
              <w:jc w:val="center"/>
              <w:rPr>
                <w:rFonts w:cs="Arial"/>
              </w:rPr>
            </w:pPr>
          </w:p>
          <w:p w:rsidR="00514CB8" w:rsidRPr="00F10346" w:rsidRDefault="00514CB8" w:rsidP="00BC01DC">
            <w:pPr>
              <w:spacing w:before="0"/>
              <w:jc w:val="center"/>
              <w:rPr>
                <w:rFonts w:eastAsia="TimesNewRomanPSMT" w:cs="Arial"/>
                <w:b/>
                <w:bCs/>
              </w:rPr>
            </w:pPr>
            <w:r w:rsidRPr="00F10346">
              <w:rPr>
                <w:rFonts w:eastAsia="TimesNewRomanPSMT" w:cs="Arial"/>
                <w:b/>
                <w:bCs/>
              </w:rPr>
              <w:t xml:space="preserve">А) САМОСТАЛНО </w:t>
            </w:r>
          </w:p>
        </w:tc>
      </w:tr>
      <w:tr w:rsidR="00514CB8" w:rsidRPr="00F10346" w:rsidTr="00514CB8">
        <w:tc>
          <w:tcPr>
            <w:tcW w:w="9282" w:type="dxa"/>
            <w:tcBorders>
              <w:top w:val="single" w:sz="4" w:space="0" w:color="000000"/>
              <w:left w:val="single" w:sz="4" w:space="0" w:color="000000"/>
              <w:bottom w:val="single" w:sz="4" w:space="0" w:color="000000"/>
              <w:right w:val="single" w:sz="4" w:space="0" w:color="000000"/>
            </w:tcBorders>
          </w:tcPr>
          <w:p w:rsidR="00514CB8" w:rsidRPr="00F10346" w:rsidRDefault="00514CB8" w:rsidP="00BA7AA3">
            <w:pPr>
              <w:snapToGrid w:val="0"/>
              <w:spacing w:before="0"/>
              <w:jc w:val="center"/>
              <w:rPr>
                <w:rFonts w:eastAsia="TimesNewRomanPSMT" w:cs="Arial"/>
                <w:b/>
                <w:bCs/>
              </w:rPr>
            </w:pPr>
          </w:p>
          <w:p w:rsidR="00514CB8" w:rsidRDefault="00514CB8" w:rsidP="00BA7AA3">
            <w:pPr>
              <w:spacing w:before="0"/>
              <w:jc w:val="center"/>
              <w:rPr>
                <w:rFonts w:eastAsia="TimesNewRomanPSMT" w:cs="Arial"/>
                <w:b/>
                <w:bCs/>
                <w:lang w:val="sr-Cyrl-RS"/>
              </w:rPr>
            </w:pPr>
            <w:r w:rsidRPr="00F10346">
              <w:rPr>
                <w:rFonts w:eastAsia="TimesNewRomanPSMT" w:cs="Arial"/>
                <w:b/>
                <w:bCs/>
              </w:rPr>
              <w:t>Б) СА ПОДИЗВОЂАЧЕМ</w:t>
            </w:r>
          </w:p>
          <w:p w:rsidR="00514CB8" w:rsidRPr="002D28EB" w:rsidRDefault="00514CB8"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4CB8" w:rsidRPr="00F10346" w:rsidRDefault="00514CB8" w:rsidP="00BC01DC">
            <w:pPr>
              <w:snapToGrid w:val="0"/>
              <w:spacing w:before="0"/>
              <w:jc w:val="center"/>
              <w:rPr>
                <w:rFonts w:eastAsia="TimesNewRomanPSMT" w:cs="Arial"/>
                <w:b/>
                <w:bCs/>
              </w:rPr>
            </w:pPr>
          </w:p>
          <w:p w:rsidR="00514CB8" w:rsidRPr="00F10346" w:rsidRDefault="00514CB8" w:rsidP="00BC01DC">
            <w:pPr>
              <w:spacing w:before="0"/>
              <w:jc w:val="center"/>
              <w:rPr>
                <w:rFonts w:eastAsia="TimesNewRomanPSMT" w:cs="Arial"/>
                <w:b/>
                <w:bCs/>
              </w:rPr>
            </w:pPr>
            <w:r w:rsidRPr="00F10346">
              <w:rPr>
                <w:rFonts w:eastAsia="TimesNewRomanPSMT" w:cs="Arial"/>
                <w:b/>
                <w:bCs/>
              </w:rPr>
              <w:t>Б) СА ПОДИЗВОЂАЧЕМ</w:t>
            </w:r>
          </w:p>
        </w:tc>
      </w:tr>
      <w:tr w:rsidR="00514CB8" w:rsidRPr="00F10346" w:rsidTr="00514CB8">
        <w:tc>
          <w:tcPr>
            <w:tcW w:w="9282" w:type="dxa"/>
            <w:tcBorders>
              <w:top w:val="single" w:sz="4" w:space="0" w:color="000000"/>
              <w:left w:val="single" w:sz="4" w:space="0" w:color="000000"/>
              <w:bottom w:val="single" w:sz="4" w:space="0" w:color="000000"/>
              <w:right w:val="single" w:sz="4" w:space="0" w:color="000000"/>
            </w:tcBorders>
          </w:tcPr>
          <w:p w:rsidR="00514CB8" w:rsidRPr="00F10346" w:rsidRDefault="00514CB8" w:rsidP="00BA7AA3">
            <w:pPr>
              <w:snapToGrid w:val="0"/>
              <w:spacing w:before="0"/>
              <w:jc w:val="center"/>
              <w:rPr>
                <w:rFonts w:eastAsia="TimesNewRomanPSMT" w:cs="Arial"/>
                <w:b/>
                <w:bCs/>
              </w:rPr>
            </w:pPr>
          </w:p>
          <w:p w:rsidR="00514CB8" w:rsidRDefault="00514CB8"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14CB8" w:rsidRPr="002D28EB" w:rsidRDefault="00514CB8" w:rsidP="00BA7AA3">
            <w:pPr>
              <w:spacing w:before="0"/>
              <w:jc w:val="center"/>
              <w:rPr>
                <w:rFonts w:cs="Arial"/>
                <w:b/>
                <w:iCs/>
                <w:lang w:val="sr-Cyrl-RS"/>
              </w:rPr>
            </w:pPr>
            <w:r w:rsidRPr="002D28EB">
              <w:rPr>
                <w:rFonts w:cs="Arial"/>
                <w:b/>
                <w:iCs/>
                <w:lang w:val="sr-Cyrl-RS"/>
              </w:rPr>
              <w:t>За партију                 1                   2</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4CB8" w:rsidRPr="00F10346" w:rsidRDefault="00514CB8" w:rsidP="00BC01DC">
            <w:pPr>
              <w:snapToGrid w:val="0"/>
              <w:spacing w:before="0"/>
              <w:jc w:val="center"/>
              <w:rPr>
                <w:rFonts w:eastAsia="TimesNewRomanPSMT" w:cs="Arial"/>
                <w:b/>
                <w:bCs/>
              </w:rPr>
            </w:pPr>
          </w:p>
          <w:p w:rsidR="00514CB8" w:rsidRPr="00F10346" w:rsidRDefault="00514CB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36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B72CD8" w:rsidP="00B96E82">
            <w:pPr>
              <w:spacing w:before="0"/>
              <w:ind w:left="1365"/>
              <w:jc w:val="left"/>
              <w:rPr>
                <w:rFonts w:cs="Arial"/>
                <w:b/>
              </w:rPr>
            </w:pPr>
            <w:r w:rsidRPr="00514CB8">
              <w:rPr>
                <w:rFonts w:cs="Arial"/>
                <w:b/>
                <w:lang w:val="ru-RU"/>
              </w:rPr>
              <w:t>Партија I: Mасти и мазива</w:t>
            </w:r>
            <w:r w:rsidRPr="004058B1">
              <w:rPr>
                <w:rFonts w:cs="Arial"/>
                <w:b/>
              </w:rPr>
              <w:t xml:space="preserve"> </w:t>
            </w:r>
          </w:p>
          <w:p w:rsidR="00402AAB" w:rsidRPr="00B96E82" w:rsidRDefault="00402AAB" w:rsidP="00B96E82">
            <w:pPr>
              <w:spacing w:before="0"/>
              <w:ind w:left="1365"/>
              <w:jc w:val="left"/>
              <w:rPr>
                <w:rFonts w:cs="Arial"/>
                <w:b/>
              </w:rPr>
            </w:pPr>
            <w:r w:rsidRPr="00B96E82">
              <w:rPr>
                <w:rFonts w:cs="Arial"/>
                <w:b/>
              </w:rPr>
              <w:t xml:space="preserve">ЈН бр. </w:t>
            </w:r>
            <w:r w:rsidR="005C2F33">
              <w:rPr>
                <w:b/>
              </w:rPr>
              <w:t>3000/0745/2016 (834/2016, 112/2016,712/2016,656/2016)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BF6122" w:rsidRPr="001C6079" w:rsidRDefault="000E75A0" w:rsidP="00BF6122">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0E75A0" w:rsidRPr="00F616D6" w:rsidRDefault="000E75A0" w:rsidP="00402AAB">
            <w:pPr>
              <w:spacing w:before="0"/>
              <w:jc w:val="center"/>
              <w:rPr>
                <w:rFonts w:cs="Arial"/>
                <w:b/>
                <w:bCs/>
                <w:iCs/>
                <w:lang w:val="sr-Cyrl-RS"/>
              </w:rPr>
            </w:pPr>
          </w:p>
        </w:tc>
        <w:tc>
          <w:tcPr>
            <w:tcW w:w="4394"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A0801" w:rsidRPr="00C07BB8" w:rsidRDefault="00CA0801" w:rsidP="0019508B">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0E75A0" w:rsidRPr="0019508B" w:rsidRDefault="00CA0801" w:rsidP="0019508B">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sidR="0019508B">
              <w:rPr>
                <w:rFonts w:cs="Arial"/>
                <w:color w:val="000000" w:themeColor="text1"/>
                <w:lang w:val="sr-Cyrl-RS"/>
              </w:rPr>
              <w:t>4</w:t>
            </w:r>
            <w:r w:rsidRPr="00C07BB8">
              <w:rPr>
                <w:rFonts w:cs="Arial"/>
                <w:color w:val="000000" w:themeColor="text1"/>
              </w:rPr>
              <w:t xml:space="preserve"> календарских дана од дана пријема </w:t>
            </w:r>
            <w:r w:rsidR="0019508B">
              <w:rPr>
                <w:rFonts w:cs="Arial"/>
                <w:color w:val="000000" w:themeColor="text1"/>
                <w:lang w:val="sr-Cyrl-RS"/>
              </w:rPr>
              <w:t>захтева</w:t>
            </w:r>
            <w:r w:rsidRPr="00C07BB8">
              <w:rPr>
                <w:rFonts w:cs="Arial"/>
                <w:color w:val="000000" w:themeColor="text1"/>
              </w:rPr>
              <w:t xml:space="preserve"> Наручиоца достављен</w:t>
            </w:r>
            <w:r w:rsidR="0019508B">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sidR="0019508B">
              <w:rPr>
                <w:rFonts w:cs="Arial"/>
                <w:color w:val="000000" w:themeColor="text1"/>
                <w:lang w:val="sr-Cyrl-RS"/>
              </w:rPr>
              <w:t>.</w:t>
            </w:r>
          </w:p>
        </w:tc>
        <w:tc>
          <w:tcPr>
            <w:tcW w:w="4394" w:type="dxa"/>
            <w:vAlign w:val="center"/>
          </w:tcPr>
          <w:p w:rsidR="00CA0801" w:rsidRDefault="00CA0801" w:rsidP="0019508B">
            <w:pPr>
              <w:spacing w:before="0"/>
              <w:jc w:val="left"/>
              <w:rPr>
                <w:rFonts w:cs="Arial"/>
                <w:bCs/>
                <w:iCs/>
                <w:color w:val="000000" w:themeColor="text1"/>
                <w:lang w:val="sr-Cyrl-CS"/>
              </w:rPr>
            </w:pPr>
            <w:r>
              <w:rPr>
                <w:rFonts w:cs="Arial"/>
                <w:bCs/>
                <w:iCs/>
                <w:color w:val="000000" w:themeColor="text1"/>
                <w:lang w:val="sr-Cyrl-CS"/>
              </w:rPr>
              <w:t>С</w:t>
            </w:r>
            <w:r w:rsidRPr="00C07BB8">
              <w:rPr>
                <w:rFonts w:cs="Arial"/>
                <w:bCs/>
                <w:iCs/>
                <w:color w:val="000000" w:themeColor="text1"/>
                <w:lang w:val="sr-Cyrl-CS"/>
              </w:rPr>
              <w:t>укцесивно током периода трајања Уговора.</w:t>
            </w:r>
          </w:p>
          <w:p w:rsidR="000E75A0" w:rsidRPr="00F10346" w:rsidRDefault="00CA0801" w:rsidP="0019508B">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D55FF3">
            <w:pPr>
              <w:spacing w:before="0"/>
              <w:jc w:val="center"/>
              <w:rPr>
                <w:rFonts w:cs="Arial"/>
                <w:b/>
                <w:bCs/>
                <w:iCs/>
                <w:lang w:val="sr-Cyrl-CS"/>
              </w:rPr>
            </w:pPr>
            <w:r w:rsidRPr="00F616D6">
              <w:rPr>
                <w:rFonts w:cs="Arial"/>
                <w:bCs/>
                <w:iCs/>
                <w:lang w:val="sr-Cyrl-CS"/>
              </w:rPr>
              <w:t xml:space="preserve">Огранак ТЕНТ, локације А, Б, ТЕК и ТЕМ, ФЦО </w:t>
            </w:r>
            <w:r w:rsidR="00F616D6" w:rsidRPr="00F616D6">
              <w:rPr>
                <w:rFonts w:cs="Arial"/>
                <w:bCs/>
                <w:iCs/>
                <w:lang w:val="sr-Cyrl-CS"/>
              </w:rPr>
              <w:t>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19508B" w:rsidRDefault="0019508B" w:rsidP="00BA2C2D">
      <w:pPr>
        <w:autoSpaceDE w:val="0"/>
        <w:autoSpaceDN w:val="0"/>
        <w:adjustRightInd w:val="0"/>
        <w:rPr>
          <w:rFonts w:eastAsia="TimesNewRomanPS-BoldMT" w:cs="Arial"/>
          <w:bCs/>
          <w:iCs/>
          <w:sz w:val="20"/>
          <w:szCs w:val="20"/>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3642"/>
      </w:tblGrid>
      <w:tr w:rsidR="004058B1" w:rsidRPr="00F10346" w:rsidTr="00BA7AA3">
        <w:trPr>
          <w:trHeight w:val="485"/>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058B1" w:rsidRPr="00F10346" w:rsidTr="00BA7AA3">
        <w:trPr>
          <w:trHeight w:val="440"/>
        </w:trPr>
        <w:tc>
          <w:tcPr>
            <w:tcW w:w="5920" w:type="dxa"/>
            <w:vAlign w:val="center"/>
          </w:tcPr>
          <w:p w:rsidR="004058B1" w:rsidRPr="00514CB8" w:rsidRDefault="004058B1" w:rsidP="004058B1">
            <w:pPr>
              <w:spacing w:before="0"/>
              <w:ind w:left="-360" w:right="-14"/>
              <w:jc w:val="center"/>
              <w:rPr>
                <w:rFonts w:cs="Arial"/>
                <w:b/>
                <w:lang w:val="ru-RU"/>
              </w:rPr>
            </w:pPr>
            <w:r>
              <w:rPr>
                <w:rFonts w:cs="Arial"/>
                <w:b/>
              </w:rPr>
              <w:t xml:space="preserve">    </w:t>
            </w:r>
            <w:r w:rsidRPr="00514CB8">
              <w:rPr>
                <w:rFonts w:cs="Arial"/>
                <w:b/>
                <w:lang w:val="ru-RU"/>
              </w:rPr>
              <w:t xml:space="preserve">Партија II: Специјалне масти и мазива </w:t>
            </w:r>
          </w:p>
          <w:p w:rsidR="004058B1" w:rsidRPr="00B96E82" w:rsidRDefault="004058B1" w:rsidP="00BA7AA3">
            <w:pPr>
              <w:spacing w:before="0"/>
              <w:ind w:left="1365"/>
              <w:jc w:val="left"/>
              <w:rPr>
                <w:rFonts w:cs="Arial"/>
                <w:b/>
              </w:rPr>
            </w:pPr>
            <w:r w:rsidRPr="00B96E82">
              <w:rPr>
                <w:rFonts w:cs="Arial"/>
                <w:b/>
              </w:rPr>
              <w:t xml:space="preserve">ЈН бр. </w:t>
            </w:r>
            <w:r>
              <w:rPr>
                <w:b/>
              </w:rPr>
              <w:t>3000/0745/2016 (834/2016, 112/2016,712/2016,656/2016)</w:t>
            </w:r>
          </w:p>
        </w:tc>
        <w:tc>
          <w:tcPr>
            <w:tcW w:w="4394" w:type="dxa"/>
          </w:tcPr>
          <w:p w:rsidR="004058B1" w:rsidRPr="00F10346" w:rsidRDefault="004058B1" w:rsidP="00BA7AA3">
            <w:pPr>
              <w:spacing w:before="0"/>
              <w:jc w:val="center"/>
              <w:rPr>
                <w:rFonts w:cs="Arial"/>
                <w:b/>
                <w:bCs/>
                <w:iCs/>
                <w:lang w:val="sr-Cyrl-CS"/>
              </w:rPr>
            </w:pPr>
          </w:p>
        </w:tc>
      </w:tr>
    </w:tbl>
    <w:p w:rsidR="004058B1" w:rsidRPr="00F10346" w:rsidRDefault="004058B1" w:rsidP="004058B1">
      <w:pPr>
        <w:spacing w:before="0"/>
        <w:jc w:val="center"/>
        <w:rPr>
          <w:rFonts w:cs="Arial"/>
          <w:b/>
          <w:bCs/>
          <w:iCs/>
          <w:u w:val="single"/>
          <w:lang w:val="sr-Cyrl-CS"/>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4058B1" w:rsidRPr="00F10346" w:rsidTr="00BA7AA3">
        <w:trPr>
          <w:trHeight w:val="647"/>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ПОНУДА ПОНУЂАЧА</w:t>
            </w:r>
          </w:p>
        </w:tc>
      </w:tr>
      <w:tr w:rsidR="004058B1" w:rsidRPr="00F10346" w:rsidTr="00BA7AA3">
        <w:tc>
          <w:tcPr>
            <w:tcW w:w="5920" w:type="dxa"/>
            <w:vAlign w:val="center"/>
          </w:tcPr>
          <w:p w:rsidR="004058B1" w:rsidRPr="00402AAB" w:rsidRDefault="004058B1" w:rsidP="00BA7AA3">
            <w:pPr>
              <w:spacing w:before="0"/>
              <w:jc w:val="center"/>
              <w:rPr>
                <w:rFonts w:cs="Arial"/>
                <w:b/>
                <w:bCs/>
                <w:iCs/>
                <w:lang w:val="sr-Cyrl-CS"/>
              </w:rPr>
            </w:pPr>
            <w:r w:rsidRPr="00402AAB">
              <w:rPr>
                <w:rFonts w:cs="Arial"/>
                <w:b/>
                <w:bCs/>
                <w:iCs/>
                <w:lang w:val="sr-Cyrl-CS"/>
              </w:rPr>
              <w:t>РОК И НАЧИН ПЛАЋАЊА:</w:t>
            </w:r>
          </w:p>
          <w:p w:rsidR="004058B1" w:rsidRPr="001C6079" w:rsidRDefault="004058B1" w:rsidP="00BA7AA3">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4058B1" w:rsidRPr="00F616D6" w:rsidRDefault="004058B1" w:rsidP="00BA7AA3">
            <w:pPr>
              <w:spacing w:before="0"/>
              <w:jc w:val="center"/>
              <w:rPr>
                <w:rFonts w:cs="Arial"/>
                <w:b/>
                <w:bCs/>
                <w:iCs/>
                <w:lang w:val="sr-Cyrl-RS"/>
              </w:rPr>
            </w:pPr>
          </w:p>
        </w:tc>
        <w:tc>
          <w:tcPr>
            <w:tcW w:w="4394" w:type="dxa"/>
            <w:vAlign w:val="center"/>
          </w:tcPr>
          <w:p w:rsidR="004058B1" w:rsidRPr="00C07BB8" w:rsidRDefault="004058B1" w:rsidP="00BA7AA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4058B1" w:rsidRPr="001C6079" w:rsidRDefault="004058B1" w:rsidP="00BA7AA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4058B1" w:rsidRPr="00F616D6" w:rsidRDefault="004058B1" w:rsidP="00BA7AA3">
            <w:pPr>
              <w:spacing w:before="0"/>
              <w:jc w:val="center"/>
              <w:rPr>
                <w:rFonts w:cs="Arial"/>
                <w:b/>
                <w:bCs/>
                <w:iCs/>
                <w:lang w:val="sr-Cyrl-CS"/>
              </w:rPr>
            </w:pPr>
          </w:p>
        </w:tc>
      </w:tr>
      <w:tr w:rsidR="004058B1" w:rsidRPr="00F10346" w:rsidTr="00BA7AA3">
        <w:tc>
          <w:tcPr>
            <w:tcW w:w="5920"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РОК ИСПОРУКЕ:</w:t>
            </w:r>
          </w:p>
          <w:p w:rsidR="004058B1" w:rsidRPr="00C07BB8" w:rsidRDefault="004058B1" w:rsidP="00BA7AA3">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4058B1" w:rsidRPr="0019508B" w:rsidRDefault="004058B1" w:rsidP="00BA7AA3">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4</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4394" w:type="dxa"/>
            <w:vAlign w:val="center"/>
          </w:tcPr>
          <w:p w:rsidR="004058B1" w:rsidRDefault="004058B1" w:rsidP="00BA7AA3">
            <w:pPr>
              <w:spacing w:before="0"/>
              <w:jc w:val="left"/>
              <w:rPr>
                <w:rFonts w:cs="Arial"/>
                <w:bCs/>
                <w:iCs/>
                <w:color w:val="000000" w:themeColor="text1"/>
                <w:lang w:val="sr-Cyrl-CS"/>
              </w:rPr>
            </w:pPr>
            <w:r>
              <w:rPr>
                <w:rFonts w:cs="Arial"/>
                <w:bCs/>
                <w:iCs/>
                <w:color w:val="000000" w:themeColor="text1"/>
                <w:lang w:val="sr-Cyrl-CS"/>
              </w:rPr>
              <w:t>С</w:t>
            </w:r>
            <w:r w:rsidRPr="00C07BB8">
              <w:rPr>
                <w:rFonts w:cs="Arial"/>
                <w:bCs/>
                <w:iCs/>
                <w:color w:val="000000" w:themeColor="text1"/>
                <w:lang w:val="sr-Cyrl-CS"/>
              </w:rPr>
              <w:t>укцесивно током периода трајања Уговора.</w:t>
            </w:r>
          </w:p>
          <w:p w:rsidR="004058B1" w:rsidRPr="00F10346" w:rsidRDefault="004058B1" w:rsidP="00BA7AA3">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4058B1" w:rsidRPr="00F10346" w:rsidTr="00BA7AA3">
        <w:tc>
          <w:tcPr>
            <w:tcW w:w="5920"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ГАРАНТНИ РОК:</w:t>
            </w:r>
          </w:p>
          <w:p w:rsidR="004058B1" w:rsidRPr="00F616D6" w:rsidRDefault="004058B1" w:rsidP="00BA7AA3">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4394" w:type="dxa"/>
            <w:vAlign w:val="center"/>
          </w:tcPr>
          <w:p w:rsidR="004058B1" w:rsidRPr="00F10346" w:rsidRDefault="004058B1" w:rsidP="00BA7AA3">
            <w:pPr>
              <w:spacing w:before="0"/>
              <w:jc w:val="center"/>
              <w:rPr>
                <w:rFonts w:cs="Arial"/>
                <w:b/>
                <w:bCs/>
                <w:iCs/>
                <w:lang w:val="sr-Cyrl-CS"/>
              </w:rPr>
            </w:pPr>
          </w:p>
          <w:p w:rsidR="004058B1" w:rsidRPr="00F616D6" w:rsidRDefault="004058B1" w:rsidP="00BA7AA3">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058B1" w:rsidRPr="00F10346" w:rsidTr="00BA7AA3">
        <w:trPr>
          <w:trHeight w:val="818"/>
        </w:trPr>
        <w:tc>
          <w:tcPr>
            <w:tcW w:w="5920" w:type="dxa"/>
            <w:vAlign w:val="center"/>
          </w:tcPr>
          <w:p w:rsidR="004058B1" w:rsidRDefault="004058B1" w:rsidP="00BA7AA3">
            <w:pPr>
              <w:spacing w:before="0"/>
              <w:jc w:val="center"/>
              <w:rPr>
                <w:rFonts w:cs="Arial"/>
                <w:b/>
                <w:bCs/>
                <w:iCs/>
                <w:lang w:val="sr-Cyrl-CS"/>
              </w:rPr>
            </w:pPr>
            <w:r w:rsidRPr="00F10346">
              <w:rPr>
                <w:rFonts w:cs="Arial"/>
                <w:b/>
                <w:bCs/>
                <w:iCs/>
                <w:lang w:val="sr-Cyrl-CS"/>
              </w:rPr>
              <w:t xml:space="preserve">МЕСТО ИСПОРУКЕ: </w:t>
            </w:r>
          </w:p>
          <w:p w:rsidR="004058B1" w:rsidRPr="00F10346" w:rsidRDefault="004058B1" w:rsidP="004058B1">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4394" w:type="dxa"/>
            <w:vAlign w:val="center"/>
          </w:tcPr>
          <w:p w:rsidR="004058B1" w:rsidRPr="00F616D6" w:rsidRDefault="004058B1" w:rsidP="00BA7AA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058B1" w:rsidRPr="00F10346" w:rsidRDefault="004058B1" w:rsidP="00BA7AA3">
            <w:pPr>
              <w:spacing w:before="0"/>
              <w:jc w:val="center"/>
              <w:rPr>
                <w:rFonts w:cs="Arial"/>
                <w:b/>
                <w:bCs/>
                <w:iCs/>
                <w:lang w:val="sr-Cyrl-CS"/>
              </w:rPr>
            </w:pPr>
            <w:r w:rsidRPr="00F616D6">
              <w:rPr>
                <w:rFonts w:cs="Arial"/>
                <w:bCs/>
                <w:iCs/>
                <w:lang w:val="sr-Cyrl-CS"/>
              </w:rPr>
              <w:t>ДА/НЕ (заокружити)</w:t>
            </w:r>
          </w:p>
        </w:tc>
      </w:tr>
      <w:tr w:rsidR="004058B1" w:rsidRPr="00F10346" w:rsidTr="00BA7AA3">
        <w:trPr>
          <w:trHeight w:val="800"/>
        </w:trPr>
        <w:tc>
          <w:tcPr>
            <w:tcW w:w="5920"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РОК ВАЖЕЊА ПОНУДЕ:</w:t>
            </w:r>
          </w:p>
          <w:p w:rsidR="004058B1" w:rsidRPr="00F10346" w:rsidRDefault="004058B1" w:rsidP="00BA7AA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4058B1" w:rsidRPr="00F10346" w:rsidRDefault="004058B1" w:rsidP="00BA7AA3">
            <w:pPr>
              <w:spacing w:before="0"/>
              <w:jc w:val="center"/>
              <w:rPr>
                <w:rFonts w:cs="Arial"/>
                <w:b/>
                <w:bCs/>
                <w:iCs/>
                <w:lang w:val="sr-Cyrl-CS"/>
              </w:rPr>
            </w:pPr>
          </w:p>
          <w:p w:rsidR="004058B1" w:rsidRPr="00F10346" w:rsidRDefault="004058B1" w:rsidP="00BA7AA3">
            <w:pPr>
              <w:spacing w:before="0"/>
              <w:jc w:val="center"/>
              <w:rPr>
                <w:rFonts w:cs="Arial"/>
                <w:b/>
                <w:bCs/>
                <w:iCs/>
                <w:lang w:val="sr-Cyrl-CS"/>
              </w:rPr>
            </w:pPr>
            <w:r w:rsidRPr="00F10346">
              <w:rPr>
                <w:rFonts w:cs="Arial"/>
                <w:bCs/>
                <w:iCs/>
                <w:lang w:val="sr-Cyrl-CS"/>
              </w:rPr>
              <w:t>_____ дана од дана отварања понуда</w:t>
            </w:r>
          </w:p>
        </w:tc>
      </w:tr>
      <w:tr w:rsidR="004058B1" w:rsidRPr="00F10346" w:rsidTr="00BA7AA3">
        <w:tc>
          <w:tcPr>
            <w:tcW w:w="10314" w:type="dxa"/>
            <w:gridSpan w:val="2"/>
          </w:tcPr>
          <w:p w:rsidR="004058B1" w:rsidRPr="00F10346" w:rsidRDefault="004058B1" w:rsidP="00BA7A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cs="Arial"/>
          <w:b/>
          <w:bCs/>
          <w:iCs/>
          <w:lang w:val="sr-Cyrl-CS"/>
        </w:rPr>
      </w:pPr>
    </w:p>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F10346"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F76EDE">
        <w:rPr>
          <w:lang w:val="sr-Cyrl-RS"/>
        </w:rPr>
        <w:t>2</w:t>
      </w:r>
      <w:r w:rsidRPr="00F10346">
        <w:t>.</w:t>
      </w:r>
      <w:bookmarkEnd w:id="256"/>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6"/>
        <w:gridCol w:w="758"/>
        <w:gridCol w:w="1254"/>
        <w:gridCol w:w="729"/>
        <w:gridCol w:w="729"/>
        <w:gridCol w:w="974"/>
        <w:gridCol w:w="974"/>
        <w:gridCol w:w="1639"/>
      </w:tblGrid>
      <w:tr w:rsidR="007F7D7A" w:rsidRPr="00F10346" w:rsidTr="001A612B">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1A612B">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1A612B">
        <w:tc>
          <w:tcPr>
            <w:tcW w:w="5000" w:type="pct"/>
            <w:gridSpan w:val="9"/>
            <w:shd w:val="clear" w:color="auto" w:fill="auto"/>
            <w:vAlign w:val="center"/>
          </w:tcPr>
          <w:p w:rsidR="00CE2A6E" w:rsidRPr="00CE2A6E" w:rsidRDefault="005E4AD3" w:rsidP="00BC01DC">
            <w:pPr>
              <w:spacing w:before="0"/>
              <w:jc w:val="center"/>
              <w:rPr>
                <w:rFonts w:cs="Arial"/>
                <w:b/>
                <w:bCs/>
                <w:iCs/>
                <w:lang w:val="sr-Cyrl-RS"/>
              </w:rPr>
            </w:pPr>
            <w:r>
              <w:rPr>
                <w:rFonts w:cs="Arial"/>
                <w:b/>
              </w:rPr>
              <w:t>712/</w:t>
            </w:r>
            <w:r w:rsidR="00745C16" w:rsidRPr="00B76E39">
              <w:rPr>
                <w:rFonts w:cs="Arial"/>
                <w:b/>
                <w:lang w:val="sr-Cyrl-RS"/>
              </w:rPr>
              <w:t>2016 локација А</w:t>
            </w:r>
          </w:p>
        </w:tc>
      </w:tr>
      <w:tr w:rsidR="00CE3367" w:rsidRPr="00F10346" w:rsidTr="001A612B">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5" w:type="pct"/>
            <w:shd w:val="clear" w:color="auto" w:fill="auto"/>
            <w:vAlign w:val="bottom"/>
          </w:tcPr>
          <w:p w:rsidR="00CE3367" w:rsidRPr="007D1EF5" w:rsidRDefault="00CE3367" w:rsidP="00BA7AA3">
            <w:pPr>
              <w:rPr>
                <w:rFonts w:cs="Arial"/>
                <w:lang w:val="sr-Cyrl-RS" w:eastAsia="hr-HR"/>
              </w:rPr>
            </w:pPr>
            <w:r w:rsidRPr="007D1EF5">
              <w:rPr>
                <w:rFonts w:cs="Arial"/>
                <w:lang w:eastAsia="hr-HR"/>
              </w:rPr>
              <w:t>Вишенаменска литијумова маст NLGI 2, у области радних температура од -25ºС до +110 ºС</w:t>
            </w:r>
          </w:p>
        </w:tc>
        <w:tc>
          <w:tcPr>
            <w:tcW w:w="375" w:type="pct"/>
            <w:shd w:val="clear" w:color="auto" w:fill="auto"/>
            <w:vAlign w:val="center"/>
          </w:tcPr>
          <w:p w:rsidR="00CE3367"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2000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2.</w:t>
            </w:r>
          </w:p>
        </w:tc>
        <w:tc>
          <w:tcPr>
            <w:tcW w:w="1205" w:type="pct"/>
            <w:shd w:val="clear" w:color="auto" w:fill="auto"/>
            <w:vAlign w:val="bottom"/>
          </w:tcPr>
          <w:p w:rsidR="00CE3367" w:rsidRPr="007D1EF5" w:rsidRDefault="00CE3367" w:rsidP="00BA7AA3">
            <w:pPr>
              <w:rPr>
                <w:rFonts w:cs="Arial"/>
                <w:lang w:val="sr-Cyrl-RS" w:eastAsia="hr-HR"/>
              </w:rPr>
            </w:pPr>
            <w:r w:rsidRPr="007D1EF5">
              <w:rPr>
                <w:rFonts w:cs="Arial"/>
                <w:lang w:eastAsia="hr-HR"/>
              </w:rPr>
              <w:t>Вишенаменска литијумова маст NLGI 3, у области радних температура од -25ºС до +110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300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3.</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Литијумова мазива маст за подмазивање клизних и котрљајући лежајева, NLGI 2, у области радних температура</w:t>
            </w:r>
          </w:p>
          <w:p w:rsidR="00CE3367" w:rsidRPr="007D1EF5" w:rsidRDefault="00CE3367" w:rsidP="00BA7AA3">
            <w:pPr>
              <w:rPr>
                <w:rFonts w:cs="Arial"/>
                <w:lang w:val="sr-Cyrl-RS" w:eastAsia="hr-HR"/>
              </w:rPr>
            </w:pPr>
            <w:r w:rsidRPr="007D1EF5">
              <w:rPr>
                <w:rFonts w:cs="Arial"/>
                <w:lang w:eastAsia="hr-HR"/>
              </w:rPr>
              <w:t>од -25ºС до +120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4.</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CE3367" w:rsidRPr="007D1EF5" w:rsidRDefault="00CE3367" w:rsidP="00BA7AA3">
            <w:pPr>
              <w:rPr>
                <w:rFonts w:cs="Arial"/>
                <w:lang w:val="sr-Cyrl-RS" w:eastAsia="hr-HR"/>
              </w:rPr>
            </w:pPr>
            <w:r w:rsidRPr="007D1EF5">
              <w:rPr>
                <w:rFonts w:cs="Arial"/>
                <w:lang w:eastAsia="hr-HR"/>
              </w:rPr>
              <w:t>од -30ºС до +120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60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5.</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 xml:space="preserve">Специјална маст за дуготрајно подмазивање, NLGI 00, у области радних температура од </w:t>
            </w:r>
          </w:p>
          <w:p w:rsidR="00CE3367" w:rsidRPr="007D1EF5" w:rsidRDefault="00CE3367" w:rsidP="00BA7AA3">
            <w:pPr>
              <w:rPr>
                <w:rFonts w:cs="Arial"/>
                <w:lang w:val="sr-Cyrl-RS" w:eastAsia="hr-HR"/>
              </w:rPr>
            </w:pPr>
            <w:r w:rsidRPr="007D1EF5">
              <w:rPr>
                <w:rFonts w:cs="Arial"/>
                <w:lang w:eastAsia="hr-HR"/>
              </w:rPr>
              <w:t>-40ºС до +140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60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6.</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Литијумска маст за дуготрајно подмазивање Li+PD, NLGI 2</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2000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lastRenderedPageBreak/>
              <w:t>7.</w:t>
            </w:r>
          </w:p>
        </w:tc>
        <w:tc>
          <w:tcPr>
            <w:tcW w:w="1205" w:type="pct"/>
            <w:shd w:val="clear" w:color="auto" w:fill="auto"/>
            <w:vAlign w:val="bottom"/>
          </w:tcPr>
          <w:p w:rsidR="00CE3367" w:rsidRPr="007D1EF5" w:rsidRDefault="00CE3367" w:rsidP="00BA7AA3">
            <w:pPr>
              <w:rPr>
                <w:rFonts w:cs="Arial"/>
                <w:lang w:val="sr-Cyrl-RS" w:eastAsia="hr-HR"/>
              </w:rPr>
            </w:pPr>
            <w:r w:rsidRPr="007D1EF5">
              <w:rPr>
                <w:rFonts w:cs="Arial"/>
                <w:lang w:eastAsia="hr-HR"/>
              </w:rPr>
              <w:t>Калцијумова мазива маст, постојаност према води на 40ºС(%)max5, NLGI 2</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8.</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 xml:space="preserve">Маст за подмазивање лежајева </w:t>
            </w:r>
            <w:r w:rsidRPr="007D1EF5">
              <w:rPr>
                <w:rFonts w:cs="Arial"/>
                <w:lang w:val="sr-Cyrl-RS" w:eastAsia="hr-HR"/>
              </w:rPr>
              <w:t xml:space="preserve">погодна за подмазивање у условима изразито влажне средине, </w:t>
            </w:r>
            <w:r w:rsidRPr="007D1EF5">
              <w:rPr>
                <w:rFonts w:cs="Arial"/>
                <w:lang w:eastAsia="hr-HR"/>
              </w:rPr>
              <w:t>при површинским оптерећењима, већим бројевима обртаја, NLGI 2,</w:t>
            </w:r>
          </w:p>
          <w:p w:rsidR="00CE3367" w:rsidRPr="007D1EF5" w:rsidRDefault="00CE3367" w:rsidP="00BA7AA3">
            <w:pPr>
              <w:rPr>
                <w:rFonts w:cs="Arial"/>
                <w:lang w:val="sr-Cyrl-RS" w:eastAsia="hr-HR"/>
              </w:rPr>
            </w:pPr>
            <w:r w:rsidRPr="007D1EF5">
              <w:rPr>
                <w:rFonts w:cs="Arial"/>
                <w:lang w:eastAsia="hr-HR"/>
              </w:rPr>
              <w:t>Оптерећење при сваривању N min2500 , тачка капања (ºС) min 185</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900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9.</w:t>
            </w:r>
          </w:p>
        </w:tc>
        <w:tc>
          <w:tcPr>
            <w:tcW w:w="1205" w:type="pct"/>
            <w:shd w:val="clear" w:color="auto" w:fill="auto"/>
            <w:vAlign w:val="bottom"/>
          </w:tcPr>
          <w:p w:rsidR="00CE3367" w:rsidRPr="007D1EF5" w:rsidRDefault="00CE3367" w:rsidP="00BA7AA3">
            <w:pPr>
              <w:rPr>
                <w:rFonts w:cs="Arial"/>
                <w:lang w:eastAsia="hr-HR"/>
              </w:rPr>
            </w:pPr>
            <w:r w:rsidRPr="007D1EF5">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CE3367" w:rsidRPr="007D1EF5" w:rsidRDefault="00CE3367" w:rsidP="00BA7AA3">
            <w:pPr>
              <w:rPr>
                <w:rFonts w:cs="Arial"/>
                <w:lang w:val="sr-Cyrl-RS" w:eastAsia="hr-HR"/>
              </w:rPr>
            </w:pPr>
            <w:r w:rsidRPr="007D1EF5">
              <w:rPr>
                <w:rFonts w:cs="Arial"/>
                <w:lang w:eastAsia="hr-HR"/>
              </w:rPr>
              <w:t>40 ºС (mm2/s) 1000</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10.</w:t>
            </w:r>
          </w:p>
        </w:tc>
        <w:tc>
          <w:tcPr>
            <w:tcW w:w="1205" w:type="pct"/>
            <w:shd w:val="clear" w:color="auto" w:fill="auto"/>
            <w:vAlign w:val="bottom"/>
          </w:tcPr>
          <w:p w:rsidR="00CE3367" w:rsidRPr="007D1EF5" w:rsidRDefault="00CE3367" w:rsidP="00BA7AA3">
            <w:pPr>
              <w:rPr>
                <w:rFonts w:cs="Arial"/>
                <w:color w:val="000000"/>
                <w:lang w:val="sr-Cyrl-RS" w:eastAsia="hr-HR"/>
              </w:rPr>
            </w:pPr>
            <w:r w:rsidRPr="007D1EF5">
              <w:rPr>
                <w:rFonts w:cs="Arial"/>
                <w:color w:val="000000"/>
                <w:lang w:eastAsia="hr-HR"/>
              </w:rPr>
              <w:t>Нискотемпературна ЕР мазива маст на синтетичкој основи, за котрљајуће и клизне лежајеве, NLGI 2, температурни интервал примене од -60ºС до +120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16</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11.</w:t>
            </w:r>
          </w:p>
        </w:tc>
        <w:tc>
          <w:tcPr>
            <w:tcW w:w="1205" w:type="pct"/>
            <w:shd w:val="clear" w:color="auto" w:fill="auto"/>
            <w:vAlign w:val="bottom"/>
          </w:tcPr>
          <w:p w:rsidR="00CE3367" w:rsidRPr="007D1EF5" w:rsidRDefault="00CE3367" w:rsidP="007D1EF5">
            <w:pPr>
              <w:spacing w:before="0"/>
              <w:rPr>
                <w:rFonts w:cs="Arial"/>
                <w:lang w:val="sr-Cyrl-RS" w:eastAsia="hr-HR"/>
              </w:rPr>
            </w:pPr>
            <w:r w:rsidRPr="007D1EF5">
              <w:rPr>
                <w:rFonts w:cs="Arial"/>
                <w:lang w:eastAsia="hr-HR"/>
              </w:rPr>
              <w:t>Мазива паста за монтажу машина и уходавање уређаја, температурни интервал примене -30ºС до +450 ºС</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16</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1A612B">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12.</w:t>
            </w:r>
          </w:p>
        </w:tc>
        <w:tc>
          <w:tcPr>
            <w:tcW w:w="1205" w:type="pct"/>
            <w:shd w:val="clear" w:color="auto" w:fill="auto"/>
            <w:vAlign w:val="bottom"/>
          </w:tcPr>
          <w:p w:rsidR="00CE3367" w:rsidRPr="007D1EF5" w:rsidRDefault="00CE3367" w:rsidP="007D1EF5">
            <w:pPr>
              <w:spacing w:before="0"/>
              <w:rPr>
                <w:rFonts w:cs="Arial"/>
                <w:lang w:eastAsia="hr-HR"/>
              </w:rPr>
            </w:pPr>
            <w:r w:rsidRPr="007D1EF5">
              <w:rPr>
                <w:rFonts w:cs="Arial"/>
                <w:lang w:eastAsia="hr-HR"/>
              </w:rPr>
              <w:t>Силиконска маст, вишенаменско мазиво и средство за одржавање лежајева, шарки, клизних шина, ременица, електричних конектора</w:t>
            </w:r>
            <w:proofErr w:type="gramStart"/>
            <w:r w:rsidRPr="007D1EF5">
              <w:rPr>
                <w:rFonts w:cs="Arial"/>
                <w:lang w:eastAsia="hr-HR"/>
              </w:rPr>
              <w:t>,прекидача</w:t>
            </w:r>
            <w:proofErr w:type="gramEnd"/>
            <w:r w:rsidRPr="007D1EF5">
              <w:rPr>
                <w:rFonts w:cs="Arial"/>
                <w:lang w:eastAsia="hr-HR"/>
              </w:rPr>
              <w:t>, штити од корозије.</w:t>
            </w:r>
          </w:p>
        </w:tc>
        <w:tc>
          <w:tcPr>
            <w:tcW w:w="375" w:type="pct"/>
            <w:shd w:val="clear" w:color="auto" w:fill="auto"/>
            <w:vAlign w:val="center"/>
          </w:tcPr>
          <w:p w:rsidR="00CE3367" w:rsidRPr="007641E1"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CE3367" w:rsidRPr="00723859" w:rsidRDefault="00CE3367" w:rsidP="00BA7AA3">
            <w:pPr>
              <w:jc w:val="center"/>
              <w:rPr>
                <w:rFonts w:cs="Arial"/>
                <w:lang w:eastAsia="hr-HR"/>
              </w:rPr>
            </w:pPr>
            <w:r w:rsidRPr="00723859">
              <w:rPr>
                <w:rFonts w:cs="Arial"/>
                <w:lang w:eastAsia="hr-HR"/>
              </w:rPr>
              <w:t>10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7641E1" w:rsidRPr="00F10346" w:rsidTr="001A612B">
        <w:tc>
          <w:tcPr>
            <w:tcW w:w="5000" w:type="pct"/>
            <w:gridSpan w:val="9"/>
            <w:shd w:val="clear" w:color="auto" w:fill="auto"/>
            <w:vAlign w:val="center"/>
          </w:tcPr>
          <w:p w:rsidR="007641E1" w:rsidRPr="00F10346" w:rsidRDefault="005E4AD3" w:rsidP="00BC01DC">
            <w:pPr>
              <w:spacing w:before="0"/>
              <w:jc w:val="center"/>
              <w:rPr>
                <w:rFonts w:cs="Arial"/>
                <w:b/>
                <w:bCs/>
                <w:iCs/>
              </w:rPr>
            </w:pPr>
            <w:r>
              <w:rPr>
                <w:rFonts w:cs="Arial"/>
                <w:b/>
              </w:rPr>
              <w:lastRenderedPageBreak/>
              <w:t>834</w:t>
            </w:r>
            <w:r w:rsidR="00745C16" w:rsidRPr="00B76E39">
              <w:rPr>
                <w:rFonts w:cs="Arial"/>
                <w:b/>
                <w:lang w:val="sr-Cyrl-RS"/>
              </w:rPr>
              <w:t>/2016 локација Б</w:t>
            </w:r>
          </w:p>
        </w:tc>
      </w:tr>
      <w:tr w:rsidR="0032696B" w:rsidRPr="00F10346" w:rsidTr="001A612B">
        <w:tc>
          <w:tcPr>
            <w:tcW w:w="303" w:type="pct"/>
            <w:shd w:val="clear" w:color="auto" w:fill="auto"/>
            <w:vAlign w:val="center"/>
          </w:tcPr>
          <w:p w:rsidR="0032696B" w:rsidRPr="00F10346" w:rsidRDefault="0032696B" w:rsidP="00BC01DC">
            <w:pPr>
              <w:spacing w:before="0"/>
              <w:jc w:val="center"/>
              <w:rPr>
                <w:rFonts w:cs="Arial"/>
                <w:b/>
                <w:bCs/>
                <w:iCs/>
                <w:lang w:val="sr-Cyrl-CS"/>
              </w:rPr>
            </w:pPr>
            <w:r>
              <w:rPr>
                <w:rFonts w:cs="Arial"/>
                <w:b/>
                <w:bCs/>
                <w:iCs/>
              </w:rPr>
              <w:t>13</w:t>
            </w:r>
            <w:r>
              <w:rPr>
                <w:rFonts w:cs="Arial"/>
                <w:b/>
                <w:bCs/>
                <w:iCs/>
                <w:lang w:val="sr-Cyrl-CS"/>
              </w:rPr>
              <w:t>.</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r w:rsidRPr="007D1EF5">
              <w:rPr>
                <w:rFonts w:eastAsiaTheme="minorHAnsi" w:cs="Arial"/>
              </w:rPr>
              <w:t>специјална маст за дуготрајно подмазивање , NLGI 2 , температурни интервал примене од -30C до +130C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1320</w:t>
            </w:r>
          </w:p>
          <w:p w:rsidR="0032696B" w:rsidRPr="00723859" w:rsidRDefault="0032696B" w:rsidP="00BA7AA3">
            <w:pPr>
              <w:autoSpaceDE w:val="0"/>
              <w:autoSpaceDN w:val="0"/>
              <w:adjustRightInd w:val="0"/>
              <w:rPr>
                <w:rFonts w:eastAsia="TimesNewRomanPSMT" w:cs="Arial"/>
                <w:bCs/>
                <w:color w:val="000000"/>
                <w:lang w:val="sr-Cyrl-R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14.</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r w:rsidRPr="007D1EF5">
              <w:rPr>
                <w:rFonts w:eastAsiaTheme="minorHAnsi" w:cs="Arial"/>
              </w:rPr>
              <w:t>Литијумова EP мазива маст , NLGI 3 , temperaturni интервал примене од -25C до +120C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200</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15.</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r w:rsidRPr="007D1EF5">
              <w:rPr>
                <w:rFonts w:eastAsiaTheme="minorHAnsi" w:cs="Arial"/>
              </w:rPr>
              <w:t>висенаменска литијумова маст , NLGI 2 , температурни интервал примене од -25C до +110C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200</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16.</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proofErr w:type="gramStart"/>
            <w:r w:rsidRPr="007D1EF5">
              <w:rPr>
                <w:rFonts w:eastAsiaTheme="minorHAnsi" w:cs="Arial"/>
              </w:rPr>
              <w:t>специјална</w:t>
            </w:r>
            <w:proofErr w:type="gramEnd"/>
            <w:r w:rsidRPr="007D1EF5">
              <w:rPr>
                <w:rFonts w:eastAsiaTheme="minorHAnsi" w:cs="Arial"/>
              </w:rPr>
              <w:t xml:space="preserve"> мазива за високе температуре , NLGI 2 ,. температурни интервал примене од -25C до +180C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50,4</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17.</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r w:rsidRPr="007D1EF5">
              <w:rPr>
                <w:rFonts w:eastAsiaTheme="minorHAnsi" w:cs="Arial"/>
              </w:rPr>
              <w:t>монтазна мазива паста , NLGI 2 , температурни интервал примене од -30C до +450C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24</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18.</w:t>
            </w:r>
          </w:p>
        </w:tc>
        <w:tc>
          <w:tcPr>
            <w:tcW w:w="1205" w:type="pct"/>
            <w:shd w:val="clear" w:color="auto" w:fill="auto"/>
          </w:tcPr>
          <w:p w:rsidR="0032696B" w:rsidRPr="007D1EF5" w:rsidRDefault="0032696B" w:rsidP="00BA7AA3">
            <w:pPr>
              <w:autoSpaceDE w:val="0"/>
              <w:autoSpaceDN w:val="0"/>
              <w:adjustRightInd w:val="0"/>
              <w:rPr>
                <w:rFonts w:eastAsiaTheme="minorHAnsi" w:cs="Arial"/>
                <w:lang w:val="sr-Cyrl-RS"/>
              </w:rPr>
            </w:pPr>
            <w:r w:rsidRPr="007D1EF5">
              <w:rPr>
                <w:rFonts w:eastAsiaTheme="minorHAnsi" w:cs="Arial"/>
              </w:rPr>
              <w:t>монта</w:t>
            </w:r>
            <w:r w:rsidRPr="007D1EF5">
              <w:rPr>
                <w:rFonts w:eastAsiaTheme="minorHAnsi" w:cs="Arial"/>
                <w:lang w:val="sr-Cyrl-RS"/>
              </w:rPr>
              <w:t>ж</w:t>
            </w:r>
            <w:r w:rsidRPr="007D1EF5">
              <w:rPr>
                <w:rFonts w:eastAsiaTheme="minorHAnsi" w:cs="Arial"/>
              </w:rPr>
              <w:t>на мазива паста , NLGI 2 , температурни интервал примене од -30C до +1100C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88</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32696B" w:rsidRPr="00F10346" w:rsidTr="001A612B">
        <w:tc>
          <w:tcPr>
            <w:tcW w:w="303" w:type="pct"/>
            <w:shd w:val="clear" w:color="auto" w:fill="auto"/>
            <w:vAlign w:val="center"/>
          </w:tcPr>
          <w:p w:rsidR="0032696B" w:rsidRPr="0032696B" w:rsidRDefault="0032696B" w:rsidP="00BC01DC">
            <w:pPr>
              <w:spacing w:before="0"/>
              <w:jc w:val="center"/>
              <w:rPr>
                <w:rFonts w:cs="Arial"/>
                <w:b/>
                <w:bCs/>
                <w:iCs/>
              </w:rPr>
            </w:pPr>
            <w:r>
              <w:rPr>
                <w:rFonts w:cs="Arial"/>
                <w:b/>
                <w:bCs/>
                <w:iCs/>
              </w:rPr>
              <w:t>19.</w:t>
            </w:r>
          </w:p>
        </w:tc>
        <w:tc>
          <w:tcPr>
            <w:tcW w:w="1205" w:type="pct"/>
            <w:shd w:val="clear" w:color="auto" w:fill="auto"/>
          </w:tcPr>
          <w:p w:rsidR="0032696B" w:rsidRPr="007D1EF5" w:rsidRDefault="0032696B" w:rsidP="00BA7AA3">
            <w:pPr>
              <w:autoSpaceDE w:val="0"/>
              <w:autoSpaceDN w:val="0"/>
              <w:adjustRightInd w:val="0"/>
              <w:rPr>
                <w:rFonts w:eastAsiaTheme="minorHAnsi" w:cs="Arial"/>
              </w:rPr>
            </w:pPr>
            <w:r w:rsidRPr="007D1EF5">
              <w:rPr>
                <w:rFonts w:eastAsiaTheme="minorHAnsi" w:cs="Arial"/>
              </w:rPr>
              <w:t>мазива паста за високе температуре , NLGI 2 , температурни интервал примене од -30C до +1200C</w:t>
            </w:r>
          </w:p>
        </w:tc>
        <w:tc>
          <w:tcPr>
            <w:tcW w:w="375" w:type="pct"/>
            <w:shd w:val="clear" w:color="auto" w:fill="auto"/>
          </w:tcPr>
          <w:p w:rsidR="0032696B" w:rsidRPr="00863416" w:rsidRDefault="0032696B" w:rsidP="007641E1">
            <w:pPr>
              <w:jc w:val="right"/>
            </w:pPr>
            <w:r w:rsidRPr="00863416">
              <w:t>кг</w:t>
            </w:r>
          </w:p>
        </w:tc>
        <w:tc>
          <w:tcPr>
            <w:tcW w:w="620" w:type="pct"/>
            <w:shd w:val="clear" w:color="auto" w:fill="auto"/>
          </w:tcPr>
          <w:p w:rsidR="0032696B" w:rsidRPr="00723859" w:rsidRDefault="0032696B" w:rsidP="00BA7AA3">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20</w:t>
            </w:r>
          </w:p>
        </w:tc>
        <w:tc>
          <w:tcPr>
            <w:tcW w:w="361" w:type="pct"/>
            <w:shd w:val="clear" w:color="auto" w:fill="auto"/>
            <w:vAlign w:val="center"/>
          </w:tcPr>
          <w:p w:rsidR="0032696B" w:rsidRPr="00F10346" w:rsidRDefault="0032696B" w:rsidP="00BC01DC">
            <w:pPr>
              <w:spacing w:before="0"/>
              <w:jc w:val="center"/>
              <w:rPr>
                <w:rFonts w:cs="Arial"/>
                <w:b/>
                <w:bCs/>
                <w:iCs/>
              </w:rPr>
            </w:pPr>
          </w:p>
        </w:tc>
        <w:tc>
          <w:tcPr>
            <w:tcW w:w="361"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482" w:type="pct"/>
            <w:shd w:val="clear" w:color="auto" w:fill="auto"/>
            <w:vAlign w:val="center"/>
          </w:tcPr>
          <w:p w:rsidR="0032696B" w:rsidRPr="00F10346" w:rsidRDefault="0032696B" w:rsidP="00BC01DC">
            <w:pPr>
              <w:spacing w:before="0"/>
              <w:jc w:val="center"/>
              <w:rPr>
                <w:rFonts w:cs="Arial"/>
                <w:b/>
                <w:bCs/>
                <w:iCs/>
              </w:rPr>
            </w:pPr>
          </w:p>
        </w:tc>
        <w:tc>
          <w:tcPr>
            <w:tcW w:w="811" w:type="pct"/>
          </w:tcPr>
          <w:p w:rsidR="0032696B" w:rsidRPr="00F10346" w:rsidRDefault="0032696B" w:rsidP="00BC01DC">
            <w:pPr>
              <w:spacing w:before="0"/>
              <w:jc w:val="center"/>
              <w:rPr>
                <w:rFonts w:cs="Arial"/>
                <w:b/>
                <w:bCs/>
                <w:iCs/>
              </w:rPr>
            </w:pPr>
          </w:p>
        </w:tc>
      </w:tr>
      <w:tr w:rsidR="007641E1" w:rsidRPr="00F10346" w:rsidTr="001A612B">
        <w:tc>
          <w:tcPr>
            <w:tcW w:w="5000" w:type="pct"/>
            <w:gridSpan w:val="9"/>
            <w:shd w:val="clear" w:color="auto" w:fill="auto"/>
            <w:vAlign w:val="center"/>
          </w:tcPr>
          <w:p w:rsidR="007641E1" w:rsidRPr="00F10346" w:rsidRDefault="005E4AD3" w:rsidP="00BC01DC">
            <w:pPr>
              <w:spacing w:before="0"/>
              <w:jc w:val="center"/>
              <w:rPr>
                <w:rFonts w:cs="Arial"/>
                <w:b/>
                <w:bCs/>
                <w:iCs/>
              </w:rPr>
            </w:pPr>
            <w:r>
              <w:rPr>
                <w:b/>
              </w:rPr>
              <w:t>656</w:t>
            </w:r>
            <w:r w:rsidR="00745C16" w:rsidRPr="00B76E39">
              <w:rPr>
                <w:b/>
                <w:lang w:val="sr-Cyrl-RS"/>
              </w:rPr>
              <w:t>/2016 локација ТЕ</w:t>
            </w:r>
            <w:r w:rsidR="00745C16" w:rsidRPr="00B76E39">
              <w:rPr>
                <w:b/>
              </w:rPr>
              <w:t>K</w:t>
            </w:r>
          </w:p>
        </w:tc>
      </w:tr>
      <w:tr w:rsidR="005E4AD3" w:rsidRPr="00F10346" w:rsidTr="001A612B">
        <w:tc>
          <w:tcPr>
            <w:tcW w:w="303" w:type="pct"/>
            <w:shd w:val="clear" w:color="auto" w:fill="auto"/>
            <w:vAlign w:val="center"/>
          </w:tcPr>
          <w:p w:rsidR="005E4AD3" w:rsidRPr="00F10346" w:rsidRDefault="005E4AD3" w:rsidP="00BC01DC">
            <w:pPr>
              <w:spacing w:before="0"/>
              <w:jc w:val="center"/>
              <w:rPr>
                <w:rFonts w:cs="Arial"/>
                <w:b/>
                <w:bCs/>
                <w:iCs/>
                <w:lang w:val="sr-Cyrl-CS"/>
              </w:rPr>
            </w:pPr>
            <w:r>
              <w:rPr>
                <w:rFonts w:cs="Arial"/>
                <w:b/>
                <w:bCs/>
                <w:iCs/>
              </w:rPr>
              <w:t>20</w:t>
            </w:r>
            <w:r>
              <w:rPr>
                <w:rFonts w:cs="Arial"/>
                <w:b/>
                <w:bCs/>
                <w:iCs/>
                <w:lang w:val="sr-Cyrl-CS"/>
              </w:rPr>
              <w:t>.</w:t>
            </w:r>
          </w:p>
        </w:tc>
        <w:tc>
          <w:tcPr>
            <w:tcW w:w="1205" w:type="pct"/>
            <w:shd w:val="clear" w:color="auto" w:fill="auto"/>
          </w:tcPr>
          <w:p w:rsidR="005E4AD3" w:rsidRPr="007D1EF5" w:rsidRDefault="005E4AD3" w:rsidP="007D1EF5">
            <w:pPr>
              <w:spacing w:before="0"/>
              <w:rPr>
                <w:rFonts w:cs="Arial"/>
                <w:lang w:val="sr-Cyrl-CS"/>
              </w:rPr>
            </w:pPr>
            <w:r w:rsidRPr="007D1EF5">
              <w:rPr>
                <w:rFonts w:cs="Arial"/>
                <w:lang w:val="sr-Cyrl-CS"/>
              </w:rPr>
              <w:t>Мазивна маст за подмазивање отворених зупчастих преносника</w:t>
            </w:r>
            <w:r w:rsidRPr="007D1EF5">
              <w:rPr>
                <w:rFonts w:cs="Arial"/>
              </w:rPr>
              <w:t>.</w:t>
            </w:r>
            <w:r w:rsidRPr="007D1EF5">
              <w:rPr>
                <w:rFonts w:cs="Arial"/>
                <w:lang w:val="sr-Cyrl-CS"/>
              </w:rPr>
              <w:t xml:space="preserve"> </w:t>
            </w:r>
          </w:p>
        </w:tc>
        <w:tc>
          <w:tcPr>
            <w:tcW w:w="375" w:type="pct"/>
            <w:shd w:val="clear" w:color="auto" w:fill="auto"/>
          </w:tcPr>
          <w:p w:rsidR="005E4AD3" w:rsidRPr="000F3C34" w:rsidRDefault="005E4AD3" w:rsidP="00CF6030">
            <w:r w:rsidRPr="000F3C34">
              <w:t>кг</w:t>
            </w:r>
          </w:p>
        </w:tc>
        <w:tc>
          <w:tcPr>
            <w:tcW w:w="620" w:type="pct"/>
            <w:shd w:val="clear" w:color="auto" w:fill="auto"/>
            <w:vAlign w:val="center"/>
          </w:tcPr>
          <w:p w:rsidR="005E4AD3" w:rsidRPr="00723859" w:rsidRDefault="005E4AD3" w:rsidP="00BA7AA3">
            <w:pPr>
              <w:jc w:val="center"/>
              <w:rPr>
                <w:rFonts w:cs="Arial"/>
                <w:lang w:eastAsia="hr-HR"/>
              </w:rPr>
            </w:pPr>
            <w:r w:rsidRPr="00723859">
              <w:rPr>
                <w:rFonts w:cs="Arial"/>
                <w:lang w:eastAsia="hr-HR"/>
              </w:rPr>
              <w:t>500</w:t>
            </w:r>
          </w:p>
        </w:tc>
        <w:tc>
          <w:tcPr>
            <w:tcW w:w="361" w:type="pct"/>
            <w:shd w:val="clear" w:color="auto" w:fill="auto"/>
            <w:vAlign w:val="center"/>
          </w:tcPr>
          <w:p w:rsidR="005E4AD3" w:rsidRPr="00F10346" w:rsidRDefault="005E4AD3" w:rsidP="00BC01DC">
            <w:pPr>
              <w:spacing w:before="0"/>
              <w:jc w:val="center"/>
              <w:rPr>
                <w:rFonts w:cs="Arial"/>
                <w:b/>
                <w:bCs/>
                <w:iCs/>
              </w:rPr>
            </w:pPr>
          </w:p>
        </w:tc>
        <w:tc>
          <w:tcPr>
            <w:tcW w:w="361"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811" w:type="pct"/>
          </w:tcPr>
          <w:p w:rsidR="005E4AD3" w:rsidRPr="00F10346" w:rsidRDefault="005E4AD3" w:rsidP="00BC01DC">
            <w:pPr>
              <w:spacing w:before="0"/>
              <w:jc w:val="center"/>
              <w:rPr>
                <w:rFonts w:cs="Arial"/>
                <w:b/>
                <w:bCs/>
                <w:iCs/>
              </w:rPr>
            </w:pPr>
          </w:p>
        </w:tc>
      </w:tr>
      <w:tr w:rsidR="005E4AD3" w:rsidRPr="00F10346" w:rsidTr="001A612B">
        <w:tc>
          <w:tcPr>
            <w:tcW w:w="303" w:type="pct"/>
            <w:shd w:val="clear" w:color="auto" w:fill="auto"/>
            <w:vAlign w:val="center"/>
          </w:tcPr>
          <w:p w:rsidR="005E4AD3" w:rsidRPr="005E4AD3" w:rsidRDefault="005E4AD3" w:rsidP="00BC01DC">
            <w:pPr>
              <w:spacing w:before="0"/>
              <w:jc w:val="center"/>
              <w:rPr>
                <w:rFonts w:cs="Arial"/>
                <w:b/>
                <w:bCs/>
                <w:iCs/>
              </w:rPr>
            </w:pPr>
            <w:r>
              <w:rPr>
                <w:rFonts w:cs="Arial"/>
                <w:b/>
                <w:bCs/>
                <w:iCs/>
              </w:rPr>
              <w:t>21.</w:t>
            </w:r>
          </w:p>
        </w:tc>
        <w:tc>
          <w:tcPr>
            <w:tcW w:w="1205" w:type="pct"/>
            <w:shd w:val="clear" w:color="auto" w:fill="auto"/>
          </w:tcPr>
          <w:p w:rsidR="005E4AD3" w:rsidRPr="007D1EF5" w:rsidRDefault="005E4AD3" w:rsidP="001A612B">
            <w:pPr>
              <w:spacing w:before="0"/>
              <w:rPr>
                <w:rFonts w:cs="Arial"/>
                <w:lang w:val="sr-Cyrl-RS"/>
              </w:rPr>
            </w:pPr>
            <w:r w:rsidRPr="001A612B">
              <w:rPr>
                <w:rFonts w:cs="Arial"/>
                <w:sz w:val="20"/>
                <w:lang w:val="sr-Cyrl-CS"/>
              </w:rPr>
              <w:t>Мазиво</w:t>
            </w:r>
            <w:r w:rsidR="001A612B" w:rsidRPr="001A612B">
              <w:rPr>
                <w:rFonts w:cs="Arial"/>
                <w:sz w:val="20"/>
              </w:rPr>
              <w:t xml:space="preserve"> </w:t>
            </w:r>
            <w:r w:rsidRPr="001A612B">
              <w:rPr>
                <w:rFonts w:cs="Arial"/>
                <w:sz w:val="20"/>
                <w:lang w:val="sr-Cyrl-CS"/>
              </w:rPr>
              <w:t>за подмазивање оптерећених клизних лежајева и стаза, навојних вретена, вођица, еластичних зглобова</w:t>
            </w:r>
            <w:r w:rsidRPr="001A612B">
              <w:rPr>
                <w:rFonts w:cs="Arial"/>
                <w:sz w:val="20"/>
              </w:rPr>
              <w:t xml:space="preserve">. </w:t>
            </w:r>
          </w:p>
        </w:tc>
        <w:tc>
          <w:tcPr>
            <w:tcW w:w="375" w:type="pct"/>
            <w:shd w:val="clear" w:color="auto" w:fill="auto"/>
          </w:tcPr>
          <w:p w:rsidR="005E4AD3" w:rsidRPr="000F3C34" w:rsidRDefault="005E4AD3" w:rsidP="00CF6030">
            <w:r w:rsidRPr="000F3C34">
              <w:t>кг</w:t>
            </w:r>
          </w:p>
        </w:tc>
        <w:tc>
          <w:tcPr>
            <w:tcW w:w="620" w:type="pct"/>
            <w:shd w:val="clear" w:color="auto" w:fill="auto"/>
            <w:vAlign w:val="center"/>
          </w:tcPr>
          <w:p w:rsidR="005E4AD3" w:rsidRPr="00723859" w:rsidRDefault="005E4AD3" w:rsidP="00BA7AA3">
            <w:pPr>
              <w:jc w:val="center"/>
              <w:rPr>
                <w:rFonts w:cs="Arial"/>
                <w:lang w:eastAsia="hr-HR"/>
              </w:rPr>
            </w:pPr>
            <w:r w:rsidRPr="00723859">
              <w:rPr>
                <w:rFonts w:cs="Arial"/>
                <w:lang w:eastAsia="hr-HR"/>
              </w:rPr>
              <w:t>40</w:t>
            </w:r>
          </w:p>
        </w:tc>
        <w:tc>
          <w:tcPr>
            <w:tcW w:w="361" w:type="pct"/>
            <w:shd w:val="clear" w:color="auto" w:fill="auto"/>
            <w:vAlign w:val="center"/>
          </w:tcPr>
          <w:p w:rsidR="005E4AD3" w:rsidRPr="00F10346" w:rsidRDefault="005E4AD3" w:rsidP="00BC01DC">
            <w:pPr>
              <w:spacing w:before="0"/>
              <w:jc w:val="center"/>
              <w:rPr>
                <w:rFonts w:cs="Arial"/>
                <w:b/>
                <w:bCs/>
                <w:iCs/>
              </w:rPr>
            </w:pPr>
          </w:p>
        </w:tc>
        <w:tc>
          <w:tcPr>
            <w:tcW w:w="361"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811" w:type="pct"/>
          </w:tcPr>
          <w:p w:rsidR="005E4AD3" w:rsidRPr="00F10346" w:rsidRDefault="005E4AD3" w:rsidP="00BC01DC">
            <w:pPr>
              <w:spacing w:before="0"/>
              <w:jc w:val="center"/>
              <w:rPr>
                <w:rFonts w:cs="Arial"/>
                <w:b/>
                <w:bCs/>
                <w:iCs/>
              </w:rPr>
            </w:pPr>
          </w:p>
        </w:tc>
      </w:tr>
      <w:tr w:rsidR="005E4AD3" w:rsidRPr="00F10346" w:rsidTr="001A612B">
        <w:tc>
          <w:tcPr>
            <w:tcW w:w="303" w:type="pct"/>
            <w:shd w:val="clear" w:color="auto" w:fill="auto"/>
            <w:vAlign w:val="center"/>
          </w:tcPr>
          <w:p w:rsidR="005E4AD3" w:rsidRPr="005E4AD3" w:rsidRDefault="005E4AD3" w:rsidP="00BC01DC">
            <w:pPr>
              <w:spacing w:before="0"/>
              <w:jc w:val="center"/>
              <w:rPr>
                <w:rFonts w:cs="Arial"/>
                <w:b/>
                <w:bCs/>
                <w:iCs/>
              </w:rPr>
            </w:pPr>
            <w:r>
              <w:rPr>
                <w:rFonts w:cs="Arial"/>
                <w:b/>
                <w:bCs/>
                <w:iCs/>
              </w:rPr>
              <w:lastRenderedPageBreak/>
              <w:t>22.</w:t>
            </w:r>
          </w:p>
        </w:tc>
        <w:tc>
          <w:tcPr>
            <w:tcW w:w="1205" w:type="pct"/>
            <w:shd w:val="clear" w:color="auto" w:fill="auto"/>
          </w:tcPr>
          <w:p w:rsidR="005E4AD3" w:rsidRPr="007D1EF5" w:rsidRDefault="005E4AD3" w:rsidP="00BA7AA3">
            <w:pPr>
              <w:rPr>
                <w:rFonts w:cs="Arial"/>
                <w:lang w:val="sr-Cyrl-RS"/>
              </w:rPr>
            </w:pPr>
            <w:r w:rsidRPr="007D1EF5">
              <w:rPr>
                <w:rFonts w:cs="Arial"/>
                <w:lang w:val="sr-Cyrl-CS"/>
              </w:rPr>
              <w:t>Мазивна маст, литијумова намењена за подмазивање клизних и котрљајућих лежајева</w:t>
            </w:r>
            <w:r w:rsidRPr="007D1EF5">
              <w:rPr>
                <w:rFonts w:cs="Arial"/>
              </w:rPr>
              <w:t>.</w:t>
            </w:r>
          </w:p>
        </w:tc>
        <w:tc>
          <w:tcPr>
            <w:tcW w:w="375" w:type="pct"/>
            <w:shd w:val="clear" w:color="auto" w:fill="auto"/>
          </w:tcPr>
          <w:p w:rsidR="005E4AD3" w:rsidRPr="000F3C34" w:rsidRDefault="005E4AD3" w:rsidP="00CF6030">
            <w:r w:rsidRPr="000F3C34">
              <w:t>кг</w:t>
            </w:r>
          </w:p>
        </w:tc>
        <w:tc>
          <w:tcPr>
            <w:tcW w:w="620" w:type="pct"/>
            <w:shd w:val="clear" w:color="auto" w:fill="auto"/>
            <w:vAlign w:val="center"/>
          </w:tcPr>
          <w:p w:rsidR="005E4AD3" w:rsidRPr="00723859" w:rsidRDefault="005E4AD3" w:rsidP="00BA7AA3">
            <w:pPr>
              <w:jc w:val="center"/>
              <w:rPr>
                <w:rFonts w:cs="Arial"/>
                <w:lang w:eastAsia="hr-HR"/>
              </w:rPr>
            </w:pPr>
            <w:r w:rsidRPr="00723859">
              <w:rPr>
                <w:rFonts w:cs="Arial"/>
                <w:lang w:eastAsia="hr-HR"/>
              </w:rPr>
              <w:t>800</w:t>
            </w:r>
          </w:p>
        </w:tc>
        <w:tc>
          <w:tcPr>
            <w:tcW w:w="361" w:type="pct"/>
            <w:shd w:val="clear" w:color="auto" w:fill="auto"/>
            <w:vAlign w:val="center"/>
          </w:tcPr>
          <w:p w:rsidR="005E4AD3" w:rsidRPr="00F10346" w:rsidRDefault="005E4AD3" w:rsidP="00BC01DC">
            <w:pPr>
              <w:spacing w:before="0"/>
              <w:jc w:val="center"/>
              <w:rPr>
                <w:rFonts w:cs="Arial"/>
                <w:b/>
                <w:bCs/>
                <w:iCs/>
              </w:rPr>
            </w:pPr>
          </w:p>
        </w:tc>
        <w:tc>
          <w:tcPr>
            <w:tcW w:w="361"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811" w:type="pct"/>
          </w:tcPr>
          <w:p w:rsidR="005E4AD3" w:rsidRPr="00F10346" w:rsidRDefault="005E4AD3" w:rsidP="00BC01DC">
            <w:pPr>
              <w:spacing w:before="0"/>
              <w:jc w:val="center"/>
              <w:rPr>
                <w:rFonts w:cs="Arial"/>
                <w:b/>
                <w:bCs/>
                <w:iCs/>
              </w:rPr>
            </w:pPr>
          </w:p>
        </w:tc>
      </w:tr>
      <w:tr w:rsidR="005E4AD3" w:rsidRPr="00F10346" w:rsidTr="001A612B">
        <w:tc>
          <w:tcPr>
            <w:tcW w:w="303" w:type="pct"/>
            <w:shd w:val="clear" w:color="auto" w:fill="auto"/>
            <w:vAlign w:val="center"/>
          </w:tcPr>
          <w:p w:rsidR="005E4AD3" w:rsidRPr="005E4AD3" w:rsidRDefault="005E4AD3" w:rsidP="00BC01DC">
            <w:pPr>
              <w:spacing w:before="0"/>
              <w:jc w:val="center"/>
              <w:rPr>
                <w:rFonts w:cs="Arial"/>
                <w:b/>
                <w:bCs/>
                <w:iCs/>
              </w:rPr>
            </w:pPr>
            <w:r>
              <w:rPr>
                <w:rFonts w:cs="Arial"/>
                <w:b/>
                <w:bCs/>
                <w:iCs/>
              </w:rPr>
              <w:t>23.</w:t>
            </w:r>
          </w:p>
        </w:tc>
        <w:tc>
          <w:tcPr>
            <w:tcW w:w="1205" w:type="pct"/>
            <w:shd w:val="clear" w:color="auto" w:fill="auto"/>
          </w:tcPr>
          <w:p w:rsidR="005E4AD3" w:rsidRPr="007D1EF5" w:rsidRDefault="005E4AD3" w:rsidP="00BA7AA3">
            <w:pPr>
              <w:rPr>
                <w:rFonts w:cs="Arial"/>
                <w:lang w:val="sr-Cyrl-CS"/>
              </w:rPr>
            </w:pPr>
            <w:r w:rsidRPr="007D1EF5">
              <w:rPr>
                <w:rFonts w:cs="Arial"/>
                <w:lang w:val="sr-Cyrl-CS"/>
              </w:rPr>
              <w:t>Мазивна маст</w:t>
            </w:r>
          </w:p>
          <w:p w:rsidR="005E4AD3" w:rsidRPr="007D1EF5" w:rsidRDefault="005E4AD3" w:rsidP="00BA7AA3">
            <w:pPr>
              <w:rPr>
                <w:rFonts w:cs="Arial"/>
                <w:lang w:val="sr-Cyrl-RS"/>
              </w:rPr>
            </w:pPr>
            <w:r w:rsidRPr="007D1EF5">
              <w:rPr>
                <w:rFonts w:cs="Arial"/>
                <w:lang w:val="sr-Cyrl-CS"/>
              </w:rPr>
              <w:t xml:space="preserve"> за дуготрајно подмазивање клизних и котрљајућих лежајева при тешким и неповољним радним оптерећењима</w:t>
            </w:r>
            <w:r w:rsidRPr="007D1EF5">
              <w:rPr>
                <w:rFonts w:cs="Arial"/>
              </w:rPr>
              <w:t xml:space="preserve">. </w:t>
            </w:r>
          </w:p>
          <w:p w:rsidR="005E4AD3" w:rsidRPr="007D1EF5" w:rsidRDefault="005E4AD3" w:rsidP="00BA7AA3">
            <w:pPr>
              <w:rPr>
                <w:rFonts w:cs="Arial"/>
                <w:lang w:val="sr-Cyrl-RS"/>
              </w:rPr>
            </w:pPr>
          </w:p>
        </w:tc>
        <w:tc>
          <w:tcPr>
            <w:tcW w:w="375" w:type="pct"/>
            <w:shd w:val="clear" w:color="auto" w:fill="auto"/>
          </w:tcPr>
          <w:p w:rsidR="005E4AD3" w:rsidRPr="000F3C34" w:rsidRDefault="005E4AD3" w:rsidP="00CF6030">
            <w:r w:rsidRPr="000F3C34">
              <w:t>кг</w:t>
            </w:r>
          </w:p>
        </w:tc>
        <w:tc>
          <w:tcPr>
            <w:tcW w:w="620" w:type="pct"/>
            <w:shd w:val="clear" w:color="auto" w:fill="auto"/>
            <w:vAlign w:val="center"/>
          </w:tcPr>
          <w:p w:rsidR="005E4AD3" w:rsidRPr="00723859" w:rsidRDefault="005E4AD3" w:rsidP="00BA7AA3">
            <w:pPr>
              <w:jc w:val="center"/>
              <w:rPr>
                <w:rFonts w:cs="Arial"/>
                <w:lang w:eastAsia="hr-HR"/>
              </w:rPr>
            </w:pPr>
            <w:r w:rsidRPr="00723859">
              <w:rPr>
                <w:rFonts w:cs="Arial"/>
                <w:lang w:eastAsia="hr-HR"/>
              </w:rPr>
              <w:t>600</w:t>
            </w:r>
          </w:p>
        </w:tc>
        <w:tc>
          <w:tcPr>
            <w:tcW w:w="361" w:type="pct"/>
            <w:shd w:val="clear" w:color="auto" w:fill="auto"/>
            <w:vAlign w:val="center"/>
          </w:tcPr>
          <w:p w:rsidR="005E4AD3" w:rsidRPr="00F10346" w:rsidRDefault="005E4AD3" w:rsidP="00BC01DC">
            <w:pPr>
              <w:spacing w:before="0"/>
              <w:jc w:val="center"/>
              <w:rPr>
                <w:rFonts w:cs="Arial"/>
                <w:b/>
                <w:bCs/>
                <w:iCs/>
              </w:rPr>
            </w:pPr>
          </w:p>
        </w:tc>
        <w:tc>
          <w:tcPr>
            <w:tcW w:w="361"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811" w:type="pct"/>
          </w:tcPr>
          <w:p w:rsidR="005E4AD3" w:rsidRPr="00F10346" w:rsidRDefault="005E4AD3" w:rsidP="00BC01DC">
            <w:pPr>
              <w:spacing w:before="0"/>
              <w:jc w:val="center"/>
              <w:rPr>
                <w:rFonts w:cs="Arial"/>
                <w:b/>
                <w:bCs/>
                <w:iCs/>
              </w:rPr>
            </w:pPr>
          </w:p>
        </w:tc>
      </w:tr>
      <w:tr w:rsidR="005E4AD3" w:rsidRPr="00F10346" w:rsidTr="001A612B">
        <w:tc>
          <w:tcPr>
            <w:tcW w:w="303" w:type="pct"/>
            <w:shd w:val="clear" w:color="auto" w:fill="auto"/>
            <w:vAlign w:val="center"/>
          </w:tcPr>
          <w:p w:rsidR="005E4AD3" w:rsidRPr="005E4AD3" w:rsidRDefault="005E4AD3" w:rsidP="00BC01DC">
            <w:pPr>
              <w:spacing w:before="0"/>
              <w:jc w:val="center"/>
              <w:rPr>
                <w:rFonts w:cs="Arial"/>
                <w:b/>
                <w:bCs/>
                <w:iCs/>
              </w:rPr>
            </w:pPr>
            <w:r>
              <w:rPr>
                <w:rFonts w:cs="Arial"/>
                <w:b/>
                <w:bCs/>
                <w:iCs/>
              </w:rPr>
              <w:t>24</w:t>
            </w:r>
          </w:p>
        </w:tc>
        <w:tc>
          <w:tcPr>
            <w:tcW w:w="1205" w:type="pct"/>
            <w:shd w:val="clear" w:color="auto" w:fill="auto"/>
          </w:tcPr>
          <w:p w:rsidR="005E4AD3" w:rsidRPr="007D1EF5" w:rsidRDefault="005E4AD3" w:rsidP="00BA7AA3">
            <w:pPr>
              <w:ind w:hanging="2"/>
              <w:rPr>
                <w:rFonts w:cs="Arial"/>
                <w:lang w:val="sr-Cyrl-RS" w:eastAsia="hr-HR"/>
              </w:rPr>
            </w:pPr>
            <w:r w:rsidRPr="007D1EF5">
              <w:rPr>
                <w:rFonts w:cs="Arial"/>
                <w:lang w:val="sr-Cyrl-CS" w:eastAsia="hr-HR"/>
              </w:rPr>
              <w:t>Мазивна паста за подмазивање завртањских склопова у циљу спречавања запекнућа на екстремно високим радним</w:t>
            </w:r>
            <w:r w:rsidRPr="007D1EF5">
              <w:rPr>
                <w:rFonts w:cs="Arial"/>
                <w:lang w:val="sr-Latn-CS" w:eastAsia="hr-HR"/>
              </w:rPr>
              <w:t xml:space="preserve"> </w:t>
            </w:r>
            <w:r w:rsidRPr="007D1EF5">
              <w:rPr>
                <w:rFonts w:cs="Arial"/>
                <w:lang w:val="sr-Cyrl-CS" w:eastAsia="hr-HR"/>
              </w:rPr>
              <w:t>температурама.</w:t>
            </w:r>
            <w:r w:rsidRPr="007D1EF5">
              <w:rPr>
                <w:rFonts w:cs="Arial"/>
                <w:lang w:val="sr-Latn-CS" w:eastAsia="hr-HR"/>
              </w:rPr>
              <w:t xml:space="preserve"> </w:t>
            </w:r>
          </w:p>
        </w:tc>
        <w:tc>
          <w:tcPr>
            <w:tcW w:w="375" w:type="pct"/>
            <w:shd w:val="clear" w:color="auto" w:fill="auto"/>
          </w:tcPr>
          <w:p w:rsidR="005E4AD3" w:rsidRPr="000F3C34" w:rsidRDefault="005E4AD3" w:rsidP="00CF6030">
            <w:r w:rsidRPr="000F3C34">
              <w:t>кг</w:t>
            </w:r>
          </w:p>
        </w:tc>
        <w:tc>
          <w:tcPr>
            <w:tcW w:w="620" w:type="pct"/>
            <w:shd w:val="clear" w:color="auto" w:fill="auto"/>
            <w:vAlign w:val="center"/>
          </w:tcPr>
          <w:p w:rsidR="005E4AD3" w:rsidRPr="00723859" w:rsidRDefault="005E4AD3" w:rsidP="00BA7AA3">
            <w:pPr>
              <w:jc w:val="center"/>
              <w:rPr>
                <w:rFonts w:cs="Arial"/>
                <w:lang w:eastAsia="hr-HR"/>
              </w:rPr>
            </w:pPr>
            <w:r w:rsidRPr="00723859">
              <w:rPr>
                <w:rFonts w:cs="Arial"/>
                <w:lang w:eastAsia="hr-HR"/>
              </w:rPr>
              <w:t>24</w:t>
            </w:r>
          </w:p>
        </w:tc>
        <w:tc>
          <w:tcPr>
            <w:tcW w:w="361" w:type="pct"/>
            <w:shd w:val="clear" w:color="auto" w:fill="auto"/>
            <w:vAlign w:val="center"/>
          </w:tcPr>
          <w:p w:rsidR="005E4AD3" w:rsidRPr="00F10346" w:rsidRDefault="005E4AD3" w:rsidP="00BC01DC">
            <w:pPr>
              <w:spacing w:before="0"/>
              <w:jc w:val="center"/>
              <w:rPr>
                <w:rFonts w:cs="Arial"/>
                <w:b/>
                <w:bCs/>
                <w:iCs/>
              </w:rPr>
            </w:pPr>
          </w:p>
        </w:tc>
        <w:tc>
          <w:tcPr>
            <w:tcW w:w="361"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482" w:type="pct"/>
            <w:shd w:val="clear" w:color="auto" w:fill="auto"/>
            <w:vAlign w:val="center"/>
          </w:tcPr>
          <w:p w:rsidR="005E4AD3" w:rsidRPr="00F10346" w:rsidRDefault="005E4AD3" w:rsidP="00BC01DC">
            <w:pPr>
              <w:spacing w:before="0"/>
              <w:jc w:val="center"/>
              <w:rPr>
                <w:rFonts w:cs="Arial"/>
                <w:b/>
                <w:bCs/>
                <w:iCs/>
              </w:rPr>
            </w:pPr>
          </w:p>
        </w:tc>
        <w:tc>
          <w:tcPr>
            <w:tcW w:w="811" w:type="pct"/>
          </w:tcPr>
          <w:p w:rsidR="005E4AD3" w:rsidRPr="00F10346" w:rsidRDefault="005E4AD3" w:rsidP="00BC01DC">
            <w:pPr>
              <w:spacing w:before="0"/>
              <w:jc w:val="center"/>
              <w:rPr>
                <w:rFonts w:cs="Arial"/>
                <w:b/>
                <w:bCs/>
                <w:iCs/>
              </w:rPr>
            </w:pPr>
          </w:p>
        </w:tc>
      </w:tr>
      <w:tr w:rsidR="00BE6B20" w:rsidRPr="00F10346" w:rsidTr="001A612B">
        <w:tc>
          <w:tcPr>
            <w:tcW w:w="5000" w:type="pct"/>
            <w:gridSpan w:val="9"/>
            <w:shd w:val="clear" w:color="auto" w:fill="auto"/>
            <w:vAlign w:val="center"/>
          </w:tcPr>
          <w:p w:rsidR="00BE6B20" w:rsidRPr="007D1EF5" w:rsidRDefault="00BE6B20" w:rsidP="00BC01DC">
            <w:pPr>
              <w:spacing w:before="0"/>
              <w:jc w:val="center"/>
              <w:rPr>
                <w:rFonts w:cs="Arial"/>
                <w:b/>
                <w:bCs/>
                <w:iCs/>
              </w:rPr>
            </w:pPr>
            <w:r w:rsidRPr="007D1EF5">
              <w:rPr>
                <w:rFonts w:cs="Arial"/>
                <w:b/>
                <w:lang w:val="sr-Cyrl-RS"/>
              </w:rPr>
              <w:t>112/2016 локација ТЕМ</w:t>
            </w: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t>25</w:t>
            </w:r>
          </w:p>
        </w:tc>
        <w:tc>
          <w:tcPr>
            <w:tcW w:w="1205" w:type="pct"/>
            <w:shd w:val="clear" w:color="auto" w:fill="auto"/>
            <w:vAlign w:val="center"/>
          </w:tcPr>
          <w:p w:rsidR="007D1EF5" w:rsidRPr="007D1EF5" w:rsidRDefault="007D1EF5" w:rsidP="00BA7AA3">
            <w:pPr>
              <w:spacing w:before="0"/>
              <w:jc w:val="left"/>
              <w:rPr>
                <w:rFonts w:cs="Arial"/>
                <w:lang w:val="sr-Cyrl-RS"/>
              </w:rPr>
            </w:pPr>
            <w:r w:rsidRPr="007D1EF5">
              <w:rPr>
                <w:rFonts w:cs="Arial"/>
              </w:rPr>
              <w:t>Mаст „FOR LPD2/EP</w:t>
            </w:r>
            <w:proofErr w:type="gramStart"/>
            <w:r w:rsidRPr="007D1EF5">
              <w:rPr>
                <w:rFonts w:cs="Arial"/>
              </w:rPr>
              <w:t>“ (</w:t>
            </w:r>
            <w:proofErr w:type="gramEnd"/>
            <w:r w:rsidRPr="007D1EF5">
              <w:rPr>
                <w:rFonts w:cs="Arial"/>
              </w:rPr>
              <w:t>или одговарајућa), литијумова за дуготрајно подмазивање</w:t>
            </w:r>
            <w:r w:rsidRPr="007D1EF5">
              <w:rPr>
                <w:rFonts w:cs="Arial"/>
                <w:lang w:val="sr-Cyrl-RS"/>
              </w:rPr>
              <w:t>.</w:t>
            </w:r>
          </w:p>
          <w:p w:rsidR="007D1EF5" w:rsidRPr="007D1EF5" w:rsidRDefault="007D1EF5" w:rsidP="00BA7AA3">
            <w:pPr>
              <w:spacing w:before="0"/>
              <w:jc w:val="left"/>
              <w:rPr>
                <w:rFonts w:cs="Arial"/>
              </w:rPr>
            </w:pPr>
            <w:r w:rsidRPr="007D1EF5">
              <w:rPr>
                <w:rFonts w:cs="Arial"/>
              </w:rPr>
              <w:t xml:space="preserve">Примене од -30ºС до 120 ºС. </w:t>
            </w:r>
          </w:p>
        </w:tc>
        <w:tc>
          <w:tcPr>
            <w:tcW w:w="375" w:type="pct"/>
            <w:shd w:val="clear" w:color="auto" w:fill="auto"/>
          </w:tcPr>
          <w:p w:rsidR="007D1EF5" w:rsidRPr="000F3C34" w:rsidRDefault="007D1EF5" w:rsidP="00CF6030">
            <w:r w:rsidRPr="000F3C34">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1000</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t>26</w:t>
            </w:r>
          </w:p>
        </w:tc>
        <w:tc>
          <w:tcPr>
            <w:tcW w:w="1205" w:type="pct"/>
            <w:shd w:val="clear" w:color="auto" w:fill="auto"/>
            <w:vAlign w:val="center"/>
          </w:tcPr>
          <w:p w:rsidR="007D1EF5" w:rsidRPr="007D1EF5" w:rsidRDefault="007D1EF5" w:rsidP="00BA7AA3">
            <w:pPr>
              <w:rPr>
                <w:rFonts w:cs="Arial"/>
                <w:sz w:val="20"/>
                <w:lang w:val="sr-Cyrl-RS"/>
              </w:rPr>
            </w:pPr>
            <w:r w:rsidRPr="007D1EF5">
              <w:rPr>
                <w:rFonts w:cs="Arial"/>
                <w:sz w:val="20"/>
              </w:rPr>
              <w:t>Маст за отворене и затворене зупчанике и за челичну ужад „NL GI 0</w:t>
            </w:r>
            <w:proofErr w:type="gramStart"/>
            <w:r w:rsidRPr="007D1EF5">
              <w:rPr>
                <w:rFonts w:cs="Arial"/>
                <w:sz w:val="20"/>
              </w:rPr>
              <w:t>“ вискозности</w:t>
            </w:r>
            <w:proofErr w:type="gramEnd"/>
            <w:r w:rsidRPr="007D1EF5">
              <w:rPr>
                <w:rFonts w:cs="Arial"/>
                <w:sz w:val="20"/>
              </w:rPr>
              <w:t xml:space="preserve"> базног уља 40 ºС (mm²/s) 1000 (или одгова-рајућa). </w:t>
            </w:r>
          </w:p>
        </w:tc>
        <w:tc>
          <w:tcPr>
            <w:tcW w:w="375" w:type="pct"/>
            <w:shd w:val="clear" w:color="auto" w:fill="auto"/>
          </w:tcPr>
          <w:p w:rsidR="007D1EF5" w:rsidRPr="000F3C34" w:rsidRDefault="007D1EF5" w:rsidP="00CF6030">
            <w:r w:rsidRPr="000F3C34">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100</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t>27</w:t>
            </w:r>
          </w:p>
        </w:tc>
        <w:tc>
          <w:tcPr>
            <w:tcW w:w="1205" w:type="pct"/>
            <w:shd w:val="clear" w:color="auto" w:fill="auto"/>
            <w:vAlign w:val="center"/>
          </w:tcPr>
          <w:p w:rsidR="007D1EF5" w:rsidRPr="007D1EF5" w:rsidRDefault="007D1EF5" w:rsidP="00BA7AA3">
            <w:pPr>
              <w:rPr>
                <w:rFonts w:cs="Arial"/>
                <w:sz w:val="20"/>
                <w:lang w:val="sr-Cyrl-RS"/>
              </w:rPr>
            </w:pPr>
            <w:r w:rsidRPr="007D1EF5">
              <w:rPr>
                <w:rFonts w:cs="Arial"/>
                <w:sz w:val="20"/>
              </w:rPr>
              <w:t xml:space="preserve">Мазива паста за високе температуре „FAMOL HT“ (или одговарајућa), са додатком бакра и „ЕР“  адитива за примену -30 ºС до 1100 ºС. </w:t>
            </w:r>
          </w:p>
        </w:tc>
        <w:tc>
          <w:tcPr>
            <w:tcW w:w="375" w:type="pct"/>
            <w:shd w:val="clear" w:color="auto" w:fill="auto"/>
          </w:tcPr>
          <w:p w:rsidR="007D1EF5" w:rsidRPr="000F3C34" w:rsidRDefault="007D1EF5" w:rsidP="00CF6030">
            <w:r w:rsidRPr="000F3C34">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32</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t>28</w:t>
            </w:r>
          </w:p>
        </w:tc>
        <w:tc>
          <w:tcPr>
            <w:tcW w:w="1205" w:type="pct"/>
            <w:shd w:val="clear" w:color="auto" w:fill="auto"/>
            <w:vAlign w:val="center"/>
          </w:tcPr>
          <w:p w:rsidR="007D1EF5" w:rsidRPr="007D1EF5" w:rsidRDefault="007D1EF5" w:rsidP="00BA7AA3">
            <w:pPr>
              <w:rPr>
                <w:rFonts w:cs="Arial"/>
                <w:sz w:val="20"/>
                <w:lang w:val="sr-Cyrl-RS"/>
              </w:rPr>
            </w:pPr>
            <w:r w:rsidRPr="007D1EF5">
              <w:rPr>
                <w:rFonts w:cs="Arial"/>
                <w:sz w:val="20"/>
              </w:rPr>
              <w:t xml:space="preserve">Литијумова маст FOR LPD2 (или одговарајућа) на бази ЕP aдитива за дуготрајно </w:t>
            </w:r>
            <w:r w:rsidRPr="007D1EF5">
              <w:rPr>
                <w:rFonts w:cs="Arial"/>
                <w:sz w:val="20"/>
              </w:rPr>
              <w:lastRenderedPageBreak/>
              <w:t>подмазивање лежајева моторних возила за радне температуре од -30ºC  Паковање од 20 kg.до 130 ºC.</w:t>
            </w:r>
          </w:p>
        </w:tc>
        <w:tc>
          <w:tcPr>
            <w:tcW w:w="375" w:type="pct"/>
            <w:shd w:val="clear" w:color="auto" w:fill="auto"/>
          </w:tcPr>
          <w:p w:rsidR="007D1EF5" w:rsidRPr="000F3C34" w:rsidRDefault="007D1EF5" w:rsidP="00CF6030">
            <w:r w:rsidRPr="000F3C34">
              <w:lastRenderedPageBreak/>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140</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lastRenderedPageBreak/>
              <w:t>29</w:t>
            </w:r>
          </w:p>
        </w:tc>
        <w:tc>
          <w:tcPr>
            <w:tcW w:w="1205" w:type="pct"/>
            <w:shd w:val="clear" w:color="auto" w:fill="auto"/>
            <w:vAlign w:val="center"/>
          </w:tcPr>
          <w:p w:rsidR="007D1EF5" w:rsidRPr="007D1EF5" w:rsidRDefault="007D1EF5" w:rsidP="00BA7AA3">
            <w:pPr>
              <w:rPr>
                <w:rFonts w:cs="Arial"/>
                <w:sz w:val="20"/>
                <w:lang w:val="sr-Cyrl-RS"/>
              </w:rPr>
            </w:pPr>
            <w:r w:rsidRPr="007D1EF5">
              <w:rPr>
                <w:rFonts w:cs="Arial"/>
                <w:sz w:val="20"/>
              </w:rPr>
              <w:t>Маст FOR PD2 (или одговарајућа) предвиђена за подмазивање котрљајућих лежаја до 1500 min</w:t>
            </w:r>
            <w:r w:rsidRPr="007D1EF5">
              <w:rPr>
                <w:rFonts w:cs="Arial"/>
                <w:sz w:val="20"/>
                <w:vertAlign w:val="superscript"/>
              </w:rPr>
              <w:t>-1</w:t>
            </w:r>
            <w:r w:rsidRPr="007D1EF5">
              <w:rPr>
                <w:rFonts w:cs="Arial"/>
                <w:sz w:val="20"/>
              </w:rPr>
              <w:t>, за радне температуре од -40ºC  до 140 ºC.</w:t>
            </w:r>
          </w:p>
        </w:tc>
        <w:tc>
          <w:tcPr>
            <w:tcW w:w="375" w:type="pct"/>
            <w:shd w:val="clear" w:color="auto" w:fill="auto"/>
          </w:tcPr>
          <w:p w:rsidR="007D1EF5" w:rsidRPr="000F3C34" w:rsidRDefault="007D1EF5" w:rsidP="00CF6030">
            <w:r w:rsidRPr="000F3C34">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140</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7D1EF5" w:rsidRPr="00F10346" w:rsidTr="001A612B">
        <w:tc>
          <w:tcPr>
            <w:tcW w:w="303" w:type="pct"/>
            <w:shd w:val="clear" w:color="auto" w:fill="auto"/>
            <w:vAlign w:val="center"/>
          </w:tcPr>
          <w:p w:rsidR="007D1EF5" w:rsidRDefault="007D1EF5" w:rsidP="00BC01DC">
            <w:pPr>
              <w:spacing w:before="0"/>
              <w:jc w:val="center"/>
              <w:rPr>
                <w:rFonts w:cs="Arial"/>
                <w:b/>
                <w:bCs/>
                <w:iCs/>
              </w:rPr>
            </w:pPr>
            <w:r>
              <w:rPr>
                <w:rFonts w:cs="Arial"/>
                <w:b/>
                <w:bCs/>
                <w:iCs/>
              </w:rPr>
              <w:t>30</w:t>
            </w:r>
          </w:p>
        </w:tc>
        <w:tc>
          <w:tcPr>
            <w:tcW w:w="1205" w:type="pct"/>
            <w:shd w:val="clear" w:color="auto" w:fill="auto"/>
            <w:vAlign w:val="center"/>
          </w:tcPr>
          <w:p w:rsidR="007D1EF5" w:rsidRPr="007D1EF5" w:rsidRDefault="007D1EF5" w:rsidP="00BA7AA3">
            <w:pPr>
              <w:rPr>
                <w:rFonts w:cs="Arial"/>
                <w:sz w:val="20"/>
              </w:rPr>
            </w:pPr>
            <w:r w:rsidRPr="007D1EF5">
              <w:rPr>
                <w:rFonts w:cs="Arial"/>
                <w:sz w:val="20"/>
              </w:rPr>
              <w:t xml:space="preserve">Калцијумова комплексна мазва маст FOR S CAPLEX (или одговарајућа) </w:t>
            </w:r>
          </w:p>
        </w:tc>
        <w:tc>
          <w:tcPr>
            <w:tcW w:w="375" w:type="pct"/>
            <w:shd w:val="clear" w:color="auto" w:fill="auto"/>
          </w:tcPr>
          <w:p w:rsidR="007D1EF5" w:rsidRPr="000F3C34" w:rsidRDefault="007D1EF5" w:rsidP="00CF6030">
            <w:r w:rsidRPr="000F3C34">
              <w:t>кг</w:t>
            </w:r>
          </w:p>
        </w:tc>
        <w:tc>
          <w:tcPr>
            <w:tcW w:w="620" w:type="pct"/>
            <w:shd w:val="clear" w:color="auto" w:fill="auto"/>
            <w:vAlign w:val="center"/>
          </w:tcPr>
          <w:p w:rsidR="007D1EF5" w:rsidRPr="00723859" w:rsidRDefault="007D1EF5" w:rsidP="00BA7AA3">
            <w:pPr>
              <w:jc w:val="center"/>
              <w:rPr>
                <w:rFonts w:cs="Arial"/>
              </w:rPr>
            </w:pPr>
            <w:r w:rsidRPr="00723859">
              <w:rPr>
                <w:rFonts w:cs="Arial"/>
              </w:rPr>
              <w:t>120</w:t>
            </w:r>
          </w:p>
        </w:tc>
        <w:tc>
          <w:tcPr>
            <w:tcW w:w="361" w:type="pct"/>
            <w:shd w:val="clear" w:color="auto" w:fill="auto"/>
            <w:vAlign w:val="center"/>
          </w:tcPr>
          <w:p w:rsidR="007D1EF5" w:rsidRPr="00F10346" w:rsidRDefault="007D1EF5" w:rsidP="00BC01DC">
            <w:pPr>
              <w:spacing w:before="0"/>
              <w:jc w:val="center"/>
              <w:rPr>
                <w:rFonts w:cs="Arial"/>
                <w:b/>
                <w:bCs/>
                <w:iCs/>
              </w:rPr>
            </w:pPr>
          </w:p>
        </w:tc>
        <w:tc>
          <w:tcPr>
            <w:tcW w:w="361"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482" w:type="pct"/>
            <w:shd w:val="clear" w:color="auto" w:fill="auto"/>
            <w:vAlign w:val="center"/>
          </w:tcPr>
          <w:p w:rsidR="007D1EF5" w:rsidRPr="00F10346" w:rsidRDefault="007D1EF5" w:rsidP="00BC01DC">
            <w:pPr>
              <w:spacing w:before="0"/>
              <w:jc w:val="center"/>
              <w:rPr>
                <w:rFonts w:cs="Arial"/>
                <w:b/>
                <w:bCs/>
                <w:iCs/>
              </w:rPr>
            </w:pPr>
          </w:p>
        </w:tc>
        <w:tc>
          <w:tcPr>
            <w:tcW w:w="811" w:type="pct"/>
          </w:tcPr>
          <w:p w:rsidR="007D1EF5" w:rsidRPr="00F10346" w:rsidRDefault="007D1EF5" w:rsidP="00BC01DC">
            <w:pPr>
              <w:spacing w:before="0"/>
              <w:jc w:val="center"/>
              <w:rPr>
                <w:rFonts w:cs="Arial"/>
                <w:b/>
                <w:bCs/>
                <w:iCs/>
              </w:rPr>
            </w:pPr>
          </w:p>
        </w:tc>
      </w:tr>
      <w:tr w:rsidR="00F76EDE" w:rsidRPr="00F10346" w:rsidTr="001A612B">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5" w:type="pct"/>
            <w:shd w:val="clear" w:color="auto" w:fill="auto"/>
          </w:tcPr>
          <w:p w:rsidR="00F76EDE" w:rsidRDefault="00F76EDE" w:rsidP="00CF6030"/>
        </w:tc>
        <w:tc>
          <w:tcPr>
            <w:tcW w:w="2681"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1EF5" w:rsidRDefault="007D1EF5"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6808B8" w:rsidRPr="00F10346" w:rsidRDefault="006808B8" w:rsidP="006808B8">
      <w:pPr>
        <w:pStyle w:val="KDObrazac"/>
        <w:spacing w:before="0"/>
      </w:pPr>
      <w:proofErr w:type="gramStart"/>
      <w:r w:rsidRPr="00F10346">
        <w:lastRenderedPageBreak/>
        <w:t xml:space="preserve">ОБРАЗАЦ </w:t>
      </w:r>
      <w:r>
        <w:rPr>
          <w:lang w:val="sr-Cyrl-RS"/>
        </w:rPr>
        <w:t>2</w:t>
      </w:r>
      <w:r w:rsidRPr="00F10346">
        <w:t>.</w:t>
      </w:r>
      <w:proofErr w:type="gramEnd"/>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6"/>
        <w:gridCol w:w="250"/>
        <w:gridCol w:w="595"/>
        <w:gridCol w:w="1254"/>
        <w:gridCol w:w="867"/>
        <w:gridCol w:w="956"/>
        <w:gridCol w:w="974"/>
        <w:gridCol w:w="976"/>
        <w:gridCol w:w="1777"/>
      </w:tblGrid>
      <w:tr w:rsidR="006808B8" w:rsidRPr="00F10346" w:rsidTr="007D1BB2">
        <w:tc>
          <w:tcPr>
            <w:tcW w:w="309" w:type="pct"/>
            <w:shd w:val="clear" w:color="auto" w:fill="C6D9F1" w:themeFill="text2" w:themeFillTint="33"/>
            <w:vAlign w:val="center"/>
          </w:tcPr>
          <w:p w:rsidR="006808B8" w:rsidRPr="001A612B" w:rsidRDefault="006808B8" w:rsidP="00BA7AA3">
            <w:pPr>
              <w:spacing w:before="0"/>
              <w:jc w:val="center"/>
              <w:rPr>
                <w:rFonts w:cs="Arial"/>
                <w:bCs/>
                <w:iCs/>
                <w:sz w:val="20"/>
                <w:lang w:val="sr-Cyrl-CS"/>
              </w:rPr>
            </w:pPr>
            <w:r w:rsidRPr="001A612B">
              <w:rPr>
                <w:rFonts w:cs="Arial"/>
                <w:bCs/>
                <w:iCs/>
                <w:sz w:val="20"/>
                <w:lang w:val="sr-Cyrl-CS"/>
              </w:rPr>
              <w:t>Рбр</w:t>
            </w:r>
          </w:p>
        </w:tc>
        <w:tc>
          <w:tcPr>
            <w:tcW w:w="835"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 добра</w:t>
            </w:r>
          </w:p>
        </w:tc>
        <w:tc>
          <w:tcPr>
            <w:tcW w:w="426" w:type="pct"/>
            <w:gridSpan w:val="2"/>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мере</w:t>
            </w:r>
          </w:p>
        </w:tc>
        <w:tc>
          <w:tcPr>
            <w:tcW w:w="63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количина</w:t>
            </w:r>
          </w:p>
        </w:tc>
        <w:tc>
          <w:tcPr>
            <w:tcW w:w="437"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8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дин</w:t>
            </w:r>
          </w:p>
        </w:tc>
        <w:tc>
          <w:tcPr>
            <w:tcW w:w="4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9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896" w:type="pct"/>
            <w:shd w:val="clear" w:color="auto" w:fill="C6D9F1" w:themeFill="text2" w:themeFillTint="33"/>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произвођача</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добара</w:t>
            </w:r>
          </w:p>
        </w:tc>
      </w:tr>
      <w:tr w:rsidR="006808B8" w:rsidRPr="00F10346" w:rsidTr="007D1BB2">
        <w:tc>
          <w:tcPr>
            <w:tcW w:w="309"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(1)</w:t>
            </w:r>
          </w:p>
        </w:tc>
        <w:tc>
          <w:tcPr>
            <w:tcW w:w="835"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(2)</w:t>
            </w:r>
          </w:p>
        </w:tc>
        <w:tc>
          <w:tcPr>
            <w:tcW w:w="426" w:type="pct"/>
            <w:gridSpan w:val="2"/>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(4)</w:t>
            </w:r>
          </w:p>
        </w:tc>
        <w:tc>
          <w:tcPr>
            <w:tcW w:w="437"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(7)</w:t>
            </w:r>
          </w:p>
        </w:tc>
        <w:tc>
          <w:tcPr>
            <w:tcW w:w="49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(8)</w:t>
            </w:r>
          </w:p>
        </w:tc>
        <w:tc>
          <w:tcPr>
            <w:tcW w:w="896" w:type="pct"/>
          </w:tcPr>
          <w:p w:rsidR="006808B8" w:rsidRPr="00F10346" w:rsidRDefault="006808B8" w:rsidP="00BA7AA3">
            <w:pPr>
              <w:spacing w:before="0"/>
              <w:jc w:val="center"/>
              <w:rPr>
                <w:rFonts w:cs="Arial"/>
                <w:b/>
                <w:bCs/>
                <w:iCs/>
                <w:lang w:val="sr-Cyrl-CS"/>
              </w:rPr>
            </w:pPr>
            <w:r w:rsidRPr="00F10346">
              <w:rPr>
                <w:rFonts w:cs="Arial"/>
                <w:b/>
                <w:bCs/>
                <w:iCs/>
                <w:lang w:val="sr-Cyrl-CS"/>
              </w:rPr>
              <w:t>(9)</w:t>
            </w:r>
          </w:p>
        </w:tc>
      </w:tr>
      <w:tr w:rsidR="006808B8" w:rsidRPr="00F10346" w:rsidTr="00BA7AA3">
        <w:tc>
          <w:tcPr>
            <w:tcW w:w="5000" w:type="pct"/>
            <w:gridSpan w:val="10"/>
            <w:shd w:val="clear" w:color="auto" w:fill="auto"/>
            <w:vAlign w:val="center"/>
          </w:tcPr>
          <w:p w:rsidR="006808B8" w:rsidRPr="00F10346" w:rsidRDefault="007D1BB2" w:rsidP="00BA7AA3">
            <w:pPr>
              <w:spacing w:before="0"/>
              <w:jc w:val="center"/>
              <w:rPr>
                <w:rFonts w:cs="Arial"/>
                <w:b/>
                <w:bCs/>
                <w:iCs/>
              </w:rPr>
            </w:pPr>
            <w:r>
              <w:rPr>
                <w:rFonts w:cs="Arial"/>
                <w:b/>
              </w:rPr>
              <w:t>834</w:t>
            </w:r>
            <w:r w:rsidR="006808B8" w:rsidRPr="00B76E39">
              <w:rPr>
                <w:rFonts w:cs="Arial"/>
                <w:b/>
                <w:lang w:val="sr-Cyrl-RS"/>
              </w:rPr>
              <w:t>/2016 локација Б</w:t>
            </w:r>
          </w:p>
        </w:tc>
      </w:tr>
      <w:tr w:rsidR="007D1BB2" w:rsidRPr="00F10346" w:rsidTr="007D1BB2">
        <w:tc>
          <w:tcPr>
            <w:tcW w:w="309" w:type="pct"/>
            <w:shd w:val="clear" w:color="auto" w:fill="auto"/>
            <w:vAlign w:val="center"/>
          </w:tcPr>
          <w:p w:rsidR="007D1BB2" w:rsidRPr="00F10346" w:rsidRDefault="007D1BB2" w:rsidP="00BA7AA3">
            <w:pPr>
              <w:spacing w:before="0"/>
              <w:jc w:val="center"/>
              <w:rPr>
                <w:rFonts w:cs="Arial"/>
                <w:b/>
                <w:bCs/>
                <w:iCs/>
                <w:lang w:val="sr-Cyrl-CS"/>
              </w:rPr>
            </w:pPr>
            <w:r>
              <w:rPr>
                <w:rFonts w:cs="Arial"/>
                <w:b/>
                <w:bCs/>
                <w:iCs/>
              </w:rPr>
              <w:t>1</w:t>
            </w:r>
            <w:r>
              <w:rPr>
                <w:rFonts w:cs="Arial"/>
                <w:b/>
                <w:bCs/>
                <w:iCs/>
                <w:lang w:val="sr-Cyrl-CS"/>
              </w:rPr>
              <w:t>.</w:t>
            </w:r>
          </w:p>
        </w:tc>
        <w:tc>
          <w:tcPr>
            <w:tcW w:w="961" w:type="pct"/>
            <w:gridSpan w:val="2"/>
            <w:shd w:val="clear" w:color="auto" w:fill="auto"/>
          </w:tcPr>
          <w:p w:rsidR="007D1BB2" w:rsidRPr="001A612B" w:rsidRDefault="007D1BB2" w:rsidP="007D1BB2">
            <w:pPr>
              <w:autoSpaceDE w:val="0"/>
              <w:autoSpaceDN w:val="0"/>
              <w:adjustRightInd w:val="0"/>
              <w:jc w:val="left"/>
              <w:rPr>
                <w:rFonts w:eastAsiaTheme="minorHAnsi" w:cs="Arial"/>
                <w:sz w:val="20"/>
                <w:lang w:val="sr-Cyrl-RS"/>
              </w:rPr>
            </w:pPr>
            <w:r w:rsidRPr="001A612B">
              <w:rPr>
                <w:rFonts w:eastAsiaTheme="minorHAnsi" w:cs="Arial"/>
                <w:sz w:val="20"/>
              </w:rPr>
              <w:t>висенаменска маст специјалне формулације , NLGI 3 , температурни интервал примене од -30C до +120C</w:t>
            </w:r>
          </w:p>
        </w:tc>
        <w:tc>
          <w:tcPr>
            <w:tcW w:w="300" w:type="pct"/>
            <w:shd w:val="clear" w:color="auto" w:fill="auto"/>
          </w:tcPr>
          <w:p w:rsidR="007D1BB2" w:rsidRPr="00863416" w:rsidRDefault="007D1BB2" w:rsidP="00BA7AA3">
            <w:pPr>
              <w:jc w:val="right"/>
            </w:pPr>
            <w:r w:rsidRPr="00863416">
              <w:t>кг</w:t>
            </w:r>
          </w:p>
        </w:tc>
        <w:tc>
          <w:tcPr>
            <w:tcW w:w="632" w:type="pct"/>
            <w:shd w:val="clear" w:color="auto" w:fill="auto"/>
          </w:tcPr>
          <w:p w:rsidR="007D1BB2" w:rsidRPr="001A612B" w:rsidRDefault="007D1BB2" w:rsidP="00BA7AA3">
            <w:pPr>
              <w:autoSpaceDE w:val="0"/>
              <w:autoSpaceDN w:val="0"/>
              <w:adjustRightInd w:val="0"/>
              <w:rPr>
                <w:rFonts w:eastAsia="TimesNewRomanPSMT" w:cs="Arial"/>
                <w:bCs/>
                <w:color w:val="000000"/>
                <w:sz w:val="20"/>
                <w:lang w:val="sr-Cyrl-RS"/>
              </w:rPr>
            </w:pPr>
            <w:r w:rsidRPr="001A612B">
              <w:rPr>
                <w:rFonts w:eastAsia="TimesNewRomanPSMT" w:cs="Arial"/>
                <w:bCs/>
                <w:color w:val="000000"/>
                <w:sz w:val="20"/>
                <w:lang w:val="sr-Cyrl-RS"/>
              </w:rPr>
              <w:t>360</w:t>
            </w:r>
          </w:p>
        </w:tc>
        <w:tc>
          <w:tcPr>
            <w:tcW w:w="437" w:type="pct"/>
            <w:shd w:val="clear" w:color="auto" w:fill="auto"/>
            <w:vAlign w:val="center"/>
          </w:tcPr>
          <w:p w:rsidR="007D1BB2" w:rsidRPr="00F10346" w:rsidRDefault="007D1BB2" w:rsidP="00BA7AA3">
            <w:pPr>
              <w:spacing w:before="0"/>
              <w:jc w:val="center"/>
              <w:rPr>
                <w:rFonts w:cs="Arial"/>
                <w:b/>
                <w:bCs/>
                <w:iCs/>
              </w:rPr>
            </w:pPr>
          </w:p>
        </w:tc>
        <w:tc>
          <w:tcPr>
            <w:tcW w:w="482" w:type="pct"/>
            <w:shd w:val="clear" w:color="auto" w:fill="auto"/>
            <w:vAlign w:val="center"/>
          </w:tcPr>
          <w:p w:rsidR="007D1BB2" w:rsidRPr="00F10346" w:rsidRDefault="007D1BB2" w:rsidP="00BA7AA3">
            <w:pPr>
              <w:spacing w:before="0"/>
              <w:jc w:val="center"/>
              <w:rPr>
                <w:rFonts w:cs="Arial"/>
                <w:b/>
                <w:bCs/>
                <w:iCs/>
              </w:rPr>
            </w:pPr>
          </w:p>
        </w:tc>
        <w:tc>
          <w:tcPr>
            <w:tcW w:w="491" w:type="pct"/>
            <w:shd w:val="clear" w:color="auto" w:fill="auto"/>
            <w:vAlign w:val="center"/>
          </w:tcPr>
          <w:p w:rsidR="007D1BB2" w:rsidRPr="00F10346" w:rsidRDefault="007D1BB2" w:rsidP="00BA7AA3">
            <w:pPr>
              <w:spacing w:before="0"/>
              <w:jc w:val="center"/>
              <w:rPr>
                <w:rFonts w:cs="Arial"/>
                <w:b/>
                <w:bCs/>
                <w:iCs/>
              </w:rPr>
            </w:pPr>
          </w:p>
        </w:tc>
        <w:tc>
          <w:tcPr>
            <w:tcW w:w="492" w:type="pct"/>
            <w:shd w:val="clear" w:color="auto" w:fill="auto"/>
            <w:vAlign w:val="center"/>
          </w:tcPr>
          <w:p w:rsidR="007D1BB2" w:rsidRPr="00F10346" w:rsidRDefault="007D1BB2" w:rsidP="00BA7AA3">
            <w:pPr>
              <w:spacing w:before="0"/>
              <w:jc w:val="center"/>
              <w:rPr>
                <w:rFonts w:cs="Arial"/>
                <w:b/>
                <w:bCs/>
                <w:iCs/>
              </w:rPr>
            </w:pPr>
          </w:p>
        </w:tc>
        <w:tc>
          <w:tcPr>
            <w:tcW w:w="896" w:type="pct"/>
          </w:tcPr>
          <w:p w:rsidR="007D1BB2" w:rsidRPr="00F10346" w:rsidRDefault="007D1BB2" w:rsidP="00BA7AA3">
            <w:pPr>
              <w:spacing w:before="0"/>
              <w:jc w:val="center"/>
              <w:rPr>
                <w:rFonts w:cs="Arial"/>
                <w:b/>
                <w:bCs/>
                <w:iCs/>
              </w:rPr>
            </w:pPr>
          </w:p>
        </w:tc>
      </w:tr>
      <w:tr w:rsidR="007D1BB2" w:rsidRPr="00F10346" w:rsidTr="007D1BB2">
        <w:tc>
          <w:tcPr>
            <w:tcW w:w="309" w:type="pct"/>
            <w:shd w:val="clear" w:color="auto" w:fill="auto"/>
            <w:vAlign w:val="center"/>
          </w:tcPr>
          <w:p w:rsidR="007D1BB2" w:rsidRPr="007D1BB2" w:rsidRDefault="007D1BB2" w:rsidP="00BA7AA3">
            <w:pPr>
              <w:spacing w:before="0"/>
              <w:jc w:val="center"/>
              <w:rPr>
                <w:rFonts w:cs="Arial"/>
                <w:b/>
                <w:bCs/>
                <w:iCs/>
              </w:rPr>
            </w:pPr>
            <w:r>
              <w:rPr>
                <w:rFonts w:cs="Arial"/>
                <w:b/>
                <w:bCs/>
                <w:iCs/>
              </w:rPr>
              <w:t>2.</w:t>
            </w:r>
          </w:p>
        </w:tc>
        <w:tc>
          <w:tcPr>
            <w:tcW w:w="961" w:type="pct"/>
            <w:gridSpan w:val="2"/>
            <w:shd w:val="clear" w:color="auto" w:fill="auto"/>
          </w:tcPr>
          <w:p w:rsidR="007D1BB2" w:rsidRPr="001A612B" w:rsidRDefault="007D1BB2" w:rsidP="007D1BB2">
            <w:pPr>
              <w:autoSpaceDE w:val="0"/>
              <w:autoSpaceDN w:val="0"/>
              <w:adjustRightInd w:val="0"/>
              <w:jc w:val="left"/>
              <w:rPr>
                <w:rFonts w:eastAsiaTheme="minorHAnsi" w:cs="Arial"/>
                <w:sz w:val="20"/>
                <w:lang w:val="sr-Cyrl-RS"/>
              </w:rPr>
            </w:pPr>
            <w:r w:rsidRPr="001A612B">
              <w:rPr>
                <w:rFonts w:eastAsiaTheme="minorHAnsi" w:cs="Arial"/>
                <w:sz w:val="20"/>
              </w:rPr>
              <w:t>Универзална маст која несадр</w:t>
            </w:r>
            <w:r w:rsidRPr="001A612B">
              <w:rPr>
                <w:rFonts w:eastAsiaTheme="minorHAnsi" w:cs="Arial"/>
                <w:sz w:val="20"/>
                <w:lang w:val="sr-Cyrl-RS"/>
              </w:rPr>
              <w:t>ж</w:t>
            </w:r>
            <w:r w:rsidRPr="001A612B">
              <w:rPr>
                <w:rFonts w:eastAsiaTheme="minorHAnsi" w:cs="Arial"/>
                <w:sz w:val="20"/>
              </w:rPr>
              <w:t>и олово , NLGI  2 , температурни интервал примене од -20°C до +120°C</w:t>
            </w:r>
          </w:p>
        </w:tc>
        <w:tc>
          <w:tcPr>
            <w:tcW w:w="300" w:type="pct"/>
            <w:shd w:val="clear" w:color="auto" w:fill="auto"/>
          </w:tcPr>
          <w:p w:rsidR="007D1BB2" w:rsidRPr="00863416" w:rsidRDefault="007D1BB2" w:rsidP="00BA7AA3">
            <w:pPr>
              <w:jc w:val="right"/>
            </w:pPr>
            <w:r w:rsidRPr="00863416">
              <w:t>кг</w:t>
            </w:r>
          </w:p>
        </w:tc>
        <w:tc>
          <w:tcPr>
            <w:tcW w:w="632" w:type="pct"/>
            <w:shd w:val="clear" w:color="auto" w:fill="auto"/>
          </w:tcPr>
          <w:p w:rsidR="007D1BB2" w:rsidRPr="001A612B" w:rsidRDefault="007D1BB2" w:rsidP="00BA7AA3">
            <w:pPr>
              <w:autoSpaceDE w:val="0"/>
              <w:autoSpaceDN w:val="0"/>
              <w:adjustRightInd w:val="0"/>
              <w:rPr>
                <w:rFonts w:eastAsia="TimesNewRomanPSMT" w:cs="Arial"/>
                <w:bCs/>
                <w:color w:val="000000"/>
                <w:sz w:val="20"/>
                <w:lang w:val="sr-Cyrl-RS"/>
              </w:rPr>
            </w:pPr>
            <w:r w:rsidRPr="001A612B">
              <w:rPr>
                <w:rFonts w:eastAsia="TimesNewRomanPSMT" w:cs="Arial"/>
                <w:bCs/>
                <w:color w:val="000000"/>
                <w:sz w:val="20"/>
                <w:lang w:val="sr-Cyrl-RS"/>
              </w:rPr>
              <w:t>90</w:t>
            </w:r>
          </w:p>
        </w:tc>
        <w:tc>
          <w:tcPr>
            <w:tcW w:w="437" w:type="pct"/>
            <w:shd w:val="clear" w:color="auto" w:fill="auto"/>
            <w:vAlign w:val="center"/>
          </w:tcPr>
          <w:p w:rsidR="007D1BB2" w:rsidRPr="00F10346" w:rsidRDefault="007D1BB2" w:rsidP="00BA7AA3">
            <w:pPr>
              <w:spacing w:before="0"/>
              <w:jc w:val="center"/>
              <w:rPr>
                <w:rFonts w:cs="Arial"/>
                <w:b/>
                <w:bCs/>
                <w:iCs/>
              </w:rPr>
            </w:pPr>
          </w:p>
        </w:tc>
        <w:tc>
          <w:tcPr>
            <w:tcW w:w="482" w:type="pct"/>
            <w:shd w:val="clear" w:color="auto" w:fill="auto"/>
            <w:vAlign w:val="center"/>
          </w:tcPr>
          <w:p w:rsidR="007D1BB2" w:rsidRPr="00F10346" w:rsidRDefault="007D1BB2" w:rsidP="00BA7AA3">
            <w:pPr>
              <w:spacing w:before="0"/>
              <w:jc w:val="center"/>
              <w:rPr>
                <w:rFonts w:cs="Arial"/>
                <w:b/>
                <w:bCs/>
                <w:iCs/>
              </w:rPr>
            </w:pPr>
          </w:p>
        </w:tc>
        <w:tc>
          <w:tcPr>
            <w:tcW w:w="491" w:type="pct"/>
            <w:shd w:val="clear" w:color="auto" w:fill="auto"/>
            <w:vAlign w:val="center"/>
          </w:tcPr>
          <w:p w:rsidR="007D1BB2" w:rsidRPr="00F10346" w:rsidRDefault="007D1BB2" w:rsidP="00BA7AA3">
            <w:pPr>
              <w:spacing w:before="0"/>
              <w:jc w:val="center"/>
              <w:rPr>
                <w:rFonts w:cs="Arial"/>
                <w:b/>
                <w:bCs/>
                <w:iCs/>
              </w:rPr>
            </w:pPr>
          </w:p>
        </w:tc>
        <w:tc>
          <w:tcPr>
            <w:tcW w:w="492" w:type="pct"/>
            <w:shd w:val="clear" w:color="auto" w:fill="auto"/>
            <w:vAlign w:val="center"/>
          </w:tcPr>
          <w:p w:rsidR="007D1BB2" w:rsidRPr="00F10346" w:rsidRDefault="007D1BB2" w:rsidP="00BA7AA3">
            <w:pPr>
              <w:spacing w:before="0"/>
              <w:jc w:val="center"/>
              <w:rPr>
                <w:rFonts w:cs="Arial"/>
                <w:b/>
                <w:bCs/>
                <w:iCs/>
              </w:rPr>
            </w:pPr>
          </w:p>
        </w:tc>
        <w:tc>
          <w:tcPr>
            <w:tcW w:w="896" w:type="pct"/>
          </w:tcPr>
          <w:p w:rsidR="007D1BB2" w:rsidRPr="00F10346" w:rsidRDefault="007D1BB2" w:rsidP="00BA7AA3">
            <w:pPr>
              <w:spacing w:before="0"/>
              <w:jc w:val="center"/>
              <w:rPr>
                <w:rFonts w:cs="Arial"/>
                <w:b/>
                <w:bCs/>
                <w:iCs/>
              </w:rPr>
            </w:pPr>
          </w:p>
        </w:tc>
      </w:tr>
      <w:tr w:rsidR="007D1BB2" w:rsidRPr="00F10346" w:rsidTr="007D1BB2">
        <w:tc>
          <w:tcPr>
            <w:tcW w:w="309" w:type="pct"/>
            <w:shd w:val="clear" w:color="auto" w:fill="auto"/>
            <w:vAlign w:val="center"/>
          </w:tcPr>
          <w:p w:rsidR="007D1BB2" w:rsidRPr="007D1BB2" w:rsidRDefault="007D1BB2" w:rsidP="00BA7AA3">
            <w:pPr>
              <w:spacing w:before="0"/>
              <w:jc w:val="center"/>
              <w:rPr>
                <w:rFonts w:cs="Arial"/>
                <w:b/>
                <w:bCs/>
                <w:iCs/>
              </w:rPr>
            </w:pPr>
            <w:r>
              <w:rPr>
                <w:rFonts w:cs="Arial"/>
                <w:b/>
                <w:bCs/>
                <w:iCs/>
              </w:rPr>
              <w:t>3.</w:t>
            </w:r>
          </w:p>
        </w:tc>
        <w:tc>
          <w:tcPr>
            <w:tcW w:w="961" w:type="pct"/>
            <w:gridSpan w:val="2"/>
            <w:shd w:val="clear" w:color="auto" w:fill="auto"/>
          </w:tcPr>
          <w:p w:rsidR="007D1BB2" w:rsidRPr="001A612B" w:rsidRDefault="007D1BB2" w:rsidP="007D1BB2">
            <w:pPr>
              <w:autoSpaceDE w:val="0"/>
              <w:autoSpaceDN w:val="0"/>
              <w:adjustRightInd w:val="0"/>
              <w:jc w:val="left"/>
              <w:rPr>
                <w:rFonts w:eastAsiaTheme="minorHAnsi" w:cs="Arial"/>
                <w:sz w:val="20"/>
                <w:lang w:val="sr-Cyrl-RS"/>
              </w:rPr>
            </w:pPr>
            <w:r w:rsidRPr="001A612B">
              <w:rPr>
                <w:rFonts w:eastAsiaTheme="minorHAnsi" w:cs="Arial"/>
                <w:sz w:val="20"/>
              </w:rPr>
              <w:t>калијумова маст , NLGI 3 , temпературни интервал примене од -20C до +100C</w:t>
            </w:r>
          </w:p>
        </w:tc>
        <w:tc>
          <w:tcPr>
            <w:tcW w:w="300" w:type="pct"/>
            <w:shd w:val="clear" w:color="auto" w:fill="auto"/>
          </w:tcPr>
          <w:p w:rsidR="007D1BB2" w:rsidRPr="00863416" w:rsidRDefault="007D1BB2" w:rsidP="00BA7AA3">
            <w:pPr>
              <w:jc w:val="right"/>
            </w:pPr>
            <w:r w:rsidRPr="00863416">
              <w:t>кг</w:t>
            </w:r>
          </w:p>
        </w:tc>
        <w:tc>
          <w:tcPr>
            <w:tcW w:w="632" w:type="pct"/>
            <w:shd w:val="clear" w:color="auto" w:fill="auto"/>
          </w:tcPr>
          <w:p w:rsidR="007D1BB2" w:rsidRPr="001A612B" w:rsidRDefault="007D1BB2" w:rsidP="00BA7AA3">
            <w:pPr>
              <w:autoSpaceDE w:val="0"/>
              <w:autoSpaceDN w:val="0"/>
              <w:adjustRightInd w:val="0"/>
              <w:rPr>
                <w:rFonts w:eastAsia="TimesNewRomanPSMT" w:cs="Arial"/>
                <w:bCs/>
                <w:color w:val="000000"/>
                <w:sz w:val="20"/>
                <w:lang w:val="sr-Cyrl-RS"/>
              </w:rPr>
            </w:pPr>
            <w:r w:rsidRPr="001A612B">
              <w:rPr>
                <w:rFonts w:eastAsia="TimesNewRomanPSMT" w:cs="Arial"/>
                <w:bCs/>
                <w:color w:val="000000"/>
                <w:sz w:val="20"/>
                <w:lang w:val="sr-Cyrl-RS"/>
              </w:rPr>
              <w:t>72</w:t>
            </w:r>
          </w:p>
        </w:tc>
        <w:tc>
          <w:tcPr>
            <w:tcW w:w="437" w:type="pct"/>
            <w:shd w:val="clear" w:color="auto" w:fill="auto"/>
            <w:vAlign w:val="center"/>
          </w:tcPr>
          <w:p w:rsidR="007D1BB2" w:rsidRPr="00F10346" w:rsidRDefault="007D1BB2" w:rsidP="00BA7AA3">
            <w:pPr>
              <w:spacing w:before="0"/>
              <w:jc w:val="center"/>
              <w:rPr>
                <w:rFonts w:cs="Arial"/>
                <w:b/>
                <w:bCs/>
                <w:iCs/>
              </w:rPr>
            </w:pPr>
          </w:p>
        </w:tc>
        <w:tc>
          <w:tcPr>
            <w:tcW w:w="482" w:type="pct"/>
            <w:shd w:val="clear" w:color="auto" w:fill="auto"/>
            <w:vAlign w:val="center"/>
          </w:tcPr>
          <w:p w:rsidR="007D1BB2" w:rsidRPr="00F10346" w:rsidRDefault="007D1BB2" w:rsidP="00BA7AA3">
            <w:pPr>
              <w:spacing w:before="0"/>
              <w:jc w:val="center"/>
              <w:rPr>
                <w:rFonts w:cs="Arial"/>
                <w:b/>
                <w:bCs/>
                <w:iCs/>
              </w:rPr>
            </w:pPr>
          </w:p>
        </w:tc>
        <w:tc>
          <w:tcPr>
            <w:tcW w:w="491" w:type="pct"/>
            <w:shd w:val="clear" w:color="auto" w:fill="auto"/>
            <w:vAlign w:val="center"/>
          </w:tcPr>
          <w:p w:rsidR="007D1BB2" w:rsidRPr="00F10346" w:rsidRDefault="007D1BB2" w:rsidP="00BA7AA3">
            <w:pPr>
              <w:spacing w:before="0"/>
              <w:jc w:val="center"/>
              <w:rPr>
                <w:rFonts w:cs="Arial"/>
                <w:b/>
                <w:bCs/>
                <w:iCs/>
              </w:rPr>
            </w:pPr>
          </w:p>
        </w:tc>
        <w:tc>
          <w:tcPr>
            <w:tcW w:w="492" w:type="pct"/>
            <w:shd w:val="clear" w:color="auto" w:fill="auto"/>
            <w:vAlign w:val="center"/>
          </w:tcPr>
          <w:p w:rsidR="007D1BB2" w:rsidRPr="00F10346" w:rsidRDefault="007D1BB2" w:rsidP="00BA7AA3">
            <w:pPr>
              <w:spacing w:before="0"/>
              <w:jc w:val="center"/>
              <w:rPr>
                <w:rFonts w:cs="Arial"/>
                <w:b/>
                <w:bCs/>
                <w:iCs/>
              </w:rPr>
            </w:pPr>
          </w:p>
        </w:tc>
        <w:tc>
          <w:tcPr>
            <w:tcW w:w="896" w:type="pct"/>
          </w:tcPr>
          <w:p w:rsidR="007D1BB2" w:rsidRPr="00F10346" w:rsidRDefault="007D1BB2" w:rsidP="00BA7AA3">
            <w:pPr>
              <w:spacing w:before="0"/>
              <w:jc w:val="center"/>
              <w:rPr>
                <w:rFonts w:cs="Arial"/>
                <w:b/>
                <w:bCs/>
                <w:iCs/>
              </w:rPr>
            </w:pPr>
          </w:p>
        </w:tc>
      </w:tr>
      <w:tr w:rsidR="006808B8" w:rsidRPr="00F10346" w:rsidTr="007D1BB2">
        <w:tc>
          <w:tcPr>
            <w:tcW w:w="309" w:type="pct"/>
            <w:shd w:val="clear" w:color="auto" w:fill="auto"/>
            <w:vAlign w:val="center"/>
          </w:tcPr>
          <w:p w:rsidR="006808B8" w:rsidRPr="00F10346" w:rsidRDefault="006808B8" w:rsidP="00BA7AA3">
            <w:pPr>
              <w:spacing w:before="0"/>
              <w:jc w:val="center"/>
              <w:rPr>
                <w:rFonts w:cs="Arial"/>
                <w:b/>
                <w:bCs/>
                <w:iCs/>
                <w:lang w:val="sr-Cyrl-CS"/>
              </w:rPr>
            </w:pPr>
          </w:p>
        </w:tc>
        <w:tc>
          <w:tcPr>
            <w:tcW w:w="835" w:type="pct"/>
            <w:shd w:val="clear" w:color="auto" w:fill="auto"/>
          </w:tcPr>
          <w:p w:rsidR="006808B8" w:rsidRDefault="006808B8" w:rsidP="00BA7AA3"/>
        </w:tc>
        <w:tc>
          <w:tcPr>
            <w:tcW w:w="2960" w:type="pct"/>
            <w:gridSpan w:val="7"/>
            <w:shd w:val="clear" w:color="auto" w:fill="auto"/>
            <w:vAlign w:val="center"/>
          </w:tcPr>
          <w:p w:rsidR="006808B8" w:rsidRPr="00F10346" w:rsidRDefault="006808B8" w:rsidP="00BA7AA3">
            <w:pPr>
              <w:spacing w:before="0"/>
              <w:jc w:val="center"/>
              <w:rPr>
                <w:rFonts w:cs="Arial"/>
                <w:b/>
                <w:bCs/>
                <w:iCs/>
              </w:rPr>
            </w:pPr>
          </w:p>
        </w:tc>
        <w:tc>
          <w:tcPr>
            <w:tcW w:w="896" w:type="pct"/>
          </w:tcPr>
          <w:p w:rsidR="006808B8" w:rsidRPr="00F10346" w:rsidRDefault="006808B8"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w:t>
            </w:r>
            <w:proofErr w:type="gramStart"/>
            <w:r w:rsidRPr="001A612B">
              <w:rPr>
                <w:rFonts w:cs="Arial"/>
                <w:sz w:val="20"/>
              </w:rPr>
              <w:t>цена</w:t>
            </w:r>
            <w:proofErr w:type="gramEnd"/>
            <w:r w:rsidRPr="001A612B">
              <w:rPr>
                <w:rFonts w:cs="Arial"/>
                <w:sz w:val="20"/>
              </w:rPr>
              <w:t xml:space="preserve">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Latn-C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BC78C1" w:rsidRPr="00BC78C1">
        <w:rPr>
          <w:rFonts w:cs="Arial"/>
          <w:color w:val="000000"/>
          <w:lang w:val="sr-Latn-CS"/>
        </w:rPr>
        <w:t>Масти и мазива</w:t>
      </w:r>
      <w:r w:rsidR="008B1949">
        <w:rPr>
          <w:rFonts w:cs="Arial"/>
          <w:color w:val="000000"/>
          <w:lang w:val="sr-Cyrl-RS"/>
        </w:rPr>
        <w:t xml:space="preserve">, </w:t>
      </w:r>
      <w:r w:rsidRPr="00F10346">
        <w:rPr>
          <w:rFonts w:cs="Arial"/>
          <w:lang w:val="ru-RU"/>
        </w:rPr>
        <w:t>ЈН бр.</w:t>
      </w:r>
      <w:r w:rsidR="00F24E24" w:rsidRPr="00F24E24">
        <w:t xml:space="preserve"> </w:t>
      </w:r>
      <w:r w:rsidR="005C2F33">
        <w:rPr>
          <w:rFonts w:cs="Arial"/>
          <w:lang w:val="ru-RU"/>
        </w:rPr>
        <w:t>3000/0745/2016 (834/2016, 112/2016,712/2016,656/2016)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BC78C1" w:rsidRPr="00BC78C1">
        <w:rPr>
          <w:rFonts w:cs="Arial"/>
          <w:color w:val="000000"/>
          <w:lang w:val="sr-Latn-CS"/>
        </w:rPr>
        <w:t>Масти и мазива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5C2F33">
        <w:rPr>
          <w:rFonts w:cs="Arial"/>
          <w:lang w:val="ru-RU"/>
        </w:rPr>
        <w:t>3000/0745/2016 (834/2016, 112/2016,712/2016,656/2016)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Default="009601C8" w:rsidP="009601C8">
      <w:pPr>
        <w:jc w:val="right"/>
        <w:outlineLvl w:val="1"/>
        <w:rPr>
          <w:rFonts w:cs="Arial"/>
          <w:b/>
          <w:lang w:val="sr-Latn-RS"/>
        </w:rPr>
      </w:pPr>
      <w:bookmarkStart w:id="260" w:name="_Toc442559947"/>
      <w:proofErr w:type="gramStart"/>
      <w:r>
        <w:rPr>
          <w:rFonts w:cs="Arial"/>
          <w:b/>
        </w:rPr>
        <w:lastRenderedPageBreak/>
        <w:t xml:space="preserve">ОБРАЗАЦ </w:t>
      </w:r>
      <w:bookmarkEnd w:id="260"/>
      <w:r>
        <w:rPr>
          <w:rFonts w:cs="Arial"/>
          <w:b/>
          <w:lang w:val="sr-Cyrl-RS"/>
        </w:rPr>
        <w:t xml:space="preserve"> бр</w:t>
      </w:r>
      <w:proofErr w:type="gramEnd"/>
      <w:r>
        <w:rPr>
          <w:rFonts w:cs="Arial"/>
          <w:b/>
          <w:lang w:val="sr-Cyrl-RS"/>
        </w:rPr>
        <w:t xml:space="preserve">. </w:t>
      </w:r>
      <w:r>
        <w:rPr>
          <w:rFonts w:cs="Arial"/>
          <w:b/>
          <w:lang w:val="sr-Latn-RS"/>
        </w:rPr>
        <w:t>5</w:t>
      </w:r>
    </w:p>
    <w:p w:rsidR="009601C8" w:rsidRPr="00F536E5" w:rsidRDefault="00F536E5" w:rsidP="00F536E5">
      <w:pPr>
        <w:autoSpaceDE w:val="0"/>
        <w:autoSpaceDN w:val="0"/>
        <w:adjustRightInd w:val="0"/>
        <w:spacing w:before="0"/>
        <w:jc w:val="left"/>
        <w:rPr>
          <w:rFonts w:eastAsia="Calibri" w:cs="Arial"/>
          <w:b/>
          <w:bCs/>
          <w:lang w:val="sr-Cyrl-RS"/>
        </w:rPr>
      </w:pPr>
      <w:r>
        <w:rPr>
          <w:rFonts w:eastAsia="Calibri" w:cs="Arial"/>
          <w:b/>
          <w:bCs/>
          <w:lang w:val="sr-Cyrl-RS"/>
        </w:rPr>
        <w:t>ПАРТИЈУ 2</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b/>
          <w:bCs/>
        </w:rPr>
      </w:pPr>
      <w:r>
        <w:rPr>
          <w:rFonts w:eastAsia="Calibri" w:cs="Arial"/>
          <w:b/>
          <w:bCs/>
        </w:rPr>
        <w:t>ИЗЈАВА О АУТОРИЗАЦИЈИ ПОНУДЕ</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rPr>
      </w:pPr>
    </w:p>
    <w:p w:rsidR="009601C8" w:rsidRDefault="009601C8" w:rsidP="009601C8">
      <w:pPr>
        <w:autoSpaceDE w:val="0"/>
        <w:autoSpaceDN w:val="0"/>
        <w:adjustRightInd w:val="0"/>
        <w:spacing w:before="0"/>
        <w:jc w:val="center"/>
        <w:rPr>
          <w:rFonts w:eastAsia="Calibri" w:cs="Arial"/>
        </w:rPr>
      </w:pPr>
    </w:p>
    <w:p w:rsidR="009601C8" w:rsidRDefault="009601C8" w:rsidP="009601C8">
      <w:pPr>
        <w:numPr>
          <w:ilvl w:val="0"/>
          <w:numId w:val="38"/>
        </w:numPr>
        <w:autoSpaceDE w:val="0"/>
        <w:autoSpaceDN w:val="0"/>
        <w:adjustRightInd w:val="0"/>
        <w:spacing w:before="0"/>
        <w:jc w:val="left"/>
        <w:rPr>
          <w:rFonts w:eastAsia="Calibri" w:cs="Arial"/>
        </w:rPr>
      </w:pPr>
      <w:r>
        <w:rPr>
          <w:rFonts w:eastAsia="Calibri" w:cs="Arial"/>
          <w:b/>
        </w:rPr>
        <w:t>У својству Произвођача</w:t>
      </w:r>
      <w:r>
        <w:rPr>
          <w:rFonts w:eastAsia="Calibri" w:cs="Arial"/>
          <w:lang w:val="sr-Cyrl-BA"/>
        </w:rPr>
        <w:t>(предмет набавке)</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Назив произвођача</w:t>
      </w:r>
      <w:proofErr w:type="gramStart"/>
      <w:r>
        <w:rPr>
          <w:rFonts w:eastAsia="Calibri" w:cs="Arial"/>
          <w:bCs/>
        </w:rPr>
        <w:t>:_</w:t>
      </w:r>
      <w:proofErr w:type="gramEnd"/>
      <w:r>
        <w:rPr>
          <w:rFonts w:eastAsia="Calibri" w:cs="Arial"/>
          <w:bCs/>
        </w:rPr>
        <w:t xml:space="preserve">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Адреса и место произвођача</w:t>
      </w:r>
      <w:proofErr w:type="gramStart"/>
      <w:r>
        <w:rPr>
          <w:rFonts w:eastAsia="Calibri" w:cs="Arial"/>
          <w:bCs/>
        </w:rPr>
        <w:t>:_</w:t>
      </w:r>
      <w:proofErr w:type="gramEnd"/>
      <w:r>
        <w:rPr>
          <w:rFonts w:eastAsia="Calibri" w:cs="Arial"/>
          <w:bCs/>
        </w:rPr>
        <w:t xml:space="preserve">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произвођача</w:t>
      </w:r>
      <w:proofErr w:type="gramStart"/>
      <w:r>
        <w:rPr>
          <w:rFonts w:eastAsia="Calibri" w:cs="Arial"/>
          <w:bCs/>
        </w:rPr>
        <w:t>:_</w:t>
      </w:r>
      <w:proofErr w:type="gramEnd"/>
      <w:r>
        <w:rPr>
          <w:rFonts w:eastAsia="Calibri" w:cs="Arial"/>
          <w:bCs/>
        </w:rPr>
        <w:t xml:space="preserve">___________________________________________ </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b/>
        </w:rPr>
      </w:pPr>
      <w:proofErr w:type="gramStart"/>
      <w:r>
        <w:rPr>
          <w:rFonts w:eastAsia="Calibri" w:cs="Arial"/>
          <w:b/>
        </w:rPr>
        <w:t>изјављујем</w:t>
      </w:r>
      <w:proofErr w:type="gramEnd"/>
      <w:r>
        <w:rPr>
          <w:rFonts w:eastAsia="Calibri" w:cs="Arial"/>
          <w:b/>
        </w:rPr>
        <w:t xml:space="preserve"> да је у потпупости овлашћен да понуди: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Назив понуђача: _______________________________________________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Адреса и место понуђача: 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понуђача: ______________________________________________,</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roofErr w:type="gramStart"/>
      <w:r>
        <w:rPr>
          <w:rFonts w:eastAsia="Calibri" w:cs="Arial"/>
        </w:rPr>
        <w:t>који</w:t>
      </w:r>
      <w:proofErr w:type="gramEnd"/>
      <w:r>
        <w:rPr>
          <w:rFonts w:eastAsia="Calibri" w:cs="Arial"/>
        </w:rPr>
        <w:t xml:space="preserve"> је поднео понуду за </w:t>
      </w:r>
      <w:r>
        <w:rPr>
          <w:rFonts w:eastAsia="Calibri" w:cs="Arial"/>
          <w:lang w:val="sr-Cyrl-BA"/>
        </w:rPr>
        <w:t xml:space="preserve">јавну набавку </w:t>
      </w:r>
      <w:r>
        <w:rPr>
          <w:rFonts w:eastAsia="Calibri" w:cs="Arial"/>
        </w:rPr>
        <w:t xml:space="preserve">бр. </w:t>
      </w:r>
      <w:r w:rsidR="00F536E5" w:rsidRPr="00F536E5">
        <w:rPr>
          <w:rFonts w:eastAsia="Calibri" w:cs="Arial"/>
          <w:lang w:val="sr-Cyrl-BA"/>
        </w:rPr>
        <w:t>3000/0745/2016 (834/2016,112/2016,712/2016,656/2016)</w:t>
      </w:r>
      <w:r w:rsidR="00F536E5">
        <w:rPr>
          <w:rFonts w:eastAsia="Calibri" w:cs="Arial"/>
          <w:lang w:val="sr-Cyrl-BA"/>
        </w:rPr>
        <w:t xml:space="preserve"> </w:t>
      </w:r>
      <w:r>
        <w:rPr>
          <w:rFonts w:eastAsia="Calibri" w:cs="Arial"/>
        </w:rPr>
        <w:t xml:space="preserve">– </w:t>
      </w:r>
      <w:r w:rsidR="00F536E5" w:rsidRPr="005F6492">
        <w:rPr>
          <w:rFonts w:cs="Arial"/>
          <w:lang w:val="ru-RU"/>
        </w:rPr>
        <w:t>Mасти и мазива</w:t>
      </w:r>
      <w:r w:rsidR="00F536E5">
        <w:rPr>
          <w:rFonts w:cs="Arial"/>
          <w:lang w:val="ru-RU"/>
        </w:rPr>
        <w:t>,</w:t>
      </w:r>
      <w:r w:rsidR="00F536E5" w:rsidRPr="00F536E5">
        <w:rPr>
          <w:rFonts w:cs="Arial"/>
          <w:lang w:val="ru-RU"/>
        </w:rPr>
        <w:t xml:space="preserve"> </w:t>
      </w:r>
      <w:r w:rsidR="00F536E5" w:rsidRPr="00395AF1">
        <w:rPr>
          <w:rFonts w:cs="Arial"/>
          <w:lang w:val="ru-RU"/>
        </w:rPr>
        <w:t>Партија II: Специјалне масти и мазива</w:t>
      </w:r>
      <w:r>
        <w:rPr>
          <w:rFonts w:eastAsia="Calibri" w:cs="Arial"/>
        </w:rPr>
        <w:t>, наручиоца ЈП „Електропривреда Србије“Београд</w:t>
      </w:r>
    </w:p>
    <w:p w:rsidR="009601C8" w:rsidRDefault="009601C8" w:rsidP="009601C8">
      <w:pPr>
        <w:autoSpaceDE w:val="0"/>
        <w:autoSpaceDN w:val="0"/>
        <w:adjustRightInd w:val="0"/>
        <w:spacing w:before="0"/>
        <w:rPr>
          <w:rFonts w:eastAsia="Calibri" w:cs="Arial"/>
        </w:rPr>
      </w:pPr>
    </w:p>
    <w:p w:rsidR="009601C8" w:rsidRDefault="009601C8" w:rsidP="009601C8">
      <w:pPr>
        <w:numPr>
          <w:ilvl w:val="0"/>
          <w:numId w:val="38"/>
        </w:numPr>
        <w:autoSpaceDE w:val="0"/>
        <w:autoSpaceDN w:val="0"/>
        <w:adjustRightInd w:val="0"/>
        <w:spacing w:before="0"/>
        <w:rPr>
          <w:rFonts w:eastAsia="Calibri" w:cs="Arial"/>
        </w:rPr>
      </w:pPr>
      <w:r>
        <w:rPr>
          <w:rFonts w:eastAsia="Calibri" w:cs="Arial"/>
        </w:rPr>
        <w:t xml:space="preserve">Сагласан сам да за све </w:t>
      </w:r>
      <w:r>
        <w:rPr>
          <w:rFonts w:eastAsia="Calibri" w:cs="Arial"/>
          <w:lang w:val="sr-Cyrl-BA"/>
        </w:rPr>
        <w:t>(назив предметног добра)</w:t>
      </w:r>
      <w:r>
        <w:rPr>
          <w:rFonts w:eastAsia="Calibri" w:cs="Arial"/>
        </w:rPr>
        <w:t xml:space="preserve"> марке/ типа : </w:t>
      </w: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jc w:val="center"/>
        <w:rPr>
          <w:rFonts w:eastAsia="Calibri" w:cs="Arial"/>
        </w:rPr>
      </w:pPr>
      <w:r>
        <w:rPr>
          <w:rFonts w:eastAsia="Calibri" w:cs="Arial"/>
          <w:bCs/>
          <w:iCs/>
        </w:rPr>
        <w:t>(</w:t>
      </w:r>
      <w:proofErr w:type="gramStart"/>
      <w:r>
        <w:rPr>
          <w:rFonts w:eastAsia="Calibri" w:cs="Arial"/>
          <w:bCs/>
          <w:iCs/>
        </w:rPr>
        <w:t>уписати</w:t>
      </w:r>
      <w:proofErr w:type="gramEnd"/>
      <w:r>
        <w:rPr>
          <w:rFonts w:eastAsia="Calibri" w:cs="Arial"/>
          <w:bCs/>
          <w:iCs/>
        </w:rPr>
        <w:t xml:space="preserve"> марку/ тип </w:t>
      </w:r>
      <w:r>
        <w:rPr>
          <w:rFonts w:eastAsia="Calibri" w:cs="Arial"/>
          <w:bCs/>
        </w:rPr>
        <w:t xml:space="preserve">понуђених </w:t>
      </w:r>
      <w:r>
        <w:rPr>
          <w:rFonts w:eastAsia="Calibri" w:cs="Arial"/>
          <w:bCs/>
          <w:iCs/>
          <w:lang w:val="sr-Cyrl-BA"/>
        </w:rPr>
        <w:t>добара</w:t>
      </w:r>
      <w:r>
        <w:rPr>
          <w:rFonts w:eastAsia="Calibri" w:cs="Arial"/>
          <w:bCs/>
          <w:iCs/>
        </w:rPr>
        <w:t>)</w:t>
      </w:r>
    </w:p>
    <w:p w:rsidR="009601C8" w:rsidRDefault="009601C8" w:rsidP="009601C8">
      <w:pPr>
        <w:spacing w:before="0"/>
        <w:rPr>
          <w:rFonts w:eastAsia="Calibri" w:cs="Arial"/>
        </w:rPr>
      </w:pPr>
    </w:p>
    <w:p w:rsidR="009601C8" w:rsidRDefault="009601C8" w:rsidP="009601C8">
      <w:pPr>
        <w:spacing w:before="0"/>
        <w:jc w:val="right"/>
        <w:rPr>
          <w:rFonts w:eastAsia="Calibri" w:cs="Arial"/>
          <w:lang w:val="sr-Cyrl-RS"/>
        </w:rPr>
      </w:pPr>
      <w:proofErr w:type="gramStart"/>
      <w:r>
        <w:rPr>
          <w:rFonts w:eastAsia="Calibri" w:cs="Arial"/>
        </w:rPr>
        <w:t>Гарантни</w:t>
      </w:r>
      <w:r>
        <w:rPr>
          <w:rFonts w:eastAsia="Calibri" w:cs="Arial"/>
          <w:lang w:val="sr-Cyrl-CS"/>
        </w:rPr>
        <w:t xml:space="preserve">рок </w:t>
      </w:r>
      <w:r>
        <w:rPr>
          <w:rFonts w:eastAsia="Calibri" w:cs="Arial"/>
        </w:rPr>
        <w:t>траје _______</w:t>
      </w:r>
      <w:r>
        <w:rPr>
          <w:rFonts w:eastAsia="Calibri" w:cs="Arial"/>
          <w:lang w:val="sr-Cyrl-RS"/>
        </w:rPr>
        <w:t>__________________________________________</w:t>
      </w:r>
      <w:r>
        <w:rPr>
          <w:rFonts w:eastAsia="Calibri" w:cs="Arial"/>
        </w:rPr>
        <w:t>.</w:t>
      </w:r>
      <w:proofErr w:type="gramEnd"/>
      <w:r>
        <w:rPr>
          <w:rFonts w:eastAsia="Calibri" w:cs="Arial"/>
          <w:lang w:val="sr-Cyrl-RS"/>
        </w:rPr>
        <w:t xml:space="preserve">            (ускладити са захтевима из Конкурсне документације)</w:t>
      </w:r>
    </w:p>
    <w:p w:rsidR="009601C8" w:rsidRDefault="009601C8" w:rsidP="009601C8">
      <w:pPr>
        <w:spacing w:before="0"/>
        <w:rPr>
          <w:rFonts w:eastAsia="Calibri" w:cs="Arial"/>
        </w:rPr>
      </w:pPr>
    </w:p>
    <w:p w:rsidR="009601C8" w:rsidRDefault="009601C8" w:rsidP="009601C8">
      <w:pPr>
        <w:autoSpaceDE w:val="0"/>
        <w:autoSpaceDN w:val="0"/>
        <w:adjustRightInd w:val="0"/>
        <w:spacing w:before="0"/>
        <w:rPr>
          <w:rFonts w:cs="Arial"/>
        </w:rPr>
      </w:pPr>
    </w:p>
    <w:p w:rsidR="009601C8" w:rsidRDefault="009601C8" w:rsidP="009601C8">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9601C8" w:rsidTr="009601C8">
        <w:trPr>
          <w:jc w:val="center"/>
        </w:trPr>
        <w:tc>
          <w:tcPr>
            <w:tcW w:w="3882" w:type="dxa"/>
            <w:hideMark/>
          </w:tcPr>
          <w:p w:rsidR="009601C8" w:rsidRDefault="009601C8">
            <w:pPr>
              <w:spacing w:before="0"/>
              <w:jc w:val="center"/>
              <w:rPr>
                <w:rFonts w:cs="Arial"/>
                <w:lang w:val="sr-Latn-CS" w:eastAsia="sr-Latn-CS"/>
              </w:rPr>
            </w:pPr>
            <w:r>
              <w:rPr>
                <w:rFonts w:cs="Arial"/>
                <w:lang w:val="sr-Latn-CS" w:eastAsia="sr-Latn-CS"/>
              </w:rPr>
              <w:t>Датум:</w:t>
            </w:r>
          </w:p>
        </w:tc>
        <w:tc>
          <w:tcPr>
            <w:tcW w:w="2127" w:type="dxa"/>
          </w:tcPr>
          <w:p w:rsidR="009601C8" w:rsidRDefault="009601C8">
            <w:pPr>
              <w:spacing w:before="0"/>
              <w:jc w:val="center"/>
              <w:rPr>
                <w:rFonts w:cs="Arial"/>
                <w:lang w:val="ru-RU" w:eastAsia="sr-Latn-CS"/>
              </w:rPr>
            </w:pPr>
          </w:p>
        </w:tc>
        <w:tc>
          <w:tcPr>
            <w:tcW w:w="4022" w:type="dxa"/>
            <w:hideMark/>
          </w:tcPr>
          <w:p w:rsidR="009601C8" w:rsidRDefault="009601C8">
            <w:pPr>
              <w:spacing w:before="0"/>
              <w:jc w:val="center"/>
              <w:rPr>
                <w:rFonts w:cs="Arial"/>
                <w:lang w:val="ru-RU" w:eastAsia="sr-Latn-CS"/>
              </w:rPr>
            </w:pPr>
            <w:r>
              <w:rPr>
                <w:rFonts w:cs="Arial"/>
                <w:lang w:val="sr-Cyrl-CS" w:eastAsia="sr-Latn-CS"/>
              </w:rPr>
              <w:t>Произвођач</w:t>
            </w:r>
            <w:r>
              <w:rPr>
                <w:rFonts w:cs="Arial"/>
                <w:lang w:val="ru-RU" w:eastAsia="sr-Latn-CS"/>
              </w:rPr>
              <w:t>:</w:t>
            </w:r>
          </w:p>
        </w:tc>
      </w:tr>
      <w:tr w:rsidR="009601C8" w:rsidTr="009601C8">
        <w:trPr>
          <w:jc w:val="center"/>
        </w:trPr>
        <w:tc>
          <w:tcPr>
            <w:tcW w:w="3882" w:type="dxa"/>
          </w:tcPr>
          <w:p w:rsidR="009601C8" w:rsidRDefault="009601C8">
            <w:pPr>
              <w:spacing w:before="0"/>
              <w:jc w:val="center"/>
              <w:rPr>
                <w:rFonts w:cs="Arial"/>
                <w:lang w:val="sr-Latn-CS" w:eastAsia="sr-Latn-CS"/>
              </w:rPr>
            </w:pPr>
          </w:p>
        </w:tc>
        <w:tc>
          <w:tcPr>
            <w:tcW w:w="2127" w:type="dxa"/>
            <w:hideMark/>
          </w:tcPr>
          <w:p w:rsidR="009601C8" w:rsidRDefault="009601C8">
            <w:pPr>
              <w:spacing w:before="0"/>
              <w:jc w:val="center"/>
              <w:rPr>
                <w:rFonts w:cs="Arial"/>
                <w:lang w:val="sr-Latn-CS" w:eastAsia="sr-Latn-CS"/>
              </w:rPr>
            </w:pPr>
            <w:r>
              <w:rPr>
                <w:rFonts w:cs="Arial"/>
                <w:lang w:val="sr-Latn-CS" w:eastAsia="sr-Latn-CS"/>
              </w:rPr>
              <w:t>М.П.</w:t>
            </w:r>
          </w:p>
        </w:tc>
        <w:tc>
          <w:tcPr>
            <w:tcW w:w="4022" w:type="dxa"/>
          </w:tcPr>
          <w:p w:rsidR="009601C8" w:rsidRDefault="009601C8">
            <w:pPr>
              <w:spacing w:before="0"/>
              <w:jc w:val="center"/>
              <w:rPr>
                <w:rFonts w:cs="Arial"/>
                <w:lang w:val="ru-RU" w:eastAsia="sr-Latn-CS"/>
              </w:rPr>
            </w:pPr>
          </w:p>
        </w:tc>
      </w:tr>
      <w:tr w:rsidR="009601C8" w:rsidTr="009601C8">
        <w:trPr>
          <w:jc w:val="center"/>
        </w:trPr>
        <w:tc>
          <w:tcPr>
            <w:tcW w:w="3882" w:type="dxa"/>
            <w:tcBorders>
              <w:top w:val="nil"/>
              <w:left w:val="nil"/>
              <w:bottom w:val="single" w:sz="4" w:space="0" w:color="auto"/>
              <w:right w:val="nil"/>
            </w:tcBorders>
          </w:tcPr>
          <w:p w:rsidR="009601C8" w:rsidRDefault="009601C8">
            <w:pPr>
              <w:spacing w:before="0"/>
              <w:jc w:val="center"/>
              <w:rPr>
                <w:rFonts w:cs="Arial"/>
                <w:lang w:val="sr-Latn-CS" w:eastAsia="sr-Latn-CS"/>
              </w:rPr>
            </w:pPr>
          </w:p>
        </w:tc>
        <w:tc>
          <w:tcPr>
            <w:tcW w:w="2127" w:type="dxa"/>
          </w:tcPr>
          <w:p w:rsidR="009601C8" w:rsidRDefault="009601C8">
            <w:pPr>
              <w:spacing w:before="0"/>
              <w:jc w:val="center"/>
              <w:rPr>
                <w:rFonts w:cs="Arial"/>
                <w:lang w:val="ru-RU" w:eastAsia="sr-Latn-CS"/>
              </w:rPr>
            </w:pPr>
          </w:p>
        </w:tc>
        <w:tc>
          <w:tcPr>
            <w:tcW w:w="4022" w:type="dxa"/>
            <w:tcBorders>
              <w:top w:val="nil"/>
              <w:left w:val="nil"/>
              <w:bottom w:val="single" w:sz="4" w:space="0" w:color="auto"/>
              <w:right w:val="nil"/>
            </w:tcBorders>
          </w:tcPr>
          <w:p w:rsidR="009601C8" w:rsidRDefault="009601C8">
            <w:pPr>
              <w:spacing w:before="0"/>
              <w:jc w:val="center"/>
              <w:rPr>
                <w:rFonts w:cs="Arial"/>
                <w:lang w:val="ru-RU" w:eastAsia="sr-Latn-CS"/>
              </w:rPr>
            </w:pPr>
          </w:p>
        </w:tc>
      </w:tr>
    </w:tbl>
    <w:p w:rsidR="009601C8" w:rsidRDefault="009601C8" w:rsidP="00994829">
      <w:pPr>
        <w:pStyle w:val="KDObrazac"/>
        <w:spacing w:before="0"/>
        <w:jc w:val="both"/>
        <w:rPr>
          <w:color w:val="00B0F0"/>
        </w:rPr>
      </w:pPr>
      <w:r>
        <w:rPr>
          <w:color w:val="00B0F0"/>
        </w:rPr>
        <w:t xml:space="preserve"> </w:t>
      </w:r>
    </w:p>
    <w:p w:rsidR="009601C8" w:rsidRPr="009601C8" w:rsidRDefault="009601C8" w:rsidP="009601C8">
      <w:pPr>
        <w:jc w:val="left"/>
        <w:outlineLvl w:val="1"/>
        <w:rPr>
          <w:rFonts w:cs="Arial"/>
          <w:b/>
          <w:lang w:val="sr-Cyrl-RS"/>
        </w:rPr>
      </w:pPr>
      <w:r w:rsidRPr="009601C8">
        <w:rPr>
          <w:b/>
          <w:lang w:val="sr-Cyrl-RS"/>
        </w:rPr>
        <w:t>Напомена</w:t>
      </w:r>
      <w:r w:rsidRPr="009601C8">
        <w:rPr>
          <w:b/>
        </w:rPr>
        <w:t xml:space="preserve">: </w:t>
      </w:r>
      <w:r w:rsidRPr="009601C8">
        <w:rPr>
          <w:rFonts w:eastAsia="Calibri" w:cs="Arial"/>
          <w:b/>
          <w:bCs/>
        </w:rPr>
        <w:t xml:space="preserve">изјава о ауторизацији понуде </w:t>
      </w:r>
      <w:r w:rsidRPr="009601C8">
        <w:rPr>
          <w:rFonts w:eastAsia="Calibri" w:cs="Arial"/>
          <w:b/>
          <w:bCs/>
          <w:lang w:val="sr-Cyrl-RS"/>
        </w:rPr>
        <w:t>може бити и у слободној форми уколико садржи све елем</w:t>
      </w:r>
      <w:r w:rsidR="00F92E1A">
        <w:rPr>
          <w:rFonts w:eastAsia="Calibri" w:cs="Arial"/>
          <w:b/>
          <w:bCs/>
          <w:lang w:val="sr-Cyrl-RS"/>
        </w:rPr>
        <w:t>е</w:t>
      </w:r>
      <w:r w:rsidRPr="009601C8">
        <w:rPr>
          <w:rFonts w:eastAsia="Calibri" w:cs="Arial"/>
          <w:b/>
          <w:bCs/>
          <w:lang w:val="sr-Cyrl-RS"/>
        </w:rPr>
        <w:t>нте дате у „</w:t>
      </w:r>
      <w:r w:rsidRPr="009601C8">
        <w:rPr>
          <w:rFonts w:cs="Arial"/>
          <w:b/>
        </w:rPr>
        <w:t>ОБРА</w:t>
      </w:r>
      <w:r w:rsidR="00F92E1A">
        <w:rPr>
          <w:rFonts w:cs="Arial"/>
          <w:b/>
          <w:lang w:val="sr-Cyrl-RS"/>
        </w:rPr>
        <w:t>СЦУ</w:t>
      </w:r>
      <w:r w:rsidRPr="009601C8">
        <w:rPr>
          <w:rFonts w:cs="Arial"/>
          <w:b/>
        </w:rPr>
        <w:t xml:space="preserve"> </w:t>
      </w:r>
      <w:r w:rsidRPr="009601C8">
        <w:rPr>
          <w:rFonts w:cs="Arial"/>
          <w:b/>
          <w:lang w:val="sr-Cyrl-RS"/>
        </w:rPr>
        <w:t xml:space="preserve"> бр. </w:t>
      </w:r>
      <w:r w:rsidRPr="009601C8">
        <w:rPr>
          <w:rFonts w:cs="Arial"/>
          <w:b/>
          <w:lang w:val="sr-Latn-RS"/>
        </w:rPr>
        <w:t>5</w:t>
      </w:r>
      <w:r w:rsidRPr="009601C8">
        <w:rPr>
          <w:rFonts w:cs="Arial"/>
          <w:b/>
          <w:lang w:val="sr-Cyrl-RS"/>
        </w:rPr>
        <w:t>“</w:t>
      </w:r>
      <w:r w:rsidR="00F536E5">
        <w:rPr>
          <w:rFonts w:cs="Arial"/>
          <w:b/>
          <w:lang w:val="sr-Cyrl-RS"/>
        </w:rPr>
        <w:t>.</w:t>
      </w:r>
    </w:p>
    <w:p w:rsidR="009601C8" w:rsidRDefault="009601C8" w:rsidP="009601C8">
      <w:pPr>
        <w:autoSpaceDE w:val="0"/>
        <w:autoSpaceDN w:val="0"/>
        <w:adjustRightInd w:val="0"/>
        <w:spacing w:before="0"/>
        <w:jc w:val="center"/>
        <w:rPr>
          <w:rFonts w:eastAsia="Calibri" w:cs="Arial"/>
          <w:b/>
          <w:bCs/>
        </w:rPr>
      </w:pPr>
    </w:p>
    <w:p w:rsidR="009601C8" w:rsidRPr="009601C8" w:rsidRDefault="009601C8" w:rsidP="009601C8">
      <w:pPr>
        <w:autoSpaceDE w:val="0"/>
        <w:autoSpaceDN w:val="0"/>
        <w:adjustRightInd w:val="0"/>
        <w:spacing w:before="0"/>
        <w:jc w:val="center"/>
        <w:rPr>
          <w:rFonts w:eastAsia="Calibri" w:cs="Arial"/>
          <w:b/>
          <w:bCs/>
          <w:lang w:val="sr-Cyrl-RS"/>
        </w:rPr>
      </w:pPr>
    </w:p>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spacing w:before="0"/>
        <w:rPr>
          <w:rFonts w:cs="Arial"/>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796D3D" w:rsidP="00796D3D">
      <w:pPr>
        <w:jc w:val="center"/>
        <w:rPr>
          <w:rFonts w:cs="Arial"/>
          <w:color w:val="000000"/>
          <w:lang w:val="sr-Latn-CS"/>
        </w:rPr>
      </w:pPr>
      <w:r w:rsidRPr="00796D3D">
        <w:rPr>
          <w:rFonts w:cs="Arial"/>
          <w:color w:val="000000"/>
          <w:lang w:val="sr-Latn-CS"/>
        </w:rPr>
        <w:t>Масти и мазива</w:t>
      </w:r>
    </w:p>
    <w:p w:rsidR="00796D3D" w:rsidRPr="00796D3D" w:rsidRDefault="00796D3D" w:rsidP="00796D3D">
      <w:pPr>
        <w:jc w:val="center"/>
        <w:rPr>
          <w:rFonts w:cs="Arial"/>
          <w:color w:val="000000"/>
          <w:lang w:val="sr-Latn-CS"/>
        </w:rPr>
      </w:pPr>
      <w:r w:rsidRPr="00796D3D">
        <w:rPr>
          <w:rFonts w:cs="Arial"/>
          <w:color w:val="000000"/>
          <w:lang w:val="sr-Latn-CS"/>
        </w:rPr>
        <w:t>Партија I: Mасти и мазива</w:t>
      </w:r>
    </w:p>
    <w:p w:rsidR="00796D3D" w:rsidRPr="00796D3D" w:rsidRDefault="00796D3D" w:rsidP="00796D3D">
      <w:pPr>
        <w:jc w:val="center"/>
        <w:rPr>
          <w:rFonts w:cs="Arial"/>
        </w:rPr>
      </w:pPr>
      <w:r w:rsidRPr="00796D3D">
        <w:rPr>
          <w:rFonts w:cs="Arial"/>
          <w:color w:val="000000"/>
          <w:lang w:val="sr-Latn-CS"/>
        </w:rPr>
        <w:t>Партија II: Специјалне масти и мазива,</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Pr="00796D3D">
        <w:rPr>
          <w:b/>
        </w:rPr>
        <w:t>3000/0745/2016 (834/2016</w:t>
      </w:r>
      <w:proofErr w:type="gramStart"/>
      <w:r w:rsidRPr="00796D3D">
        <w:rPr>
          <w:b/>
        </w:rPr>
        <w:t>,112</w:t>
      </w:r>
      <w:proofErr w:type="gramEnd"/>
      <w:r w:rsidRPr="00796D3D">
        <w:rPr>
          <w:b/>
        </w:rPr>
        <w:t>/2016,712/2016,656/2016)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1B0370" w:rsidRPr="00994829" w:rsidRDefault="0041695B" w:rsidP="001B0370">
      <w:pPr>
        <w:pStyle w:val="KDObrazac"/>
        <w:spacing w:before="0"/>
      </w:pPr>
      <w:r w:rsidRPr="00994829">
        <w:t>*</w:t>
      </w:r>
      <w:r w:rsidR="00043EAD" w:rsidRPr="00994829">
        <w:t xml:space="preserve">менице </w:t>
      </w:r>
      <w:r w:rsidRPr="00994829">
        <w:t>за озбиљност понуде</w:t>
      </w:r>
    </w:p>
    <w:p w:rsidR="001B0370" w:rsidRPr="00994829" w:rsidRDefault="001B0370" w:rsidP="00B02E86"/>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94829">
        <w:rPr>
          <w:rFonts w:cs="Arial"/>
        </w:rPr>
        <w:t>П</w:t>
      </w:r>
      <w:r w:rsidRPr="00994829">
        <w:rPr>
          <w:rFonts w:cs="Arial"/>
        </w:rPr>
        <w:t>овеља</w:t>
      </w:r>
      <w:r w:rsidR="00527AD1" w:rsidRPr="00994829">
        <w:rPr>
          <w:rFonts w:cs="Arial"/>
        </w:rPr>
        <w:t>, Сл.лист РС 80/15</w:t>
      </w:r>
      <w:r w:rsidRPr="00994829">
        <w:rPr>
          <w:rFonts w:cs="Arial"/>
        </w:rPr>
        <w:t xml:space="preserve">) и Зaкoнa o </w:t>
      </w:r>
      <w:r w:rsidR="00527AD1" w:rsidRPr="00994829">
        <w:rPr>
          <w:rFonts w:cs="Arial"/>
        </w:rPr>
        <w:t>платним услугама</w:t>
      </w:r>
      <w:r w:rsidRPr="00994829">
        <w:rPr>
          <w:rFonts w:cs="Arial"/>
        </w:rPr>
        <w:t xml:space="preserve">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1B0370" w:rsidRPr="00994829" w:rsidRDefault="001B0370" w:rsidP="001B0370">
      <w:pPr>
        <w:spacing w:before="0"/>
        <w:rPr>
          <w:rFonts w:cs="Arial"/>
        </w:rPr>
      </w:pPr>
    </w:p>
    <w:p w:rsidR="001B0370" w:rsidRPr="00994829" w:rsidRDefault="001B0370" w:rsidP="001B0370">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1B0370" w:rsidRPr="00994829" w:rsidRDefault="001B0370" w:rsidP="001B0370">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1B0370" w:rsidRPr="00994829" w:rsidRDefault="001B0370" w:rsidP="001B0370">
      <w:pPr>
        <w:spacing w:before="0"/>
        <w:rPr>
          <w:rFonts w:cs="Arial"/>
        </w:rPr>
      </w:pPr>
      <w:r w:rsidRPr="00994829">
        <w:rPr>
          <w:rFonts w:cs="Arial"/>
        </w:rPr>
        <w:t>МАТИЧНИ БРОЈ ДУЖНИКА (Понуђача): ..................................................................</w:t>
      </w:r>
    </w:p>
    <w:p w:rsidR="001B0370" w:rsidRPr="00994829" w:rsidRDefault="001B0370" w:rsidP="001B0370">
      <w:pPr>
        <w:spacing w:before="0"/>
        <w:rPr>
          <w:rFonts w:cs="Arial"/>
        </w:rPr>
      </w:pPr>
      <w:r w:rsidRPr="00994829">
        <w:rPr>
          <w:rFonts w:cs="Arial"/>
        </w:rPr>
        <w:t>ТЕКУЋИ РАЧУН ДУЖНИКА (Понуђача): ...................................................................</w:t>
      </w:r>
    </w:p>
    <w:p w:rsidR="001B0370" w:rsidRPr="00994829" w:rsidRDefault="001B0370" w:rsidP="001B0370">
      <w:pPr>
        <w:spacing w:before="0"/>
        <w:rPr>
          <w:rFonts w:cs="Arial"/>
        </w:rPr>
      </w:pPr>
      <w:r w:rsidRPr="00994829">
        <w:rPr>
          <w:rFonts w:cs="Arial"/>
        </w:rPr>
        <w:t>ПИБ ДУЖНИКА (Понуђача): ........................................................................................</w:t>
      </w:r>
    </w:p>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1B0370" w:rsidRPr="00D54566" w:rsidRDefault="001B0370" w:rsidP="001B0370">
      <w:pPr>
        <w:spacing w:before="0"/>
        <w:rPr>
          <w:rFonts w:cs="Arial"/>
          <w:lang w:val="sr-Cyrl-RS"/>
        </w:rPr>
      </w:pPr>
    </w:p>
    <w:p w:rsidR="001B0370" w:rsidRPr="00994829" w:rsidRDefault="001B0370" w:rsidP="001B0370">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w:t>
      </w:r>
      <w:r w:rsidR="004E0FFC" w:rsidRPr="00994829">
        <w:rPr>
          <w:rFonts w:cs="Arial"/>
          <w:b/>
        </w:rPr>
        <w:t>СОПСТВЕНЕ</w:t>
      </w:r>
      <w:r w:rsidRPr="00994829">
        <w:rPr>
          <w:rFonts w:cs="Arial"/>
          <w:b/>
        </w:rPr>
        <w:t xml:space="preserve"> МЕНИЦЕ</w:t>
      </w:r>
    </w:p>
    <w:p w:rsidR="001B0370" w:rsidRPr="00994829" w:rsidRDefault="001B0370" w:rsidP="001B0370">
      <w:pPr>
        <w:spacing w:before="0"/>
        <w:jc w:val="center"/>
        <w:rPr>
          <w:rFonts w:cs="Arial"/>
          <w:b/>
        </w:rPr>
      </w:pP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w:t>
      </w:r>
      <w:r w:rsidR="008576CB" w:rsidRPr="00994829">
        <w:rPr>
          <w:rFonts w:cs="Arial"/>
          <w:b w:val="0"/>
          <w:sz w:val="22"/>
          <w:szCs w:val="22"/>
        </w:rPr>
        <w:t>Београд, Улица ц</w:t>
      </w:r>
      <w:r w:rsidRPr="00994829">
        <w:rPr>
          <w:rFonts w:cs="Arial"/>
          <w:b w:val="0"/>
          <w:sz w:val="22"/>
          <w:szCs w:val="22"/>
        </w:rPr>
        <w:t>арице Милице број 2,</w:t>
      </w:r>
      <w:r w:rsidR="0060281E" w:rsidRPr="00994829">
        <w:rPr>
          <w:rFonts w:cs="Arial"/>
          <w:b w:val="0"/>
          <w:sz w:val="22"/>
          <w:szCs w:val="22"/>
        </w:rPr>
        <w:t xml:space="preserve">11000 Београд, </w:t>
      </w:r>
      <w:r w:rsidR="008576CB" w:rsidRPr="00994829">
        <w:rPr>
          <w:rFonts w:cs="Arial"/>
          <w:b w:val="0"/>
          <w:sz w:val="22"/>
          <w:szCs w:val="22"/>
        </w:rPr>
        <w:t>огранак</w:t>
      </w:r>
      <w:r w:rsidR="0060281E" w:rsidRPr="00994829">
        <w:rPr>
          <w:rFonts w:cs="Arial"/>
          <w:b w:val="0"/>
          <w:sz w:val="22"/>
          <w:szCs w:val="22"/>
        </w:rPr>
        <w:t xml:space="preserve"> ТЕНТ Београд-Обреновац, улица Богољуба Урошевића Црног број 44., 11500 Обреновац</w:t>
      </w:r>
      <w:r w:rsidRPr="00994829">
        <w:rPr>
          <w:rFonts w:cs="Arial"/>
          <w:b w:val="0"/>
          <w:sz w:val="22"/>
          <w:szCs w:val="22"/>
        </w:rPr>
        <w:t xml:space="preserve">, Матични број 20053658, ПИБ 103920327, бр. </w:t>
      </w:r>
      <w:proofErr w:type="gramStart"/>
      <w:r w:rsidR="0060281E" w:rsidRPr="00994829">
        <w:rPr>
          <w:rFonts w:cs="Arial"/>
          <w:b w:val="0"/>
          <w:sz w:val="22"/>
          <w:szCs w:val="22"/>
        </w:rPr>
        <w:t>т</w:t>
      </w:r>
      <w:r w:rsidRPr="00994829">
        <w:rPr>
          <w:rFonts w:cs="Arial"/>
          <w:b w:val="0"/>
          <w:sz w:val="22"/>
          <w:szCs w:val="22"/>
        </w:rPr>
        <w:t>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94829" w:rsidRDefault="001B0370" w:rsidP="001B0370">
      <w:pPr>
        <w:spacing w:before="0"/>
        <w:rPr>
          <w:rFonts w:cs="Arial"/>
        </w:rPr>
      </w:pPr>
      <w:proofErr w:type="gramStart"/>
      <w:r w:rsidRPr="00994829">
        <w:rPr>
          <w:rFonts w:cs="Arial"/>
        </w:rPr>
        <w:t xml:space="preserve">Прeдajeмo вaм блaнкo </w:t>
      </w:r>
      <w:r w:rsidR="004E0FFC" w:rsidRPr="00994829">
        <w:rPr>
          <w:rFonts w:cs="Arial"/>
        </w:rPr>
        <w:t>сопствену мeницу за озбиљност понуде која је неопозива, без права протеста и наплатива на први позив.</w:t>
      </w:r>
      <w:proofErr w:type="gramEnd"/>
    </w:p>
    <w:p w:rsidR="001B0370" w:rsidRPr="00994829" w:rsidRDefault="004E0FFC" w:rsidP="001B0370">
      <w:pPr>
        <w:spacing w:before="0"/>
        <w:rPr>
          <w:rFonts w:cs="Arial"/>
        </w:rPr>
      </w:pPr>
      <w:proofErr w:type="gramStart"/>
      <w:r w:rsidRPr="00994829">
        <w:rPr>
          <w:rFonts w:cs="Arial"/>
        </w:rPr>
        <w:t>О</w:t>
      </w:r>
      <w:r w:rsidR="001B0370" w:rsidRPr="00994829">
        <w:rPr>
          <w:rFonts w:cs="Arial"/>
        </w:rPr>
        <w:t>влaшћуjeмo Пoвeриoцa, дa прeдaту мeницу брoj _________________________</w:t>
      </w:r>
      <w:r w:rsidR="002E6E8C" w:rsidRPr="00994829">
        <w:rPr>
          <w:rFonts w:cs="Arial"/>
        </w:rPr>
        <w:t xml:space="preserve"> </w:t>
      </w:r>
      <w:r w:rsidR="001B0370" w:rsidRPr="00994829">
        <w:rPr>
          <w:rFonts w:cs="Arial"/>
        </w:rPr>
        <w:t>(</w:t>
      </w:r>
      <w:r w:rsidR="001B0370" w:rsidRPr="00994829">
        <w:rPr>
          <w:rFonts w:cs="Arial"/>
          <w:iCs/>
        </w:rPr>
        <w:t xml:space="preserve">уписати сeриjски брoj мeницe) </w:t>
      </w:r>
      <w:r w:rsidR="001B0370" w:rsidRPr="00994829">
        <w:rPr>
          <w:rFonts w:cs="Arial"/>
        </w:rPr>
        <w:t xml:space="preserve">мoжe пoпунити у изнoсу </w:t>
      </w:r>
      <w:r w:rsidR="00640CA5">
        <w:rPr>
          <w:rFonts w:cs="Arial"/>
          <w:iCs/>
          <w:lang w:val="sr-Cyrl-RS"/>
        </w:rPr>
        <w:t>____</w:t>
      </w:r>
      <w:r w:rsidR="00E8537C">
        <w:rPr>
          <w:rFonts w:cs="Arial"/>
          <w:iCs/>
          <w:lang w:val="sr-Cyrl-RS"/>
        </w:rPr>
        <w:t xml:space="preserve"> </w:t>
      </w:r>
      <w:r w:rsidR="001B0370" w:rsidRPr="00994829">
        <w:rPr>
          <w:rFonts w:cs="Arial"/>
        </w:rPr>
        <w:t>% (уписати проценат) oд врeднoсти пoнудe бeз ПДВ, зa oзбиљнoст пoнудe</w:t>
      </w:r>
      <w:r w:rsidR="00640CA5">
        <w:rPr>
          <w:rFonts w:cs="Arial"/>
          <w:lang w:val="sr-Cyrl-RS"/>
        </w:rPr>
        <w:t xml:space="preserve"> у товореном поступку за ЈН бр.</w:t>
      </w:r>
      <w:proofErr w:type="gramEnd"/>
      <w:r w:rsidR="00640CA5" w:rsidRPr="00640CA5">
        <w:rPr>
          <w:b/>
          <w:sz w:val="20"/>
        </w:rPr>
        <w:t xml:space="preserve"> </w:t>
      </w:r>
      <w:r w:rsidR="005C2F33">
        <w:rPr>
          <w:b/>
          <w:sz w:val="20"/>
        </w:rPr>
        <w:t>3000/0745/2016 (834/2016, 112/2016</w:t>
      </w:r>
      <w:proofErr w:type="gramStart"/>
      <w:r w:rsidR="005C2F33">
        <w:rPr>
          <w:b/>
          <w:sz w:val="20"/>
        </w:rPr>
        <w:t>,712</w:t>
      </w:r>
      <w:proofErr w:type="gramEnd"/>
      <w:r w:rsidR="005C2F33">
        <w:rPr>
          <w:b/>
          <w:sz w:val="20"/>
        </w:rPr>
        <w:t>/2016,656/2016)</w:t>
      </w:r>
      <w:r w:rsidR="001B0370" w:rsidRPr="00994829">
        <w:rPr>
          <w:rFonts w:cs="Arial"/>
        </w:rPr>
        <w:t xml:space="preserve"> сa рoкoм вaжења </w:t>
      </w:r>
      <w:r w:rsidRPr="00994829">
        <w:rPr>
          <w:rFonts w:cs="Arial"/>
        </w:rPr>
        <w:t>минимално</w:t>
      </w:r>
      <w:r w:rsidR="001B0370" w:rsidRPr="00994829">
        <w:rPr>
          <w:rFonts w:cs="Arial"/>
        </w:rPr>
        <w:t>_____</w:t>
      </w:r>
      <w:r w:rsidR="002E6E8C" w:rsidRPr="00994829">
        <w:rPr>
          <w:rFonts w:cs="Arial"/>
        </w:rPr>
        <w:t xml:space="preserve"> </w:t>
      </w:r>
      <w:r w:rsidR="001B0370" w:rsidRPr="00994829">
        <w:rPr>
          <w:rFonts w:cs="Arial"/>
        </w:rPr>
        <w:t>(уписати број дана</w:t>
      </w:r>
      <w:r w:rsidR="00DD7B26" w:rsidRPr="00994829">
        <w:rPr>
          <w:rFonts w:cs="Arial"/>
        </w:rPr>
        <w:t>,мин.3</w:t>
      </w:r>
      <w:r w:rsidRPr="00994829">
        <w:rPr>
          <w:rFonts w:cs="Arial"/>
        </w:rPr>
        <w:t>0 дана</w:t>
      </w:r>
      <w:r w:rsidR="001B0370" w:rsidRPr="00994829">
        <w:rPr>
          <w:rFonts w:cs="Arial"/>
        </w:rPr>
        <w:t>)</w:t>
      </w:r>
      <w:r w:rsidR="002E6E8C" w:rsidRPr="00994829">
        <w:rPr>
          <w:rFonts w:cs="Arial"/>
        </w:rPr>
        <w:t xml:space="preserve"> </w:t>
      </w:r>
      <w:r w:rsidRPr="00994829">
        <w:rPr>
          <w:rFonts w:cs="Arial"/>
        </w:rPr>
        <w:t>дужим од рока важења понуде,</w:t>
      </w:r>
      <w:r w:rsidR="001B0370"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94829">
        <w:rPr>
          <w:rFonts w:cs="Arial"/>
        </w:rPr>
        <w:t>.</w:t>
      </w:r>
    </w:p>
    <w:p w:rsidR="001B0370" w:rsidRPr="00994829" w:rsidRDefault="001B0370" w:rsidP="001B0370">
      <w:pPr>
        <w:spacing w:before="0"/>
        <w:rPr>
          <w:rFonts w:cs="Arial"/>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004E0FFC" w:rsidRPr="00994829">
        <w:rPr>
          <w:rFonts w:cs="Arial"/>
          <w:iCs/>
          <w:color w:val="auto"/>
          <w:sz w:val="22"/>
          <w:szCs w:val="22"/>
        </w:rPr>
        <w:t>__</w:t>
      </w:r>
      <w:r w:rsidR="004E0FFC"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w:t>
      </w:r>
      <w:r w:rsidR="004E0FFC" w:rsidRPr="00994829">
        <w:rPr>
          <w:rFonts w:ascii="Arial" w:hAnsi="Arial" w:cs="Arial"/>
          <w:color w:val="auto"/>
          <w:sz w:val="22"/>
          <w:szCs w:val="22"/>
          <w:lang w:val="sr-Cyrl-CS"/>
        </w:rPr>
        <w:t>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0060281E" w:rsidRPr="00994829">
        <w:rPr>
          <w:rFonts w:ascii="Arial" w:hAnsi="Arial" w:cs="Arial"/>
          <w:color w:val="auto"/>
          <w:sz w:val="22"/>
          <w:szCs w:val="22"/>
          <w:lang w:val="sr-Cyrl-CS"/>
        </w:rPr>
        <w:t xml:space="preserve"> _________________________</w:t>
      </w:r>
      <w:r w:rsidR="004E0FFC" w:rsidRPr="00994829">
        <w:rPr>
          <w:rFonts w:ascii="Arial" w:hAnsi="Arial" w:cs="Arial"/>
          <w:color w:val="auto"/>
          <w:sz w:val="22"/>
          <w:szCs w:val="22"/>
          <w:lang w:val="sr-Cyrl-CS"/>
        </w:rPr>
        <w:t>.</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w:t>
      </w:r>
      <w:r w:rsidR="002E6E8C" w:rsidRPr="00994829">
        <w:rPr>
          <w:rFonts w:ascii="Arial" w:hAnsi="Arial" w:cs="Arial"/>
          <w:color w:val="auto"/>
          <w:sz w:val="22"/>
          <w:szCs w:val="22"/>
          <w:lang w:val="sr-Cyrl-CS"/>
        </w:rPr>
        <w:t>/</w:t>
      </w:r>
      <w:r w:rsidRPr="00994829">
        <w:rPr>
          <w:rFonts w:ascii="Arial" w:hAnsi="Arial" w:cs="Arial"/>
          <w:color w:val="auto"/>
          <w:sz w:val="22"/>
          <w:szCs w:val="22"/>
          <w:lang w:val="sr-Cyrl-CS"/>
        </w:rPr>
        <w:t xml:space="preserve">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1B0370" w:rsidRPr="00994829" w:rsidRDefault="001B0370" w:rsidP="001B0370">
      <w:pPr>
        <w:spacing w:before="0"/>
        <w:rPr>
          <w:rFonts w:cs="Arial"/>
        </w:rPr>
      </w:pPr>
    </w:p>
    <w:p w:rsidR="001B0370" w:rsidRPr="00994829" w:rsidRDefault="001B0370" w:rsidP="001B0370">
      <w:pPr>
        <w:spacing w:before="0"/>
        <w:rPr>
          <w:rFonts w:cs="Arial"/>
        </w:rPr>
      </w:pPr>
      <w:r w:rsidRPr="00994829">
        <w:rPr>
          <w:rFonts w:cs="Arial"/>
        </w:rPr>
        <w:t>Услoви мeничнe oбaвeзe:</w:t>
      </w:r>
    </w:p>
    <w:p w:rsidR="001B0370" w:rsidRPr="00994829" w:rsidRDefault="001B0370" w:rsidP="001B0370">
      <w:pPr>
        <w:numPr>
          <w:ilvl w:val="0"/>
          <w:numId w:val="6"/>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94829" w:rsidRDefault="001B0370" w:rsidP="001B0370">
      <w:pPr>
        <w:numPr>
          <w:ilvl w:val="0"/>
          <w:numId w:val="6"/>
        </w:numPr>
        <w:spacing w:before="0"/>
        <w:rPr>
          <w:rFonts w:cs="Arial"/>
        </w:rPr>
      </w:pPr>
      <w:r w:rsidRPr="0099482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94829">
        <w:rPr>
          <w:rFonts w:cs="Arial"/>
        </w:rPr>
        <w:t>средство финансијског обезбеђења</w:t>
      </w:r>
      <w:r w:rsidRPr="00994829">
        <w:rPr>
          <w:rFonts w:cs="Arial"/>
        </w:rPr>
        <w:t xml:space="preserve"> у рoку дeфинисaнoм у конкурсној дoкумeнтaциjи.</w:t>
      </w:r>
    </w:p>
    <w:p w:rsidR="001B0370" w:rsidRPr="0099482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94829" w:rsidTr="00BE2EA9">
        <w:trPr>
          <w:jc w:val="center"/>
        </w:trPr>
        <w:tc>
          <w:tcPr>
            <w:tcW w:w="3882" w:type="dxa"/>
          </w:tcPr>
          <w:p w:rsidR="001B0370" w:rsidRPr="00994829" w:rsidRDefault="001B0370" w:rsidP="00BE2EA9">
            <w:pPr>
              <w:spacing w:before="0"/>
              <w:jc w:val="center"/>
              <w:rPr>
                <w:rFonts w:cs="Arial"/>
              </w:rPr>
            </w:pPr>
            <w:r w:rsidRPr="00994829">
              <w:rPr>
                <w:rFonts w:cs="Arial"/>
              </w:rPr>
              <w:t>Датум:</w:t>
            </w:r>
          </w:p>
        </w:tc>
        <w:tc>
          <w:tcPr>
            <w:tcW w:w="2127" w:type="dxa"/>
          </w:tcPr>
          <w:p w:rsidR="001B0370" w:rsidRPr="00994829" w:rsidRDefault="001B0370" w:rsidP="00BE2EA9">
            <w:pPr>
              <w:spacing w:before="0"/>
              <w:jc w:val="center"/>
              <w:rPr>
                <w:rFonts w:cs="Arial"/>
                <w:lang w:val="ru-RU"/>
              </w:rPr>
            </w:pPr>
          </w:p>
        </w:tc>
        <w:tc>
          <w:tcPr>
            <w:tcW w:w="4022" w:type="dxa"/>
          </w:tcPr>
          <w:p w:rsidR="001B0370" w:rsidRPr="00994829" w:rsidRDefault="001B0370" w:rsidP="00BE2EA9">
            <w:pPr>
              <w:spacing w:before="0"/>
              <w:jc w:val="center"/>
              <w:rPr>
                <w:rFonts w:cs="Arial"/>
                <w:lang w:val="ru-RU"/>
              </w:rPr>
            </w:pPr>
            <w:r w:rsidRPr="00994829">
              <w:rPr>
                <w:rFonts w:cs="Arial"/>
              </w:rPr>
              <w:t>Понуђач</w:t>
            </w:r>
            <w:r w:rsidRPr="00994829">
              <w:rPr>
                <w:rFonts w:cs="Arial"/>
                <w:lang w:val="ru-RU"/>
              </w:rPr>
              <w:t>:</w:t>
            </w:r>
          </w:p>
        </w:tc>
      </w:tr>
      <w:tr w:rsidR="001B0370" w:rsidRPr="00994829" w:rsidTr="00BE2EA9">
        <w:trPr>
          <w:jc w:val="center"/>
        </w:trPr>
        <w:tc>
          <w:tcPr>
            <w:tcW w:w="3882" w:type="dxa"/>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rPr>
            </w:pPr>
            <w:r w:rsidRPr="00994829">
              <w:rPr>
                <w:rFonts w:cs="Arial"/>
              </w:rPr>
              <w:t>М.П.</w:t>
            </w:r>
          </w:p>
        </w:tc>
        <w:tc>
          <w:tcPr>
            <w:tcW w:w="4022" w:type="dxa"/>
          </w:tcPr>
          <w:p w:rsidR="001B0370" w:rsidRPr="00994829" w:rsidRDefault="001B0370" w:rsidP="00BE2EA9">
            <w:pPr>
              <w:spacing w:before="0"/>
              <w:jc w:val="center"/>
              <w:rPr>
                <w:rFonts w:cs="Arial"/>
                <w:lang w:val="ru-RU"/>
              </w:rPr>
            </w:pPr>
          </w:p>
        </w:tc>
      </w:tr>
      <w:tr w:rsidR="001B0370" w:rsidRPr="00994829" w:rsidTr="00BE2EA9">
        <w:trPr>
          <w:jc w:val="center"/>
        </w:trPr>
        <w:tc>
          <w:tcPr>
            <w:tcW w:w="3882" w:type="dxa"/>
            <w:tcBorders>
              <w:bottom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bottom w:val="single" w:sz="4" w:space="0" w:color="auto"/>
            </w:tcBorders>
          </w:tcPr>
          <w:p w:rsidR="001B0370" w:rsidRPr="00994829" w:rsidRDefault="001B0370" w:rsidP="00BE2EA9">
            <w:pPr>
              <w:spacing w:before="0"/>
              <w:jc w:val="center"/>
              <w:rPr>
                <w:rFonts w:cs="Arial"/>
                <w:lang w:val="ru-RU"/>
              </w:rPr>
            </w:pPr>
          </w:p>
        </w:tc>
      </w:tr>
      <w:tr w:rsidR="001B0370" w:rsidRPr="00994829" w:rsidTr="00BE2EA9">
        <w:trPr>
          <w:trHeight w:val="389"/>
          <w:jc w:val="center"/>
        </w:trPr>
        <w:tc>
          <w:tcPr>
            <w:tcW w:w="3882" w:type="dxa"/>
            <w:tcBorders>
              <w:top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top w:val="single" w:sz="4" w:space="0" w:color="auto"/>
            </w:tcBorders>
          </w:tcPr>
          <w:p w:rsidR="001B0370" w:rsidRPr="00994829" w:rsidRDefault="001B0370" w:rsidP="00BE2EA9">
            <w:pPr>
              <w:spacing w:before="0"/>
              <w:jc w:val="center"/>
              <w:rPr>
                <w:rFonts w:cs="Arial"/>
                <w:lang w:val="ru-RU"/>
              </w:rPr>
            </w:pPr>
          </w:p>
        </w:tc>
      </w:tr>
    </w:tbl>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r w:rsidRPr="00994829">
        <w:rPr>
          <w:rFonts w:cs="Arial"/>
          <w:lang w:val="ru-RU"/>
        </w:rPr>
        <w:t>Прилог:</w:t>
      </w:r>
    </w:p>
    <w:p w:rsidR="001B0370" w:rsidRPr="00994829" w:rsidRDefault="001B0370" w:rsidP="001B0370">
      <w:pPr>
        <w:pStyle w:val="ListParagraph"/>
        <w:numPr>
          <w:ilvl w:val="0"/>
          <w:numId w:val="7"/>
        </w:numPr>
        <w:spacing w:before="0" w:after="0" w:line="240" w:lineRule="auto"/>
        <w:rPr>
          <w:rFonts w:ascii="Arial" w:hAnsi="Arial" w:cs="Arial"/>
        </w:rPr>
      </w:pPr>
      <w:r w:rsidRPr="00994829">
        <w:rPr>
          <w:rFonts w:ascii="Arial" w:hAnsi="Arial" w:cs="Arial"/>
        </w:rPr>
        <w:t xml:space="preserve">1 једна потписана и оверена бланко </w:t>
      </w:r>
      <w:r w:rsidR="004E0FFC" w:rsidRPr="00994829">
        <w:rPr>
          <w:rFonts w:ascii="Arial" w:hAnsi="Arial" w:cs="Arial"/>
        </w:rPr>
        <w:t>сопствена</w:t>
      </w:r>
      <w:r w:rsidRPr="00994829">
        <w:rPr>
          <w:rFonts w:ascii="Arial" w:hAnsi="Arial" w:cs="Arial"/>
        </w:rPr>
        <w:t xml:space="preserve"> меница као гаранција за озбиљност понуде </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94829">
        <w:rPr>
          <w:rFonts w:ascii="Arial" w:hAnsi="Arial" w:cs="Arial"/>
        </w:rPr>
        <w:t>а</w:t>
      </w:r>
      <w:r w:rsidRPr="0099482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ОП обрасца </w:t>
      </w:r>
    </w:p>
    <w:p w:rsidR="004E0FFC" w:rsidRPr="00994829" w:rsidRDefault="004E0FFC" w:rsidP="004E0FFC">
      <w:pPr>
        <w:pStyle w:val="ListParagraph"/>
        <w:numPr>
          <w:ilvl w:val="0"/>
          <w:numId w:val="7"/>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94829" w:rsidRDefault="001B0370" w:rsidP="001B0370">
      <w:pPr>
        <w:pStyle w:val="ListParagraph"/>
        <w:spacing w:before="0" w:after="0" w:line="240" w:lineRule="auto"/>
        <w:rPr>
          <w:rFonts w:ascii="Arial" w:hAnsi="Arial" w:cs="Arial"/>
        </w:rPr>
      </w:pPr>
    </w:p>
    <w:p w:rsidR="0030782B" w:rsidRPr="00994829" w:rsidRDefault="0030782B" w:rsidP="001B0370">
      <w:pPr>
        <w:pStyle w:val="ListParagraph"/>
        <w:spacing w:before="0" w:after="0" w:line="240" w:lineRule="auto"/>
        <w:rPr>
          <w:rFonts w:ascii="Arial" w:hAnsi="Arial" w:cs="Arial"/>
        </w:rPr>
      </w:pPr>
    </w:p>
    <w:p w:rsidR="001B0370" w:rsidRPr="00994829" w:rsidRDefault="001B0370" w:rsidP="001B0370">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601AB1">
        <w:rPr>
          <w:rFonts w:cs="Arial"/>
          <w:b/>
        </w:rPr>
        <w:t>3</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1"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092BDB35" wp14:editId="728527D0">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Април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2" w:name="_Toc442559949"/>
      <w:r w:rsidRPr="007553BA">
        <w:rPr>
          <w:b/>
        </w:rPr>
        <w:lastRenderedPageBreak/>
        <w:t>УГОВОР О КУПОПРОДАЈИ</w:t>
      </w:r>
      <w:bookmarkEnd w:id="262"/>
    </w:p>
    <w:p w:rsidR="00343A18" w:rsidRPr="007553BA" w:rsidRDefault="007553BA" w:rsidP="007553BA">
      <w:pPr>
        <w:pStyle w:val="KDParagraf"/>
        <w:spacing w:before="0"/>
        <w:jc w:val="center"/>
        <w:rPr>
          <w:rFonts w:cs="Arial"/>
          <w:b/>
        </w:rPr>
      </w:pPr>
      <w:r w:rsidRPr="007553BA">
        <w:rPr>
          <w:rFonts w:cs="Arial"/>
          <w:b/>
        </w:rPr>
        <w:t xml:space="preserve">ДОБАРА: </w:t>
      </w:r>
      <w:r w:rsidRPr="007553BA">
        <w:rPr>
          <w:rFonts w:cs="Arial"/>
          <w:b/>
          <w:lang w:val="ru-RU"/>
        </w:rPr>
        <w:t>МАСТИ И МАЗИВА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893EE8">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5C2F33">
        <w:t>3000/0745/2016 (834/2016, 112/2016,712/2016,656/2016)</w:t>
      </w:r>
      <w:r w:rsidR="00493514">
        <w:rPr>
          <w:lang w:val="sr-Cyrl-RS"/>
        </w:rPr>
        <w:t xml:space="preserve"> </w:t>
      </w:r>
      <w:r w:rsidR="00893EE8">
        <w:t xml:space="preserve">ради набавке добара </w:t>
      </w:r>
      <w:r w:rsidR="00357A9B">
        <w:rPr>
          <w:lang w:val="sr-Cyrl-RS"/>
        </w:rPr>
        <w:t>Масти и мазива</w:t>
      </w:r>
      <w:r w:rsidR="00893EE8">
        <w:t xml:space="preserve"> 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7553BA" w:rsidRPr="007553BA">
        <w:rPr>
          <w:rFonts w:cs="Arial"/>
          <w:b/>
          <w:lang w:val="ru-RU"/>
        </w:rPr>
        <w:t>МАСТИ И МАЗИВА</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Партија I: Mасти и мазива</w:t>
      </w:r>
    </w:p>
    <w:p w:rsidR="007553BA" w:rsidRPr="00D42FF8"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Партија II: Специјалне масти и мазива</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F93E91" w:rsidRPr="00456FB8" w:rsidRDefault="00F93E91" w:rsidP="00F93E91">
      <w:pPr>
        <w:pStyle w:val="KDParagraf"/>
        <w:spacing w:before="0"/>
        <w:rPr>
          <w:rFonts w:cs="Arial"/>
          <w:lang w:val="sr-Cyrl-RS"/>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 и то:</w:t>
      </w: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w:t>
      </w:r>
      <w:r w:rsidR="00F93E91">
        <w:rPr>
          <w:rFonts w:cs="Arial"/>
          <w:lang w:val="sr-Cyrl-RS"/>
        </w:rPr>
        <w:t>,</w:t>
      </w:r>
      <w:r w:rsidR="00526E26">
        <w:rPr>
          <w:rFonts w:cs="Arial"/>
          <w:lang w:val="sr-Cyrl-RS"/>
        </w:rPr>
        <w:t xml:space="preserve"> </w:t>
      </w:r>
      <w:r w:rsidR="00F93E91" w:rsidRPr="001C129A">
        <w:rPr>
          <w:rFonts w:cs="Arial"/>
          <w:lang w:val="sr-Cyrl-RS"/>
        </w:rPr>
        <w:t>ТЕК и ТЕМ</w:t>
      </w:r>
      <w:r w:rsidR="001C3586">
        <w:rPr>
          <w:rFonts w:cs="Arial"/>
          <w:lang w:val="sr-Cyrl-RS"/>
        </w:rPr>
        <w:t xml:space="preserve">(за Партију 1) и локације Б (за Партију 2)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3B64F0" w:rsidRPr="00456FB8" w:rsidRDefault="00343A18" w:rsidP="003B64F0">
      <w:pPr>
        <w:pStyle w:val="KDParagraf"/>
        <w:spacing w:before="0"/>
        <w:rPr>
          <w:rFonts w:cs="Arial"/>
          <w:lang w:val="sr-Cyrl-RS"/>
        </w:rPr>
      </w:pPr>
      <w:proofErr w:type="gramStart"/>
      <w:r w:rsidRPr="004908DF">
        <w:rPr>
          <w:rFonts w:eastAsia="Calibri" w:cs="Arial"/>
        </w:rPr>
        <w:t xml:space="preserve">За време трајања Уговора, Продавац се обавезује да сукцесивно изврши сваку појединачну испоруку предметних добара, </w:t>
      </w:r>
      <w:r w:rsidR="003B64F0" w:rsidRPr="00456FB8">
        <w:rPr>
          <w:rFonts w:eastAsia="Calibri" w:cs="Arial"/>
        </w:rPr>
        <w:t xml:space="preserve">најкасније у року од </w:t>
      </w:r>
      <w:r w:rsidR="003B64F0">
        <w:rPr>
          <w:rFonts w:cs="Arial"/>
          <w:lang w:val="sr-Cyrl-RS"/>
        </w:rPr>
        <w:t>________</w:t>
      </w:r>
      <w:r w:rsidR="003B64F0" w:rsidRPr="00456FB8">
        <w:rPr>
          <w:rFonts w:cs="Arial"/>
          <w:lang w:val="sr-Cyrl-RS"/>
        </w:rPr>
        <w:t xml:space="preserve"> дана од писаног захтева Наручиоца.</w:t>
      </w:r>
      <w:proofErr w:type="gramEnd"/>
      <w:r w:rsidR="003B64F0" w:rsidRPr="00456FB8">
        <w:rPr>
          <w:rFonts w:cs="Arial"/>
        </w:rPr>
        <w:t xml:space="preserve"> </w:t>
      </w:r>
    </w:p>
    <w:p w:rsidR="004334D9" w:rsidRPr="00E84485" w:rsidRDefault="00E84485" w:rsidP="00A600FB">
      <w:pPr>
        <w:pStyle w:val="KDParagraf"/>
        <w:spacing w:before="0"/>
        <w:rPr>
          <w:rFonts w:cs="Arial"/>
          <w:b/>
          <w:lang w:val="sr-Cyrl-RS"/>
        </w:rPr>
      </w:pPr>
      <w:r w:rsidRPr="00E84485">
        <w:rPr>
          <w:rFonts w:cs="Arial"/>
          <w:b/>
          <w:lang w:val="sr-Cyrl-RS"/>
        </w:rPr>
        <w:t>За Партију 1</w:t>
      </w:r>
    </w:p>
    <w:p w:rsidR="00A600FB" w:rsidRPr="004B4699" w:rsidRDefault="00A600FB" w:rsidP="00A600FB">
      <w:pPr>
        <w:pStyle w:val="KDParagraf"/>
        <w:spacing w:before="0"/>
        <w:rPr>
          <w:rFonts w:cs="Arial"/>
        </w:rPr>
      </w:pPr>
      <w:r w:rsidRPr="004908DF">
        <w:rPr>
          <w:rFonts w:cs="Arial"/>
          <w:lang w:val="sr-Cyrl-RS"/>
        </w:rPr>
        <w:t>Место испоруке  по позицијама из Обрасца структуре цене</w:t>
      </w:r>
      <w:r w:rsidR="004B4699">
        <w:rPr>
          <w:rFonts w:cs="Arial"/>
        </w:rPr>
        <w:t>:</w:t>
      </w:r>
    </w:p>
    <w:p w:rsidR="00B76D91" w:rsidRPr="00B76D91" w:rsidRDefault="00B76D91" w:rsidP="00B76D91">
      <w:pPr>
        <w:pStyle w:val="KDParagraf"/>
        <w:spacing w:before="0"/>
        <w:rPr>
          <w:rFonts w:cs="Arial"/>
          <w:lang w:val="sr-Cyrl-RS"/>
        </w:rPr>
      </w:pPr>
      <w:r w:rsidRPr="00B76D91">
        <w:rPr>
          <w:rFonts w:cs="Arial"/>
          <w:lang w:val="sr-Cyrl-RS"/>
        </w:rPr>
        <w:t>Позиције од 1 до 12 локација А, Богољуба Урошевића 44 Обреновац</w:t>
      </w:r>
    </w:p>
    <w:p w:rsidR="00B76D91" w:rsidRPr="00B76D91" w:rsidRDefault="00B76D91" w:rsidP="00B76D91">
      <w:pPr>
        <w:pStyle w:val="KDParagraf"/>
        <w:spacing w:before="0"/>
        <w:rPr>
          <w:rFonts w:cs="Arial"/>
          <w:lang w:val="sr-Cyrl-RS"/>
        </w:rPr>
      </w:pPr>
      <w:r w:rsidRPr="00B76D91">
        <w:rPr>
          <w:rFonts w:cs="Arial"/>
          <w:lang w:val="sr-Cyrl-RS"/>
        </w:rPr>
        <w:t>Позиције од 13 до 19, локација Б, Ушће</w:t>
      </w:r>
    </w:p>
    <w:p w:rsidR="00B76D91" w:rsidRPr="00B76D91" w:rsidRDefault="00B76D91" w:rsidP="00B76D91">
      <w:pPr>
        <w:pStyle w:val="KDParagraf"/>
        <w:spacing w:before="0"/>
        <w:rPr>
          <w:rFonts w:cs="Arial"/>
          <w:lang w:val="sr-Cyrl-RS"/>
        </w:rPr>
      </w:pPr>
      <w:r w:rsidRPr="00B76D91">
        <w:rPr>
          <w:rFonts w:cs="Arial"/>
          <w:lang w:val="sr-Cyrl-RS"/>
        </w:rPr>
        <w:t>Позиције од 20 до 24, локација ТЕК Велики Црљени, 3. Октобра 146</w:t>
      </w:r>
    </w:p>
    <w:p w:rsidR="00B76D91" w:rsidRDefault="00B76D91" w:rsidP="00B76D91">
      <w:pPr>
        <w:pStyle w:val="KDParagraf"/>
        <w:spacing w:before="0"/>
        <w:rPr>
          <w:rFonts w:cs="Arial"/>
          <w:lang w:val="sr-Cyrl-RS"/>
        </w:rPr>
      </w:pPr>
      <w:r w:rsidRPr="00B76D91">
        <w:rPr>
          <w:rFonts w:cs="Arial"/>
          <w:lang w:val="sr-Cyrl-RS"/>
        </w:rPr>
        <w:t>Позиције од 25 до 30, локација ТЕМ Свилајнац Кнеза Милоша 89</w:t>
      </w:r>
    </w:p>
    <w:p w:rsidR="00A600FB" w:rsidRPr="004908DF" w:rsidRDefault="00A600FB" w:rsidP="00B76D91">
      <w:pPr>
        <w:pStyle w:val="KDParagraf"/>
        <w:spacing w:before="0"/>
        <w:rPr>
          <w:rFonts w:cs="Arial"/>
          <w:lang w:val="sr-Cyrl-RS"/>
        </w:rPr>
      </w:pPr>
      <w:r w:rsidRPr="004908DF">
        <w:rPr>
          <w:rFonts w:cs="Arial"/>
          <w:lang w:val="sr-Cyrl-RS"/>
        </w:rPr>
        <w:t xml:space="preserve">Паритет испоруке ФЦО магацин Наручиоца, локације </w:t>
      </w:r>
      <w:r w:rsidR="00520256" w:rsidRPr="001C129A">
        <w:rPr>
          <w:rFonts w:cs="Arial"/>
          <w:lang w:val="sr-Cyrl-RS"/>
        </w:rPr>
        <w:t>локације А, Б</w:t>
      </w:r>
      <w:r w:rsidR="00520256">
        <w:rPr>
          <w:rFonts w:cs="Arial"/>
          <w:lang w:val="sr-Cyrl-RS"/>
        </w:rPr>
        <w:t xml:space="preserve">, </w:t>
      </w:r>
      <w:r w:rsidR="00520256" w:rsidRPr="001C129A">
        <w:rPr>
          <w:rFonts w:cs="Arial"/>
          <w:lang w:val="sr-Cyrl-RS"/>
        </w:rPr>
        <w:t>ТЕК и ТЕМ</w:t>
      </w:r>
      <w:r w:rsidR="00520256" w:rsidRPr="004908DF">
        <w:rPr>
          <w:rFonts w:cs="Arial"/>
          <w:lang w:val="sr-Cyrl-RS"/>
        </w:rPr>
        <w:t xml:space="preserve"> </w:t>
      </w:r>
      <w:r w:rsidRPr="004908DF">
        <w:rPr>
          <w:rFonts w:cs="Arial"/>
          <w:lang w:val="sr-Cyrl-RS"/>
        </w:rPr>
        <w:t>са урачунатим зависним трошковима.</w:t>
      </w:r>
    </w:p>
    <w:p w:rsidR="00E84485" w:rsidRDefault="00E84485" w:rsidP="00E84485">
      <w:pPr>
        <w:pStyle w:val="KDParagraf"/>
        <w:spacing w:before="0"/>
        <w:rPr>
          <w:rFonts w:cs="Arial"/>
          <w:lang w:val="sr-Cyrl-RS"/>
        </w:rPr>
      </w:pPr>
    </w:p>
    <w:p w:rsidR="00E84485" w:rsidRDefault="00E84485" w:rsidP="00E84485">
      <w:pPr>
        <w:pStyle w:val="KDParagraf"/>
        <w:spacing w:before="0"/>
        <w:rPr>
          <w:rFonts w:cs="Arial"/>
          <w:lang w:val="sr-Cyrl-RS"/>
        </w:rPr>
      </w:pPr>
    </w:p>
    <w:p w:rsidR="00E84485" w:rsidRPr="00E84485" w:rsidRDefault="00E84485" w:rsidP="00E84485">
      <w:pPr>
        <w:pStyle w:val="KDParagraf"/>
        <w:spacing w:before="0"/>
        <w:rPr>
          <w:rFonts w:cs="Arial"/>
          <w:b/>
          <w:lang w:val="sr-Cyrl-RS"/>
        </w:rPr>
      </w:pPr>
      <w:r w:rsidRPr="00E84485">
        <w:rPr>
          <w:rFonts w:cs="Arial"/>
          <w:b/>
          <w:lang w:val="sr-Cyrl-RS"/>
        </w:rPr>
        <w:t>За Партију 2</w:t>
      </w:r>
    </w:p>
    <w:p w:rsidR="00E84485" w:rsidRPr="004B4699" w:rsidRDefault="00E84485" w:rsidP="00E84485">
      <w:pPr>
        <w:pStyle w:val="KDParagraf"/>
        <w:spacing w:before="0"/>
        <w:rPr>
          <w:rFonts w:cs="Arial"/>
        </w:rPr>
      </w:pPr>
      <w:r w:rsidRPr="004908DF">
        <w:rPr>
          <w:rFonts w:cs="Arial"/>
          <w:lang w:val="sr-Cyrl-RS"/>
        </w:rPr>
        <w:t>Место испоруке  по позицијама из Обрасца структуре цене</w:t>
      </w:r>
      <w:r>
        <w:rPr>
          <w:rFonts w:cs="Arial"/>
        </w:rPr>
        <w:t>:</w:t>
      </w:r>
    </w:p>
    <w:p w:rsidR="00E84485" w:rsidRPr="004908DF" w:rsidRDefault="00E84485" w:rsidP="00E84485">
      <w:pPr>
        <w:pStyle w:val="KDParagraf"/>
        <w:spacing w:before="0"/>
        <w:rPr>
          <w:rFonts w:cs="Arial"/>
          <w:lang w:val="sr-Cyrl-RS"/>
        </w:rPr>
      </w:pPr>
      <w:r w:rsidRPr="004908DF">
        <w:rPr>
          <w:rFonts w:cs="Arial"/>
          <w:lang w:val="sr-Cyrl-RS"/>
        </w:rPr>
        <w:t xml:space="preserve">Позиције од </w:t>
      </w:r>
      <w:r>
        <w:rPr>
          <w:rFonts w:cs="Arial"/>
          <w:lang w:val="sr-Cyrl-RS"/>
        </w:rPr>
        <w:t>1</w:t>
      </w:r>
      <w:r w:rsidRPr="004908DF">
        <w:rPr>
          <w:rFonts w:cs="Arial"/>
          <w:lang w:val="sr-Cyrl-RS"/>
        </w:rPr>
        <w:t xml:space="preserve"> до </w:t>
      </w:r>
      <w:r>
        <w:rPr>
          <w:rFonts w:cs="Arial"/>
          <w:lang w:val="sr-Cyrl-RS"/>
        </w:rPr>
        <w:t>3</w:t>
      </w:r>
      <w:r w:rsidRPr="004908DF">
        <w:rPr>
          <w:rFonts w:cs="Arial"/>
          <w:lang w:val="sr-Cyrl-RS"/>
        </w:rPr>
        <w:t>, локација Б, Ушће</w:t>
      </w:r>
    </w:p>
    <w:p w:rsidR="00E84485" w:rsidRPr="004908DF" w:rsidRDefault="00E84485" w:rsidP="00E84485">
      <w:pPr>
        <w:pStyle w:val="KDParagraf"/>
        <w:spacing w:before="0"/>
        <w:rPr>
          <w:rFonts w:cs="Arial"/>
          <w:lang w:val="sr-Cyrl-RS"/>
        </w:rPr>
      </w:pPr>
      <w:r w:rsidRPr="004908DF">
        <w:rPr>
          <w:rFonts w:cs="Arial"/>
          <w:lang w:val="sr-Cyrl-RS"/>
        </w:rPr>
        <w:t>Паритет испоруке ФЦО магацин Наручиоца, локациј</w:t>
      </w:r>
      <w:r>
        <w:rPr>
          <w:rFonts w:cs="Arial"/>
          <w:lang w:val="sr-Cyrl-RS"/>
        </w:rPr>
        <w:t>а</w:t>
      </w:r>
      <w:r w:rsidRPr="004908DF">
        <w:rPr>
          <w:rFonts w:cs="Arial"/>
          <w:lang w:val="sr-Cyrl-RS"/>
        </w:rPr>
        <w:t xml:space="preserve"> Б</w:t>
      </w:r>
      <w:r>
        <w:rPr>
          <w:rFonts w:cs="Arial"/>
          <w:lang w:val="sr-Cyrl-RS"/>
        </w:rPr>
        <w:t xml:space="preserve"> </w:t>
      </w:r>
      <w:r w:rsidRPr="004908DF">
        <w:rPr>
          <w:rFonts w:cs="Arial"/>
          <w:lang w:val="sr-Cyrl-RS"/>
        </w:rPr>
        <w:t>са урачунатим зависним трошковима.</w:t>
      </w:r>
    </w:p>
    <w:p w:rsidR="00E84485" w:rsidRDefault="00E84485" w:rsidP="00343A18">
      <w:pPr>
        <w:pStyle w:val="KDParagraf"/>
        <w:spacing w:before="0"/>
        <w:rPr>
          <w:rFonts w:cs="Arial"/>
          <w:lang w:val="sr-Cyrl-RS"/>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lastRenderedPageBreak/>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F314A9" w:rsidRPr="00E84485" w:rsidRDefault="00F314A9" w:rsidP="00F314A9">
      <w:pPr>
        <w:pStyle w:val="KDParagraf"/>
        <w:spacing w:before="0"/>
        <w:rPr>
          <w:rFonts w:cs="Arial"/>
          <w:b/>
          <w:lang w:val="sr-Cyrl-RS"/>
        </w:rPr>
      </w:pPr>
      <w:r w:rsidRPr="00E84485">
        <w:rPr>
          <w:rFonts w:cs="Arial"/>
          <w:b/>
          <w:lang w:val="sr-Cyrl-RS"/>
        </w:rPr>
        <w:t xml:space="preserve">За Партију </w:t>
      </w:r>
      <w:r>
        <w:rPr>
          <w:rFonts w:cs="Arial"/>
          <w:b/>
          <w:lang w:val="sr-Cyrl-RS"/>
        </w:rPr>
        <w:t>1</w:t>
      </w:r>
    </w:p>
    <w:p w:rsidR="00F314A9" w:rsidRDefault="00F314A9" w:rsidP="00343A18">
      <w:pPr>
        <w:tabs>
          <w:tab w:val="left" w:pos="9090"/>
        </w:tabs>
        <w:rPr>
          <w:rFonts w:cs="Arial"/>
          <w:lang w:val="sr-Cyrl-RS"/>
        </w:rPr>
      </w:pPr>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314A9" w:rsidRDefault="00F314A9" w:rsidP="00F314A9">
      <w:pPr>
        <w:pStyle w:val="KDParagraf"/>
        <w:spacing w:before="0"/>
        <w:rPr>
          <w:rFonts w:cs="Arial"/>
          <w:b/>
          <w:lang w:val="sr-Cyrl-RS"/>
        </w:rPr>
      </w:pPr>
    </w:p>
    <w:p w:rsidR="00F314A9" w:rsidRPr="00E84485" w:rsidRDefault="00F314A9" w:rsidP="00F314A9">
      <w:pPr>
        <w:pStyle w:val="KDParagraf"/>
        <w:spacing w:before="0"/>
        <w:rPr>
          <w:rFonts w:cs="Arial"/>
          <w:b/>
          <w:lang w:val="sr-Cyrl-RS"/>
        </w:rPr>
      </w:pPr>
      <w:r w:rsidRPr="00E84485">
        <w:rPr>
          <w:rFonts w:cs="Arial"/>
          <w:b/>
          <w:lang w:val="sr-Cyrl-RS"/>
        </w:rPr>
        <w:t>За Партију 2</w:t>
      </w:r>
    </w:p>
    <w:p w:rsidR="00F314A9" w:rsidRDefault="00F314A9" w:rsidP="00343A18">
      <w:pPr>
        <w:tabs>
          <w:tab w:val="left" w:pos="9090"/>
        </w:tabs>
        <w:rPr>
          <w:rFonts w:cs="Arial"/>
          <w:lang w:val="sr-Cyrl-RS"/>
        </w:rPr>
      </w:pPr>
    </w:p>
    <w:p w:rsidR="00F314A9" w:rsidRPr="003B5E3D" w:rsidRDefault="00F314A9" w:rsidP="00F314A9">
      <w:pPr>
        <w:tabs>
          <w:tab w:val="left" w:pos="9090"/>
        </w:tabs>
        <w:rPr>
          <w:rFonts w:cs="Arial"/>
          <w:lang w:val="sr-Cyrl-RS"/>
        </w:rPr>
      </w:pPr>
      <w:r w:rsidRPr="00F10346">
        <w:rPr>
          <w:rFonts w:cs="Arial"/>
        </w:rPr>
        <w:t xml:space="preserve">Гарантни рок за испоручена добра из члана 1, износи ______________ месеци од дана испоруке и потписивања </w:t>
      </w:r>
      <w:r>
        <w:rPr>
          <w:rFonts w:cs="Arial"/>
          <w:lang w:val="sr-Cyrl-RS"/>
        </w:rPr>
        <w:t>отпремнице</w:t>
      </w:r>
    </w:p>
    <w:p w:rsidR="00F314A9" w:rsidRDefault="00F314A9" w:rsidP="00343A18">
      <w:pPr>
        <w:tabs>
          <w:tab w:val="left" w:pos="9090"/>
        </w:tabs>
        <w:rPr>
          <w:rFonts w:cs="Arial"/>
          <w:lang w:val="sr-Cyrl-RS"/>
        </w:rPr>
      </w:pPr>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AD033A" w:rsidRPr="00AD033A" w:rsidRDefault="00AD033A" w:rsidP="00AD033A">
      <w:pPr>
        <w:spacing w:before="0"/>
        <w:rPr>
          <w:rFonts w:cs="Arial"/>
          <w:b/>
        </w:rPr>
      </w:pPr>
      <w:r w:rsidRPr="00AD033A">
        <w:rPr>
          <w:rFonts w:cs="Arial"/>
          <w:b/>
        </w:rPr>
        <w:t xml:space="preserve">Меница за добро извршење посла </w:t>
      </w:r>
    </w:p>
    <w:p w:rsidR="00AD033A" w:rsidRPr="003A1F90" w:rsidRDefault="00AD033A" w:rsidP="00AD033A">
      <w:pPr>
        <w:spacing w:before="0"/>
        <w:rPr>
          <w:rFonts w:cs="Arial"/>
        </w:rPr>
      </w:pPr>
      <w:r w:rsidRPr="003A1F90">
        <w:rPr>
          <w:rFonts w:cs="Arial"/>
        </w:rPr>
        <w:t>Продавац је обавезан да Купцу достави:</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AD033A" w:rsidRPr="003A1F90" w:rsidRDefault="00AD033A" w:rsidP="00AD033A">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D033A" w:rsidRPr="003A1F90" w:rsidRDefault="00AD033A" w:rsidP="00AD033A">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0923C0">
        <w:rPr>
          <w:rFonts w:eastAsia="Calibri" w:cs="Arial"/>
          <w:lang w:val="sr-Cyrl-RS"/>
        </w:rPr>
        <w:t>10</w:t>
      </w:r>
      <w:r w:rsidRPr="003A1F90">
        <w:rPr>
          <w:rFonts w:eastAsia="Calibri" w:cs="Arial"/>
          <w:lang w:val="sr-Cyrl-RS"/>
        </w:rPr>
        <w:t xml:space="preserve">% од вредности </w:t>
      </w:r>
      <w:r w:rsidR="000923C0">
        <w:rPr>
          <w:rFonts w:eastAsia="Calibri" w:cs="Arial"/>
          <w:lang w:val="sr-Cyrl-RS"/>
        </w:rPr>
        <w:t>уговора</w:t>
      </w:r>
      <w:r w:rsidRPr="003A1F90">
        <w:rPr>
          <w:rFonts w:eastAsia="Calibri" w:cs="Arial"/>
          <w:lang w:val="sr-Cyrl-RS"/>
        </w:rPr>
        <w:t xml:space="preserve"> (без ПДВ) са роком важења минимално </w:t>
      </w:r>
      <w:r w:rsidR="000923C0">
        <w:rPr>
          <w:rFonts w:eastAsia="Calibri" w:cs="Arial"/>
          <w:lang w:val="sr-Cyrl-RS"/>
        </w:rPr>
        <w:t>30 дана</w:t>
      </w:r>
      <w:r w:rsidRPr="003A1F90">
        <w:rPr>
          <w:rFonts w:eastAsia="Calibri" w:cs="Arial"/>
          <w:lang w:val="sr-Cyrl-RS"/>
        </w:rPr>
        <w:t xml:space="preserve"> дужим од рока </w:t>
      </w:r>
      <w:r w:rsidR="000923C0">
        <w:rPr>
          <w:rFonts w:eastAsia="Calibri" w:cs="Arial"/>
          <w:lang w:val="sr-Cyrl-RS"/>
        </w:rPr>
        <w:t>испоруке</w:t>
      </w:r>
      <w:r w:rsidRPr="003A1F90">
        <w:rPr>
          <w:rFonts w:eastAsia="Calibri" w:cs="Arial"/>
          <w:lang w:val="sr-Cyrl-RS"/>
        </w:rPr>
        <w:t xml:space="preserve">, с тим да евентуални продужетак рока </w:t>
      </w:r>
      <w:r w:rsidR="00520256">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23C0" w:rsidRPr="000923C0" w:rsidRDefault="000923C0" w:rsidP="00AD033A">
      <w:pPr>
        <w:spacing w:before="0"/>
        <w:rPr>
          <w:rFonts w:cs="Arial"/>
          <w:i/>
          <w:lang w:val="sr-Cyrl-RS"/>
        </w:rPr>
      </w:pP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33A" w:rsidRPr="003A1F90" w:rsidRDefault="00AD033A" w:rsidP="00AD033A">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31629" w:rsidRPr="00F10346" w:rsidRDefault="00E31629" w:rsidP="00E31629">
      <w:pPr>
        <w:spacing w:before="0"/>
        <w:rPr>
          <w:rFonts w:cs="Arial"/>
          <w:color w:val="00B0F0"/>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AD033A" w:rsidRDefault="00AD033A" w:rsidP="00343A18">
      <w:pPr>
        <w:pStyle w:val="KDParagraf"/>
        <w:spacing w:before="0"/>
        <w:rPr>
          <w:rFonts w:cs="Arial"/>
        </w:rPr>
      </w:pPr>
    </w:p>
    <w:p w:rsidR="00AD033A" w:rsidRPr="00F10346" w:rsidRDefault="00AD033A" w:rsidP="00AD033A">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0923C0" w:rsidRPr="000923C0" w:rsidRDefault="00AD033A"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sidR="000923C0">
        <w:rPr>
          <w:rFonts w:cs="Arial"/>
        </w:rPr>
        <w:t>одавац одбио да закључи Уговор</w:t>
      </w:r>
      <w:r w:rsidR="000923C0">
        <w:rPr>
          <w:rFonts w:cs="Arial"/>
          <w:lang w:val="sr-Cyrl-RS"/>
        </w:rPr>
        <w:t>.</w:t>
      </w:r>
      <w:proofErr w:type="gramEnd"/>
    </w:p>
    <w:p w:rsidR="00EC2D3D" w:rsidRPr="00F10346" w:rsidRDefault="00EC2D3D" w:rsidP="00343A18">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512C47" w:rsidRPr="00512C47" w:rsidRDefault="00512C47" w:rsidP="00343A18">
      <w:pPr>
        <w:spacing w:before="0"/>
        <w:jc w:val="center"/>
        <w:rPr>
          <w:rFonts w:cs="Arial"/>
          <w:b/>
          <w:lang w:val="sr-Cyrl-RS"/>
        </w:rPr>
      </w:pPr>
    </w:p>
    <w:p w:rsidR="00512C47" w:rsidRPr="00F10346" w:rsidRDefault="00512C47" w:rsidP="00512C47">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512C47" w:rsidRPr="00294259" w:rsidRDefault="00512C47" w:rsidP="00512C47">
      <w:pPr>
        <w:pStyle w:val="KDParagraf"/>
        <w:spacing w:before="0"/>
        <w:rPr>
          <w:rFonts w:eastAsia="Calibri" w:cs="Arial"/>
        </w:rPr>
      </w:pPr>
      <w:r w:rsidRPr="00F10346">
        <w:rPr>
          <w:rFonts w:cs="Arial"/>
        </w:rPr>
        <w:t>Уговор се закључује на период</w:t>
      </w:r>
      <w:r>
        <w:rPr>
          <w:rFonts w:cs="Arial"/>
          <w:lang w:val="sr-Cyrl-RS"/>
        </w:rPr>
        <w:t xml:space="preserve"> до 12 </w:t>
      </w:r>
      <w:proofErr w:type="gramStart"/>
      <w:r>
        <w:rPr>
          <w:rFonts w:cs="Arial"/>
          <w:lang w:val="sr-Cyrl-RS"/>
        </w:rPr>
        <w:t xml:space="preserve">месеци </w:t>
      </w:r>
      <w:r w:rsidRPr="00F10346">
        <w:rPr>
          <w:rFonts w:cs="Arial"/>
        </w:rPr>
        <w:t xml:space="preserve"> </w:t>
      </w:r>
      <w:r w:rsidRPr="003A1F90">
        <w:rPr>
          <w:rFonts w:cs="Arial"/>
          <w:lang w:val="sr-Cyrl-RS"/>
        </w:rPr>
        <w:t>рачунајући</w:t>
      </w:r>
      <w:proofErr w:type="gramEnd"/>
      <w:r w:rsidRPr="003A1F90">
        <w:rPr>
          <w:rFonts w:cs="Arial"/>
          <w:lang w:val="sr-Cyrl-RS"/>
        </w:rPr>
        <w:t xml:space="preserve"> од </w:t>
      </w:r>
      <w:r w:rsidR="00BE0B38">
        <w:rPr>
          <w:rFonts w:cs="Arial"/>
          <w:lang w:val="sr-Cyrl-RS"/>
        </w:rPr>
        <w:t>дана потписивања</w:t>
      </w:r>
      <w:r w:rsidRPr="003A1F90">
        <w:rPr>
          <w:rFonts w:cs="Arial"/>
          <w:lang w:val="sr-Cyrl-RS"/>
        </w:rPr>
        <w:t>. Уколико се уговорена финансијска средства утроше пре истека уговореног рока Уговор ће се сматрати испуњеним.</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AE3A37" w:rsidRDefault="00343A18" w:rsidP="00343A18">
      <w:pPr>
        <w:tabs>
          <w:tab w:val="left" w:pos="9090"/>
        </w:tabs>
        <w:rPr>
          <w:rFonts w:cs="Arial"/>
          <w:color w:val="FF0000"/>
          <w:lang w:val="sr-Cyrl-RS"/>
        </w:rPr>
      </w:pPr>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F20C74">
        <w:rPr>
          <w:rFonts w:cs="Arial"/>
        </w:rPr>
        <w:t>Записник о изв</w:t>
      </w:r>
      <w:r w:rsidR="00507FF0" w:rsidRPr="00507FF0">
        <w:rPr>
          <w:rFonts w:cs="Arial"/>
        </w:rPr>
        <w:t>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5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FD" w:rsidRDefault="00ED0AFD">
      <w:r>
        <w:separator/>
      </w:r>
    </w:p>
    <w:p w:rsidR="00ED0AFD" w:rsidRDefault="00ED0AFD"/>
  </w:endnote>
  <w:endnote w:type="continuationSeparator" w:id="0">
    <w:p w:rsidR="00ED0AFD" w:rsidRDefault="00ED0AFD">
      <w:r>
        <w:continuationSeparator/>
      </w:r>
    </w:p>
    <w:p w:rsidR="00ED0AFD" w:rsidRDefault="00ED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67" w:rsidRDefault="0061626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267" w:rsidRDefault="00616267" w:rsidP="00841BE7">
    <w:pPr>
      <w:pStyle w:val="Footer"/>
      <w:ind w:right="360"/>
    </w:pPr>
  </w:p>
  <w:p w:rsidR="00616267" w:rsidRDefault="0061626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67" w:rsidRPr="00EC5BB4" w:rsidRDefault="006162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7CD0">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7CD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67" w:rsidRPr="00EC5BB4" w:rsidRDefault="006162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7C5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7C53">
      <w:rPr>
        <w:rStyle w:val="PageNumber"/>
        <w:rFonts w:cs="Arial"/>
        <w:b/>
        <w:noProof/>
        <w:szCs w:val="24"/>
      </w:rPr>
      <w:t>63</w:t>
    </w:r>
    <w:r w:rsidRPr="00EC5BB4">
      <w:rPr>
        <w:rStyle w:val="PageNumber"/>
        <w:rFonts w:cs="Arial"/>
        <w:b/>
        <w:szCs w:val="24"/>
      </w:rPr>
      <w:fldChar w:fldCharType="end"/>
    </w:r>
  </w:p>
  <w:p w:rsidR="00616267" w:rsidRDefault="0061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FD" w:rsidRDefault="00ED0AFD">
      <w:r>
        <w:separator/>
      </w:r>
    </w:p>
    <w:p w:rsidR="00ED0AFD" w:rsidRDefault="00ED0AFD"/>
  </w:footnote>
  <w:footnote w:type="continuationSeparator" w:id="0">
    <w:p w:rsidR="00ED0AFD" w:rsidRDefault="00ED0AFD">
      <w:r>
        <w:continuationSeparator/>
      </w:r>
    </w:p>
    <w:p w:rsidR="00ED0AFD" w:rsidRDefault="00ED0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67" w:rsidRDefault="00616267" w:rsidP="004276AD">
    <w:pPr>
      <w:pStyle w:val="Header"/>
      <w:rPr>
        <w:sz w:val="20"/>
      </w:rPr>
    </w:pPr>
  </w:p>
  <w:p w:rsidR="00616267" w:rsidRPr="00297696" w:rsidRDefault="00616267"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16267" w:rsidRPr="00297696" w:rsidRDefault="00616267"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proofErr w:type="gramStart"/>
    <w:r w:rsidRPr="00297696">
      <w:rPr>
        <w:sz w:val="20"/>
      </w:rPr>
      <w:t>ЈН</w:t>
    </w:r>
    <w:r w:rsidRPr="00297696">
      <w:rPr>
        <w:b/>
        <w:sz w:val="20"/>
      </w:rPr>
      <w:t xml:space="preserve"> </w:t>
    </w:r>
    <w:r w:rsidRPr="00856D7A">
      <w:rPr>
        <w:b/>
        <w:sz w:val="20"/>
      </w:rPr>
      <w:t xml:space="preserve"> </w:t>
    </w:r>
    <w:r w:rsidRPr="0052166B">
      <w:rPr>
        <w:b/>
        <w:sz w:val="20"/>
      </w:rPr>
      <w:t>3000</w:t>
    </w:r>
    <w:proofErr w:type="gramEnd"/>
    <w:r w:rsidRPr="0052166B">
      <w:rPr>
        <w:b/>
        <w:sz w:val="20"/>
      </w:rPr>
      <w:t>/0745/2016 (834/2016,112/2016,712/2016,656/2016)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67" w:rsidRDefault="00616267" w:rsidP="004276AD">
    <w:pPr>
      <w:pStyle w:val="Header"/>
    </w:pPr>
  </w:p>
  <w:p w:rsidR="00616267" w:rsidRPr="00297696" w:rsidRDefault="00616267"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16267" w:rsidRPr="00297696" w:rsidRDefault="00616267"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w:t>
    </w:r>
    <w:r w:rsidRPr="005C2F33">
      <w:rPr>
        <w:b/>
        <w:sz w:val="20"/>
      </w:rPr>
      <w:t>3000/0745/2016 (834/2016, 112/2016,712/2016,656/2016)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2"/>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7"/>
  </w:num>
  <w:num w:numId="13">
    <w:abstractNumId w:val="61"/>
  </w:num>
  <w:num w:numId="14">
    <w:abstractNumId w:val="59"/>
  </w:num>
  <w:num w:numId="15">
    <w:abstractNumId w:val="74"/>
  </w:num>
  <w:num w:numId="16">
    <w:abstractNumId w:val="68"/>
  </w:num>
  <w:num w:numId="17">
    <w:abstractNumId w:val="64"/>
  </w:num>
  <w:num w:numId="18">
    <w:abstractNumId w:val="83"/>
  </w:num>
  <w:num w:numId="19">
    <w:abstractNumId w:val="85"/>
  </w:num>
  <w:num w:numId="20">
    <w:abstractNumId w:val="83"/>
  </w:num>
  <w:num w:numId="21">
    <w:abstractNumId w:val="51"/>
  </w:num>
  <w:num w:numId="22">
    <w:abstractNumId w:val="77"/>
  </w:num>
  <w:num w:numId="23">
    <w:abstractNumId w:val="66"/>
  </w:num>
  <w:num w:numId="24">
    <w:abstractNumId w:val="49"/>
  </w:num>
  <w:num w:numId="25">
    <w:abstractNumId w:val="52"/>
  </w:num>
  <w:num w:numId="26">
    <w:abstractNumId w:val="87"/>
  </w:num>
  <w:num w:numId="27">
    <w:abstractNumId w:val="70"/>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53"/>
  </w:num>
  <w:num w:numId="34">
    <w:abstractNumId w:val="56"/>
  </w:num>
  <w:num w:numId="35">
    <w:abstractNumId w:val="50"/>
  </w:num>
  <w:num w:numId="36">
    <w:abstractNumId w:val="50"/>
  </w:num>
  <w:num w:numId="37">
    <w:abstractNumId w:val="81"/>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9AFE833-B712-4304-9EE1-BFDDBD2B55FB}">
  <ds:schemaRefs>
    <ds:schemaRef ds:uri="http://schemas.openxmlformats.org/officeDocument/2006/bibliography"/>
  </ds:schemaRefs>
</ds:datastoreItem>
</file>

<file path=customXml/itemProps100.xml><?xml version="1.0" encoding="utf-8"?>
<ds:datastoreItem xmlns:ds="http://schemas.openxmlformats.org/officeDocument/2006/customXml" ds:itemID="{B81D66E4-D6AF-45FD-8B9E-9A36C2AA87F3}">
  <ds:schemaRefs>
    <ds:schemaRef ds:uri="http://schemas.openxmlformats.org/officeDocument/2006/bibliography"/>
  </ds:schemaRefs>
</ds:datastoreItem>
</file>

<file path=customXml/itemProps101.xml><?xml version="1.0" encoding="utf-8"?>
<ds:datastoreItem xmlns:ds="http://schemas.openxmlformats.org/officeDocument/2006/customXml" ds:itemID="{D62578C5-166D-4164-902E-C388275C8D10}">
  <ds:schemaRefs>
    <ds:schemaRef ds:uri="http://schemas.openxmlformats.org/officeDocument/2006/bibliography"/>
  </ds:schemaRefs>
</ds:datastoreItem>
</file>

<file path=customXml/itemProps102.xml><?xml version="1.0" encoding="utf-8"?>
<ds:datastoreItem xmlns:ds="http://schemas.openxmlformats.org/officeDocument/2006/customXml" ds:itemID="{45399DBE-E2A1-4F4C-8D39-9D8FB7D54865}">
  <ds:schemaRefs>
    <ds:schemaRef ds:uri="http://schemas.openxmlformats.org/officeDocument/2006/bibliography"/>
  </ds:schemaRefs>
</ds:datastoreItem>
</file>

<file path=customXml/itemProps103.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104.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105.xml><?xml version="1.0" encoding="utf-8"?>
<ds:datastoreItem xmlns:ds="http://schemas.openxmlformats.org/officeDocument/2006/customXml" ds:itemID="{47F0B974-0ADB-4161-A33E-4C594E174941}">
  <ds:schemaRefs>
    <ds:schemaRef ds:uri="http://schemas.openxmlformats.org/officeDocument/2006/bibliography"/>
  </ds:schemaRefs>
</ds:datastoreItem>
</file>

<file path=customXml/itemProps106.xml><?xml version="1.0" encoding="utf-8"?>
<ds:datastoreItem xmlns:ds="http://schemas.openxmlformats.org/officeDocument/2006/customXml" ds:itemID="{47EBBE5F-DED9-4B13-9A32-3701EE1C22FC}">
  <ds:schemaRefs>
    <ds:schemaRef ds:uri="http://schemas.openxmlformats.org/officeDocument/2006/bibliography"/>
  </ds:schemaRefs>
</ds:datastoreItem>
</file>

<file path=customXml/itemProps107.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108.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109.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1.xml><?xml version="1.0" encoding="utf-8"?>
<ds:datastoreItem xmlns:ds="http://schemas.openxmlformats.org/officeDocument/2006/customXml" ds:itemID="{F9F935F4-C588-4FEC-8F18-810ADE786916}">
  <ds:schemaRefs>
    <ds:schemaRef ds:uri="http://schemas.openxmlformats.org/officeDocument/2006/bibliography"/>
  </ds:schemaRefs>
</ds:datastoreItem>
</file>

<file path=customXml/itemProps110.xml><?xml version="1.0" encoding="utf-8"?>
<ds:datastoreItem xmlns:ds="http://schemas.openxmlformats.org/officeDocument/2006/customXml" ds:itemID="{FE6071B9-498B-4F91-B351-1AF9568F73AC}">
  <ds:schemaRefs>
    <ds:schemaRef ds:uri="http://schemas.openxmlformats.org/officeDocument/2006/bibliography"/>
  </ds:schemaRefs>
</ds:datastoreItem>
</file>

<file path=customXml/itemProps111.xml><?xml version="1.0" encoding="utf-8"?>
<ds:datastoreItem xmlns:ds="http://schemas.openxmlformats.org/officeDocument/2006/customXml" ds:itemID="{59843BDA-2034-46DD-B82F-A1F40F2F76F3}">
  <ds:schemaRefs>
    <ds:schemaRef ds:uri="http://schemas.openxmlformats.org/officeDocument/2006/bibliography"/>
  </ds:schemaRefs>
</ds:datastoreItem>
</file>

<file path=customXml/itemProps112.xml><?xml version="1.0" encoding="utf-8"?>
<ds:datastoreItem xmlns:ds="http://schemas.openxmlformats.org/officeDocument/2006/customXml" ds:itemID="{71DDB937-8160-420A-8973-61B7A350244B}">
  <ds:schemaRefs>
    <ds:schemaRef ds:uri="http://schemas.openxmlformats.org/officeDocument/2006/bibliography"/>
  </ds:schemaRefs>
</ds:datastoreItem>
</file>

<file path=customXml/itemProps113.xml><?xml version="1.0" encoding="utf-8"?>
<ds:datastoreItem xmlns:ds="http://schemas.openxmlformats.org/officeDocument/2006/customXml" ds:itemID="{36CF00FF-313D-44F3-95DD-F78B268D2020}">
  <ds:schemaRefs>
    <ds:schemaRef ds:uri="http://schemas.openxmlformats.org/officeDocument/2006/bibliography"/>
  </ds:schemaRefs>
</ds:datastoreItem>
</file>

<file path=customXml/itemProps114.xml><?xml version="1.0" encoding="utf-8"?>
<ds:datastoreItem xmlns:ds="http://schemas.openxmlformats.org/officeDocument/2006/customXml" ds:itemID="{58618F1D-F8C8-4A75-B4C2-E7FB23138F6A}">
  <ds:schemaRefs>
    <ds:schemaRef ds:uri="http://schemas.openxmlformats.org/officeDocument/2006/bibliography"/>
  </ds:schemaRefs>
</ds:datastoreItem>
</file>

<file path=customXml/itemProps115.xml><?xml version="1.0" encoding="utf-8"?>
<ds:datastoreItem xmlns:ds="http://schemas.openxmlformats.org/officeDocument/2006/customXml" ds:itemID="{C8BF64C5-98F7-4E13-A7EF-DBBA10BF2E95}">
  <ds:schemaRefs>
    <ds:schemaRef ds:uri="http://schemas.openxmlformats.org/officeDocument/2006/bibliography"/>
  </ds:schemaRefs>
</ds:datastoreItem>
</file>

<file path=customXml/itemProps116.xml><?xml version="1.0" encoding="utf-8"?>
<ds:datastoreItem xmlns:ds="http://schemas.openxmlformats.org/officeDocument/2006/customXml" ds:itemID="{6FA0EA0F-7E7B-4965-828F-8524D99ABC10}">
  <ds:schemaRefs>
    <ds:schemaRef ds:uri="http://schemas.openxmlformats.org/officeDocument/2006/bibliography"/>
  </ds:schemaRefs>
</ds:datastoreItem>
</file>

<file path=customXml/itemProps117.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118.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119.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12.xml><?xml version="1.0" encoding="utf-8"?>
<ds:datastoreItem xmlns:ds="http://schemas.openxmlformats.org/officeDocument/2006/customXml" ds:itemID="{031B6C89-0B4C-4565-B949-3EB006D9102A}">
  <ds:schemaRefs>
    <ds:schemaRef ds:uri="http://schemas.openxmlformats.org/officeDocument/2006/bibliography"/>
  </ds:schemaRefs>
</ds:datastoreItem>
</file>

<file path=customXml/itemProps120.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121.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122.xml><?xml version="1.0" encoding="utf-8"?>
<ds:datastoreItem xmlns:ds="http://schemas.openxmlformats.org/officeDocument/2006/customXml" ds:itemID="{03EE7131-3444-458D-8EDE-959968593641}">
  <ds:schemaRefs>
    <ds:schemaRef ds:uri="http://schemas.openxmlformats.org/officeDocument/2006/bibliography"/>
  </ds:schemaRefs>
</ds:datastoreItem>
</file>

<file path=customXml/itemProps123.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24.xml><?xml version="1.0" encoding="utf-8"?>
<ds:datastoreItem xmlns:ds="http://schemas.openxmlformats.org/officeDocument/2006/customXml" ds:itemID="{942B0705-142D-49DD-9BFE-62DE1A88BD74}">
  <ds:schemaRefs>
    <ds:schemaRef ds:uri="http://schemas.openxmlformats.org/officeDocument/2006/bibliography"/>
  </ds:schemaRefs>
</ds:datastoreItem>
</file>

<file path=customXml/itemProps125.xml><?xml version="1.0" encoding="utf-8"?>
<ds:datastoreItem xmlns:ds="http://schemas.openxmlformats.org/officeDocument/2006/customXml" ds:itemID="{13DC0F01-459A-45B9-B9E9-012B697EB9BF}">
  <ds:schemaRefs>
    <ds:schemaRef ds:uri="http://schemas.openxmlformats.org/officeDocument/2006/bibliography"/>
  </ds:schemaRefs>
</ds:datastoreItem>
</file>

<file path=customXml/itemProps126.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127.xml><?xml version="1.0" encoding="utf-8"?>
<ds:datastoreItem xmlns:ds="http://schemas.openxmlformats.org/officeDocument/2006/customXml" ds:itemID="{B7025C91-66EB-41CD-B381-EC94CA247B75}">
  <ds:schemaRefs>
    <ds:schemaRef ds:uri="http://schemas.openxmlformats.org/officeDocument/2006/bibliography"/>
  </ds:schemaRefs>
</ds:datastoreItem>
</file>

<file path=customXml/itemProps128.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29.xml><?xml version="1.0" encoding="utf-8"?>
<ds:datastoreItem xmlns:ds="http://schemas.openxmlformats.org/officeDocument/2006/customXml" ds:itemID="{7D606F45-7D30-4E3E-A341-18C8929A5D98}">
  <ds:schemaRefs>
    <ds:schemaRef ds:uri="http://schemas.openxmlformats.org/officeDocument/2006/bibliography"/>
  </ds:schemaRefs>
</ds:datastoreItem>
</file>

<file path=customXml/itemProps13.xml><?xml version="1.0" encoding="utf-8"?>
<ds:datastoreItem xmlns:ds="http://schemas.openxmlformats.org/officeDocument/2006/customXml" ds:itemID="{6E4F4E53-A377-4279-ADD3-3A347CDC1A9A}">
  <ds:schemaRefs>
    <ds:schemaRef ds:uri="http://schemas.openxmlformats.org/officeDocument/2006/bibliography"/>
  </ds:schemaRefs>
</ds:datastoreItem>
</file>

<file path=customXml/itemProps130.xml><?xml version="1.0" encoding="utf-8"?>
<ds:datastoreItem xmlns:ds="http://schemas.openxmlformats.org/officeDocument/2006/customXml" ds:itemID="{767F568C-9805-4063-9ECA-956BBE20E423}">
  <ds:schemaRefs>
    <ds:schemaRef ds:uri="http://schemas.openxmlformats.org/officeDocument/2006/bibliography"/>
  </ds:schemaRefs>
</ds:datastoreItem>
</file>

<file path=customXml/itemProps131.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132.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133.xml><?xml version="1.0" encoding="utf-8"?>
<ds:datastoreItem xmlns:ds="http://schemas.openxmlformats.org/officeDocument/2006/customXml" ds:itemID="{EA054FD5-A42D-4EB5-9C64-8D34A30B044F}">
  <ds:schemaRefs>
    <ds:schemaRef ds:uri="http://schemas.openxmlformats.org/officeDocument/2006/bibliography"/>
  </ds:schemaRefs>
</ds:datastoreItem>
</file>

<file path=customXml/itemProps134.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135.xml><?xml version="1.0" encoding="utf-8"?>
<ds:datastoreItem xmlns:ds="http://schemas.openxmlformats.org/officeDocument/2006/customXml" ds:itemID="{74419A98-952E-4FDC-BF51-C8315F7332AB}">
  <ds:schemaRefs>
    <ds:schemaRef ds:uri="http://schemas.openxmlformats.org/officeDocument/2006/bibliography"/>
  </ds:schemaRefs>
</ds:datastoreItem>
</file>

<file path=customXml/itemProps136.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137.xml><?xml version="1.0" encoding="utf-8"?>
<ds:datastoreItem xmlns:ds="http://schemas.openxmlformats.org/officeDocument/2006/customXml" ds:itemID="{364D5B1C-9F0A-4ADD-9BB7-67B03282AD80}">
  <ds:schemaRefs>
    <ds:schemaRef ds:uri="http://schemas.openxmlformats.org/officeDocument/2006/bibliography"/>
  </ds:schemaRefs>
</ds:datastoreItem>
</file>

<file path=customXml/itemProps138.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139.xml><?xml version="1.0" encoding="utf-8"?>
<ds:datastoreItem xmlns:ds="http://schemas.openxmlformats.org/officeDocument/2006/customXml" ds:itemID="{742C874F-E774-4DC6-BAF9-168320EAECEA}">
  <ds:schemaRefs>
    <ds:schemaRef ds:uri="http://schemas.openxmlformats.org/officeDocument/2006/bibliography"/>
  </ds:schemaRefs>
</ds:datastoreItem>
</file>

<file path=customXml/itemProps14.xml><?xml version="1.0" encoding="utf-8"?>
<ds:datastoreItem xmlns:ds="http://schemas.openxmlformats.org/officeDocument/2006/customXml" ds:itemID="{BEC91CB2-967C-4C3A-A599-2170FC60FC5A}">
  <ds:schemaRefs>
    <ds:schemaRef ds:uri="http://schemas.openxmlformats.org/officeDocument/2006/bibliography"/>
  </ds:schemaRefs>
</ds:datastoreItem>
</file>

<file path=customXml/itemProps140.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141.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142.xml><?xml version="1.0" encoding="utf-8"?>
<ds:datastoreItem xmlns:ds="http://schemas.openxmlformats.org/officeDocument/2006/customXml" ds:itemID="{A6FCB485-64FF-4941-880D-EFFA9BE79DDA}">
  <ds:schemaRefs>
    <ds:schemaRef ds:uri="http://schemas.openxmlformats.org/officeDocument/2006/bibliography"/>
  </ds:schemaRefs>
</ds:datastoreItem>
</file>

<file path=customXml/itemProps143.xml><?xml version="1.0" encoding="utf-8"?>
<ds:datastoreItem xmlns:ds="http://schemas.openxmlformats.org/officeDocument/2006/customXml" ds:itemID="{04AC0784-E70F-41B8-AEFD-C33EB7CB95DA}">
  <ds:schemaRefs>
    <ds:schemaRef ds:uri="http://schemas.openxmlformats.org/officeDocument/2006/bibliography"/>
  </ds:schemaRefs>
</ds:datastoreItem>
</file>

<file path=customXml/itemProps144.xml><?xml version="1.0" encoding="utf-8"?>
<ds:datastoreItem xmlns:ds="http://schemas.openxmlformats.org/officeDocument/2006/customXml" ds:itemID="{9AC59FD4-8ED2-429F-8341-2DEC74C6B32B}">
  <ds:schemaRefs>
    <ds:schemaRef ds:uri="http://schemas.openxmlformats.org/officeDocument/2006/bibliography"/>
  </ds:schemaRefs>
</ds:datastoreItem>
</file>

<file path=customXml/itemProps145.xml><?xml version="1.0" encoding="utf-8"?>
<ds:datastoreItem xmlns:ds="http://schemas.openxmlformats.org/officeDocument/2006/customXml" ds:itemID="{ADC255FB-DD4B-423F-84F4-26603A3EDE51}">
  <ds:schemaRefs>
    <ds:schemaRef ds:uri="http://schemas.openxmlformats.org/officeDocument/2006/bibliography"/>
  </ds:schemaRefs>
</ds:datastoreItem>
</file>

<file path=customXml/itemProps146.xml><?xml version="1.0" encoding="utf-8"?>
<ds:datastoreItem xmlns:ds="http://schemas.openxmlformats.org/officeDocument/2006/customXml" ds:itemID="{24429E21-FC80-4371-A004-4461B2000AB6}">
  <ds:schemaRefs>
    <ds:schemaRef ds:uri="http://schemas.openxmlformats.org/officeDocument/2006/bibliography"/>
  </ds:schemaRefs>
</ds:datastoreItem>
</file>

<file path=customXml/itemProps147.xml><?xml version="1.0" encoding="utf-8"?>
<ds:datastoreItem xmlns:ds="http://schemas.openxmlformats.org/officeDocument/2006/customXml" ds:itemID="{074441DB-86F2-4712-94A2-1C41E1AB540C}">
  <ds:schemaRefs>
    <ds:schemaRef ds:uri="http://schemas.openxmlformats.org/officeDocument/2006/bibliography"/>
  </ds:schemaRefs>
</ds:datastoreItem>
</file>

<file path=customXml/itemProps148.xml><?xml version="1.0" encoding="utf-8"?>
<ds:datastoreItem xmlns:ds="http://schemas.openxmlformats.org/officeDocument/2006/customXml" ds:itemID="{B19DD0DD-FCCD-4A84-950E-31182C645525}">
  <ds:schemaRefs>
    <ds:schemaRef ds:uri="http://schemas.openxmlformats.org/officeDocument/2006/bibliography"/>
  </ds:schemaRefs>
</ds:datastoreItem>
</file>

<file path=customXml/itemProps149.xml><?xml version="1.0" encoding="utf-8"?>
<ds:datastoreItem xmlns:ds="http://schemas.openxmlformats.org/officeDocument/2006/customXml" ds:itemID="{D4B15A2A-6BE6-4E07-9CD5-6958001FE35E}">
  <ds:schemaRefs>
    <ds:schemaRef ds:uri="http://schemas.openxmlformats.org/officeDocument/2006/bibliography"/>
  </ds:schemaRefs>
</ds:datastoreItem>
</file>

<file path=customXml/itemProps15.xml><?xml version="1.0" encoding="utf-8"?>
<ds:datastoreItem xmlns:ds="http://schemas.openxmlformats.org/officeDocument/2006/customXml" ds:itemID="{35EC314B-124E-465B-A9DC-F35E185C9369}">
  <ds:schemaRefs>
    <ds:schemaRef ds:uri="http://schemas.openxmlformats.org/officeDocument/2006/bibliography"/>
  </ds:schemaRefs>
</ds:datastoreItem>
</file>

<file path=customXml/itemProps150.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151.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152.xml><?xml version="1.0" encoding="utf-8"?>
<ds:datastoreItem xmlns:ds="http://schemas.openxmlformats.org/officeDocument/2006/customXml" ds:itemID="{0E27818B-2DE7-41F4-8145-2B4C6BA0A147}">
  <ds:schemaRefs>
    <ds:schemaRef ds:uri="http://schemas.openxmlformats.org/officeDocument/2006/bibliography"/>
  </ds:schemaRefs>
</ds:datastoreItem>
</file>

<file path=customXml/itemProps153.xml><?xml version="1.0" encoding="utf-8"?>
<ds:datastoreItem xmlns:ds="http://schemas.openxmlformats.org/officeDocument/2006/customXml" ds:itemID="{1C80CE37-6332-426B-93BB-823D693AEB1B}">
  <ds:schemaRefs>
    <ds:schemaRef ds:uri="http://schemas.openxmlformats.org/officeDocument/2006/bibliography"/>
  </ds:schemaRefs>
</ds:datastoreItem>
</file>

<file path=customXml/itemProps154.xml><?xml version="1.0" encoding="utf-8"?>
<ds:datastoreItem xmlns:ds="http://schemas.openxmlformats.org/officeDocument/2006/customXml" ds:itemID="{446E5CA3-8C04-4FB8-8AEF-6B428C081164}">
  <ds:schemaRefs>
    <ds:schemaRef ds:uri="http://schemas.openxmlformats.org/officeDocument/2006/bibliography"/>
  </ds:schemaRefs>
</ds:datastoreItem>
</file>

<file path=customXml/itemProps155.xml><?xml version="1.0" encoding="utf-8"?>
<ds:datastoreItem xmlns:ds="http://schemas.openxmlformats.org/officeDocument/2006/customXml" ds:itemID="{E19732DB-FFCE-4AB4-AA79-D0B420106A59}">
  <ds:schemaRefs>
    <ds:schemaRef ds:uri="http://schemas.openxmlformats.org/officeDocument/2006/bibliography"/>
  </ds:schemaRefs>
</ds:datastoreItem>
</file>

<file path=customXml/itemProps156.xml><?xml version="1.0" encoding="utf-8"?>
<ds:datastoreItem xmlns:ds="http://schemas.openxmlformats.org/officeDocument/2006/customXml" ds:itemID="{BD2408B5-DCB6-43B8-AD88-B71C487B636A}">
  <ds:schemaRefs>
    <ds:schemaRef ds:uri="http://schemas.openxmlformats.org/officeDocument/2006/bibliography"/>
  </ds:schemaRefs>
</ds:datastoreItem>
</file>

<file path=customXml/itemProps157.xml><?xml version="1.0" encoding="utf-8"?>
<ds:datastoreItem xmlns:ds="http://schemas.openxmlformats.org/officeDocument/2006/customXml" ds:itemID="{A52CE071-AC36-40D1-8F13-EC90E67BE1CF}">
  <ds:schemaRefs>
    <ds:schemaRef ds:uri="http://schemas.openxmlformats.org/officeDocument/2006/bibliography"/>
  </ds:schemaRefs>
</ds:datastoreItem>
</file>

<file path=customXml/itemProps16.xml><?xml version="1.0" encoding="utf-8"?>
<ds:datastoreItem xmlns:ds="http://schemas.openxmlformats.org/officeDocument/2006/customXml" ds:itemID="{C5CCEC9F-FCFB-403C-93F2-AB00F842E19A}">
  <ds:schemaRefs>
    <ds:schemaRef ds:uri="http://schemas.openxmlformats.org/officeDocument/2006/bibliography"/>
  </ds:schemaRefs>
</ds:datastoreItem>
</file>

<file path=customXml/itemProps17.xml><?xml version="1.0" encoding="utf-8"?>
<ds:datastoreItem xmlns:ds="http://schemas.openxmlformats.org/officeDocument/2006/customXml" ds:itemID="{DDC6A291-FC36-46C2-BD13-E117F4385CE7}">
  <ds:schemaRefs>
    <ds:schemaRef ds:uri="http://schemas.openxmlformats.org/officeDocument/2006/bibliography"/>
  </ds:schemaRefs>
</ds:datastoreItem>
</file>

<file path=customXml/itemProps18.xml><?xml version="1.0" encoding="utf-8"?>
<ds:datastoreItem xmlns:ds="http://schemas.openxmlformats.org/officeDocument/2006/customXml" ds:itemID="{B533BE0A-BE9A-4119-A283-5FD5153ECFBD}">
  <ds:schemaRefs>
    <ds:schemaRef ds:uri="http://schemas.openxmlformats.org/officeDocument/2006/bibliography"/>
  </ds:schemaRefs>
</ds:datastoreItem>
</file>

<file path=customXml/itemProps19.xml><?xml version="1.0" encoding="utf-8"?>
<ds:datastoreItem xmlns:ds="http://schemas.openxmlformats.org/officeDocument/2006/customXml" ds:itemID="{EB7C87F2-7812-4EE2-A8DA-8A3C8EE9DE0D}">
  <ds:schemaRefs>
    <ds:schemaRef ds:uri="http://schemas.openxmlformats.org/officeDocument/2006/bibliography"/>
  </ds:schemaRefs>
</ds:datastoreItem>
</file>

<file path=customXml/itemProps2.xml><?xml version="1.0" encoding="utf-8"?>
<ds:datastoreItem xmlns:ds="http://schemas.openxmlformats.org/officeDocument/2006/customXml" ds:itemID="{2D9C312E-2930-4975-A60E-263DF2D44619}">
  <ds:schemaRefs>
    <ds:schemaRef ds:uri="http://schemas.openxmlformats.org/officeDocument/2006/bibliography"/>
  </ds:schemaRefs>
</ds:datastoreItem>
</file>

<file path=customXml/itemProps20.xml><?xml version="1.0" encoding="utf-8"?>
<ds:datastoreItem xmlns:ds="http://schemas.openxmlformats.org/officeDocument/2006/customXml" ds:itemID="{1C1E32A9-C0BC-4A00-B2A7-C25DB00203D0}">
  <ds:schemaRefs>
    <ds:schemaRef ds:uri="http://schemas.openxmlformats.org/officeDocument/2006/bibliography"/>
  </ds:schemaRefs>
</ds:datastoreItem>
</file>

<file path=customXml/itemProps21.xml><?xml version="1.0" encoding="utf-8"?>
<ds:datastoreItem xmlns:ds="http://schemas.openxmlformats.org/officeDocument/2006/customXml" ds:itemID="{E3298027-9B6B-4F27-846C-4DF1B156E770}">
  <ds:schemaRefs>
    <ds:schemaRef ds:uri="http://schemas.openxmlformats.org/officeDocument/2006/bibliography"/>
  </ds:schemaRefs>
</ds:datastoreItem>
</file>

<file path=customXml/itemProps22.xml><?xml version="1.0" encoding="utf-8"?>
<ds:datastoreItem xmlns:ds="http://schemas.openxmlformats.org/officeDocument/2006/customXml" ds:itemID="{26CCF093-4583-4DB5-9278-02306BC760DD}">
  <ds:schemaRefs>
    <ds:schemaRef ds:uri="http://schemas.openxmlformats.org/officeDocument/2006/bibliography"/>
  </ds:schemaRefs>
</ds:datastoreItem>
</file>

<file path=customXml/itemProps23.xml><?xml version="1.0" encoding="utf-8"?>
<ds:datastoreItem xmlns:ds="http://schemas.openxmlformats.org/officeDocument/2006/customXml" ds:itemID="{9AB6C966-B2CA-4F3A-9A8F-A7F0344D0922}">
  <ds:schemaRefs>
    <ds:schemaRef ds:uri="http://schemas.openxmlformats.org/officeDocument/2006/bibliography"/>
  </ds:schemaRefs>
</ds:datastoreItem>
</file>

<file path=customXml/itemProps24.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25.xml><?xml version="1.0" encoding="utf-8"?>
<ds:datastoreItem xmlns:ds="http://schemas.openxmlformats.org/officeDocument/2006/customXml" ds:itemID="{57815E0B-7443-4BDF-976C-54F9AF5F0EFB}">
  <ds:schemaRefs>
    <ds:schemaRef ds:uri="http://schemas.openxmlformats.org/officeDocument/2006/bibliography"/>
  </ds:schemaRefs>
</ds:datastoreItem>
</file>

<file path=customXml/itemProps26.xml><?xml version="1.0" encoding="utf-8"?>
<ds:datastoreItem xmlns:ds="http://schemas.openxmlformats.org/officeDocument/2006/customXml" ds:itemID="{939C1633-9F4B-4F51-ACA8-60A88C95E35C}">
  <ds:schemaRefs>
    <ds:schemaRef ds:uri="http://schemas.openxmlformats.org/officeDocument/2006/bibliography"/>
  </ds:schemaRefs>
</ds:datastoreItem>
</file>

<file path=customXml/itemProps27.xml><?xml version="1.0" encoding="utf-8"?>
<ds:datastoreItem xmlns:ds="http://schemas.openxmlformats.org/officeDocument/2006/customXml" ds:itemID="{F9C95BCE-D03A-446A-9DC2-E590120FECAC}">
  <ds:schemaRefs>
    <ds:schemaRef ds:uri="http://schemas.openxmlformats.org/officeDocument/2006/bibliography"/>
  </ds:schemaRefs>
</ds:datastoreItem>
</file>

<file path=customXml/itemProps28.xml><?xml version="1.0" encoding="utf-8"?>
<ds:datastoreItem xmlns:ds="http://schemas.openxmlformats.org/officeDocument/2006/customXml" ds:itemID="{8E5E4268-26B5-41BA-8CD1-3551284FFE32}">
  <ds:schemaRefs>
    <ds:schemaRef ds:uri="http://schemas.openxmlformats.org/officeDocument/2006/bibliography"/>
  </ds:schemaRefs>
</ds:datastoreItem>
</file>

<file path=customXml/itemProps29.xml><?xml version="1.0" encoding="utf-8"?>
<ds:datastoreItem xmlns:ds="http://schemas.openxmlformats.org/officeDocument/2006/customXml" ds:itemID="{BB0269B9-0A67-427B-B56F-4AFA1B7E98A6}">
  <ds:schemaRefs>
    <ds:schemaRef ds:uri="http://schemas.openxmlformats.org/officeDocument/2006/bibliography"/>
  </ds:schemaRefs>
</ds:datastoreItem>
</file>

<file path=customXml/itemProps3.xml><?xml version="1.0" encoding="utf-8"?>
<ds:datastoreItem xmlns:ds="http://schemas.openxmlformats.org/officeDocument/2006/customXml" ds:itemID="{FA37E6D0-FEB1-405A-8F1F-C851972E9DD2}">
  <ds:schemaRefs>
    <ds:schemaRef ds:uri="http://schemas.openxmlformats.org/officeDocument/2006/bibliography"/>
  </ds:schemaRefs>
</ds:datastoreItem>
</file>

<file path=customXml/itemProps30.xml><?xml version="1.0" encoding="utf-8"?>
<ds:datastoreItem xmlns:ds="http://schemas.openxmlformats.org/officeDocument/2006/customXml" ds:itemID="{2E1DC516-57D6-444C-8EAF-B743D0182FD8}">
  <ds:schemaRefs>
    <ds:schemaRef ds:uri="http://schemas.openxmlformats.org/officeDocument/2006/bibliography"/>
  </ds:schemaRefs>
</ds:datastoreItem>
</file>

<file path=customXml/itemProps31.xml><?xml version="1.0" encoding="utf-8"?>
<ds:datastoreItem xmlns:ds="http://schemas.openxmlformats.org/officeDocument/2006/customXml" ds:itemID="{2D5A77DC-81D7-4149-BFDA-D0454AF040BD}">
  <ds:schemaRefs>
    <ds:schemaRef ds:uri="http://schemas.openxmlformats.org/officeDocument/2006/bibliography"/>
  </ds:schemaRefs>
</ds:datastoreItem>
</file>

<file path=customXml/itemProps32.xml><?xml version="1.0" encoding="utf-8"?>
<ds:datastoreItem xmlns:ds="http://schemas.openxmlformats.org/officeDocument/2006/customXml" ds:itemID="{3DFE33AC-93B1-4B69-90E5-58FA164D3034}">
  <ds:schemaRefs>
    <ds:schemaRef ds:uri="http://schemas.openxmlformats.org/officeDocument/2006/bibliography"/>
  </ds:schemaRefs>
</ds:datastoreItem>
</file>

<file path=customXml/itemProps33.xml><?xml version="1.0" encoding="utf-8"?>
<ds:datastoreItem xmlns:ds="http://schemas.openxmlformats.org/officeDocument/2006/customXml" ds:itemID="{A8D37958-F28E-4084-91D2-86BF0F7E8210}">
  <ds:schemaRefs>
    <ds:schemaRef ds:uri="http://schemas.openxmlformats.org/officeDocument/2006/bibliography"/>
  </ds:schemaRefs>
</ds:datastoreItem>
</file>

<file path=customXml/itemProps34.xml><?xml version="1.0" encoding="utf-8"?>
<ds:datastoreItem xmlns:ds="http://schemas.openxmlformats.org/officeDocument/2006/customXml" ds:itemID="{9CFB5F63-F83E-4E98-94FB-E977BFD3C3DF}">
  <ds:schemaRefs>
    <ds:schemaRef ds:uri="http://schemas.openxmlformats.org/officeDocument/2006/bibliography"/>
  </ds:schemaRefs>
</ds:datastoreItem>
</file>

<file path=customXml/itemProps35.xml><?xml version="1.0" encoding="utf-8"?>
<ds:datastoreItem xmlns:ds="http://schemas.openxmlformats.org/officeDocument/2006/customXml" ds:itemID="{F6A93014-A0A6-494D-95A6-17F734E8D952}">
  <ds:schemaRefs>
    <ds:schemaRef ds:uri="http://schemas.openxmlformats.org/officeDocument/2006/bibliography"/>
  </ds:schemaRefs>
</ds:datastoreItem>
</file>

<file path=customXml/itemProps36.xml><?xml version="1.0" encoding="utf-8"?>
<ds:datastoreItem xmlns:ds="http://schemas.openxmlformats.org/officeDocument/2006/customXml" ds:itemID="{EAEA7AC0-5F90-49E2-9AD0-77B36D5FBC06}">
  <ds:schemaRefs>
    <ds:schemaRef ds:uri="http://schemas.openxmlformats.org/officeDocument/2006/bibliography"/>
  </ds:schemaRefs>
</ds:datastoreItem>
</file>

<file path=customXml/itemProps37.xml><?xml version="1.0" encoding="utf-8"?>
<ds:datastoreItem xmlns:ds="http://schemas.openxmlformats.org/officeDocument/2006/customXml" ds:itemID="{F49A84E8-71A2-47B3-A6E0-B86EF0617D55}">
  <ds:schemaRefs>
    <ds:schemaRef ds:uri="http://schemas.openxmlformats.org/officeDocument/2006/bibliography"/>
  </ds:schemaRefs>
</ds:datastoreItem>
</file>

<file path=customXml/itemProps38.xml><?xml version="1.0" encoding="utf-8"?>
<ds:datastoreItem xmlns:ds="http://schemas.openxmlformats.org/officeDocument/2006/customXml" ds:itemID="{747E76D3-507A-4DC7-8F77-0AD0A73AA5CF}">
  <ds:schemaRefs>
    <ds:schemaRef ds:uri="http://schemas.openxmlformats.org/officeDocument/2006/bibliography"/>
  </ds:schemaRefs>
</ds:datastoreItem>
</file>

<file path=customXml/itemProps39.xml><?xml version="1.0" encoding="utf-8"?>
<ds:datastoreItem xmlns:ds="http://schemas.openxmlformats.org/officeDocument/2006/customXml" ds:itemID="{5905AE67-1FE6-44BD-B609-60A92B45E0E9}">
  <ds:schemaRefs>
    <ds:schemaRef ds:uri="http://schemas.openxmlformats.org/officeDocument/2006/bibliography"/>
  </ds:schemaRefs>
</ds:datastoreItem>
</file>

<file path=customXml/itemProps4.xml><?xml version="1.0" encoding="utf-8"?>
<ds:datastoreItem xmlns:ds="http://schemas.openxmlformats.org/officeDocument/2006/customXml" ds:itemID="{E6860BB6-B0A5-469C-B1C0-FF2D66D5E2F5}">
  <ds:schemaRefs>
    <ds:schemaRef ds:uri="http://schemas.openxmlformats.org/officeDocument/2006/bibliography"/>
  </ds:schemaRefs>
</ds:datastoreItem>
</file>

<file path=customXml/itemProps40.xml><?xml version="1.0" encoding="utf-8"?>
<ds:datastoreItem xmlns:ds="http://schemas.openxmlformats.org/officeDocument/2006/customXml" ds:itemID="{3B7E1DE0-CC5A-45EA-AC3C-615B186C66CF}">
  <ds:schemaRefs>
    <ds:schemaRef ds:uri="http://schemas.openxmlformats.org/officeDocument/2006/bibliography"/>
  </ds:schemaRefs>
</ds:datastoreItem>
</file>

<file path=customXml/itemProps41.xml><?xml version="1.0" encoding="utf-8"?>
<ds:datastoreItem xmlns:ds="http://schemas.openxmlformats.org/officeDocument/2006/customXml" ds:itemID="{3FDC45ED-2F8C-4AD7-98A1-78029006A35B}">
  <ds:schemaRefs>
    <ds:schemaRef ds:uri="http://schemas.openxmlformats.org/officeDocument/2006/bibliography"/>
  </ds:schemaRefs>
</ds:datastoreItem>
</file>

<file path=customXml/itemProps42.xml><?xml version="1.0" encoding="utf-8"?>
<ds:datastoreItem xmlns:ds="http://schemas.openxmlformats.org/officeDocument/2006/customXml" ds:itemID="{F35C00DF-0ED1-4916-B7C0-A69DB6715284}">
  <ds:schemaRefs>
    <ds:schemaRef ds:uri="http://schemas.openxmlformats.org/officeDocument/2006/bibliography"/>
  </ds:schemaRefs>
</ds:datastoreItem>
</file>

<file path=customXml/itemProps43.xml><?xml version="1.0" encoding="utf-8"?>
<ds:datastoreItem xmlns:ds="http://schemas.openxmlformats.org/officeDocument/2006/customXml" ds:itemID="{309EAAF4-CDD3-49A2-9D86-7B99C2197DF5}">
  <ds:schemaRefs>
    <ds:schemaRef ds:uri="http://schemas.openxmlformats.org/officeDocument/2006/bibliography"/>
  </ds:schemaRefs>
</ds:datastoreItem>
</file>

<file path=customXml/itemProps44.xml><?xml version="1.0" encoding="utf-8"?>
<ds:datastoreItem xmlns:ds="http://schemas.openxmlformats.org/officeDocument/2006/customXml" ds:itemID="{B3A9A09C-2494-4F4A-A66D-A75AD65E0A4F}">
  <ds:schemaRefs>
    <ds:schemaRef ds:uri="http://schemas.openxmlformats.org/officeDocument/2006/bibliography"/>
  </ds:schemaRefs>
</ds:datastoreItem>
</file>

<file path=customXml/itemProps45.xml><?xml version="1.0" encoding="utf-8"?>
<ds:datastoreItem xmlns:ds="http://schemas.openxmlformats.org/officeDocument/2006/customXml" ds:itemID="{2CD30C25-AA06-4C30-A8F0-7E77E92335CC}">
  <ds:schemaRefs>
    <ds:schemaRef ds:uri="http://schemas.openxmlformats.org/officeDocument/2006/bibliography"/>
  </ds:schemaRefs>
</ds:datastoreItem>
</file>

<file path=customXml/itemProps46.xml><?xml version="1.0" encoding="utf-8"?>
<ds:datastoreItem xmlns:ds="http://schemas.openxmlformats.org/officeDocument/2006/customXml" ds:itemID="{7B5BC5D9-86BE-4CBF-8FE4-FC0C712015B6}">
  <ds:schemaRefs>
    <ds:schemaRef ds:uri="http://schemas.openxmlformats.org/officeDocument/2006/bibliography"/>
  </ds:schemaRefs>
</ds:datastoreItem>
</file>

<file path=customXml/itemProps47.xml><?xml version="1.0" encoding="utf-8"?>
<ds:datastoreItem xmlns:ds="http://schemas.openxmlformats.org/officeDocument/2006/customXml" ds:itemID="{7F773584-E0A9-4855-9C9E-871B8BA90991}">
  <ds:schemaRefs>
    <ds:schemaRef ds:uri="http://schemas.openxmlformats.org/officeDocument/2006/bibliography"/>
  </ds:schemaRefs>
</ds:datastoreItem>
</file>

<file path=customXml/itemProps48.xml><?xml version="1.0" encoding="utf-8"?>
<ds:datastoreItem xmlns:ds="http://schemas.openxmlformats.org/officeDocument/2006/customXml" ds:itemID="{55A2DF2A-00A0-4406-ADA5-B8E469289B5F}">
  <ds:schemaRefs>
    <ds:schemaRef ds:uri="http://schemas.openxmlformats.org/officeDocument/2006/bibliography"/>
  </ds:schemaRefs>
</ds:datastoreItem>
</file>

<file path=customXml/itemProps49.xml><?xml version="1.0" encoding="utf-8"?>
<ds:datastoreItem xmlns:ds="http://schemas.openxmlformats.org/officeDocument/2006/customXml" ds:itemID="{4E7B844B-8767-4310-8FAD-DE8F749D952A}">
  <ds:schemaRefs>
    <ds:schemaRef ds:uri="http://schemas.openxmlformats.org/officeDocument/2006/bibliography"/>
  </ds:schemaRefs>
</ds:datastoreItem>
</file>

<file path=customXml/itemProps5.xml><?xml version="1.0" encoding="utf-8"?>
<ds:datastoreItem xmlns:ds="http://schemas.openxmlformats.org/officeDocument/2006/customXml" ds:itemID="{C2606239-85E6-4DF6-9E40-57E1EF6F66A8}">
  <ds:schemaRefs>
    <ds:schemaRef ds:uri="http://schemas.openxmlformats.org/officeDocument/2006/bibliography"/>
  </ds:schemaRefs>
</ds:datastoreItem>
</file>

<file path=customXml/itemProps50.xml><?xml version="1.0" encoding="utf-8"?>
<ds:datastoreItem xmlns:ds="http://schemas.openxmlformats.org/officeDocument/2006/customXml" ds:itemID="{5BB12C13-2FBB-411D-A49D-D17E2D58943C}">
  <ds:schemaRefs>
    <ds:schemaRef ds:uri="http://schemas.openxmlformats.org/officeDocument/2006/bibliography"/>
  </ds:schemaRefs>
</ds:datastoreItem>
</file>

<file path=customXml/itemProps51.xml><?xml version="1.0" encoding="utf-8"?>
<ds:datastoreItem xmlns:ds="http://schemas.openxmlformats.org/officeDocument/2006/customXml" ds:itemID="{0DE3E399-1B07-41BD-96F7-D0444E11F487}">
  <ds:schemaRefs>
    <ds:schemaRef ds:uri="http://schemas.openxmlformats.org/officeDocument/2006/bibliography"/>
  </ds:schemaRefs>
</ds:datastoreItem>
</file>

<file path=customXml/itemProps52.xml><?xml version="1.0" encoding="utf-8"?>
<ds:datastoreItem xmlns:ds="http://schemas.openxmlformats.org/officeDocument/2006/customXml" ds:itemID="{ED7B0F0F-F214-4831-8B09-56CCFDA59001}">
  <ds:schemaRefs>
    <ds:schemaRef ds:uri="http://schemas.openxmlformats.org/officeDocument/2006/bibliography"/>
  </ds:schemaRefs>
</ds:datastoreItem>
</file>

<file path=customXml/itemProps53.xml><?xml version="1.0" encoding="utf-8"?>
<ds:datastoreItem xmlns:ds="http://schemas.openxmlformats.org/officeDocument/2006/customXml" ds:itemID="{F95CF2A6-6CF8-4A95-8358-5727DE58F068}">
  <ds:schemaRefs>
    <ds:schemaRef ds:uri="http://schemas.openxmlformats.org/officeDocument/2006/bibliography"/>
  </ds:schemaRefs>
</ds:datastoreItem>
</file>

<file path=customXml/itemProps54.xml><?xml version="1.0" encoding="utf-8"?>
<ds:datastoreItem xmlns:ds="http://schemas.openxmlformats.org/officeDocument/2006/customXml" ds:itemID="{A52B8418-9753-4BD3-9A9D-7CD128F2F252}">
  <ds:schemaRefs>
    <ds:schemaRef ds:uri="http://schemas.openxmlformats.org/officeDocument/2006/bibliography"/>
  </ds:schemaRefs>
</ds:datastoreItem>
</file>

<file path=customXml/itemProps55.xml><?xml version="1.0" encoding="utf-8"?>
<ds:datastoreItem xmlns:ds="http://schemas.openxmlformats.org/officeDocument/2006/customXml" ds:itemID="{34C9EB41-E676-4BF0-B2B9-E950094E0AF1}">
  <ds:schemaRefs>
    <ds:schemaRef ds:uri="http://schemas.openxmlformats.org/officeDocument/2006/bibliography"/>
  </ds:schemaRefs>
</ds:datastoreItem>
</file>

<file path=customXml/itemProps56.xml><?xml version="1.0" encoding="utf-8"?>
<ds:datastoreItem xmlns:ds="http://schemas.openxmlformats.org/officeDocument/2006/customXml" ds:itemID="{193E817D-3B99-438B-824A-83BDB97C7258}">
  <ds:schemaRefs>
    <ds:schemaRef ds:uri="http://schemas.openxmlformats.org/officeDocument/2006/bibliography"/>
  </ds:schemaRefs>
</ds:datastoreItem>
</file>

<file path=customXml/itemProps57.xml><?xml version="1.0" encoding="utf-8"?>
<ds:datastoreItem xmlns:ds="http://schemas.openxmlformats.org/officeDocument/2006/customXml" ds:itemID="{325369ED-67C0-4B31-9DB9-32C8DD81D292}">
  <ds:schemaRefs>
    <ds:schemaRef ds:uri="http://schemas.openxmlformats.org/officeDocument/2006/bibliography"/>
  </ds:schemaRefs>
</ds:datastoreItem>
</file>

<file path=customXml/itemProps58.xml><?xml version="1.0" encoding="utf-8"?>
<ds:datastoreItem xmlns:ds="http://schemas.openxmlformats.org/officeDocument/2006/customXml" ds:itemID="{EECB594F-7E89-499C-AB88-63C6C2B73275}">
  <ds:schemaRefs>
    <ds:schemaRef ds:uri="http://schemas.openxmlformats.org/officeDocument/2006/bibliography"/>
  </ds:schemaRefs>
</ds:datastoreItem>
</file>

<file path=customXml/itemProps59.xml><?xml version="1.0" encoding="utf-8"?>
<ds:datastoreItem xmlns:ds="http://schemas.openxmlformats.org/officeDocument/2006/customXml" ds:itemID="{7C09A198-ED3E-4A47-BC17-9D479E21103D}">
  <ds:schemaRefs>
    <ds:schemaRef ds:uri="http://schemas.openxmlformats.org/officeDocument/2006/bibliography"/>
  </ds:schemaRefs>
</ds:datastoreItem>
</file>

<file path=customXml/itemProps6.xml><?xml version="1.0" encoding="utf-8"?>
<ds:datastoreItem xmlns:ds="http://schemas.openxmlformats.org/officeDocument/2006/customXml" ds:itemID="{7C515DEE-F3E9-41C4-BE25-8A83717AEFFC}">
  <ds:schemaRefs>
    <ds:schemaRef ds:uri="http://schemas.openxmlformats.org/officeDocument/2006/bibliography"/>
  </ds:schemaRefs>
</ds:datastoreItem>
</file>

<file path=customXml/itemProps60.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61.xml><?xml version="1.0" encoding="utf-8"?>
<ds:datastoreItem xmlns:ds="http://schemas.openxmlformats.org/officeDocument/2006/customXml" ds:itemID="{54640F3C-D1D6-472B-985F-74719B3CBE5E}">
  <ds:schemaRefs>
    <ds:schemaRef ds:uri="http://schemas.openxmlformats.org/officeDocument/2006/bibliography"/>
  </ds:schemaRefs>
</ds:datastoreItem>
</file>

<file path=customXml/itemProps62.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63.xml><?xml version="1.0" encoding="utf-8"?>
<ds:datastoreItem xmlns:ds="http://schemas.openxmlformats.org/officeDocument/2006/customXml" ds:itemID="{8D2ED1B9-39AD-445A-BF40-A704DDB82A35}">
  <ds:schemaRefs>
    <ds:schemaRef ds:uri="http://schemas.openxmlformats.org/officeDocument/2006/bibliography"/>
  </ds:schemaRefs>
</ds:datastoreItem>
</file>

<file path=customXml/itemProps64.xml><?xml version="1.0" encoding="utf-8"?>
<ds:datastoreItem xmlns:ds="http://schemas.openxmlformats.org/officeDocument/2006/customXml" ds:itemID="{50823F7A-8B61-4733-AC76-9B718A1040AC}">
  <ds:schemaRefs>
    <ds:schemaRef ds:uri="http://schemas.openxmlformats.org/officeDocument/2006/bibliography"/>
  </ds:schemaRefs>
</ds:datastoreItem>
</file>

<file path=customXml/itemProps65.xml><?xml version="1.0" encoding="utf-8"?>
<ds:datastoreItem xmlns:ds="http://schemas.openxmlformats.org/officeDocument/2006/customXml" ds:itemID="{FBE2DD05-01B1-4125-B3CF-5469389BC29E}">
  <ds:schemaRefs>
    <ds:schemaRef ds:uri="http://schemas.openxmlformats.org/officeDocument/2006/bibliography"/>
  </ds:schemaRefs>
</ds:datastoreItem>
</file>

<file path=customXml/itemProps66.xml><?xml version="1.0" encoding="utf-8"?>
<ds:datastoreItem xmlns:ds="http://schemas.openxmlformats.org/officeDocument/2006/customXml" ds:itemID="{C40011DD-ED2F-4488-8231-E2A09A9BC39D}">
  <ds:schemaRefs>
    <ds:schemaRef ds:uri="http://schemas.openxmlformats.org/officeDocument/2006/bibliography"/>
  </ds:schemaRefs>
</ds:datastoreItem>
</file>

<file path=customXml/itemProps67.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68.xml><?xml version="1.0" encoding="utf-8"?>
<ds:datastoreItem xmlns:ds="http://schemas.openxmlformats.org/officeDocument/2006/customXml" ds:itemID="{D19E1F01-8385-48AC-894A-B702B42E2373}">
  <ds:schemaRefs>
    <ds:schemaRef ds:uri="http://schemas.openxmlformats.org/officeDocument/2006/bibliography"/>
  </ds:schemaRefs>
</ds:datastoreItem>
</file>

<file path=customXml/itemProps69.xml><?xml version="1.0" encoding="utf-8"?>
<ds:datastoreItem xmlns:ds="http://schemas.openxmlformats.org/officeDocument/2006/customXml" ds:itemID="{48DA701E-8DA6-422F-B1B1-6201FC8ADBAD}">
  <ds:schemaRefs>
    <ds:schemaRef ds:uri="http://schemas.openxmlformats.org/officeDocument/2006/bibliography"/>
  </ds:schemaRefs>
</ds:datastoreItem>
</file>

<file path=customXml/itemProps7.xml><?xml version="1.0" encoding="utf-8"?>
<ds:datastoreItem xmlns:ds="http://schemas.openxmlformats.org/officeDocument/2006/customXml" ds:itemID="{B4EFFF8A-DA9D-45B2-BAFD-1BBE3EAF0EFA}">
  <ds:schemaRefs>
    <ds:schemaRef ds:uri="http://schemas.openxmlformats.org/officeDocument/2006/bibliography"/>
  </ds:schemaRefs>
</ds:datastoreItem>
</file>

<file path=customXml/itemProps70.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71.xml><?xml version="1.0" encoding="utf-8"?>
<ds:datastoreItem xmlns:ds="http://schemas.openxmlformats.org/officeDocument/2006/customXml" ds:itemID="{2FA2D9C3-6B85-4FB3-9D35-D262DFB6F6AB}">
  <ds:schemaRefs>
    <ds:schemaRef ds:uri="http://schemas.openxmlformats.org/officeDocument/2006/bibliography"/>
  </ds:schemaRefs>
</ds:datastoreItem>
</file>

<file path=customXml/itemProps72.xml><?xml version="1.0" encoding="utf-8"?>
<ds:datastoreItem xmlns:ds="http://schemas.openxmlformats.org/officeDocument/2006/customXml" ds:itemID="{02054067-DB1D-4A67-863F-E58E34FC8457}">
  <ds:schemaRefs>
    <ds:schemaRef ds:uri="http://schemas.openxmlformats.org/officeDocument/2006/bibliography"/>
  </ds:schemaRefs>
</ds:datastoreItem>
</file>

<file path=customXml/itemProps73.xml><?xml version="1.0" encoding="utf-8"?>
<ds:datastoreItem xmlns:ds="http://schemas.openxmlformats.org/officeDocument/2006/customXml" ds:itemID="{DA90A4FC-1DB3-42B0-92E1-D2654C006B51}">
  <ds:schemaRefs>
    <ds:schemaRef ds:uri="http://schemas.openxmlformats.org/officeDocument/2006/bibliography"/>
  </ds:schemaRefs>
</ds:datastoreItem>
</file>

<file path=customXml/itemProps74.xml><?xml version="1.0" encoding="utf-8"?>
<ds:datastoreItem xmlns:ds="http://schemas.openxmlformats.org/officeDocument/2006/customXml" ds:itemID="{19743D4C-FE0F-4109-9F85-91931114B6A9}">
  <ds:schemaRefs>
    <ds:schemaRef ds:uri="http://schemas.openxmlformats.org/officeDocument/2006/bibliography"/>
  </ds:schemaRefs>
</ds:datastoreItem>
</file>

<file path=customXml/itemProps75.xml><?xml version="1.0" encoding="utf-8"?>
<ds:datastoreItem xmlns:ds="http://schemas.openxmlformats.org/officeDocument/2006/customXml" ds:itemID="{26139CCE-E779-4D5E-AFBD-57232BB72705}">
  <ds:schemaRefs>
    <ds:schemaRef ds:uri="http://schemas.openxmlformats.org/officeDocument/2006/bibliography"/>
  </ds:schemaRefs>
</ds:datastoreItem>
</file>

<file path=customXml/itemProps76.xml><?xml version="1.0" encoding="utf-8"?>
<ds:datastoreItem xmlns:ds="http://schemas.openxmlformats.org/officeDocument/2006/customXml" ds:itemID="{B4D91EDB-3584-437D-9037-925B6C343073}">
  <ds:schemaRefs>
    <ds:schemaRef ds:uri="http://schemas.openxmlformats.org/officeDocument/2006/bibliography"/>
  </ds:schemaRefs>
</ds:datastoreItem>
</file>

<file path=customXml/itemProps77.xml><?xml version="1.0" encoding="utf-8"?>
<ds:datastoreItem xmlns:ds="http://schemas.openxmlformats.org/officeDocument/2006/customXml" ds:itemID="{144BE425-9A0C-483E-BE07-F501885CD382}">
  <ds:schemaRefs>
    <ds:schemaRef ds:uri="http://schemas.openxmlformats.org/officeDocument/2006/bibliography"/>
  </ds:schemaRefs>
</ds:datastoreItem>
</file>

<file path=customXml/itemProps78.xml><?xml version="1.0" encoding="utf-8"?>
<ds:datastoreItem xmlns:ds="http://schemas.openxmlformats.org/officeDocument/2006/customXml" ds:itemID="{DFAA2297-9949-4583-998D-72B9A797A811}">
  <ds:schemaRefs>
    <ds:schemaRef ds:uri="http://schemas.openxmlformats.org/officeDocument/2006/bibliography"/>
  </ds:schemaRefs>
</ds:datastoreItem>
</file>

<file path=customXml/itemProps79.xml><?xml version="1.0" encoding="utf-8"?>
<ds:datastoreItem xmlns:ds="http://schemas.openxmlformats.org/officeDocument/2006/customXml" ds:itemID="{EFD0A131-673D-4002-A45D-90E4214638FB}">
  <ds:schemaRefs>
    <ds:schemaRef ds:uri="http://schemas.openxmlformats.org/officeDocument/2006/bibliography"/>
  </ds:schemaRefs>
</ds:datastoreItem>
</file>

<file path=customXml/itemProps8.xml><?xml version="1.0" encoding="utf-8"?>
<ds:datastoreItem xmlns:ds="http://schemas.openxmlformats.org/officeDocument/2006/customXml" ds:itemID="{7B99D123-2931-472E-BC6B-1977ECFAA3D1}">
  <ds:schemaRefs>
    <ds:schemaRef ds:uri="http://schemas.openxmlformats.org/officeDocument/2006/bibliography"/>
  </ds:schemaRefs>
</ds:datastoreItem>
</file>

<file path=customXml/itemProps80.xml><?xml version="1.0" encoding="utf-8"?>
<ds:datastoreItem xmlns:ds="http://schemas.openxmlformats.org/officeDocument/2006/customXml" ds:itemID="{88FDCEAA-FBF8-4626-A957-866DBDB9454F}">
  <ds:schemaRefs>
    <ds:schemaRef ds:uri="http://schemas.openxmlformats.org/officeDocument/2006/bibliography"/>
  </ds:schemaRefs>
</ds:datastoreItem>
</file>

<file path=customXml/itemProps81.xml><?xml version="1.0" encoding="utf-8"?>
<ds:datastoreItem xmlns:ds="http://schemas.openxmlformats.org/officeDocument/2006/customXml" ds:itemID="{BAFCB655-28E8-49C0-AF6F-8EBC177D1560}">
  <ds:schemaRefs>
    <ds:schemaRef ds:uri="http://schemas.openxmlformats.org/officeDocument/2006/bibliography"/>
  </ds:schemaRefs>
</ds:datastoreItem>
</file>

<file path=customXml/itemProps82.xml><?xml version="1.0" encoding="utf-8"?>
<ds:datastoreItem xmlns:ds="http://schemas.openxmlformats.org/officeDocument/2006/customXml" ds:itemID="{A489D79E-6ECE-4AE0-824A-3FBD5190CEA2}">
  <ds:schemaRefs>
    <ds:schemaRef ds:uri="http://schemas.openxmlformats.org/officeDocument/2006/bibliography"/>
  </ds:schemaRefs>
</ds:datastoreItem>
</file>

<file path=customXml/itemProps83.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84.xml><?xml version="1.0" encoding="utf-8"?>
<ds:datastoreItem xmlns:ds="http://schemas.openxmlformats.org/officeDocument/2006/customXml" ds:itemID="{DC7755C0-9544-4C0C-8F75-17E19CBCB113}">
  <ds:schemaRefs>
    <ds:schemaRef ds:uri="http://schemas.openxmlformats.org/officeDocument/2006/bibliography"/>
  </ds:schemaRefs>
</ds:datastoreItem>
</file>

<file path=customXml/itemProps85.xml><?xml version="1.0" encoding="utf-8"?>
<ds:datastoreItem xmlns:ds="http://schemas.openxmlformats.org/officeDocument/2006/customXml" ds:itemID="{B39464A0-8E7E-4119-9CC6-44D79AE17F1D}">
  <ds:schemaRefs>
    <ds:schemaRef ds:uri="http://schemas.openxmlformats.org/officeDocument/2006/bibliography"/>
  </ds:schemaRefs>
</ds:datastoreItem>
</file>

<file path=customXml/itemProps86.xml><?xml version="1.0" encoding="utf-8"?>
<ds:datastoreItem xmlns:ds="http://schemas.openxmlformats.org/officeDocument/2006/customXml" ds:itemID="{EA8883C6-D52F-434F-8031-47C303824F93}">
  <ds:schemaRefs>
    <ds:schemaRef ds:uri="http://schemas.openxmlformats.org/officeDocument/2006/bibliography"/>
  </ds:schemaRefs>
</ds:datastoreItem>
</file>

<file path=customXml/itemProps87.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88.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89.xml><?xml version="1.0" encoding="utf-8"?>
<ds:datastoreItem xmlns:ds="http://schemas.openxmlformats.org/officeDocument/2006/customXml" ds:itemID="{9D1AF548-D01F-4047-AE35-8690AE95EAD0}">
  <ds:schemaRefs>
    <ds:schemaRef ds:uri="http://schemas.openxmlformats.org/officeDocument/2006/bibliography"/>
  </ds:schemaRefs>
</ds:datastoreItem>
</file>

<file path=customXml/itemProps9.xml><?xml version="1.0" encoding="utf-8"?>
<ds:datastoreItem xmlns:ds="http://schemas.openxmlformats.org/officeDocument/2006/customXml" ds:itemID="{32860E2E-54BC-48C9-9AB6-E3A934C22578}">
  <ds:schemaRefs>
    <ds:schemaRef ds:uri="http://schemas.openxmlformats.org/officeDocument/2006/bibliography"/>
  </ds:schemaRefs>
</ds:datastoreItem>
</file>

<file path=customXml/itemProps90.xml><?xml version="1.0" encoding="utf-8"?>
<ds:datastoreItem xmlns:ds="http://schemas.openxmlformats.org/officeDocument/2006/customXml" ds:itemID="{5AEA8A02-947E-485E-8396-E4D88D6FAC36}">
  <ds:schemaRefs>
    <ds:schemaRef ds:uri="http://schemas.openxmlformats.org/officeDocument/2006/bibliography"/>
  </ds:schemaRefs>
</ds:datastoreItem>
</file>

<file path=customXml/itemProps91.xml><?xml version="1.0" encoding="utf-8"?>
<ds:datastoreItem xmlns:ds="http://schemas.openxmlformats.org/officeDocument/2006/customXml" ds:itemID="{4583BACE-D561-48AE-A7F6-996BDAADDF05}">
  <ds:schemaRefs>
    <ds:schemaRef ds:uri="http://schemas.openxmlformats.org/officeDocument/2006/bibliography"/>
  </ds:schemaRefs>
</ds:datastoreItem>
</file>

<file path=customXml/itemProps92.xml><?xml version="1.0" encoding="utf-8"?>
<ds:datastoreItem xmlns:ds="http://schemas.openxmlformats.org/officeDocument/2006/customXml" ds:itemID="{FFB562F2-0F67-4728-880F-CF8B688BC97D}">
  <ds:schemaRefs>
    <ds:schemaRef ds:uri="http://schemas.openxmlformats.org/officeDocument/2006/bibliography"/>
  </ds:schemaRefs>
</ds:datastoreItem>
</file>

<file path=customXml/itemProps93.xml><?xml version="1.0" encoding="utf-8"?>
<ds:datastoreItem xmlns:ds="http://schemas.openxmlformats.org/officeDocument/2006/customXml" ds:itemID="{C2678933-DA2F-4A07-8B90-2EEA7A4EBC48}">
  <ds:schemaRefs>
    <ds:schemaRef ds:uri="http://schemas.openxmlformats.org/officeDocument/2006/bibliography"/>
  </ds:schemaRefs>
</ds:datastoreItem>
</file>

<file path=customXml/itemProps94.xml><?xml version="1.0" encoding="utf-8"?>
<ds:datastoreItem xmlns:ds="http://schemas.openxmlformats.org/officeDocument/2006/customXml" ds:itemID="{7D802582-750A-45B6-A393-D1836C73797E}">
  <ds:schemaRefs>
    <ds:schemaRef ds:uri="http://schemas.openxmlformats.org/officeDocument/2006/bibliography"/>
  </ds:schemaRefs>
</ds:datastoreItem>
</file>

<file path=customXml/itemProps95.xml><?xml version="1.0" encoding="utf-8"?>
<ds:datastoreItem xmlns:ds="http://schemas.openxmlformats.org/officeDocument/2006/customXml" ds:itemID="{DA1A84E6-A976-4C11-B313-D3CB0472981E}">
  <ds:schemaRefs>
    <ds:schemaRef ds:uri="http://schemas.openxmlformats.org/officeDocument/2006/bibliography"/>
  </ds:schemaRefs>
</ds:datastoreItem>
</file>

<file path=customXml/itemProps96.xml><?xml version="1.0" encoding="utf-8"?>
<ds:datastoreItem xmlns:ds="http://schemas.openxmlformats.org/officeDocument/2006/customXml" ds:itemID="{9E398ADF-6D59-4B67-AD05-99CDEFC8152B}">
  <ds:schemaRefs>
    <ds:schemaRef ds:uri="http://schemas.openxmlformats.org/officeDocument/2006/bibliography"/>
  </ds:schemaRefs>
</ds:datastoreItem>
</file>

<file path=customXml/itemProps97.xml><?xml version="1.0" encoding="utf-8"?>
<ds:datastoreItem xmlns:ds="http://schemas.openxmlformats.org/officeDocument/2006/customXml" ds:itemID="{373FC3F6-6E7A-4949-90A0-58BD0EAA06B5}">
  <ds:schemaRefs>
    <ds:schemaRef ds:uri="http://schemas.openxmlformats.org/officeDocument/2006/bibliography"/>
  </ds:schemaRefs>
</ds:datastoreItem>
</file>

<file path=customXml/itemProps98.xml><?xml version="1.0" encoding="utf-8"?>
<ds:datastoreItem xmlns:ds="http://schemas.openxmlformats.org/officeDocument/2006/customXml" ds:itemID="{9D965A2E-CB69-4CDA-A9F3-D2E433C92AAF}">
  <ds:schemaRefs>
    <ds:schemaRef ds:uri="http://schemas.openxmlformats.org/officeDocument/2006/bibliography"/>
  </ds:schemaRefs>
</ds:datastoreItem>
</file>

<file path=customXml/itemProps99.xml><?xml version="1.0" encoding="utf-8"?>
<ds:datastoreItem xmlns:ds="http://schemas.openxmlformats.org/officeDocument/2006/customXml" ds:itemID="{21E7E3B4-41E5-42D7-96BD-AFB519DF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63</Pages>
  <Words>18265</Words>
  <Characters>104114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122135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14</cp:revision>
  <cp:lastPrinted>2016-05-20T06:23:00Z</cp:lastPrinted>
  <dcterms:created xsi:type="dcterms:W3CDTF">2016-05-11T11:40:00Z</dcterms:created>
  <dcterms:modified xsi:type="dcterms:W3CDTF">2016-05-27T11:32:00Z</dcterms:modified>
</cp:coreProperties>
</file>