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0445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8751A">
        <w:rPr>
          <w:rFonts w:ascii="Arial" w:hAnsi="Arial"/>
          <w:lang w:val="en-US"/>
        </w:rPr>
        <w:t>5383-E.03.02-204982</w:t>
      </w:r>
      <w:r w:rsidR="00B04454">
        <w:rPr>
          <w:rFonts w:ascii="Arial" w:hAnsi="Arial"/>
          <w:lang w:val="sr-Cyrl-RS"/>
        </w:rPr>
        <w:t>-2016</w:t>
      </w:r>
    </w:p>
    <w:p w:rsidR="0046231D" w:rsidRPr="00B04454" w:rsidRDefault="00B0445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Ушће,</w:t>
      </w:r>
      <w:r w:rsidR="0098751A">
        <w:rPr>
          <w:rFonts w:ascii="Arial" w:hAnsi="Arial"/>
          <w:lang w:val="en-US"/>
        </w:rPr>
        <w:t>22.06</w:t>
      </w:r>
      <w:r>
        <w:rPr>
          <w:rFonts w:ascii="Arial" w:hAnsi="Arial"/>
          <w:lang w:val="sr-Cyrl-RS"/>
        </w:rPr>
        <w:t>.2016.год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B1E8C" w:rsidRPr="002B1E8C">
        <w:rPr>
          <w:b/>
          <w:szCs w:val="24"/>
        </w:rPr>
        <w:t>JN/3000/0267/2016(1136/2016)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B1E8C" w:rsidRPr="002B1E8C">
        <w:rPr>
          <w:rFonts w:ascii="Arial" w:hAnsi="Arial"/>
        </w:rPr>
        <w:t>„Турбинско уље , регулационо за ТА и ТТНП - ТЕНТ Б“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542D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7E039F" w:rsidP="003317EC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3E4658" w:rsidRDefault="005920F7" w:rsidP="003E4658">
      <w:proofErr w:type="gramStart"/>
      <w:r>
        <w:rPr>
          <w:lang w:val="en-US"/>
        </w:rPr>
        <w:t>У</w:t>
      </w:r>
      <w:r>
        <w:t>колико</w:t>
      </w:r>
      <w:r w:rsidR="003E4658">
        <w:t xml:space="preserve"> </w:t>
      </w:r>
      <w:r>
        <w:t>се</w:t>
      </w:r>
      <w:r w:rsidR="003E4658">
        <w:t xml:space="preserve"> </w:t>
      </w:r>
      <w:r>
        <w:t>нуди</w:t>
      </w:r>
      <w:r w:rsidR="003E4658">
        <w:t xml:space="preserve"> </w:t>
      </w:r>
      <w:r>
        <w:t>уље</w:t>
      </w:r>
      <w:r w:rsidR="003E4658">
        <w:t xml:space="preserve"> </w:t>
      </w:r>
      <w:r>
        <w:t>Castrol</w:t>
      </w:r>
      <w:r w:rsidR="003E4658">
        <w:t xml:space="preserve"> </w:t>
      </w:r>
      <w:r>
        <w:t>да</w:t>
      </w:r>
      <w:r w:rsidR="003E4658">
        <w:t xml:space="preserve"> </w:t>
      </w:r>
      <w:r>
        <w:t>ли</w:t>
      </w:r>
      <w:r w:rsidR="003E4658">
        <w:t xml:space="preserve"> </w:t>
      </w:r>
      <w:r>
        <w:t>је</w:t>
      </w:r>
      <w:r w:rsidR="003E4658">
        <w:t xml:space="preserve"> </w:t>
      </w:r>
      <w:r>
        <w:t>потребно</w:t>
      </w:r>
      <w:r w:rsidR="003E4658">
        <w:t xml:space="preserve"> </w:t>
      </w:r>
      <w:r>
        <w:t>врсити</w:t>
      </w:r>
      <w:r w:rsidR="003E4658">
        <w:t xml:space="preserve"> </w:t>
      </w:r>
      <w:r>
        <w:t>лабараторијску</w:t>
      </w:r>
      <w:r w:rsidR="003E4658">
        <w:t xml:space="preserve"> </w:t>
      </w:r>
      <w:r>
        <w:t>анализу</w:t>
      </w:r>
      <w:r w:rsidR="003E4658">
        <w:t xml:space="preserve"> </w:t>
      </w:r>
      <w:r>
        <w:t>копатибилности</w:t>
      </w:r>
      <w:r w:rsidR="003E4658">
        <w:t xml:space="preserve"> </w:t>
      </w:r>
      <w:r>
        <w:t>у</w:t>
      </w:r>
      <w:r w:rsidR="003E4658">
        <w:t xml:space="preserve"> </w:t>
      </w:r>
      <w:r>
        <w:t>акредитованој</w:t>
      </w:r>
      <w:r w:rsidR="003E4658">
        <w:t xml:space="preserve"> </w:t>
      </w:r>
      <w:r>
        <w:t>лабараторији</w:t>
      </w:r>
      <w:r w:rsidR="003E4658">
        <w:t>.</w:t>
      </w:r>
      <w:proofErr w:type="gramEnd"/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414A1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414A13">
        <w:rPr>
          <w:rFonts w:ascii="Arial" w:hAnsi="Arial" w:cs="Arial"/>
          <w:b/>
          <w:iCs/>
          <w:sz w:val="22"/>
          <w:szCs w:val="22"/>
        </w:rPr>
        <w:t xml:space="preserve">ОДГОВОР : </w:t>
      </w:r>
    </w:p>
    <w:p w:rsidR="003E4658" w:rsidRDefault="003E4658" w:rsidP="003E4658">
      <w:r>
        <w:t>Само уколико се нуди тражено уље произвођача CASTROL тип “ANVOL PE 46 XC”, Понуђач није у обавези да, уз Понуду, достави доказ компатибилности, тачније Извештај експлоатационог испитивања са лабораторијском анализом независне акредитоване лабораторије, деифнисан у оквиру Техничке спецификације на страници 5 од 57 у тачки 3.2.1.1.</w:t>
      </w:r>
    </w:p>
    <w:p w:rsidR="003E4658" w:rsidRDefault="003E4658" w:rsidP="003E4658">
      <w:r>
        <w:t>У свим осталим случајевима, БЕЗ ОБЗИРА НА ПРОИЗВОЂАЧА УЉА, потребно је испунити услов дефинисан у оквиру Техничке спецификације на страници 5 од 57 у тачки 3.2.1.1.</w:t>
      </w:r>
    </w:p>
    <w:p w:rsidR="003E4658" w:rsidRDefault="003E4658" w:rsidP="003E4658">
      <w:pPr>
        <w:rPr>
          <w:lang w:val="en-US"/>
        </w:rPr>
      </w:pPr>
      <w:r>
        <w:t>Испитивање уља након испоруке (тачка 3.2.4 на страници 7 од 57 КД) и Доказивање гарантованих карактеристика уља у периоду гаранције (тачка 3.6.1 на страници 8 од 57 КД) ће бити вршени у свим случајевима.</w:t>
      </w:r>
    </w:p>
    <w:p w:rsidR="003E4658" w:rsidRDefault="003E4658" w:rsidP="003E4658">
      <w:pPr>
        <w:rPr>
          <w:lang w:val="en-US"/>
        </w:rPr>
      </w:pPr>
    </w:p>
    <w:p w:rsidR="003E4658" w:rsidRDefault="003E4658" w:rsidP="003E4658">
      <w:pPr>
        <w:rPr>
          <w:lang w:val="en-US"/>
        </w:rPr>
      </w:pPr>
    </w:p>
    <w:p w:rsidR="003E4658" w:rsidRPr="003E4658" w:rsidRDefault="003E4658" w:rsidP="003E4658">
      <w:pPr>
        <w:rPr>
          <w:lang w:val="en-US"/>
        </w:rPr>
      </w:pPr>
    </w:p>
    <w:p w:rsidR="00823373" w:rsidRPr="00B04454" w:rsidRDefault="00B04454" w:rsidP="00B04454">
      <w:pPr>
        <w:spacing w:line="240" w:lineRule="auto"/>
        <w:rPr>
          <w:rFonts w:ascii="Arial" w:hAnsi="Arial"/>
          <w:iCs/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B04454" w:rsidRDefault="00C7398A" w:rsidP="00B04454">
      <w:pPr>
        <w:suppressAutoHyphens/>
        <w:spacing w:line="240" w:lineRule="auto"/>
        <w:rPr>
          <w:rFonts w:ascii="Arial" w:hAnsi="Arial"/>
          <w:lang w:val="sr-Cyrl-RS" w:eastAsia="ar-SA"/>
        </w:rPr>
      </w:pPr>
      <w:r w:rsidRPr="00414A13">
        <w:rPr>
          <w:rFonts w:ascii="Arial Cirilica" w:hAnsi="Arial Cirilica"/>
          <w:noProof/>
          <w:lang w:val="sr-Latn-RS"/>
        </w:rPr>
        <w:t xml:space="preserve">                                                                                         </w:t>
      </w:r>
      <w:r w:rsidR="00B04454">
        <w:rPr>
          <w:rFonts w:ascii="Arial Cirilica" w:hAnsi="Arial Cirilica"/>
          <w:noProof/>
          <w:lang w:val="sr-Latn-RS"/>
        </w:rPr>
        <w:t xml:space="preserve">            </w:t>
      </w:r>
      <w:r w:rsidR="00B04454">
        <w:rPr>
          <w:rFonts w:asciiTheme="minorHAnsi" w:hAnsiTheme="minorHAnsi"/>
          <w:noProof/>
          <w:lang w:val="sr-Cyrl-RS"/>
        </w:rPr>
        <w:t xml:space="preserve">   </w:t>
      </w:r>
      <w:r w:rsidRPr="00414A13">
        <w:rPr>
          <w:rFonts w:ascii="Arial Cirilica" w:hAnsi="Arial Cirilica"/>
          <w:noProof/>
          <w:lang w:val="sr-Latn-RS"/>
        </w:rPr>
        <w:t xml:space="preserve"> </w:t>
      </w:r>
      <w:r w:rsidR="003E782F">
        <w:rPr>
          <w:rFonts w:ascii="Arial Cirilica" w:hAnsi="Arial Cirilica"/>
          <w:noProof/>
          <w:lang w:val="sr-Latn-RS"/>
        </w:rPr>
        <w:t xml:space="preserve">           </w:t>
      </w:r>
      <w:r w:rsidR="00B04454">
        <w:rPr>
          <w:rFonts w:ascii="Arial" w:hAnsi="Arial"/>
          <w:iCs/>
          <w:lang w:val="sr-Cyrl-RS"/>
        </w:rPr>
        <w:t xml:space="preserve">За  </w:t>
      </w:r>
      <w:r w:rsidR="002B1E8C" w:rsidRPr="00966FA0">
        <w:rPr>
          <w:b/>
          <w:lang w:val="hr-HR"/>
        </w:rPr>
        <w:t>JN/3000/0267/2016</w:t>
      </w:r>
      <w:r w:rsidR="002B1E8C">
        <w:rPr>
          <w:b/>
          <w:lang w:val="hr-HR"/>
        </w:rPr>
        <w:t>(1136/2016)</w:t>
      </w:r>
    </w:p>
    <w:p w:rsidR="00B04454" w:rsidRPr="00D97D88" w:rsidRDefault="00B04454" w:rsidP="00B04454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0F0A61" w:rsidRPr="00D97D88" w:rsidRDefault="00823373" w:rsidP="005920F7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02" w:rsidRDefault="00986802" w:rsidP="004A61DF">
      <w:pPr>
        <w:spacing w:line="240" w:lineRule="auto"/>
      </w:pPr>
      <w:r>
        <w:separator/>
      </w:r>
    </w:p>
  </w:endnote>
  <w:endnote w:type="continuationSeparator" w:id="0">
    <w:p w:rsidR="00986802" w:rsidRDefault="0098680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751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751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02" w:rsidRDefault="00986802" w:rsidP="004A61DF">
      <w:pPr>
        <w:spacing w:line="240" w:lineRule="auto"/>
      </w:pPr>
      <w:r>
        <w:separator/>
      </w:r>
    </w:p>
  </w:footnote>
  <w:footnote w:type="continuationSeparator" w:id="0">
    <w:p w:rsidR="00986802" w:rsidRDefault="0098680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5BC5D47" wp14:editId="165332A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751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751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1E8C"/>
    <w:rsid w:val="002B4659"/>
    <w:rsid w:val="002C2407"/>
    <w:rsid w:val="00311D82"/>
    <w:rsid w:val="0031682F"/>
    <w:rsid w:val="00320005"/>
    <w:rsid w:val="003317EC"/>
    <w:rsid w:val="003640D5"/>
    <w:rsid w:val="003E4658"/>
    <w:rsid w:val="003E782F"/>
    <w:rsid w:val="003F2BEA"/>
    <w:rsid w:val="003F320E"/>
    <w:rsid w:val="004052DE"/>
    <w:rsid w:val="00414A13"/>
    <w:rsid w:val="00446AB6"/>
    <w:rsid w:val="004542D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20F7"/>
    <w:rsid w:val="005B59C7"/>
    <w:rsid w:val="005D014C"/>
    <w:rsid w:val="005F421D"/>
    <w:rsid w:val="00603D2C"/>
    <w:rsid w:val="006078A2"/>
    <w:rsid w:val="00617F52"/>
    <w:rsid w:val="006246C7"/>
    <w:rsid w:val="0062749F"/>
    <w:rsid w:val="00627566"/>
    <w:rsid w:val="00631811"/>
    <w:rsid w:val="006A2AE7"/>
    <w:rsid w:val="006A7204"/>
    <w:rsid w:val="006B1D8A"/>
    <w:rsid w:val="006B38CE"/>
    <w:rsid w:val="007034F2"/>
    <w:rsid w:val="00714B24"/>
    <w:rsid w:val="00753BB6"/>
    <w:rsid w:val="00754F8B"/>
    <w:rsid w:val="007E039F"/>
    <w:rsid w:val="007F61D9"/>
    <w:rsid w:val="008031F2"/>
    <w:rsid w:val="00812250"/>
    <w:rsid w:val="00823373"/>
    <w:rsid w:val="00862A25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6802"/>
    <w:rsid w:val="0098751A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4454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749F2"/>
    <w:rsid w:val="00E912CB"/>
    <w:rsid w:val="00EB53F8"/>
    <w:rsid w:val="00EC2442"/>
    <w:rsid w:val="00ED75CE"/>
    <w:rsid w:val="00F33CFB"/>
    <w:rsid w:val="00F514F8"/>
    <w:rsid w:val="00F75895"/>
    <w:rsid w:val="00FC01E0"/>
    <w:rsid w:val="00FC6B8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165E8"/>
    <w:rsid w:val="00BE0431"/>
    <w:rsid w:val="00D333EE"/>
    <w:rsid w:val="00D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2016-06-22T12:12:00Z</cp:lastPrinted>
  <dcterms:created xsi:type="dcterms:W3CDTF">2016-06-22T12:12:00Z</dcterms:created>
  <dcterms:modified xsi:type="dcterms:W3CDTF">2016-06-22T12:20:00Z</dcterms:modified>
</cp:coreProperties>
</file>