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FB73D6" w:rsidRDefault="00FB73D6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>
        <w:rPr>
          <w:rFonts w:ascii="Arial" w:hAnsi="Arial"/>
        </w:rPr>
        <w:t>Број:</w:t>
      </w:r>
      <w:r>
        <w:rPr>
          <w:rFonts w:ascii="Arial" w:hAnsi="Arial"/>
          <w:lang w:val="en-US"/>
        </w:rPr>
        <w:t>5365-E03.04-183875/8-2016</w:t>
      </w:r>
    </w:p>
    <w:p w:rsidR="0046231D" w:rsidRPr="00FB73D6" w:rsidRDefault="00FB73D6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Велики Црљени 14.07.2016.г.</w:t>
      </w:r>
    </w:p>
    <w:p w:rsidR="00FC01E0" w:rsidRPr="00D97D88" w:rsidRDefault="00FB73D6" w:rsidP="00FB73D6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>
        <w:rPr>
          <w:rFonts w:ascii="Arial" w:hAnsi="Arial"/>
          <w:i/>
          <w:lang w:val="sr-Cyrl-RS"/>
        </w:rPr>
        <w:t xml:space="preserve">          </w:t>
      </w:r>
    </w:p>
    <w:p w:rsidR="00823373" w:rsidRPr="00FB73D6" w:rsidRDefault="00823373" w:rsidP="003317EC">
      <w:pPr>
        <w:pStyle w:val="BodyText"/>
        <w:rPr>
          <w:rFonts w:ascii="Arial" w:hAnsi="Arial"/>
          <w:iCs/>
          <w:sz w:val="20"/>
          <w:szCs w:val="20"/>
          <w:lang w:val="sr-Latn-RS"/>
        </w:rPr>
      </w:pPr>
      <w:r w:rsidRPr="00FB73D6">
        <w:rPr>
          <w:rFonts w:ascii="Arial" w:hAnsi="Arial"/>
          <w:iCs/>
          <w:sz w:val="20"/>
          <w:szCs w:val="20"/>
        </w:rPr>
        <w:t>На основу члана 54. и 63. Закона о јавним набавк</w:t>
      </w:r>
      <w:r w:rsidR="008C28EE" w:rsidRPr="00FB73D6">
        <w:rPr>
          <w:rFonts w:ascii="Arial" w:hAnsi="Arial"/>
          <w:iCs/>
          <w:sz w:val="20"/>
          <w:szCs w:val="20"/>
        </w:rPr>
        <w:t>ама („Службeни глaсник РС", бр</w:t>
      </w:r>
      <w:r w:rsidR="008C28EE" w:rsidRPr="00FB73D6">
        <w:rPr>
          <w:rFonts w:ascii="Arial" w:hAnsi="Arial"/>
          <w:iCs/>
          <w:sz w:val="20"/>
          <w:szCs w:val="20"/>
          <w:lang w:val="sr-Cyrl-RS"/>
        </w:rPr>
        <w:t>.</w:t>
      </w:r>
      <w:r w:rsidRPr="00FB73D6">
        <w:rPr>
          <w:rFonts w:ascii="Arial" w:hAnsi="Arial"/>
          <w:iCs/>
          <w:sz w:val="20"/>
          <w:szCs w:val="20"/>
        </w:rPr>
        <w:t xml:space="preserve"> 124/12</w:t>
      </w:r>
      <w:r w:rsidR="008C28EE" w:rsidRPr="00FB73D6">
        <w:rPr>
          <w:rFonts w:ascii="Arial" w:hAnsi="Arial"/>
          <w:iCs/>
          <w:sz w:val="20"/>
          <w:szCs w:val="20"/>
          <w:lang w:val="ru-RU"/>
        </w:rPr>
        <w:t>,</w:t>
      </w:r>
      <w:r w:rsidR="00C04B2D" w:rsidRPr="00FB73D6">
        <w:rPr>
          <w:rFonts w:ascii="Arial" w:hAnsi="Arial"/>
          <w:iCs/>
          <w:sz w:val="20"/>
          <w:szCs w:val="20"/>
          <w:lang w:val="ru-RU"/>
        </w:rPr>
        <w:t xml:space="preserve"> </w:t>
      </w:r>
      <w:r w:rsidRPr="00FB73D6">
        <w:rPr>
          <w:rFonts w:ascii="Arial" w:hAnsi="Arial"/>
          <w:iCs/>
          <w:sz w:val="20"/>
          <w:szCs w:val="20"/>
        </w:rPr>
        <w:t>14/15</w:t>
      </w:r>
      <w:r w:rsidR="00C04B2D" w:rsidRPr="00FB73D6">
        <w:rPr>
          <w:rFonts w:ascii="Arial" w:hAnsi="Arial"/>
          <w:iCs/>
          <w:sz w:val="20"/>
          <w:szCs w:val="20"/>
          <w:lang w:val="sr-Cyrl-RS"/>
        </w:rPr>
        <w:t xml:space="preserve"> </w:t>
      </w:r>
      <w:r w:rsidR="008C28EE" w:rsidRPr="00FB73D6">
        <w:rPr>
          <w:rFonts w:ascii="Arial" w:hAnsi="Arial"/>
          <w:iCs/>
          <w:sz w:val="20"/>
          <w:szCs w:val="20"/>
          <w:lang w:val="sr-Cyrl-RS"/>
        </w:rPr>
        <w:t>и 68/15</w:t>
      </w:r>
      <w:r w:rsidRPr="00FB73D6">
        <w:rPr>
          <w:rFonts w:ascii="Arial" w:hAnsi="Arial"/>
          <w:iCs/>
          <w:sz w:val="20"/>
          <w:szCs w:val="20"/>
        </w:rPr>
        <w:t xml:space="preserve">), Комисија за јавну набавку број </w:t>
      </w:r>
      <w:r w:rsidR="005F6976" w:rsidRPr="00FB73D6">
        <w:rPr>
          <w:rFonts w:ascii="Arial" w:hAnsi="Arial"/>
          <w:b/>
          <w:sz w:val="20"/>
          <w:szCs w:val="20"/>
          <w:lang w:val="en-US"/>
        </w:rPr>
        <w:t>3000</w:t>
      </w:r>
      <w:r w:rsidR="00ED75CE" w:rsidRPr="00FB73D6">
        <w:rPr>
          <w:rFonts w:ascii="Arial" w:hAnsi="Arial"/>
          <w:b/>
          <w:sz w:val="20"/>
          <w:szCs w:val="20"/>
          <w:lang w:val="en-US"/>
        </w:rPr>
        <w:t>/</w:t>
      </w:r>
      <w:r w:rsidR="00681104" w:rsidRPr="00FB73D6">
        <w:rPr>
          <w:rFonts w:ascii="Arial" w:hAnsi="Arial"/>
          <w:b/>
          <w:sz w:val="20"/>
          <w:szCs w:val="20"/>
          <w:lang w:val="en-US"/>
        </w:rPr>
        <w:t>0397/2016</w:t>
      </w:r>
      <w:r w:rsidR="00681104" w:rsidRPr="00FB73D6">
        <w:rPr>
          <w:rFonts w:ascii="Arial" w:hAnsi="Arial"/>
          <w:b/>
          <w:sz w:val="20"/>
          <w:szCs w:val="20"/>
          <w:lang w:val="sr-Cyrl-RS"/>
        </w:rPr>
        <w:t>(</w:t>
      </w:r>
      <w:r w:rsidR="005F6976" w:rsidRPr="00FB73D6">
        <w:rPr>
          <w:rFonts w:ascii="Arial" w:hAnsi="Arial"/>
          <w:b/>
          <w:sz w:val="20"/>
          <w:szCs w:val="20"/>
          <w:lang w:val="en-US"/>
        </w:rPr>
        <w:t>914/2016</w:t>
      </w:r>
      <w:r w:rsidR="005F6976" w:rsidRPr="00FB73D6">
        <w:rPr>
          <w:rFonts w:ascii="Arial" w:hAnsi="Arial"/>
          <w:b/>
          <w:sz w:val="20"/>
          <w:szCs w:val="20"/>
          <w:lang w:val="sr-Cyrl-RS"/>
        </w:rPr>
        <w:t>)</w:t>
      </w:r>
      <w:r w:rsidRPr="00FB73D6">
        <w:rPr>
          <w:rFonts w:ascii="Arial" w:hAnsi="Arial"/>
          <w:sz w:val="20"/>
          <w:szCs w:val="20"/>
          <w:lang w:val="ru-RU"/>
        </w:rPr>
        <w:t xml:space="preserve">, </w:t>
      </w:r>
      <w:r w:rsidR="005F6976" w:rsidRPr="00FB73D6">
        <w:rPr>
          <w:rFonts w:ascii="Arial" w:hAnsi="Arial"/>
          <w:sz w:val="20"/>
          <w:szCs w:val="20"/>
        </w:rPr>
        <w:t>за набавку</w:t>
      </w:r>
      <w:r w:rsidR="005F6976" w:rsidRPr="00FB73D6">
        <w:rPr>
          <w:rFonts w:ascii="Arial" w:hAnsi="Arial"/>
          <w:sz w:val="20"/>
          <w:szCs w:val="20"/>
          <w:lang w:val="sr-Cyrl-RS"/>
        </w:rPr>
        <w:t xml:space="preserve"> </w:t>
      </w:r>
      <w:r w:rsidR="00681104" w:rsidRPr="00FB73D6">
        <w:rPr>
          <w:rFonts w:ascii="Arial" w:hAnsi="Arial"/>
          <w:b/>
          <w:sz w:val="20"/>
          <w:szCs w:val="20"/>
          <w:lang w:val="sr-Cyrl-RS"/>
        </w:rPr>
        <w:t>Течни хлор у челичним боцама</w:t>
      </w:r>
      <w:r w:rsidRPr="00FB73D6">
        <w:rPr>
          <w:rFonts w:ascii="Arial" w:hAnsi="Arial"/>
          <w:sz w:val="20"/>
          <w:szCs w:val="20"/>
        </w:rPr>
        <w:t xml:space="preserve">, </w:t>
      </w:r>
      <w:r w:rsidRPr="00FB73D6">
        <w:rPr>
          <w:rFonts w:ascii="Arial" w:hAnsi="Arial"/>
          <w:iCs/>
          <w:sz w:val="20"/>
          <w:szCs w:val="20"/>
        </w:rPr>
        <w:t xml:space="preserve">на захтев заинтересованог лица, даје </w:t>
      </w:r>
    </w:p>
    <w:p w:rsidR="00823373" w:rsidRPr="00FB73D6" w:rsidRDefault="00823373" w:rsidP="003317EC">
      <w:pPr>
        <w:spacing w:line="240" w:lineRule="auto"/>
        <w:jc w:val="center"/>
        <w:rPr>
          <w:rFonts w:ascii="Arial" w:hAnsi="Arial"/>
          <w:iCs/>
          <w:sz w:val="20"/>
          <w:szCs w:val="20"/>
        </w:rPr>
      </w:pPr>
      <w:r w:rsidRPr="00FB73D6">
        <w:rPr>
          <w:rFonts w:ascii="Arial" w:hAnsi="Arial"/>
          <w:iCs/>
          <w:sz w:val="20"/>
          <w:szCs w:val="20"/>
        </w:rPr>
        <w:t>ДОДАТНЕ ИНФОРМАЦИЈЕ ИЛИ ПОЈАШЊЕЊА</w:t>
      </w:r>
    </w:p>
    <w:p w:rsidR="00823373" w:rsidRPr="00FB73D6" w:rsidRDefault="00823373" w:rsidP="003317EC">
      <w:pPr>
        <w:spacing w:line="240" w:lineRule="auto"/>
        <w:jc w:val="center"/>
        <w:rPr>
          <w:rFonts w:ascii="Arial" w:hAnsi="Arial"/>
          <w:iCs/>
          <w:sz w:val="20"/>
          <w:szCs w:val="20"/>
          <w:lang w:val="sr-Cyrl-RS"/>
        </w:rPr>
      </w:pPr>
      <w:r w:rsidRPr="00FB73D6">
        <w:rPr>
          <w:rFonts w:ascii="Arial" w:hAnsi="Arial"/>
          <w:iCs/>
          <w:sz w:val="20"/>
          <w:szCs w:val="20"/>
        </w:rPr>
        <w:t>У ВЕЗИ СА ПРИПРЕМАЊЕМ ПОНУДЕ</w:t>
      </w:r>
    </w:p>
    <w:p w:rsidR="00823373" w:rsidRPr="00FB73D6" w:rsidRDefault="005F6976" w:rsidP="00FB73D6">
      <w:pPr>
        <w:spacing w:line="240" w:lineRule="auto"/>
        <w:jc w:val="center"/>
        <w:rPr>
          <w:rFonts w:ascii="Arial" w:hAnsi="Arial"/>
          <w:b/>
          <w:iCs/>
          <w:sz w:val="20"/>
          <w:szCs w:val="20"/>
          <w:lang w:val="ru-RU"/>
        </w:rPr>
      </w:pPr>
      <w:r w:rsidRPr="00FB73D6">
        <w:rPr>
          <w:rFonts w:ascii="Arial" w:hAnsi="Arial"/>
          <w:b/>
          <w:iCs/>
          <w:sz w:val="20"/>
          <w:szCs w:val="20"/>
        </w:rPr>
        <w:t>Бр.</w:t>
      </w:r>
      <w:r w:rsidRPr="00FB73D6">
        <w:rPr>
          <w:rFonts w:ascii="Arial" w:hAnsi="Arial"/>
          <w:b/>
          <w:iCs/>
          <w:sz w:val="20"/>
          <w:szCs w:val="20"/>
          <w:lang w:val="en-US"/>
        </w:rPr>
        <w:t>1</w:t>
      </w:r>
      <w:r w:rsidR="00823373" w:rsidRPr="00FB73D6">
        <w:rPr>
          <w:rFonts w:ascii="Arial" w:hAnsi="Arial"/>
          <w:b/>
          <w:iCs/>
          <w:sz w:val="20"/>
          <w:szCs w:val="20"/>
        </w:rPr>
        <w:t>.</w:t>
      </w:r>
    </w:p>
    <w:p w:rsidR="00823373" w:rsidRPr="00FB73D6" w:rsidRDefault="00823373" w:rsidP="002A2D9F">
      <w:pPr>
        <w:spacing w:before="240" w:after="240" w:line="240" w:lineRule="auto"/>
        <w:rPr>
          <w:rFonts w:ascii="Arial" w:hAnsi="Arial"/>
          <w:iCs/>
          <w:sz w:val="20"/>
          <w:szCs w:val="20"/>
          <w:lang w:val="sr-Cyrl-RS"/>
        </w:rPr>
      </w:pPr>
      <w:r w:rsidRPr="00FB73D6">
        <w:rPr>
          <w:rFonts w:ascii="Arial" w:hAnsi="Arial"/>
          <w:iCs/>
          <w:sz w:val="20"/>
          <w:szCs w:val="20"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FB73D6">
        <w:rPr>
          <w:rFonts w:ascii="Arial" w:hAnsi="Arial"/>
          <w:iCs/>
          <w:sz w:val="20"/>
          <w:szCs w:val="20"/>
          <w:lang w:val="sr-Cyrl-RS"/>
        </w:rPr>
        <w:t xml:space="preserve">дана </w:t>
      </w:r>
      <w:r w:rsidRPr="00FB73D6">
        <w:rPr>
          <w:rFonts w:ascii="Arial" w:hAnsi="Arial"/>
          <w:iCs/>
          <w:sz w:val="20"/>
          <w:szCs w:val="20"/>
        </w:rPr>
        <w:t xml:space="preserve">пријема захтева </w:t>
      </w:r>
      <w:r w:rsidR="008C28EE" w:rsidRPr="00FB73D6">
        <w:rPr>
          <w:rFonts w:ascii="Arial" w:hAnsi="Arial"/>
          <w:iCs/>
          <w:sz w:val="20"/>
          <w:szCs w:val="20"/>
        </w:rPr>
        <w:t xml:space="preserve">објављује на Порталу јавних набавки и интернет страници </w:t>
      </w:r>
      <w:r w:rsidR="008C28EE" w:rsidRPr="00FB73D6">
        <w:rPr>
          <w:rFonts w:ascii="Arial" w:hAnsi="Arial"/>
          <w:iCs/>
          <w:sz w:val="20"/>
          <w:szCs w:val="20"/>
          <w:lang w:val="sr-Cyrl-RS"/>
        </w:rPr>
        <w:t>Н</w:t>
      </w:r>
      <w:r w:rsidR="008C28EE" w:rsidRPr="00FB73D6">
        <w:rPr>
          <w:rFonts w:ascii="Arial" w:hAnsi="Arial"/>
          <w:iCs/>
          <w:sz w:val="20"/>
          <w:szCs w:val="20"/>
        </w:rPr>
        <w:t>аручиоца</w:t>
      </w:r>
      <w:r w:rsidR="008C28EE" w:rsidRPr="00FB73D6">
        <w:rPr>
          <w:rFonts w:ascii="Arial" w:hAnsi="Arial"/>
          <w:iCs/>
          <w:sz w:val="20"/>
          <w:szCs w:val="20"/>
          <w:lang w:val="sr-Cyrl-RS"/>
        </w:rPr>
        <w:t>,</w:t>
      </w:r>
      <w:r w:rsidR="008C28EE" w:rsidRPr="00FB73D6">
        <w:rPr>
          <w:rFonts w:ascii="Arial" w:hAnsi="Arial"/>
          <w:b/>
          <w:i/>
          <w:iCs/>
          <w:sz w:val="20"/>
          <w:szCs w:val="20"/>
          <w:lang w:val="sr-Cyrl-RS"/>
        </w:rPr>
        <w:t xml:space="preserve">  </w:t>
      </w:r>
      <w:r w:rsidRPr="00FB73D6">
        <w:rPr>
          <w:rFonts w:ascii="Arial" w:hAnsi="Arial"/>
          <w:iCs/>
          <w:sz w:val="20"/>
          <w:szCs w:val="20"/>
        </w:rPr>
        <w:t>следеће информације, односно појашњења:</w:t>
      </w:r>
    </w:p>
    <w:p w:rsidR="005F6976" w:rsidRPr="00FB73D6" w:rsidRDefault="00823373" w:rsidP="005F6976">
      <w:pPr>
        <w:tabs>
          <w:tab w:val="left" w:pos="720"/>
        </w:tabs>
        <w:spacing w:before="80" w:line="240" w:lineRule="auto"/>
        <w:ind w:left="284"/>
        <w:rPr>
          <w:rFonts w:ascii="Times New Roman" w:hAnsi="Times New Roman" w:cs="Times New Roman"/>
          <w:sz w:val="20"/>
          <w:szCs w:val="20"/>
          <w:lang w:val="ru-RU"/>
        </w:rPr>
      </w:pPr>
      <w:r w:rsidRPr="00FB73D6">
        <w:rPr>
          <w:rFonts w:ascii="Arial" w:hAnsi="Arial"/>
          <w:b/>
          <w:iCs/>
          <w:sz w:val="20"/>
          <w:szCs w:val="20"/>
        </w:rPr>
        <w:t>ПИТАЊЕ 1</w:t>
      </w:r>
      <w:r w:rsidRPr="00FB73D6">
        <w:rPr>
          <w:rFonts w:ascii="Arial" w:hAnsi="Arial"/>
          <w:iCs/>
          <w:sz w:val="20"/>
          <w:szCs w:val="20"/>
        </w:rPr>
        <w:t>:</w:t>
      </w:r>
      <w:r w:rsidRPr="00FB73D6">
        <w:rPr>
          <w:rFonts w:ascii="Arial" w:hAnsi="Arial"/>
          <w:iCs/>
          <w:sz w:val="20"/>
          <w:szCs w:val="20"/>
          <w:lang w:val="ru-RU"/>
        </w:rPr>
        <w:t xml:space="preserve"> </w:t>
      </w:r>
      <w:r w:rsidR="005F6976" w:rsidRPr="00FB73D6">
        <w:rPr>
          <w:rFonts w:ascii="Times New Roman" w:hAnsi="Times New Roman" w:cs="Times New Roman"/>
          <w:sz w:val="20"/>
          <w:szCs w:val="20"/>
          <w:lang w:val="ru-RU"/>
        </w:rPr>
        <w:t xml:space="preserve">U predmetnom postupku javne nabavke, na str. 11/43 </w:t>
      </w:r>
      <w:r w:rsidR="005F6976" w:rsidRPr="00FB73D6">
        <w:rPr>
          <w:rFonts w:ascii="Times New Roman" w:hAnsi="Times New Roman" w:cs="Times New Roman"/>
          <w:sz w:val="20"/>
          <w:szCs w:val="20"/>
          <w:lang w:val="sr-Latn-RS"/>
        </w:rPr>
        <w:t xml:space="preserve">konkursne dokumentacije, </w:t>
      </w:r>
      <w:r w:rsidR="005F6976" w:rsidRPr="00FB73D6">
        <w:rPr>
          <w:rFonts w:ascii="Times New Roman" w:hAnsi="Times New Roman" w:cs="Times New Roman"/>
          <w:sz w:val="20"/>
          <w:szCs w:val="20"/>
          <w:lang w:val="ru-RU"/>
        </w:rPr>
        <w:t xml:space="preserve">pod naslovom “Obavezna sadrzina ponude”, izmedju ostalog, navedeno je i </w:t>
      </w:r>
      <w:r w:rsidR="005F6976" w:rsidRPr="00FB73D6">
        <w:rPr>
          <w:rFonts w:ascii="Times New Roman" w:hAnsi="Times New Roman" w:cs="Times New Roman"/>
          <w:sz w:val="20"/>
          <w:szCs w:val="20"/>
          <w:lang w:val="sr-Latn-RS"/>
        </w:rPr>
        <w:t>da je potrebno da ponudjac dostavi „Tehnicku dokumentaciju kojom se dokazuje ispunjenost zahtevanih tehnickih karakteristika, navedenih u poglavlju 3. Tehnicka specifikacija konkursne dokumentacije (Tehnicki opis nabavke, cenovnik nabavke)“.</w:t>
      </w:r>
    </w:p>
    <w:p w:rsidR="005F6976" w:rsidRPr="00FB73D6" w:rsidRDefault="005F6976" w:rsidP="005F6976">
      <w:pPr>
        <w:tabs>
          <w:tab w:val="left" w:pos="720"/>
        </w:tabs>
        <w:spacing w:before="80" w:line="240" w:lineRule="auto"/>
        <w:ind w:left="568" w:hanging="284"/>
        <w:rPr>
          <w:rFonts w:ascii="Times New Roman" w:hAnsi="Times New Roman" w:cs="Times New Roman"/>
          <w:sz w:val="20"/>
          <w:szCs w:val="20"/>
          <w:lang w:val="en-US"/>
        </w:rPr>
      </w:pPr>
      <w:r w:rsidRPr="00FB73D6">
        <w:rPr>
          <w:rFonts w:ascii="Times New Roman" w:hAnsi="Times New Roman" w:cs="Times New Roman"/>
          <w:sz w:val="20"/>
          <w:szCs w:val="20"/>
          <w:lang w:val="sr-Latn-RS"/>
        </w:rPr>
        <w:t xml:space="preserve">Prethodno je, na str. 4/43 konkursne dokumentacije, pod naslovom „Tehnicka specifikacija“, podnaslov „Kvalitet i tehnicke karakteristike“, (3.2 -1.), precizirano da je predmet nabavke „tecni hlor u celicnim bocama za potrebe gasnog hlorisanja (dezinfekcija vode za pice). Isporuceni tecni hlor mora odgovarati zahtevima standarda </w:t>
      </w:r>
      <w:r w:rsidRPr="00FB73D6">
        <w:rPr>
          <w:rFonts w:ascii="Times New Roman" w:hAnsi="Times New Roman" w:cs="Times New Roman"/>
          <w:sz w:val="20"/>
          <w:szCs w:val="20"/>
          <w:lang w:val="en-US"/>
        </w:rPr>
        <w:t>JUS SRPS.H.B2.050”.</w:t>
      </w:r>
    </w:p>
    <w:p w:rsidR="005F6976" w:rsidRPr="00FB73D6" w:rsidRDefault="005F6976" w:rsidP="005F6976">
      <w:pPr>
        <w:tabs>
          <w:tab w:val="left" w:pos="720"/>
        </w:tabs>
        <w:spacing w:before="80" w:line="240" w:lineRule="auto"/>
        <w:ind w:left="568" w:hanging="284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FB73D6">
        <w:rPr>
          <w:rFonts w:ascii="Times New Roman" w:hAnsi="Times New Roman" w:cs="Times New Roman"/>
          <w:sz w:val="20"/>
          <w:szCs w:val="20"/>
          <w:lang w:val="en-US"/>
        </w:rPr>
        <w:t>Kako</w:t>
      </w:r>
      <w:proofErr w:type="spellEnd"/>
      <w:r w:rsidRPr="00FB73D6">
        <w:rPr>
          <w:rFonts w:ascii="Times New Roman" w:hAnsi="Times New Roman" w:cs="Times New Roman"/>
          <w:sz w:val="20"/>
          <w:szCs w:val="20"/>
          <w:lang w:val="en-US"/>
        </w:rPr>
        <w:t xml:space="preserve"> je </w:t>
      </w:r>
      <w:proofErr w:type="spellStart"/>
      <w:r w:rsidRPr="00FB73D6">
        <w:rPr>
          <w:rFonts w:ascii="Times New Roman" w:hAnsi="Times New Roman" w:cs="Times New Roman"/>
          <w:sz w:val="20"/>
          <w:szCs w:val="20"/>
          <w:lang w:val="en-US"/>
        </w:rPr>
        <w:t>navedeni</w:t>
      </w:r>
      <w:proofErr w:type="spellEnd"/>
      <w:r w:rsidRPr="00FB73D6">
        <w:rPr>
          <w:rFonts w:ascii="Times New Roman" w:hAnsi="Times New Roman" w:cs="Times New Roman"/>
          <w:sz w:val="20"/>
          <w:szCs w:val="20"/>
          <w:lang w:val="en-US"/>
        </w:rPr>
        <w:t xml:space="preserve"> standard </w:t>
      </w:r>
      <w:r w:rsidRPr="00FB73D6">
        <w:rPr>
          <w:rFonts w:ascii="Times New Roman" w:hAnsi="Times New Roman" w:cs="Times New Roman"/>
          <w:sz w:val="20"/>
          <w:szCs w:val="20"/>
          <w:lang w:val="ru-RU"/>
        </w:rPr>
        <w:t>JUS SRPS.H.B2.050</w:t>
      </w:r>
      <w:r w:rsidRPr="00FB73D6">
        <w:rPr>
          <w:rFonts w:ascii="Times New Roman" w:hAnsi="Times New Roman" w:cs="Times New Roman"/>
          <w:sz w:val="20"/>
          <w:szCs w:val="20"/>
          <w:lang w:val="sr-Latn-RS"/>
        </w:rPr>
        <w:t xml:space="preserve"> nas nacionalni standard, te imajuci u vidu da u nasoj zemlji ne postoji registrovani proizvodjac tecnog hlora, nase pitanje se odnosi na prihvatljivost dostavljanja potvrde (kopija i overeni prevod) laboratorije inostranog (EU) proizvodjaca tecnog hlora, u kojoj je sadrzana konstatacija da tecni hlor odgovara zahtevima medjunarodno prihvacenog i vazeceg standarda EN 937:2009 (hemikalije koje se koriste za tretman vode namenjene za ljudsku upotrebu). Nacionalni ekvivalent navedenog medjunarodnog standarda glasi „</w:t>
      </w:r>
      <w:r w:rsidRPr="00FB73D6">
        <w:rPr>
          <w:rFonts w:ascii="Times New Roman" w:hAnsi="Times New Roman" w:cs="Times New Roman"/>
          <w:sz w:val="20"/>
          <w:szCs w:val="20"/>
          <w:lang w:val="en-US"/>
        </w:rPr>
        <w:t xml:space="preserve">SRPS EN 937:2013”. </w:t>
      </w:r>
      <w:r w:rsidRPr="00FB73D6">
        <w:rPr>
          <w:rFonts w:ascii="Times New Roman" w:hAnsi="Times New Roman" w:cs="Times New Roman"/>
          <w:sz w:val="20"/>
          <w:szCs w:val="20"/>
          <w:lang w:val="en-US"/>
        </w:rPr>
        <w:fldChar w:fldCharType="begin"/>
      </w:r>
      <w:r w:rsidRPr="00FB73D6">
        <w:rPr>
          <w:rFonts w:ascii="Times New Roman" w:hAnsi="Times New Roman" w:cs="Times New Roman"/>
          <w:sz w:val="20"/>
          <w:szCs w:val="20"/>
          <w:lang w:val="en-US"/>
        </w:rPr>
        <w:instrText xml:space="preserve"> HYPERLINK "http://www.iss.rs/standard/?natstandard_document_id=38856" </w:instrText>
      </w:r>
      <w:r w:rsidRPr="00FB73D6">
        <w:rPr>
          <w:rFonts w:ascii="Times New Roman" w:hAnsi="Times New Roman" w:cs="Times New Roman"/>
          <w:sz w:val="20"/>
          <w:szCs w:val="20"/>
          <w:lang w:val="en-US"/>
        </w:rPr>
        <w:fldChar w:fldCharType="separate"/>
      </w:r>
      <w:r w:rsidRPr="00FB73D6">
        <w:rPr>
          <w:rFonts w:ascii="Times New Roman" w:hAnsi="Times New Roman" w:cs="Times New Roman"/>
          <w:color w:val="0000FF"/>
          <w:sz w:val="20"/>
          <w:szCs w:val="20"/>
          <w:u w:val="single"/>
          <w:lang w:val="en-US"/>
        </w:rPr>
        <w:t>http://www.iss.rs/standard/?natstandard_document_id=38856</w:t>
      </w:r>
      <w:r w:rsidRPr="00FB73D6">
        <w:rPr>
          <w:rFonts w:ascii="Times New Roman" w:hAnsi="Times New Roman" w:cs="Times New Roman"/>
          <w:sz w:val="20"/>
          <w:szCs w:val="20"/>
          <w:lang w:val="en-US"/>
        </w:rPr>
        <w:fldChar w:fldCharType="end"/>
      </w:r>
    </w:p>
    <w:p w:rsidR="00823373" w:rsidRPr="00FB73D6" w:rsidRDefault="005F6976" w:rsidP="00FB73D6">
      <w:pPr>
        <w:tabs>
          <w:tab w:val="left" w:pos="720"/>
        </w:tabs>
        <w:spacing w:before="80" w:line="240" w:lineRule="auto"/>
        <w:ind w:left="568" w:hanging="284"/>
        <w:rPr>
          <w:rFonts w:ascii="Times New Roman" w:hAnsi="Times New Roman" w:cs="Times New Roman"/>
          <w:sz w:val="20"/>
          <w:szCs w:val="20"/>
          <w:lang w:val="sr-Cyrl-RS"/>
        </w:rPr>
      </w:pPr>
      <w:r w:rsidRPr="00FB73D6">
        <w:rPr>
          <w:rFonts w:ascii="Times New Roman" w:hAnsi="Times New Roman" w:cs="Times New Roman"/>
          <w:sz w:val="20"/>
          <w:szCs w:val="20"/>
          <w:lang w:val="en-US"/>
        </w:rPr>
        <w:t xml:space="preserve">Standard </w:t>
      </w:r>
      <w:proofErr w:type="spellStart"/>
      <w:r w:rsidRPr="00FB73D6">
        <w:rPr>
          <w:rFonts w:ascii="Times New Roman" w:hAnsi="Times New Roman" w:cs="Times New Roman"/>
          <w:sz w:val="20"/>
          <w:szCs w:val="20"/>
          <w:lang w:val="en-US"/>
        </w:rPr>
        <w:t>postavljen</w:t>
      </w:r>
      <w:proofErr w:type="spellEnd"/>
      <w:r w:rsidRPr="00FB73D6">
        <w:rPr>
          <w:rFonts w:ascii="Times New Roman" w:hAnsi="Times New Roman" w:cs="Times New Roman"/>
          <w:sz w:val="20"/>
          <w:szCs w:val="20"/>
          <w:lang w:val="en-US"/>
        </w:rPr>
        <w:t xml:space="preserve"> u </w:t>
      </w:r>
      <w:proofErr w:type="spellStart"/>
      <w:r w:rsidRPr="00FB73D6">
        <w:rPr>
          <w:rFonts w:ascii="Times New Roman" w:hAnsi="Times New Roman" w:cs="Times New Roman"/>
          <w:sz w:val="20"/>
          <w:szCs w:val="20"/>
          <w:lang w:val="en-US"/>
        </w:rPr>
        <w:t>konkursnoj</w:t>
      </w:r>
      <w:proofErr w:type="spellEnd"/>
      <w:r w:rsidRPr="00FB73D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B73D6">
        <w:rPr>
          <w:rFonts w:ascii="Times New Roman" w:hAnsi="Times New Roman" w:cs="Times New Roman"/>
          <w:sz w:val="20"/>
          <w:szCs w:val="20"/>
          <w:lang w:val="en-US"/>
        </w:rPr>
        <w:t>dokumentaciji</w:t>
      </w:r>
      <w:proofErr w:type="spellEnd"/>
      <w:r w:rsidRPr="00FB73D6">
        <w:rPr>
          <w:rFonts w:ascii="Times New Roman" w:hAnsi="Times New Roman" w:cs="Times New Roman"/>
          <w:sz w:val="20"/>
          <w:szCs w:val="20"/>
          <w:lang w:val="en-US"/>
        </w:rPr>
        <w:t xml:space="preserve"> JUS SRPS.H.B2.050 </w:t>
      </w:r>
      <w:proofErr w:type="spellStart"/>
      <w:r w:rsidRPr="00FB73D6">
        <w:rPr>
          <w:rFonts w:ascii="Times New Roman" w:hAnsi="Times New Roman" w:cs="Times New Roman"/>
          <w:sz w:val="20"/>
          <w:szCs w:val="20"/>
          <w:lang w:val="en-US"/>
        </w:rPr>
        <w:t>odnosi</w:t>
      </w:r>
      <w:proofErr w:type="spellEnd"/>
      <w:r w:rsidRPr="00FB73D6">
        <w:rPr>
          <w:rFonts w:ascii="Times New Roman" w:hAnsi="Times New Roman" w:cs="Times New Roman"/>
          <w:sz w:val="20"/>
          <w:szCs w:val="20"/>
          <w:lang w:val="en-US"/>
        </w:rPr>
        <w:t xml:space="preserve"> se </w:t>
      </w:r>
      <w:proofErr w:type="spellStart"/>
      <w:r w:rsidRPr="00FB73D6">
        <w:rPr>
          <w:rFonts w:ascii="Times New Roman" w:hAnsi="Times New Roman" w:cs="Times New Roman"/>
          <w:sz w:val="20"/>
          <w:szCs w:val="20"/>
          <w:lang w:val="en-US"/>
        </w:rPr>
        <w:t>na</w:t>
      </w:r>
      <w:proofErr w:type="spellEnd"/>
      <w:r w:rsidRPr="00FB73D6">
        <w:rPr>
          <w:rFonts w:ascii="Times New Roman" w:hAnsi="Times New Roman" w:cs="Times New Roman"/>
          <w:sz w:val="20"/>
          <w:szCs w:val="20"/>
          <w:lang w:val="en-US"/>
        </w:rPr>
        <w:t xml:space="preserve"> “</w:t>
      </w:r>
      <w:proofErr w:type="spellStart"/>
      <w:r w:rsidRPr="00FB73D6">
        <w:rPr>
          <w:rFonts w:ascii="Times New Roman" w:hAnsi="Times New Roman" w:cs="Times New Roman"/>
          <w:sz w:val="20"/>
          <w:szCs w:val="20"/>
          <w:lang w:val="en-US"/>
        </w:rPr>
        <w:t>tehnicki</w:t>
      </w:r>
      <w:proofErr w:type="spellEnd"/>
      <w:r w:rsidRPr="00FB73D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B73D6">
        <w:rPr>
          <w:rFonts w:ascii="Times New Roman" w:hAnsi="Times New Roman" w:cs="Times New Roman"/>
          <w:sz w:val="20"/>
          <w:szCs w:val="20"/>
          <w:lang w:val="en-US"/>
        </w:rPr>
        <w:t>hlor</w:t>
      </w:r>
      <w:proofErr w:type="spellEnd"/>
      <w:r w:rsidRPr="00FB73D6">
        <w:rPr>
          <w:rFonts w:ascii="Times New Roman" w:hAnsi="Times New Roman" w:cs="Times New Roman"/>
          <w:sz w:val="20"/>
          <w:szCs w:val="20"/>
          <w:lang w:val="en-US"/>
        </w:rPr>
        <w:t>” (</w:t>
      </w:r>
      <w:proofErr w:type="spellStart"/>
      <w:r w:rsidRPr="00FB73D6">
        <w:rPr>
          <w:rFonts w:ascii="Times New Roman" w:hAnsi="Times New Roman" w:cs="Times New Roman"/>
          <w:sz w:val="20"/>
          <w:szCs w:val="20"/>
          <w:lang w:val="en-US"/>
        </w:rPr>
        <w:t>ili</w:t>
      </w:r>
      <w:proofErr w:type="spellEnd"/>
      <w:r w:rsidRPr="00FB73D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B73D6">
        <w:rPr>
          <w:rFonts w:ascii="Times New Roman" w:hAnsi="Times New Roman" w:cs="Times New Roman"/>
          <w:sz w:val="20"/>
          <w:szCs w:val="20"/>
          <w:lang w:val="en-US"/>
        </w:rPr>
        <w:t>prevedeno</w:t>
      </w:r>
      <w:proofErr w:type="spellEnd"/>
      <w:r w:rsidRPr="00FB73D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B73D6">
        <w:rPr>
          <w:rFonts w:ascii="Times New Roman" w:hAnsi="Times New Roman" w:cs="Times New Roman"/>
          <w:sz w:val="20"/>
          <w:szCs w:val="20"/>
          <w:lang w:val="en-US"/>
        </w:rPr>
        <w:t>sa</w:t>
      </w:r>
      <w:proofErr w:type="spellEnd"/>
      <w:r w:rsidRPr="00FB73D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B73D6">
        <w:rPr>
          <w:rFonts w:ascii="Times New Roman" w:hAnsi="Times New Roman" w:cs="Times New Roman"/>
          <w:sz w:val="20"/>
          <w:szCs w:val="20"/>
          <w:lang w:val="en-US"/>
        </w:rPr>
        <w:t>engleskog</w:t>
      </w:r>
      <w:proofErr w:type="spellEnd"/>
      <w:r w:rsidRPr="00FB73D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B73D6">
        <w:rPr>
          <w:rFonts w:ascii="Times New Roman" w:hAnsi="Times New Roman" w:cs="Times New Roman"/>
          <w:sz w:val="20"/>
          <w:szCs w:val="20"/>
          <w:lang w:val="en-US"/>
        </w:rPr>
        <w:t>na</w:t>
      </w:r>
      <w:proofErr w:type="spellEnd"/>
      <w:r w:rsidRPr="00FB73D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B73D6">
        <w:rPr>
          <w:rFonts w:ascii="Times New Roman" w:hAnsi="Times New Roman" w:cs="Times New Roman"/>
          <w:sz w:val="20"/>
          <w:szCs w:val="20"/>
          <w:lang w:val="en-US"/>
        </w:rPr>
        <w:t>srpski</w:t>
      </w:r>
      <w:proofErr w:type="spellEnd"/>
      <w:r w:rsidRPr="00FB73D6">
        <w:rPr>
          <w:rFonts w:ascii="Times New Roman" w:hAnsi="Times New Roman" w:cs="Times New Roman"/>
          <w:sz w:val="20"/>
          <w:szCs w:val="20"/>
          <w:lang w:val="en-US"/>
        </w:rPr>
        <w:t xml:space="preserve"> “</w:t>
      </w:r>
      <w:proofErr w:type="spellStart"/>
      <w:r w:rsidRPr="00FB73D6">
        <w:rPr>
          <w:rFonts w:ascii="Times New Roman" w:hAnsi="Times New Roman" w:cs="Times New Roman"/>
          <w:sz w:val="20"/>
          <w:szCs w:val="20"/>
          <w:lang w:val="en-US"/>
        </w:rPr>
        <w:t>tecni</w:t>
      </w:r>
      <w:proofErr w:type="spellEnd"/>
      <w:r w:rsidRPr="00FB73D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B73D6">
        <w:rPr>
          <w:rFonts w:ascii="Times New Roman" w:hAnsi="Times New Roman" w:cs="Times New Roman"/>
          <w:sz w:val="20"/>
          <w:szCs w:val="20"/>
          <w:lang w:val="en-US"/>
        </w:rPr>
        <w:t>hlor</w:t>
      </w:r>
      <w:proofErr w:type="spellEnd"/>
      <w:r w:rsidRPr="00FB73D6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FB73D6">
        <w:rPr>
          <w:rFonts w:ascii="Times New Roman" w:hAnsi="Times New Roman" w:cs="Times New Roman"/>
          <w:sz w:val="20"/>
          <w:szCs w:val="20"/>
          <w:lang w:val="en-US"/>
        </w:rPr>
        <w:t>za</w:t>
      </w:r>
      <w:proofErr w:type="spellEnd"/>
      <w:r w:rsidRPr="00FB73D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B73D6">
        <w:rPr>
          <w:rFonts w:ascii="Times New Roman" w:hAnsi="Times New Roman" w:cs="Times New Roman"/>
          <w:sz w:val="20"/>
          <w:szCs w:val="20"/>
          <w:lang w:val="en-US"/>
        </w:rPr>
        <w:t>industrijsku</w:t>
      </w:r>
      <w:proofErr w:type="spellEnd"/>
      <w:r w:rsidRPr="00FB73D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B73D6">
        <w:rPr>
          <w:rFonts w:ascii="Times New Roman" w:hAnsi="Times New Roman" w:cs="Times New Roman"/>
          <w:sz w:val="20"/>
          <w:szCs w:val="20"/>
          <w:lang w:val="en-US"/>
        </w:rPr>
        <w:t>upotrebu</w:t>
      </w:r>
      <w:proofErr w:type="spellEnd"/>
      <w:r w:rsidRPr="00FB73D6">
        <w:rPr>
          <w:rFonts w:ascii="Times New Roman" w:hAnsi="Times New Roman" w:cs="Times New Roman"/>
          <w:sz w:val="20"/>
          <w:szCs w:val="20"/>
          <w:lang w:val="en-US"/>
        </w:rPr>
        <w:t xml:space="preserve">” </w:t>
      </w:r>
      <w:hyperlink r:id="rId8" w:history="1">
        <w:r w:rsidRPr="00FB73D6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http://www.iss.rs/rs/standard/?natstandard_document_id=4264</w:t>
        </w:r>
      </w:hyperlink>
      <w:r w:rsidRPr="00FB73D6">
        <w:rPr>
          <w:rFonts w:ascii="Times New Roman" w:hAnsi="Times New Roman" w:cs="Times New Roman"/>
          <w:sz w:val="20"/>
          <w:szCs w:val="20"/>
          <w:lang w:val="en-US"/>
        </w:rPr>
        <w:t>,  </w:t>
      </w:r>
      <w:proofErr w:type="spellStart"/>
      <w:r w:rsidRPr="00FB73D6">
        <w:rPr>
          <w:rFonts w:ascii="Times New Roman" w:hAnsi="Times New Roman" w:cs="Times New Roman"/>
          <w:sz w:val="20"/>
          <w:szCs w:val="20"/>
          <w:lang w:val="en-US"/>
        </w:rPr>
        <w:t>dok</w:t>
      </w:r>
      <w:proofErr w:type="spellEnd"/>
      <w:r w:rsidRPr="00FB73D6">
        <w:rPr>
          <w:rFonts w:ascii="Times New Roman" w:hAnsi="Times New Roman" w:cs="Times New Roman"/>
          <w:sz w:val="20"/>
          <w:szCs w:val="20"/>
          <w:lang w:val="en-US"/>
        </w:rPr>
        <w:t xml:space="preserve"> je </w:t>
      </w:r>
      <w:proofErr w:type="spellStart"/>
      <w:r w:rsidRPr="00FB73D6">
        <w:rPr>
          <w:rFonts w:ascii="Times New Roman" w:hAnsi="Times New Roman" w:cs="Times New Roman"/>
          <w:sz w:val="20"/>
          <w:szCs w:val="20"/>
          <w:lang w:val="en-US"/>
        </w:rPr>
        <w:t>precizirano</w:t>
      </w:r>
      <w:proofErr w:type="spellEnd"/>
      <w:r w:rsidRPr="00FB73D6">
        <w:rPr>
          <w:rFonts w:ascii="Times New Roman" w:hAnsi="Times New Roman" w:cs="Times New Roman"/>
          <w:sz w:val="20"/>
          <w:szCs w:val="20"/>
          <w:lang w:val="en-US"/>
        </w:rPr>
        <w:t xml:space="preserve"> da se </w:t>
      </w:r>
      <w:proofErr w:type="spellStart"/>
      <w:r w:rsidRPr="00FB73D6">
        <w:rPr>
          <w:rFonts w:ascii="Times New Roman" w:hAnsi="Times New Roman" w:cs="Times New Roman"/>
          <w:sz w:val="20"/>
          <w:szCs w:val="20"/>
          <w:lang w:val="en-US"/>
        </w:rPr>
        <w:t>isti</w:t>
      </w:r>
      <w:proofErr w:type="spellEnd"/>
      <w:r w:rsidRPr="00FB73D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B73D6">
        <w:rPr>
          <w:rFonts w:ascii="Times New Roman" w:hAnsi="Times New Roman" w:cs="Times New Roman"/>
          <w:sz w:val="20"/>
          <w:szCs w:val="20"/>
          <w:lang w:val="en-US"/>
        </w:rPr>
        <w:t>koristi</w:t>
      </w:r>
      <w:proofErr w:type="spellEnd"/>
      <w:r w:rsidRPr="00FB73D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B73D6">
        <w:rPr>
          <w:rFonts w:ascii="Times New Roman" w:hAnsi="Times New Roman" w:cs="Times New Roman"/>
          <w:sz w:val="20"/>
          <w:szCs w:val="20"/>
          <w:lang w:val="en-US"/>
        </w:rPr>
        <w:t>za</w:t>
      </w:r>
      <w:proofErr w:type="spellEnd"/>
      <w:r w:rsidRPr="00FB73D6">
        <w:rPr>
          <w:rFonts w:ascii="Times New Roman" w:hAnsi="Times New Roman" w:cs="Times New Roman"/>
          <w:sz w:val="20"/>
          <w:szCs w:val="20"/>
          <w:lang w:val="en-US"/>
        </w:rPr>
        <w:t xml:space="preserve"> “</w:t>
      </w:r>
      <w:proofErr w:type="spellStart"/>
      <w:r w:rsidRPr="00FB73D6">
        <w:rPr>
          <w:rFonts w:ascii="Times New Roman" w:hAnsi="Times New Roman" w:cs="Times New Roman"/>
          <w:sz w:val="20"/>
          <w:szCs w:val="20"/>
          <w:lang w:val="en-US"/>
        </w:rPr>
        <w:t>dezinfekciju</w:t>
      </w:r>
      <w:proofErr w:type="spellEnd"/>
      <w:r w:rsidRPr="00FB73D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B73D6">
        <w:rPr>
          <w:rFonts w:ascii="Times New Roman" w:hAnsi="Times New Roman" w:cs="Times New Roman"/>
          <w:sz w:val="20"/>
          <w:szCs w:val="20"/>
          <w:lang w:val="en-US"/>
        </w:rPr>
        <w:t>vode</w:t>
      </w:r>
      <w:proofErr w:type="spellEnd"/>
      <w:r w:rsidRPr="00FB73D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B73D6">
        <w:rPr>
          <w:rFonts w:ascii="Times New Roman" w:hAnsi="Times New Roman" w:cs="Times New Roman"/>
          <w:sz w:val="20"/>
          <w:szCs w:val="20"/>
          <w:lang w:val="en-US"/>
        </w:rPr>
        <w:t>za</w:t>
      </w:r>
      <w:proofErr w:type="spellEnd"/>
      <w:r w:rsidRPr="00FB73D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B73D6">
        <w:rPr>
          <w:rFonts w:ascii="Times New Roman" w:hAnsi="Times New Roman" w:cs="Times New Roman"/>
          <w:sz w:val="20"/>
          <w:szCs w:val="20"/>
          <w:lang w:val="en-US"/>
        </w:rPr>
        <w:t>pice</w:t>
      </w:r>
      <w:proofErr w:type="spellEnd"/>
      <w:r w:rsidRPr="00FB73D6">
        <w:rPr>
          <w:rFonts w:ascii="Times New Roman" w:hAnsi="Times New Roman" w:cs="Times New Roman"/>
          <w:sz w:val="20"/>
          <w:szCs w:val="20"/>
          <w:lang w:val="en-US"/>
        </w:rPr>
        <w:t xml:space="preserve">”) </w:t>
      </w:r>
      <w:proofErr w:type="spellStart"/>
      <w:r w:rsidRPr="00FB73D6">
        <w:rPr>
          <w:rFonts w:ascii="Times New Roman" w:hAnsi="Times New Roman" w:cs="Times New Roman"/>
          <w:sz w:val="20"/>
          <w:szCs w:val="20"/>
          <w:lang w:val="en-US"/>
        </w:rPr>
        <w:t>Namece</w:t>
      </w:r>
      <w:proofErr w:type="spellEnd"/>
      <w:r w:rsidRPr="00FB73D6">
        <w:rPr>
          <w:rFonts w:ascii="Times New Roman" w:hAnsi="Times New Roman" w:cs="Times New Roman"/>
          <w:sz w:val="20"/>
          <w:szCs w:val="20"/>
          <w:lang w:val="en-US"/>
        </w:rPr>
        <w:t xml:space="preserve"> se </w:t>
      </w:r>
      <w:proofErr w:type="spellStart"/>
      <w:r w:rsidRPr="00FB73D6">
        <w:rPr>
          <w:rFonts w:ascii="Times New Roman" w:hAnsi="Times New Roman" w:cs="Times New Roman"/>
          <w:sz w:val="20"/>
          <w:szCs w:val="20"/>
          <w:lang w:val="en-US"/>
        </w:rPr>
        <w:t>pitanje</w:t>
      </w:r>
      <w:proofErr w:type="spellEnd"/>
      <w:r w:rsidRPr="00FB73D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B73D6">
        <w:rPr>
          <w:rFonts w:ascii="Times New Roman" w:hAnsi="Times New Roman" w:cs="Times New Roman"/>
          <w:sz w:val="20"/>
          <w:szCs w:val="20"/>
          <w:lang w:val="en-US"/>
        </w:rPr>
        <w:t>zbog</w:t>
      </w:r>
      <w:proofErr w:type="spellEnd"/>
      <w:r w:rsidRPr="00FB73D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B73D6">
        <w:rPr>
          <w:rFonts w:ascii="Times New Roman" w:hAnsi="Times New Roman" w:cs="Times New Roman"/>
          <w:sz w:val="20"/>
          <w:szCs w:val="20"/>
          <w:lang w:val="en-US"/>
        </w:rPr>
        <w:t>cega</w:t>
      </w:r>
      <w:proofErr w:type="spellEnd"/>
      <w:r w:rsidRPr="00FB73D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B73D6">
        <w:rPr>
          <w:rFonts w:ascii="Times New Roman" w:hAnsi="Times New Roman" w:cs="Times New Roman"/>
          <w:sz w:val="20"/>
          <w:szCs w:val="20"/>
          <w:lang w:val="en-US"/>
        </w:rPr>
        <w:t>narucilac</w:t>
      </w:r>
      <w:proofErr w:type="spellEnd"/>
      <w:r w:rsidRPr="00FB73D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B73D6">
        <w:rPr>
          <w:rFonts w:ascii="Times New Roman" w:hAnsi="Times New Roman" w:cs="Times New Roman"/>
          <w:sz w:val="20"/>
          <w:szCs w:val="20"/>
          <w:lang w:val="en-US"/>
        </w:rPr>
        <w:t>navodi</w:t>
      </w:r>
      <w:proofErr w:type="spellEnd"/>
      <w:r w:rsidRPr="00FB73D6">
        <w:rPr>
          <w:rFonts w:ascii="Times New Roman" w:hAnsi="Times New Roman" w:cs="Times New Roman"/>
          <w:sz w:val="20"/>
          <w:szCs w:val="20"/>
          <w:lang w:val="en-US"/>
        </w:rPr>
        <w:t xml:space="preserve"> standard </w:t>
      </w:r>
      <w:proofErr w:type="spellStart"/>
      <w:r w:rsidRPr="00FB73D6">
        <w:rPr>
          <w:rFonts w:ascii="Times New Roman" w:hAnsi="Times New Roman" w:cs="Times New Roman"/>
          <w:sz w:val="20"/>
          <w:szCs w:val="20"/>
          <w:lang w:val="en-US"/>
        </w:rPr>
        <w:t>koji</w:t>
      </w:r>
      <w:proofErr w:type="spellEnd"/>
      <w:r w:rsidRPr="00FB73D6">
        <w:rPr>
          <w:rFonts w:ascii="Times New Roman" w:hAnsi="Times New Roman" w:cs="Times New Roman"/>
          <w:sz w:val="20"/>
          <w:szCs w:val="20"/>
          <w:lang w:val="en-US"/>
        </w:rPr>
        <w:t xml:space="preserve"> se </w:t>
      </w:r>
      <w:proofErr w:type="spellStart"/>
      <w:r w:rsidRPr="00FB73D6">
        <w:rPr>
          <w:rFonts w:ascii="Times New Roman" w:hAnsi="Times New Roman" w:cs="Times New Roman"/>
          <w:sz w:val="20"/>
          <w:szCs w:val="20"/>
          <w:lang w:val="en-US"/>
        </w:rPr>
        <w:t>se</w:t>
      </w:r>
      <w:proofErr w:type="spellEnd"/>
      <w:r w:rsidRPr="00FB73D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B73D6">
        <w:rPr>
          <w:rFonts w:ascii="Times New Roman" w:hAnsi="Times New Roman" w:cs="Times New Roman"/>
          <w:sz w:val="20"/>
          <w:szCs w:val="20"/>
          <w:lang w:val="en-US"/>
        </w:rPr>
        <w:t>odnosi</w:t>
      </w:r>
      <w:proofErr w:type="spellEnd"/>
      <w:r w:rsidRPr="00FB73D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B73D6">
        <w:rPr>
          <w:rFonts w:ascii="Times New Roman" w:hAnsi="Times New Roman" w:cs="Times New Roman"/>
          <w:sz w:val="20"/>
          <w:szCs w:val="20"/>
          <w:lang w:val="en-US"/>
        </w:rPr>
        <w:t>na</w:t>
      </w:r>
      <w:proofErr w:type="spellEnd"/>
      <w:r w:rsidRPr="00FB73D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B73D6">
        <w:rPr>
          <w:rFonts w:ascii="Times New Roman" w:hAnsi="Times New Roman" w:cs="Times New Roman"/>
          <w:sz w:val="20"/>
          <w:szCs w:val="20"/>
          <w:lang w:val="en-US"/>
        </w:rPr>
        <w:t>hemikaliju</w:t>
      </w:r>
      <w:proofErr w:type="spellEnd"/>
      <w:r w:rsidRPr="00FB73D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B73D6">
        <w:rPr>
          <w:rFonts w:ascii="Times New Roman" w:hAnsi="Times New Roman" w:cs="Times New Roman"/>
          <w:sz w:val="20"/>
          <w:szCs w:val="20"/>
          <w:lang w:val="en-US"/>
        </w:rPr>
        <w:t>cija</w:t>
      </w:r>
      <w:proofErr w:type="spellEnd"/>
      <w:r w:rsidRPr="00FB73D6">
        <w:rPr>
          <w:rFonts w:ascii="Times New Roman" w:hAnsi="Times New Roman" w:cs="Times New Roman"/>
          <w:sz w:val="20"/>
          <w:szCs w:val="20"/>
          <w:lang w:val="en-US"/>
        </w:rPr>
        <w:t xml:space="preserve"> je </w:t>
      </w:r>
      <w:proofErr w:type="spellStart"/>
      <w:r w:rsidRPr="00FB73D6">
        <w:rPr>
          <w:rFonts w:ascii="Times New Roman" w:hAnsi="Times New Roman" w:cs="Times New Roman"/>
          <w:sz w:val="20"/>
          <w:szCs w:val="20"/>
          <w:lang w:val="en-US"/>
        </w:rPr>
        <w:t>namena</w:t>
      </w:r>
      <w:proofErr w:type="spellEnd"/>
      <w:r w:rsidRPr="00FB73D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B73D6">
        <w:rPr>
          <w:rFonts w:ascii="Times New Roman" w:hAnsi="Times New Roman" w:cs="Times New Roman"/>
          <w:sz w:val="20"/>
          <w:szCs w:val="20"/>
          <w:lang w:val="en-US"/>
        </w:rPr>
        <w:t>industrijska</w:t>
      </w:r>
      <w:proofErr w:type="spellEnd"/>
      <w:r w:rsidRPr="00FB73D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B73D6">
        <w:rPr>
          <w:rFonts w:ascii="Times New Roman" w:hAnsi="Times New Roman" w:cs="Times New Roman"/>
          <w:sz w:val="20"/>
          <w:szCs w:val="20"/>
          <w:lang w:val="en-US"/>
        </w:rPr>
        <w:t>upotreba</w:t>
      </w:r>
      <w:proofErr w:type="spellEnd"/>
      <w:r w:rsidRPr="00FB73D6">
        <w:rPr>
          <w:rFonts w:ascii="Times New Roman" w:hAnsi="Times New Roman" w:cs="Times New Roman"/>
          <w:sz w:val="20"/>
          <w:szCs w:val="20"/>
          <w:lang w:val="en-US"/>
        </w:rPr>
        <w:t xml:space="preserve">, a </w:t>
      </w:r>
      <w:proofErr w:type="spellStart"/>
      <w:r w:rsidRPr="00FB73D6">
        <w:rPr>
          <w:rFonts w:ascii="Times New Roman" w:hAnsi="Times New Roman" w:cs="Times New Roman"/>
          <w:sz w:val="20"/>
          <w:szCs w:val="20"/>
          <w:lang w:val="en-US"/>
        </w:rPr>
        <w:t>zahteva</w:t>
      </w:r>
      <w:proofErr w:type="spellEnd"/>
      <w:r w:rsidRPr="00FB73D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B73D6">
        <w:rPr>
          <w:rFonts w:ascii="Times New Roman" w:hAnsi="Times New Roman" w:cs="Times New Roman"/>
          <w:sz w:val="20"/>
          <w:szCs w:val="20"/>
          <w:lang w:val="en-US"/>
        </w:rPr>
        <w:t>ispunjenost</w:t>
      </w:r>
      <w:proofErr w:type="spellEnd"/>
      <w:r w:rsidRPr="00FB73D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B73D6">
        <w:rPr>
          <w:rFonts w:ascii="Times New Roman" w:hAnsi="Times New Roman" w:cs="Times New Roman"/>
          <w:sz w:val="20"/>
          <w:szCs w:val="20"/>
          <w:lang w:val="en-US"/>
        </w:rPr>
        <w:t>uslova</w:t>
      </w:r>
      <w:proofErr w:type="spellEnd"/>
      <w:r w:rsidRPr="00FB73D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B73D6">
        <w:rPr>
          <w:rFonts w:ascii="Times New Roman" w:hAnsi="Times New Roman" w:cs="Times New Roman"/>
          <w:sz w:val="20"/>
          <w:szCs w:val="20"/>
          <w:lang w:val="en-US"/>
        </w:rPr>
        <w:t>koji</w:t>
      </w:r>
      <w:proofErr w:type="spellEnd"/>
      <w:r w:rsidRPr="00FB73D6">
        <w:rPr>
          <w:rFonts w:ascii="Times New Roman" w:hAnsi="Times New Roman" w:cs="Times New Roman"/>
          <w:sz w:val="20"/>
          <w:szCs w:val="20"/>
          <w:lang w:val="en-US"/>
        </w:rPr>
        <w:t xml:space="preserve"> se </w:t>
      </w:r>
      <w:proofErr w:type="spellStart"/>
      <w:r w:rsidRPr="00FB73D6">
        <w:rPr>
          <w:rFonts w:ascii="Times New Roman" w:hAnsi="Times New Roman" w:cs="Times New Roman"/>
          <w:sz w:val="20"/>
          <w:szCs w:val="20"/>
          <w:lang w:val="en-US"/>
        </w:rPr>
        <w:t>odnose</w:t>
      </w:r>
      <w:proofErr w:type="spellEnd"/>
      <w:r w:rsidRPr="00FB73D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B73D6">
        <w:rPr>
          <w:rFonts w:ascii="Times New Roman" w:hAnsi="Times New Roman" w:cs="Times New Roman"/>
          <w:sz w:val="20"/>
          <w:szCs w:val="20"/>
          <w:lang w:val="en-US"/>
        </w:rPr>
        <w:t>na</w:t>
      </w:r>
      <w:proofErr w:type="spellEnd"/>
      <w:r w:rsidRPr="00FB73D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B73D6">
        <w:rPr>
          <w:rFonts w:ascii="Times New Roman" w:hAnsi="Times New Roman" w:cs="Times New Roman"/>
          <w:sz w:val="20"/>
          <w:szCs w:val="20"/>
          <w:lang w:val="en-US"/>
        </w:rPr>
        <w:t>ljudsku</w:t>
      </w:r>
      <w:proofErr w:type="spellEnd"/>
      <w:r w:rsidRPr="00FB73D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B73D6">
        <w:rPr>
          <w:rFonts w:ascii="Times New Roman" w:hAnsi="Times New Roman" w:cs="Times New Roman"/>
          <w:sz w:val="20"/>
          <w:szCs w:val="20"/>
          <w:lang w:val="en-US"/>
        </w:rPr>
        <w:t>upotrebu</w:t>
      </w:r>
      <w:proofErr w:type="spellEnd"/>
      <w:r w:rsidRPr="00FB73D6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FB73D6">
        <w:rPr>
          <w:rFonts w:ascii="Times New Roman" w:hAnsi="Times New Roman" w:cs="Times New Roman"/>
          <w:sz w:val="20"/>
          <w:szCs w:val="20"/>
          <w:lang w:val="en-US"/>
        </w:rPr>
        <w:t>tj</w:t>
      </w:r>
      <w:proofErr w:type="spellEnd"/>
      <w:r w:rsidRPr="00FB73D6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proofErr w:type="spellStart"/>
      <w:proofErr w:type="gramStart"/>
      <w:r w:rsidRPr="00FB73D6">
        <w:rPr>
          <w:rFonts w:ascii="Times New Roman" w:hAnsi="Times New Roman" w:cs="Times New Roman"/>
          <w:sz w:val="20"/>
          <w:szCs w:val="20"/>
          <w:lang w:val="en-US"/>
        </w:rPr>
        <w:t>za</w:t>
      </w:r>
      <w:proofErr w:type="spellEnd"/>
      <w:proofErr w:type="gramEnd"/>
      <w:r w:rsidRPr="00FB73D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B73D6">
        <w:rPr>
          <w:rFonts w:ascii="Times New Roman" w:hAnsi="Times New Roman" w:cs="Times New Roman"/>
          <w:sz w:val="20"/>
          <w:szCs w:val="20"/>
          <w:lang w:val="en-US"/>
        </w:rPr>
        <w:t>dezinfekciju</w:t>
      </w:r>
      <w:proofErr w:type="spellEnd"/>
      <w:r w:rsidRPr="00FB73D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B73D6">
        <w:rPr>
          <w:rFonts w:ascii="Times New Roman" w:hAnsi="Times New Roman" w:cs="Times New Roman"/>
          <w:sz w:val="20"/>
          <w:szCs w:val="20"/>
          <w:lang w:val="en-US"/>
        </w:rPr>
        <w:t>vode</w:t>
      </w:r>
      <w:proofErr w:type="spellEnd"/>
      <w:r w:rsidRPr="00FB73D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B73D6">
        <w:rPr>
          <w:rFonts w:ascii="Times New Roman" w:hAnsi="Times New Roman" w:cs="Times New Roman"/>
          <w:sz w:val="20"/>
          <w:szCs w:val="20"/>
          <w:lang w:val="en-US"/>
        </w:rPr>
        <w:t>za</w:t>
      </w:r>
      <w:proofErr w:type="spellEnd"/>
      <w:r w:rsidRPr="00FB73D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B73D6">
        <w:rPr>
          <w:rFonts w:ascii="Times New Roman" w:hAnsi="Times New Roman" w:cs="Times New Roman"/>
          <w:sz w:val="20"/>
          <w:szCs w:val="20"/>
          <w:lang w:val="en-US"/>
        </w:rPr>
        <w:t>pice</w:t>
      </w:r>
      <w:proofErr w:type="spellEnd"/>
      <w:r w:rsidRPr="00FB73D6">
        <w:rPr>
          <w:rFonts w:ascii="Times New Roman" w:hAnsi="Times New Roman" w:cs="Times New Roman"/>
          <w:sz w:val="20"/>
          <w:szCs w:val="20"/>
          <w:lang w:val="en-US"/>
        </w:rPr>
        <w:t xml:space="preserve">? U </w:t>
      </w:r>
      <w:proofErr w:type="spellStart"/>
      <w:r w:rsidRPr="00FB73D6">
        <w:rPr>
          <w:rFonts w:ascii="Times New Roman" w:hAnsi="Times New Roman" w:cs="Times New Roman"/>
          <w:sz w:val="20"/>
          <w:szCs w:val="20"/>
          <w:lang w:val="en-US"/>
        </w:rPr>
        <w:t>pitanju</w:t>
      </w:r>
      <w:proofErr w:type="spellEnd"/>
      <w:r w:rsidRPr="00FB73D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B73D6">
        <w:rPr>
          <w:rFonts w:ascii="Times New Roman" w:hAnsi="Times New Roman" w:cs="Times New Roman"/>
          <w:sz w:val="20"/>
          <w:szCs w:val="20"/>
          <w:lang w:val="en-US"/>
        </w:rPr>
        <w:t>su</w:t>
      </w:r>
      <w:proofErr w:type="spellEnd"/>
      <w:r w:rsidRPr="00FB73D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B73D6">
        <w:rPr>
          <w:rFonts w:ascii="Times New Roman" w:hAnsi="Times New Roman" w:cs="Times New Roman"/>
          <w:sz w:val="20"/>
          <w:szCs w:val="20"/>
          <w:lang w:val="en-US"/>
        </w:rPr>
        <w:t>dva</w:t>
      </w:r>
      <w:proofErr w:type="spellEnd"/>
      <w:r w:rsidRPr="00FB73D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B73D6">
        <w:rPr>
          <w:rFonts w:ascii="Times New Roman" w:hAnsi="Times New Roman" w:cs="Times New Roman"/>
          <w:sz w:val="20"/>
          <w:szCs w:val="20"/>
          <w:lang w:val="en-US"/>
        </w:rPr>
        <w:t>razlicita</w:t>
      </w:r>
      <w:proofErr w:type="spellEnd"/>
      <w:r w:rsidRPr="00FB73D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B73D6">
        <w:rPr>
          <w:rFonts w:ascii="Times New Roman" w:hAnsi="Times New Roman" w:cs="Times New Roman"/>
          <w:sz w:val="20"/>
          <w:szCs w:val="20"/>
          <w:lang w:val="en-US"/>
        </w:rPr>
        <w:t>standarada</w:t>
      </w:r>
      <w:proofErr w:type="spellEnd"/>
      <w:r w:rsidRPr="00FB73D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B73D6">
        <w:rPr>
          <w:rFonts w:ascii="Times New Roman" w:hAnsi="Times New Roman" w:cs="Times New Roman"/>
          <w:sz w:val="20"/>
          <w:szCs w:val="20"/>
          <w:lang w:val="en-US"/>
        </w:rPr>
        <w:t>i</w:t>
      </w:r>
      <w:proofErr w:type="spellEnd"/>
      <w:r w:rsidRPr="00FB73D6">
        <w:rPr>
          <w:rFonts w:ascii="Times New Roman" w:hAnsi="Times New Roman" w:cs="Times New Roman"/>
          <w:sz w:val="20"/>
          <w:szCs w:val="20"/>
          <w:lang w:val="en-US"/>
        </w:rPr>
        <w:t xml:space="preserve"> u </w:t>
      </w:r>
      <w:proofErr w:type="spellStart"/>
      <w:r w:rsidRPr="00FB73D6">
        <w:rPr>
          <w:rFonts w:ascii="Times New Roman" w:hAnsi="Times New Roman" w:cs="Times New Roman"/>
          <w:sz w:val="20"/>
          <w:szCs w:val="20"/>
          <w:lang w:val="en-US"/>
        </w:rPr>
        <w:t>vezi</w:t>
      </w:r>
      <w:proofErr w:type="spellEnd"/>
      <w:r w:rsidRPr="00FB73D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proofErr w:type="gramStart"/>
      <w:r w:rsidRPr="00FB73D6">
        <w:rPr>
          <w:rFonts w:ascii="Times New Roman" w:hAnsi="Times New Roman" w:cs="Times New Roman"/>
          <w:sz w:val="20"/>
          <w:szCs w:val="20"/>
          <w:lang w:val="en-US"/>
        </w:rPr>
        <w:t>sa</w:t>
      </w:r>
      <w:proofErr w:type="spellEnd"/>
      <w:proofErr w:type="gramEnd"/>
      <w:r w:rsidRPr="00FB73D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B73D6">
        <w:rPr>
          <w:rFonts w:ascii="Times New Roman" w:hAnsi="Times New Roman" w:cs="Times New Roman"/>
          <w:sz w:val="20"/>
          <w:szCs w:val="20"/>
          <w:lang w:val="en-US"/>
        </w:rPr>
        <w:t>tim</w:t>
      </w:r>
      <w:proofErr w:type="spellEnd"/>
      <w:r w:rsidRPr="00FB73D6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FB73D6">
        <w:rPr>
          <w:rFonts w:ascii="Times New Roman" w:hAnsi="Times New Roman" w:cs="Times New Roman"/>
          <w:sz w:val="20"/>
          <w:szCs w:val="20"/>
          <w:lang w:val="en-US"/>
        </w:rPr>
        <w:t>hemikalija</w:t>
      </w:r>
      <w:proofErr w:type="spellEnd"/>
      <w:r w:rsidRPr="00FB73D6">
        <w:rPr>
          <w:rFonts w:ascii="Times New Roman" w:hAnsi="Times New Roman" w:cs="Times New Roman"/>
          <w:sz w:val="20"/>
          <w:szCs w:val="20"/>
          <w:lang w:val="en-US"/>
        </w:rPr>
        <w:t xml:space="preserve"> se </w:t>
      </w:r>
      <w:proofErr w:type="spellStart"/>
      <w:r w:rsidRPr="00FB73D6">
        <w:rPr>
          <w:rFonts w:ascii="Times New Roman" w:hAnsi="Times New Roman" w:cs="Times New Roman"/>
          <w:sz w:val="20"/>
          <w:szCs w:val="20"/>
          <w:lang w:val="en-US"/>
        </w:rPr>
        <w:t>moze</w:t>
      </w:r>
      <w:proofErr w:type="spellEnd"/>
      <w:r w:rsidRPr="00FB73D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B73D6">
        <w:rPr>
          <w:rFonts w:ascii="Times New Roman" w:hAnsi="Times New Roman" w:cs="Times New Roman"/>
          <w:sz w:val="20"/>
          <w:szCs w:val="20"/>
          <w:lang w:val="en-US"/>
        </w:rPr>
        <w:t>koristiti</w:t>
      </w:r>
      <w:proofErr w:type="spellEnd"/>
      <w:r w:rsidRPr="00FB73D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B73D6">
        <w:rPr>
          <w:rFonts w:ascii="Times New Roman" w:hAnsi="Times New Roman" w:cs="Times New Roman"/>
          <w:sz w:val="20"/>
          <w:szCs w:val="20"/>
          <w:lang w:val="en-US"/>
        </w:rPr>
        <w:t>samo</w:t>
      </w:r>
      <w:proofErr w:type="spellEnd"/>
      <w:r w:rsidRPr="00FB73D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B73D6">
        <w:rPr>
          <w:rFonts w:ascii="Times New Roman" w:hAnsi="Times New Roman" w:cs="Times New Roman"/>
          <w:sz w:val="20"/>
          <w:szCs w:val="20"/>
          <w:lang w:val="en-US"/>
        </w:rPr>
        <w:t>za</w:t>
      </w:r>
      <w:proofErr w:type="spellEnd"/>
      <w:r w:rsidRPr="00FB73D6">
        <w:rPr>
          <w:rFonts w:ascii="Times New Roman" w:hAnsi="Times New Roman" w:cs="Times New Roman"/>
          <w:sz w:val="20"/>
          <w:szCs w:val="20"/>
          <w:lang w:val="en-US"/>
        </w:rPr>
        <w:t xml:space="preserve"> “</w:t>
      </w:r>
      <w:proofErr w:type="spellStart"/>
      <w:r w:rsidRPr="00FB73D6">
        <w:rPr>
          <w:rFonts w:ascii="Times New Roman" w:hAnsi="Times New Roman" w:cs="Times New Roman"/>
          <w:sz w:val="20"/>
          <w:szCs w:val="20"/>
          <w:lang w:val="en-US"/>
        </w:rPr>
        <w:t>industrijsku</w:t>
      </w:r>
      <w:proofErr w:type="spellEnd"/>
      <w:r w:rsidRPr="00FB73D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B73D6">
        <w:rPr>
          <w:rFonts w:ascii="Times New Roman" w:hAnsi="Times New Roman" w:cs="Times New Roman"/>
          <w:sz w:val="20"/>
          <w:szCs w:val="20"/>
          <w:lang w:val="en-US"/>
        </w:rPr>
        <w:t>upotrebu</w:t>
      </w:r>
      <w:proofErr w:type="spellEnd"/>
      <w:r w:rsidRPr="00FB73D6">
        <w:rPr>
          <w:rFonts w:ascii="Times New Roman" w:hAnsi="Times New Roman" w:cs="Times New Roman"/>
          <w:sz w:val="20"/>
          <w:szCs w:val="20"/>
          <w:lang w:val="en-US"/>
        </w:rPr>
        <w:t xml:space="preserve">” (JUS SRPS.H.B2.050”) </w:t>
      </w:r>
      <w:proofErr w:type="spellStart"/>
      <w:r w:rsidRPr="00FB73D6">
        <w:rPr>
          <w:rFonts w:ascii="Times New Roman" w:hAnsi="Times New Roman" w:cs="Times New Roman"/>
          <w:sz w:val="20"/>
          <w:szCs w:val="20"/>
          <w:lang w:val="en-US"/>
        </w:rPr>
        <w:t>ili</w:t>
      </w:r>
      <w:proofErr w:type="spellEnd"/>
      <w:r w:rsidRPr="00FB73D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B73D6">
        <w:rPr>
          <w:rFonts w:ascii="Times New Roman" w:hAnsi="Times New Roman" w:cs="Times New Roman"/>
          <w:sz w:val="20"/>
          <w:szCs w:val="20"/>
          <w:lang w:val="en-US"/>
        </w:rPr>
        <w:t>za</w:t>
      </w:r>
      <w:proofErr w:type="spellEnd"/>
      <w:r w:rsidRPr="00FB73D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B73D6">
        <w:rPr>
          <w:rFonts w:ascii="Times New Roman" w:hAnsi="Times New Roman" w:cs="Times New Roman"/>
          <w:sz w:val="20"/>
          <w:szCs w:val="20"/>
          <w:lang w:val="en-US"/>
        </w:rPr>
        <w:t>dezinfekciju</w:t>
      </w:r>
      <w:proofErr w:type="spellEnd"/>
      <w:r w:rsidRPr="00FB73D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B73D6">
        <w:rPr>
          <w:rFonts w:ascii="Times New Roman" w:hAnsi="Times New Roman" w:cs="Times New Roman"/>
          <w:sz w:val="20"/>
          <w:szCs w:val="20"/>
          <w:lang w:val="en-US"/>
        </w:rPr>
        <w:t>vode</w:t>
      </w:r>
      <w:proofErr w:type="spellEnd"/>
      <w:r w:rsidRPr="00FB73D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B73D6">
        <w:rPr>
          <w:rFonts w:ascii="Times New Roman" w:hAnsi="Times New Roman" w:cs="Times New Roman"/>
          <w:sz w:val="20"/>
          <w:szCs w:val="20"/>
          <w:lang w:val="en-US"/>
        </w:rPr>
        <w:t>za</w:t>
      </w:r>
      <w:proofErr w:type="spellEnd"/>
      <w:r w:rsidRPr="00FB73D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B73D6">
        <w:rPr>
          <w:rFonts w:ascii="Times New Roman" w:hAnsi="Times New Roman" w:cs="Times New Roman"/>
          <w:sz w:val="20"/>
          <w:szCs w:val="20"/>
          <w:lang w:val="en-US"/>
        </w:rPr>
        <w:t>pice</w:t>
      </w:r>
      <w:proofErr w:type="spellEnd"/>
      <w:r w:rsidRPr="00FB73D6">
        <w:rPr>
          <w:rFonts w:ascii="Times New Roman" w:hAnsi="Times New Roman" w:cs="Times New Roman"/>
          <w:sz w:val="20"/>
          <w:szCs w:val="20"/>
          <w:lang w:val="en-US"/>
        </w:rPr>
        <w:t xml:space="preserve"> - standard EN 937:2009 (SRPS EN 937:2013).</w:t>
      </w:r>
    </w:p>
    <w:p w:rsidR="005F6976" w:rsidRPr="00FB73D6" w:rsidRDefault="00823373" w:rsidP="005F6976">
      <w:pPr>
        <w:spacing w:line="240" w:lineRule="auto"/>
        <w:jc w:val="left"/>
        <w:rPr>
          <w:rFonts w:ascii="Calibri" w:eastAsia="Calibri" w:hAnsi="Calibri" w:cs="Times New Roman"/>
          <w:sz w:val="20"/>
          <w:szCs w:val="20"/>
          <w:lang w:val="sr-Cyrl-RS"/>
        </w:rPr>
      </w:pPr>
      <w:r w:rsidRPr="00FB73D6">
        <w:rPr>
          <w:rFonts w:ascii="Arial" w:hAnsi="Arial"/>
          <w:b/>
          <w:iCs/>
          <w:sz w:val="20"/>
          <w:szCs w:val="20"/>
        </w:rPr>
        <w:t xml:space="preserve">ОДГОВОР 1: </w:t>
      </w:r>
      <w:r w:rsidR="005F6976" w:rsidRPr="00FB73D6">
        <w:rPr>
          <w:rFonts w:ascii="Calibri" w:eastAsia="Calibri" w:hAnsi="Calibri" w:cs="Times New Roman"/>
          <w:sz w:val="20"/>
          <w:szCs w:val="20"/>
          <w:lang w:val="sr-Cyrl-RS"/>
        </w:rPr>
        <w:t>Хвала Вам на информацијама о релевантним стандардима који се односе</w:t>
      </w:r>
    </w:p>
    <w:p w:rsidR="005F6976" w:rsidRPr="00FB73D6" w:rsidRDefault="005F6976" w:rsidP="005F6976">
      <w:pPr>
        <w:spacing w:line="240" w:lineRule="auto"/>
        <w:jc w:val="left"/>
        <w:rPr>
          <w:rFonts w:ascii="Calibri" w:eastAsia="Calibri" w:hAnsi="Calibri" w:cs="Times New Roman"/>
          <w:sz w:val="20"/>
          <w:szCs w:val="20"/>
          <w:lang w:val="sr-Cyrl-RS"/>
        </w:rPr>
      </w:pPr>
      <w:r w:rsidRPr="00FB73D6">
        <w:rPr>
          <w:rFonts w:ascii="Calibri" w:eastAsia="Calibri" w:hAnsi="Calibri" w:cs="Times New Roman"/>
          <w:sz w:val="20"/>
          <w:szCs w:val="20"/>
          <w:lang w:val="sr-Cyrl-RS"/>
        </w:rPr>
        <w:t>На течни хлор који се користи за дезинфекцију у погонима за производњу</w:t>
      </w:r>
    </w:p>
    <w:p w:rsidR="005F6976" w:rsidRPr="00FB73D6" w:rsidRDefault="005F6976" w:rsidP="005F6976">
      <w:pPr>
        <w:spacing w:line="240" w:lineRule="auto"/>
        <w:jc w:val="left"/>
        <w:rPr>
          <w:rFonts w:ascii="Calibri" w:eastAsia="Calibri" w:hAnsi="Calibri" w:cs="Times New Roman"/>
          <w:sz w:val="20"/>
          <w:szCs w:val="20"/>
          <w:lang w:val="sr-Cyrl-RS"/>
        </w:rPr>
      </w:pPr>
      <w:r w:rsidRPr="00FB73D6">
        <w:rPr>
          <w:rFonts w:ascii="Calibri" w:eastAsia="Calibri" w:hAnsi="Calibri" w:cs="Times New Roman"/>
          <w:sz w:val="20"/>
          <w:szCs w:val="20"/>
          <w:lang w:val="sr-Cyrl-RS"/>
        </w:rPr>
        <w:t xml:space="preserve">Воде за пиће. Свакако да ћемо </w:t>
      </w:r>
      <w:r w:rsidRPr="00FB73D6">
        <w:rPr>
          <w:rFonts w:ascii="Calibri" w:eastAsia="Calibri" w:hAnsi="Calibri" w:cs="Times New Roman"/>
          <w:b/>
          <w:bCs/>
          <w:sz w:val="20"/>
          <w:szCs w:val="20"/>
          <w:lang w:val="sr-Cyrl-RS"/>
        </w:rPr>
        <w:t>уважити</w:t>
      </w:r>
      <w:r w:rsidRPr="00FB73D6">
        <w:rPr>
          <w:rFonts w:ascii="Calibri" w:eastAsia="Calibri" w:hAnsi="Calibri" w:cs="Times New Roman"/>
          <w:sz w:val="20"/>
          <w:szCs w:val="20"/>
          <w:lang w:val="sr-Cyrl-RS"/>
        </w:rPr>
        <w:t xml:space="preserve"> Ваше препоруке и изменити наш захтев</w:t>
      </w:r>
    </w:p>
    <w:p w:rsidR="005F6976" w:rsidRPr="00FB73D6" w:rsidRDefault="005F6976" w:rsidP="005F6976">
      <w:pPr>
        <w:spacing w:line="240" w:lineRule="auto"/>
        <w:jc w:val="left"/>
        <w:rPr>
          <w:rFonts w:ascii="Calibri" w:eastAsia="Calibri" w:hAnsi="Calibri" w:cs="Times New Roman"/>
          <w:b/>
          <w:bCs/>
          <w:sz w:val="20"/>
          <w:szCs w:val="20"/>
          <w:lang w:val="sr-Cyrl-RS"/>
        </w:rPr>
      </w:pPr>
      <w:r w:rsidRPr="00FB73D6">
        <w:rPr>
          <w:rFonts w:ascii="Calibri" w:eastAsia="Calibri" w:hAnsi="Calibri" w:cs="Times New Roman"/>
          <w:sz w:val="20"/>
          <w:szCs w:val="20"/>
          <w:lang w:val="sr-Cyrl-RS"/>
        </w:rPr>
        <w:t>у смислу да понуђени течни хлор и сада и у будуће мора одговарати стандарду  </w:t>
      </w:r>
      <w:r w:rsidRPr="00FB73D6">
        <w:rPr>
          <w:rFonts w:ascii="Calibri" w:eastAsia="Calibri" w:hAnsi="Calibri" w:cs="Times New Roman"/>
          <w:b/>
          <w:bCs/>
          <w:sz w:val="20"/>
          <w:szCs w:val="20"/>
          <w:lang w:val="sr-Latn-RS"/>
        </w:rPr>
        <w:t>SRPS EN 937:2013</w:t>
      </w:r>
    </w:p>
    <w:p w:rsidR="005F6976" w:rsidRPr="00FB73D6" w:rsidRDefault="005F6976" w:rsidP="005F6976">
      <w:pPr>
        <w:spacing w:line="240" w:lineRule="auto"/>
        <w:jc w:val="left"/>
        <w:rPr>
          <w:rFonts w:ascii="Calibri" w:eastAsia="Calibri" w:hAnsi="Calibri" w:cs="Times New Roman"/>
          <w:sz w:val="20"/>
          <w:szCs w:val="20"/>
          <w:lang w:val="sr-Cyrl-RS"/>
        </w:rPr>
      </w:pPr>
      <w:r w:rsidRPr="00FB73D6">
        <w:rPr>
          <w:rFonts w:ascii="Calibri" w:eastAsia="Calibri" w:hAnsi="Calibri" w:cs="Times New Roman"/>
          <w:sz w:val="20"/>
          <w:szCs w:val="20"/>
          <w:lang w:val="sr-Cyrl-RS"/>
        </w:rPr>
        <w:t>(поменутом националном еквиваленту међународног стандарда  </w:t>
      </w:r>
      <w:r w:rsidRPr="00FB73D6">
        <w:rPr>
          <w:rFonts w:ascii="Calibri" w:eastAsia="Calibri" w:hAnsi="Calibri" w:cs="Times New Roman"/>
          <w:b/>
          <w:bCs/>
          <w:sz w:val="20"/>
          <w:szCs w:val="20"/>
          <w:lang w:val="sr-Cyrl-RS"/>
        </w:rPr>
        <w:t>Е</w:t>
      </w:r>
      <w:r w:rsidRPr="00FB73D6">
        <w:rPr>
          <w:rFonts w:ascii="Calibri" w:eastAsia="Calibri" w:hAnsi="Calibri" w:cs="Times New Roman"/>
          <w:b/>
          <w:bCs/>
          <w:sz w:val="20"/>
          <w:szCs w:val="20"/>
          <w:lang w:val="sr-Latn-RS"/>
        </w:rPr>
        <w:t>N</w:t>
      </w:r>
      <w:r w:rsidRPr="00FB73D6">
        <w:rPr>
          <w:rFonts w:ascii="Calibri" w:eastAsia="Calibri" w:hAnsi="Calibri" w:cs="Times New Roman"/>
          <w:b/>
          <w:bCs/>
          <w:sz w:val="20"/>
          <w:szCs w:val="20"/>
          <w:lang w:val="sr-Cyrl-RS"/>
        </w:rPr>
        <w:t xml:space="preserve"> 937:2009)</w:t>
      </w:r>
      <w:r w:rsidRPr="00FB73D6">
        <w:rPr>
          <w:rFonts w:ascii="Calibri" w:eastAsia="Calibri" w:hAnsi="Calibri" w:cs="Times New Roman"/>
          <w:sz w:val="20"/>
          <w:szCs w:val="20"/>
          <w:lang w:val="sr-Cyrl-RS"/>
        </w:rPr>
        <w:t xml:space="preserve">  </w:t>
      </w:r>
      <w:r w:rsidRPr="00FB73D6">
        <w:rPr>
          <w:rFonts w:ascii="Calibri" w:eastAsia="Calibri" w:hAnsi="Calibri" w:cs="Times New Roman"/>
          <w:sz w:val="20"/>
          <w:szCs w:val="20"/>
          <w:lang w:val="sr-Latn-RS"/>
        </w:rPr>
        <w:t xml:space="preserve">. </w:t>
      </w:r>
    </w:p>
    <w:p w:rsidR="005F6976" w:rsidRPr="00FB73D6" w:rsidRDefault="005F6976" w:rsidP="005F6976">
      <w:pPr>
        <w:spacing w:line="240" w:lineRule="auto"/>
        <w:jc w:val="left"/>
        <w:rPr>
          <w:rFonts w:ascii="Calibri" w:eastAsia="Calibri" w:hAnsi="Calibri" w:cs="Times New Roman"/>
          <w:sz w:val="20"/>
          <w:szCs w:val="20"/>
          <w:lang w:val="sr-Cyrl-RS"/>
        </w:rPr>
      </w:pPr>
      <w:r w:rsidRPr="00FB73D6">
        <w:rPr>
          <w:rFonts w:ascii="Calibri" w:eastAsia="Calibri" w:hAnsi="Calibri" w:cs="Times New Roman"/>
          <w:sz w:val="20"/>
          <w:szCs w:val="20"/>
          <w:lang w:val="sr-Cyrl-RS"/>
        </w:rPr>
        <w:t>Овом приликом бих ипак напоменуо да сам стандард  </w:t>
      </w:r>
      <w:r w:rsidRPr="00FB73D6">
        <w:rPr>
          <w:rFonts w:ascii="Calibri" w:eastAsia="Calibri" w:hAnsi="Calibri" w:cs="Times New Roman"/>
          <w:b/>
          <w:bCs/>
          <w:sz w:val="20"/>
          <w:szCs w:val="20"/>
          <w:lang w:val="sr-Latn-RS"/>
        </w:rPr>
        <w:t>JUS  SRPS.H.B2.050</w:t>
      </w:r>
      <w:r w:rsidRPr="00FB73D6">
        <w:rPr>
          <w:rFonts w:ascii="Calibri" w:eastAsia="Calibri" w:hAnsi="Calibri" w:cs="Times New Roman"/>
          <w:sz w:val="20"/>
          <w:szCs w:val="20"/>
          <w:lang w:val="sr-Latn-RS"/>
        </w:rPr>
        <w:t xml:space="preserve">  </w:t>
      </w:r>
      <w:r w:rsidRPr="00FB73D6">
        <w:rPr>
          <w:rFonts w:ascii="Calibri" w:eastAsia="Calibri" w:hAnsi="Calibri" w:cs="Times New Roman"/>
          <w:sz w:val="20"/>
          <w:szCs w:val="20"/>
          <w:lang w:val="sr-Cyrl-RS"/>
        </w:rPr>
        <w:t>наводио приликом</w:t>
      </w:r>
    </w:p>
    <w:p w:rsidR="005F6976" w:rsidRPr="00FB73D6" w:rsidRDefault="005F6976" w:rsidP="005F6976">
      <w:pPr>
        <w:spacing w:line="240" w:lineRule="auto"/>
        <w:jc w:val="left"/>
        <w:rPr>
          <w:rFonts w:ascii="Calibri" w:eastAsia="Calibri" w:hAnsi="Calibri" w:cs="Times New Roman"/>
          <w:sz w:val="20"/>
          <w:szCs w:val="20"/>
          <w:lang w:val="sr-Cyrl-RS"/>
        </w:rPr>
      </w:pPr>
      <w:r w:rsidRPr="00FB73D6">
        <w:rPr>
          <w:rFonts w:ascii="Calibri" w:eastAsia="Calibri" w:hAnsi="Calibri" w:cs="Times New Roman"/>
          <w:sz w:val="20"/>
          <w:szCs w:val="20"/>
          <w:lang w:val="sr-Cyrl-RS"/>
        </w:rPr>
        <w:t>свих набавки током протеклих година, па и приликом прошлогодишње набавке.</w:t>
      </w:r>
    </w:p>
    <w:p w:rsidR="005F6976" w:rsidRPr="00FB73D6" w:rsidRDefault="005F6976" w:rsidP="005F6976">
      <w:pPr>
        <w:spacing w:line="240" w:lineRule="auto"/>
        <w:jc w:val="left"/>
        <w:rPr>
          <w:rFonts w:ascii="Calibri" w:eastAsia="Calibri" w:hAnsi="Calibri" w:cs="Times New Roman"/>
          <w:sz w:val="20"/>
          <w:szCs w:val="20"/>
          <w:lang w:val="sr-Cyrl-RS"/>
        </w:rPr>
      </w:pPr>
      <w:r w:rsidRPr="00FB73D6">
        <w:rPr>
          <w:rFonts w:ascii="Calibri" w:eastAsia="Calibri" w:hAnsi="Calibri" w:cs="Times New Roman"/>
          <w:sz w:val="20"/>
          <w:szCs w:val="20"/>
          <w:lang w:val="sr-Cyrl-RS"/>
        </w:rPr>
        <w:t>У сваком случају хвала Вам још једном на корисној информацији (упозорењу).</w:t>
      </w:r>
    </w:p>
    <w:p w:rsidR="005F6976" w:rsidRPr="00FB73D6" w:rsidRDefault="005F6976" w:rsidP="005F6976">
      <w:pPr>
        <w:spacing w:line="240" w:lineRule="auto"/>
        <w:jc w:val="left"/>
        <w:rPr>
          <w:rFonts w:ascii="Calibri" w:eastAsia="Calibri" w:hAnsi="Calibri" w:cs="Times New Roman"/>
          <w:b/>
          <w:bCs/>
          <w:sz w:val="20"/>
          <w:szCs w:val="20"/>
          <w:lang w:val="sr-Cyrl-RS"/>
        </w:rPr>
      </w:pPr>
      <w:r w:rsidRPr="00FB73D6">
        <w:rPr>
          <w:rFonts w:ascii="Calibri" w:eastAsia="Calibri" w:hAnsi="Calibri" w:cs="Times New Roman"/>
          <w:b/>
          <w:bCs/>
          <w:sz w:val="20"/>
          <w:szCs w:val="20"/>
          <w:lang w:val="sr-Cyrl-RS"/>
        </w:rPr>
        <w:t xml:space="preserve">Поменуту потврду лабораторије иностраног </w:t>
      </w:r>
      <w:r w:rsidRPr="00FB73D6">
        <w:rPr>
          <w:rFonts w:ascii="Calibri" w:eastAsia="Calibri" w:hAnsi="Calibri" w:cs="Times New Roman"/>
          <w:b/>
          <w:bCs/>
          <w:sz w:val="20"/>
          <w:szCs w:val="20"/>
          <w:lang w:val="sr-Latn-RS"/>
        </w:rPr>
        <w:t xml:space="preserve">(EU) </w:t>
      </w:r>
      <w:r w:rsidRPr="00FB73D6">
        <w:rPr>
          <w:rFonts w:ascii="Calibri" w:eastAsia="Calibri" w:hAnsi="Calibri" w:cs="Times New Roman"/>
          <w:b/>
          <w:bCs/>
          <w:sz w:val="20"/>
          <w:szCs w:val="20"/>
          <w:lang w:val="sr-Cyrl-RS"/>
        </w:rPr>
        <w:t>произвођача можете доставити и она ће бити  уважена.</w:t>
      </w:r>
    </w:p>
    <w:p w:rsidR="002A73C5" w:rsidRPr="00FB73D6" w:rsidRDefault="002A73C5" w:rsidP="002A73C5">
      <w:pPr>
        <w:spacing w:line="240" w:lineRule="auto"/>
        <w:jc w:val="right"/>
        <w:rPr>
          <w:rFonts w:ascii="Arial" w:hAnsi="Arial"/>
          <w:iCs/>
          <w:sz w:val="20"/>
          <w:szCs w:val="20"/>
          <w:lang w:val="sr-Cyrl-RS"/>
        </w:rPr>
      </w:pPr>
      <w:r w:rsidRPr="00FB73D6">
        <w:rPr>
          <w:rFonts w:ascii="Arial" w:hAnsi="Arial"/>
          <w:iCs/>
          <w:sz w:val="20"/>
          <w:szCs w:val="20"/>
        </w:rPr>
        <w:tab/>
      </w:r>
      <w:r w:rsidRPr="00FB73D6">
        <w:rPr>
          <w:rFonts w:ascii="Arial" w:hAnsi="Arial"/>
          <w:iCs/>
          <w:sz w:val="20"/>
          <w:szCs w:val="20"/>
        </w:rPr>
        <w:tab/>
      </w:r>
      <w:r w:rsidRPr="00FB73D6">
        <w:rPr>
          <w:rFonts w:ascii="Arial" w:hAnsi="Arial"/>
          <w:iCs/>
          <w:sz w:val="20"/>
          <w:szCs w:val="20"/>
        </w:rPr>
        <w:tab/>
      </w:r>
    </w:p>
    <w:p w:rsidR="00823373" w:rsidRPr="00FB73D6" w:rsidRDefault="00823373" w:rsidP="004737F5">
      <w:pPr>
        <w:spacing w:line="240" w:lineRule="auto"/>
        <w:jc w:val="left"/>
        <w:rPr>
          <w:rFonts w:ascii="Arial" w:hAnsi="Arial"/>
          <w:iCs/>
          <w:sz w:val="20"/>
          <w:szCs w:val="20"/>
          <w:lang w:val="en-US"/>
        </w:rPr>
      </w:pPr>
      <w:r w:rsidRPr="00FB73D6">
        <w:rPr>
          <w:rFonts w:ascii="Arial" w:hAnsi="Arial"/>
          <w:iCs/>
          <w:sz w:val="20"/>
          <w:szCs w:val="20"/>
        </w:rPr>
        <w:tab/>
      </w:r>
      <w:r w:rsidRPr="00FB73D6">
        <w:rPr>
          <w:rFonts w:ascii="Arial" w:hAnsi="Arial"/>
          <w:iCs/>
          <w:sz w:val="20"/>
          <w:szCs w:val="20"/>
        </w:rPr>
        <w:tab/>
        <w:t xml:space="preserve"> </w:t>
      </w:r>
      <w:r w:rsidRPr="00FB73D6">
        <w:rPr>
          <w:rFonts w:ascii="Arial" w:hAnsi="Arial"/>
          <w:iCs/>
          <w:sz w:val="20"/>
          <w:szCs w:val="20"/>
          <w:lang w:val="ru-RU"/>
        </w:rPr>
        <w:tab/>
      </w:r>
      <w:r w:rsidRPr="00FB73D6">
        <w:rPr>
          <w:rFonts w:ascii="Arial" w:hAnsi="Arial"/>
          <w:iCs/>
          <w:sz w:val="20"/>
          <w:szCs w:val="20"/>
          <w:lang w:val="ru-RU"/>
        </w:rPr>
        <w:tab/>
      </w:r>
      <w:r w:rsidRPr="00FB73D6">
        <w:rPr>
          <w:rFonts w:ascii="Arial" w:hAnsi="Arial"/>
          <w:iCs/>
          <w:sz w:val="20"/>
          <w:szCs w:val="20"/>
        </w:rPr>
        <w:t xml:space="preserve"> </w:t>
      </w:r>
      <w:r w:rsidR="004737F5" w:rsidRPr="00FB73D6">
        <w:rPr>
          <w:rFonts w:ascii="Arial" w:hAnsi="Arial"/>
          <w:iCs/>
          <w:sz w:val="20"/>
          <w:szCs w:val="20"/>
          <w:lang w:val="sr-Cyrl-RS"/>
        </w:rPr>
        <w:t xml:space="preserve">        </w:t>
      </w:r>
      <w:r w:rsidR="00FB73D6">
        <w:rPr>
          <w:rFonts w:ascii="Arial" w:hAnsi="Arial"/>
          <w:iCs/>
          <w:sz w:val="20"/>
          <w:szCs w:val="20"/>
          <w:lang w:val="sr-Cyrl-RS"/>
        </w:rPr>
        <w:t xml:space="preserve">               </w:t>
      </w:r>
      <w:bookmarkStart w:id="0" w:name="_GoBack"/>
      <w:bookmarkEnd w:id="0"/>
      <w:r w:rsidR="004737F5" w:rsidRPr="00FB73D6">
        <w:rPr>
          <w:rFonts w:ascii="Arial" w:hAnsi="Arial"/>
          <w:iCs/>
          <w:sz w:val="20"/>
          <w:szCs w:val="20"/>
          <w:lang w:val="sr-Cyrl-RS"/>
        </w:rPr>
        <w:t xml:space="preserve">  </w:t>
      </w:r>
      <w:r w:rsidRPr="00FB73D6">
        <w:rPr>
          <w:rFonts w:ascii="Arial" w:hAnsi="Arial"/>
          <w:iCs/>
          <w:sz w:val="20"/>
          <w:szCs w:val="20"/>
        </w:rPr>
        <w:t>КОМИСИЈА</w:t>
      </w:r>
      <w:r w:rsidR="004737F5" w:rsidRPr="00FB73D6">
        <w:rPr>
          <w:rFonts w:ascii="Arial" w:hAnsi="Arial"/>
          <w:iCs/>
          <w:sz w:val="20"/>
          <w:szCs w:val="20"/>
          <w:lang w:val="sr-Cyrl-RS"/>
        </w:rPr>
        <w:t xml:space="preserve">  ЗА ЈН </w:t>
      </w:r>
      <w:r w:rsidRPr="00FB73D6">
        <w:rPr>
          <w:rFonts w:ascii="Arial" w:hAnsi="Arial"/>
          <w:iCs/>
          <w:sz w:val="20"/>
          <w:szCs w:val="20"/>
        </w:rPr>
        <w:t xml:space="preserve"> </w:t>
      </w:r>
      <w:r w:rsidR="004737F5" w:rsidRPr="00FB73D6">
        <w:rPr>
          <w:rFonts w:ascii="Arial" w:hAnsi="Arial"/>
          <w:b/>
          <w:sz w:val="20"/>
          <w:szCs w:val="20"/>
          <w:lang w:val="en-US"/>
        </w:rPr>
        <w:t>3000/0397/2016</w:t>
      </w:r>
      <w:r w:rsidR="004737F5" w:rsidRPr="00FB73D6">
        <w:rPr>
          <w:rFonts w:ascii="Arial" w:hAnsi="Arial"/>
          <w:b/>
          <w:sz w:val="20"/>
          <w:szCs w:val="20"/>
          <w:lang w:val="sr-Cyrl-RS"/>
        </w:rPr>
        <w:t>(</w:t>
      </w:r>
      <w:r w:rsidR="004737F5" w:rsidRPr="00FB73D6">
        <w:rPr>
          <w:rFonts w:ascii="Arial" w:hAnsi="Arial"/>
          <w:b/>
          <w:sz w:val="20"/>
          <w:szCs w:val="20"/>
          <w:lang w:val="en-US"/>
        </w:rPr>
        <w:t>914/2016</w:t>
      </w:r>
      <w:r w:rsidR="004737F5" w:rsidRPr="00FB73D6">
        <w:rPr>
          <w:rFonts w:ascii="Arial" w:hAnsi="Arial"/>
          <w:b/>
          <w:sz w:val="20"/>
          <w:szCs w:val="20"/>
          <w:lang w:val="sr-Cyrl-RS"/>
        </w:rPr>
        <w:t>)</w:t>
      </w:r>
    </w:p>
    <w:p w:rsidR="002A73C5" w:rsidRPr="00FB73D6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sz w:val="20"/>
          <w:szCs w:val="20"/>
          <w:lang w:val="sr-Cyrl-RS"/>
        </w:rPr>
      </w:pPr>
      <w:r w:rsidRPr="00FB73D6">
        <w:rPr>
          <w:rFonts w:ascii="Arial" w:hAnsi="Arial"/>
          <w:iCs/>
          <w:sz w:val="20"/>
          <w:szCs w:val="20"/>
        </w:rPr>
        <w:tab/>
      </w: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FB73D6">
        <w:rPr>
          <w:rFonts w:ascii="Arial" w:hAnsi="Arial"/>
          <w:iCs/>
          <w:sz w:val="20"/>
          <w:szCs w:val="20"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0D1" w:rsidRDefault="00BE30D1" w:rsidP="004A61DF">
      <w:pPr>
        <w:spacing w:line="240" w:lineRule="auto"/>
      </w:pPr>
      <w:r>
        <w:separator/>
      </w:r>
    </w:p>
  </w:endnote>
  <w:endnote w:type="continuationSeparator" w:id="0">
    <w:p w:rsidR="00BE30D1" w:rsidRDefault="00BE30D1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FB73D6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FB73D6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0D1" w:rsidRDefault="00BE30D1" w:rsidP="004A61DF">
      <w:pPr>
        <w:spacing w:line="240" w:lineRule="auto"/>
      </w:pPr>
      <w:r>
        <w:separator/>
      </w:r>
    </w:p>
  </w:footnote>
  <w:footnote w:type="continuationSeparator" w:id="0">
    <w:p w:rsidR="00BE30D1" w:rsidRDefault="00BE30D1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7F773966" wp14:editId="1BE1F3EB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FB73D6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FB73D6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A2D9F"/>
    <w:rsid w:val="002A73C5"/>
    <w:rsid w:val="002B182D"/>
    <w:rsid w:val="002B4659"/>
    <w:rsid w:val="002C2407"/>
    <w:rsid w:val="00311D82"/>
    <w:rsid w:val="0031682F"/>
    <w:rsid w:val="00320005"/>
    <w:rsid w:val="003317EC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737F5"/>
    <w:rsid w:val="00474E96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B59C7"/>
    <w:rsid w:val="005D014C"/>
    <w:rsid w:val="005F421D"/>
    <w:rsid w:val="005F6976"/>
    <w:rsid w:val="00603D2C"/>
    <w:rsid w:val="006078A2"/>
    <w:rsid w:val="00617F52"/>
    <w:rsid w:val="0062749F"/>
    <w:rsid w:val="00627566"/>
    <w:rsid w:val="00681104"/>
    <w:rsid w:val="006A2AE7"/>
    <w:rsid w:val="006A7204"/>
    <w:rsid w:val="006B1D8A"/>
    <w:rsid w:val="006B38CE"/>
    <w:rsid w:val="00714B24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E6CE5"/>
    <w:rsid w:val="009F4C4B"/>
    <w:rsid w:val="00A00EA5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BE30D1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33CFB"/>
    <w:rsid w:val="00F514F8"/>
    <w:rsid w:val="00F75895"/>
    <w:rsid w:val="00FB73D6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s.rs/rs/standard/?natstandard_document_id=4264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F03C3F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F03C3F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0A5AC5"/>
    <w:rsid w:val="00190F77"/>
    <w:rsid w:val="00D07F52"/>
    <w:rsid w:val="00F0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Aleksandra Nikolic</cp:lastModifiedBy>
  <cp:revision>6</cp:revision>
  <cp:lastPrinted>2016-07-14T08:43:00Z</cp:lastPrinted>
  <dcterms:created xsi:type="dcterms:W3CDTF">2015-10-27T11:33:00Z</dcterms:created>
  <dcterms:modified xsi:type="dcterms:W3CDTF">2016-07-14T11:07:00Z</dcterms:modified>
</cp:coreProperties>
</file>